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304C" w:rsidRDefault="00926E44">
      <w:pPr>
        <w:rPr>
          <w:rFonts w:cstheme="minorHAnsi"/>
          <w:b/>
          <w:i/>
          <w:color w:val="373A3C"/>
          <w:sz w:val="28"/>
          <w:szCs w:val="28"/>
          <w:u w:val="single"/>
          <w:shd w:val="clear" w:color="auto" w:fill="FFFFFF"/>
        </w:rPr>
      </w:pPr>
      <w:r w:rsidRPr="00926E44">
        <w:rPr>
          <w:rFonts w:cstheme="minorHAnsi"/>
          <w:b/>
          <w:i/>
          <w:color w:val="373A3C"/>
          <w:sz w:val="28"/>
          <w:szCs w:val="28"/>
          <w:u w:val="single"/>
          <w:shd w:val="clear" w:color="auto" w:fill="FFFFFF"/>
        </w:rPr>
        <w:t>How can a focus on ‘the body’ illuminate our understanding of power dynamics?</w:t>
      </w:r>
    </w:p>
    <w:p w:rsidR="00D706D1" w:rsidRDefault="00006C59">
      <w:pPr>
        <w:rPr>
          <w:rFonts w:cstheme="minorHAnsi"/>
          <w:color w:val="373A3C"/>
          <w:sz w:val="24"/>
          <w:szCs w:val="24"/>
          <w:shd w:val="clear" w:color="auto" w:fill="FFFFFF"/>
        </w:rPr>
      </w:pPr>
      <w:r>
        <w:rPr>
          <w:rFonts w:cstheme="minorHAnsi"/>
          <w:color w:val="373A3C"/>
          <w:sz w:val="24"/>
          <w:szCs w:val="24"/>
          <w:shd w:val="clear" w:color="auto" w:fill="FFFFFF"/>
        </w:rPr>
        <w:t xml:space="preserve">The body can be considered as a social metaphor, one which illuminates power dynamics through the ways in which cultures project a classification of the body’s functions, with </w:t>
      </w:r>
      <w:r w:rsidR="00F77192">
        <w:rPr>
          <w:rFonts w:cstheme="minorHAnsi"/>
          <w:color w:val="373A3C"/>
          <w:sz w:val="24"/>
          <w:szCs w:val="24"/>
          <w:shd w:val="clear" w:color="auto" w:fill="FFFFFF"/>
        </w:rPr>
        <w:t>activities</w:t>
      </w:r>
      <w:r>
        <w:rPr>
          <w:rFonts w:cstheme="minorHAnsi"/>
          <w:color w:val="373A3C"/>
          <w:sz w:val="24"/>
          <w:szCs w:val="24"/>
          <w:shd w:val="clear" w:color="auto" w:fill="FFFFFF"/>
        </w:rPr>
        <w:t xml:space="preserve"> and bodily practices outside of this ‘norm’ as conveying what society demands from </w:t>
      </w:r>
      <w:r w:rsidR="003A0932">
        <w:rPr>
          <w:rFonts w:cstheme="minorHAnsi"/>
          <w:color w:val="373A3C"/>
          <w:sz w:val="24"/>
          <w:szCs w:val="24"/>
          <w:shd w:val="clear" w:color="auto" w:fill="FFFFFF"/>
        </w:rPr>
        <w:t>its</w:t>
      </w:r>
      <w:r>
        <w:rPr>
          <w:rFonts w:cstheme="minorHAnsi"/>
          <w:color w:val="373A3C"/>
          <w:sz w:val="24"/>
          <w:szCs w:val="24"/>
          <w:shd w:val="clear" w:color="auto" w:fill="FFFFFF"/>
        </w:rPr>
        <w:t xml:space="preserve"> people. </w:t>
      </w:r>
      <w:r w:rsidR="003A0932">
        <w:rPr>
          <w:rFonts w:cstheme="minorHAnsi"/>
          <w:color w:val="373A3C"/>
          <w:sz w:val="24"/>
          <w:szCs w:val="24"/>
          <w:shd w:val="clear" w:color="auto" w:fill="FFFFFF"/>
        </w:rPr>
        <w:t xml:space="preserve">By instituting routines, anything which does not follow the accepted course that is </w:t>
      </w:r>
      <w:r w:rsidR="00A576E2">
        <w:rPr>
          <w:rFonts w:cstheme="minorHAnsi"/>
          <w:color w:val="373A3C"/>
          <w:sz w:val="24"/>
          <w:szCs w:val="24"/>
          <w:shd w:val="clear" w:color="auto" w:fill="FFFFFF"/>
        </w:rPr>
        <w:t>set by societal standards become</w:t>
      </w:r>
      <w:r w:rsidR="003A0932">
        <w:rPr>
          <w:rFonts w:cstheme="minorHAnsi"/>
          <w:color w:val="373A3C"/>
          <w:sz w:val="24"/>
          <w:szCs w:val="24"/>
          <w:shd w:val="clear" w:color="auto" w:fill="FFFFFF"/>
        </w:rPr>
        <w:t xml:space="preserve"> deemed as ‘polluting’. In this sense, Douglas coined the term ‘dirt is matter out of place’. By this, she argues that anything that culture may consider as</w:t>
      </w:r>
      <w:r w:rsidR="00A576E2">
        <w:rPr>
          <w:rFonts w:cstheme="minorHAnsi"/>
          <w:color w:val="373A3C"/>
          <w:sz w:val="24"/>
          <w:szCs w:val="24"/>
          <w:shd w:val="clear" w:color="auto" w:fill="FFFFFF"/>
        </w:rPr>
        <w:t xml:space="preserve"> different to that which is the accepted way, such as</w:t>
      </w:r>
      <w:r w:rsidR="003A0932">
        <w:rPr>
          <w:rFonts w:cstheme="minorHAnsi"/>
          <w:color w:val="373A3C"/>
          <w:sz w:val="24"/>
          <w:szCs w:val="24"/>
          <w:shd w:val="clear" w:color="auto" w:fill="FFFFFF"/>
        </w:rPr>
        <w:t xml:space="preserve"> ‘dirt’ highlights what is </w:t>
      </w:r>
      <w:r w:rsidR="00A576E2">
        <w:rPr>
          <w:rFonts w:cstheme="minorHAnsi"/>
          <w:color w:val="373A3C"/>
          <w:sz w:val="24"/>
          <w:szCs w:val="24"/>
          <w:shd w:val="clear" w:color="auto" w:fill="FFFFFF"/>
        </w:rPr>
        <w:t>conventional and that which is not recognised</w:t>
      </w:r>
      <w:r w:rsidR="003A0932">
        <w:rPr>
          <w:rFonts w:cstheme="minorHAnsi"/>
          <w:color w:val="373A3C"/>
          <w:sz w:val="24"/>
          <w:szCs w:val="24"/>
          <w:shd w:val="clear" w:color="auto" w:fill="FFFFFF"/>
        </w:rPr>
        <w:t xml:space="preserve"> as falling within boundaries of the social order. ‘</w:t>
      </w:r>
      <w:r w:rsidR="00F77192">
        <w:rPr>
          <w:rFonts w:cstheme="minorHAnsi"/>
          <w:color w:val="373A3C"/>
          <w:sz w:val="24"/>
          <w:szCs w:val="24"/>
          <w:shd w:val="clear" w:color="auto" w:fill="FFFFFF"/>
        </w:rPr>
        <w:t>Dirt</w:t>
      </w:r>
      <w:r w:rsidR="003A0932">
        <w:rPr>
          <w:rFonts w:cstheme="minorHAnsi"/>
          <w:color w:val="373A3C"/>
          <w:sz w:val="24"/>
          <w:szCs w:val="24"/>
          <w:shd w:val="clear" w:color="auto" w:fill="FFFFFF"/>
        </w:rPr>
        <w:t xml:space="preserve"> is a by-product of a systematic ordering and classification of matter’ (Douglas 1966, </w:t>
      </w:r>
      <w:proofErr w:type="spellStart"/>
      <w:r w:rsidR="003A0932">
        <w:rPr>
          <w:rFonts w:cstheme="minorHAnsi"/>
          <w:color w:val="373A3C"/>
          <w:sz w:val="24"/>
          <w:szCs w:val="24"/>
          <w:shd w:val="clear" w:color="auto" w:fill="FFFFFF"/>
        </w:rPr>
        <w:t>pg</w:t>
      </w:r>
      <w:proofErr w:type="spellEnd"/>
      <w:r w:rsidR="003A0932">
        <w:rPr>
          <w:rFonts w:cstheme="minorHAnsi"/>
          <w:color w:val="373A3C"/>
          <w:sz w:val="24"/>
          <w:szCs w:val="24"/>
          <w:shd w:val="clear" w:color="auto" w:fill="FFFFFF"/>
        </w:rPr>
        <w:t xml:space="preserve"> 35). These boundaries are made up from</w:t>
      </w:r>
      <w:r w:rsidR="00F77192">
        <w:rPr>
          <w:rFonts w:cstheme="minorHAnsi"/>
          <w:color w:val="373A3C"/>
          <w:sz w:val="24"/>
          <w:szCs w:val="24"/>
          <w:shd w:val="clear" w:color="auto" w:fill="FFFFFF"/>
        </w:rPr>
        <w:t xml:space="preserve"> a system of metaphorical underpinnings, using the physicality of the body as its model. For example, the bodily waste which passes through the body’s lining acts as somewhat of a boundary, just as well as semen, saliva and menstrual blood. Depending on the culture’s particular classification, determines whether these are seen as sacred or as polluting. </w:t>
      </w:r>
      <w:r w:rsidR="00CD4C13">
        <w:rPr>
          <w:rFonts w:cstheme="minorHAnsi"/>
          <w:color w:val="373A3C"/>
          <w:sz w:val="24"/>
          <w:szCs w:val="24"/>
          <w:shd w:val="clear" w:color="auto" w:fill="FFFFFF"/>
        </w:rPr>
        <w:t>Taking one of these concepts, we can de construct the taboo of menstrual bleeding and begin to uncover some of the ways that the body’s functions can be focused upon for revealing power dynamics within society. The meaning of menstrual blood has been considered as ‘</w:t>
      </w:r>
      <w:r w:rsidR="00F128C5">
        <w:rPr>
          <w:rFonts w:cstheme="minorHAnsi"/>
          <w:color w:val="373A3C"/>
          <w:sz w:val="24"/>
          <w:szCs w:val="24"/>
          <w:shd w:val="clear" w:color="auto" w:fill="FFFFFF"/>
        </w:rPr>
        <w:t>symbolically</w:t>
      </w:r>
      <w:r w:rsidR="00CD4C13">
        <w:rPr>
          <w:rFonts w:cstheme="minorHAnsi"/>
          <w:color w:val="373A3C"/>
          <w:sz w:val="24"/>
          <w:szCs w:val="24"/>
          <w:shd w:val="clear" w:color="auto" w:fill="FFFFFF"/>
        </w:rPr>
        <w:t xml:space="preserve"> polluting’, or ‘defiling’</w:t>
      </w:r>
      <w:r w:rsidR="00F128C5">
        <w:rPr>
          <w:rFonts w:cstheme="minorHAnsi"/>
          <w:color w:val="373A3C"/>
          <w:sz w:val="24"/>
          <w:szCs w:val="24"/>
          <w:shd w:val="clear" w:color="auto" w:fill="FFFFFF"/>
        </w:rPr>
        <w:t xml:space="preserve"> (</w:t>
      </w:r>
      <w:r w:rsidR="00F128C5" w:rsidRPr="00F128C5">
        <w:rPr>
          <w:rFonts w:cstheme="minorHAnsi"/>
          <w:color w:val="373A3C"/>
          <w:sz w:val="24"/>
          <w:szCs w:val="24"/>
          <w:shd w:val="clear" w:color="auto" w:fill="FFFFFF"/>
        </w:rPr>
        <w:t>Buckley and Gottlieb</w:t>
      </w:r>
      <w:r w:rsidR="00F128C5">
        <w:rPr>
          <w:rFonts w:cstheme="minorHAnsi"/>
          <w:color w:val="373A3C"/>
          <w:sz w:val="24"/>
          <w:szCs w:val="24"/>
          <w:shd w:val="clear" w:color="auto" w:fill="FFFFFF"/>
        </w:rPr>
        <w:t xml:space="preserve">, 1988) </w:t>
      </w:r>
      <w:r w:rsidR="00CD4C13">
        <w:rPr>
          <w:rFonts w:cstheme="minorHAnsi"/>
          <w:color w:val="373A3C"/>
          <w:sz w:val="24"/>
          <w:szCs w:val="24"/>
          <w:shd w:val="clear" w:color="auto" w:fill="FFFFFF"/>
        </w:rPr>
        <w:t xml:space="preserve">and </w:t>
      </w:r>
      <w:r w:rsidR="00F128C5">
        <w:rPr>
          <w:rFonts w:cstheme="minorHAnsi"/>
          <w:color w:val="373A3C"/>
          <w:sz w:val="24"/>
          <w:szCs w:val="24"/>
          <w:shd w:val="clear" w:color="auto" w:fill="FFFFFF"/>
        </w:rPr>
        <w:t>because</w:t>
      </w:r>
      <w:r w:rsidR="00CD4C13">
        <w:rPr>
          <w:rFonts w:cstheme="minorHAnsi"/>
          <w:color w:val="373A3C"/>
          <w:sz w:val="24"/>
          <w:szCs w:val="24"/>
          <w:shd w:val="clear" w:color="auto" w:fill="FFFFFF"/>
        </w:rPr>
        <w:t xml:space="preserve"> of this we are able to observe a </w:t>
      </w:r>
      <w:r w:rsidR="00F128C5">
        <w:rPr>
          <w:rFonts w:cstheme="minorHAnsi"/>
          <w:color w:val="373A3C"/>
          <w:sz w:val="24"/>
          <w:szCs w:val="24"/>
          <w:shd w:val="clear" w:color="auto" w:fill="FFFFFF"/>
        </w:rPr>
        <w:t>relationship between</w:t>
      </w:r>
      <w:r w:rsidR="00CD4C13">
        <w:rPr>
          <w:rFonts w:cstheme="minorHAnsi"/>
          <w:color w:val="373A3C"/>
          <w:sz w:val="24"/>
          <w:szCs w:val="24"/>
          <w:shd w:val="clear" w:color="auto" w:fill="FFFFFF"/>
        </w:rPr>
        <w:t xml:space="preserve"> </w:t>
      </w:r>
      <w:r w:rsidR="00F128C5">
        <w:rPr>
          <w:rFonts w:cstheme="minorHAnsi"/>
          <w:color w:val="373A3C"/>
          <w:sz w:val="24"/>
          <w:szCs w:val="24"/>
          <w:shd w:val="clear" w:color="auto" w:fill="FFFFFF"/>
        </w:rPr>
        <w:t xml:space="preserve">human </w:t>
      </w:r>
      <w:r w:rsidR="00CD4C13">
        <w:rPr>
          <w:rFonts w:cstheme="minorHAnsi"/>
          <w:color w:val="373A3C"/>
          <w:sz w:val="24"/>
          <w:szCs w:val="24"/>
          <w:shd w:val="clear" w:color="auto" w:fill="FFFFFF"/>
        </w:rPr>
        <w:t xml:space="preserve">biology and </w:t>
      </w:r>
      <w:r w:rsidR="00F128C5">
        <w:rPr>
          <w:rFonts w:cstheme="minorHAnsi"/>
          <w:color w:val="373A3C"/>
          <w:sz w:val="24"/>
          <w:szCs w:val="24"/>
          <w:shd w:val="clear" w:color="auto" w:fill="FFFFFF"/>
        </w:rPr>
        <w:t xml:space="preserve">cultural systems that make up society. </w:t>
      </w:r>
      <w:r w:rsidR="00D706D1">
        <w:rPr>
          <w:rFonts w:cstheme="minorHAnsi"/>
          <w:color w:val="373A3C"/>
          <w:sz w:val="24"/>
          <w:szCs w:val="24"/>
          <w:shd w:val="clear" w:color="auto" w:fill="FFFFFF"/>
        </w:rPr>
        <w:t xml:space="preserve">Speaking of the </w:t>
      </w:r>
      <w:proofErr w:type="spellStart"/>
      <w:r w:rsidR="00D706D1">
        <w:rPr>
          <w:rFonts w:cstheme="minorHAnsi"/>
          <w:color w:val="373A3C"/>
          <w:sz w:val="24"/>
          <w:szCs w:val="24"/>
          <w:shd w:val="clear" w:color="auto" w:fill="FFFFFF"/>
        </w:rPr>
        <w:t>Gisu</w:t>
      </w:r>
      <w:proofErr w:type="spellEnd"/>
      <w:r w:rsidR="00D706D1">
        <w:rPr>
          <w:rFonts w:cstheme="minorHAnsi"/>
          <w:color w:val="373A3C"/>
          <w:sz w:val="24"/>
          <w:szCs w:val="24"/>
          <w:shd w:val="clear" w:color="auto" w:fill="FFFFFF"/>
        </w:rPr>
        <w:t xml:space="preserve"> Tribe, in </w:t>
      </w:r>
      <w:r w:rsidR="00A576E2">
        <w:rPr>
          <w:rFonts w:cstheme="minorHAnsi"/>
          <w:color w:val="373A3C"/>
          <w:sz w:val="24"/>
          <w:szCs w:val="24"/>
          <w:shd w:val="clear" w:color="auto" w:fill="FFFFFF"/>
        </w:rPr>
        <w:t>E</w:t>
      </w:r>
      <w:r w:rsidR="00D706D1" w:rsidRPr="00D706D1">
        <w:rPr>
          <w:rFonts w:cstheme="minorHAnsi"/>
          <w:color w:val="373A3C"/>
          <w:sz w:val="24"/>
          <w:szCs w:val="24"/>
          <w:shd w:val="clear" w:color="auto" w:fill="FFFFFF"/>
        </w:rPr>
        <w:t>astern Uganda</w:t>
      </w:r>
      <w:r w:rsidR="00D706D1">
        <w:rPr>
          <w:rFonts w:cstheme="minorHAnsi"/>
          <w:color w:val="373A3C"/>
          <w:sz w:val="24"/>
          <w:szCs w:val="24"/>
          <w:shd w:val="clear" w:color="auto" w:fill="FFFFFF"/>
        </w:rPr>
        <w:t>, La Fontaine notes several ‘rules’ that are put in place to ensure</w:t>
      </w:r>
      <w:r w:rsidR="00A576E2">
        <w:rPr>
          <w:rFonts w:cstheme="minorHAnsi"/>
          <w:color w:val="373A3C"/>
          <w:sz w:val="24"/>
          <w:szCs w:val="24"/>
          <w:shd w:val="clear" w:color="auto" w:fill="FFFFFF"/>
        </w:rPr>
        <w:t xml:space="preserve"> that the menstruating woman do</w:t>
      </w:r>
      <w:r w:rsidR="00D706D1">
        <w:rPr>
          <w:rFonts w:cstheme="minorHAnsi"/>
          <w:color w:val="373A3C"/>
          <w:sz w:val="24"/>
          <w:szCs w:val="24"/>
          <w:shd w:val="clear" w:color="auto" w:fill="FFFFFF"/>
        </w:rPr>
        <w:t xml:space="preserve"> not ‘pollute’ others:</w:t>
      </w:r>
    </w:p>
    <w:p w:rsidR="00D706D1" w:rsidRDefault="00D706D1">
      <w:pPr>
        <w:rPr>
          <w:rFonts w:cstheme="minorHAnsi"/>
          <w:color w:val="373A3C"/>
          <w:sz w:val="24"/>
          <w:szCs w:val="24"/>
          <w:shd w:val="clear" w:color="auto" w:fill="FFFFFF"/>
        </w:rPr>
      </w:pPr>
      <w:r w:rsidRPr="00D706D1">
        <w:rPr>
          <w:rFonts w:cstheme="minorHAnsi"/>
          <w:color w:val="373A3C"/>
          <w:sz w:val="24"/>
          <w:szCs w:val="24"/>
          <w:shd w:val="clear" w:color="auto" w:fill="FFFFFF"/>
        </w:rPr>
        <w:t xml:space="preserve">“They are to be kept away from certain activities in case they somehow spoil them. “She may not brew beer nor pass by the homestead of a potter lest his pots crack during firing; she may not cook for her husband nor sleep with him lest she endanger both his virility and his general health. A menstruating woman endangers the success of rituals by </w:t>
      </w:r>
      <w:r>
        <w:rPr>
          <w:rFonts w:cstheme="minorHAnsi"/>
          <w:color w:val="373A3C"/>
          <w:sz w:val="24"/>
          <w:szCs w:val="24"/>
          <w:shd w:val="clear" w:color="auto" w:fill="FFFFFF"/>
        </w:rPr>
        <w:t xml:space="preserve">her presence.’’ (La Fontaine, 1972 </w:t>
      </w:r>
      <w:proofErr w:type="spellStart"/>
      <w:r>
        <w:rPr>
          <w:rFonts w:cstheme="minorHAnsi"/>
          <w:color w:val="373A3C"/>
          <w:sz w:val="24"/>
          <w:szCs w:val="24"/>
          <w:shd w:val="clear" w:color="auto" w:fill="FFFFFF"/>
        </w:rPr>
        <w:t>pg</w:t>
      </w:r>
      <w:proofErr w:type="spellEnd"/>
      <w:r>
        <w:rPr>
          <w:rFonts w:cstheme="minorHAnsi"/>
          <w:color w:val="373A3C"/>
          <w:sz w:val="24"/>
          <w:szCs w:val="24"/>
          <w:shd w:val="clear" w:color="auto" w:fill="FFFFFF"/>
        </w:rPr>
        <w:t xml:space="preserve"> 164. </w:t>
      </w:r>
    </w:p>
    <w:p w:rsidR="00D706D1" w:rsidRDefault="00D706D1">
      <w:pPr>
        <w:rPr>
          <w:rFonts w:cstheme="minorHAnsi"/>
          <w:color w:val="373A3C"/>
          <w:sz w:val="24"/>
          <w:szCs w:val="24"/>
          <w:shd w:val="clear" w:color="auto" w:fill="FFFFFF"/>
        </w:rPr>
      </w:pPr>
      <w:r>
        <w:rPr>
          <w:rFonts w:cstheme="minorHAnsi"/>
          <w:color w:val="373A3C"/>
          <w:sz w:val="24"/>
          <w:szCs w:val="24"/>
          <w:shd w:val="clear" w:color="auto" w:fill="FFFFFF"/>
        </w:rPr>
        <w:t xml:space="preserve">This provides us with an interesting set of power relations. There is almost a blurred line between social </w:t>
      </w:r>
      <w:r w:rsidR="004743F1">
        <w:rPr>
          <w:rFonts w:cstheme="minorHAnsi"/>
          <w:color w:val="373A3C"/>
          <w:sz w:val="24"/>
          <w:szCs w:val="24"/>
          <w:shd w:val="clear" w:color="auto" w:fill="FFFFFF"/>
        </w:rPr>
        <w:t>controls</w:t>
      </w:r>
      <w:r>
        <w:rPr>
          <w:rFonts w:cstheme="minorHAnsi"/>
          <w:color w:val="373A3C"/>
          <w:sz w:val="24"/>
          <w:szCs w:val="24"/>
          <w:shd w:val="clear" w:color="auto" w:fill="FFFFFF"/>
        </w:rPr>
        <w:t xml:space="preserve"> dominated by men in attempts to suppress women</w:t>
      </w:r>
      <w:r w:rsidR="004743F1">
        <w:rPr>
          <w:rFonts w:cstheme="minorHAnsi"/>
          <w:color w:val="373A3C"/>
          <w:sz w:val="24"/>
          <w:szCs w:val="24"/>
          <w:shd w:val="clear" w:color="auto" w:fill="FFFFFF"/>
        </w:rPr>
        <w:t xml:space="preserve"> by</w:t>
      </w:r>
      <w:r>
        <w:rPr>
          <w:rFonts w:cstheme="minorHAnsi"/>
          <w:color w:val="373A3C"/>
          <w:sz w:val="24"/>
          <w:szCs w:val="24"/>
          <w:shd w:val="clear" w:color="auto" w:fill="FFFFFF"/>
        </w:rPr>
        <w:t xml:space="preserve"> </w:t>
      </w:r>
      <w:r w:rsidR="004743F1">
        <w:rPr>
          <w:rFonts w:cstheme="minorHAnsi"/>
          <w:color w:val="373A3C"/>
          <w:sz w:val="24"/>
          <w:szCs w:val="24"/>
          <w:shd w:val="clear" w:color="auto" w:fill="FFFFFF"/>
        </w:rPr>
        <w:t xml:space="preserve">prohibiting them from conducting their daily routines and activities during this time of bleeding. However, interestingly, it can also be perceived as the women being protected as a result of the high levels of spirituality that the menstrual process evokes. By separating menstruating women from others in society, although it can be taken as a form of marginalisation, it can be argued that in fact women are being given an almost supernatural status during this time because in some societies, such as this African region of Uganda, the menstrual cycle clearly has some sort of meaning and purpose. Seeing as this is a natural, biological process that is out of human control, the very fact that these women are being separated illuminates a power dynamic that is harnessed by the natural order of the body and is acted upon In almost panic and worry amongst </w:t>
      </w:r>
      <w:r w:rsidR="00A576E2">
        <w:rPr>
          <w:rFonts w:cstheme="minorHAnsi"/>
          <w:color w:val="373A3C"/>
          <w:sz w:val="24"/>
          <w:szCs w:val="24"/>
          <w:shd w:val="clear" w:color="auto" w:fill="FFFFFF"/>
        </w:rPr>
        <w:t xml:space="preserve">citizens in </w:t>
      </w:r>
      <w:r w:rsidR="004743F1">
        <w:rPr>
          <w:rFonts w:cstheme="minorHAnsi"/>
          <w:color w:val="373A3C"/>
          <w:sz w:val="24"/>
          <w:szCs w:val="24"/>
          <w:shd w:val="clear" w:color="auto" w:fill="FFFFFF"/>
        </w:rPr>
        <w:t xml:space="preserve">certain cultures. Although this bodily function emphasises a passage for male dominance over women, it can be ascertained that there is a certain aspect of power bestowed upon the women who experience the bleeding. </w:t>
      </w:r>
    </w:p>
    <w:p w:rsidR="004743F1" w:rsidRDefault="004743F1">
      <w:pPr>
        <w:rPr>
          <w:rFonts w:cstheme="minorHAnsi"/>
          <w:color w:val="373A3C"/>
          <w:sz w:val="24"/>
          <w:szCs w:val="24"/>
          <w:shd w:val="clear" w:color="auto" w:fill="FFFFFF"/>
        </w:rPr>
      </w:pPr>
      <w:r>
        <w:rPr>
          <w:rFonts w:cstheme="minorHAnsi"/>
          <w:color w:val="373A3C"/>
          <w:sz w:val="24"/>
          <w:szCs w:val="24"/>
          <w:shd w:val="clear" w:color="auto" w:fill="FFFFFF"/>
        </w:rPr>
        <w:lastRenderedPageBreak/>
        <w:t xml:space="preserve">to keep with the notion of the body as a study of power dynamics </w:t>
      </w:r>
      <w:r w:rsidR="00674672">
        <w:rPr>
          <w:rFonts w:cstheme="minorHAnsi"/>
          <w:color w:val="373A3C"/>
          <w:sz w:val="24"/>
          <w:szCs w:val="24"/>
          <w:shd w:val="clear" w:color="auto" w:fill="FFFFFF"/>
        </w:rPr>
        <w:t xml:space="preserve">in contention with the subordination of women, leads on to a much firmer aspect of how male dominance is enacted through the body. Through ethnography in southern African societies, I will demonstrate how the body is used as a tool for power in gender based violence. </w:t>
      </w:r>
      <w:r w:rsidR="00BB3CFF">
        <w:rPr>
          <w:rFonts w:cstheme="minorHAnsi"/>
          <w:color w:val="373A3C"/>
          <w:sz w:val="24"/>
          <w:szCs w:val="24"/>
          <w:shd w:val="clear" w:color="auto" w:fill="FFFFFF"/>
        </w:rPr>
        <w:t xml:space="preserve">In what was the first ever conference of gender based violence conference, held in Namibia, it was found that at least one in every five women in the region of South African development communities had been subjected to extreme violence including young women and children. According to the head of the SADC secretariat gender unit, Ms </w:t>
      </w:r>
      <w:proofErr w:type="spellStart"/>
      <w:r w:rsidR="00BB3CFF">
        <w:rPr>
          <w:rFonts w:cstheme="minorHAnsi"/>
          <w:color w:val="373A3C"/>
          <w:sz w:val="24"/>
          <w:szCs w:val="24"/>
          <w:shd w:val="clear" w:color="auto" w:fill="FFFFFF"/>
        </w:rPr>
        <w:t>Magdeline</w:t>
      </w:r>
      <w:proofErr w:type="spellEnd"/>
      <w:r w:rsidR="00BB3CFF">
        <w:rPr>
          <w:rFonts w:cstheme="minorHAnsi"/>
          <w:color w:val="373A3C"/>
          <w:sz w:val="24"/>
          <w:szCs w:val="24"/>
          <w:shd w:val="clear" w:color="auto" w:fill="FFFFFF"/>
        </w:rPr>
        <w:t xml:space="preserve"> </w:t>
      </w:r>
      <w:proofErr w:type="spellStart"/>
      <w:r w:rsidR="00BB3CFF">
        <w:rPr>
          <w:rFonts w:cstheme="minorHAnsi"/>
          <w:color w:val="373A3C"/>
          <w:sz w:val="24"/>
          <w:szCs w:val="24"/>
          <w:shd w:val="clear" w:color="auto" w:fill="FFFFFF"/>
        </w:rPr>
        <w:t>Mathiba</w:t>
      </w:r>
      <w:proofErr w:type="spellEnd"/>
      <w:r w:rsidR="00BB3CFF">
        <w:rPr>
          <w:rFonts w:cstheme="minorHAnsi"/>
          <w:color w:val="373A3C"/>
          <w:sz w:val="24"/>
          <w:szCs w:val="24"/>
          <w:shd w:val="clear" w:color="auto" w:fill="FFFFFF"/>
        </w:rPr>
        <w:t xml:space="preserve">- </w:t>
      </w:r>
      <w:proofErr w:type="spellStart"/>
      <w:r w:rsidR="00BB3CFF">
        <w:rPr>
          <w:rFonts w:cstheme="minorHAnsi"/>
          <w:color w:val="373A3C"/>
          <w:sz w:val="24"/>
          <w:szCs w:val="24"/>
          <w:shd w:val="clear" w:color="auto" w:fill="FFFFFF"/>
        </w:rPr>
        <w:t>Madebela</w:t>
      </w:r>
      <w:proofErr w:type="spellEnd"/>
      <w:r w:rsidR="00BB3CFF">
        <w:rPr>
          <w:rFonts w:cstheme="minorHAnsi"/>
          <w:color w:val="373A3C"/>
          <w:sz w:val="24"/>
          <w:szCs w:val="24"/>
          <w:shd w:val="clear" w:color="auto" w:fill="FFFFFF"/>
        </w:rPr>
        <w:t>, most of the offences endured by women were from ‘intimate partners, family members or friends’ (</w:t>
      </w:r>
      <w:proofErr w:type="spellStart"/>
      <w:r w:rsidR="00BB3CFF">
        <w:rPr>
          <w:rFonts w:cstheme="minorHAnsi"/>
          <w:color w:val="373A3C"/>
          <w:sz w:val="24"/>
          <w:szCs w:val="24"/>
          <w:shd w:val="clear" w:color="auto" w:fill="FFFFFF"/>
        </w:rPr>
        <w:t>Kiremire</w:t>
      </w:r>
      <w:proofErr w:type="spellEnd"/>
      <w:r w:rsidR="00BB3CFF">
        <w:rPr>
          <w:rFonts w:cstheme="minorHAnsi"/>
          <w:color w:val="373A3C"/>
          <w:sz w:val="24"/>
          <w:szCs w:val="24"/>
          <w:shd w:val="clear" w:color="auto" w:fill="FFFFFF"/>
        </w:rPr>
        <w:t xml:space="preserve">, 2007). Within this study, there will be a focus on the culture of rape amongst </w:t>
      </w:r>
      <w:r w:rsidR="00902366">
        <w:rPr>
          <w:rFonts w:cstheme="minorHAnsi"/>
          <w:color w:val="373A3C"/>
          <w:sz w:val="24"/>
          <w:szCs w:val="24"/>
          <w:shd w:val="clear" w:color="auto" w:fill="FFFFFF"/>
        </w:rPr>
        <w:t>prostitutes</w:t>
      </w:r>
      <w:r w:rsidR="00BB3CFF">
        <w:rPr>
          <w:rFonts w:cstheme="minorHAnsi"/>
          <w:color w:val="373A3C"/>
          <w:sz w:val="24"/>
          <w:szCs w:val="24"/>
          <w:shd w:val="clear" w:color="auto" w:fill="FFFFFF"/>
        </w:rPr>
        <w:t xml:space="preserve"> in these areas. It has been argued that all women live in fear of rape, it is a </w:t>
      </w:r>
      <w:r w:rsidR="00902366">
        <w:rPr>
          <w:rFonts w:cstheme="minorHAnsi"/>
          <w:color w:val="373A3C"/>
          <w:sz w:val="24"/>
          <w:szCs w:val="24"/>
          <w:shd w:val="clear" w:color="auto" w:fill="FFFFFF"/>
        </w:rPr>
        <w:t>constant</w:t>
      </w:r>
      <w:r w:rsidR="00BB3CFF">
        <w:rPr>
          <w:rFonts w:cstheme="minorHAnsi"/>
          <w:color w:val="373A3C"/>
          <w:sz w:val="24"/>
          <w:szCs w:val="24"/>
          <w:shd w:val="clear" w:color="auto" w:fill="FFFFFF"/>
        </w:rPr>
        <w:t xml:space="preserve"> anxiety that </w:t>
      </w:r>
      <w:r w:rsidR="00243A8D">
        <w:rPr>
          <w:rFonts w:cstheme="minorHAnsi"/>
          <w:color w:val="373A3C"/>
          <w:sz w:val="24"/>
          <w:szCs w:val="24"/>
          <w:shd w:val="clear" w:color="auto" w:fill="FFFFFF"/>
        </w:rPr>
        <w:t xml:space="preserve">women live with, </w:t>
      </w:r>
      <w:r w:rsidR="00902366">
        <w:rPr>
          <w:rFonts w:cstheme="minorHAnsi"/>
          <w:color w:val="373A3C"/>
          <w:sz w:val="24"/>
          <w:szCs w:val="24"/>
          <w:shd w:val="clear" w:color="auto" w:fill="FFFFFF"/>
        </w:rPr>
        <w:t>whereby</w:t>
      </w:r>
      <w:r w:rsidR="00243A8D">
        <w:rPr>
          <w:rFonts w:cstheme="minorHAnsi"/>
          <w:color w:val="373A3C"/>
          <w:sz w:val="24"/>
          <w:szCs w:val="24"/>
          <w:shd w:val="clear" w:color="auto" w:fill="FFFFFF"/>
        </w:rPr>
        <w:t xml:space="preserve"> they become ‘directly or indirectly </w:t>
      </w:r>
      <w:r w:rsidR="00902366">
        <w:rPr>
          <w:rFonts w:cstheme="minorHAnsi"/>
          <w:color w:val="373A3C"/>
          <w:sz w:val="24"/>
          <w:szCs w:val="24"/>
          <w:shd w:val="clear" w:color="auto" w:fill="FFFFFF"/>
        </w:rPr>
        <w:t>victims</w:t>
      </w:r>
      <w:r w:rsidR="00243A8D">
        <w:rPr>
          <w:rFonts w:cstheme="minorHAnsi"/>
          <w:color w:val="373A3C"/>
          <w:sz w:val="24"/>
          <w:szCs w:val="24"/>
          <w:shd w:val="clear" w:color="auto" w:fill="FFFFFF"/>
        </w:rPr>
        <w:t xml:space="preserve"> of sexual crimes’ (Giddens, 2001 </w:t>
      </w:r>
      <w:proofErr w:type="spellStart"/>
      <w:r w:rsidR="00243A8D">
        <w:rPr>
          <w:rFonts w:cstheme="minorHAnsi"/>
          <w:color w:val="373A3C"/>
          <w:sz w:val="24"/>
          <w:szCs w:val="24"/>
          <w:shd w:val="clear" w:color="auto" w:fill="FFFFFF"/>
        </w:rPr>
        <w:t>pg</w:t>
      </w:r>
      <w:proofErr w:type="spellEnd"/>
      <w:r w:rsidR="00243A8D">
        <w:rPr>
          <w:rFonts w:cstheme="minorHAnsi"/>
          <w:color w:val="373A3C"/>
          <w:sz w:val="24"/>
          <w:szCs w:val="24"/>
          <w:shd w:val="clear" w:color="auto" w:fill="FFFFFF"/>
        </w:rPr>
        <w:t xml:space="preserve"> 227). He goes on to explain how men use their masculinity to </w:t>
      </w:r>
      <w:r w:rsidR="00902366">
        <w:rPr>
          <w:rFonts w:cstheme="minorHAnsi"/>
          <w:color w:val="373A3C"/>
          <w:sz w:val="24"/>
          <w:szCs w:val="24"/>
          <w:shd w:val="clear" w:color="auto" w:fill="FFFFFF"/>
        </w:rPr>
        <w:t>instil</w:t>
      </w:r>
      <w:r w:rsidR="00243A8D">
        <w:rPr>
          <w:rFonts w:cstheme="minorHAnsi"/>
          <w:color w:val="373A3C"/>
          <w:sz w:val="24"/>
          <w:szCs w:val="24"/>
          <w:shd w:val="clear" w:color="auto" w:fill="FFFFFF"/>
        </w:rPr>
        <w:t xml:space="preserve"> fear within women by means of physical intimidation, using this as a </w:t>
      </w:r>
      <w:r w:rsidR="00902366">
        <w:rPr>
          <w:rFonts w:cstheme="minorHAnsi"/>
          <w:color w:val="373A3C"/>
          <w:sz w:val="24"/>
          <w:szCs w:val="24"/>
          <w:shd w:val="clear" w:color="auto" w:fill="FFFFFF"/>
        </w:rPr>
        <w:t>tool</w:t>
      </w:r>
      <w:r w:rsidR="00243A8D">
        <w:rPr>
          <w:rFonts w:cstheme="minorHAnsi"/>
          <w:color w:val="373A3C"/>
          <w:sz w:val="24"/>
          <w:szCs w:val="24"/>
          <w:shd w:val="clear" w:color="auto" w:fill="FFFFFF"/>
        </w:rPr>
        <w:t xml:space="preserve"> for social control which suppresses women, with rape being a phenomenon that </w:t>
      </w:r>
      <w:r w:rsidR="00902366">
        <w:rPr>
          <w:rFonts w:cstheme="minorHAnsi"/>
          <w:color w:val="373A3C"/>
          <w:sz w:val="24"/>
          <w:szCs w:val="24"/>
          <w:shd w:val="clear" w:color="auto" w:fill="FFFFFF"/>
        </w:rPr>
        <w:t>emphasises</w:t>
      </w:r>
      <w:r w:rsidR="00243A8D">
        <w:rPr>
          <w:rFonts w:cstheme="minorHAnsi"/>
          <w:color w:val="373A3C"/>
          <w:sz w:val="24"/>
          <w:szCs w:val="24"/>
          <w:shd w:val="clear" w:color="auto" w:fill="FFFFFF"/>
        </w:rPr>
        <w:t xml:space="preserve"> a physical dominance and belittling process. Where by rapists themselves use the </w:t>
      </w:r>
      <w:r w:rsidR="00902366">
        <w:rPr>
          <w:rFonts w:cstheme="minorHAnsi"/>
          <w:color w:val="373A3C"/>
          <w:sz w:val="24"/>
          <w:szCs w:val="24"/>
          <w:shd w:val="clear" w:color="auto" w:fill="FFFFFF"/>
        </w:rPr>
        <w:t>sexual</w:t>
      </w:r>
      <w:r w:rsidR="00243A8D">
        <w:rPr>
          <w:rFonts w:cstheme="minorHAnsi"/>
          <w:color w:val="373A3C"/>
          <w:sz w:val="24"/>
          <w:szCs w:val="24"/>
          <w:shd w:val="clear" w:color="auto" w:fill="FFFFFF"/>
        </w:rPr>
        <w:t xml:space="preserve"> act as a physical form of social control, pimps on the other hand exercise </w:t>
      </w:r>
      <w:r w:rsidR="00902366">
        <w:rPr>
          <w:rFonts w:cstheme="minorHAnsi"/>
          <w:color w:val="373A3C"/>
          <w:sz w:val="24"/>
          <w:szCs w:val="24"/>
          <w:shd w:val="clear" w:color="auto" w:fill="FFFFFF"/>
        </w:rPr>
        <w:t>their</w:t>
      </w:r>
      <w:r w:rsidR="00243A8D">
        <w:rPr>
          <w:rFonts w:cstheme="minorHAnsi"/>
          <w:color w:val="373A3C"/>
          <w:sz w:val="24"/>
          <w:szCs w:val="24"/>
          <w:shd w:val="clear" w:color="auto" w:fill="FFFFFF"/>
        </w:rPr>
        <w:t xml:space="preserve"> power over women by condoning and in many cases enabling the </w:t>
      </w:r>
      <w:r w:rsidR="00902366">
        <w:rPr>
          <w:rFonts w:cstheme="minorHAnsi"/>
          <w:color w:val="373A3C"/>
          <w:sz w:val="24"/>
          <w:szCs w:val="24"/>
          <w:shd w:val="clear" w:color="auto" w:fill="FFFFFF"/>
        </w:rPr>
        <w:t>prostitutes</w:t>
      </w:r>
      <w:r w:rsidR="00243A8D">
        <w:rPr>
          <w:rFonts w:cstheme="minorHAnsi"/>
          <w:color w:val="373A3C"/>
          <w:sz w:val="24"/>
          <w:szCs w:val="24"/>
          <w:shd w:val="clear" w:color="auto" w:fill="FFFFFF"/>
        </w:rPr>
        <w:t xml:space="preserve"> to be raped, but </w:t>
      </w:r>
      <w:r w:rsidR="00902366">
        <w:rPr>
          <w:rFonts w:cstheme="minorHAnsi"/>
          <w:color w:val="373A3C"/>
          <w:sz w:val="24"/>
          <w:szCs w:val="24"/>
          <w:shd w:val="clear" w:color="auto" w:fill="FFFFFF"/>
        </w:rPr>
        <w:t>not</w:t>
      </w:r>
      <w:r w:rsidR="00243A8D">
        <w:rPr>
          <w:rFonts w:cstheme="minorHAnsi"/>
          <w:color w:val="373A3C"/>
          <w:sz w:val="24"/>
          <w:szCs w:val="24"/>
          <w:shd w:val="clear" w:color="auto" w:fill="FFFFFF"/>
        </w:rPr>
        <w:t xml:space="preserve"> for a physical gain of dominance bu7t rather a monetary one. Therefore within this </w:t>
      </w:r>
      <w:r w:rsidR="00902366">
        <w:rPr>
          <w:rFonts w:cstheme="minorHAnsi"/>
          <w:color w:val="373A3C"/>
          <w:sz w:val="24"/>
          <w:szCs w:val="24"/>
          <w:shd w:val="clear" w:color="auto" w:fill="FFFFFF"/>
        </w:rPr>
        <w:t>criminal</w:t>
      </w:r>
      <w:r w:rsidR="00243A8D">
        <w:rPr>
          <w:rFonts w:cstheme="minorHAnsi"/>
          <w:color w:val="373A3C"/>
          <w:sz w:val="24"/>
          <w:szCs w:val="24"/>
          <w:shd w:val="clear" w:color="auto" w:fill="FFFFFF"/>
        </w:rPr>
        <w:t xml:space="preserve"> process there are multiple incentives </w:t>
      </w:r>
      <w:r w:rsidR="00902366">
        <w:rPr>
          <w:rFonts w:cstheme="minorHAnsi"/>
          <w:color w:val="373A3C"/>
          <w:sz w:val="24"/>
          <w:szCs w:val="24"/>
          <w:shd w:val="clear" w:color="auto" w:fill="FFFFFF"/>
        </w:rPr>
        <w:t>behind</w:t>
      </w:r>
      <w:r w:rsidR="00243A8D">
        <w:rPr>
          <w:rFonts w:cstheme="minorHAnsi"/>
          <w:color w:val="373A3C"/>
          <w:sz w:val="24"/>
          <w:szCs w:val="24"/>
          <w:shd w:val="clear" w:color="auto" w:fill="FFFFFF"/>
        </w:rPr>
        <w:t xml:space="preserve"> the </w:t>
      </w:r>
      <w:r w:rsidR="00902366">
        <w:rPr>
          <w:rFonts w:cstheme="minorHAnsi"/>
          <w:color w:val="373A3C"/>
          <w:sz w:val="24"/>
          <w:szCs w:val="24"/>
          <w:shd w:val="clear" w:color="auto" w:fill="FFFFFF"/>
        </w:rPr>
        <w:t>social</w:t>
      </w:r>
      <w:r w:rsidR="00243A8D">
        <w:rPr>
          <w:rFonts w:cstheme="minorHAnsi"/>
          <w:color w:val="373A3C"/>
          <w:sz w:val="24"/>
          <w:szCs w:val="24"/>
          <w:shd w:val="clear" w:color="auto" w:fill="FFFFFF"/>
        </w:rPr>
        <w:t xml:space="preserve"> control that is used </w:t>
      </w:r>
      <w:r w:rsidR="00902366">
        <w:rPr>
          <w:rFonts w:cstheme="minorHAnsi"/>
          <w:color w:val="373A3C"/>
          <w:sz w:val="24"/>
          <w:szCs w:val="24"/>
          <w:shd w:val="clear" w:color="auto" w:fill="FFFFFF"/>
        </w:rPr>
        <w:t>against</w:t>
      </w:r>
      <w:r w:rsidR="00243A8D">
        <w:rPr>
          <w:rFonts w:cstheme="minorHAnsi"/>
          <w:color w:val="373A3C"/>
          <w:sz w:val="24"/>
          <w:szCs w:val="24"/>
          <w:shd w:val="clear" w:color="auto" w:fill="FFFFFF"/>
        </w:rPr>
        <w:t xml:space="preserve"> these women. </w:t>
      </w:r>
      <w:r w:rsidR="00902366">
        <w:rPr>
          <w:rFonts w:cstheme="minorHAnsi"/>
          <w:color w:val="373A3C"/>
          <w:sz w:val="24"/>
          <w:szCs w:val="24"/>
          <w:shd w:val="clear" w:color="auto" w:fill="FFFFFF"/>
        </w:rPr>
        <w:t>Masculinity</w:t>
      </w:r>
      <w:r w:rsidR="00243A8D">
        <w:rPr>
          <w:rFonts w:cstheme="minorHAnsi"/>
          <w:color w:val="373A3C"/>
          <w:sz w:val="24"/>
          <w:szCs w:val="24"/>
          <w:shd w:val="clear" w:color="auto" w:fill="FFFFFF"/>
        </w:rPr>
        <w:t xml:space="preserve"> and </w:t>
      </w:r>
      <w:r w:rsidR="00902366">
        <w:rPr>
          <w:rFonts w:cstheme="minorHAnsi"/>
          <w:color w:val="373A3C"/>
          <w:sz w:val="24"/>
          <w:szCs w:val="24"/>
          <w:shd w:val="clear" w:color="auto" w:fill="FFFFFF"/>
        </w:rPr>
        <w:t>also</w:t>
      </w:r>
      <w:r w:rsidR="00243A8D">
        <w:rPr>
          <w:rFonts w:cstheme="minorHAnsi"/>
          <w:color w:val="373A3C"/>
          <w:sz w:val="24"/>
          <w:szCs w:val="24"/>
          <w:shd w:val="clear" w:color="auto" w:fill="FFFFFF"/>
        </w:rPr>
        <w:t xml:space="preserve"> the economic benefit by the pimps, which propels them into a material wealth, hence acquiring greater social </w:t>
      </w:r>
      <w:r w:rsidR="00902366">
        <w:rPr>
          <w:rFonts w:cstheme="minorHAnsi"/>
          <w:color w:val="373A3C"/>
          <w:sz w:val="24"/>
          <w:szCs w:val="24"/>
          <w:shd w:val="clear" w:color="auto" w:fill="FFFFFF"/>
        </w:rPr>
        <w:t>status</w:t>
      </w:r>
      <w:r w:rsidR="00243A8D">
        <w:rPr>
          <w:rFonts w:cstheme="minorHAnsi"/>
          <w:color w:val="373A3C"/>
          <w:sz w:val="24"/>
          <w:szCs w:val="24"/>
          <w:shd w:val="clear" w:color="auto" w:fill="FFFFFF"/>
        </w:rPr>
        <w:t>. In Zambia, a man pushed his wife into a</w:t>
      </w:r>
      <w:r w:rsidR="00902366">
        <w:rPr>
          <w:rFonts w:cstheme="minorHAnsi"/>
          <w:color w:val="373A3C"/>
          <w:sz w:val="24"/>
          <w:szCs w:val="24"/>
          <w:shd w:val="clear" w:color="auto" w:fill="FFFFFF"/>
        </w:rPr>
        <w:t xml:space="preserve"> </w:t>
      </w:r>
      <w:r w:rsidR="00243A8D">
        <w:rPr>
          <w:rFonts w:cstheme="minorHAnsi"/>
          <w:color w:val="373A3C"/>
          <w:sz w:val="24"/>
          <w:szCs w:val="24"/>
          <w:shd w:val="clear" w:color="auto" w:fill="FFFFFF"/>
        </w:rPr>
        <w:t xml:space="preserve">bush with the intent of raping her. Her head struck a rock and she </w:t>
      </w:r>
      <w:r w:rsidR="00902366">
        <w:rPr>
          <w:rFonts w:cstheme="minorHAnsi"/>
          <w:color w:val="373A3C"/>
          <w:sz w:val="24"/>
          <w:szCs w:val="24"/>
          <w:shd w:val="clear" w:color="auto" w:fill="FFFFFF"/>
        </w:rPr>
        <w:t>died</w:t>
      </w:r>
      <w:r w:rsidR="00243A8D">
        <w:rPr>
          <w:rFonts w:cstheme="minorHAnsi"/>
          <w:color w:val="373A3C"/>
          <w:sz w:val="24"/>
          <w:szCs w:val="24"/>
          <w:shd w:val="clear" w:color="auto" w:fill="FFFFFF"/>
        </w:rPr>
        <w:t xml:space="preserve"> </w:t>
      </w:r>
      <w:r w:rsidR="00902366">
        <w:rPr>
          <w:rFonts w:cstheme="minorHAnsi"/>
          <w:color w:val="373A3C"/>
          <w:sz w:val="24"/>
          <w:szCs w:val="24"/>
          <w:shd w:val="clear" w:color="auto" w:fill="FFFFFF"/>
        </w:rPr>
        <w:t>instantly</w:t>
      </w:r>
      <w:r w:rsidR="00243A8D">
        <w:rPr>
          <w:rFonts w:cstheme="minorHAnsi"/>
          <w:color w:val="373A3C"/>
          <w:sz w:val="24"/>
          <w:szCs w:val="24"/>
          <w:shd w:val="clear" w:color="auto" w:fill="FFFFFF"/>
        </w:rPr>
        <w:t xml:space="preserve">, however upon </w:t>
      </w:r>
      <w:r w:rsidR="00902366">
        <w:rPr>
          <w:rFonts w:cstheme="minorHAnsi"/>
          <w:color w:val="373A3C"/>
          <w:sz w:val="24"/>
          <w:szCs w:val="24"/>
          <w:shd w:val="clear" w:color="auto" w:fill="FFFFFF"/>
        </w:rPr>
        <w:t>the</w:t>
      </w:r>
      <w:r w:rsidR="00243A8D">
        <w:rPr>
          <w:rFonts w:cstheme="minorHAnsi"/>
          <w:color w:val="373A3C"/>
          <w:sz w:val="24"/>
          <w:szCs w:val="24"/>
          <w:shd w:val="clear" w:color="auto" w:fill="FFFFFF"/>
        </w:rPr>
        <w:t xml:space="preserve"> arrival of the police, the man continued to rape her, </w:t>
      </w:r>
      <w:r w:rsidR="00902366">
        <w:rPr>
          <w:rFonts w:cstheme="minorHAnsi"/>
          <w:color w:val="373A3C"/>
          <w:sz w:val="24"/>
          <w:szCs w:val="24"/>
          <w:shd w:val="clear" w:color="auto" w:fill="FFFFFF"/>
        </w:rPr>
        <w:t>despite</w:t>
      </w:r>
      <w:r w:rsidR="00243A8D">
        <w:rPr>
          <w:rFonts w:cstheme="minorHAnsi"/>
          <w:color w:val="373A3C"/>
          <w:sz w:val="24"/>
          <w:szCs w:val="24"/>
          <w:shd w:val="clear" w:color="auto" w:fill="FFFFFF"/>
        </w:rPr>
        <w:t xml:space="preserve"> her being dead. This is an example of just how far the influence of power within certain males can go to. It was found that the woman had threatened to leave her husband which is what led to the act. This intense revenge speaks loudly for the mind state of </w:t>
      </w:r>
      <w:r w:rsidR="00902366">
        <w:rPr>
          <w:rFonts w:cstheme="minorHAnsi"/>
          <w:color w:val="373A3C"/>
          <w:sz w:val="24"/>
          <w:szCs w:val="24"/>
          <w:shd w:val="clear" w:color="auto" w:fill="FFFFFF"/>
        </w:rPr>
        <w:t>this</w:t>
      </w:r>
      <w:r w:rsidR="00243A8D">
        <w:rPr>
          <w:rFonts w:cstheme="minorHAnsi"/>
          <w:color w:val="373A3C"/>
          <w:sz w:val="24"/>
          <w:szCs w:val="24"/>
          <w:shd w:val="clear" w:color="auto" w:fill="FFFFFF"/>
        </w:rPr>
        <w:t xml:space="preserve"> man who was so overwhelmed by the idea of lacking control over the woman that it drove him to such lengths. </w:t>
      </w:r>
    </w:p>
    <w:p w:rsidR="00902366" w:rsidRDefault="00902366">
      <w:pPr>
        <w:rPr>
          <w:rFonts w:cstheme="minorHAnsi"/>
          <w:color w:val="373A3C"/>
          <w:sz w:val="24"/>
          <w:szCs w:val="24"/>
          <w:shd w:val="clear" w:color="auto" w:fill="FFFFFF"/>
        </w:rPr>
      </w:pPr>
      <w:r w:rsidRPr="00902366">
        <w:rPr>
          <w:rFonts w:cstheme="minorHAnsi"/>
          <w:color w:val="373A3C"/>
          <w:sz w:val="24"/>
          <w:szCs w:val="24"/>
          <w:shd w:val="clear" w:color="auto" w:fill="FFFFFF"/>
        </w:rPr>
        <w:t>'Men have created for themselves in society, institutionalised power, a domestic hierarchical structure that places themselves at the head, rather than at the</w:t>
      </w:r>
      <w:r>
        <w:rPr>
          <w:rFonts w:cstheme="minorHAnsi"/>
          <w:color w:val="373A3C"/>
          <w:sz w:val="24"/>
          <w:szCs w:val="24"/>
          <w:shd w:val="clear" w:color="auto" w:fill="FFFFFF"/>
        </w:rPr>
        <w:t xml:space="preserve"> side of their female partners (</w:t>
      </w:r>
      <w:proofErr w:type="spellStart"/>
      <w:r>
        <w:rPr>
          <w:rFonts w:cstheme="minorHAnsi"/>
          <w:color w:val="373A3C"/>
          <w:sz w:val="24"/>
          <w:szCs w:val="24"/>
          <w:shd w:val="clear" w:color="auto" w:fill="FFFFFF"/>
        </w:rPr>
        <w:t>Kiremire</w:t>
      </w:r>
      <w:proofErr w:type="spellEnd"/>
      <w:r>
        <w:rPr>
          <w:rFonts w:cstheme="minorHAnsi"/>
          <w:color w:val="373A3C"/>
          <w:sz w:val="24"/>
          <w:szCs w:val="24"/>
          <w:shd w:val="clear" w:color="auto" w:fill="FFFFFF"/>
        </w:rPr>
        <w:t>, 2007).</w:t>
      </w:r>
    </w:p>
    <w:p w:rsidR="00902366" w:rsidRDefault="00902366">
      <w:pPr>
        <w:rPr>
          <w:rFonts w:cstheme="minorHAnsi"/>
          <w:color w:val="373A3C"/>
          <w:sz w:val="24"/>
          <w:szCs w:val="24"/>
          <w:shd w:val="clear" w:color="auto" w:fill="FFFFFF"/>
        </w:rPr>
      </w:pPr>
      <w:r>
        <w:rPr>
          <w:rFonts w:cstheme="minorHAnsi"/>
          <w:color w:val="373A3C"/>
          <w:sz w:val="24"/>
          <w:szCs w:val="24"/>
          <w:shd w:val="clear" w:color="auto" w:fill="FFFFFF"/>
        </w:rPr>
        <w:t xml:space="preserve"> This patriarchal ego is further fuelled by the silence of rape victims. The ordeal is in many cases left, never to be resurfaced due to intense humiliation and distress. Male perpetrators use this as a means of social control again, even after they have committed their crimes, because in many cases the victims of these crimes are picked out intentionally, with those who are especially economic or socially vulnerable being the targets. This developed ego is a product of the cultural attitudes, beliefs and practices of a society and its victims are the most defenceless, making the community an insecure place. It is a fear-driven act with the purpose of which being to extend the male dominance over women. </w:t>
      </w:r>
    </w:p>
    <w:p w:rsidR="009901D3" w:rsidRDefault="00CD28A0">
      <w:pPr>
        <w:rPr>
          <w:rFonts w:cstheme="minorHAnsi"/>
          <w:color w:val="373A3C"/>
          <w:sz w:val="24"/>
          <w:szCs w:val="24"/>
          <w:shd w:val="clear" w:color="auto" w:fill="FFFFFF"/>
        </w:rPr>
      </w:pPr>
      <w:r>
        <w:rPr>
          <w:rFonts w:cstheme="minorHAnsi"/>
          <w:color w:val="373A3C"/>
          <w:sz w:val="24"/>
          <w:szCs w:val="24"/>
          <w:shd w:val="clear" w:color="auto" w:fill="FFFFFF"/>
        </w:rPr>
        <w:t xml:space="preserve">Douglas placed a </w:t>
      </w:r>
      <w:r w:rsidR="001E6FE9">
        <w:rPr>
          <w:rFonts w:cstheme="minorHAnsi"/>
          <w:color w:val="373A3C"/>
          <w:sz w:val="24"/>
          <w:szCs w:val="24"/>
          <w:shd w:val="clear" w:color="auto" w:fill="FFFFFF"/>
        </w:rPr>
        <w:t>great</w:t>
      </w:r>
      <w:r>
        <w:rPr>
          <w:rFonts w:cstheme="minorHAnsi"/>
          <w:color w:val="373A3C"/>
          <w:sz w:val="24"/>
          <w:szCs w:val="24"/>
          <w:shd w:val="clear" w:color="auto" w:fill="FFFFFF"/>
        </w:rPr>
        <w:t xml:space="preserve"> importance upon the </w:t>
      </w:r>
      <w:r w:rsidR="001E6FE9">
        <w:rPr>
          <w:rFonts w:cstheme="minorHAnsi"/>
          <w:color w:val="373A3C"/>
          <w:sz w:val="24"/>
          <w:szCs w:val="24"/>
          <w:shd w:val="clear" w:color="auto" w:fill="FFFFFF"/>
        </w:rPr>
        <w:t>symbolism</w:t>
      </w:r>
      <w:r>
        <w:rPr>
          <w:rFonts w:cstheme="minorHAnsi"/>
          <w:color w:val="373A3C"/>
          <w:sz w:val="24"/>
          <w:szCs w:val="24"/>
          <w:shd w:val="clear" w:color="auto" w:fill="FFFFFF"/>
        </w:rPr>
        <w:t xml:space="preserve"> </w:t>
      </w:r>
      <w:r w:rsidR="001E6FE9">
        <w:rPr>
          <w:rFonts w:cstheme="minorHAnsi"/>
          <w:color w:val="373A3C"/>
          <w:sz w:val="24"/>
          <w:szCs w:val="24"/>
          <w:shd w:val="clear" w:color="auto" w:fill="FFFFFF"/>
        </w:rPr>
        <w:t>behind</w:t>
      </w:r>
      <w:r>
        <w:rPr>
          <w:rFonts w:cstheme="minorHAnsi"/>
          <w:color w:val="373A3C"/>
          <w:sz w:val="24"/>
          <w:szCs w:val="24"/>
          <w:shd w:val="clear" w:color="auto" w:fill="FFFFFF"/>
        </w:rPr>
        <w:t xml:space="preserve"> the rules of maintain</w:t>
      </w:r>
      <w:r w:rsidR="00A576E2">
        <w:rPr>
          <w:rFonts w:cstheme="minorHAnsi"/>
          <w:color w:val="373A3C"/>
          <w:sz w:val="24"/>
          <w:szCs w:val="24"/>
          <w:shd w:val="clear" w:color="auto" w:fill="FFFFFF"/>
        </w:rPr>
        <w:t>ing</w:t>
      </w:r>
      <w:r>
        <w:rPr>
          <w:rFonts w:cstheme="minorHAnsi"/>
          <w:color w:val="373A3C"/>
          <w:sz w:val="24"/>
          <w:szCs w:val="24"/>
          <w:shd w:val="clear" w:color="auto" w:fill="FFFFFF"/>
        </w:rPr>
        <w:t xml:space="preserve"> the body. However, </w:t>
      </w:r>
      <w:r w:rsidR="001E6FE9">
        <w:rPr>
          <w:rFonts w:cstheme="minorHAnsi"/>
          <w:color w:val="373A3C"/>
          <w:sz w:val="24"/>
          <w:szCs w:val="24"/>
          <w:shd w:val="clear" w:color="auto" w:fill="FFFFFF"/>
        </w:rPr>
        <w:t>Foucault</w:t>
      </w:r>
      <w:r>
        <w:rPr>
          <w:rFonts w:cstheme="minorHAnsi"/>
          <w:color w:val="373A3C"/>
          <w:sz w:val="24"/>
          <w:szCs w:val="24"/>
          <w:shd w:val="clear" w:color="auto" w:fill="FFFFFF"/>
        </w:rPr>
        <w:t xml:space="preserve"> developed a framework for studying the body which highlights </w:t>
      </w:r>
      <w:r>
        <w:rPr>
          <w:rFonts w:cstheme="minorHAnsi"/>
          <w:color w:val="373A3C"/>
          <w:sz w:val="24"/>
          <w:szCs w:val="24"/>
          <w:shd w:val="clear" w:color="auto" w:fill="FFFFFF"/>
        </w:rPr>
        <w:lastRenderedPageBreak/>
        <w:t xml:space="preserve">how bodies are ‘trained’ and self-regulated in a way which promotes a sense of self- discipline through a series of human experiences. Bourdieu was first to speak about the body in such a way. He viewed the habitual processes of the body as forming a type of cultural knowledge of which humans ‘practise’ the everyday tasks and manners in which they conduct themselves both verbally and physically. He explains that through this self-discipline, it is something which is </w:t>
      </w:r>
      <w:r w:rsidRPr="00CD28A0">
        <w:rPr>
          <w:rFonts w:cstheme="minorHAnsi"/>
          <w:color w:val="373A3C"/>
          <w:sz w:val="24"/>
          <w:szCs w:val="24"/>
          <w:shd w:val="clear" w:color="auto" w:fill="FFFFFF"/>
        </w:rPr>
        <w:t>"beyond the grasp of consciousness,"</w:t>
      </w:r>
      <w:r>
        <w:rPr>
          <w:rFonts w:cstheme="minorHAnsi"/>
          <w:color w:val="373A3C"/>
          <w:sz w:val="24"/>
          <w:szCs w:val="24"/>
          <w:shd w:val="clear" w:color="auto" w:fill="FFFFFF"/>
        </w:rPr>
        <w:t xml:space="preserve"> as it is set of ‘rules’ which are hidden in </w:t>
      </w:r>
      <w:r w:rsidR="001E6FE9">
        <w:rPr>
          <w:rFonts w:cstheme="minorHAnsi"/>
          <w:color w:val="373A3C"/>
          <w:sz w:val="24"/>
          <w:szCs w:val="24"/>
          <w:shd w:val="clear" w:color="auto" w:fill="FFFFFF"/>
        </w:rPr>
        <w:t xml:space="preserve">social </w:t>
      </w:r>
      <w:r>
        <w:rPr>
          <w:rFonts w:cstheme="minorHAnsi"/>
          <w:color w:val="373A3C"/>
          <w:sz w:val="24"/>
          <w:szCs w:val="24"/>
          <w:shd w:val="clear" w:color="auto" w:fill="FFFFFF"/>
        </w:rPr>
        <w:t>influence</w:t>
      </w:r>
      <w:r w:rsidR="003774A0">
        <w:rPr>
          <w:rFonts w:cstheme="minorHAnsi"/>
          <w:color w:val="373A3C"/>
          <w:sz w:val="24"/>
          <w:szCs w:val="24"/>
          <w:shd w:val="clear" w:color="auto" w:fill="FFFFFF"/>
        </w:rPr>
        <w:t xml:space="preserve"> (Bourdieu, 1977 </w:t>
      </w:r>
      <w:proofErr w:type="spellStart"/>
      <w:r w:rsidR="003774A0">
        <w:rPr>
          <w:rFonts w:cstheme="minorHAnsi"/>
          <w:color w:val="373A3C"/>
          <w:sz w:val="24"/>
          <w:szCs w:val="24"/>
          <w:shd w:val="clear" w:color="auto" w:fill="FFFFFF"/>
        </w:rPr>
        <w:t>pg</w:t>
      </w:r>
      <w:proofErr w:type="spellEnd"/>
      <w:r w:rsidR="003774A0">
        <w:rPr>
          <w:rFonts w:cstheme="minorHAnsi"/>
          <w:color w:val="373A3C"/>
          <w:sz w:val="24"/>
          <w:szCs w:val="24"/>
          <w:shd w:val="clear" w:color="auto" w:fill="FFFFFF"/>
        </w:rPr>
        <w:t xml:space="preserve"> 94)</w:t>
      </w:r>
      <w:r>
        <w:rPr>
          <w:rFonts w:cstheme="minorHAnsi"/>
          <w:color w:val="373A3C"/>
          <w:sz w:val="24"/>
          <w:szCs w:val="24"/>
          <w:shd w:val="clear" w:color="auto" w:fill="FFFFFF"/>
        </w:rPr>
        <w:t xml:space="preserve">. </w:t>
      </w:r>
      <w:r w:rsidR="001E6FE9">
        <w:rPr>
          <w:rFonts w:cstheme="minorHAnsi"/>
          <w:color w:val="373A3C"/>
          <w:sz w:val="24"/>
          <w:szCs w:val="24"/>
          <w:shd w:val="clear" w:color="auto" w:fill="FFFFFF"/>
        </w:rPr>
        <w:t>Foucault expands upon this point, he claims that there is no longer a need for coercion and capital punishment in order to govern people. The emergence of schools, prisons and hospitals provide grounds for which people conform to the social norm of their own accord. These institutions harbour discussion as to what it means to have a sickness, or what constitutes as a law abiding citizen, so people develop a</w:t>
      </w:r>
      <w:r w:rsidR="00A576E2">
        <w:rPr>
          <w:rFonts w:cstheme="minorHAnsi"/>
          <w:color w:val="373A3C"/>
          <w:sz w:val="24"/>
          <w:szCs w:val="24"/>
          <w:shd w:val="clear" w:color="auto" w:fill="FFFFFF"/>
        </w:rPr>
        <w:t xml:space="preserve"> form of</w:t>
      </w:r>
      <w:r w:rsidR="001E6FE9">
        <w:rPr>
          <w:rFonts w:cstheme="minorHAnsi"/>
          <w:color w:val="373A3C"/>
          <w:sz w:val="24"/>
          <w:szCs w:val="24"/>
          <w:shd w:val="clear" w:color="auto" w:fill="FFFFFF"/>
        </w:rPr>
        <w:t xml:space="preserve"> self-surveillance in which they strive to reach these ideals individually rather than being explicitly told how to behave. For this reason, Foucault claims </w:t>
      </w:r>
      <w:r w:rsidR="001E6FE9" w:rsidRPr="001E6FE9">
        <w:rPr>
          <w:rFonts w:cstheme="minorHAnsi"/>
          <w:color w:val="373A3C"/>
          <w:sz w:val="24"/>
          <w:szCs w:val="24"/>
          <w:shd w:val="clear" w:color="auto" w:fill="FFFFFF"/>
        </w:rPr>
        <w:t>"there is no need for arms, physical violence, material constraints. Just a gaze. An inspecting gaze … which each individual under its weight will end by interiorizing to the point where he is his own overseer" (Foucault, 1977, p. 155).</w:t>
      </w:r>
      <w:r w:rsidR="001E6FE9">
        <w:rPr>
          <w:rFonts w:cstheme="minorHAnsi"/>
          <w:color w:val="373A3C"/>
          <w:sz w:val="24"/>
          <w:szCs w:val="24"/>
          <w:shd w:val="clear" w:color="auto" w:fill="FFFFFF"/>
        </w:rPr>
        <w:t xml:space="preserve"> </w:t>
      </w:r>
      <w:r w:rsidR="009901D3">
        <w:rPr>
          <w:rFonts w:cstheme="minorHAnsi"/>
          <w:color w:val="373A3C"/>
          <w:sz w:val="24"/>
          <w:szCs w:val="24"/>
          <w:shd w:val="clear" w:color="auto" w:fill="FFFFFF"/>
        </w:rPr>
        <w:t>Foucault</w:t>
      </w:r>
      <w:r w:rsidR="00042B9A">
        <w:rPr>
          <w:rFonts w:cstheme="minorHAnsi"/>
          <w:color w:val="373A3C"/>
          <w:sz w:val="24"/>
          <w:szCs w:val="24"/>
          <w:shd w:val="clear" w:color="auto" w:fill="FFFFFF"/>
        </w:rPr>
        <w:t xml:space="preserve"> </w:t>
      </w:r>
      <w:r w:rsidR="009901D3">
        <w:rPr>
          <w:rFonts w:cstheme="minorHAnsi"/>
          <w:color w:val="373A3C"/>
          <w:sz w:val="24"/>
          <w:szCs w:val="24"/>
          <w:shd w:val="clear" w:color="auto" w:fill="FFFFFF"/>
        </w:rPr>
        <w:t>explain</w:t>
      </w:r>
      <w:r w:rsidR="00042B9A">
        <w:rPr>
          <w:rFonts w:cstheme="minorHAnsi"/>
          <w:color w:val="373A3C"/>
          <w:sz w:val="24"/>
          <w:szCs w:val="24"/>
          <w:shd w:val="clear" w:color="auto" w:fill="FFFFFF"/>
        </w:rPr>
        <w:t xml:space="preserve"> that in fact knowledge can be gained from power.</w:t>
      </w:r>
    </w:p>
    <w:p w:rsidR="009901D3" w:rsidRDefault="009901D3" w:rsidP="009901D3">
      <w:pPr>
        <w:rPr>
          <w:rFonts w:cstheme="minorHAnsi"/>
          <w:color w:val="373A3C"/>
          <w:sz w:val="24"/>
          <w:szCs w:val="24"/>
          <w:shd w:val="clear" w:color="auto" w:fill="FFFFFF"/>
        </w:rPr>
      </w:pPr>
      <w:r>
        <w:rPr>
          <w:rFonts w:cstheme="minorHAnsi"/>
          <w:color w:val="373A3C"/>
          <w:sz w:val="24"/>
          <w:szCs w:val="24"/>
          <w:shd w:val="clear" w:color="auto" w:fill="FFFFFF"/>
        </w:rPr>
        <w:t>‘</w:t>
      </w:r>
      <w:r w:rsidRPr="00042B9A">
        <w:rPr>
          <w:rFonts w:cstheme="minorHAnsi"/>
          <w:iCs/>
          <w:color w:val="373A3C"/>
          <w:sz w:val="24"/>
          <w:szCs w:val="24"/>
          <w:shd w:val="clear" w:color="auto" w:fill="FFFFFF"/>
        </w:rPr>
        <w:t>Knowledge linked to power, not only assumes the authority of 'the truth' but has the power to make itself true. All knowledge, once applied in the real world, has effects, and in that sense at least, 'becomes true.' Knowledge, once used to regulate the conduct of others, entails constraint, regulation and the disciplining of practice. Thus, 'there is no power relation without the correlative constitution of a field of knowledge, nor any knowledge that does not presuppose and constitute at the same time, power relations</w:t>
      </w:r>
      <w:r w:rsidR="001422D2">
        <w:rPr>
          <w:rFonts w:cstheme="minorHAnsi"/>
          <w:iCs/>
          <w:color w:val="373A3C"/>
          <w:sz w:val="24"/>
          <w:szCs w:val="24"/>
          <w:shd w:val="clear" w:color="auto" w:fill="FFFFFF"/>
        </w:rPr>
        <w:t>’</w:t>
      </w:r>
      <w:r>
        <w:rPr>
          <w:rFonts w:cstheme="minorHAnsi"/>
          <w:iCs/>
          <w:color w:val="373A3C"/>
          <w:sz w:val="24"/>
          <w:szCs w:val="24"/>
          <w:shd w:val="clear" w:color="auto" w:fill="FFFFFF"/>
        </w:rPr>
        <w:t xml:space="preserve"> (Foucault, 1977 </w:t>
      </w:r>
      <w:proofErr w:type="spellStart"/>
      <w:r>
        <w:rPr>
          <w:rFonts w:cstheme="minorHAnsi"/>
          <w:iCs/>
          <w:color w:val="373A3C"/>
          <w:sz w:val="24"/>
          <w:szCs w:val="24"/>
          <w:shd w:val="clear" w:color="auto" w:fill="FFFFFF"/>
        </w:rPr>
        <w:t>pg</w:t>
      </w:r>
      <w:proofErr w:type="spellEnd"/>
      <w:r>
        <w:rPr>
          <w:rFonts w:cstheme="minorHAnsi"/>
          <w:iCs/>
          <w:color w:val="373A3C"/>
          <w:sz w:val="24"/>
          <w:szCs w:val="24"/>
          <w:shd w:val="clear" w:color="auto" w:fill="FFFFFF"/>
        </w:rPr>
        <w:t xml:space="preserve"> 27). </w:t>
      </w:r>
    </w:p>
    <w:p w:rsidR="00042B9A" w:rsidRDefault="00042B9A">
      <w:pPr>
        <w:rPr>
          <w:rFonts w:cstheme="minorHAnsi"/>
          <w:color w:val="373A3C"/>
          <w:sz w:val="24"/>
          <w:szCs w:val="24"/>
          <w:shd w:val="clear" w:color="auto" w:fill="FFFFFF"/>
        </w:rPr>
      </w:pPr>
      <w:r>
        <w:rPr>
          <w:rFonts w:cstheme="minorHAnsi"/>
          <w:color w:val="373A3C"/>
          <w:sz w:val="24"/>
          <w:szCs w:val="24"/>
          <w:shd w:val="clear" w:color="auto" w:fill="FFFFFF"/>
        </w:rPr>
        <w:t xml:space="preserve">In this instance he refers to the </w:t>
      </w:r>
      <w:r w:rsidR="009901D3">
        <w:rPr>
          <w:rFonts w:cstheme="minorHAnsi"/>
          <w:color w:val="373A3C"/>
          <w:sz w:val="24"/>
          <w:szCs w:val="24"/>
          <w:shd w:val="clear" w:color="auto" w:fill="FFFFFF"/>
        </w:rPr>
        <w:t>panoptican</w:t>
      </w:r>
      <w:r>
        <w:rPr>
          <w:rFonts w:cstheme="minorHAnsi"/>
          <w:color w:val="373A3C"/>
          <w:sz w:val="24"/>
          <w:szCs w:val="24"/>
          <w:shd w:val="clear" w:color="auto" w:fill="FFFFFF"/>
        </w:rPr>
        <w:t xml:space="preserve">. It was a design made by </w:t>
      </w:r>
      <w:r w:rsidR="009901D3">
        <w:rPr>
          <w:rFonts w:cstheme="minorHAnsi"/>
          <w:color w:val="373A3C"/>
          <w:sz w:val="24"/>
          <w:szCs w:val="24"/>
          <w:shd w:val="clear" w:color="auto" w:fill="FFFFFF"/>
        </w:rPr>
        <w:t>Jeremy</w:t>
      </w:r>
      <w:r>
        <w:rPr>
          <w:rFonts w:cstheme="minorHAnsi"/>
          <w:color w:val="373A3C"/>
          <w:sz w:val="24"/>
          <w:szCs w:val="24"/>
          <w:shd w:val="clear" w:color="auto" w:fill="FFFFFF"/>
        </w:rPr>
        <w:t xml:space="preserve"> </w:t>
      </w:r>
      <w:r w:rsidR="009901D3">
        <w:rPr>
          <w:rFonts w:cstheme="minorHAnsi"/>
          <w:color w:val="373A3C"/>
          <w:sz w:val="24"/>
          <w:szCs w:val="24"/>
          <w:shd w:val="clear" w:color="auto" w:fill="FFFFFF"/>
        </w:rPr>
        <w:t>Bentham</w:t>
      </w:r>
      <w:r>
        <w:rPr>
          <w:rFonts w:cstheme="minorHAnsi"/>
          <w:color w:val="373A3C"/>
          <w:sz w:val="24"/>
          <w:szCs w:val="24"/>
          <w:shd w:val="clear" w:color="auto" w:fill="FFFFFF"/>
        </w:rPr>
        <w:t xml:space="preserve">, which allowed regulation to be done in </w:t>
      </w:r>
      <w:r w:rsidR="009901D3">
        <w:rPr>
          <w:rFonts w:cstheme="minorHAnsi"/>
          <w:color w:val="373A3C"/>
          <w:sz w:val="24"/>
          <w:szCs w:val="24"/>
          <w:shd w:val="clear" w:color="auto" w:fill="FFFFFF"/>
        </w:rPr>
        <w:t>hospitals</w:t>
      </w:r>
      <w:r>
        <w:rPr>
          <w:rFonts w:cstheme="minorHAnsi"/>
          <w:color w:val="373A3C"/>
          <w:sz w:val="24"/>
          <w:szCs w:val="24"/>
          <w:shd w:val="clear" w:color="auto" w:fill="FFFFFF"/>
        </w:rPr>
        <w:t xml:space="preserve">, mental asylums, and prions. It replaced violent forms of </w:t>
      </w:r>
      <w:r w:rsidR="009901D3">
        <w:rPr>
          <w:rFonts w:cstheme="minorHAnsi"/>
          <w:color w:val="373A3C"/>
          <w:sz w:val="24"/>
          <w:szCs w:val="24"/>
          <w:shd w:val="clear" w:color="auto" w:fill="FFFFFF"/>
        </w:rPr>
        <w:t>regulations</w:t>
      </w:r>
      <w:r w:rsidR="00A576E2">
        <w:rPr>
          <w:rFonts w:cstheme="minorHAnsi"/>
          <w:color w:val="373A3C"/>
          <w:sz w:val="24"/>
          <w:szCs w:val="24"/>
          <w:shd w:val="clear" w:color="auto" w:fill="FFFFFF"/>
        </w:rPr>
        <w:t>, and turned the power of</w:t>
      </w:r>
      <w:r>
        <w:rPr>
          <w:rFonts w:cstheme="minorHAnsi"/>
          <w:color w:val="373A3C"/>
          <w:sz w:val="24"/>
          <w:szCs w:val="24"/>
          <w:shd w:val="clear" w:color="auto" w:fill="FFFFFF"/>
        </w:rPr>
        <w:t xml:space="preserve"> conformity to be in the </w:t>
      </w:r>
      <w:r w:rsidR="009901D3">
        <w:rPr>
          <w:rFonts w:cstheme="minorHAnsi"/>
          <w:color w:val="373A3C"/>
          <w:sz w:val="24"/>
          <w:szCs w:val="24"/>
          <w:shd w:val="clear" w:color="auto" w:fill="FFFFFF"/>
        </w:rPr>
        <w:t>hands</w:t>
      </w:r>
      <w:r>
        <w:rPr>
          <w:rFonts w:cstheme="minorHAnsi"/>
          <w:color w:val="373A3C"/>
          <w:sz w:val="24"/>
          <w:szCs w:val="24"/>
          <w:shd w:val="clear" w:color="auto" w:fill="FFFFFF"/>
        </w:rPr>
        <w:t xml:space="preserve"> of the observed. With no interaction with other </w:t>
      </w:r>
      <w:r w:rsidR="009901D3">
        <w:rPr>
          <w:rFonts w:cstheme="minorHAnsi"/>
          <w:color w:val="373A3C"/>
          <w:sz w:val="24"/>
          <w:szCs w:val="24"/>
          <w:shd w:val="clear" w:color="auto" w:fill="FFFFFF"/>
        </w:rPr>
        <w:t>patients</w:t>
      </w:r>
      <w:r>
        <w:rPr>
          <w:rFonts w:cstheme="minorHAnsi"/>
          <w:color w:val="373A3C"/>
          <w:sz w:val="24"/>
          <w:szCs w:val="24"/>
          <w:shd w:val="clear" w:color="auto" w:fill="FFFFFF"/>
        </w:rPr>
        <w:t xml:space="preserve"> or prisoners, the </w:t>
      </w:r>
      <w:r w:rsidR="009901D3">
        <w:rPr>
          <w:rFonts w:cstheme="minorHAnsi"/>
          <w:color w:val="373A3C"/>
          <w:sz w:val="24"/>
          <w:szCs w:val="24"/>
          <w:shd w:val="clear" w:color="auto" w:fill="FFFFFF"/>
        </w:rPr>
        <w:t>panoptican</w:t>
      </w:r>
      <w:r>
        <w:rPr>
          <w:rFonts w:cstheme="minorHAnsi"/>
          <w:color w:val="373A3C"/>
          <w:sz w:val="24"/>
          <w:szCs w:val="24"/>
          <w:shd w:val="clear" w:color="auto" w:fill="FFFFFF"/>
        </w:rPr>
        <w:t xml:space="preserve"> was a sophisticated architectural design that allowed each person, in theory, </w:t>
      </w:r>
      <w:r w:rsidR="009901D3">
        <w:rPr>
          <w:rFonts w:cstheme="minorHAnsi"/>
          <w:color w:val="373A3C"/>
          <w:sz w:val="24"/>
          <w:szCs w:val="24"/>
          <w:shd w:val="clear" w:color="auto" w:fill="FFFFFF"/>
        </w:rPr>
        <w:t>to</w:t>
      </w:r>
      <w:r>
        <w:rPr>
          <w:rFonts w:cstheme="minorHAnsi"/>
          <w:color w:val="373A3C"/>
          <w:sz w:val="24"/>
          <w:szCs w:val="24"/>
          <w:shd w:val="clear" w:color="auto" w:fill="FFFFFF"/>
        </w:rPr>
        <w:t xml:space="preserve"> be constantly surveyed. The guards were at such a high </w:t>
      </w:r>
      <w:r w:rsidR="009901D3">
        <w:rPr>
          <w:rFonts w:cstheme="minorHAnsi"/>
          <w:color w:val="373A3C"/>
          <w:sz w:val="24"/>
          <w:szCs w:val="24"/>
          <w:shd w:val="clear" w:color="auto" w:fill="FFFFFF"/>
        </w:rPr>
        <w:t>point</w:t>
      </w:r>
      <w:r>
        <w:rPr>
          <w:rFonts w:cstheme="minorHAnsi"/>
          <w:color w:val="373A3C"/>
          <w:sz w:val="24"/>
          <w:szCs w:val="24"/>
          <w:shd w:val="clear" w:color="auto" w:fill="FFFFFF"/>
        </w:rPr>
        <w:t xml:space="preserve"> in the tower that they were unseen by the prisoners. They </w:t>
      </w:r>
      <w:r w:rsidR="009901D3">
        <w:rPr>
          <w:rFonts w:cstheme="minorHAnsi"/>
          <w:color w:val="373A3C"/>
          <w:sz w:val="24"/>
          <w:szCs w:val="24"/>
          <w:shd w:val="clear" w:color="auto" w:fill="FFFFFF"/>
        </w:rPr>
        <w:t>did</w:t>
      </w:r>
      <w:r>
        <w:rPr>
          <w:rFonts w:cstheme="minorHAnsi"/>
          <w:color w:val="373A3C"/>
          <w:sz w:val="24"/>
          <w:szCs w:val="24"/>
          <w:shd w:val="clear" w:color="auto" w:fill="FFFFFF"/>
        </w:rPr>
        <w:t xml:space="preserve"> not know when or </w:t>
      </w:r>
      <w:r w:rsidR="009901D3">
        <w:rPr>
          <w:rFonts w:cstheme="minorHAnsi"/>
          <w:color w:val="373A3C"/>
          <w:sz w:val="24"/>
          <w:szCs w:val="24"/>
          <w:shd w:val="clear" w:color="auto" w:fill="FFFFFF"/>
        </w:rPr>
        <w:t xml:space="preserve">even if they </w:t>
      </w:r>
      <w:r>
        <w:rPr>
          <w:rFonts w:cstheme="minorHAnsi"/>
          <w:color w:val="373A3C"/>
          <w:sz w:val="24"/>
          <w:szCs w:val="24"/>
          <w:shd w:val="clear" w:color="auto" w:fill="FFFFFF"/>
        </w:rPr>
        <w:t xml:space="preserve">were being observed at that very moment, but this anxiety of </w:t>
      </w:r>
      <w:r w:rsidR="009901D3">
        <w:rPr>
          <w:rFonts w:cstheme="minorHAnsi"/>
          <w:color w:val="373A3C"/>
          <w:sz w:val="24"/>
          <w:szCs w:val="24"/>
          <w:shd w:val="clear" w:color="auto" w:fill="FFFFFF"/>
        </w:rPr>
        <w:t>unknowingness</w:t>
      </w:r>
      <w:r>
        <w:rPr>
          <w:rFonts w:cstheme="minorHAnsi"/>
          <w:color w:val="373A3C"/>
          <w:sz w:val="24"/>
          <w:szCs w:val="24"/>
          <w:shd w:val="clear" w:color="auto" w:fill="FFFFFF"/>
        </w:rPr>
        <w:t xml:space="preserve"> led to </w:t>
      </w:r>
      <w:r w:rsidR="009901D3">
        <w:rPr>
          <w:rFonts w:cstheme="minorHAnsi"/>
          <w:color w:val="373A3C"/>
          <w:sz w:val="24"/>
          <w:szCs w:val="24"/>
          <w:shd w:val="clear" w:color="auto" w:fill="FFFFFF"/>
        </w:rPr>
        <w:t>self-surveillance</w:t>
      </w:r>
      <w:r>
        <w:rPr>
          <w:rFonts w:cstheme="minorHAnsi"/>
          <w:color w:val="373A3C"/>
          <w:sz w:val="24"/>
          <w:szCs w:val="24"/>
          <w:shd w:val="clear" w:color="auto" w:fill="FFFFFF"/>
        </w:rPr>
        <w:t xml:space="preserve"> and governing of one’</w:t>
      </w:r>
      <w:r w:rsidR="009901D3">
        <w:rPr>
          <w:rFonts w:cstheme="minorHAnsi"/>
          <w:color w:val="373A3C"/>
          <w:sz w:val="24"/>
          <w:szCs w:val="24"/>
          <w:shd w:val="clear" w:color="auto" w:fill="FFFFFF"/>
        </w:rPr>
        <w:t>s own body through the threat of discipline. This opened up a discussion into the relationship between knowledge and power where the panoptican became a metaphor regarding how surveillance in this regard led to docility. He saw this dominant form of power as a tool for knowledge, one which works in a type of cycle where by the panoptican had the ability to shape one another’s behaviour.</w:t>
      </w:r>
    </w:p>
    <w:p w:rsidR="001422D2" w:rsidRDefault="001422D2">
      <w:pPr>
        <w:rPr>
          <w:rFonts w:cstheme="minorHAnsi"/>
          <w:color w:val="373A3C"/>
          <w:sz w:val="24"/>
          <w:szCs w:val="24"/>
          <w:shd w:val="clear" w:color="auto" w:fill="FFFFFF"/>
        </w:rPr>
      </w:pPr>
      <w:r>
        <w:rPr>
          <w:rFonts w:cstheme="minorHAnsi"/>
          <w:color w:val="373A3C"/>
          <w:sz w:val="24"/>
          <w:szCs w:val="24"/>
          <w:shd w:val="clear" w:color="auto" w:fill="FFFFFF"/>
        </w:rPr>
        <w:t>Foucault’s</w:t>
      </w:r>
      <w:r w:rsidR="00454A97">
        <w:rPr>
          <w:rFonts w:cstheme="minorHAnsi"/>
          <w:color w:val="373A3C"/>
          <w:sz w:val="24"/>
          <w:szCs w:val="24"/>
          <w:shd w:val="clear" w:color="auto" w:fill="FFFFFF"/>
        </w:rPr>
        <w:t xml:space="preserve"> notion of docile bodies can be </w:t>
      </w:r>
      <w:r>
        <w:rPr>
          <w:rFonts w:cstheme="minorHAnsi"/>
          <w:color w:val="373A3C"/>
          <w:sz w:val="24"/>
          <w:szCs w:val="24"/>
          <w:shd w:val="clear" w:color="auto" w:fill="FFFFFF"/>
        </w:rPr>
        <w:t>ascribed</w:t>
      </w:r>
      <w:r w:rsidR="00454A97">
        <w:rPr>
          <w:rFonts w:cstheme="minorHAnsi"/>
          <w:color w:val="373A3C"/>
          <w:sz w:val="24"/>
          <w:szCs w:val="24"/>
          <w:shd w:val="clear" w:color="auto" w:fill="FFFFFF"/>
        </w:rPr>
        <w:t xml:space="preserve"> to many sectors of society. For example, within dance technique. Russell and Murphy</w:t>
      </w:r>
      <w:r>
        <w:rPr>
          <w:rFonts w:cstheme="minorHAnsi"/>
          <w:color w:val="373A3C"/>
          <w:sz w:val="24"/>
          <w:szCs w:val="24"/>
          <w:shd w:val="clear" w:color="auto" w:fill="FFFFFF"/>
        </w:rPr>
        <w:t xml:space="preserve"> (2002</w:t>
      </w:r>
      <w:r w:rsidR="00E73E36">
        <w:rPr>
          <w:rFonts w:cstheme="minorHAnsi"/>
          <w:color w:val="373A3C"/>
          <w:sz w:val="24"/>
          <w:szCs w:val="24"/>
          <w:shd w:val="clear" w:color="auto" w:fill="FFFFFF"/>
        </w:rPr>
        <w:t>) attribute</w:t>
      </w:r>
      <w:r w:rsidR="00454A97">
        <w:rPr>
          <w:rFonts w:cstheme="minorHAnsi"/>
          <w:color w:val="373A3C"/>
          <w:sz w:val="24"/>
          <w:szCs w:val="24"/>
          <w:shd w:val="clear" w:color="auto" w:fill="FFFFFF"/>
        </w:rPr>
        <w:t xml:space="preserve"> the ideas of </w:t>
      </w:r>
      <w:r>
        <w:rPr>
          <w:rFonts w:cstheme="minorHAnsi"/>
          <w:color w:val="373A3C"/>
          <w:sz w:val="24"/>
          <w:szCs w:val="24"/>
          <w:shd w:val="clear" w:color="auto" w:fill="FFFFFF"/>
        </w:rPr>
        <w:t>self-surveillance</w:t>
      </w:r>
      <w:r w:rsidR="00454A97">
        <w:rPr>
          <w:rFonts w:cstheme="minorHAnsi"/>
          <w:color w:val="373A3C"/>
          <w:sz w:val="24"/>
          <w:szCs w:val="24"/>
          <w:shd w:val="clear" w:color="auto" w:fill="FFFFFF"/>
        </w:rPr>
        <w:t xml:space="preserve"> to </w:t>
      </w:r>
      <w:r>
        <w:rPr>
          <w:rFonts w:cstheme="minorHAnsi"/>
          <w:color w:val="373A3C"/>
          <w:sz w:val="24"/>
          <w:szCs w:val="24"/>
          <w:shd w:val="clear" w:color="auto" w:fill="FFFFFF"/>
        </w:rPr>
        <w:t>members</w:t>
      </w:r>
      <w:r w:rsidR="00454A97">
        <w:rPr>
          <w:rFonts w:cstheme="minorHAnsi"/>
          <w:color w:val="373A3C"/>
          <w:sz w:val="24"/>
          <w:szCs w:val="24"/>
          <w:shd w:val="clear" w:color="auto" w:fill="FFFFFF"/>
        </w:rPr>
        <w:t xml:space="preserve"> of a dance class. They </w:t>
      </w:r>
      <w:r w:rsidR="00C827A4">
        <w:rPr>
          <w:rFonts w:cstheme="minorHAnsi"/>
          <w:color w:val="373A3C"/>
          <w:sz w:val="24"/>
          <w:szCs w:val="24"/>
          <w:shd w:val="clear" w:color="auto" w:fill="FFFFFF"/>
        </w:rPr>
        <w:t xml:space="preserve">argue that there is an ideal body and a ‘perfect’ form to the body when conducting certain dance </w:t>
      </w:r>
      <w:r>
        <w:rPr>
          <w:rFonts w:cstheme="minorHAnsi"/>
          <w:color w:val="373A3C"/>
          <w:sz w:val="24"/>
          <w:szCs w:val="24"/>
          <w:shd w:val="clear" w:color="auto" w:fill="FFFFFF"/>
        </w:rPr>
        <w:t>techniques</w:t>
      </w:r>
      <w:r w:rsidR="00C827A4">
        <w:rPr>
          <w:rFonts w:cstheme="minorHAnsi"/>
          <w:color w:val="373A3C"/>
          <w:sz w:val="24"/>
          <w:szCs w:val="24"/>
          <w:shd w:val="clear" w:color="auto" w:fill="FFFFFF"/>
        </w:rPr>
        <w:t xml:space="preserve">. Just as Foucault </w:t>
      </w:r>
      <w:r>
        <w:rPr>
          <w:rFonts w:cstheme="minorHAnsi"/>
          <w:color w:val="373A3C"/>
          <w:sz w:val="24"/>
          <w:szCs w:val="24"/>
          <w:shd w:val="clear" w:color="auto" w:fill="FFFFFF"/>
        </w:rPr>
        <w:t>attributes</w:t>
      </w:r>
      <w:r w:rsidR="00C827A4">
        <w:rPr>
          <w:rFonts w:cstheme="minorHAnsi"/>
          <w:color w:val="373A3C"/>
          <w:sz w:val="24"/>
          <w:szCs w:val="24"/>
          <w:shd w:val="clear" w:color="auto" w:fill="FFFFFF"/>
        </w:rPr>
        <w:t xml:space="preserve"> certain </w:t>
      </w:r>
      <w:r>
        <w:rPr>
          <w:rFonts w:cstheme="minorHAnsi"/>
          <w:color w:val="373A3C"/>
          <w:sz w:val="24"/>
          <w:szCs w:val="24"/>
          <w:shd w:val="clear" w:color="auto" w:fill="FFFFFF"/>
        </w:rPr>
        <w:t>qualities</w:t>
      </w:r>
      <w:r w:rsidR="00C827A4">
        <w:rPr>
          <w:rFonts w:cstheme="minorHAnsi"/>
          <w:color w:val="373A3C"/>
          <w:sz w:val="24"/>
          <w:szCs w:val="24"/>
          <w:shd w:val="clear" w:color="auto" w:fill="FFFFFF"/>
        </w:rPr>
        <w:t xml:space="preserve"> to that of a soldier, in dance, there is a set of standards of which they strive to </w:t>
      </w:r>
      <w:r>
        <w:rPr>
          <w:rFonts w:cstheme="minorHAnsi"/>
          <w:color w:val="373A3C"/>
          <w:sz w:val="24"/>
          <w:szCs w:val="24"/>
          <w:shd w:val="clear" w:color="auto" w:fill="FFFFFF"/>
        </w:rPr>
        <w:t>copy. These</w:t>
      </w:r>
      <w:r w:rsidR="00C827A4">
        <w:rPr>
          <w:rFonts w:cstheme="minorHAnsi"/>
          <w:color w:val="373A3C"/>
          <w:sz w:val="24"/>
          <w:szCs w:val="24"/>
          <w:shd w:val="clear" w:color="auto" w:fill="FFFFFF"/>
        </w:rPr>
        <w:t xml:space="preserve"> </w:t>
      </w:r>
      <w:r>
        <w:rPr>
          <w:rFonts w:cstheme="minorHAnsi"/>
          <w:color w:val="373A3C"/>
          <w:sz w:val="24"/>
          <w:szCs w:val="24"/>
          <w:shd w:val="clear" w:color="auto" w:fill="FFFFFF"/>
        </w:rPr>
        <w:lastRenderedPageBreak/>
        <w:t>requirements</w:t>
      </w:r>
      <w:r w:rsidR="00C827A4">
        <w:rPr>
          <w:rFonts w:cstheme="minorHAnsi"/>
          <w:color w:val="373A3C"/>
          <w:sz w:val="24"/>
          <w:szCs w:val="24"/>
          <w:shd w:val="clear" w:color="auto" w:fill="FFFFFF"/>
        </w:rPr>
        <w:t xml:space="preserve"> emphasise a required mastery of bodily movements and techniques, where by the dancers are highly </w:t>
      </w:r>
      <w:r>
        <w:rPr>
          <w:rFonts w:cstheme="minorHAnsi"/>
          <w:color w:val="373A3C"/>
          <w:sz w:val="24"/>
          <w:szCs w:val="24"/>
          <w:shd w:val="clear" w:color="auto" w:fill="FFFFFF"/>
        </w:rPr>
        <w:t>self-critical</w:t>
      </w:r>
      <w:r w:rsidR="00C827A4">
        <w:rPr>
          <w:rFonts w:cstheme="minorHAnsi"/>
          <w:color w:val="373A3C"/>
          <w:sz w:val="24"/>
          <w:szCs w:val="24"/>
          <w:shd w:val="clear" w:color="auto" w:fill="FFFFFF"/>
        </w:rPr>
        <w:t xml:space="preserve"> and work hard to achieve the image that has been instilled in them through societal notions of the perfect dancer. Just as the prisoners in relation to the gazing of </w:t>
      </w:r>
      <w:r>
        <w:rPr>
          <w:rFonts w:cstheme="minorHAnsi"/>
          <w:color w:val="373A3C"/>
          <w:sz w:val="24"/>
          <w:szCs w:val="24"/>
          <w:shd w:val="clear" w:color="auto" w:fill="FFFFFF"/>
        </w:rPr>
        <w:t>hierarchal</w:t>
      </w:r>
      <w:r w:rsidR="00C827A4">
        <w:rPr>
          <w:rFonts w:cstheme="minorHAnsi"/>
          <w:color w:val="373A3C"/>
          <w:sz w:val="24"/>
          <w:szCs w:val="24"/>
          <w:shd w:val="clear" w:color="auto" w:fill="FFFFFF"/>
        </w:rPr>
        <w:t xml:space="preserve"> </w:t>
      </w:r>
      <w:r>
        <w:rPr>
          <w:rFonts w:cstheme="minorHAnsi"/>
          <w:color w:val="373A3C"/>
          <w:sz w:val="24"/>
          <w:szCs w:val="24"/>
          <w:shd w:val="clear" w:color="auto" w:fill="FFFFFF"/>
        </w:rPr>
        <w:t>authority</w:t>
      </w:r>
      <w:r w:rsidR="00C827A4">
        <w:rPr>
          <w:rFonts w:cstheme="minorHAnsi"/>
          <w:color w:val="373A3C"/>
          <w:sz w:val="24"/>
          <w:szCs w:val="24"/>
          <w:shd w:val="clear" w:color="auto" w:fill="FFFFFF"/>
        </w:rPr>
        <w:t xml:space="preserve">, the </w:t>
      </w:r>
      <w:r w:rsidR="00A576E2">
        <w:rPr>
          <w:rFonts w:cstheme="minorHAnsi"/>
          <w:color w:val="373A3C"/>
          <w:sz w:val="24"/>
          <w:szCs w:val="24"/>
          <w:shd w:val="clear" w:color="auto" w:fill="FFFFFF"/>
        </w:rPr>
        <w:t>dancer</w:t>
      </w:r>
      <w:r>
        <w:rPr>
          <w:rFonts w:cstheme="minorHAnsi"/>
          <w:color w:val="373A3C"/>
          <w:sz w:val="24"/>
          <w:szCs w:val="24"/>
          <w:shd w:val="clear" w:color="auto" w:fill="FFFFFF"/>
        </w:rPr>
        <w:t>s</w:t>
      </w:r>
      <w:r w:rsidR="00C827A4">
        <w:rPr>
          <w:rFonts w:cstheme="minorHAnsi"/>
          <w:color w:val="373A3C"/>
          <w:sz w:val="24"/>
          <w:szCs w:val="24"/>
          <w:shd w:val="clear" w:color="auto" w:fill="FFFFFF"/>
        </w:rPr>
        <w:t xml:space="preserve"> </w:t>
      </w:r>
      <w:r>
        <w:rPr>
          <w:rFonts w:cstheme="minorHAnsi"/>
          <w:color w:val="373A3C"/>
          <w:sz w:val="24"/>
          <w:szCs w:val="24"/>
          <w:shd w:val="clear" w:color="auto" w:fill="FFFFFF"/>
        </w:rPr>
        <w:t>attribute</w:t>
      </w:r>
      <w:r w:rsidR="00C827A4">
        <w:rPr>
          <w:rFonts w:cstheme="minorHAnsi"/>
          <w:color w:val="373A3C"/>
          <w:sz w:val="24"/>
          <w:szCs w:val="24"/>
          <w:shd w:val="clear" w:color="auto" w:fill="FFFFFF"/>
        </w:rPr>
        <w:t xml:space="preserve"> </w:t>
      </w:r>
      <w:r>
        <w:rPr>
          <w:rFonts w:cstheme="minorHAnsi"/>
          <w:color w:val="373A3C"/>
          <w:sz w:val="24"/>
          <w:szCs w:val="24"/>
          <w:shd w:val="clear" w:color="auto" w:fill="FFFFFF"/>
        </w:rPr>
        <w:t>mirrors</w:t>
      </w:r>
      <w:r w:rsidR="00C827A4">
        <w:rPr>
          <w:rFonts w:cstheme="minorHAnsi"/>
          <w:color w:val="373A3C"/>
          <w:sz w:val="24"/>
          <w:szCs w:val="24"/>
          <w:shd w:val="clear" w:color="auto" w:fill="FFFFFF"/>
        </w:rPr>
        <w:t xml:space="preserve"> as their form of </w:t>
      </w:r>
      <w:r>
        <w:rPr>
          <w:rFonts w:cstheme="minorHAnsi"/>
          <w:color w:val="373A3C"/>
          <w:sz w:val="24"/>
          <w:szCs w:val="24"/>
          <w:shd w:val="clear" w:color="auto" w:fill="FFFFFF"/>
        </w:rPr>
        <w:t>self-surveillance</w:t>
      </w:r>
      <w:r w:rsidR="00A576E2">
        <w:rPr>
          <w:rFonts w:cstheme="minorHAnsi"/>
          <w:color w:val="373A3C"/>
          <w:sz w:val="24"/>
          <w:szCs w:val="24"/>
          <w:shd w:val="clear" w:color="auto" w:fill="FFFFFF"/>
        </w:rPr>
        <w:t>. Russell and Murphy</w:t>
      </w:r>
      <w:bookmarkStart w:id="0" w:name="_GoBack"/>
      <w:bookmarkEnd w:id="0"/>
      <w:r w:rsidR="00C827A4">
        <w:rPr>
          <w:rFonts w:cstheme="minorHAnsi"/>
          <w:color w:val="373A3C"/>
          <w:sz w:val="24"/>
          <w:szCs w:val="24"/>
          <w:shd w:val="clear" w:color="auto" w:fill="FFFFFF"/>
        </w:rPr>
        <w:t xml:space="preserve"> argue that this manipulation of the dancer’s bodies have been laid upon foundations of what the ideal dancer should look. One of the participants in the study made a point to </w:t>
      </w:r>
      <w:r>
        <w:rPr>
          <w:rFonts w:cstheme="minorHAnsi"/>
          <w:color w:val="373A3C"/>
          <w:sz w:val="24"/>
          <w:szCs w:val="24"/>
          <w:shd w:val="clear" w:color="auto" w:fill="FFFFFF"/>
        </w:rPr>
        <w:t>talk</w:t>
      </w:r>
      <w:r w:rsidR="00C827A4">
        <w:rPr>
          <w:rFonts w:cstheme="minorHAnsi"/>
          <w:color w:val="373A3C"/>
          <w:sz w:val="24"/>
          <w:szCs w:val="24"/>
          <w:shd w:val="clear" w:color="auto" w:fill="FFFFFF"/>
        </w:rPr>
        <w:t xml:space="preserve"> about the link between </w:t>
      </w:r>
      <w:r>
        <w:rPr>
          <w:rFonts w:cstheme="minorHAnsi"/>
          <w:color w:val="373A3C"/>
          <w:sz w:val="24"/>
          <w:szCs w:val="24"/>
          <w:shd w:val="clear" w:color="auto" w:fill="FFFFFF"/>
        </w:rPr>
        <w:t>achieving</w:t>
      </w:r>
      <w:r w:rsidR="00C827A4">
        <w:rPr>
          <w:rFonts w:cstheme="minorHAnsi"/>
          <w:color w:val="373A3C"/>
          <w:sz w:val="24"/>
          <w:szCs w:val="24"/>
          <w:shd w:val="clear" w:color="auto" w:fill="FFFFFF"/>
        </w:rPr>
        <w:t xml:space="preserve"> </w:t>
      </w:r>
      <w:r>
        <w:rPr>
          <w:rFonts w:cstheme="minorHAnsi"/>
          <w:color w:val="373A3C"/>
          <w:sz w:val="24"/>
          <w:szCs w:val="24"/>
          <w:shd w:val="clear" w:color="auto" w:fill="FFFFFF"/>
        </w:rPr>
        <w:t>exemplary</w:t>
      </w:r>
      <w:r w:rsidR="00C827A4">
        <w:rPr>
          <w:rFonts w:cstheme="minorHAnsi"/>
          <w:color w:val="373A3C"/>
          <w:sz w:val="24"/>
          <w:szCs w:val="24"/>
          <w:shd w:val="clear" w:color="auto" w:fill="FFFFFF"/>
        </w:rPr>
        <w:t xml:space="preserve"> behaviour as a means of success. </w:t>
      </w:r>
      <w:r>
        <w:rPr>
          <w:rFonts w:cstheme="minorHAnsi"/>
          <w:color w:val="373A3C"/>
          <w:sz w:val="24"/>
          <w:szCs w:val="24"/>
          <w:shd w:val="clear" w:color="auto" w:fill="FFFFFF"/>
        </w:rPr>
        <w:t>The dance studios become what is almost a training ground where certain movements are repeated countless ties to portray a certain image of perfection</w:t>
      </w:r>
      <w:r w:rsidR="00C827A4">
        <w:rPr>
          <w:rFonts w:cstheme="minorHAnsi"/>
          <w:color w:val="373A3C"/>
          <w:sz w:val="24"/>
          <w:szCs w:val="24"/>
          <w:shd w:val="clear" w:color="auto" w:fill="FFFFFF"/>
        </w:rPr>
        <w:t xml:space="preserve"> </w:t>
      </w:r>
      <w:r>
        <w:rPr>
          <w:rFonts w:cstheme="minorHAnsi"/>
          <w:color w:val="373A3C"/>
          <w:sz w:val="24"/>
          <w:szCs w:val="24"/>
          <w:shd w:val="clear" w:color="auto" w:fill="FFFFFF"/>
        </w:rPr>
        <w:t>which is expected to be reached by habitually working on the same techniques and are only allowed to move in certain ways. From this we can gather that the body of a dancer is a subject of control, ‘</w:t>
      </w:r>
      <w:r w:rsidRPr="001422D2">
        <w:rPr>
          <w:rFonts w:cstheme="minorHAnsi"/>
          <w:color w:val="373A3C"/>
          <w:sz w:val="24"/>
          <w:szCs w:val="24"/>
          <w:shd w:val="clear" w:color="auto" w:fill="FFFFFF"/>
        </w:rPr>
        <w:t>a body is docile that may be subjected, used, transformed and i</w:t>
      </w:r>
      <w:r>
        <w:rPr>
          <w:rFonts w:cstheme="minorHAnsi"/>
          <w:color w:val="373A3C"/>
          <w:sz w:val="24"/>
          <w:szCs w:val="24"/>
          <w:shd w:val="clear" w:color="auto" w:fill="FFFFFF"/>
        </w:rPr>
        <w:t xml:space="preserve">mproved’ </w:t>
      </w:r>
      <w:r w:rsidRPr="001422D2">
        <w:rPr>
          <w:rFonts w:cstheme="minorHAnsi"/>
          <w:color w:val="373A3C"/>
          <w:sz w:val="24"/>
          <w:szCs w:val="24"/>
          <w:shd w:val="clear" w:color="auto" w:fill="FFFFFF"/>
        </w:rPr>
        <w:t>(p. 136)</w:t>
      </w:r>
      <w:r>
        <w:rPr>
          <w:rFonts w:cstheme="minorHAnsi"/>
          <w:color w:val="373A3C"/>
          <w:sz w:val="24"/>
          <w:szCs w:val="24"/>
          <w:shd w:val="clear" w:color="auto" w:fill="FFFFFF"/>
        </w:rPr>
        <w:t xml:space="preserve">. </w:t>
      </w:r>
    </w:p>
    <w:p w:rsidR="001422D2" w:rsidRDefault="001422D2">
      <w:pPr>
        <w:rPr>
          <w:rFonts w:cstheme="minorHAnsi"/>
          <w:color w:val="373A3C"/>
          <w:sz w:val="24"/>
          <w:szCs w:val="24"/>
          <w:shd w:val="clear" w:color="auto" w:fill="FFFFFF"/>
        </w:rPr>
      </w:pPr>
      <w:r>
        <w:rPr>
          <w:rFonts w:cstheme="minorHAnsi"/>
          <w:color w:val="373A3C"/>
          <w:sz w:val="24"/>
          <w:szCs w:val="24"/>
          <w:shd w:val="clear" w:color="auto" w:fill="FFFFFF"/>
        </w:rPr>
        <w:t xml:space="preserve">Conceptions of the body is a substantive field of study in which political and social frameworks can be deconstructed in order to reveal the power dynamics of the many bodily functions and practices. The body is a beacon of power which is projected or internalised in order to achieve a certain purpose. Societal </w:t>
      </w:r>
      <w:r w:rsidR="00E73E36">
        <w:rPr>
          <w:rFonts w:cstheme="minorHAnsi"/>
          <w:color w:val="373A3C"/>
          <w:sz w:val="24"/>
          <w:szCs w:val="24"/>
          <w:shd w:val="clear" w:color="auto" w:fill="FFFFFF"/>
        </w:rPr>
        <w:t>phenomenon</w:t>
      </w:r>
      <w:r>
        <w:rPr>
          <w:rFonts w:cstheme="minorHAnsi"/>
          <w:color w:val="373A3C"/>
          <w:sz w:val="24"/>
          <w:szCs w:val="24"/>
          <w:shd w:val="clear" w:color="auto" w:fill="FFFFFF"/>
        </w:rPr>
        <w:t xml:space="preserve"> such as gender based violence are rooted from these power dynamics</w:t>
      </w:r>
      <w:r w:rsidR="00E73E36">
        <w:rPr>
          <w:rFonts w:cstheme="minorHAnsi"/>
          <w:color w:val="373A3C"/>
          <w:sz w:val="24"/>
          <w:szCs w:val="24"/>
          <w:shd w:val="clear" w:color="auto" w:fill="FFFFFF"/>
        </w:rPr>
        <w:t xml:space="preserve"> as well as the self-surveyed nature of docile bodies, both of which illuminate the sociocultural patterns of society. </w:t>
      </w: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E73E36">
      <w:pPr>
        <w:rPr>
          <w:rFonts w:cstheme="minorHAnsi"/>
          <w:color w:val="373A3C"/>
          <w:sz w:val="24"/>
          <w:szCs w:val="24"/>
          <w:shd w:val="clear" w:color="auto" w:fill="FFFFFF"/>
        </w:rPr>
      </w:pPr>
    </w:p>
    <w:p w:rsidR="00E73E36" w:rsidRDefault="00A55144" w:rsidP="00A55144">
      <w:pPr>
        <w:jc w:val="center"/>
        <w:rPr>
          <w:rFonts w:cstheme="minorHAnsi"/>
          <w:b/>
          <w:i/>
          <w:color w:val="373A3C"/>
          <w:sz w:val="28"/>
          <w:szCs w:val="28"/>
          <w:u w:val="single"/>
          <w:shd w:val="clear" w:color="auto" w:fill="FFFFFF"/>
        </w:rPr>
      </w:pPr>
      <w:r w:rsidRPr="00A55144">
        <w:rPr>
          <w:rFonts w:cstheme="minorHAnsi"/>
          <w:b/>
          <w:i/>
          <w:color w:val="373A3C"/>
          <w:sz w:val="28"/>
          <w:szCs w:val="28"/>
          <w:u w:val="single"/>
          <w:shd w:val="clear" w:color="auto" w:fill="FFFFFF"/>
        </w:rPr>
        <w:t>Bibliography</w:t>
      </w:r>
    </w:p>
    <w:p w:rsidR="00A55144" w:rsidRPr="000E7E7E" w:rsidRDefault="00A55144" w:rsidP="00A55144">
      <w:pPr>
        <w:pStyle w:val="ListParagraph"/>
        <w:numPr>
          <w:ilvl w:val="0"/>
          <w:numId w:val="1"/>
        </w:numPr>
        <w:rPr>
          <w:rFonts w:cstheme="minorHAnsi"/>
          <w:color w:val="373A3C"/>
          <w:sz w:val="28"/>
          <w:szCs w:val="28"/>
          <w:shd w:val="clear" w:color="auto" w:fill="FFFFFF"/>
        </w:rPr>
      </w:pPr>
      <w:r w:rsidRPr="000E7E7E">
        <w:rPr>
          <w:rFonts w:cstheme="minorHAnsi"/>
          <w:color w:val="000000"/>
          <w:sz w:val="28"/>
          <w:szCs w:val="28"/>
          <w:shd w:val="clear" w:color="auto" w:fill="FFFFFF"/>
        </w:rPr>
        <w:t>Bourdieu, P. (1977). </w:t>
      </w:r>
      <w:r w:rsidRPr="000E7E7E">
        <w:rPr>
          <w:rFonts w:cstheme="minorHAnsi"/>
          <w:i/>
          <w:iCs/>
          <w:color w:val="000000"/>
          <w:sz w:val="28"/>
          <w:szCs w:val="28"/>
          <w:shd w:val="clear" w:color="auto" w:fill="FFFFFF"/>
        </w:rPr>
        <w:t>Outline of a theory of practice</w:t>
      </w:r>
      <w:r w:rsidRPr="000E7E7E">
        <w:rPr>
          <w:rFonts w:cstheme="minorHAnsi"/>
          <w:color w:val="000000"/>
          <w:sz w:val="28"/>
          <w:szCs w:val="28"/>
          <w:shd w:val="clear" w:color="auto" w:fill="FFFFFF"/>
        </w:rPr>
        <w:t>. Cambridge, U.K.: Cambridge University Press.</w:t>
      </w:r>
    </w:p>
    <w:p w:rsidR="00A55144" w:rsidRPr="000E7E7E" w:rsidRDefault="00A55144" w:rsidP="00A55144">
      <w:pPr>
        <w:pStyle w:val="ListParagraph"/>
        <w:numPr>
          <w:ilvl w:val="0"/>
          <w:numId w:val="1"/>
        </w:numPr>
        <w:rPr>
          <w:rFonts w:cstheme="minorHAnsi"/>
          <w:color w:val="373A3C"/>
          <w:sz w:val="28"/>
          <w:szCs w:val="28"/>
          <w:shd w:val="clear" w:color="auto" w:fill="FFFFFF"/>
        </w:rPr>
      </w:pPr>
      <w:r w:rsidRPr="000E7E7E">
        <w:rPr>
          <w:rFonts w:cstheme="minorHAnsi"/>
          <w:color w:val="000000"/>
          <w:sz w:val="28"/>
          <w:szCs w:val="28"/>
          <w:shd w:val="clear" w:color="auto" w:fill="FFFFFF"/>
        </w:rPr>
        <w:t>Buckley, T. and Gottlieb, A. (1988). </w:t>
      </w:r>
      <w:r w:rsidRPr="000E7E7E">
        <w:rPr>
          <w:rFonts w:cstheme="minorHAnsi"/>
          <w:i/>
          <w:iCs/>
          <w:color w:val="000000"/>
          <w:sz w:val="28"/>
          <w:szCs w:val="28"/>
          <w:shd w:val="clear" w:color="auto" w:fill="FFFFFF"/>
        </w:rPr>
        <w:t>Blood magic</w:t>
      </w:r>
      <w:r w:rsidRPr="000E7E7E">
        <w:rPr>
          <w:rFonts w:cstheme="minorHAnsi"/>
          <w:color w:val="000000"/>
          <w:sz w:val="28"/>
          <w:szCs w:val="28"/>
          <w:shd w:val="clear" w:color="auto" w:fill="FFFFFF"/>
        </w:rPr>
        <w:t>. University of California Press.</w:t>
      </w:r>
    </w:p>
    <w:p w:rsidR="00A55144" w:rsidRPr="000E7E7E" w:rsidRDefault="00A55144" w:rsidP="00A55144">
      <w:pPr>
        <w:pStyle w:val="ListParagraph"/>
        <w:numPr>
          <w:ilvl w:val="0"/>
          <w:numId w:val="1"/>
        </w:numPr>
        <w:rPr>
          <w:rFonts w:cstheme="minorHAnsi"/>
          <w:color w:val="373A3C"/>
          <w:sz w:val="28"/>
          <w:szCs w:val="28"/>
          <w:shd w:val="clear" w:color="auto" w:fill="FFFFFF"/>
        </w:rPr>
      </w:pPr>
      <w:r w:rsidRPr="000E7E7E">
        <w:rPr>
          <w:rFonts w:cstheme="minorHAnsi"/>
          <w:color w:val="000000"/>
          <w:sz w:val="28"/>
          <w:szCs w:val="28"/>
          <w:shd w:val="clear" w:color="auto" w:fill="FFFFFF"/>
        </w:rPr>
        <w:t>Douglas, M. (1966). </w:t>
      </w:r>
      <w:r w:rsidRPr="000E7E7E">
        <w:rPr>
          <w:rFonts w:cstheme="minorHAnsi"/>
          <w:i/>
          <w:iCs/>
          <w:color w:val="000000"/>
          <w:sz w:val="28"/>
          <w:szCs w:val="28"/>
          <w:shd w:val="clear" w:color="auto" w:fill="FFFFFF"/>
        </w:rPr>
        <w:t>Purity and danger</w:t>
      </w:r>
      <w:r w:rsidRPr="000E7E7E">
        <w:rPr>
          <w:rFonts w:cstheme="minorHAnsi"/>
          <w:color w:val="000000"/>
          <w:sz w:val="28"/>
          <w:szCs w:val="28"/>
          <w:shd w:val="clear" w:color="auto" w:fill="FFFFFF"/>
        </w:rPr>
        <w:t>. Routledge and Keegan Paul.</w:t>
      </w:r>
    </w:p>
    <w:p w:rsidR="000E7E7E" w:rsidRPr="000E7E7E" w:rsidRDefault="000E7E7E" w:rsidP="00A55144">
      <w:pPr>
        <w:pStyle w:val="ListParagraph"/>
        <w:numPr>
          <w:ilvl w:val="0"/>
          <w:numId w:val="1"/>
        </w:numPr>
        <w:rPr>
          <w:rFonts w:cstheme="minorHAnsi"/>
          <w:color w:val="373A3C"/>
          <w:sz w:val="28"/>
          <w:szCs w:val="28"/>
          <w:shd w:val="clear" w:color="auto" w:fill="FFFFFF"/>
        </w:rPr>
      </w:pPr>
      <w:r w:rsidRPr="000E7E7E">
        <w:rPr>
          <w:rFonts w:cstheme="minorHAnsi"/>
          <w:color w:val="000000"/>
          <w:sz w:val="28"/>
          <w:szCs w:val="28"/>
          <w:shd w:val="clear" w:color="auto" w:fill="FFFFFF"/>
        </w:rPr>
        <w:t>Foucault, M. (1977). </w:t>
      </w:r>
      <w:r w:rsidRPr="000E7E7E">
        <w:rPr>
          <w:rFonts w:cstheme="minorHAnsi"/>
          <w:i/>
          <w:iCs/>
          <w:color w:val="000000"/>
          <w:sz w:val="28"/>
          <w:szCs w:val="28"/>
          <w:shd w:val="clear" w:color="auto" w:fill="FFFFFF"/>
        </w:rPr>
        <w:t>Discipline and punish</w:t>
      </w:r>
      <w:r w:rsidRPr="000E7E7E">
        <w:rPr>
          <w:rFonts w:cstheme="minorHAnsi"/>
          <w:color w:val="000000"/>
          <w:sz w:val="28"/>
          <w:szCs w:val="28"/>
          <w:shd w:val="clear" w:color="auto" w:fill="FFFFFF"/>
        </w:rPr>
        <w:t>. New York: Pantheon Books.</w:t>
      </w:r>
    </w:p>
    <w:p w:rsidR="000E7E7E" w:rsidRPr="000E7E7E" w:rsidRDefault="000E7E7E" w:rsidP="00A55144">
      <w:pPr>
        <w:pStyle w:val="ListParagraph"/>
        <w:numPr>
          <w:ilvl w:val="0"/>
          <w:numId w:val="1"/>
        </w:numPr>
        <w:rPr>
          <w:rFonts w:cstheme="minorHAnsi"/>
          <w:color w:val="373A3C"/>
          <w:sz w:val="28"/>
          <w:szCs w:val="28"/>
          <w:shd w:val="clear" w:color="auto" w:fill="FFFFFF"/>
        </w:rPr>
      </w:pPr>
      <w:r w:rsidRPr="000E7E7E">
        <w:rPr>
          <w:rFonts w:cstheme="minorHAnsi"/>
          <w:color w:val="000000"/>
          <w:sz w:val="28"/>
          <w:szCs w:val="28"/>
          <w:shd w:val="clear" w:color="auto" w:fill="FFFFFF"/>
        </w:rPr>
        <w:t>Giddens, A. (2001). </w:t>
      </w:r>
      <w:r w:rsidRPr="000E7E7E">
        <w:rPr>
          <w:rFonts w:cstheme="minorHAnsi"/>
          <w:i/>
          <w:iCs/>
          <w:color w:val="000000"/>
          <w:sz w:val="28"/>
          <w:szCs w:val="28"/>
          <w:shd w:val="clear" w:color="auto" w:fill="FFFFFF"/>
        </w:rPr>
        <w:t>Sociology</w:t>
      </w:r>
      <w:r w:rsidRPr="000E7E7E">
        <w:rPr>
          <w:rFonts w:cstheme="minorHAnsi"/>
          <w:color w:val="000000"/>
          <w:sz w:val="28"/>
          <w:szCs w:val="28"/>
          <w:shd w:val="clear" w:color="auto" w:fill="FFFFFF"/>
        </w:rPr>
        <w:t xml:space="preserve">. 4th ed. </w:t>
      </w:r>
      <w:proofErr w:type="gramStart"/>
      <w:r w:rsidRPr="000E7E7E">
        <w:rPr>
          <w:rFonts w:cstheme="minorHAnsi"/>
          <w:color w:val="000000"/>
          <w:sz w:val="28"/>
          <w:szCs w:val="28"/>
          <w:shd w:val="clear" w:color="auto" w:fill="FFFFFF"/>
        </w:rPr>
        <w:t>Cambridge :</w:t>
      </w:r>
      <w:proofErr w:type="gramEnd"/>
      <w:r w:rsidRPr="000E7E7E">
        <w:rPr>
          <w:rFonts w:cstheme="minorHAnsi"/>
          <w:color w:val="000000"/>
          <w:sz w:val="28"/>
          <w:szCs w:val="28"/>
          <w:shd w:val="clear" w:color="auto" w:fill="FFFFFF"/>
        </w:rPr>
        <w:t xml:space="preserve"> Polity Press ; Oxford : Blackwell.</w:t>
      </w:r>
    </w:p>
    <w:p w:rsidR="000E7E7E" w:rsidRPr="000E7E7E" w:rsidRDefault="000E7E7E" w:rsidP="00A55144">
      <w:pPr>
        <w:pStyle w:val="ListParagraph"/>
        <w:numPr>
          <w:ilvl w:val="0"/>
          <w:numId w:val="1"/>
        </w:numPr>
        <w:rPr>
          <w:rFonts w:cstheme="minorHAnsi"/>
          <w:color w:val="373A3C"/>
          <w:sz w:val="28"/>
          <w:szCs w:val="28"/>
          <w:shd w:val="clear" w:color="auto" w:fill="FFFFFF"/>
        </w:rPr>
      </w:pPr>
      <w:proofErr w:type="spellStart"/>
      <w:r w:rsidRPr="000E7E7E">
        <w:rPr>
          <w:rFonts w:cstheme="minorHAnsi"/>
          <w:color w:val="000000"/>
          <w:sz w:val="28"/>
          <w:szCs w:val="28"/>
          <w:shd w:val="clear" w:color="auto" w:fill="FFFFFF"/>
        </w:rPr>
        <w:t>Kambamu</w:t>
      </w:r>
      <w:proofErr w:type="spellEnd"/>
      <w:r w:rsidRPr="000E7E7E">
        <w:rPr>
          <w:rFonts w:cstheme="minorHAnsi"/>
          <w:color w:val="000000"/>
          <w:sz w:val="28"/>
          <w:szCs w:val="28"/>
          <w:shd w:val="clear" w:color="auto" w:fill="FFFFFF"/>
        </w:rPr>
        <w:t xml:space="preserve"> </w:t>
      </w:r>
      <w:proofErr w:type="spellStart"/>
      <w:r w:rsidRPr="000E7E7E">
        <w:rPr>
          <w:rFonts w:cstheme="minorHAnsi"/>
          <w:color w:val="000000"/>
          <w:sz w:val="28"/>
          <w:szCs w:val="28"/>
          <w:shd w:val="clear" w:color="auto" w:fill="FFFFFF"/>
        </w:rPr>
        <w:t>Kiremire</w:t>
      </w:r>
      <w:proofErr w:type="spellEnd"/>
      <w:r w:rsidRPr="000E7E7E">
        <w:rPr>
          <w:rFonts w:cstheme="minorHAnsi"/>
          <w:color w:val="000000"/>
          <w:sz w:val="28"/>
          <w:szCs w:val="28"/>
          <w:shd w:val="clear" w:color="auto" w:fill="FFFFFF"/>
        </w:rPr>
        <w:t>, M. (2007). Rape of prostitutes: a tool of male power and control</w:t>
      </w:r>
      <w:proofErr w:type="gramStart"/>
      <w:r w:rsidRPr="000E7E7E">
        <w:rPr>
          <w:rFonts w:cstheme="minorHAnsi"/>
          <w:color w:val="000000"/>
          <w:sz w:val="28"/>
          <w:szCs w:val="28"/>
          <w:shd w:val="clear" w:color="auto" w:fill="FFFFFF"/>
        </w:rPr>
        <w:t>?.</w:t>
      </w:r>
      <w:proofErr w:type="gramEnd"/>
      <w:r w:rsidRPr="000E7E7E">
        <w:rPr>
          <w:rFonts w:cstheme="minorHAnsi"/>
          <w:color w:val="000000"/>
          <w:sz w:val="28"/>
          <w:szCs w:val="28"/>
          <w:shd w:val="clear" w:color="auto" w:fill="FFFFFF"/>
        </w:rPr>
        <w:t> </w:t>
      </w:r>
      <w:r w:rsidRPr="000E7E7E">
        <w:rPr>
          <w:rFonts w:cstheme="minorHAnsi"/>
          <w:i/>
          <w:iCs/>
          <w:color w:val="000000"/>
          <w:sz w:val="28"/>
          <w:szCs w:val="28"/>
          <w:shd w:val="clear" w:color="auto" w:fill="FFFFFF"/>
        </w:rPr>
        <w:t>Agenda: empowering women for greater equality</w:t>
      </w:r>
      <w:r w:rsidRPr="000E7E7E">
        <w:rPr>
          <w:rFonts w:cstheme="minorHAnsi"/>
          <w:color w:val="000000"/>
          <w:sz w:val="28"/>
          <w:szCs w:val="28"/>
          <w:shd w:val="clear" w:color="auto" w:fill="FFFFFF"/>
        </w:rPr>
        <w:t>, [online] 1-25(4). Available at: https://www.jstor.org/journal/agenda?refreqid=excelsior%3Acf83b288c4f8396488621473f81f9f81 [Accessed 15 Mar. 2019].</w:t>
      </w:r>
    </w:p>
    <w:p w:rsidR="000E7E7E" w:rsidRPr="000E7E7E" w:rsidRDefault="000E7E7E" w:rsidP="00A55144">
      <w:pPr>
        <w:pStyle w:val="ListParagraph"/>
        <w:numPr>
          <w:ilvl w:val="0"/>
          <w:numId w:val="1"/>
        </w:numPr>
        <w:rPr>
          <w:rFonts w:cstheme="minorHAnsi"/>
          <w:color w:val="373A3C"/>
          <w:sz w:val="28"/>
          <w:szCs w:val="28"/>
          <w:shd w:val="clear" w:color="auto" w:fill="FFFFFF"/>
        </w:rPr>
      </w:pPr>
      <w:r w:rsidRPr="000E7E7E">
        <w:rPr>
          <w:rFonts w:cstheme="minorHAnsi"/>
          <w:color w:val="000000"/>
          <w:sz w:val="28"/>
          <w:szCs w:val="28"/>
          <w:shd w:val="clear" w:color="auto" w:fill="FFFFFF"/>
        </w:rPr>
        <w:t>Science.jrank.org. (2019). </w:t>
      </w:r>
      <w:r w:rsidRPr="000E7E7E">
        <w:rPr>
          <w:rFonts w:cstheme="minorHAnsi"/>
          <w:i/>
          <w:iCs/>
          <w:color w:val="000000"/>
          <w:sz w:val="28"/>
          <w:szCs w:val="28"/>
          <w:shd w:val="clear" w:color="auto" w:fill="FFFFFF"/>
        </w:rPr>
        <w:t>The Body - Politics Re-conceives The Body</w:t>
      </w:r>
      <w:r w:rsidRPr="000E7E7E">
        <w:rPr>
          <w:rFonts w:cstheme="minorHAnsi"/>
          <w:color w:val="000000"/>
          <w:sz w:val="28"/>
          <w:szCs w:val="28"/>
          <w:shd w:val="clear" w:color="auto" w:fill="FFFFFF"/>
        </w:rPr>
        <w:t>. [online] Available at: https://science.jrank.org/pages/8481/Body-Politics-Re-Conceives-Body.html [Accessed 15 Mar. 2019].</w:t>
      </w:r>
    </w:p>
    <w:p w:rsidR="00E73E36" w:rsidRDefault="00E73E36">
      <w:pPr>
        <w:rPr>
          <w:rFonts w:cstheme="minorHAnsi"/>
          <w:color w:val="373A3C"/>
          <w:sz w:val="24"/>
          <w:szCs w:val="24"/>
          <w:shd w:val="clear" w:color="auto" w:fill="FFFFFF"/>
        </w:rPr>
      </w:pPr>
    </w:p>
    <w:p w:rsidR="00006C59" w:rsidRPr="00926E44" w:rsidRDefault="00006C59">
      <w:pPr>
        <w:rPr>
          <w:rFonts w:cstheme="minorHAnsi"/>
          <w:sz w:val="24"/>
          <w:szCs w:val="24"/>
        </w:rPr>
      </w:pPr>
    </w:p>
    <w:sectPr w:rsidR="00006C59" w:rsidRPr="00926E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D25085"/>
    <w:multiLevelType w:val="hybridMultilevel"/>
    <w:tmpl w:val="EDB848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6E44"/>
    <w:rsid w:val="00006C59"/>
    <w:rsid w:val="00042B9A"/>
    <w:rsid w:val="000E7E7E"/>
    <w:rsid w:val="001422D2"/>
    <w:rsid w:val="001E6FE9"/>
    <w:rsid w:val="00243A8D"/>
    <w:rsid w:val="003774A0"/>
    <w:rsid w:val="003A0932"/>
    <w:rsid w:val="003C04E4"/>
    <w:rsid w:val="00454A97"/>
    <w:rsid w:val="004743F1"/>
    <w:rsid w:val="004E7C6B"/>
    <w:rsid w:val="00674672"/>
    <w:rsid w:val="008D6A06"/>
    <w:rsid w:val="00902366"/>
    <w:rsid w:val="00926E44"/>
    <w:rsid w:val="009901D3"/>
    <w:rsid w:val="00A55144"/>
    <w:rsid w:val="00A576E2"/>
    <w:rsid w:val="00B7304C"/>
    <w:rsid w:val="00BB3CFF"/>
    <w:rsid w:val="00C827A4"/>
    <w:rsid w:val="00CD28A0"/>
    <w:rsid w:val="00CD4C13"/>
    <w:rsid w:val="00D706D1"/>
    <w:rsid w:val="00E67A96"/>
    <w:rsid w:val="00E73E36"/>
    <w:rsid w:val="00F128C5"/>
    <w:rsid w:val="00F77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E515F"/>
  <w15:chartTrackingRefBased/>
  <w15:docId w15:val="{C8B5BC73-DC14-43CA-AAE3-E45F23CF1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6C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551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815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1976</Words>
  <Characters>11267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Quinn</dc:creator>
  <cp:keywords/>
  <dc:description/>
  <cp:lastModifiedBy>Ryan Quinn</cp:lastModifiedBy>
  <cp:revision>2</cp:revision>
  <dcterms:created xsi:type="dcterms:W3CDTF">2019-03-15T19:14:00Z</dcterms:created>
  <dcterms:modified xsi:type="dcterms:W3CDTF">2019-03-15T19:14:00Z</dcterms:modified>
</cp:coreProperties>
</file>