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2">
      <w:pPr>
        <w:spacing w:after="240" w:before="240"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3">
      <w:pPr>
        <w:spacing w:after="240" w:before="240"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4">
      <w:pPr>
        <w:spacing w:after="240" w:before="24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LEVEL 4 – Student Journal </w:t>
      </w:r>
    </w:p>
    <w:p w:rsidR="00000000" w:rsidDel="00000000" w:rsidP="00000000" w:rsidRDefault="00000000" w:rsidRPr="00000000" w14:paraId="00000005">
      <w:pPr>
        <w:spacing w:after="240" w:before="240"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You are required to complete a journal entry to capture the learning experience and knowledge you have acquired during a particular lecture.  You may choose from the following topics:</w:t>
      </w:r>
    </w:p>
    <w:p w:rsidR="00000000" w:rsidDel="00000000" w:rsidP="00000000" w:rsidRDefault="00000000" w:rsidRPr="00000000" w14:paraId="0000000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1"/>
          <w:i w:val="0"/>
          <w:smallCaps w:val="0"/>
          <w:strike w:val="0"/>
          <w:sz w:val="24"/>
          <w:szCs w:val="24"/>
          <w:shd w:fill="auto" w:val="clear"/>
          <w:vertAlign w:val="baseline"/>
        </w:rPr>
      </w:pPr>
      <w:r w:rsidDel="00000000" w:rsidR="00000000" w:rsidRPr="00000000">
        <w:rPr>
          <w:rFonts w:ascii="Arial" w:cs="Arial" w:eastAsia="Arial" w:hAnsi="Arial"/>
          <w:b w:val="1"/>
          <w:i w:val="0"/>
          <w:smallCaps w:val="0"/>
          <w:strike w:val="0"/>
          <w:sz w:val="24"/>
          <w:szCs w:val="24"/>
          <w:u w:val="none"/>
          <w:shd w:fill="auto" w:val="clear"/>
          <w:vertAlign w:val="baseline"/>
          <w:rtl w:val="0"/>
        </w:rPr>
        <w:t xml:space="preserve">Restaurant Roles and Responsibilities</w:t>
      </w:r>
    </w:p>
    <w:p w:rsidR="00000000" w:rsidDel="00000000" w:rsidP="00000000" w:rsidRDefault="00000000" w:rsidRPr="00000000" w14:paraId="0000000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1"/>
          <w:i w:val="0"/>
          <w:smallCaps w:val="0"/>
          <w:strike w:val="0"/>
          <w:sz w:val="24"/>
          <w:szCs w:val="24"/>
          <w:shd w:fill="auto" w:val="clear"/>
          <w:vertAlign w:val="baseline"/>
        </w:rPr>
      </w:pPr>
      <w:r w:rsidDel="00000000" w:rsidR="00000000" w:rsidRPr="00000000">
        <w:rPr>
          <w:rFonts w:ascii="Arial" w:cs="Arial" w:eastAsia="Arial" w:hAnsi="Arial"/>
          <w:b w:val="1"/>
          <w:i w:val="0"/>
          <w:smallCaps w:val="0"/>
          <w:strike w:val="0"/>
          <w:sz w:val="24"/>
          <w:szCs w:val="24"/>
          <w:u w:val="none"/>
          <w:shd w:fill="auto" w:val="clear"/>
          <w:vertAlign w:val="baseline"/>
          <w:rtl w:val="0"/>
        </w:rPr>
        <w:t xml:space="preserve">Restaurant Management and Types of Service</w:t>
      </w:r>
    </w:p>
    <w:p w:rsidR="00000000" w:rsidDel="00000000" w:rsidP="00000000" w:rsidRDefault="00000000" w:rsidRPr="00000000" w14:paraId="0000000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Consider the appropriate lectures. What was the topic and what have you learnt? Provide a summary. What new skills/knowledge have you acquired? How will you apply your knowledge in the future? What are your reflections? </w:t>
      </w:r>
    </w:p>
    <w:p w:rsidR="00000000" w:rsidDel="00000000" w:rsidP="00000000" w:rsidRDefault="00000000" w:rsidRPr="00000000" w14:paraId="0000000A">
      <w:pPr>
        <w:spacing w:after="240" w:before="240" w:line="360" w:lineRule="auto"/>
        <w:jc w:val="both"/>
        <w:rPr>
          <w:rFonts w:ascii="Arial" w:cs="Arial" w:eastAsia="Arial" w:hAnsi="Arial"/>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0B">
            <w:pPr>
              <w:spacing w:after="240" w:before="240" w:line="360" w:lineRule="auto"/>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Student Name: Syed Monjurul Haque </w:t>
            </w:r>
          </w:p>
          <w:p w:rsidR="00000000" w:rsidDel="00000000" w:rsidP="00000000" w:rsidRDefault="00000000" w:rsidRPr="00000000" w14:paraId="0000000C">
            <w:pPr>
              <w:spacing w:after="240" w:before="240" w:line="360" w:lineRule="auto"/>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Talha</w:t>
            </w:r>
          </w:p>
          <w:p w:rsidR="00000000" w:rsidDel="00000000" w:rsidP="00000000" w:rsidRDefault="00000000" w:rsidRPr="00000000" w14:paraId="0000000D">
            <w:pPr>
              <w:spacing w:after="240" w:before="240" w:line="360" w:lineRule="auto"/>
              <w:jc w:val="both"/>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E">
            <w:pPr>
              <w:spacing w:after="240" w:before="240" w:line="360" w:lineRule="auto"/>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Student Number: 2130107</w:t>
            </w:r>
          </w:p>
          <w:p w:rsidR="00000000" w:rsidDel="00000000" w:rsidP="00000000" w:rsidRDefault="00000000" w:rsidRPr="00000000" w14:paraId="0000000F">
            <w:pPr>
              <w:spacing w:after="240" w:before="240" w:line="360" w:lineRule="auto"/>
              <w:jc w:val="both"/>
              <w:rPr>
                <w:rFonts w:ascii="Arial" w:cs="Arial" w:eastAsia="Arial" w:hAnsi="Arial"/>
                <w:b w:val="1"/>
                <w:sz w:val="20"/>
                <w:szCs w:val="20"/>
              </w:rPr>
            </w:pPr>
            <w:r w:rsidDel="00000000" w:rsidR="00000000" w:rsidRPr="00000000">
              <w:rPr>
                <w:rtl w:val="0"/>
              </w:rPr>
            </w:r>
          </w:p>
        </w:tc>
        <w:tc>
          <w:tcPr>
            <w:shd w:fill="8db3e2" w:val="clear"/>
          </w:tcPr>
          <w:p w:rsidR="00000000" w:rsidDel="00000000" w:rsidP="00000000" w:rsidRDefault="00000000" w:rsidRPr="00000000" w14:paraId="00000010">
            <w:pPr>
              <w:spacing w:after="240" w:before="240" w:line="360" w:lineRule="auto"/>
              <w:jc w:val="both"/>
              <w:rPr>
                <w:rFonts w:ascii="Roboto" w:cs="Roboto" w:eastAsia="Roboto" w:hAnsi="Roboto"/>
                <w:color w:val="212529"/>
              </w:rPr>
            </w:pPr>
            <w:r w:rsidDel="00000000" w:rsidR="00000000" w:rsidRPr="00000000">
              <w:rPr>
                <w:rFonts w:ascii="Arial" w:cs="Arial" w:eastAsia="Arial" w:hAnsi="Arial"/>
                <w:b w:val="1"/>
                <w:sz w:val="20"/>
                <w:szCs w:val="20"/>
                <w:rtl w:val="0"/>
              </w:rPr>
              <w:t xml:space="preserve">Module: </w:t>
            </w:r>
            <w:r w:rsidDel="00000000" w:rsidR="00000000" w:rsidRPr="00000000">
              <w:fldChar w:fldCharType="begin"/>
              <w:instrText xml:space="preserve"> HYPERLINK "https://moodle.uwtsd.ac.uk/course/view.php?id=3670" </w:instrText>
              <w:fldChar w:fldCharType="separate"/>
            </w:r>
            <w:r w:rsidDel="00000000" w:rsidR="00000000" w:rsidRPr="00000000">
              <w:rPr>
                <w:rFonts w:ascii="Roboto" w:cs="Roboto" w:eastAsia="Roboto" w:hAnsi="Roboto"/>
                <w:color w:val="212529"/>
                <w:rtl w:val="0"/>
              </w:rPr>
              <w:t xml:space="preserve">Hotel Placement - Food &amp; Beverage Operations (BMIH4002</w:t>
            </w:r>
          </w:p>
          <w:p w:rsidR="00000000" w:rsidDel="00000000" w:rsidP="00000000" w:rsidRDefault="00000000" w:rsidRPr="00000000" w14:paraId="00000011">
            <w:pPr>
              <w:spacing w:after="240" w:before="240" w:line="360" w:lineRule="auto"/>
              <w:jc w:val="both"/>
              <w:rPr>
                <w:rFonts w:ascii="Arial" w:cs="Arial" w:eastAsia="Arial" w:hAnsi="Arial"/>
                <w:b w:val="1"/>
                <w:sz w:val="20"/>
                <w:szCs w:val="20"/>
              </w:rPr>
            </w:pPr>
            <w:r w:rsidDel="00000000" w:rsidR="00000000" w:rsidRPr="00000000">
              <w:fldChar w:fldCharType="end"/>
            </w:r>
            <w:r w:rsidDel="00000000" w:rsidR="00000000" w:rsidRPr="00000000">
              <w:rPr>
                <w:rtl w:val="0"/>
              </w:rPr>
            </w:r>
          </w:p>
          <w:p w:rsidR="00000000" w:rsidDel="00000000" w:rsidP="00000000" w:rsidRDefault="00000000" w:rsidRPr="00000000" w14:paraId="00000012">
            <w:pPr>
              <w:spacing w:after="240" w:before="240" w:line="360" w:lineRule="auto"/>
              <w:jc w:val="both"/>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3">
            <w:pPr>
              <w:spacing w:after="240" w:before="240" w:line="360" w:lineRule="auto"/>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Lecturer: </w:t>
            </w:r>
          </w:p>
        </w:tc>
      </w:tr>
    </w:tbl>
    <w:p w:rsidR="00000000" w:rsidDel="00000000" w:rsidP="00000000" w:rsidRDefault="00000000" w:rsidRPr="00000000" w14:paraId="00000014">
      <w:pPr>
        <w:spacing w:after="240" w:before="240" w:line="360" w:lineRule="auto"/>
        <w:jc w:val="both"/>
        <w:rPr>
          <w:rFonts w:ascii="Arial" w:cs="Arial" w:eastAsia="Arial" w:hAnsi="Arial"/>
          <w:sz w:val="20"/>
          <w:szCs w:val="20"/>
        </w:rPr>
      </w:pPr>
      <w:r w:rsidDel="00000000" w:rsidR="00000000" w:rsidRPr="00000000">
        <w:rPr>
          <w:rtl w:val="0"/>
        </w:rPr>
      </w:r>
    </w:p>
    <w:tbl>
      <w:tblPr>
        <w:tblStyle w:val="Table2"/>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15">
            <w:pPr>
              <w:spacing w:after="240" w:before="240" w:line="360" w:lineRule="auto"/>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The topic of choice: </w:t>
            </w:r>
            <w:r w:rsidDel="00000000" w:rsidR="00000000" w:rsidRPr="00000000">
              <w:rPr>
                <w:rFonts w:ascii="Arial" w:cs="Arial" w:eastAsia="Arial" w:hAnsi="Arial"/>
                <w:rtl w:val="0"/>
              </w:rPr>
              <w:t xml:space="preserve">Restaurant Roles and Responsibilities</w:t>
            </w:r>
            <w:r w:rsidDel="00000000" w:rsidR="00000000" w:rsidRPr="00000000">
              <w:rPr>
                <w:rtl w:val="0"/>
              </w:rPr>
            </w:r>
          </w:p>
        </w:tc>
        <w:tc>
          <w:tcPr>
            <w:shd w:fill="fbd5b5" w:val="clear"/>
          </w:tcPr>
          <w:p w:rsidR="00000000" w:rsidDel="00000000" w:rsidP="00000000" w:rsidRDefault="00000000" w:rsidRPr="00000000" w14:paraId="00000016">
            <w:pPr>
              <w:spacing w:after="240" w:before="240" w:line="360" w:lineRule="auto"/>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 Completed: </w:t>
            </w:r>
          </w:p>
          <w:p w:rsidR="00000000" w:rsidDel="00000000" w:rsidP="00000000" w:rsidRDefault="00000000" w:rsidRPr="00000000" w14:paraId="00000017">
            <w:pPr>
              <w:spacing w:after="240" w:before="240" w:line="360" w:lineRule="auto"/>
              <w:jc w:val="both"/>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8">
            <w:pPr>
              <w:spacing w:after="240" w:before="240" w:line="360" w:lineRule="auto"/>
              <w:jc w:val="both"/>
              <w:rPr>
                <w:rFonts w:ascii="Arial" w:cs="Arial" w:eastAsia="Arial" w:hAnsi="Arial"/>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bookmarkStart w:colFirst="0" w:colLast="0" w:name="_heading=h.gjdgxs" w:id="0"/>
            <w:bookmarkEnd w:id="0"/>
            <w:r w:rsidDel="00000000" w:rsidR="00000000" w:rsidRPr="00000000">
              <w:rPr>
                <w:rFonts w:ascii="Arial" w:cs="Arial" w:eastAsia="Arial" w:hAnsi="Arial"/>
                <w:b w:val="0"/>
                <w:i w:val="0"/>
                <w:smallCaps w:val="0"/>
                <w:strike w:val="0"/>
                <w:sz w:val="32"/>
                <w:szCs w:val="32"/>
                <w:u w:val="none"/>
                <w:shd w:fill="auto" w:val="clear"/>
                <w:vertAlign w:val="baseline"/>
                <w:rtl w:val="0"/>
              </w:rPr>
              <w:t xml:space="preserve">Introduction</w:t>
            </w:r>
          </w:p>
          <w:p w:rsidR="00000000" w:rsidDel="00000000" w:rsidP="00000000" w:rsidRDefault="00000000" w:rsidRPr="00000000" w14:paraId="0000001A">
            <w:pPr>
              <w:spacing w:after="240" w:before="240" w:line="360" w:lineRule="auto"/>
              <w:jc w:val="both"/>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In the hospitality industry, hotel and restaurant management include running establishments and supervising employees. Managers in the hospitality industry are tasked with leading their teams, overseeing day-to-day operations, and guaranteeing a positive guest experience. Why these issues matter in the hospitality sector and what practical steps can be taken with this theoretical understanding will be explored in this journal.</w:t>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Fonts w:ascii="Arial" w:cs="Arial" w:eastAsia="Arial" w:hAnsi="Arial"/>
                <w:b w:val="0"/>
                <w:i w:val="0"/>
                <w:smallCaps w:val="0"/>
                <w:strike w:val="0"/>
                <w:sz w:val="32"/>
                <w:szCs w:val="32"/>
                <w:u w:val="none"/>
                <w:shd w:fill="auto" w:val="clear"/>
                <w:vertAlign w:val="baseline"/>
                <w:rtl w:val="0"/>
              </w:rPr>
              <w:t xml:space="preserve">Different roles in a restaurant</w:t>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1fob9te" w:id="2"/>
            <w:bookmarkEnd w:id="2"/>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Manager and his operation </w:t>
            </w:r>
          </w:p>
          <w:p w:rsidR="00000000" w:rsidDel="00000000" w:rsidP="00000000" w:rsidRDefault="00000000" w:rsidRPr="00000000" w14:paraId="0000001D">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restaurant's manager is the one in command. A manager is someone who is trusted with the responsibility of running the entire company (Ivkov et al., 2016).</w:t>
            </w:r>
          </w:p>
          <w:p w:rsidR="00000000" w:rsidDel="00000000" w:rsidP="00000000" w:rsidRDefault="00000000" w:rsidRPr="00000000" w14:paraId="000000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Take charge of the big picture by deciding on the restaurant's overall concept, how it will run, and other similar matters.</w:t>
            </w:r>
          </w:p>
          <w:p w:rsidR="00000000" w:rsidDel="00000000" w:rsidP="00000000" w:rsidRDefault="00000000" w:rsidRPr="00000000" w14:paraId="000000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Legally speaking, he is the one with the most to answer for (Amon and Pascua, 2018).</w:t>
            </w:r>
          </w:p>
          <w:p w:rsidR="00000000" w:rsidDel="00000000" w:rsidP="00000000" w:rsidRDefault="00000000" w:rsidRPr="00000000" w14:paraId="00000020">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3znysh7" w:id="3"/>
            <w:bookmarkEnd w:id="3"/>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Administrator </w:t>
            </w:r>
          </w:p>
          <w:p w:rsidR="00000000" w:rsidDel="00000000" w:rsidP="00000000" w:rsidRDefault="00000000" w:rsidRPr="00000000" w14:paraId="0000002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restaurant's practical economics is overseen by the administrator or secretary. Since he is responsible for the organisation's finances, he maintains regular communication with the accounting team and the bank (Withiam, 2013).</w:t>
            </w:r>
          </w:p>
          <w:p w:rsidR="00000000" w:rsidDel="00000000" w:rsidP="00000000" w:rsidRDefault="00000000" w:rsidRPr="00000000" w14:paraId="00000022">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2et92p0" w:id="4"/>
            <w:bookmarkEnd w:id="4"/>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Executive chef </w:t>
            </w:r>
          </w:p>
          <w:p w:rsidR="00000000" w:rsidDel="00000000" w:rsidP="00000000" w:rsidRDefault="00000000" w:rsidRPr="00000000" w14:paraId="0000002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position of executive chef is one of the most important in any restaurant or other food service establishment/</w:t>
            </w:r>
          </w:p>
          <w:p w:rsidR="00000000" w:rsidDel="00000000" w:rsidP="00000000" w:rsidRDefault="00000000" w:rsidRPr="00000000" w14:paraId="0000002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things that it does are:</w:t>
            </w:r>
          </w:p>
          <w:p w:rsidR="00000000" w:rsidDel="00000000" w:rsidP="00000000" w:rsidRDefault="00000000" w:rsidRPr="00000000" w14:paraId="0000002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Making a menu that appeals to a wide range of customers by ensuring that every item is delicious.</w:t>
            </w:r>
          </w:p>
          <w:p w:rsidR="00000000" w:rsidDel="00000000" w:rsidP="00000000" w:rsidRDefault="00000000" w:rsidRPr="00000000" w14:paraId="0000002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Management of all kitchen personnel and their respective work areas.</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Involve himself in administrative food-service decisions for the restaurant.</w:t>
            </w:r>
          </w:p>
          <w:p w:rsidR="00000000" w:rsidDel="00000000" w:rsidP="00000000" w:rsidRDefault="00000000" w:rsidRPr="00000000" w14:paraId="00000028">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tyjcwt" w:id="5"/>
            <w:bookmarkEnd w:id="5"/>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Sous Chef </w:t>
            </w:r>
          </w:p>
          <w:p w:rsidR="00000000" w:rsidDel="00000000" w:rsidP="00000000" w:rsidRDefault="00000000" w:rsidRPr="00000000" w14:paraId="0000002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 chef's right hand, the sous-chef runs the kitchen in the chef's absence. In addition, he must strictly adhere to the chef's directives (Sabir et al., 2014).</w:t>
            </w:r>
          </w:p>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3dy6vkm" w:id="6"/>
            <w:bookmarkEnd w:id="6"/>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Station Chef </w:t>
            </w:r>
          </w:p>
          <w:p w:rsidR="00000000" w:rsidDel="00000000" w:rsidP="00000000" w:rsidRDefault="00000000" w:rsidRPr="00000000" w14:paraId="0000002B">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station chef, also called the departure chef, is in charge of a certain area of the kitchen (I'm  and Qu, 2017). The station chef works directly under the supervision of the executive and sous chefs. </w:t>
            </w:r>
          </w:p>
          <w:p w:rsidR="00000000" w:rsidDel="00000000" w:rsidP="00000000" w:rsidRDefault="00000000" w:rsidRPr="00000000" w14:paraId="000000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The sauce maker or sauce chef is in charge of supervising the fish cook and the seafood cook.</w:t>
            </w:r>
          </w:p>
          <w:p w:rsidR="00000000" w:rsidDel="00000000" w:rsidP="00000000" w:rsidRDefault="00000000" w:rsidRPr="00000000" w14:paraId="000000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The pastry chef oversees the confectioners, ice cream makers, and pâtissiers.</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Pantry Chef:  It's his job to keep an eye on the meat cutters.</w:t>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1t3h5sf" w:id="7"/>
            <w:bookmarkEnd w:id="7"/>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Cooks </w:t>
            </w:r>
          </w:p>
          <w:p w:rsidR="00000000" w:rsidDel="00000000" w:rsidP="00000000" w:rsidRDefault="00000000" w:rsidRPr="00000000" w14:paraId="0000003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Under the direction of the station chef, cooks are the restaurant's "hands," responsible for preparing and serving food to customers. Cooks are responsible for making everything that leaves the kitchen and is served to customers, making this a crucial role in any restaurant (Lasek and Saunders, 2016).</w:t>
            </w:r>
          </w:p>
          <w:p w:rsidR="00000000" w:rsidDel="00000000" w:rsidP="00000000" w:rsidRDefault="00000000" w:rsidRPr="00000000" w14:paraId="00000031">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4d34og8" w:id="8"/>
            <w:bookmarkEnd w:id="8"/>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Head Waiter </w:t>
            </w:r>
          </w:p>
          <w:p w:rsidR="00000000" w:rsidDel="00000000" w:rsidP="00000000" w:rsidRDefault="00000000" w:rsidRPr="00000000" w14:paraId="0000003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Maître d's and head waiters perform similar duties. The placement of chairs in this fashion is essential for the ease of diners. Its primary purpose is to seat each diner comfortably at their assigned table and deliver the meal selections (Cho et al., 2016). There are many other positions but the main ones are being discussed here. The picture of the restaurant staff organisation is as follows: </w:t>
            </w:r>
          </w:p>
          <w:p w:rsidR="00000000" w:rsidDel="00000000" w:rsidP="00000000" w:rsidRDefault="00000000" w:rsidRPr="00000000" w14:paraId="00000033">
            <w:pPr>
              <w:spacing w:after="240" w:before="24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7222808" cy="2905125"/>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7222808" cy="2905125"/>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spacing w:after="240" w:before="240" w:line="360" w:lineRule="auto"/>
              <w:jc w:val="center"/>
              <w:rPr>
                <w:rFonts w:ascii="Arial" w:cs="Arial" w:eastAsia="Arial" w:hAnsi="Arial"/>
              </w:rPr>
            </w:pPr>
            <w:r w:rsidDel="00000000" w:rsidR="00000000" w:rsidRPr="00000000">
              <w:rPr>
                <w:rFonts w:ascii="Arial" w:cs="Arial" w:eastAsia="Arial" w:hAnsi="Arial"/>
                <w:rtl w:val="0"/>
              </w:rPr>
              <w:t xml:space="preserve">Fig: Restaurant staff organisation</w:t>
            </w:r>
          </w:p>
          <w:p w:rsidR="00000000" w:rsidDel="00000000" w:rsidP="00000000" w:rsidRDefault="00000000" w:rsidRPr="00000000" w14:paraId="00000035">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2s8eyo1" w:id="9"/>
            <w:bookmarkEnd w:id="9"/>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Restaurant management </w:t>
            </w:r>
          </w:p>
          <w:p w:rsidR="00000000" w:rsidDel="00000000" w:rsidP="00000000" w:rsidRDefault="00000000" w:rsidRPr="00000000" w14:paraId="0000003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Management of a restaurant or comparable establishment is commonly referred to as "restaurant management." It involves a wide variety of duties, from profit or gain and fostering growth to directing the company's marketing efforts, supervising employees, and providing outstanding service to customers (Kim et al., 2013).</w:t>
            </w:r>
          </w:p>
          <w:p w:rsidR="00000000" w:rsidDel="00000000" w:rsidP="00000000" w:rsidRDefault="00000000" w:rsidRPr="00000000" w14:paraId="00000037">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bookmarkStart w:colFirst="0" w:colLast="0" w:name="_heading=h.17dp8vu" w:id="10"/>
            <w:bookmarkEnd w:id="10"/>
            <w:r w:rsidDel="00000000" w:rsidR="00000000" w:rsidRPr="00000000">
              <w:rPr>
                <w:rFonts w:ascii="Arial" w:cs="Arial" w:eastAsia="Arial" w:hAnsi="Arial"/>
                <w:b w:val="0"/>
                <w:i w:val="0"/>
                <w:smallCaps w:val="0"/>
                <w:strike w:val="0"/>
                <w:sz w:val="32"/>
                <w:szCs w:val="32"/>
                <w:u w:val="none"/>
                <w:shd w:fill="auto" w:val="clear"/>
                <w:vertAlign w:val="baseline"/>
                <w:rtl w:val="0"/>
              </w:rPr>
              <w:t xml:space="preserve">Types of service </w:t>
            </w:r>
          </w:p>
          <w:p w:rsidR="00000000" w:rsidDel="00000000" w:rsidP="00000000" w:rsidRDefault="00000000" w:rsidRPr="00000000" w14:paraId="00000038">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3rdcrjn" w:id="11"/>
            <w:bookmarkEnd w:id="11"/>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Service at the table</w:t>
            </w:r>
          </w:p>
          <w:p w:rsidR="00000000" w:rsidDel="00000000" w:rsidP="00000000" w:rsidRDefault="00000000" w:rsidRPr="00000000" w14:paraId="0000003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This style of service, sometimes known as "sit-down service," has the waiter handle it all from taking the order to delivering and collecting payment for the meal. The advantages of serving customers one-on-one include a more personable experience and the ability to more easily fulfil specialized demands not possible with third-party services (Canziani et al., 2016).</w:t>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26in1rg" w:id="12"/>
            <w:bookmarkEnd w:id="12"/>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Buffet Service</w:t>
            </w:r>
          </w:p>
          <w:p w:rsidR="00000000" w:rsidDel="00000000" w:rsidP="00000000" w:rsidRDefault="00000000" w:rsidRPr="00000000" w14:paraId="0000003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Food is served as a buffet, and wait staff </w:t>
            </w:r>
            <w:r w:rsidDel="00000000" w:rsidR="00000000" w:rsidRPr="00000000">
              <w:rPr>
                <w:rFonts w:ascii="Arial" w:cs="Arial" w:eastAsia="Arial" w:hAnsi="Arial"/>
                <w:rtl w:val="0"/>
              </w:rPr>
              <w:t xml:space="preserve">circulate</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to clean plates and take care of other small requests.</w:t>
            </w:r>
          </w:p>
          <w:p w:rsidR="00000000" w:rsidDel="00000000" w:rsidP="00000000" w:rsidRDefault="00000000" w:rsidRPr="00000000" w14:paraId="0000003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Buffet service is </w:t>
            </w:r>
            <w:r w:rsidDel="00000000" w:rsidR="00000000" w:rsidRPr="00000000">
              <w:rPr>
                <w:rFonts w:ascii="Arial" w:cs="Arial" w:eastAsia="Arial" w:hAnsi="Arial"/>
                <w:rtl w:val="0"/>
              </w:rPr>
              <w:t xml:space="preserve">organised</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into stations, with wait staff manning the drink stations while diners help themselves to the buffet spread.</w:t>
            </w:r>
          </w:p>
          <w:p w:rsidR="00000000" w:rsidDel="00000000" w:rsidP="00000000" w:rsidRDefault="00000000" w:rsidRPr="00000000" w14:paraId="0000003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A deluxe buffet will have wait staff to bring drinks and </w:t>
            </w:r>
            <w:r w:rsidDel="00000000" w:rsidR="00000000" w:rsidRPr="00000000">
              <w:rPr>
                <w:rFonts w:ascii="Arial" w:cs="Arial" w:eastAsia="Arial" w:hAnsi="Arial"/>
                <w:rtl w:val="0"/>
              </w:rPr>
              <w:t xml:space="preserve">appetisers</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like soup and salad. They help themselves to the rest of the buffet's offerings. </w:t>
            </w:r>
          </w:p>
          <w:p w:rsidR="00000000" w:rsidDel="00000000" w:rsidP="00000000" w:rsidRDefault="00000000" w:rsidRPr="00000000" w14:paraId="0000003E">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bookmarkStart w:colFirst="0" w:colLast="0" w:name="_heading=h.lnxbz9" w:id="13"/>
            <w:bookmarkEnd w:id="13"/>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Self Service </w:t>
            </w:r>
          </w:p>
          <w:p w:rsidR="00000000" w:rsidDel="00000000" w:rsidP="00000000" w:rsidRDefault="00000000" w:rsidRPr="00000000" w14:paraId="0000003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Similar to casual dining and fast-food restaurants, customers place their orders, pay for them, and then pick them up from a counter.</w:t>
            </w:r>
          </w:p>
          <w:p w:rsidR="00000000" w:rsidDel="00000000" w:rsidP="00000000" w:rsidRDefault="00000000" w:rsidRPr="00000000" w14:paraId="00000040">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bookmarkStart w:colFirst="0" w:colLast="0" w:name="_heading=h.35nkun2" w:id="14"/>
            <w:bookmarkEnd w:id="14"/>
            <w:r w:rsidDel="00000000" w:rsidR="00000000" w:rsidRPr="00000000">
              <w:rPr>
                <w:rFonts w:ascii="Arial" w:cs="Arial" w:eastAsia="Arial" w:hAnsi="Arial"/>
                <w:b w:val="0"/>
                <w:i w:val="0"/>
                <w:smallCaps w:val="0"/>
                <w:strike w:val="0"/>
                <w:sz w:val="32"/>
                <w:szCs w:val="32"/>
                <w:u w:val="none"/>
                <w:shd w:fill="auto" w:val="clear"/>
                <w:vertAlign w:val="baseline"/>
                <w:rtl w:val="0"/>
              </w:rPr>
              <w:t xml:space="preserve">Reflection </w:t>
            </w:r>
          </w:p>
          <w:p w:rsidR="00000000" w:rsidDel="00000000" w:rsidP="00000000" w:rsidRDefault="00000000" w:rsidRPr="00000000" w14:paraId="00000041">
            <w:pPr>
              <w:spacing w:after="240" w:before="240" w:line="360" w:lineRule="auto"/>
              <w:jc w:val="both"/>
              <w:rPr>
                <w:rFonts w:ascii="Arial" w:cs="Arial" w:eastAsia="Arial" w:hAnsi="Arial"/>
              </w:rPr>
            </w:pPr>
            <w:bookmarkStart w:colFirst="0" w:colLast="0" w:name="_heading=h.1ksv4uv" w:id="15"/>
            <w:bookmarkEnd w:id="15"/>
            <w:r w:rsidDel="00000000" w:rsidR="00000000" w:rsidRPr="00000000">
              <w:rPr>
                <w:rFonts w:ascii="Arial" w:cs="Arial" w:eastAsia="Arial" w:hAnsi="Arial"/>
                <w:rtl w:val="0"/>
              </w:rPr>
              <w:t xml:space="preserve">The things I have learned from them will help me in my career and personal life. Because I have already learned about practical things like how to deal with a customer, how to manage people and all. I can become an expert in customer service also I can acquire real-world expertise that may be immediately used in my career. I can develop my entrepreneurial skills through this. Furthermore, I may expand my professional network and acquire useful experience. Work experience is crucial for getting a job in any business, especially in the hospitality sector. All the theoretical parts that I have learned can be applied in professional life and these are very important for me. I can secure a good career in the industry.  </w:t>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28"/>
                <w:szCs w:val="28"/>
                <w:u w:val="none"/>
                <w:shd w:fill="auto" w:val="clear"/>
                <w:vertAlign w:val="baseline"/>
              </w:rPr>
            </w:pPr>
            <w:r w:rsidDel="00000000" w:rsidR="00000000" w:rsidRPr="00000000">
              <w:rPr>
                <w:rFonts w:ascii="Arial" w:cs="Arial" w:eastAsia="Arial" w:hAnsi="Arial"/>
                <w:b w:val="0"/>
                <w:i w:val="0"/>
                <w:smallCaps w:val="0"/>
                <w:strike w:val="0"/>
                <w:sz w:val="28"/>
                <w:szCs w:val="28"/>
                <w:u w:val="none"/>
                <w:shd w:fill="auto" w:val="clear"/>
                <w:vertAlign w:val="baseline"/>
                <w:rtl w:val="0"/>
              </w:rPr>
              <w:t xml:space="preserve">Conclusion </w:t>
            </w:r>
          </w:p>
          <w:p w:rsidR="00000000" w:rsidDel="00000000" w:rsidP="00000000" w:rsidRDefault="00000000" w:rsidRPr="00000000" w14:paraId="00000043">
            <w:pPr>
              <w:spacing w:after="240" w:before="240" w:line="360" w:lineRule="auto"/>
              <w:jc w:val="both"/>
              <w:rPr>
                <w:rFonts w:ascii="Arial" w:cs="Arial" w:eastAsia="Arial" w:hAnsi="Arial"/>
              </w:rPr>
            </w:pPr>
            <w:bookmarkStart w:colFirst="0" w:colLast="0" w:name="_heading=h.44sinio" w:id="16"/>
            <w:bookmarkEnd w:id="16"/>
            <w:r w:rsidDel="00000000" w:rsidR="00000000" w:rsidRPr="00000000">
              <w:rPr>
                <w:rFonts w:ascii="Arial" w:cs="Arial" w:eastAsia="Arial" w:hAnsi="Arial"/>
                <w:rtl w:val="0"/>
              </w:rPr>
              <w:t xml:space="preserve">The management of a restaurant is a demanding occupation. Providing excellent cuisine and a pleasant dining experience to patrons is a major priority. However, all parts of the company must be attended to for optimal performance (Hyun and Perdue, 2017). The aforementioned research is useful for managing things in practice, and duties are thoroughly covered as well.</w:t>
            </w:r>
          </w:p>
          <w:p w:rsidR="00000000" w:rsidDel="00000000" w:rsidP="00000000" w:rsidRDefault="00000000" w:rsidRPr="00000000" w14:paraId="00000044">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5">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6">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7">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8">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9">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A">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sz w:val="32"/>
                <w:szCs w:val="32"/>
                <w:u w:val="none"/>
                <w:shd w:fill="auto" w:val="clear"/>
                <w:vertAlign w:val="baseline"/>
              </w:rPr>
            </w:pPr>
            <w:r w:rsidDel="00000000" w:rsidR="00000000" w:rsidRPr="00000000">
              <w:rPr>
                <w:rFonts w:ascii="Arial" w:cs="Arial" w:eastAsia="Arial" w:hAnsi="Arial"/>
                <w:b w:val="0"/>
                <w:i w:val="0"/>
                <w:smallCaps w:val="0"/>
                <w:strike w:val="0"/>
                <w:sz w:val="32"/>
                <w:szCs w:val="32"/>
                <w:u w:val="none"/>
                <w:shd w:fill="auto" w:val="clear"/>
                <w:vertAlign w:val="baseline"/>
                <w:rtl w:val="0"/>
              </w:rPr>
              <w:t xml:space="preserve">References </w:t>
            </w:r>
          </w:p>
          <w:p w:rsidR="00000000" w:rsidDel="00000000" w:rsidP="00000000" w:rsidRDefault="00000000" w:rsidRPr="00000000" w14:paraId="0000004B">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Amon, R.J.D., Elemos, L.M.H. and Pascua, K.M.G., 2018. Case Study Hotel and Restaurant Management.</w:t>
            </w:r>
          </w:p>
          <w:p w:rsidR="00000000" w:rsidDel="00000000" w:rsidP="00000000" w:rsidRDefault="00000000" w:rsidRPr="00000000" w14:paraId="0000004C">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Canziani, B.F., Almanza, B., Frash, R.E., McKeig, M.J. and Sullivan-Reid, C., 2016. Classifying restaurants to improve usability of restaurant research. </w:t>
            </w:r>
            <w:r w:rsidDel="00000000" w:rsidR="00000000" w:rsidRPr="00000000">
              <w:rPr>
                <w:rFonts w:ascii="Arial" w:cs="Arial" w:eastAsia="Arial" w:hAnsi="Arial"/>
                <w:i w:val="1"/>
                <w:rtl w:val="0"/>
              </w:rPr>
              <w:t xml:space="preserve">International Journal of Contemporary Hospitality Management</w:t>
            </w:r>
            <w:r w:rsidDel="00000000" w:rsidR="00000000" w:rsidRPr="00000000">
              <w:rPr>
                <w:rFonts w:ascii="Arial" w:cs="Arial" w:eastAsia="Arial" w:hAnsi="Arial"/>
                <w:rtl w:val="0"/>
              </w:rPr>
              <w:t xml:space="preserve">.</w:t>
            </w:r>
          </w:p>
          <w:p w:rsidR="00000000" w:rsidDel="00000000" w:rsidP="00000000" w:rsidRDefault="00000000" w:rsidRPr="00000000" w14:paraId="0000004D">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Cho, M., Bonn, M.A., Han, S.J. and Lee, K.H., 2016. Workplace incivility and its effect upon restaurant frontline service employee emotions and service performance. </w:t>
            </w:r>
            <w:r w:rsidDel="00000000" w:rsidR="00000000" w:rsidRPr="00000000">
              <w:rPr>
                <w:rFonts w:ascii="Arial" w:cs="Arial" w:eastAsia="Arial" w:hAnsi="Arial"/>
                <w:i w:val="1"/>
                <w:rtl w:val="0"/>
              </w:rPr>
              <w:t xml:space="preserve">International Journal of Contemporary Hospitality Management</w:t>
            </w:r>
            <w:r w:rsidDel="00000000" w:rsidR="00000000" w:rsidRPr="00000000">
              <w:rPr>
                <w:rFonts w:ascii="Arial" w:cs="Arial" w:eastAsia="Arial" w:hAnsi="Arial"/>
                <w:rtl w:val="0"/>
              </w:rPr>
              <w:t xml:space="preserve">.</w:t>
            </w:r>
          </w:p>
          <w:p w:rsidR="00000000" w:rsidDel="00000000" w:rsidP="00000000" w:rsidRDefault="00000000" w:rsidRPr="00000000" w14:paraId="0000004E">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Hyun, S.S. and Perdue, R.R., 2017. Understanding the dimensions of customer relationships in the hotel and restaurant industries. </w:t>
            </w:r>
            <w:r w:rsidDel="00000000" w:rsidR="00000000" w:rsidRPr="00000000">
              <w:rPr>
                <w:rFonts w:ascii="Arial" w:cs="Arial" w:eastAsia="Arial" w:hAnsi="Arial"/>
                <w:i w:val="1"/>
                <w:rtl w:val="0"/>
              </w:rPr>
              <w:t xml:space="preserve">International Journal of Hospitality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64</w:t>
            </w:r>
            <w:r w:rsidDel="00000000" w:rsidR="00000000" w:rsidRPr="00000000">
              <w:rPr>
                <w:rFonts w:ascii="Arial" w:cs="Arial" w:eastAsia="Arial" w:hAnsi="Arial"/>
                <w:rtl w:val="0"/>
              </w:rPr>
              <w:t xml:space="preserve">, pp.73-84.</w:t>
            </w:r>
          </w:p>
          <w:p w:rsidR="00000000" w:rsidDel="00000000" w:rsidP="00000000" w:rsidRDefault="00000000" w:rsidRPr="00000000" w14:paraId="0000004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Im, J. and Qu, H., 2017. Drivers and resources of customer co-creation: A scenario-based case in the restaurant industry. </w:t>
            </w:r>
            <w:r w:rsidDel="00000000" w:rsidR="00000000" w:rsidRPr="00000000">
              <w:rPr>
                <w:rFonts w:ascii="Arial" w:cs="Arial" w:eastAsia="Arial" w:hAnsi="Arial"/>
                <w:i w:val="1"/>
                <w:rtl w:val="0"/>
              </w:rPr>
              <w:t xml:space="preserve">International Journal of Hospitality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64</w:t>
            </w:r>
            <w:r w:rsidDel="00000000" w:rsidR="00000000" w:rsidRPr="00000000">
              <w:rPr>
                <w:rFonts w:ascii="Arial" w:cs="Arial" w:eastAsia="Arial" w:hAnsi="Arial"/>
                <w:rtl w:val="0"/>
              </w:rPr>
              <w:t xml:space="preserve">, pp.31-40.</w:t>
            </w:r>
          </w:p>
          <w:p w:rsidR="00000000" w:rsidDel="00000000" w:rsidP="00000000" w:rsidRDefault="00000000" w:rsidRPr="00000000" w14:paraId="0000005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Ivkov, M., Blešić, I., Simat, K., Demirović, D. and Božić, S., 2016. Innovations in the restaurant industry–An exploratory study. </w:t>
            </w:r>
            <w:r w:rsidDel="00000000" w:rsidR="00000000" w:rsidRPr="00000000">
              <w:rPr>
                <w:rFonts w:ascii="Arial" w:cs="Arial" w:eastAsia="Arial" w:hAnsi="Arial"/>
                <w:i w:val="1"/>
                <w:rtl w:val="0"/>
              </w:rPr>
              <w:t xml:space="preserve">Economics of Agriculture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63</w:t>
            </w:r>
            <w:r w:rsidDel="00000000" w:rsidR="00000000" w:rsidRPr="00000000">
              <w:rPr>
                <w:rFonts w:ascii="Arial" w:cs="Arial" w:eastAsia="Arial" w:hAnsi="Arial"/>
                <w:rtl w:val="0"/>
              </w:rPr>
              <w:t xml:space="preserve">(4), pp.1169-1186.</w:t>
            </w:r>
          </w:p>
          <w:p w:rsidR="00000000" w:rsidDel="00000000" w:rsidP="00000000" w:rsidRDefault="00000000" w:rsidRPr="00000000" w14:paraId="0000005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Kim, E., Ham, S., Yang, I.S. and Choi, J.G., 2013. The roles of attitude, subjective norm, and perceived behavioural control in the formation of consumers’ behavioural intentions to read menu labels in the restaurant industry. </w:t>
            </w:r>
            <w:r w:rsidDel="00000000" w:rsidR="00000000" w:rsidRPr="00000000">
              <w:rPr>
                <w:rFonts w:ascii="Arial" w:cs="Arial" w:eastAsia="Arial" w:hAnsi="Arial"/>
                <w:i w:val="1"/>
                <w:rtl w:val="0"/>
              </w:rPr>
              <w:t xml:space="preserve">International Journal of Hospitality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35</w:t>
            </w:r>
            <w:r w:rsidDel="00000000" w:rsidR="00000000" w:rsidRPr="00000000">
              <w:rPr>
                <w:rFonts w:ascii="Arial" w:cs="Arial" w:eastAsia="Arial" w:hAnsi="Arial"/>
                <w:rtl w:val="0"/>
              </w:rPr>
              <w:t xml:space="preserve">, pp.203-213.</w:t>
            </w:r>
          </w:p>
          <w:p w:rsidR="00000000" w:rsidDel="00000000" w:rsidP="00000000" w:rsidRDefault="00000000" w:rsidRPr="00000000" w14:paraId="0000005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Lasek, A., Cercone, N. and Saunders, J., 2016. Restaurant sales and customer demand forecasting: Literature survey and categorization of methods. </w:t>
            </w:r>
            <w:r w:rsidDel="00000000" w:rsidR="00000000" w:rsidRPr="00000000">
              <w:rPr>
                <w:rFonts w:ascii="Arial" w:cs="Arial" w:eastAsia="Arial" w:hAnsi="Arial"/>
                <w:i w:val="1"/>
                <w:rtl w:val="0"/>
              </w:rPr>
              <w:t xml:space="preserve">Smart city 360</w:t>
            </w:r>
            <w:r w:rsidDel="00000000" w:rsidR="00000000" w:rsidRPr="00000000">
              <w:rPr>
                <w:rFonts w:ascii="Arial" w:cs="Arial" w:eastAsia="Arial" w:hAnsi="Arial"/>
                <w:rtl w:val="0"/>
              </w:rPr>
              <w:t xml:space="preserve">, pp.479-491.</w:t>
            </w:r>
          </w:p>
          <w:p w:rsidR="00000000" w:rsidDel="00000000" w:rsidP="00000000" w:rsidRDefault="00000000" w:rsidRPr="00000000" w14:paraId="0000005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Sabir, R.I., Irfan, M., Akhtar, N., Pervez, M.A. and ur Rehman, A., 2014. Customer satisfaction in the restaurant industry; examining the model in local industry perspective. </w:t>
            </w:r>
            <w:r w:rsidDel="00000000" w:rsidR="00000000" w:rsidRPr="00000000">
              <w:rPr>
                <w:rFonts w:ascii="Arial" w:cs="Arial" w:eastAsia="Arial" w:hAnsi="Arial"/>
                <w:i w:val="1"/>
                <w:rtl w:val="0"/>
              </w:rPr>
              <w:t xml:space="preserve">Journal of Asian Business Strategy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4</w:t>
            </w:r>
            <w:r w:rsidDel="00000000" w:rsidR="00000000" w:rsidRPr="00000000">
              <w:rPr>
                <w:rFonts w:ascii="Arial" w:cs="Arial" w:eastAsia="Arial" w:hAnsi="Arial"/>
                <w:rtl w:val="0"/>
              </w:rPr>
              <w:t xml:space="preserve">(1), pp.18-31.</w:t>
            </w:r>
          </w:p>
          <w:p w:rsidR="00000000" w:rsidDel="00000000" w:rsidP="00000000" w:rsidRDefault="00000000" w:rsidRPr="00000000" w14:paraId="0000005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Withiam, G., 2013. Hotel and Restaurant Strategy: Key Elements for Success.</w:t>
            </w:r>
          </w:p>
        </w:tc>
      </w:tr>
    </w:tbl>
    <w:p w:rsidR="00000000" w:rsidDel="00000000" w:rsidP="00000000" w:rsidRDefault="00000000" w:rsidRPr="00000000" w14:paraId="00000056">
      <w:pPr>
        <w:spacing w:after="240" w:before="240" w:line="360" w:lineRule="auto"/>
        <w:jc w:val="both"/>
        <w:rPr>
          <w:rFonts w:ascii="Arial" w:cs="Arial" w:eastAsia="Arial" w:hAnsi="Arial"/>
          <w:b w:val="1"/>
        </w:rPr>
      </w:pPr>
      <w:r w:rsidDel="00000000" w:rsidR="00000000" w:rsidRPr="00000000">
        <w:rPr>
          <w:rtl w:val="0"/>
        </w:rPr>
      </w:r>
    </w:p>
    <w:sectPr>
      <w:headerReference r:id="rId8" w:type="default"/>
      <w:footerReference r:id="rId9"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Calibri"/>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-357614</wp:posOffset>
          </wp:positionV>
          <wp:extent cx="2303780" cy="765175"/>
          <wp:effectExtent b="0" l="0" r="0" t="0"/>
          <wp:wrapSquare wrapText="bothSides" distB="0" distT="0" distL="114300" distR="114300"/>
          <wp:docPr descr="uwtsd-logo-bilingual" id="3"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0"/>
      <w:numFmt w:val="bullet"/>
      <w:lvlText w:val="•"/>
      <w:lvlJc w:val="left"/>
      <w:pPr>
        <w:ind w:left="1440" w:hanging="360"/>
      </w:pPr>
      <w:rPr>
        <w:rFonts w:ascii="Tahoma" w:cs="Tahoma" w:eastAsia="Tahoma" w:hAnsi="Tahoma"/>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478CE"/>
    <w:rPr>
      <w:sz w:val="24"/>
      <w:szCs w:val="24"/>
    </w:rPr>
  </w:style>
  <w:style w:type="paragraph" w:styleId="Heading1">
    <w:name w:val="heading 1"/>
    <w:basedOn w:val="Normal"/>
    <w:next w:val="Normal"/>
    <w:link w:val="Heading1Char"/>
    <w:qFormat w:val="1"/>
    <w:rsid w:val="001E2EAC"/>
    <w:pPr>
      <w:keepNext w:val="1"/>
      <w:keepLines w:val="1"/>
      <w:spacing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semiHidden w:val="1"/>
    <w:unhideWhenUsed w:val="1"/>
    <w:qFormat w:val="1"/>
    <w:rsid w:val="006F241B"/>
    <w:pPr>
      <w:keepNext w:val="1"/>
      <w:keepLines w:val="1"/>
      <w:spacing w:before="40"/>
      <w:outlineLvl w:val="1"/>
    </w:pPr>
    <w:rPr>
      <w:rFonts w:asciiTheme="majorHAnsi" w:cstheme="majorBidi" w:eastAsiaTheme="majorEastAsia" w:hAnsiTheme="majorHAnsi"/>
      <w:color w:val="365f91"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294842"/>
    <w:rPr>
      <w:rFonts w:ascii="Tahoma" w:cs="Tahoma" w:hAnsi="Tahoma"/>
      <w:sz w:val="16"/>
      <w:szCs w:val="16"/>
    </w:rPr>
  </w:style>
  <w:style w:type="paragraph" w:styleId="ListParagraph">
    <w:name w:val="List Paragraph"/>
    <w:basedOn w:val="Normal"/>
    <w:uiPriority w:val="34"/>
    <w:qFormat w:val="1"/>
    <w:rsid w:val="00162FE2"/>
    <w:pPr>
      <w:ind w:left="720"/>
      <w:contextualSpacing w:val="1"/>
    </w:pPr>
  </w:style>
  <w:style w:type="character" w:styleId="FooterChar" w:customStyle="1">
    <w:name w:val="Footer Char"/>
    <w:basedOn w:val="DefaultParagraphFont"/>
    <w:link w:val="Footer"/>
    <w:uiPriority w:val="99"/>
    <w:rsid w:val="00B44B68"/>
    <w:rPr>
      <w:sz w:val="24"/>
      <w:szCs w:val="24"/>
    </w:rPr>
  </w:style>
  <w:style w:type="character" w:styleId="Heading1Char" w:customStyle="1">
    <w:name w:val="Heading 1 Char"/>
    <w:basedOn w:val="DefaultParagraphFont"/>
    <w:link w:val="Heading1"/>
    <w:rsid w:val="001E2EAC"/>
    <w:rPr>
      <w:rFonts w:asciiTheme="majorHAnsi" w:cstheme="majorBidi" w:eastAsiaTheme="majorEastAsia" w:hAnsiTheme="majorHAnsi"/>
      <w:b w:val="1"/>
      <w:bCs w:val="1"/>
      <w:color w:val="365f91" w:themeColor="accent1" w:themeShade="0000BF"/>
      <w:sz w:val="28"/>
      <w:szCs w:val="28"/>
    </w:rPr>
  </w:style>
  <w:style w:type="paragraph" w:styleId="Style1" w:customStyle="1">
    <w:name w:val="Style1"/>
    <w:basedOn w:val="Heading1"/>
    <w:link w:val="Style1Char"/>
    <w:qFormat w:val="1"/>
    <w:rsid w:val="006F241B"/>
    <w:pPr>
      <w:spacing w:before="240" w:line="259" w:lineRule="auto"/>
    </w:pPr>
    <w:rPr>
      <w:rFonts w:ascii="Arial" w:cs="Arial" w:hAnsi="Arial"/>
      <w:b w:val="0"/>
      <w:bCs w:val="0"/>
      <w:sz w:val="32"/>
      <w:szCs w:val="32"/>
      <w:lang w:eastAsia="en-US" w:val="en-US"/>
    </w:rPr>
  </w:style>
  <w:style w:type="character" w:styleId="Style1Char" w:customStyle="1">
    <w:name w:val="Style1 Char"/>
    <w:basedOn w:val="Heading1Char"/>
    <w:link w:val="Style1"/>
    <w:rsid w:val="006F241B"/>
    <w:rPr>
      <w:rFonts w:ascii="Arial" w:cs="Arial" w:hAnsi="Arial" w:eastAsiaTheme="majorEastAsia"/>
      <w:b w:val="0"/>
      <w:bCs w:val="0"/>
      <w:color w:val="365f91" w:themeColor="accent1" w:themeShade="0000BF"/>
      <w:sz w:val="32"/>
      <w:szCs w:val="32"/>
      <w:lang w:eastAsia="en-US" w:val="en-US"/>
    </w:rPr>
  </w:style>
  <w:style w:type="paragraph" w:styleId="Style2" w:customStyle="1">
    <w:name w:val="Style2"/>
    <w:basedOn w:val="Heading2"/>
    <w:link w:val="Style2Char"/>
    <w:qFormat w:val="1"/>
    <w:rsid w:val="006F241B"/>
    <w:pPr>
      <w:spacing w:line="259" w:lineRule="auto"/>
    </w:pPr>
    <w:rPr>
      <w:rFonts w:ascii="Arial" w:cs="Arial" w:hAnsi="Arial"/>
      <w:sz w:val="28"/>
      <w:szCs w:val="28"/>
      <w:lang w:eastAsia="en-US" w:val="en-US"/>
    </w:rPr>
  </w:style>
  <w:style w:type="character" w:styleId="Style2Char" w:customStyle="1">
    <w:name w:val="Style2 Char"/>
    <w:basedOn w:val="Heading2Char"/>
    <w:link w:val="Style2"/>
    <w:rsid w:val="006F241B"/>
    <w:rPr>
      <w:rFonts w:ascii="Arial" w:cs="Arial" w:hAnsi="Arial" w:eastAsiaTheme="majorEastAsia"/>
      <w:color w:val="365f91" w:themeColor="accent1" w:themeShade="0000BF"/>
      <w:sz w:val="28"/>
      <w:szCs w:val="28"/>
      <w:lang w:eastAsia="en-US" w:val="en-US"/>
    </w:rPr>
  </w:style>
  <w:style w:type="character" w:styleId="Heading2Char" w:customStyle="1">
    <w:name w:val="Heading 2 Char"/>
    <w:basedOn w:val="DefaultParagraphFont"/>
    <w:link w:val="Heading2"/>
    <w:semiHidden w:val="1"/>
    <w:rsid w:val="006F241B"/>
    <w:rPr>
      <w:rFonts w:asciiTheme="majorHAnsi" w:cstheme="majorBidi" w:eastAsiaTheme="majorEastAsia" w:hAnsiTheme="majorHAnsi"/>
      <w:color w:val="365f91" w:themeColor="accent1" w:themeShade="0000BF"/>
      <w:sz w:val="26"/>
      <w:szCs w:val="2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rvJS6XywcMUw1ZkmF6rb7dDws9A==">AMUW2mU0o4Fy4onNH4jIrX5EUP/cfP2tl/sLXBZETdML6xQkj8SVapkvb4A22uQj6owqUcWgfnwKsneVeKMcds1ENz+prZGu+AnW8zgI8rBiM9feh0vdtzzcE88sm3IFOhoLigw0YrlMjDR5K2jdX9Pv7PnkI1MmE+s0+F1OQ4D09x18O/7APk4wYI1r2ETePAeM6+aUv8MUokovpAvMTORcZG1rDC7V9zjsjHMskzw9taU8989nWDYG0JO2UExui4ZmVzbnDJa7gl86khDSYOcfP4gFysZpeM2soVS0t6jeTNmns0n+F1HCw7CxTnFv5r1q6hUaQJF1kIwJ9pZdHmu8IPg13gutSudD93cIk7BtVrFxcOnRcA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2022-10-19T20:07:00Z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18912c10d099cdc6d5783fe04202e9af713c264b58a9c963a1f497abf9fc2f5e</vt:lpwstr>
  </property>
</Properties>
</file>