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DEE5F" w14:textId="21F46CD8" w:rsidR="005B2ECF" w:rsidRPr="005B2ECF" w:rsidRDefault="005B2ECF"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t>Part 1</w:t>
      </w:r>
    </w:p>
    <w:p w14:paraId="2DDF309E" w14:textId="77777777" w:rsidR="005B2ECF" w:rsidRPr="005B2ECF" w:rsidRDefault="005B2ECF" w:rsidP="005B2ECF">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5B2ECF">
        <w:rPr>
          <w:rFonts w:ascii="Times New Roman" w:eastAsia="Times New Roman" w:hAnsi="Times New Roman" w:cs="Times New Roman"/>
          <w:kern w:val="0"/>
          <w:lang w:eastAsia="en-GB"/>
          <w14:ligatures w14:val="none"/>
        </w:rPr>
        <w:t>A child's first 1000 days start when a baby is conceived and starts to grow in the womb and lasts until the child is about two years old. The brain and body grow very quickly during this time, which makes people think it is one of the most important times in the child life (</w:t>
      </w:r>
      <w:proofErr w:type="spellStart"/>
      <w:r w:rsidRPr="005B2ECF">
        <w:rPr>
          <w:rFonts w:ascii="Times New Roman" w:eastAsia="Times New Roman" w:hAnsi="Times New Roman" w:cs="Times New Roman"/>
          <w:kern w:val="0"/>
          <w:lang w:eastAsia="en-GB"/>
          <w14:ligatures w14:val="none"/>
        </w:rPr>
        <w:t>Gradovski</w:t>
      </w:r>
      <w:proofErr w:type="spellEnd"/>
      <w:r w:rsidRPr="005B2ECF">
        <w:rPr>
          <w:rFonts w:ascii="Times New Roman" w:eastAsia="Times New Roman" w:hAnsi="Times New Roman" w:cs="Times New Roman"/>
          <w:kern w:val="0"/>
          <w:lang w:eastAsia="en-GB"/>
          <w14:ligatures w14:val="none"/>
        </w:rPr>
        <w:t xml:space="preserve"> et al., 2019). Children develop the foundations for learning, behaviour, emotions, and physical health during these important years.</w:t>
      </w:r>
    </w:p>
    <w:p w14:paraId="6658DB83" w14:textId="77777777" w:rsidR="005B2ECF" w:rsidRPr="005B2ECF" w:rsidRDefault="005B2ECF" w:rsidP="005B2ECF">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5B2ECF">
        <w:rPr>
          <w:rFonts w:ascii="Times New Roman" w:eastAsia="Times New Roman" w:hAnsi="Times New Roman" w:cs="Times New Roman"/>
          <w:kern w:val="0"/>
          <w:lang w:eastAsia="en-GB"/>
          <w14:ligatures w14:val="none"/>
        </w:rPr>
        <w:t xml:space="preserve">Brodie (2021, p. 14) says that the growth in the first 1000 days is broad, which means it develops all parts of a human being, including their mind, body, emotions, and social life. Everything a baby does, like what they eat, who they interact with, and how they play, shapes how they learn and grow. </w:t>
      </w:r>
      <w:proofErr w:type="spellStart"/>
      <w:r w:rsidRPr="005B2ECF">
        <w:rPr>
          <w:rFonts w:ascii="Times New Roman" w:eastAsia="Times New Roman" w:hAnsi="Times New Roman" w:cs="Times New Roman"/>
          <w:kern w:val="0"/>
          <w:lang w:eastAsia="en-GB"/>
          <w14:ligatures w14:val="none"/>
        </w:rPr>
        <w:t>MacBlain</w:t>
      </w:r>
      <w:proofErr w:type="spellEnd"/>
      <w:r w:rsidRPr="005B2ECF">
        <w:rPr>
          <w:rFonts w:ascii="Times New Roman" w:eastAsia="Times New Roman" w:hAnsi="Times New Roman" w:cs="Times New Roman"/>
          <w:kern w:val="0"/>
          <w:lang w:eastAsia="en-GB"/>
          <w14:ligatures w14:val="none"/>
        </w:rPr>
        <w:t xml:space="preserve"> (2021) states that things children do when they are infants help them make links in their brains that help them figure out and resolve problems as adults.</w:t>
      </w:r>
    </w:p>
    <w:p w14:paraId="79EA20AE" w14:textId="2B9D4CCB" w:rsidR="005B2ECF" w:rsidRPr="005B2ECF" w:rsidRDefault="005B2ECF" w:rsidP="005B2ECF">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5B2ECF">
        <w:rPr>
          <w:rFonts w:ascii="Times New Roman" w:eastAsia="Times New Roman" w:hAnsi="Times New Roman" w:cs="Times New Roman"/>
          <w:kern w:val="0"/>
          <w:lang w:eastAsia="en-GB"/>
          <w14:ligatures w14:val="none"/>
        </w:rPr>
        <w:t>Studies show that babies learn by interacting and getting to know people and making friends (</w:t>
      </w:r>
      <w:proofErr w:type="spellStart"/>
      <w:r w:rsidRPr="005B2ECF">
        <w:rPr>
          <w:rFonts w:ascii="Times New Roman" w:eastAsia="Times New Roman" w:hAnsi="Times New Roman" w:cs="Times New Roman"/>
          <w:kern w:val="0"/>
          <w:lang w:eastAsia="en-GB"/>
          <w14:ligatures w14:val="none"/>
        </w:rPr>
        <w:t>Sagastui</w:t>
      </w:r>
      <w:proofErr w:type="spellEnd"/>
      <w:r w:rsidRPr="005B2ECF">
        <w:rPr>
          <w:rFonts w:ascii="Times New Roman" w:eastAsia="Times New Roman" w:hAnsi="Times New Roman" w:cs="Times New Roman"/>
          <w:kern w:val="0"/>
          <w:lang w:eastAsia="en-GB"/>
          <w14:ligatures w14:val="none"/>
        </w:rPr>
        <w:t xml:space="preserve"> et al., 2021). A baby will feel safe and loved when you talk to them, hold them, and by ensuring all their needs are adhered to. These early experiences shape the child's brain development for </w:t>
      </w:r>
      <w:r w:rsidR="005C0578" w:rsidRPr="005B2ECF">
        <w:rPr>
          <w:rFonts w:ascii="Times New Roman" w:eastAsia="Times New Roman" w:hAnsi="Times New Roman" w:cs="Times New Roman"/>
          <w:kern w:val="0"/>
          <w:lang w:eastAsia="en-GB"/>
          <w14:ligatures w14:val="none"/>
        </w:rPr>
        <w:t>later</w:t>
      </w:r>
      <w:r w:rsidRPr="005B2ECF">
        <w:rPr>
          <w:rFonts w:ascii="Times New Roman" w:eastAsia="Times New Roman" w:hAnsi="Times New Roman" w:cs="Times New Roman"/>
          <w:kern w:val="0"/>
          <w:lang w:eastAsia="en-GB"/>
          <w14:ligatures w14:val="none"/>
        </w:rPr>
        <w:t xml:space="preserve"> in childhood and throughout their life.</w:t>
      </w:r>
    </w:p>
    <w:p w14:paraId="25F4A93A" w14:textId="77777777" w:rsidR="005B2ECF" w:rsidRPr="005B2ECF" w:rsidRDefault="005B2ECF" w:rsidP="005B2ECF">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5B2ECF">
        <w:rPr>
          <w:rFonts w:ascii="Times New Roman" w:eastAsia="Times New Roman" w:hAnsi="Times New Roman" w:cs="Times New Roman"/>
          <w:kern w:val="0"/>
          <w:lang w:eastAsia="en-GB"/>
          <w14:ligatures w14:val="none"/>
        </w:rPr>
        <w:t xml:space="preserve">A baby’s brain grows quickly during the first 1000 days of life than it does at any other time. According to Gerhardt (2015), a baby’s brain development depends upon loving care. As babies get older, their brains are better equipped to deal with stress and emotions when they feel protected and loved. </w:t>
      </w:r>
    </w:p>
    <w:p w14:paraId="360CCCD8" w14:textId="475824AD" w:rsidR="005B2ECF" w:rsidRPr="005B2ECF" w:rsidRDefault="005B2ECF" w:rsidP="005B2ECF">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5B2ECF">
        <w:rPr>
          <w:rFonts w:ascii="Times New Roman" w:eastAsia="Times New Roman" w:hAnsi="Times New Roman" w:cs="Times New Roman"/>
          <w:kern w:val="0"/>
          <w:lang w:eastAsia="en-GB"/>
          <w14:ligatures w14:val="none"/>
        </w:rPr>
        <w:t xml:space="preserve">Eating a balanced and healthily diet is also important during this time. According to Gradovski et al. (2019), poor nutrition could impact physical and mental development, which may lead to learning difficulties. Maintaining a child's emotional well-being is equally important as maintaining their physical health. According to Brodie (2021), infants require care givers who can adhere to their needs and who can recognise from the child's cries and cues that there is something is wrong, allowing these needs to be met. </w:t>
      </w:r>
    </w:p>
    <w:p w14:paraId="241B4BD8" w14:textId="77777777" w:rsidR="005B2ECF" w:rsidRPr="005B2ECF" w:rsidRDefault="005B2ECF" w:rsidP="005B2ECF">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5B2ECF">
        <w:rPr>
          <w:rFonts w:ascii="Times New Roman" w:eastAsia="Times New Roman" w:hAnsi="Times New Roman" w:cs="Times New Roman"/>
          <w:kern w:val="0"/>
          <w:lang w:eastAsia="en-GB"/>
          <w14:ligatures w14:val="none"/>
        </w:rPr>
        <w:t>Play is also important for development, children feel better about themselves, when adults allow them to play without taking control of the activity (</w:t>
      </w:r>
      <w:proofErr w:type="spellStart"/>
      <w:r w:rsidRPr="005B2ECF">
        <w:rPr>
          <w:rFonts w:ascii="Times New Roman" w:eastAsia="Times New Roman" w:hAnsi="Times New Roman" w:cs="Times New Roman"/>
          <w:kern w:val="0"/>
          <w:lang w:eastAsia="en-GB"/>
          <w14:ligatures w14:val="none"/>
        </w:rPr>
        <w:t>Sagastui</w:t>
      </w:r>
      <w:proofErr w:type="spellEnd"/>
      <w:r w:rsidRPr="005B2ECF">
        <w:rPr>
          <w:rFonts w:ascii="Times New Roman" w:eastAsia="Times New Roman" w:hAnsi="Times New Roman" w:cs="Times New Roman"/>
          <w:kern w:val="0"/>
          <w:lang w:eastAsia="en-GB"/>
          <w14:ligatures w14:val="none"/>
        </w:rPr>
        <w:t xml:space="preserve"> et al., 2021).</w:t>
      </w:r>
    </w:p>
    <w:p w14:paraId="46395AFC" w14:textId="77777777" w:rsidR="005B2ECF" w:rsidRPr="005B2ECF" w:rsidRDefault="005B2ECF" w:rsidP="005B2ECF">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5B2ECF">
        <w:rPr>
          <w:rFonts w:ascii="Times New Roman" w:eastAsia="Times New Roman" w:hAnsi="Times New Roman" w:cs="Times New Roman"/>
          <w:kern w:val="0"/>
          <w:lang w:eastAsia="en-GB"/>
          <w14:ligatures w14:val="none"/>
        </w:rPr>
        <w:lastRenderedPageBreak/>
        <w:t xml:space="preserve">The first 1000 days of a child's life can have long-lasting effects. According to </w:t>
      </w:r>
      <w:proofErr w:type="spellStart"/>
      <w:r w:rsidRPr="005B2ECF">
        <w:rPr>
          <w:rFonts w:ascii="Times New Roman" w:eastAsia="Times New Roman" w:hAnsi="Times New Roman" w:cs="Times New Roman"/>
          <w:kern w:val="0"/>
          <w:lang w:eastAsia="en-GB"/>
          <w14:ligatures w14:val="none"/>
        </w:rPr>
        <w:t>MacBlain</w:t>
      </w:r>
      <w:proofErr w:type="spellEnd"/>
      <w:r w:rsidRPr="005B2ECF">
        <w:rPr>
          <w:rFonts w:ascii="Times New Roman" w:eastAsia="Times New Roman" w:hAnsi="Times New Roman" w:cs="Times New Roman"/>
          <w:kern w:val="0"/>
          <w:lang w:eastAsia="en-GB"/>
          <w14:ligatures w14:val="none"/>
        </w:rPr>
        <w:t xml:space="preserve"> (2021), children who have positive experiences when they are younger are more likely to succeed in school and make friends. Allowing babies/infants to form a secure attachment can help with a child's confidence and resilience as they grow and develop.</w:t>
      </w:r>
    </w:p>
    <w:p w14:paraId="32C20C39" w14:textId="77777777" w:rsidR="005B2ECF" w:rsidRPr="005B2ECF" w:rsidRDefault="005B2ECF" w:rsidP="005B2ECF">
      <w:pPr>
        <w:spacing w:line="360" w:lineRule="auto"/>
        <w:rPr>
          <w:rFonts w:ascii="Times New Roman" w:hAnsi="Times New Roman" w:cs="Times New Roman"/>
          <w:color w:val="000000" w:themeColor="text1"/>
        </w:rPr>
      </w:pPr>
    </w:p>
    <w:p w14:paraId="1C842B67" w14:textId="77777777" w:rsidR="005B2ECF" w:rsidRPr="005B2ECF" w:rsidRDefault="005B2ECF" w:rsidP="005B2ECF">
      <w:pPr>
        <w:spacing w:line="360" w:lineRule="auto"/>
        <w:rPr>
          <w:rFonts w:ascii="Times New Roman" w:hAnsi="Times New Roman" w:cs="Times New Roman"/>
          <w:color w:val="000000" w:themeColor="text1"/>
        </w:rPr>
      </w:pPr>
    </w:p>
    <w:p w14:paraId="32D7C7BD" w14:textId="77777777" w:rsidR="005B2ECF" w:rsidRPr="005B2ECF" w:rsidRDefault="005B2ECF" w:rsidP="005B2ECF">
      <w:pPr>
        <w:spacing w:line="360" w:lineRule="auto"/>
        <w:rPr>
          <w:rFonts w:ascii="Times New Roman" w:hAnsi="Times New Roman" w:cs="Times New Roman"/>
          <w:color w:val="000000" w:themeColor="text1"/>
        </w:rPr>
      </w:pPr>
    </w:p>
    <w:p w14:paraId="444FE513" w14:textId="77777777" w:rsidR="005B2ECF" w:rsidRDefault="005B2ECF" w:rsidP="005B2ECF">
      <w:pPr>
        <w:spacing w:line="360" w:lineRule="auto"/>
        <w:rPr>
          <w:rFonts w:ascii="Times New Roman" w:hAnsi="Times New Roman" w:cs="Times New Roman"/>
          <w:color w:val="000000" w:themeColor="text1"/>
        </w:rPr>
      </w:pPr>
    </w:p>
    <w:p w14:paraId="2E48C854" w14:textId="77777777" w:rsidR="005B2ECF" w:rsidRDefault="005B2ECF" w:rsidP="005B2ECF">
      <w:pPr>
        <w:spacing w:line="360" w:lineRule="auto"/>
        <w:rPr>
          <w:rFonts w:ascii="Times New Roman" w:hAnsi="Times New Roman" w:cs="Times New Roman"/>
          <w:color w:val="000000" w:themeColor="text1"/>
        </w:rPr>
      </w:pPr>
    </w:p>
    <w:p w14:paraId="00C01B09" w14:textId="77777777" w:rsidR="005B2ECF" w:rsidRDefault="005B2ECF" w:rsidP="005B2ECF">
      <w:pPr>
        <w:spacing w:line="360" w:lineRule="auto"/>
        <w:rPr>
          <w:rFonts w:ascii="Times New Roman" w:hAnsi="Times New Roman" w:cs="Times New Roman"/>
          <w:color w:val="000000" w:themeColor="text1"/>
        </w:rPr>
      </w:pPr>
    </w:p>
    <w:p w14:paraId="119FA4CB" w14:textId="77777777" w:rsidR="005B2ECF" w:rsidRDefault="005B2ECF" w:rsidP="005B2ECF">
      <w:pPr>
        <w:spacing w:line="360" w:lineRule="auto"/>
        <w:rPr>
          <w:rFonts w:ascii="Times New Roman" w:hAnsi="Times New Roman" w:cs="Times New Roman"/>
          <w:color w:val="000000" w:themeColor="text1"/>
        </w:rPr>
      </w:pPr>
    </w:p>
    <w:p w14:paraId="6D9790F5" w14:textId="77777777" w:rsidR="005B2ECF" w:rsidRDefault="005B2ECF" w:rsidP="005B2ECF">
      <w:pPr>
        <w:spacing w:line="360" w:lineRule="auto"/>
        <w:rPr>
          <w:rFonts w:ascii="Times New Roman" w:hAnsi="Times New Roman" w:cs="Times New Roman"/>
          <w:color w:val="000000" w:themeColor="text1"/>
        </w:rPr>
      </w:pPr>
    </w:p>
    <w:p w14:paraId="3A685E6C" w14:textId="77777777" w:rsidR="005B2ECF" w:rsidRDefault="005B2ECF" w:rsidP="005B2ECF">
      <w:pPr>
        <w:spacing w:line="360" w:lineRule="auto"/>
        <w:rPr>
          <w:rFonts w:ascii="Times New Roman" w:hAnsi="Times New Roman" w:cs="Times New Roman"/>
          <w:color w:val="000000" w:themeColor="text1"/>
        </w:rPr>
      </w:pPr>
    </w:p>
    <w:p w14:paraId="50D94B99" w14:textId="77777777" w:rsidR="005B2ECF" w:rsidRDefault="005B2ECF" w:rsidP="005B2ECF">
      <w:pPr>
        <w:spacing w:line="360" w:lineRule="auto"/>
        <w:rPr>
          <w:rFonts w:ascii="Times New Roman" w:hAnsi="Times New Roman" w:cs="Times New Roman"/>
          <w:color w:val="000000" w:themeColor="text1"/>
        </w:rPr>
      </w:pPr>
    </w:p>
    <w:p w14:paraId="22F48B28" w14:textId="77777777" w:rsidR="005B2ECF" w:rsidRDefault="005B2ECF" w:rsidP="005B2ECF">
      <w:pPr>
        <w:spacing w:line="360" w:lineRule="auto"/>
        <w:rPr>
          <w:rFonts w:ascii="Times New Roman" w:hAnsi="Times New Roman" w:cs="Times New Roman"/>
          <w:color w:val="000000" w:themeColor="text1"/>
        </w:rPr>
      </w:pPr>
    </w:p>
    <w:p w14:paraId="6DE8D196" w14:textId="77777777" w:rsidR="005B2ECF" w:rsidRDefault="005B2ECF" w:rsidP="005B2ECF">
      <w:pPr>
        <w:spacing w:line="360" w:lineRule="auto"/>
        <w:rPr>
          <w:rFonts w:ascii="Times New Roman" w:hAnsi="Times New Roman" w:cs="Times New Roman"/>
          <w:color w:val="000000" w:themeColor="text1"/>
        </w:rPr>
      </w:pPr>
    </w:p>
    <w:p w14:paraId="5814CB46" w14:textId="77777777" w:rsidR="005B2ECF" w:rsidRDefault="005B2ECF" w:rsidP="005B2ECF">
      <w:pPr>
        <w:spacing w:line="360" w:lineRule="auto"/>
        <w:rPr>
          <w:rFonts w:ascii="Times New Roman" w:hAnsi="Times New Roman" w:cs="Times New Roman"/>
          <w:color w:val="000000" w:themeColor="text1"/>
        </w:rPr>
      </w:pPr>
    </w:p>
    <w:p w14:paraId="64209F09" w14:textId="77777777" w:rsidR="005B2ECF" w:rsidRDefault="005B2ECF" w:rsidP="005B2ECF">
      <w:pPr>
        <w:spacing w:line="360" w:lineRule="auto"/>
        <w:rPr>
          <w:rFonts w:ascii="Times New Roman" w:hAnsi="Times New Roman" w:cs="Times New Roman"/>
          <w:color w:val="000000" w:themeColor="text1"/>
        </w:rPr>
      </w:pPr>
    </w:p>
    <w:p w14:paraId="5ED9C132" w14:textId="77777777" w:rsidR="005B2ECF" w:rsidRDefault="005B2ECF" w:rsidP="005B2ECF">
      <w:pPr>
        <w:spacing w:line="360" w:lineRule="auto"/>
        <w:rPr>
          <w:rFonts w:ascii="Times New Roman" w:hAnsi="Times New Roman" w:cs="Times New Roman"/>
          <w:color w:val="000000" w:themeColor="text1"/>
        </w:rPr>
      </w:pPr>
    </w:p>
    <w:p w14:paraId="348E7B29" w14:textId="77777777" w:rsidR="005B2ECF" w:rsidRDefault="005B2ECF" w:rsidP="005B2ECF">
      <w:pPr>
        <w:spacing w:line="360" w:lineRule="auto"/>
        <w:rPr>
          <w:rFonts w:ascii="Times New Roman" w:hAnsi="Times New Roman" w:cs="Times New Roman"/>
          <w:color w:val="000000" w:themeColor="text1"/>
        </w:rPr>
      </w:pPr>
    </w:p>
    <w:p w14:paraId="7D70AB75" w14:textId="77777777" w:rsidR="005B2ECF" w:rsidRDefault="005B2ECF" w:rsidP="005B2ECF">
      <w:pPr>
        <w:spacing w:line="360" w:lineRule="auto"/>
        <w:rPr>
          <w:rFonts w:ascii="Times New Roman" w:hAnsi="Times New Roman" w:cs="Times New Roman"/>
          <w:color w:val="000000" w:themeColor="text1"/>
        </w:rPr>
      </w:pPr>
    </w:p>
    <w:p w14:paraId="3ADA6252" w14:textId="77777777" w:rsidR="005B2ECF" w:rsidRDefault="005B2ECF" w:rsidP="005B2ECF">
      <w:pPr>
        <w:spacing w:line="360" w:lineRule="auto"/>
        <w:rPr>
          <w:rFonts w:ascii="Times New Roman" w:hAnsi="Times New Roman" w:cs="Times New Roman"/>
          <w:color w:val="000000" w:themeColor="text1"/>
        </w:rPr>
      </w:pPr>
    </w:p>
    <w:p w14:paraId="39331EBA" w14:textId="77777777" w:rsidR="005B2ECF" w:rsidRDefault="005B2ECF" w:rsidP="005B2ECF">
      <w:pPr>
        <w:spacing w:line="360" w:lineRule="auto"/>
        <w:rPr>
          <w:rFonts w:ascii="Times New Roman" w:hAnsi="Times New Roman" w:cs="Times New Roman"/>
          <w:color w:val="000000" w:themeColor="text1"/>
        </w:rPr>
      </w:pPr>
    </w:p>
    <w:p w14:paraId="3D4E220F" w14:textId="77777777" w:rsidR="005B2ECF" w:rsidRDefault="005B2ECF" w:rsidP="005B2ECF">
      <w:pPr>
        <w:spacing w:line="360" w:lineRule="auto"/>
        <w:rPr>
          <w:rFonts w:ascii="Times New Roman" w:hAnsi="Times New Roman" w:cs="Times New Roman"/>
          <w:color w:val="000000" w:themeColor="text1"/>
        </w:rPr>
      </w:pPr>
    </w:p>
    <w:p w14:paraId="52192075" w14:textId="77777777" w:rsidR="005B2ECF" w:rsidRPr="005B2ECF" w:rsidRDefault="005B2ECF" w:rsidP="005B2ECF">
      <w:pPr>
        <w:spacing w:line="360" w:lineRule="auto"/>
        <w:rPr>
          <w:rFonts w:ascii="Times New Roman" w:hAnsi="Times New Roman" w:cs="Times New Roman"/>
          <w:color w:val="000000" w:themeColor="text1"/>
        </w:rPr>
      </w:pPr>
    </w:p>
    <w:p w14:paraId="152A1FD5" w14:textId="4C060EF3" w:rsidR="005B2ECF" w:rsidRPr="005B2ECF" w:rsidRDefault="005B2ECF"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lastRenderedPageBreak/>
        <w:t>Part 2</w:t>
      </w:r>
    </w:p>
    <w:p w14:paraId="32C3BAD5" w14:textId="0492F769" w:rsidR="005B2ECF" w:rsidRPr="005B2ECF" w:rsidRDefault="005B2ECF" w:rsidP="005B2ECF">
      <w:pPr>
        <w:spacing w:line="360" w:lineRule="auto"/>
        <w:rPr>
          <w:rFonts w:ascii="Times New Roman" w:hAnsi="Times New Roman" w:cs="Times New Roman"/>
          <w:color w:val="000000" w:themeColor="text1"/>
        </w:rPr>
      </w:pPr>
      <w:r w:rsidRPr="005B2ECF">
        <w:rPr>
          <w:rFonts w:ascii="Times New Roman" w:eastAsia="Times New Roman" w:hAnsi="Times New Roman" w:cs="Times New Roman"/>
          <w:b/>
          <w:bCs/>
          <w:color w:val="000000" w:themeColor="text1"/>
          <w:kern w:val="0"/>
          <w:lang w:eastAsia="en-GB"/>
          <w14:ligatures w14:val="none"/>
        </w:rPr>
        <w:t>Exceptional Care in the First 1000 Days of a Child’s Life</w:t>
      </w:r>
    </w:p>
    <w:p w14:paraId="42BDE3B2" w14:textId="77777777" w:rsidR="005B2ECF" w:rsidRPr="005B2ECF" w:rsidRDefault="005B2ECF" w:rsidP="005B2ECF">
      <w:pPr>
        <w:spacing w:line="360" w:lineRule="auto"/>
        <w:rPr>
          <w:rFonts w:ascii="Times New Roman" w:hAnsi="Times New Roman" w:cs="Times New Roman"/>
        </w:rPr>
      </w:pPr>
      <w:r w:rsidRPr="005B2ECF">
        <w:rPr>
          <w:rFonts w:ascii="Times New Roman" w:hAnsi="Times New Roman" w:cs="Times New Roman"/>
        </w:rPr>
        <w:t xml:space="preserve">Providing exceptionally good care to a child within the first 1000 days, means meeting a child's emotional, physical, and well-being needs in a caring manner. Caregivers are responsible for feeding, comforting, and responding to a baby/infant needs especially if a baby/infant is crying, this may also include the changing of nappies, providing medication when a baby/infant is unwell and ensuring they are appropriately clothed and kept safe from harm. </w:t>
      </w:r>
    </w:p>
    <w:p w14:paraId="09D4FA96" w14:textId="77777777" w:rsidR="005B2ECF" w:rsidRPr="005B2ECF" w:rsidRDefault="005B2ECF" w:rsidP="005B2ECF">
      <w:pPr>
        <w:spacing w:line="360" w:lineRule="auto"/>
        <w:rPr>
          <w:rFonts w:ascii="Times New Roman" w:hAnsi="Times New Roman" w:cs="Times New Roman"/>
        </w:rPr>
      </w:pPr>
      <w:r w:rsidRPr="005B2ECF">
        <w:rPr>
          <w:rFonts w:ascii="Times New Roman" w:hAnsi="Times New Roman" w:cs="Times New Roman"/>
        </w:rPr>
        <w:t>Continuous care from an caregivers help babies/infants form secure attachments, which make them feel safe and confident (Brodie, 2020). Secure attachments also help a babies/infant brain to grow and develop new pathways. (Gerhardt, 2015).</w:t>
      </w:r>
    </w:p>
    <w:p w14:paraId="4A9DF494" w14:textId="77777777" w:rsidR="005B2ECF" w:rsidRPr="005B2ECF" w:rsidRDefault="005B2ECF" w:rsidP="005B2ECF">
      <w:pPr>
        <w:spacing w:line="360" w:lineRule="auto"/>
        <w:rPr>
          <w:rFonts w:ascii="Times New Roman" w:hAnsi="Times New Roman" w:cs="Times New Roman"/>
        </w:rPr>
      </w:pPr>
      <w:r w:rsidRPr="005B2ECF">
        <w:rPr>
          <w:rFonts w:ascii="Times New Roman" w:hAnsi="Times New Roman" w:cs="Times New Roman"/>
        </w:rPr>
        <w:t>Exceptional care does not mean doing everything for a baby/infant, it means knowing when to intervene in and when to let them explore. Studies of Pikler show that adults who encourage infants to be independent while still meeting their social and emotional needs (</w:t>
      </w:r>
      <w:proofErr w:type="spellStart"/>
      <w:r w:rsidRPr="005B2ECF">
        <w:rPr>
          <w:rFonts w:ascii="Times New Roman" w:hAnsi="Times New Roman" w:cs="Times New Roman"/>
        </w:rPr>
        <w:t>Sagastui</w:t>
      </w:r>
      <w:proofErr w:type="spellEnd"/>
      <w:r w:rsidRPr="005B2ECF">
        <w:rPr>
          <w:rFonts w:ascii="Times New Roman" w:hAnsi="Times New Roman" w:cs="Times New Roman"/>
        </w:rPr>
        <w:t xml:space="preserve">, </w:t>
      </w:r>
      <w:proofErr w:type="spellStart"/>
      <w:r w:rsidRPr="005B2ECF">
        <w:rPr>
          <w:rFonts w:ascii="Times New Roman" w:hAnsi="Times New Roman" w:cs="Times New Roman"/>
        </w:rPr>
        <w:t>Herrán</w:t>
      </w:r>
      <w:proofErr w:type="spellEnd"/>
      <w:r w:rsidRPr="005B2ECF">
        <w:rPr>
          <w:rFonts w:ascii="Times New Roman" w:hAnsi="Times New Roman" w:cs="Times New Roman"/>
        </w:rPr>
        <w:t>, and Anguera, 2021). This balance helps infants learn to trust other people and be more independent from a young age.</w:t>
      </w:r>
    </w:p>
    <w:p w14:paraId="6A15BF36" w14:textId="77777777" w:rsidR="005B2ECF" w:rsidRPr="005B2ECF" w:rsidRDefault="005B2ECF" w:rsidP="005B2ECF">
      <w:pPr>
        <w:spacing w:line="360" w:lineRule="auto"/>
        <w:rPr>
          <w:rFonts w:ascii="Times New Roman" w:hAnsi="Times New Roman" w:cs="Times New Roman"/>
        </w:rPr>
      </w:pPr>
      <w:r w:rsidRPr="005B2ECF">
        <w:rPr>
          <w:rFonts w:ascii="Times New Roman" w:hAnsi="Times New Roman" w:cs="Times New Roman"/>
        </w:rPr>
        <w:t>A place that helps children learn, grow, and feel good about themselves is called an enabling environment. This includes places that are quiet, safe, and have set routings in the first 1000 days. (Brodie, 2020). Soft lighting, calm areas, and age-appropriate materials can help children relax and explore.</w:t>
      </w:r>
    </w:p>
    <w:p w14:paraId="5F555C9F" w14:textId="77777777" w:rsidR="005B2ECF" w:rsidRPr="005B2ECF" w:rsidRDefault="005B2ECF" w:rsidP="005B2ECF">
      <w:pPr>
        <w:spacing w:line="360" w:lineRule="auto"/>
        <w:rPr>
          <w:rFonts w:ascii="Times New Roman" w:hAnsi="Times New Roman" w:cs="Times New Roman"/>
        </w:rPr>
      </w:pPr>
      <w:r w:rsidRPr="005B2ECF">
        <w:rPr>
          <w:rFonts w:ascii="Times New Roman" w:hAnsi="Times New Roman" w:cs="Times New Roman"/>
        </w:rPr>
        <w:t xml:space="preserve">Enabling settings also include having good relationships with others. </w:t>
      </w:r>
      <w:proofErr w:type="spellStart"/>
      <w:r w:rsidRPr="005B2ECF">
        <w:rPr>
          <w:rFonts w:ascii="Times New Roman" w:hAnsi="Times New Roman" w:cs="Times New Roman"/>
        </w:rPr>
        <w:t>Gradovski</w:t>
      </w:r>
      <w:proofErr w:type="spellEnd"/>
      <w:r w:rsidRPr="005B2ECF">
        <w:rPr>
          <w:rFonts w:ascii="Times New Roman" w:hAnsi="Times New Roman" w:cs="Times New Roman"/>
        </w:rPr>
        <w:t xml:space="preserve"> et al. (2019) suggests children learn best when adults are welcoming and willing to help them. When a child's surroundings are well-organised and accessible, children feel more comfortable to explore. This helps their bodies and minds flourish. Children also learn to be independent and know how to solve obstacles when they may wander around and make their own choices in their play areas.</w:t>
      </w:r>
    </w:p>
    <w:p w14:paraId="6F7453D1" w14:textId="77777777" w:rsidR="005B2ECF" w:rsidRPr="005B2ECF" w:rsidRDefault="005B2ECF" w:rsidP="005B2ECF">
      <w:pPr>
        <w:spacing w:line="360" w:lineRule="auto"/>
        <w:rPr>
          <w:rFonts w:ascii="Times New Roman" w:hAnsi="Times New Roman" w:cs="Times New Roman"/>
        </w:rPr>
      </w:pPr>
      <w:r w:rsidRPr="005B2ECF">
        <w:rPr>
          <w:rFonts w:ascii="Times New Roman" w:hAnsi="Times New Roman" w:cs="Times New Roman"/>
        </w:rPr>
        <w:t xml:space="preserve">Inclusive practice is important when making sure that every child, no matter what their background, culture or needs are, feels like they belong and are respected. Inclusive care in the first 1000 days is seeing every child as unique and adapting the care to everyone needs to help them develop in their own unique way (Brodie, 2020). This can mean supporting </w:t>
      </w:r>
      <w:r w:rsidRPr="005B2ECF">
        <w:rPr>
          <w:rFonts w:ascii="Times New Roman" w:hAnsi="Times New Roman" w:cs="Times New Roman"/>
        </w:rPr>
        <w:lastRenderedPageBreak/>
        <w:t xml:space="preserve">children who need additional support or respecting the languages and cultures of their families. </w:t>
      </w:r>
    </w:p>
    <w:p w14:paraId="5CC06FFC" w14:textId="77777777" w:rsidR="005B2ECF" w:rsidRPr="005B2ECF" w:rsidRDefault="005B2ECF" w:rsidP="005B2ECF">
      <w:pPr>
        <w:spacing w:line="360" w:lineRule="auto"/>
        <w:rPr>
          <w:rFonts w:ascii="Times New Roman" w:hAnsi="Times New Roman" w:cs="Times New Roman"/>
        </w:rPr>
      </w:pPr>
      <w:r w:rsidRPr="005B2ECF">
        <w:rPr>
          <w:rFonts w:ascii="Times New Roman" w:hAnsi="Times New Roman" w:cs="Times New Roman"/>
        </w:rPr>
        <w:t>Exceptional care is vital as early experiences shape future outcomes. A child who receives friendly, welcoming, and caring attention is more likely to have better levels of self-esteem, more secure relationships, and enhanced learning skills as adults (Gerhardt, 2015). According to Gradovski et al. (2019) investment in early childhood reduces inequality and promotes long-term well-being. By providing exceptional care of a child in the first 1000 days, this ensures that they have a good solid foundation to develop and grow in life.</w:t>
      </w:r>
    </w:p>
    <w:p w14:paraId="26B6D8EF" w14:textId="77777777" w:rsidR="005B2ECF" w:rsidRPr="005B2ECF" w:rsidRDefault="005B2ECF" w:rsidP="005B2ECF">
      <w:pPr>
        <w:spacing w:line="360" w:lineRule="auto"/>
        <w:rPr>
          <w:rFonts w:ascii="Times New Roman" w:hAnsi="Times New Roman" w:cs="Times New Roman"/>
          <w:color w:val="000000" w:themeColor="text1"/>
        </w:rPr>
      </w:pPr>
    </w:p>
    <w:p w14:paraId="252F3F7C" w14:textId="77777777" w:rsidR="005B2ECF" w:rsidRPr="005B2ECF" w:rsidRDefault="005B2ECF" w:rsidP="005B2ECF">
      <w:pPr>
        <w:spacing w:line="360" w:lineRule="auto"/>
        <w:rPr>
          <w:rFonts w:ascii="Times New Roman" w:hAnsi="Times New Roman" w:cs="Times New Roman"/>
          <w:color w:val="000000" w:themeColor="text1"/>
        </w:rPr>
      </w:pPr>
    </w:p>
    <w:p w14:paraId="341C080D" w14:textId="77777777" w:rsidR="005B2ECF" w:rsidRPr="005B2ECF" w:rsidRDefault="005B2ECF" w:rsidP="005B2ECF">
      <w:pPr>
        <w:spacing w:line="360" w:lineRule="auto"/>
        <w:rPr>
          <w:rFonts w:ascii="Times New Roman" w:hAnsi="Times New Roman" w:cs="Times New Roman"/>
          <w:color w:val="000000" w:themeColor="text1"/>
        </w:rPr>
      </w:pPr>
    </w:p>
    <w:p w14:paraId="361C4554" w14:textId="77777777" w:rsidR="005B2ECF" w:rsidRPr="005B2ECF" w:rsidRDefault="005B2ECF" w:rsidP="005B2ECF">
      <w:pPr>
        <w:spacing w:line="360" w:lineRule="auto"/>
        <w:rPr>
          <w:rFonts w:ascii="Times New Roman" w:hAnsi="Times New Roman" w:cs="Times New Roman"/>
          <w:color w:val="000000" w:themeColor="text1"/>
        </w:rPr>
      </w:pPr>
    </w:p>
    <w:p w14:paraId="10CD89B7" w14:textId="77777777" w:rsidR="005B2ECF" w:rsidRPr="005B2ECF" w:rsidRDefault="005B2ECF" w:rsidP="005B2ECF">
      <w:pPr>
        <w:spacing w:line="360" w:lineRule="auto"/>
        <w:rPr>
          <w:rFonts w:ascii="Times New Roman" w:hAnsi="Times New Roman" w:cs="Times New Roman"/>
          <w:color w:val="000000" w:themeColor="text1"/>
        </w:rPr>
      </w:pPr>
    </w:p>
    <w:p w14:paraId="15C746F4" w14:textId="77777777" w:rsidR="005B2ECF" w:rsidRPr="005B2ECF" w:rsidRDefault="005B2ECF" w:rsidP="005B2ECF">
      <w:pPr>
        <w:spacing w:line="360" w:lineRule="auto"/>
        <w:rPr>
          <w:rFonts w:ascii="Times New Roman" w:hAnsi="Times New Roman" w:cs="Times New Roman"/>
          <w:color w:val="000000" w:themeColor="text1"/>
        </w:rPr>
      </w:pPr>
    </w:p>
    <w:p w14:paraId="3DDCBE73" w14:textId="77777777" w:rsidR="005B2ECF" w:rsidRPr="005B2ECF" w:rsidRDefault="005B2ECF" w:rsidP="005B2ECF">
      <w:pPr>
        <w:spacing w:line="360" w:lineRule="auto"/>
        <w:rPr>
          <w:rFonts w:ascii="Times New Roman" w:hAnsi="Times New Roman" w:cs="Times New Roman"/>
          <w:color w:val="000000" w:themeColor="text1"/>
        </w:rPr>
      </w:pPr>
    </w:p>
    <w:p w14:paraId="39FDC01B" w14:textId="77777777" w:rsidR="005B2ECF" w:rsidRPr="005B2ECF" w:rsidRDefault="005B2ECF" w:rsidP="005B2ECF">
      <w:pPr>
        <w:spacing w:line="360" w:lineRule="auto"/>
        <w:rPr>
          <w:rFonts w:ascii="Times New Roman" w:hAnsi="Times New Roman" w:cs="Times New Roman"/>
          <w:color w:val="000000" w:themeColor="text1"/>
        </w:rPr>
      </w:pPr>
    </w:p>
    <w:p w14:paraId="0DBC0B97" w14:textId="77777777" w:rsidR="005B2ECF" w:rsidRPr="005B2ECF" w:rsidRDefault="005B2ECF" w:rsidP="005B2ECF">
      <w:pPr>
        <w:spacing w:line="360" w:lineRule="auto"/>
        <w:rPr>
          <w:rFonts w:ascii="Times New Roman" w:hAnsi="Times New Roman" w:cs="Times New Roman"/>
          <w:color w:val="000000" w:themeColor="text1"/>
        </w:rPr>
      </w:pPr>
    </w:p>
    <w:p w14:paraId="058CC82D" w14:textId="77777777" w:rsidR="005B2ECF" w:rsidRPr="005B2ECF" w:rsidRDefault="005B2ECF" w:rsidP="005B2ECF">
      <w:pPr>
        <w:spacing w:line="360" w:lineRule="auto"/>
        <w:rPr>
          <w:rFonts w:ascii="Times New Roman" w:hAnsi="Times New Roman" w:cs="Times New Roman"/>
          <w:color w:val="000000" w:themeColor="text1"/>
        </w:rPr>
      </w:pPr>
    </w:p>
    <w:p w14:paraId="59D43E0F" w14:textId="77777777" w:rsidR="005B2ECF" w:rsidRPr="005B2ECF" w:rsidRDefault="005B2ECF" w:rsidP="005B2ECF">
      <w:pPr>
        <w:spacing w:line="360" w:lineRule="auto"/>
        <w:rPr>
          <w:rFonts w:ascii="Times New Roman" w:hAnsi="Times New Roman" w:cs="Times New Roman"/>
          <w:color w:val="000000" w:themeColor="text1"/>
        </w:rPr>
      </w:pPr>
    </w:p>
    <w:p w14:paraId="2B1979F4" w14:textId="77777777" w:rsidR="005B2ECF" w:rsidRPr="005B2ECF" w:rsidRDefault="005B2ECF" w:rsidP="005B2ECF">
      <w:pPr>
        <w:spacing w:line="360" w:lineRule="auto"/>
        <w:rPr>
          <w:rFonts w:ascii="Times New Roman" w:hAnsi="Times New Roman" w:cs="Times New Roman"/>
          <w:color w:val="000000" w:themeColor="text1"/>
        </w:rPr>
      </w:pPr>
    </w:p>
    <w:p w14:paraId="3B4F63F2" w14:textId="77777777" w:rsidR="005B2ECF" w:rsidRPr="005B2ECF" w:rsidRDefault="005B2ECF" w:rsidP="005B2ECF">
      <w:pPr>
        <w:spacing w:line="360" w:lineRule="auto"/>
        <w:rPr>
          <w:rFonts w:ascii="Times New Roman" w:hAnsi="Times New Roman" w:cs="Times New Roman"/>
          <w:color w:val="000000" w:themeColor="text1"/>
        </w:rPr>
      </w:pPr>
    </w:p>
    <w:p w14:paraId="51113DE8" w14:textId="77777777" w:rsidR="005B2ECF" w:rsidRPr="005B2ECF" w:rsidRDefault="005B2ECF" w:rsidP="005B2ECF">
      <w:pPr>
        <w:spacing w:line="360" w:lineRule="auto"/>
        <w:rPr>
          <w:rFonts w:ascii="Times New Roman" w:hAnsi="Times New Roman" w:cs="Times New Roman"/>
          <w:color w:val="000000" w:themeColor="text1"/>
        </w:rPr>
      </w:pPr>
    </w:p>
    <w:p w14:paraId="6F0AD173" w14:textId="77777777" w:rsidR="005B2ECF" w:rsidRPr="005B2ECF" w:rsidRDefault="005B2ECF" w:rsidP="005B2ECF">
      <w:pPr>
        <w:spacing w:line="360" w:lineRule="auto"/>
        <w:rPr>
          <w:rFonts w:ascii="Times New Roman" w:hAnsi="Times New Roman" w:cs="Times New Roman"/>
          <w:color w:val="000000" w:themeColor="text1"/>
        </w:rPr>
      </w:pPr>
    </w:p>
    <w:p w14:paraId="0C08BEF4" w14:textId="77777777" w:rsidR="005B2ECF" w:rsidRPr="005B2ECF" w:rsidRDefault="005B2ECF" w:rsidP="005B2ECF">
      <w:pPr>
        <w:spacing w:line="360" w:lineRule="auto"/>
        <w:rPr>
          <w:rFonts w:ascii="Times New Roman" w:hAnsi="Times New Roman" w:cs="Times New Roman"/>
          <w:color w:val="000000" w:themeColor="text1"/>
        </w:rPr>
      </w:pPr>
    </w:p>
    <w:p w14:paraId="756CD675" w14:textId="77777777" w:rsidR="005B2ECF" w:rsidRDefault="005B2ECF" w:rsidP="005B2ECF">
      <w:pPr>
        <w:spacing w:line="360" w:lineRule="auto"/>
        <w:rPr>
          <w:rFonts w:ascii="Times New Roman" w:hAnsi="Times New Roman" w:cs="Times New Roman"/>
          <w:color w:val="000000" w:themeColor="text1"/>
        </w:rPr>
      </w:pPr>
    </w:p>
    <w:p w14:paraId="5AEFB14B" w14:textId="77777777" w:rsidR="005B2ECF" w:rsidRPr="005B2ECF" w:rsidRDefault="005B2ECF" w:rsidP="005B2ECF">
      <w:pPr>
        <w:spacing w:line="360" w:lineRule="auto"/>
        <w:rPr>
          <w:rFonts w:ascii="Times New Roman" w:hAnsi="Times New Roman" w:cs="Times New Roman"/>
          <w:color w:val="000000" w:themeColor="text1"/>
        </w:rPr>
      </w:pPr>
    </w:p>
    <w:p w14:paraId="38163232" w14:textId="51464076" w:rsidR="005B2ECF" w:rsidRPr="005B2ECF" w:rsidRDefault="005B2ECF"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lastRenderedPageBreak/>
        <w:t>Part 3</w:t>
      </w:r>
    </w:p>
    <w:p w14:paraId="777FC2A3" w14:textId="77777777" w:rsidR="005C0578" w:rsidRDefault="005B2ECF" w:rsidP="005B2ECF">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5B2ECF">
        <w:rPr>
          <w:rFonts w:ascii="Times New Roman" w:eastAsia="Times New Roman" w:hAnsi="Times New Roman" w:cs="Times New Roman"/>
          <w:color w:val="000000" w:themeColor="text1"/>
          <w:kern w:val="0"/>
          <w:lang w:eastAsia="en-GB"/>
          <w14:ligatures w14:val="none"/>
        </w:rPr>
        <w:t xml:space="preserve">Early years practitioners are an important part of child's development. They create a safe, caring, and stimulating environments where they can spend time playing. Babies' brains make millions of connections every second in the first 1000 days. The environment provided by early years practitioners allow children to interact and form connections within the brain allowing them to grow and develop further (Centre on the Developing Child, 2021). Attachment is an important part of development at this stage. </w:t>
      </w:r>
    </w:p>
    <w:p w14:paraId="123F3711" w14:textId="77777777" w:rsidR="005C0578" w:rsidRDefault="005B2ECF" w:rsidP="005B2ECF">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5B2ECF">
        <w:rPr>
          <w:rFonts w:ascii="Times New Roman" w:eastAsia="Times New Roman" w:hAnsi="Times New Roman" w:cs="Times New Roman"/>
          <w:color w:val="000000" w:themeColor="text1"/>
          <w:kern w:val="0"/>
          <w:lang w:eastAsia="en-GB"/>
          <w14:ligatures w14:val="none"/>
        </w:rPr>
        <w:t xml:space="preserve">Another way that professionals help children learn is through play. Touching things, listening to sounds, and exploring their surroundings are ways that babies as young as a few months old learn (Bruce, 2011). Practitioners plan activities that are suitable for the child's age and help them grow physically, mentally, socially, and help develop their language skills. They do this by following guidelines like the Early Years Foundation Stage framework (DfE, 2023). </w:t>
      </w:r>
    </w:p>
    <w:p w14:paraId="3DDEB5D8" w14:textId="77777777" w:rsidR="005C0578" w:rsidRDefault="005B2ECF" w:rsidP="005B2ECF">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5B2ECF">
        <w:rPr>
          <w:rFonts w:ascii="Times New Roman" w:eastAsia="Times New Roman" w:hAnsi="Times New Roman" w:cs="Times New Roman"/>
          <w:color w:val="000000" w:themeColor="text1"/>
          <w:kern w:val="0"/>
          <w:lang w:eastAsia="en-GB"/>
          <w14:ligatures w14:val="none"/>
        </w:rPr>
        <w:t xml:space="preserve">By watching and observing each child, practitioners can learn more about their needs and give the correct amount of support. Parents and carers are the most important educators for a child, in the first 1000 days. This is why working together is so vital. Early years practitioners need to engage in respectful and trusting relationships with families, acknowledging parents and carers as experts on their own children (Whalley, 2017). Parents are more willing to disclose vital information that can help practitioners support their child effectively when they are listened to and respected. Working together requires effective communication. Practitioners talk to parents about their children's routines, progress, and health, and they also listen to any concerns and worries a parent may have (Marmot et al.2020). </w:t>
      </w:r>
    </w:p>
    <w:p w14:paraId="39EEAD68" w14:textId="77777777" w:rsidR="005C0578" w:rsidRDefault="005B2ECF" w:rsidP="005B2ECF">
      <w:pPr>
        <w:spacing w:before="100" w:beforeAutospacing="1" w:after="100" w:afterAutospacing="1" w:line="360" w:lineRule="auto"/>
        <w:rPr>
          <w:rFonts w:ascii="Times New Roman" w:hAnsi="Times New Roman" w:cs="Times New Roman"/>
        </w:rPr>
      </w:pPr>
      <w:r w:rsidRPr="005B2ECF">
        <w:rPr>
          <w:rFonts w:ascii="Times New Roman" w:eastAsia="Times New Roman" w:hAnsi="Times New Roman" w:cs="Times New Roman"/>
          <w:color w:val="000000" w:themeColor="text1"/>
          <w:kern w:val="0"/>
          <w:lang w:eastAsia="en-GB"/>
          <w14:ligatures w14:val="none"/>
        </w:rPr>
        <w:t xml:space="preserve">Practitioners also work with other professions, like health visitors, speech and language therapists, and social workers. This method, which involves multi agencies, ensures sure that families receive the correct support from the required agencies at the same time.  Sharing information and having clear roles can help families feel supported and not overwhelmed. Bronfenbrenner (1979) states children grow up in various environments, like the family, early years setting, and other services. When these multi agency work together, children benefit from more consistent and supportive care. </w:t>
      </w:r>
      <w:r w:rsidRPr="005B2ECF">
        <w:rPr>
          <w:rFonts w:ascii="Times New Roman" w:hAnsi="Times New Roman" w:cs="Times New Roman"/>
        </w:rPr>
        <w:t xml:space="preserve">Material aspects are the things that a child and their family are going through in real life, like how much money they have, where they live, what they do for a living, and how easy it is for them to get what they need. Poverty is one of </w:t>
      </w:r>
      <w:r w:rsidRPr="005B2ECF">
        <w:rPr>
          <w:rFonts w:ascii="Times New Roman" w:hAnsi="Times New Roman" w:cs="Times New Roman"/>
        </w:rPr>
        <w:lastRenderedPageBreak/>
        <w:t xml:space="preserve">the major factors that </w:t>
      </w:r>
      <w:proofErr w:type="spellStart"/>
      <w:r w:rsidRPr="005B2ECF">
        <w:rPr>
          <w:rFonts w:ascii="Times New Roman" w:hAnsi="Times New Roman" w:cs="Times New Roman"/>
        </w:rPr>
        <w:t>effect</w:t>
      </w:r>
      <w:proofErr w:type="spellEnd"/>
      <w:r w:rsidRPr="005B2ECF">
        <w:rPr>
          <w:rFonts w:ascii="Times New Roman" w:hAnsi="Times New Roman" w:cs="Times New Roman"/>
        </w:rPr>
        <w:t xml:space="preserve"> development during the first 1000 days. Children living in poverty are at an increased risk of illness and delayed development  (Marmot et al., 2020).</w:t>
      </w:r>
      <w:r w:rsidRPr="005B2ECF">
        <w:rPr>
          <w:rFonts w:ascii="Times New Roman" w:hAnsi="Times New Roman" w:cs="Times New Roman"/>
        </w:rPr>
        <w:br/>
        <w:t>when a child is unable to be provided with enough healthy and nutritious food can slow down growth and brain development, especially during pregnancy and the first early year of life (Black et al., 2013).</w:t>
      </w:r>
      <w:r w:rsidRPr="005B2ECF">
        <w:rPr>
          <w:rFonts w:ascii="Times New Roman" w:hAnsi="Times New Roman" w:cs="Times New Roman"/>
        </w:rPr>
        <w:br/>
        <w:t>Parents' mental health might also be affected by stress caused by money issues or worries. Long-term stress may impact a parent's ability to respond effectively to their child.</w:t>
      </w:r>
      <w:r w:rsidRPr="005B2ECF">
        <w:rPr>
          <w:rFonts w:ascii="Times New Roman" w:hAnsi="Times New Roman" w:cs="Times New Roman"/>
        </w:rPr>
        <w:br/>
        <w:t>Differences in language and culture can be a major factor. Families that don't speak English as their first language may have difficulties receiving help and support or feel alone, which can make them less likely to use early years services (Siraj-Blatchford, 2010).</w:t>
      </w:r>
      <w:r w:rsidRPr="005B2ECF">
        <w:rPr>
          <w:rFonts w:ascii="Times New Roman" w:eastAsia="Times New Roman" w:hAnsi="Times New Roman" w:cs="Times New Roman"/>
          <w:color w:val="000000" w:themeColor="text1"/>
          <w:kern w:val="0"/>
          <w:lang w:eastAsia="en-GB"/>
          <w14:ligatures w14:val="none"/>
        </w:rPr>
        <w:t xml:space="preserve"> </w:t>
      </w:r>
      <w:r w:rsidRPr="005B2ECF">
        <w:rPr>
          <w:rFonts w:ascii="Times New Roman" w:hAnsi="Times New Roman" w:cs="Times New Roman"/>
        </w:rPr>
        <w:t xml:space="preserve">Early years practitioners can help support families by directing them to services such as health services, food banks, children's centres, and parenting programs (Allen, 2011). </w:t>
      </w:r>
    </w:p>
    <w:p w14:paraId="21101665" w14:textId="23F2F005" w:rsidR="005B2ECF" w:rsidRPr="005B2ECF" w:rsidRDefault="005B2ECF" w:rsidP="005B2ECF">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5B2ECF">
        <w:rPr>
          <w:rFonts w:ascii="Times New Roman" w:hAnsi="Times New Roman" w:cs="Times New Roman"/>
        </w:rPr>
        <w:t xml:space="preserve">This kind of help can potentially reduce stress and makes things better for children. Professionals also help parents by giving them information about their child's growth, daily activities, sleep, food, and play. This makes parents feel </w:t>
      </w:r>
      <w:r w:rsidRPr="005B2ECF">
        <w:rPr>
          <w:rFonts w:ascii="Times New Roman" w:hAnsi="Times New Roman" w:cs="Times New Roman"/>
        </w:rPr>
        <w:t>sure</w:t>
      </w:r>
      <w:r w:rsidRPr="005B2ECF">
        <w:rPr>
          <w:rFonts w:ascii="Times New Roman" w:hAnsi="Times New Roman" w:cs="Times New Roman"/>
        </w:rPr>
        <w:t xml:space="preserve"> of themselves and their abilities (Whalley, 2017). It's crucial to give help without judging, especially to families who are experiencing a difficult time. It is very important to be inclusive. allowing families to feel valued and accepted, practitioners can adapt how they communicate, provide translated materials, and celebrate other cultures (Siraj-Blatchford et al., 2011). This makes relationships stronger and helps children feel like they belong. Practitioners can recognise that supporting development involves helping the whole family and their surroundings, not just the child, by using Bronfenbrenner's framework (Bronfenbrenner, 1979).</w:t>
      </w:r>
    </w:p>
    <w:p w14:paraId="5EE5FB8B" w14:textId="77777777" w:rsidR="005B2ECF" w:rsidRPr="005B2ECF" w:rsidRDefault="005B2ECF" w:rsidP="005B2ECF">
      <w:pPr>
        <w:spacing w:line="360" w:lineRule="auto"/>
        <w:rPr>
          <w:rFonts w:ascii="Times New Roman" w:hAnsi="Times New Roman" w:cs="Times New Roman"/>
          <w:color w:val="000000" w:themeColor="text1"/>
        </w:rPr>
      </w:pPr>
    </w:p>
    <w:p w14:paraId="320BC433" w14:textId="77777777" w:rsidR="005B2ECF" w:rsidRPr="005B2ECF" w:rsidRDefault="005B2ECF" w:rsidP="005B2ECF">
      <w:pPr>
        <w:spacing w:line="360" w:lineRule="auto"/>
        <w:rPr>
          <w:rFonts w:ascii="Times New Roman" w:hAnsi="Times New Roman" w:cs="Times New Roman"/>
          <w:color w:val="000000" w:themeColor="text1"/>
        </w:rPr>
      </w:pPr>
    </w:p>
    <w:p w14:paraId="30491351" w14:textId="77777777" w:rsidR="005B2ECF" w:rsidRPr="005B2ECF" w:rsidRDefault="005B2ECF" w:rsidP="005B2ECF">
      <w:pPr>
        <w:spacing w:line="360" w:lineRule="auto"/>
        <w:rPr>
          <w:rFonts w:ascii="Times New Roman" w:hAnsi="Times New Roman" w:cs="Times New Roman"/>
          <w:color w:val="000000" w:themeColor="text1"/>
        </w:rPr>
      </w:pPr>
    </w:p>
    <w:p w14:paraId="310902EC" w14:textId="77777777" w:rsidR="005B2ECF" w:rsidRPr="005B2ECF" w:rsidRDefault="005B2ECF" w:rsidP="005B2ECF">
      <w:pPr>
        <w:spacing w:line="360" w:lineRule="auto"/>
        <w:rPr>
          <w:rFonts w:ascii="Times New Roman" w:hAnsi="Times New Roman" w:cs="Times New Roman"/>
          <w:color w:val="000000" w:themeColor="text1"/>
        </w:rPr>
      </w:pPr>
    </w:p>
    <w:p w14:paraId="44F94D21" w14:textId="77777777" w:rsidR="005B2ECF" w:rsidRPr="005B2ECF" w:rsidRDefault="005B2ECF" w:rsidP="005B2ECF">
      <w:pPr>
        <w:spacing w:line="360" w:lineRule="auto"/>
        <w:rPr>
          <w:rFonts w:ascii="Times New Roman" w:hAnsi="Times New Roman" w:cs="Times New Roman"/>
          <w:color w:val="000000" w:themeColor="text1"/>
        </w:rPr>
      </w:pPr>
    </w:p>
    <w:p w14:paraId="3FD42E3C" w14:textId="77777777" w:rsidR="005B2ECF" w:rsidRPr="005B2ECF" w:rsidRDefault="005B2ECF" w:rsidP="005B2ECF">
      <w:pPr>
        <w:spacing w:line="360" w:lineRule="auto"/>
        <w:rPr>
          <w:rFonts w:ascii="Times New Roman" w:hAnsi="Times New Roman" w:cs="Times New Roman"/>
          <w:color w:val="000000" w:themeColor="text1"/>
        </w:rPr>
      </w:pPr>
    </w:p>
    <w:p w14:paraId="73D7F8FF" w14:textId="77777777" w:rsidR="005C0578" w:rsidRDefault="005C0578" w:rsidP="005B2ECF">
      <w:pPr>
        <w:spacing w:line="360" w:lineRule="auto"/>
        <w:rPr>
          <w:rFonts w:ascii="Times New Roman" w:hAnsi="Times New Roman" w:cs="Times New Roman"/>
          <w:color w:val="000000" w:themeColor="text1"/>
        </w:rPr>
      </w:pPr>
    </w:p>
    <w:p w14:paraId="05ED114E" w14:textId="147F5476" w:rsidR="00403020" w:rsidRPr="005B2ECF" w:rsidRDefault="005B2ECF"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lastRenderedPageBreak/>
        <w:t xml:space="preserve">Part </w:t>
      </w:r>
      <w:r w:rsidR="00403020" w:rsidRPr="005B2ECF">
        <w:rPr>
          <w:rFonts w:ascii="Times New Roman" w:hAnsi="Times New Roman" w:cs="Times New Roman"/>
          <w:color w:val="000000" w:themeColor="text1"/>
        </w:rPr>
        <w:t>4</w:t>
      </w:r>
    </w:p>
    <w:p w14:paraId="5417E175" w14:textId="26EEA911" w:rsidR="005B2ECF" w:rsidRPr="005B2ECF" w:rsidRDefault="005B2ECF"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t>During the first 2 years it is important to make sure that mothers and babies have access to healthy and nutritious food. What a pregnant woman eats can affect how her baby grows in the womb, especially their brain and organs. breast feeding or the use of a suitable alternative, followed by healthy balanced diet is essential for a child's growth (American Academy of Paediatrics, 2017).</w:t>
      </w:r>
      <w:r>
        <w:rPr>
          <w:rFonts w:ascii="Times New Roman" w:hAnsi="Times New Roman" w:cs="Times New Roman"/>
          <w:color w:val="000000" w:themeColor="text1"/>
        </w:rPr>
        <w:t xml:space="preserve"> </w:t>
      </w:r>
      <w:r w:rsidRPr="005B2ECF">
        <w:rPr>
          <w:rFonts w:ascii="Times New Roman" w:hAnsi="Times New Roman" w:cs="Times New Roman"/>
          <w:color w:val="000000" w:themeColor="text1"/>
        </w:rPr>
        <w:t xml:space="preserve">Some parents have difficulties making money and may have to rely on cheap, processed foods that are heavy in sugar and low in nutrients (The Guardian, 2024). </w:t>
      </w:r>
    </w:p>
    <w:p w14:paraId="333135E6" w14:textId="3F3BC885" w:rsidR="005B2ECF" w:rsidRPr="005B2ECF" w:rsidRDefault="005B2ECF"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t>Some parents also don't know what healthy eating looks like, which is a concern. When family or friends give them conflicting advice, parents may feel pressured or guilty (</w:t>
      </w:r>
      <w:proofErr w:type="spellStart"/>
      <w:r w:rsidRPr="005B2ECF">
        <w:rPr>
          <w:rFonts w:ascii="Times New Roman" w:hAnsi="Times New Roman" w:cs="Times New Roman"/>
          <w:color w:val="000000" w:themeColor="text1"/>
        </w:rPr>
        <w:t>Folkhälsan</w:t>
      </w:r>
      <w:proofErr w:type="spellEnd"/>
      <w:r w:rsidRPr="005B2ECF">
        <w:rPr>
          <w:rFonts w:ascii="Times New Roman" w:hAnsi="Times New Roman" w:cs="Times New Roman"/>
          <w:color w:val="000000" w:themeColor="text1"/>
        </w:rPr>
        <w:t xml:space="preserve">, 2026). It's crucial for mothers and babies to have access to healthy, nutritional food during the first two years. What a pregnant woman eats can </w:t>
      </w:r>
      <w:r w:rsidRPr="005B2ECF">
        <w:rPr>
          <w:rFonts w:ascii="Times New Roman" w:hAnsi="Times New Roman" w:cs="Times New Roman"/>
          <w:color w:val="000000" w:themeColor="text1"/>
        </w:rPr>
        <w:t>affect</w:t>
      </w:r>
      <w:r w:rsidRPr="005B2ECF">
        <w:rPr>
          <w:rFonts w:ascii="Times New Roman" w:hAnsi="Times New Roman" w:cs="Times New Roman"/>
          <w:color w:val="000000" w:themeColor="text1"/>
        </w:rPr>
        <w:t xml:space="preserve"> how her child grows in the womb, especially their brain and organs. A child needs breast milk or a formula, and then healthy solid foods, to grow (American Academy of Paediatrics, 2017).</w:t>
      </w:r>
    </w:p>
    <w:p w14:paraId="01ED7DB8" w14:textId="77777777" w:rsidR="005B2ECF" w:rsidRPr="005B2ECF" w:rsidRDefault="005B2ECF"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t>But not every household can get food that is good for them. Some parents are on a low income and eat inexpensive, processed foods that are high in sugar and low in nutrition (The Guardian, 2024). It's also a problem because some parents don't know what healthy eating looks like and education is vital in this area.</w:t>
      </w:r>
    </w:p>
    <w:p w14:paraId="0EFCA20F" w14:textId="53F023F4" w:rsidR="005B2ECF" w:rsidRPr="005B2ECF" w:rsidRDefault="005B2ECF"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t xml:space="preserve">It can be hard to become a good parent. Parents may feel tired, anxious, or unsure, especially if this is their first child. Some women suffer from postnatal depression, which can make it harder for them to bond with their baby (Forskning.se, 2025).  A lot of parents don't have a strong support network or may live far away from their extended family. This can make them feel lonely and stressed, which can impair their parenting style. Early years professionals try to help families, but they may not be able to have the time or training to meet </w:t>
      </w:r>
      <w:r w:rsidRPr="005B2ECF">
        <w:rPr>
          <w:rFonts w:ascii="Times New Roman" w:hAnsi="Times New Roman" w:cs="Times New Roman"/>
          <w:color w:val="000000" w:themeColor="text1"/>
        </w:rPr>
        <w:t>all</w:t>
      </w:r>
      <w:r w:rsidRPr="005B2ECF">
        <w:rPr>
          <w:rFonts w:ascii="Times New Roman" w:hAnsi="Times New Roman" w:cs="Times New Roman"/>
          <w:color w:val="000000" w:themeColor="text1"/>
        </w:rPr>
        <w:t xml:space="preserve"> their needs. This is where multi agency working are vital in these types of cases. </w:t>
      </w:r>
    </w:p>
    <w:p w14:paraId="0CE1E55B" w14:textId="77777777" w:rsidR="005B2ECF" w:rsidRPr="005B2ECF" w:rsidRDefault="005B2ECF"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t>Taking good care of a child means taking care of the whole family, not just the child. Parents can take better care of their child when they feel confident and supported.</w:t>
      </w:r>
    </w:p>
    <w:p w14:paraId="0E6C41EF" w14:textId="77777777" w:rsidR="00403020" w:rsidRPr="005B2ECF" w:rsidRDefault="00403020" w:rsidP="005B2ECF">
      <w:pPr>
        <w:spacing w:line="360" w:lineRule="auto"/>
        <w:rPr>
          <w:rFonts w:ascii="Times New Roman" w:hAnsi="Times New Roman" w:cs="Times New Roman"/>
          <w:color w:val="000000" w:themeColor="text1"/>
        </w:rPr>
      </w:pPr>
    </w:p>
    <w:p w14:paraId="6EDEFC6B" w14:textId="77777777" w:rsidR="00403020" w:rsidRPr="005B2ECF" w:rsidRDefault="00403020" w:rsidP="005B2ECF">
      <w:pPr>
        <w:spacing w:line="360" w:lineRule="auto"/>
        <w:rPr>
          <w:rFonts w:ascii="Times New Roman" w:hAnsi="Times New Roman" w:cs="Times New Roman"/>
          <w:color w:val="000000" w:themeColor="text1"/>
        </w:rPr>
      </w:pPr>
    </w:p>
    <w:p w14:paraId="75344A18" w14:textId="77777777" w:rsidR="00403020" w:rsidRPr="005B2ECF" w:rsidRDefault="00403020" w:rsidP="005B2ECF">
      <w:pPr>
        <w:spacing w:line="360" w:lineRule="auto"/>
        <w:rPr>
          <w:rFonts w:ascii="Times New Roman" w:hAnsi="Times New Roman" w:cs="Times New Roman"/>
          <w:color w:val="000000" w:themeColor="text1"/>
        </w:rPr>
      </w:pPr>
    </w:p>
    <w:p w14:paraId="24CD71E8" w14:textId="77777777" w:rsidR="00403020" w:rsidRPr="005B2ECF" w:rsidRDefault="00403020" w:rsidP="005B2ECF">
      <w:pPr>
        <w:spacing w:line="360" w:lineRule="auto"/>
        <w:rPr>
          <w:rFonts w:ascii="Times New Roman" w:hAnsi="Times New Roman" w:cs="Times New Roman"/>
          <w:color w:val="000000" w:themeColor="text1"/>
        </w:rPr>
      </w:pPr>
    </w:p>
    <w:p w14:paraId="25DA6E3C" w14:textId="6346E59C" w:rsidR="0021103F" w:rsidRPr="005B2ECF" w:rsidRDefault="005B2ECF"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lastRenderedPageBreak/>
        <w:t xml:space="preserve">Part </w:t>
      </w:r>
      <w:r w:rsidR="0021103F" w:rsidRPr="005B2ECF">
        <w:rPr>
          <w:rFonts w:ascii="Times New Roman" w:hAnsi="Times New Roman" w:cs="Times New Roman"/>
          <w:color w:val="000000" w:themeColor="text1"/>
        </w:rPr>
        <w:t>5</w:t>
      </w:r>
    </w:p>
    <w:p w14:paraId="477EDB78" w14:textId="28FCA950" w:rsidR="00403020" w:rsidRPr="005B2ECF" w:rsidRDefault="00403020"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t xml:space="preserve">What is playing with loose parts? </w:t>
      </w:r>
      <w:r w:rsidRPr="005B2ECF">
        <w:rPr>
          <w:rFonts w:ascii="Times New Roman" w:hAnsi="Times New Roman" w:cs="Times New Roman"/>
          <w:color w:val="000000" w:themeColor="text1"/>
        </w:rPr>
        <w:br/>
        <w:t xml:space="preserve">The idea behind loose parts play is that children learn best when they are active and in control of their play. Children are given items that can be used in </w:t>
      </w:r>
      <w:r w:rsidR="005B2ECF" w:rsidRPr="005B2ECF">
        <w:rPr>
          <w:rFonts w:ascii="Times New Roman" w:hAnsi="Times New Roman" w:cs="Times New Roman"/>
          <w:color w:val="000000" w:themeColor="text1"/>
        </w:rPr>
        <w:t>many ways</w:t>
      </w:r>
      <w:r w:rsidRPr="005B2ECF">
        <w:rPr>
          <w:rFonts w:ascii="Times New Roman" w:hAnsi="Times New Roman" w:cs="Times New Roman"/>
          <w:color w:val="000000" w:themeColor="text1"/>
        </w:rPr>
        <w:t xml:space="preserve"> instead of toys that only work one way. For example, a group of children might use sticks to make a house, pretend they are fishing rods, or turn them into magic wands. There is no right answer, so children can try things out and be creative </w:t>
      </w:r>
      <w:r w:rsidR="005C0578" w:rsidRPr="005B2ECF">
        <w:rPr>
          <w:rFonts w:ascii="Times New Roman" w:hAnsi="Times New Roman" w:cs="Times New Roman"/>
          <w:color w:val="000000" w:themeColor="text1"/>
        </w:rPr>
        <w:t>if</w:t>
      </w:r>
      <w:r w:rsidRPr="005B2ECF">
        <w:rPr>
          <w:rFonts w:ascii="Times New Roman" w:hAnsi="Times New Roman" w:cs="Times New Roman"/>
          <w:color w:val="000000" w:themeColor="text1"/>
        </w:rPr>
        <w:t xml:space="preserve"> it is safe for them to do so. </w:t>
      </w:r>
      <w:r w:rsidRPr="005B2ECF">
        <w:rPr>
          <w:rFonts w:ascii="Times New Roman" w:hAnsi="Times New Roman" w:cs="Times New Roman"/>
          <w:color w:val="000000" w:themeColor="text1"/>
        </w:rPr>
        <w:br/>
        <w:t xml:space="preserve">Playing with loose parts can help children learn to think for themselves, solve problems, and use their imaginations. This kind of play helps children's minds grow because they </w:t>
      </w:r>
      <w:r w:rsidR="005C0578" w:rsidRPr="005B2ECF">
        <w:rPr>
          <w:rFonts w:ascii="Times New Roman" w:hAnsi="Times New Roman" w:cs="Times New Roman"/>
          <w:color w:val="000000" w:themeColor="text1"/>
        </w:rPr>
        <w:t>must</w:t>
      </w:r>
      <w:r w:rsidRPr="005B2ECF">
        <w:rPr>
          <w:rFonts w:ascii="Times New Roman" w:hAnsi="Times New Roman" w:cs="Times New Roman"/>
          <w:color w:val="000000" w:themeColor="text1"/>
        </w:rPr>
        <w:t xml:space="preserve"> think ahead, try out new ideas, and change things when they don't work. It also helps When children work together, share their thoughts, and solve problems on their own, they develop social skills. When children create something on their own, it boosts their self-esteem and makes them feel good about themselves (Bruce, 2011).</w:t>
      </w:r>
    </w:p>
    <w:p w14:paraId="43E1CC9A" w14:textId="77777777" w:rsidR="00403020" w:rsidRPr="005B2ECF" w:rsidRDefault="00403020" w:rsidP="005B2ECF">
      <w:pPr>
        <w:spacing w:before="100" w:beforeAutospacing="1" w:after="100" w:afterAutospacing="1" w:line="360" w:lineRule="auto"/>
        <w:outlineLvl w:val="1"/>
        <w:rPr>
          <w:rFonts w:ascii="Times New Roman" w:hAnsi="Times New Roman" w:cs="Times New Roman"/>
          <w:b/>
          <w:bCs/>
          <w:color w:val="000000" w:themeColor="text1"/>
        </w:rPr>
      </w:pPr>
      <w:r w:rsidRPr="005B2ECF">
        <w:rPr>
          <w:rFonts w:ascii="Times New Roman" w:hAnsi="Times New Roman" w:cs="Times New Roman"/>
          <w:b/>
          <w:bCs/>
          <w:color w:val="000000" w:themeColor="text1"/>
        </w:rPr>
        <w:t>Froebel’s Approach and Loose Parts</w:t>
      </w:r>
    </w:p>
    <w:p w14:paraId="3DFC5B99" w14:textId="77777777" w:rsidR="005B2ECF" w:rsidRDefault="00403020" w:rsidP="005B2ECF">
      <w:pPr>
        <w:spacing w:before="100" w:beforeAutospacing="1" w:after="100" w:afterAutospacing="1" w:line="360" w:lineRule="auto"/>
        <w:outlineLvl w:val="1"/>
        <w:rPr>
          <w:rFonts w:ascii="Times New Roman" w:hAnsi="Times New Roman" w:cs="Times New Roman"/>
          <w:b/>
          <w:bCs/>
          <w:color w:val="000000" w:themeColor="text1"/>
        </w:rPr>
      </w:pPr>
      <w:r w:rsidRPr="005B2ECF">
        <w:rPr>
          <w:rFonts w:ascii="Times New Roman" w:hAnsi="Times New Roman" w:cs="Times New Roman"/>
          <w:color w:val="000000" w:themeColor="text1"/>
        </w:rPr>
        <w:t>Froebel believed that children should engage in play, express creativity, and have the freedom to move. He thought up the ideas which were simple things like blocks, balls, paper, and things from nature. These items were created to assist children learn about the world by letting them touch and feel things (Tovey, 2017).</w:t>
      </w:r>
      <w:r w:rsidR="005B2ECF">
        <w:rPr>
          <w:rFonts w:ascii="Times New Roman" w:hAnsi="Times New Roman" w:cs="Times New Roman"/>
          <w:b/>
          <w:bCs/>
          <w:color w:val="000000" w:themeColor="text1"/>
        </w:rPr>
        <w:t xml:space="preserve"> </w:t>
      </w:r>
    </w:p>
    <w:p w14:paraId="21500BD9" w14:textId="5F09C3AC" w:rsidR="00403020" w:rsidRPr="005B2ECF" w:rsidRDefault="00403020" w:rsidP="005B2ECF">
      <w:pPr>
        <w:spacing w:before="100" w:beforeAutospacing="1" w:after="100" w:afterAutospacing="1" w:line="360" w:lineRule="auto"/>
        <w:outlineLvl w:val="1"/>
        <w:rPr>
          <w:rFonts w:ascii="Times New Roman" w:hAnsi="Times New Roman" w:cs="Times New Roman"/>
          <w:b/>
          <w:bCs/>
          <w:color w:val="000000" w:themeColor="text1"/>
        </w:rPr>
      </w:pPr>
      <w:r w:rsidRPr="005B2ECF">
        <w:rPr>
          <w:rFonts w:ascii="Times New Roman" w:hAnsi="Times New Roman" w:cs="Times New Roman"/>
          <w:color w:val="000000" w:themeColor="text1"/>
        </w:rPr>
        <w:t>Froebel</w:t>
      </w:r>
      <w:r w:rsidR="005B2ECF">
        <w:rPr>
          <w:rFonts w:ascii="Times New Roman" w:hAnsi="Times New Roman" w:cs="Times New Roman"/>
          <w:color w:val="000000" w:themeColor="text1"/>
        </w:rPr>
        <w:t>’</w:t>
      </w:r>
      <w:r w:rsidRPr="005B2ECF">
        <w:rPr>
          <w:rFonts w:ascii="Times New Roman" w:hAnsi="Times New Roman" w:cs="Times New Roman"/>
          <w:color w:val="000000" w:themeColor="text1"/>
        </w:rPr>
        <w:t>s concepts fit well with loose parts play because it allows children to explore without limitations. Froebel believed that children learn most effectively when parents allow their play rather than control it. Froebel believed that people should learn together. Loose parts play </w:t>
      </w:r>
      <w:r w:rsidR="005B2ECF" w:rsidRPr="005B2ECF">
        <w:rPr>
          <w:rFonts w:ascii="Times New Roman" w:hAnsi="Times New Roman" w:cs="Times New Roman"/>
          <w:color w:val="000000" w:themeColor="text1"/>
        </w:rPr>
        <w:t>encourages</w:t>
      </w:r>
      <w:r w:rsidRPr="005B2ECF">
        <w:rPr>
          <w:rFonts w:ascii="Times New Roman" w:hAnsi="Times New Roman" w:cs="Times New Roman"/>
          <w:color w:val="000000" w:themeColor="text1"/>
        </w:rPr>
        <w:t xml:space="preserve"> children to engage in group play, which lets children talk to each other, work out roles, and share ideas. Learning through Froebelian loose parts play is important since it comes from the child</w:t>
      </w:r>
      <w:r w:rsidR="005B2ECF">
        <w:rPr>
          <w:rFonts w:ascii="Times New Roman" w:hAnsi="Times New Roman" w:cs="Times New Roman"/>
          <w:color w:val="000000" w:themeColor="text1"/>
        </w:rPr>
        <w:t>’</w:t>
      </w:r>
      <w:r w:rsidRPr="005B2ECF">
        <w:rPr>
          <w:rFonts w:ascii="Times New Roman" w:hAnsi="Times New Roman" w:cs="Times New Roman"/>
          <w:color w:val="000000" w:themeColor="text1"/>
        </w:rPr>
        <w:t>s natural curiosity.</w:t>
      </w:r>
    </w:p>
    <w:p w14:paraId="0197C958" w14:textId="77777777" w:rsidR="005B2ECF" w:rsidRDefault="00403020" w:rsidP="005B2ECF">
      <w:pPr>
        <w:spacing w:before="100" w:beforeAutospacing="1" w:after="100" w:afterAutospacing="1" w:line="360" w:lineRule="auto"/>
        <w:outlineLvl w:val="1"/>
        <w:rPr>
          <w:rFonts w:ascii="Times New Roman" w:hAnsi="Times New Roman" w:cs="Times New Roman"/>
          <w:b/>
          <w:bCs/>
          <w:color w:val="000000" w:themeColor="text1"/>
        </w:rPr>
      </w:pPr>
      <w:r w:rsidRPr="005B2ECF">
        <w:rPr>
          <w:rFonts w:ascii="Times New Roman" w:hAnsi="Times New Roman" w:cs="Times New Roman"/>
          <w:b/>
          <w:bCs/>
          <w:color w:val="000000" w:themeColor="text1"/>
        </w:rPr>
        <w:t>Montessori and the Use of Materials</w:t>
      </w:r>
    </w:p>
    <w:p w14:paraId="261727D5" w14:textId="00DEE22F" w:rsidR="00403020" w:rsidRPr="005B2ECF" w:rsidRDefault="00403020" w:rsidP="005B2ECF">
      <w:pPr>
        <w:spacing w:before="100" w:beforeAutospacing="1" w:after="100" w:afterAutospacing="1" w:line="360" w:lineRule="auto"/>
        <w:outlineLvl w:val="1"/>
        <w:rPr>
          <w:rFonts w:ascii="Times New Roman" w:hAnsi="Times New Roman" w:cs="Times New Roman"/>
          <w:b/>
          <w:bCs/>
          <w:color w:val="000000" w:themeColor="text1"/>
        </w:rPr>
      </w:pPr>
      <w:r w:rsidRPr="005B2ECF">
        <w:rPr>
          <w:rFonts w:ascii="Times New Roman" w:hAnsi="Times New Roman" w:cs="Times New Roman"/>
          <w:color w:val="000000" w:themeColor="text1"/>
        </w:rPr>
        <w:t xml:space="preserve">Montessori items are made to help children learn certain things, such how to count, pour, or sort. Children are taught how to use the tools properly and are encouraged to do things </w:t>
      </w:r>
      <w:r w:rsidRPr="005B2ECF">
        <w:rPr>
          <w:rFonts w:ascii="Times New Roman" w:hAnsi="Times New Roman" w:cs="Times New Roman"/>
          <w:color w:val="000000" w:themeColor="text1"/>
        </w:rPr>
        <w:t>again</w:t>
      </w:r>
      <w:r w:rsidRPr="005B2ECF">
        <w:rPr>
          <w:rFonts w:ascii="Times New Roman" w:hAnsi="Times New Roman" w:cs="Times New Roman"/>
          <w:color w:val="000000" w:themeColor="text1"/>
        </w:rPr>
        <w:t xml:space="preserve"> to help them focus and become more independent. This may seem very different from loose parts play at first because Montessori materials usually have a clear purpose (Montessori, 2013).</w:t>
      </w:r>
    </w:p>
    <w:p w14:paraId="3602E360" w14:textId="4C2EAC5A" w:rsidR="00403020" w:rsidRPr="005B2ECF" w:rsidRDefault="00403020"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lastRenderedPageBreak/>
        <w:t xml:space="preserve">Montessori still strongly believed in learning by doing, nevertheless. She thought that children should play with actual things instead of fake toys and learn useful skills that make them feel independent. </w:t>
      </w:r>
      <w:r w:rsidR="005B2ECF">
        <w:rPr>
          <w:rFonts w:ascii="Times New Roman" w:hAnsi="Times New Roman" w:cs="Times New Roman"/>
          <w:color w:val="000000" w:themeColor="text1"/>
        </w:rPr>
        <w:t xml:space="preserve"> </w:t>
      </w:r>
      <w:r w:rsidRPr="005B2ECF">
        <w:rPr>
          <w:rFonts w:ascii="Times New Roman" w:hAnsi="Times New Roman" w:cs="Times New Roman"/>
          <w:color w:val="000000" w:themeColor="text1"/>
        </w:rPr>
        <w:t xml:space="preserve">Structure is the main difference between Montessori and Froebel. Montessori is more organised and led by adults, while Froebel is freer and more fun. But both think that children should </w:t>
      </w:r>
      <w:r w:rsidRPr="005B2ECF">
        <w:rPr>
          <w:rFonts w:ascii="Times New Roman" w:hAnsi="Times New Roman" w:cs="Times New Roman"/>
          <w:color w:val="000000" w:themeColor="text1"/>
        </w:rPr>
        <w:t>oversee</w:t>
      </w:r>
      <w:r w:rsidRPr="005B2ECF">
        <w:rPr>
          <w:rFonts w:ascii="Times New Roman" w:hAnsi="Times New Roman" w:cs="Times New Roman"/>
          <w:color w:val="000000" w:themeColor="text1"/>
        </w:rPr>
        <w:t xml:space="preserve"> their own learning and be proud of what they</w:t>
      </w:r>
      <w:r w:rsidR="005B2ECF">
        <w:rPr>
          <w:rFonts w:ascii="Times New Roman" w:hAnsi="Times New Roman" w:cs="Times New Roman"/>
          <w:color w:val="000000" w:themeColor="text1"/>
        </w:rPr>
        <w:t>’</w:t>
      </w:r>
      <w:r w:rsidRPr="005B2ECF">
        <w:rPr>
          <w:rFonts w:ascii="Times New Roman" w:hAnsi="Times New Roman" w:cs="Times New Roman"/>
          <w:color w:val="000000" w:themeColor="text1"/>
        </w:rPr>
        <w:t>ve done. Montessori learning is important since children know what they</w:t>
      </w:r>
      <w:r w:rsidR="005B2ECF">
        <w:rPr>
          <w:rFonts w:ascii="Times New Roman" w:hAnsi="Times New Roman" w:cs="Times New Roman"/>
          <w:color w:val="000000" w:themeColor="text1"/>
        </w:rPr>
        <w:t>’</w:t>
      </w:r>
      <w:r w:rsidRPr="005B2ECF">
        <w:rPr>
          <w:rFonts w:ascii="Times New Roman" w:hAnsi="Times New Roman" w:cs="Times New Roman"/>
          <w:color w:val="000000" w:themeColor="text1"/>
        </w:rPr>
        <w:t>re doing and feel like they can do things on their own (Lillard, 2018).</w:t>
      </w:r>
    </w:p>
    <w:p w14:paraId="62358EAA" w14:textId="77777777" w:rsidR="00403020" w:rsidRPr="005B2ECF" w:rsidRDefault="00403020" w:rsidP="005B2ECF">
      <w:pPr>
        <w:spacing w:before="100" w:beforeAutospacing="1" w:after="100" w:afterAutospacing="1" w:line="360" w:lineRule="auto"/>
        <w:outlineLvl w:val="1"/>
        <w:rPr>
          <w:rFonts w:ascii="Times New Roman" w:hAnsi="Times New Roman" w:cs="Times New Roman"/>
          <w:b/>
          <w:bCs/>
          <w:color w:val="000000" w:themeColor="text1"/>
        </w:rPr>
      </w:pPr>
      <w:r w:rsidRPr="005B2ECF">
        <w:rPr>
          <w:rFonts w:ascii="Times New Roman" w:hAnsi="Times New Roman" w:cs="Times New Roman"/>
          <w:b/>
          <w:bCs/>
          <w:color w:val="000000" w:themeColor="text1"/>
        </w:rPr>
        <w:t>Forest School and Outdoor Loose Parts</w:t>
      </w:r>
    </w:p>
    <w:p w14:paraId="27B08B1F" w14:textId="77777777" w:rsidR="005B2ECF" w:rsidRDefault="00403020"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t xml:space="preserve">Forest School is a form of education that was developed in Scandinavia and is based on learning in nature. Children learn about nature at Forest School by exploring outside. Forest School environments have a lot of loose elements, like sticks, mud, stones, leaves, and water. The materials change with the seasons, which makes learning fun and full of surprises (Knight, 2013). </w:t>
      </w:r>
    </w:p>
    <w:p w14:paraId="42F92516" w14:textId="1552E1E3" w:rsidR="00403020" w:rsidRPr="005B2ECF" w:rsidRDefault="00403020"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t xml:space="preserve">Forest school also teach children how to take safe risks, which helps them learn how to cope with difficulties and figure out what harmful things are (Waite, 2020). </w:t>
      </w:r>
      <w:r w:rsidRPr="005B2ECF">
        <w:rPr>
          <w:rFonts w:ascii="Times New Roman" w:hAnsi="Times New Roman" w:cs="Times New Roman"/>
          <w:color w:val="000000" w:themeColor="text1"/>
        </w:rPr>
        <w:br/>
        <w:t>Children learn in a meaningful way at Forest School because they do things. For example, building a shelter teaches children how to be strong, work together, and solve problems. Forest School is less regulated and allows children to do more than Montessori. Forest School also focusses more on nature and learning outside than Froebel does.</w:t>
      </w:r>
    </w:p>
    <w:p w14:paraId="7709D474" w14:textId="77777777" w:rsidR="00403020" w:rsidRPr="005B2ECF" w:rsidRDefault="00403020" w:rsidP="005B2ECF">
      <w:pPr>
        <w:spacing w:before="100" w:beforeAutospacing="1" w:after="100" w:afterAutospacing="1" w:line="360" w:lineRule="auto"/>
        <w:outlineLvl w:val="1"/>
        <w:rPr>
          <w:rFonts w:ascii="Times New Roman" w:hAnsi="Times New Roman" w:cs="Times New Roman"/>
          <w:b/>
          <w:bCs/>
          <w:color w:val="000000" w:themeColor="text1"/>
        </w:rPr>
      </w:pPr>
      <w:r w:rsidRPr="005B2ECF">
        <w:rPr>
          <w:rFonts w:ascii="Times New Roman" w:hAnsi="Times New Roman" w:cs="Times New Roman"/>
          <w:b/>
          <w:bCs/>
          <w:color w:val="000000" w:themeColor="text1"/>
        </w:rPr>
        <w:t>Reggio Emilia and Open-Ended Materials</w:t>
      </w:r>
    </w:p>
    <w:p w14:paraId="4F28539C" w14:textId="77777777" w:rsidR="00403020" w:rsidRPr="005B2ECF" w:rsidRDefault="00403020"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t xml:space="preserve">The Reggio Emilia method puts a lot of importance on children being creative, talking to each other, and listening to each other. "Open-ended materials" is what people in Reggio Emilia term loose pieces. Objects like clay, wire, cardboard, and natural objects that have been used before can be re used. Reggio Emilia states that children have "a hundred languages," suggesting they communicate through diverse ways beyond verbal expression (Edwards, Gandini, and Forman, 2012). </w:t>
      </w:r>
      <w:r w:rsidRPr="005B2ECF">
        <w:rPr>
          <w:rFonts w:ascii="Times New Roman" w:hAnsi="Times New Roman" w:cs="Times New Roman"/>
          <w:color w:val="000000" w:themeColor="text1"/>
        </w:rPr>
        <w:br/>
        <w:t>Reggio Emilia thinks of the environment as the third teacher. The way the contents is set up makes children want to learn more and explore. Reggio Emilia is different from Montessori since it allows children to work together and attempt new things. Instead of giving children what to learn, professionals watch them closely and help them with their ideas.</w:t>
      </w:r>
    </w:p>
    <w:p w14:paraId="591C700C" w14:textId="77777777" w:rsidR="00403020" w:rsidRPr="005B2ECF" w:rsidRDefault="00403020" w:rsidP="005B2ECF">
      <w:pPr>
        <w:spacing w:line="360" w:lineRule="auto"/>
        <w:rPr>
          <w:rFonts w:ascii="Times New Roman" w:hAnsi="Times New Roman" w:cs="Times New Roman"/>
          <w:color w:val="000000" w:themeColor="text1"/>
        </w:rPr>
      </w:pPr>
    </w:p>
    <w:p w14:paraId="3303572C" w14:textId="77777777" w:rsidR="00403020" w:rsidRPr="005B2ECF" w:rsidRDefault="00403020" w:rsidP="005B2ECF">
      <w:pPr>
        <w:spacing w:before="100" w:beforeAutospacing="1" w:after="100" w:afterAutospacing="1" w:line="360" w:lineRule="auto"/>
        <w:outlineLvl w:val="1"/>
        <w:rPr>
          <w:rFonts w:ascii="Times New Roman" w:hAnsi="Times New Roman" w:cs="Times New Roman"/>
          <w:b/>
          <w:bCs/>
          <w:color w:val="000000" w:themeColor="text1"/>
        </w:rPr>
      </w:pPr>
      <w:r w:rsidRPr="005B2ECF">
        <w:rPr>
          <w:rFonts w:ascii="Times New Roman" w:hAnsi="Times New Roman" w:cs="Times New Roman"/>
          <w:b/>
          <w:bCs/>
          <w:color w:val="000000" w:themeColor="text1"/>
        </w:rPr>
        <w:t>Comparing and Contrasting International Approaches</w:t>
      </w:r>
    </w:p>
    <w:p w14:paraId="42B7427F" w14:textId="77777777" w:rsidR="00403020" w:rsidRPr="005B2ECF" w:rsidRDefault="00403020"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t>Froebel, Montessori, Forest School, and Reggio Emilia all come from various times and places, but they all believe in the similar things. All these strategies believe that children learn best when they are doing things and that hands-on learning is important. Different methods to use loose pieces help children learn on their own.</w:t>
      </w:r>
    </w:p>
    <w:p w14:paraId="0B7ED53C" w14:textId="165B0827" w:rsidR="00403020" w:rsidRPr="005B2ECF" w:rsidRDefault="00403020" w:rsidP="005B2ECF">
      <w:pPr>
        <w:spacing w:line="360" w:lineRule="auto"/>
        <w:rPr>
          <w:rFonts w:ascii="Times New Roman" w:hAnsi="Times New Roman" w:cs="Times New Roman"/>
          <w:color w:val="000000" w:themeColor="text1"/>
        </w:rPr>
      </w:pPr>
      <w:r w:rsidRPr="005B2ECF">
        <w:rPr>
          <w:rFonts w:ascii="Times New Roman" w:hAnsi="Times New Roman" w:cs="Times New Roman"/>
          <w:color w:val="000000" w:themeColor="text1"/>
        </w:rPr>
        <w:t xml:space="preserve">The Montessori approach is the most organised and focused on teaching children how to be independent and develop skills. Froebel is all about using </w:t>
      </w:r>
      <w:r w:rsidR="005C0578">
        <w:rPr>
          <w:rFonts w:ascii="Times New Roman" w:hAnsi="Times New Roman" w:cs="Times New Roman"/>
          <w:color w:val="000000" w:themeColor="text1"/>
        </w:rPr>
        <w:t>their</w:t>
      </w:r>
      <w:r w:rsidRPr="005B2ECF">
        <w:rPr>
          <w:rFonts w:ascii="Times New Roman" w:hAnsi="Times New Roman" w:cs="Times New Roman"/>
          <w:color w:val="000000" w:themeColor="text1"/>
        </w:rPr>
        <w:t xml:space="preserve"> imagination and playing. Being strong and studying outside are what Forest School is all about. Working together and being creative are big parts of Reggio Emilia. These </w:t>
      </w:r>
      <w:r w:rsidRPr="005B2ECF">
        <w:rPr>
          <w:rFonts w:ascii="Times New Roman" w:hAnsi="Times New Roman" w:cs="Times New Roman"/>
          <w:color w:val="000000" w:themeColor="text1"/>
        </w:rPr>
        <w:t>differences</w:t>
      </w:r>
      <w:r w:rsidRPr="005B2ECF">
        <w:rPr>
          <w:rFonts w:ascii="Times New Roman" w:hAnsi="Times New Roman" w:cs="Times New Roman"/>
          <w:color w:val="000000" w:themeColor="text1"/>
        </w:rPr>
        <w:t xml:space="preserve"> </w:t>
      </w:r>
      <w:r w:rsidRPr="005B2ECF">
        <w:rPr>
          <w:rFonts w:ascii="Times New Roman" w:hAnsi="Times New Roman" w:cs="Times New Roman"/>
          <w:color w:val="000000" w:themeColor="text1"/>
        </w:rPr>
        <w:t>show</w:t>
      </w:r>
      <w:r w:rsidRPr="005B2ECF">
        <w:rPr>
          <w:rFonts w:ascii="Times New Roman" w:hAnsi="Times New Roman" w:cs="Times New Roman"/>
          <w:color w:val="000000" w:themeColor="text1"/>
        </w:rPr>
        <w:t xml:space="preserve"> that loose parts can be </w:t>
      </w:r>
      <w:r w:rsidRPr="005B2ECF">
        <w:rPr>
          <w:rFonts w:ascii="Times New Roman" w:hAnsi="Times New Roman" w:cs="Times New Roman"/>
          <w:color w:val="000000" w:themeColor="text1"/>
        </w:rPr>
        <w:t>used</w:t>
      </w:r>
      <w:r w:rsidRPr="005B2ECF">
        <w:rPr>
          <w:rFonts w:ascii="Times New Roman" w:hAnsi="Times New Roman" w:cs="Times New Roman"/>
          <w:color w:val="000000" w:themeColor="text1"/>
        </w:rPr>
        <w:t xml:space="preserve"> across several educational </w:t>
      </w:r>
      <w:r w:rsidRPr="005B2ECF">
        <w:rPr>
          <w:rFonts w:ascii="Times New Roman" w:hAnsi="Times New Roman" w:cs="Times New Roman"/>
          <w:color w:val="000000" w:themeColor="text1"/>
        </w:rPr>
        <w:t>environments</w:t>
      </w:r>
      <w:r w:rsidRPr="005B2ECF">
        <w:rPr>
          <w:rFonts w:ascii="Times New Roman" w:hAnsi="Times New Roman" w:cs="Times New Roman"/>
          <w:color w:val="000000" w:themeColor="text1"/>
        </w:rPr>
        <w:t xml:space="preserve"> (Daly and Beloglovsky, 2015).</w:t>
      </w:r>
    </w:p>
    <w:p w14:paraId="1B425183" w14:textId="77777777" w:rsidR="0021103F" w:rsidRPr="005B2ECF" w:rsidRDefault="0021103F" w:rsidP="005B2ECF">
      <w:pPr>
        <w:spacing w:line="360" w:lineRule="auto"/>
        <w:rPr>
          <w:rFonts w:ascii="Times New Roman" w:hAnsi="Times New Roman" w:cs="Times New Roman"/>
          <w:color w:val="000000" w:themeColor="text1"/>
        </w:rPr>
      </w:pPr>
    </w:p>
    <w:sectPr w:rsidR="0021103F" w:rsidRPr="005B2E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03F"/>
    <w:rsid w:val="0021103F"/>
    <w:rsid w:val="00372B0C"/>
    <w:rsid w:val="00403020"/>
    <w:rsid w:val="005B2ECF"/>
    <w:rsid w:val="005C0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B948B"/>
  <w15:chartTrackingRefBased/>
  <w15:docId w15:val="{19CB8EDE-913A-4D45-9DB7-BBDA95B46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0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10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10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10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10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10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10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10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10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0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10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10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10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10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10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10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10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103F"/>
    <w:rPr>
      <w:rFonts w:eastAsiaTheme="majorEastAsia" w:cstheme="majorBidi"/>
      <w:color w:val="272727" w:themeColor="text1" w:themeTint="D8"/>
    </w:rPr>
  </w:style>
  <w:style w:type="paragraph" w:styleId="Title">
    <w:name w:val="Title"/>
    <w:basedOn w:val="Normal"/>
    <w:next w:val="Normal"/>
    <w:link w:val="TitleChar"/>
    <w:uiPriority w:val="10"/>
    <w:qFormat/>
    <w:rsid w:val="002110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0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10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10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103F"/>
    <w:pPr>
      <w:spacing w:before="160"/>
      <w:jc w:val="center"/>
    </w:pPr>
    <w:rPr>
      <w:i/>
      <w:iCs/>
      <w:color w:val="404040" w:themeColor="text1" w:themeTint="BF"/>
    </w:rPr>
  </w:style>
  <w:style w:type="character" w:customStyle="1" w:styleId="QuoteChar">
    <w:name w:val="Quote Char"/>
    <w:basedOn w:val="DefaultParagraphFont"/>
    <w:link w:val="Quote"/>
    <w:uiPriority w:val="29"/>
    <w:rsid w:val="0021103F"/>
    <w:rPr>
      <w:i/>
      <w:iCs/>
      <w:color w:val="404040" w:themeColor="text1" w:themeTint="BF"/>
    </w:rPr>
  </w:style>
  <w:style w:type="paragraph" w:styleId="ListParagraph">
    <w:name w:val="List Paragraph"/>
    <w:basedOn w:val="Normal"/>
    <w:uiPriority w:val="34"/>
    <w:qFormat/>
    <w:rsid w:val="0021103F"/>
    <w:pPr>
      <w:ind w:left="720"/>
      <w:contextualSpacing/>
    </w:pPr>
  </w:style>
  <w:style w:type="character" w:styleId="IntenseEmphasis">
    <w:name w:val="Intense Emphasis"/>
    <w:basedOn w:val="DefaultParagraphFont"/>
    <w:uiPriority w:val="21"/>
    <w:qFormat/>
    <w:rsid w:val="0021103F"/>
    <w:rPr>
      <w:i/>
      <w:iCs/>
      <w:color w:val="0F4761" w:themeColor="accent1" w:themeShade="BF"/>
    </w:rPr>
  </w:style>
  <w:style w:type="paragraph" w:styleId="IntenseQuote">
    <w:name w:val="Intense Quote"/>
    <w:basedOn w:val="Normal"/>
    <w:next w:val="Normal"/>
    <w:link w:val="IntenseQuoteChar"/>
    <w:uiPriority w:val="30"/>
    <w:qFormat/>
    <w:rsid w:val="002110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103F"/>
    <w:rPr>
      <w:i/>
      <w:iCs/>
      <w:color w:val="0F4761" w:themeColor="accent1" w:themeShade="BF"/>
    </w:rPr>
  </w:style>
  <w:style w:type="character" w:styleId="IntenseReference">
    <w:name w:val="Intense Reference"/>
    <w:basedOn w:val="DefaultParagraphFont"/>
    <w:uiPriority w:val="32"/>
    <w:qFormat/>
    <w:rsid w:val="0021103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10</Pages>
  <Words>2652</Words>
  <Characters>15122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thorne</dc:creator>
  <cp:keywords/>
  <dc:description/>
  <cp:lastModifiedBy>rhian thorne</cp:lastModifiedBy>
  <cp:revision>3</cp:revision>
  <dcterms:created xsi:type="dcterms:W3CDTF">2026-01-17T19:37:00Z</dcterms:created>
  <dcterms:modified xsi:type="dcterms:W3CDTF">2026-01-17T20:03:00Z</dcterms:modified>
</cp:coreProperties>
</file>