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D971D85" w:rsidR="005E6C44" w:rsidRPr="00A42F82" w:rsidRDefault="0087759E" w:rsidP="00A91894">
            <w:pPr>
              <w:rPr>
                <w:rFonts w:ascii="Arial" w:hAnsi="Arial" w:cs="Arial"/>
                <w:sz w:val="22"/>
                <w:szCs w:val="22"/>
              </w:rPr>
            </w:pPr>
            <w:r>
              <w:rPr>
                <w:rFonts w:ascii="Arial" w:hAnsi="Arial" w:cs="Arial"/>
                <w:sz w:val="22"/>
                <w:szCs w:val="22"/>
              </w:rPr>
              <w:t xml:space="preserve">Rituben Sanjaykumar </w:t>
            </w:r>
            <w:r w:rsidR="00997145">
              <w:rPr>
                <w:rFonts w:ascii="Arial" w:hAnsi="Arial" w:cs="Arial"/>
                <w:sz w:val="22"/>
                <w:szCs w:val="22"/>
              </w:rPr>
              <w:t>Patel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EB45F42" w:rsidR="005E6C44" w:rsidRPr="00A42F82" w:rsidRDefault="00DC597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1284D776" w:rsidR="005E6C44" w:rsidRPr="00A42F82" w:rsidRDefault="00DC5970"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ECA3E3E" w:rsidR="005E6C44" w:rsidRPr="00A42F82" w:rsidRDefault="00683056" w:rsidP="00A91894">
            <w:pPr>
              <w:rPr>
                <w:rFonts w:ascii="Arial" w:hAnsi="Arial" w:cs="Arial"/>
                <w:sz w:val="22"/>
                <w:szCs w:val="22"/>
              </w:rPr>
            </w:pPr>
            <w:r>
              <w:rPr>
                <w:rFonts w:ascii="Arial" w:hAnsi="Arial" w:cs="Arial"/>
                <w:sz w:val="22"/>
                <w:szCs w:val="22"/>
              </w:rPr>
              <w:t>University of</w:t>
            </w:r>
            <w:r w:rsidR="00347D17">
              <w:rPr>
                <w:rFonts w:ascii="Arial" w:hAnsi="Arial" w:cs="Arial"/>
                <w:sz w:val="22"/>
                <w:szCs w:val="22"/>
              </w:rPr>
              <w:t xml:space="preserve"> </w:t>
            </w:r>
            <w:r w:rsidR="00013EBF">
              <w:rPr>
                <w:rFonts w:ascii="Arial" w:hAnsi="Arial" w:cs="Arial"/>
                <w:sz w:val="22"/>
                <w:szCs w:val="22"/>
              </w:rPr>
              <w:t xml:space="preserve">Wales trinity saint </w:t>
            </w:r>
            <w:r w:rsidR="001D56DE">
              <w:rPr>
                <w:rFonts w:ascii="Arial" w:hAnsi="Arial" w:cs="Arial"/>
                <w:sz w:val="22"/>
                <w:szCs w:val="22"/>
              </w:rPr>
              <w:t>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636C0E9" w:rsidR="005E6C44" w:rsidRPr="00A42F82" w:rsidRDefault="00013EBF" w:rsidP="00A91894">
            <w:pPr>
              <w:rPr>
                <w:rFonts w:ascii="Arial" w:hAnsi="Arial" w:cs="Arial"/>
                <w:sz w:val="22"/>
                <w:szCs w:val="22"/>
              </w:rPr>
            </w:pPr>
            <w:r>
              <w:rPr>
                <w:rFonts w:ascii="Arial" w:hAnsi="Arial" w:cs="Arial"/>
                <w:sz w:val="22"/>
                <w:szCs w:val="22"/>
              </w:rPr>
              <w:t xml:space="preserve">London campus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7E9CB9E" w:rsidR="005E6C44" w:rsidRPr="00A42F82" w:rsidRDefault="00013EBF" w:rsidP="00A91894">
            <w:pPr>
              <w:rPr>
                <w:rFonts w:ascii="Arial" w:hAnsi="Arial" w:cs="Arial"/>
                <w:sz w:val="22"/>
                <w:szCs w:val="22"/>
              </w:rPr>
            </w:pPr>
            <w:r>
              <w:rPr>
                <w:rFonts w:ascii="Arial" w:hAnsi="Arial" w:cs="Arial"/>
                <w:sz w:val="22"/>
                <w:szCs w:val="22"/>
              </w:rPr>
              <w:t>2428895</w:t>
            </w:r>
            <w:r w:rsidR="00384C84">
              <w:rPr>
                <w:rFonts w:ascii="Arial" w:hAnsi="Arial" w:cs="Arial"/>
                <w:sz w:val="22"/>
                <w:szCs w:val="22"/>
              </w:rPr>
              <w:t>@student.</w:t>
            </w:r>
            <w:r w:rsidR="0090586F">
              <w:rPr>
                <w:rFonts w:ascii="Arial" w:hAnsi="Arial" w:cs="Arial"/>
                <w:sz w:val="22"/>
                <w:szCs w:val="22"/>
              </w:rPr>
              <w: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5518263" w:rsidR="005E6C44" w:rsidRPr="00A42F82" w:rsidRDefault="0090586F" w:rsidP="00A91894">
            <w:pPr>
              <w:rPr>
                <w:rFonts w:ascii="Arial" w:hAnsi="Arial" w:cs="Arial"/>
                <w:sz w:val="22"/>
                <w:szCs w:val="22"/>
              </w:rPr>
            </w:pPr>
            <w:r>
              <w:rPr>
                <w:rFonts w:ascii="Arial" w:hAnsi="Arial" w:cs="Arial"/>
                <w:sz w:val="22"/>
                <w:szCs w:val="22"/>
              </w:rPr>
              <w:t>07553519830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5EA232E" w:rsidR="005E6C44" w:rsidRPr="00A42F82" w:rsidRDefault="0090586F" w:rsidP="00A91894">
            <w:pPr>
              <w:rPr>
                <w:rFonts w:ascii="Arial" w:hAnsi="Arial" w:cs="Arial"/>
                <w:sz w:val="22"/>
                <w:szCs w:val="22"/>
              </w:rPr>
            </w:pPr>
            <w:r>
              <w:rPr>
                <w:rFonts w:ascii="Arial" w:hAnsi="Arial" w:cs="Arial"/>
                <w:sz w:val="22"/>
                <w:szCs w:val="22"/>
              </w:rPr>
              <w:t>2428895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E676C25" w:rsidR="005E6C44" w:rsidRPr="00A42F82" w:rsidRDefault="001D56DE" w:rsidP="00A91894">
            <w:pPr>
              <w:rPr>
                <w:rFonts w:ascii="Arial" w:hAnsi="Arial" w:cs="Arial"/>
                <w:sz w:val="22"/>
                <w:szCs w:val="22"/>
              </w:rPr>
            </w:pPr>
            <w:r>
              <w:rPr>
                <w:rFonts w:ascii="Arial" w:hAnsi="Arial" w:cs="Arial"/>
                <w:sz w:val="22"/>
                <w:szCs w:val="22"/>
              </w:rPr>
              <w:t>MSc</w:t>
            </w:r>
            <w:r w:rsidR="009E68D4">
              <w:rPr>
                <w:rFonts w:ascii="Arial" w:hAnsi="Arial" w:cs="Arial"/>
                <w:sz w:val="22"/>
                <w:szCs w:val="22"/>
              </w:rPr>
              <w:t xml:space="preserve"> pub</w:t>
            </w:r>
            <w:r w:rsidR="001D5F0B">
              <w:rPr>
                <w:rFonts w:ascii="Arial" w:hAnsi="Arial" w:cs="Arial"/>
                <w:sz w:val="22"/>
                <w:szCs w:val="22"/>
              </w:rPr>
              <w:t xml:space="preserve">lic health and social care in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2F074DF" w:rsidR="005E6C44" w:rsidRPr="00A42F82" w:rsidRDefault="00A247E8" w:rsidP="00A91894">
            <w:pPr>
              <w:rPr>
                <w:rFonts w:ascii="Arial" w:hAnsi="Arial" w:cs="Arial"/>
                <w:sz w:val="22"/>
                <w:szCs w:val="22"/>
              </w:rPr>
            </w:pPr>
            <w:r>
              <w:rPr>
                <w:rFonts w:ascii="Arial" w:hAnsi="Arial" w:cs="Arial"/>
                <w:sz w:val="22"/>
                <w:szCs w:val="22"/>
              </w:rPr>
              <w:t>Diola Bijlhout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9867C2F" w:rsidR="005E6C44" w:rsidRPr="00A42F82" w:rsidRDefault="001D5F0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FF4A642" w:rsidR="005E6C44" w:rsidRPr="00A42F82" w:rsidRDefault="004100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B4DDFBC" w:rsidR="005E6C44" w:rsidRPr="00A42F82" w:rsidRDefault="0041009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48902AE9" w:rsidR="00835382" w:rsidRPr="00A42F82" w:rsidRDefault="00A51CEA"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3E76213"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2FB11C6D"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r w:rsidR="001D56DE" w:rsidRPr="00A42F82">
              <w:rPr>
                <w:rFonts w:ascii="Arial" w:hAnsi="Arial" w:cs="Arial"/>
                <w:bCs/>
                <w:sz w:val="22"/>
                <w:szCs w:val="22"/>
              </w:rPr>
              <w:t>yes</w:t>
            </w:r>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4882"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359"/>
        <w:gridCol w:w="2669"/>
        <w:gridCol w:w="2704"/>
        <w:gridCol w:w="2704"/>
        <w:gridCol w:w="1797"/>
      </w:tblGrid>
      <w:tr w:rsidR="004C3D85" w:rsidRPr="00A42F82" w14:paraId="2136C9F7" w14:textId="77777777" w:rsidTr="7FD5AA37">
        <w:trPr>
          <w:trHeight w:val="454"/>
        </w:trPr>
        <w:tc>
          <w:tcPr>
            <w:tcW w:w="1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3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520" w:type="pct"/>
            <w:gridSpan w:val="3"/>
            <w:tcBorders>
              <w:top w:val="single" w:sz="4" w:space="0" w:color="auto"/>
              <w:left w:val="single" w:sz="4" w:space="0" w:color="auto"/>
              <w:bottom w:val="single" w:sz="4" w:space="0" w:color="auto"/>
              <w:right w:val="single" w:sz="4" w:space="0" w:color="auto"/>
            </w:tcBorders>
            <w:vAlign w:val="center"/>
          </w:tcPr>
          <w:p w14:paraId="44A8F7CA" w14:textId="79ACAA2E" w:rsidR="004C3D85" w:rsidRPr="00A42F82" w:rsidRDefault="00DC755B" w:rsidP="00A91894">
            <w:pPr>
              <w:rPr>
                <w:rFonts w:ascii="Arial" w:hAnsi="Arial" w:cs="Arial"/>
                <w:sz w:val="22"/>
                <w:szCs w:val="22"/>
              </w:rPr>
            </w:pPr>
            <w:r>
              <w:rPr>
                <w:rFonts w:ascii="Arial" w:hAnsi="Arial" w:cs="Arial"/>
                <w:sz w:val="22"/>
                <w:szCs w:val="22"/>
              </w:rPr>
              <w:t xml:space="preserve">Community </w:t>
            </w:r>
            <w:r w:rsidR="004D6213">
              <w:rPr>
                <w:rFonts w:ascii="Arial" w:hAnsi="Arial" w:cs="Arial"/>
                <w:sz w:val="22"/>
                <w:szCs w:val="22"/>
              </w:rPr>
              <w:t>Based inter</w:t>
            </w:r>
            <w:r w:rsidR="00E50080">
              <w:rPr>
                <w:rFonts w:ascii="Arial" w:hAnsi="Arial" w:cs="Arial"/>
                <w:sz w:val="22"/>
                <w:szCs w:val="22"/>
              </w:rPr>
              <w:t>vention</w:t>
            </w:r>
            <w:r w:rsidR="0028279B">
              <w:rPr>
                <w:rFonts w:ascii="Arial" w:hAnsi="Arial" w:cs="Arial"/>
                <w:sz w:val="22"/>
                <w:szCs w:val="22"/>
              </w:rPr>
              <w:t>s</w:t>
            </w:r>
            <w:r w:rsidR="00E50080">
              <w:rPr>
                <w:rFonts w:ascii="Arial" w:hAnsi="Arial" w:cs="Arial"/>
                <w:sz w:val="22"/>
                <w:szCs w:val="22"/>
              </w:rPr>
              <w:t xml:space="preserve"> for the management of bipolar </w:t>
            </w:r>
            <w:r w:rsidR="0084446F">
              <w:rPr>
                <w:rFonts w:ascii="Arial" w:hAnsi="Arial" w:cs="Arial"/>
                <w:sz w:val="22"/>
                <w:szCs w:val="22"/>
              </w:rPr>
              <w:t>dis</w:t>
            </w:r>
            <w:r w:rsidR="00797B1F">
              <w:rPr>
                <w:rFonts w:ascii="Arial" w:hAnsi="Arial" w:cs="Arial"/>
                <w:sz w:val="22"/>
                <w:szCs w:val="22"/>
              </w:rPr>
              <w:t xml:space="preserve">order in adults in </w:t>
            </w:r>
            <w:r w:rsidR="0028279B">
              <w:rPr>
                <w:rFonts w:ascii="Arial" w:hAnsi="Arial" w:cs="Arial"/>
                <w:sz w:val="22"/>
                <w:szCs w:val="22"/>
              </w:rPr>
              <w:t xml:space="preserve">the </w:t>
            </w:r>
            <w:r w:rsidR="00797B1F">
              <w:rPr>
                <w:rFonts w:ascii="Arial" w:hAnsi="Arial" w:cs="Arial"/>
                <w:sz w:val="22"/>
                <w:szCs w:val="22"/>
              </w:rPr>
              <w:t>UK</w:t>
            </w:r>
            <w:r w:rsidR="0028279B">
              <w:rPr>
                <w:rFonts w:ascii="Arial" w:hAnsi="Arial" w:cs="Arial"/>
                <w:sz w:val="22"/>
                <w:szCs w:val="22"/>
              </w:rPr>
              <w:t>: A Systematic Review.</w:t>
            </w:r>
          </w:p>
        </w:tc>
      </w:tr>
      <w:tr w:rsidR="004C3D85" w:rsidRPr="00A42F82" w14:paraId="52752113" w14:textId="77777777" w:rsidTr="7FD5AA37">
        <w:trPr>
          <w:trHeight w:val="454"/>
        </w:trPr>
        <w:tc>
          <w:tcPr>
            <w:tcW w:w="1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3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321" w:type="pct"/>
            <w:tcBorders>
              <w:top w:val="single" w:sz="4" w:space="0" w:color="auto"/>
              <w:left w:val="single" w:sz="4" w:space="0" w:color="auto"/>
              <w:bottom w:val="single" w:sz="4" w:space="0" w:color="auto"/>
              <w:right w:val="single" w:sz="4" w:space="0" w:color="auto"/>
            </w:tcBorders>
            <w:vAlign w:val="center"/>
          </w:tcPr>
          <w:p w14:paraId="5CD9365A" w14:textId="08D3BEBC" w:rsidR="004C3D85" w:rsidRPr="00A42F82" w:rsidRDefault="008365FF" w:rsidP="00A91894">
            <w:pPr>
              <w:rPr>
                <w:rFonts w:ascii="Arial" w:hAnsi="Arial" w:cs="Arial"/>
                <w:sz w:val="22"/>
                <w:szCs w:val="22"/>
              </w:rPr>
            </w:pPr>
            <w:r>
              <w:rPr>
                <w:rFonts w:ascii="Arial" w:hAnsi="Arial" w:cs="Arial"/>
                <w:sz w:val="22"/>
                <w:szCs w:val="22"/>
              </w:rPr>
              <w:t>6</w:t>
            </w:r>
            <w:r w:rsidR="00807903">
              <w:rPr>
                <w:rFonts w:ascii="Arial" w:hAnsi="Arial" w:cs="Arial"/>
                <w:sz w:val="22"/>
                <w:szCs w:val="22"/>
              </w:rPr>
              <w:t xml:space="preserve"> October 2025</w:t>
            </w:r>
          </w:p>
        </w:tc>
        <w:tc>
          <w:tcPr>
            <w:tcW w:w="13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78" w:type="pct"/>
            <w:tcBorders>
              <w:top w:val="single" w:sz="4" w:space="0" w:color="auto"/>
              <w:left w:val="single" w:sz="4" w:space="0" w:color="auto"/>
              <w:bottom w:val="single" w:sz="4" w:space="0" w:color="auto"/>
              <w:right w:val="single" w:sz="4" w:space="0" w:color="auto"/>
            </w:tcBorders>
            <w:vAlign w:val="center"/>
          </w:tcPr>
          <w:p w14:paraId="6D32D729" w14:textId="5D3261EA" w:rsidR="004C3D85" w:rsidRPr="00A42F82" w:rsidRDefault="00D108F8" w:rsidP="00A91894">
            <w:pPr>
              <w:rPr>
                <w:rFonts w:ascii="Arial" w:hAnsi="Arial" w:cs="Arial"/>
                <w:sz w:val="22"/>
                <w:szCs w:val="22"/>
              </w:rPr>
            </w:pPr>
            <w:r>
              <w:rPr>
                <w:rFonts w:ascii="Arial" w:hAnsi="Arial" w:cs="Arial"/>
                <w:sz w:val="22"/>
                <w:szCs w:val="22"/>
              </w:rPr>
              <w:t>02 February 202</w:t>
            </w:r>
            <w:r w:rsidR="0037069D">
              <w:rPr>
                <w:rFonts w:ascii="Arial" w:hAnsi="Arial" w:cs="Arial"/>
                <w:sz w:val="22"/>
                <w:szCs w:val="22"/>
              </w:rPr>
              <w:t>6</w:t>
            </w:r>
          </w:p>
        </w:tc>
      </w:tr>
      <w:tr w:rsidR="00F96C3F" w:rsidRPr="00A42F82" w14:paraId="158575DD" w14:textId="77777777" w:rsidTr="7FD5AA37">
        <w:trPr>
          <w:trHeight w:val="454"/>
        </w:trPr>
        <w:tc>
          <w:tcPr>
            <w:tcW w:w="17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82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7FD5AA37">
        <w:trPr>
          <w:trHeight w:val="454"/>
        </w:trPr>
        <w:tc>
          <w:tcPr>
            <w:tcW w:w="17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824"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16B72B6" w14:textId="36A76A0C" w:rsidR="00D37D43" w:rsidRPr="001978A2" w:rsidRDefault="00D37D43" w:rsidP="00A91894">
            <w:pPr>
              <w:rPr>
                <w:rFonts w:ascii="Arial" w:hAnsi="Arial" w:cs="Arial"/>
                <w:sz w:val="22"/>
                <w:szCs w:val="22"/>
              </w:rPr>
            </w:pPr>
            <w:r w:rsidRPr="001978A2">
              <w:rPr>
                <w:rFonts w:ascii="Arial" w:hAnsi="Arial" w:cs="Arial"/>
                <w:sz w:val="22"/>
                <w:szCs w:val="22"/>
              </w:rPr>
              <w:t>Hospital-based care models for bipolar disorder are typically reactive in nature and are frequently associated with higher healthcare costs (World Health Organization</w:t>
            </w:r>
            <w:r w:rsidR="008A55BD">
              <w:rPr>
                <w:rFonts w:ascii="Arial" w:hAnsi="Arial" w:cs="Arial"/>
                <w:sz w:val="22"/>
                <w:szCs w:val="22"/>
              </w:rPr>
              <w:t xml:space="preserve">, </w:t>
            </w:r>
            <w:r w:rsidRPr="001978A2">
              <w:rPr>
                <w:rFonts w:ascii="Arial" w:hAnsi="Arial" w:cs="Arial"/>
                <w:sz w:val="22"/>
                <w:szCs w:val="22"/>
              </w:rPr>
              <w:t xml:space="preserve">2008). Community-based care adopts a more holistic and proactive approach to addressing the complex needs of individuals with bipolar disorder (Starfield, Shi, &amp; Macinko, 2005). </w:t>
            </w:r>
          </w:p>
          <w:p w14:paraId="643CE5E0" w14:textId="77777777" w:rsidR="00D37D43" w:rsidRPr="001978A2" w:rsidRDefault="00D37D43" w:rsidP="00A91894">
            <w:pPr>
              <w:rPr>
                <w:rFonts w:ascii="Arial" w:hAnsi="Arial" w:cs="Arial"/>
                <w:sz w:val="22"/>
                <w:szCs w:val="22"/>
              </w:rPr>
            </w:pPr>
            <w:r w:rsidRPr="001978A2">
              <w:rPr>
                <w:rFonts w:ascii="Arial" w:hAnsi="Arial" w:cs="Arial"/>
                <w:sz w:val="22"/>
                <w:szCs w:val="22"/>
              </w:rPr>
              <w:t xml:space="preserve">Despite their potential benefits, there is currently no standardized framework for evaluating community-based care models, and their organization and delivery exhibit considerable variability (WHO, 2020). </w:t>
            </w:r>
          </w:p>
          <w:p w14:paraId="65DDE748" w14:textId="77777777" w:rsidR="00D37D43" w:rsidRPr="001978A2" w:rsidRDefault="00D37D43" w:rsidP="00A91894">
            <w:pPr>
              <w:rPr>
                <w:rFonts w:ascii="Arial" w:hAnsi="Arial" w:cs="Arial"/>
                <w:sz w:val="22"/>
                <w:szCs w:val="22"/>
              </w:rPr>
            </w:pPr>
            <w:r w:rsidRPr="001978A2">
              <w:rPr>
                <w:rFonts w:ascii="Arial" w:hAnsi="Arial" w:cs="Arial"/>
                <w:sz w:val="22"/>
                <w:szCs w:val="22"/>
              </w:rPr>
              <w:t xml:space="preserve">This study seeks to examine the cost-effectiveness, accessibility, and clinical outcomes of existing care models for bipolar disorder. </w:t>
            </w:r>
          </w:p>
          <w:p w14:paraId="1A9C264A" w14:textId="0F4BB14F" w:rsidR="00D37D43" w:rsidRPr="001978A2" w:rsidRDefault="00D37D43" w:rsidP="00A91894">
            <w:pPr>
              <w:rPr>
                <w:rFonts w:ascii="Arial" w:hAnsi="Arial" w:cs="Arial"/>
                <w:color w:val="808080"/>
                <w:sz w:val="22"/>
                <w:szCs w:val="22"/>
              </w:rPr>
            </w:pPr>
            <w:r w:rsidRPr="001978A2">
              <w:rPr>
                <w:rFonts w:ascii="Arial" w:hAnsi="Arial" w:cs="Arial"/>
                <w:sz w:val="22"/>
                <w:szCs w:val="22"/>
              </w:rPr>
              <w:t>Evidence suggests that community-based interventions (CBIs) can enhance medication adherence, reduce hospitalization rates, and facilitate recovery among individuals living with bipolar disorder (Lancaster et al., 2021).</w:t>
            </w:r>
            <w:r w:rsidRPr="001978A2">
              <w:rPr>
                <w:rFonts w:ascii="Arial" w:hAnsi="Arial" w:cs="Arial"/>
                <w:color w:val="808080"/>
                <w:sz w:val="22"/>
                <w:szCs w:val="22"/>
              </w:rPr>
              <w:t xml:space="preserve"> </w:t>
            </w:r>
          </w:p>
          <w:p w14:paraId="5F64A457" w14:textId="51ADFBA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7FD5AA37">
        <w:trPr>
          <w:trHeight w:val="454"/>
        </w:trPr>
        <w:tc>
          <w:tcPr>
            <w:tcW w:w="176"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824"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F4A48F7" w14:textId="4543F7D2" w:rsidR="0037069D" w:rsidRPr="001978A2" w:rsidRDefault="0037069D" w:rsidP="0037069D">
            <w:pPr>
              <w:rPr>
                <w:rFonts w:ascii="Arial" w:hAnsi="Arial" w:cs="Arial"/>
                <w:sz w:val="22"/>
                <w:szCs w:val="22"/>
              </w:rPr>
            </w:pPr>
            <w:r w:rsidRPr="001978A2">
              <w:rPr>
                <w:rFonts w:ascii="Arial" w:hAnsi="Arial" w:cs="Arial"/>
                <w:sz w:val="22"/>
                <w:szCs w:val="22"/>
                <w:lang w:val="en-IN"/>
              </w:rPr>
              <w:t>How effective are comm</w:t>
            </w:r>
            <w:r w:rsidR="008A55BD">
              <w:rPr>
                <w:rFonts w:ascii="Arial" w:hAnsi="Arial" w:cs="Arial"/>
                <w:sz w:val="22"/>
                <w:szCs w:val="22"/>
                <w:lang w:val="en-IN"/>
              </w:rPr>
              <w:t>unity</w:t>
            </w:r>
            <w:r w:rsidRPr="001978A2">
              <w:rPr>
                <w:rFonts w:ascii="Arial" w:hAnsi="Arial" w:cs="Arial"/>
                <w:sz w:val="22"/>
                <w:szCs w:val="22"/>
                <w:lang w:val="en-IN"/>
              </w:rPr>
              <w:t>-based interventions in  management of bipolar disorder among adults in UK?</w:t>
            </w:r>
          </w:p>
          <w:p w14:paraId="399A7D28" w14:textId="091B7728" w:rsidR="00F96C3F" w:rsidRPr="001978A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7FD5AA37">
        <w:trPr>
          <w:trHeight w:val="454"/>
        </w:trPr>
        <w:tc>
          <w:tcPr>
            <w:tcW w:w="176"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824"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8361D8F" w14:textId="4E7E42D4" w:rsidR="0037069D" w:rsidRPr="0037069D" w:rsidRDefault="008A55BD" w:rsidP="0037069D">
            <w:pPr>
              <w:rPr>
                <w:rFonts w:ascii="Arial" w:hAnsi="Arial" w:cs="Arial"/>
                <w:sz w:val="22"/>
                <w:szCs w:val="22"/>
              </w:rPr>
            </w:pPr>
            <w:r>
              <w:rPr>
                <w:rFonts w:ascii="Arial" w:hAnsi="Arial" w:cs="Arial"/>
                <w:sz w:val="22"/>
                <w:szCs w:val="22"/>
                <w:lang w:val="en-IN"/>
              </w:rPr>
              <w:t>To identify c</w:t>
            </w:r>
            <w:r w:rsidR="0037069D" w:rsidRPr="0037069D">
              <w:rPr>
                <w:rFonts w:ascii="Arial" w:hAnsi="Arial" w:cs="Arial"/>
                <w:sz w:val="22"/>
                <w:szCs w:val="22"/>
                <w:lang w:val="en-IN"/>
              </w:rPr>
              <w:t>ommunity-based interventions which can be used to improve the condition of mental health in adults with bipolar disorder in the UK.</w:t>
            </w:r>
          </w:p>
          <w:p w14:paraId="11C896B4" w14:textId="49116CEF"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7FD5AA37">
        <w:trPr>
          <w:trHeight w:val="454"/>
        </w:trPr>
        <w:tc>
          <w:tcPr>
            <w:tcW w:w="176"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824"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7FD5AA37">
              <w:rPr>
                <w:rFonts w:ascii="Arial" w:hAnsi="Arial" w:cs="Arial"/>
                <w:b/>
                <w:bCs/>
                <w:sz w:val="22"/>
                <w:szCs w:val="22"/>
              </w:rPr>
              <w:t>Objectives of Research Activity</w:t>
            </w:r>
          </w:p>
          <w:p w14:paraId="6DC62532" w14:textId="15CFCD79" w:rsidR="7FD5AA37" w:rsidRDefault="7FD5AA37" w:rsidP="7FD5AA37">
            <w:pPr>
              <w:rPr>
                <w:rFonts w:ascii="Arial" w:hAnsi="Arial" w:cs="Arial"/>
                <w:b/>
                <w:bCs/>
                <w:sz w:val="22"/>
                <w:szCs w:val="22"/>
              </w:rPr>
            </w:pPr>
          </w:p>
          <w:p w14:paraId="21349B99" w14:textId="424635E9" w:rsidR="0031577D" w:rsidRPr="0031577D" w:rsidRDefault="0031577D" w:rsidP="0031577D">
            <w:pPr>
              <w:rPr>
                <w:rFonts w:ascii="Arial" w:hAnsi="Arial" w:cs="Arial"/>
                <w:sz w:val="22"/>
                <w:szCs w:val="22"/>
              </w:rPr>
            </w:pPr>
            <w:r w:rsidRPr="0031577D">
              <w:rPr>
                <w:rFonts w:ascii="Arial" w:hAnsi="Arial" w:cs="Arial"/>
                <w:sz w:val="22"/>
                <w:szCs w:val="22"/>
              </w:rPr>
              <w:t>To identify the types of community-based interventions (</w:t>
            </w:r>
            <w:r w:rsidR="00D37D43" w:rsidRPr="0031577D">
              <w:rPr>
                <w:rFonts w:ascii="Arial" w:hAnsi="Arial" w:cs="Arial"/>
                <w:sz w:val="22"/>
                <w:szCs w:val="22"/>
              </w:rPr>
              <w:t xml:space="preserve">CBIs) </w:t>
            </w:r>
            <w:r w:rsidR="00D37D43">
              <w:rPr>
                <w:rFonts w:ascii="Arial" w:hAnsi="Arial" w:cs="Arial"/>
                <w:sz w:val="22"/>
                <w:szCs w:val="22"/>
              </w:rPr>
              <w:t xml:space="preserve">of bipolar disorder </w:t>
            </w:r>
            <w:r w:rsidRPr="0031577D">
              <w:rPr>
                <w:rFonts w:ascii="Arial" w:hAnsi="Arial" w:cs="Arial"/>
                <w:sz w:val="22"/>
                <w:szCs w:val="22"/>
              </w:rPr>
              <w:t>currently implemented within the NHS and voluntary sectors.</w:t>
            </w:r>
          </w:p>
          <w:p w14:paraId="7A41FA78" w14:textId="77777777" w:rsidR="0031577D" w:rsidRPr="0031577D" w:rsidRDefault="0031577D" w:rsidP="0031577D">
            <w:pPr>
              <w:rPr>
                <w:rFonts w:ascii="Arial" w:hAnsi="Arial" w:cs="Arial"/>
                <w:sz w:val="22"/>
                <w:szCs w:val="22"/>
              </w:rPr>
            </w:pPr>
          </w:p>
          <w:p w14:paraId="5032CF25" w14:textId="77EE44A9" w:rsidR="0031577D" w:rsidRPr="0031577D" w:rsidRDefault="0031577D" w:rsidP="0031577D">
            <w:pPr>
              <w:rPr>
                <w:rFonts w:ascii="Arial" w:hAnsi="Arial" w:cs="Arial"/>
                <w:sz w:val="22"/>
                <w:szCs w:val="22"/>
              </w:rPr>
            </w:pPr>
            <w:r w:rsidRPr="0031577D">
              <w:rPr>
                <w:rFonts w:ascii="Arial" w:hAnsi="Arial" w:cs="Arial"/>
                <w:sz w:val="22"/>
                <w:szCs w:val="22"/>
              </w:rPr>
              <w:t>To examine the perceived impact of CBIs on individuals’ wellbeing and symptom management</w:t>
            </w:r>
            <w:r w:rsidR="00D37D43">
              <w:rPr>
                <w:rFonts w:ascii="Arial" w:hAnsi="Arial" w:cs="Arial"/>
                <w:sz w:val="22"/>
                <w:szCs w:val="22"/>
              </w:rPr>
              <w:t xml:space="preserve"> among people with bipolar disorder.</w:t>
            </w:r>
          </w:p>
          <w:p w14:paraId="48419A87" w14:textId="77777777" w:rsidR="0031577D" w:rsidRPr="0031577D" w:rsidRDefault="0031577D" w:rsidP="0031577D">
            <w:pPr>
              <w:rPr>
                <w:rFonts w:ascii="Arial" w:hAnsi="Arial" w:cs="Arial"/>
                <w:sz w:val="22"/>
                <w:szCs w:val="22"/>
              </w:rPr>
            </w:pPr>
          </w:p>
          <w:p w14:paraId="63AA5A72" w14:textId="0C4F74A9" w:rsidR="00F96C3F" w:rsidRDefault="0031577D" w:rsidP="0031577D">
            <w:pPr>
              <w:rPr>
                <w:rFonts w:ascii="Arial" w:hAnsi="Arial" w:cs="Arial"/>
                <w:sz w:val="22"/>
                <w:szCs w:val="22"/>
              </w:rPr>
            </w:pPr>
            <w:r w:rsidRPr="0031577D">
              <w:rPr>
                <w:rFonts w:ascii="Arial" w:hAnsi="Arial" w:cs="Arial"/>
                <w:sz w:val="22"/>
                <w:szCs w:val="22"/>
              </w:rPr>
              <w:t>To explore the key drivers and barriers influencing the implementation of CBIs</w:t>
            </w:r>
            <w:r w:rsidR="00D37D43">
              <w:rPr>
                <w:rFonts w:ascii="Arial" w:hAnsi="Arial" w:cs="Arial"/>
                <w:sz w:val="22"/>
                <w:szCs w:val="22"/>
              </w:rPr>
              <w:t xml:space="preserve"> of bipolar disorder </w:t>
            </w:r>
            <w:r w:rsidRPr="0031577D">
              <w:rPr>
                <w:rFonts w:ascii="Arial" w:hAnsi="Arial" w:cs="Arial"/>
                <w:sz w:val="22"/>
                <w:szCs w:val="22"/>
              </w:rPr>
              <w:t>across different regions of the UK.</w:t>
            </w:r>
          </w:p>
          <w:p w14:paraId="44B6DB17" w14:textId="77777777" w:rsidR="0031577D" w:rsidRPr="00A42F82" w:rsidRDefault="0031577D" w:rsidP="0031577D">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7FD5AA37">
        <w:trPr>
          <w:trHeight w:val="454"/>
        </w:trPr>
        <w:tc>
          <w:tcPr>
            <w:tcW w:w="176"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824"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2092D6FE"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1D56DE"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28279B" w14:paraId="570BB83E" w14:textId="77777777" w:rsidTr="7FD5AA37">
        <w:trPr>
          <w:trHeight w:val="454"/>
        </w:trPr>
        <w:tc>
          <w:tcPr>
            <w:tcW w:w="176" w:type="pct"/>
            <w:vAlign w:val="center"/>
          </w:tcPr>
          <w:p w14:paraId="4DE47C2C" w14:textId="2D90040A" w:rsidR="00F96C3F" w:rsidRPr="0028279B" w:rsidRDefault="00913567" w:rsidP="00A91894">
            <w:pPr>
              <w:rPr>
                <w:rFonts w:ascii="Arial" w:hAnsi="Arial" w:cs="Arial"/>
                <w:sz w:val="22"/>
                <w:szCs w:val="22"/>
              </w:rPr>
            </w:pPr>
            <w:r w:rsidRPr="0028279B">
              <w:rPr>
                <w:rFonts w:ascii="Arial" w:hAnsi="Arial" w:cs="Arial"/>
                <w:sz w:val="22"/>
                <w:szCs w:val="22"/>
              </w:rPr>
              <w:t>7</w:t>
            </w:r>
          </w:p>
        </w:tc>
        <w:tc>
          <w:tcPr>
            <w:tcW w:w="4824" w:type="pct"/>
            <w:gridSpan w:val="4"/>
            <w:vAlign w:val="center"/>
          </w:tcPr>
          <w:p w14:paraId="56A63772" w14:textId="77777777" w:rsidR="0028279B" w:rsidRPr="0028279B" w:rsidRDefault="0028279B" w:rsidP="0028279B">
            <w:pPr>
              <w:pStyle w:val="Heading2"/>
              <w:rPr>
                <w:rFonts w:ascii="Arial" w:hAnsi="Arial" w:cs="Arial"/>
                <w:color w:val="000000" w:themeColor="text1"/>
                <w:lang w:eastAsia="en-GB"/>
              </w:rPr>
            </w:pPr>
            <w:r w:rsidRPr="0028279B">
              <w:rPr>
                <w:rFonts w:ascii="Arial" w:hAnsi="Arial" w:cs="Arial"/>
                <w:color w:val="000000" w:themeColor="text1"/>
              </w:rPr>
              <w:t>Research Philosophy</w:t>
            </w:r>
          </w:p>
          <w:p w14:paraId="41A9EC0D" w14:textId="77777777" w:rsidR="0028279B" w:rsidRPr="0028279B" w:rsidRDefault="0028279B" w:rsidP="0028279B">
            <w:pPr>
              <w:pStyle w:val="NormalWeb"/>
              <w:rPr>
                <w:rFonts w:ascii="Arial" w:hAnsi="Arial" w:cs="Arial"/>
                <w:color w:val="000000" w:themeColor="text1"/>
              </w:rPr>
            </w:pPr>
            <w:r w:rsidRPr="0028279B">
              <w:rPr>
                <w:rFonts w:ascii="Arial" w:hAnsi="Arial" w:cs="Arial"/>
                <w:color w:val="000000" w:themeColor="text1"/>
              </w:rPr>
              <w:t xml:space="preserve">This research adopts an </w:t>
            </w:r>
            <w:r w:rsidRPr="0028279B">
              <w:rPr>
                <w:rStyle w:val="Strong"/>
                <w:rFonts w:ascii="Arial" w:hAnsi="Arial" w:cs="Arial"/>
                <w:b w:val="0"/>
                <w:bCs w:val="0"/>
                <w:color w:val="000000" w:themeColor="text1"/>
              </w:rPr>
              <w:t>Interpretivist philosophy</w:t>
            </w:r>
            <w:r w:rsidRPr="0028279B">
              <w:rPr>
                <w:rFonts w:ascii="Arial" w:hAnsi="Arial" w:cs="Arial"/>
                <w:color w:val="000000" w:themeColor="text1"/>
              </w:rPr>
              <w:t>, recognising that complex mental health issues such as bipolar disorder cannot be fully understood through numbers alone. Instead, interpretivism prioritises subjective experiences, social contexts, and meanings, which are essential for exploring how community-based interventions influence individuals’ lives. This aligns with the aim of the study: to identify and evaluate effective community-based interventions for adults with bipolar disorder in the United Kingdom.</w:t>
            </w:r>
          </w:p>
          <w:p w14:paraId="2ED18E2F" w14:textId="77777777" w:rsidR="0028279B" w:rsidRPr="0028279B" w:rsidRDefault="0028279B" w:rsidP="0028279B">
            <w:pPr>
              <w:pStyle w:val="Heading2"/>
              <w:rPr>
                <w:rFonts w:ascii="Arial" w:hAnsi="Arial" w:cs="Arial"/>
                <w:color w:val="000000" w:themeColor="text1"/>
              </w:rPr>
            </w:pPr>
            <w:r w:rsidRPr="0028279B">
              <w:rPr>
                <w:rFonts w:ascii="Arial" w:hAnsi="Arial" w:cs="Arial"/>
                <w:color w:val="000000" w:themeColor="text1"/>
              </w:rPr>
              <w:t>Research Design</w:t>
            </w:r>
          </w:p>
          <w:p w14:paraId="38486449" w14:textId="77777777" w:rsidR="0028279B" w:rsidRPr="0028279B" w:rsidRDefault="0028279B" w:rsidP="0028279B">
            <w:pPr>
              <w:pStyle w:val="NormalWeb"/>
              <w:rPr>
                <w:rFonts w:ascii="Arial" w:hAnsi="Arial" w:cs="Arial"/>
                <w:color w:val="000000" w:themeColor="text1"/>
              </w:rPr>
            </w:pPr>
            <w:r w:rsidRPr="0028279B">
              <w:rPr>
                <w:rFonts w:ascii="Arial" w:hAnsi="Arial" w:cs="Arial"/>
                <w:color w:val="000000" w:themeColor="text1"/>
              </w:rPr>
              <w:t xml:space="preserve">A </w:t>
            </w:r>
            <w:r w:rsidRPr="0028279B">
              <w:rPr>
                <w:rStyle w:val="Strong"/>
                <w:rFonts w:ascii="Arial" w:hAnsi="Arial" w:cs="Arial"/>
                <w:b w:val="0"/>
                <w:bCs w:val="0"/>
                <w:color w:val="000000" w:themeColor="text1"/>
              </w:rPr>
              <w:t>systematic literature review</w:t>
            </w:r>
            <w:r w:rsidRPr="0028279B">
              <w:rPr>
                <w:rFonts w:ascii="Arial" w:hAnsi="Arial" w:cs="Arial"/>
                <w:color w:val="000000" w:themeColor="text1"/>
              </w:rPr>
              <w:t xml:space="preserve"> will be conducted to provide a structured and replicable approach for identifying, evaluating, and synthesising existing evidence. The review will follow the </w:t>
            </w:r>
            <w:r w:rsidRPr="0028279B">
              <w:rPr>
                <w:rStyle w:val="Strong"/>
                <w:rFonts w:ascii="Arial" w:hAnsi="Arial" w:cs="Arial"/>
                <w:b w:val="0"/>
                <w:bCs w:val="0"/>
                <w:color w:val="000000" w:themeColor="text1"/>
              </w:rPr>
              <w:t>Preferred Reporting Items for Systematic Reviews and Meta-Analyses (PRISMA) 2020</w:t>
            </w:r>
            <w:r w:rsidRPr="0028279B">
              <w:rPr>
                <w:rFonts w:ascii="Arial" w:hAnsi="Arial" w:cs="Arial"/>
                <w:color w:val="000000" w:themeColor="text1"/>
              </w:rPr>
              <w:t xml:space="preserve"> guidelines, ensuring transparency, methodological rigour, and minimisation of bias.</w:t>
            </w:r>
          </w:p>
          <w:p w14:paraId="4C3C1BBC" w14:textId="77777777" w:rsidR="0028279B" w:rsidRPr="0028279B" w:rsidRDefault="0028279B" w:rsidP="0028279B">
            <w:pPr>
              <w:pStyle w:val="Heading2"/>
              <w:rPr>
                <w:rFonts w:ascii="Arial" w:hAnsi="Arial" w:cs="Arial"/>
                <w:color w:val="000000" w:themeColor="text1"/>
              </w:rPr>
            </w:pPr>
            <w:r w:rsidRPr="0028279B">
              <w:rPr>
                <w:rFonts w:ascii="Arial" w:hAnsi="Arial" w:cs="Arial"/>
                <w:color w:val="000000" w:themeColor="text1"/>
              </w:rPr>
              <w:t>Research Strategy and Data Collection</w:t>
            </w:r>
          </w:p>
          <w:p w14:paraId="3900E59F" w14:textId="77777777" w:rsidR="0028279B" w:rsidRPr="0028279B" w:rsidRDefault="0028279B" w:rsidP="0028279B">
            <w:pPr>
              <w:pStyle w:val="NormalWeb"/>
              <w:rPr>
                <w:rFonts w:ascii="Arial" w:hAnsi="Arial" w:cs="Arial"/>
                <w:color w:val="000000" w:themeColor="text1"/>
              </w:rPr>
            </w:pPr>
            <w:r w:rsidRPr="0028279B">
              <w:rPr>
                <w:rFonts w:ascii="Arial" w:hAnsi="Arial" w:cs="Arial"/>
                <w:color w:val="000000" w:themeColor="text1"/>
              </w:rPr>
              <w:t xml:space="preserve">A comprehensive search strategy will be applied across multiple electronic databases to capture relevant studies. The databases to be searched include </w:t>
            </w:r>
            <w:r w:rsidRPr="0028279B">
              <w:rPr>
                <w:rStyle w:val="Strong"/>
                <w:rFonts w:ascii="Arial" w:hAnsi="Arial" w:cs="Arial"/>
                <w:b w:val="0"/>
                <w:bCs w:val="0"/>
                <w:color w:val="000000" w:themeColor="text1"/>
              </w:rPr>
              <w:t>PubMed, Web of Science, and Google Scholar</w:t>
            </w:r>
            <w:r w:rsidRPr="0028279B">
              <w:rPr>
                <w:rFonts w:ascii="Arial" w:hAnsi="Arial" w:cs="Arial"/>
                <w:color w:val="000000" w:themeColor="text1"/>
              </w:rPr>
              <w:t>.</w:t>
            </w:r>
          </w:p>
          <w:p w14:paraId="7275D4EF" w14:textId="77777777" w:rsidR="0028279B" w:rsidRPr="0028279B" w:rsidRDefault="0028279B" w:rsidP="0028279B">
            <w:pPr>
              <w:pStyle w:val="NormalWeb"/>
              <w:rPr>
                <w:rFonts w:ascii="Arial" w:hAnsi="Arial" w:cs="Arial"/>
                <w:color w:val="000000" w:themeColor="text1"/>
              </w:rPr>
            </w:pPr>
            <w:r w:rsidRPr="0028279B">
              <w:rPr>
                <w:rFonts w:ascii="Arial" w:hAnsi="Arial" w:cs="Arial"/>
                <w:color w:val="000000" w:themeColor="text1"/>
              </w:rPr>
              <w:t>The search will combine controlled vocabulary (e.g., MeSH terms) and free-text keywords using Boolean operators. Keywords include:</w:t>
            </w:r>
          </w:p>
          <w:p w14:paraId="2D76BC4D" w14:textId="4E34471C" w:rsidR="0028279B" w:rsidRPr="0028279B" w:rsidRDefault="0028279B" w:rsidP="0028279B">
            <w:pPr>
              <w:pStyle w:val="NormalWeb"/>
              <w:numPr>
                <w:ilvl w:val="0"/>
                <w:numId w:val="28"/>
              </w:numPr>
              <w:rPr>
                <w:rFonts w:ascii="Arial" w:hAnsi="Arial" w:cs="Arial"/>
                <w:color w:val="000000" w:themeColor="text1"/>
              </w:rPr>
            </w:pPr>
            <w:r w:rsidRPr="0028279B">
              <w:rPr>
                <w:rFonts w:ascii="Arial" w:hAnsi="Arial" w:cs="Arial"/>
                <w:color w:val="000000" w:themeColor="text1"/>
              </w:rPr>
              <w:t>“Bipolar disorder” OR “manic depression”</w:t>
            </w:r>
          </w:p>
          <w:p w14:paraId="3F22A9F8" w14:textId="7393DC32" w:rsidR="0028279B" w:rsidRPr="0028279B" w:rsidRDefault="0028279B" w:rsidP="0028279B">
            <w:pPr>
              <w:pStyle w:val="NormalWeb"/>
              <w:numPr>
                <w:ilvl w:val="0"/>
                <w:numId w:val="28"/>
              </w:numPr>
              <w:rPr>
                <w:rFonts w:ascii="Arial" w:hAnsi="Arial" w:cs="Arial"/>
                <w:color w:val="000000" w:themeColor="text1"/>
              </w:rPr>
            </w:pPr>
            <w:r w:rsidRPr="0028279B">
              <w:rPr>
                <w:rFonts w:ascii="Arial" w:hAnsi="Arial" w:cs="Arial"/>
                <w:color w:val="000000" w:themeColor="text1"/>
              </w:rPr>
              <w:t>“Community-based intervention” OR “community mental health” OR “community care”</w:t>
            </w:r>
          </w:p>
          <w:p w14:paraId="2FDF5A53" w14:textId="77777777" w:rsidR="0028279B" w:rsidRPr="0028279B" w:rsidRDefault="0028279B" w:rsidP="0028279B">
            <w:pPr>
              <w:pStyle w:val="NormalWeb"/>
              <w:numPr>
                <w:ilvl w:val="0"/>
                <w:numId w:val="28"/>
              </w:numPr>
              <w:rPr>
                <w:rFonts w:ascii="Arial" w:hAnsi="Arial" w:cs="Arial"/>
                <w:color w:val="000000" w:themeColor="text1"/>
              </w:rPr>
            </w:pPr>
            <w:r w:rsidRPr="0028279B">
              <w:rPr>
                <w:rFonts w:ascii="Arial" w:hAnsi="Arial" w:cs="Arial"/>
                <w:color w:val="000000" w:themeColor="text1"/>
              </w:rPr>
              <w:t>“United Kingdom” OR “UK” OR “England” OR “Scotland” OR “Wales” OR “Northern Ireland”</w:t>
            </w:r>
          </w:p>
          <w:p w14:paraId="2698E3B7" w14:textId="77777777" w:rsidR="0028279B" w:rsidRPr="0028279B" w:rsidRDefault="0028279B" w:rsidP="0028279B">
            <w:pPr>
              <w:pStyle w:val="NormalWeb"/>
              <w:rPr>
                <w:rFonts w:ascii="Arial" w:hAnsi="Arial" w:cs="Arial"/>
                <w:color w:val="000000" w:themeColor="text1"/>
              </w:rPr>
            </w:pPr>
            <w:r w:rsidRPr="0028279B">
              <w:rPr>
                <w:rFonts w:ascii="Arial" w:hAnsi="Arial" w:cs="Arial"/>
                <w:color w:val="000000" w:themeColor="text1"/>
              </w:rPr>
              <w:t>This strategy ensures wide coverage and reduces the risk of missing relevant studies.</w:t>
            </w:r>
          </w:p>
          <w:p w14:paraId="5264BAD9" w14:textId="77777777" w:rsidR="0028279B" w:rsidRPr="0028279B" w:rsidRDefault="0028279B" w:rsidP="0028279B">
            <w:pPr>
              <w:pStyle w:val="Heading2"/>
              <w:rPr>
                <w:rFonts w:ascii="Arial" w:hAnsi="Arial" w:cs="Arial"/>
                <w:color w:val="000000" w:themeColor="text1"/>
              </w:rPr>
            </w:pPr>
            <w:r w:rsidRPr="0028279B">
              <w:rPr>
                <w:rFonts w:ascii="Arial" w:hAnsi="Arial" w:cs="Arial"/>
                <w:color w:val="000000" w:themeColor="text1"/>
              </w:rPr>
              <w:t>Screening Process</w:t>
            </w:r>
          </w:p>
          <w:p w14:paraId="7D60E8BA" w14:textId="77777777" w:rsidR="0028279B" w:rsidRPr="0028279B" w:rsidRDefault="0028279B" w:rsidP="0028279B">
            <w:pPr>
              <w:pStyle w:val="NormalWeb"/>
              <w:rPr>
                <w:rFonts w:ascii="Arial" w:hAnsi="Arial" w:cs="Arial"/>
                <w:color w:val="000000" w:themeColor="text1"/>
              </w:rPr>
            </w:pPr>
            <w:r w:rsidRPr="0028279B">
              <w:rPr>
                <w:rFonts w:ascii="Arial" w:hAnsi="Arial" w:cs="Arial"/>
                <w:color w:val="000000" w:themeColor="text1"/>
              </w:rPr>
              <w:t>Screening will be conducted in three stages:</w:t>
            </w:r>
          </w:p>
          <w:p w14:paraId="09CD15DE" w14:textId="77777777" w:rsidR="0028279B" w:rsidRPr="0028279B" w:rsidRDefault="0028279B" w:rsidP="0028279B">
            <w:pPr>
              <w:pStyle w:val="NormalWeb"/>
              <w:numPr>
                <w:ilvl w:val="0"/>
                <w:numId w:val="29"/>
              </w:numPr>
              <w:rPr>
                <w:rFonts w:ascii="Arial" w:hAnsi="Arial" w:cs="Arial"/>
                <w:color w:val="000000" w:themeColor="text1"/>
              </w:rPr>
            </w:pPr>
            <w:r w:rsidRPr="0028279B">
              <w:rPr>
                <w:rStyle w:val="Strong"/>
                <w:rFonts w:ascii="Arial" w:hAnsi="Arial" w:cs="Arial"/>
                <w:b w:val="0"/>
                <w:bCs w:val="0"/>
                <w:color w:val="000000" w:themeColor="text1"/>
              </w:rPr>
              <w:t>Title screening</w:t>
            </w:r>
            <w:r w:rsidRPr="0028279B">
              <w:rPr>
                <w:rFonts w:ascii="Arial" w:hAnsi="Arial" w:cs="Arial"/>
                <w:color w:val="000000" w:themeColor="text1"/>
              </w:rPr>
              <w:t xml:space="preserve"> – removing clearly irrelevant studies.</w:t>
            </w:r>
          </w:p>
          <w:p w14:paraId="1BCCA783" w14:textId="77777777" w:rsidR="0028279B" w:rsidRPr="0028279B" w:rsidRDefault="0028279B" w:rsidP="0028279B">
            <w:pPr>
              <w:pStyle w:val="NormalWeb"/>
              <w:numPr>
                <w:ilvl w:val="0"/>
                <w:numId w:val="29"/>
              </w:numPr>
              <w:rPr>
                <w:rFonts w:ascii="Arial" w:hAnsi="Arial" w:cs="Arial"/>
                <w:color w:val="000000" w:themeColor="text1"/>
              </w:rPr>
            </w:pPr>
            <w:r w:rsidRPr="0028279B">
              <w:rPr>
                <w:rStyle w:val="Strong"/>
                <w:rFonts w:ascii="Arial" w:hAnsi="Arial" w:cs="Arial"/>
                <w:b w:val="0"/>
                <w:bCs w:val="0"/>
                <w:color w:val="000000" w:themeColor="text1"/>
              </w:rPr>
              <w:t>Abstract screening</w:t>
            </w:r>
            <w:r w:rsidRPr="0028279B">
              <w:rPr>
                <w:rFonts w:ascii="Arial" w:hAnsi="Arial" w:cs="Arial"/>
                <w:color w:val="000000" w:themeColor="text1"/>
              </w:rPr>
              <w:t xml:space="preserve"> – applying inclusion criteria.</w:t>
            </w:r>
          </w:p>
          <w:p w14:paraId="15431978" w14:textId="77777777" w:rsidR="0028279B" w:rsidRPr="0028279B" w:rsidRDefault="0028279B" w:rsidP="0028279B">
            <w:pPr>
              <w:pStyle w:val="NormalWeb"/>
              <w:numPr>
                <w:ilvl w:val="0"/>
                <w:numId w:val="29"/>
              </w:numPr>
              <w:rPr>
                <w:rFonts w:ascii="Arial" w:hAnsi="Arial" w:cs="Arial"/>
                <w:color w:val="000000" w:themeColor="text1"/>
              </w:rPr>
            </w:pPr>
            <w:r w:rsidRPr="0028279B">
              <w:rPr>
                <w:rStyle w:val="Strong"/>
                <w:rFonts w:ascii="Arial" w:hAnsi="Arial" w:cs="Arial"/>
                <w:b w:val="0"/>
                <w:bCs w:val="0"/>
                <w:color w:val="000000" w:themeColor="text1"/>
              </w:rPr>
              <w:t>Full-text review</w:t>
            </w:r>
            <w:r w:rsidRPr="0028279B">
              <w:rPr>
                <w:rFonts w:ascii="Arial" w:hAnsi="Arial" w:cs="Arial"/>
                <w:color w:val="000000" w:themeColor="text1"/>
              </w:rPr>
              <w:t xml:space="preserve"> – confirming eligibility.</w:t>
            </w:r>
          </w:p>
          <w:p w14:paraId="4A34D201" w14:textId="77777777" w:rsidR="0028279B" w:rsidRPr="0028279B" w:rsidRDefault="0028279B" w:rsidP="0028279B">
            <w:pPr>
              <w:pStyle w:val="NormalWeb"/>
              <w:rPr>
                <w:rFonts w:ascii="Arial" w:hAnsi="Arial" w:cs="Arial"/>
                <w:color w:val="000000" w:themeColor="text1"/>
              </w:rPr>
            </w:pPr>
            <w:r w:rsidRPr="0028279B">
              <w:rPr>
                <w:rStyle w:val="Strong"/>
                <w:rFonts w:ascii="Arial" w:hAnsi="Arial" w:cs="Arial"/>
                <w:b w:val="0"/>
                <w:bCs w:val="0"/>
                <w:color w:val="000000" w:themeColor="text1"/>
              </w:rPr>
              <w:t>Inclusion criteria</w:t>
            </w:r>
            <w:r w:rsidRPr="0028279B">
              <w:rPr>
                <w:rFonts w:ascii="Arial" w:hAnsi="Arial" w:cs="Arial"/>
                <w:color w:val="000000" w:themeColor="text1"/>
              </w:rPr>
              <w:t>:</w:t>
            </w:r>
          </w:p>
          <w:p w14:paraId="67696027" w14:textId="77777777" w:rsidR="0028279B" w:rsidRPr="0028279B" w:rsidRDefault="0028279B" w:rsidP="0028279B">
            <w:pPr>
              <w:pStyle w:val="NormalWeb"/>
              <w:numPr>
                <w:ilvl w:val="0"/>
                <w:numId w:val="30"/>
              </w:numPr>
              <w:rPr>
                <w:rFonts w:ascii="Arial" w:hAnsi="Arial" w:cs="Arial"/>
                <w:color w:val="000000" w:themeColor="text1"/>
              </w:rPr>
            </w:pPr>
            <w:r w:rsidRPr="0028279B">
              <w:rPr>
                <w:rFonts w:ascii="Arial" w:hAnsi="Arial" w:cs="Arial"/>
                <w:color w:val="000000" w:themeColor="text1"/>
              </w:rPr>
              <w:t>English-language studies conducted in the UK.</w:t>
            </w:r>
          </w:p>
          <w:p w14:paraId="509AB8AB" w14:textId="77777777" w:rsidR="0028279B" w:rsidRPr="0028279B" w:rsidRDefault="0028279B" w:rsidP="0028279B">
            <w:pPr>
              <w:pStyle w:val="NormalWeb"/>
              <w:numPr>
                <w:ilvl w:val="0"/>
                <w:numId w:val="30"/>
              </w:numPr>
              <w:rPr>
                <w:rFonts w:ascii="Arial" w:hAnsi="Arial" w:cs="Arial"/>
                <w:color w:val="000000" w:themeColor="text1"/>
              </w:rPr>
            </w:pPr>
            <w:r w:rsidRPr="0028279B">
              <w:rPr>
                <w:rFonts w:ascii="Arial" w:hAnsi="Arial" w:cs="Arial"/>
                <w:color w:val="000000" w:themeColor="text1"/>
              </w:rPr>
              <w:t>Adults aged 18+ with a formal diagnosis of bipolar disorder.</w:t>
            </w:r>
          </w:p>
          <w:p w14:paraId="5AAB65AA" w14:textId="77777777" w:rsidR="0028279B" w:rsidRPr="0028279B" w:rsidRDefault="0028279B" w:rsidP="0028279B">
            <w:pPr>
              <w:pStyle w:val="NormalWeb"/>
              <w:numPr>
                <w:ilvl w:val="0"/>
                <w:numId w:val="30"/>
              </w:numPr>
              <w:rPr>
                <w:rFonts w:ascii="Arial" w:hAnsi="Arial" w:cs="Arial"/>
                <w:color w:val="000000" w:themeColor="text1"/>
              </w:rPr>
            </w:pPr>
            <w:r w:rsidRPr="0028279B">
              <w:rPr>
                <w:rFonts w:ascii="Arial" w:hAnsi="Arial" w:cs="Arial"/>
                <w:color w:val="000000" w:themeColor="text1"/>
              </w:rPr>
              <w:t>Community-based interventions such as psychoeducation, peer support, or community mental health teams.</w:t>
            </w:r>
          </w:p>
          <w:p w14:paraId="7C681A06" w14:textId="77777777" w:rsidR="0028279B" w:rsidRPr="0028279B" w:rsidRDefault="0028279B" w:rsidP="0028279B">
            <w:pPr>
              <w:pStyle w:val="NormalWeb"/>
              <w:numPr>
                <w:ilvl w:val="0"/>
                <w:numId w:val="30"/>
              </w:numPr>
              <w:rPr>
                <w:rFonts w:ascii="Arial" w:hAnsi="Arial" w:cs="Arial"/>
                <w:color w:val="000000" w:themeColor="text1"/>
              </w:rPr>
            </w:pPr>
            <w:r w:rsidRPr="0028279B">
              <w:rPr>
                <w:rFonts w:ascii="Arial" w:hAnsi="Arial" w:cs="Arial"/>
                <w:color w:val="000000" w:themeColor="text1"/>
              </w:rPr>
              <w:t>Primary empirical research published between 2010 and 2025.</w:t>
            </w:r>
          </w:p>
          <w:p w14:paraId="40BB4E44" w14:textId="77777777" w:rsidR="0028279B" w:rsidRPr="0028279B" w:rsidRDefault="0028279B" w:rsidP="0028279B">
            <w:pPr>
              <w:pStyle w:val="NormalWeb"/>
              <w:rPr>
                <w:rFonts w:ascii="Arial" w:hAnsi="Arial" w:cs="Arial"/>
                <w:color w:val="000000" w:themeColor="text1"/>
              </w:rPr>
            </w:pPr>
            <w:r w:rsidRPr="0028279B">
              <w:rPr>
                <w:rStyle w:val="Strong"/>
                <w:rFonts w:ascii="Arial" w:hAnsi="Arial" w:cs="Arial"/>
                <w:b w:val="0"/>
                <w:bCs w:val="0"/>
                <w:color w:val="000000" w:themeColor="text1"/>
              </w:rPr>
              <w:t>Exclusion criteria</w:t>
            </w:r>
            <w:r w:rsidRPr="0028279B">
              <w:rPr>
                <w:rFonts w:ascii="Arial" w:hAnsi="Arial" w:cs="Arial"/>
                <w:color w:val="000000" w:themeColor="text1"/>
              </w:rPr>
              <w:t>:</w:t>
            </w:r>
          </w:p>
          <w:p w14:paraId="6CB66ABB" w14:textId="77777777" w:rsidR="0028279B" w:rsidRPr="0028279B" w:rsidRDefault="0028279B" w:rsidP="0028279B">
            <w:pPr>
              <w:pStyle w:val="NormalWeb"/>
              <w:numPr>
                <w:ilvl w:val="0"/>
                <w:numId w:val="31"/>
              </w:numPr>
              <w:rPr>
                <w:rFonts w:ascii="Arial" w:hAnsi="Arial" w:cs="Arial"/>
                <w:color w:val="000000" w:themeColor="text1"/>
              </w:rPr>
            </w:pPr>
            <w:r w:rsidRPr="0028279B">
              <w:rPr>
                <w:rFonts w:ascii="Arial" w:hAnsi="Arial" w:cs="Arial"/>
                <w:color w:val="000000" w:themeColor="text1"/>
              </w:rPr>
              <w:t>Studies involving children or adolescents.</w:t>
            </w:r>
          </w:p>
          <w:p w14:paraId="2D297495" w14:textId="77777777" w:rsidR="0028279B" w:rsidRPr="0028279B" w:rsidRDefault="0028279B" w:rsidP="0028279B">
            <w:pPr>
              <w:pStyle w:val="NormalWeb"/>
              <w:numPr>
                <w:ilvl w:val="0"/>
                <w:numId w:val="31"/>
              </w:numPr>
              <w:rPr>
                <w:rFonts w:ascii="Arial" w:hAnsi="Arial" w:cs="Arial"/>
                <w:color w:val="000000" w:themeColor="text1"/>
              </w:rPr>
            </w:pPr>
            <w:r w:rsidRPr="0028279B">
              <w:rPr>
                <w:rFonts w:ascii="Arial" w:hAnsi="Arial" w:cs="Arial"/>
                <w:color w:val="000000" w:themeColor="text1"/>
              </w:rPr>
              <w:t>Research focused solely on inpatient or hospital-based interventions.</w:t>
            </w:r>
          </w:p>
          <w:p w14:paraId="2A6A3A24" w14:textId="77777777" w:rsidR="0028279B" w:rsidRPr="0028279B" w:rsidRDefault="0028279B" w:rsidP="0028279B">
            <w:pPr>
              <w:pStyle w:val="NormalWeb"/>
              <w:numPr>
                <w:ilvl w:val="0"/>
                <w:numId w:val="31"/>
              </w:numPr>
              <w:rPr>
                <w:rFonts w:ascii="Arial" w:hAnsi="Arial" w:cs="Arial"/>
                <w:color w:val="000000" w:themeColor="text1"/>
              </w:rPr>
            </w:pPr>
            <w:r w:rsidRPr="0028279B">
              <w:rPr>
                <w:rFonts w:ascii="Arial" w:hAnsi="Arial" w:cs="Arial"/>
                <w:color w:val="000000" w:themeColor="text1"/>
              </w:rPr>
              <w:t>Editorials, reviews, or commentaries without original data.</w:t>
            </w:r>
          </w:p>
          <w:p w14:paraId="484551E4" w14:textId="77777777" w:rsidR="0028279B" w:rsidRPr="0028279B" w:rsidRDefault="0028279B" w:rsidP="0028279B">
            <w:pPr>
              <w:pStyle w:val="NormalWeb"/>
              <w:numPr>
                <w:ilvl w:val="0"/>
                <w:numId w:val="31"/>
              </w:numPr>
              <w:rPr>
                <w:rFonts w:ascii="Arial" w:hAnsi="Arial" w:cs="Arial"/>
                <w:color w:val="000000" w:themeColor="text1"/>
              </w:rPr>
            </w:pPr>
            <w:r w:rsidRPr="0028279B">
              <w:rPr>
                <w:rFonts w:ascii="Arial" w:hAnsi="Arial" w:cs="Arial"/>
                <w:color w:val="000000" w:themeColor="text1"/>
              </w:rPr>
              <w:t>Non-UK or non-English studies.</w:t>
            </w:r>
          </w:p>
          <w:p w14:paraId="2663775D" w14:textId="77777777" w:rsidR="0028279B" w:rsidRPr="0028279B" w:rsidRDefault="0028279B" w:rsidP="0028279B">
            <w:pPr>
              <w:pStyle w:val="NormalWeb"/>
              <w:rPr>
                <w:rFonts w:ascii="Arial" w:hAnsi="Arial" w:cs="Arial"/>
                <w:color w:val="000000" w:themeColor="text1"/>
              </w:rPr>
            </w:pPr>
            <w:r w:rsidRPr="0028279B">
              <w:rPr>
                <w:rFonts w:ascii="Arial" w:hAnsi="Arial" w:cs="Arial"/>
                <w:color w:val="000000" w:themeColor="text1"/>
              </w:rPr>
              <w:t xml:space="preserve">It is anticipated that </w:t>
            </w:r>
            <w:r w:rsidRPr="0028279B">
              <w:rPr>
                <w:rStyle w:val="Strong"/>
                <w:rFonts w:ascii="Arial" w:hAnsi="Arial" w:cs="Arial"/>
                <w:b w:val="0"/>
                <w:bCs w:val="0"/>
                <w:color w:val="000000" w:themeColor="text1"/>
              </w:rPr>
              <w:t>11–15 studies</w:t>
            </w:r>
            <w:r w:rsidRPr="0028279B">
              <w:rPr>
                <w:rFonts w:ascii="Arial" w:hAnsi="Arial" w:cs="Arial"/>
                <w:color w:val="000000" w:themeColor="text1"/>
              </w:rPr>
              <w:t xml:space="preserve"> will meet the final inclusion criteria.</w:t>
            </w:r>
          </w:p>
          <w:p w14:paraId="50E6F4F7" w14:textId="77777777" w:rsidR="0028279B" w:rsidRPr="0028279B" w:rsidRDefault="0028279B" w:rsidP="0028279B">
            <w:pPr>
              <w:pStyle w:val="Heading2"/>
              <w:rPr>
                <w:rFonts w:ascii="Arial" w:hAnsi="Arial" w:cs="Arial"/>
                <w:color w:val="000000" w:themeColor="text1"/>
              </w:rPr>
            </w:pPr>
            <w:r w:rsidRPr="0028279B">
              <w:rPr>
                <w:rFonts w:ascii="Arial" w:hAnsi="Arial" w:cs="Arial"/>
                <w:color w:val="000000" w:themeColor="text1"/>
              </w:rPr>
              <w:t>Quality Assessment</w:t>
            </w:r>
          </w:p>
          <w:p w14:paraId="47507AD3" w14:textId="77777777" w:rsidR="0028279B" w:rsidRPr="0028279B" w:rsidRDefault="0028279B" w:rsidP="0028279B">
            <w:pPr>
              <w:pStyle w:val="NormalWeb"/>
              <w:rPr>
                <w:rFonts w:ascii="Arial" w:hAnsi="Arial" w:cs="Arial"/>
                <w:color w:val="000000" w:themeColor="text1"/>
              </w:rPr>
            </w:pPr>
            <w:r w:rsidRPr="0028279B">
              <w:rPr>
                <w:rFonts w:ascii="Arial" w:hAnsi="Arial" w:cs="Arial"/>
                <w:color w:val="000000" w:themeColor="text1"/>
              </w:rPr>
              <w:t xml:space="preserve">The </w:t>
            </w:r>
            <w:r w:rsidRPr="0028279B">
              <w:rPr>
                <w:rStyle w:val="Strong"/>
                <w:rFonts w:ascii="Arial" w:hAnsi="Arial" w:cs="Arial"/>
                <w:b w:val="0"/>
                <w:bCs w:val="0"/>
                <w:color w:val="000000" w:themeColor="text1"/>
              </w:rPr>
              <w:t>Critical Appraisal Skills Programme (CASP) checklist</w:t>
            </w:r>
            <w:r w:rsidRPr="0028279B">
              <w:rPr>
                <w:rFonts w:ascii="Arial" w:hAnsi="Arial" w:cs="Arial"/>
                <w:color w:val="000000" w:themeColor="text1"/>
              </w:rPr>
              <w:t xml:space="preserve"> will be used to evaluate the methodological quality of included studies. This tool supports systematic assessment of clarity, validity, and rigour across study types, ensuring reliability of findings.</w:t>
            </w:r>
          </w:p>
          <w:p w14:paraId="7584DB59" w14:textId="77777777" w:rsidR="0028279B" w:rsidRPr="0028279B" w:rsidRDefault="0028279B" w:rsidP="0028279B">
            <w:pPr>
              <w:pStyle w:val="Heading2"/>
              <w:rPr>
                <w:rFonts w:ascii="Arial" w:hAnsi="Arial" w:cs="Arial"/>
                <w:color w:val="000000" w:themeColor="text1"/>
              </w:rPr>
            </w:pPr>
            <w:r w:rsidRPr="0028279B">
              <w:rPr>
                <w:rFonts w:ascii="Arial" w:hAnsi="Arial" w:cs="Arial"/>
                <w:color w:val="000000" w:themeColor="text1"/>
              </w:rPr>
              <w:t>Data Analysis</w:t>
            </w:r>
          </w:p>
          <w:p w14:paraId="04DFD85A" w14:textId="77777777" w:rsidR="0028279B" w:rsidRPr="0028279B" w:rsidRDefault="0028279B" w:rsidP="0028279B">
            <w:pPr>
              <w:pStyle w:val="NormalWeb"/>
              <w:rPr>
                <w:rFonts w:ascii="Arial" w:hAnsi="Arial" w:cs="Arial"/>
                <w:color w:val="000000" w:themeColor="text1"/>
              </w:rPr>
            </w:pPr>
            <w:r w:rsidRPr="0028279B">
              <w:rPr>
                <w:rFonts w:ascii="Arial" w:hAnsi="Arial" w:cs="Arial"/>
                <w:color w:val="000000" w:themeColor="text1"/>
              </w:rPr>
              <w:t>Data will be extracted using a structured template recording author, year, study setting, participants, intervention type, outcomes, and key findings.</w:t>
            </w:r>
          </w:p>
          <w:p w14:paraId="1A7BA148" w14:textId="77777777" w:rsidR="0028279B" w:rsidRPr="0028279B" w:rsidRDefault="0028279B" w:rsidP="0028279B">
            <w:pPr>
              <w:pStyle w:val="NormalWeb"/>
              <w:numPr>
                <w:ilvl w:val="0"/>
                <w:numId w:val="32"/>
              </w:numPr>
              <w:rPr>
                <w:rFonts w:ascii="Arial" w:hAnsi="Arial" w:cs="Arial"/>
                <w:color w:val="000000" w:themeColor="text1"/>
              </w:rPr>
            </w:pPr>
            <w:r w:rsidRPr="0028279B">
              <w:rPr>
                <w:rStyle w:val="Strong"/>
                <w:rFonts w:ascii="Arial" w:hAnsi="Arial" w:cs="Arial"/>
                <w:b w:val="0"/>
                <w:bCs w:val="0"/>
                <w:color w:val="000000" w:themeColor="text1"/>
              </w:rPr>
              <w:t>Qualitative studies</w:t>
            </w:r>
            <w:r w:rsidRPr="0028279B">
              <w:rPr>
                <w:rFonts w:ascii="Arial" w:hAnsi="Arial" w:cs="Arial"/>
                <w:color w:val="000000" w:themeColor="text1"/>
              </w:rPr>
              <w:t xml:space="preserve"> will undergo </w:t>
            </w:r>
            <w:r w:rsidRPr="0028279B">
              <w:rPr>
                <w:rStyle w:val="Strong"/>
                <w:rFonts w:ascii="Arial" w:hAnsi="Arial" w:cs="Arial"/>
                <w:b w:val="0"/>
                <w:bCs w:val="0"/>
                <w:color w:val="000000" w:themeColor="text1"/>
              </w:rPr>
              <w:t>thematic synthesis</w:t>
            </w:r>
            <w:r w:rsidRPr="0028279B">
              <w:rPr>
                <w:rFonts w:ascii="Arial" w:hAnsi="Arial" w:cs="Arial"/>
                <w:color w:val="000000" w:themeColor="text1"/>
              </w:rPr>
              <w:t xml:space="preserve"> to identify patterns, themes, and shared meanings.</w:t>
            </w:r>
          </w:p>
          <w:p w14:paraId="13E6FD8F" w14:textId="77777777" w:rsidR="0028279B" w:rsidRPr="0028279B" w:rsidRDefault="0028279B" w:rsidP="0028279B">
            <w:pPr>
              <w:pStyle w:val="NormalWeb"/>
              <w:numPr>
                <w:ilvl w:val="0"/>
                <w:numId w:val="32"/>
              </w:numPr>
              <w:rPr>
                <w:rFonts w:ascii="Arial" w:hAnsi="Arial" w:cs="Arial"/>
                <w:color w:val="000000" w:themeColor="text1"/>
              </w:rPr>
            </w:pPr>
            <w:r w:rsidRPr="0028279B">
              <w:rPr>
                <w:rStyle w:val="Strong"/>
                <w:rFonts w:ascii="Arial" w:hAnsi="Arial" w:cs="Arial"/>
                <w:b w:val="0"/>
                <w:bCs w:val="0"/>
                <w:color w:val="000000" w:themeColor="text1"/>
              </w:rPr>
              <w:t>Quantitative studies</w:t>
            </w:r>
            <w:r w:rsidRPr="0028279B">
              <w:rPr>
                <w:rFonts w:ascii="Arial" w:hAnsi="Arial" w:cs="Arial"/>
                <w:color w:val="000000" w:themeColor="text1"/>
              </w:rPr>
              <w:t xml:space="preserve"> will be summarised using </w:t>
            </w:r>
            <w:r w:rsidRPr="0028279B">
              <w:rPr>
                <w:rStyle w:val="Strong"/>
                <w:rFonts w:ascii="Arial" w:hAnsi="Arial" w:cs="Arial"/>
                <w:b w:val="0"/>
                <w:bCs w:val="0"/>
                <w:color w:val="000000" w:themeColor="text1"/>
              </w:rPr>
              <w:t>narrative synthesis</w:t>
            </w:r>
            <w:r w:rsidRPr="0028279B">
              <w:rPr>
                <w:rFonts w:ascii="Arial" w:hAnsi="Arial" w:cs="Arial"/>
                <w:color w:val="000000" w:themeColor="text1"/>
              </w:rPr>
              <w:t>, describing outcomes and contextual factors.</w:t>
            </w:r>
          </w:p>
          <w:p w14:paraId="1F9A057B" w14:textId="77777777" w:rsidR="0028279B" w:rsidRPr="0028279B" w:rsidRDefault="0028279B" w:rsidP="0028279B">
            <w:pPr>
              <w:pStyle w:val="NormalWeb"/>
              <w:numPr>
                <w:ilvl w:val="0"/>
                <w:numId w:val="32"/>
              </w:numPr>
              <w:rPr>
                <w:rFonts w:ascii="Arial" w:hAnsi="Arial" w:cs="Arial"/>
                <w:color w:val="000000" w:themeColor="text1"/>
              </w:rPr>
            </w:pPr>
            <w:r w:rsidRPr="0028279B">
              <w:rPr>
                <w:rFonts w:ascii="Arial" w:hAnsi="Arial" w:cs="Arial"/>
                <w:color w:val="000000" w:themeColor="text1"/>
              </w:rPr>
              <w:t>Given the likely methodological diversity, a meta-analysis will not be undertaken.</w:t>
            </w:r>
          </w:p>
          <w:p w14:paraId="72D111CD" w14:textId="77777777" w:rsidR="0028279B" w:rsidRPr="0028279B" w:rsidRDefault="0028279B" w:rsidP="0028279B">
            <w:pPr>
              <w:pStyle w:val="NormalWeb"/>
              <w:rPr>
                <w:rFonts w:ascii="Arial" w:hAnsi="Arial" w:cs="Arial"/>
                <w:color w:val="000000" w:themeColor="text1"/>
              </w:rPr>
            </w:pPr>
            <w:r w:rsidRPr="0028279B">
              <w:rPr>
                <w:rFonts w:ascii="Arial" w:hAnsi="Arial" w:cs="Arial"/>
                <w:color w:val="000000" w:themeColor="text1"/>
              </w:rPr>
              <w:t>This dual approach ensures that both subjective experiences and measurable outcomes are captured, providing a balanced analysis.</w:t>
            </w:r>
          </w:p>
          <w:p w14:paraId="59A4E8AC" w14:textId="77777777" w:rsidR="0028279B" w:rsidRPr="0028279B" w:rsidRDefault="0028279B" w:rsidP="0028279B">
            <w:pPr>
              <w:pStyle w:val="Heading2"/>
              <w:rPr>
                <w:rFonts w:ascii="Arial" w:hAnsi="Arial" w:cs="Arial"/>
                <w:color w:val="000000" w:themeColor="text1"/>
              </w:rPr>
            </w:pPr>
            <w:r w:rsidRPr="0028279B">
              <w:rPr>
                <w:rFonts w:ascii="Arial" w:hAnsi="Arial" w:cs="Arial"/>
                <w:color w:val="000000" w:themeColor="text1"/>
              </w:rPr>
              <w:t>PRISMA Reporting</w:t>
            </w:r>
          </w:p>
          <w:p w14:paraId="267EEA6C" w14:textId="77777777" w:rsidR="0028279B" w:rsidRPr="0028279B" w:rsidRDefault="0028279B" w:rsidP="0028279B">
            <w:pPr>
              <w:pStyle w:val="NormalWeb"/>
              <w:rPr>
                <w:rFonts w:ascii="Arial" w:hAnsi="Arial" w:cs="Arial"/>
                <w:color w:val="000000" w:themeColor="text1"/>
              </w:rPr>
            </w:pPr>
            <w:r w:rsidRPr="0028279B">
              <w:rPr>
                <w:rFonts w:ascii="Arial" w:hAnsi="Arial" w:cs="Arial"/>
                <w:color w:val="000000" w:themeColor="text1"/>
              </w:rPr>
              <w:t xml:space="preserve">The review will be documented following the </w:t>
            </w:r>
            <w:r w:rsidRPr="0028279B">
              <w:rPr>
                <w:rStyle w:val="Strong"/>
                <w:rFonts w:ascii="Arial" w:hAnsi="Arial" w:cs="Arial"/>
                <w:b w:val="0"/>
                <w:bCs w:val="0"/>
                <w:color w:val="000000" w:themeColor="text1"/>
              </w:rPr>
              <w:t>PRISMA 2020 framework</w:t>
            </w:r>
            <w:r w:rsidRPr="0028279B">
              <w:rPr>
                <w:rFonts w:ascii="Arial" w:hAnsi="Arial" w:cs="Arial"/>
                <w:color w:val="000000" w:themeColor="text1"/>
              </w:rPr>
              <w:t>, including a flow diagram illustrating the number of records identified, screened, excluded, and included, with justifications at each stage.</w:t>
            </w:r>
          </w:p>
          <w:p w14:paraId="6DF40633" w14:textId="77777777" w:rsidR="0028279B" w:rsidRPr="0028279B" w:rsidRDefault="0028279B" w:rsidP="0028279B">
            <w:pPr>
              <w:pStyle w:val="Heading2"/>
              <w:rPr>
                <w:rFonts w:ascii="Arial" w:hAnsi="Arial" w:cs="Arial"/>
                <w:color w:val="000000" w:themeColor="text1"/>
              </w:rPr>
            </w:pPr>
            <w:r w:rsidRPr="0028279B">
              <w:rPr>
                <w:rFonts w:ascii="Arial" w:hAnsi="Arial" w:cs="Arial"/>
                <w:color w:val="000000" w:themeColor="text1"/>
              </w:rPr>
              <w:t>Ethical Considerations</w:t>
            </w:r>
          </w:p>
          <w:p w14:paraId="459ED1FB" w14:textId="77777777" w:rsidR="0028279B" w:rsidRPr="0028279B" w:rsidRDefault="0028279B" w:rsidP="0028279B">
            <w:pPr>
              <w:pStyle w:val="NormalWeb"/>
              <w:rPr>
                <w:rFonts w:ascii="Arial" w:hAnsi="Arial" w:cs="Arial"/>
                <w:color w:val="000000" w:themeColor="text1"/>
              </w:rPr>
            </w:pPr>
            <w:r w:rsidRPr="0028279B">
              <w:rPr>
                <w:rFonts w:ascii="Arial" w:hAnsi="Arial" w:cs="Arial"/>
                <w:color w:val="000000" w:themeColor="text1"/>
              </w:rPr>
              <w:t xml:space="preserve">Although this is secondary research, </w:t>
            </w:r>
            <w:r w:rsidRPr="0028279B">
              <w:rPr>
                <w:rStyle w:val="Strong"/>
                <w:rFonts w:ascii="Arial" w:hAnsi="Arial" w:cs="Arial"/>
                <w:b w:val="0"/>
                <w:bCs w:val="0"/>
                <w:color w:val="000000" w:themeColor="text1"/>
              </w:rPr>
              <w:t>formal ethical approval will be required</w:t>
            </w:r>
            <w:r w:rsidRPr="0028279B">
              <w:rPr>
                <w:rFonts w:ascii="Arial" w:hAnsi="Arial" w:cs="Arial"/>
                <w:color w:val="000000" w:themeColor="text1"/>
              </w:rPr>
              <w:t>. The study will adhere to core ethical principles:</w:t>
            </w:r>
          </w:p>
          <w:p w14:paraId="78EA62F8" w14:textId="77777777" w:rsidR="0028279B" w:rsidRPr="0028279B" w:rsidRDefault="0028279B" w:rsidP="0028279B">
            <w:pPr>
              <w:pStyle w:val="NormalWeb"/>
              <w:numPr>
                <w:ilvl w:val="0"/>
                <w:numId w:val="33"/>
              </w:numPr>
              <w:rPr>
                <w:rFonts w:ascii="Arial" w:hAnsi="Arial" w:cs="Arial"/>
                <w:color w:val="000000" w:themeColor="text1"/>
              </w:rPr>
            </w:pPr>
            <w:r w:rsidRPr="0028279B">
              <w:rPr>
                <w:rStyle w:val="Strong"/>
                <w:rFonts w:ascii="Arial" w:hAnsi="Arial" w:cs="Arial"/>
                <w:b w:val="0"/>
                <w:bCs w:val="0"/>
                <w:color w:val="000000" w:themeColor="text1"/>
              </w:rPr>
              <w:t>Honesty</w:t>
            </w:r>
            <w:r w:rsidRPr="0028279B">
              <w:rPr>
                <w:rFonts w:ascii="Arial" w:hAnsi="Arial" w:cs="Arial"/>
                <w:color w:val="000000" w:themeColor="text1"/>
              </w:rPr>
              <w:t xml:space="preserve"> – findings will be reported accurately without misrepresentation.</w:t>
            </w:r>
          </w:p>
          <w:p w14:paraId="52E3CDA9" w14:textId="77777777" w:rsidR="0028279B" w:rsidRPr="0028279B" w:rsidRDefault="0028279B" w:rsidP="0028279B">
            <w:pPr>
              <w:pStyle w:val="NormalWeb"/>
              <w:numPr>
                <w:ilvl w:val="0"/>
                <w:numId w:val="33"/>
              </w:numPr>
              <w:rPr>
                <w:rFonts w:ascii="Arial" w:hAnsi="Arial" w:cs="Arial"/>
                <w:color w:val="000000" w:themeColor="text1"/>
              </w:rPr>
            </w:pPr>
            <w:r w:rsidRPr="0028279B">
              <w:rPr>
                <w:rStyle w:val="Strong"/>
                <w:rFonts w:ascii="Arial" w:hAnsi="Arial" w:cs="Arial"/>
                <w:b w:val="0"/>
                <w:bCs w:val="0"/>
                <w:color w:val="000000" w:themeColor="text1"/>
              </w:rPr>
              <w:t>Transparency</w:t>
            </w:r>
            <w:r w:rsidRPr="0028279B">
              <w:rPr>
                <w:rFonts w:ascii="Arial" w:hAnsi="Arial" w:cs="Arial"/>
                <w:color w:val="000000" w:themeColor="text1"/>
              </w:rPr>
              <w:t xml:space="preserve"> – search strategy, selection process, and analytical methods will be clearly documented.</w:t>
            </w:r>
          </w:p>
          <w:p w14:paraId="0855B91F" w14:textId="77777777" w:rsidR="0028279B" w:rsidRPr="0028279B" w:rsidRDefault="0028279B" w:rsidP="0028279B">
            <w:pPr>
              <w:pStyle w:val="NormalWeb"/>
              <w:numPr>
                <w:ilvl w:val="0"/>
                <w:numId w:val="33"/>
              </w:numPr>
              <w:rPr>
                <w:rFonts w:ascii="Arial" w:hAnsi="Arial" w:cs="Arial"/>
                <w:color w:val="000000" w:themeColor="text1"/>
              </w:rPr>
            </w:pPr>
            <w:r w:rsidRPr="0028279B">
              <w:rPr>
                <w:rStyle w:val="Strong"/>
                <w:rFonts w:ascii="Arial" w:hAnsi="Arial" w:cs="Arial"/>
                <w:b w:val="0"/>
                <w:bCs w:val="0"/>
                <w:color w:val="000000" w:themeColor="text1"/>
              </w:rPr>
              <w:t>Integrity</w:t>
            </w:r>
            <w:r w:rsidRPr="0028279B">
              <w:rPr>
                <w:rFonts w:ascii="Arial" w:hAnsi="Arial" w:cs="Arial"/>
                <w:color w:val="000000" w:themeColor="text1"/>
              </w:rPr>
              <w:t xml:space="preserve"> – all sources will be cited appropriately to avoid plagiarism.</w:t>
            </w:r>
          </w:p>
          <w:p w14:paraId="5BAB7CE1" w14:textId="77777777" w:rsidR="0028279B" w:rsidRPr="0028279B" w:rsidRDefault="0028279B" w:rsidP="0028279B">
            <w:pPr>
              <w:pStyle w:val="NormalWeb"/>
              <w:numPr>
                <w:ilvl w:val="0"/>
                <w:numId w:val="33"/>
              </w:numPr>
              <w:rPr>
                <w:rFonts w:ascii="Arial" w:hAnsi="Arial" w:cs="Arial"/>
                <w:color w:val="000000" w:themeColor="text1"/>
              </w:rPr>
            </w:pPr>
            <w:r w:rsidRPr="0028279B">
              <w:rPr>
                <w:rStyle w:val="Strong"/>
                <w:rFonts w:ascii="Arial" w:hAnsi="Arial" w:cs="Arial"/>
                <w:b w:val="0"/>
                <w:bCs w:val="0"/>
                <w:color w:val="000000" w:themeColor="text1"/>
              </w:rPr>
              <w:t>Respect</w:t>
            </w:r>
            <w:r w:rsidRPr="0028279B">
              <w:rPr>
                <w:rFonts w:ascii="Arial" w:hAnsi="Arial" w:cs="Arial"/>
                <w:color w:val="000000" w:themeColor="text1"/>
              </w:rPr>
              <w:t xml:space="preserve"> – intellectual contributions of original authors will be acknowledged.</w:t>
            </w:r>
          </w:p>
          <w:p w14:paraId="5CE29A6E" w14:textId="77777777" w:rsidR="0028279B" w:rsidRPr="0028279B" w:rsidRDefault="0028279B" w:rsidP="0028279B">
            <w:pPr>
              <w:pStyle w:val="NormalWeb"/>
              <w:numPr>
                <w:ilvl w:val="0"/>
                <w:numId w:val="33"/>
              </w:numPr>
              <w:rPr>
                <w:rFonts w:ascii="Arial" w:hAnsi="Arial" w:cs="Arial"/>
                <w:color w:val="000000" w:themeColor="text1"/>
              </w:rPr>
            </w:pPr>
            <w:r w:rsidRPr="0028279B">
              <w:rPr>
                <w:rStyle w:val="Strong"/>
                <w:rFonts w:ascii="Arial" w:hAnsi="Arial" w:cs="Arial"/>
                <w:b w:val="0"/>
                <w:bCs w:val="0"/>
                <w:color w:val="000000" w:themeColor="text1"/>
              </w:rPr>
              <w:t>Fairness</w:t>
            </w:r>
            <w:r w:rsidRPr="0028279B">
              <w:rPr>
                <w:rFonts w:ascii="Arial" w:hAnsi="Arial" w:cs="Arial"/>
                <w:color w:val="000000" w:themeColor="text1"/>
              </w:rPr>
              <w:t xml:space="preserve"> – inclusion and exclusion criteria will be applied consistently to avoid bias.</w:t>
            </w:r>
          </w:p>
          <w:p w14:paraId="7C4B4DDE" w14:textId="77777777" w:rsidR="0028279B" w:rsidRPr="0028279B" w:rsidRDefault="0028279B" w:rsidP="0028279B">
            <w:pPr>
              <w:pStyle w:val="NormalWeb"/>
              <w:rPr>
                <w:rFonts w:ascii="Arial" w:hAnsi="Arial" w:cs="Arial"/>
                <w:color w:val="000000" w:themeColor="text1"/>
              </w:rPr>
            </w:pPr>
            <w:r w:rsidRPr="0028279B">
              <w:rPr>
                <w:rFonts w:ascii="Arial" w:hAnsi="Arial" w:cs="Arial"/>
                <w:color w:val="000000" w:themeColor="text1"/>
              </w:rPr>
              <w:t>By following these procedures, the research will ensure academic integrity, rigour, and ethical responsibility, leading to a robust synthesis of evidence on community-based interventions for adults with bipolar disorder in the UK.</w:t>
            </w:r>
          </w:p>
          <w:p w14:paraId="4674367F" w14:textId="77777777" w:rsidR="0028279B" w:rsidRPr="0028279B" w:rsidRDefault="0028279B" w:rsidP="00A91894">
            <w:pPr>
              <w:rPr>
                <w:rFonts w:ascii="Arial" w:hAnsi="Arial" w:cs="Arial"/>
                <w:color w:val="000000" w:themeColor="text1"/>
                <w:sz w:val="22"/>
                <w:szCs w:val="22"/>
              </w:rPr>
            </w:pPr>
          </w:p>
          <w:p w14:paraId="5024FD74" w14:textId="77777777" w:rsidR="0028279B" w:rsidRPr="0028279B" w:rsidRDefault="0028279B" w:rsidP="00A91894">
            <w:pPr>
              <w:rPr>
                <w:rFonts w:ascii="Arial" w:hAnsi="Arial" w:cs="Arial"/>
                <w:color w:val="000000" w:themeColor="text1"/>
                <w:sz w:val="18"/>
                <w:szCs w:val="18"/>
              </w:rPr>
            </w:pPr>
          </w:p>
          <w:p w14:paraId="108EF2F7" w14:textId="4AEBB8FF" w:rsidR="00F96C3F" w:rsidRPr="0028279B" w:rsidRDefault="00F96C3F" w:rsidP="00A91894">
            <w:pPr>
              <w:rPr>
                <w:rFonts w:ascii="Arial" w:hAnsi="Arial" w:cs="Arial"/>
                <w:color w:val="000000" w:themeColor="text1"/>
                <w:sz w:val="22"/>
                <w:szCs w:val="22"/>
              </w:rPr>
            </w:pPr>
            <w:r w:rsidRPr="0028279B">
              <w:rPr>
                <w:rFonts w:ascii="Arial" w:hAnsi="Arial" w:cs="Arial"/>
                <w:color w:val="000000" w:themeColor="text1"/>
                <w:sz w:val="18"/>
                <w:szCs w:val="18"/>
              </w:rPr>
              <w:t>(this box should expand as you type)</w:t>
            </w:r>
          </w:p>
        </w:tc>
      </w:tr>
      <w:tr w:rsidR="00B23BFF" w:rsidRPr="00A42F82" w14:paraId="616401B3" w14:textId="77777777" w:rsidTr="7FD5AA37">
        <w:trPr>
          <w:trHeight w:val="454"/>
        </w:trPr>
        <w:tc>
          <w:tcPr>
            <w:tcW w:w="176"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824"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7FD5AA37">
        <w:trPr>
          <w:trHeight w:val="454"/>
        </w:trPr>
        <w:tc>
          <w:tcPr>
            <w:tcW w:w="176"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824" w:type="pct"/>
            <w:gridSpan w:val="4"/>
            <w:vAlign w:val="center"/>
          </w:tcPr>
          <w:p w14:paraId="6B6F0CA2" w14:textId="1F182D08" w:rsidR="00B23BFF" w:rsidRPr="00A42F82" w:rsidRDefault="00A20AB4" w:rsidP="00A91894">
            <w:pPr>
              <w:rPr>
                <w:rFonts w:ascii="Arial" w:hAnsi="Arial" w:cs="Arial"/>
                <w:sz w:val="22"/>
                <w:szCs w:val="22"/>
              </w:rPr>
            </w:pPr>
            <w:r>
              <w:rPr>
                <w:rFonts w:ascii="Arial" w:hAnsi="Arial" w:cs="Arial"/>
                <w:sz w:val="22"/>
                <w:szCs w:val="22"/>
              </w:rPr>
              <w:t xml:space="preserve">My research is focused on UK, </w:t>
            </w:r>
            <w:r w:rsidR="00D40A52">
              <w:rPr>
                <w:rFonts w:ascii="Arial" w:hAnsi="Arial" w:cs="Arial"/>
                <w:sz w:val="22"/>
                <w:szCs w:val="22"/>
              </w:rPr>
              <w:t xml:space="preserve">but </w:t>
            </w:r>
            <w:r>
              <w:rPr>
                <w:rFonts w:ascii="Arial" w:hAnsi="Arial" w:cs="Arial"/>
                <w:sz w:val="22"/>
                <w:szCs w:val="22"/>
              </w:rPr>
              <w:t>t</w:t>
            </w:r>
            <w:r w:rsidR="00D40A52">
              <w:rPr>
                <w:rFonts w:ascii="Arial" w:hAnsi="Arial" w:cs="Arial"/>
                <w:sz w:val="22"/>
                <w:szCs w:val="22"/>
              </w:rPr>
              <w:t xml:space="preserve">his is </w:t>
            </w:r>
            <w:r>
              <w:rPr>
                <w:rFonts w:ascii="Arial" w:hAnsi="Arial" w:cs="Arial"/>
                <w:sz w:val="22"/>
                <w:szCs w:val="22"/>
              </w:rPr>
              <w:t>desk-based research.</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7FD5AA37">
        <w:trPr>
          <w:trHeight w:val="454"/>
        </w:trPr>
        <w:tc>
          <w:tcPr>
            <w:tcW w:w="176"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824"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184A9E08"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r w:rsidR="00E350C1" w:rsidRPr="00A42F82">
              <w:rPr>
                <w:rFonts w:ascii="Arial" w:hAnsi="Arial" w:cs="Arial"/>
                <w:sz w:val="22"/>
                <w:szCs w:val="22"/>
              </w:rPr>
              <w:t>research,</w:t>
            </w:r>
            <w:r w:rsidR="00913567" w:rsidRPr="00A42F82">
              <w:rPr>
                <w:rFonts w:ascii="Arial" w:hAnsi="Arial" w:cs="Arial"/>
                <w:sz w:val="22"/>
                <w:szCs w:val="22"/>
              </w:rPr>
              <w:t xml:space="preserve"> then please state this.</w:t>
            </w:r>
          </w:p>
        </w:tc>
      </w:tr>
      <w:tr w:rsidR="00B23BFF" w:rsidRPr="00A42F82" w14:paraId="168B9192" w14:textId="77777777" w:rsidTr="7FD5AA37">
        <w:trPr>
          <w:trHeight w:val="454"/>
        </w:trPr>
        <w:tc>
          <w:tcPr>
            <w:tcW w:w="176"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824" w:type="pct"/>
            <w:gridSpan w:val="4"/>
            <w:vAlign w:val="center"/>
          </w:tcPr>
          <w:p w14:paraId="7F3FCE01" w14:textId="4CB4B940" w:rsidR="00B23BFF" w:rsidRPr="00A42F82" w:rsidRDefault="00A20AB4" w:rsidP="00A91894">
            <w:pPr>
              <w:rPr>
                <w:rFonts w:ascii="Arial" w:hAnsi="Arial" w:cs="Arial"/>
                <w:sz w:val="22"/>
                <w:szCs w:val="22"/>
              </w:rPr>
            </w:pPr>
            <w:r>
              <w:rPr>
                <w:rFonts w:ascii="Arial" w:hAnsi="Arial" w:cs="Arial"/>
                <w:sz w:val="22"/>
                <w:szCs w:val="22"/>
              </w:rPr>
              <w:t>My research is focused on UK, but this is desk-based research.</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6EF8987" w:rsidR="004942B0" w:rsidRPr="00A42F82" w:rsidRDefault="00D40A5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1C6F4BD" w:rsidR="00D107AC"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70DE629" w:rsidR="00D107AC"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52B0BA1" w:rsidR="00D107AC"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0ED8D69" w:rsidR="00D107AC"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0A2F2FB" w:rsidR="00D107AC"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1655A5C" w:rsidR="00D107AC"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50AF5EB" w:rsidR="00D107AC"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14264B0" w:rsidR="00C11423"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DB71946" w:rsidR="00C11423"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2040CA0" w:rsidR="00770C66"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80A2494" w:rsidR="00770C66"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3C7F9FB" w:rsidR="00D107AC"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69A90C3" w:rsidR="00770C66"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724D815" w:rsidR="00770C66"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B8F15D5" w:rsidR="00770C66"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B398007" w:rsidR="00770C66"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C3A9C9C" w:rsidR="00770C66"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C637242" w:rsidR="00770C66"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8C36BAE" w:rsidR="00770C66"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BB7E16D" w:rsidR="00770C66"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20DDE4F" w:rsidR="00770C66"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66ABBAE" w:rsidR="00770C66"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91A5D75" w:rsidR="00770C66"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61D0B60" w:rsidR="00770C66"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28A9C31D" w:rsidR="00ED0C59"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33FD8263" w:rsidR="00ED0C59"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10BB7C9A" w:rsidR="00ED0C59"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5FE3704C" w:rsidR="00ED0C59" w:rsidRPr="00A42F82" w:rsidRDefault="00D40A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B470DB9"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40A5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FB5ACC0" w14:textId="2E9B23DE" w:rsidR="00B0125D" w:rsidRDefault="00B0125D" w:rsidP="00A91894">
            <w:pPr>
              <w:rPr>
                <w:rFonts w:ascii="Arial" w:hAnsi="Arial" w:cs="Arial"/>
                <w:sz w:val="22"/>
                <w:szCs w:val="22"/>
              </w:rPr>
            </w:pPr>
            <w:r>
              <w:rPr>
                <w:rFonts w:ascii="Arial" w:hAnsi="Arial" w:cs="Arial"/>
                <w:sz w:val="22"/>
                <w:szCs w:val="22"/>
              </w:rPr>
              <w:t>N/A</w:t>
            </w:r>
          </w:p>
          <w:p w14:paraId="1072D42A" w14:textId="77777777" w:rsidR="00B0125D" w:rsidRPr="00A42F82" w:rsidRDefault="00B0125D"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4B2B5A68" w:rsidR="00003E64" w:rsidRPr="00A42F82" w:rsidRDefault="00B0125D"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58C22A31" w14:textId="5F327DD4" w:rsidR="00B0125D" w:rsidRPr="00A42F82" w:rsidRDefault="00B0125D" w:rsidP="00A91894">
            <w:pPr>
              <w:rPr>
                <w:rFonts w:ascii="Arial" w:hAnsi="Arial" w:cs="Arial"/>
                <w:sz w:val="22"/>
                <w:szCs w:val="22"/>
              </w:rPr>
            </w:pPr>
            <w:r>
              <w:rPr>
                <w:rFonts w:ascii="Arial" w:hAnsi="Arial" w:cs="Arial"/>
                <w:sz w:val="22"/>
                <w:szCs w:val="22"/>
              </w:rPr>
              <w:t xml:space="preserve">A level of emotional </w:t>
            </w:r>
            <w:r w:rsidR="00A66263">
              <w:rPr>
                <w:rFonts w:ascii="Arial" w:hAnsi="Arial" w:cs="Arial"/>
                <w:sz w:val="22"/>
                <w:szCs w:val="22"/>
              </w:rPr>
              <w:t>distress</w:t>
            </w:r>
            <w:r>
              <w:rPr>
                <w:rFonts w:ascii="Arial" w:hAnsi="Arial" w:cs="Arial"/>
                <w:sz w:val="22"/>
                <w:szCs w:val="22"/>
              </w:rPr>
              <w:t xml:space="preserve">,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51A180A" w:rsidR="00003E64" w:rsidRPr="00A42F82" w:rsidRDefault="00B0125D" w:rsidP="00A91894">
            <w:pPr>
              <w:rPr>
                <w:rFonts w:ascii="Arial" w:hAnsi="Arial" w:cs="Arial"/>
                <w:sz w:val="22"/>
                <w:szCs w:val="22"/>
              </w:rPr>
            </w:pPr>
            <w:r>
              <w:rPr>
                <w:rFonts w:ascii="Arial" w:hAnsi="Arial" w:cs="Arial"/>
                <w:sz w:val="22"/>
                <w:szCs w:val="22"/>
              </w:rPr>
              <w:t>Take regular break, time management, have regular meeting with supervisor.</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D492E5E" w:rsidR="0094056C" w:rsidRPr="00A42F82" w:rsidRDefault="00A66263"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8C0A720" w:rsidR="0094056C" w:rsidRPr="00A42F82" w:rsidRDefault="00A66263"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0CCBD838" w14:textId="3CCCEDB4" w:rsidR="00003E64" w:rsidRDefault="00A66263" w:rsidP="00A91894">
            <w:pPr>
              <w:rPr>
                <w:rFonts w:ascii="Arial" w:hAnsi="Arial" w:cs="Arial"/>
                <w:sz w:val="22"/>
                <w:szCs w:val="22"/>
              </w:rPr>
            </w:pPr>
            <w:r>
              <w:rPr>
                <w:rFonts w:ascii="Arial" w:hAnsi="Arial" w:cs="Arial"/>
                <w:sz w:val="22"/>
                <w:szCs w:val="22"/>
              </w:rPr>
              <w:t>Overuse of resources</w:t>
            </w:r>
          </w:p>
          <w:p w14:paraId="3DD258B1" w14:textId="77777777" w:rsidR="00A66263" w:rsidRDefault="00A66263" w:rsidP="00A91894">
            <w:pPr>
              <w:rPr>
                <w:rFonts w:ascii="Arial" w:hAnsi="Arial" w:cs="Arial"/>
                <w:sz w:val="22"/>
                <w:szCs w:val="22"/>
              </w:rPr>
            </w:pPr>
          </w:p>
          <w:p w14:paraId="4BE20438" w14:textId="77777777" w:rsidR="00A66263" w:rsidRPr="00A42F82" w:rsidRDefault="00A66263"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3EBF29FA" w14:textId="77777777" w:rsidR="00A66263" w:rsidRPr="00A42F82" w:rsidRDefault="00A66263" w:rsidP="00A66263">
            <w:pPr>
              <w:rPr>
                <w:rFonts w:ascii="Arial" w:hAnsi="Arial" w:cs="Arial"/>
                <w:sz w:val="22"/>
                <w:szCs w:val="22"/>
              </w:rPr>
            </w:pPr>
            <w:r>
              <w:rPr>
                <w:rFonts w:ascii="Arial" w:hAnsi="Arial" w:cs="Arial"/>
                <w:sz w:val="22"/>
                <w:szCs w:val="22"/>
              </w:rPr>
              <w:t>Ensure to keep the use of resources (electricity, paper, data centres…) at a minimum</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56012A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A6626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F714A20" w:rsidR="006930C2" w:rsidRPr="00A42F82" w:rsidRDefault="00A66263"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32890A1" w14:textId="77777777" w:rsidR="00A66263" w:rsidRPr="00A42F82" w:rsidRDefault="00A66263" w:rsidP="00A66263">
            <w:pPr>
              <w:rPr>
                <w:rFonts w:ascii="Arial" w:hAnsi="Arial" w:cs="Arial"/>
                <w:sz w:val="22"/>
                <w:szCs w:val="22"/>
              </w:rPr>
            </w:pPr>
            <w:r>
              <w:rPr>
                <w:rFonts w:ascii="Arial" w:hAnsi="Arial" w:cs="Arial"/>
                <w:sz w:val="22"/>
                <w:szCs w:val="22"/>
              </w:rPr>
              <w:t>N/A</w:t>
            </w:r>
          </w:p>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16412757" w14:textId="77777777" w:rsidR="00A66263" w:rsidRPr="00A42F82" w:rsidRDefault="00A66263" w:rsidP="00A66263">
            <w:pPr>
              <w:rPr>
                <w:rFonts w:ascii="Arial" w:hAnsi="Arial" w:cs="Arial"/>
                <w:sz w:val="22"/>
                <w:szCs w:val="22"/>
              </w:rPr>
            </w:pPr>
            <w:r>
              <w:rPr>
                <w:rFonts w:ascii="Arial" w:hAnsi="Arial" w:cs="Arial"/>
                <w:sz w:val="22"/>
                <w:szCs w:val="22"/>
              </w:rPr>
              <w:t>N/A</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A6626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66263">
              <w:rPr>
                <w:rFonts w:ascii="Segoe UI Symbol" w:eastAsia="MS Gothic" w:hAnsi="Segoe UI Symbol" w:cs="Segoe UI Symbol"/>
                <w:color w:val="000000" w:themeColor="text1"/>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A6626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66B5047" w:rsidR="004D0161" w:rsidRPr="00A42F82" w:rsidRDefault="00A662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0A7B2E5" w:rsidR="004D0161" w:rsidRPr="00A42F82" w:rsidRDefault="00A662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432BB74" w:rsidR="004D0161" w:rsidRPr="00A42F82" w:rsidRDefault="00A662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2E59E1E" w:rsidR="004D0161" w:rsidRPr="00A42F82" w:rsidRDefault="00A662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4D3838A" w:rsidR="004D0161" w:rsidRPr="00A42F82" w:rsidRDefault="00A662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EED29EE" w:rsidR="004D0161" w:rsidRPr="00A42F82" w:rsidRDefault="006953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03490925" w:rsidR="004D0161" w:rsidRPr="00A42F82" w:rsidRDefault="006953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48AF4B8A" w:rsidR="004D0161" w:rsidRPr="00A42F82" w:rsidRDefault="0069536D" w:rsidP="00A91894">
            <w:pPr>
              <w:rPr>
                <w:rFonts w:ascii="Arial" w:hAnsi="Arial" w:cs="Arial"/>
                <w:sz w:val="22"/>
                <w:szCs w:val="22"/>
              </w:rPr>
            </w:pPr>
            <w:r>
              <w:rPr>
                <w:rFonts w:ascii="Arial" w:hAnsi="Arial" w:cs="Arial"/>
                <w:sz w:val="22"/>
                <w:szCs w:val="22"/>
              </w:rPr>
              <w:t>Files will be password protected and encrypted and stored in the university OneDrive (Cloud service)</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20DCF0C" w:rsidR="004D0161" w:rsidRPr="00A42F82" w:rsidRDefault="006953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A76398F" w:rsidR="004D0161" w:rsidRPr="00A42F82" w:rsidRDefault="006953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CCF8B17" w:rsidR="004D0161" w:rsidRPr="00A42F82" w:rsidRDefault="006953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7D57A9A" w:rsidR="004D0161" w:rsidRPr="00A42F82" w:rsidRDefault="006953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878C11F" w:rsidR="004D0161" w:rsidRPr="00A42F82" w:rsidRDefault="006953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B3E01CF" w:rsidR="004D0161" w:rsidRPr="00A42F82" w:rsidRDefault="006953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505CE82" w:rsidR="004D0161" w:rsidRPr="00A42F82" w:rsidRDefault="006953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3AE68CD4" w:rsidR="004D0161" w:rsidRPr="00A42F82" w:rsidRDefault="006953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14E1FB6" w:rsidR="004D0161" w:rsidRPr="00A42F82" w:rsidRDefault="006953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A0F5975" w14:textId="38CB9317" w:rsidR="0069536D" w:rsidRPr="00A42F82" w:rsidRDefault="0069536D" w:rsidP="0069536D">
            <w:pPr>
              <w:rPr>
                <w:rFonts w:ascii="Arial" w:hAnsi="Arial" w:cs="Arial"/>
                <w:sz w:val="22"/>
                <w:szCs w:val="22"/>
              </w:rPr>
            </w:pPr>
            <w:r>
              <w:rPr>
                <w:rFonts w:ascii="Arial" w:hAnsi="Arial" w:cs="Arial"/>
                <w:sz w:val="22"/>
                <w:szCs w:val="22"/>
              </w:rPr>
              <w:t>Files will be password protected and encrypted and stored in the university OneDrive (Cloud service) and the data will be discarded after the end of the research (May 20</w:t>
            </w:r>
            <w:r w:rsidR="00EE2710">
              <w:rPr>
                <w:rFonts w:ascii="Arial" w:hAnsi="Arial" w:cs="Arial"/>
                <w:sz w:val="22"/>
                <w:szCs w:val="22"/>
              </w:rPr>
              <w:t>2</w:t>
            </w:r>
            <w:r>
              <w:rPr>
                <w:rFonts w:ascii="Arial" w:hAnsi="Arial" w:cs="Arial"/>
                <w:sz w:val="22"/>
                <w:szCs w:val="22"/>
              </w:rPr>
              <w:t>6).</w:t>
            </w:r>
          </w:p>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FD45615" w:rsidR="004D0161" w:rsidRPr="00A42F82" w:rsidRDefault="0069536D" w:rsidP="00A91894">
            <w:pPr>
              <w:autoSpaceDE w:val="0"/>
              <w:autoSpaceDN w:val="0"/>
              <w:adjustRightInd w:val="0"/>
              <w:rPr>
                <w:rFonts w:ascii="Arial" w:hAnsi="Arial" w:cs="Arial"/>
                <w:sz w:val="22"/>
                <w:szCs w:val="22"/>
              </w:rPr>
            </w:pPr>
            <w:r>
              <w:rPr>
                <w:rFonts w:ascii="Arial" w:hAnsi="Arial" w:cs="Arial"/>
                <w:sz w:val="22"/>
                <w:szCs w:val="22"/>
              </w:rPr>
              <w:t>The student researcher and the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10BA766" w:rsidR="004D0161" w:rsidRPr="00A42F82" w:rsidRDefault="0069536D" w:rsidP="00A91894">
            <w:pPr>
              <w:autoSpaceDE w:val="0"/>
              <w:autoSpaceDN w:val="0"/>
              <w:adjustRightInd w:val="0"/>
              <w:rPr>
                <w:rFonts w:ascii="Arial" w:hAnsi="Arial" w:cs="Arial"/>
                <w:sz w:val="22"/>
                <w:szCs w:val="22"/>
              </w:rPr>
            </w:pPr>
            <w:r>
              <w:rPr>
                <w:rFonts w:ascii="Arial" w:hAnsi="Arial" w:cs="Arial"/>
                <w:sz w:val="22"/>
                <w:szCs w:val="22"/>
              </w:rPr>
              <w:t>The student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36E05CCA" w14:textId="6AEA7F3D" w:rsidR="0069536D" w:rsidRPr="00A42F82" w:rsidRDefault="0069536D" w:rsidP="0069536D">
            <w:pPr>
              <w:rPr>
                <w:rFonts w:ascii="Arial" w:hAnsi="Arial" w:cs="Arial"/>
                <w:sz w:val="22"/>
                <w:szCs w:val="22"/>
              </w:rPr>
            </w:pPr>
            <w:r>
              <w:rPr>
                <w:rFonts w:ascii="Arial" w:hAnsi="Arial" w:cs="Arial"/>
                <w:sz w:val="22"/>
                <w:szCs w:val="22"/>
              </w:rPr>
              <w:t>Files will be password protected and encrypted and stored in the university OneDrive (Cloud service) and the data will be discarded after the end of the research (May 20</w:t>
            </w:r>
            <w:r w:rsidR="00EE2710">
              <w:rPr>
                <w:rFonts w:ascii="Arial" w:hAnsi="Arial" w:cs="Arial"/>
                <w:sz w:val="22"/>
                <w:szCs w:val="22"/>
              </w:rPr>
              <w:t>2</w:t>
            </w:r>
            <w:r>
              <w:rPr>
                <w:rFonts w:ascii="Arial" w:hAnsi="Arial" w:cs="Arial"/>
                <w:sz w:val="22"/>
                <w:szCs w:val="22"/>
              </w:rPr>
              <w:t>6).</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2F359966" w:rsidR="004D0161" w:rsidRPr="00A42F82" w:rsidRDefault="00A97F5F" w:rsidP="00A9189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B2D217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97F5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18639D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97F5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5FECD74" w:rsidR="004D0161" w:rsidRPr="00D11A7B" w:rsidRDefault="00AA1F27" w:rsidP="00A91894">
            <w:pPr>
              <w:spacing w:before="100" w:beforeAutospacing="1" w:after="100" w:afterAutospacing="1"/>
              <w:rPr>
                <w:rFonts w:ascii="Brush Script MT" w:eastAsia="Brush Script MT" w:hAnsi="Brush Script MT" w:cs="Brush Script MT"/>
                <w:sz w:val="22"/>
                <w:szCs w:val="22"/>
              </w:rPr>
            </w:pPr>
            <w:r w:rsidRPr="00D11A7B">
              <w:rPr>
                <w:rFonts w:ascii="Brush Script MT" w:eastAsia="Brush Script MT" w:hAnsi="Brush Script MT" w:cs="Brush Script MT"/>
                <w:sz w:val="22"/>
                <w:szCs w:val="22"/>
              </w:rPr>
              <w:t>R.S.Patel</w:t>
            </w:r>
          </w:p>
        </w:tc>
        <w:tc>
          <w:tcPr>
            <w:tcW w:w="2139" w:type="dxa"/>
            <w:vAlign w:val="center"/>
          </w:tcPr>
          <w:p w14:paraId="7C2D2CC9" w14:textId="422B9C3E"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AA1F27">
              <w:rPr>
                <w:rFonts w:ascii="Arial" w:hAnsi="Arial" w:cs="Arial"/>
                <w:b/>
                <w:bCs/>
                <w:sz w:val="22"/>
                <w:szCs w:val="22"/>
              </w:rPr>
              <w:t xml:space="preserve"> 21</w:t>
            </w:r>
            <w:r w:rsidR="00AA1F27" w:rsidRPr="00AA1F27">
              <w:rPr>
                <w:rFonts w:ascii="Arial" w:hAnsi="Arial" w:cs="Arial"/>
                <w:b/>
                <w:bCs/>
                <w:sz w:val="22"/>
                <w:szCs w:val="22"/>
                <w:vertAlign w:val="superscript"/>
              </w:rPr>
              <w:t>st</w:t>
            </w:r>
            <w:r w:rsidR="00AA1F27">
              <w:rPr>
                <w:rFonts w:ascii="Arial" w:hAnsi="Arial" w:cs="Arial"/>
                <w:b/>
                <w:bCs/>
                <w:sz w:val="22"/>
                <w:szCs w:val="22"/>
              </w:rPr>
              <w:t xml:space="preserve"> Aug 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
        <w:gridCol w:w="3029"/>
        <w:gridCol w:w="4561"/>
        <w:gridCol w:w="2125"/>
      </w:tblGrid>
      <w:tr w:rsidR="008A55BD" w:rsidRPr="00A42F82" w14:paraId="0E18574D" w14:textId="77777777" w:rsidTr="7FD5AA37">
        <w:trPr>
          <w:trHeight w:val="346"/>
        </w:trPr>
        <w:tc>
          <w:tcPr>
            <w:tcW w:w="365" w:type="pct"/>
            <w:shd w:val="clear" w:color="auto" w:fill="F2F2F2" w:themeFill="background1" w:themeFillShade="F2"/>
            <w:vAlign w:val="center"/>
          </w:tcPr>
          <w:p w14:paraId="33C64BB8" w14:textId="47625F7B" w:rsidR="008A55BD" w:rsidRPr="00A42F82" w:rsidRDefault="008A55BD" w:rsidP="008A55BD">
            <w:pPr>
              <w:pStyle w:val="ListParagraph"/>
              <w:ind w:left="0"/>
              <w:jc w:val="center"/>
              <w:rPr>
                <w:rFonts w:ascii="Arial" w:hAnsi="Arial" w:cs="Arial"/>
              </w:rPr>
            </w:pPr>
            <w:r w:rsidRPr="00A42F82">
              <w:rPr>
                <w:rFonts w:ascii="Arial" w:hAnsi="Arial" w:cs="Arial"/>
              </w:rPr>
              <w:t>2</w:t>
            </w:r>
          </w:p>
        </w:tc>
        <w:tc>
          <w:tcPr>
            <w:tcW w:w="1445" w:type="pct"/>
            <w:shd w:val="clear" w:color="auto" w:fill="F2F2F2" w:themeFill="background1" w:themeFillShade="F2"/>
            <w:vAlign w:val="center"/>
          </w:tcPr>
          <w:p w14:paraId="37C87372" w14:textId="58D30DD3" w:rsidR="008A55BD" w:rsidRPr="00A42F82" w:rsidRDefault="008A55BD" w:rsidP="008A55BD">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0CC3FDFF" w:rsidR="008A55BD" w:rsidRPr="00A42F82" w:rsidRDefault="008A55BD" w:rsidP="008A55BD">
            <w:pPr>
              <w:pStyle w:val="ListParagraph"/>
              <w:ind w:left="0"/>
              <w:rPr>
                <w:rFonts w:ascii="Arial" w:hAnsi="Arial" w:cs="Arial"/>
              </w:rPr>
            </w:pPr>
          </w:p>
        </w:tc>
        <w:tc>
          <w:tcPr>
            <w:tcW w:w="1014" w:type="pct"/>
            <w:vMerge w:val="restart"/>
          </w:tcPr>
          <w:p w14:paraId="7BA89991" w14:textId="4AB731BB" w:rsidR="008A55BD" w:rsidRPr="00A42F82" w:rsidRDefault="008A55BD" w:rsidP="008A55BD">
            <w:pPr>
              <w:pStyle w:val="ListParagraph"/>
              <w:ind w:left="0"/>
              <w:rPr>
                <w:rFonts w:ascii="Arial" w:hAnsi="Arial" w:cs="Arial"/>
              </w:rPr>
            </w:pPr>
            <w:r w:rsidRPr="7FD5AA37">
              <w:rPr>
                <w:rFonts w:ascii="Arial" w:hAnsi="Arial" w:cs="Arial"/>
                <w:b/>
                <w:bCs/>
              </w:rPr>
              <w:t>Date:</w:t>
            </w:r>
            <w:r w:rsidR="00DC47DC">
              <w:rPr>
                <w:rFonts w:ascii="Arial" w:hAnsi="Arial" w:cs="Arial"/>
                <w:b/>
                <w:bCs/>
              </w:rPr>
              <w:t>25/10/2025</w:t>
            </w:r>
          </w:p>
        </w:tc>
      </w:tr>
      <w:tr w:rsidR="008A55BD" w:rsidRPr="00A42F82" w14:paraId="3D4592A7" w14:textId="77777777" w:rsidTr="7FD5AA37">
        <w:trPr>
          <w:trHeight w:val="347"/>
        </w:trPr>
        <w:tc>
          <w:tcPr>
            <w:tcW w:w="365" w:type="pct"/>
            <w:shd w:val="clear" w:color="auto" w:fill="F2F2F2" w:themeFill="background1" w:themeFillShade="F2"/>
            <w:vAlign w:val="center"/>
          </w:tcPr>
          <w:p w14:paraId="71B2DBDC" w14:textId="1ACC80AE" w:rsidR="008A55BD" w:rsidRPr="00A42F82" w:rsidRDefault="008A55BD" w:rsidP="008A55BD">
            <w:pPr>
              <w:pStyle w:val="ListParagraph"/>
              <w:ind w:left="0"/>
              <w:jc w:val="center"/>
              <w:rPr>
                <w:rFonts w:ascii="Arial" w:hAnsi="Arial" w:cs="Arial"/>
              </w:rPr>
            </w:pPr>
            <w:r w:rsidRPr="00A42F82">
              <w:rPr>
                <w:rFonts w:ascii="Arial" w:hAnsi="Arial" w:cs="Arial"/>
              </w:rPr>
              <w:t>3</w:t>
            </w:r>
          </w:p>
        </w:tc>
        <w:tc>
          <w:tcPr>
            <w:tcW w:w="1445" w:type="pct"/>
            <w:shd w:val="clear" w:color="auto" w:fill="F2F2F2" w:themeFill="background1" w:themeFillShade="F2"/>
            <w:vAlign w:val="center"/>
          </w:tcPr>
          <w:p w14:paraId="56D9CFC1" w14:textId="64E64A07" w:rsidR="008A55BD" w:rsidRPr="00A42F82" w:rsidRDefault="008A55BD" w:rsidP="008A55BD">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9D5C24E" w:rsidR="008A55BD" w:rsidRPr="009532FE" w:rsidRDefault="00DC47DC" w:rsidP="7FD5AA37">
            <w:pPr>
              <w:pStyle w:val="ListParagraph"/>
              <w:ind w:left="0"/>
              <w:rPr>
                <w:rFonts w:ascii="Arial" w:eastAsia="Brush Script MT" w:hAnsi="Arial" w:cs="Arial"/>
              </w:rPr>
            </w:pPr>
            <w:r w:rsidRPr="009532FE">
              <w:rPr>
                <w:rFonts w:ascii="Arial" w:eastAsia="Brush Script MT" w:hAnsi="Arial" w:cs="Arial"/>
              </w:rPr>
              <w:t>Diola Bijlhout</w:t>
            </w:r>
          </w:p>
          <w:p w14:paraId="20916ADA" w14:textId="77777777" w:rsidR="008A55BD" w:rsidRPr="00A42F82" w:rsidRDefault="008A55BD" w:rsidP="008A55BD">
            <w:pPr>
              <w:pStyle w:val="ListParagraph"/>
              <w:ind w:left="0"/>
              <w:rPr>
                <w:rFonts w:ascii="Arial" w:hAnsi="Arial" w:cs="Arial"/>
              </w:rPr>
            </w:pPr>
          </w:p>
        </w:tc>
        <w:tc>
          <w:tcPr>
            <w:tcW w:w="1014" w:type="pct"/>
            <w:vMerge/>
            <w:vAlign w:val="center"/>
          </w:tcPr>
          <w:p w14:paraId="05BCF667" w14:textId="77777777" w:rsidR="008A55BD" w:rsidRPr="00A42F82" w:rsidRDefault="008A55BD" w:rsidP="008A55BD">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125FE1C" w:rsidR="00CC2661" w:rsidRPr="00A42F82" w:rsidRDefault="00A97F5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28E3324" w:rsidR="00CC2661" w:rsidRPr="00A42F82" w:rsidRDefault="00A97F5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2560B9E3" w:rsidR="00CC2661" w:rsidRPr="00A42F82" w:rsidRDefault="00A97F5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DDABA20" w:rsidR="00CC2661" w:rsidRPr="00A42F82" w:rsidRDefault="00A97F5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C291AD3" w:rsidR="00743859" w:rsidRPr="00A42F82" w:rsidRDefault="00A97F5F"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916B891" w:rsidR="00743859" w:rsidRPr="00A42F82" w:rsidRDefault="00A97F5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253FB8AA" w:rsidR="00743859" w:rsidRPr="00A42F82" w:rsidRDefault="00A97F5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3C754" w14:textId="77777777" w:rsidR="005F5AA3" w:rsidRDefault="005F5AA3" w:rsidP="00390251">
      <w:r>
        <w:separator/>
      </w:r>
    </w:p>
    <w:p w14:paraId="6A92B489" w14:textId="77777777" w:rsidR="005F5AA3" w:rsidRDefault="005F5AA3"/>
  </w:endnote>
  <w:endnote w:type="continuationSeparator" w:id="0">
    <w:p w14:paraId="34393246" w14:textId="77777777" w:rsidR="005F5AA3" w:rsidRDefault="005F5AA3" w:rsidP="00390251">
      <w:r>
        <w:continuationSeparator/>
      </w:r>
    </w:p>
    <w:p w14:paraId="114A79EE" w14:textId="77777777" w:rsidR="005F5AA3" w:rsidRDefault="005F5A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E37F4" w14:textId="77777777" w:rsidR="005F5AA3" w:rsidRDefault="005F5AA3" w:rsidP="00390251">
      <w:r>
        <w:separator/>
      </w:r>
    </w:p>
    <w:p w14:paraId="5AE56D6C" w14:textId="77777777" w:rsidR="005F5AA3" w:rsidRDefault="005F5AA3"/>
  </w:footnote>
  <w:footnote w:type="continuationSeparator" w:id="0">
    <w:p w14:paraId="56CCC1BA" w14:textId="77777777" w:rsidR="005F5AA3" w:rsidRDefault="005F5AA3" w:rsidP="00390251">
      <w:r>
        <w:continuationSeparator/>
      </w:r>
    </w:p>
    <w:p w14:paraId="0830EE64" w14:textId="77777777" w:rsidR="005F5AA3" w:rsidRDefault="005F5A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14349E"/>
    <w:multiLevelType w:val="multilevel"/>
    <w:tmpl w:val="788E8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6964CFF"/>
    <w:multiLevelType w:val="multilevel"/>
    <w:tmpl w:val="43127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7F43A7"/>
    <w:multiLevelType w:val="multilevel"/>
    <w:tmpl w:val="4EA2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6B470FD"/>
    <w:multiLevelType w:val="multilevel"/>
    <w:tmpl w:val="F9EC9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051A64"/>
    <w:multiLevelType w:val="multilevel"/>
    <w:tmpl w:val="61B26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4ED26EB"/>
    <w:multiLevelType w:val="multilevel"/>
    <w:tmpl w:val="838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F684C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4"/>
  </w:num>
  <w:num w:numId="3" w16cid:durableId="1351489909">
    <w:abstractNumId w:val="3"/>
  </w:num>
  <w:num w:numId="4" w16cid:durableId="996802858">
    <w:abstractNumId w:val="30"/>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10"/>
  </w:num>
  <w:num w:numId="11" w16cid:durableId="1932622472">
    <w:abstractNumId w:val="28"/>
  </w:num>
  <w:num w:numId="12" w16cid:durableId="803698313">
    <w:abstractNumId w:val="26"/>
  </w:num>
  <w:num w:numId="13" w16cid:durableId="1870216879">
    <w:abstractNumId w:val="27"/>
  </w:num>
  <w:num w:numId="14" w16cid:durableId="100340676">
    <w:abstractNumId w:val="0"/>
  </w:num>
  <w:num w:numId="15" w16cid:durableId="1557625305">
    <w:abstractNumId w:val="6"/>
  </w:num>
  <w:num w:numId="16" w16cid:durableId="1281380168">
    <w:abstractNumId w:val="7"/>
  </w:num>
  <w:num w:numId="17" w16cid:durableId="1244143853">
    <w:abstractNumId w:val="13"/>
  </w:num>
  <w:num w:numId="18" w16cid:durableId="131824218">
    <w:abstractNumId w:val="15"/>
  </w:num>
  <w:num w:numId="19" w16cid:durableId="395248324">
    <w:abstractNumId w:val="29"/>
  </w:num>
  <w:num w:numId="20" w16cid:durableId="267927197">
    <w:abstractNumId w:val="5"/>
  </w:num>
  <w:num w:numId="21" w16cid:durableId="48654765">
    <w:abstractNumId w:val="16"/>
  </w:num>
  <w:num w:numId="22" w16cid:durableId="1337196786">
    <w:abstractNumId w:val="23"/>
  </w:num>
  <w:num w:numId="23" w16cid:durableId="1755130753">
    <w:abstractNumId w:val="2"/>
  </w:num>
  <w:num w:numId="24" w16cid:durableId="726926220">
    <w:abstractNumId w:val="11"/>
  </w:num>
  <w:num w:numId="25" w16cid:durableId="2083483834">
    <w:abstractNumId w:val="14"/>
  </w:num>
  <w:num w:numId="26" w16cid:durableId="2097245557">
    <w:abstractNumId w:val="31"/>
  </w:num>
  <w:num w:numId="27" w16cid:durableId="475149258">
    <w:abstractNumId w:val="22"/>
  </w:num>
  <w:num w:numId="28" w16cid:durableId="1968268043">
    <w:abstractNumId w:val="20"/>
  </w:num>
  <w:num w:numId="29" w16cid:durableId="1404836376">
    <w:abstractNumId w:val="19"/>
  </w:num>
  <w:num w:numId="30" w16cid:durableId="234703625">
    <w:abstractNumId w:val="17"/>
  </w:num>
  <w:num w:numId="31" w16cid:durableId="1958488457">
    <w:abstractNumId w:val="25"/>
  </w:num>
  <w:num w:numId="32" w16cid:durableId="341856701">
    <w:abstractNumId w:val="9"/>
  </w:num>
  <w:num w:numId="33" w16cid:durableId="490098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EBF"/>
    <w:rsid w:val="000142F0"/>
    <w:rsid w:val="00021B2B"/>
    <w:rsid w:val="000229AF"/>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65CA3"/>
    <w:rsid w:val="000700F9"/>
    <w:rsid w:val="000710FE"/>
    <w:rsid w:val="00075462"/>
    <w:rsid w:val="00077EA9"/>
    <w:rsid w:val="000819F1"/>
    <w:rsid w:val="0008353C"/>
    <w:rsid w:val="00084DC7"/>
    <w:rsid w:val="000859E5"/>
    <w:rsid w:val="00086E15"/>
    <w:rsid w:val="0008799F"/>
    <w:rsid w:val="00087C45"/>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0008"/>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0E55"/>
    <w:rsid w:val="001612C0"/>
    <w:rsid w:val="001703BF"/>
    <w:rsid w:val="00171735"/>
    <w:rsid w:val="00173776"/>
    <w:rsid w:val="00174A02"/>
    <w:rsid w:val="001808C3"/>
    <w:rsid w:val="001817E2"/>
    <w:rsid w:val="00184CA9"/>
    <w:rsid w:val="0019200D"/>
    <w:rsid w:val="00192411"/>
    <w:rsid w:val="00195B55"/>
    <w:rsid w:val="00197206"/>
    <w:rsid w:val="001978A2"/>
    <w:rsid w:val="001A366F"/>
    <w:rsid w:val="001A4F87"/>
    <w:rsid w:val="001A7A8F"/>
    <w:rsid w:val="001B0B2F"/>
    <w:rsid w:val="001B66FA"/>
    <w:rsid w:val="001C09E8"/>
    <w:rsid w:val="001C269D"/>
    <w:rsid w:val="001C3CC4"/>
    <w:rsid w:val="001C7C72"/>
    <w:rsid w:val="001D1817"/>
    <w:rsid w:val="001D3BD1"/>
    <w:rsid w:val="001D56DE"/>
    <w:rsid w:val="001D5F0B"/>
    <w:rsid w:val="001E01E6"/>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279B"/>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3E16"/>
    <w:rsid w:val="00303350"/>
    <w:rsid w:val="00310828"/>
    <w:rsid w:val="0031577D"/>
    <w:rsid w:val="003171A8"/>
    <w:rsid w:val="003257BD"/>
    <w:rsid w:val="003264AE"/>
    <w:rsid w:val="003268ED"/>
    <w:rsid w:val="003302A1"/>
    <w:rsid w:val="00331A88"/>
    <w:rsid w:val="00332956"/>
    <w:rsid w:val="00336743"/>
    <w:rsid w:val="003408DD"/>
    <w:rsid w:val="00346AE7"/>
    <w:rsid w:val="00347D17"/>
    <w:rsid w:val="003505BC"/>
    <w:rsid w:val="00354F34"/>
    <w:rsid w:val="00361382"/>
    <w:rsid w:val="003656A9"/>
    <w:rsid w:val="0037069D"/>
    <w:rsid w:val="00382031"/>
    <w:rsid w:val="00384BA8"/>
    <w:rsid w:val="00384C84"/>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328E"/>
    <w:rsid w:val="00410092"/>
    <w:rsid w:val="00413863"/>
    <w:rsid w:val="00413EEB"/>
    <w:rsid w:val="0041408E"/>
    <w:rsid w:val="0041420E"/>
    <w:rsid w:val="00424773"/>
    <w:rsid w:val="00425DA7"/>
    <w:rsid w:val="0042679B"/>
    <w:rsid w:val="00426E96"/>
    <w:rsid w:val="00430FA4"/>
    <w:rsid w:val="00431025"/>
    <w:rsid w:val="00442053"/>
    <w:rsid w:val="00442954"/>
    <w:rsid w:val="00453BA8"/>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6213"/>
    <w:rsid w:val="004E0338"/>
    <w:rsid w:val="004E4AC4"/>
    <w:rsid w:val="004E616D"/>
    <w:rsid w:val="004F059C"/>
    <w:rsid w:val="004F599C"/>
    <w:rsid w:val="005035A0"/>
    <w:rsid w:val="005078BE"/>
    <w:rsid w:val="00515580"/>
    <w:rsid w:val="00526C56"/>
    <w:rsid w:val="00531C04"/>
    <w:rsid w:val="0053302B"/>
    <w:rsid w:val="00536AEC"/>
    <w:rsid w:val="00537B6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5041"/>
    <w:rsid w:val="005960A0"/>
    <w:rsid w:val="00596BFA"/>
    <w:rsid w:val="005A76DA"/>
    <w:rsid w:val="005B52AE"/>
    <w:rsid w:val="005C5234"/>
    <w:rsid w:val="005D0C38"/>
    <w:rsid w:val="005D6613"/>
    <w:rsid w:val="005E25AC"/>
    <w:rsid w:val="005E44E9"/>
    <w:rsid w:val="005E4987"/>
    <w:rsid w:val="005E6C44"/>
    <w:rsid w:val="005F4E36"/>
    <w:rsid w:val="005F5AA3"/>
    <w:rsid w:val="005F677A"/>
    <w:rsid w:val="00601BEA"/>
    <w:rsid w:val="00601C36"/>
    <w:rsid w:val="00602064"/>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2F9"/>
    <w:rsid w:val="00673714"/>
    <w:rsid w:val="00673717"/>
    <w:rsid w:val="006746DC"/>
    <w:rsid w:val="00674DD6"/>
    <w:rsid w:val="00680981"/>
    <w:rsid w:val="00680CF3"/>
    <w:rsid w:val="00681B91"/>
    <w:rsid w:val="00682C6A"/>
    <w:rsid w:val="00683056"/>
    <w:rsid w:val="00683497"/>
    <w:rsid w:val="00683FAF"/>
    <w:rsid w:val="006930C2"/>
    <w:rsid w:val="00694EA8"/>
    <w:rsid w:val="0069536D"/>
    <w:rsid w:val="006B1685"/>
    <w:rsid w:val="006C1FDD"/>
    <w:rsid w:val="006D29FD"/>
    <w:rsid w:val="006D3C97"/>
    <w:rsid w:val="006D4BBB"/>
    <w:rsid w:val="006E0AB0"/>
    <w:rsid w:val="006E1992"/>
    <w:rsid w:val="006E7B19"/>
    <w:rsid w:val="006F307C"/>
    <w:rsid w:val="006F4828"/>
    <w:rsid w:val="00700361"/>
    <w:rsid w:val="007055BC"/>
    <w:rsid w:val="00716DE9"/>
    <w:rsid w:val="00717E6F"/>
    <w:rsid w:val="00720BA7"/>
    <w:rsid w:val="00726348"/>
    <w:rsid w:val="00731CAC"/>
    <w:rsid w:val="00733B2B"/>
    <w:rsid w:val="00733EEB"/>
    <w:rsid w:val="007405A8"/>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7B1F"/>
    <w:rsid w:val="007A4607"/>
    <w:rsid w:val="007B1754"/>
    <w:rsid w:val="007B2D1E"/>
    <w:rsid w:val="007C044B"/>
    <w:rsid w:val="007C1498"/>
    <w:rsid w:val="007C17B4"/>
    <w:rsid w:val="007C3AC1"/>
    <w:rsid w:val="007D46AF"/>
    <w:rsid w:val="007D4E07"/>
    <w:rsid w:val="007E14FB"/>
    <w:rsid w:val="007E396D"/>
    <w:rsid w:val="007F23AA"/>
    <w:rsid w:val="007F29F6"/>
    <w:rsid w:val="007F3C4F"/>
    <w:rsid w:val="007F4303"/>
    <w:rsid w:val="007F5CA0"/>
    <w:rsid w:val="00800635"/>
    <w:rsid w:val="00807192"/>
    <w:rsid w:val="00807903"/>
    <w:rsid w:val="008102B5"/>
    <w:rsid w:val="00811D96"/>
    <w:rsid w:val="00812BEF"/>
    <w:rsid w:val="0082781D"/>
    <w:rsid w:val="00831C35"/>
    <w:rsid w:val="00831C69"/>
    <w:rsid w:val="00832F4B"/>
    <w:rsid w:val="008330B6"/>
    <w:rsid w:val="00835382"/>
    <w:rsid w:val="008361B1"/>
    <w:rsid w:val="008365FF"/>
    <w:rsid w:val="008372C0"/>
    <w:rsid w:val="0084005C"/>
    <w:rsid w:val="00841BE3"/>
    <w:rsid w:val="00842FC0"/>
    <w:rsid w:val="0084446F"/>
    <w:rsid w:val="00844C9E"/>
    <w:rsid w:val="008461DD"/>
    <w:rsid w:val="008732E0"/>
    <w:rsid w:val="0087759E"/>
    <w:rsid w:val="008800C5"/>
    <w:rsid w:val="008951D3"/>
    <w:rsid w:val="008A55BD"/>
    <w:rsid w:val="008B346A"/>
    <w:rsid w:val="008B67D3"/>
    <w:rsid w:val="008C1A38"/>
    <w:rsid w:val="008C4441"/>
    <w:rsid w:val="008D0BC1"/>
    <w:rsid w:val="008D32EA"/>
    <w:rsid w:val="008E0B2C"/>
    <w:rsid w:val="008E2BF2"/>
    <w:rsid w:val="008F29DD"/>
    <w:rsid w:val="008F6555"/>
    <w:rsid w:val="009003C5"/>
    <w:rsid w:val="00903B3C"/>
    <w:rsid w:val="00903C1A"/>
    <w:rsid w:val="009043CA"/>
    <w:rsid w:val="0090586F"/>
    <w:rsid w:val="00905E68"/>
    <w:rsid w:val="0090725E"/>
    <w:rsid w:val="00910B57"/>
    <w:rsid w:val="00913567"/>
    <w:rsid w:val="00913C80"/>
    <w:rsid w:val="00920981"/>
    <w:rsid w:val="0092487B"/>
    <w:rsid w:val="009300F7"/>
    <w:rsid w:val="0094056C"/>
    <w:rsid w:val="009440D0"/>
    <w:rsid w:val="00947984"/>
    <w:rsid w:val="0095110A"/>
    <w:rsid w:val="009532FE"/>
    <w:rsid w:val="0095338E"/>
    <w:rsid w:val="00954D22"/>
    <w:rsid w:val="009563B2"/>
    <w:rsid w:val="0096006D"/>
    <w:rsid w:val="00961B2E"/>
    <w:rsid w:val="00965F27"/>
    <w:rsid w:val="009755FC"/>
    <w:rsid w:val="009831F5"/>
    <w:rsid w:val="00986EEC"/>
    <w:rsid w:val="00986FD8"/>
    <w:rsid w:val="00992B2D"/>
    <w:rsid w:val="00994351"/>
    <w:rsid w:val="009955DD"/>
    <w:rsid w:val="00997145"/>
    <w:rsid w:val="009A13EA"/>
    <w:rsid w:val="009A3300"/>
    <w:rsid w:val="009A3C08"/>
    <w:rsid w:val="009A4E14"/>
    <w:rsid w:val="009A6F5D"/>
    <w:rsid w:val="009A769E"/>
    <w:rsid w:val="009B1FB6"/>
    <w:rsid w:val="009B3534"/>
    <w:rsid w:val="009C5D44"/>
    <w:rsid w:val="009D2E0B"/>
    <w:rsid w:val="009E5020"/>
    <w:rsid w:val="009E68D4"/>
    <w:rsid w:val="009F41DE"/>
    <w:rsid w:val="009F5000"/>
    <w:rsid w:val="009F5AC3"/>
    <w:rsid w:val="009F6BB7"/>
    <w:rsid w:val="009F736C"/>
    <w:rsid w:val="00A003F5"/>
    <w:rsid w:val="00A0582E"/>
    <w:rsid w:val="00A07DB0"/>
    <w:rsid w:val="00A1213B"/>
    <w:rsid w:val="00A1787E"/>
    <w:rsid w:val="00A20AB4"/>
    <w:rsid w:val="00A247E8"/>
    <w:rsid w:val="00A36E0D"/>
    <w:rsid w:val="00A37D20"/>
    <w:rsid w:val="00A42F82"/>
    <w:rsid w:val="00A50649"/>
    <w:rsid w:val="00A51109"/>
    <w:rsid w:val="00A51CEA"/>
    <w:rsid w:val="00A51EFB"/>
    <w:rsid w:val="00A55016"/>
    <w:rsid w:val="00A55809"/>
    <w:rsid w:val="00A56685"/>
    <w:rsid w:val="00A5764B"/>
    <w:rsid w:val="00A57A4E"/>
    <w:rsid w:val="00A61424"/>
    <w:rsid w:val="00A63265"/>
    <w:rsid w:val="00A6339D"/>
    <w:rsid w:val="00A66263"/>
    <w:rsid w:val="00A703DC"/>
    <w:rsid w:val="00A7745F"/>
    <w:rsid w:val="00A776A8"/>
    <w:rsid w:val="00A82A83"/>
    <w:rsid w:val="00A82C9D"/>
    <w:rsid w:val="00A83D75"/>
    <w:rsid w:val="00A91512"/>
    <w:rsid w:val="00A91894"/>
    <w:rsid w:val="00A950A9"/>
    <w:rsid w:val="00A95A09"/>
    <w:rsid w:val="00A97F5F"/>
    <w:rsid w:val="00AA0A40"/>
    <w:rsid w:val="00AA0B1C"/>
    <w:rsid w:val="00AA1990"/>
    <w:rsid w:val="00AA1F27"/>
    <w:rsid w:val="00AA2E71"/>
    <w:rsid w:val="00AA4654"/>
    <w:rsid w:val="00AA7E42"/>
    <w:rsid w:val="00AB0FB7"/>
    <w:rsid w:val="00AB15E7"/>
    <w:rsid w:val="00AB1B40"/>
    <w:rsid w:val="00AB4918"/>
    <w:rsid w:val="00AB74BF"/>
    <w:rsid w:val="00AB7553"/>
    <w:rsid w:val="00AC189C"/>
    <w:rsid w:val="00AC3638"/>
    <w:rsid w:val="00AD5672"/>
    <w:rsid w:val="00AD5E63"/>
    <w:rsid w:val="00AD61B0"/>
    <w:rsid w:val="00AE5AB8"/>
    <w:rsid w:val="00AE6BF5"/>
    <w:rsid w:val="00AF62A3"/>
    <w:rsid w:val="00AF7252"/>
    <w:rsid w:val="00B0125D"/>
    <w:rsid w:val="00B02F8E"/>
    <w:rsid w:val="00B10083"/>
    <w:rsid w:val="00B11122"/>
    <w:rsid w:val="00B139CE"/>
    <w:rsid w:val="00B2018A"/>
    <w:rsid w:val="00B20CAD"/>
    <w:rsid w:val="00B23BFF"/>
    <w:rsid w:val="00B240F2"/>
    <w:rsid w:val="00B269EC"/>
    <w:rsid w:val="00B27E6D"/>
    <w:rsid w:val="00B30DF8"/>
    <w:rsid w:val="00B3672F"/>
    <w:rsid w:val="00B40228"/>
    <w:rsid w:val="00B44647"/>
    <w:rsid w:val="00B44D31"/>
    <w:rsid w:val="00B465A5"/>
    <w:rsid w:val="00B51F90"/>
    <w:rsid w:val="00B5410A"/>
    <w:rsid w:val="00B57F60"/>
    <w:rsid w:val="00B6265F"/>
    <w:rsid w:val="00B640BB"/>
    <w:rsid w:val="00B64389"/>
    <w:rsid w:val="00B65EC6"/>
    <w:rsid w:val="00B70B72"/>
    <w:rsid w:val="00B71FC2"/>
    <w:rsid w:val="00B72775"/>
    <w:rsid w:val="00B7718E"/>
    <w:rsid w:val="00B7789F"/>
    <w:rsid w:val="00B90B2A"/>
    <w:rsid w:val="00B91DEA"/>
    <w:rsid w:val="00B93605"/>
    <w:rsid w:val="00BA1A32"/>
    <w:rsid w:val="00BA1B9D"/>
    <w:rsid w:val="00BA346E"/>
    <w:rsid w:val="00BB1B85"/>
    <w:rsid w:val="00BB26B7"/>
    <w:rsid w:val="00BB3142"/>
    <w:rsid w:val="00BC301B"/>
    <w:rsid w:val="00BD4150"/>
    <w:rsid w:val="00BD4BDC"/>
    <w:rsid w:val="00BE08D7"/>
    <w:rsid w:val="00BE117A"/>
    <w:rsid w:val="00BE2189"/>
    <w:rsid w:val="00BF0733"/>
    <w:rsid w:val="00BF3F4A"/>
    <w:rsid w:val="00C11423"/>
    <w:rsid w:val="00C15748"/>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0F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5D3B"/>
    <w:rsid w:val="00CE6A00"/>
    <w:rsid w:val="00CE6A02"/>
    <w:rsid w:val="00CE6A0D"/>
    <w:rsid w:val="00CF4E46"/>
    <w:rsid w:val="00CF6CA5"/>
    <w:rsid w:val="00D07385"/>
    <w:rsid w:val="00D07C1B"/>
    <w:rsid w:val="00D107AC"/>
    <w:rsid w:val="00D108F8"/>
    <w:rsid w:val="00D11A7B"/>
    <w:rsid w:val="00D155C0"/>
    <w:rsid w:val="00D174E2"/>
    <w:rsid w:val="00D17773"/>
    <w:rsid w:val="00D267DA"/>
    <w:rsid w:val="00D31A08"/>
    <w:rsid w:val="00D364C7"/>
    <w:rsid w:val="00D36746"/>
    <w:rsid w:val="00D369B5"/>
    <w:rsid w:val="00D369C5"/>
    <w:rsid w:val="00D37985"/>
    <w:rsid w:val="00D37BF1"/>
    <w:rsid w:val="00D37D43"/>
    <w:rsid w:val="00D40A52"/>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5CEB"/>
    <w:rsid w:val="00D90204"/>
    <w:rsid w:val="00D929F1"/>
    <w:rsid w:val="00D97FF7"/>
    <w:rsid w:val="00DB03EA"/>
    <w:rsid w:val="00DB1935"/>
    <w:rsid w:val="00DB45E4"/>
    <w:rsid w:val="00DC34BA"/>
    <w:rsid w:val="00DC3DDC"/>
    <w:rsid w:val="00DC47DC"/>
    <w:rsid w:val="00DC4DFB"/>
    <w:rsid w:val="00DC5970"/>
    <w:rsid w:val="00DC755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50C1"/>
    <w:rsid w:val="00E43EC5"/>
    <w:rsid w:val="00E45AB0"/>
    <w:rsid w:val="00E50080"/>
    <w:rsid w:val="00E51425"/>
    <w:rsid w:val="00E57EF4"/>
    <w:rsid w:val="00E65973"/>
    <w:rsid w:val="00E6714D"/>
    <w:rsid w:val="00E70EAC"/>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710"/>
    <w:rsid w:val="00EE2953"/>
    <w:rsid w:val="00EE29BA"/>
    <w:rsid w:val="00EE37B5"/>
    <w:rsid w:val="00EE3A7B"/>
    <w:rsid w:val="00EE44C0"/>
    <w:rsid w:val="00EF0051"/>
    <w:rsid w:val="00EF6306"/>
    <w:rsid w:val="00EF7CFE"/>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1E1F"/>
    <w:rsid w:val="00FB4F7A"/>
    <w:rsid w:val="00FB58A3"/>
    <w:rsid w:val="00FB6B35"/>
    <w:rsid w:val="00FD436F"/>
    <w:rsid w:val="00FD5A26"/>
    <w:rsid w:val="00FE3EC4"/>
    <w:rsid w:val="00FF3E46"/>
    <w:rsid w:val="00FF5A58"/>
    <w:rsid w:val="3AB21D1C"/>
    <w:rsid w:val="4C56C153"/>
    <w:rsid w:val="5FAA0C85"/>
    <w:rsid w:val="6C04759E"/>
    <w:rsid w:val="6DB2424B"/>
    <w:rsid w:val="6E8051E5"/>
    <w:rsid w:val="7FD5AA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28279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28279B"/>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4641</Words>
  <Characters>26455</Characters>
  <Application>Microsoft Office Word</Application>
  <DocSecurity>0</DocSecurity>
  <Lines>220</Lines>
  <Paragraphs>62</Paragraphs>
  <ScaleCrop>false</ScaleCrop>
  <Company>UoW Trinity Saint David</Company>
  <LinksUpToDate>false</LinksUpToDate>
  <CharactersWithSpaces>31034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Diola Bijlhout</cp:lastModifiedBy>
  <cp:revision>5</cp:revision>
  <cp:lastPrinted>2016-10-24T12:21:00Z</cp:lastPrinted>
  <dcterms:created xsi:type="dcterms:W3CDTF">2025-09-16T17:49:00Z</dcterms:created>
  <dcterms:modified xsi:type="dcterms:W3CDTF">2025-10-25T10:35:00Z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