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11BF4" w:rsidRDefault="00A11BF4" w:rsidP="00A11BF4">
      <w:pPr>
        <w:pStyle w:val="heading"/>
        <w:spacing w:before="0" w:after="0"/>
        <w:ind w:left="0" w:firstLine="0"/>
        <w:jc w:val="both"/>
        <w:rPr>
          <w:rFonts w:ascii="Arial" w:hAnsi="Arial" w:cs="Arial"/>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r w:rsidRPr="00B83064">
        <w:rPr>
          <w:rFonts w:ascii="Arial" w:hAnsi="Arial" w:cs="Arial"/>
          <w:b/>
          <w:sz w:val="22"/>
          <w:szCs w:val="22"/>
        </w:rPr>
        <w:t>MODULE CODE:</w:t>
      </w:r>
      <w:r>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M6X00873</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SBUS6101</w:t>
      </w:r>
    </w:p>
    <w:p w:rsidR="00A11BF4" w:rsidRPr="005C12F8" w:rsidRDefault="00A11BF4" w:rsidP="00A11BF4">
      <w:pPr>
        <w:pStyle w:val="fixed"/>
        <w:tabs>
          <w:tab w:val="clear" w:pos="720"/>
          <w:tab w:val="clear" w:pos="1440"/>
          <w:tab w:val="clear" w:pos="2160"/>
        </w:tabs>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Contemporary H</w:t>
      </w:r>
      <w:r>
        <w:rPr>
          <w:rFonts w:ascii="Arial" w:hAnsi="Arial" w:cs="Arial"/>
          <w:sz w:val="22"/>
          <w:szCs w:val="22"/>
        </w:rPr>
        <w:t xml:space="preserve">uman </w:t>
      </w:r>
      <w:r w:rsidRPr="005C12F8">
        <w:rPr>
          <w:rFonts w:ascii="Arial" w:hAnsi="Arial" w:cs="Arial"/>
          <w:sz w:val="22"/>
          <w:szCs w:val="22"/>
        </w:rPr>
        <w:t>R</w:t>
      </w:r>
      <w:r>
        <w:rPr>
          <w:rFonts w:ascii="Arial" w:hAnsi="Arial" w:cs="Arial"/>
          <w:sz w:val="22"/>
          <w:szCs w:val="22"/>
        </w:rPr>
        <w:t>esources</w:t>
      </w:r>
      <w:r w:rsidRPr="005C12F8">
        <w:rPr>
          <w:rFonts w:ascii="Arial" w:hAnsi="Arial" w:cs="Arial"/>
          <w:sz w:val="22"/>
          <w:szCs w:val="22"/>
        </w:rPr>
        <w:t xml:space="preserve"> in Practice</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Pr>
          <w:rFonts w:ascii="Arial" w:hAnsi="Arial" w:cs="Arial"/>
          <w:sz w:val="22"/>
          <w:szCs w:val="22"/>
        </w:rPr>
        <w:t xml:space="preserve">LEVEL:  </w:t>
      </w:r>
      <w:r>
        <w:rPr>
          <w:rFonts w:ascii="Arial" w:hAnsi="Arial" w:cs="Arial"/>
          <w:sz w:val="22"/>
          <w:szCs w:val="22"/>
        </w:rPr>
        <w:tab/>
        <w:t xml:space="preserve">6 </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Bdr>
          <w:bottom w:val="single" w:sz="6" w:space="1" w:color="auto"/>
        </w:pBdr>
        <w:tabs>
          <w:tab w:val="left" w:pos="2835"/>
        </w:tabs>
        <w:jc w:val="both"/>
        <w:rPr>
          <w:rFonts w:ascii="Arial" w:hAnsi="Arial" w:cs="Arial"/>
          <w:b/>
          <w:sz w:val="22"/>
          <w:szCs w:val="22"/>
        </w:rPr>
      </w:pPr>
      <w:r w:rsidRPr="005C12F8">
        <w:rPr>
          <w:rFonts w:ascii="Arial" w:hAnsi="Arial" w:cs="Arial"/>
          <w:b/>
          <w:sz w:val="22"/>
          <w:szCs w:val="22"/>
        </w:rPr>
        <w:t>JACS CODE:</w:t>
      </w:r>
      <w:r w:rsidRPr="005C12F8">
        <w:rPr>
          <w:rFonts w:ascii="Arial" w:hAnsi="Arial" w:cs="Arial"/>
          <w:b/>
          <w:sz w:val="22"/>
          <w:szCs w:val="22"/>
        </w:rPr>
        <w:tab/>
        <w:t>N600</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pStyle w:val="Default"/>
        <w:rPr>
          <w:color w:val="auto"/>
          <w:sz w:val="22"/>
          <w:szCs w:val="22"/>
        </w:rPr>
      </w:pPr>
      <w:r w:rsidRPr="005C12F8">
        <w:rPr>
          <w:color w:val="auto"/>
          <w:sz w:val="22"/>
          <w:szCs w:val="22"/>
        </w:rPr>
        <w:t xml:space="preserve">To provide students with an understanding of contemporary human resource issues in </w:t>
      </w:r>
      <w:proofErr w:type="spellStart"/>
      <w:r w:rsidRPr="005C12F8">
        <w:rPr>
          <w:color w:val="auto"/>
          <w:sz w:val="22"/>
          <w:szCs w:val="22"/>
        </w:rPr>
        <w:t>organisations</w:t>
      </w:r>
      <w:proofErr w:type="spellEnd"/>
      <w:r w:rsidRPr="005C12F8">
        <w:rPr>
          <w:color w:val="auto"/>
          <w:sz w:val="22"/>
          <w:szCs w:val="22"/>
        </w:rPr>
        <w:t xml:space="preserve"> and inform them of human resource management strategies, policies and practices that improve </w:t>
      </w:r>
      <w:proofErr w:type="spellStart"/>
      <w:r w:rsidRPr="005C12F8">
        <w:rPr>
          <w:color w:val="auto"/>
          <w:sz w:val="22"/>
          <w:szCs w:val="22"/>
        </w:rPr>
        <w:t>organisational</w:t>
      </w:r>
      <w:proofErr w:type="spellEnd"/>
      <w:r w:rsidRPr="005C12F8">
        <w:rPr>
          <w:color w:val="auto"/>
          <w:sz w:val="22"/>
          <w:szCs w:val="22"/>
        </w:rPr>
        <w:t xml:space="preserve"> and employee performance and engagement.</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rPr>
          <w:rFonts w:ascii="Arial" w:hAnsi="Arial" w:cs="Arial"/>
          <w:sz w:val="22"/>
          <w:szCs w:val="22"/>
        </w:rPr>
      </w:pPr>
    </w:p>
    <w:p w:rsidR="00A11BF4" w:rsidRPr="005C12F8" w:rsidRDefault="00A11BF4" w:rsidP="00A11BF4">
      <w:pPr>
        <w:numPr>
          <w:ilvl w:val="0"/>
          <w:numId w:val="9"/>
        </w:numPr>
        <w:overflowPunct w:val="0"/>
        <w:autoSpaceDE w:val="0"/>
        <w:autoSpaceDN w:val="0"/>
        <w:adjustRightInd w:val="0"/>
        <w:spacing w:after="120"/>
        <w:ind w:left="567" w:hanging="567"/>
        <w:textAlignment w:val="baseline"/>
        <w:rPr>
          <w:rFonts w:ascii="Arial" w:hAnsi="Arial" w:cs="Arial"/>
          <w:sz w:val="22"/>
          <w:szCs w:val="22"/>
        </w:rPr>
      </w:pPr>
      <w:r w:rsidRPr="005C12F8">
        <w:rPr>
          <w:rFonts w:ascii="Arial" w:hAnsi="Arial" w:cs="Arial"/>
          <w:sz w:val="22"/>
          <w:szCs w:val="22"/>
        </w:rPr>
        <w:t xml:space="preserve">Systematically evaluate contemporary issues in human resource management in </w:t>
      </w:r>
      <w:proofErr w:type="spellStart"/>
      <w:r w:rsidRPr="005C12F8">
        <w:rPr>
          <w:rFonts w:ascii="Arial" w:hAnsi="Arial" w:cs="Arial"/>
          <w:sz w:val="22"/>
          <w:szCs w:val="22"/>
        </w:rPr>
        <w:t>organisations</w:t>
      </w:r>
      <w:proofErr w:type="spellEnd"/>
      <w:r w:rsidRPr="005C12F8">
        <w:rPr>
          <w:rFonts w:ascii="Arial" w:hAnsi="Arial" w:cs="Arial"/>
          <w:sz w:val="22"/>
          <w:szCs w:val="22"/>
        </w:rPr>
        <w:t>.</w:t>
      </w:r>
    </w:p>
    <w:p w:rsidR="00A11BF4" w:rsidRPr="005C12F8" w:rsidRDefault="00A11BF4" w:rsidP="00A11BF4">
      <w:pPr>
        <w:numPr>
          <w:ilvl w:val="0"/>
          <w:numId w:val="9"/>
        </w:numPr>
        <w:overflowPunct w:val="0"/>
        <w:autoSpaceDE w:val="0"/>
        <w:autoSpaceDN w:val="0"/>
        <w:adjustRightInd w:val="0"/>
        <w:spacing w:after="120"/>
        <w:ind w:left="567" w:hanging="567"/>
        <w:textAlignment w:val="baseline"/>
        <w:rPr>
          <w:rFonts w:ascii="Arial" w:hAnsi="Arial" w:cs="Arial"/>
          <w:sz w:val="22"/>
          <w:szCs w:val="22"/>
        </w:rPr>
      </w:pPr>
      <w:r w:rsidRPr="005C12F8">
        <w:rPr>
          <w:rFonts w:ascii="Arial" w:hAnsi="Arial" w:cs="Arial"/>
          <w:sz w:val="22"/>
          <w:szCs w:val="22"/>
        </w:rPr>
        <w:t xml:space="preserve">Design effective performance management policies and practices using appropriate performance management techniques, rewards and sanctions to improve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and employee performance </w:t>
      </w:r>
    </w:p>
    <w:p w:rsidR="00A11BF4" w:rsidRPr="005C12F8" w:rsidRDefault="00A11BF4" w:rsidP="00A11BF4">
      <w:pPr>
        <w:pStyle w:val="Default"/>
        <w:widowControl/>
        <w:numPr>
          <w:ilvl w:val="0"/>
          <w:numId w:val="9"/>
        </w:numPr>
        <w:ind w:left="567" w:hanging="567"/>
        <w:rPr>
          <w:color w:val="auto"/>
          <w:sz w:val="22"/>
          <w:szCs w:val="22"/>
        </w:rPr>
      </w:pPr>
      <w:r w:rsidRPr="005C12F8">
        <w:rPr>
          <w:color w:val="auto"/>
          <w:sz w:val="22"/>
          <w:szCs w:val="22"/>
        </w:rPr>
        <w:t xml:space="preserve">Explore the critical contribution of employee engagement as a route to strategic, reputational and competitive excellence within a high-performance working environment </w:t>
      </w:r>
    </w:p>
    <w:p w:rsidR="00A11BF4" w:rsidRPr="005C12F8" w:rsidRDefault="00A11BF4" w:rsidP="00A11BF4">
      <w:pPr>
        <w:rPr>
          <w:rFonts w:ascii="Arial" w:hAnsi="Arial" w:cs="Arial"/>
          <w:b/>
          <w:sz w:val="22"/>
          <w:szCs w:val="22"/>
          <w:u w:val="single"/>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pStyle w:val="ListParagraph"/>
        <w:numPr>
          <w:ilvl w:val="0"/>
          <w:numId w:val="10"/>
        </w:numPr>
        <w:spacing w:after="240"/>
        <w:ind w:left="567" w:hanging="567"/>
        <w:contextualSpacing w:val="0"/>
        <w:rPr>
          <w:rFonts w:ascii="Arial" w:hAnsi="Arial" w:cs="Arial"/>
          <w:sz w:val="22"/>
          <w:szCs w:val="22"/>
        </w:rPr>
      </w:pPr>
      <w:r w:rsidRPr="005C12F8">
        <w:rPr>
          <w:rFonts w:ascii="Arial" w:hAnsi="Arial" w:cs="Arial"/>
          <w:sz w:val="22"/>
          <w:szCs w:val="22"/>
        </w:rPr>
        <w:t xml:space="preserve">Strategic formulation in HRM and the need for competitive advantage. Theoretical perspectives of strategic human resource management – best fit, best practice, </w:t>
      </w:r>
      <w:proofErr w:type="gramStart"/>
      <w:r w:rsidRPr="005C12F8">
        <w:rPr>
          <w:rFonts w:ascii="Arial" w:hAnsi="Arial" w:cs="Arial"/>
          <w:sz w:val="22"/>
          <w:szCs w:val="22"/>
        </w:rPr>
        <w:t>the</w:t>
      </w:r>
      <w:proofErr w:type="gramEnd"/>
      <w:r w:rsidRPr="005C12F8">
        <w:rPr>
          <w:rFonts w:ascii="Arial" w:hAnsi="Arial" w:cs="Arial"/>
          <w:sz w:val="22"/>
          <w:szCs w:val="22"/>
        </w:rPr>
        <w:t xml:space="preserve"> resource based view and human capital/social capital. Human resource strategy and sustainable performance. Labour market strategies. Globalisation: quality, diversity and culture. Strategic implementation: Issues and problems. </w:t>
      </w:r>
    </w:p>
    <w:p w:rsidR="00A11BF4" w:rsidRPr="005C12F8" w:rsidRDefault="00A11BF4" w:rsidP="00A11BF4">
      <w:pPr>
        <w:pStyle w:val="ListParagraph"/>
        <w:numPr>
          <w:ilvl w:val="0"/>
          <w:numId w:val="10"/>
        </w:numPr>
        <w:autoSpaceDE w:val="0"/>
        <w:autoSpaceDN w:val="0"/>
        <w:adjustRightInd w:val="0"/>
        <w:spacing w:after="240"/>
        <w:ind w:left="567" w:hanging="567"/>
        <w:contextualSpacing w:val="0"/>
        <w:rPr>
          <w:rFonts w:ascii="Arial" w:hAnsi="Arial" w:cs="Arial"/>
          <w:sz w:val="22"/>
          <w:szCs w:val="22"/>
        </w:rPr>
      </w:pPr>
      <w:r w:rsidRPr="005C12F8">
        <w:rPr>
          <w:rFonts w:ascii="Arial" w:hAnsi="Arial" w:cs="Arial"/>
          <w:sz w:val="22"/>
          <w:szCs w:val="22"/>
        </w:rPr>
        <w:t xml:space="preserve">The role of HRM in improving organisational performance. The need for high performance management. The contribution and roles of participants in the performance management process i.e. human resource specialists, line managers, team members and individual employees. </w:t>
      </w:r>
    </w:p>
    <w:p w:rsidR="00A11BF4" w:rsidRPr="005C12F8" w:rsidRDefault="00A11BF4" w:rsidP="00A11BF4">
      <w:pPr>
        <w:pStyle w:val="ListParagraph"/>
        <w:numPr>
          <w:ilvl w:val="0"/>
          <w:numId w:val="10"/>
        </w:numPr>
        <w:autoSpaceDE w:val="0"/>
        <w:autoSpaceDN w:val="0"/>
        <w:adjustRightInd w:val="0"/>
        <w:spacing w:after="240"/>
        <w:ind w:left="567" w:hanging="567"/>
        <w:contextualSpacing w:val="0"/>
        <w:rPr>
          <w:rFonts w:ascii="Arial" w:hAnsi="Arial" w:cs="Arial"/>
          <w:sz w:val="22"/>
          <w:szCs w:val="22"/>
        </w:rPr>
      </w:pPr>
      <w:r w:rsidRPr="005C12F8">
        <w:rPr>
          <w:rFonts w:ascii="Arial" w:hAnsi="Arial" w:cs="Arial"/>
          <w:sz w:val="22"/>
          <w:szCs w:val="22"/>
        </w:rPr>
        <w:t xml:space="preserve">The continual performance management cycle. Linking individual and team performance to organisational performance e.g. the balanced scorecard. The contribution of the performance management process to promoting challenges, capability and recognising and rewarding talent. Involving line managers in the high </w:t>
      </w:r>
      <w:r w:rsidRPr="005C12F8">
        <w:rPr>
          <w:rFonts w:ascii="Arial" w:hAnsi="Arial" w:cs="Arial"/>
          <w:sz w:val="22"/>
          <w:szCs w:val="22"/>
        </w:rPr>
        <w:lastRenderedPageBreak/>
        <w:t>performance management journey in building a high performance culture and customer value. The link between performance management and employee wellbeing.</w:t>
      </w:r>
    </w:p>
    <w:p w:rsidR="00A11BF4" w:rsidRPr="005C12F8" w:rsidRDefault="00A11BF4" w:rsidP="00A11BF4">
      <w:pPr>
        <w:pStyle w:val="ListParagraph"/>
        <w:numPr>
          <w:ilvl w:val="0"/>
          <w:numId w:val="10"/>
        </w:numPr>
        <w:autoSpaceDE w:val="0"/>
        <w:autoSpaceDN w:val="0"/>
        <w:adjustRightInd w:val="0"/>
        <w:spacing w:after="240"/>
        <w:ind w:left="567" w:hanging="567"/>
        <w:contextualSpacing w:val="0"/>
        <w:rPr>
          <w:rFonts w:ascii="Arial" w:hAnsi="Arial" w:cs="Arial"/>
          <w:b/>
          <w:sz w:val="22"/>
          <w:szCs w:val="22"/>
        </w:rPr>
      </w:pPr>
      <w:r w:rsidRPr="005C12F8">
        <w:rPr>
          <w:rFonts w:ascii="Arial" w:hAnsi="Arial" w:cs="Arial"/>
          <w:sz w:val="22"/>
          <w:szCs w:val="22"/>
        </w:rPr>
        <w:t xml:space="preserve">The development of high performance work organisations (HPWOs) in the UK and internationally. How HPW can contribute to the achievement of organisational objectives e.g. productivity, profit, innovation, labour turnover, employee and customer satisfaction, etc. Barriers to sustaining HPWOs. </w:t>
      </w:r>
    </w:p>
    <w:p w:rsidR="00A11BF4" w:rsidRPr="005C12F8" w:rsidRDefault="00A11BF4" w:rsidP="00A11BF4">
      <w:pPr>
        <w:pStyle w:val="ListParagraph"/>
        <w:numPr>
          <w:ilvl w:val="0"/>
          <w:numId w:val="10"/>
        </w:numPr>
        <w:autoSpaceDE w:val="0"/>
        <w:autoSpaceDN w:val="0"/>
        <w:adjustRightInd w:val="0"/>
        <w:spacing w:after="240"/>
        <w:ind w:left="567" w:hanging="567"/>
        <w:contextualSpacing w:val="0"/>
        <w:rPr>
          <w:rFonts w:ascii="Arial" w:hAnsi="Arial" w:cs="Arial"/>
          <w:sz w:val="22"/>
          <w:szCs w:val="22"/>
        </w:rPr>
      </w:pPr>
      <w:r w:rsidRPr="005C12F8">
        <w:rPr>
          <w:rFonts w:ascii="Arial" w:hAnsi="Arial" w:cs="Arial"/>
          <w:sz w:val="22"/>
          <w:szCs w:val="22"/>
        </w:rPr>
        <w:t>High-commitment management, high-involvement management, flexible production systems and innovative work systems. The cognitive, affective and behavioural dimensions of employee engagement. The connections between employee engagement, social responsibility, change management and knowledge management. The problems of developing sustainably high levels of workforce engagement. The emergence of employee engagement as a key priority for HPWOs. The role of employee engagement as a route to sustainable, strategic, reputational and competitive excellence.</w:t>
      </w: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Teaching will be via lectures that will address the knowledge content needed to meet the outcomes of the module and seminar groups will examine the relevance of contemporary issues in human resource management theory and practice. Student understanding will be focused through key theoretical models, analytical and conceptual tools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experiences primarily through the use of the case study method, research based exercises and video materials. Via these methods students will be encouraged to tackle problems that arise from the strategic importance of improving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performance and employee engagement. Students will also be asked to think constructively, engage actively by reflecting on their learning. </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962A9">
        <w:tc>
          <w:tcPr>
            <w:tcW w:w="3969"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25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75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962A9">
            <w:pPr>
              <w:jc w:val="both"/>
              <w:rPr>
                <w:rFonts w:ascii="Arial" w:hAnsi="Arial" w:cs="Arial"/>
                <w:sz w:val="22"/>
                <w:szCs w:val="22"/>
              </w:rPr>
            </w:pPr>
          </w:p>
        </w:tc>
        <w:tc>
          <w:tcPr>
            <w:tcW w:w="1843"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heading"/>
        <w:spacing w:before="0" w:after="0"/>
        <w:ind w:left="0" w:firstLine="0"/>
        <w:rPr>
          <w:rFonts w:ascii="Arial" w:hAnsi="Arial" w:cs="Arial"/>
          <w:b w:val="0"/>
          <w:i/>
          <w:sz w:val="22"/>
          <w:szCs w:val="22"/>
        </w:rPr>
      </w:pP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fixed"/>
        <w:rPr>
          <w:rFonts w:ascii="Arial" w:hAnsi="Arial" w:cs="Arial"/>
          <w:sz w:val="22"/>
          <w:szCs w:val="22"/>
        </w:rPr>
      </w:pP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Written. Essay. 2,000 words. </w:t>
      </w:r>
    </w:p>
    <w:p w:rsidR="00A11BF4" w:rsidRPr="005C12F8" w:rsidRDefault="00A11BF4" w:rsidP="00A11BF4">
      <w:pPr>
        <w:rPr>
          <w:rFonts w:ascii="Arial" w:hAnsi="Arial" w:cs="Arial"/>
          <w:b/>
          <w:sz w:val="22"/>
          <w:szCs w:val="22"/>
        </w:rPr>
      </w:pPr>
      <w:r w:rsidRPr="005C12F8">
        <w:rPr>
          <w:rFonts w:ascii="Arial" w:hAnsi="Arial" w:cs="Arial"/>
          <w:sz w:val="22"/>
          <w:szCs w:val="22"/>
        </w:rPr>
        <w:t>Using appropriate theoretical frameworks the student will provide a systematic analysis of</w:t>
      </w:r>
      <w:r w:rsidRPr="005C12F8">
        <w:rPr>
          <w:rFonts w:ascii="Arial" w:hAnsi="Arial" w:cs="Arial"/>
          <w:sz w:val="22"/>
          <w:szCs w:val="22"/>
          <w:shd w:val="clear" w:color="auto" w:fill="FFFFFF"/>
        </w:rPr>
        <w:t xml:space="preserve"> a contemporary</w:t>
      </w:r>
      <w:r w:rsidRPr="005C12F8">
        <w:rPr>
          <w:rFonts w:ascii="Arial" w:hAnsi="Arial" w:cs="Arial"/>
          <w:sz w:val="22"/>
          <w:szCs w:val="22"/>
        </w:rPr>
        <w:t xml:space="preserve"> strategic HR issue e.g. employee engagement.</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Coursework: Business report. 2,000 words.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Using appropriate theoretical models the student will provide systematic evaluation of a performance management issue addressing issues of implementation and provide appropriate SMART recommendations to overcome them.</w:t>
      </w:r>
    </w:p>
    <w:p w:rsidR="00A11BF4" w:rsidRDefault="00A11BF4" w:rsidP="00A11BF4">
      <w:pPr>
        <w:pStyle w:val="fixed"/>
        <w:ind w:left="0" w:firstLine="0"/>
        <w:jc w:val="both"/>
        <w:rPr>
          <w:rFonts w:ascii="Arial" w:hAnsi="Arial" w:cs="Arial"/>
          <w:sz w:val="22"/>
          <w:szCs w:val="22"/>
        </w:rPr>
      </w:pPr>
    </w:p>
    <w:p w:rsidR="00A11BF4"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962A9">
        <w:tc>
          <w:tcPr>
            <w:tcW w:w="3261"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Written</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100</w:t>
            </w:r>
            <w:r>
              <w:rPr>
                <w:rFonts w:ascii="Arial" w:hAnsi="Arial" w:cs="Arial"/>
                <w:sz w:val="22"/>
                <w:szCs w:val="22"/>
              </w:rPr>
              <w:t>%</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r w:rsidRPr="003E77F8">
        <w:rPr>
          <w:rFonts w:ascii="Arial" w:hAnsi="Arial" w:cs="Arial"/>
          <w:b/>
          <w:sz w:val="22"/>
          <w:szCs w:val="22"/>
        </w:rPr>
        <w:t>MODULE CODE:</w:t>
      </w:r>
      <w:r w:rsidRPr="003E77F8">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M6X00874</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SBUS6102</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TITLE:  </w:t>
      </w:r>
      <w:r w:rsidRPr="005C12F8">
        <w:rPr>
          <w:rFonts w:ascii="Arial" w:hAnsi="Arial" w:cs="Arial"/>
          <w:sz w:val="22"/>
          <w:szCs w:val="22"/>
        </w:rPr>
        <w:tab/>
        <w:t>Contemporary Issues in Marketing Management</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6</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CREDITS: </w:t>
      </w:r>
      <w:r w:rsidRPr="005C12F8">
        <w:rPr>
          <w:rFonts w:ascii="Arial" w:hAnsi="Arial" w:cs="Arial"/>
          <w:sz w:val="22"/>
          <w:szCs w:val="22"/>
        </w:rPr>
        <w:tab/>
        <w:t>20</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 xml:space="preserve">JACS CODE: </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r>
      <w:r w:rsidRPr="005C12F8">
        <w:rPr>
          <w:rFonts w:ascii="Arial" w:hAnsi="Arial" w:cs="Arial"/>
          <w:b/>
          <w:sz w:val="22"/>
          <w:szCs w:val="22"/>
        </w:rPr>
        <w:t>N590</w:t>
      </w:r>
      <w:r w:rsidRPr="005C12F8">
        <w:rPr>
          <w:rFonts w:ascii="Arial" w:hAnsi="Arial" w:cs="Arial"/>
          <w:b/>
          <w:sz w:val="22"/>
          <w:szCs w:val="22"/>
        </w:rPr>
        <w:tab/>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r>
        <w:rPr>
          <w:rFonts w:ascii="Arial" w:hAnsi="Arial" w:cs="Arial"/>
          <w:sz w:val="22"/>
          <w:szCs w:val="22"/>
        </w:rPr>
        <w:tab/>
      </w: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ListParagraph"/>
        <w:numPr>
          <w:ilvl w:val="0"/>
          <w:numId w:val="16"/>
        </w:numPr>
        <w:ind w:left="567" w:hanging="567"/>
        <w:contextualSpacing w:val="0"/>
        <w:rPr>
          <w:rFonts w:ascii="Arial" w:hAnsi="Arial" w:cs="Arial"/>
          <w:sz w:val="22"/>
          <w:szCs w:val="22"/>
        </w:rPr>
      </w:pPr>
      <w:r w:rsidRPr="005C12F8">
        <w:rPr>
          <w:rFonts w:ascii="Arial" w:hAnsi="Arial" w:cs="Arial"/>
          <w:sz w:val="22"/>
          <w:szCs w:val="22"/>
        </w:rPr>
        <w:t xml:space="preserve">This module will facilitate a students’ ability to take a strategic perspective of the impact of emerging themes on organisations at a </w:t>
      </w:r>
      <w:proofErr w:type="spellStart"/>
      <w:r w:rsidRPr="005C12F8">
        <w:rPr>
          <w:rFonts w:ascii="Arial" w:hAnsi="Arial" w:cs="Arial"/>
          <w:i/>
          <w:iCs/>
          <w:sz w:val="22"/>
          <w:szCs w:val="22"/>
        </w:rPr>
        <w:t>sectorial</w:t>
      </w:r>
      <w:r w:rsidRPr="005C12F8">
        <w:rPr>
          <w:rFonts w:ascii="Arial" w:hAnsi="Arial" w:cs="Arial"/>
          <w:sz w:val="22"/>
          <w:szCs w:val="22"/>
        </w:rPr>
        <w:t>or</w:t>
      </w:r>
      <w:proofErr w:type="spellEnd"/>
      <w:r w:rsidRPr="005C12F8">
        <w:rPr>
          <w:rFonts w:ascii="Arial" w:hAnsi="Arial" w:cs="Arial"/>
          <w:sz w:val="22"/>
          <w:szCs w:val="22"/>
        </w:rPr>
        <w:t xml:space="preserve"> </w:t>
      </w:r>
      <w:r w:rsidRPr="005C12F8">
        <w:rPr>
          <w:rFonts w:ascii="Arial" w:hAnsi="Arial" w:cs="Arial"/>
          <w:i/>
          <w:iCs/>
          <w:sz w:val="22"/>
          <w:szCs w:val="22"/>
        </w:rPr>
        <w:t xml:space="preserve">industry </w:t>
      </w:r>
      <w:r w:rsidRPr="005C12F8">
        <w:rPr>
          <w:rFonts w:ascii="Arial" w:hAnsi="Arial" w:cs="Arial"/>
          <w:sz w:val="22"/>
          <w:szCs w:val="22"/>
        </w:rPr>
        <w:t xml:space="preserve">level.  </w:t>
      </w:r>
    </w:p>
    <w:p w:rsidR="00A11BF4" w:rsidRPr="005C12F8" w:rsidRDefault="00A11BF4" w:rsidP="00A11BF4">
      <w:pPr>
        <w:pStyle w:val="ListParagraph"/>
        <w:numPr>
          <w:ilvl w:val="0"/>
          <w:numId w:val="16"/>
        </w:numPr>
        <w:ind w:left="567" w:hanging="567"/>
        <w:contextualSpacing w:val="0"/>
        <w:rPr>
          <w:rFonts w:ascii="Arial" w:hAnsi="Arial" w:cs="Arial"/>
          <w:sz w:val="22"/>
          <w:szCs w:val="22"/>
        </w:rPr>
      </w:pPr>
      <w:r w:rsidRPr="005C12F8">
        <w:rPr>
          <w:rFonts w:ascii="Arial" w:hAnsi="Arial" w:cs="Arial"/>
          <w:sz w:val="22"/>
          <w:szCs w:val="22"/>
        </w:rPr>
        <w:t>It will equip students with the knowledge they need to build an in</w:t>
      </w:r>
      <w:r w:rsidRPr="005C12F8">
        <w:rPr>
          <w:rFonts w:ascii="Cambria Math" w:hAnsi="Cambria Math" w:cs="Cambria Math"/>
          <w:sz w:val="22"/>
          <w:szCs w:val="22"/>
        </w:rPr>
        <w:t>‐</w:t>
      </w:r>
      <w:r w:rsidRPr="005C12F8">
        <w:rPr>
          <w:rFonts w:ascii="Arial" w:hAnsi="Arial" w:cs="Arial"/>
          <w:sz w:val="22"/>
          <w:szCs w:val="22"/>
        </w:rPr>
        <w:t xml:space="preserve">depth understanding of the key emerging themes impacting on organisations in both today’s and tomorrow’s dynamic and changeable business environment.  </w:t>
      </w:r>
    </w:p>
    <w:p w:rsidR="00A11BF4" w:rsidRPr="005C12F8" w:rsidRDefault="00A11BF4" w:rsidP="00A11BF4">
      <w:pPr>
        <w:pStyle w:val="ListParagraph"/>
        <w:numPr>
          <w:ilvl w:val="0"/>
          <w:numId w:val="16"/>
        </w:numPr>
        <w:ind w:left="567" w:hanging="567"/>
        <w:contextualSpacing w:val="0"/>
        <w:rPr>
          <w:rFonts w:ascii="Arial" w:hAnsi="Arial" w:cs="Arial"/>
          <w:sz w:val="22"/>
          <w:szCs w:val="22"/>
        </w:rPr>
      </w:pPr>
      <w:r w:rsidRPr="005C12F8">
        <w:rPr>
          <w:rFonts w:ascii="Arial" w:hAnsi="Arial" w:cs="Arial"/>
          <w:sz w:val="22"/>
          <w:szCs w:val="22"/>
        </w:rPr>
        <w:t xml:space="preserve">It will ensure students have exposure to the latest thinking from a variety of disciplines. </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will be able to:</w:t>
      </w:r>
    </w:p>
    <w:p w:rsidR="00A11BF4" w:rsidRPr="005C12F8" w:rsidRDefault="00A11BF4" w:rsidP="00A11BF4">
      <w:pPr>
        <w:rPr>
          <w:rFonts w:ascii="Arial" w:hAnsi="Arial" w:cs="Arial"/>
          <w:sz w:val="22"/>
          <w:szCs w:val="22"/>
        </w:rPr>
      </w:pPr>
    </w:p>
    <w:p w:rsidR="00A11BF4" w:rsidRPr="005C12F8" w:rsidRDefault="00A11BF4" w:rsidP="00A11BF4">
      <w:pPr>
        <w:numPr>
          <w:ilvl w:val="0"/>
          <w:numId w:val="11"/>
        </w:numPr>
        <w:ind w:left="567" w:hanging="567"/>
        <w:rPr>
          <w:rFonts w:ascii="Arial" w:hAnsi="Arial" w:cs="Arial"/>
          <w:sz w:val="22"/>
          <w:szCs w:val="22"/>
        </w:rPr>
      </w:pPr>
      <w:r w:rsidRPr="005C12F8">
        <w:rPr>
          <w:rFonts w:ascii="Arial" w:hAnsi="Arial" w:cs="Arial"/>
          <w:sz w:val="22"/>
          <w:szCs w:val="22"/>
        </w:rPr>
        <w:t>Critically evaluate a range of key emerging themes and make an assessment of their significance for a specific sector or industry.</w:t>
      </w:r>
    </w:p>
    <w:p w:rsidR="00A11BF4" w:rsidRPr="005C12F8" w:rsidRDefault="00A11BF4" w:rsidP="00A11BF4">
      <w:pPr>
        <w:ind w:left="567" w:hanging="567"/>
        <w:rPr>
          <w:rFonts w:ascii="Arial" w:hAnsi="Arial" w:cs="Arial"/>
          <w:sz w:val="22"/>
          <w:szCs w:val="22"/>
        </w:rPr>
      </w:pPr>
    </w:p>
    <w:p w:rsidR="00A11BF4" w:rsidRPr="005C12F8" w:rsidRDefault="00A11BF4" w:rsidP="00A11BF4">
      <w:pPr>
        <w:numPr>
          <w:ilvl w:val="0"/>
          <w:numId w:val="11"/>
        </w:numPr>
        <w:ind w:left="567" w:hanging="567"/>
        <w:rPr>
          <w:rFonts w:ascii="Arial" w:hAnsi="Arial" w:cs="Arial"/>
          <w:sz w:val="22"/>
          <w:szCs w:val="22"/>
        </w:rPr>
      </w:pPr>
      <w:r w:rsidRPr="005C12F8">
        <w:rPr>
          <w:rFonts w:ascii="Arial" w:hAnsi="Arial" w:cs="Arial"/>
          <w:sz w:val="22"/>
          <w:szCs w:val="22"/>
        </w:rPr>
        <w:t>Propose strategic responses, which reflect contemporary practice and demonstrate creativity, to the key emerging themes judged to have the greatest potential impact on a specific sector.</w:t>
      </w: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The need to monitor the environment and its impact on marketing thought and activity and the need for change.</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Changes in political governance systems and political focus (devolution and network governance).</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Contemporary economic opportunities/challenges (credit crunch).</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Social change at local and global levels (changing demographics, migration, health and obesity).</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Emerging technologies (social networking, alternative energy technologies, and nanotechnology).</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Environmental challenges (climate change, waste and pollution).</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Changes in consumer behaviour (customer power, ethical consumption, internet and social networking applications).</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Changes in nature/structure of competition and nature/structure of supply chains (strategic alliances, collaboration and co-opetition).</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Methods of forecasting/predicting change (scenario planning, impact/risk assessment)</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 xml:space="preserve">Importance of emerging themes (use of relevant frameworks to </w:t>
      </w:r>
      <w:proofErr w:type="spellStart"/>
      <w:r w:rsidRPr="005C12F8">
        <w:rPr>
          <w:rFonts w:ascii="Arial" w:hAnsi="Arial" w:cs="Arial"/>
          <w:sz w:val="22"/>
          <w:szCs w:val="22"/>
          <w:lang w:eastAsia="en-US"/>
        </w:rPr>
        <w:t>analyse</w:t>
      </w:r>
      <w:proofErr w:type="spellEnd"/>
      <w:r w:rsidRPr="005C12F8">
        <w:rPr>
          <w:rFonts w:ascii="Arial" w:hAnsi="Arial" w:cs="Arial"/>
          <w:sz w:val="22"/>
          <w:szCs w:val="22"/>
          <w:lang w:eastAsia="en-US"/>
        </w:rPr>
        <w:t xml:space="preserve"> impacts at sectoral</w:t>
      </w:r>
      <w:r w:rsidRPr="00FB2899">
        <w:rPr>
          <w:rFonts w:ascii="Arial" w:hAnsi="Arial" w:cs="Arial"/>
          <w:sz w:val="22"/>
          <w:szCs w:val="22"/>
          <w:lang w:val="en-GB" w:eastAsia="en-US"/>
        </w:rPr>
        <w:t>sectorial</w:t>
      </w:r>
      <w:r w:rsidRPr="005C12F8">
        <w:rPr>
          <w:rFonts w:ascii="Arial" w:hAnsi="Arial" w:cs="Arial"/>
          <w:sz w:val="22"/>
          <w:szCs w:val="22"/>
          <w:lang w:eastAsia="en-US"/>
        </w:rPr>
        <w:t xml:space="preserve"> or industry level e.g. Porter’s Five Forces Model).</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New ground (guerrilla marketing, digital marketing and digital business functions).</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Contemporary business strategies (how business has changes over the last 30 years and what may happen in the future).</w:t>
      </w:r>
    </w:p>
    <w:p w:rsidR="00A11BF4" w:rsidRPr="005C12F8" w:rsidRDefault="00A11BF4" w:rsidP="00A11BF4">
      <w:pPr>
        <w:numPr>
          <w:ilvl w:val="0"/>
          <w:numId w:val="7"/>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 xml:space="preserve">Sources of data and intelligence (the importance of gathering data from management and marketing information systems, which can be used to make strategic decisions). </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To achieve the learning outcomes for this module, students are required firstly to critically evaluate a range of key emerging themes and make a critical assessment of their significance for a specific sector or industry and secondly to propose strategic responses, which reflect contemporary practice and demonstrate creativity, to the key emerging themes judged to have the greatest potential impact on a specific sector.  </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This module, therefore, gives students opportunities to demonstrate self-direction and initiative (with some support from the lecturer), and to take individual responsibility for the direction of their own learning.  This is reflected in the teaching and learning strategy implemented. </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Lectures will introduce conceptual, theoretical issues and key ideas and will allow students to engage in discussion on the application of the theoretical concepts to practical situations.  However, for the exploration of these topics and their application to real life practical, pathway-specific situations and case studies, tutorials and workshops are the most appropriate strategy.   </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During tutorials and workshops, students will develop and manage their own activities, to produce a project to develop a contemporary and creative strategic marketing and business response, with facilitation and formative feedback from the lecturer. </w:t>
      </w:r>
    </w:p>
    <w:p w:rsidR="00A11BF4" w:rsidRPr="005C12F8" w:rsidRDefault="00A11BF4" w:rsidP="00A11BF4">
      <w:pPr>
        <w:rPr>
          <w:rFonts w:ascii="Arial" w:hAnsi="Arial" w:cs="Arial"/>
          <w:sz w:val="22"/>
          <w:szCs w:val="22"/>
          <w:lang w:eastAsia="en-US"/>
        </w:rPr>
      </w:pPr>
    </w:p>
    <w:p w:rsidR="00A11BF4" w:rsidRDefault="00A11BF4" w:rsidP="00A11BF4">
      <w:pPr>
        <w:rPr>
          <w:rFonts w:ascii="Arial" w:hAnsi="Arial" w:cs="Arial"/>
          <w:sz w:val="22"/>
          <w:szCs w:val="22"/>
          <w:lang w:eastAsia="en-US"/>
        </w:rPr>
      </w:pPr>
      <w:r w:rsidRPr="005C12F8">
        <w:rPr>
          <w:rFonts w:ascii="Arial" w:hAnsi="Arial" w:cs="Arial"/>
          <w:sz w:val="22"/>
          <w:szCs w:val="22"/>
          <w:lang w:eastAsia="en-US"/>
        </w:rPr>
        <w:t>The course will be augmented by online demonstrations/reviews, articles, readings, videos and discussions as appropriate.</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962A9">
        <w:tc>
          <w:tcPr>
            <w:tcW w:w="3969"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25%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75%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962A9">
            <w:pPr>
              <w:jc w:val="both"/>
              <w:rPr>
                <w:rFonts w:ascii="Arial" w:hAnsi="Arial" w:cs="Arial"/>
                <w:sz w:val="22"/>
                <w:szCs w:val="22"/>
              </w:rPr>
            </w:pPr>
          </w:p>
        </w:tc>
        <w:tc>
          <w:tcPr>
            <w:tcW w:w="1843"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Outcome 1 requires that the student critiques an academic article that critically evaluates a range of key emerging themes and makes a critical assessment of their significance for a specific sector or industry (approximately 2,000 words).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Task details</w:t>
      </w:r>
    </w:p>
    <w:p w:rsidR="00A11BF4" w:rsidRPr="005C12F8" w:rsidRDefault="00A11BF4" w:rsidP="00A11BF4">
      <w:pPr>
        <w:rPr>
          <w:rFonts w:ascii="Arial" w:hAnsi="Arial" w:cs="Arial"/>
          <w:sz w:val="22"/>
          <w:szCs w:val="22"/>
        </w:rPr>
      </w:pPr>
      <w:r w:rsidRPr="005C12F8">
        <w:rPr>
          <w:rFonts w:ascii="Arial" w:hAnsi="Arial" w:cs="Arial"/>
          <w:sz w:val="22"/>
          <w:szCs w:val="22"/>
        </w:rPr>
        <w:t>Write an academic essay which critically analyses the article ‘</w:t>
      </w:r>
      <w:proofErr w:type="spellStart"/>
      <w:r w:rsidRPr="005C12F8">
        <w:rPr>
          <w:rFonts w:ascii="Arial" w:hAnsi="Arial" w:cs="Arial"/>
          <w:sz w:val="22"/>
          <w:szCs w:val="22"/>
        </w:rPr>
        <w:t>Virality</w:t>
      </w:r>
      <w:proofErr w:type="spellEnd"/>
      <w:r w:rsidRPr="005C12F8">
        <w:rPr>
          <w:rFonts w:ascii="Arial" w:hAnsi="Arial" w:cs="Arial"/>
          <w:sz w:val="22"/>
          <w:szCs w:val="22"/>
        </w:rPr>
        <w:t xml:space="preserve"> in social media: the SPIN Framework’ (Mills, 2012), and assesses the impact social media and viral marketing might have on the film industry worldwide.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Your answer should complete the following tasks:</w:t>
      </w:r>
    </w:p>
    <w:p w:rsidR="00A11BF4" w:rsidRPr="005C12F8" w:rsidRDefault="00A11BF4" w:rsidP="00A11BF4">
      <w:pPr>
        <w:rPr>
          <w:rFonts w:ascii="Arial" w:hAnsi="Arial" w:cs="Arial"/>
          <w:sz w:val="22"/>
          <w:szCs w:val="22"/>
        </w:rPr>
      </w:pPr>
    </w:p>
    <w:p w:rsidR="00A11BF4" w:rsidRPr="005C12F8" w:rsidRDefault="00A11BF4" w:rsidP="00A11BF4">
      <w:pPr>
        <w:numPr>
          <w:ilvl w:val="0"/>
          <w:numId w:val="12"/>
        </w:numPr>
        <w:ind w:left="567" w:hanging="567"/>
        <w:rPr>
          <w:rFonts w:ascii="Arial" w:hAnsi="Arial" w:cs="Arial"/>
          <w:sz w:val="22"/>
          <w:szCs w:val="22"/>
        </w:rPr>
      </w:pPr>
      <w:r w:rsidRPr="005C12F8">
        <w:rPr>
          <w:rFonts w:ascii="Arial" w:hAnsi="Arial" w:cs="Arial"/>
          <w:sz w:val="22"/>
          <w:szCs w:val="22"/>
        </w:rPr>
        <w:t>Define and explain  the following terms in your own words, but with supporting evidence from credible academic sources:</w:t>
      </w:r>
    </w:p>
    <w:p w:rsidR="00A11BF4" w:rsidRPr="005C12F8" w:rsidRDefault="00A11BF4" w:rsidP="00A11BF4">
      <w:pPr>
        <w:rPr>
          <w:rFonts w:ascii="Arial" w:hAnsi="Arial" w:cs="Arial"/>
          <w:sz w:val="22"/>
          <w:szCs w:val="22"/>
        </w:rPr>
      </w:pPr>
    </w:p>
    <w:p w:rsidR="00A11BF4" w:rsidRPr="005C12F8" w:rsidRDefault="00A11BF4" w:rsidP="00A11BF4">
      <w:pPr>
        <w:numPr>
          <w:ilvl w:val="0"/>
          <w:numId w:val="13"/>
        </w:numPr>
        <w:ind w:left="1134" w:hanging="425"/>
        <w:contextualSpacing/>
        <w:rPr>
          <w:rFonts w:ascii="Arial" w:hAnsi="Arial" w:cs="Arial"/>
          <w:sz w:val="22"/>
          <w:szCs w:val="22"/>
        </w:rPr>
      </w:pPr>
      <w:r w:rsidRPr="005C12F8">
        <w:rPr>
          <w:rFonts w:ascii="Arial" w:hAnsi="Arial" w:cs="Arial"/>
          <w:sz w:val="22"/>
          <w:szCs w:val="22"/>
        </w:rPr>
        <w:t>Social Media</w:t>
      </w:r>
    </w:p>
    <w:p w:rsidR="00A11BF4" w:rsidRPr="005C12F8" w:rsidRDefault="00A11BF4" w:rsidP="00A11BF4">
      <w:pPr>
        <w:numPr>
          <w:ilvl w:val="0"/>
          <w:numId w:val="13"/>
        </w:numPr>
        <w:ind w:left="1134" w:hanging="425"/>
        <w:contextualSpacing/>
        <w:rPr>
          <w:rFonts w:ascii="Arial" w:hAnsi="Arial" w:cs="Arial"/>
          <w:sz w:val="22"/>
          <w:szCs w:val="22"/>
        </w:rPr>
      </w:pPr>
      <w:r w:rsidRPr="005C12F8">
        <w:rPr>
          <w:rFonts w:ascii="Arial" w:hAnsi="Arial" w:cs="Arial"/>
          <w:sz w:val="22"/>
          <w:szCs w:val="22"/>
        </w:rPr>
        <w:t>Viral Marketing</w:t>
      </w:r>
    </w:p>
    <w:p w:rsidR="00A11BF4" w:rsidRPr="005C12F8" w:rsidRDefault="00A11BF4" w:rsidP="00A11BF4">
      <w:pPr>
        <w:ind w:left="709"/>
        <w:contextualSpacing/>
        <w:rPr>
          <w:rFonts w:ascii="Arial" w:hAnsi="Arial" w:cs="Arial"/>
          <w:sz w:val="22"/>
          <w:szCs w:val="22"/>
        </w:rPr>
      </w:pPr>
    </w:p>
    <w:p w:rsidR="00A11BF4" w:rsidRPr="005C12F8" w:rsidRDefault="00A11BF4" w:rsidP="00A11BF4">
      <w:pPr>
        <w:numPr>
          <w:ilvl w:val="0"/>
          <w:numId w:val="12"/>
        </w:numPr>
        <w:ind w:left="567" w:hanging="567"/>
        <w:rPr>
          <w:rFonts w:ascii="Arial" w:hAnsi="Arial" w:cs="Arial"/>
          <w:sz w:val="22"/>
          <w:szCs w:val="22"/>
        </w:rPr>
      </w:pPr>
      <w:r w:rsidRPr="005C12F8">
        <w:rPr>
          <w:rFonts w:ascii="Arial" w:hAnsi="Arial" w:cs="Arial"/>
          <w:sz w:val="22"/>
          <w:szCs w:val="22"/>
        </w:rPr>
        <w:t xml:space="preserve">Critically </w:t>
      </w:r>
      <w:proofErr w:type="spellStart"/>
      <w:r w:rsidRPr="005C12F8">
        <w:rPr>
          <w:rFonts w:ascii="Arial" w:hAnsi="Arial" w:cs="Arial"/>
          <w:sz w:val="22"/>
          <w:szCs w:val="22"/>
        </w:rPr>
        <w:t>analyse</w:t>
      </w:r>
      <w:proofErr w:type="spellEnd"/>
      <w:r w:rsidRPr="005C12F8">
        <w:rPr>
          <w:rFonts w:ascii="Arial" w:hAnsi="Arial" w:cs="Arial"/>
          <w:sz w:val="22"/>
          <w:szCs w:val="22"/>
        </w:rPr>
        <w:t xml:space="preserve"> the ‘SPIN’ framework presented in the article with reference to relevant academic literature and industry examples.</w:t>
      </w:r>
    </w:p>
    <w:p w:rsidR="00A11BF4" w:rsidRPr="005C12F8" w:rsidRDefault="00A11BF4" w:rsidP="00A11BF4">
      <w:pPr>
        <w:numPr>
          <w:ilvl w:val="0"/>
          <w:numId w:val="12"/>
        </w:numPr>
        <w:ind w:left="567" w:hanging="567"/>
        <w:rPr>
          <w:rFonts w:ascii="Arial" w:hAnsi="Arial" w:cs="Arial"/>
          <w:sz w:val="22"/>
          <w:szCs w:val="22"/>
        </w:rPr>
      </w:pPr>
      <w:r w:rsidRPr="005C12F8">
        <w:rPr>
          <w:rFonts w:ascii="Arial" w:hAnsi="Arial" w:cs="Arial"/>
          <w:sz w:val="22"/>
          <w:szCs w:val="22"/>
        </w:rPr>
        <w:t>Evaluate the impact of social media and viral marketing on stakeholders in the film industry using evidence from a range of appropriate sources and examples to support your argument.</w:t>
      </w:r>
    </w:p>
    <w:p w:rsidR="00A11BF4" w:rsidRPr="005C12F8" w:rsidRDefault="00A11BF4" w:rsidP="00A11BF4">
      <w:pPr>
        <w:numPr>
          <w:ilvl w:val="0"/>
          <w:numId w:val="12"/>
        </w:numPr>
        <w:ind w:left="567" w:hanging="567"/>
        <w:rPr>
          <w:rFonts w:ascii="Arial" w:hAnsi="Arial" w:cs="Arial"/>
          <w:sz w:val="22"/>
          <w:szCs w:val="22"/>
        </w:rPr>
      </w:pPr>
      <w:r w:rsidRPr="005C12F8">
        <w:rPr>
          <w:rFonts w:ascii="Arial" w:hAnsi="Arial" w:cs="Arial"/>
          <w:sz w:val="22"/>
          <w:szCs w:val="22"/>
        </w:rPr>
        <w:t xml:space="preserve">Present your conclusions on how managers within the industry will need to respond to these issues, providing justification for your recommendations. </w:t>
      </w:r>
    </w:p>
    <w:p w:rsidR="00A11BF4" w:rsidRPr="005C12F8" w:rsidRDefault="00A11BF4" w:rsidP="00A11BF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To achieve outcome 2, the student will be required to work as an individual to produce a project (with some negotiation) to develop a contemporary and creative strategic marketing and business response to a </w:t>
      </w:r>
      <w:proofErr w:type="spellStart"/>
      <w:r w:rsidRPr="005C12F8">
        <w:rPr>
          <w:rFonts w:ascii="Arial" w:hAnsi="Arial" w:cs="Arial"/>
          <w:sz w:val="22"/>
          <w:szCs w:val="22"/>
          <w:lang w:eastAsia="en-US"/>
        </w:rPr>
        <w:t>prioritised</w:t>
      </w:r>
      <w:proofErr w:type="spellEnd"/>
      <w:r w:rsidRPr="005C12F8">
        <w:rPr>
          <w:rFonts w:ascii="Arial" w:hAnsi="Arial" w:cs="Arial"/>
          <w:sz w:val="22"/>
          <w:szCs w:val="22"/>
          <w:lang w:eastAsia="en-US"/>
        </w:rPr>
        <w:t xml:space="preserve"> emerging theme (equivalent to 2,000 words).  </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Your tasks for this assignment are to:</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pStyle w:val="ListParagraph"/>
        <w:numPr>
          <w:ilvl w:val="1"/>
          <w:numId w:val="17"/>
        </w:numPr>
        <w:tabs>
          <w:tab w:val="left" w:pos="567"/>
          <w:tab w:val="left" w:pos="2880"/>
          <w:tab w:val="left" w:pos="3600"/>
          <w:tab w:val="left" w:pos="4320"/>
          <w:tab w:val="left" w:pos="5040"/>
          <w:tab w:val="left" w:pos="5760"/>
          <w:tab w:val="left" w:pos="6480"/>
          <w:tab w:val="left" w:pos="7200"/>
          <w:tab w:val="left" w:pos="7920"/>
          <w:tab w:val="left" w:pos="8640"/>
        </w:tabs>
        <w:ind w:left="567" w:hanging="567"/>
        <w:contextualSpacing w:val="0"/>
        <w:rPr>
          <w:rFonts w:ascii="Arial" w:hAnsi="Arial" w:cs="Arial"/>
          <w:sz w:val="22"/>
          <w:szCs w:val="22"/>
        </w:rPr>
      </w:pPr>
      <w:r w:rsidRPr="005C12F8">
        <w:rPr>
          <w:rFonts w:ascii="Arial" w:hAnsi="Arial" w:cs="Arial"/>
          <w:sz w:val="22"/>
          <w:szCs w:val="22"/>
        </w:rPr>
        <w:t>produce a project which recommends an appropriate strategic response for the toys and games industry to one of the emerging themes discussed in the course, and</w:t>
      </w:r>
      <w:r>
        <w:rPr>
          <w:rFonts w:ascii="Arial" w:hAnsi="Arial" w:cs="Arial"/>
          <w:sz w:val="22"/>
          <w:szCs w:val="22"/>
        </w:rPr>
        <w:t>;</w:t>
      </w:r>
    </w:p>
    <w:p w:rsidR="00A11BF4" w:rsidRPr="005C12F8" w:rsidRDefault="00A11BF4" w:rsidP="00A11BF4">
      <w:pPr>
        <w:pStyle w:val="ListParagraph"/>
        <w:tabs>
          <w:tab w:val="left" w:pos="567"/>
          <w:tab w:val="left" w:pos="2880"/>
          <w:tab w:val="left" w:pos="3600"/>
          <w:tab w:val="left" w:pos="4320"/>
          <w:tab w:val="left" w:pos="5040"/>
          <w:tab w:val="left" w:pos="5760"/>
          <w:tab w:val="left" w:pos="6480"/>
          <w:tab w:val="left" w:pos="7200"/>
          <w:tab w:val="left" w:pos="7920"/>
          <w:tab w:val="left" w:pos="8640"/>
        </w:tabs>
        <w:ind w:left="567"/>
        <w:rPr>
          <w:rFonts w:ascii="Arial" w:hAnsi="Arial" w:cs="Arial"/>
          <w:sz w:val="22"/>
          <w:szCs w:val="22"/>
        </w:rPr>
      </w:pPr>
    </w:p>
    <w:p w:rsidR="00A11BF4" w:rsidRPr="005C12F8" w:rsidRDefault="00A11BF4" w:rsidP="00A11BF4">
      <w:pPr>
        <w:pStyle w:val="ListParagraph"/>
        <w:numPr>
          <w:ilvl w:val="1"/>
          <w:numId w:val="17"/>
        </w:numPr>
        <w:tabs>
          <w:tab w:val="left" w:pos="567"/>
          <w:tab w:val="left" w:pos="2880"/>
          <w:tab w:val="left" w:pos="3600"/>
          <w:tab w:val="left" w:pos="4320"/>
          <w:tab w:val="left" w:pos="5040"/>
          <w:tab w:val="left" w:pos="5760"/>
          <w:tab w:val="left" w:pos="6480"/>
          <w:tab w:val="left" w:pos="7200"/>
          <w:tab w:val="left" w:pos="7920"/>
          <w:tab w:val="left" w:pos="8640"/>
        </w:tabs>
        <w:ind w:left="567" w:hanging="567"/>
        <w:contextualSpacing w:val="0"/>
        <w:rPr>
          <w:rFonts w:ascii="Arial" w:hAnsi="Arial" w:cs="Arial"/>
          <w:sz w:val="22"/>
          <w:szCs w:val="22"/>
        </w:rPr>
      </w:pPr>
      <w:proofErr w:type="gramStart"/>
      <w:r w:rsidRPr="005C12F8">
        <w:rPr>
          <w:rFonts w:ascii="Arial" w:hAnsi="Arial" w:cs="Arial"/>
          <w:sz w:val="22"/>
          <w:szCs w:val="22"/>
        </w:rPr>
        <w:t>produce</w:t>
      </w:r>
      <w:proofErr w:type="gramEnd"/>
      <w:r w:rsidRPr="005C12F8">
        <w:rPr>
          <w:rFonts w:ascii="Arial" w:hAnsi="Arial" w:cs="Arial"/>
          <w:sz w:val="22"/>
          <w:szCs w:val="22"/>
        </w:rPr>
        <w:t xml:space="preserve"> a short personal reflection on your experiences in producing your project.</w:t>
      </w:r>
    </w:p>
    <w:p w:rsidR="00A11BF4" w:rsidRPr="005C12F8" w:rsidRDefault="00A11BF4" w:rsidP="00A11BF4">
      <w:pPr>
        <w:tabs>
          <w:tab w:val="left" w:pos="567"/>
        </w:tabs>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Possible formats might include a report, proposal, planning document, project plan, PowerPoint presentation/pitch, web based portfolio or primary research project.</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You should select one of the issues listed below as the theme for your project.</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proofErr w:type="spellStart"/>
      <w:r w:rsidRPr="005C12F8">
        <w:rPr>
          <w:rFonts w:ascii="Arial" w:hAnsi="Arial" w:cs="Arial"/>
          <w:sz w:val="22"/>
          <w:szCs w:val="22"/>
        </w:rPr>
        <w:t>Globalisation</w:t>
      </w:r>
      <w:proofErr w:type="spellEnd"/>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Sustainable Marketing/ Green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Social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Data Driven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Social Media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Mobile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Word of Mouth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Viral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Search Engine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Ambush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Guerrilla marketing</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Complexity in management</w:t>
      </w:r>
    </w:p>
    <w:p w:rsidR="00A11BF4" w:rsidRPr="005C12F8" w:rsidRDefault="00A11BF4" w:rsidP="00A11BF4">
      <w:pPr>
        <w:numPr>
          <w:ilvl w:val="0"/>
          <w:numId w:val="15"/>
        </w:numPr>
        <w:tabs>
          <w:tab w:val="left" w:pos="993"/>
          <w:tab w:val="left" w:pos="2127"/>
          <w:tab w:val="left" w:pos="2160"/>
          <w:tab w:val="left" w:pos="2880"/>
          <w:tab w:val="left" w:pos="3600"/>
          <w:tab w:val="left" w:pos="4320"/>
          <w:tab w:val="left" w:pos="5040"/>
          <w:tab w:val="left" w:pos="5760"/>
          <w:tab w:val="left" w:pos="6480"/>
          <w:tab w:val="left" w:pos="7200"/>
          <w:tab w:val="left" w:pos="7920"/>
          <w:tab w:val="left" w:pos="8640"/>
        </w:tabs>
        <w:spacing w:line="276" w:lineRule="auto"/>
        <w:ind w:left="567" w:hanging="567"/>
        <w:rPr>
          <w:rFonts w:ascii="Arial" w:hAnsi="Arial" w:cs="Arial"/>
          <w:sz w:val="22"/>
          <w:szCs w:val="22"/>
        </w:rPr>
      </w:pPr>
      <w:r w:rsidRPr="005C12F8">
        <w:rPr>
          <w:rFonts w:ascii="Arial" w:hAnsi="Arial" w:cs="Arial"/>
          <w:sz w:val="22"/>
          <w:szCs w:val="22"/>
        </w:rPr>
        <w:t>Innovation and/or New product development</w:t>
      </w:r>
    </w:p>
    <w:p w:rsidR="00A11BF4"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PART 1 Project</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u w:val="single"/>
        </w:rPr>
      </w:pPr>
      <w:r w:rsidRPr="005C12F8">
        <w:rPr>
          <w:rFonts w:ascii="Arial" w:hAnsi="Arial" w:cs="Arial"/>
          <w:sz w:val="22"/>
          <w:szCs w:val="22"/>
        </w:rPr>
        <w:t>Your project should:</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u w:val="single"/>
        </w:rPr>
      </w:pPr>
    </w:p>
    <w:p w:rsidR="00A11BF4" w:rsidRPr="005C12F8" w:rsidRDefault="00A11BF4" w:rsidP="00A11BF4">
      <w:pPr>
        <w:numPr>
          <w:ilvl w:val="0"/>
          <w:numId w:val="14"/>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sidRPr="005C12F8">
        <w:rPr>
          <w:rFonts w:ascii="Arial" w:hAnsi="Arial" w:cs="Arial"/>
          <w:sz w:val="22"/>
          <w:szCs w:val="22"/>
        </w:rPr>
        <w:t xml:space="preserve">Demonstrate a critical understanding of the issue you have chosen, with evidence of wide reading (appropriately referenced) of a range of credible sources. </w:t>
      </w:r>
    </w:p>
    <w:p w:rsidR="00A11BF4" w:rsidRPr="005C12F8" w:rsidRDefault="00A11BF4" w:rsidP="00A11BF4">
      <w:pPr>
        <w:numPr>
          <w:ilvl w:val="0"/>
          <w:numId w:val="14"/>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sidRPr="005C12F8">
        <w:rPr>
          <w:rFonts w:ascii="Arial" w:hAnsi="Arial" w:cs="Arial"/>
          <w:sz w:val="22"/>
          <w:szCs w:val="22"/>
        </w:rPr>
        <w:t>Demonstrate your understanding of the toys and games industry, with evidence of research (appropriately referenced) from a range of credible sources.</w:t>
      </w:r>
    </w:p>
    <w:p w:rsidR="00A11BF4" w:rsidRPr="005C12F8" w:rsidRDefault="00A11BF4" w:rsidP="00A11BF4">
      <w:pPr>
        <w:numPr>
          <w:ilvl w:val="0"/>
          <w:numId w:val="14"/>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sidRPr="005C12F8">
        <w:rPr>
          <w:rFonts w:ascii="Arial" w:hAnsi="Arial" w:cs="Arial"/>
          <w:sz w:val="22"/>
          <w:szCs w:val="22"/>
        </w:rPr>
        <w:t xml:space="preserve">Provide a critical evaluation of the impact (and/or potential impact) of the theme(s) on the industry/sector in question. </w:t>
      </w:r>
    </w:p>
    <w:p w:rsidR="00A11BF4" w:rsidRPr="005C12F8" w:rsidRDefault="00A11BF4" w:rsidP="00A11BF4">
      <w:pPr>
        <w:numPr>
          <w:ilvl w:val="0"/>
          <w:numId w:val="14"/>
        </w:num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ind w:left="567" w:hanging="567"/>
        <w:rPr>
          <w:rFonts w:ascii="Arial" w:hAnsi="Arial" w:cs="Arial"/>
          <w:sz w:val="22"/>
          <w:szCs w:val="22"/>
        </w:rPr>
      </w:pPr>
      <w:r w:rsidRPr="005C12F8">
        <w:rPr>
          <w:rFonts w:ascii="Arial" w:hAnsi="Arial" w:cs="Arial"/>
          <w:sz w:val="22"/>
          <w:szCs w:val="22"/>
        </w:rPr>
        <w:t xml:space="preserve">Provide a recommended strategic response to the issue justified with evidence from your research.  </w:t>
      </w:r>
    </w:p>
    <w:p w:rsidR="00A11BF4" w:rsidRPr="005C12F8" w:rsidRDefault="00A11BF4" w:rsidP="00A11BF4">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u w:val="single"/>
        </w:rPr>
      </w:pPr>
    </w:p>
    <w:p w:rsidR="00A11BF4" w:rsidRPr="005C12F8" w:rsidRDefault="00A11BF4" w:rsidP="00A11BF4">
      <w:pPr>
        <w:tabs>
          <w:tab w:val="left" w:pos="567"/>
        </w:tabs>
        <w:rPr>
          <w:rFonts w:ascii="Arial" w:hAnsi="Arial" w:cs="Arial"/>
          <w:sz w:val="22"/>
          <w:szCs w:val="22"/>
        </w:rPr>
      </w:pPr>
      <w:r w:rsidRPr="005C12F8">
        <w:rPr>
          <w:rFonts w:ascii="Arial" w:hAnsi="Arial" w:cs="Arial"/>
          <w:sz w:val="22"/>
          <w:szCs w:val="22"/>
        </w:rPr>
        <w:t>Additional marks will be awarded for the creativity and professionalism of your project’s presentation and the quality of your research and referencing.</w:t>
      </w:r>
    </w:p>
    <w:p w:rsidR="00A11BF4" w:rsidRPr="005C12F8" w:rsidRDefault="00A11BF4" w:rsidP="00A11BF4">
      <w:pPr>
        <w:tabs>
          <w:tab w:val="left" w:pos="567"/>
        </w:tabs>
        <w:rPr>
          <w:rFonts w:ascii="Arial" w:hAnsi="Arial" w:cs="Arial"/>
          <w:sz w:val="22"/>
          <w:szCs w:val="22"/>
        </w:rPr>
      </w:pPr>
    </w:p>
    <w:p w:rsidR="00A11BF4" w:rsidRPr="005C12F8" w:rsidRDefault="00A11BF4" w:rsidP="00A11BF4">
      <w:pPr>
        <w:tabs>
          <w:tab w:val="left" w:pos="567"/>
        </w:tabs>
        <w:rPr>
          <w:rFonts w:ascii="Arial" w:hAnsi="Arial" w:cs="Arial"/>
          <w:sz w:val="22"/>
          <w:szCs w:val="22"/>
        </w:rPr>
      </w:pPr>
      <w:r w:rsidRPr="005C12F8">
        <w:rPr>
          <w:rFonts w:ascii="Arial" w:hAnsi="Arial" w:cs="Arial"/>
          <w:sz w:val="22"/>
          <w:szCs w:val="22"/>
        </w:rPr>
        <w:t>Your project should include a list of references formatted in Harvard/APA style and all sources should be accurately referenced throughout.</w:t>
      </w:r>
    </w:p>
    <w:p w:rsidR="00A11BF4" w:rsidRPr="005C12F8" w:rsidRDefault="00A11BF4" w:rsidP="00A11BF4">
      <w:pPr>
        <w:tabs>
          <w:tab w:val="left" w:pos="567"/>
        </w:tabs>
        <w:rPr>
          <w:rFonts w:ascii="Arial" w:hAnsi="Arial" w:cs="Arial"/>
          <w:sz w:val="22"/>
          <w:szCs w:val="22"/>
        </w:rPr>
      </w:pPr>
    </w:p>
    <w:p w:rsidR="00A11BF4" w:rsidRPr="005C12F8" w:rsidRDefault="00A11BF4" w:rsidP="00A11BF4">
      <w:pPr>
        <w:tabs>
          <w:tab w:val="left" w:pos="567"/>
        </w:tabs>
        <w:rPr>
          <w:rFonts w:ascii="Arial" w:hAnsi="Arial" w:cs="Arial"/>
          <w:sz w:val="22"/>
          <w:szCs w:val="22"/>
        </w:rPr>
      </w:pPr>
      <w:r w:rsidRPr="005C12F8">
        <w:rPr>
          <w:rFonts w:ascii="Arial" w:hAnsi="Arial" w:cs="Arial"/>
          <w:sz w:val="22"/>
          <w:szCs w:val="22"/>
        </w:rPr>
        <w:t xml:space="preserve">There is considerable flexibility in the format of this assessment.  Students may submit materials in a range of formats, and are encouraged to combine formats creatively.  However, it is crucial that students focus on completing the tasks described in the task section above and on meeting the learning outcome for this assessment.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Examples of some of the formats that might be used for this project are:</w:t>
      </w:r>
    </w:p>
    <w:p w:rsidR="00A11BF4" w:rsidRPr="005C12F8" w:rsidRDefault="00A11BF4" w:rsidP="00A11BF4">
      <w:pPr>
        <w:rPr>
          <w:rFonts w:ascii="Arial" w:hAnsi="Arial" w:cs="Arial"/>
          <w:sz w:val="22"/>
          <w:szCs w:val="22"/>
        </w:rPr>
      </w:pP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Report</w:t>
      </w: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Proposal</w:t>
      </w: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Planning document/project plan</w:t>
      </w: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PowerPoint Presentation/pitch</w:t>
      </w: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Web-based portfolio</w:t>
      </w:r>
    </w:p>
    <w:p w:rsidR="00A11BF4" w:rsidRPr="005C12F8" w:rsidRDefault="00A11BF4" w:rsidP="00A11BF4">
      <w:pPr>
        <w:numPr>
          <w:ilvl w:val="0"/>
          <w:numId w:val="8"/>
        </w:numPr>
        <w:ind w:left="567" w:hanging="567"/>
        <w:rPr>
          <w:rFonts w:ascii="Arial" w:hAnsi="Arial" w:cs="Arial"/>
          <w:sz w:val="22"/>
          <w:szCs w:val="22"/>
        </w:rPr>
      </w:pPr>
      <w:r w:rsidRPr="005C12F8">
        <w:rPr>
          <w:rFonts w:ascii="Arial" w:hAnsi="Arial" w:cs="Arial"/>
          <w:sz w:val="22"/>
          <w:szCs w:val="22"/>
        </w:rPr>
        <w:t>Primary research project</w:t>
      </w:r>
    </w:p>
    <w:p w:rsidR="00A11BF4" w:rsidRPr="005C12F8" w:rsidRDefault="00A11BF4" w:rsidP="00A11BF4">
      <w:pPr>
        <w:jc w:val="both"/>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PART 2 Personal Reflection</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In addition to the main project work, students should submit a personal reflection detailing their experience of working on this project, how they managed their learning and evaluating their own performance.  </w:t>
      </w: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p>
    <w:p w:rsidR="00A11BF4" w:rsidRPr="005C12F8" w:rsidRDefault="00A11BF4" w:rsidP="00A11B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Your personal reflection (approx. 250 words) should describe your approach to the project, evaluate your own performance, and consider what you have learned and/or what you might do differently in undertaking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Length</w:t>
      </w:r>
    </w:p>
    <w:p w:rsidR="00A11BF4" w:rsidRPr="005C12F8" w:rsidRDefault="00A11BF4" w:rsidP="00A11BF4">
      <w:pPr>
        <w:rPr>
          <w:rFonts w:ascii="Arial" w:hAnsi="Arial" w:cs="Arial"/>
          <w:sz w:val="22"/>
          <w:szCs w:val="22"/>
        </w:rPr>
      </w:pPr>
      <w:r w:rsidRPr="005C12F8">
        <w:rPr>
          <w:rFonts w:ascii="Arial" w:hAnsi="Arial" w:cs="Arial"/>
          <w:sz w:val="22"/>
          <w:szCs w:val="22"/>
        </w:rPr>
        <w:t xml:space="preserve">Approximately 2000 words (+/- 10%) or equivalent for other formats.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Please note this is a guide only – students are required to produce a project appropriate to the task and use their judgement on length and detail required in order to meet the requirements of the assignment.</w:t>
      </w: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962A9">
        <w:tc>
          <w:tcPr>
            <w:tcW w:w="3261"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100%</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r w:rsidRPr="003E77F8">
        <w:rPr>
          <w:rFonts w:ascii="Arial" w:hAnsi="Arial" w:cs="Arial"/>
          <w:b/>
          <w:sz w:val="22"/>
          <w:szCs w:val="22"/>
        </w:rPr>
        <w:t>MODULE CODE:</w:t>
      </w:r>
      <w:r w:rsidRPr="003E77F8">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M6X00876</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SBUS6103</w:t>
      </w:r>
    </w:p>
    <w:p w:rsidR="00A11BF4" w:rsidRPr="005C12F8" w:rsidRDefault="00A11BF4" w:rsidP="00A11BF4">
      <w:pPr>
        <w:pStyle w:val="fixed"/>
        <w:tabs>
          <w:tab w:val="clear" w:pos="720"/>
          <w:tab w:val="clear" w:pos="1440"/>
          <w:tab w:val="clear" w:pos="2160"/>
        </w:tabs>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Corporate Governance and Social Responsibility</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6</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Bdr>
          <w:bottom w:val="single" w:sz="6" w:space="1" w:color="auto"/>
        </w:pBdr>
        <w:tabs>
          <w:tab w:val="left" w:pos="2835"/>
        </w:tabs>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t>N100</w:t>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sz w:val="22"/>
          <w:szCs w:val="22"/>
        </w:rPr>
      </w:pPr>
      <w:r w:rsidRPr="005C12F8">
        <w:rPr>
          <w:rFonts w:ascii="Arial" w:hAnsi="Arial" w:cs="Arial"/>
          <w:sz w:val="22"/>
          <w:szCs w:val="22"/>
        </w:rPr>
        <w:t>Apply relevant knowledge, skills and judgement to governance and social responsibility in the context of an overall ethical framework.</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numPr>
          <w:ilvl w:val="0"/>
          <w:numId w:val="56"/>
        </w:numPr>
        <w:rPr>
          <w:rFonts w:ascii="Arial" w:hAnsi="Arial" w:cs="Arial"/>
          <w:sz w:val="22"/>
          <w:szCs w:val="22"/>
        </w:rPr>
      </w:pPr>
      <w:r w:rsidRPr="005C12F8">
        <w:rPr>
          <w:rFonts w:ascii="Arial" w:hAnsi="Arial" w:cs="Arial"/>
          <w:sz w:val="22"/>
          <w:szCs w:val="22"/>
        </w:rPr>
        <w:t xml:space="preserve">Apply and critically evaluate the relevant theoretical framework and models of governance and responsibility.  </w:t>
      </w:r>
    </w:p>
    <w:p w:rsidR="00A11BF4" w:rsidRPr="005C12F8" w:rsidRDefault="00A11BF4" w:rsidP="00A11BF4">
      <w:pPr>
        <w:tabs>
          <w:tab w:val="num" w:pos="567"/>
        </w:tabs>
        <w:ind w:left="567" w:hanging="567"/>
        <w:jc w:val="both"/>
        <w:rPr>
          <w:rFonts w:ascii="Arial" w:hAnsi="Arial" w:cs="Arial"/>
          <w:sz w:val="22"/>
          <w:szCs w:val="22"/>
        </w:rPr>
      </w:pPr>
    </w:p>
    <w:p w:rsidR="00A11BF4" w:rsidRPr="005C12F8" w:rsidRDefault="00A11BF4" w:rsidP="00A11BF4">
      <w:pPr>
        <w:numPr>
          <w:ilvl w:val="0"/>
          <w:numId w:val="56"/>
        </w:numPr>
        <w:rPr>
          <w:rFonts w:ascii="Arial" w:hAnsi="Arial" w:cs="Arial"/>
          <w:sz w:val="22"/>
          <w:szCs w:val="22"/>
        </w:rPr>
      </w:pPr>
      <w:r w:rsidRPr="005C12F8">
        <w:rPr>
          <w:rFonts w:ascii="Arial" w:hAnsi="Arial" w:cs="Arial"/>
          <w:sz w:val="22"/>
          <w:szCs w:val="22"/>
        </w:rPr>
        <w:t>Demonstrate the application of judgement and values through an ethical framework that is in the best interests of society.</w:t>
      </w:r>
    </w:p>
    <w:p w:rsidR="00A11BF4" w:rsidRPr="005C12F8" w:rsidRDefault="00A11BF4" w:rsidP="00A11BF4">
      <w:pPr>
        <w:tabs>
          <w:tab w:val="num" w:pos="567"/>
        </w:tabs>
        <w:ind w:left="567" w:hanging="567"/>
        <w:jc w:val="both"/>
        <w:rPr>
          <w:rFonts w:ascii="Arial" w:hAnsi="Arial" w:cs="Arial"/>
          <w:sz w:val="22"/>
          <w:szCs w:val="22"/>
        </w:rPr>
      </w:pPr>
    </w:p>
    <w:p w:rsidR="00A11BF4" w:rsidRPr="005C12F8" w:rsidRDefault="00A11BF4" w:rsidP="00A11BF4">
      <w:pPr>
        <w:tabs>
          <w:tab w:val="num" w:pos="567"/>
        </w:tabs>
        <w:ind w:left="567" w:hanging="567"/>
        <w:jc w:val="both"/>
        <w:rPr>
          <w:rFonts w:ascii="Arial" w:hAnsi="Arial" w:cs="Arial"/>
          <w:sz w:val="22"/>
          <w:szCs w:val="22"/>
        </w:rPr>
      </w:pPr>
    </w:p>
    <w:p w:rsidR="00A11BF4" w:rsidRPr="005C12F8" w:rsidRDefault="00A11BF4" w:rsidP="00A11BF4">
      <w:pPr>
        <w:pStyle w:val="fixed"/>
        <w:tabs>
          <w:tab w:val="num" w:pos="567"/>
        </w:tabs>
        <w:ind w:left="567" w:hanging="567"/>
        <w:jc w:val="both"/>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tabs>
          <w:tab w:val="num" w:pos="567"/>
        </w:tabs>
        <w:ind w:left="567" w:hanging="567"/>
        <w:jc w:val="both"/>
        <w:rPr>
          <w:rFonts w:ascii="Arial" w:hAnsi="Arial" w:cs="Arial"/>
          <w:sz w:val="22"/>
          <w:szCs w:val="22"/>
        </w:rPr>
      </w:pPr>
    </w:p>
    <w:p w:rsidR="00A11BF4" w:rsidRPr="005C12F8" w:rsidRDefault="00A11BF4" w:rsidP="00A11BF4">
      <w:pPr>
        <w:numPr>
          <w:ilvl w:val="0"/>
          <w:numId w:val="4"/>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Scope and approaches to governance.</w:t>
      </w:r>
    </w:p>
    <w:p w:rsidR="00A11BF4" w:rsidRPr="005C12F8" w:rsidRDefault="00A11BF4" w:rsidP="00A11BF4">
      <w:pPr>
        <w:numPr>
          <w:ilvl w:val="0"/>
          <w:numId w:val="4"/>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Agency relationships and theories.</w:t>
      </w:r>
    </w:p>
    <w:p w:rsidR="00A11BF4" w:rsidRPr="005C12F8" w:rsidRDefault="00A11BF4" w:rsidP="00A11BF4">
      <w:pPr>
        <w:numPr>
          <w:ilvl w:val="0"/>
          <w:numId w:val="4"/>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Social responsibility and citizenship.</w:t>
      </w:r>
    </w:p>
    <w:p w:rsidR="00A11BF4" w:rsidRPr="005C12F8" w:rsidRDefault="00A11BF4" w:rsidP="00A11BF4">
      <w:pPr>
        <w:numPr>
          <w:ilvl w:val="0"/>
          <w:numId w:val="4"/>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Ethical theories.</w:t>
      </w:r>
    </w:p>
    <w:p w:rsidR="00A11BF4" w:rsidRPr="005C12F8" w:rsidRDefault="00A11BF4" w:rsidP="00A11BF4">
      <w:pPr>
        <w:numPr>
          <w:ilvl w:val="0"/>
          <w:numId w:val="5"/>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 xml:space="preserve">Codes of ethics  </w:t>
      </w:r>
    </w:p>
    <w:p w:rsidR="00A11BF4" w:rsidRPr="005C12F8" w:rsidRDefault="00A11BF4" w:rsidP="00A11BF4">
      <w:pPr>
        <w:numPr>
          <w:ilvl w:val="0"/>
          <w:numId w:val="6"/>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 xml:space="preserve">Social and environmental issues.     </w:t>
      </w:r>
    </w:p>
    <w:p w:rsidR="00A11BF4" w:rsidRPr="005C12F8" w:rsidRDefault="00A11BF4" w:rsidP="00A11BF4">
      <w:pPr>
        <w:numPr>
          <w:ilvl w:val="0"/>
          <w:numId w:val="6"/>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Sustainability.</w:t>
      </w:r>
    </w:p>
    <w:p w:rsidR="00A11BF4" w:rsidRPr="005C12F8" w:rsidRDefault="00A11BF4" w:rsidP="00A11BF4">
      <w:pPr>
        <w:spacing w:line="360" w:lineRule="auto"/>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jc w:val="both"/>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962A9">
        <w:tc>
          <w:tcPr>
            <w:tcW w:w="3969"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25%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75%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962A9">
            <w:pPr>
              <w:jc w:val="both"/>
              <w:rPr>
                <w:rFonts w:ascii="Arial" w:hAnsi="Arial" w:cs="Arial"/>
                <w:sz w:val="22"/>
                <w:szCs w:val="22"/>
              </w:rPr>
            </w:pPr>
          </w:p>
        </w:tc>
        <w:tc>
          <w:tcPr>
            <w:tcW w:w="1843"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jc w:val="both"/>
        <w:rPr>
          <w:rFonts w:ascii="Arial" w:hAnsi="Arial" w:cs="Arial"/>
          <w:sz w:val="22"/>
          <w:szCs w:val="22"/>
        </w:rPr>
      </w:pPr>
    </w:p>
    <w:p w:rsidR="00A11BF4" w:rsidRPr="005C12F8" w:rsidRDefault="00A11BF4" w:rsidP="00A11BF4">
      <w:pPr>
        <w:jc w:val="both"/>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jc w:val="both"/>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sz w:val="22"/>
          <w:szCs w:val="22"/>
        </w:rPr>
        <w:t>Assessment component one requires the student to work as an individual to research, write and s</w:t>
      </w:r>
      <w:r>
        <w:rPr>
          <w:rFonts w:ascii="Arial" w:hAnsi="Arial" w:cs="Arial"/>
          <w:sz w:val="22"/>
          <w:szCs w:val="22"/>
        </w:rPr>
        <w:t>tructure an assignment</w:t>
      </w:r>
      <w:r w:rsidRPr="005C12F8">
        <w:rPr>
          <w:rFonts w:ascii="Arial" w:hAnsi="Arial" w:cs="Arial"/>
          <w:sz w:val="22"/>
          <w:szCs w:val="22"/>
        </w:rPr>
        <w:t xml:space="preserve"> (2000 words max) that </w:t>
      </w:r>
      <w:r>
        <w:rPr>
          <w:rFonts w:ascii="Arial" w:hAnsi="Arial" w:cs="Arial"/>
          <w:sz w:val="22"/>
          <w:szCs w:val="22"/>
        </w:rPr>
        <w:t xml:space="preserve">that </w:t>
      </w:r>
      <w:r w:rsidRPr="005C12F8">
        <w:rPr>
          <w:rFonts w:ascii="Arial" w:hAnsi="Arial" w:cs="Arial"/>
          <w:sz w:val="22"/>
          <w:szCs w:val="22"/>
        </w:rPr>
        <w:t>will require synthesis of theoretical material and its practical application within the context</w:t>
      </w:r>
      <w:r>
        <w:rPr>
          <w:rFonts w:ascii="Arial" w:hAnsi="Arial" w:cs="Arial"/>
          <w:sz w:val="22"/>
          <w:szCs w:val="22"/>
        </w:rPr>
        <w:t xml:space="preserve">.  </w:t>
      </w:r>
      <w:r w:rsidRPr="005C12F8">
        <w:rPr>
          <w:rFonts w:ascii="Arial" w:hAnsi="Arial" w:cs="Arial"/>
          <w:sz w:val="22"/>
          <w:szCs w:val="22"/>
        </w:rPr>
        <w:t xml:space="preserve">The aim of the assessment will be to enable students to apply theoretical concepts and models to real life situations.  </w:t>
      </w:r>
    </w:p>
    <w:p w:rsidR="00A11BF4" w:rsidRPr="005C12F8" w:rsidRDefault="00A11BF4" w:rsidP="00A11BF4">
      <w:pPr>
        <w:pStyle w:val="fixed"/>
        <w:ind w:left="0" w:firstLine="0"/>
        <w:jc w:val="both"/>
        <w:rPr>
          <w:rFonts w:ascii="Arial" w:hAnsi="Arial" w:cs="Arial"/>
          <w:b w:val="0"/>
          <w:sz w:val="22"/>
          <w:szCs w:val="22"/>
        </w:rPr>
      </w:pPr>
    </w:p>
    <w:p w:rsidR="00A11BF4" w:rsidRPr="005C12F8" w:rsidRDefault="00A11BF4" w:rsidP="00A11BF4">
      <w:pPr>
        <w:pStyle w:val="fixed"/>
        <w:ind w:left="0" w:firstLine="0"/>
        <w:jc w:val="both"/>
        <w:rPr>
          <w:rFonts w:ascii="Arial" w:hAnsi="Arial" w:cs="Arial"/>
          <w:b w:val="0"/>
          <w:sz w:val="22"/>
          <w:szCs w:val="22"/>
        </w:rPr>
      </w:pPr>
    </w:p>
    <w:p w:rsidR="00A11BF4" w:rsidRPr="005C12F8" w:rsidRDefault="00A11BF4" w:rsidP="00A11BF4">
      <w:pPr>
        <w:jc w:val="both"/>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jc w:val="both"/>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Assessment component </w:t>
      </w:r>
      <w:proofErr w:type="spellStart"/>
      <w:r>
        <w:rPr>
          <w:rFonts w:ascii="Arial" w:hAnsi="Arial" w:cs="Arial"/>
          <w:sz w:val="22"/>
          <w:szCs w:val="22"/>
        </w:rPr>
        <w:t>two</w:t>
      </w:r>
      <w:r w:rsidRPr="005C12F8">
        <w:rPr>
          <w:rFonts w:ascii="Arial" w:hAnsi="Arial" w:cs="Arial"/>
          <w:sz w:val="22"/>
          <w:szCs w:val="22"/>
        </w:rPr>
        <w:t>requires</w:t>
      </w:r>
      <w:proofErr w:type="spellEnd"/>
      <w:r w:rsidRPr="005C12F8">
        <w:rPr>
          <w:rFonts w:ascii="Arial" w:hAnsi="Arial" w:cs="Arial"/>
          <w:sz w:val="22"/>
          <w:szCs w:val="22"/>
        </w:rPr>
        <w:t xml:space="preserve"> the student to work as an individual to research, write and structure a report (20</w:t>
      </w:r>
      <w:r>
        <w:rPr>
          <w:rFonts w:ascii="Arial" w:hAnsi="Arial" w:cs="Arial"/>
          <w:sz w:val="22"/>
          <w:szCs w:val="22"/>
        </w:rPr>
        <w:t>0</w:t>
      </w:r>
      <w:r w:rsidRPr="005C12F8">
        <w:rPr>
          <w:rFonts w:ascii="Arial" w:hAnsi="Arial" w:cs="Arial"/>
          <w:sz w:val="22"/>
          <w:szCs w:val="22"/>
        </w:rPr>
        <w:t>0 words max) will require synthesis of theoretical material and its practical application within the context</w:t>
      </w:r>
      <w:r>
        <w:rPr>
          <w:rFonts w:ascii="Arial" w:hAnsi="Arial" w:cs="Arial"/>
          <w:sz w:val="22"/>
          <w:szCs w:val="22"/>
        </w:rPr>
        <w:t xml:space="preserve">.  </w:t>
      </w:r>
      <w:r w:rsidRPr="005C12F8">
        <w:rPr>
          <w:rFonts w:ascii="Arial" w:hAnsi="Arial" w:cs="Arial"/>
          <w:sz w:val="22"/>
          <w:szCs w:val="22"/>
        </w:rPr>
        <w:t>The aim of the assessment will be to enable students to demonstrate the application of judgement and values ethically in real life situations.</w:t>
      </w: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962A9">
        <w:tc>
          <w:tcPr>
            <w:tcW w:w="3261"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Pr>
                <w:rFonts w:ascii="Arial" w:hAnsi="Arial" w:cs="Arial"/>
                <w:sz w:val="22"/>
                <w:szCs w:val="22"/>
              </w:rPr>
              <w:t>Coursework</w:t>
            </w:r>
          </w:p>
        </w:tc>
        <w:tc>
          <w:tcPr>
            <w:tcW w:w="1842" w:type="dxa"/>
            <w:shd w:val="clear" w:color="auto" w:fill="auto"/>
          </w:tcPr>
          <w:p w:rsidR="00A11BF4" w:rsidRPr="005C12F8" w:rsidRDefault="00A11BF4" w:rsidP="00F962A9">
            <w:pPr>
              <w:jc w:val="both"/>
              <w:rPr>
                <w:rFonts w:ascii="Arial" w:hAnsi="Arial" w:cs="Arial"/>
                <w:sz w:val="22"/>
                <w:szCs w:val="22"/>
              </w:rPr>
            </w:pPr>
            <w:r>
              <w:rPr>
                <w:rFonts w:ascii="Arial" w:hAnsi="Arial" w:cs="Arial"/>
                <w:sz w:val="22"/>
                <w:szCs w:val="22"/>
              </w:rPr>
              <w:t>100%</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Pr>
                <w:rFonts w:ascii="Arial" w:hAnsi="Arial" w:cs="Arial"/>
                <w:sz w:val="22"/>
                <w:szCs w:val="22"/>
              </w:rPr>
              <w:t>Practical</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pStyle w:val="heading"/>
        <w:spacing w:before="0" w:after="0"/>
        <w:ind w:left="0" w:firstLine="0"/>
        <w:jc w:val="both"/>
        <w:rPr>
          <w:rFonts w:ascii="Arial" w:hAnsi="Arial" w:cs="Arial"/>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r w:rsidRPr="003E77F8">
        <w:rPr>
          <w:rFonts w:ascii="Arial" w:hAnsi="Arial" w:cs="Arial"/>
          <w:b/>
          <w:sz w:val="22"/>
          <w:szCs w:val="22"/>
        </w:rPr>
        <w:t>MODULE CODE:</w:t>
      </w:r>
      <w:r w:rsidRPr="003E77F8">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M6X00877</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SBUS6105</w:t>
      </w:r>
    </w:p>
    <w:p w:rsidR="00A11BF4" w:rsidRPr="005C12F8" w:rsidRDefault="00A11BF4" w:rsidP="00A11BF4">
      <w:pPr>
        <w:pStyle w:val="fixed"/>
        <w:tabs>
          <w:tab w:val="clear" w:pos="720"/>
          <w:tab w:val="clear" w:pos="1440"/>
          <w:tab w:val="clear" w:pos="2160"/>
        </w:tabs>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Corporate Reporting and Social Responsibility</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6</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Bdr>
          <w:bottom w:val="single" w:sz="6" w:space="1" w:color="auto"/>
        </w:pBdr>
        <w:tabs>
          <w:tab w:val="left" w:pos="2835"/>
        </w:tabs>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t>N422</w:t>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sz w:val="22"/>
          <w:szCs w:val="22"/>
        </w:rPr>
      </w:pPr>
      <w:r w:rsidRPr="005C12F8">
        <w:rPr>
          <w:rFonts w:ascii="Arial" w:hAnsi="Arial" w:cs="Arial"/>
          <w:sz w:val="22"/>
          <w:szCs w:val="22"/>
        </w:rPr>
        <w:t>To apply knowledge and skills in the application and evaluation of financial reporting principles and practices in a range of business contexts and situations.</w:t>
      </w:r>
    </w:p>
    <w:p w:rsidR="00A11BF4" w:rsidRPr="005C12F8" w:rsidRDefault="00A11BF4" w:rsidP="00A11BF4">
      <w:pP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jc w:val="both"/>
        <w:rPr>
          <w:rFonts w:ascii="Arial" w:hAnsi="Arial" w:cs="Arial"/>
          <w:sz w:val="22"/>
          <w:szCs w:val="22"/>
        </w:rPr>
      </w:pPr>
    </w:p>
    <w:p w:rsidR="00A11BF4" w:rsidRPr="005C12F8" w:rsidRDefault="00A11BF4" w:rsidP="00A11BF4">
      <w:pPr>
        <w:pStyle w:val="ListParagraph"/>
        <w:numPr>
          <w:ilvl w:val="0"/>
          <w:numId w:val="18"/>
        </w:numPr>
        <w:ind w:left="567" w:hanging="567"/>
        <w:jc w:val="both"/>
        <w:rPr>
          <w:rFonts w:ascii="Arial" w:hAnsi="Arial" w:cs="Arial"/>
          <w:sz w:val="22"/>
          <w:szCs w:val="22"/>
        </w:rPr>
      </w:pPr>
      <w:r w:rsidRPr="005C12F8">
        <w:rPr>
          <w:rFonts w:ascii="Arial" w:hAnsi="Arial" w:cs="Arial"/>
          <w:sz w:val="22"/>
          <w:szCs w:val="22"/>
        </w:rPr>
        <w:t>Prepare the financial statements of groups of entities in accordance with relevant accounting standards.</w:t>
      </w:r>
    </w:p>
    <w:p w:rsidR="00A11BF4" w:rsidRPr="005C12F8" w:rsidRDefault="00A11BF4" w:rsidP="00A11BF4">
      <w:pPr>
        <w:ind w:left="567" w:hanging="567"/>
        <w:jc w:val="both"/>
        <w:rPr>
          <w:rFonts w:ascii="Arial" w:hAnsi="Arial" w:cs="Arial"/>
          <w:sz w:val="22"/>
          <w:szCs w:val="22"/>
        </w:rPr>
      </w:pPr>
    </w:p>
    <w:p w:rsidR="00A11BF4" w:rsidRPr="005C12F8" w:rsidRDefault="00A11BF4" w:rsidP="00A11BF4">
      <w:pPr>
        <w:pStyle w:val="ListParagraph"/>
        <w:numPr>
          <w:ilvl w:val="0"/>
          <w:numId w:val="18"/>
        </w:numPr>
        <w:ind w:left="567" w:hanging="567"/>
        <w:jc w:val="both"/>
        <w:rPr>
          <w:rFonts w:ascii="Arial" w:hAnsi="Arial" w:cs="Arial"/>
          <w:sz w:val="22"/>
          <w:szCs w:val="22"/>
        </w:rPr>
      </w:pPr>
      <w:r w:rsidRPr="005C12F8">
        <w:rPr>
          <w:rFonts w:ascii="Arial" w:hAnsi="Arial" w:cs="Arial"/>
          <w:sz w:val="22"/>
          <w:szCs w:val="22"/>
        </w:rPr>
        <w:t>Appraise the financial performance and position of entities.</w:t>
      </w:r>
    </w:p>
    <w:p w:rsidR="00A11BF4" w:rsidRPr="005C12F8" w:rsidRDefault="00A11BF4" w:rsidP="00A11BF4">
      <w:pPr>
        <w:pStyle w:val="ListParagraph"/>
        <w:ind w:left="567" w:hanging="567"/>
        <w:jc w:val="both"/>
        <w:rPr>
          <w:rFonts w:ascii="Arial" w:hAnsi="Arial" w:cs="Arial"/>
          <w:sz w:val="22"/>
          <w:szCs w:val="22"/>
        </w:rPr>
      </w:pPr>
    </w:p>
    <w:p w:rsidR="00A11BF4" w:rsidRPr="005C12F8" w:rsidRDefault="00A11BF4" w:rsidP="00A11BF4">
      <w:pPr>
        <w:pStyle w:val="ListParagraph"/>
        <w:numPr>
          <w:ilvl w:val="0"/>
          <w:numId w:val="18"/>
        </w:numPr>
        <w:ind w:left="567" w:hanging="567"/>
        <w:jc w:val="both"/>
        <w:rPr>
          <w:rFonts w:ascii="Arial" w:hAnsi="Arial" w:cs="Arial"/>
          <w:sz w:val="22"/>
          <w:szCs w:val="22"/>
        </w:rPr>
      </w:pPr>
      <w:r w:rsidRPr="005C12F8">
        <w:rPr>
          <w:rFonts w:ascii="Arial" w:hAnsi="Arial" w:cs="Arial"/>
          <w:sz w:val="22"/>
          <w:szCs w:val="22"/>
        </w:rPr>
        <w:t>Evaluate and discuss the application of various accounting standards.</w:t>
      </w:r>
    </w:p>
    <w:p w:rsidR="00A11BF4" w:rsidRPr="005C12F8" w:rsidRDefault="00A11BF4" w:rsidP="00A11BF4">
      <w:pPr>
        <w:ind w:left="567" w:hanging="567"/>
        <w:contextualSpacing/>
        <w:jc w:val="both"/>
        <w:rPr>
          <w:rFonts w:ascii="Arial" w:hAnsi="Arial" w:cs="Arial"/>
          <w:sz w:val="22"/>
          <w:szCs w:val="22"/>
        </w:rPr>
      </w:pPr>
    </w:p>
    <w:p w:rsidR="00A11BF4" w:rsidRPr="005C12F8" w:rsidRDefault="00A11BF4" w:rsidP="00A11BF4">
      <w:pPr>
        <w:pStyle w:val="ListParagraph"/>
        <w:numPr>
          <w:ilvl w:val="0"/>
          <w:numId w:val="18"/>
        </w:numPr>
        <w:ind w:left="567" w:hanging="567"/>
        <w:jc w:val="both"/>
        <w:rPr>
          <w:rFonts w:ascii="Arial" w:hAnsi="Arial" w:cs="Arial"/>
          <w:sz w:val="22"/>
          <w:szCs w:val="22"/>
        </w:rPr>
      </w:pPr>
      <w:r w:rsidRPr="005C12F8">
        <w:rPr>
          <w:rFonts w:ascii="Arial" w:hAnsi="Arial" w:cs="Arial"/>
          <w:sz w:val="22"/>
          <w:szCs w:val="22"/>
        </w:rPr>
        <w:t>Critically review the impact of environmental, social and ethical factors on performance measurement.</w:t>
      </w:r>
    </w:p>
    <w:p w:rsidR="00A11BF4" w:rsidRPr="005C12F8" w:rsidRDefault="00A11BF4" w:rsidP="00A11BF4">
      <w:pPr>
        <w:ind w:left="567" w:hanging="567"/>
        <w:jc w:val="both"/>
        <w:rPr>
          <w:rFonts w:ascii="Arial" w:hAnsi="Arial" w:cs="Arial"/>
          <w:sz w:val="22"/>
          <w:szCs w:val="22"/>
        </w:rPr>
      </w:pPr>
    </w:p>
    <w:p w:rsidR="00A11BF4" w:rsidRPr="005C12F8" w:rsidRDefault="00A11BF4" w:rsidP="00A11BF4">
      <w:pPr>
        <w:ind w:left="567" w:hanging="567"/>
        <w:jc w:val="both"/>
        <w:rPr>
          <w:rFonts w:ascii="Arial" w:hAnsi="Arial" w:cs="Arial"/>
          <w:sz w:val="22"/>
          <w:szCs w:val="22"/>
        </w:rPr>
      </w:pPr>
    </w:p>
    <w:p w:rsidR="00A11BF4" w:rsidRPr="005C12F8" w:rsidRDefault="00A11BF4" w:rsidP="00A11BF4">
      <w:pPr>
        <w:pStyle w:val="fixed"/>
        <w:ind w:left="567" w:hanging="567"/>
        <w:jc w:val="both"/>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ind w:left="567" w:hanging="567"/>
        <w:jc w:val="both"/>
        <w:rPr>
          <w:rFonts w:ascii="Arial" w:hAnsi="Arial" w:cs="Arial"/>
          <w:sz w:val="22"/>
          <w:szCs w:val="22"/>
        </w:rPr>
      </w:pPr>
    </w:p>
    <w:p w:rsidR="00A11BF4" w:rsidRPr="005C12F8" w:rsidRDefault="00A11BF4" w:rsidP="00A11BF4">
      <w:pPr>
        <w:pStyle w:val="ListParagraph"/>
        <w:numPr>
          <w:ilvl w:val="0"/>
          <w:numId w:val="19"/>
        </w:numPr>
        <w:ind w:left="567" w:hanging="567"/>
        <w:jc w:val="both"/>
        <w:rPr>
          <w:rFonts w:ascii="Arial" w:hAnsi="Arial" w:cs="Arial"/>
          <w:sz w:val="22"/>
          <w:szCs w:val="22"/>
        </w:rPr>
      </w:pPr>
      <w:r w:rsidRPr="005C12F8">
        <w:rPr>
          <w:rFonts w:ascii="Arial" w:hAnsi="Arial" w:cs="Arial"/>
          <w:sz w:val="22"/>
          <w:szCs w:val="22"/>
        </w:rPr>
        <w:t>Financial reporting framework</w:t>
      </w:r>
    </w:p>
    <w:p w:rsidR="00A11BF4" w:rsidRPr="005C12F8" w:rsidRDefault="00A11BF4" w:rsidP="00A11BF4">
      <w:pPr>
        <w:pStyle w:val="ListParagraph"/>
        <w:numPr>
          <w:ilvl w:val="0"/>
          <w:numId w:val="19"/>
        </w:numPr>
        <w:ind w:left="567" w:hanging="567"/>
        <w:jc w:val="both"/>
        <w:rPr>
          <w:rFonts w:ascii="Arial" w:hAnsi="Arial" w:cs="Arial"/>
          <w:sz w:val="22"/>
          <w:szCs w:val="22"/>
        </w:rPr>
      </w:pPr>
      <w:r w:rsidRPr="005C12F8">
        <w:rPr>
          <w:rFonts w:ascii="Arial" w:hAnsi="Arial" w:cs="Arial"/>
          <w:sz w:val="22"/>
          <w:szCs w:val="22"/>
        </w:rPr>
        <w:t>Ethical framework</w:t>
      </w:r>
    </w:p>
    <w:p w:rsidR="00A11BF4" w:rsidRPr="005C12F8" w:rsidRDefault="00A11BF4" w:rsidP="00A11BF4">
      <w:pPr>
        <w:pStyle w:val="ListParagraph"/>
        <w:numPr>
          <w:ilvl w:val="0"/>
          <w:numId w:val="19"/>
        </w:numPr>
        <w:ind w:left="567" w:hanging="567"/>
        <w:jc w:val="both"/>
        <w:rPr>
          <w:rFonts w:ascii="Arial" w:hAnsi="Arial" w:cs="Arial"/>
          <w:sz w:val="22"/>
          <w:szCs w:val="22"/>
        </w:rPr>
      </w:pPr>
      <w:r w:rsidRPr="005C12F8">
        <w:rPr>
          <w:rFonts w:ascii="Arial" w:hAnsi="Arial" w:cs="Arial"/>
          <w:sz w:val="22"/>
          <w:szCs w:val="22"/>
        </w:rPr>
        <w:t>Environmental and social reporting</w:t>
      </w:r>
    </w:p>
    <w:p w:rsidR="00A11BF4" w:rsidRPr="005C12F8" w:rsidRDefault="00A11BF4" w:rsidP="00A11BF4">
      <w:pPr>
        <w:pStyle w:val="ListParagraph"/>
        <w:numPr>
          <w:ilvl w:val="0"/>
          <w:numId w:val="19"/>
        </w:numPr>
        <w:ind w:left="567" w:hanging="567"/>
        <w:jc w:val="both"/>
        <w:rPr>
          <w:rFonts w:ascii="Arial" w:hAnsi="Arial" w:cs="Arial"/>
          <w:sz w:val="22"/>
          <w:szCs w:val="22"/>
        </w:rPr>
      </w:pPr>
      <w:r w:rsidRPr="005C12F8">
        <w:rPr>
          <w:rFonts w:ascii="Arial" w:hAnsi="Arial" w:cs="Arial"/>
          <w:sz w:val="22"/>
          <w:szCs w:val="22"/>
        </w:rPr>
        <w:t>Sustainability</w:t>
      </w:r>
    </w:p>
    <w:p w:rsidR="00A11BF4" w:rsidRPr="005C12F8" w:rsidRDefault="00A11BF4" w:rsidP="00A11BF4">
      <w:pPr>
        <w:pStyle w:val="ListParagraph"/>
        <w:numPr>
          <w:ilvl w:val="0"/>
          <w:numId w:val="19"/>
        </w:numPr>
        <w:ind w:left="567" w:hanging="567"/>
        <w:jc w:val="both"/>
        <w:rPr>
          <w:rFonts w:ascii="Arial" w:hAnsi="Arial" w:cs="Arial"/>
          <w:sz w:val="22"/>
          <w:szCs w:val="22"/>
        </w:rPr>
      </w:pPr>
      <w:r w:rsidRPr="005C12F8">
        <w:rPr>
          <w:rFonts w:ascii="Arial" w:hAnsi="Arial" w:cs="Arial"/>
          <w:sz w:val="22"/>
          <w:szCs w:val="22"/>
        </w:rPr>
        <w:t>Various accounting standards including those related to :</w:t>
      </w:r>
    </w:p>
    <w:p w:rsidR="00A11BF4" w:rsidRPr="005C12F8" w:rsidRDefault="00A11BF4" w:rsidP="00A11BF4">
      <w:pPr>
        <w:pStyle w:val="ListParagraph"/>
        <w:numPr>
          <w:ilvl w:val="0"/>
          <w:numId w:val="20"/>
        </w:numPr>
        <w:ind w:left="1134" w:hanging="425"/>
        <w:jc w:val="both"/>
        <w:rPr>
          <w:rFonts w:ascii="Arial" w:hAnsi="Arial" w:cs="Arial"/>
          <w:sz w:val="22"/>
          <w:szCs w:val="22"/>
        </w:rPr>
      </w:pPr>
      <w:r w:rsidRPr="005C12F8">
        <w:rPr>
          <w:rFonts w:ascii="Arial" w:hAnsi="Arial" w:cs="Arial"/>
          <w:sz w:val="22"/>
          <w:szCs w:val="22"/>
        </w:rPr>
        <w:t>Fixed assets</w:t>
      </w:r>
    </w:p>
    <w:p w:rsidR="00A11BF4" w:rsidRPr="005C12F8" w:rsidRDefault="00A11BF4" w:rsidP="00A11BF4">
      <w:pPr>
        <w:pStyle w:val="ListParagraph"/>
        <w:numPr>
          <w:ilvl w:val="0"/>
          <w:numId w:val="20"/>
        </w:numPr>
        <w:ind w:left="1134" w:hanging="425"/>
        <w:jc w:val="both"/>
        <w:rPr>
          <w:rFonts w:ascii="Arial" w:hAnsi="Arial" w:cs="Arial"/>
          <w:sz w:val="22"/>
          <w:szCs w:val="22"/>
        </w:rPr>
      </w:pPr>
      <w:r w:rsidRPr="005C12F8">
        <w:rPr>
          <w:rFonts w:ascii="Arial" w:hAnsi="Arial" w:cs="Arial"/>
          <w:sz w:val="22"/>
          <w:szCs w:val="22"/>
        </w:rPr>
        <w:t>Retirement benefits</w:t>
      </w:r>
    </w:p>
    <w:p w:rsidR="00A11BF4" w:rsidRPr="005C12F8" w:rsidRDefault="00A11BF4" w:rsidP="00A11BF4">
      <w:pPr>
        <w:pStyle w:val="ListParagraph"/>
        <w:numPr>
          <w:ilvl w:val="0"/>
          <w:numId w:val="20"/>
        </w:numPr>
        <w:ind w:left="1134" w:hanging="425"/>
        <w:jc w:val="both"/>
        <w:rPr>
          <w:rFonts w:ascii="Arial" w:hAnsi="Arial" w:cs="Arial"/>
          <w:sz w:val="22"/>
          <w:szCs w:val="22"/>
        </w:rPr>
      </w:pPr>
      <w:r w:rsidRPr="005C12F8">
        <w:rPr>
          <w:rFonts w:ascii="Arial" w:hAnsi="Arial" w:cs="Arial"/>
          <w:sz w:val="22"/>
          <w:szCs w:val="22"/>
        </w:rPr>
        <w:t>Taxation</w:t>
      </w:r>
    </w:p>
    <w:p w:rsidR="00A11BF4" w:rsidRPr="005C12F8" w:rsidRDefault="00A11BF4" w:rsidP="00A11BF4">
      <w:pPr>
        <w:pStyle w:val="ListParagraph"/>
        <w:numPr>
          <w:ilvl w:val="0"/>
          <w:numId w:val="20"/>
        </w:numPr>
        <w:ind w:left="1134" w:hanging="425"/>
        <w:jc w:val="both"/>
        <w:rPr>
          <w:rFonts w:ascii="Arial" w:hAnsi="Arial" w:cs="Arial"/>
          <w:sz w:val="22"/>
          <w:szCs w:val="22"/>
        </w:rPr>
      </w:pPr>
      <w:r w:rsidRPr="005C12F8">
        <w:rPr>
          <w:rFonts w:ascii="Arial" w:hAnsi="Arial" w:cs="Arial"/>
          <w:sz w:val="22"/>
          <w:szCs w:val="22"/>
        </w:rPr>
        <w:t>Off balance sheet finance</w:t>
      </w:r>
    </w:p>
    <w:p w:rsidR="00A11BF4" w:rsidRPr="005C12F8" w:rsidRDefault="00A11BF4" w:rsidP="00A11BF4">
      <w:pPr>
        <w:pStyle w:val="ListParagraph"/>
        <w:numPr>
          <w:ilvl w:val="0"/>
          <w:numId w:val="21"/>
        </w:numPr>
        <w:ind w:left="567" w:hanging="567"/>
        <w:jc w:val="both"/>
        <w:rPr>
          <w:rFonts w:ascii="Arial" w:hAnsi="Arial" w:cs="Arial"/>
          <w:sz w:val="22"/>
          <w:szCs w:val="22"/>
        </w:rPr>
      </w:pPr>
      <w:r w:rsidRPr="005C12F8">
        <w:rPr>
          <w:rFonts w:ascii="Arial" w:hAnsi="Arial" w:cs="Arial"/>
          <w:sz w:val="22"/>
          <w:szCs w:val="22"/>
        </w:rPr>
        <w:t>Ratio and trend analysis</w:t>
      </w:r>
    </w:p>
    <w:p w:rsidR="00A11BF4" w:rsidRPr="005C12F8" w:rsidRDefault="00A11BF4" w:rsidP="00A11BF4">
      <w:pPr>
        <w:pStyle w:val="ListParagraph"/>
        <w:numPr>
          <w:ilvl w:val="0"/>
          <w:numId w:val="21"/>
        </w:numPr>
        <w:ind w:left="567" w:hanging="567"/>
        <w:jc w:val="both"/>
        <w:rPr>
          <w:rFonts w:ascii="Arial" w:hAnsi="Arial" w:cs="Arial"/>
          <w:sz w:val="22"/>
          <w:szCs w:val="22"/>
        </w:rPr>
      </w:pPr>
      <w:r w:rsidRPr="005C12F8">
        <w:rPr>
          <w:rFonts w:ascii="Arial" w:hAnsi="Arial" w:cs="Arial"/>
          <w:sz w:val="22"/>
          <w:szCs w:val="22"/>
        </w:rPr>
        <w:t>Group foreign currency translation</w:t>
      </w:r>
    </w:p>
    <w:p w:rsidR="00A11BF4" w:rsidRPr="005C12F8" w:rsidRDefault="00A11BF4" w:rsidP="00A11BF4">
      <w:pPr>
        <w:pStyle w:val="ListParagraph"/>
        <w:numPr>
          <w:ilvl w:val="0"/>
          <w:numId w:val="21"/>
        </w:numPr>
        <w:ind w:left="567" w:hanging="567"/>
        <w:jc w:val="both"/>
        <w:rPr>
          <w:rFonts w:ascii="Arial" w:hAnsi="Arial" w:cs="Arial"/>
          <w:sz w:val="22"/>
          <w:szCs w:val="22"/>
        </w:rPr>
      </w:pPr>
      <w:r w:rsidRPr="005C12F8">
        <w:rPr>
          <w:rFonts w:ascii="Arial" w:hAnsi="Arial" w:cs="Arial"/>
          <w:sz w:val="22"/>
          <w:szCs w:val="22"/>
        </w:rPr>
        <w:t>Group cash flow statements</w:t>
      </w:r>
    </w:p>
    <w:p w:rsidR="00A11BF4" w:rsidRPr="005C12F8" w:rsidRDefault="00A11BF4" w:rsidP="00A11BF4">
      <w:pPr>
        <w:pStyle w:val="ListParagraph"/>
        <w:ind w:left="567" w:hanging="567"/>
        <w:jc w:val="both"/>
        <w:rPr>
          <w:rFonts w:ascii="Arial" w:hAnsi="Arial" w:cs="Arial"/>
          <w:sz w:val="22"/>
          <w:szCs w:val="22"/>
        </w:rPr>
      </w:pPr>
    </w:p>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r>
        <w:rPr>
          <w:rFonts w:ascii="Arial" w:hAnsi="Arial" w:cs="Arial"/>
          <w:sz w:val="22"/>
          <w:szCs w:val="22"/>
        </w:rPr>
        <w:br w:type="page"/>
      </w:r>
      <w:r w:rsidRPr="005C12F8">
        <w:rPr>
          <w:rFonts w:ascii="Arial" w:hAnsi="Arial" w:cs="Arial"/>
          <w:sz w:val="22"/>
          <w:szCs w:val="22"/>
        </w:rPr>
        <w:t>LEARNING AND TEACHING STRATEGY</w:t>
      </w:r>
    </w:p>
    <w:p w:rsidR="00A11BF4" w:rsidRPr="005C12F8" w:rsidRDefault="00A11BF4" w:rsidP="00A11BF4">
      <w:pPr>
        <w:jc w:val="both"/>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962A9">
        <w:tc>
          <w:tcPr>
            <w:tcW w:w="3969"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25%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75%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962A9">
            <w:pPr>
              <w:jc w:val="both"/>
              <w:rPr>
                <w:rFonts w:ascii="Arial" w:hAnsi="Arial" w:cs="Arial"/>
                <w:sz w:val="22"/>
                <w:szCs w:val="22"/>
              </w:rPr>
            </w:pPr>
          </w:p>
        </w:tc>
        <w:tc>
          <w:tcPr>
            <w:tcW w:w="1843"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30%</w:t>
      </w:r>
    </w:p>
    <w:p w:rsidR="00A11BF4"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The student will be required to write a 1500 word business report on an environmental, social or ethical issue. </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70%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Students will be assessed by a 3 hour examination. The choice of assessment strategy is constrained by the requirements of the professional accounting bodies. In order to gain exemption from the corresponding paper of the professional exams, students are required to have been assessed by means of a time constrained exam.</w:t>
      </w: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962A9">
        <w:tc>
          <w:tcPr>
            <w:tcW w:w="3261"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Pr>
                <w:rFonts w:ascii="Arial" w:hAnsi="Arial" w:cs="Arial"/>
                <w:sz w:val="22"/>
                <w:szCs w:val="22"/>
              </w:rPr>
              <w:t>Coursework</w:t>
            </w:r>
          </w:p>
        </w:tc>
        <w:tc>
          <w:tcPr>
            <w:tcW w:w="1842"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30%</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Pr>
                <w:rFonts w:ascii="Arial" w:hAnsi="Arial" w:cs="Arial"/>
                <w:sz w:val="22"/>
                <w:szCs w:val="22"/>
              </w:rPr>
              <w:t>Written e</w:t>
            </w:r>
            <w:r w:rsidRPr="005C12F8">
              <w:rPr>
                <w:rFonts w:ascii="Arial" w:hAnsi="Arial" w:cs="Arial"/>
                <w:sz w:val="22"/>
                <w:szCs w:val="22"/>
              </w:rPr>
              <w:t>xam</w:t>
            </w:r>
          </w:p>
        </w:tc>
        <w:tc>
          <w:tcPr>
            <w:tcW w:w="1842"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70%</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Pr>
                <w:rFonts w:ascii="Arial" w:hAnsi="Arial" w:cs="Arial"/>
                <w:sz w:val="22"/>
                <w:szCs w:val="22"/>
              </w:rPr>
              <w:t>Practical</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p>
    <w:p w:rsidR="00A11BF4" w:rsidRDefault="00A11BF4" w:rsidP="00A11BF4">
      <w:pPr>
        <w:tabs>
          <w:tab w:val="left" w:pos="2835"/>
        </w:tabs>
        <w:jc w:val="both"/>
        <w:rPr>
          <w:rFonts w:ascii="Arial" w:hAnsi="Arial" w:cs="Arial"/>
          <w:b/>
          <w:sz w:val="22"/>
          <w:szCs w:val="22"/>
        </w:rPr>
      </w:pPr>
      <w:r w:rsidRPr="003E77F8">
        <w:rPr>
          <w:rFonts w:ascii="Arial" w:hAnsi="Arial" w:cs="Arial"/>
          <w:b/>
          <w:sz w:val="22"/>
          <w:szCs w:val="22"/>
        </w:rPr>
        <w:t>MODULE CODE:</w:t>
      </w:r>
      <w:r w:rsidRPr="003E77F8">
        <w:rPr>
          <w:rFonts w:ascii="Arial" w:hAnsi="Arial" w:cs="Arial"/>
          <w:b/>
          <w:sz w:val="22"/>
          <w:szCs w:val="22"/>
        </w:rPr>
        <w:tab/>
        <w:t>M3X9080</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SBUS6106</w:t>
      </w:r>
    </w:p>
    <w:p w:rsidR="00A11BF4" w:rsidRPr="005C12F8" w:rsidRDefault="00A11BF4" w:rsidP="00A11BF4">
      <w:pPr>
        <w:pStyle w:val="fixed"/>
        <w:tabs>
          <w:tab w:val="left" w:pos="2835"/>
        </w:tabs>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 xml:space="preserve">           Critical Perspectives on Management</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left" w:pos="2835"/>
        </w:tabs>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6</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20</w:t>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t>N200</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w:t>
      </w:r>
    </w:p>
    <w:p w:rsidR="00A11BF4" w:rsidRPr="005C12F8" w:rsidRDefault="00A11BF4" w:rsidP="00A11BF4">
      <w:pPr>
        <w:rPr>
          <w:rFonts w:ascii="Arial" w:hAnsi="Arial" w:cs="Arial"/>
          <w:sz w:val="22"/>
          <w:szCs w:val="22"/>
        </w:rPr>
      </w:pPr>
      <w:r w:rsidRPr="005C12F8">
        <w:rPr>
          <w:rFonts w:ascii="Arial" w:hAnsi="Arial" w:cs="Arial"/>
          <w:sz w:val="22"/>
          <w:szCs w:val="22"/>
        </w:rPr>
        <w:t xml:space="preserve">This module aims to explore objectively and critically the role of managers in modern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It </w:t>
      </w:r>
      <w:proofErr w:type="spellStart"/>
      <w:r w:rsidRPr="005C12F8">
        <w:rPr>
          <w:rFonts w:ascii="Arial" w:hAnsi="Arial" w:cs="Arial"/>
          <w:sz w:val="22"/>
          <w:szCs w:val="22"/>
        </w:rPr>
        <w:t>utilises</w:t>
      </w:r>
      <w:proofErr w:type="spellEnd"/>
      <w:r w:rsidRPr="005C12F8">
        <w:rPr>
          <w:rFonts w:ascii="Arial" w:hAnsi="Arial" w:cs="Arial"/>
          <w:sz w:val="22"/>
          <w:szCs w:val="22"/>
        </w:rPr>
        <w:t xml:space="preserve"> social, cultural and normative perspectives to encourage more systemic critiques of conventional theory and practice.</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rPr>
          <w:rFonts w:ascii="Arial" w:hAnsi="Arial" w:cs="Arial"/>
          <w:sz w:val="22"/>
          <w:szCs w:val="22"/>
        </w:rPr>
      </w:pPr>
    </w:p>
    <w:p w:rsidR="00A11BF4" w:rsidRPr="005C12F8" w:rsidRDefault="00A11BF4" w:rsidP="00A11BF4">
      <w:pPr>
        <w:numPr>
          <w:ilvl w:val="0"/>
          <w:numId w:val="45"/>
        </w:numPr>
        <w:rPr>
          <w:rFonts w:ascii="Arial" w:hAnsi="Arial" w:cs="Arial"/>
          <w:sz w:val="22"/>
          <w:szCs w:val="22"/>
        </w:rPr>
      </w:pPr>
      <w:r w:rsidRPr="005C12F8">
        <w:rPr>
          <w:rFonts w:ascii="Arial" w:hAnsi="Arial" w:cs="Arial"/>
          <w:sz w:val="22"/>
          <w:szCs w:val="22"/>
          <w:lang w:eastAsia="en-US"/>
        </w:rPr>
        <w:t>Evaluate critical approaches when studying management theory and practice.</w:t>
      </w:r>
    </w:p>
    <w:p w:rsidR="00A11BF4" w:rsidRPr="005C12F8" w:rsidRDefault="00A11BF4" w:rsidP="00A11BF4">
      <w:pPr>
        <w:rPr>
          <w:rFonts w:ascii="Arial" w:hAnsi="Arial" w:cs="Arial"/>
          <w:b/>
          <w:sz w:val="22"/>
          <w:szCs w:val="22"/>
          <w:u w:val="single"/>
          <w:lang w:eastAsia="en-US"/>
        </w:rPr>
      </w:pPr>
    </w:p>
    <w:p w:rsidR="00A11BF4" w:rsidRPr="005C12F8" w:rsidRDefault="00A11BF4" w:rsidP="00A11BF4">
      <w:pPr>
        <w:numPr>
          <w:ilvl w:val="0"/>
          <w:numId w:val="45"/>
        </w:numPr>
        <w:rPr>
          <w:rFonts w:ascii="Arial" w:hAnsi="Arial" w:cs="Arial"/>
          <w:sz w:val="22"/>
          <w:szCs w:val="22"/>
        </w:rPr>
      </w:pPr>
      <w:r w:rsidRPr="005C12F8">
        <w:rPr>
          <w:rFonts w:ascii="Arial" w:hAnsi="Arial" w:cs="Arial"/>
          <w:sz w:val="22"/>
          <w:szCs w:val="22"/>
        </w:rPr>
        <w:t>Judge objectively the differences between mainstream and critical theories of management and develop critical or ethical assessments of concepts underpinning management theory.</w:t>
      </w:r>
    </w:p>
    <w:p w:rsidR="00A11BF4" w:rsidRPr="005C12F8" w:rsidRDefault="00A11BF4" w:rsidP="00A11BF4">
      <w:pPr>
        <w:rPr>
          <w:rFonts w:ascii="Arial" w:hAnsi="Arial" w:cs="Arial"/>
          <w:sz w:val="22"/>
          <w:szCs w:val="22"/>
        </w:rPr>
      </w:pPr>
    </w:p>
    <w:p w:rsidR="00A11BF4" w:rsidRPr="005C12F8" w:rsidRDefault="00A11BF4" w:rsidP="00A11BF4">
      <w:pPr>
        <w:numPr>
          <w:ilvl w:val="0"/>
          <w:numId w:val="45"/>
        </w:numPr>
        <w:rPr>
          <w:rFonts w:ascii="Arial" w:hAnsi="Arial" w:cs="Arial"/>
          <w:sz w:val="22"/>
          <w:szCs w:val="22"/>
        </w:rPr>
      </w:pPr>
      <w:proofErr w:type="spellStart"/>
      <w:r w:rsidRPr="005C12F8">
        <w:rPr>
          <w:rFonts w:ascii="Arial" w:hAnsi="Arial" w:cs="Arial"/>
          <w:sz w:val="22"/>
          <w:szCs w:val="22"/>
        </w:rPr>
        <w:t>Analyse</w:t>
      </w:r>
      <w:proofErr w:type="spellEnd"/>
      <w:r w:rsidRPr="005C12F8">
        <w:rPr>
          <w:rFonts w:ascii="Arial" w:hAnsi="Arial" w:cs="Arial"/>
          <w:sz w:val="22"/>
          <w:szCs w:val="22"/>
        </w:rPr>
        <w:t xml:space="preserve"> problems arising in a select number of contemporary management/organizational topics and themes including, but not limited to, bureaucracy and post bureaucracy, scientific management, team working and ethical decision making and argue coherently for acceptable solutions.</w:t>
      </w:r>
    </w:p>
    <w:p w:rsidR="00A11BF4" w:rsidRPr="005C12F8" w:rsidRDefault="00A11BF4" w:rsidP="00A11BF4">
      <w:pPr>
        <w:rPr>
          <w:rFonts w:ascii="Arial" w:hAnsi="Arial" w:cs="Arial"/>
          <w:sz w:val="22"/>
          <w:szCs w:val="22"/>
        </w:rPr>
      </w:pPr>
    </w:p>
    <w:p w:rsidR="00A11BF4" w:rsidRPr="005C12F8" w:rsidRDefault="00A11BF4" w:rsidP="00A11BF4">
      <w:pPr>
        <w:numPr>
          <w:ilvl w:val="0"/>
          <w:numId w:val="45"/>
        </w:numPr>
        <w:rPr>
          <w:rFonts w:ascii="Arial" w:hAnsi="Arial" w:cs="Arial"/>
          <w:sz w:val="22"/>
          <w:szCs w:val="22"/>
        </w:rPr>
      </w:pPr>
      <w:r w:rsidRPr="005C12F8">
        <w:rPr>
          <w:rFonts w:ascii="Arial" w:hAnsi="Arial" w:cs="Arial"/>
          <w:sz w:val="22"/>
          <w:szCs w:val="22"/>
          <w:lang w:eastAsia="en-US"/>
        </w:rPr>
        <w:t>Critically review normative and positive decision-making tools integrating ethical perspectives into other corporate objectives. Contrast US, European and Developing World perspectives of Corporate Social Responsibility (CSR).</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numPr>
          <w:ilvl w:val="0"/>
          <w:numId w:val="46"/>
        </w:numPr>
        <w:tabs>
          <w:tab w:val="clear" w:pos="720"/>
          <w:tab w:val="num" w:pos="284"/>
        </w:tabs>
        <w:spacing w:before="240"/>
        <w:ind w:left="360"/>
        <w:rPr>
          <w:rFonts w:ascii="Arial" w:hAnsi="Arial" w:cs="Arial"/>
          <w:sz w:val="22"/>
          <w:szCs w:val="22"/>
          <w:lang w:eastAsia="en-US"/>
        </w:rPr>
      </w:pPr>
      <w:r w:rsidRPr="005C12F8">
        <w:rPr>
          <w:rFonts w:ascii="Arial" w:hAnsi="Arial" w:cs="Arial"/>
          <w:sz w:val="22"/>
          <w:szCs w:val="22"/>
          <w:lang w:eastAsia="en-US"/>
        </w:rPr>
        <w:t>The scope for critical perspectives. The contribution of critical theory to research on management and the management practitioner. The challenge to conventional management education and development from radical, alternative and evolving schools. The systems/control orthodoxy vs. process relational perspective.</w:t>
      </w:r>
    </w:p>
    <w:p w:rsidR="00A11BF4" w:rsidRPr="005C12F8" w:rsidRDefault="00A11BF4" w:rsidP="00A11BF4">
      <w:pPr>
        <w:numPr>
          <w:ilvl w:val="0"/>
          <w:numId w:val="46"/>
        </w:numPr>
        <w:tabs>
          <w:tab w:val="clear" w:pos="720"/>
          <w:tab w:val="num" w:pos="284"/>
        </w:tabs>
        <w:spacing w:before="240"/>
        <w:ind w:left="360"/>
        <w:rPr>
          <w:rFonts w:ascii="Arial" w:hAnsi="Arial" w:cs="Arial"/>
          <w:sz w:val="22"/>
          <w:szCs w:val="22"/>
          <w:lang w:eastAsia="en-US"/>
        </w:rPr>
      </w:pPr>
      <w:r w:rsidRPr="005C12F8">
        <w:rPr>
          <w:rFonts w:ascii="Arial" w:hAnsi="Arial" w:cs="Arial"/>
          <w:sz w:val="22"/>
          <w:szCs w:val="22"/>
          <w:lang w:eastAsia="en-US"/>
        </w:rPr>
        <w:t xml:space="preserve">Management entity, process and concept views. Management and insecurity, identity, power, inequality, knowledge and freedom. Critical management.  </w:t>
      </w:r>
    </w:p>
    <w:p w:rsidR="00A11BF4" w:rsidRPr="005C12F8" w:rsidRDefault="00A11BF4" w:rsidP="00A11BF4">
      <w:pPr>
        <w:tabs>
          <w:tab w:val="num" w:pos="284"/>
        </w:tabs>
        <w:rPr>
          <w:rFonts w:ascii="Arial" w:hAnsi="Arial" w:cs="Arial"/>
          <w:sz w:val="22"/>
          <w:szCs w:val="22"/>
          <w:lang w:eastAsia="en-US"/>
        </w:rPr>
      </w:pPr>
    </w:p>
    <w:p w:rsidR="00A11BF4" w:rsidRDefault="00A11BF4" w:rsidP="00A11BF4">
      <w:pPr>
        <w:numPr>
          <w:ilvl w:val="0"/>
          <w:numId w:val="46"/>
        </w:numPr>
        <w:tabs>
          <w:tab w:val="clear" w:pos="720"/>
          <w:tab w:val="num" w:pos="284"/>
        </w:tabs>
        <w:ind w:left="360"/>
        <w:rPr>
          <w:rFonts w:ascii="Arial" w:hAnsi="Arial" w:cs="Arial"/>
          <w:sz w:val="22"/>
          <w:szCs w:val="22"/>
          <w:lang w:eastAsia="en-US"/>
        </w:rPr>
      </w:pPr>
      <w:r w:rsidRPr="005C12F8">
        <w:rPr>
          <w:rFonts w:ascii="Arial" w:hAnsi="Arial" w:cs="Arial"/>
          <w:sz w:val="22"/>
          <w:szCs w:val="22"/>
          <w:lang w:eastAsia="en-US"/>
        </w:rPr>
        <w:t xml:space="preserve">Critical perspectives in the workplace. Analysis of management in terms of its social, moral and political significance. Challenging conventional views on motivation, teamwork, bureaucracy, scientific management, management behaviour and </w:t>
      </w:r>
      <w:proofErr w:type="spellStart"/>
      <w:r w:rsidRPr="005C12F8">
        <w:rPr>
          <w:rFonts w:ascii="Arial" w:hAnsi="Arial" w:cs="Arial"/>
          <w:sz w:val="22"/>
          <w:szCs w:val="22"/>
          <w:lang w:eastAsia="en-US"/>
        </w:rPr>
        <w:t>misbehaviours</w:t>
      </w:r>
      <w:proofErr w:type="spellEnd"/>
      <w:r w:rsidRPr="005C12F8">
        <w:rPr>
          <w:rFonts w:ascii="Arial" w:hAnsi="Arial" w:cs="Arial"/>
          <w:sz w:val="22"/>
          <w:szCs w:val="22"/>
          <w:lang w:eastAsia="en-US"/>
        </w:rPr>
        <w:t xml:space="preserve">, counterproductive </w:t>
      </w:r>
      <w:proofErr w:type="spellStart"/>
      <w:r w:rsidRPr="005C12F8">
        <w:rPr>
          <w:rFonts w:ascii="Arial" w:hAnsi="Arial" w:cs="Arial"/>
          <w:sz w:val="22"/>
          <w:szCs w:val="22"/>
          <w:lang w:eastAsia="en-US"/>
        </w:rPr>
        <w:t>behaviours</w:t>
      </w:r>
      <w:proofErr w:type="spellEnd"/>
      <w:r w:rsidRPr="005C12F8">
        <w:rPr>
          <w:rFonts w:ascii="Arial" w:hAnsi="Arial" w:cs="Arial"/>
          <w:sz w:val="22"/>
          <w:szCs w:val="22"/>
          <w:lang w:eastAsia="en-US"/>
        </w:rPr>
        <w:t xml:space="preserve"> at work, power and politics in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w:t>
      </w:r>
    </w:p>
    <w:p w:rsidR="00A11BF4" w:rsidRDefault="00A11BF4" w:rsidP="00A11BF4">
      <w:pPr>
        <w:pStyle w:val="ListParagraph"/>
        <w:rPr>
          <w:rFonts w:ascii="Arial" w:hAnsi="Arial" w:cs="Arial"/>
          <w:sz w:val="22"/>
          <w:szCs w:val="22"/>
        </w:rPr>
      </w:pPr>
    </w:p>
    <w:p w:rsidR="00A11BF4" w:rsidRPr="005C12F8" w:rsidRDefault="00A11BF4" w:rsidP="00A11BF4">
      <w:pPr>
        <w:ind w:left="360"/>
        <w:jc w:val="both"/>
        <w:rPr>
          <w:rFonts w:ascii="Arial" w:hAnsi="Arial" w:cs="Arial"/>
          <w:sz w:val="22"/>
          <w:szCs w:val="22"/>
          <w:lang w:eastAsia="en-US"/>
        </w:rPr>
      </w:pPr>
    </w:p>
    <w:p w:rsidR="00A11BF4" w:rsidRPr="005C12F8" w:rsidRDefault="00A11BF4" w:rsidP="00A11BF4">
      <w:pPr>
        <w:numPr>
          <w:ilvl w:val="0"/>
          <w:numId w:val="46"/>
        </w:numPr>
        <w:tabs>
          <w:tab w:val="clear" w:pos="720"/>
          <w:tab w:val="num" w:pos="284"/>
        </w:tabs>
        <w:ind w:left="360"/>
        <w:rPr>
          <w:rFonts w:ascii="Arial" w:hAnsi="Arial" w:cs="Arial"/>
          <w:sz w:val="22"/>
          <w:szCs w:val="22"/>
          <w:lang w:eastAsia="en-US"/>
        </w:rPr>
      </w:pPr>
      <w:r w:rsidRPr="005C12F8">
        <w:rPr>
          <w:rFonts w:ascii="Arial" w:hAnsi="Arial" w:cs="Arial"/>
          <w:sz w:val="22"/>
          <w:szCs w:val="22"/>
          <w:lang w:eastAsia="en-US"/>
        </w:rPr>
        <w:t xml:space="preserve">Corporate Social Responsibility. Agency theory - stakeholders and the firm.  Different perspectives of social responsibility. </w:t>
      </w:r>
    </w:p>
    <w:p w:rsidR="00A11BF4" w:rsidRPr="005C12F8" w:rsidRDefault="00A11BF4" w:rsidP="00A11BF4">
      <w:pPr>
        <w:tabs>
          <w:tab w:val="num" w:pos="284"/>
        </w:tabs>
        <w:ind w:left="720"/>
        <w:contextualSpacing/>
        <w:rPr>
          <w:rFonts w:ascii="Arial" w:hAnsi="Arial" w:cs="Arial"/>
          <w:sz w:val="22"/>
          <w:szCs w:val="22"/>
          <w:lang w:eastAsia="en-US"/>
        </w:rPr>
      </w:pPr>
    </w:p>
    <w:p w:rsidR="00A11BF4" w:rsidRPr="005C12F8" w:rsidRDefault="00A11BF4" w:rsidP="00A11BF4">
      <w:pPr>
        <w:numPr>
          <w:ilvl w:val="0"/>
          <w:numId w:val="46"/>
        </w:numPr>
        <w:tabs>
          <w:tab w:val="clear" w:pos="720"/>
          <w:tab w:val="num" w:pos="284"/>
        </w:tabs>
        <w:ind w:left="360"/>
        <w:rPr>
          <w:rFonts w:ascii="Arial" w:hAnsi="Arial" w:cs="Arial"/>
          <w:sz w:val="22"/>
          <w:szCs w:val="22"/>
          <w:lang w:eastAsia="en-US"/>
        </w:rPr>
      </w:pPr>
      <w:r w:rsidRPr="005C12F8">
        <w:rPr>
          <w:rFonts w:ascii="Arial" w:hAnsi="Arial" w:cs="Arial"/>
          <w:sz w:val="22"/>
          <w:szCs w:val="22"/>
          <w:lang w:eastAsia="en-US"/>
        </w:rPr>
        <w:t>Theories of business power, the managerial revolution, mechanisms of corporate control, corporate governance</w:t>
      </w:r>
      <w:r>
        <w:rPr>
          <w:rFonts w:ascii="Arial" w:hAnsi="Arial" w:cs="Arial"/>
          <w:sz w:val="22"/>
          <w:szCs w:val="22"/>
          <w:lang w:eastAsia="en-US"/>
        </w:rPr>
        <w:t xml:space="preserve"> and</w:t>
      </w:r>
      <w:r w:rsidRPr="005C12F8">
        <w:rPr>
          <w:rFonts w:ascii="Arial" w:hAnsi="Arial" w:cs="Arial"/>
          <w:sz w:val="22"/>
          <w:szCs w:val="22"/>
          <w:lang w:eastAsia="en-US"/>
        </w:rPr>
        <w:t xml:space="preserve"> managerial capitalism v state capitalism etc. Application to private, public and Not-For-Profit organizations. </w:t>
      </w:r>
    </w:p>
    <w:p w:rsidR="00A11BF4" w:rsidRPr="005C12F8" w:rsidRDefault="00A11BF4" w:rsidP="00A11BF4">
      <w:pPr>
        <w:tabs>
          <w:tab w:val="num" w:pos="284"/>
        </w:tabs>
        <w:ind w:left="720"/>
        <w:contextualSpacing/>
        <w:rPr>
          <w:rFonts w:ascii="Arial" w:hAnsi="Arial" w:cs="Arial"/>
          <w:sz w:val="22"/>
          <w:szCs w:val="22"/>
          <w:lang w:eastAsia="en-US"/>
        </w:rPr>
      </w:pPr>
    </w:p>
    <w:p w:rsidR="00A11BF4" w:rsidRPr="005C12F8" w:rsidRDefault="00A11BF4" w:rsidP="00A11BF4">
      <w:pPr>
        <w:numPr>
          <w:ilvl w:val="0"/>
          <w:numId w:val="46"/>
        </w:numPr>
        <w:tabs>
          <w:tab w:val="clear" w:pos="720"/>
          <w:tab w:val="num" w:pos="284"/>
        </w:tabs>
        <w:ind w:left="360"/>
        <w:rPr>
          <w:rFonts w:ascii="Arial" w:hAnsi="Arial" w:cs="Arial"/>
          <w:sz w:val="22"/>
          <w:szCs w:val="22"/>
          <w:lang w:eastAsia="en-US"/>
        </w:rPr>
      </w:pPr>
      <w:r w:rsidRPr="005C12F8">
        <w:rPr>
          <w:rFonts w:ascii="Arial" w:hAnsi="Arial" w:cs="Arial"/>
          <w:sz w:val="22"/>
          <w:szCs w:val="22"/>
          <w:lang w:eastAsia="en-US"/>
        </w:rPr>
        <w:t xml:space="preserve">Corporate citizenship in the context of Anglo-American, International and European perspectives. </w:t>
      </w:r>
      <w:proofErr w:type="spellStart"/>
      <w:r w:rsidRPr="005C12F8">
        <w:rPr>
          <w:rFonts w:ascii="Arial" w:hAnsi="Arial" w:cs="Arial"/>
          <w:sz w:val="22"/>
          <w:szCs w:val="22"/>
          <w:lang w:eastAsia="en-US"/>
        </w:rPr>
        <w:t>Globalisation</w:t>
      </w:r>
      <w:proofErr w:type="spellEnd"/>
      <w:r w:rsidRPr="005C12F8">
        <w:rPr>
          <w:rFonts w:ascii="Arial" w:hAnsi="Arial" w:cs="Arial"/>
          <w:sz w:val="22"/>
          <w:szCs w:val="22"/>
          <w:lang w:eastAsia="en-US"/>
        </w:rPr>
        <w:t xml:space="preserve"> of markets for commerce, employment, regulation and sustainable development. Culture clash and culture assimilation in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 xml:space="preserve">.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tabs>
          <w:tab w:val="left" w:pos="-1440"/>
          <w:tab w:val="left" w:pos="-720"/>
        </w:tabs>
        <w:spacing w:line="240" w:lineRule="atLeast"/>
        <w:rPr>
          <w:rFonts w:ascii="Arial" w:hAnsi="Arial" w:cs="Arial"/>
          <w:sz w:val="22"/>
          <w:szCs w:val="22"/>
          <w:lang w:eastAsia="en-US"/>
        </w:rPr>
      </w:pPr>
      <w:r w:rsidRPr="005C12F8">
        <w:rPr>
          <w:rFonts w:ascii="Arial" w:hAnsi="Arial" w:cs="Arial"/>
          <w:sz w:val="22"/>
          <w:szCs w:val="22"/>
          <w:lang w:eastAsia="en-US"/>
        </w:rPr>
        <w:t xml:space="preserve">Teaching will be via lectures that will address the knowledge content needed to meet the learning outcomes of the module and seminar groups will examine how an understanding of critical management can aid managerial decision-making in practice. Within these formats, student will be required to think constructively about key theoretical and conceptual tools and </w:t>
      </w:r>
      <w:proofErr w:type="spellStart"/>
      <w:r w:rsidRPr="005C12F8">
        <w:rPr>
          <w:rFonts w:ascii="Arial" w:hAnsi="Arial" w:cs="Arial"/>
          <w:sz w:val="22"/>
          <w:szCs w:val="22"/>
          <w:lang w:eastAsia="en-US"/>
        </w:rPr>
        <w:t>organisational</w:t>
      </w:r>
      <w:proofErr w:type="spellEnd"/>
      <w:r w:rsidRPr="005C12F8">
        <w:rPr>
          <w:rFonts w:ascii="Arial" w:hAnsi="Arial" w:cs="Arial"/>
          <w:sz w:val="22"/>
          <w:szCs w:val="22"/>
          <w:lang w:eastAsia="en-US"/>
        </w:rPr>
        <w:t xml:space="preserve"> experiences through the use of case studies, research based exercises, role play, </w:t>
      </w:r>
      <w:proofErr w:type="gramStart"/>
      <w:r w:rsidRPr="005C12F8">
        <w:rPr>
          <w:rFonts w:ascii="Arial" w:hAnsi="Arial" w:cs="Arial"/>
          <w:sz w:val="22"/>
          <w:szCs w:val="22"/>
          <w:lang w:eastAsia="en-US"/>
        </w:rPr>
        <w:t>video</w:t>
      </w:r>
      <w:proofErr w:type="gramEnd"/>
      <w:r w:rsidRPr="005C12F8">
        <w:rPr>
          <w:rFonts w:ascii="Arial" w:hAnsi="Arial" w:cs="Arial"/>
          <w:sz w:val="22"/>
          <w:szCs w:val="22"/>
          <w:lang w:eastAsia="en-US"/>
        </w:rPr>
        <w:t xml:space="preserve"> and internet activities. Via these methods students will be encouraged to deploy a variety of conceptual frameworks and examine, evaluate and </w:t>
      </w:r>
      <w:proofErr w:type="spellStart"/>
      <w:r w:rsidRPr="005C12F8">
        <w:rPr>
          <w:rFonts w:ascii="Arial" w:hAnsi="Arial" w:cs="Arial"/>
          <w:sz w:val="22"/>
          <w:szCs w:val="22"/>
          <w:lang w:eastAsia="en-US"/>
        </w:rPr>
        <w:t>analyse</w:t>
      </w:r>
      <w:proofErr w:type="spellEnd"/>
      <w:r w:rsidRPr="005C12F8">
        <w:rPr>
          <w:rFonts w:ascii="Arial" w:hAnsi="Arial" w:cs="Arial"/>
          <w:sz w:val="22"/>
          <w:szCs w:val="22"/>
          <w:lang w:eastAsia="en-US"/>
        </w:rPr>
        <w:t xml:space="preserve"> a number of essential management issues and activities within a simulated or real life scenario.</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Allocation of teaching to deliver the module is:</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962A9">
        <w:tc>
          <w:tcPr>
            <w:tcW w:w="3969"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25%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75%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w:t>
      </w: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jc w:val="both"/>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Management Report (2000 words).</w:t>
      </w: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pStyle w:val="fixed"/>
        <w:ind w:left="0" w:firstLine="0"/>
        <w:rPr>
          <w:rFonts w:ascii="Arial" w:hAnsi="Arial" w:cs="Arial"/>
          <w:b w:val="0"/>
          <w:sz w:val="22"/>
          <w:szCs w:val="22"/>
        </w:rPr>
      </w:pPr>
      <w:r w:rsidRPr="005C12F8">
        <w:rPr>
          <w:rFonts w:ascii="Arial" w:hAnsi="Arial" w:cs="Arial"/>
          <w:b w:val="0"/>
          <w:sz w:val="22"/>
          <w:szCs w:val="22"/>
        </w:rPr>
        <w:t>An analytical report to evaluate critical perspectives as a challenge to conventional evaluation. Modernist, Postmodernist or Cultural Studies will inform the development of a range of perspectives to analyse the case study chosen. Each class will be allocated a case organisation for critique. For some classes where it is justified a different case study may be negotiated, by the half way stage of teaching. Students must demonstrate in this request that the alternative case is distinct and has the depth to be able to measure achievement of outcomes and the achievement of the full range of grades.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The first assignment will be via a 2,000 word case study assignment which will require the student to </w:t>
      </w:r>
      <w:proofErr w:type="spellStart"/>
      <w:r w:rsidRPr="005C12F8">
        <w:rPr>
          <w:rFonts w:ascii="Arial" w:hAnsi="Arial" w:cs="Arial"/>
          <w:sz w:val="22"/>
          <w:szCs w:val="22"/>
          <w:lang w:eastAsia="en-US"/>
        </w:rPr>
        <w:t>analyse</w:t>
      </w:r>
      <w:proofErr w:type="spellEnd"/>
      <w:r w:rsidRPr="005C12F8">
        <w:rPr>
          <w:rFonts w:ascii="Arial" w:hAnsi="Arial" w:cs="Arial"/>
          <w:sz w:val="22"/>
          <w:szCs w:val="22"/>
          <w:lang w:eastAsia="en-US"/>
        </w:rPr>
        <w:t xml:space="preserve"> a ‘management practice’ from both orthodox and critical perspectives and to provide alternative interpretations, solutions and recommendation to problems arising from such practice. Students will be encouraged to challenge conventional wisdoms with the critical perspectives studied and to critically evaluate the strength of tradition and the viability of critical perspectives to the real world.</w:t>
      </w:r>
    </w:p>
    <w:p w:rsidR="00A11BF4" w:rsidRPr="005C12F8" w:rsidRDefault="00A11BF4" w:rsidP="00A11BF4">
      <w:pPr>
        <w:pStyle w:val="fixed"/>
        <w:ind w:left="0" w:firstLine="0"/>
        <w:rPr>
          <w:rFonts w:ascii="Arial" w:hAnsi="Arial" w:cs="Arial"/>
          <w:b w:val="0"/>
          <w:sz w:val="22"/>
          <w:szCs w:val="22"/>
        </w:rPr>
      </w:pPr>
      <w:r w:rsidRPr="005C12F8">
        <w:rPr>
          <w:rFonts w:ascii="Arial" w:hAnsi="Arial" w:cs="Arial"/>
          <w:b w:val="0"/>
          <w:sz w:val="22"/>
          <w:szCs w:val="22"/>
        </w:rPr>
        <w:t xml:space="preserve">Evaluate relevant sustainability models to apply to an industry of your choice (steel, air travel, care for the elderly, housing, energy generation etc.). Demonstrate how the industry will have to evolve new systems, “products”, mechanisms for delivery and management processes to achieve sustainable goals. </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spacing w:after="120"/>
        <w:rPr>
          <w:rFonts w:ascii="Arial" w:hAnsi="Arial" w:cs="Arial"/>
          <w:sz w:val="22"/>
          <w:szCs w:val="22"/>
          <w:lang w:eastAsia="en-US"/>
        </w:rPr>
      </w:pPr>
    </w:p>
    <w:p w:rsidR="00A11BF4" w:rsidRPr="005C12F8" w:rsidRDefault="00A11BF4" w:rsidP="00A11BF4">
      <w:pPr>
        <w:spacing w:after="120"/>
        <w:rPr>
          <w:rFonts w:ascii="Arial" w:hAnsi="Arial" w:cs="Arial"/>
          <w:sz w:val="22"/>
          <w:szCs w:val="22"/>
          <w:lang w:eastAsia="en-US"/>
        </w:rPr>
      </w:pPr>
      <w:r w:rsidRPr="005C12F8">
        <w:rPr>
          <w:rFonts w:ascii="Arial" w:hAnsi="Arial" w:cs="Arial"/>
          <w:sz w:val="22"/>
          <w:szCs w:val="22"/>
          <w:lang w:eastAsia="en-US"/>
        </w:rPr>
        <w:t xml:space="preserve">The second assignment will be a 2,000 word research based exercise during which the student will be required, for example, to examine and </w:t>
      </w:r>
      <w:proofErr w:type="spellStart"/>
      <w:r w:rsidRPr="005C12F8">
        <w:rPr>
          <w:rFonts w:ascii="Arial" w:hAnsi="Arial" w:cs="Arial"/>
          <w:sz w:val="22"/>
          <w:szCs w:val="22"/>
          <w:lang w:eastAsia="en-US"/>
        </w:rPr>
        <w:t>analyse</w:t>
      </w:r>
      <w:proofErr w:type="spellEnd"/>
      <w:r w:rsidRPr="005C12F8">
        <w:rPr>
          <w:rFonts w:ascii="Arial" w:hAnsi="Arial" w:cs="Arial"/>
          <w:sz w:val="22"/>
          <w:szCs w:val="22"/>
          <w:lang w:eastAsia="en-US"/>
        </w:rPr>
        <w:t xml:space="preserve"> changes in gender relations and their impact on managerial ethics and critically evaluated these changes using the theoretical and conceptual tools available.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Using comparative cultural analysis choose an industry which sells the same products in different countries. Evaluate the cultural difference and similarities evident and explore motives and strategic drivers which might maintain this scenario or develop increasing or receding differences in policy outcomes. </w:t>
      </w:r>
    </w:p>
    <w:p w:rsidR="00A11BF4" w:rsidRPr="005C12F8" w:rsidRDefault="00A11BF4" w:rsidP="00A11BF4">
      <w:pPr>
        <w:pStyle w:val="fixed"/>
        <w:ind w:left="0" w:firstLine="0"/>
        <w:jc w:val="both"/>
        <w:rPr>
          <w:rFonts w:ascii="Arial" w:hAnsi="Arial" w:cs="Arial"/>
          <w:b w:val="0"/>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962A9">
        <w:tc>
          <w:tcPr>
            <w:tcW w:w="3261"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Pr>
                <w:rFonts w:ascii="Arial" w:hAnsi="Arial" w:cs="Arial"/>
                <w:sz w:val="22"/>
                <w:szCs w:val="22"/>
              </w:rPr>
              <w:t>Written exam</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Pr>
                <w:rFonts w:ascii="Arial" w:hAnsi="Arial" w:cs="Arial"/>
                <w:sz w:val="22"/>
                <w:szCs w:val="22"/>
              </w:rPr>
              <w:t>Coursework</w:t>
            </w:r>
          </w:p>
        </w:tc>
        <w:tc>
          <w:tcPr>
            <w:tcW w:w="1842" w:type="dxa"/>
            <w:shd w:val="clear" w:color="auto" w:fill="auto"/>
          </w:tcPr>
          <w:p w:rsidR="00A11BF4" w:rsidRPr="005C12F8" w:rsidRDefault="00A11BF4" w:rsidP="00F962A9">
            <w:pPr>
              <w:jc w:val="both"/>
              <w:rPr>
                <w:rFonts w:ascii="Arial" w:hAnsi="Arial" w:cs="Arial"/>
                <w:sz w:val="22"/>
                <w:szCs w:val="22"/>
              </w:rPr>
            </w:pPr>
            <w:r>
              <w:rPr>
                <w:rFonts w:ascii="Arial" w:hAnsi="Arial" w:cs="Arial"/>
                <w:sz w:val="22"/>
                <w:szCs w:val="22"/>
              </w:rPr>
              <w:t>10</w:t>
            </w:r>
            <w:r w:rsidRPr="005C12F8">
              <w:rPr>
                <w:rFonts w:ascii="Arial" w:hAnsi="Arial" w:cs="Arial"/>
                <w:sz w:val="22"/>
                <w:szCs w:val="22"/>
              </w:rPr>
              <w:t>0%</w:t>
            </w:r>
          </w:p>
        </w:tc>
      </w:tr>
      <w:tr w:rsidR="00A11BF4" w:rsidRPr="005C12F8" w:rsidTr="00F962A9">
        <w:tc>
          <w:tcPr>
            <w:tcW w:w="3261" w:type="dxa"/>
            <w:shd w:val="clear" w:color="auto" w:fill="auto"/>
          </w:tcPr>
          <w:p w:rsidR="00A11BF4" w:rsidRDefault="00A11BF4" w:rsidP="00F962A9">
            <w:pPr>
              <w:jc w:val="both"/>
              <w:rPr>
                <w:rFonts w:ascii="Arial" w:hAnsi="Arial" w:cs="Arial"/>
                <w:sz w:val="22"/>
                <w:szCs w:val="22"/>
              </w:rPr>
            </w:pPr>
            <w:r>
              <w:rPr>
                <w:rFonts w:ascii="Arial" w:hAnsi="Arial" w:cs="Arial"/>
                <w:sz w:val="22"/>
                <w:szCs w:val="22"/>
              </w:rPr>
              <w:t>Practical</w:t>
            </w:r>
          </w:p>
        </w:tc>
        <w:tc>
          <w:tcPr>
            <w:tcW w:w="1842" w:type="dxa"/>
            <w:shd w:val="clear" w:color="auto" w:fill="auto"/>
          </w:tcPr>
          <w:p w:rsidR="00A11BF4"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tabs>
          <w:tab w:val="left" w:pos="567"/>
          <w:tab w:val="center" w:pos="4320"/>
          <w:tab w:val="right" w:pos="8640"/>
        </w:tabs>
        <w:jc w:val="both"/>
        <w:rPr>
          <w:rFonts w:ascii="Arial" w:hAnsi="Arial" w:cs="Arial"/>
          <w:sz w:val="22"/>
          <w:szCs w:val="22"/>
          <w:lang w:eastAsia="en-US"/>
        </w:rPr>
      </w:pPr>
    </w:p>
    <w:p w:rsidR="00A11BF4" w:rsidRPr="005C12F8" w:rsidRDefault="00A11BF4" w:rsidP="00A11BF4">
      <w:pPr>
        <w:tabs>
          <w:tab w:val="left" w:pos="567"/>
          <w:tab w:val="center" w:pos="4320"/>
          <w:tab w:val="right" w:pos="8640"/>
        </w:tabs>
        <w:jc w:val="both"/>
        <w:rPr>
          <w:rFonts w:ascii="Arial" w:hAnsi="Arial" w:cs="Arial"/>
          <w:sz w:val="22"/>
          <w:szCs w:val="22"/>
          <w:lang w:eastAsia="en-US"/>
        </w:rPr>
      </w:pPr>
    </w:p>
    <w:p w:rsidR="00A11BF4" w:rsidRDefault="00A11BF4" w:rsidP="00A11BF4">
      <w:pPr>
        <w:jc w:val="both"/>
        <w:rPr>
          <w:rFonts w:ascii="Arial" w:hAnsi="Arial" w:cs="Arial"/>
          <w:b/>
          <w:sz w:val="22"/>
          <w:szCs w:val="22"/>
        </w:rPr>
      </w:pPr>
      <w:r w:rsidRPr="00A91B85">
        <w:rPr>
          <w:rFonts w:ascii="Arial" w:hAnsi="Arial" w:cs="Arial"/>
          <w:b/>
          <w:sz w:val="22"/>
          <w:szCs w:val="22"/>
        </w:rPr>
        <w:t>MODULE CODE:</w:t>
      </w:r>
      <w:r w:rsidRPr="00A91B85">
        <w:rPr>
          <w:rFonts w:ascii="Arial" w:hAnsi="Arial" w:cs="Arial"/>
          <w:b/>
          <w:sz w:val="22"/>
          <w:szCs w:val="22"/>
        </w:rPr>
        <w:tab/>
      </w:r>
      <w:r w:rsidRPr="00A91B85">
        <w:rPr>
          <w:rFonts w:ascii="Arial" w:hAnsi="Arial" w:cs="Arial"/>
          <w:b/>
          <w:sz w:val="22"/>
          <w:szCs w:val="22"/>
        </w:rPr>
        <w:tab/>
        <w:t>M3X9083</w:t>
      </w:r>
    </w:p>
    <w:p w:rsidR="00A11BF4" w:rsidRPr="00DB5885"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SBUS6108</w:t>
      </w:r>
    </w:p>
    <w:p w:rsidR="00A11BF4" w:rsidRPr="005C12F8" w:rsidRDefault="00A11BF4" w:rsidP="00A11BF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Pr>
          <w:rFonts w:ascii="Arial" w:hAnsi="Arial" w:cs="Arial"/>
          <w:sz w:val="22"/>
          <w:szCs w:val="22"/>
        </w:rPr>
        <w:tab/>
      </w:r>
      <w:r w:rsidRPr="005C12F8">
        <w:rPr>
          <w:rFonts w:ascii="Arial" w:hAnsi="Arial" w:cs="Arial"/>
          <w:sz w:val="22"/>
          <w:szCs w:val="22"/>
        </w:rPr>
        <w:t>Dissertation</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6</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40</w:t>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Pr>
          <w:rFonts w:ascii="Arial" w:hAnsi="Arial" w:cs="Arial"/>
          <w:b/>
          <w:sz w:val="22"/>
          <w:szCs w:val="22"/>
        </w:rPr>
        <w:tab/>
      </w:r>
      <w:r>
        <w:rPr>
          <w:rFonts w:ascii="Arial" w:hAnsi="Arial" w:cs="Arial"/>
          <w:b/>
          <w:sz w:val="22"/>
          <w:szCs w:val="22"/>
        </w:rPr>
        <w:tab/>
      </w:r>
      <w:r w:rsidRPr="005C12F8">
        <w:rPr>
          <w:rFonts w:ascii="Arial" w:hAnsi="Arial" w:cs="Arial"/>
          <w:b/>
          <w:sz w:val="22"/>
          <w:szCs w:val="22"/>
        </w:rPr>
        <w:t>N190</w:t>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pStyle w:val="ListParagraph"/>
        <w:numPr>
          <w:ilvl w:val="0"/>
          <w:numId w:val="47"/>
        </w:numPr>
        <w:ind w:left="360"/>
        <w:contextualSpacing w:val="0"/>
        <w:rPr>
          <w:rFonts w:ascii="Arial" w:hAnsi="Arial" w:cs="Arial"/>
          <w:sz w:val="22"/>
          <w:szCs w:val="22"/>
        </w:rPr>
      </w:pPr>
      <w:r w:rsidRPr="005C12F8">
        <w:rPr>
          <w:rFonts w:ascii="Arial" w:hAnsi="Arial" w:cs="Arial"/>
          <w:sz w:val="22"/>
          <w:szCs w:val="22"/>
        </w:rPr>
        <w:t xml:space="preserve">The dissertation provides an opportunity for students to produce a substantial body of work which has been instigated, developed and produced as a consequence of their own initiative. The dissertation normally arises from individual interest or from a professional internship period, but will require the student to undertake an independent research investigation. </w:t>
      </w:r>
    </w:p>
    <w:p w:rsidR="00A11BF4" w:rsidRPr="005C12F8" w:rsidRDefault="00A11BF4" w:rsidP="00A11BF4">
      <w:pPr>
        <w:rPr>
          <w:rFonts w:ascii="Arial" w:hAnsi="Arial" w:cs="Arial"/>
          <w:sz w:val="22"/>
          <w:szCs w:val="22"/>
        </w:rPr>
      </w:pPr>
    </w:p>
    <w:p w:rsidR="00A11BF4" w:rsidRPr="005C12F8" w:rsidRDefault="00A11BF4" w:rsidP="00A11BF4">
      <w:pPr>
        <w:pStyle w:val="ListParagraph"/>
        <w:numPr>
          <w:ilvl w:val="0"/>
          <w:numId w:val="47"/>
        </w:numPr>
        <w:ind w:left="360"/>
        <w:contextualSpacing w:val="0"/>
        <w:rPr>
          <w:rFonts w:ascii="Arial" w:hAnsi="Arial" w:cs="Arial"/>
          <w:sz w:val="22"/>
          <w:szCs w:val="22"/>
        </w:rPr>
      </w:pPr>
      <w:r w:rsidRPr="005C12F8">
        <w:rPr>
          <w:rFonts w:ascii="Arial" w:hAnsi="Arial" w:cs="Arial"/>
          <w:sz w:val="22"/>
          <w:szCs w:val="22"/>
        </w:rPr>
        <w:t xml:space="preserve">In this context it will also aim to allow the student to apply a range of analytical skills and techniques and to develop research based skills by undertaking structured and methodical research.  </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r w:rsidRPr="005C12F8">
        <w:rPr>
          <w:rFonts w:ascii="Arial" w:hAnsi="Arial" w:cs="Arial"/>
          <w:sz w:val="22"/>
          <w:szCs w:val="22"/>
        </w:rPr>
        <w:t>Develop a suitable and appropriate research proposal.</w:t>
      </w:r>
    </w:p>
    <w:p w:rsidR="00A11BF4" w:rsidRPr="005C12F8" w:rsidRDefault="00A11BF4" w:rsidP="00A11BF4">
      <w:pPr>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r w:rsidRPr="005C12F8">
        <w:rPr>
          <w:rFonts w:ascii="Arial" w:hAnsi="Arial" w:cs="Arial"/>
          <w:sz w:val="22"/>
          <w:szCs w:val="22"/>
        </w:rPr>
        <w:t>Appraise critically the literature pertaining to a problem domain.</w:t>
      </w:r>
    </w:p>
    <w:p w:rsidR="00A11BF4" w:rsidRPr="005C12F8" w:rsidRDefault="00A11BF4" w:rsidP="00A11BF4">
      <w:pPr>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r w:rsidRPr="005C12F8">
        <w:rPr>
          <w:rFonts w:ascii="Arial" w:hAnsi="Arial" w:cs="Arial"/>
          <w:sz w:val="22"/>
          <w:szCs w:val="22"/>
        </w:rPr>
        <w:t xml:space="preserve">Evaluate, select and apply relevant research techniques in both primary and secondary fields. </w:t>
      </w:r>
    </w:p>
    <w:p w:rsidR="00A11BF4" w:rsidRPr="005C12F8" w:rsidRDefault="00A11BF4" w:rsidP="00A11BF4">
      <w:pPr>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proofErr w:type="spellStart"/>
      <w:r w:rsidRPr="005C12F8">
        <w:rPr>
          <w:rFonts w:ascii="Arial" w:hAnsi="Arial" w:cs="Arial"/>
          <w:sz w:val="22"/>
          <w:szCs w:val="22"/>
        </w:rPr>
        <w:t>Analyse</w:t>
      </w:r>
      <w:proofErr w:type="spellEnd"/>
      <w:r w:rsidRPr="005C12F8">
        <w:rPr>
          <w:rFonts w:ascii="Arial" w:hAnsi="Arial" w:cs="Arial"/>
          <w:sz w:val="22"/>
          <w:szCs w:val="22"/>
        </w:rPr>
        <w:t xml:space="preserve"> rigorously the evidence gathered.</w:t>
      </w:r>
    </w:p>
    <w:p w:rsidR="00A11BF4" w:rsidRPr="005C12F8" w:rsidRDefault="00A11BF4" w:rsidP="00A11BF4">
      <w:pPr>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r w:rsidRPr="005C12F8">
        <w:rPr>
          <w:rFonts w:ascii="Arial" w:hAnsi="Arial" w:cs="Arial"/>
          <w:sz w:val="22"/>
          <w:szCs w:val="22"/>
        </w:rPr>
        <w:t>Generate and justify appropriate conclusions based on the previous analyses, demonstrating awareness of the limitations of the research.</w:t>
      </w:r>
    </w:p>
    <w:p w:rsidR="00A11BF4" w:rsidRPr="005C12F8" w:rsidRDefault="00A11BF4" w:rsidP="00A11BF4">
      <w:pPr>
        <w:rPr>
          <w:rFonts w:ascii="Arial" w:hAnsi="Arial" w:cs="Arial"/>
          <w:sz w:val="22"/>
          <w:szCs w:val="22"/>
        </w:rPr>
      </w:pPr>
    </w:p>
    <w:p w:rsidR="00A11BF4" w:rsidRPr="005C12F8" w:rsidRDefault="00A11BF4" w:rsidP="00A11BF4">
      <w:pPr>
        <w:numPr>
          <w:ilvl w:val="0"/>
          <w:numId w:val="48"/>
        </w:numPr>
        <w:rPr>
          <w:rFonts w:ascii="Arial" w:hAnsi="Arial" w:cs="Arial"/>
          <w:sz w:val="22"/>
          <w:szCs w:val="22"/>
        </w:rPr>
      </w:pPr>
      <w:r w:rsidRPr="005C12F8">
        <w:rPr>
          <w:rFonts w:ascii="Arial" w:hAnsi="Arial" w:cs="Arial"/>
          <w:sz w:val="22"/>
          <w:szCs w:val="22"/>
        </w:rPr>
        <w:t xml:space="preserve">Produce an </w:t>
      </w:r>
      <w:proofErr w:type="spellStart"/>
      <w:r w:rsidRPr="005C12F8">
        <w:rPr>
          <w:rFonts w:ascii="Arial" w:hAnsi="Arial" w:cs="Arial"/>
          <w:sz w:val="22"/>
          <w:szCs w:val="22"/>
        </w:rPr>
        <w:t>organised</w:t>
      </w:r>
      <w:proofErr w:type="spellEnd"/>
      <w:r w:rsidRPr="005C12F8">
        <w:rPr>
          <w:rFonts w:ascii="Arial" w:hAnsi="Arial" w:cs="Arial"/>
          <w:sz w:val="22"/>
          <w:szCs w:val="22"/>
        </w:rPr>
        <w:t xml:space="preserve"> and structured document that adheres to academic convention.</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Developing and structuring a research proposal: problem identification, formulating aims/hypotheses, sampling, ethical issues and the practicalities of design.</w:t>
      </w:r>
    </w:p>
    <w:p w:rsidR="00A11BF4" w:rsidRPr="005C12F8" w:rsidRDefault="00A11BF4" w:rsidP="00A11BF4">
      <w:pPr>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 xml:space="preserve">Research principles and approaches (e.g. the research process, purpose, sources of data including primary/secondary research, quantitative/qualitative data, objective/hypothesis formation, reliability, validity, </w:t>
      </w:r>
      <w:proofErr w:type="spellStart"/>
      <w:r w:rsidRPr="005C12F8">
        <w:rPr>
          <w:rFonts w:ascii="Arial" w:hAnsi="Arial" w:cs="Arial"/>
          <w:sz w:val="22"/>
          <w:szCs w:val="22"/>
        </w:rPr>
        <w:t>generalisability</w:t>
      </w:r>
      <w:proofErr w:type="spellEnd"/>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Research design strategies, (e.g. action research, experiments, surveys, case studies, ethnography), their advantages and limitations, and their suitability to a variety of research contexts.</w:t>
      </w:r>
    </w:p>
    <w:p w:rsidR="00A11BF4" w:rsidRPr="005C12F8" w:rsidRDefault="00A11BF4" w:rsidP="00A11BF4">
      <w:pPr>
        <w:ind w:left="360"/>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 xml:space="preserve">Data collection &amp; sampling methods (e.g. interviews, questionnaires, observation), and their advantages and limitations in a variety of contexts.   </w:t>
      </w:r>
    </w:p>
    <w:p w:rsidR="00A11BF4" w:rsidRPr="005C12F8" w:rsidRDefault="00A11BF4" w:rsidP="00A11BF4">
      <w:pPr>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Data analysis of both qualitative and quantitative information, including the use of appropriate computer software, e.g. SPSS, Survey Monkey.</w:t>
      </w:r>
    </w:p>
    <w:p w:rsidR="00A11BF4" w:rsidRPr="005C12F8" w:rsidRDefault="00A11BF4" w:rsidP="00A11BF4">
      <w:pPr>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Development of documentation for academic dissertations.</w:t>
      </w:r>
    </w:p>
    <w:p w:rsidR="00A11BF4" w:rsidRPr="005C12F8" w:rsidRDefault="00A11BF4" w:rsidP="00A11BF4">
      <w:pPr>
        <w:rPr>
          <w:rFonts w:ascii="Arial" w:hAnsi="Arial" w:cs="Arial"/>
          <w:sz w:val="22"/>
          <w:szCs w:val="22"/>
        </w:rPr>
      </w:pPr>
    </w:p>
    <w:p w:rsidR="00A11BF4" w:rsidRPr="005C12F8" w:rsidRDefault="00A11BF4" w:rsidP="00A11BF4">
      <w:pPr>
        <w:numPr>
          <w:ilvl w:val="0"/>
          <w:numId w:val="49"/>
        </w:numPr>
        <w:rPr>
          <w:rFonts w:ascii="Arial" w:hAnsi="Arial" w:cs="Arial"/>
          <w:sz w:val="22"/>
          <w:szCs w:val="22"/>
        </w:rPr>
      </w:pPr>
      <w:r w:rsidRPr="005C12F8">
        <w:rPr>
          <w:rFonts w:ascii="Arial" w:hAnsi="Arial" w:cs="Arial"/>
          <w:sz w:val="22"/>
          <w:szCs w:val="22"/>
        </w:rPr>
        <w:t>Subject-specific content as required.</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2"/>
          <w:szCs w:val="22"/>
        </w:rPr>
      </w:pPr>
      <w:r w:rsidRPr="005C12F8">
        <w:rPr>
          <w:rFonts w:ascii="Arial" w:hAnsi="Arial" w:cs="Arial"/>
          <w:sz w:val="22"/>
          <w:szCs w:val="22"/>
        </w:rPr>
        <w:t xml:space="preserve">Given that the aims and learning outcomes are to be achieved through independent study, the learning strategy is mainly student-driven; students will be expected to manage and implement their own research </w:t>
      </w:r>
      <w:proofErr w:type="spellStart"/>
      <w:r w:rsidRPr="005C12F8">
        <w:rPr>
          <w:rFonts w:ascii="Arial" w:hAnsi="Arial" w:cs="Arial"/>
          <w:sz w:val="22"/>
          <w:szCs w:val="22"/>
        </w:rPr>
        <w:t>programme</w:t>
      </w:r>
      <w:proofErr w:type="spellEnd"/>
      <w:r w:rsidRPr="005C12F8">
        <w:rPr>
          <w:rFonts w:ascii="Arial" w:hAnsi="Arial" w:cs="Arial"/>
          <w:sz w:val="22"/>
          <w:szCs w:val="22"/>
        </w:rPr>
        <w:t xml:space="preserve"> of study throughout the academic year.  However, each student will be allocated a dissertation supervisor who will see him or her on a regular tutorial basis (typically weekly throughout the academic year) in order to monitor research progress and provide support and guidance.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Students will participate in an intensive research methodology </w:t>
      </w:r>
      <w:proofErr w:type="spellStart"/>
      <w:r w:rsidRPr="005C12F8">
        <w:rPr>
          <w:rFonts w:ascii="Arial" w:hAnsi="Arial" w:cs="Arial"/>
          <w:sz w:val="22"/>
          <w:szCs w:val="22"/>
        </w:rPr>
        <w:t>programme</w:t>
      </w:r>
      <w:proofErr w:type="spellEnd"/>
      <w:r w:rsidRPr="005C12F8">
        <w:rPr>
          <w:rFonts w:ascii="Arial" w:hAnsi="Arial" w:cs="Arial"/>
          <w:sz w:val="22"/>
          <w:szCs w:val="22"/>
        </w:rPr>
        <w:t xml:space="preserve"> at the commencement of the module.  They will consider the variety of research methodological paradigms in the context of their own research study, which will support their production of a 1,500-2000 word research proposal.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In addition to the subject-specialist advice provided by supervisors, throughout the remainder of the year there will be occasional lectures to provide the general support for the development and structure of the dissertation documentation and IT workshops to support computer analysis of data, etc.  Guidelines and progress deadlines will be given to students at appropriate times of the year in order to facilitate continued progress.  Details of all dissertation procedures and processes will be outlined in a Dissertation Handbook given to each student at the start of the module.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962A9">
        <w:tc>
          <w:tcPr>
            <w:tcW w:w="3969"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40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10%</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360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90%</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962A9">
            <w:pPr>
              <w:jc w:val="both"/>
              <w:rPr>
                <w:rFonts w:ascii="Arial" w:hAnsi="Arial" w:cs="Arial"/>
                <w:sz w:val="22"/>
                <w:szCs w:val="22"/>
              </w:rPr>
            </w:pPr>
          </w:p>
        </w:tc>
        <w:tc>
          <w:tcPr>
            <w:tcW w:w="1843"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400</w:t>
            </w:r>
          </w:p>
        </w:tc>
        <w:tc>
          <w:tcPr>
            <w:tcW w:w="1843"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b/>
          <w:sz w:val="22"/>
          <w:szCs w:val="22"/>
        </w:rPr>
      </w:pPr>
    </w:p>
    <w:p w:rsidR="00A11BF4" w:rsidRPr="005C12F8" w:rsidRDefault="00A11BF4" w:rsidP="00A11BF4">
      <w:pPr>
        <w:pStyle w:val="fixed"/>
        <w:ind w:left="0" w:firstLine="0"/>
        <w:rPr>
          <w:rFonts w:ascii="Arial" w:hAnsi="Arial" w:cs="Arial"/>
          <w:sz w:val="22"/>
          <w:szCs w:val="22"/>
        </w:rPr>
      </w:pPr>
      <w:r>
        <w:rPr>
          <w:rFonts w:ascii="Arial" w:hAnsi="Arial" w:cs="Arial"/>
          <w:sz w:val="22"/>
          <w:szCs w:val="22"/>
        </w:rPr>
        <w:br w:type="page"/>
      </w:r>
      <w:r w:rsidRPr="005C12F8">
        <w:rPr>
          <w:rFonts w:ascii="Arial" w:hAnsi="Arial" w:cs="Arial"/>
          <w:sz w:val="22"/>
          <w:szCs w:val="22"/>
        </w:rPr>
        <w:t>ASSESSMENT</w:t>
      </w: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10%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A written research proposal (coursework, 1,500-2000 words) detailing the background to the study, the research objectives, research methods, planning/resources and ethical considerations.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Identify an area of study, relevant to your degree pathway, in which you would like to conduct your own research for your BA final year research Dissertation. Produce a dissertation research proposal in which you introduce and justify your chosen research.  The document should be approximately 1,500-2,000 words and contain the following sections: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 xml:space="preserve">1.  INTRODUCTION TO THE PROPOSED RESEARCH </w:t>
      </w:r>
    </w:p>
    <w:p w:rsidR="00A11BF4" w:rsidRPr="005C12F8" w:rsidRDefault="00A11BF4" w:rsidP="00A11BF4">
      <w:pPr>
        <w:rPr>
          <w:rFonts w:ascii="Arial" w:hAnsi="Arial" w:cs="Arial"/>
          <w:b/>
          <w:sz w:val="22"/>
          <w:szCs w:val="22"/>
        </w:rPr>
      </w:pPr>
    </w:p>
    <w:p w:rsidR="00A11BF4" w:rsidRPr="005C12F8" w:rsidRDefault="00A11BF4" w:rsidP="00A11BF4">
      <w:pPr>
        <w:numPr>
          <w:ilvl w:val="0"/>
          <w:numId w:val="50"/>
        </w:numPr>
        <w:tabs>
          <w:tab w:val="clear" w:pos="360"/>
          <w:tab w:val="num" w:pos="567"/>
        </w:tabs>
        <w:ind w:left="567" w:hanging="567"/>
        <w:rPr>
          <w:rFonts w:ascii="Arial" w:hAnsi="Arial" w:cs="Arial"/>
          <w:sz w:val="22"/>
          <w:szCs w:val="22"/>
        </w:rPr>
      </w:pPr>
      <w:r w:rsidRPr="005C12F8">
        <w:rPr>
          <w:rFonts w:ascii="Arial" w:hAnsi="Arial" w:cs="Arial"/>
          <w:sz w:val="22"/>
          <w:szCs w:val="22"/>
        </w:rPr>
        <w:t>Give your research a working title.</w:t>
      </w:r>
    </w:p>
    <w:p w:rsidR="00A11BF4" w:rsidRPr="005C12F8" w:rsidRDefault="00A11BF4" w:rsidP="00A11BF4">
      <w:pPr>
        <w:numPr>
          <w:ilvl w:val="0"/>
          <w:numId w:val="50"/>
        </w:numPr>
        <w:tabs>
          <w:tab w:val="clear" w:pos="360"/>
          <w:tab w:val="num" w:pos="567"/>
        </w:tabs>
        <w:ind w:left="567" w:hanging="567"/>
        <w:rPr>
          <w:rFonts w:ascii="Arial" w:hAnsi="Arial" w:cs="Arial"/>
          <w:sz w:val="22"/>
          <w:szCs w:val="22"/>
        </w:rPr>
      </w:pPr>
      <w:r w:rsidRPr="005C12F8">
        <w:rPr>
          <w:rFonts w:ascii="Arial" w:hAnsi="Arial" w:cs="Arial"/>
          <w:sz w:val="22"/>
          <w:szCs w:val="22"/>
        </w:rPr>
        <w:t xml:space="preserve">Describe clearly the background to the subject area of study.  This should involve a mini critical review of the literature pertaining to your research topic (diverse sources such as academic, governmental and industrial literature).  Ensure that </w:t>
      </w:r>
      <w:r w:rsidRPr="005C12F8">
        <w:rPr>
          <w:rFonts w:ascii="Arial" w:hAnsi="Arial" w:cs="Arial"/>
          <w:sz w:val="22"/>
          <w:szCs w:val="22"/>
          <w:u w:val="single"/>
        </w:rPr>
        <w:t>all</w:t>
      </w:r>
      <w:r w:rsidRPr="005C12F8">
        <w:rPr>
          <w:rFonts w:ascii="Arial" w:hAnsi="Arial" w:cs="Arial"/>
          <w:sz w:val="22"/>
          <w:szCs w:val="22"/>
        </w:rPr>
        <w:t xml:space="preserve"> literature sources identified are referenced correctly (use the Harvard system of referencing, and append a bibliography).</w:t>
      </w:r>
    </w:p>
    <w:p w:rsidR="00A11BF4" w:rsidRPr="005C12F8" w:rsidRDefault="00A11BF4" w:rsidP="00A11BF4">
      <w:pPr>
        <w:numPr>
          <w:ilvl w:val="0"/>
          <w:numId w:val="50"/>
        </w:numPr>
        <w:tabs>
          <w:tab w:val="clear" w:pos="360"/>
          <w:tab w:val="num" w:pos="567"/>
        </w:tabs>
        <w:ind w:left="567" w:hanging="567"/>
        <w:rPr>
          <w:rFonts w:ascii="Arial" w:hAnsi="Arial" w:cs="Arial"/>
          <w:sz w:val="22"/>
          <w:szCs w:val="22"/>
        </w:rPr>
      </w:pPr>
      <w:r w:rsidRPr="005C12F8">
        <w:rPr>
          <w:rFonts w:ascii="Arial" w:hAnsi="Arial" w:cs="Arial"/>
          <w:sz w:val="22"/>
          <w:szCs w:val="22"/>
        </w:rPr>
        <w:t xml:space="preserve">Provide the reader with an understanding of the field in which </w:t>
      </w:r>
      <w:proofErr w:type="gramStart"/>
      <w:r w:rsidRPr="005C12F8">
        <w:rPr>
          <w:rFonts w:ascii="Arial" w:hAnsi="Arial" w:cs="Arial"/>
          <w:sz w:val="22"/>
          <w:szCs w:val="22"/>
        </w:rPr>
        <w:t>your</w:t>
      </w:r>
      <w:proofErr w:type="gramEnd"/>
      <w:r w:rsidRPr="005C12F8">
        <w:rPr>
          <w:rFonts w:ascii="Arial" w:hAnsi="Arial" w:cs="Arial"/>
          <w:sz w:val="22"/>
          <w:szCs w:val="22"/>
        </w:rPr>
        <w:t xml:space="preserve"> study lies and an idea of where and how your study fits into this field.  In other words, you must justify a rationale for the study, based on the literature review.  Why is the research worth doing? Is it topical, interesting, </w:t>
      </w:r>
      <w:proofErr w:type="spellStart"/>
      <w:r w:rsidRPr="005C12F8">
        <w:rPr>
          <w:rFonts w:ascii="Arial" w:hAnsi="Arial" w:cs="Arial"/>
          <w:sz w:val="22"/>
          <w:szCs w:val="22"/>
        </w:rPr>
        <w:t>controversialand</w:t>
      </w:r>
      <w:proofErr w:type="spellEnd"/>
      <w:r w:rsidRPr="005C12F8">
        <w:rPr>
          <w:rFonts w:ascii="Arial" w:hAnsi="Arial" w:cs="Arial"/>
          <w:sz w:val="22"/>
          <w:szCs w:val="22"/>
        </w:rPr>
        <w:t xml:space="preserve"> applied in a new context, </w:t>
      </w:r>
      <w:r w:rsidRPr="00B814C0">
        <w:rPr>
          <w:rFonts w:ascii="Arial" w:hAnsi="Arial" w:cs="Arial"/>
          <w:sz w:val="22"/>
          <w:szCs w:val="22"/>
          <w:lang w:val="en-GB"/>
        </w:rPr>
        <w:t>etc.</w:t>
      </w:r>
      <w:r w:rsidRPr="005C12F8">
        <w:rPr>
          <w:rFonts w:ascii="Arial" w:hAnsi="Arial" w:cs="Arial"/>
          <w:sz w:val="22"/>
          <w:szCs w:val="22"/>
        </w:rPr>
        <w:t>? Have there been similar studies? Is there a gap?</w:t>
      </w:r>
    </w:p>
    <w:p w:rsidR="00A11BF4" w:rsidRPr="005C12F8" w:rsidRDefault="00A11BF4" w:rsidP="00A11BF4">
      <w:pPr>
        <w:numPr>
          <w:ilvl w:val="0"/>
          <w:numId w:val="50"/>
        </w:numPr>
        <w:tabs>
          <w:tab w:val="clear" w:pos="360"/>
          <w:tab w:val="num" w:pos="567"/>
        </w:tabs>
        <w:ind w:left="567" w:hanging="567"/>
        <w:rPr>
          <w:rFonts w:ascii="Arial" w:hAnsi="Arial" w:cs="Arial"/>
          <w:sz w:val="22"/>
          <w:szCs w:val="22"/>
        </w:rPr>
      </w:pPr>
      <w:r w:rsidRPr="005C12F8">
        <w:rPr>
          <w:rFonts w:ascii="Arial" w:hAnsi="Arial" w:cs="Arial"/>
          <w:sz w:val="22"/>
          <w:szCs w:val="22"/>
        </w:rPr>
        <w:t>If relevant, introduce the industry/</w:t>
      </w:r>
      <w:proofErr w:type="spellStart"/>
      <w:r w:rsidRPr="005C12F8">
        <w:rPr>
          <w:rFonts w:ascii="Arial" w:hAnsi="Arial" w:cs="Arial"/>
          <w:sz w:val="22"/>
          <w:szCs w:val="22"/>
        </w:rPr>
        <w:t>organisation</w:t>
      </w:r>
      <w:proofErr w:type="spellEnd"/>
      <w:r w:rsidRPr="005C12F8">
        <w:rPr>
          <w:rFonts w:ascii="Arial" w:hAnsi="Arial" w:cs="Arial"/>
          <w:sz w:val="22"/>
          <w:szCs w:val="22"/>
        </w:rPr>
        <w:t>/context that is being investigated.</w:t>
      </w:r>
    </w:p>
    <w:p w:rsidR="00A11BF4" w:rsidRPr="005C12F8" w:rsidRDefault="00A11BF4" w:rsidP="00A11BF4">
      <w:pPr>
        <w:numPr>
          <w:ilvl w:val="0"/>
          <w:numId w:val="50"/>
        </w:numPr>
        <w:tabs>
          <w:tab w:val="clear" w:pos="360"/>
          <w:tab w:val="num" w:pos="567"/>
        </w:tabs>
        <w:ind w:left="567" w:hanging="567"/>
        <w:rPr>
          <w:rFonts w:ascii="Arial" w:hAnsi="Arial" w:cs="Arial"/>
          <w:sz w:val="22"/>
          <w:szCs w:val="22"/>
        </w:rPr>
      </w:pPr>
      <w:r w:rsidRPr="005C12F8">
        <w:rPr>
          <w:rFonts w:ascii="Arial" w:hAnsi="Arial" w:cs="Arial"/>
          <w:sz w:val="22"/>
          <w:szCs w:val="22"/>
        </w:rPr>
        <w:t xml:space="preserve">Define one overarching aim of the study (the research purpose). Construct a series of objectives that specify </w:t>
      </w:r>
      <w:r w:rsidRPr="005C12F8">
        <w:rPr>
          <w:rFonts w:ascii="Arial" w:hAnsi="Arial" w:cs="Arial"/>
          <w:sz w:val="22"/>
          <w:szCs w:val="22"/>
          <w:u w:val="single"/>
        </w:rPr>
        <w:t>what</w:t>
      </w:r>
      <w:r w:rsidRPr="005C12F8">
        <w:rPr>
          <w:rFonts w:ascii="Arial" w:hAnsi="Arial" w:cs="Arial"/>
          <w:sz w:val="22"/>
          <w:szCs w:val="22"/>
        </w:rPr>
        <w:t xml:space="preserve"> you will do to achieve the aim (typically 3 or 4 objectives).  The objectives represent major components that direct your activity, i.e. to breakdown the study into identifiable sub-tasks. Ensure that they are </w:t>
      </w:r>
      <w:proofErr w:type="spellStart"/>
      <w:proofErr w:type="gramStart"/>
      <w:r w:rsidRPr="005C12F8">
        <w:rPr>
          <w:rFonts w:ascii="Arial" w:hAnsi="Arial" w:cs="Arial"/>
          <w:sz w:val="22"/>
          <w:szCs w:val="22"/>
        </w:rPr>
        <w:t>SMARTly</w:t>
      </w:r>
      <w:proofErr w:type="spellEnd"/>
      <w:proofErr w:type="gramEnd"/>
      <w:r w:rsidRPr="005C12F8">
        <w:rPr>
          <w:rFonts w:ascii="Arial" w:hAnsi="Arial" w:cs="Arial"/>
          <w:sz w:val="22"/>
          <w:szCs w:val="22"/>
        </w:rPr>
        <w:t xml:space="preserve"> phrased, incorporating higher order verbs (to </w:t>
      </w:r>
      <w:proofErr w:type="spellStart"/>
      <w:r w:rsidRPr="005C12F8">
        <w:rPr>
          <w:rFonts w:ascii="Arial" w:hAnsi="Arial" w:cs="Arial"/>
          <w:sz w:val="22"/>
          <w:szCs w:val="22"/>
        </w:rPr>
        <w:t>analyse</w:t>
      </w:r>
      <w:proofErr w:type="spellEnd"/>
      <w:r w:rsidRPr="005C12F8">
        <w:rPr>
          <w:rFonts w:ascii="Arial" w:hAnsi="Arial" w:cs="Arial"/>
          <w:sz w:val="22"/>
          <w:szCs w:val="22"/>
        </w:rPr>
        <w:t>…, to evaluate…, to design and develop… etc.).</w:t>
      </w:r>
    </w:p>
    <w:p w:rsidR="00A11BF4" w:rsidRPr="005C12F8" w:rsidRDefault="00A11BF4" w:rsidP="00A11BF4">
      <w:pPr>
        <w:pStyle w:val="BodyText1"/>
        <w:tabs>
          <w:tab w:val="clear" w:pos="720"/>
          <w:tab w:val="clear" w:pos="1440"/>
          <w:tab w:val="num" w:pos="567"/>
        </w:tabs>
        <w:ind w:left="567" w:hanging="567"/>
        <w:rPr>
          <w:rFonts w:ascii="Arial" w:hAnsi="Arial" w:cs="Arial"/>
          <w:b/>
          <w:sz w:val="22"/>
          <w:szCs w:val="22"/>
        </w:rPr>
      </w:pPr>
    </w:p>
    <w:p w:rsidR="00A11BF4" w:rsidRPr="005C12F8" w:rsidRDefault="00A11BF4" w:rsidP="00A11BF4">
      <w:pPr>
        <w:pStyle w:val="BodyText1"/>
        <w:tabs>
          <w:tab w:val="clear" w:pos="720"/>
          <w:tab w:val="clear" w:pos="1440"/>
          <w:tab w:val="num" w:pos="567"/>
        </w:tabs>
        <w:ind w:left="567" w:hanging="567"/>
        <w:rPr>
          <w:rFonts w:ascii="Arial" w:hAnsi="Arial" w:cs="Arial"/>
          <w:b/>
          <w:sz w:val="22"/>
          <w:szCs w:val="22"/>
        </w:rPr>
      </w:pPr>
    </w:p>
    <w:p w:rsidR="00A11BF4" w:rsidRPr="005C12F8" w:rsidRDefault="00A11BF4" w:rsidP="00A11BF4">
      <w:pPr>
        <w:pStyle w:val="BodyText1"/>
        <w:tabs>
          <w:tab w:val="clear" w:pos="720"/>
          <w:tab w:val="clear" w:pos="1440"/>
        </w:tabs>
        <w:rPr>
          <w:rFonts w:ascii="Arial" w:hAnsi="Arial" w:cs="Arial"/>
          <w:b/>
          <w:sz w:val="22"/>
          <w:szCs w:val="22"/>
        </w:rPr>
      </w:pPr>
      <w:r w:rsidRPr="005C12F8">
        <w:rPr>
          <w:rFonts w:ascii="Arial" w:hAnsi="Arial" w:cs="Arial"/>
          <w:b/>
          <w:sz w:val="22"/>
          <w:szCs w:val="22"/>
        </w:rPr>
        <w:t xml:space="preserve">2.  RESEARCH METHODS </w:t>
      </w:r>
    </w:p>
    <w:p w:rsidR="00A11BF4" w:rsidRPr="005C12F8" w:rsidRDefault="00A11BF4" w:rsidP="00A11BF4">
      <w:pPr>
        <w:pStyle w:val="BodyText1"/>
        <w:tabs>
          <w:tab w:val="clear" w:pos="720"/>
          <w:tab w:val="clear" w:pos="1440"/>
        </w:tabs>
        <w:rPr>
          <w:rFonts w:ascii="Arial" w:hAnsi="Arial" w:cs="Arial"/>
          <w:b/>
          <w:sz w:val="22"/>
          <w:szCs w:val="22"/>
        </w:rPr>
      </w:pPr>
    </w:p>
    <w:p w:rsidR="00A11BF4" w:rsidRPr="005C12F8" w:rsidRDefault="00A11BF4" w:rsidP="00A11BF4">
      <w:pPr>
        <w:numPr>
          <w:ilvl w:val="0"/>
          <w:numId w:val="51"/>
        </w:numPr>
        <w:tabs>
          <w:tab w:val="clear" w:pos="360"/>
          <w:tab w:val="num" w:pos="567"/>
        </w:tabs>
        <w:ind w:left="567" w:hanging="567"/>
        <w:rPr>
          <w:rFonts w:ascii="Arial" w:hAnsi="Arial" w:cs="Arial"/>
          <w:sz w:val="22"/>
          <w:szCs w:val="22"/>
        </w:rPr>
      </w:pPr>
      <w:r w:rsidRPr="005C12F8">
        <w:rPr>
          <w:rFonts w:ascii="Arial" w:hAnsi="Arial" w:cs="Arial"/>
          <w:sz w:val="22"/>
          <w:szCs w:val="22"/>
        </w:rPr>
        <w:t xml:space="preserve">Identify and </w:t>
      </w:r>
      <w:r w:rsidRPr="005C12F8">
        <w:rPr>
          <w:rFonts w:ascii="Arial" w:hAnsi="Arial" w:cs="Arial"/>
          <w:i/>
          <w:sz w:val="22"/>
          <w:szCs w:val="22"/>
        </w:rPr>
        <w:t>justify</w:t>
      </w:r>
      <w:r w:rsidRPr="005C12F8">
        <w:rPr>
          <w:rFonts w:ascii="Arial" w:hAnsi="Arial" w:cs="Arial"/>
          <w:sz w:val="22"/>
          <w:szCs w:val="22"/>
        </w:rPr>
        <w:t xml:space="preserve"> the research methods that you will use to gather your data and/or evaluate your results. This may include:</w:t>
      </w:r>
    </w:p>
    <w:p w:rsidR="00A11BF4" w:rsidRPr="005C12F8" w:rsidRDefault="00A11BF4" w:rsidP="00A11BF4">
      <w:pPr>
        <w:ind w:left="567"/>
        <w:rPr>
          <w:rFonts w:ascii="Arial" w:hAnsi="Arial" w:cs="Arial"/>
          <w:sz w:val="22"/>
          <w:szCs w:val="22"/>
        </w:rPr>
      </w:pPr>
    </w:p>
    <w:p w:rsidR="00A11BF4" w:rsidRPr="005C12F8" w:rsidRDefault="00A11BF4" w:rsidP="00A11BF4">
      <w:pPr>
        <w:numPr>
          <w:ilvl w:val="1"/>
          <w:numId w:val="51"/>
        </w:numPr>
        <w:rPr>
          <w:rFonts w:ascii="Arial" w:hAnsi="Arial" w:cs="Arial"/>
          <w:sz w:val="22"/>
          <w:szCs w:val="22"/>
        </w:rPr>
      </w:pPr>
      <w:r w:rsidRPr="005C12F8">
        <w:rPr>
          <w:rFonts w:ascii="Arial" w:hAnsi="Arial" w:cs="Arial"/>
          <w:sz w:val="22"/>
          <w:szCs w:val="22"/>
        </w:rPr>
        <w:t>Research philosophy and approach (positivism or phenomenology? Induction or deduction? Quantitative or qualitative?)</w:t>
      </w:r>
    </w:p>
    <w:p w:rsidR="00A11BF4" w:rsidRPr="005C12F8" w:rsidRDefault="00A11BF4" w:rsidP="00A11BF4">
      <w:pPr>
        <w:numPr>
          <w:ilvl w:val="1"/>
          <w:numId w:val="51"/>
        </w:numPr>
        <w:rPr>
          <w:rFonts w:ascii="Arial" w:hAnsi="Arial" w:cs="Arial"/>
          <w:sz w:val="22"/>
          <w:szCs w:val="22"/>
        </w:rPr>
      </w:pPr>
      <w:r w:rsidRPr="005C12F8">
        <w:rPr>
          <w:rFonts w:ascii="Arial" w:hAnsi="Arial" w:cs="Arial"/>
          <w:sz w:val="22"/>
          <w:szCs w:val="22"/>
        </w:rPr>
        <w:t>Research strategy (action research, experiment, case study, survey, etc.)</w:t>
      </w:r>
    </w:p>
    <w:p w:rsidR="00A11BF4" w:rsidRPr="005C12F8" w:rsidRDefault="00A11BF4" w:rsidP="00A11BF4">
      <w:pPr>
        <w:numPr>
          <w:ilvl w:val="1"/>
          <w:numId w:val="51"/>
        </w:numPr>
        <w:rPr>
          <w:rFonts w:ascii="Arial" w:hAnsi="Arial" w:cs="Arial"/>
          <w:sz w:val="22"/>
          <w:szCs w:val="22"/>
        </w:rPr>
      </w:pPr>
      <w:r w:rsidRPr="005C12F8">
        <w:rPr>
          <w:rFonts w:ascii="Arial" w:hAnsi="Arial" w:cs="Arial"/>
          <w:sz w:val="22"/>
          <w:szCs w:val="22"/>
        </w:rPr>
        <w:t>The study population and sample (who are they, do you have access?)</w:t>
      </w:r>
    </w:p>
    <w:p w:rsidR="00A11BF4" w:rsidRPr="005C12F8" w:rsidRDefault="00A11BF4" w:rsidP="00A11BF4">
      <w:pPr>
        <w:numPr>
          <w:ilvl w:val="1"/>
          <w:numId w:val="51"/>
        </w:numPr>
        <w:rPr>
          <w:rFonts w:ascii="Arial" w:hAnsi="Arial" w:cs="Arial"/>
          <w:sz w:val="22"/>
          <w:szCs w:val="22"/>
        </w:rPr>
      </w:pPr>
      <w:r w:rsidRPr="005C12F8">
        <w:rPr>
          <w:rFonts w:ascii="Arial" w:hAnsi="Arial" w:cs="Arial"/>
          <w:sz w:val="22"/>
          <w:szCs w:val="22"/>
        </w:rPr>
        <w:t>Data collection methods for each objective (interview, questionnaire, observation, document review, etc.).</w:t>
      </w:r>
    </w:p>
    <w:p w:rsidR="00A11BF4" w:rsidRPr="005C12F8" w:rsidRDefault="00A11BF4" w:rsidP="00A11BF4">
      <w:pPr>
        <w:numPr>
          <w:ilvl w:val="1"/>
          <w:numId w:val="51"/>
        </w:numPr>
        <w:rPr>
          <w:rFonts w:ascii="Arial" w:hAnsi="Arial" w:cs="Arial"/>
          <w:sz w:val="22"/>
          <w:szCs w:val="22"/>
        </w:rPr>
      </w:pPr>
      <w:r w:rsidRPr="005C12F8">
        <w:rPr>
          <w:rFonts w:ascii="Arial" w:hAnsi="Arial" w:cs="Arial"/>
          <w:sz w:val="22"/>
          <w:szCs w:val="22"/>
        </w:rPr>
        <w:t>Reliability and validity</w:t>
      </w:r>
    </w:p>
    <w:p w:rsidR="00A11BF4" w:rsidRPr="005C12F8" w:rsidRDefault="00A11BF4" w:rsidP="00A11BF4">
      <w:pPr>
        <w:ind w:left="1080"/>
        <w:rPr>
          <w:rFonts w:ascii="Arial" w:hAnsi="Arial" w:cs="Arial"/>
          <w:sz w:val="22"/>
          <w:szCs w:val="22"/>
        </w:rPr>
      </w:pPr>
    </w:p>
    <w:p w:rsidR="00A11BF4" w:rsidRPr="005C12F8" w:rsidRDefault="00A11BF4" w:rsidP="00A11BF4">
      <w:pPr>
        <w:numPr>
          <w:ilvl w:val="0"/>
          <w:numId w:val="51"/>
        </w:numPr>
        <w:rPr>
          <w:rFonts w:ascii="Arial" w:hAnsi="Arial" w:cs="Arial"/>
          <w:sz w:val="22"/>
          <w:szCs w:val="22"/>
        </w:rPr>
      </w:pPr>
      <w:r w:rsidRPr="005C12F8">
        <w:rPr>
          <w:rFonts w:ascii="Arial" w:hAnsi="Arial" w:cs="Arial"/>
          <w:sz w:val="22"/>
          <w:szCs w:val="22"/>
        </w:rPr>
        <w:t>Identify risks/limitations/ethical/legal issues and ways that you might deal with those risks. Append an ‘Ethics Approval’ form detailing the issues.</w:t>
      </w:r>
    </w:p>
    <w:p w:rsidR="00A11BF4" w:rsidRPr="005C12F8" w:rsidRDefault="00A11BF4" w:rsidP="00A11BF4">
      <w:pPr>
        <w:numPr>
          <w:ilvl w:val="0"/>
          <w:numId w:val="51"/>
        </w:numPr>
        <w:rPr>
          <w:rFonts w:ascii="Arial" w:hAnsi="Arial" w:cs="Arial"/>
          <w:b/>
          <w:sz w:val="22"/>
          <w:szCs w:val="22"/>
        </w:rPr>
      </w:pPr>
      <w:r w:rsidRPr="005C12F8">
        <w:rPr>
          <w:rFonts w:ascii="Arial" w:hAnsi="Arial" w:cs="Arial"/>
          <w:sz w:val="22"/>
          <w:szCs w:val="22"/>
        </w:rPr>
        <w:t xml:space="preserve">How will you </w:t>
      </w:r>
      <w:proofErr w:type="spellStart"/>
      <w:r w:rsidRPr="005C12F8">
        <w:rPr>
          <w:rFonts w:ascii="Arial" w:hAnsi="Arial" w:cs="Arial"/>
          <w:sz w:val="22"/>
          <w:szCs w:val="22"/>
        </w:rPr>
        <w:t>analyse</w:t>
      </w:r>
      <w:proofErr w:type="spellEnd"/>
      <w:r w:rsidRPr="005C12F8">
        <w:rPr>
          <w:rFonts w:ascii="Arial" w:hAnsi="Arial" w:cs="Arial"/>
          <w:sz w:val="22"/>
          <w:szCs w:val="22"/>
        </w:rPr>
        <w:t xml:space="preserve"> the data/evaluate your results? (</w:t>
      </w:r>
      <w:proofErr w:type="gramStart"/>
      <w:r w:rsidRPr="005C12F8">
        <w:rPr>
          <w:rFonts w:ascii="Arial" w:hAnsi="Arial" w:cs="Arial"/>
          <w:sz w:val="22"/>
          <w:szCs w:val="22"/>
        </w:rPr>
        <w:t>e.g</w:t>
      </w:r>
      <w:proofErr w:type="gramEnd"/>
      <w:r w:rsidRPr="005C12F8">
        <w:rPr>
          <w:rFonts w:ascii="Arial" w:hAnsi="Arial" w:cs="Arial"/>
          <w:sz w:val="22"/>
          <w:szCs w:val="22"/>
        </w:rPr>
        <w:t>. SPSS, Survey Monkey, content analysis, qualitative data matrix etc.)</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 xml:space="preserve">3.  RESOURCES &amp; PLANNING </w:t>
      </w:r>
    </w:p>
    <w:p w:rsidR="00A11BF4" w:rsidRPr="005C12F8" w:rsidRDefault="00A11BF4" w:rsidP="00A11BF4">
      <w:pPr>
        <w:rPr>
          <w:rFonts w:ascii="Arial" w:hAnsi="Arial" w:cs="Arial"/>
          <w:b/>
          <w:sz w:val="22"/>
          <w:szCs w:val="22"/>
        </w:rPr>
      </w:pPr>
    </w:p>
    <w:p w:rsidR="00A11BF4" w:rsidRPr="005C12F8" w:rsidRDefault="00A11BF4" w:rsidP="00A11BF4">
      <w:pPr>
        <w:numPr>
          <w:ilvl w:val="0"/>
          <w:numId w:val="52"/>
        </w:numPr>
        <w:rPr>
          <w:rFonts w:ascii="Arial" w:hAnsi="Arial" w:cs="Arial"/>
          <w:b/>
          <w:bCs/>
          <w:sz w:val="22"/>
          <w:szCs w:val="22"/>
        </w:rPr>
      </w:pPr>
      <w:r w:rsidRPr="005C12F8">
        <w:rPr>
          <w:rFonts w:ascii="Arial" w:hAnsi="Arial" w:cs="Arial"/>
          <w:bCs/>
          <w:sz w:val="22"/>
          <w:szCs w:val="22"/>
        </w:rPr>
        <w:t>Identify any</w:t>
      </w:r>
      <w:r w:rsidRPr="005C12F8">
        <w:rPr>
          <w:rFonts w:ascii="Arial" w:hAnsi="Arial" w:cs="Arial"/>
          <w:b/>
          <w:bCs/>
          <w:sz w:val="22"/>
          <w:szCs w:val="22"/>
        </w:rPr>
        <w:t xml:space="preserve"> resources</w:t>
      </w:r>
      <w:r w:rsidRPr="005C12F8">
        <w:rPr>
          <w:rFonts w:ascii="Arial" w:hAnsi="Arial" w:cs="Arial"/>
          <w:sz w:val="22"/>
          <w:szCs w:val="22"/>
        </w:rPr>
        <w:t xml:space="preserve"> required (computer systems, application packages and specialist equipment, access to journals).</w:t>
      </w:r>
    </w:p>
    <w:p w:rsidR="00A11BF4" w:rsidRPr="005C12F8" w:rsidRDefault="00A11BF4" w:rsidP="00A11BF4">
      <w:pPr>
        <w:numPr>
          <w:ilvl w:val="0"/>
          <w:numId w:val="52"/>
        </w:numPr>
        <w:rPr>
          <w:rFonts w:ascii="Arial" w:hAnsi="Arial" w:cs="Arial"/>
          <w:b/>
          <w:sz w:val="22"/>
          <w:szCs w:val="22"/>
        </w:rPr>
      </w:pPr>
      <w:r w:rsidRPr="005C12F8">
        <w:rPr>
          <w:rFonts w:ascii="Arial" w:hAnsi="Arial" w:cs="Arial"/>
          <w:sz w:val="22"/>
          <w:szCs w:val="22"/>
        </w:rPr>
        <w:t>Construct a Gantt chart that demonstrates evidence of project planning and management. Identify the timescales for each component of the study.</w:t>
      </w: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90%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A written Dissertation (coursework, approximately 10,000 words) </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Exemplar titles</w:t>
      </w:r>
    </w:p>
    <w:p w:rsidR="00A11BF4" w:rsidRPr="005C12F8" w:rsidRDefault="00A11BF4" w:rsidP="00A11BF4">
      <w:pPr>
        <w:rPr>
          <w:rFonts w:ascii="Arial" w:hAnsi="Arial" w:cs="Arial"/>
          <w:sz w:val="22"/>
          <w:szCs w:val="22"/>
        </w:rPr>
      </w:pP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 xml:space="preserve">Political marketing: policy or propaganda?  An evaluation of the motivations of the UK electorate. </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 xml:space="preserve">An analysis of the impact of volunteer tourism in the developing world: a case study of Sri Lanka </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A critical analysis of marketing practice at Swansea City Football Club</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 xml:space="preserve">Swansea leisure and sports development services:  an effective system for sustainability and success? </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A critical analysis of safe gambling in the online environment</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Corporate social responsibility during economic recession: a case study of Primark</w:t>
      </w:r>
    </w:p>
    <w:p w:rsidR="00A11BF4" w:rsidRPr="005C12F8" w:rsidRDefault="00A11BF4" w:rsidP="00A11BF4">
      <w:pPr>
        <w:pStyle w:val="ListParagraph"/>
        <w:numPr>
          <w:ilvl w:val="0"/>
          <w:numId w:val="53"/>
        </w:numPr>
        <w:contextualSpacing w:val="0"/>
        <w:rPr>
          <w:rFonts w:ascii="Arial" w:hAnsi="Arial" w:cs="Arial"/>
          <w:sz w:val="22"/>
          <w:szCs w:val="22"/>
        </w:rPr>
      </w:pPr>
      <w:r w:rsidRPr="005C12F8">
        <w:rPr>
          <w:rFonts w:ascii="Arial" w:hAnsi="Arial" w:cs="Arial"/>
          <w:sz w:val="22"/>
          <w:szCs w:val="22"/>
        </w:rPr>
        <w:t>An investigation into the importance of working capital management within the SME sector during economic recession</w:t>
      </w:r>
    </w:p>
    <w:p w:rsidR="00A11BF4" w:rsidRPr="005C12F8" w:rsidRDefault="00A11BF4" w:rsidP="00A11BF4">
      <w:pPr>
        <w:pStyle w:val="ListParagraph"/>
        <w:ind w:left="360"/>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962A9">
        <w:tc>
          <w:tcPr>
            <w:tcW w:w="3261"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100</w:t>
            </w:r>
            <w:r>
              <w:rPr>
                <w:rFonts w:ascii="Arial" w:hAnsi="Arial" w:cs="Arial"/>
                <w:sz w:val="22"/>
                <w:szCs w:val="22"/>
              </w:rPr>
              <w:t>%</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p>
    <w:p w:rsidR="00A11BF4" w:rsidRDefault="00A11BF4" w:rsidP="00A11BF4">
      <w:pPr>
        <w:pStyle w:val="fixed"/>
        <w:jc w:val="both"/>
        <w:rPr>
          <w:rFonts w:ascii="Arial" w:hAnsi="Arial" w:cs="Arial"/>
          <w:sz w:val="22"/>
          <w:szCs w:val="22"/>
        </w:rPr>
      </w:pPr>
      <w:r w:rsidRPr="005C12F8">
        <w:rPr>
          <w:rFonts w:ascii="Arial" w:hAnsi="Arial" w:cs="Arial"/>
          <w:sz w:val="22"/>
          <w:szCs w:val="22"/>
        </w:rPr>
        <w:t>MODULE CODE:</w:t>
      </w:r>
      <w:r w:rsidRPr="005C12F8">
        <w:rPr>
          <w:rFonts w:ascii="Arial" w:hAnsi="Arial" w:cs="Arial"/>
          <w:sz w:val="22"/>
          <w:szCs w:val="22"/>
        </w:rPr>
        <w:tab/>
      </w:r>
      <w:r>
        <w:rPr>
          <w:rFonts w:ascii="Arial" w:hAnsi="Arial" w:cs="Arial"/>
          <w:sz w:val="22"/>
          <w:szCs w:val="22"/>
        </w:rPr>
        <w:tab/>
      </w:r>
      <w:r w:rsidRPr="00C41B13">
        <w:rPr>
          <w:rFonts w:ascii="Arial" w:hAnsi="Arial" w:cs="Arial"/>
          <w:sz w:val="22"/>
          <w:szCs w:val="22"/>
        </w:rPr>
        <w:t>M6X008</w:t>
      </w:r>
      <w:r>
        <w:rPr>
          <w:rFonts w:ascii="Arial" w:hAnsi="Arial" w:cs="Arial"/>
          <w:sz w:val="22"/>
          <w:szCs w:val="22"/>
        </w:rPr>
        <w:t>79</w:t>
      </w:r>
    </w:p>
    <w:p w:rsidR="00A11BF4" w:rsidRPr="005C12F8"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w:t>
      </w:r>
      <w:r>
        <w:rPr>
          <w:rFonts w:ascii="Arial" w:hAnsi="Arial" w:cs="Arial"/>
          <w:sz w:val="22"/>
          <w:szCs w:val="22"/>
          <w:lang w:eastAsia="en-US"/>
        </w:rPr>
        <w:t>9</w:t>
      </w:r>
    </w:p>
    <w:p w:rsidR="00A11BF4" w:rsidRPr="005C12F8" w:rsidRDefault="00A11BF4" w:rsidP="00A11BF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Pr>
          <w:rFonts w:ascii="Arial" w:hAnsi="Arial" w:cs="Arial"/>
          <w:sz w:val="22"/>
          <w:szCs w:val="22"/>
        </w:rPr>
        <w:tab/>
      </w:r>
      <w:r w:rsidRPr="005C12F8">
        <w:rPr>
          <w:rFonts w:ascii="Arial" w:hAnsi="Arial" w:cs="Arial"/>
          <w:sz w:val="22"/>
          <w:szCs w:val="22"/>
        </w:rPr>
        <w:t>Employment Relations and Reward</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 xml:space="preserve">6 </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20</w:t>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b/>
          <w:sz w:val="22"/>
          <w:szCs w:val="22"/>
        </w:rPr>
      </w:pPr>
      <w:r w:rsidRPr="005C12F8">
        <w:rPr>
          <w:rFonts w:ascii="Arial" w:hAnsi="Arial" w:cs="Arial"/>
          <w:b/>
          <w:sz w:val="22"/>
          <w:szCs w:val="22"/>
        </w:rPr>
        <w:t>JACS CODE:</w:t>
      </w:r>
      <w:r>
        <w:rPr>
          <w:rFonts w:ascii="Arial" w:hAnsi="Arial" w:cs="Arial"/>
          <w:b/>
          <w:sz w:val="22"/>
          <w:szCs w:val="22"/>
        </w:rPr>
        <w:tab/>
      </w:r>
      <w:r>
        <w:rPr>
          <w:rFonts w:ascii="Arial" w:hAnsi="Arial" w:cs="Arial"/>
          <w:b/>
          <w:sz w:val="22"/>
          <w:szCs w:val="22"/>
        </w:rPr>
        <w:tab/>
      </w:r>
      <w:r>
        <w:rPr>
          <w:rFonts w:ascii="Arial" w:hAnsi="Arial" w:cs="Arial"/>
          <w:b/>
          <w:sz w:val="22"/>
          <w:szCs w:val="22"/>
        </w:rPr>
        <w:tab/>
        <w:t>N611</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To provide students with an understanding of contemporary employment relations and reward management in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and inform them of the strategies, policies, structures and processes used to develop and sustain employee engagement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performance.</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numPr>
          <w:ilvl w:val="0"/>
          <w:numId w:val="42"/>
        </w:numPr>
        <w:overflowPunct w:val="0"/>
        <w:autoSpaceDE w:val="0"/>
        <w:autoSpaceDN w:val="0"/>
        <w:adjustRightInd w:val="0"/>
        <w:spacing w:after="120"/>
        <w:ind w:left="567" w:hanging="567"/>
        <w:textAlignment w:val="baseline"/>
        <w:rPr>
          <w:rFonts w:ascii="Arial" w:hAnsi="Arial" w:cs="Arial"/>
          <w:sz w:val="22"/>
          <w:szCs w:val="22"/>
        </w:rPr>
      </w:pPr>
      <w:r w:rsidRPr="005C12F8">
        <w:rPr>
          <w:rFonts w:ascii="Arial" w:hAnsi="Arial" w:cs="Arial"/>
          <w:sz w:val="22"/>
          <w:szCs w:val="22"/>
        </w:rPr>
        <w:t>Systematically evaluate the conceptual apparatus and theoretical debates informing employment relations and reward management.</w:t>
      </w:r>
    </w:p>
    <w:p w:rsidR="00A11BF4" w:rsidRPr="005C12F8" w:rsidRDefault="00A11BF4" w:rsidP="00A11BF4">
      <w:pPr>
        <w:numPr>
          <w:ilvl w:val="0"/>
          <w:numId w:val="42"/>
        </w:numPr>
        <w:spacing w:after="120"/>
        <w:ind w:left="567" w:hanging="567"/>
        <w:rPr>
          <w:rFonts w:ascii="Arial" w:hAnsi="Arial" w:cs="Arial"/>
          <w:sz w:val="22"/>
          <w:szCs w:val="22"/>
        </w:rPr>
      </w:pPr>
      <w:r w:rsidRPr="005C12F8">
        <w:rPr>
          <w:rFonts w:ascii="Arial" w:hAnsi="Arial" w:cs="Arial"/>
          <w:sz w:val="22"/>
          <w:szCs w:val="22"/>
        </w:rPr>
        <w:t xml:space="preserve">Resolve employment relations issues effectively through employment relations processes that lead to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outcomes of employee engagement and improved performance</w:t>
      </w:r>
    </w:p>
    <w:p w:rsidR="00A11BF4" w:rsidRPr="005C12F8" w:rsidRDefault="00A11BF4" w:rsidP="00A11BF4">
      <w:pPr>
        <w:numPr>
          <w:ilvl w:val="0"/>
          <w:numId w:val="42"/>
        </w:numPr>
        <w:overflowPunct w:val="0"/>
        <w:autoSpaceDE w:val="0"/>
        <w:autoSpaceDN w:val="0"/>
        <w:adjustRightInd w:val="0"/>
        <w:spacing w:after="120"/>
        <w:ind w:left="567" w:hanging="567"/>
        <w:textAlignment w:val="baseline"/>
        <w:rPr>
          <w:rFonts w:ascii="Arial" w:hAnsi="Arial" w:cs="Arial"/>
          <w:sz w:val="22"/>
          <w:szCs w:val="22"/>
        </w:rPr>
      </w:pPr>
      <w:r w:rsidRPr="005C12F8">
        <w:rPr>
          <w:rFonts w:ascii="Arial" w:hAnsi="Arial" w:cs="Arial"/>
          <w:sz w:val="22"/>
          <w:szCs w:val="22"/>
        </w:rPr>
        <w:t xml:space="preserve">Devise and sustain arguments to support the adoption of reward systems that attract, retain and motivate employees and improve both employee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performance.</w:t>
      </w:r>
    </w:p>
    <w:p w:rsidR="00A11BF4" w:rsidRPr="005C12F8" w:rsidRDefault="00A11BF4" w:rsidP="00A11BF4">
      <w:pPr>
        <w:ind w:left="567" w:hanging="567"/>
        <w:rPr>
          <w:rFonts w:ascii="Arial" w:hAnsi="Arial" w:cs="Arial"/>
          <w:sz w:val="22"/>
          <w:szCs w:val="22"/>
        </w:rPr>
      </w:pPr>
    </w:p>
    <w:p w:rsidR="00A11BF4" w:rsidRPr="005C12F8" w:rsidRDefault="00A11BF4" w:rsidP="00A11BF4">
      <w:pPr>
        <w:pStyle w:val="fixed"/>
        <w:ind w:left="567" w:hanging="567"/>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ind w:left="567" w:hanging="567"/>
        <w:rPr>
          <w:rFonts w:ascii="Arial" w:hAnsi="Arial" w:cs="Arial"/>
          <w:sz w:val="22"/>
          <w:szCs w:val="22"/>
        </w:rPr>
      </w:pPr>
    </w:p>
    <w:p w:rsidR="00A11BF4" w:rsidRPr="005C12F8" w:rsidRDefault="00A11BF4" w:rsidP="00A11BF4">
      <w:pPr>
        <w:numPr>
          <w:ilvl w:val="0"/>
          <w:numId w:val="26"/>
        </w:numPr>
        <w:spacing w:after="120"/>
        <w:ind w:left="567" w:hanging="567"/>
        <w:rPr>
          <w:rFonts w:ascii="Arial" w:hAnsi="Arial" w:cs="Arial"/>
          <w:sz w:val="22"/>
          <w:szCs w:val="22"/>
        </w:rPr>
      </w:pPr>
      <w:r w:rsidRPr="005C12F8">
        <w:rPr>
          <w:rFonts w:ascii="Arial" w:hAnsi="Arial" w:cs="Arial"/>
          <w:sz w:val="22"/>
          <w:szCs w:val="22"/>
        </w:rPr>
        <w:t xml:space="preserve">Theoretical debates that inform employment relations and reward management. </w:t>
      </w:r>
    </w:p>
    <w:p w:rsidR="00A11BF4" w:rsidRPr="005C12F8" w:rsidRDefault="00A11BF4" w:rsidP="00A11BF4">
      <w:pPr>
        <w:numPr>
          <w:ilvl w:val="0"/>
          <w:numId w:val="26"/>
        </w:numPr>
        <w:spacing w:after="120"/>
        <w:ind w:left="567" w:hanging="567"/>
        <w:rPr>
          <w:rFonts w:ascii="Arial" w:hAnsi="Arial" w:cs="Arial"/>
          <w:sz w:val="22"/>
          <w:szCs w:val="22"/>
        </w:rPr>
      </w:pPr>
      <w:r w:rsidRPr="005C12F8">
        <w:rPr>
          <w:rFonts w:ascii="Arial" w:hAnsi="Arial" w:cs="Arial"/>
          <w:sz w:val="22"/>
          <w:szCs w:val="22"/>
        </w:rPr>
        <w:t xml:space="preserve">Examination of institutional and </w:t>
      </w:r>
      <w:proofErr w:type="spellStart"/>
      <w:r w:rsidRPr="005C12F8">
        <w:rPr>
          <w:rFonts w:ascii="Arial" w:hAnsi="Arial" w:cs="Arial"/>
          <w:sz w:val="22"/>
          <w:szCs w:val="22"/>
        </w:rPr>
        <w:t>labour</w:t>
      </w:r>
      <w:proofErr w:type="spellEnd"/>
      <w:r w:rsidRPr="005C12F8">
        <w:rPr>
          <w:rFonts w:ascii="Arial" w:hAnsi="Arial" w:cs="Arial"/>
          <w:sz w:val="22"/>
          <w:szCs w:val="22"/>
        </w:rPr>
        <w:t xml:space="preserve"> market constraints on strategic choices of employment relations and reward policies and practices. </w:t>
      </w:r>
    </w:p>
    <w:p w:rsidR="00A11BF4" w:rsidRPr="005C12F8" w:rsidRDefault="00A11BF4" w:rsidP="00A11BF4">
      <w:pPr>
        <w:numPr>
          <w:ilvl w:val="0"/>
          <w:numId w:val="26"/>
        </w:numPr>
        <w:spacing w:after="120"/>
        <w:ind w:left="567" w:hanging="567"/>
        <w:rPr>
          <w:rFonts w:ascii="Arial" w:hAnsi="Arial" w:cs="Arial"/>
          <w:sz w:val="22"/>
          <w:szCs w:val="22"/>
        </w:rPr>
      </w:pPr>
      <w:r w:rsidRPr="005C12F8">
        <w:rPr>
          <w:rFonts w:ascii="Arial" w:hAnsi="Arial" w:cs="Arial"/>
          <w:sz w:val="22"/>
          <w:szCs w:val="22"/>
        </w:rPr>
        <w:t>The employment relationship; role of the parties and their representatives: the state, employer and employee.</w:t>
      </w:r>
    </w:p>
    <w:p w:rsidR="00A11BF4" w:rsidRPr="005C12F8" w:rsidRDefault="00A11BF4" w:rsidP="00A11BF4">
      <w:pPr>
        <w:numPr>
          <w:ilvl w:val="0"/>
          <w:numId w:val="26"/>
        </w:numPr>
        <w:spacing w:after="120"/>
        <w:ind w:left="567" w:hanging="567"/>
        <w:rPr>
          <w:rFonts w:ascii="Arial" w:hAnsi="Arial" w:cs="Arial"/>
          <w:sz w:val="22"/>
          <w:szCs w:val="22"/>
        </w:rPr>
      </w:pPr>
      <w:r w:rsidRPr="005C12F8">
        <w:rPr>
          <w:rFonts w:ascii="Arial" w:hAnsi="Arial" w:cs="Arial"/>
          <w:sz w:val="22"/>
          <w:szCs w:val="22"/>
        </w:rPr>
        <w:t xml:space="preserve">The management and resolution of workplace conflict and diverse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interests.</w:t>
      </w:r>
    </w:p>
    <w:p w:rsidR="00A11BF4" w:rsidRPr="005C12F8" w:rsidRDefault="00A11BF4" w:rsidP="00A11BF4">
      <w:pPr>
        <w:numPr>
          <w:ilvl w:val="0"/>
          <w:numId w:val="26"/>
        </w:numPr>
        <w:spacing w:after="120"/>
        <w:ind w:left="567" w:hanging="567"/>
        <w:rPr>
          <w:rFonts w:ascii="Arial" w:hAnsi="Arial" w:cs="Arial"/>
          <w:sz w:val="22"/>
          <w:szCs w:val="22"/>
        </w:rPr>
      </w:pPr>
      <w:r w:rsidRPr="005C12F8">
        <w:rPr>
          <w:rFonts w:ascii="Arial" w:hAnsi="Arial" w:cs="Arial"/>
          <w:sz w:val="22"/>
          <w:szCs w:val="22"/>
        </w:rPr>
        <w:t>Participation in the employment relationship: Employee voice, collective bargaining, negotiation and employee engagement. Economic democracy.</w:t>
      </w:r>
    </w:p>
    <w:p w:rsidR="00A11BF4" w:rsidRPr="005C12F8" w:rsidRDefault="00A11BF4" w:rsidP="00A11BF4">
      <w:pPr>
        <w:pStyle w:val="ListParagraph"/>
        <w:numPr>
          <w:ilvl w:val="0"/>
          <w:numId w:val="26"/>
        </w:numPr>
        <w:ind w:left="567" w:hanging="567"/>
        <w:contextualSpacing w:val="0"/>
        <w:rPr>
          <w:rFonts w:ascii="Arial" w:hAnsi="Arial" w:cs="Arial"/>
          <w:sz w:val="22"/>
          <w:szCs w:val="22"/>
        </w:rPr>
      </w:pPr>
      <w:r w:rsidRPr="005C12F8">
        <w:rPr>
          <w:rFonts w:ascii="Arial" w:hAnsi="Arial" w:cs="Arial"/>
          <w:sz w:val="22"/>
          <w:szCs w:val="22"/>
        </w:rPr>
        <w:t xml:space="preserve">The total reward approach, intrinsic and extrinsic rewards; fairness, consistency and transparency.  Integrating reward with business objectives. </w:t>
      </w:r>
    </w:p>
    <w:p w:rsidR="00A11BF4" w:rsidRPr="005C12F8" w:rsidRDefault="00A11BF4" w:rsidP="00A11BF4">
      <w:pPr>
        <w:pStyle w:val="ListParagraph"/>
        <w:numPr>
          <w:ilvl w:val="0"/>
          <w:numId w:val="26"/>
        </w:numPr>
        <w:tabs>
          <w:tab w:val="clear" w:pos="720"/>
          <w:tab w:val="num" w:pos="567"/>
        </w:tabs>
        <w:ind w:left="567" w:hanging="567"/>
        <w:contextualSpacing w:val="0"/>
        <w:rPr>
          <w:rFonts w:ascii="Arial" w:hAnsi="Arial" w:cs="Arial"/>
          <w:sz w:val="22"/>
          <w:szCs w:val="22"/>
        </w:rPr>
      </w:pPr>
      <w:r w:rsidRPr="005C12F8">
        <w:rPr>
          <w:rFonts w:ascii="Arial" w:hAnsi="Arial" w:cs="Arial"/>
          <w:sz w:val="22"/>
          <w:szCs w:val="22"/>
        </w:rPr>
        <w:t>Policy initiatives in reward management: Equal pay, benefits, and pensions; grade and pay structures; job evaluation schemes; market rates and performance related pay.</w:t>
      </w:r>
    </w:p>
    <w:p w:rsidR="00A11BF4" w:rsidRPr="005C12F8" w:rsidRDefault="00A11BF4" w:rsidP="00A11BF4">
      <w:pPr>
        <w:numPr>
          <w:ilvl w:val="0"/>
          <w:numId w:val="26"/>
        </w:numPr>
        <w:tabs>
          <w:tab w:val="clear" w:pos="720"/>
          <w:tab w:val="num" w:pos="567"/>
        </w:tabs>
        <w:spacing w:after="120"/>
        <w:ind w:left="567" w:hanging="567"/>
        <w:rPr>
          <w:rFonts w:ascii="Arial" w:hAnsi="Arial" w:cs="Arial"/>
          <w:sz w:val="22"/>
          <w:szCs w:val="22"/>
        </w:rPr>
      </w:pPr>
      <w:r w:rsidRPr="005C12F8">
        <w:rPr>
          <w:rFonts w:ascii="Arial" w:hAnsi="Arial" w:cs="Arial"/>
          <w:sz w:val="22"/>
          <w:szCs w:val="22"/>
        </w:rPr>
        <w:t>The responses of the employee to managerial strategies of employment relations and reward.</w:t>
      </w: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Pr>
          <w:rFonts w:ascii="Arial" w:hAnsi="Arial" w:cs="Arial"/>
          <w:sz w:val="22"/>
          <w:szCs w:val="22"/>
        </w:rPr>
        <w:br w:type="page"/>
      </w: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The suggested strategies and allocation of teaching hours to deliver the module are: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Teaching will be via lectures which will address the knowledge content needed to meet the outcomes of the module and these will be supplemented by seminar groups which will examine the application of employment relations and reward management in practice. Students will be taught how to think constructively by using the conceptual apparatus in the examination of case studies, research based exercises, role play, video material and practical exercises including procedure, design, handling and execution of employee reward and relations critical issues. Via these methods students will be encouraged to judge dispassionately environmental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strengths and the limitations of the conceptual tools under consideration and to participate and engage actively in learning.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962A9">
        <w:tc>
          <w:tcPr>
            <w:tcW w:w="3969"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25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75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962A9">
            <w:pPr>
              <w:jc w:val="both"/>
              <w:rPr>
                <w:rFonts w:ascii="Arial" w:hAnsi="Arial" w:cs="Arial"/>
                <w:sz w:val="22"/>
                <w:szCs w:val="22"/>
              </w:rPr>
            </w:pPr>
          </w:p>
        </w:tc>
        <w:tc>
          <w:tcPr>
            <w:tcW w:w="1843"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fixed"/>
        <w:rPr>
          <w:rFonts w:ascii="Arial" w:hAnsi="Arial" w:cs="Arial"/>
          <w:sz w:val="22"/>
          <w:szCs w:val="22"/>
        </w:rPr>
      </w:pP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Coursework: Case Study. 2,000 words. </w:t>
      </w:r>
    </w:p>
    <w:p w:rsidR="00A11BF4" w:rsidRPr="005C12F8" w:rsidRDefault="00A11BF4" w:rsidP="00A11BF4">
      <w:pPr>
        <w:rPr>
          <w:rFonts w:ascii="Arial" w:hAnsi="Arial" w:cs="Arial"/>
          <w:b/>
          <w:sz w:val="22"/>
          <w:szCs w:val="22"/>
        </w:rPr>
      </w:pPr>
      <w:r w:rsidRPr="005C12F8">
        <w:rPr>
          <w:rFonts w:ascii="Arial" w:hAnsi="Arial" w:cs="Arial"/>
          <w:sz w:val="22"/>
          <w:szCs w:val="22"/>
        </w:rPr>
        <w:t>Using appropriate theoretical frameworks the student will provide a systematic analysis of</w:t>
      </w:r>
      <w:r w:rsidRPr="005C12F8">
        <w:rPr>
          <w:rFonts w:ascii="Arial" w:hAnsi="Arial" w:cs="Arial"/>
          <w:sz w:val="22"/>
          <w:szCs w:val="22"/>
          <w:shd w:val="clear" w:color="auto" w:fill="FFFFFF"/>
        </w:rPr>
        <w:t xml:space="preserve"> a contemporary</w:t>
      </w:r>
      <w:r w:rsidRPr="005C12F8">
        <w:rPr>
          <w:rFonts w:ascii="Arial" w:hAnsi="Arial" w:cs="Arial"/>
          <w:sz w:val="22"/>
          <w:szCs w:val="22"/>
        </w:rPr>
        <w:t xml:space="preserve"> scenario of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conflict e.g. individual or collective dispute, and provide appropriate recommendations for resolution. </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Coursework: Business report. 2,000 words.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Using appropriate theoretical models the student will provide systematic evaluation of a reward strategy or reward implementation problem and provide appropriate recommendations that are logical, viable, scheduled and costed.</w:t>
      </w:r>
    </w:p>
    <w:p w:rsidR="00A11BF4" w:rsidRPr="005C12F8" w:rsidRDefault="00A11BF4" w:rsidP="00A11BF4">
      <w:pPr>
        <w:pStyle w:val="fixed"/>
        <w:ind w:left="0" w:firstLine="0"/>
        <w:jc w:val="both"/>
        <w:rPr>
          <w:rFonts w:ascii="Arial" w:hAnsi="Arial" w:cs="Arial"/>
          <w:b w:val="0"/>
          <w:sz w:val="22"/>
          <w:szCs w:val="22"/>
        </w:rPr>
      </w:pPr>
    </w:p>
    <w:p w:rsidR="00A11BF4" w:rsidRPr="005C12F8" w:rsidRDefault="00A11BF4" w:rsidP="00A11BF4">
      <w:pPr>
        <w:pStyle w:val="fixed"/>
        <w:ind w:left="0" w:firstLine="0"/>
        <w:jc w:val="both"/>
        <w:rPr>
          <w:rFonts w:ascii="Arial" w:hAnsi="Arial" w:cs="Arial"/>
          <w:b w:val="0"/>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962A9">
        <w:tc>
          <w:tcPr>
            <w:tcW w:w="3261"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100</w:t>
            </w:r>
            <w:r>
              <w:rPr>
                <w:rFonts w:ascii="Arial" w:hAnsi="Arial" w:cs="Arial"/>
                <w:sz w:val="22"/>
                <w:szCs w:val="22"/>
              </w:rPr>
              <w:t>%</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MODULE CODE:</w:t>
      </w:r>
      <w:r w:rsidRPr="005C12F8">
        <w:rPr>
          <w:rFonts w:ascii="Arial" w:hAnsi="Arial" w:cs="Arial"/>
          <w:sz w:val="22"/>
          <w:szCs w:val="22"/>
        </w:rPr>
        <w:tab/>
      </w:r>
      <w:r>
        <w:rPr>
          <w:rFonts w:ascii="Arial" w:hAnsi="Arial" w:cs="Arial"/>
          <w:sz w:val="22"/>
          <w:szCs w:val="22"/>
        </w:rPr>
        <w:t>M3X9086</w:t>
      </w:r>
    </w:p>
    <w:p w:rsidR="00A11BF4" w:rsidRPr="005C12F8" w:rsidRDefault="00A11BF4" w:rsidP="00A11BF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SBUS6110</w:t>
      </w:r>
    </w:p>
    <w:p w:rsidR="00A11BF4" w:rsidRPr="005C12F8" w:rsidRDefault="00A11BF4" w:rsidP="00A11BF4">
      <w:pPr>
        <w:pStyle w:val="fixed"/>
        <w:tabs>
          <w:tab w:val="clear" w:pos="720"/>
          <w:tab w:val="clear" w:pos="1440"/>
          <w:tab w:val="clear" w:pos="2160"/>
        </w:tabs>
        <w:ind w:left="0" w:firstLine="0"/>
        <w:jc w:val="both"/>
        <w:outlineLvl w:val="1"/>
        <w:rPr>
          <w:rFonts w:ascii="Arial" w:hAnsi="Arial" w:cs="Arial"/>
          <w:sz w:val="22"/>
          <w:szCs w:val="22"/>
        </w:rPr>
      </w:pPr>
      <w:r w:rsidRPr="005C12F8">
        <w:rPr>
          <w:rFonts w:ascii="Arial" w:hAnsi="Arial" w:cs="Arial"/>
          <w:sz w:val="22"/>
          <w:szCs w:val="22"/>
        </w:rPr>
        <w:t xml:space="preserve">TITLE:  </w:t>
      </w:r>
      <w:r w:rsidRPr="005C12F8">
        <w:rPr>
          <w:rFonts w:ascii="Arial" w:hAnsi="Arial" w:cs="Arial"/>
          <w:sz w:val="22"/>
          <w:szCs w:val="22"/>
        </w:rPr>
        <w:tab/>
        <w:t>Global Marketing Strategy</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LEVEL:</w:t>
      </w:r>
      <w:r w:rsidRPr="005C12F8">
        <w:rPr>
          <w:rFonts w:ascii="Arial" w:hAnsi="Arial" w:cs="Arial"/>
          <w:sz w:val="22"/>
          <w:szCs w:val="22"/>
        </w:rPr>
        <w:tab/>
        <w:t>6</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CREDITS: </w:t>
      </w:r>
      <w:r w:rsidRPr="005C12F8">
        <w:rPr>
          <w:rFonts w:ascii="Arial" w:hAnsi="Arial" w:cs="Arial"/>
          <w:sz w:val="22"/>
          <w:szCs w:val="22"/>
        </w:rPr>
        <w:tab/>
        <w:t>20</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s>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 xml:space="preserve">JACS CODE: </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t>N550</w:t>
      </w:r>
      <w:r w:rsidRPr="005C12F8">
        <w:rPr>
          <w:rFonts w:ascii="Arial" w:hAnsi="Arial" w:cs="Arial"/>
          <w:b/>
          <w:sz w:val="22"/>
          <w:szCs w:val="22"/>
        </w:rPr>
        <w:tab/>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pStyle w:val="ListParagraph"/>
        <w:numPr>
          <w:ilvl w:val="0"/>
          <w:numId w:val="29"/>
        </w:numPr>
        <w:ind w:left="567" w:hanging="567"/>
        <w:contextualSpacing w:val="0"/>
        <w:rPr>
          <w:rFonts w:ascii="Arial" w:hAnsi="Arial" w:cs="Arial"/>
          <w:sz w:val="22"/>
          <w:szCs w:val="22"/>
        </w:rPr>
      </w:pPr>
      <w:r w:rsidRPr="005C12F8">
        <w:rPr>
          <w:rFonts w:ascii="Arial" w:hAnsi="Arial" w:cs="Arial"/>
          <w:sz w:val="22"/>
          <w:szCs w:val="22"/>
        </w:rPr>
        <w:t xml:space="preserve">This module will provide students with an understanding of the key dimensions of the international and global marketing environment from the perspective of a global marketing strategy.  </w:t>
      </w:r>
    </w:p>
    <w:p w:rsidR="00A11BF4" w:rsidRPr="005C12F8" w:rsidRDefault="00A11BF4" w:rsidP="00A11BF4">
      <w:pPr>
        <w:pStyle w:val="ListParagraph"/>
        <w:numPr>
          <w:ilvl w:val="0"/>
          <w:numId w:val="29"/>
        </w:numPr>
        <w:ind w:left="567" w:hanging="567"/>
        <w:contextualSpacing w:val="0"/>
        <w:rPr>
          <w:rFonts w:ascii="Arial" w:hAnsi="Arial" w:cs="Arial"/>
          <w:sz w:val="22"/>
          <w:szCs w:val="22"/>
        </w:rPr>
      </w:pPr>
      <w:r w:rsidRPr="005C12F8">
        <w:rPr>
          <w:rFonts w:ascii="Arial" w:hAnsi="Arial" w:cs="Arial"/>
          <w:sz w:val="22"/>
          <w:szCs w:val="22"/>
        </w:rPr>
        <w:t xml:space="preserve">It will explore the complexity and diversity facing marketers when operating in the highly competitive world marketplace.  </w:t>
      </w:r>
    </w:p>
    <w:p w:rsidR="00A11BF4" w:rsidRPr="005C12F8" w:rsidRDefault="00A11BF4" w:rsidP="00A11BF4">
      <w:pPr>
        <w:pStyle w:val="ListParagraph"/>
        <w:numPr>
          <w:ilvl w:val="0"/>
          <w:numId w:val="29"/>
        </w:numPr>
        <w:ind w:left="567" w:hanging="567"/>
        <w:contextualSpacing w:val="0"/>
        <w:rPr>
          <w:rFonts w:ascii="Arial" w:hAnsi="Arial" w:cs="Arial"/>
          <w:sz w:val="22"/>
          <w:szCs w:val="22"/>
        </w:rPr>
      </w:pPr>
      <w:r w:rsidRPr="005C12F8">
        <w:rPr>
          <w:rFonts w:ascii="Arial" w:hAnsi="Arial" w:cs="Arial"/>
          <w:sz w:val="22"/>
          <w:szCs w:val="22"/>
        </w:rPr>
        <w:t xml:space="preserve">It will allow the student to develop an understanding of the issues in the greater cultural, political and economic backdrops that influence global marketing decisions and explore the complexity and diversity facing marketers when operating in the highly competitive world market place. </w:t>
      </w:r>
    </w:p>
    <w:p w:rsidR="00A11BF4" w:rsidRPr="005C12F8" w:rsidRDefault="00A11BF4" w:rsidP="00A11BF4">
      <w:pPr>
        <w:pStyle w:val="ListParagraph"/>
        <w:numPr>
          <w:ilvl w:val="0"/>
          <w:numId w:val="29"/>
        </w:numPr>
        <w:ind w:left="567" w:hanging="567"/>
        <w:contextualSpacing w:val="0"/>
        <w:rPr>
          <w:rFonts w:ascii="Arial" w:hAnsi="Arial" w:cs="Arial"/>
          <w:sz w:val="22"/>
          <w:szCs w:val="22"/>
        </w:rPr>
      </w:pPr>
      <w:r w:rsidRPr="005C12F8">
        <w:rPr>
          <w:rFonts w:ascii="Arial" w:hAnsi="Arial" w:cs="Arial"/>
          <w:sz w:val="22"/>
          <w:szCs w:val="22"/>
        </w:rPr>
        <w:t xml:space="preserve">It will encourage the use of analytical tools essential for choosing and making global market entry decisions; organising and controlling global operations.  </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will be able to:</w:t>
      </w:r>
    </w:p>
    <w:p w:rsidR="00A11BF4" w:rsidRPr="005C12F8" w:rsidRDefault="00A11BF4" w:rsidP="00A11BF4">
      <w:pPr>
        <w:rPr>
          <w:rFonts w:ascii="Arial" w:hAnsi="Arial" w:cs="Arial"/>
          <w:sz w:val="22"/>
          <w:szCs w:val="22"/>
        </w:rPr>
      </w:pPr>
    </w:p>
    <w:p w:rsidR="00A11BF4" w:rsidRPr="005C12F8" w:rsidRDefault="00A11BF4" w:rsidP="00A11BF4">
      <w:pPr>
        <w:pStyle w:val="ListParagraph"/>
        <w:numPr>
          <w:ilvl w:val="0"/>
          <w:numId w:val="43"/>
        </w:numPr>
        <w:ind w:left="567" w:hanging="567"/>
        <w:rPr>
          <w:rFonts w:ascii="Arial" w:hAnsi="Arial" w:cs="Arial"/>
          <w:sz w:val="22"/>
          <w:szCs w:val="22"/>
        </w:rPr>
      </w:pPr>
      <w:r w:rsidRPr="005C12F8">
        <w:rPr>
          <w:rFonts w:ascii="Arial" w:hAnsi="Arial" w:cs="Arial"/>
          <w:sz w:val="22"/>
          <w:szCs w:val="22"/>
        </w:rPr>
        <w:t>Appraise possible strategies for entering international markets with a view to justifying selection within organisations.</w:t>
      </w:r>
    </w:p>
    <w:p w:rsidR="00A11BF4" w:rsidRPr="005C12F8" w:rsidRDefault="00A11BF4" w:rsidP="00A11BF4">
      <w:pPr>
        <w:ind w:left="567" w:hanging="567"/>
        <w:contextualSpacing/>
        <w:rPr>
          <w:rFonts w:ascii="Arial" w:hAnsi="Arial" w:cs="Arial"/>
          <w:sz w:val="22"/>
          <w:szCs w:val="22"/>
        </w:rPr>
      </w:pPr>
    </w:p>
    <w:p w:rsidR="00A11BF4" w:rsidRPr="005C12F8" w:rsidRDefault="00A11BF4" w:rsidP="00A11BF4">
      <w:pPr>
        <w:pStyle w:val="ListParagraph"/>
        <w:numPr>
          <w:ilvl w:val="0"/>
          <w:numId w:val="43"/>
        </w:numPr>
        <w:ind w:left="567" w:hanging="567"/>
        <w:rPr>
          <w:rFonts w:ascii="Arial" w:hAnsi="Arial" w:cs="Arial"/>
          <w:sz w:val="22"/>
          <w:szCs w:val="22"/>
        </w:rPr>
      </w:pPr>
      <w:r w:rsidRPr="005C12F8">
        <w:rPr>
          <w:rFonts w:ascii="Arial" w:hAnsi="Arial" w:cs="Arial"/>
          <w:sz w:val="22"/>
          <w:szCs w:val="22"/>
        </w:rPr>
        <w:t xml:space="preserve">Compose an organisation’s “best fit” marketing mix for entry into international markets within the constraints and contexts of differing cultures. </w:t>
      </w: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 xml:space="preserve">Scanning the environment: the cultural variable in international marketing - the cultural process, time and space, interactions, mindsets and </w:t>
      </w:r>
      <w:proofErr w:type="spellStart"/>
      <w:r w:rsidRPr="005C12F8">
        <w:rPr>
          <w:rFonts w:ascii="Arial" w:hAnsi="Arial" w:cs="Arial"/>
          <w:sz w:val="22"/>
          <w:szCs w:val="22"/>
          <w:lang w:eastAsia="en-US"/>
        </w:rPr>
        <w:t>behaviours</w:t>
      </w:r>
      <w:proofErr w:type="spellEnd"/>
      <w:r w:rsidRPr="005C12F8">
        <w:rPr>
          <w:rFonts w:ascii="Arial" w:hAnsi="Arial" w:cs="Arial"/>
          <w:sz w:val="22"/>
          <w:szCs w:val="22"/>
          <w:lang w:eastAsia="en-US"/>
        </w:rPr>
        <w:t>.</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 xml:space="preserve">The integration of local consumption in a global marketing environment - cross cultural consumer behaviour, local consumers and the </w:t>
      </w:r>
      <w:proofErr w:type="spellStart"/>
      <w:r w:rsidRPr="005C12F8">
        <w:rPr>
          <w:rFonts w:ascii="Arial" w:hAnsi="Arial" w:cs="Arial"/>
          <w:sz w:val="22"/>
          <w:szCs w:val="22"/>
          <w:lang w:eastAsia="en-US"/>
        </w:rPr>
        <w:t>globalisation</w:t>
      </w:r>
      <w:proofErr w:type="spellEnd"/>
      <w:r w:rsidRPr="005C12F8">
        <w:rPr>
          <w:rFonts w:ascii="Arial" w:hAnsi="Arial" w:cs="Arial"/>
          <w:sz w:val="22"/>
          <w:szCs w:val="22"/>
          <w:lang w:eastAsia="en-US"/>
        </w:rPr>
        <w:t xml:space="preserve"> of consumption.</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Cross cultural marketing research – steps in the research process, international challenges, legal and ethical issues.</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 xml:space="preserve">Marketing decisions for the intercultural environment - intercultural marketing strategy, </w:t>
      </w:r>
      <w:proofErr w:type="spellStart"/>
      <w:r w:rsidRPr="005C12F8">
        <w:rPr>
          <w:rFonts w:ascii="Arial" w:hAnsi="Arial" w:cs="Arial"/>
          <w:sz w:val="22"/>
          <w:szCs w:val="22"/>
          <w:lang w:eastAsia="en-US"/>
        </w:rPr>
        <w:t>standardisation</w:t>
      </w:r>
      <w:proofErr w:type="spellEnd"/>
      <w:r w:rsidRPr="005C12F8">
        <w:rPr>
          <w:rFonts w:ascii="Arial" w:hAnsi="Arial" w:cs="Arial"/>
          <w:sz w:val="22"/>
          <w:szCs w:val="22"/>
          <w:lang w:eastAsia="en-US"/>
        </w:rPr>
        <w:t xml:space="preserve"> or adaptation. </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Product policy – physical, service, symbolic attributes and managing meaning.</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The critical role of price in relational exchange – influences on price, international price policy basics and the meaning conveyed in price.</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Market entry modes and distribution – factors affecting market entry decisions, deciding which markets to enter and modes of entry.</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Intercultural marketing communications – language, culture and communication, effective communication and eliminating self-reference criteria.</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Intercultural marketing communications – advertising, personal selling, sales promotions, networking and public relations.</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 xml:space="preserve">Intercultural marketing negotiations - people, trust and tasks, some elements of the national style of business negotiation. </w:t>
      </w:r>
    </w:p>
    <w:p w:rsidR="00A11BF4" w:rsidRPr="005C12F8" w:rsidRDefault="00A11BF4" w:rsidP="00A11BF4">
      <w:pPr>
        <w:numPr>
          <w:ilvl w:val="0"/>
          <w:numId w:val="28"/>
        </w:numPr>
        <w:ind w:left="567" w:hanging="567"/>
        <w:contextualSpacing/>
        <w:rPr>
          <w:rFonts w:ascii="Arial" w:hAnsi="Arial" w:cs="Arial"/>
          <w:sz w:val="22"/>
          <w:szCs w:val="22"/>
          <w:lang w:eastAsia="en-US"/>
        </w:rPr>
      </w:pPr>
      <w:r w:rsidRPr="005C12F8">
        <w:rPr>
          <w:rFonts w:ascii="Arial" w:hAnsi="Arial" w:cs="Arial"/>
          <w:sz w:val="22"/>
          <w:szCs w:val="22"/>
          <w:lang w:eastAsia="en-US"/>
        </w:rPr>
        <w:t>Assessing risk and devising appropriate strategies to minimize risk.</w:t>
      </w:r>
    </w:p>
    <w:p w:rsidR="00A11BF4" w:rsidRPr="005C12F8" w:rsidRDefault="00A11BF4" w:rsidP="00A11BF4">
      <w:pPr>
        <w:numPr>
          <w:ilvl w:val="0"/>
          <w:numId w:val="27"/>
        </w:numPr>
        <w:ind w:left="567" w:hanging="567"/>
        <w:contextualSpacing/>
        <w:rPr>
          <w:rFonts w:ascii="Arial" w:hAnsi="Arial" w:cs="Arial"/>
          <w:sz w:val="22"/>
          <w:szCs w:val="22"/>
          <w:lang w:eastAsia="en-US"/>
        </w:rPr>
      </w:pPr>
      <w:r w:rsidRPr="005C12F8">
        <w:rPr>
          <w:rFonts w:ascii="Arial" w:hAnsi="Arial" w:cs="Arial"/>
          <w:sz w:val="22"/>
          <w:szCs w:val="22"/>
          <w:lang w:eastAsia="en-US"/>
        </w:rPr>
        <w:t xml:space="preserve">Ethical issues in international marketing practice.      </w:t>
      </w: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Traditional and student-</w:t>
      </w:r>
      <w:proofErr w:type="spellStart"/>
      <w:r w:rsidRPr="005C12F8">
        <w:rPr>
          <w:rFonts w:ascii="Arial" w:hAnsi="Arial" w:cs="Arial"/>
          <w:sz w:val="22"/>
          <w:szCs w:val="22"/>
          <w:lang w:eastAsia="en-US"/>
        </w:rPr>
        <w:t>centred</w:t>
      </w:r>
      <w:proofErr w:type="spellEnd"/>
      <w:r w:rsidRPr="005C12F8">
        <w:rPr>
          <w:rFonts w:ascii="Arial" w:hAnsi="Arial" w:cs="Arial"/>
          <w:sz w:val="22"/>
          <w:szCs w:val="22"/>
          <w:lang w:eastAsia="en-US"/>
        </w:rPr>
        <w:t xml:space="preserve"> learning strategies will be employed to ensure a balance of theory and practice. A mix, therefore, of lectures, seminars, tutorials and workshops will be utilized to allow both a didactic and interactive learning experience for the student. Issues relating to the concepts, theories and techniques associated with assessing the business environment are suited to delivery during weekly lectures.  Lectures will introduce the ideas and will allow students to engage in discussion on the application of these ideas to practical situations.   However, for the further exploration of these topics and their application to real life practical, pathway specific situations and case studies, tutorials, seminars and workshops are the most appropriate strategy.  In tutorials and workshops, students will work in groups and expand discussions in areas that are relevant to the opportunities and ideas that have been developed.  Seminar presentations will be required, related to key areas of the syllabus.  During tutorials and workshops, students will also have the opportunity and encouragement to apply the relevant issues to the given case </w:t>
      </w:r>
      <w:proofErr w:type="spellStart"/>
      <w:r w:rsidRPr="005C12F8">
        <w:rPr>
          <w:rFonts w:ascii="Arial" w:hAnsi="Arial" w:cs="Arial"/>
          <w:sz w:val="22"/>
          <w:szCs w:val="22"/>
          <w:lang w:eastAsia="en-US"/>
        </w:rPr>
        <w:t>organisation</w:t>
      </w:r>
      <w:proofErr w:type="spellEnd"/>
      <w:r w:rsidRPr="005C12F8">
        <w:rPr>
          <w:rFonts w:ascii="Arial" w:hAnsi="Arial" w:cs="Arial"/>
          <w:sz w:val="22"/>
          <w:szCs w:val="22"/>
          <w:lang w:eastAsia="en-US"/>
        </w:rPr>
        <w:t>, and gain individual, formative feedback regarding them.</w:t>
      </w:r>
    </w:p>
    <w:p w:rsidR="00A11BF4" w:rsidRPr="005C12F8" w:rsidRDefault="00A11BF4" w:rsidP="00A11BF4">
      <w:pPr>
        <w:rPr>
          <w:rFonts w:ascii="Arial" w:hAnsi="Arial" w:cs="Arial"/>
          <w:sz w:val="22"/>
          <w:szCs w:val="22"/>
          <w:lang w:eastAsia="en-US"/>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The course will be augmented by online reviews, articles, readings, videos and discussions as appropriate.</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962A9">
        <w:tc>
          <w:tcPr>
            <w:tcW w:w="3969"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25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75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962A9">
            <w:pPr>
              <w:jc w:val="both"/>
              <w:rPr>
                <w:rFonts w:ascii="Arial" w:hAnsi="Arial" w:cs="Arial"/>
                <w:sz w:val="22"/>
                <w:szCs w:val="22"/>
              </w:rPr>
            </w:pPr>
          </w:p>
        </w:tc>
        <w:tc>
          <w:tcPr>
            <w:tcW w:w="1843"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Default="00A11BF4" w:rsidP="00A11BF4">
      <w:pPr>
        <w:pStyle w:val="fixed"/>
        <w:jc w:val="both"/>
        <w:rPr>
          <w:rFonts w:ascii="Arial" w:hAnsi="Arial" w:cs="Arial"/>
          <w:sz w:val="22"/>
          <w:szCs w:val="22"/>
        </w:rPr>
      </w:pPr>
    </w:p>
    <w:p w:rsidR="00A11BF4" w:rsidRDefault="00A11BF4" w:rsidP="00A11BF4">
      <w:pPr>
        <w:pStyle w:val="fixed"/>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rPr>
          <w:rFonts w:ascii="Arial" w:hAnsi="Arial" w:cs="Arial"/>
          <w:sz w:val="22"/>
          <w:szCs w:val="22"/>
        </w:rPr>
      </w:pP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Outcome 1 requires that the student to produce a report that demonstrates the ability to coordinate an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 xml:space="preserve"> marketing mix for entry into global markets whilst appreciating the cultural forces, which may influence decisions.  The report will require synthesis of theoretical material and its practical application within the context of a given case </w:t>
      </w:r>
      <w:proofErr w:type="spellStart"/>
      <w:r w:rsidRPr="005C12F8">
        <w:rPr>
          <w:rFonts w:ascii="Arial" w:hAnsi="Arial" w:cs="Arial"/>
          <w:sz w:val="22"/>
          <w:szCs w:val="22"/>
          <w:lang w:eastAsia="en-US"/>
        </w:rPr>
        <w:t>organisation</w:t>
      </w:r>
      <w:proofErr w:type="spellEnd"/>
      <w:r w:rsidRPr="005C12F8">
        <w:rPr>
          <w:rFonts w:ascii="Arial" w:hAnsi="Arial" w:cs="Arial"/>
          <w:sz w:val="22"/>
          <w:szCs w:val="22"/>
          <w:lang w:eastAsia="en-US"/>
        </w:rPr>
        <w:t xml:space="preserve"> (50% weighting, approximately 2,000 words).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Pr>
          <w:rFonts w:ascii="Arial" w:hAnsi="Arial" w:cs="Arial"/>
          <w:b/>
          <w:sz w:val="22"/>
          <w:szCs w:val="22"/>
        </w:rPr>
        <w:br w:type="page"/>
      </w:r>
      <w:r w:rsidRPr="005C12F8">
        <w:rPr>
          <w:rFonts w:ascii="Arial" w:hAnsi="Arial" w:cs="Arial"/>
          <w:b/>
          <w:sz w:val="22"/>
          <w:szCs w:val="22"/>
        </w:rPr>
        <w:t>Exemplar</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sz w:val="22"/>
          <w:szCs w:val="22"/>
        </w:rPr>
      </w:pPr>
      <w:proofErr w:type="gramStart"/>
      <w:r w:rsidRPr="005C12F8">
        <w:rPr>
          <w:rFonts w:ascii="Arial" w:hAnsi="Arial" w:cs="Arial"/>
          <w:sz w:val="22"/>
          <w:szCs w:val="22"/>
        </w:rPr>
        <w:t>Your</w:t>
      </w:r>
      <w:proofErr w:type="gramEnd"/>
      <w:r w:rsidRPr="005C12F8">
        <w:rPr>
          <w:rFonts w:ascii="Arial" w:hAnsi="Arial" w:cs="Arial"/>
          <w:sz w:val="22"/>
          <w:szCs w:val="22"/>
        </w:rPr>
        <w:t xml:space="preserve"> Role</w:t>
      </w:r>
    </w:p>
    <w:p w:rsidR="00A11BF4" w:rsidRPr="005C12F8" w:rsidRDefault="00A11BF4" w:rsidP="00A11BF4">
      <w:pPr>
        <w:rPr>
          <w:rFonts w:ascii="Arial" w:hAnsi="Arial" w:cs="Arial"/>
          <w:bCs/>
          <w:sz w:val="22"/>
          <w:szCs w:val="22"/>
        </w:rPr>
      </w:pPr>
    </w:p>
    <w:p w:rsidR="00A11BF4" w:rsidRPr="005C12F8" w:rsidRDefault="00A11BF4" w:rsidP="00A11BF4">
      <w:pPr>
        <w:rPr>
          <w:rFonts w:ascii="Arial" w:hAnsi="Arial" w:cs="Arial"/>
          <w:sz w:val="22"/>
          <w:szCs w:val="22"/>
        </w:rPr>
      </w:pPr>
      <w:r w:rsidRPr="005C12F8">
        <w:rPr>
          <w:rFonts w:ascii="Arial" w:hAnsi="Arial" w:cs="Arial"/>
          <w:bCs/>
          <w:sz w:val="22"/>
          <w:szCs w:val="22"/>
        </w:rPr>
        <w:t xml:space="preserve">You have been appointed as a Marketing Manager </w:t>
      </w:r>
      <w:r>
        <w:rPr>
          <w:rFonts w:ascii="Arial" w:hAnsi="Arial" w:cs="Arial"/>
          <w:bCs/>
          <w:sz w:val="22"/>
          <w:szCs w:val="22"/>
        </w:rPr>
        <w:t xml:space="preserve">you are </w:t>
      </w:r>
      <w:r w:rsidRPr="005C12F8">
        <w:rPr>
          <w:rFonts w:ascii="Arial" w:hAnsi="Arial" w:cs="Arial"/>
          <w:bCs/>
          <w:sz w:val="22"/>
          <w:szCs w:val="22"/>
        </w:rPr>
        <w:t>t</w:t>
      </w:r>
      <w:r>
        <w:rPr>
          <w:rFonts w:ascii="Arial" w:hAnsi="Arial" w:cs="Arial"/>
          <w:bCs/>
          <w:sz w:val="22"/>
          <w:szCs w:val="22"/>
        </w:rPr>
        <w:t>asked with identifying the possi</w:t>
      </w:r>
      <w:r w:rsidRPr="005C12F8">
        <w:rPr>
          <w:rFonts w:ascii="Arial" w:hAnsi="Arial" w:cs="Arial"/>
          <w:bCs/>
          <w:sz w:val="22"/>
          <w:szCs w:val="22"/>
        </w:rPr>
        <w:t xml:space="preserve">ble </w:t>
      </w:r>
      <w:r w:rsidRPr="005C12F8">
        <w:rPr>
          <w:rFonts w:ascii="Arial" w:hAnsi="Arial" w:cs="Arial"/>
          <w:bCs/>
          <w:i/>
          <w:sz w:val="22"/>
          <w:szCs w:val="22"/>
        </w:rPr>
        <w:t>options for entry</w:t>
      </w:r>
      <w:r w:rsidRPr="005C12F8">
        <w:rPr>
          <w:rFonts w:ascii="Arial" w:hAnsi="Arial" w:cs="Arial"/>
          <w:bCs/>
          <w:sz w:val="22"/>
          <w:szCs w:val="22"/>
        </w:rPr>
        <w:t xml:space="preserve"> in to </w:t>
      </w:r>
      <w:r>
        <w:rPr>
          <w:rFonts w:ascii="Arial" w:hAnsi="Arial" w:cs="Arial"/>
          <w:bCs/>
          <w:sz w:val="22"/>
          <w:szCs w:val="22"/>
        </w:rPr>
        <w:t xml:space="preserve">a particular market </w:t>
      </w:r>
      <w:r w:rsidRPr="005C12F8">
        <w:rPr>
          <w:rFonts w:ascii="Arial" w:hAnsi="Arial" w:cs="Arial"/>
          <w:bCs/>
          <w:sz w:val="22"/>
          <w:szCs w:val="22"/>
        </w:rPr>
        <w:t xml:space="preserve">and providing a recommended course of action that will best fit the </w:t>
      </w:r>
      <w:proofErr w:type="spellStart"/>
      <w:r w:rsidRPr="005C12F8">
        <w:rPr>
          <w:rFonts w:ascii="Arial" w:hAnsi="Arial" w:cs="Arial"/>
          <w:bCs/>
          <w:sz w:val="22"/>
          <w:szCs w:val="22"/>
        </w:rPr>
        <w:t>organisation</w:t>
      </w:r>
      <w:proofErr w:type="spellEnd"/>
      <w:r w:rsidRPr="005C12F8">
        <w:rPr>
          <w:rFonts w:ascii="Arial" w:hAnsi="Arial" w:cs="Arial"/>
          <w:bCs/>
          <w:sz w:val="22"/>
          <w:szCs w:val="22"/>
        </w:rPr>
        <w:t>.</w:t>
      </w:r>
    </w:p>
    <w:p w:rsidR="00A11BF4" w:rsidRDefault="00A11BF4" w:rsidP="00A11BF4">
      <w:pPr>
        <w:rPr>
          <w:rFonts w:ascii="Arial" w:eastAsia="Calibri" w:hAnsi="Arial" w:cs="Arial"/>
          <w:sz w:val="22"/>
          <w:szCs w:val="22"/>
          <w:lang w:eastAsia="en-US"/>
        </w:rPr>
      </w:pPr>
    </w:p>
    <w:p w:rsidR="00A11BF4" w:rsidRPr="005C12F8" w:rsidRDefault="00A11BF4" w:rsidP="00A11BF4">
      <w:pPr>
        <w:ind w:left="720" w:hanging="720"/>
        <w:rPr>
          <w:rFonts w:ascii="Arial" w:eastAsia="Calibri" w:hAnsi="Arial" w:cs="Arial"/>
          <w:sz w:val="22"/>
          <w:szCs w:val="22"/>
          <w:lang w:eastAsia="en-US"/>
        </w:rPr>
      </w:pPr>
      <w:r>
        <w:rPr>
          <w:rFonts w:ascii="Arial" w:eastAsia="Calibri" w:hAnsi="Arial" w:cs="Arial"/>
          <w:sz w:val="22"/>
          <w:szCs w:val="22"/>
          <w:lang w:eastAsia="en-US"/>
        </w:rPr>
        <w:t>T</w:t>
      </w:r>
      <w:r w:rsidRPr="005C12F8">
        <w:rPr>
          <w:rFonts w:ascii="Arial" w:eastAsia="Calibri" w:hAnsi="Arial" w:cs="Arial"/>
          <w:sz w:val="22"/>
          <w:szCs w:val="22"/>
          <w:lang w:eastAsia="en-US"/>
        </w:rPr>
        <w:t>ASKS</w:t>
      </w:r>
    </w:p>
    <w:p w:rsidR="00A11BF4" w:rsidRPr="005C12F8" w:rsidRDefault="00A11BF4" w:rsidP="00A11BF4">
      <w:pPr>
        <w:rPr>
          <w:rFonts w:ascii="Arial" w:eastAsia="Calibri" w:hAnsi="Arial" w:cs="Arial"/>
          <w:sz w:val="22"/>
          <w:szCs w:val="22"/>
          <w:lang w:eastAsia="en-US"/>
        </w:rPr>
      </w:pPr>
    </w:p>
    <w:p w:rsidR="00A11BF4" w:rsidRPr="005C12F8" w:rsidRDefault="00A11BF4" w:rsidP="00A11BF4">
      <w:pPr>
        <w:rPr>
          <w:rFonts w:ascii="Arial" w:eastAsia="Calibri" w:hAnsi="Arial" w:cs="Arial"/>
          <w:sz w:val="22"/>
          <w:szCs w:val="22"/>
          <w:lang w:eastAsia="en-US"/>
        </w:rPr>
      </w:pPr>
    </w:p>
    <w:p w:rsidR="00A11BF4" w:rsidRPr="005C12F8" w:rsidRDefault="00A11BF4" w:rsidP="00A11BF4">
      <w:pPr>
        <w:rPr>
          <w:rFonts w:ascii="Arial" w:hAnsi="Arial" w:cs="Arial"/>
          <w:bCs/>
          <w:sz w:val="22"/>
          <w:szCs w:val="22"/>
        </w:rPr>
      </w:pPr>
      <w:r w:rsidRPr="005C12F8">
        <w:rPr>
          <w:rFonts w:ascii="Arial" w:eastAsia="Calibri" w:hAnsi="Arial" w:cs="Arial"/>
          <w:sz w:val="22"/>
          <w:szCs w:val="22"/>
          <w:lang w:eastAsia="en-US"/>
        </w:rPr>
        <w:t xml:space="preserve">You are required to write </w:t>
      </w:r>
      <w:r w:rsidRPr="005C12F8">
        <w:rPr>
          <w:rFonts w:ascii="Arial" w:eastAsia="Calibri" w:hAnsi="Arial" w:cs="Arial"/>
          <w:sz w:val="22"/>
          <w:szCs w:val="22"/>
          <w:u w:val="single"/>
          <w:lang w:eastAsia="en-US"/>
        </w:rPr>
        <w:t>a report</w:t>
      </w:r>
      <w:r>
        <w:rPr>
          <w:rFonts w:ascii="Arial" w:eastAsia="Calibri" w:hAnsi="Arial" w:cs="Arial"/>
          <w:sz w:val="22"/>
          <w:szCs w:val="22"/>
          <w:lang w:eastAsia="en-US"/>
        </w:rPr>
        <w:t xml:space="preserve"> for an </w:t>
      </w:r>
      <w:proofErr w:type="spellStart"/>
      <w:r w:rsidRPr="005C12F8">
        <w:rPr>
          <w:rFonts w:ascii="Arial" w:eastAsia="Calibri" w:hAnsi="Arial" w:cs="Arial"/>
          <w:sz w:val="22"/>
          <w:szCs w:val="22"/>
          <w:lang w:eastAsia="en-US"/>
        </w:rPr>
        <w:t>organisation</w:t>
      </w:r>
      <w:proofErr w:type="spellEnd"/>
      <w:r w:rsidRPr="005C12F8">
        <w:rPr>
          <w:rFonts w:ascii="Arial" w:eastAsia="Calibri" w:hAnsi="Arial" w:cs="Arial"/>
          <w:sz w:val="22"/>
          <w:szCs w:val="22"/>
          <w:lang w:eastAsia="en-US"/>
        </w:rPr>
        <w:t xml:space="preserve"> that c</w:t>
      </w:r>
      <w:r w:rsidRPr="005C12F8">
        <w:rPr>
          <w:rFonts w:ascii="Arial" w:hAnsi="Arial" w:cs="Arial"/>
          <w:bCs/>
          <w:sz w:val="22"/>
          <w:szCs w:val="22"/>
        </w:rPr>
        <w:t xml:space="preserve">ritically evaluates the market entry options available, including a discussion of the particular </w:t>
      </w:r>
      <w:r>
        <w:rPr>
          <w:rFonts w:ascii="Arial" w:hAnsi="Arial" w:cs="Arial"/>
          <w:bCs/>
          <w:sz w:val="22"/>
          <w:szCs w:val="22"/>
        </w:rPr>
        <w:t xml:space="preserve">a particular </w:t>
      </w:r>
      <w:r w:rsidRPr="005C12F8">
        <w:rPr>
          <w:rFonts w:ascii="Arial" w:hAnsi="Arial" w:cs="Arial"/>
          <w:bCs/>
          <w:sz w:val="22"/>
          <w:szCs w:val="22"/>
        </w:rPr>
        <w:t>market, and recommend a course of action (</w:t>
      </w:r>
      <w:r w:rsidRPr="005C12F8">
        <w:rPr>
          <w:rFonts w:ascii="Arial" w:hAnsi="Arial" w:cs="Arial"/>
          <w:sz w:val="22"/>
          <w:szCs w:val="22"/>
        </w:rPr>
        <w:t xml:space="preserve">you </w:t>
      </w:r>
      <w:r w:rsidRPr="005C12F8">
        <w:rPr>
          <w:rFonts w:ascii="Arial" w:hAnsi="Arial" w:cs="Arial"/>
          <w:sz w:val="22"/>
          <w:szCs w:val="22"/>
          <w:u w:val="single"/>
        </w:rPr>
        <w:t>must</w:t>
      </w:r>
      <w:r w:rsidRPr="005C12F8">
        <w:rPr>
          <w:rFonts w:ascii="Arial" w:hAnsi="Arial" w:cs="Arial"/>
          <w:sz w:val="22"/>
          <w:szCs w:val="22"/>
        </w:rPr>
        <w:t xml:space="preserve"> offer sound reasons for your recommendations) </w:t>
      </w:r>
      <w:r w:rsidRPr="005C12F8">
        <w:rPr>
          <w:rFonts w:ascii="Arial" w:hAnsi="Arial" w:cs="Arial"/>
          <w:bCs/>
          <w:sz w:val="22"/>
          <w:szCs w:val="22"/>
        </w:rPr>
        <w:t xml:space="preserve">to the Board of Directors by selecting the method that best fits the company at this moment in time.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You will be expected to review and include examples of how the company has entered other international markets and how other car companies have entered </w:t>
      </w:r>
      <w:r>
        <w:rPr>
          <w:rFonts w:ascii="Arial" w:hAnsi="Arial" w:cs="Arial"/>
          <w:sz w:val="22"/>
          <w:szCs w:val="22"/>
        </w:rPr>
        <w:t xml:space="preserve">the same market </w:t>
      </w:r>
      <w:r w:rsidRPr="005C12F8">
        <w:rPr>
          <w:rFonts w:ascii="Arial" w:hAnsi="Arial" w:cs="Arial"/>
          <w:sz w:val="22"/>
          <w:szCs w:val="22"/>
        </w:rPr>
        <w:t xml:space="preserve">to support your discussion.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lang w:eastAsia="en-US"/>
        </w:rPr>
      </w:pPr>
      <w:r w:rsidRPr="005C12F8">
        <w:rPr>
          <w:rFonts w:ascii="Arial" w:hAnsi="Arial" w:cs="Arial"/>
          <w:sz w:val="22"/>
          <w:szCs w:val="22"/>
          <w:lang w:eastAsia="en-US"/>
        </w:rPr>
        <w:t xml:space="preserve">To achieve outcome 2, the student will have to produce a report to devise and justify appropriate strategies for entering new markets, whilst evaluating barriers to entry and risk in the international marketing environment.  The report will require synthesis of theoretical material and its practical application within the context of a given case </w:t>
      </w:r>
      <w:proofErr w:type="spellStart"/>
      <w:r w:rsidRPr="005C12F8">
        <w:rPr>
          <w:rFonts w:ascii="Arial" w:hAnsi="Arial" w:cs="Arial"/>
          <w:sz w:val="22"/>
          <w:szCs w:val="22"/>
          <w:lang w:eastAsia="en-US"/>
        </w:rPr>
        <w:t>organisation</w:t>
      </w:r>
      <w:proofErr w:type="spellEnd"/>
      <w:r w:rsidRPr="005C12F8">
        <w:rPr>
          <w:rFonts w:ascii="Arial" w:hAnsi="Arial" w:cs="Arial"/>
          <w:sz w:val="22"/>
          <w:szCs w:val="22"/>
          <w:lang w:eastAsia="en-US"/>
        </w:rPr>
        <w:t xml:space="preserve"> (50% weighting, approximately 2,000 words).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Exemplar</w:t>
      </w:r>
    </w:p>
    <w:p w:rsidR="00A11BF4" w:rsidRPr="005C12F8" w:rsidRDefault="00A11BF4" w:rsidP="00A11BF4">
      <w:pPr>
        <w:spacing w:before="100" w:beforeAutospacing="1" w:after="100" w:afterAutospacing="1"/>
        <w:rPr>
          <w:rFonts w:ascii="Arial" w:hAnsi="Arial" w:cs="Arial"/>
          <w:sz w:val="22"/>
          <w:szCs w:val="22"/>
        </w:rPr>
      </w:pPr>
      <w:proofErr w:type="gramStart"/>
      <w:r w:rsidRPr="005C12F8">
        <w:rPr>
          <w:rFonts w:ascii="Arial" w:hAnsi="Arial" w:cs="Arial"/>
          <w:sz w:val="22"/>
          <w:szCs w:val="22"/>
        </w:rPr>
        <w:t>Your</w:t>
      </w:r>
      <w:proofErr w:type="gramEnd"/>
      <w:r w:rsidRPr="005C12F8">
        <w:rPr>
          <w:rFonts w:ascii="Arial" w:hAnsi="Arial" w:cs="Arial"/>
          <w:sz w:val="22"/>
          <w:szCs w:val="22"/>
        </w:rPr>
        <w:t xml:space="preserve"> Role</w:t>
      </w:r>
    </w:p>
    <w:p w:rsidR="00A11BF4" w:rsidRPr="005C12F8" w:rsidRDefault="00A11BF4" w:rsidP="00A11BF4">
      <w:pPr>
        <w:rPr>
          <w:rFonts w:ascii="Arial" w:hAnsi="Arial" w:cs="Arial"/>
          <w:sz w:val="22"/>
          <w:szCs w:val="22"/>
        </w:rPr>
      </w:pPr>
      <w:r w:rsidRPr="005C12F8">
        <w:rPr>
          <w:rFonts w:ascii="Arial" w:hAnsi="Arial" w:cs="Arial"/>
          <w:bCs/>
          <w:sz w:val="22"/>
          <w:szCs w:val="22"/>
        </w:rPr>
        <w:t xml:space="preserve">As the Group Marketing Manager for the </w:t>
      </w:r>
      <w:proofErr w:type="spellStart"/>
      <w:r w:rsidRPr="005C12F8">
        <w:rPr>
          <w:rFonts w:ascii="Arial" w:hAnsi="Arial" w:cs="Arial"/>
          <w:bCs/>
          <w:sz w:val="22"/>
          <w:szCs w:val="22"/>
        </w:rPr>
        <w:t>organisation</w:t>
      </w:r>
      <w:proofErr w:type="spellEnd"/>
      <w:r w:rsidRPr="005C12F8">
        <w:rPr>
          <w:rFonts w:ascii="Arial" w:hAnsi="Arial" w:cs="Arial"/>
          <w:bCs/>
          <w:sz w:val="22"/>
          <w:szCs w:val="22"/>
        </w:rPr>
        <w:t xml:space="preserve"> you have been tasked with providing a report developing a suitable </w:t>
      </w:r>
      <w:r w:rsidRPr="005C12F8">
        <w:rPr>
          <w:rFonts w:ascii="Arial" w:hAnsi="Arial" w:cs="Arial"/>
          <w:bCs/>
          <w:i/>
          <w:sz w:val="22"/>
          <w:szCs w:val="22"/>
        </w:rPr>
        <w:t>marketing mix design for the market entry strategy that you recommended in your previous report</w:t>
      </w:r>
      <w:r w:rsidRPr="005C12F8">
        <w:rPr>
          <w:rFonts w:ascii="Arial" w:hAnsi="Arial" w:cs="Arial"/>
          <w:bCs/>
          <w:sz w:val="22"/>
          <w:szCs w:val="22"/>
        </w:rPr>
        <w:t xml:space="preserve">. </w:t>
      </w:r>
    </w:p>
    <w:p w:rsidR="00A11BF4" w:rsidRPr="005C12F8" w:rsidRDefault="00A11BF4" w:rsidP="00A11BF4">
      <w:pPr>
        <w:rPr>
          <w:rFonts w:ascii="Arial" w:hAnsi="Arial" w:cs="Arial"/>
          <w:sz w:val="22"/>
          <w:szCs w:val="22"/>
        </w:rPr>
      </w:pPr>
    </w:p>
    <w:p w:rsidR="00A11BF4" w:rsidRPr="005C12F8" w:rsidRDefault="00A11BF4" w:rsidP="00A11BF4">
      <w:pPr>
        <w:rPr>
          <w:rFonts w:ascii="Arial" w:eastAsia="Calibri" w:hAnsi="Arial" w:cs="Arial"/>
          <w:sz w:val="22"/>
          <w:szCs w:val="22"/>
          <w:lang w:eastAsia="en-US"/>
        </w:rPr>
      </w:pPr>
      <w:r w:rsidRPr="005C12F8">
        <w:rPr>
          <w:rFonts w:ascii="Arial" w:eastAsia="Calibri" w:hAnsi="Arial" w:cs="Arial"/>
          <w:sz w:val="22"/>
          <w:szCs w:val="22"/>
          <w:lang w:eastAsia="en-US"/>
        </w:rPr>
        <w:t>TASKS</w:t>
      </w:r>
    </w:p>
    <w:p w:rsidR="00A11BF4" w:rsidRPr="005C12F8" w:rsidRDefault="00A11BF4" w:rsidP="00A11BF4">
      <w:pPr>
        <w:rPr>
          <w:rFonts w:ascii="Arial" w:eastAsia="Calibri" w:hAnsi="Arial" w:cs="Arial"/>
          <w:sz w:val="22"/>
          <w:szCs w:val="22"/>
          <w:lang w:eastAsia="en-US"/>
        </w:rPr>
      </w:pPr>
    </w:p>
    <w:p w:rsidR="00A11BF4" w:rsidRPr="005C12F8" w:rsidRDefault="00A11BF4" w:rsidP="00A11BF4">
      <w:pPr>
        <w:rPr>
          <w:rFonts w:ascii="Arial" w:hAnsi="Arial" w:cs="Arial"/>
          <w:bCs/>
          <w:sz w:val="22"/>
          <w:szCs w:val="22"/>
        </w:rPr>
      </w:pPr>
      <w:r w:rsidRPr="005C12F8">
        <w:rPr>
          <w:rFonts w:ascii="Arial" w:eastAsia="Calibri" w:hAnsi="Arial" w:cs="Arial"/>
          <w:sz w:val="22"/>
          <w:szCs w:val="22"/>
          <w:lang w:eastAsia="en-US"/>
        </w:rPr>
        <w:t xml:space="preserve">You are required to write </w:t>
      </w:r>
      <w:r w:rsidRPr="005C12F8">
        <w:rPr>
          <w:rFonts w:ascii="Arial" w:eastAsia="Calibri" w:hAnsi="Arial" w:cs="Arial"/>
          <w:sz w:val="22"/>
          <w:szCs w:val="22"/>
          <w:u w:val="single"/>
          <w:lang w:eastAsia="en-US"/>
        </w:rPr>
        <w:t>a report</w:t>
      </w:r>
      <w:r w:rsidRPr="005C12F8">
        <w:rPr>
          <w:rFonts w:ascii="Arial" w:eastAsia="Calibri" w:hAnsi="Arial" w:cs="Arial"/>
          <w:sz w:val="22"/>
          <w:szCs w:val="22"/>
          <w:lang w:eastAsia="en-US"/>
        </w:rPr>
        <w:t xml:space="preserve"> for the </w:t>
      </w:r>
      <w:proofErr w:type="spellStart"/>
      <w:r w:rsidRPr="005C12F8">
        <w:rPr>
          <w:rFonts w:ascii="Arial" w:eastAsia="Calibri" w:hAnsi="Arial" w:cs="Arial"/>
          <w:sz w:val="22"/>
          <w:szCs w:val="22"/>
          <w:lang w:eastAsia="en-US"/>
        </w:rPr>
        <w:t>organisation</w:t>
      </w:r>
      <w:proofErr w:type="spellEnd"/>
      <w:r w:rsidRPr="005C12F8">
        <w:rPr>
          <w:rFonts w:ascii="Arial" w:eastAsia="Calibri" w:hAnsi="Arial" w:cs="Arial"/>
          <w:sz w:val="22"/>
          <w:szCs w:val="22"/>
          <w:lang w:eastAsia="en-US"/>
        </w:rPr>
        <w:t xml:space="preserve"> that </w:t>
      </w:r>
      <w:r w:rsidRPr="005C12F8">
        <w:rPr>
          <w:rFonts w:ascii="Arial" w:hAnsi="Arial" w:cs="Arial"/>
          <w:bCs/>
          <w:sz w:val="22"/>
          <w:szCs w:val="22"/>
        </w:rPr>
        <w:t xml:space="preserve">covers the implementation of their marketing activities, </w:t>
      </w:r>
      <w:r w:rsidRPr="005C12F8">
        <w:rPr>
          <w:rFonts w:ascii="Arial" w:hAnsi="Arial" w:cs="Arial"/>
          <w:bCs/>
          <w:sz w:val="22"/>
          <w:szCs w:val="22"/>
          <w:u w:val="single"/>
        </w:rPr>
        <w:t xml:space="preserve">especially the </w:t>
      </w:r>
      <w:r w:rsidRPr="005C12F8">
        <w:rPr>
          <w:rFonts w:ascii="Arial" w:hAnsi="Arial" w:cs="Arial"/>
          <w:sz w:val="22"/>
          <w:szCs w:val="22"/>
          <w:u w:val="single"/>
        </w:rPr>
        <w:t>marketing mix</w:t>
      </w:r>
      <w:r w:rsidRPr="005C12F8">
        <w:rPr>
          <w:rFonts w:ascii="Arial" w:hAnsi="Arial" w:cs="Arial"/>
          <w:sz w:val="22"/>
          <w:szCs w:val="22"/>
        </w:rPr>
        <w:t>, for a successful entry into the market</w:t>
      </w:r>
      <w:r w:rsidRPr="005C12F8">
        <w:rPr>
          <w:rFonts w:ascii="Arial" w:hAnsi="Arial" w:cs="Arial"/>
          <w:bCs/>
          <w:sz w:val="22"/>
          <w:szCs w:val="22"/>
        </w:rPr>
        <w:t>.</w:t>
      </w:r>
    </w:p>
    <w:p w:rsidR="00A11BF4" w:rsidRPr="005C12F8" w:rsidRDefault="00A11BF4" w:rsidP="00A11BF4">
      <w:pPr>
        <w:rPr>
          <w:rFonts w:ascii="Arial" w:hAnsi="Arial" w:cs="Arial"/>
          <w:bCs/>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It is expected that you will discuss the key cultural forces which may influence the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decisions on whether to </w:t>
      </w:r>
      <w:proofErr w:type="spellStart"/>
      <w:r w:rsidRPr="005C12F8">
        <w:rPr>
          <w:rFonts w:ascii="Arial" w:hAnsi="Arial" w:cs="Arial"/>
          <w:sz w:val="22"/>
          <w:szCs w:val="22"/>
        </w:rPr>
        <w:t>standardise</w:t>
      </w:r>
      <w:proofErr w:type="spellEnd"/>
      <w:r w:rsidRPr="005C12F8">
        <w:rPr>
          <w:rFonts w:ascii="Arial" w:hAnsi="Arial" w:cs="Arial"/>
          <w:sz w:val="22"/>
          <w:szCs w:val="22"/>
        </w:rPr>
        <w:t xml:space="preserve"> or adapt their existing marketing mix tools for the market.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You will be expected to produce firm recommendations as to the course of action the company should take with regard to the marketing mix elements.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You will be expected to review and include examples of how the company has entered other international markets and how other </w:t>
      </w:r>
      <w:proofErr w:type="spellStart"/>
      <w:r>
        <w:rPr>
          <w:rFonts w:ascii="Arial" w:hAnsi="Arial" w:cs="Arial"/>
          <w:sz w:val="22"/>
          <w:szCs w:val="22"/>
        </w:rPr>
        <w:t>organisations</w:t>
      </w:r>
      <w:proofErr w:type="spellEnd"/>
      <w:r>
        <w:rPr>
          <w:rFonts w:ascii="Arial" w:hAnsi="Arial" w:cs="Arial"/>
          <w:sz w:val="22"/>
          <w:szCs w:val="22"/>
        </w:rPr>
        <w:t xml:space="preserve"> </w:t>
      </w:r>
      <w:r w:rsidRPr="005C12F8">
        <w:rPr>
          <w:rFonts w:ascii="Arial" w:hAnsi="Arial" w:cs="Arial"/>
          <w:sz w:val="22"/>
          <w:szCs w:val="22"/>
        </w:rPr>
        <w:t xml:space="preserve">have entered the market, to support your discussion. </w:t>
      </w:r>
    </w:p>
    <w:p w:rsidR="00A11BF4" w:rsidRPr="005C12F8" w:rsidRDefault="00A11BF4" w:rsidP="00A11BF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rPr>
          <w:rFonts w:ascii="Arial" w:eastAsia="Calibri" w:hAnsi="Arial" w:cs="Arial"/>
          <w:sz w:val="22"/>
          <w:szCs w:val="22"/>
          <w:lang w:eastAsia="en-US"/>
        </w:rPr>
      </w:pPr>
    </w:p>
    <w:p w:rsidR="00A11BF4" w:rsidRDefault="00A11BF4" w:rsidP="00A11BF4">
      <w:pPr>
        <w:pStyle w:val="fixed"/>
        <w:ind w:left="0" w:firstLine="0"/>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962A9">
        <w:tc>
          <w:tcPr>
            <w:tcW w:w="3261"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100%</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pStyle w:val="heading"/>
        <w:spacing w:before="0" w:after="0"/>
        <w:ind w:left="0" w:firstLine="0"/>
        <w:jc w:val="both"/>
        <w:rPr>
          <w:rFonts w:ascii="Arial" w:hAnsi="Arial" w:cs="Arial"/>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rPr>
          <w:rFonts w:ascii="Arial" w:hAnsi="Arial" w:cs="Arial"/>
          <w:b/>
          <w:sz w:val="22"/>
          <w:szCs w:val="22"/>
        </w:rPr>
      </w:pPr>
    </w:p>
    <w:p w:rsidR="00A11BF4" w:rsidRDefault="00A11BF4" w:rsidP="00A11BF4">
      <w:pPr>
        <w:pStyle w:val="fixed"/>
        <w:jc w:val="both"/>
        <w:rPr>
          <w:rFonts w:ascii="Arial" w:hAnsi="Arial" w:cs="Arial"/>
          <w:sz w:val="22"/>
          <w:szCs w:val="22"/>
        </w:rPr>
      </w:pPr>
      <w:r w:rsidRPr="005C12F8">
        <w:rPr>
          <w:rFonts w:ascii="Arial" w:hAnsi="Arial" w:cs="Arial"/>
          <w:sz w:val="22"/>
          <w:szCs w:val="22"/>
        </w:rPr>
        <w:t>MODULE CODE:</w:t>
      </w:r>
      <w:r w:rsidRPr="005C12F8">
        <w:rPr>
          <w:rFonts w:ascii="Arial" w:hAnsi="Arial" w:cs="Arial"/>
          <w:sz w:val="22"/>
          <w:szCs w:val="22"/>
        </w:rPr>
        <w:tab/>
      </w:r>
      <w:r>
        <w:rPr>
          <w:rFonts w:ascii="Arial" w:hAnsi="Arial" w:cs="Arial"/>
          <w:sz w:val="22"/>
          <w:szCs w:val="22"/>
        </w:rPr>
        <w:tab/>
      </w:r>
      <w:r w:rsidRPr="00C41B13">
        <w:rPr>
          <w:rFonts w:ascii="Arial" w:hAnsi="Arial" w:cs="Arial"/>
          <w:sz w:val="22"/>
          <w:szCs w:val="22"/>
        </w:rPr>
        <w:t>M6X008</w:t>
      </w:r>
      <w:r>
        <w:rPr>
          <w:rFonts w:ascii="Arial" w:hAnsi="Arial" w:cs="Arial"/>
          <w:sz w:val="22"/>
          <w:szCs w:val="22"/>
        </w:rPr>
        <w:t>81</w:t>
      </w:r>
    </w:p>
    <w:p w:rsidR="00A11BF4" w:rsidRPr="005C12F8" w:rsidRDefault="00A11BF4" w:rsidP="00A11BF4">
      <w:pPr>
        <w:pStyle w:val="fixed"/>
        <w:jc w:val="both"/>
        <w:rPr>
          <w:rFonts w:ascii="Arial" w:hAnsi="Arial" w:cs="Arial"/>
          <w:sz w:val="22"/>
          <w:szCs w:val="22"/>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SBUS6113</w:t>
      </w:r>
    </w:p>
    <w:p w:rsidR="00A11BF4" w:rsidRPr="005C12F8" w:rsidRDefault="00A11BF4" w:rsidP="00A11BF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Pr>
          <w:rFonts w:ascii="Arial" w:hAnsi="Arial" w:cs="Arial"/>
          <w:sz w:val="22"/>
          <w:szCs w:val="22"/>
        </w:rPr>
        <w:tab/>
      </w:r>
      <w:r w:rsidRPr="005C12F8">
        <w:rPr>
          <w:rFonts w:ascii="Arial" w:hAnsi="Arial" w:cs="Arial"/>
          <w:sz w:val="22"/>
          <w:szCs w:val="22"/>
        </w:rPr>
        <w:t>International Financial Management</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6</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20</w:t>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Pr>
          <w:rFonts w:ascii="Arial" w:hAnsi="Arial" w:cs="Arial"/>
          <w:b/>
          <w:sz w:val="22"/>
          <w:szCs w:val="22"/>
        </w:rPr>
        <w:tab/>
      </w:r>
      <w:r>
        <w:rPr>
          <w:rFonts w:ascii="Arial" w:hAnsi="Arial" w:cs="Arial"/>
          <w:b/>
          <w:sz w:val="22"/>
          <w:szCs w:val="22"/>
        </w:rPr>
        <w:tab/>
      </w:r>
      <w:r w:rsidRPr="005C12F8">
        <w:rPr>
          <w:rFonts w:ascii="Arial" w:hAnsi="Arial" w:cs="Arial"/>
          <w:b/>
          <w:sz w:val="22"/>
          <w:szCs w:val="22"/>
        </w:rPr>
        <w:t>N340</w:t>
      </w:r>
      <w:r w:rsidRPr="005C12F8">
        <w:rPr>
          <w:rFonts w:ascii="Arial" w:hAnsi="Arial" w:cs="Arial"/>
          <w:b/>
          <w:sz w:val="22"/>
          <w:szCs w:val="22"/>
        </w:rPr>
        <w:tab/>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ind w:left="567" w:hanging="567"/>
        <w:rPr>
          <w:rFonts w:ascii="Arial" w:hAnsi="Arial" w:cs="Arial"/>
          <w:b/>
          <w:sz w:val="22"/>
          <w:szCs w:val="22"/>
        </w:rPr>
      </w:pP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b/>
          <w:sz w:val="22"/>
          <w:szCs w:val="22"/>
        </w:rPr>
      </w:pPr>
      <w:r w:rsidRPr="005C12F8">
        <w:rPr>
          <w:rFonts w:ascii="Arial" w:hAnsi="Arial" w:cs="Arial"/>
          <w:sz w:val="22"/>
          <w:szCs w:val="22"/>
        </w:rPr>
        <w:t>To provide students with an understanding of the fundamental international financial management techniques;</w:t>
      </w:r>
    </w:p>
    <w:p w:rsidR="00A11BF4" w:rsidRPr="005C12F8" w:rsidRDefault="00A11BF4" w:rsidP="00A11BF4">
      <w:pPr>
        <w:pStyle w:val="bullet"/>
        <w:overflowPunct/>
        <w:autoSpaceDE/>
        <w:autoSpaceDN/>
        <w:adjustRightInd/>
        <w:spacing w:before="0"/>
        <w:ind w:left="567" w:hanging="567"/>
        <w:jc w:val="left"/>
        <w:textAlignment w:val="auto"/>
        <w:rPr>
          <w:rFonts w:ascii="Arial" w:hAnsi="Arial" w:cs="Arial"/>
          <w:b/>
          <w:sz w:val="22"/>
          <w:szCs w:val="22"/>
        </w:rPr>
      </w:pP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b/>
          <w:sz w:val="22"/>
          <w:szCs w:val="22"/>
        </w:rPr>
      </w:pPr>
      <w:r w:rsidRPr="005C12F8">
        <w:rPr>
          <w:rFonts w:ascii="Arial" w:hAnsi="Arial" w:cs="Arial"/>
          <w:sz w:val="22"/>
          <w:szCs w:val="22"/>
        </w:rPr>
        <w:t xml:space="preserve">To enable students to develop an analytical approach to financial strategy and the attainment of international corporate objectives. </w:t>
      </w:r>
    </w:p>
    <w:p w:rsidR="00A11BF4" w:rsidRPr="005C12F8" w:rsidRDefault="00A11BF4" w:rsidP="00A11BF4">
      <w:pPr>
        <w:pStyle w:val="bullet"/>
        <w:overflowPunct/>
        <w:autoSpaceDE/>
        <w:autoSpaceDN/>
        <w:adjustRightInd/>
        <w:spacing w:before="0"/>
        <w:ind w:left="567" w:hanging="567"/>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On successful completion of this module, the student will be able to:</w:t>
      </w:r>
    </w:p>
    <w:p w:rsidR="00A11BF4" w:rsidRPr="005C12F8" w:rsidRDefault="00A11BF4" w:rsidP="00A11BF4">
      <w:pPr>
        <w:rPr>
          <w:rFonts w:ascii="Arial" w:hAnsi="Arial" w:cs="Arial"/>
          <w:sz w:val="22"/>
          <w:szCs w:val="22"/>
        </w:rPr>
      </w:pPr>
    </w:p>
    <w:p w:rsidR="00A11BF4" w:rsidRPr="005C12F8" w:rsidRDefault="00A11BF4" w:rsidP="00A11BF4">
      <w:pPr>
        <w:pStyle w:val="ListParagraph"/>
        <w:numPr>
          <w:ilvl w:val="0"/>
          <w:numId w:val="31"/>
        </w:numPr>
        <w:spacing w:after="200" w:line="276" w:lineRule="auto"/>
        <w:ind w:left="567" w:hanging="567"/>
        <w:rPr>
          <w:rFonts w:ascii="Arial" w:hAnsi="Arial" w:cs="Arial"/>
          <w:sz w:val="22"/>
          <w:szCs w:val="22"/>
        </w:rPr>
      </w:pPr>
      <w:r w:rsidRPr="005C12F8">
        <w:rPr>
          <w:rFonts w:ascii="Arial" w:hAnsi="Arial" w:cs="Arial"/>
          <w:sz w:val="22"/>
          <w:szCs w:val="22"/>
        </w:rPr>
        <w:t>Apply and critically evaluate the relevant theoretical framework and models of international financial management.</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31"/>
        </w:numPr>
        <w:spacing w:after="200" w:line="276" w:lineRule="auto"/>
        <w:ind w:left="567" w:hanging="567"/>
        <w:rPr>
          <w:rFonts w:ascii="Arial" w:hAnsi="Arial" w:cs="Arial"/>
          <w:sz w:val="22"/>
          <w:szCs w:val="22"/>
        </w:rPr>
      </w:pPr>
      <w:r w:rsidRPr="005C12F8">
        <w:rPr>
          <w:rFonts w:ascii="Arial" w:hAnsi="Arial" w:cs="Arial"/>
          <w:sz w:val="22"/>
          <w:szCs w:val="22"/>
        </w:rPr>
        <w:t>Evaluate, apply and critically discuss various methods and techniques relating to the financing of an international business.</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31"/>
        </w:numPr>
        <w:spacing w:after="200" w:line="276" w:lineRule="auto"/>
        <w:ind w:left="567" w:hanging="567"/>
        <w:rPr>
          <w:rFonts w:ascii="Arial" w:hAnsi="Arial" w:cs="Arial"/>
          <w:sz w:val="22"/>
          <w:szCs w:val="22"/>
        </w:rPr>
      </w:pPr>
      <w:r w:rsidRPr="005C12F8">
        <w:rPr>
          <w:rFonts w:ascii="Arial" w:hAnsi="Arial" w:cs="Arial"/>
          <w:sz w:val="22"/>
          <w:szCs w:val="22"/>
        </w:rPr>
        <w:t>Apply and critically appraise various theoretical models of corporate value, international cost of capital and financial structure.</w:t>
      </w:r>
    </w:p>
    <w:p w:rsidR="00A11BF4" w:rsidRPr="005C12F8" w:rsidRDefault="00A11BF4" w:rsidP="00A11BF4">
      <w:pPr>
        <w:pStyle w:val="fixed"/>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pStyle w:val="ListParagraph"/>
        <w:numPr>
          <w:ilvl w:val="0"/>
          <w:numId w:val="30"/>
        </w:numPr>
        <w:spacing w:after="200" w:line="276" w:lineRule="auto"/>
        <w:ind w:left="567" w:hanging="567"/>
        <w:rPr>
          <w:rFonts w:ascii="Arial" w:hAnsi="Arial" w:cs="Arial"/>
          <w:sz w:val="22"/>
          <w:szCs w:val="22"/>
        </w:rPr>
      </w:pPr>
      <w:r w:rsidRPr="005C12F8">
        <w:rPr>
          <w:rFonts w:ascii="Arial" w:hAnsi="Arial" w:cs="Arial"/>
          <w:sz w:val="22"/>
          <w:szCs w:val="22"/>
        </w:rPr>
        <w:t>Development and critical discussion of various financial management theories, the objectives of the firm; theories of ownership  and control; functions of the financial manager; stakeholder theory; dividend policy; efficient market hypothesis.</w:t>
      </w:r>
    </w:p>
    <w:p w:rsidR="00A11BF4" w:rsidRPr="005C12F8" w:rsidRDefault="00A11BF4" w:rsidP="00A11BF4">
      <w:pPr>
        <w:numPr>
          <w:ilvl w:val="0"/>
          <w:numId w:val="30"/>
        </w:numPr>
        <w:spacing w:after="200" w:line="276" w:lineRule="auto"/>
        <w:ind w:left="567" w:hanging="567"/>
        <w:contextualSpacing/>
        <w:rPr>
          <w:rFonts w:ascii="Arial" w:hAnsi="Arial" w:cs="Arial"/>
          <w:sz w:val="22"/>
          <w:szCs w:val="22"/>
          <w:lang w:eastAsia="en-US"/>
        </w:rPr>
      </w:pPr>
      <w:r w:rsidRPr="005C12F8">
        <w:rPr>
          <w:rFonts w:ascii="Arial" w:hAnsi="Arial" w:cs="Arial"/>
          <w:sz w:val="22"/>
          <w:szCs w:val="22"/>
          <w:lang w:eastAsia="en-US"/>
        </w:rPr>
        <w:t>Application and critical evaluation of various models and decision factors used in the appraisal of capital projects, including implications of capital rationing.</w:t>
      </w:r>
    </w:p>
    <w:p w:rsidR="00A11BF4" w:rsidRPr="005C12F8" w:rsidRDefault="00A11BF4" w:rsidP="00A11BF4">
      <w:pPr>
        <w:spacing w:after="200" w:line="276" w:lineRule="auto"/>
        <w:ind w:left="567"/>
        <w:contextualSpacing/>
        <w:rPr>
          <w:rFonts w:ascii="Arial" w:hAnsi="Arial" w:cs="Arial"/>
          <w:sz w:val="22"/>
          <w:szCs w:val="22"/>
          <w:lang w:eastAsia="en-US"/>
        </w:rPr>
      </w:pPr>
    </w:p>
    <w:p w:rsidR="00A11BF4" w:rsidRPr="005C12F8" w:rsidRDefault="00A11BF4" w:rsidP="00A11BF4">
      <w:pPr>
        <w:numPr>
          <w:ilvl w:val="0"/>
          <w:numId w:val="30"/>
        </w:numPr>
        <w:spacing w:after="200" w:line="276" w:lineRule="auto"/>
        <w:ind w:left="567" w:hanging="567"/>
        <w:contextualSpacing/>
        <w:rPr>
          <w:rFonts w:ascii="Arial" w:hAnsi="Arial" w:cs="Arial"/>
          <w:sz w:val="22"/>
          <w:szCs w:val="22"/>
          <w:lang w:eastAsia="en-US"/>
        </w:rPr>
      </w:pPr>
      <w:proofErr w:type="gramStart"/>
      <w:r w:rsidRPr="005C12F8">
        <w:rPr>
          <w:rFonts w:ascii="Arial" w:hAnsi="Arial" w:cs="Arial"/>
          <w:sz w:val="22"/>
          <w:szCs w:val="22"/>
          <w:lang w:eastAsia="en-US"/>
        </w:rPr>
        <w:t>Development ,application</w:t>
      </w:r>
      <w:proofErr w:type="gramEnd"/>
      <w:r w:rsidRPr="005C12F8">
        <w:rPr>
          <w:rFonts w:ascii="Arial" w:hAnsi="Arial" w:cs="Arial"/>
          <w:sz w:val="22"/>
          <w:szCs w:val="22"/>
          <w:lang w:eastAsia="en-US"/>
        </w:rPr>
        <w:t xml:space="preserve"> and discussion of the relative merits of various sources of financing a business.</w:t>
      </w:r>
    </w:p>
    <w:p w:rsidR="00A11BF4" w:rsidRPr="005C12F8" w:rsidRDefault="00A11BF4" w:rsidP="00A11BF4">
      <w:pPr>
        <w:spacing w:after="200" w:line="276" w:lineRule="auto"/>
        <w:contextualSpacing/>
        <w:rPr>
          <w:rFonts w:ascii="Arial" w:hAnsi="Arial" w:cs="Arial"/>
          <w:sz w:val="22"/>
          <w:szCs w:val="22"/>
          <w:lang w:eastAsia="en-US"/>
        </w:rPr>
      </w:pPr>
    </w:p>
    <w:p w:rsidR="00A11BF4" w:rsidRPr="005C12F8" w:rsidRDefault="00A11BF4" w:rsidP="00A11BF4">
      <w:pPr>
        <w:numPr>
          <w:ilvl w:val="0"/>
          <w:numId w:val="30"/>
        </w:numPr>
        <w:spacing w:after="200" w:line="276" w:lineRule="auto"/>
        <w:ind w:left="567" w:hanging="567"/>
        <w:contextualSpacing/>
        <w:rPr>
          <w:rFonts w:ascii="Arial" w:hAnsi="Arial" w:cs="Arial"/>
          <w:sz w:val="22"/>
          <w:szCs w:val="22"/>
          <w:lang w:eastAsia="en-US"/>
        </w:rPr>
      </w:pPr>
      <w:r w:rsidRPr="005C12F8">
        <w:rPr>
          <w:rFonts w:ascii="Arial" w:hAnsi="Arial" w:cs="Arial"/>
          <w:sz w:val="22"/>
          <w:szCs w:val="22"/>
          <w:lang w:eastAsia="en-US"/>
        </w:rPr>
        <w:t>Discussion of the methods applicable to the efficient management and control of working capital.</w:t>
      </w:r>
      <w:r w:rsidRPr="005C12F8">
        <w:rPr>
          <w:rFonts w:ascii="Arial" w:hAnsi="Arial" w:cs="Arial"/>
          <w:sz w:val="22"/>
          <w:szCs w:val="22"/>
          <w:lang w:eastAsia="en-US"/>
        </w:rPr>
        <w:tab/>
      </w:r>
    </w:p>
    <w:p w:rsidR="00A11BF4" w:rsidRPr="005C12F8" w:rsidRDefault="00A11BF4" w:rsidP="00A11BF4">
      <w:pPr>
        <w:spacing w:after="200" w:line="276" w:lineRule="auto"/>
        <w:contextualSpacing/>
        <w:rPr>
          <w:rFonts w:ascii="Arial" w:hAnsi="Arial" w:cs="Arial"/>
          <w:sz w:val="22"/>
          <w:szCs w:val="22"/>
          <w:lang w:eastAsia="en-US"/>
        </w:rPr>
      </w:pPr>
    </w:p>
    <w:p w:rsidR="00A11BF4" w:rsidRPr="005C12F8" w:rsidRDefault="00A11BF4" w:rsidP="00A11BF4">
      <w:pPr>
        <w:numPr>
          <w:ilvl w:val="0"/>
          <w:numId w:val="30"/>
        </w:numPr>
        <w:spacing w:after="200" w:line="276" w:lineRule="auto"/>
        <w:ind w:left="567" w:hanging="567"/>
        <w:contextualSpacing/>
        <w:rPr>
          <w:rFonts w:ascii="Arial" w:hAnsi="Arial" w:cs="Arial"/>
          <w:sz w:val="22"/>
          <w:szCs w:val="22"/>
          <w:lang w:eastAsia="en-US"/>
        </w:rPr>
      </w:pPr>
      <w:r w:rsidRPr="005C12F8">
        <w:rPr>
          <w:rFonts w:ascii="Arial" w:hAnsi="Arial" w:cs="Arial"/>
          <w:sz w:val="22"/>
          <w:szCs w:val="22"/>
          <w:lang w:eastAsia="en-US"/>
        </w:rPr>
        <w:t>Development, application and critical appraisal of the various theoretical models relating to corporate value, cost of capital and financial structure.</w:t>
      </w:r>
    </w:p>
    <w:p w:rsidR="00A11BF4" w:rsidRPr="005C12F8" w:rsidRDefault="00A11BF4" w:rsidP="00A11BF4">
      <w:pPr>
        <w:spacing w:after="200" w:line="276" w:lineRule="auto"/>
        <w:contextualSpacing/>
        <w:rPr>
          <w:rFonts w:ascii="Arial" w:hAnsi="Arial" w:cs="Arial"/>
          <w:sz w:val="22"/>
          <w:szCs w:val="22"/>
          <w:lang w:eastAsia="en-US"/>
        </w:rPr>
      </w:pPr>
    </w:p>
    <w:p w:rsidR="00A11BF4" w:rsidRPr="005C12F8" w:rsidRDefault="00A11BF4" w:rsidP="00A11BF4">
      <w:pPr>
        <w:numPr>
          <w:ilvl w:val="0"/>
          <w:numId w:val="30"/>
        </w:numPr>
        <w:spacing w:after="200"/>
        <w:ind w:left="567" w:hanging="567"/>
        <w:contextualSpacing/>
        <w:rPr>
          <w:rFonts w:ascii="Arial" w:hAnsi="Arial" w:cs="Arial"/>
          <w:b/>
          <w:sz w:val="22"/>
          <w:szCs w:val="22"/>
          <w:u w:val="single"/>
        </w:rPr>
      </w:pPr>
      <w:r w:rsidRPr="005C12F8">
        <w:rPr>
          <w:rFonts w:ascii="Arial" w:hAnsi="Arial" w:cs="Arial"/>
          <w:sz w:val="22"/>
          <w:szCs w:val="22"/>
        </w:rPr>
        <w:t>Application and discussion of foreign exchange markets and risks, and evaluation of appropriate models for managing financial risks.</w:t>
      </w:r>
    </w:p>
    <w:p w:rsidR="00A11BF4" w:rsidRPr="005C12F8" w:rsidRDefault="00A11BF4" w:rsidP="00A11BF4">
      <w:pPr>
        <w:ind w:left="720"/>
        <w:contextualSpacing/>
        <w:rPr>
          <w:rFonts w:ascii="Arial" w:hAnsi="Arial" w:cs="Arial"/>
          <w:b/>
          <w:sz w:val="22"/>
          <w:szCs w:val="22"/>
          <w:u w:val="single"/>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962A9">
        <w:tc>
          <w:tcPr>
            <w:tcW w:w="3969"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25%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75%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962A9">
            <w:pPr>
              <w:jc w:val="both"/>
              <w:rPr>
                <w:rFonts w:ascii="Arial" w:hAnsi="Arial" w:cs="Arial"/>
                <w:sz w:val="22"/>
                <w:szCs w:val="22"/>
              </w:rPr>
            </w:pPr>
          </w:p>
        </w:tc>
        <w:tc>
          <w:tcPr>
            <w:tcW w:w="1843"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ind w:left="0" w:firstLine="0"/>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30%</w:t>
      </w:r>
    </w:p>
    <w:p w:rsidR="00A11BF4" w:rsidRPr="005C12F8" w:rsidRDefault="00A11BF4" w:rsidP="00A11BF4">
      <w:pPr>
        <w:rPr>
          <w:rFonts w:ascii="Arial" w:hAnsi="Arial" w:cs="Arial"/>
          <w:b/>
          <w:sz w:val="22"/>
          <w:szCs w:val="22"/>
        </w:rPr>
      </w:pPr>
    </w:p>
    <w:p w:rsidR="00A11BF4" w:rsidRPr="005C12F8" w:rsidRDefault="00A11BF4" w:rsidP="00A11BF4">
      <w:pPr>
        <w:pStyle w:val="fixed"/>
        <w:ind w:left="0" w:firstLine="0"/>
        <w:rPr>
          <w:rFonts w:ascii="Arial" w:hAnsi="Arial" w:cs="Arial"/>
          <w:b w:val="0"/>
          <w:sz w:val="22"/>
          <w:szCs w:val="22"/>
        </w:rPr>
      </w:pPr>
      <w:r w:rsidRPr="005C12F8">
        <w:rPr>
          <w:rFonts w:ascii="Arial" w:hAnsi="Arial" w:cs="Arial"/>
          <w:b w:val="0"/>
          <w:sz w:val="22"/>
          <w:szCs w:val="22"/>
        </w:rPr>
        <w:t xml:space="preserve">Students will be assessed by a 1,500 word report that aims to discuss and critically evaluate a key contemporary issue in International Financial Management. </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70%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Students will be assessed via a 3 hour examination that aims to assess the student’s ability to apply relevant models/theories of International Financial Management and evaluate and critically discuss the results within a given scenario.</w:t>
      </w:r>
    </w:p>
    <w:p w:rsidR="00A11BF4" w:rsidRPr="005C12F8" w:rsidRDefault="00A11BF4" w:rsidP="00A11BF4">
      <w:pPr>
        <w:rPr>
          <w:rFonts w:ascii="Arial" w:hAnsi="Arial" w:cs="Arial"/>
          <w:b/>
          <w:sz w:val="22"/>
          <w:szCs w:val="22"/>
        </w:rPr>
      </w:pPr>
    </w:p>
    <w:p w:rsidR="00A11BF4" w:rsidRPr="005C12F8" w:rsidRDefault="00A11BF4" w:rsidP="00A11BF4">
      <w:pPr>
        <w:pStyle w:val="fixed"/>
        <w:ind w:left="0" w:firstLine="0"/>
        <w:jc w:val="both"/>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962A9">
        <w:tc>
          <w:tcPr>
            <w:tcW w:w="3261"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70%</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30%</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fixed"/>
        <w:tabs>
          <w:tab w:val="clear" w:pos="720"/>
          <w:tab w:val="clear" w:pos="1440"/>
          <w:tab w:val="clear" w:pos="2160"/>
          <w:tab w:val="clear" w:pos="2880"/>
          <w:tab w:val="left" w:pos="2835"/>
        </w:tabs>
        <w:jc w:val="both"/>
        <w:rPr>
          <w:rFonts w:ascii="Arial" w:hAnsi="Arial" w:cs="Arial"/>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p>
    <w:p w:rsidR="00A11BF4" w:rsidRDefault="00A11BF4" w:rsidP="00A11BF4">
      <w:pPr>
        <w:pStyle w:val="NormalWeb"/>
        <w:shd w:val="clear" w:color="auto" w:fill="FFFFFF"/>
        <w:tabs>
          <w:tab w:val="left" w:pos="2835"/>
        </w:tabs>
        <w:spacing w:before="0" w:after="0"/>
        <w:rPr>
          <w:rFonts w:ascii="Arial" w:hAnsi="Arial" w:cs="Arial"/>
          <w:b/>
          <w:bCs/>
          <w:sz w:val="22"/>
          <w:szCs w:val="22"/>
        </w:rPr>
      </w:pPr>
      <w:r>
        <w:rPr>
          <w:rFonts w:ascii="Arial" w:hAnsi="Arial" w:cs="Arial"/>
          <w:b/>
          <w:bCs/>
          <w:sz w:val="22"/>
          <w:szCs w:val="22"/>
        </w:rPr>
        <w:t>M</w:t>
      </w:r>
      <w:r w:rsidRPr="005C12F8">
        <w:rPr>
          <w:rFonts w:ascii="Arial" w:hAnsi="Arial" w:cs="Arial"/>
          <w:b/>
          <w:bCs/>
          <w:sz w:val="22"/>
          <w:szCs w:val="22"/>
        </w:rPr>
        <w:t>ODULE CODE:</w:t>
      </w:r>
      <w:r w:rsidRPr="005C12F8">
        <w:rPr>
          <w:rFonts w:ascii="Arial" w:hAnsi="Arial" w:cs="Arial"/>
          <w:b/>
          <w:bCs/>
          <w:sz w:val="22"/>
          <w:szCs w:val="22"/>
        </w:rPr>
        <w:tab/>
      </w:r>
      <w:r w:rsidRPr="00C41B13">
        <w:rPr>
          <w:rFonts w:ascii="Arial" w:hAnsi="Arial" w:cs="Arial"/>
          <w:b/>
          <w:sz w:val="22"/>
          <w:szCs w:val="22"/>
        </w:rPr>
        <w:t>M6X00884</w:t>
      </w:r>
    </w:p>
    <w:p w:rsidR="00A11BF4" w:rsidRPr="00DB5885" w:rsidRDefault="00A11BF4" w:rsidP="00A11BF4">
      <w:pPr>
        <w:pStyle w:val="NormalWeb"/>
        <w:shd w:val="clear" w:color="auto" w:fill="FFFFFF"/>
        <w:tabs>
          <w:tab w:val="left" w:pos="2835"/>
        </w:tabs>
        <w:spacing w:before="0" w:after="0"/>
        <w:rPr>
          <w:rFonts w:ascii="Arial" w:hAnsi="Arial" w:cs="Arial"/>
          <w:b/>
          <w:bCs/>
          <w:sz w:val="22"/>
          <w:szCs w:val="22"/>
        </w:rPr>
      </w:pPr>
      <w:r w:rsidRPr="00DB5885">
        <w:rPr>
          <w:rFonts w:ascii="Arial" w:hAnsi="Arial" w:cs="Arial"/>
          <w:b/>
          <w:sz w:val="22"/>
          <w:szCs w:val="22"/>
        </w:rPr>
        <w:t>MODULE CODE:</w:t>
      </w:r>
      <w:r w:rsidRPr="00DB5885">
        <w:rPr>
          <w:rFonts w:ascii="Arial" w:hAnsi="Arial" w:cs="Arial"/>
          <w:b/>
          <w:sz w:val="22"/>
          <w:szCs w:val="22"/>
        </w:rPr>
        <w:tab/>
      </w:r>
      <w:r>
        <w:rPr>
          <w:rFonts w:ascii="Arial" w:hAnsi="Arial" w:cs="Arial"/>
          <w:b/>
          <w:sz w:val="22"/>
          <w:szCs w:val="22"/>
        </w:rPr>
        <w:t>SBUS61</w:t>
      </w:r>
      <w:r w:rsidRPr="00DB5885">
        <w:rPr>
          <w:rFonts w:ascii="Arial" w:hAnsi="Arial" w:cs="Arial"/>
          <w:b/>
          <w:sz w:val="22"/>
          <w:szCs w:val="22"/>
        </w:rPr>
        <w:t>16</w:t>
      </w:r>
    </w:p>
    <w:p w:rsidR="00A11BF4" w:rsidRPr="00A91B85" w:rsidRDefault="00A11BF4" w:rsidP="00A11BF4">
      <w:pPr>
        <w:pStyle w:val="NormalWeb"/>
        <w:shd w:val="clear" w:color="auto" w:fill="FFFFFF"/>
        <w:tabs>
          <w:tab w:val="left" w:pos="2835"/>
        </w:tabs>
        <w:spacing w:before="0" w:after="0"/>
        <w:rPr>
          <w:rFonts w:ascii="Arial" w:hAnsi="Arial" w:cs="Arial"/>
          <w:b/>
          <w:bCs/>
          <w:sz w:val="22"/>
          <w:szCs w:val="22"/>
          <w:u w:val="single"/>
        </w:rPr>
      </w:pPr>
      <w:r w:rsidRPr="005C12F8">
        <w:rPr>
          <w:rFonts w:ascii="Arial" w:hAnsi="Arial" w:cs="Arial"/>
          <w:b/>
          <w:bCs/>
          <w:sz w:val="22"/>
          <w:szCs w:val="22"/>
        </w:rPr>
        <w:t>TITLE:</w:t>
      </w:r>
      <w:r w:rsidRPr="005C12F8">
        <w:rPr>
          <w:rFonts w:ascii="Arial" w:hAnsi="Arial" w:cs="Arial"/>
          <w:b/>
          <w:bCs/>
          <w:sz w:val="22"/>
          <w:szCs w:val="22"/>
        </w:rPr>
        <w:tab/>
      </w:r>
      <w:r w:rsidRPr="00A91B85">
        <w:rPr>
          <w:rFonts w:ascii="Arial" w:hAnsi="Arial" w:cs="Arial"/>
          <w:b/>
          <w:sz w:val="22"/>
          <w:szCs w:val="22"/>
        </w:rPr>
        <w:t>Marketing Planning and Practice</w:t>
      </w:r>
      <w:r w:rsidRPr="00A91B85">
        <w:rPr>
          <w:rFonts w:ascii="Arial" w:hAnsi="Arial" w:cs="Arial"/>
          <w:b/>
          <w:bCs/>
          <w:sz w:val="22"/>
          <w:szCs w:val="22"/>
        </w:rPr>
        <w:tab/>
      </w:r>
      <w:r w:rsidRPr="00A91B85">
        <w:rPr>
          <w:rFonts w:ascii="Arial" w:hAnsi="Arial" w:cs="Arial"/>
          <w:b/>
          <w:bCs/>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Pr>
          <w:rFonts w:ascii="Arial" w:hAnsi="Arial" w:cs="Arial"/>
          <w:sz w:val="22"/>
          <w:szCs w:val="22"/>
        </w:rPr>
        <w:t>11/02/2014</w:t>
      </w:r>
    </w:p>
    <w:p w:rsidR="00A11BF4" w:rsidRPr="00A91B85" w:rsidRDefault="00A11BF4" w:rsidP="00A11BF4">
      <w:pPr>
        <w:pStyle w:val="fixed"/>
        <w:tabs>
          <w:tab w:val="left" w:pos="2835"/>
        </w:tabs>
        <w:jc w:val="both"/>
        <w:rPr>
          <w:rFonts w:ascii="Arial" w:hAnsi="Arial" w:cs="Arial"/>
          <w:sz w:val="22"/>
          <w:szCs w:val="22"/>
        </w:rPr>
      </w:pPr>
    </w:p>
    <w:p w:rsidR="00A11BF4" w:rsidRPr="00A91B85" w:rsidRDefault="00A11BF4" w:rsidP="00A11BF4">
      <w:pPr>
        <w:pStyle w:val="fixed"/>
        <w:tabs>
          <w:tab w:val="left" w:pos="2835"/>
        </w:tabs>
        <w:jc w:val="both"/>
        <w:rPr>
          <w:rFonts w:ascii="Arial" w:hAnsi="Arial" w:cs="Arial"/>
          <w:sz w:val="22"/>
          <w:szCs w:val="22"/>
        </w:rPr>
      </w:pPr>
      <w:r w:rsidRPr="00A91B85">
        <w:rPr>
          <w:rFonts w:ascii="Arial" w:hAnsi="Arial" w:cs="Arial"/>
          <w:sz w:val="22"/>
          <w:szCs w:val="22"/>
        </w:rPr>
        <w:t xml:space="preserve">LEVEL:  </w:t>
      </w:r>
      <w:r w:rsidRPr="00A91B85">
        <w:rPr>
          <w:rFonts w:ascii="Arial" w:hAnsi="Arial" w:cs="Arial"/>
          <w:sz w:val="22"/>
          <w:szCs w:val="22"/>
        </w:rPr>
        <w:tab/>
      </w:r>
      <w:r w:rsidRPr="00A91B85">
        <w:rPr>
          <w:rFonts w:ascii="Arial" w:hAnsi="Arial" w:cs="Arial"/>
          <w:sz w:val="22"/>
          <w:szCs w:val="22"/>
        </w:rPr>
        <w:tab/>
      </w:r>
      <w:r w:rsidRPr="00A91B85">
        <w:rPr>
          <w:rFonts w:ascii="Arial" w:hAnsi="Arial" w:cs="Arial"/>
          <w:sz w:val="22"/>
          <w:szCs w:val="22"/>
        </w:rPr>
        <w:tab/>
        <w:t>6</w:t>
      </w:r>
      <w:r w:rsidRPr="00A91B85">
        <w:rPr>
          <w:rFonts w:ascii="Arial" w:hAnsi="Arial" w:cs="Arial"/>
          <w:sz w:val="22"/>
          <w:szCs w:val="22"/>
        </w:rPr>
        <w:tab/>
      </w:r>
    </w:p>
    <w:p w:rsidR="00A11BF4" w:rsidRPr="00A91B85" w:rsidRDefault="00A11BF4" w:rsidP="00A11BF4">
      <w:pPr>
        <w:pStyle w:val="fixed"/>
        <w:tabs>
          <w:tab w:val="left" w:pos="2835"/>
        </w:tabs>
        <w:jc w:val="both"/>
        <w:rPr>
          <w:rFonts w:ascii="Arial" w:hAnsi="Arial" w:cs="Arial"/>
          <w:sz w:val="22"/>
          <w:szCs w:val="22"/>
        </w:rPr>
      </w:pPr>
      <w:r w:rsidRPr="00A91B85">
        <w:rPr>
          <w:rFonts w:ascii="Arial" w:hAnsi="Arial" w:cs="Arial"/>
          <w:sz w:val="22"/>
          <w:szCs w:val="22"/>
        </w:rPr>
        <w:t>CREDITS:</w:t>
      </w:r>
      <w:r w:rsidRPr="00A91B85">
        <w:rPr>
          <w:rFonts w:ascii="Arial" w:hAnsi="Arial" w:cs="Arial"/>
          <w:sz w:val="22"/>
          <w:szCs w:val="22"/>
        </w:rPr>
        <w:tab/>
      </w:r>
      <w:r w:rsidRPr="00A91B85">
        <w:rPr>
          <w:rFonts w:ascii="Arial" w:hAnsi="Arial" w:cs="Arial"/>
          <w:sz w:val="22"/>
          <w:szCs w:val="22"/>
        </w:rPr>
        <w:tab/>
      </w:r>
      <w:r w:rsidRPr="00A91B85">
        <w:rPr>
          <w:rFonts w:ascii="Arial" w:hAnsi="Arial" w:cs="Arial"/>
          <w:sz w:val="22"/>
          <w:szCs w:val="22"/>
        </w:rPr>
        <w:tab/>
        <w:t>20</w:t>
      </w:r>
      <w:r w:rsidRPr="00A91B85">
        <w:rPr>
          <w:rFonts w:ascii="Arial" w:hAnsi="Arial" w:cs="Arial"/>
          <w:sz w:val="22"/>
          <w:szCs w:val="22"/>
        </w:rPr>
        <w:tab/>
      </w:r>
    </w:p>
    <w:p w:rsidR="00A11BF4" w:rsidRPr="005C12F8" w:rsidRDefault="00A11BF4" w:rsidP="00A11BF4">
      <w:pPr>
        <w:pStyle w:val="fixed"/>
        <w:tabs>
          <w:tab w:val="left" w:pos="2835"/>
        </w:tabs>
        <w:jc w:val="both"/>
        <w:rPr>
          <w:rFonts w:ascii="Arial" w:hAnsi="Arial" w:cs="Arial"/>
          <w:sz w:val="22"/>
          <w:szCs w:val="22"/>
        </w:rPr>
      </w:pPr>
    </w:p>
    <w:p w:rsidR="00A11BF4" w:rsidRPr="005C12F8" w:rsidRDefault="00A11BF4" w:rsidP="00A11BF4">
      <w:pPr>
        <w:pBdr>
          <w:bottom w:val="single" w:sz="6" w:space="1" w:color="auto"/>
        </w:pBdr>
        <w:tabs>
          <w:tab w:val="left" w:pos="2835"/>
        </w:tabs>
        <w:jc w:val="both"/>
        <w:rPr>
          <w:rFonts w:ascii="Arial" w:hAnsi="Arial" w:cs="Arial"/>
          <w:sz w:val="22"/>
          <w:szCs w:val="22"/>
        </w:rPr>
      </w:pPr>
      <w:r w:rsidRPr="005C12F8">
        <w:rPr>
          <w:rFonts w:ascii="Arial" w:hAnsi="Arial" w:cs="Arial"/>
          <w:b/>
          <w:bCs/>
          <w:sz w:val="22"/>
          <w:szCs w:val="22"/>
        </w:rPr>
        <w:t>JACS CODE:</w:t>
      </w:r>
      <w:r w:rsidRPr="005C12F8">
        <w:rPr>
          <w:rFonts w:ascii="Arial" w:hAnsi="Arial" w:cs="Arial"/>
          <w:b/>
          <w:bCs/>
          <w:sz w:val="22"/>
          <w:szCs w:val="22"/>
        </w:rPr>
        <w:tab/>
      </w:r>
      <w:r w:rsidRPr="005C12F8">
        <w:rPr>
          <w:rFonts w:ascii="Arial" w:hAnsi="Arial" w:cs="Arial"/>
          <w:b/>
          <w:bCs/>
          <w:sz w:val="22"/>
          <w:szCs w:val="22"/>
        </w:rPr>
        <w:tab/>
        <w:t>N500</w:t>
      </w:r>
    </w:p>
    <w:p w:rsidR="00A11BF4" w:rsidRPr="005C12F8" w:rsidRDefault="00A11BF4" w:rsidP="00A11BF4">
      <w:pPr>
        <w:pBdr>
          <w:bottom w:val="single" w:sz="6" w:space="1" w:color="auto"/>
        </w:pBdr>
        <w:tabs>
          <w:tab w:val="left" w:pos="2835"/>
        </w:tabs>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bCs/>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bCs/>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bCs/>
          <w:sz w:val="22"/>
          <w:szCs w:val="22"/>
        </w:rPr>
      </w:pPr>
      <w:r w:rsidRPr="005C12F8">
        <w:rPr>
          <w:rFonts w:ascii="Arial" w:hAnsi="Arial" w:cs="Arial"/>
          <w:b/>
          <w:bCs/>
          <w:sz w:val="22"/>
          <w:szCs w:val="22"/>
        </w:rPr>
        <w:t>AIM(S)</w:t>
      </w:r>
    </w:p>
    <w:p w:rsidR="00A11BF4" w:rsidRPr="005C12F8" w:rsidRDefault="00A11BF4" w:rsidP="00A11BF4">
      <w:pPr>
        <w:rPr>
          <w:rFonts w:ascii="Arial" w:hAnsi="Arial" w:cs="Arial"/>
          <w:b/>
          <w:bCs/>
          <w:sz w:val="22"/>
          <w:szCs w:val="22"/>
        </w:rPr>
      </w:pP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b/>
          <w:bCs/>
          <w:sz w:val="22"/>
          <w:szCs w:val="22"/>
        </w:rPr>
      </w:pPr>
      <w:r w:rsidRPr="005C12F8">
        <w:rPr>
          <w:rFonts w:ascii="Arial" w:hAnsi="Arial" w:cs="Arial"/>
          <w:sz w:val="22"/>
          <w:szCs w:val="22"/>
        </w:rPr>
        <w:t xml:space="preserve">To apply the concept of the marketing planning process to a variety of organisational contexts and sectors with a view to producing an innovative, robust strategic marketing plan responsive to market changes </w:t>
      </w:r>
    </w:p>
    <w:p w:rsidR="00A11BF4" w:rsidRPr="005C12F8" w:rsidRDefault="00A11BF4" w:rsidP="00A11BF4">
      <w:pPr>
        <w:pStyle w:val="bullet"/>
        <w:overflowPunct/>
        <w:autoSpaceDE/>
        <w:autoSpaceDN/>
        <w:adjustRightInd/>
        <w:spacing w:before="0"/>
        <w:ind w:left="567" w:hanging="567"/>
        <w:jc w:val="left"/>
        <w:textAlignment w:val="auto"/>
        <w:rPr>
          <w:rFonts w:ascii="Arial" w:hAnsi="Arial" w:cs="Arial"/>
          <w:b/>
          <w:bCs/>
          <w:sz w:val="22"/>
          <w:szCs w:val="22"/>
        </w:rPr>
      </w:pPr>
    </w:p>
    <w:p w:rsidR="00A11BF4" w:rsidRPr="005C12F8" w:rsidRDefault="00A11BF4" w:rsidP="00A11BF4">
      <w:pPr>
        <w:pStyle w:val="bullet"/>
        <w:numPr>
          <w:ilvl w:val="0"/>
          <w:numId w:val="3"/>
        </w:numPr>
        <w:overflowPunct/>
        <w:autoSpaceDE/>
        <w:autoSpaceDN/>
        <w:adjustRightInd/>
        <w:spacing w:before="0"/>
        <w:ind w:left="567" w:hanging="567"/>
        <w:jc w:val="left"/>
        <w:textAlignment w:val="auto"/>
        <w:rPr>
          <w:rFonts w:ascii="Arial" w:hAnsi="Arial" w:cs="Arial"/>
          <w:b/>
          <w:bCs/>
          <w:sz w:val="22"/>
          <w:szCs w:val="22"/>
        </w:rPr>
      </w:pPr>
      <w:r w:rsidRPr="005C12F8">
        <w:rPr>
          <w:rFonts w:ascii="Arial" w:hAnsi="Arial" w:cs="Arial"/>
          <w:sz w:val="22"/>
          <w:szCs w:val="22"/>
        </w:rPr>
        <w:t>To assess the challenges posed by a dynamic marketing environment to the needs of the marketing planning process in different organisations</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bCs/>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bCs/>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bCs/>
          <w:sz w:val="22"/>
          <w:szCs w:val="22"/>
        </w:rPr>
      </w:pPr>
      <w:r w:rsidRPr="005C12F8">
        <w:rPr>
          <w:rFonts w:ascii="Arial" w:hAnsi="Arial" w:cs="Arial"/>
          <w:b/>
          <w:bCs/>
          <w:sz w:val="22"/>
          <w:szCs w:val="22"/>
        </w:rPr>
        <w:t>LEARNING OUTCOMES</w:t>
      </w:r>
    </w:p>
    <w:p w:rsidR="00A11BF4" w:rsidRPr="005C12F8" w:rsidRDefault="00A11BF4" w:rsidP="00A11BF4">
      <w:pPr>
        <w:rPr>
          <w:rFonts w:ascii="Arial" w:hAnsi="Arial" w:cs="Arial"/>
          <w:b/>
          <w:bCs/>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pStyle w:val="ListParagraph"/>
        <w:numPr>
          <w:ilvl w:val="0"/>
          <w:numId w:val="34"/>
        </w:numPr>
        <w:ind w:left="567" w:hanging="567"/>
        <w:contextualSpacing w:val="0"/>
        <w:rPr>
          <w:rFonts w:ascii="Arial" w:hAnsi="Arial" w:cs="Arial"/>
          <w:sz w:val="22"/>
          <w:szCs w:val="22"/>
        </w:rPr>
      </w:pPr>
      <w:r w:rsidRPr="005C12F8">
        <w:rPr>
          <w:rFonts w:ascii="Arial" w:hAnsi="Arial" w:cs="Arial"/>
          <w:sz w:val="22"/>
          <w:szCs w:val="22"/>
        </w:rPr>
        <w:t>To critically evaluate the external and internal marketing environment through detailed analysis using a variety of traditional and digital marketing audit tools and techniques</w:t>
      </w:r>
    </w:p>
    <w:p w:rsidR="00A11BF4" w:rsidRPr="005C12F8" w:rsidRDefault="00A11BF4" w:rsidP="00A11BF4">
      <w:pPr>
        <w:ind w:left="567" w:hanging="567"/>
        <w:rPr>
          <w:rFonts w:ascii="Arial" w:hAnsi="Arial" w:cs="Arial"/>
          <w:sz w:val="22"/>
          <w:szCs w:val="22"/>
        </w:rPr>
      </w:pPr>
    </w:p>
    <w:p w:rsidR="00A11BF4" w:rsidRPr="005C12F8" w:rsidRDefault="00A11BF4" w:rsidP="00A11BF4">
      <w:pPr>
        <w:pStyle w:val="ListParagraph"/>
        <w:numPr>
          <w:ilvl w:val="0"/>
          <w:numId w:val="34"/>
        </w:numPr>
        <w:ind w:left="567" w:hanging="567"/>
        <w:contextualSpacing w:val="0"/>
        <w:rPr>
          <w:rFonts w:ascii="Arial" w:hAnsi="Arial" w:cs="Arial"/>
          <w:sz w:val="22"/>
          <w:szCs w:val="22"/>
        </w:rPr>
      </w:pPr>
      <w:r w:rsidRPr="005C12F8">
        <w:rPr>
          <w:rFonts w:ascii="Arial" w:hAnsi="Arial" w:cs="Arial"/>
          <w:sz w:val="22"/>
          <w:szCs w:val="22"/>
        </w:rPr>
        <w:t>From the detailed analysis of the internal and external audit, critically appraise the strategic options available for developing creative marketing strategies through segmentation, targeting and positioning taking into consideration key challenges and constraints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ind w:left="0" w:firstLine="0"/>
        <w:rPr>
          <w:rFonts w:ascii="Arial" w:hAnsi="Arial" w:cs="Arial"/>
          <w:sz w:val="22"/>
          <w:szCs w:val="22"/>
        </w:rPr>
      </w:pP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Marketing as a function and orientation and its interface with other organisational functions</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Analysis of a complex and dynamic external environment using a variety of marketing tools and techniques e.g. PESTEL, Porter’s Five Forces and Strategic Group Mapping.</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Assessment of internal marketing environment using suitable frameworks for analysis e.g. McKinsey 7S, Value Chain Analysis, to obtain a resource-based view of the organisation</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Responsiveness internally to technological and digital developments in responding to the external environment</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Prioritising issues and executing SWOT analysis</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Marketing strategies for meeting marketing and digital objectives through customer satisfaction</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Marketing strategies providing benefits to customer segments</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 xml:space="preserve">Principles of market segmentation, targeting and positioning (STP) </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Positioning options and their implementation for competitive advantage taking into consideration the marketing mix</w:t>
      </w:r>
    </w:p>
    <w:p w:rsidR="00A11BF4" w:rsidRPr="005C12F8" w:rsidRDefault="00A11BF4" w:rsidP="00A11BF4">
      <w:pPr>
        <w:pStyle w:val="ListParagraph"/>
        <w:numPr>
          <w:ilvl w:val="0"/>
          <w:numId w:val="35"/>
        </w:numPr>
        <w:spacing w:after="80"/>
        <w:ind w:left="567" w:hanging="567"/>
        <w:contextualSpacing w:val="0"/>
        <w:rPr>
          <w:rFonts w:ascii="Arial" w:hAnsi="Arial" w:cs="Arial"/>
          <w:sz w:val="22"/>
          <w:szCs w:val="22"/>
        </w:rPr>
      </w:pPr>
      <w:r w:rsidRPr="005C12F8">
        <w:rPr>
          <w:rFonts w:ascii="Arial" w:hAnsi="Arial" w:cs="Arial"/>
          <w:sz w:val="22"/>
          <w:szCs w:val="22"/>
        </w:rPr>
        <w:t xml:space="preserve">Production of a marketing plan to achieve an organisation’s objectives with consideration given to monitoring, measurement and control </w:t>
      </w: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bCs/>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Lectures will introduce the students to the concepts, principles and practices. Tutorials and workshops will introduce practical examples which will be used to support the application, discussion, and critical evaluation of techniques learned. A variety of teaching strategies will be used to develop understanding and application of the techniques, e.g. case studies featuring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across different business sectors, video clips, podcasts, internet research exercises, discussion forums, guest speakers etc.</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755"/>
        <w:gridCol w:w="1701"/>
        <w:gridCol w:w="1843"/>
      </w:tblGrid>
      <w:tr w:rsidR="00A11BF4" w:rsidRPr="005C12F8" w:rsidTr="00F962A9">
        <w:tc>
          <w:tcPr>
            <w:tcW w:w="3755" w:type="dxa"/>
          </w:tcPr>
          <w:p w:rsidR="00A11BF4" w:rsidRPr="005C12F8" w:rsidRDefault="00A11BF4" w:rsidP="00F962A9">
            <w:pPr>
              <w:jc w:val="both"/>
              <w:rPr>
                <w:rFonts w:ascii="Arial" w:hAnsi="Arial" w:cs="Arial"/>
                <w:b/>
                <w:bCs/>
                <w:sz w:val="22"/>
                <w:szCs w:val="22"/>
              </w:rPr>
            </w:pPr>
            <w:r w:rsidRPr="005C12F8">
              <w:rPr>
                <w:rFonts w:ascii="Arial" w:hAnsi="Arial" w:cs="Arial"/>
                <w:b/>
                <w:bCs/>
                <w:sz w:val="22"/>
                <w:szCs w:val="22"/>
              </w:rPr>
              <w:t>Activity type</w:t>
            </w:r>
          </w:p>
        </w:tc>
        <w:tc>
          <w:tcPr>
            <w:tcW w:w="1701" w:type="dxa"/>
          </w:tcPr>
          <w:p w:rsidR="00A11BF4" w:rsidRPr="005C12F8" w:rsidRDefault="00A11BF4" w:rsidP="00F962A9">
            <w:pPr>
              <w:jc w:val="both"/>
              <w:rPr>
                <w:rFonts w:ascii="Arial" w:hAnsi="Arial" w:cs="Arial"/>
                <w:b/>
                <w:bCs/>
                <w:sz w:val="22"/>
                <w:szCs w:val="22"/>
              </w:rPr>
            </w:pPr>
            <w:r w:rsidRPr="005C12F8">
              <w:rPr>
                <w:rFonts w:ascii="Arial" w:hAnsi="Arial" w:cs="Arial"/>
                <w:b/>
                <w:bCs/>
                <w:sz w:val="22"/>
                <w:szCs w:val="22"/>
              </w:rPr>
              <w:t>Hours</w:t>
            </w:r>
          </w:p>
        </w:tc>
        <w:tc>
          <w:tcPr>
            <w:tcW w:w="1843" w:type="dxa"/>
          </w:tcPr>
          <w:p w:rsidR="00A11BF4" w:rsidRPr="005C12F8" w:rsidRDefault="00A11BF4" w:rsidP="00F962A9">
            <w:pPr>
              <w:jc w:val="both"/>
              <w:rPr>
                <w:rFonts w:ascii="Arial" w:hAnsi="Arial" w:cs="Arial"/>
                <w:b/>
                <w:bCs/>
                <w:sz w:val="22"/>
                <w:szCs w:val="22"/>
              </w:rPr>
            </w:pPr>
            <w:r w:rsidRPr="005C12F8">
              <w:rPr>
                <w:rFonts w:ascii="Arial" w:hAnsi="Arial" w:cs="Arial"/>
                <w:b/>
                <w:bCs/>
                <w:sz w:val="22"/>
                <w:szCs w:val="22"/>
              </w:rPr>
              <w:t>Percentage</w:t>
            </w:r>
          </w:p>
        </w:tc>
      </w:tr>
      <w:tr w:rsidR="00A11BF4" w:rsidRPr="005C12F8" w:rsidTr="00F962A9">
        <w:tc>
          <w:tcPr>
            <w:tcW w:w="3755"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tcPr>
          <w:p w:rsidR="00A11BF4" w:rsidRPr="005C12F8" w:rsidRDefault="00A11BF4" w:rsidP="00F962A9">
            <w:pPr>
              <w:jc w:val="both"/>
              <w:rPr>
                <w:rFonts w:ascii="Arial" w:hAnsi="Arial" w:cs="Arial"/>
                <w:sz w:val="22"/>
                <w:szCs w:val="22"/>
              </w:rPr>
            </w:pPr>
            <w:r>
              <w:rPr>
                <w:rFonts w:ascii="Arial" w:hAnsi="Arial" w:cs="Arial"/>
                <w:sz w:val="22"/>
                <w:szCs w:val="22"/>
              </w:rPr>
              <w:t>50</w:t>
            </w:r>
          </w:p>
        </w:tc>
        <w:tc>
          <w:tcPr>
            <w:tcW w:w="1843" w:type="dxa"/>
          </w:tcPr>
          <w:p w:rsidR="00A11BF4" w:rsidRPr="005C12F8" w:rsidRDefault="00A11BF4" w:rsidP="00F962A9">
            <w:pPr>
              <w:jc w:val="both"/>
              <w:rPr>
                <w:rFonts w:ascii="Arial" w:hAnsi="Arial" w:cs="Arial"/>
                <w:sz w:val="22"/>
                <w:szCs w:val="22"/>
              </w:rPr>
            </w:pPr>
            <w:r>
              <w:rPr>
                <w:rFonts w:ascii="Arial" w:hAnsi="Arial" w:cs="Arial"/>
                <w:sz w:val="22"/>
                <w:szCs w:val="22"/>
              </w:rPr>
              <w:t>25%</w:t>
            </w:r>
          </w:p>
        </w:tc>
      </w:tr>
      <w:tr w:rsidR="00A11BF4" w:rsidRPr="005C12F8" w:rsidTr="00F962A9">
        <w:tc>
          <w:tcPr>
            <w:tcW w:w="3755"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tcPr>
          <w:p w:rsidR="00A11BF4" w:rsidRPr="005C12F8" w:rsidRDefault="00A11BF4" w:rsidP="00F962A9">
            <w:pPr>
              <w:jc w:val="both"/>
              <w:rPr>
                <w:rFonts w:ascii="Arial" w:hAnsi="Arial" w:cs="Arial"/>
                <w:sz w:val="22"/>
                <w:szCs w:val="22"/>
              </w:rPr>
            </w:pPr>
            <w:r>
              <w:rPr>
                <w:rFonts w:ascii="Arial" w:hAnsi="Arial" w:cs="Arial"/>
                <w:sz w:val="22"/>
                <w:szCs w:val="22"/>
              </w:rPr>
              <w:t>150</w:t>
            </w:r>
          </w:p>
        </w:tc>
        <w:tc>
          <w:tcPr>
            <w:tcW w:w="1843" w:type="dxa"/>
          </w:tcPr>
          <w:p w:rsidR="00A11BF4" w:rsidRPr="005C12F8" w:rsidRDefault="00A11BF4" w:rsidP="00F962A9">
            <w:pPr>
              <w:jc w:val="both"/>
              <w:rPr>
                <w:rFonts w:ascii="Arial" w:hAnsi="Arial" w:cs="Arial"/>
                <w:sz w:val="22"/>
                <w:szCs w:val="22"/>
              </w:rPr>
            </w:pPr>
            <w:r>
              <w:rPr>
                <w:rFonts w:ascii="Arial" w:hAnsi="Arial" w:cs="Arial"/>
                <w:sz w:val="22"/>
                <w:szCs w:val="22"/>
              </w:rPr>
              <w:t>75%</w:t>
            </w:r>
          </w:p>
        </w:tc>
      </w:tr>
      <w:tr w:rsidR="00A11BF4" w:rsidRPr="005C12F8" w:rsidTr="00F962A9">
        <w:tc>
          <w:tcPr>
            <w:tcW w:w="3755"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Placement learning</w:t>
            </w:r>
          </w:p>
        </w:tc>
        <w:tc>
          <w:tcPr>
            <w:tcW w:w="1701" w:type="dxa"/>
          </w:tcPr>
          <w:p w:rsidR="00A11BF4" w:rsidRPr="005C12F8" w:rsidRDefault="00A11BF4" w:rsidP="00F962A9">
            <w:pPr>
              <w:jc w:val="both"/>
              <w:rPr>
                <w:rFonts w:ascii="Arial" w:hAnsi="Arial" w:cs="Arial"/>
                <w:sz w:val="22"/>
                <w:szCs w:val="22"/>
              </w:rPr>
            </w:pPr>
          </w:p>
        </w:tc>
        <w:tc>
          <w:tcPr>
            <w:tcW w:w="1843" w:type="dxa"/>
          </w:tcPr>
          <w:p w:rsidR="00A11BF4" w:rsidRPr="005C12F8" w:rsidRDefault="00A11BF4" w:rsidP="00F962A9">
            <w:pPr>
              <w:jc w:val="both"/>
              <w:rPr>
                <w:rFonts w:ascii="Arial" w:hAnsi="Arial" w:cs="Arial"/>
                <w:sz w:val="22"/>
                <w:szCs w:val="22"/>
              </w:rPr>
            </w:pPr>
          </w:p>
        </w:tc>
      </w:tr>
      <w:tr w:rsidR="00A11BF4" w:rsidRPr="005C12F8" w:rsidTr="00F962A9">
        <w:tc>
          <w:tcPr>
            <w:tcW w:w="3755" w:type="dxa"/>
          </w:tcPr>
          <w:p w:rsidR="00A11BF4" w:rsidRPr="005C12F8" w:rsidRDefault="00A11BF4" w:rsidP="00F962A9">
            <w:pPr>
              <w:jc w:val="both"/>
              <w:rPr>
                <w:rFonts w:ascii="Arial" w:hAnsi="Arial" w:cs="Arial"/>
                <w:sz w:val="22"/>
                <w:szCs w:val="22"/>
              </w:rPr>
            </w:pPr>
            <w:r w:rsidRPr="005C12F8">
              <w:rPr>
                <w:rFonts w:ascii="Arial" w:hAnsi="Arial" w:cs="Arial"/>
                <w:b/>
                <w:bCs/>
                <w:sz w:val="22"/>
                <w:szCs w:val="22"/>
              </w:rPr>
              <w:t>TOTAL</w:t>
            </w:r>
          </w:p>
        </w:tc>
        <w:tc>
          <w:tcPr>
            <w:tcW w:w="1701" w:type="dxa"/>
          </w:tcPr>
          <w:p w:rsidR="00A11BF4" w:rsidRPr="005C12F8" w:rsidRDefault="00A11BF4" w:rsidP="00F962A9">
            <w:pPr>
              <w:jc w:val="both"/>
              <w:rPr>
                <w:rFonts w:ascii="Arial" w:hAnsi="Arial" w:cs="Arial"/>
                <w:b/>
                <w:bCs/>
                <w:sz w:val="22"/>
                <w:szCs w:val="22"/>
              </w:rPr>
            </w:pPr>
            <w:r w:rsidRPr="005C12F8">
              <w:rPr>
                <w:rFonts w:ascii="Arial" w:hAnsi="Arial" w:cs="Arial"/>
                <w:b/>
                <w:bCs/>
                <w:sz w:val="22"/>
                <w:szCs w:val="22"/>
              </w:rPr>
              <w:t>200</w:t>
            </w:r>
          </w:p>
        </w:tc>
        <w:tc>
          <w:tcPr>
            <w:tcW w:w="1843" w:type="dxa"/>
          </w:tcPr>
          <w:p w:rsidR="00A11BF4" w:rsidRPr="005C12F8" w:rsidRDefault="00A11BF4" w:rsidP="00F962A9">
            <w:pPr>
              <w:jc w:val="both"/>
              <w:rPr>
                <w:rFonts w:ascii="Arial" w:hAnsi="Arial" w:cs="Arial"/>
                <w:b/>
                <w:bCs/>
                <w:sz w:val="22"/>
                <w:szCs w:val="22"/>
              </w:rPr>
            </w:pPr>
            <w:r w:rsidRPr="005C12F8">
              <w:rPr>
                <w:rFonts w:ascii="Arial" w:hAnsi="Arial" w:cs="Arial"/>
                <w:b/>
                <w:bCs/>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sz w:val="22"/>
          <w:szCs w:val="22"/>
        </w:rPr>
      </w:pPr>
      <w:r w:rsidRPr="005C12F8">
        <w:rPr>
          <w:rFonts w:ascii="Arial" w:hAnsi="Arial" w:cs="Arial"/>
          <w:b/>
          <w:bCs/>
          <w:sz w:val="22"/>
          <w:szCs w:val="22"/>
        </w:rPr>
        <w:t>ASSESSMENT</w:t>
      </w:r>
    </w:p>
    <w:p w:rsidR="00A11BF4" w:rsidRPr="005C12F8" w:rsidRDefault="00A11BF4" w:rsidP="00A11BF4">
      <w:pPr>
        <w:pStyle w:val="fixed"/>
        <w:jc w:val="both"/>
        <w:rPr>
          <w:rFonts w:ascii="Arial" w:hAnsi="Arial" w:cs="Arial"/>
          <w:sz w:val="22"/>
          <w:szCs w:val="22"/>
        </w:rPr>
      </w:pPr>
    </w:p>
    <w:p w:rsidR="00A11BF4" w:rsidRPr="005C12F8" w:rsidRDefault="00A11BF4" w:rsidP="00A11BF4">
      <w:pPr>
        <w:rPr>
          <w:rFonts w:ascii="Arial" w:hAnsi="Arial" w:cs="Arial"/>
          <w:b/>
          <w:bCs/>
          <w:sz w:val="22"/>
          <w:szCs w:val="22"/>
        </w:rPr>
      </w:pPr>
      <w:r w:rsidRPr="005C12F8">
        <w:rPr>
          <w:rFonts w:ascii="Arial" w:hAnsi="Arial" w:cs="Arial"/>
          <w:b/>
          <w:bCs/>
          <w:sz w:val="22"/>
          <w:szCs w:val="22"/>
        </w:rPr>
        <w:t>Assessment Component 1 – 100% Coursework</w:t>
      </w:r>
    </w:p>
    <w:p w:rsidR="00A11BF4" w:rsidRPr="005C12F8" w:rsidRDefault="00A11BF4" w:rsidP="00A11BF4">
      <w:pPr>
        <w:rPr>
          <w:rFonts w:ascii="Arial" w:hAnsi="Arial" w:cs="Arial"/>
          <w:b/>
          <w:bCs/>
          <w:sz w:val="22"/>
          <w:szCs w:val="22"/>
        </w:rPr>
      </w:pPr>
    </w:p>
    <w:p w:rsidR="00A11BF4" w:rsidRPr="005C12F8" w:rsidRDefault="00A11BF4" w:rsidP="00A11BF4">
      <w:pPr>
        <w:pStyle w:val="fixed"/>
        <w:ind w:left="0" w:firstLine="0"/>
        <w:rPr>
          <w:rFonts w:ascii="Arial" w:hAnsi="Arial" w:cs="Arial"/>
          <w:b w:val="0"/>
          <w:bCs/>
          <w:sz w:val="22"/>
          <w:szCs w:val="22"/>
        </w:rPr>
      </w:pPr>
      <w:r w:rsidRPr="005C12F8">
        <w:rPr>
          <w:rFonts w:ascii="Arial" w:hAnsi="Arial" w:cs="Arial"/>
          <w:b w:val="0"/>
          <w:sz w:val="22"/>
          <w:szCs w:val="22"/>
        </w:rPr>
        <w:t>This is one assessment with the learning outcomes designed to help students propose and structure a marketing plan for a chosen organisation which is responsive to market and organisational changes.  Although it is expected students will demonstrate synthesis of theoretical material together with deployment of appropriate analytical frameworks and concepts, the final outcome for the student should be a marketing plan fit for implementation and suitable to demonstrate practical application of this</w:t>
      </w:r>
      <w:r>
        <w:rPr>
          <w:rFonts w:ascii="Arial" w:hAnsi="Arial" w:cs="Arial"/>
          <w:b w:val="0"/>
          <w:sz w:val="22"/>
          <w:szCs w:val="22"/>
        </w:rPr>
        <w:t xml:space="preserve"> process to any future employer (a</w:t>
      </w:r>
      <w:r w:rsidRPr="005C12F8">
        <w:rPr>
          <w:rFonts w:ascii="Arial" w:hAnsi="Arial" w:cs="Arial"/>
          <w:b w:val="0"/>
          <w:sz w:val="22"/>
          <w:szCs w:val="22"/>
        </w:rPr>
        <w:t>pprox. 4000 words).</w:t>
      </w:r>
    </w:p>
    <w:p w:rsidR="00A11BF4" w:rsidRPr="005C12F8" w:rsidRDefault="00A11BF4" w:rsidP="00A11BF4">
      <w:pPr>
        <w:pStyle w:val="fixed"/>
        <w:ind w:left="0" w:firstLine="0"/>
        <w:rPr>
          <w:rFonts w:ascii="Arial" w:hAnsi="Arial" w:cs="Arial"/>
          <w:b w:val="0"/>
          <w:bCs/>
          <w:sz w:val="22"/>
          <w:szCs w:val="22"/>
        </w:rPr>
      </w:pPr>
    </w:p>
    <w:p w:rsidR="00A11BF4" w:rsidRPr="005C12F8" w:rsidRDefault="00A11BF4" w:rsidP="00A11BF4">
      <w:pPr>
        <w:pStyle w:val="fixed"/>
        <w:ind w:left="0" w:firstLine="0"/>
        <w:rPr>
          <w:rFonts w:ascii="Arial" w:hAnsi="Arial" w:cs="Arial"/>
          <w:b w:val="0"/>
          <w:bCs/>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p w:rsidR="00A11BF4" w:rsidRPr="005C12F8" w:rsidRDefault="00A11BF4" w:rsidP="00A11BF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A11BF4" w:rsidRPr="005C12F8" w:rsidTr="00F962A9">
        <w:tc>
          <w:tcPr>
            <w:tcW w:w="3261" w:type="dxa"/>
          </w:tcPr>
          <w:p w:rsidR="00A11BF4" w:rsidRPr="005C12F8" w:rsidRDefault="00A11BF4" w:rsidP="00F962A9">
            <w:pPr>
              <w:jc w:val="both"/>
              <w:rPr>
                <w:rFonts w:ascii="Arial" w:hAnsi="Arial" w:cs="Arial"/>
                <w:b/>
                <w:bCs/>
                <w:sz w:val="22"/>
                <w:szCs w:val="22"/>
              </w:rPr>
            </w:pPr>
            <w:r w:rsidRPr="005C12F8">
              <w:rPr>
                <w:rFonts w:ascii="Arial" w:hAnsi="Arial" w:cs="Arial"/>
                <w:b/>
                <w:bCs/>
                <w:sz w:val="22"/>
                <w:szCs w:val="22"/>
              </w:rPr>
              <w:t>Activity type</w:t>
            </w:r>
          </w:p>
        </w:tc>
        <w:tc>
          <w:tcPr>
            <w:tcW w:w="1842" w:type="dxa"/>
            <w:vAlign w:val="center"/>
          </w:tcPr>
          <w:p w:rsidR="00A11BF4" w:rsidRPr="005C12F8" w:rsidRDefault="00A11BF4" w:rsidP="00F962A9">
            <w:pPr>
              <w:jc w:val="both"/>
              <w:rPr>
                <w:rFonts w:ascii="Arial" w:hAnsi="Arial" w:cs="Arial"/>
                <w:b/>
                <w:bCs/>
                <w:sz w:val="22"/>
                <w:szCs w:val="22"/>
              </w:rPr>
            </w:pPr>
            <w:r w:rsidRPr="005C12F8">
              <w:rPr>
                <w:rFonts w:ascii="Arial" w:hAnsi="Arial" w:cs="Arial"/>
                <w:b/>
                <w:bCs/>
                <w:sz w:val="22"/>
                <w:szCs w:val="22"/>
              </w:rPr>
              <w:t>Percentage</w:t>
            </w:r>
          </w:p>
        </w:tc>
      </w:tr>
      <w:tr w:rsidR="00A11BF4" w:rsidRPr="005C12F8" w:rsidTr="00F962A9">
        <w:tc>
          <w:tcPr>
            <w:tcW w:w="3261"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vAlign w:val="center"/>
          </w:tcPr>
          <w:p w:rsidR="00A11BF4" w:rsidRPr="005C12F8" w:rsidRDefault="00A11BF4" w:rsidP="00F962A9">
            <w:pPr>
              <w:jc w:val="both"/>
              <w:rPr>
                <w:rFonts w:ascii="Arial" w:hAnsi="Arial" w:cs="Arial"/>
                <w:sz w:val="22"/>
                <w:szCs w:val="22"/>
              </w:rPr>
            </w:pPr>
          </w:p>
        </w:tc>
      </w:tr>
      <w:tr w:rsidR="00A11BF4" w:rsidRPr="005C12F8" w:rsidTr="00F962A9">
        <w:tc>
          <w:tcPr>
            <w:tcW w:w="3261"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Coursework</w:t>
            </w:r>
          </w:p>
        </w:tc>
        <w:tc>
          <w:tcPr>
            <w:tcW w:w="1842" w:type="dxa"/>
            <w:vAlign w:val="center"/>
          </w:tcPr>
          <w:p w:rsidR="00A11BF4" w:rsidRPr="005C12F8" w:rsidRDefault="00A11BF4" w:rsidP="00F962A9">
            <w:pPr>
              <w:jc w:val="both"/>
              <w:rPr>
                <w:rFonts w:ascii="Arial" w:hAnsi="Arial" w:cs="Arial"/>
                <w:sz w:val="22"/>
                <w:szCs w:val="22"/>
              </w:rPr>
            </w:pPr>
            <w:r>
              <w:rPr>
                <w:rFonts w:ascii="Arial" w:hAnsi="Arial" w:cs="Arial"/>
                <w:sz w:val="22"/>
                <w:szCs w:val="22"/>
              </w:rPr>
              <w:t>100%</w:t>
            </w:r>
          </w:p>
        </w:tc>
      </w:tr>
      <w:tr w:rsidR="00A11BF4" w:rsidRPr="005C12F8" w:rsidTr="00F962A9">
        <w:tc>
          <w:tcPr>
            <w:tcW w:w="3261"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Practical</w:t>
            </w:r>
          </w:p>
        </w:tc>
        <w:tc>
          <w:tcPr>
            <w:tcW w:w="1842" w:type="dxa"/>
            <w:vAlign w:val="center"/>
          </w:tcPr>
          <w:p w:rsidR="00A11BF4" w:rsidRPr="005C12F8" w:rsidRDefault="00A11BF4" w:rsidP="00F962A9">
            <w:pPr>
              <w:jc w:val="both"/>
              <w:rPr>
                <w:rFonts w:ascii="Arial" w:hAnsi="Arial" w:cs="Arial"/>
                <w:sz w:val="22"/>
                <w:szCs w:val="22"/>
              </w:rPr>
            </w:pPr>
          </w:p>
        </w:tc>
      </w:tr>
      <w:tr w:rsidR="00A11BF4" w:rsidRPr="005C12F8" w:rsidTr="00F962A9">
        <w:tc>
          <w:tcPr>
            <w:tcW w:w="3261" w:type="dxa"/>
          </w:tcPr>
          <w:p w:rsidR="00A11BF4" w:rsidRPr="005C12F8" w:rsidRDefault="00A11BF4" w:rsidP="00F962A9">
            <w:pPr>
              <w:jc w:val="both"/>
              <w:rPr>
                <w:rFonts w:ascii="Arial" w:hAnsi="Arial" w:cs="Arial"/>
                <w:sz w:val="22"/>
                <w:szCs w:val="22"/>
              </w:rPr>
            </w:pPr>
            <w:r w:rsidRPr="005C12F8">
              <w:rPr>
                <w:rFonts w:ascii="Arial" w:hAnsi="Arial" w:cs="Arial"/>
                <w:b/>
                <w:bCs/>
                <w:sz w:val="22"/>
                <w:szCs w:val="22"/>
              </w:rPr>
              <w:t>TOTAL</w:t>
            </w:r>
          </w:p>
        </w:tc>
        <w:tc>
          <w:tcPr>
            <w:tcW w:w="1842" w:type="dxa"/>
            <w:vAlign w:val="center"/>
          </w:tcPr>
          <w:p w:rsidR="00A11BF4" w:rsidRPr="005C12F8" w:rsidRDefault="00A11BF4" w:rsidP="00F962A9">
            <w:pPr>
              <w:jc w:val="both"/>
              <w:rPr>
                <w:rFonts w:ascii="Arial" w:hAnsi="Arial" w:cs="Arial"/>
                <w:b/>
                <w:bCs/>
                <w:sz w:val="22"/>
                <w:szCs w:val="22"/>
              </w:rPr>
            </w:pPr>
            <w:r w:rsidRPr="005C12F8">
              <w:rPr>
                <w:rFonts w:ascii="Arial" w:hAnsi="Arial" w:cs="Arial"/>
                <w:b/>
                <w:bCs/>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jc w:val="both"/>
        <w:rPr>
          <w:rFonts w:ascii="Arial" w:hAnsi="Arial" w:cs="Arial"/>
          <w:b/>
          <w:bCs/>
          <w:sz w:val="22"/>
          <w:szCs w:val="22"/>
        </w:rPr>
      </w:pPr>
    </w:p>
    <w:p w:rsidR="00A11BF4" w:rsidRPr="005C12F8" w:rsidRDefault="00A11BF4" w:rsidP="00A11BF4">
      <w:pPr>
        <w:pStyle w:val="heading"/>
        <w:spacing w:before="0" w:after="0"/>
        <w:ind w:left="0" w:firstLine="0"/>
        <w:jc w:val="both"/>
        <w:rPr>
          <w:rFonts w:ascii="Arial" w:hAnsi="Arial" w:cs="Arial"/>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EE392C" w:rsidRPr="00F87348" w:rsidRDefault="00EE392C" w:rsidP="00EE392C">
      <w:pPr>
        <w:jc w:val="both"/>
        <w:rPr>
          <w:rFonts w:ascii="Arial" w:hAnsi="Arial" w:cs="Arial"/>
          <w:b/>
          <w:sz w:val="22"/>
          <w:szCs w:val="22"/>
        </w:rPr>
      </w:pPr>
      <w:r w:rsidRPr="00A91B85">
        <w:rPr>
          <w:rFonts w:ascii="Arial" w:hAnsi="Arial" w:cs="Arial"/>
          <w:b/>
          <w:sz w:val="22"/>
          <w:szCs w:val="22"/>
        </w:rPr>
        <w:t>MODULE CODE:</w:t>
      </w:r>
      <w:r w:rsidRPr="00A91B85">
        <w:rPr>
          <w:rFonts w:ascii="Arial" w:hAnsi="Arial" w:cs="Arial"/>
          <w:b/>
          <w:sz w:val="22"/>
          <w:szCs w:val="22"/>
        </w:rPr>
        <w:tab/>
      </w:r>
      <w:r>
        <w:rPr>
          <w:rFonts w:ascii="Arial" w:hAnsi="Arial" w:cs="Arial"/>
          <w:b/>
          <w:sz w:val="22"/>
          <w:szCs w:val="22"/>
        </w:rPr>
        <w:tab/>
      </w:r>
      <w:r w:rsidRPr="00227728">
        <w:rPr>
          <w:rStyle w:val="Strong"/>
          <w:rFonts w:ascii="Arial" w:hAnsi="Arial" w:cs="Arial"/>
          <w:color w:val="444444"/>
          <w:sz w:val="22"/>
          <w:szCs w:val="22"/>
          <w:lang w:val="en"/>
        </w:rPr>
        <w:t>M6X00885</w:t>
      </w:r>
    </w:p>
    <w:p w:rsidR="00EE392C" w:rsidRPr="005C12F8" w:rsidRDefault="00EE392C" w:rsidP="00EE392C">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Pr>
          <w:rFonts w:ascii="Arial" w:hAnsi="Arial" w:cs="Arial"/>
          <w:sz w:val="22"/>
          <w:szCs w:val="22"/>
        </w:rPr>
        <w:tab/>
      </w:r>
      <w:r w:rsidRPr="005C12F8">
        <w:rPr>
          <w:rFonts w:ascii="Arial" w:hAnsi="Arial" w:cs="Arial"/>
          <w:sz w:val="22"/>
          <w:szCs w:val="22"/>
        </w:rPr>
        <w:t>Organisational Consultancy</w:t>
      </w:r>
    </w:p>
    <w:p w:rsidR="00EE392C" w:rsidRPr="005C12F8" w:rsidRDefault="00EE392C" w:rsidP="00EE392C">
      <w:pPr>
        <w:pStyle w:val="fixed"/>
        <w:jc w:val="both"/>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t>November 2013</w:t>
      </w:r>
    </w:p>
    <w:p w:rsidR="00EE392C" w:rsidRPr="005C12F8" w:rsidRDefault="00EE392C" w:rsidP="00EE392C">
      <w:pPr>
        <w:pStyle w:val="fixed"/>
        <w:jc w:val="both"/>
        <w:rPr>
          <w:rFonts w:ascii="Arial" w:hAnsi="Arial" w:cs="Arial"/>
          <w:sz w:val="22"/>
          <w:szCs w:val="22"/>
        </w:rPr>
      </w:pPr>
    </w:p>
    <w:p w:rsidR="00EE392C" w:rsidRPr="005C12F8" w:rsidRDefault="00EE392C" w:rsidP="00EE392C">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6</w:t>
      </w:r>
    </w:p>
    <w:p w:rsidR="00EE392C" w:rsidRPr="005C12F8" w:rsidRDefault="00EE392C" w:rsidP="00EE392C">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t>2</w:t>
      </w:r>
      <w:r w:rsidRPr="005C12F8">
        <w:rPr>
          <w:rFonts w:ascii="Arial" w:hAnsi="Arial" w:cs="Arial"/>
          <w:sz w:val="22"/>
          <w:szCs w:val="22"/>
        </w:rPr>
        <w:t>0 Credits</w:t>
      </w:r>
    </w:p>
    <w:p w:rsidR="00EE392C" w:rsidRPr="005C12F8" w:rsidRDefault="00EE392C" w:rsidP="00EE392C">
      <w:pPr>
        <w:pStyle w:val="fixed"/>
        <w:jc w:val="both"/>
        <w:rPr>
          <w:rFonts w:ascii="Arial" w:hAnsi="Arial" w:cs="Arial"/>
          <w:sz w:val="22"/>
          <w:szCs w:val="22"/>
        </w:rPr>
      </w:pPr>
    </w:p>
    <w:p w:rsidR="00EE392C" w:rsidRPr="005C12F8" w:rsidRDefault="00EE392C" w:rsidP="00EE392C">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t>N900</w:t>
      </w:r>
    </w:p>
    <w:p w:rsidR="00EE392C" w:rsidRPr="005C12F8" w:rsidRDefault="00EE392C" w:rsidP="00EE392C">
      <w:pPr>
        <w:pBdr>
          <w:bottom w:val="single" w:sz="6" w:space="1" w:color="auto"/>
        </w:pBdr>
        <w:jc w:val="both"/>
        <w:rPr>
          <w:rFonts w:ascii="Arial" w:hAnsi="Arial" w:cs="Arial"/>
          <w:sz w:val="22"/>
          <w:szCs w:val="22"/>
        </w:rPr>
      </w:pPr>
    </w:p>
    <w:p w:rsidR="00EE392C" w:rsidRPr="005C12F8" w:rsidRDefault="00EE392C" w:rsidP="00EE392C">
      <w:pPr>
        <w:pStyle w:val="bullet"/>
        <w:overflowPunct/>
        <w:autoSpaceDE/>
        <w:autoSpaceDN/>
        <w:adjustRightInd/>
        <w:spacing w:before="0"/>
        <w:ind w:left="0" w:firstLine="0"/>
        <w:textAlignment w:val="auto"/>
        <w:rPr>
          <w:rFonts w:ascii="Arial" w:hAnsi="Arial" w:cs="Arial"/>
          <w:b/>
          <w:sz w:val="22"/>
          <w:szCs w:val="22"/>
        </w:rPr>
      </w:pPr>
    </w:p>
    <w:p w:rsidR="00EE392C" w:rsidRPr="005C12F8" w:rsidRDefault="00EE392C" w:rsidP="00EE392C">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EE392C" w:rsidRPr="005C12F8" w:rsidRDefault="00EE392C" w:rsidP="00EE392C">
      <w:pPr>
        <w:rPr>
          <w:rFonts w:ascii="Arial" w:hAnsi="Arial" w:cs="Arial"/>
          <w:b/>
          <w:sz w:val="22"/>
          <w:szCs w:val="22"/>
        </w:rPr>
      </w:pPr>
    </w:p>
    <w:p w:rsidR="00EE392C" w:rsidRPr="005C12F8" w:rsidRDefault="00EE392C" w:rsidP="00EE392C">
      <w:pPr>
        <w:rPr>
          <w:rFonts w:ascii="Arial" w:hAnsi="Arial" w:cs="Arial"/>
          <w:sz w:val="22"/>
          <w:szCs w:val="22"/>
          <w:lang w:eastAsia="en-US"/>
        </w:rPr>
      </w:pPr>
      <w:r w:rsidRPr="005C12F8">
        <w:rPr>
          <w:rFonts w:ascii="Arial" w:hAnsi="Arial" w:cs="Arial"/>
          <w:sz w:val="22"/>
          <w:szCs w:val="22"/>
          <w:lang w:eastAsia="en-US"/>
        </w:rPr>
        <w:t>The aim of this module is to combine the processes of consultancy and project management with the effective management of change.  Students will be encouraged to develop a reflective, active, positive approach and to demonstrate their growing professional competence in strategic awareness, business orientation and a concern with adding value through initiating and managing change.  Such skills promote a deeper understanding of the real world of work and the demands of employers for individuals who are innovative and creative in their undertakings.</w:t>
      </w:r>
    </w:p>
    <w:p w:rsidR="00EE392C" w:rsidRPr="005C12F8" w:rsidRDefault="00EE392C" w:rsidP="00EE392C">
      <w:pPr>
        <w:pStyle w:val="bullet"/>
        <w:overflowPunct/>
        <w:autoSpaceDE/>
        <w:autoSpaceDN/>
        <w:adjustRightInd/>
        <w:spacing w:before="0"/>
        <w:ind w:left="0" w:firstLine="0"/>
        <w:jc w:val="left"/>
        <w:textAlignment w:val="auto"/>
        <w:rPr>
          <w:rFonts w:ascii="Arial" w:hAnsi="Arial" w:cs="Arial"/>
          <w:b/>
          <w:sz w:val="22"/>
          <w:szCs w:val="22"/>
        </w:rPr>
      </w:pPr>
    </w:p>
    <w:p w:rsidR="00EE392C" w:rsidRPr="005C12F8" w:rsidRDefault="00EE392C" w:rsidP="00EE392C">
      <w:pPr>
        <w:pStyle w:val="bullet"/>
        <w:overflowPunct/>
        <w:autoSpaceDE/>
        <w:autoSpaceDN/>
        <w:adjustRightInd/>
        <w:spacing w:before="0"/>
        <w:ind w:left="0" w:firstLine="0"/>
        <w:jc w:val="left"/>
        <w:textAlignment w:val="auto"/>
        <w:rPr>
          <w:rFonts w:ascii="Arial" w:hAnsi="Arial" w:cs="Arial"/>
          <w:b/>
          <w:sz w:val="22"/>
          <w:szCs w:val="22"/>
        </w:rPr>
      </w:pPr>
    </w:p>
    <w:p w:rsidR="00EE392C" w:rsidRPr="005C12F8" w:rsidRDefault="00EE392C" w:rsidP="00EE392C">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EE392C" w:rsidRPr="005C12F8" w:rsidRDefault="00EE392C" w:rsidP="00EE392C">
      <w:pPr>
        <w:rPr>
          <w:rFonts w:ascii="Arial" w:hAnsi="Arial" w:cs="Arial"/>
          <w:b/>
          <w:sz w:val="22"/>
          <w:szCs w:val="22"/>
        </w:rPr>
      </w:pPr>
    </w:p>
    <w:p w:rsidR="00EE392C" w:rsidRPr="005C12F8" w:rsidRDefault="00EE392C" w:rsidP="00EE392C">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EE392C" w:rsidRPr="005C12F8" w:rsidRDefault="00EE392C" w:rsidP="00EE392C">
      <w:pPr>
        <w:rPr>
          <w:rFonts w:ascii="Arial" w:hAnsi="Arial" w:cs="Arial"/>
          <w:sz w:val="22"/>
          <w:szCs w:val="22"/>
        </w:rPr>
      </w:pPr>
    </w:p>
    <w:p w:rsidR="00EE392C" w:rsidRPr="005C12F8" w:rsidRDefault="00EE392C" w:rsidP="00EE392C">
      <w:pPr>
        <w:numPr>
          <w:ilvl w:val="0"/>
          <w:numId w:val="36"/>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 xml:space="preserve">Identify with the role of a management consultant and initiate and carry out a project that is of strategic relevance to an </w:t>
      </w:r>
      <w:proofErr w:type="spellStart"/>
      <w:r w:rsidRPr="005C12F8">
        <w:rPr>
          <w:rFonts w:ascii="Arial" w:hAnsi="Arial" w:cs="Arial"/>
          <w:sz w:val="22"/>
          <w:szCs w:val="22"/>
          <w:lang w:eastAsia="en-US"/>
        </w:rPr>
        <w:t>organisation</w:t>
      </w:r>
      <w:proofErr w:type="spellEnd"/>
      <w:r w:rsidRPr="005C12F8">
        <w:rPr>
          <w:rFonts w:ascii="Arial" w:hAnsi="Arial" w:cs="Arial"/>
          <w:sz w:val="22"/>
          <w:szCs w:val="22"/>
          <w:lang w:eastAsia="en-US"/>
        </w:rPr>
        <w:t>;</w:t>
      </w:r>
    </w:p>
    <w:p w:rsidR="00EE392C" w:rsidRPr="005C12F8" w:rsidRDefault="00EE392C" w:rsidP="00EE392C">
      <w:pPr>
        <w:tabs>
          <w:tab w:val="num" w:pos="567"/>
        </w:tabs>
        <w:ind w:left="567" w:hanging="567"/>
        <w:rPr>
          <w:rFonts w:ascii="Arial" w:hAnsi="Arial" w:cs="Arial"/>
          <w:sz w:val="22"/>
          <w:szCs w:val="22"/>
          <w:lang w:eastAsia="en-US"/>
        </w:rPr>
      </w:pPr>
    </w:p>
    <w:p w:rsidR="00EE392C" w:rsidRPr="005C12F8" w:rsidRDefault="00EE392C" w:rsidP="00EE392C">
      <w:pPr>
        <w:numPr>
          <w:ilvl w:val="0"/>
          <w:numId w:val="36"/>
        </w:numPr>
        <w:tabs>
          <w:tab w:val="clear" w:pos="360"/>
          <w:tab w:val="num" w:pos="567"/>
        </w:tabs>
        <w:ind w:left="567" w:hanging="567"/>
        <w:rPr>
          <w:rFonts w:ascii="Arial" w:hAnsi="Arial" w:cs="Arial"/>
          <w:sz w:val="22"/>
          <w:szCs w:val="22"/>
          <w:lang w:eastAsia="en-US"/>
        </w:rPr>
      </w:pPr>
      <w:r w:rsidRPr="005C12F8">
        <w:rPr>
          <w:rFonts w:ascii="Arial" w:hAnsi="Arial" w:cs="Arial"/>
          <w:sz w:val="22"/>
          <w:szCs w:val="22"/>
          <w:lang w:eastAsia="en-US"/>
        </w:rPr>
        <w:t>Undertake a systematic analysis of data and produce a report that critically evaluates arguments and assumptions, draws realistic and appropriate conclusions and makes sound and informed judgements to achieve a solution(s).</w:t>
      </w:r>
    </w:p>
    <w:p w:rsidR="00EE392C" w:rsidRPr="005C12F8" w:rsidRDefault="00EE392C" w:rsidP="00EE392C">
      <w:pPr>
        <w:rPr>
          <w:rFonts w:ascii="Arial" w:hAnsi="Arial" w:cs="Arial"/>
          <w:sz w:val="22"/>
          <w:szCs w:val="22"/>
          <w:lang w:eastAsia="en-US"/>
        </w:rPr>
      </w:pPr>
    </w:p>
    <w:p w:rsidR="00EE392C" w:rsidRPr="005C12F8" w:rsidRDefault="00EE392C" w:rsidP="00EE392C">
      <w:pPr>
        <w:rPr>
          <w:rFonts w:ascii="Arial" w:hAnsi="Arial" w:cs="Arial"/>
          <w:sz w:val="22"/>
          <w:szCs w:val="22"/>
        </w:rPr>
      </w:pPr>
    </w:p>
    <w:p w:rsidR="00EE392C" w:rsidRPr="005C12F8" w:rsidRDefault="00EE392C" w:rsidP="00EE392C">
      <w:pPr>
        <w:pStyle w:val="fixed"/>
        <w:rPr>
          <w:rFonts w:ascii="Arial" w:hAnsi="Arial" w:cs="Arial"/>
          <w:sz w:val="22"/>
          <w:szCs w:val="22"/>
        </w:rPr>
      </w:pPr>
      <w:r w:rsidRPr="005C12F8">
        <w:rPr>
          <w:rFonts w:ascii="Arial" w:hAnsi="Arial" w:cs="Arial"/>
          <w:sz w:val="22"/>
          <w:szCs w:val="22"/>
        </w:rPr>
        <w:t>INDICATIVE CONTENT</w:t>
      </w:r>
    </w:p>
    <w:p w:rsidR="00EE392C" w:rsidRPr="005C12F8" w:rsidRDefault="00EE392C" w:rsidP="00EE392C">
      <w:pPr>
        <w:pStyle w:val="fixed"/>
        <w:rPr>
          <w:rFonts w:ascii="Arial" w:hAnsi="Arial" w:cs="Arial"/>
          <w:sz w:val="22"/>
          <w:szCs w:val="22"/>
        </w:rPr>
      </w:pPr>
    </w:p>
    <w:p w:rsidR="00EE392C" w:rsidRPr="005C12F8" w:rsidRDefault="00EE392C" w:rsidP="00EE392C">
      <w:pPr>
        <w:pStyle w:val="BodyText3"/>
        <w:numPr>
          <w:ilvl w:val="0"/>
          <w:numId w:val="37"/>
        </w:numPr>
        <w:ind w:left="567" w:hanging="567"/>
        <w:jc w:val="left"/>
        <w:rPr>
          <w:rFonts w:ascii="Arial" w:hAnsi="Arial" w:cs="Arial"/>
          <w:sz w:val="22"/>
          <w:szCs w:val="22"/>
        </w:rPr>
      </w:pPr>
      <w:r w:rsidRPr="005C12F8">
        <w:rPr>
          <w:rFonts w:ascii="Arial" w:hAnsi="Arial" w:cs="Arial"/>
          <w:sz w:val="22"/>
          <w:szCs w:val="22"/>
        </w:rPr>
        <w:t xml:space="preserve">The roles of internal and external consultant within an </w:t>
      </w:r>
      <w:proofErr w:type="spellStart"/>
      <w:r w:rsidRPr="005C12F8">
        <w:rPr>
          <w:rFonts w:ascii="Arial" w:hAnsi="Arial" w:cs="Arial"/>
          <w:sz w:val="22"/>
          <w:szCs w:val="22"/>
        </w:rPr>
        <w:t>organisation</w:t>
      </w:r>
      <w:proofErr w:type="spellEnd"/>
      <w:r w:rsidRPr="005C12F8">
        <w:rPr>
          <w:rFonts w:ascii="Arial" w:hAnsi="Arial" w:cs="Arial"/>
          <w:sz w:val="22"/>
          <w:szCs w:val="22"/>
        </w:rPr>
        <w:t xml:space="preserve">.  How a consultants intervention can </w:t>
      </w:r>
      <w:proofErr w:type="spellStart"/>
      <w:r w:rsidRPr="005C12F8">
        <w:rPr>
          <w:rFonts w:ascii="Arial" w:hAnsi="Arial" w:cs="Arial"/>
          <w:sz w:val="22"/>
          <w:szCs w:val="22"/>
        </w:rPr>
        <w:t>favourably</w:t>
      </w:r>
      <w:proofErr w:type="spellEnd"/>
      <w:r w:rsidRPr="005C12F8">
        <w:rPr>
          <w:rFonts w:ascii="Arial" w:hAnsi="Arial" w:cs="Arial"/>
          <w:sz w:val="22"/>
          <w:szCs w:val="22"/>
        </w:rPr>
        <w:t xml:space="preserve"> impact upon sustaining success within an </w:t>
      </w:r>
      <w:proofErr w:type="spellStart"/>
      <w:r w:rsidRPr="005C12F8">
        <w:rPr>
          <w:rFonts w:ascii="Arial" w:hAnsi="Arial" w:cs="Arial"/>
          <w:sz w:val="22"/>
          <w:szCs w:val="22"/>
        </w:rPr>
        <w:t>organisation</w:t>
      </w:r>
      <w:proofErr w:type="spellEnd"/>
      <w:r w:rsidRPr="005C12F8">
        <w:rPr>
          <w:rFonts w:ascii="Arial" w:hAnsi="Arial" w:cs="Arial"/>
          <w:sz w:val="22"/>
          <w:szCs w:val="22"/>
        </w:rPr>
        <w:t>;</w:t>
      </w:r>
    </w:p>
    <w:p w:rsidR="00EE392C" w:rsidRPr="005C12F8" w:rsidRDefault="00EE392C" w:rsidP="00EE392C">
      <w:pPr>
        <w:numPr>
          <w:ilvl w:val="0"/>
          <w:numId w:val="38"/>
        </w:numPr>
        <w:ind w:left="567" w:hanging="567"/>
        <w:rPr>
          <w:rFonts w:ascii="Arial" w:hAnsi="Arial" w:cs="Arial"/>
          <w:sz w:val="22"/>
          <w:szCs w:val="22"/>
          <w:lang w:eastAsia="en-US"/>
        </w:rPr>
      </w:pPr>
      <w:r w:rsidRPr="005C12F8">
        <w:rPr>
          <w:rFonts w:ascii="Arial" w:hAnsi="Arial" w:cs="Arial"/>
          <w:sz w:val="22"/>
          <w:szCs w:val="22"/>
          <w:lang w:eastAsia="en-US"/>
        </w:rPr>
        <w:t xml:space="preserve">Change management theories that serve as frameworks for implementing and sustaining change within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w:t>
      </w:r>
    </w:p>
    <w:p w:rsidR="00EE392C" w:rsidRPr="005C12F8" w:rsidRDefault="00EE392C" w:rsidP="00EE392C">
      <w:pPr>
        <w:numPr>
          <w:ilvl w:val="0"/>
          <w:numId w:val="37"/>
        </w:numPr>
        <w:ind w:left="567" w:hanging="567"/>
        <w:rPr>
          <w:rFonts w:ascii="Arial" w:hAnsi="Arial" w:cs="Arial"/>
          <w:sz w:val="22"/>
          <w:szCs w:val="22"/>
          <w:lang w:eastAsia="en-US"/>
        </w:rPr>
      </w:pPr>
      <w:r w:rsidRPr="005C12F8">
        <w:rPr>
          <w:rFonts w:ascii="Arial" w:hAnsi="Arial" w:cs="Arial"/>
          <w:sz w:val="22"/>
          <w:szCs w:val="22"/>
          <w:lang w:eastAsia="en-US"/>
        </w:rPr>
        <w:t xml:space="preserve">Consultancy as a specialism and the potentially positive contribution that such intervention can make to aid an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 xml:space="preserve"> ability to achieve and sustain competitive advantage through effectively managing change and embrace innovation;</w:t>
      </w:r>
    </w:p>
    <w:p w:rsidR="00EE392C" w:rsidRPr="005C12F8" w:rsidRDefault="00EE392C" w:rsidP="00EE392C">
      <w:pPr>
        <w:numPr>
          <w:ilvl w:val="0"/>
          <w:numId w:val="37"/>
        </w:numPr>
        <w:ind w:left="567" w:hanging="567"/>
        <w:rPr>
          <w:rFonts w:ascii="Arial" w:hAnsi="Arial" w:cs="Arial"/>
          <w:sz w:val="22"/>
          <w:szCs w:val="22"/>
          <w:lang w:eastAsia="en-US"/>
        </w:rPr>
      </w:pPr>
      <w:r w:rsidRPr="005C12F8">
        <w:rPr>
          <w:rFonts w:ascii="Arial" w:hAnsi="Arial" w:cs="Arial"/>
          <w:sz w:val="22"/>
          <w:szCs w:val="22"/>
          <w:lang w:eastAsia="en-US"/>
        </w:rPr>
        <w:t xml:space="preserve">Identifying projects by studying the significant external or internal influences that impact upon an </w:t>
      </w:r>
      <w:proofErr w:type="spellStart"/>
      <w:r w:rsidRPr="005C12F8">
        <w:rPr>
          <w:rFonts w:ascii="Arial" w:hAnsi="Arial" w:cs="Arial"/>
          <w:sz w:val="22"/>
          <w:szCs w:val="22"/>
          <w:lang w:eastAsia="en-US"/>
        </w:rPr>
        <w:t>organisations</w:t>
      </w:r>
      <w:proofErr w:type="spellEnd"/>
      <w:r w:rsidRPr="005C12F8">
        <w:rPr>
          <w:rFonts w:ascii="Arial" w:hAnsi="Arial" w:cs="Arial"/>
          <w:sz w:val="22"/>
          <w:szCs w:val="22"/>
          <w:lang w:eastAsia="en-US"/>
        </w:rPr>
        <w:t xml:space="preserve"> ability to serve and bring about change and innovation;  </w:t>
      </w:r>
    </w:p>
    <w:p w:rsidR="00EE392C" w:rsidRPr="005C12F8" w:rsidRDefault="00EE392C" w:rsidP="00EE392C">
      <w:pPr>
        <w:numPr>
          <w:ilvl w:val="0"/>
          <w:numId w:val="37"/>
        </w:numPr>
        <w:ind w:left="567" w:hanging="567"/>
        <w:rPr>
          <w:rFonts w:ascii="Arial" w:hAnsi="Arial" w:cs="Arial"/>
          <w:sz w:val="22"/>
          <w:szCs w:val="22"/>
          <w:lang w:eastAsia="en-US"/>
        </w:rPr>
      </w:pPr>
      <w:r w:rsidRPr="005C12F8">
        <w:rPr>
          <w:rFonts w:ascii="Arial" w:hAnsi="Arial" w:cs="Arial"/>
          <w:sz w:val="22"/>
          <w:szCs w:val="22"/>
          <w:lang w:eastAsia="en-US"/>
        </w:rPr>
        <w:t>Progressing consultancy projects from initial idea to the presentation of persuasive, pertinent and actionable reports;</w:t>
      </w:r>
    </w:p>
    <w:p w:rsidR="00EE392C" w:rsidRPr="005C12F8" w:rsidRDefault="00EE392C" w:rsidP="00EE392C">
      <w:pPr>
        <w:numPr>
          <w:ilvl w:val="0"/>
          <w:numId w:val="37"/>
        </w:numPr>
        <w:ind w:left="567" w:hanging="567"/>
        <w:rPr>
          <w:rFonts w:ascii="Arial" w:hAnsi="Arial" w:cs="Arial"/>
          <w:sz w:val="22"/>
          <w:szCs w:val="22"/>
        </w:rPr>
      </w:pPr>
      <w:r w:rsidRPr="005C12F8">
        <w:rPr>
          <w:rFonts w:ascii="Arial" w:hAnsi="Arial" w:cs="Arial"/>
          <w:sz w:val="22"/>
          <w:szCs w:val="22"/>
          <w:lang w:eastAsia="en-US"/>
        </w:rPr>
        <w:t>Literature and research reviews relevant to projects through the study of a wide range of resources, including wherever possible, in-company information that serves to increase the credibility of projects;</w:t>
      </w:r>
    </w:p>
    <w:p w:rsidR="00EE392C" w:rsidRPr="005C12F8" w:rsidRDefault="00EE392C" w:rsidP="00EE392C">
      <w:pPr>
        <w:pStyle w:val="BodyText3"/>
        <w:numPr>
          <w:ilvl w:val="0"/>
          <w:numId w:val="37"/>
        </w:numPr>
        <w:ind w:left="567" w:hanging="567"/>
        <w:jc w:val="left"/>
        <w:rPr>
          <w:rFonts w:ascii="Arial" w:hAnsi="Arial" w:cs="Arial"/>
          <w:sz w:val="22"/>
          <w:szCs w:val="22"/>
        </w:rPr>
      </w:pPr>
      <w:r w:rsidRPr="005C12F8">
        <w:rPr>
          <w:rFonts w:ascii="Arial" w:hAnsi="Arial" w:cs="Arial"/>
          <w:sz w:val="22"/>
          <w:szCs w:val="22"/>
        </w:rPr>
        <w:t>Relative merits of a range of research methods and their relevance to different projects; data collection and handling, reasoning the strengths and weaknesses of each and the circumstances in which they might be used.  Include ethical considerations;</w:t>
      </w:r>
    </w:p>
    <w:p w:rsidR="00EE392C" w:rsidRPr="005C12F8" w:rsidRDefault="00EE392C" w:rsidP="00EE392C">
      <w:pPr>
        <w:pStyle w:val="BodyText3"/>
        <w:numPr>
          <w:ilvl w:val="0"/>
          <w:numId w:val="37"/>
        </w:numPr>
        <w:ind w:left="567" w:hanging="567"/>
        <w:jc w:val="left"/>
        <w:rPr>
          <w:rFonts w:ascii="Arial" w:hAnsi="Arial" w:cs="Arial"/>
          <w:sz w:val="22"/>
          <w:szCs w:val="22"/>
        </w:rPr>
      </w:pPr>
      <w:r w:rsidRPr="005C12F8">
        <w:rPr>
          <w:rFonts w:ascii="Arial" w:hAnsi="Arial" w:cs="Arial"/>
          <w:sz w:val="22"/>
          <w:szCs w:val="22"/>
        </w:rPr>
        <w:t>Presenting results clearly and professionally in conventional report format; drawing realistic and meaningful conclusions from data collected; recommendations including costed and timed implementation plans;</w:t>
      </w:r>
    </w:p>
    <w:p w:rsidR="00EE392C" w:rsidRPr="005C12F8" w:rsidRDefault="00EE392C" w:rsidP="00EE392C">
      <w:pPr>
        <w:pStyle w:val="BodyText3"/>
        <w:numPr>
          <w:ilvl w:val="0"/>
          <w:numId w:val="37"/>
        </w:numPr>
        <w:ind w:left="567" w:hanging="567"/>
        <w:jc w:val="left"/>
        <w:rPr>
          <w:rFonts w:ascii="Arial" w:hAnsi="Arial" w:cs="Arial"/>
          <w:sz w:val="22"/>
          <w:szCs w:val="22"/>
        </w:rPr>
      </w:pPr>
      <w:r w:rsidRPr="005C12F8">
        <w:rPr>
          <w:rFonts w:ascii="Arial" w:hAnsi="Arial" w:cs="Arial"/>
          <w:sz w:val="22"/>
          <w:szCs w:val="22"/>
        </w:rPr>
        <w:t>Paths to self-improvement in consultancy and project management through reflective review.</w:t>
      </w:r>
    </w:p>
    <w:p w:rsidR="00EE392C" w:rsidRPr="005C12F8" w:rsidRDefault="00EE392C" w:rsidP="00EE392C">
      <w:pPr>
        <w:rPr>
          <w:rFonts w:ascii="Arial" w:hAnsi="Arial" w:cs="Arial"/>
          <w:sz w:val="22"/>
          <w:szCs w:val="22"/>
        </w:rPr>
      </w:pPr>
    </w:p>
    <w:p w:rsidR="00EE392C" w:rsidRPr="005C12F8" w:rsidRDefault="00EE392C" w:rsidP="00EE392C">
      <w:pPr>
        <w:pStyle w:val="fixed"/>
        <w:rPr>
          <w:rFonts w:ascii="Arial" w:hAnsi="Arial" w:cs="Arial"/>
          <w:sz w:val="22"/>
          <w:szCs w:val="22"/>
        </w:rPr>
      </w:pPr>
      <w:r w:rsidRPr="005C12F8">
        <w:rPr>
          <w:rFonts w:ascii="Arial" w:hAnsi="Arial" w:cs="Arial"/>
          <w:sz w:val="22"/>
          <w:szCs w:val="22"/>
        </w:rPr>
        <w:t>LEARNING AND TEACHING STRATEGY</w:t>
      </w:r>
    </w:p>
    <w:p w:rsidR="00EE392C" w:rsidRPr="005C12F8" w:rsidRDefault="00EE392C" w:rsidP="00EE392C">
      <w:pPr>
        <w:rPr>
          <w:rFonts w:ascii="Arial" w:hAnsi="Arial" w:cs="Arial"/>
          <w:b/>
          <w:sz w:val="22"/>
          <w:szCs w:val="22"/>
        </w:rPr>
      </w:pPr>
    </w:p>
    <w:p w:rsidR="00EE392C" w:rsidRPr="005C12F8" w:rsidRDefault="00EE392C" w:rsidP="00EE392C">
      <w:pPr>
        <w:rPr>
          <w:rFonts w:ascii="Arial" w:hAnsi="Arial" w:cs="Arial"/>
          <w:sz w:val="22"/>
          <w:szCs w:val="22"/>
        </w:rPr>
      </w:pPr>
      <w:r w:rsidRPr="005C12F8">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EE392C" w:rsidRPr="005C12F8" w:rsidRDefault="00EE392C" w:rsidP="00EE392C">
      <w:pPr>
        <w:rPr>
          <w:rFonts w:ascii="Arial" w:hAnsi="Arial" w:cs="Arial"/>
          <w:sz w:val="22"/>
          <w:szCs w:val="22"/>
        </w:rPr>
      </w:pPr>
    </w:p>
    <w:p w:rsidR="00EE392C" w:rsidRPr="005C12F8" w:rsidRDefault="00EE392C" w:rsidP="00EE392C">
      <w:pPr>
        <w:rPr>
          <w:rFonts w:ascii="Arial" w:hAnsi="Arial" w:cs="Arial"/>
          <w:sz w:val="22"/>
          <w:szCs w:val="22"/>
        </w:rPr>
      </w:pPr>
    </w:p>
    <w:p w:rsidR="00EE392C" w:rsidRPr="005C12F8" w:rsidRDefault="00EE392C" w:rsidP="00EE392C">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EE392C" w:rsidRPr="005C12F8" w:rsidRDefault="00EE392C" w:rsidP="00EE392C">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E392C" w:rsidRPr="005C12F8" w:rsidTr="001D2ECC">
        <w:tc>
          <w:tcPr>
            <w:tcW w:w="3969" w:type="dxa"/>
            <w:tcBorders>
              <w:top w:val="single" w:sz="4" w:space="0" w:color="auto"/>
              <w:left w:val="single" w:sz="4" w:space="0" w:color="auto"/>
            </w:tcBorders>
            <w:shd w:val="clear" w:color="auto" w:fill="auto"/>
          </w:tcPr>
          <w:p w:rsidR="00EE392C" w:rsidRPr="005C12F8" w:rsidRDefault="00EE392C" w:rsidP="001D2ECC">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vAlign w:val="center"/>
          </w:tcPr>
          <w:p w:rsidR="00EE392C" w:rsidRPr="005C12F8" w:rsidRDefault="00EE392C" w:rsidP="001D2ECC">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vAlign w:val="center"/>
          </w:tcPr>
          <w:p w:rsidR="00EE392C" w:rsidRPr="005C12F8" w:rsidRDefault="00EE392C" w:rsidP="001D2ECC">
            <w:pPr>
              <w:jc w:val="both"/>
              <w:rPr>
                <w:rFonts w:ascii="Arial" w:hAnsi="Arial" w:cs="Arial"/>
                <w:b/>
                <w:sz w:val="22"/>
                <w:szCs w:val="22"/>
              </w:rPr>
            </w:pPr>
            <w:r w:rsidRPr="005C12F8">
              <w:rPr>
                <w:rFonts w:ascii="Arial" w:hAnsi="Arial" w:cs="Arial"/>
                <w:b/>
                <w:sz w:val="22"/>
                <w:szCs w:val="22"/>
              </w:rPr>
              <w:t>Percentage</w:t>
            </w:r>
          </w:p>
        </w:tc>
      </w:tr>
      <w:tr w:rsidR="00EE392C" w:rsidRPr="005C12F8" w:rsidTr="001D2ECC">
        <w:tc>
          <w:tcPr>
            <w:tcW w:w="3969" w:type="dxa"/>
            <w:shd w:val="clear" w:color="auto" w:fill="auto"/>
          </w:tcPr>
          <w:p w:rsidR="00EE392C" w:rsidRPr="005C12F8" w:rsidRDefault="00EE392C" w:rsidP="001D2ECC">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vAlign w:val="center"/>
          </w:tcPr>
          <w:p w:rsidR="00EE392C" w:rsidRPr="005C12F8" w:rsidRDefault="00EE392C" w:rsidP="001D2ECC">
            <w:pPr>
              <w:jc w:val="both"/>
              <w:rPr>
                <w:rFonts w:ascii="Arial" w:hAnsi="Arial" w:cs="Arial"/>
                <w:sz w:val="22"/>
                <w:szCs w:val="22"/>
              </w:rPr>
            </w:pPr>
            <w:r>
              <w:rPr>
                <w:rFonts w:ascii="Arial" w:hAnsi="Arial" w:cs="Arial"/>
                <w:sz w:val="22"/>
                <w:szCs w:val="22"/>
              </w:rPr>
              <w:t>25</w:t>
            </w:r>
          </w:p>
        </w:tc>
        <w:tc>
          <w:tcPr>
            <w:tcW w:w="1843" w:type="dxa"/>
            <w:shd w:val="clear" w:color="auto" w:fill="auto"/>
            <w:vAlign w:val="center"/>
          </w:tcPr>
          <w:p w:rsidR="00EE392C" w:rsidRPr="005C12F8" w:rsidRDefault="00EE392C" w:rsidP="001D2ECC">
            <w:pPr>
              <w:jc w:val="both"/>
              <w:rPr>
                <w:rFonts w:ascii="Arial" w:hAnsi="Arial" w:cs="Arial"/>
                <w:sz w:val="22"/>
                <w:szCs w:val="22"/>
              </w:rPr>
            </w:pPr>
            <w:r>
              <w:rPr>
                <w:rFonts w:ascii="Arial" w:hAnsi="Arial" w:cs="Arial"/>
                <w:sz w:val="22"/>
                <w:szCs w:val="22"/>
              </w:rPr>
              <w:t>1</w:t>
            </w:r>
            <w:r w:rsidRPr="005C12F8">
              <w:rPr>
                <w:rFonts w:ascii="Arial" w:hAnsi="Arial" w:cs="Arial"/>
                <w:sz w:val="22"/>
                <w:szCs w:val="22"/>
              </w:rPr>
              <w:t>2</w:t>
            </w:r>
            <w:r>
              <w:rPr>
                <w:rFonts w:ascii="Arial" w:hAnsi="Arial" w:cs="Arial"/>
                <w:sz w:val="22"/>
                <w:szCs w:val="22"/>
              </w:rPr>
              <w:t>.</w:t>
            </w:r>
            <w:r w:rsidRPr="005C12F8">
              <w:rPr>
                <w:rFonts w:ascii="Arial" w:hAnsi="Arial" w:cs="Arial"/>
                <w:sz w:val="22"/>
                <w:szCs w:val="22"/>
              </w:rPr>
              <w:t>5%</w:t>
            </w:r>
          </w:p>
        </w:tc>
      </w:tr>
      <w:tr w:rsidR="00EE392C" w:rsidRPr="005C12F8" w:rsidTr="001D2ECC">
        <w:tc>
          <w:tcPr>
            <w:tcW w:w="3969" w:type="dxa"/>
            <w:shd w:val="clear" w:color="auto" w:fill="auto"/>
          </w:tcPr>
          <w:p w:rsidR="00EE392C" w:rsidRPr="005C12F8" w:rsidRDefault="00EE392C" w:rsidP="001D2ECC">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vAlign w:val="center"/>
          </w:tcPr>
          <w:p w:rsidR="00EE392C" w:rsidRPr="005C12F8" w:rsidRDefault="00EE392C" w:rsidP="001D2ECC">
            <w:pPr>
              <w:jc w:val="both"/>
              <w:rPr>
                <w:rFonts w:ascii="Arial" w:hAnsi="Arial" w:cs="Arial"/>
                <w:sz w:val="22"/>
                <w:szCs w:val="22"/>
              </w:rPr>
            </w:pPr>
            <w:r>
              <w:rPr>
                <w:rFonts w:ascii="Arial" w:hAnsi="Arial" w:cs="Arial"/>
                <w:sz w:val="22"/>
                <w:szCs w:val="22"/>
              </w:rPr>
              <w:t>175</w:t>
            </w:r>
          </w:p>
        </w:tc>
        <w:tc>
          <w:tcPr>
            <w:tcW w:w="1843" w:type="dxa"/>
            <w:shd w:val="clear" w:color="auto" w:fill="auto"/>
            <w:vAlign w:val="center"/>
          </w:tcPr>
          <w:p w:rsidR="00EE392C" w:rsidRPr="005C12F8" w:rsidRDefault="00EE392C" w:rsidP="001D2ECC">
            <w:pPr>
              <w:jc w:val="both"/>
              <w:rPr>
                <w:rFonts w:ascii="Arial" w:hAnsi="Arial" w:cs="Arial"/>
                <w:sz w:val="22"/>
                <w:szCs w:val="22"/>
              </w:rPr>
            </w:pPr>
            <w:r>
              <w:rPr>
                <w:rFonts w:ascii="Arial" w:hAnsi="Arial" w:cs="Arial"/>
                <w:sz w:val="22"/>
                <w:szCs w:val="22"/>
              </w:rPr>
              <w:t>8</w:t>
            </w:r>
            <w:r w:rsidRPr="005C12F8">
              <w:rPr>
                <w:rFonts w:ascii="Arial" w:hAnsi="Arial" w:cs="Arial"/>
                <w:sz w:val="22"/>
                <w:szCs w:val="22"/>
              </w:rPr>
              <w:t>7</w:t>
            </w:r>
            <w:r>
              <w:rPr>
                <w:rFonts w:ascii="Arial" w:hAnsi="Arial" w:cs="Arial"/>
                <w:sz w:val="22"/>
                <w:szCs w:val="22"/>
              </w:rPr>
              <w:t>.</w:t>
            </w:r>
            <w:r w:rsidRPr="005C12F8">
              <w:rPr>
                <w:rFonts w:ascii="Arial" w:hAnsi="Arial" w:cs="Arial"/>
                <w:sz w:val="22"/>
                <w:szCs w:val="22"/>
              </w:rPr>
              <w:t>5%</w:t>
            </w:r>
          </w:p>
        </w:tc>
      </w:tr>
      <w:tr w:rsidR="00EE392C" w:rsidRPr="005C12F8" w:rsidTr="001D2ECC">
        <w:tc>
          <w:tcPr>
            <w:tcW w:w="3969" w:type="dxa"/>
            <w:shd w:val="clear" w:color="auto" w:fill="auto"/>
          </w:tcPr>
          <w:p w:rsidR="00EE392C" w:rsidRPr="005C12F8" w:rsidRDefault="00EE392C" w:rsidP="001D2ECC">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vAlign w:val="center"/>
          </w:tcPr>
          <w:p w:rsidR="00EE392C" w:rsidRPr="005C12F8" w:rsidRDefault="00EE392C" w:rsidP="001D2ECC">
            <w:pPr>
              <w:jc w:val="both"/>
              <w:rPr>
                <w:rFonts w:ascii="Arial" w:hAnsi="Arial" w:cs="Arial"/>
                <w:sz w:val="22"/>
                <w:szCs w:val="22"/>
              </w:rPr>
            </w:pPr>
            <w:r w:rsidRPr="005C12F8">
              <w:rPr>
                <w:rFonts w:ascii="Arial" w:hAnsi="Arial" w:cs="Arial"/>
                <w:sz w:val="22"/>
                <w:szCs w:val="22"/>
              </w:rPr>
              <w:t>0</w:t>
            </w:r>
          </w:p>
        </w:tc>
        <w:tc>
          <w:tcPr>
            <w:tcW w:w="1843" w:type="dxa"/>
            <w:shd w:val="clear" w:color="auto" w:fill="auto"/>
            <w:vAlign w:val="center"/>
          </w:tcPr>
          <w:p w:rsidR="00EE392C" w:rsidRPr="005C12F8" w:rsidRDefault="00EE392C" w:rsidP="001D2ECC">
            <w:pPr>
              <w:jc w:val="both"/>
              <w:rPr>
                <w:rFonts w:ascii="Arial" w:hAnsi="Arial" w:cs="Arial"/>
                <w:sz w:val="22"/>
                <w:szCs w:val="22"/>
              </w:rPr>
            </w:pPr>
            <w:r w:rsidRPr="005C12F8">
              <w:rPr>
                <w:rFonts w:ascii="Arial" w:hAnsi="Arial" w:cs="Arial"/>
                <w:sz w:val="22"/>
                <w:szCs w:val="22"/>
              </w:rPr>
              <w:t>0</w:t>
            </w:r>
          </w:p>
        </w:tc>
      </w:tr>
      <w:tr w:rsidR="00EE392C" w:rsidRPr="005C12F8" w:rsidTr="001D2ECC">
        <w:tc>
          <w:tcPr>
            <w:tcW w:w="3969" w:type="dxa"/>
            <w:shd w:val="clear" w:color="auto" w:fill="auto"/>
          </w:tcPr>
          <w:p w:rsidR="00EE392C" w:rsidRPr="005C12F8" w:rsidRDefault="00EE392C" w:rsidP="001D2ECC">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vAlign w:val="center"/>
          </w:tcPr>
          <w:p w:rsidR="00EE392C" w:rsidRPr="005C12F8" w:rsidRDefault="00EE392C" w:rsidP="001D2ECC">
            <w:pPr>
              <w:jc w:val="both"/>
              <w:rPr>
                <w:rFonts w:ascii="Arial" w:hAnsi="Arial" w:cs="Arial"/>
                <w:b/>
                <w:sz w:val="22"/>
                <w:szCs w:val="22"/>
              </w:rPr>
            </w:pPr>
          </w:p>
        </w:tc>
        <w:tc>
          <w:tcPr>
            <w:tcW w:w="1843" w:type="dxa"/>
            <w:shd w:val="clear" w:color="auto" w:fill="auto"/>
            <w:vAlign w:val="center"/>
          </w:tcPr>
          <w:p w:rsidR="00EE392C" w:rsidRPr="005C12F8" w:rsidRDefault="00EE392C" w:rsidP="001D2ECC">
            <w:pPr>
              <w:jc w:val="both"/>
              <w:rPr>
                <w:rFonts w:ascii="Arial" w:hAnsi="Arial" w:cs="Arial"/>
                <w:b/>
                <w:sz w:val="22"/>
                <w:szCs w:val="22"/>
              </w:rPr>
            </w:pPr>
            <w:r w:rsidRPr="005C12F8">
              <w:rPr>
                <w:rFonts w:ascii="Arial" w:hAnsi="Arial" w:cs="Arial"/>
                <w:b/>
                <w:sz w:val="22"/>
                <w:szCs w:val="22"/>
              </w:rPr>
              <w:t>100%</w:t>
            </w:r>
          </w:p>
        </w:tc>
      </w:tr>
    </w:tbl>
    <w:p w:rsidR="00EE392C" w:rsidRPr="005C12F8" w:rsidRDefault="00EE392C" w:rsidP="00EE392C">
      <w:pPr>
        <w:jc w:val="both"/>
        <w:rPr>
          <w:rFonts w:ascii="Arial" w:hAnsi="Arial" w:cs="Arial"/>
          <w:sz w:val="22"/>
          <w:szCs w:val="22"/>
        </w:rPr>
      </w:pPr>
    </w:p>
    <w:p w:rsidR="00EE392C" w:rsidRPr="005C12F8" w:rsidRDefault="00EE392C" w:rsidP="00EE392C">
      <w:pPr>
        <w:pStyle w:val="fixed"/>
        <w:ind w:left="0" w:firstLine="0"/>
        <w:jc w:val="both"/>
        <w:rPr>
          <w:rFonts w:ascii="Arial" w:hAnsi="Arial" w:cs="Arial"/>
          <w:sz w:val="22"/>
          <w:szCs w:val="22"/>
        </w:rPr>
      </w:pPr>
    </w:p>
    <w:p w:rsidR="00EE392C" w:rsidRPr="005C12F8" w:rsidRDefault="00EE392C" w:rsidP="00EE392C">
      <w:pPr>
        <w:pStyle w:val="fixed"/>
        <w:rPr>
          <w:rFonts w:ascii="Arial" w:hAnsi="Arial" w:cs="Arial"/>
          <w:sz w:val="22"/>
          <w:szCs w:val="22"/>
        </w:rPr>
      </w:pPr>
      <w:r w:rsidRPr="005C12F8">
        <w:rPr>
          <w:rFonts w:ascii="Arial" w:hAnsi="Arial" w:cs="Arial"/>
          <w:sz w:val="22"/>
          <w:szCs w:val="22"/>
        </w:rPr>
        <w:t>ASSESSMENT</w:t>
      </w:r>
    </w:p>
    <w:p w:rsidR="00EE392C" w:rsidRPr="005C12F8" w:rsidRDefault="00EE392C" w:rsidP="00EE392C">
      <w:pPr>
        <w:pStyle w:val="fixed"/>
        <w:rPr>
          <w:rFonts w:ascii="Arial" w:hAnsi="Arial" w:cs="Arial"/>
          <w:sz w:val="22"/>
          <w:szCs w:val="22"/>
        </w:rPr>
      </w:pPr>
    </w:p>
    <w:p w:rsidR="00EE392C" w:rsidRPr="005C12F8" w:rsidRDefault="00EE392C" w:rsidP="00EE392C">
      <w:pPr>
        <w:rPr>
          <w:rFonts w:ascii="Arial" w:hAnsi="Arial" w:cs="Arial"/>
          <w:b/>
          <w:sz w:val="22"/>
          <w:szCs w:val="22"/>
        </w:rPr>
      </w:pPr>
      <w:r w:rsidRPr="005C12F8">
        <w:rPr>
          <w:rFonts w:ascii="Arial" w:hAnsi="Arial" w:cs="Arial"/>
          <w:b/>
          <w:sz w:val="22"/>
          <w:szCs w:val="22"/>
        </w:rPr>
        <w:t xml:space="preserve">Assessment Component 1 – </w:t>
      </w:r>
      <w:r>
        <w:rPr>
          <w:rFonts w:ascii="Arial" w:hAnsi="Arial" w:cs="Arial"/>
          <w:b/>
          <w:sz w:val="22"/>
          <w:szCs w:val="22"/>
        </w:rPr>
        <w:t>30%</w:t>
      </w:r>
      <w:r w:rsidRPr="005C12F8">
        <w:rPr>
          <w:rFonts w:ascii="Arial" w:hAnsi="Arial" w:cs="Arial"/>
          <w:b/>
          <w:sz w:val="22"/>
          <w:szCs w:val="22"/>
        </w:rPr>
        <w:t>0%</w:t>
      </w:r>
    </w:p>
    <w:p w:rsidR="00EE392C" w:rsidRPr="005C12F8" w:rsidRDefault="00EE392C" w:rsidP="00EE392C">
      <w:pPr>
        <w:rPr>
          <w:rFonts w:ascii="Arial" w:hAnsi="Arial" w:cs="Arial"/>
          <w:b/>
          <w:sz w:val="22"/>
          <w:szCs w:val="22"/>
        </w:rPr>
      </w:pPr>
    </w:p>
    <w:p w:rsidR="00EE392C" w:rsidRPr="005C12F8" w:rsidRDefault="00EE392C" w:rsidP="00EE392C">
      <w:pPr>
        <w:pStyle w:val="fixed"/>
        <w:ind w:left="0" w:firstLine="0"/>
        <w:rPr>
          <w:rFonts w:ascii="Arial" w:hAnsi="Arial" w:cs="Arial"/>
          <w:b w:val="0"/>
          <w:sz w:val="22"/>
          <w:szCs w:val="22"/>
        </w:rPr>
      </w:pPr>
      <w:r w:rsidRPr="005C12F8">
        <w:rPr>
          <w:rFonts w:ascii="Arial" w:hAnsi="Arial" w:cs="Arial"/>
          <w:b w:val="0"/>
          <w:sz w:val="22"/>
          <w:szCs w:val="22"/>
        </w:rPr>
        <w:t xml:space="preserve">Students will be assessed by the completion of a </w:t>
      </w:r>
      <w:r>
        <w:rPr>
          <w:rFonts w:ascii="Arial" w:hAnsi="Arial" w:cs="Arial"/>
          <w:b w:val="0"/>
          <w:sz w:val="22"/>
          <w:szCs w:val="22"/>
        </w:rPr>
        <w:t xml:space="preserve">2000 word </w:t>
      </w:r>
      <w:r w:rsidRPr="005C12F8">
        <w:rPr>
          <w:rFonts w:ascii="Arial" w:hAnsi="Arial" w:cs="Arial"/>
          <w:b w:val="0"/>
          <w:sz w:val="22"/>
          <w:szCs w:val="22"/>
        </w:rPr>
        <w:t xml:space="preserve">project initiation document that outlines suitable aims and objectives for the consultancy project as well as justifying the business case for the project as well. </w:t>
      </w:r>
    </w:p>
    <w:p w:rsidR="00EE392C" w:rsidRDefault="00EE392C" w:rsidP="00EE392C">
      <w:pPr>
        <w:rPr>
          <w:rFonts w:ascii="Arial" w:hAnsi="Arial" w:cs="Arial"/>
          <w:b/>
          <w:sz w:val="22"/>
          <w:szCs w:val="22"/>
        </w:rPr>
      </w:pPr>
    </w:p>
    <w:p w:rsidR="00EE392C" w:rsidRPr="005C12F8" w:rsidRDefault="00EE392C" w:rsidP="00EE392C">
      <w:pPr>
        <w:rPr>
          <w:rFonts w:ascii="Arial" w:hAnsi="Arial" w:cs="Arial"/>
          <w:b/>
          <w:sz w:val="22"/>
          <w:szCs w:val="22"/>
        </w:rPr>
      </w:pPr>
      <w:r w:rsidRPr="005C12F8">
        <w:rPr>
          <w:rFonts w:ascii="Arial" w:hAnsi="Arial" w:cs="Arial"/>
          <w:b/>
          <w:sz w:val="22"/>
          <w:szCs w:val="22"/>
        </w:rPr>
        <w:t xml:space="preserve">Assessment Component 2 – </w:t>
      </w:r>
      <w:r>
        <w:rPr>
          <w:rFonts w:ascii="Arial" w:hAnsi="Arial" w:cs="Arial"/>
          <w:b/>
          <w:sz w:val="22"/>
          <w:szCs w:val="22"/>
        </w:rPr>
        <w:t>7</w:t>
      </w:r>
      <w:r w:rsidRPr="005C12F8">
        <w:rPr>
          <w:rFonts w:ascii="Arial" w:hAnsi="Arial" w:cs="Arial"/>
          <w:b/>
          <w:sz w:val="22"/>
          <w:szCs w:val="22"/>
        </w:rPr>
        <w:t>0%</w:t>
      </w:r>
    </w:p>
    <w:p w:rsidR="00EE392C" w:rsidRPr="005C12F8" w:rsidRDefault="00EE392C" w:rsidP="00EE392C">
      <w:pPr>
        <w:rPr>
          <w:rFonts w:ascii="Arial" w:hAnsi="Arial" w:cs="Arial"/>
          <w:b/>
          <w:sz w:val="22"/>
          <w:szCs w:val="22"/>
        </w:rPr>
      </w:pPr>
    </w:p>
    <w:p w:rsidR="00EE392C" w:rsidRPr="005C12F8" w:rsidRDefault="00EE392C" w:rsidP="00EE392C">
      <w:pPr>
        <w:rPr>
          <w:rFonts w:ascii="Arial" w:hAnsi="Arial" w:cs="Arial"/>
          <w:bCs/>
          <w:sz w:val="22"/>
          <w:szCs w:val="22"/>
        </w:rPr>
      </w:pPr>
      <w:r w:rsidRPr="005C12F8">
        <w:rPr>
          <w:rFonts w:ascii="Arial" w:hAnsi="Arial" w:cs="Arial"/>
          <w:bCs/>
          <w:sz w:val="22"/>
          <w:szCs w:val="22"/>
        </w:rPr>
        <w:t xml:space="preserve">By means of a </w:t>
      </w:r>
      <w:r>
        <w:rPr>
          <w:rFonts w:ascii="Arial" w:hAnsi="Arial" w:cs="Arial"/>
          <w:bCs/>
          <w:sz w:val="22"/>
          <w:szCs w:val="22"/>
        </w:rPr>
        <w:t>3000-4000</w:t>
      </w:r>
      <w:r w:rsidRPr="005C12F8">
        <w:rPr>
          <w:rFonts w:ascii="Arial" w:hAnsi="Arial" w:cs="Arial"/>
          <w:bCs/>
          <w:sz w:val="22"/>
          <w:szCs w:val="22"/>
        </w:rPr>
        <w:t xml:space="preserve"> word project, demonstrate their skills in time management, critical thinking and their ability to present an evidence-based argument in which statements of “fact” will be supported by appropriate, authoritative and up-to-date sources that support change within their chosen </w:t>
      </w:r>
      <w:proofErr w:type="spellStart"/>
      <w:r w:rsidRPr="005C12F8">
        <w:rPr>
          <w:rFonts w:ascii="Arial" w:hAnsi="Arial" w:cs="Arial"/>
          <w:bCs/>
          <w:sz w:val="22"/>
          <w:szCs w:val="22"/>
        </w:rPr>
        <w:t>organisation</w:t>
      </w:r>
      <w:proofErr w:type="spellEnd"/>
      <w:r w:rsidRPr="005C12F8">
        <w:rPr>
          <w:rFonts w:ascii="Arial" w:hAnsi="Arial" w:cs="Arial"/>
          <w:bCs/>
          <w:sz w:val="22"/>
          <w:szCs w:val="22"/>
        </w:rPr>
        <w:t>.</w:t>
      </w:r>
    </w:p>
    <w:p w:rsidR="00EE392C" w:rsidRPr="005C12F8" w:rsidRDefault="00EE392C" w:rsidP="00EE392C">
      <w:pPr>
        <w:rPr>
          <w:rFonts w:ascii="Arial" w:hAnsi="Arial" w:cs="Arial"/>
          <w:bCs/>
          <w:sz w:val="22"/>
          <w:szCs w:val="22"/>
        </w:rPr>
      </w:pPr>
    </w:p>
    <w:p w:rsidR="00EE392C" w:rsidRPr="005C12F8" w:rsidRDefault="00EE392C" w:rsidP="00EE392C">
      <w:pPr>
        <w:rPr>
          <w:rFonts w:ascii="Arial" w:hAnsi="Arial" w:cs="Arial"/>
          <w:b/>
          <w:sz w:val="22"/>
          <w:szCs w:val="22"/>
        </w:rPr>
      </w:pPr>
      <w:r w:rsidRPr="005C12F8">
        <w:rPr>
          <w:rFonts w:ascii="Arial" w:hAnsi="Arial" w:cs="Arial"/>
          <w:sz w:val="22"/>
          <w:szCs w:val="22"/>
          <w:lang w:eastAsia="en-US"/>
        </w:rPr>
        <w:t>Reflect upon their learning and performance relative to the module and be self-critical in order to determine how they build upon their own strengths and opportunities and positively address their challenges and future professional development.</w:t>
      </w:r>
    </w:p>
    <w:p w:rsidR="00EE392C" w:rsidRPr="005C12F8" w:rsidRDefault="00EE392C" w:rsidP="00EE392C">
      <w:pPr>
        <w:pStyle w:val="fixed"/>
        <w:tabs>
          <w:tab w:val="clear" w:pos="720"/>
          <w:tab w:val="clear" w:pos="1440"/>
          <w:tab w:val="clear" w:pos="2160"/>
          <w:tab w:val="clear" w:pos="2880"/>
          <w:tab w:val="left" w:pos="1785"/>
        </w:tabs>
        <w:ind w:left="0" w:firstLine="0"/>
        <w:rPr>
          <w:rFonts w:ascii="Arial" w:hAnsi="Arial" w:cs="Arial"/>
          <w:b w:val="0"/>
          <w:sz w:val="22"/>
          <w:szCs w:val="22"/>
        </w:rPr>
      </w:pPr>
      <w:r w:rsidRPr="005C12F8">
        <w:rPr>
          <w:rFonts w:ascii="Arial" w:hAnsi="Arial" w:cs="Arial"/>
          <w:b w:val="0"/>
          <w:sz w:val="22"/>
          <w:szCs w:val="22"/>
        </w:rPr>
        <w:tab/>
      </w:r>
    </w:p>
    <w:p w:rsidR="00EE392C" w:rsidRPr="005C12F8" w:rsidRDefault="00EE392C" w:rsidP="00EE392C">
      <w:pPr>
        <w:pStyle w:val="fixed"/>
        <w:tabs>
          <w:tab w:val="clear" w:pos="720"/>
          <w:tab w:val="clear" w:pos="1440"/>
          <w:tab w:val="clear" w:pos="2160"/>
          <w:tab w:val="clear" w:pos="2880"/>
          <w:tab w:val="left" w:pos="1785"/>
        </w:tabs>
        <w:ind w:left="0" w:firstLine="0"/>
        <w:rPr>
          <w:rFonts w:ascii="Arial" w:hAnsi="Arial" w:cs="Arial"/>
          <w:b w:val="0"/>
          <w:sz w:val="22"/>
          <w:szCs w:val="22"/>
        </w:rPr>
      </w:pPr>
    </w:p>
    <w:p w:rsidR="00EE392C" w:rsidRPr="005C12F8" w:rsidRDefault="00EE392C" w:rsidP="00EE392C">
      <w:pPr>
        <w:pStyle w:val="fixed"/>
        <w:ind w:left="0" w:firstLine="0"/>
        <w:rPr>
          <w:rFonts w:ascii="Arial" w:hAnsi="Arial" w:cs="Arial"/>
          <w:sz w:val="22"/>
          <w:szCs w:val="22"/>
        </w:rPr>
      </w:pPr>
      <w:r w:rsidRPr="005C12F8">
        <w:rPr>
          <w:rFonts w:ascii="Arial" w:hAnsi="Arial" w:cs="Arial"/>
          <w:sz w:val="22"/>
          <w:szCs w:val="22"/>
        </w:rPr>
        <w:t>Assessment Summary</w:t>
      </w:r>
    </w:p>
    <w:p w:rsidR="00EE392C" w:rsidRPr="005C12F8" w:rsidRDefault="00EE392C" w:rsidP="00EE392C">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E392C" w:rsidRPr="005C12F8" w:rsidTr="001D2ECC">
        <w:tc>
          <w:tcPr>
            <w:tcW w:w="3261" w:type="dxa"/>
            <w:tcBorders>
              <w:top w:val="single" w:sz="4" w:space="0" w:color="auto"/>
              <w:left w:val="single" w:sz="4" w:space="0" w:color="auto"/>
            </w:tcBorders>
            <w:shd w:val="clear" w:color="auto" w:fill="auto"/>
          </w:tcPr>
          <w:p w:rsidR="00EE392C" w:rsidRPr="005C12F8" w:rsidRDefault="00EE392C" w:rsidP="001D2ECC">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EE392C" w:rsidRPr="005C12F8" w:rsidRDefault="00EE392C" w:rsidP="001D2ECC">
            <w:pPr>
              <w:jc w:val="both"/>
              <w:rPr>
                <w:rFonts w:ascii="Arial" w:hAnsi="Arial" w:cs="Arial"/>
                <w:b/>
                <w:sz w:val="22"/>
                <w:szCs w:val="22"/>
              </w:rPr>
            </w:pPr>
            <w:r w:rsidRPr="005C12F8">
              <w:rPr>
                <w:rFonts w:ascii="Arial" w:hAnsi="Arial" w:cs="Arial"/>
                <w:b/>
                <w:sz w:val="22"/>
                <w:szCs w:val="22"/>
              </w:rPr>
              <w:t>Percentage</w:t>
            </w:r>
          </w:p>
        </w:tc>
      </w:tr>
      <w:tr w:rsidR="00EE392C" w:rsidRPr="005C12F8" w:rsidTr="001D2ECC">
        <w:tc>
          <w:tcPr>
            <w:tcW w:w="3261" w:type="dxa"/>
            <w:shd w:val="clear" w:color="auto" w:fill="auto"/>
          </w:tcPr>
          <w:p w:rsidR="00EE392C" w:rsidRPr="005C12F8" w:rsidRDefault="00EE392C" w:rsidP="001D2ECC">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EE392C" w:rsidRPr="005C12F8" w:rsidRDefault="00EE392C" w:rsidP="001D2ECC">
            <w:pPr>
              <w:jc w:val="both"/>
              <w:rPr>
                <w:rFonts w:ascii="Arial" w:hAnsi="Arial" w:cs="Arial"/>
                <w:sz w:val="22"/>
                <w:szCs w:val="22"/>
              </w:rPr>
            </w:pPr>
            <w:r>
              <w:rPr>
                <w:rFonts w:ascii="Arial" w:hAnsi="Arial" w:cs="Arial"/>
                <w:sz w:val="22"/>
                <w:szCs w:val="22"/>
              </w:rPr>
              <w:t>0</w:t>
            </w:r>
          </w:p>
        </w:tc>
      </w:tr>
      <w:tr w:rsidR="00EE392C" w:rsidRPr="005C12F8" w:rsidTr="001D2ECC">
        <w:tc>
          <w:tcPr>
            <w:tcW w:w="3261" w:type="dxa"/>
            <w:shd w:val="clear" w:color="auto" w:fill="auto"/>
          </w:tcPr>
          <w:p w:rsidR="00EE392C" w:rsidRPr="005C12F8" w:rsidRDefault="00EE392C" w:rsidP="001D2ECC">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EE392C" w:rsidRPr="005C12F8" w:rsidRDefault="00EE392C" w:rsidP="001D2ECC">
            <w:pPr>
              <w:jc w:val="both"/>
              <w:rPr>
                <w:rFonts w:ascii="Arial" w:hAnsi="Arial" w:cs="Arial"/>
                <w:sz w:val="22"/>
                <w:szCs w:val="22"/>
              </w:rPr>
            </w:pPr>
            <w:r>
              <w:rPr>
                <w:rFonts w:ascii="Arial" w:hAnsi="Arial" w:cs="Arial"/>
                <w:sz w:val="22"/>
                <w:szCs w:val="22"/>
              </w:rPr>
              <w:t>10</w:t>
            </w:r>
            <w:r w:rsidRPr="005C12F8">
              <w:rPr>
                <w:rFonts w:ascii="Arial" w:hAnsi="Arial" w:cs="Arial"/>
                <w:sz w:val="22"/>
                <w:szCs w:val="22"/>
              </w:rPr>
              <w:t>0%</w:t>
            </w:r>
          </w:p>
        </w:tc>
      </w:tr>
      <w:tr w:rsidR="00EE392C" w:rsidRPr="005C12F8" w:rsidTr="001D2ECC">
        <w:tc>
          <w:tcPr>
            <w:tcW w:w="3261" w:type="dxa"/>
            <w:shd w:val="clear" w:color="auto" w:fill="auto"/>
          </w:tcPr>
          <w:p w:rsidR="00EE392C" w:rsidRPr="005C12F8" w:rsidRDefault="00EE392C" w:rsidP="001D2ECC">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EE392C" w:rsidRPr="005C12F8" w:rsidRDefault="00EE392C" w:rsidP="001D2ECC">
            <w:pPr>
              <w:jc w:val="both"/>
              <w:rPr>
                <w:rFonts w:ascii="Arial" w:hAnsi="Arial" w:cs="Arial"/>
                <w:sz w:val="22"/>
                <w:szCs w:val="22"/>
              </w:rPr>
            </w:pPr>
            <w:r w:rsidRPr="005C12F8">
              <w:rPr>
                <w:rFonts w:ascii="Arial" w:hAnsi="Arial" w:cs="Arial"/>
                <w:sz w:val="22"/>
                <w:szCs w:val="22"/>
              </w:rPr>
              <w:t>0</w:t>
            </w:r>
          </w:p>
        </w:tc>
      </w:tr>
      <w:tr w:rsidR="00EE392C" w:rsidRPr="005C12F8" w:rsidTr="001D2ECC">
        <w:tc>
          <w:tcPr>
            <w:tcW w:w="3261" w:type="dxa"/>
            <w:shd w:val="clear" w:color="auto" w:fill="auto"/>
          </w:tcPr>
          <w:p w:rsidR="00EE392C" w:rsidRPr="005C12F8" w:rsidRDefault="00EE392C" w:rsidP="001D2ECC">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EE392C" w:rsidRPr="005C12F8" w:rsidRDefault="00EE392C" w:rsidP="001D2ECC">
            <w:pPr>
              <w:jc w:val="both"/>
              <w:rPr>
                <w:rFonts w:ascii="Arial" w:hAnsi="Arial" w:cs="Arial"/>
                <w:b/>
                <w:sz w:val="22"/>
                <w:szCs w:val="22"/>
              </w:rPr>
            </w:pPr>
            <w:r w:rsidRPr="005C12F8">
              <w:rPr>
                <w:rFonts w:ascii="Arial" w:hAnsi="Arial" w:cs="Arial"/>
                <w:b/>
                <w:sz w:val="22"/>
                <w:szCs w:val="22"/>
              </w:rPr>
              <w:t>100%</w:t>
            </w:r>
          </w:p>
        </w:tc>
      </w:tr>
    </w:tbl>
    <w:p w:rsidR="00A11BF4" w:rsidRDefault="00A11BF4" w:rsidP="00A11BF4">
      <w:pPr>
        <w:jc w:val="both"/>
        <w:rPr>
          <w:rFonts w:ascii="Arial" w:hAnsi="Arial" w:cs="Arial"/>
          <w:b/>
          <w:sz w:val="22"/>
          <w:szCs w:val="22"/>
        </w:rPr>
      </w:pPr>
      <w:bookmarkStart w:id="0" w:name="_GoBack"/>
      <w:bookmarkEnd w:id="0"/>
    </w:p>
    <w:p w:rsidR="00A11BF4"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pStyle w:val="heading"/>
        <w:spacing w:before="0" w:after="0"/>
        <w:ind w:left="0" w:firstLine="0"/>
        <w:rPr>
          <w:rFonts w:ascii="Arial" w:hAnsi="Arial" w:cs="Arial"/>
          <w:sz w:val="22"/>
          <w:szCs w:val="22"/>
        </w:rPr>
      </w:pPr>
    </w:p>
    <w:p w:rsidR="00A11BF4" w:rsidRDefault="00A11BF4" w:rsidP="00A11BF4">
      <w:pPr>
        <w:pStyle w:val="heading"/>
        <w:spacing w:before="0" w:after="0"/>
        <w:ind w:left="0" w:firstLine="0"/>
        <w:rPr>
          <w:rFonts w:ascii="Arial" w:hAnsi="Arial" w:cs="Arial"/>
          <w:sz w:val="22"/>
          <w:szCs w:val="22"/>
        </w:rPr>
      </w:pPr>
    </w:p>
    <w:p w:rsidR="00A11BF4" w:rsidRDefault="00A11BF4" w:rsidP="00A11BF4">
      <w:pPr>
        <w:pStyle w:val="heading"/>
        <w:spacing w:before="0" w:after="0"/>
        <w:ind w:left="0" w:firstLine="0"/>
        <w:rPr>
          <w:rFonts w:ascii="Arial" w:hAnsi="Arial" w:cs="Arial"/>
          <w:sz w:val="22"/>
          <w:szCs w:val="22"/>
        </w:rPr>
      </w:pPr>
    </w:p>
    <w:p w:rsidR="00A11BF4" w:rsidRDefault="00A11BF4" w:rsidP="00A11BF4">
      <w:pPr>
        <w:rPr>
          <w:rFonts w:ascii="Arial" w:hAnsi="Arial" w:cs="Arial"/>
          <w:b/>
          <w:sz w:val="22"/>
          <w:szCs w:val="22"/>
        </w:rPr>
      </w:pPr>
      <w:r w:rsidRPr="00FB6F4A">
        <w:rPr>
          <w:rFonts w:ascii="Arial" w:hAnsi="Arial" w:cs="Arial"/>
          <w:b/>
          <w:sz w:val="22"/>
          <w:szCs w:val="22"/>
        </w:rPr>
        <w:t>MODULE CODE:</w:t>
      </w:r>
      <w:r w:rsidRPr="00FB6F4A">
        <w:rPr>
          <w:rFonts w:ascii="Arial" w:hAnsi="Arial" w:cs="Arial"/>
          <w:b/>
          <w:sz w:val="22"/>
          <w:szCs w:val="22"/>
        </w:rPr>
        <w:tab/>
      </w:r>
      <w:r w:rsidRPr="00FB6F4A">
        <w:rPr>
          <w:rFonts w:ascii="Arial" w:hAnsi="Arial" w:cs="Arial"/>
          <w:b/>
          <w:sz w:val="22"/>
          <w:szCs w:val="22"/>
        </w:rPr>
        <w:tab/>
      </w:r>
      <w:r>
        <w:rPr>
          <w:rFonts w:ascii="Arial" w:hAnsi="Arial" w:cs="Arial"/>
          <w:b/>
          <w:sz w:val="22"/>
          <w:szCs w:val="22"/>
        </w:rPr>
        <w:t>M3X9095</w:t>
      </w:r>
    </w:p>
    <w:p w:rsidR="00A11BF4" w:rsidRPr="00DB5885" w:rsidRDefault="00A11BF4" w:rsidP="00A11BF4">
      <w:pPr>
        <w:rPr>
          <w:rFonts w:ascii="Arial" w:hAnsi="Arial" w:cs="Arial"/>
          <w:b/>
          <w:sz w:val="22"/>
          <w:szCs w:val="22"/>
        </w:rPr>
      </w:pPr>
      <w:r w:rsidRPr="00DB5885">
        <w:rPr>
          <w:rFonts w:ascii="Arial" w:hAnsi="Arial" w:cs="Arial"/>
          <w:b/>
          <w:sz w:val="22"/>
          <w:szCs w:val="22"/>
        </w:rPr>
        <w:t>MODULE CODE:</w:t>
      </w:r>
      <w:r w:rsidRPr="00DB5885">
        <w:rPr>
          <w:rFonts w:ascii="Arial" w:hAnsi="Arial" w:cs="Arial"/>
          <w:b/>
          <w:sz w:val="22"/>
          <w:szCs w:val="22"/>
        </w:rPr>
        <w:tab/>
      </w:r>
      <w:r w:rsidRPr="00DB5885">
        <w:rPr>
          <w:rFonts w:ascii="Arial" w:hAnsi="Arial" w:cs="Arial"/>
          <w:b/>
          <w:sz w:val="22"/>
          <w:szCs w:val="22"/>
        </w:rPr>
        <w:tab/>
      </w:r>
      <w:r>
        <w:rPr>
          <w:rFonts w:ascii="Arial" w:hAnsi="Arial" w:cs="Arial"/>
          <w:b/>
          <w:sz w:val="22"/>
          <w:szCs w:val="22"/>
        </w:rPr>
        <w:t>SBUS61</w:t>
      </w:r>
      <w:r w:rsidRPr="00DB5885">
        <w:rPr>
          <w:rFonts w:ascii="Arial" w:hAnsi="Arial" w:cs="Arial"/>
          <w:b/>
          <w:sz w:val="22"/>
          <w:szCs w:val="22"/>
        </w:rPr>
        <w:t>18</w:t>
      </w:r>
    </w:p>
    <w:p w:rsidR="00A11BF4" w:rsidRPr="005C12F8" w:rsidRDefault="00A11BF4" w:rsidP="00A11BF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Public Sector Finance and Control</w:t>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6</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20</w:t>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sidRPr="005C12F8">
        <w:rPr>
          <w:rFonts w:ascii="Arial" w:hAnsi="Arial" w:cs="Arial"/>
          <w:b/>
          <w:sz w:val="22"/>
          <w:szCs w:val="22"/>
        </w:rPr>
        <w:tab/>
      </w:r>
      <w:r>
        <w:rPr>
          <w:rFonts w:ascii="Arial" w:hAnsi="Arial" w:cs="Arial"/>
          <w:b/>
          <w:sz w:val="22"/>
          <w:szCs w:val="22"/>
        </w:rPr>
        <w:tab/>
        <w:t>N3</w:t>
      </w:r>
      <w:r w:rsidRPr="005C12F8">
        <w:rPr>
          <w:rFonts w:ascii="Arial" w:hAnsi="Arial" w:cs="Arial"/>
          <w:b/>
          <w:sz w:val="22"/>
          <w:szCs w:val="22"/>
        </w:rPr>
        <w:t>00</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sz w:val="22"/>
          <w:szCs w:val="22"/>
        </w:rPr>
      </w:pPr>
      <w:r w:rsidRPr="005C12F8">
        <w:rPr>
          <w:rFonts w:ascii="Arial" w:hAnsi="Arial" w:cs="Arial"/>
          <w:sz w:val="22"/>
          <w:szCs w:val="22"/>
        </w:rPr>
        <w:t xml:space="preserve">This module aims to build on previous financial accounting studies and introduce the student to public sector finance, the processes and practices of financial management, governance and control, which contribute to promoting public stewardship and accountability. </w:t>
      </w: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pStyle w:val="ListParagraph"/>
        <w:numPr>
          <w:ilvl w:val="0"/>
          <w:numId w:val="44"/>
        </w:numPr>
        <w:ind w:left="567" w:hanging="567"/>
        <w:contextualSpacing w:val="0"/>
        <w:rPr>
          <w:rFonts w:ascii="Arial" w:hAnsi="Arial" w:cs="Arial"/>
          <w:sz w:val="22"/>
          <w:szCs w:val="22"/>
        </w:rPr>
      </w:pPr>
      <w:r w:rsidRPr="005C12F8">
        <w:rPr>
          <w:rFonts w:ascii="Arial" w:hAnsi="Arial" w:cs="Arial"/>
          <w:sz w:val="22"/>
          <w:szCs w:val="22"/>
        </w:rPr>
        <w:t xml:space="preserve">Evaluate critically the processes and mechanisms used in the financial management of public organisations, incorporating a review of the role of the external audit agencies. </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44"/>
        </w:numPr>
        <w:ind w:left="567" w:hanging="567"/>
        <w:contextualSpacing w:val="0"/>
        <w:rPr>
          <w:rFonts w:ascii="Arial" w:hAnsi="Arial" w:cs="Arial"/>
          <w:sz w:val="22"/>
          <w:szCs w:val="22"/>
        </w:rPr>
      </w:pPr>
      <w:r w:rsidRPr="005C12F8">
        <w:rPr>
          <w:rFonts w:ascii="Arial" w:hAnsi="Arial" w:cs="Arial"/>
          <w:sz w:val="22"/>
          <w:szCs w:val="22"/>
        </w:rPr>
        <w:t>Identify, evaluate and discuss the various sources of finance (current and proposed) for revenue and capital programmes of public sector organisations.</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44"/>
        </w:numPr>
        <w:ind w:left="567" w:hanging="567"/>
        <w:contextualSpacing w:val="0"/>
        <w:rPr>
          <w:rFonts w:ascii="Arial" w:hAnsi="Arial" w:cs="Arial"/>
          <w:sz w:val="22"/>
          <w:szCs w:val="22"/>
        </w:rPr>
      </w:pPr>
      <w:r w:rsidRPr="005C12F8">
        <w:rPr>
          <w:rFonts w:ascii="Arial" w:hAnsi="Arial" w:cs="Arial"/>
          <w:sz w:val="22"/>
          <w:szCs w:val="22"/>
        </w:rPr>
        <w:t>Prepare financial plans and statements, taking into account of internal and external financial and political constraints. Critically evaluate those plan’s and identify possible alternative courses of action for decision by the policy making body.</w:t>
      </w:r>
    </w:p>
    <w:p w:rsidR="00A11BF4" w:rsidRPr="005C12F8" w:rsidRDefault="00A11BF4" w:rsidP="00A11BF4">
      <w:pPr>
        <w:ind w:left="567" w:hanging="567"/>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rPr>
          <w:rFonts w:ascii="Arial" w:hAnsi="Arial" w:cs="Arial"/>
          <w:sz w:val="22"/>
          <w:szCs w:val="22"/>
        </w:rPr>
      </w:pPr>
    </w:p>
    <w:p w:rsidR="00A11BF4" w:rsidRPr="005C12F8" w:rsidRDefault="00A11BF4" w:rsidP="00A11BF4">
      <w:pPr>
        <w:pStyle w:val="Default"/>
        <w:widowControl/>
        <w:numPr>
          <w:ilvl w:val="0"/>
          <w:numId w:val="39"/>
        </w:numPr>
        <w:spacing w:after="29"/>
        <w:ind w:left="567" w:hanging="567"/>
        <w:rPr>
          <w:color w:val="auto"/>
          <w:sz w:val="22"/>
          <w:szCs w:val="22"/>
        </w:rPr>
      </w:pPr>
      <w:r w:rsidRPr="005C12F8">
        <w:rPr>
          <w:color w:val="auto"/>
          <w:sz w:val="22"/>
          <w:szCs w:val="22"/>
        </w:rPr>
        <w:t xml:space="preserve">Develop an understanding of the statutory responsibilities and powers of auditors in the public sector, and their role in accountability, financial control and value for money. </w:t>
      </w:r>
    </w:p>
    <w:p w:rsidR="00A11BF4" w:rsidRPr="005C12F8" w:rsidRDefault="00A11BF4" w:rsidP="00A11BF4">
      <w:pPr>
        <w:pStyle w:val="Default"/>
        <w:spacing w:after="29"/>
        <w:ind w:left="567"/>
        <w:rPr>
          <w:color w:val="auto"/>
          <w:sz w:val="22"/>
          <w:szCs w:val="22"/>
        </w:rPr>
      </w:pPr>
    </w:p>
    <w:p w:rsidR="00A11BF4" w:rsidRPr="005C12F8" w:rsidRDefault="00A11BF4" w:rsidP="00A11BF4">
      <w:pPr>
        <w:pStyle w:val="Default"/>
        <w:widowControl/>
        <w:numPr>
          <w:ilvl w:val="0"/>
          <w:numId w:val="39"/>
        </w:numPr>
        <w:spacing w:after="29"/>
        <w:ind w:left="567" w:hanging="567"/>
        <w:rPr>
          <w:color w:val="auto"/>
          <w:sz w:val="22"/>
          <w:szCs w:val="22"/>
        </w:rPr>
      </w:pPr>
      <w:r w:rsidRPr="005C12F8">
        <w:rPr>
          <w:color w:val="auto"/>
          <w:sz w:val="22"/>
          <w:szCs w:val="22"/>
        </w:rPr>
        <w:t xml:space="preserve">Facilitate understanding and critical evaluation of the private finance initiative as a mechanism for providing modern, efficient and effective public assets and services. </w:t>
      </w:r>
    </w:p>
    <w:p w:rsidR="00A11BF4" w:rsidRPr="005C12F8" w:rsidRDefault="00A11BF4" w:rsidP="00A11BF4">
      <w:pPr>
        <w:pStyle w:val="Default"/>
        <w:spacing w:after="29"/>
        <w:ind w:left="567"/>
        <w:rPr>
          <w:color w:val="auto"/>
          <w:sz w:val="22"/>
          <w:szCs w:val="22"/>
        </w:rPr>
      </w:pPr>
    </w:p>
    <w:p w:rsidR="00A11BF4" w:rsidRPr="005C12F8" w:rsidRDefault="00A11BF4" w:rsidP="00A11BF4">
      <w:pPr>
        <w:pStyle w:val="Default"/>
        <w:widowControl/>
        <w:numPr>
          <w:ilvl w:val="0"/>
          <w:numId w:val="39"/>
        </w:numPr>
        <w:spacing w:after="29"/>
        <w:ind w:left="567" w:hanging="567"/>
        <w:rPr>
          <w:color w:val="auto"/>
          <w:sz w:val="22"/>
          <w:szCs w:val="22"/>
        </w:rPr>
      </w:pPr>
      <w:r w:rsidRPr="005C12F8">
        <w:rPr>
          <w:color w:val="auto"/>
          <w:sz w:val="22"/>
          <w:szCs w:val="22"/>
        </w:rPr>
        <w:t>Develop understanding of the budget process for both capital and revenue. Application of practical case studies which develop the students</w:t>
      </w:r>
      <w:r w:rsidRPr="005C12F8">
        <w:rPr>
          <w:rFonts w:eastAsia="MS Mincho"/>
          <w:color w:val="auto"/>
          <w:sz w:val="22"/>
          <w:szCs w:val="22"/>
        </w:rPr>
        <w:t>‟</w:t>
      </w:r>
      <w:r w:rsidRPr="005C12F8">
        <w:rPr>
          <w:color w:val="auto"/>
          <w:sz w:val="22"/>
          <w:szCs w:val="22"/>
        </w:rPr>
        <w:t xml:space="preserve"> ability to identify and evaluate critically, alternative policies and plans. </w:t>
      </w:r>
    </w:p>
    <w:p w:rsidR="00A11BF4" w:rsidRPr="005C12F8" w:rsidRDefault="00A11BF4" w:rsidP="00A11BF4">
      <w:pPr>
        <w:pStyle w:val="Default"/>
        <w:widowControl/>
        <w:numPr>
          <w:ilvl w:val="0"/>
          <w:numId w:val="39"/>
        </w:numPr>
        <w:ind w:left="567" w:hanging="567"/>
        <w:rPr>
          <w:color w:val="auto"/>
          <w:sz w:val="22"/>
          <w:szCs w:val="22"/>
        </w:rPr>
      </w:pPr>
      <w:r w:rsidRPr="005C12F8">
        <w:rPr>
          <w:color w:val="auto"/>
          <w:sz w:val="22"/>
          <w:szCs w:val="22"/>
        </w:rPr>
        <w:t xml:space="preserve">Identify, explain and critically evaluate various methods of raising finance for revenue and capital </w:t>
      </w:r>
      <w:proofErr w:type="spellStart"/>
      <w:r w:rsidRPr="005C12F8">
        <w:rPr>
          <w:color w:val="auto"/>
          <w:sz w:val="22"/>
          <w:szCs w:val="22"/>
        </w:rPr>
        <w:t>programmes</w:t>
      </w:r>
      <w:proofErr w:type="spellEnd"/>
      <w:r w:rsidRPr="005C12F8">
        <w:rPr>
          <w:color w:val="auto"/>
          <w:sz w:val="22"/>
          <w:szCs w:val="22"/>
        </w:rPr>
        <w:t xml:space="preserve"> of public </w:t>
      </w:r>
      <w:proofErr w:type="spellStart"/>
      <w:r w:rsidRPr="005C12F8">
        <w:rPr>
          <w:color w:val="auto"/>
          <w:sz w:val="22"/>
          <w:szCs w:val="22"/>
        </w:rPr>
        <w:t>organisations</w:t>
      </w:r>
      <w:proofErr w:type="spellEnd"/>
      <w:r w:rsidRPr="005C12F8">
        <w:rPr>
          <w:color w:val="auto"/>
          <w:sz w:val="22"/>
          <w:szCs w:val="22"/>
        </w:rPr>
        <w:t>. ( current, proposed and those adopted worldwide)</w:t>
      </w:r>
    </w:p>
    <w:p w:rsidR="00A11BF4" w:rsidRPr="005C12F8" w:rsidRDefault="00A11BF4" w:rsidP="00A11BF4">
      <w:pPr>
        <w:pStyle w:val="Default"/>
        <w:ind w:left="567"/>
        <w:rPr>
          <w:color w:val="auto"/>
          <w:sz w:val="22"/>
          <w:szCs w:val="22"/>
        </w:rPr>
      </w:pPr>
    </w:p>
    <w:p w:rsidR="00A11BF4" w:rsidRPr="005C12F8" w:rsidRDefault="00A11BF4" w:rsidP="00A11BF4">
      <w:pPr>
        <w:pStyle w:val="ListParagraph"/>
        <w:numPr>
          <w:ilvl w:val="0"/>
          <w:numId w:val="2"/>
        </w:numPr>
        <w:ind w:left="567" w:hanging="567"/>
        <w:contextualSpacing w:val="0"/>
        <w:rPr>
          <w:rFonts w:ascii="Arial" w:hAnsi="Arial" w:cs="Arial"/>
          <w:sz w:val="22"/>
          <w:szCs w:val="22"/>
        </w:rPr>
      </w:pPr>
      <w:r w:rsidRPr="005C12F8">
        <w:rPr>
          <w:rFonts w:ascii="Arial" w:hAnsi="Arial" w:cs="Arial"/>
          <w:sz w:val="22"/>
          <w:szCs w:val="22"/>
        </w:rPr>
        <w:t>Referencing convention (e.g. the Harvard System)</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Issues relating to the concepts and principles associated with the financial management, governance and control of public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will be delivered during weekly keynote lectures.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Tutorials/seminars will provide practical exercises and promote debate and critical discussion. Research into the topics for discussion will be expected by students in order to contribute to the tutorials/seminars. Case studies and scenarios will be used in order to encourage students to develop their problem solving skills.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Discussion and research of actual practices and principles adopted by various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will be examined and explored in tutorials, and which will form the basis of debate and critical review.</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Students will be expected to consolidate topics by further private reading and research, from essential/background reading, journals and examination of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websites containing relevant financial management, governance and control issues.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There is opportunity for the students to be given a dedicated week to conduct the research task during ‘industry week’ (normally during February). This would allow students to immerse themselves in the task without the distractions of other classes.</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962A9">
        <w:tc>
          <w:tcPr>
            <w:tcW w:w="3969" w:type="dxa"/>
            <w:tcBorders>
              <w:top w:val="single" w:sz="4" w:space="0" w:color="auto"/>
              <w:left w:val="single" w:sz="4" w:space="0" w:color="auto"/>
            </w:tcBorders>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969"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50</w:t>
            </w:r>
          </w:p>
        </w:tc>
        <w:tc>
          <w:tcPr>
            <w:tcW w:w="1843"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25%</w:t>
            </w:r>
          </w:p>
        </w:tc>
      </w:tr>
      <w:tr w:rsidR="00A11BF4" w:rsidRPr="005C12F8" w:rsidTr="00F962A9">
        <w:tc>
          <w:tcPr>
            <w:tcW w:w="3969"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150</w:t>
            </w:r>
          </w:p>
        </w:tc>
        <w:tc>
          <w:tcPr>
            <w:tcW w:w="1843"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75%</w:t>
            </w:r>
          </w:p>
        </w:tc>
      </w:tr>
      <w:tr w:rsidR="00A11BF4" w:rsidRPr="005C12F8" w:rsidTr="00F962A9">
        <w:tc>
          <w:tcPr>
            <w:tcW w:w="3969" w:type="dxa"/>
          </w:tcPr>
          <w:p w:rsidR="00A11BF4" w:rsidRPr="005C12F8" w:rsidRDefault="00A11BF4" w:rsidP="00F962A9">
            <w:pPr>
              <w:jc w:val="both"/>
              <w:rPr>
                <w:rFonts w:ascii="Arial" w:hAnsi="Arial" w:cs="Arial"/>
                <w:sz w:val="22"/>
                <w:szCs w:val="22"/>
              </w:rPr>
            </w:pPr>
            <w:r w:rsidRPr="005C12F8">
              <w:rPr>
                <w:rFonts w:ascii="Arial" w:hAnsi="Arial" w:cs="Arial"/>
                <w:sz w:val="22"/>
                <w:szCs w:val="22"/>
              </w:rPr>
              <w:t>Placement learning</w:t>
            </w:r>
          </w:p>
        </w:tc>
        <w:tc>
          <w:tcPr>
            <w:tcW w:w="1701" w:type="dxa"/>
          </w:tcPr>
          <w:p w:rsidR="00A11BF4" w:rsidRPr="005C12F8" w:rsidRDefault="00A11BF4" w:rsidP="00F962A9">
            <w:pPr>
              <w:jc w:val="both"/>
              <w:rPr>
                <w:rFonts w:ascii="Arial" w:hAnsi="Arial" w:cs="Arial"/>
                <w:sz w:val="22"/>
                <w:szCs w:val="22"/>
              </w:rPr>
            </w:pPr>
          </w:p>
        </w:tc>
        <w:tc>
          <w:tcPr>
            <w:tcW w:w="1843" w:type="dxa"/>
          </w:tcPr>
          <w:p w:rsidR="00A11BF4" w:rsidRPr="005C12F8" w:rsidRDefault="00A11BF4" w:rsidP="00F962A9">
            <w:pPr>
              <w:jc w:val="both"/>
              <w:rPr>
                <w:rFonts w:ascii="Arial" w:hAnsi="Arial" w:cs="Arial"/>
                <w:sz w:val="22"/>
                <w:szCs w:val="22"/>
              </w:rPr>
            </w:pPr>
          </w:p>
        </w:tc>
      </w:tr>
      <w:tr w:rsidR="00A11BF4" w:rsidRPr="005C12F8" w:rsidTr="00F962A9">
        <w:tc>
          <w:tcPr>
            <w:tcW w:w="3969" w:type="dxa"/>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701" w:type="dxa"/>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200</w:t>
            </w:r>
          </w:p>
        </w:tc>
        <w:tc>
          <w:tcPr>
            <w:tcW w:w="1843" w:type="dxa"/>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ASSESSMENT</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Assignment 1 (outcome one):</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An essay of 2000 words (50% weighting) – The student will be required to produce an essay, which critically evaluates the “Private Finance Initiative” and discuss the role of the public external audit agencies in assessing these schemes, and how they contribute to the achievement of value for money. </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(outcomes two and three) – 50%</w:t>
      </w:r>
    </w:p>
    <w:p w:rsidR="00A11BF4" w:rsidRPr="005C12F8" w:rsidRDefault="00A11BF4" w:rsidP="00A11BF4">
      <w:pPr>
        <w:rPr>
          <w:rFonts w:ascii="Arial" w:hAnsi="Arial" w:cs="Arial"/>
          <w:b/>
          <w:sz w:val="22"/>
          <w:szCs w:val="22"/>
        </w:rPr>
      </w:pPr>
    </w:p>
    <w:p w:rsidR="00A11BF4" w:rsidRPr="005C12F8" w:rsidRDefault="00A11BF4" w:rsidP="00A11BF4">
      <w:pPr>
        <w:pStyle w:val="Default"/>
        <w:rPr>
          <w:color w:val="auto"/>
          <w:sz w:val="22"/>
          <w:szCs w:val="22"/>
        </w:rPr>
      </w:pPr>
      <w:r w:rsidRPr="005C12F8">
        <w:rPr>
          <w:color w:val="auto"/>
          <w:sz w:val="22"/>
          <w:szCs w:val="22"/>
        </w:rPr>
        <w:t xml:space="preserve">Undertake a case study assignment in class and time constrained hours for 2 hours (2000 words): </w:t>
      </w:r>
    </w:p>
    <w:p w:rsidR="00A11BF4" w:rsidRPr="005C12F8" w:rsidRDefault="00A11BF4" w:rsidP="00A11BF4">
      <w:pPr>
        <w:pStyle w:val="Default"/>
        <w:rPr>
          <w:color w:val="auto"/>
          <w:sz w:val="22"/>
          <w:szCs w:val="22"/>
        </w:rPr>
      </w:pPr>
    </w:p>
    <w:p w:rsidR="00A11BF4" w:rsidRPr="005C12F8" w:rsidRDefault="00A11BF4" w:rsidP="00A11BF4">
      <w:pPr>
        <w:pStyle w:val="Default"/>
        <w:rPr>
          <w:color w:val="auto"/>
          <w:sz w:val="22"/>
          <w:szCs w:val="22"/>
        </w:rPr>
      </w:pPr>
      <w:r w:rsidRPr="005C12F8">
        <w:rPr>
          <w:color w:val="auto"/>
          <w:sz w:val="22"/>
          <w:szCs w:val="22"/>
        </w:rPr>
        <w:t xml:space="preserve">Produce a report which presents data/information calculated from a case study. </w:t>
      </w:r>
    </w:p>
    <w:p w:rsidR="00A11BF4" w:rsidRPr="005C12F8" w:rsidRDefault="00A11BF4" w:rsidP="00A11BF4">
      <w:pPr>
        <w:pStyle w:val="Default"/>
        <w:rPr>
          <w:color w:val="auto"/>
          <w:sz w:val="22"/>
          <w:szCs w:val="22"/>
        </w:rPr>
      </w:pPr>
      <w:r w:rsidRPr="005C12F8">
        <w:rPr>
          <w:color w:val="auto"/>
          <w:sz w:val="22"/>
          <w:szCs w:val="22"/>
        </w:rPr>
        <w:t xml:space="preserve">Critically evaluate those plans and identify possible alternatives courses of action for decision by the policy making body. </w:t>
      </w:r>
    </w:p>
    <w:p w:rsidR="00A11BF4" w:rsidRPr="005C12F8" w:rsidRDefault="00A11BF4" w:rsidP="00A11BF4">
      <w:pPr>
        <w:pStyle w:val="Default"/>
        <w:rPr>
          <w:color w:val="auto"/>
          <w:sz w:val="22"/>
          <w:szCs w:val="22"/>
        </w:rPr>
      </w:pPr>
    </w:p>
    <w:p w:rsidR="00A11BF4" w:rsidRPr="005C12F8" w:rsidRDefault="00A11BF4" w:rsidP="00A11BF4">
      <w:pPr>
        <w:pStyle w:val="Default"/>
        <w:rPr>
          <w:b/>
          <w:color w:val="auto"/>
          <w:sz w:val="22"/>
          <w:szCs w:val="22"/>
        </w:rPr>
      </w:pPr>
      <w:r w:rsidRPr="005C12F8">
        <w:rPr>
          <w:color w:val="auto"/>
          <w:sz w:val="22"/>
          <w:szCs w:val="22"/>
        </w:rPr>
        <w:t xml:space="preserve">Evaluate and critically discuss current, proposed and worldwide methods of raising revenue finance for a public </w:t>
      </w:r>
      <w:proofErr w:type="spellStart"/>
      <w:r w:rsidRPr="005C12F8">
        <w:rPr>
          <w:color w:val="auto"/>
          <w:sz w:val="22"/>
          <w:szCs w:val="22"/>
        </w:rPr>
        <w:t>organisation</w:t>
      </w:r>
      <w:proofErr w:type="spellEnd"/>
      <w:r w:rsidRPr="005C12F8">
        <w:rPr>
          <w:color w:val="auto"/>
          <w:sz w:val="22"/>
          <w:szCs w:val="22"/>
        </w:rPr>
        <w:t xml:space="preserve">. </w:t>
      </w:r>
    </w:p>
    <w:p w:rsidR="00A11BF4" w:rsidRPr="005C12F8" w:rsidRDefault="00A11BF4" w:rsidP="00A11BF4">
      <w:pPr>
        <w:pStyle w:val="fixed"/>
        <w:ind w:left="0" w:firstLine="0"/>
        <w:rPr>
          <w:rFonts w:ascii="Arial" w:hAnsi="Arial" w:cs="Arial"/>
          <w:b w:val="0"/>
          <w:sz w:val="22"/>
          <w:szCs w:val="22"/>
        </w:rPr>
      </w:pPr>
    </w:p>
    <w:p w:rsidR="00A11BF4" w:rsidRPr="00BA159A" w:rsidRDefault="00A11BF4" w:rsidP="00A11BF4">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val="en-GB"/>
        </w:rPr>
      </w:pPr>
      <w:r w:rsidRPr="00BA159A">
        <w:rPr>
          <w:rFonts w:ascii="Arial" w:hAnsi="Arial" w:cs="Arial"/>
          <w:b/>
          <w:sz w:val="22"/>
          <w:szCs w:val="22"/>
          <w:lang w:val="en-GB"/>
        </w:rPr>
        <w:t>Assessment Summary</w:t>
      </w:r>
    </w:p>
    <w:p w:rsidR="00A11BF4" w:rsidRPr="00BA159A" w:rsidRDefault="00A11BF4" w:rsidP="00A11BF4">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val="en-GB"/>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BA159A" w:rsidTr="00F962A9">
        <w:tc>
          <w:tcPr>
            <w:tcW w:w="3261" w:type="dxa"/>
            <w:tcBorders>
              <w:top w:val="single" w:sz="4" w:space="0" w:color="auto"/>
              <w:left w:val="single" w:sz="4" w:space="0" w:color="auto"/>
            </w:tcBorders>
            <w:shd w:val="clear" w:color="auto" w:fill="auto"/>
          </w:tcPr>
          <w:p w:rsidR="00A11BF4" w:rsidRPr="00BA159A" w:rsidRDefault="00A11BF4" w:rsidP="00F962A9">
            <w:pPr>
              <w:jc w:val="both"/>
              <w:rPr>
                <w:rFonts w:ascii="Arial" w:hAnsi="Arial" w:cs="Arial"/>
                <w:b/>
                <w:sz w:val="22"/>
                <w:szCs w:val="22"/>
              </w:rPr>
            </w:pPr>
            <w:r w:rsidRPr="00BA159A">
              <w:rPr>
                <w:rFonts w:ascii="Arial" w:hAnsi="Arial" w:cs="Arial"/>
                <w:b/>
                <w:sz w:val="22"/>
                <w:szCs w:val="22"/>
              </w:rPr>
              <w:t>Activity type</w:t>
            </w:r>
          </w:p>
        </w:tc>
        <w:tc>
          <w:tcPr>
            <w:tcW w:w="1842" w:type="dxa"/>
            <w:shd w:val="clear" w:color="auto" w:fill="auto"/>
          </w:tcPr>
          <w:p w:rsidR="00A11BF4" w:rsidRPr="00BA159A" w:rsidRDefault="00A11BF4" w:rsidP="00F962A9">
            <w:pPr>
              <w:jc w:val="both"/>
              <w:rPr>
                <w:rFonts w:ascii="Arial" w:hAnsi="Arial" w:cs="Arial"/>
                <w:b/>
                <w:sz w:val="22"/>
                <w:szCs w:val="22"/>
              </w:rPr>
            </w:pPr>
            <w:r w:rsidRPr="00BA159A">
              <w:rPr>
                <w:rFonts w:ascii="Arial" w:hAnsi="Arial" w:cs="Arial"/>
                <w:b/>
                <w:sz w:val="22"/>
                <w:szCs w:val="22"/>
              </w:rPr>
              <w:t>Percentage</w:t>
            </w:r>
          </w:p>
        </w:tc>
      </w:tr>
      <w:tr w:rsidR="00A11BF4" w:rsidRPr="00BA159A" w:rsidTr="00F962A9">
        <w:tc>
          <w:tcPr>
            <w:tcW w:w="3261" w:type="dxa"/>
            <w:shd w:val="clear" w:color="auto" w:fill="auto"/>
          </w:tcPr>
          <w:p w:rsidR="00A11BF4" w:rsidRPr="00BA159A" w:rsidRDefault="00A11BF4" w:rsidP="00F962A9">
            <w:pPr>
              <w:jc w:val="both"/>
              <w:rPr>
                <w:rFonts w:ascii="Arial" w:hAnsi="Arial" w:cs="Arial"/>
                <w:sz w:val="22"/>
                <w:szCs w:val="22"/>
              </w:rPr>
            </w:pPr>
            <w:r w:rsidRPr="00BA159A">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A11BF4" w:rsidRPr="00BA159A" w:rsidRDefault="00A11BF4" w:rsidP="00F962A9">
            <w:pPr>
              <w:jc w:val="both"/>
              <w:rPr>
                <w:rFonts w:ascii="Arial" w:hAnsi="Arial" w:cs="Arial"/>
                <w:sz w:val="22"/>
                <w:szCs w:val="22"/>
              </w:rPr>
            </w:pPr>
          </w:p>
        </w:tc>
      </w:tr>
      <w:tr w:rsidR="00A11BF4" w:rsidRPr="00BA159A" w:rsidTr="00F962A9">
        <w:tc>
          <w:tcPr>
            <w:tcW w:w="3261" w:type="dxa"/>
            <w:shd w:val="clear" w:color="auto" w:fill="auto"/>
          </w:tcPr>
          <w:p w:rsidR="00A11BF4" w:rsidRPr="00BA159A" w:rsidRDefault="00A11BF4" w:rsidP="00F962A9">
            <w:pPr>
              <w:jc w:val="both"/>
              <w:rPr>
                <w:rFonts w:ascii="Arial" w:hAnsi="Arial" w:cs="Arial"/>
                <w:sz w:val="22"/>
                <w:szCs w:val="22"/>
              </w:rPr>
            </w:pPr>
            <w:r w:rsidRPr="00BA159A">
              <w:rPr>
                <w:rFonts w:ascii="Arial" w:hAnsi="Arial" w:cs="Arial"/>
                <w:sz w:val="22"/>
                <w:szCs w:val="22"/>
              </w:rPr>
              <w:t>Coursework</w:t>
            </w:r>
          </w:p>
        </w:tc>
        <w:tc>
          <w:tcPr>
            <w:tcW w:w="1842" w:type="dxa"/>
            <w:shd w:val="clear" w:color="auto" w:fill="auto"/>
          </w:tcPr>
          <w:p w:rsidR="00A11BF4" w:rsidRPr="00BA159A" w:rsidRDefault="00A11BF4" w:rsidP="00F962A9">
            <w:pPr>
              <w:jc w:val="both"/>
              <w:rPr>
                <w:rFonts w:ascii="Arial" w:hAnsi="Arial" w:cs="Arial"/>
                <w:sz w:val="22"/>
                <w:szCs w:val="22"/>
              </w:rPr>
            </w:pPr>
            <w:r>
              <w:rPr>
                <w:rFonts w:ascii="Arial" w:hAnsi="Arial" w:cs="Arial"/>
                <w:sz w:val="22"/>
                <w:szCs w:val="22"/>
              </w:rPr>
              <w:t>100%</w:t>
            </w:r>
          </w:p>
        </w:tc>
      </w:tr>
      <w:tr w:rsidR="00A11BF4" w:rsidRPr="00BA159A" w:rsidTr="00F962A9">
        <w:tc>
          <w:tcPr>
            <w:tcW w:w="3261" w:type="dxa"/>
            <w:shd w:val="clear" w:color="auto" w:fill="auto"/>
          </w:tcPr>
          <w:p w:rsidR="00A11BF4" w:rsidRPr="00BA159A" w:rsidRDefault="00A11BF4" w:rsidP="00F962A9">
            <w:pPr>
              <w:jc w:val="both"/>
              <w:rPr>
                <w:rFonts w:ascii="Arial" w:hAnsi="Arial" w:cs="Arial"/>
                <w:sz w:val="22"/>
                <w:szCs w:val="22"/>
              </w:rPr>
            </w:pPr>
            <w:r w:rsidRPr="00BA159A">
              <w:rPr>
                <w:rFonts w:ascii="Arial" w:hAnsi="Arial" w:cs="Arial"/>
                <w:sz w:val="22"/>
                <w:szCs w:val="22"/>
              </w:rPr>
              <w:t>Practical</w:t>
            </w:r>
          </w:p>
        </w:tc>
        <w:tc>
          <w:tcPr>
            <w:tcW w:w="1842" w:type="dxa"/>
            <w:shd w:val="clear" w:color="auto" w:fill="auto"/>
          </w:tcPr>
          <w:p w:rsidR="00A11BF4" w:rsidRPr="00BA159A" w:rsidRDefault="00A11BF4" w:rsidP="00F962A9">
            <w:pPr>
              <w:jc w:val="both"/>
              <w:rPr>
                <w:rFonts w:ascii="Arial" w:hAnsi="Arial" w:cs="Arial"/>
                <w:sz w:val="22"/>
                <w:szCs w:val="22"/>
              </w:rPr>
            </w:pPr>
          </w:p>
        </w:tc>
      </w:tr>
      <w:tr w:rsidR="00A11BF4" w:rsidRPr="00BA159A" w:rsidTr="00F962A9">
        <w:tc>
          <w:tcPr>
            <w:tcW w:w="3261" w:type="dxa"/>
            <w:shd w:val="clear" w:color="auto" w:fill="auto"/>
          </w:tcPr>
          <w:p w:rsidR="00A11BF4" w:rsidRPr="00BA159A" w:rsidRDefault="00A11BF4" w:rsidP="00F962A9">
            <w:pPr>
              <w:jc w:val="both"/>
              <w:rPr>
                <w:rFonts w:ascii="Arial" w:hAnsi="Arial" w:cs="Arial"/>
                <w:sz w:val="22"/>
                <w:szCs w:val="22"/>
              </w:rPr>
            </w:pPr>
            <w:r w:rsidRPr="00BA159A">
              <w:rPr>
                <w:rFonts w:ascii="Arial" w:hAnsi="Arial" w:cs="Arial"/>
                <w:b/>
                <w:sz w:val="22"/>
                <w:szCs w:val="22"/>
              </w:rPr>
              <w:t>TOTAL</w:t>
            </w:r>
          </w:p>
        </w:tc>
        <w:tc>
          <w:tcPr>
            <w:tcW w:w="1842" w:type="dxa"/>
            <w:shd w:val="clear" w:color="auto" w:fill="auto"/>
          </w:tcPr>
          <w:p w:rsidR="00A11BF4" w:rsidRPr="00BA159A" w:rsidRDefault="00A11BF4" w:rsidP="00F962A9">
            <w:pPr>
              <w:jc w:val="both"/>
              <w:rPr>
                <w:rFonts w:ascii="Arial" w:hAnsi="Arial" w:cs="Arial"/>
                <w:b/>
                <w:sz w:val="22"/>
                <w:szCs w:val="22"/>
              </w:rPr>
            </w:pPr>
            <w:r w:rsidRPr="00BA159A">
              <w:rPr>
                <w:rFonts w:ascii="Arial" w:hAnsi="Arial" w:cs="Arial"/>
                <w:b/>
                <w:sz w:val="22"/>
                <w:szCs w:val="22"/>
              </w:rPr>
              <w:t>100%</w:t>
            </w:r>
          </w:p>
        </w:tc>
      </w:tr>
    </w:tbl>
    <w:p w:rsidR="00A11BF4" w:rsidRDefault="00A11BF4" w:rsidP="00A11BF4">
      <w:pPr>
        <w:pStyle w:val="fixed"/>
        <w:ind w:left="0" w:firstLine="0"/>
        <w:rPr>
          <w:rFonts w:ascii="Arial" w:hAnsi="Arial" w:cs="Arial"/>
          <w:b w:val="0"/>
          <w:sz w:val="22"/>
          <w:szCs w:val="22"/>
        </w:rPr>
      </w:pPr>
    </w:p>
    <w:p w:rsidR="00A11BF4" w:rsidRDefault="00A11BF4" w:rsidP="00A11BF4">
      <w:pPr>
        <w:pStyle w:val="fixed"/>
        <w:ind w:left="0" w:firstLine="0"/>
        <w:rPr>
          <w:rFonts w:ascii="Arial" w:hAnsi="Arial" w:cs="Arial"/>
          <w:b w:val="0"/>
          <w:sz w:val="22"/>
          <w:szCs w:val="22"/>
        </w:rPr>
      </w:pPr>
    </w:p>
    <w:p w:rsidR="00A11BF4" w:rsidRDefault="00A11BF4" w:rsidP="00A11BF4">
      <w:pPr>
        <w:pStyle w:val="fixed"/>
        <w:ind w:left="0" w:firstLine="0"/>
        <w:rPr>
          <w:rFonts w:ascii="Arial" w:hAnsi="Arial" w:cs="Arial"/>
          <w:b w:val="0"/>
          <w:sz w:val="22"/>
          <w:szCs w:val="22"/>
        </w:rPr>
      </w:pPr>
    </w:p>
    <w:p w:rsidR="00A11BF4" w:rsidRDefault="00A11BF4" w:rsidP="00A11BF4">
      <w:pPr>
        <w:pStyle w:val="fixed"/>
        <w:ind w:left="0" w:firstLine="0"/>
        <w:rPr>
          <w:rFonts w:ascii="Arial" w:hAnsi="Arial" w:cs="Arial"/>
          <w:b w:val="0"/>
          <w:sz w:val="22"/>
          <w:szCs w:val="22"/>
        </w:rPr>
      </w:pPr>
    </w:p>
    <w:p w:rsidR="00A11BF4" w:rsidRDefault="00A11BF4" w:rsidP="00A11BF4">
      <w:pPr>
        <w:pStyle w:val="fixed"/>
        <w:ind w:left="0" w:firstLine="0"/>
        <w:rPr>
          <w:rFonts w:ascii="Arial" w:hAnsi="Arial" w:cs="Arial"/>
          <w:b w:val="0"/>
          <w:sz w:val="22"/>
          <w:szCs w:val="22"/>
        </w:rPr>
      </w:pPr>
    </w:p>
    <w:p w:rsidR="00A11BF4" w:rsidRDefault="00A11BF4" w:rsidP="00A11BF4">
      <w:pPr>
        <w:pStyle w:val="fixed"/>
        <w:tabs>
          <w:tab w:val="clear" w:pos="1440"/>
          <w:tab w:val="clear" w:pos="2160"/>
          <w:tab w:val="clear" w:pos="2880"/>
        </w:tabs>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spacing w:before="120"/>
        <w:jc w:val="both"/>
        <w:rPr>
          <w:rFonts w:ascii="Arial" w:hAnsi="Arial" w:cs="Arial"/>
          <w:sz w:val="22"/>
          <w:szCs w:val="22"/>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Default="00A11BF4" w:rsidP="00A11BF4">
      <w:pPr>
        <w:jc w:val="both"/>
        <w:rPr>
          <w:rFonts w:ascii="Arial" w:eastAsia="Calibri" w:hAnsi="Arial" w:cs="Arial"/>
          <w:sz w:val="22"/>
          <w:szCs w:val="22"/>
          <w:lang w:eastAsia="en-US"/>
        </w:rPr>
      </w:pPr>
    </w:p>
    <w:p w:rsidR="00A11BF4" w:rsidRPr="00A11BF4" w:rsidRDefault="00A11BF4" w:rsidP="00A11BF4">
      <w:pPr>
        <w:jc w:val="both"/>
        <w:rPr>
          <w:rFonts w:ascii="Arial" w:hAnsi="Arial" w:cs="Arial"/>
          <w:b/>
          <w:sz w:val="22"/>
          <w:szCs w:val="22"/>
        </w:rPr>
      </w:pPr>
      <w:r w:rsidRPr="00A11BF4">
        <w:rPr>
          <w:rFonts w:ascii="Arial" w:hAnsi="Arial" w:cs="Arial"/>
          <w:b/>
          <w:sz w:val="22"/>
          <w:szCs w:val="22"/>
        </w:rPr>
        <w:t>MODULE CODE:</w:t>
      </w:r>
      <w:r w:rsidRPr="00A11BF4">
        <w:rPr>
          <w:rFonts w:ascii="Arial" w:hAnsi="Arial" w:cs="Arial"/>
          <w:b/>
          <w:sz w:val="22"/>
          <w:szCs w:val="22"/>
        </w:rPr>
        <w:tab/>
      </w:r>
      <w:r w:rsidRPr="00A11BF4">
        <w:rPr>
          <w:rFonts w:ascii="Arial" w:hAnsi="Arial" w:cs="Arial"/>
          <w:b/>
          <w:sz w:val="22"/>
          <w:szCs w:val="22"/>
        </w:rPr>
        <w:tab/>
        <w:t>M3X9111</w:t>
      </w:r>
    </w:p>
    <w:p w:rsidR="00A11BF4" w:rsidRPr="005C12F8" w:rsidRDefault="00A11BF4" w:rsidP="00A11BF4">
      <w:pPr>
        <w:pStyle w:val="fixed"/>
        <w:jc w:val="both"/>
        <w:rPr>
          <w:rFonts w:ascii="Arial" w:hAnsi="Arial" w:cs="Arial"/>
          <w:sz w:val="22"/>
          <w:szCs w:val="22"/>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SBUS6120</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TITLE: </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Strategic Management and Sustainability</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A11BF4" w:rsidRPr="005C12F8" w:rsidRDefault="00A11BF4" w:rsidP="00A11BF4">
      <w:pPr>
        <w:pStyle w:val="fixed"/>
        <w:jc w:val="both"/>
        <w:rPr>
          <w:rFonts w:ascii="Arial" w:hAnsi="Arial" w:cs="Arial"/>
          <w:sz w:val="22"/>
          <w:szCs w:val="22"/>
        </w:rPr>
      </w:pP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6</w:t>
      </w:r>
    </w:p>
    <w:p w:rsidR="00A11BF4" w:rsidRPr="005C12F8" w:rsidRDefault="00A11BF4" w:rsidP="00A11BF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sidRPr="005C12F8">
        <w:rPr>
          <w:rFonts w:ascii="Arial" w:hAnsi="Arial" w:cs="Arial"/>
          <w:sz w:val="22"/>
          <w:szCs w:val="22"/>
        </w:rPr>
        <w:tab/>
        <w:t>20</w:t>
      </w:r>
      <w:r w:rsidRPr="005C12F8">
        <w:rPr>
          <w:rFonts w:ascii="Arial" w:hAnsi="Arial" w:cs="Arial"/>
          <w:sz w:val="22"/>
          <w:szCs w:val="22"/>
        </w:rPr>
        <w:tab/>
      </w:r>
      <w:r w:rsidRPr="005C12F8">
        <w:rPr>
          <w:rFonts w:ascii="Arial" w:hAnsi="Arial" w:cs="Arial"/>
          <w:sz w:val="22"/>
          <w:szCs w:val="22"/>
        </w:rPr>
        <w:tab/>
      </w:r>
    </w:p>
    <w:p w:rsidR="00A11BF4" w:rsidRPr="005C12F8" w:rsidRDefault="00A11BF4" w:rsidP="00A11BF4">
      <w:pPr>
        <w:pStyle w:val="fixed"/>
        <w:jc w:val="both"/>
        <w:rPr>
          <w:rFonts w:ascii="Arial" w:hAnsi="Arial" w:cs="Arial"/>
          <w:sz w:val="22"/>
          <w:szCs w:val="22"/>
        </w:rPr>
      </w:pPr>
    </w:p>
    <w:p w:rsidR="00A11BF4" w:rsidRPr="005C12F8" w:rsidRDefault="00A11BF4" w:rsidP="00A11BF4">
      <w:pPr>
        <w:pBdr>
          <w:bottom w:val="single" w:sz="6" w:space="1" w:color="auto"/>
        </w:pBdr>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r>
      <w:r w:rsidRPr="005C12F8">
        <w:rPr>
          <w:rFonts w:ascii="Arial" w:hAnsi="Arial" w:cs="Arial"/>
          <w:b/>
          <w:sz w:val="22"/>
          <w:szCs w:val="22"/>
        </w:rPr>
        <w:tab/>
      </w:r>
      <w:r w:rsidRPr="005C12F8">
        <w:rPr>
          <w:rFonts w:ascii="Arial" w:hAnsi="Arial" w:cs="Arial"/>
          <w:b/>
          <w:sz w:val="22"/>
          <w:szCs w:val="22"/>
        </w:rPr>
        <w:tab/>
        <w:t>N211</w:t>
      </w:r>
    </w:p>
    <w:p w:rsidR="00A11BF4" w:rsidRPr="005C12F8" w:rsidRDefault="00A11BF4" w:rsidP="00A11BF4">
      <w:pPr>
        <w:pBdr>
          <w:bottom w:val="single" w:sz="6" w:space="1" w:color="auto"/>
        </w:pBdr>
        <w:jc w:val="bot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This module focuses on the techniques involved in the formation and implementation of a strategy within an </w:t>
      </w:r>
      <w:proofErr w:type="spellStart"/>
      <w:r w:rsidRPr="005C12F8">
        <w:rPr>
          <w:rFonts w:ascii="Arial" w:hAnsi="Arial" w:cs="Arial"/>
          <w:sz w:val="22"/>
          <w:szCs w:val="22"/>
        </w:rPr>
        <w:t>organisation</w:t>
      </w:r>
      <w:proofErr w:type="spellEnd"/>
      <w:r w:rsidRPr="005C12F8">
        <w:rPr>
          <w:rFonts w:ascii="Arial" w:hAnsi="Arial" w:cs="Arial"/>
          <w:sz w:val="22"/>
          <w:szCs w:val="22"/>
        </w:rPr>
        <w:t>.  It will provide an understanding of the nature of strategic analysis, strategy formulation and its implementation.</w:t>
      </w:r>
    </w:p>
    <w:p w:rsidR="00A11BF4" w:rsidRPr="005C12F8" w:rsidRDefault="00A11BF4" w:rsidP="00A11BF4">
      <w:pPr>
        <w:pStyle w:val="ListParagraph"/>
        <w:rPr>
          <w:rFonts w:ascii="Arial" w:hAnsi="Arial" w:cs="Arial"/>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p>
    <w:p w:rsidR="00A11BF4" w:rsidRPr="005C12F8" w:rsidRDefault="00A11BF4" w:rsidP="00A11BF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A11BF4" w:rsidRPr="005C12F8" w:rsidRDefault="00A11BF4" w:rsidP="00A11BF4">
      <w:pPr>
        <w:pStyle w:val="ListParagraph"/>
        <w:rPr>
          <w:rFonts w:ascii="Arial" w:hAnsi="Arial" w:cs="Arial"/>
          <w:sz w:val="22"/>
          <w:szCs w:val="22"/>
        </w:rPr>
      </w:pPr>
    </w:p>
    <w:p w:rsidR="00A11BF4" w:rsidRPr="005C12F8" w:rsidRDefault="00A11BF4" w:rsidP="00A11BF4">
      <w:pPr>
        <w:pStyle w:val="bullet"/>
        <w:numPr>
          <w:ilvl w:val="0"/>
          <w:numId w:val="41"/>
        </w:numPr>
        <w:overflowPunct/>
        <w:autoSpaceDE/>
        <w:autoSpaceDN/>
        <w:adjustRightInd/>
        <w:ind w:left="709" w:hanging="709"/>
        <w:jc w:val="left"/>
        <w:textAlignment w:val="auto"/>
        <w:rPr>
          <w:rFonts w:ascii="Arial" w:hAnsi="Arial" w:cs="Arial"/>
          <w:sz w:val="22"/>
          <w:szCs w:val="22"/>
        </w:rPr>
      </w:pPr>
      <w:r w:rsidRPr="005C12F8">
        <w:rPr>
          <w:rFonts w:ascii="Arial" w:hAnsi="Arial" w:cs="Arial"/>
          <w:sz w:val="22"/>
          <w:szCs w:val="22"/>
        </w:rPr>
        <w:t>Examine the relationship between the external context of an organisation and its internal context and how these impact on its strategies.</w:t>
      </w:r>
    </w:p>
    <w:p w:rsidR="00A11BF4" w:rsidRPr="005C12F8" w:rsidRDefault="00A11BF4" w:rsidP="00A11BF4">
      <w:pPr>
        <w:pStyle w:val="bullet"/>
        <w:numPr>
          <w:ilvl w:val="0"/>
          <w:numId w:val="41"/>
        </w:numPr>
        <w:overflowPunct/>
        <w:autoSpaceDE/>
        <w:autoSpaceDN/>
        <w:adjustRightInd/>
        <w:ind w:left="709" w:hanging="709"/>
        <w:jc w:val="left"/>
        <w:textAlignment w:val="auto"/>
        <w:rPr>
          <w:rFonts w:ascii="Arial" w:hAnsi="Arial" w:cs="Arial"/>
          <w:sz w:val="22"/>
          <w:szCs w:val="22"/>
        </w:rPr>
      </w:pPr>
      <w:r w:rsidRPr="005C12F8">
        <w:rPr>
          <w:rFonts w:ascii="Arial" w:hAnsi="Arial" w:cs="Arial"/>
          <w:sz w:val="22"/>
          <w:szCs w:val="22"/>
        </w:rPr>
        <w:t>Critically evaluate the competitive and development strategies of an organisation in the context of contemporary strategic management issues.</w:t>
      </w:r>
    </w:p>
    <w:p w:rsidR="00A11BF4" w:rsidRPr="005C12F8" w:rsidRDefault="00A11BF4" w:rsidP="00A11BF4">
      <w:pPr>
        <w:pStyle w:val="bullet"/>
        <w:numPr>
          <w:ilvl w:val="0"/>
          <w:numId w:val="41"/>
        </w:numPr>
        <w:overflowPunct/>
        <w:autoSpaceDE/>
        <w:autoSpaceDN/>
        <w:adjustRightInd/>
        <w:ind w:left="709" w:hanging="709"/>
        <w:jc w:val="left"/>
        <w:textAlignment w:val="auto"/>
        <w:rPr>
          <w:rFonts w:ascii="Arial" w:hAnsi="Arial" w:cs="Arial"/>
          <w:sz w:val="22"/>
          <w:szCs w:val="22"/>
        </w:rPr>
      </w:pPr>
      <w:r w:rsidRPr="005C12F8">
        <w:rPr>
          <w:rFonts w:ascii="Arial" w:hAnsi="Arial" w:cs="Arial"/>
          <w:sz w:val="22"/>
          <w:szCs w:val="22"/>
        </w:rPr>
        <w:t>Analyse the factors that must be considered by an organisation in the implementation of a strategy.</w:t>
      </w:r>
    </w:p>
    <w:p w:rsidR="00A11BF4" w:rsidRPr="005C12F8" w:rsidRDefault="00A11BF4" w:rsidP="00A11BF4">
      <w:pPr>
        <w:ind w:left="709" w:hanging="709"/>
        <w:rPr>
          <w:rFonts w:ascii="Arial" w:hAnsi="Arial" w:cs="Arial"/>
          <w:sz w:val="22"/>
          <w:szCs w:val="22"/>
        </w:rPr>
      </w:pPr>
    </w:p>
    <w:p w:rsidR="00A11BF4" w:rsidRPr="005C12F8" w:rsidRDefault="00A11BF4" w:rsidP="00A11BF4">
      <w:pPr>
        <w:pStyle w:val="fixed"/>
        <w:ind w:left="709" w:hanging="709"/>
        <w:rPr>
          <w:rFonts w:ascii="Arial" w:hAnsi="Arial" w:cs="Arial"/>
          <w:sz w:val="22"/>
          <w:szCs w:val="22"/>
        </w:rPr>
      </w:pPr>
      <w:r w:rsidRPr="005C12F8">
        <w:rPr>
          <w:rFonts w:ascii="Arial" w:hAnsi="Arial" w:cs="Arial"/>
          <w:sz w:val="22"/>
          <w:szCs w:val="22"/>
        </w:rPr>
        <w:t>INDICATIVE CONTENT</w:t>
      </w:r>
    </w:p>
    <w:p w:rsidR="00A11BF4" w:rsidRPr="005C12F8" w:rsidRDefault="00A11BF4" w:rsidP="00A11BF4">
      <w:pPr>
        <w:pStyle w:val="fixed"/>
        <w:ind w:left="709" w:hanging="709"/>
        <w:rPr>
          <w:rFonts w:ascii="Arial" w:hAnsi="Arial" w:cs="Arial"/>
          <w:sz w:val="22"/>
          <w:szCs w:val="22"/>
        </w:rPr>
      </w:pPr>
    </w:p>
    <w:p w:rsidR="00A11BF4" w:rsidRPr="005C12F8" w:rsidRDefault="00A11BF4" w:rsidP="00A11BF4">
      <w:pPr>
        <w:pStyle w:val="ListParagraph"/>
        <w:numPr>
          <w:ilvl w:val="0"/>
          <w:numId w:val="40"/>
        </w:numPr>
        <w:ind w:left="709" w:hanging="709"/>
        <w:contextualSpacing w:val="0"/>
        <w:rPr>
          <w:rFonts w:ascii="Arial" w:hAnsi="Arial" w:cs="Arial"/>
          <w:sz w:val="22"/>
          <w:szCs w:val="22"/>
        </w:rPr>
      </w:pPr>
      <w:r w:rsidRPr="005C12F8">
        <w:rPr>
          <w:rFonts w:ascii="Arial" w:hAnsi="Arial" w:cs="Arial"/>
          <w:sz w:val="22"/>
          <w:szCs w:val="22"/>
        </w:rPr>
        <w:t>The strategy process - the nature of strategic management, of strategy, the strategy process and the strategic context, the role of the management structure.</w:t>
      </w:r>
    </w:p>
    <w:p w:rsidR="00A11BF4" w:rsidRPr="005C12F8" w:rsidRDefault="00A11BF4" w:rsidP="00A11BF4">
      <w:pPr>
        <w:pStyle w:val="ListParagraph"/>
        <w:ind w:left="709" w:hanging="709"/>
        <w:rPr>
          <w:rFonts w:ascii="Arial" w:hAnsi="Arial" w:cs="Arial"/>
          <w:sz w:val="22"/>
          <w:szCs w:val="22"/>
        </w:rPr>
      </w:pPr>
    </w:p>
    <w:p w:rsidR="00A11BF4" w:rsidRPr="005C12F8" w:rsidRDefault="00A11BF4" w:rsidP="00A11BF4">
      <w:pPr>
        <w:pStyle w:val="ListParagraph"/>
        <w:numPr>
          <w:ilvl w:val="0"/>
          <w:numId w:val="40"/>
        </w:numPr>
        <w:ind w:left="709" w:hanging="709"/>
        <w:contextualSpacing w:val="0"/>
        <w:rPr>
          <w:rFonts w:ascii="Arial" w:hAnsi="Arial" w:cs="Arial"/>
          <w:sz w:val="22"/>
          <w:szCs w:val="22"/>
        </w:rPr>
      </w:pPr>
      <w:r w:rsidRPr="005C12F8">
        <w:rPr>
          <w:rFonts w:ascii="Arial" w:hAnsi="Arial" w:cs="Arial"/>
          <w:sz w:val="22"/>
          <w:szCs w:val="22"/>
        </w:rPr>
        <w:t>Organisational aims &amp; objectives - The concept of "mission" and its relevance to firm strategy - Different types of organizations &amp; objectives (profit maximizing, not-for-profit).</w:t>
      </w:r>
    </w:p>
    <w:p w:rsidR="00A11BF4" w:rsidRPr="005C12F8" w:rsidRDefault="00A11BF4" w:rsidP="00A11BF4">
      <w:pPr>
        <w:ind w:left="709" w:hanging="709"/>
        <w:rPr>
          <w:rFonts w:ascii="Arial" w:hAnsi="Arial" w:cs="Arial"/>
          <w:sz w:val="22"/>
          <w:szCs w:val="22"/>
        </w:rPr>
      </w:pPr>
    </w:p>
    <w:p w:rsidR="00A11BF4" w:rsidRPr="005C12F8" w:rsidRDefault="00A11BF4" w:rsidP="00A11BF4">
      <w:pPr>
        <w:pStyle w:val="ListParagraph"/>
        <w:numPr>
          <w:ilvl w:val="0"/>
          <w:numId w:val="40"/>
        </w:numPr>
        <w:ind w:left="709" w:hanging="709"/>
        <w:contextualSpacing w:val="0"/>
        <w:rPr>
          <w:rFonts w:ascii="Arial" w:hAnsi="Arial" w:cs="Arial"/>
          <w:sz w:val="22"/>
          <w:szCs w:val="22"/>
        </w:rPr>
      </w:pPr>
      <w:r w:rsidRPr="005C12F8">
        <w:rPr>
          <w:rFonts w:ascii="Arial" w:hAnsi="Arial" w:cs="Arial"/>
          <w:sz w:val="22"/>
          <w:szCs w:val="22"/>
        </w:rPr>
        <w:t>Strategic analysis and capability – Diagnosing and analysing strategic capability - The external environmental assessment - the remote environment, the market environment, the industry environment and national competitiveness (Porter's Five Forces, PEST) – The internal environmental analysis, resources and capabilities; the resource-based view of the firm – The analysis of the environment and strategy issues in key regions of the world (EU, North America, Japan, China, India, and other emerging markets) – The situational analysis (the SWOT vs. TOWS matrices).</w:t>
      </w:r>
      <w:r w:rsidRPr="005C12F8">
        <w:rPr>
          <w:rFonts w:ascii="Arial" w:hAnsi="Arial" w:cs="Arial"/>
          <w:sz w:val="22"/>
          <w:szCs w:val="22"/>
        </w:rPr>
        <w:br/>
      </w:r>
    </w:p>
    <w:p w:rsidR="00A11BF4" w:rsidRPr="005C12F8" w:rsidRDefault="00A11BF4" w:rsidP="00A11BF4">
      <w:pPr>
        <w:pStyle w:val="ListParagraph"/>
        <w:numPr>
          <w:ilvl w:val="0"/>
          <w:numId w:val="40"/>
        </w:numPr>
        <w:ind w:left="567" w:hanging="567"/>
        <w:contextualSpacing w:val="0"/>
        <w:rPr>
          <w:rFonts w:ascii="Arial" w:hAnsi="Arial" w:cs="Arial"/>
          <w:sz w:val="22"/>
          <w:szCs w:val="22"/>
        </w:rPr>
      </w:pPr>
      <w:r w:rsidRPr="005C12F8">
        <w:rPr>
          <w:rFonts w:ascii="Arial" w:hAnsi="Arial" w:cs="Arial"/>
          <w:sz w:val="22"/>
          <w:szCs w:val="22"/>
        </w:rPr>
        <w:t xml:space="preserve">Strategy formulation - Functional and business level strategies, strategic positioning, competitive advantage, Generic Strategies, The Strategy Clock – Corporate level strategies – growth, direction, </w:t>
      </w:r>
      <w:proofErr w:type="spellStart"/>
      <w:r w:rsidRPr="005C12F8">
        <w:rPr>
          <w:rFonts w:ascii="Arial" w:hAnsi="Arial" w:cs="Arial"/>
          <w:sz w:val="22"/>
          <w:szCs w:val="22"/>
        </w:rPr>
        <w:t>Ansoff’s</w:t>
      </w:r>
      <w:proofErr w:type="spellEnd"/>
      <w:r w:rsidRPr="005C12F8">
        <w:rPr>
          <w:rFonts w:ascii="Arial" w:hAnsi="Arial" w:cs="Arial"/>
          <w:sz w:val="22"/>
          <w:szCs w:val="22"/>
        </w:rPr>
        <w:t xml:space="preserve"> Matrix - Limited vs. substantive growth strategies (diversification, integration, mergers and acquisitions).</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pStyle w:val="ListParagraph"/>
        <w:numPr>
          <w:ilvl w:val="0"/>
          <w:numId w:val="40"/>
        </w:numPr>
        <w:ind w:left="567" w:hanging="567"/>
        <w:contextualSpacing w:val="0"/>
        <w:rPr>
          <w:rFonts w:ascii="Arial" w:hAnsi="Arial" w:cs="Arial"/>
          <w:sz w:val="22"/>
          <w:szCs w:val="22"/>
        </w:rPr>
      </w:pPr>
      <w:r w:rsidRPr="005C12F8">
        <w:rPr>
          <w:rFonts w:ascii="Arial" w:hAnsi="Arial" w:cs="Arial"/>
          <w:sz w:val="22"/>
          <w:szCs w:val="22"/>
        </w:rPr>
        <w:t>Strategy Implementation - Structures and control systems in an international context (organizational structures; the integration v. responsiveness matrix; the global factory) - International production strategy (R&amp;D and innovation, international logistics, different kinds of global production systems, strategic management of International production strategy) - International business strategy (localisation strategy, international strategy, global standardization strategy, transnational strategy) and entry routes to foreign markets.</w:t>
      </w:r>
    </w:p>
    <w:p w:rsidR="00A11BF4" w:rsidRPr="005C12F8" w:rsidRDefault="00A11BF4" w:rsidP="00A11BF4">
      <w:pPr>
        <w:rPr>
          <w:rFonts w:ascii="Arial" w:hAnsi="Arial" w:cs="Arial"/>
          <w:sz w:val="22"/>
          <w:szCs w:val="22"/>
        </w:rPr>
      </w:pPr>
    </w:p>
    <w:p w:rsidR="00A11BF4" w:rsidRPr="005C12F8" w:rsidRDefault="00A11BF4" w:rsidP="00A11BF4">
      <w:pPr>
        <w:pStyle w:val="ListParagraph"/>
        <w:numPr>
          <w:ilvl w:val="0"/>
          <w:numId w:val="40"/>
        </w:numPr>
        <w:ind w:left="567" w:hanging="567"/>
        <w:contextualSpacing w:val="0"/>
        <w:rPr>
          <w:rFonts w:ascii="Arial" w:hAnsi="Arial" w:cs="Arial"/>
          <w:sz w:val="22"/>
          <w:szCs w:val="22"/>
        </w:rPr>
      </w:pPr>
      <w:r w:rsidRPr="005C12F8">
        <w:rPr>
          <w:rFonts w:ascii="Arial" w:hAnsi="Arial" w:cs="Arial"/>
          <w:sz w:val="22"/>
          <w:szCs w:val="22"/>
        </w:rPr>
        <w:t>Sustainability - The impact of the ecological environment on business strategy - Scientific evidence and uncertainty - Global and legal aspects - Corporate governance and stakeholder expectation - Resource usage and cost implications - Product development and revenue opportunities - Operational issues including process research, waste management, energy efficiency, transport and location.</w:t>
      </w:r>
    </w:p>
    <w:p w:rsidR="00A11BF4" w:rsidRPr="005C12F8" w:rsidRDefault="00A11BF4" w:rsidP="00A11BF4">
      <w:pPr>
        <w:pStyle w:val="ListParagraph"/>
        <w:ind w:left="567" w:hanging="567"/>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pStyle w:val="fixed"/>
        <w:rPr>
          <w:rFonts w:ascii="Arial" w:hAnsi="Arial" w:cs="Arial"/>
          <w:sz w:val="22"/>
          <w:szCs w:val="22"/>
        </w:rPr>
      </w:pPr>
      <w:r w:rsidRPr="005C12F8">
        <w:rPr>
          <w:rFonts w:ascii="Arial" w:hAnsi="Arial" w:cs="Arial"/>
          <w:sz w:val="22"/>
          <w:szCs w:val="22"/>
        </w:rPr>
        <w:t>LEARNING AND TEACHING STRATEGY</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Traditional and student-</w:t>
      </w:r>
      <w:proofErr w:type="spellStart"/>
      <w:r w:rsidRPr="005C12F8">
        <w:rPr>
          <w:rFonts w:ascii="Arial" w:hAnsi="Arial" w:cs="Arial"/>
          <w:sz w:val="22"/>
          <w:szCs w:val="22"/>
        </w:rPr>
        <w:t>centred</w:t>
      </w:r>
      <w:proofErr w:type="spellEnd"/>
      <w:r w:rsidRPr="005C12F8">
        <w:rPr>
          <w:rFonts w:ascii="Arial" w:hAnsi="Arial" w:cs="Arial"/>
          <w:sz w:val="22"/>
          <w:szCs w:val="22"/>
        </w:rPr>
        <w:t xml:space="preserve"> learning strategies will be employed to ensure a balance of theory and practice. A mix, therefore, of lectures, seminars, tutorials and workshops will be utilized to allow both a didactic and interactive learning experience for the student. Issues relating to the concepts, theories and techniques associated with strategic management are suited to delivery during weekly lectures.  Lectures will introduce the ideas and will allow students to engage in discussion on the application of these ideas to practical situations.   However, for the further exploration of these topics and their application to real life practical, pathway specific situations and case studies, tutorials, seminars and workshops are the most appropriate strategy.  In tutorials and workshops, students will work in groups and expand discussions in areas that are relevant to the opportunities and ideas that have been developed.  Seminar presentations will be required, related to key areas of the syllabus.  During tutorials and workshops, students will also have the opportunity and encouragement to apply the relevant issues to the given case </w:t>
      </w:r>
      <w:proofErr w:type="spellStart"/>
      <w:r w:rsidRPr="005C12F8">
        <w:rPr>
          <w:rFonts w:ascii="Arial" w:hAnsi="Arial" w:cs="Arial"/>
          <w:sz w:val="22"/>
          <w:szCs w:val="22"/>
        </w:rPr>
        <w:t>organisation</w:t>
      </w:r>
      <w:proofErr w:type="spellEnd"/>
      <w:r w:rsidRPr="005C12F8">
        <w:rPr>
          <w:rFonts w:ascii="Arial" w:hAnsi="Arial" w:cs="Arial"/>
          <w:sz w:val="22"/>
          <w:szCs w:val="22"/>
        </w:rPr>
        <w:t>, and gain individual, formative feedback regarding them.</w:t>
      </w:r>
    </w:p>
    <w:p w:rsidR="00A11BF4" w:rsidRPr="005C12F8" w:rsidRDefault="00A11BF4" w:rsidP="00A11BF4">
      <w:pPr>
        <w:pStyle w:val="NormalWeb"/>
        <w:rPr>
          <w:rFonts w:ascii="Arial" w:hAnsi="Arial" w:cs="Arial"/>
          <w:sz w:val="22"/>
          <w:szCs w:val="22"/>
        </w:rPr>
      </w:pPr>
      <w:r w:rsidRPr="005C12F8">
        <w:rPr>
          <w:rFonts w:ascii="Arial" w:hAnsi="Arial" w:cs="Arial"/>
          <w:sz w:val="22"/>
          <w:szCs w:val="22"/>
        </w:rPr>
        <w:t>Teaching sessions will be interactive and will involve students in practical exercises, case study analysis and discussions. This will facilitate the development of analytical, evaluation, communication, team and leadership skills through self-directed discovery and peer assisted learning.  The course will be augmented by online reviews, articles, readings, videos and discussions as appropriate.</w:t>
      </w:r>
    </w:p>
    <w:p w:rsidR="00A11BF4"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A11BF4" w:rsidRPr="005C12F8" w:rsidRDefault="00A11BF4" w:rsidP="00A11BF4">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11BF4" w:rsidRPr="005C12F8" w:rsidTr="00F962A9">
        <w:tc>
          <w:tcPr>
            <w:tcW w:w="3969"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25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75</w:t>
            </w: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A11BF4" w:rsidRPr="005C12F8" w:rsidRDefault="00A11BF4" w:rsidP="00F962A9">
            <w:pPr>
              <w:jc w:val="both"/>
              <w:rPr>
                <w:rFonts w:ascii="Arial" w:hAnsi="Arial" w:cs="Arial"/>
                <w:sz w:val="22"/>
                <w:szCs w:val="22"/>
              </w:rPr>
            </w:pPr>
          </w:p>
        </w:tc>
        <w:tc>
          <w:tcPr>
            <w:tcW w:w="1843"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969"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pStyle w:val="fixed"/>
        <w:rPr>
          <w:rFonts w:ascii="Arial" w:hAnsi="Arial" w:cs="Arial"/>
          <w:sz w:val="22"/>
          <w:szCs w:val="22"/>
        </w:rPr>
      </w:pPr>
      <w:r>
        <w:rPr>
          <w:rFonts w:ascii="Arial" w:hAnsi="Arial" w:cs="Arial"/>
          <w:sz w:val="22"/>
          <w:szCs w:val="22"/>
        </w:rPr>
        <w:br w:type="page"/>
      </w:r>
      <w:r w:rsidRPr="005C12F8">
        <w:rPr>
          <w:rFonts w:ascii="Arial" w:hAnsi="Arial" w:cs="Arial"/>
          <w:sz w:val="22"/>
          <w:szCs w:val="22"/>
        </w:rPr>
        <w:t>ASSESSMENT</w:t>
      </w:r>
    </w:p>
    <w:p w:rsidR="00A11BF4" w:rsidRPr="005C12F8" w:rsidRDefault="00A11BF4" w:rsidP="00A11BF4">
      <w:pPr>
        <w:pStyle w:val="fixed"/>
        <w:rPr>
          <w:rFonts w:ascii="Arial" w:hAnsi="Arial" w:cs="Arial"/>
          <w:sz w:val="22"/>
          <w:szCs w:val="22"/>
        </w:rPr>
      </w:pPr>
    </w:p>
    <w:p w:rsidR="00A11BF4" w:rsidRPr="005C12F8" w:rsidRDefault="00A11BF4" w:rsidP="00A11BF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A11BF4" w:rsidRPr="005C12F8" w:rsidRDefault="00A11BF4" w:rsidP="00A11BF4">
      <w:pPr>
        <w:pStyle w:val="heading"/>
        <w:spacing w:before="0" w:after="0"/>
        <w:ind w:left="0" w:firstLine="0"/>
        <w:rPr>
          <w:rFonts w:ascii="Arial" w:hAnsi="Arial" w:cs="Arial"/>
          <w:b w:val="0"/>
          <w:i/>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Coursework</w:t>
      </w:r>
      <w:r w:rsidRPr="005C12F8">
        <w:rPr>
          <w:rFonts w:ascii="Arial" w:hAnsi="Arial" w:cs="Arial"/>
          <w:sz w:val="22"/>
          <w:szCs w:val="22"/>
        </w:rPr>
        <w:tab/>
        <w:t>Detail (including word count).</w:t>
      </w:r>
    </w:p>
    <w:p w:rsidR="00A11BF4" w:rsidRPr="005C12F8" w:rsidRDefault="00A11BF4" w:rsidP="00A11BF4">
      <w:pPr>
        <w:pStyle w:val="fixed"/>
        <w:rPr>
          <w:rFonts w:ascii="Arial" w:hAnsi="Arial" w:cs="Arial"/>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1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 xml:space="preserve">Assessment component one (learning outcome 2) requires the student to work as an individual to research, write and structure a report (2000 words max) that critically evaluates the competitive and development strategies of an </w:t>
      </w:r>
      <w:proofErr w:type="spellStart"/>
      <w:r w:rsidRPr="005C12F8">
        <w:rPr>
          <w:rFonts w:ascii="Arial" w:hAnsi="Arial" w:cs="Arial"/>
          <w:sz w:val="22"/>
          <w:szCs w:val="22"/>
        </w:rPr>
        <w:t>organisation</w:t>
      </w:r>
      <w:proofErr w:type="spellEnd"/>
      <w:r w:rsidRPr="005C12F8">
        <w:rPr>
          <w:rFonts w:ascii="Arial" w:hAnsi="Arial" w:cs="Arial"/>
          <w:sz w:val="22"/>
          <w:szCs w:val="22"/>
        </w:rPr>
        <w:t xml:space="preserve"> (which is provided in a case study).  The report will require synthesis of theoretical material and its practical application within the context of a given case </w:t>
      </w:r>
      <w:proofErr w:type="spellStart"/>
      <w:r w:rsidRPr="005C12F8">
        <w:rPr>
          <w:rFonts w:ascii="Arial" w:hAnsi="Arial" w:cs="Arial"/>
          <w:sz w:val="22"/>
          <w:szCs w:val="22"/>
        </w:rPr>
        <w:t>organisation</w:t>
      </w:r>
      <w:proofErr w:type="spellEnd"/>
      <w:r w:rsidRPr="005C12F8">
        <w:rPr>
          <w:rFonts w:ascii="Arial" w:hAnsi="Arial" w:cs="Arial"/>
          <w:sz w:val="22"/>
          <w:szCs w:val="22"/>
        </w:rPr>
        <w:t>.</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Exemplar</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BodyText1"/>
        <w:tabs>
          <w:tab w:val="clear" w:pos="720"/>
          <w:tab w:val="clear" w:pos="1440"/>
        </w:tabs>
        <w:rPr>
          <w:rFonts w:ascii="Arial" w:hAnsi="Arial" w:cs="Arial"/>
          <w:sz w:val="22"/>
          <w:szCs w:val="22"/>
        </w:rPr>
      </w:pPr>
      <w:r w:rsidRPr="005C12F8">
        <w:rPr>
          <w:rFonts w:ascii="Arial" w:hAnsi="Arial" w:cs="Arial"/>
          <w:sz w:val="22"/>
          <w:szCs w:val="22"/>
        </w:rPr>
        <w:t>Identify the competitive strategy that an organisation has utilised in order to develop their current competitive position, giving examples of actions they have taken to accomplish this strategy.  Critically evaluate the competitive strategy that this organisation has utilised in the development of their competitive position. Your evaluation should recognise the advantages and limitations of this strategy in the current environment.</w:t>
      </w:r>
    </w:p>
    <w:p w:rsidR="00A11BF4" w:rsidRPr="005C12F8" w:rsidRDefault="00A11BF4" w:rsidP="00A11BF4">
      <w:pPr>
        <w:pStyle w:val="BodyText1"/>
        <w:tabs>
          <w:tab w:val="clear" w:pos="720"/>
          <w:tab w:val="clear" w:pos="1440"/>
        </w:tabs>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Written</w:t>
      </w:r>
      <w:r w:rsidRPr="005C12F8">
        <w:rPr>
          <w:rFonts w:ascii="Arial" w:hAnsi="Arial" w:cs="Arial"/>
          <w:sz w:val="22"/>
          <w:szCs w:val="22"/>
        </w:rPr>
        <w:tab/>
        <w:t>Detail (including word count).</w:t>
      </w:r>
    </w:p>
    <w:p w:rsidR="00A11BF4" w:rsidRPr="005C12F8" w:rsidRDefault="00A11BF4" w:rsidP="00A11BF4">
      <w:pPr>
        <w:rPr>
          <w:rFonts w:ascii="Arial" w:hAnsi="Arial" w:cs="Arial"/>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rPr>
          <w:rFonts w:ascii="Arial" w:hAnsi="Arial" w:cs="Arial"/>
          <w:b/>
          <w:sz w:val="22"/>
          <w:szCs w:val="22"/>
        </w:rPr>
      </w:pPr>
      <w:r w:rsidRPr="005C12F8">
        <w:rPr>
          <w:rFonts w:ascii="Arial" w:hAnsi="Arial" w:cs="Arial"/>
          <w:b/>
          <w:sz w:val="22"/>
          <w:szCs w:val="22"/>
        </w:rPr>
        <w:t>Assessment Component 2 – 50%</w:t>
      </w:r>
    </w:p>
    <w:p w:rsidR="00A11BF4" w:rsidRPr="005C12F8" w:rsidRDefault="00A11BF4" w:rsidP="00A11BF4">
      <w:pPr>
        <w:rPr>
          <w:rFonts w:ascii="Arial" w:hAnsi="Arial" w:cs="Arial"/>
          <w:b/>
          <w:sz w:val="22"/>
          <w:szCs w:val="22"/>
        </w:rPr>
      </w:pPr>
    </w:p>
    <w:p w:rsidR="00A11BF4" w:rsidRPr="005C12F8" w:rsidRDefault="00A11BF4" w:rsidP="00A11BF4">
      <w:pPr>
        <w:rPr>
          <w:rFonts w:ascii="Arial" w:hAnsi="Arial" w:cs="Arial"/>
          <w:b/>
          <w:sz w:val="22"/>
          <w:szCs w:val="22"/>
          <w:u w:val="single"/>
        </w:rPr>
      </w:pPr>
      <w:r w:rsidRPr="005C12F8">
        <w:rPr>
          <w:rFonts w:ascii="Arial" w:hAnsi="Arial" w:cs="Arial"/>
          <w:sz w:val="22"/>
          <w:szCs w:val="22"/>
        </w:rPr>
        <w:t xml:space="preserve">Assessment component two (learning outcomes 1 and 3) will be assessed using a time constrained examination (2 hours) that is based on a case study, which requires application of the theory to the specifics of the information provided and is based on the student’s own research.  The case study will be pre-released, and its questions would test problem solving skills under time constrained conditions to ensure student provenance. </w:t>
      </w: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p>
    <w:p w:rsidR="00A11BF4" w:rsidRPr="005C12F8" w:rsidRDefault="00A11BF4" w:rsidP="00A11BF4">
      <w:pPr>
        <w:rPr>
          <w:rFonts w:ascii="Arial" w:hAnsi="Arial" w:cs="Arial"/>
          <w:sz w:val="22"/>
          <w:szCs w:val="22"/>
        </w:rPr>
      </w:pPr>
      <w:r w:rsidRPr="005C12F8">
        <w:rPr>
          <w:rFonts w:ascii="Arial" w:hAnsi="Arial" w:cs="Arial"/>
          <w:sz w:val="22"/>
          <w:szCs w:val="22"/>
        </w:rPr>
        <w:t>Exemplar</w:t>
      </w:r>
    </w:p>
    <w:p w:rsidR="00A11BF4" w:rsidRPr="005C12F8" w:rsidRDefault="00A11BF4" w:rsidP="00A11BF4">
      <w:pPr>
        <w:pStyle w:val="SMUNORMALARIAL"/>
        <w:rPr>
          <w:rFonts w:cs="Arial"/>
          <w:szCs w:val="22"/>
        </w:rPr>
      </w:pPr>
    </w:p>
    <w:p w:rsidR="00A11BF4" w:rsidRPr="005C12F8" w:rsidRDefault="00A11BF4" w:rsidP="00A11BF4">
      <w:pPr>
        <w:pStyle w:val="SMUNORMALARIAL"/>
        <w:rPr>
          <w:rFonts w:cs="Arial"/>
          <w:szCs w:val="22"/>
        </w:rPr>
      </w:pPr>
      <w:r w:rsidRPr="005C12F8">
        <w:rPr>
          <w:rFonts w:cs="Arial"/>
          <w:szCs w:val="22"/>
        </w:rPr>
        <w:t>Strategy Implementation</w:t>
      </w:r>
    </w:p>
    <w:p w:rsidR="00A11BF4" w:rsidRPr="005C12F8" w:rsidRDefault="00A11BF4" w:rsidP="00A11BF4">
      <w:pPr>
        <w:pStyle w:val="SMUNORMALARIAL"/>
        <w:rPr>
          <w:rFonts w:cs="Arial"/>
          <w:szCs w:val="22"/>
        </w:rPr>
      </w:pPr>
    </w:p>
    <w:p w:rsidR="00A11BF4" w:rsidRPr="005C12F8" w:rsidRDefault="00A11BF4" w:rsidP="00A11BF4">
      <w:pPr>
        <w:pStyle w:val="SMUNORMALARIAL"/>
        <w:rPr>
          <w:rFonts w:cs="Arial"/>
          <w:szCs w:val="22"/>
        </w:rPr>
      </w:pPr>
      <w:r w:rsidRPr="005C12F8">
        <w:rPr>
          <w:rFonts w:cs="Arial"/>
          <w:szCs w:val="22"/>
        </w:rPr>
        <w:t>Any organisation has a corporate social responsibility commitment to behave ethically while helping to satisfy stakeholders’ expectations and to improve the quality of life for the public and society generally.   Assess how the organisation has used Corporate Social Responsibility (CSR) to satisfy stakeholders’ expectations and to improve the quality of life for the public and society generally.</w:t>
      </w: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b w:val="0"/>
          <w:sz w:val="22"/>
          <w:szCs w:val="22"/>
        </w:rPr>
      </w:pPr>
    </w:p>
    <w:p w:rsidR="00A11BF4" w:rsidRPr="005C12F8" w:rsidRDefault="00A11BF4" w:rsidP="00A11BF4">
      <w:pPr>
        <w:pStyle w:val="fixed"/>
        <w:ind w:left="0" w:firstLine="0"/>
        <w:rPr>
          <w:rFonts w:ascii="Arial" w:hAnsi="Arial" w:cs="Arial"/>
          <w:sz w:val="22"/>
          <w:szCs w:val="22"/>
        </w:rPr>
      </w:pPr>
      <w:r w:rsidRPr="005C12F8">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11BF4" w:rsidRPr="005C12F8" w:rsidTr="00F962A9">
        <w:tc>
          <w:tcPr>
            <w:tcW w:w="3261" w:type="dxa"/>
            <w:tcBorders>
              <w:top w:val="single" w:sz="4" w:space="0" w:color="auto"/>
              <w:left w:val="single" w:sz="4" w:space="0" w:color="auto"/>
            </w:tcBorders>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Percentage</w:t>
            </w:r>
          </w:p>
        </w:tc>
      </w:tr>
      <w:tr w:rsidR="00A11BF4" w:rsidRPr="005C12F8" w:rsidTr="00F962A9">
        <w:tc>
          <w:tcPr>
            <w:tcW w:w="3261" w:type="dxa"/>
            <w:shd w:val="clear" w:color="auto" w:fill="auto"/>
          </w:tcPr>
          <w:p w:rsidR="00A11BF4" w:rsidRPr="005C12F8" w:rsidRDefault="00A11BF4" w:rsidP="00F962A9">
            <w:pPr>
              <w:tabs>
                <w:tab w:val="center" w:pos="1522"/>
              </w:tabs>
              <w:jc w:val="both"/>
              <w:rPr>
                <w:rFonts w:ascii="Arial" w:hAnsi="Arial" w:cs="Arial"/>
                <w:sz w:val="22"/>
                <w:szCs w:val="22"/>
              </w:rPr>
            </w:pPr>
            <w:r w:rsidRPr="005C12F8">
              <w:rPr>
                <w:rFonts w:ascii="Arial" w:hAnsi="Arial" w:cs="Arial"/>
                <w:sz w:val="22"/>
                <w:szCs w:val="22"/>
              </w:rPr>
              <w:t>Writte</w:t>
            </w:r>
            <w:r>
              <w:rPr>
                <w:rFonts w:ascii="Arial" w:hAnsi="Arial" w:cs="Arial"/>
                <w:sz w:val="22"/>
                <w:szCs w:val="22"/>
              </w:rPr>
              <w:t>n exam</w:t>
            </w:r>
          </w:p>
        </w:tc>
        <w:tc>
          <w:tcPr>
            <w:tcW w:w="1842" w:type="dxa"/>
            <w:shd w:val="clear" w:color="auto" w:fill="auto"/>
          </w:tcPr>
          <w:p w:rsidR="00A11BF4" w:rsidRPr="005A4805" w:rsidRDefault="00A11BF4" w:rsidP="00F962A9">
            <w:pPr>
              <w:jc w:val="both"/>
              <w:rPr>
                <w:rFonts w:ascii="Arial" w:hAnsi="Arial" w:cs="Arial"/>
                <w:sz w:val="22"/>
                <w:szCs w:val="22"/>
              </w:rPr>
            </w:pPr>
            <w:r w:rsidRPr="005A4805">
              <w:rPr>
                <w:rFonts w:ascii="Arial" w:hAnsi="Arial" w:cs="Arial"/>
                <w:sz w:val="22"/>
                <w:szCs w:val="22"/>
              </w:rPr>
              <w:t>50%</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A11BF4" w:rsidRPr="005A4805" w:rsidRDefault="00A11BF4" w:rsidP="00F962A9">
            <w:pPr>
              <w:jc w:val="both"/>
              <w:rPr>
                <w:rFonts w:ascii="Arial" w:hAnsi="Arial" w:cs="Arial"/>
                <w:sz w:val="22"/>
                <w:szCs w:val="22"/>
              </w:rPr>
            </w:pPr>
            <w:r w:rsidRPr="005A4805">
              <w:rPr>
                <w:rFonts w:ascii="Arial" w:hAnsi="Arial" w:cs="Arial"/>
                <w:sz w:val="22"/>
                <w:szCs w:val="22"/>
              </w:rPr>
              <w:t>50%</w:t>
            </w: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A11BF4" w:rsidRPr="005C12F8" w:rsidRDefault="00A11BF4" w:rsidP="00F962A9">
            <w:pPr>
              <w:jc w:val="both"/>
              <w:rPr>
                <w:rFonts w:ascii="Arial" w:hAnsi="Arial" w:cs="Arial"/>
                <w:sz w:val="22"/>
                <w:szCs w:val="22"/>
              </w:rPr>
            </w:pPr>
          </w:p>
        </w:tc>
      </w:tr>
      <w:tr w:rsidR="00A11BF4" w:rsidRPr="005C12F8" w:rsidTr="00F962A9">
        <w:tc>
          <w:tcPr>
            <w:tcW w:w="3261" w:type="dxa"/>
            <w:shd w:val="clear" w:color="auto" w:fill="auto"/>
          </w:tcPr>
          <w:p w:rsidR="00A11BF4" w:rsidRPr="005C12F8" w:rsidRDefault="00A11BF4" w:rsidP="00F962A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A11BF4" w:rsidRPr="005C12F8" w:rsidRDefault="00A11BF4" w:rsidP="00F962A9">
            <w:pPr>
              <w:jc w:val="both"/>
              <w:rPr>
                <w:rFonts w:ascii="Arial" w:hAnsi="Arial" w:cs="Arial"/>
                <w:b/>
                <w:sz w:val="22"/>
                <w:szCs w:val="22"/>
              </w:rPr>
            </w:pPr>
            <w:r w:rsidRPr="005C12F8">
              <w:rPr>
                <w:rFonts w:ascii="Arial" w:hAnsi="Arial" w:cs="Arial"/>
                <w:b/>
                <w:sz w:val="22"/>
                <w:szCs w:val="22"/>
              </w:rPr>
              <w:t>100%</w:t>
            </w:r>
          </w:p>
        </w:tc>
      </w:tr>
    </w:tbl>
    <w:p w:rsidR="00A11BF4" w:rsidRPr="005C12F8" w:rsidRDefault="00A11BF4" w:rsidP="00A11BF4">
      <w:pPr>
        <w:jc w:val="both"/>
        <w:rPr>
          <w:rFonts w:ascii="Arial" w:hAnsi="Arial" w:cs="Arial"/>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Pr="005C12F8" w:rsidRDefault="00A11BF4" w:rsidP="00A11BF4">
      <w:pPr>
        <w:jc w:val="both"/>
        <w:rPr>
          <w:rFonts w:ascii="Arial" w:hAnsi="Arial" w:cs="Arial"/>
          <w:b/>
          <w:sz w:val="22"/>
          <w:szCs w:val="22"/>
        </w:rPr>
      </w:pPr>
    </w:p>
    <w:p w:rsidR="00A11BF4" w:rsidRDefault="00A11BF4" w:rsidP="00A11BF4">
      <w:pPr>
        <w:jc w:val="both"/>
        <w:rPr>
          <w:rFonts w:ascii="Arial" w:hAnsi="Arial" w:cs="Arial"/>
          <w:b/>
          <w:sz w:val="22"/>
          <w:szCs w:val="22"/>
        </w:rPr>
      </w:pPr>
    </w:p>
    <w:p w:rsidR="00F962A9" w:rsidRDefault="00F962A9" w:rsidP="00A11BF4">
      <w:pPr>
        <w:jc w:val="both"/>
        <w:rPr>
          <w:rFonts w:ascii="Arial" w:hAnsi="Arial" w:cs="Arial"/>
          <w:b/>
          <w:sz w:val="22"/>
          <w:szCs w:val="22"/>
        </w:rPr>
      </w:pPr>
    </w:p>
    <w:p w:rsidR="00F962A9" w:rsidRDefault="00F962A9" w:rsidP="00A11BF4">
      <w:pPr>
        <w:jc w:val="both"/>
        <w:rPr>
          <w:rFonts w:ascii="Arial" w:hAnsi="Arial" w:cs="Arial"/>
          <w:b/>
          <w:sz w:val="22"/>
          <w:szCs w:val="22"/>
        </w:rPr>
      </w:pPr>
    </w:p>
    <w:p w:rsidR="00F962A9" w:rsidRDefault="00F962A9" w:rsidP="00F962A9">
      <w:pPr>
        <w:pStyle w:val="fixed"/>
        <w:tabs>
          <w:tab w:val="clear" w:pos="720"/>
          <w:tab w:val="clear" w:pos="1440"/>
          <w:tab w:val="clear" w:pos="2160"/>
          <w:tab w:val="clear" w:pos="2880"/>
          <w:tab w:val="left" w:pos="2835"/>
        </w:tabs>
        <w:jc w:val="both"/>
        <w:rPr>
          <w:rFonts w:ascii="Arial" w:hAnsi="Arial" w:cs="Arial"/>
          <w:sz w:val="22"/>
          <w:szCs w:val="22"/>
        </w:rPr>
      </w:pPr>
      <w:r w:rsidRPr="005C12F8">
        <w:rPr>
          <w:rFonts w:ascii="Arial" w:hAnsi="Arial" w:cs="Arial"/>
          <w:sz w:val="22"/>
          <w:szCs w:val="22"/>
        </w:rPr>
        <w:t>MODULE CODE:</w:t>
      </w:r>
      <w:r w:rsidRPr="005C12F8">
        <w:rPr>
          <w:rFonts w:ascii="Arial" w:hAnsi="Arial" w:cs="Arial"/>
          <w:sz w:val="22"/>
          <w:szCs w:val="22"/>
        </w:rPr>
        <w:tab/>
      </w:r>
      <w:r w:rsidRPr="00C41B13">
        <w:rPr>
          <w:rFonts w:ascii="Arial" w:hAnsi="Arial" w:cs="Arial"/>
          <w:sz w:val="22"/>
          <w:szCs w:val="22"/>
        </w:rPr>
        <w:t>M6X008</w:t>
      </w:r>
      <w:r>
        <w:rPr>
          <w:rFonts w:ascii="Arial" w:hAnsi="Arial" w:cs="Arial"/>
          <w:sz w:val="22"/>
          <w:szCs w:val="22"/>
        </w:rPr>
        <w:t>82</w:t>
      </w:r>
      <w:r w:rsidRPr="005C12F8">
        <w:rPr>
          <w:rFonts w:ascii="Arial" w:hAnsi="Arial" w:cs="Arial"/>
          <w:sz w:val="22"/>
          <w:szCs w:val="22"/>
        </w:rPr>
        <w:tab/>
      </w:r>
    </w:p>
    <w:p w:rsidR="00F962A9" w:rsidRPr="005C12F8" w:rsidRDefault="00F962A9" w:rsidP="00F962A9">
      <w:pPr>
        <w:pStyle w:val="fixed"/>
        <w:tabs>
          <w:tab w:val="clear" w:pos="720"/>
          <w:tab w:val="clear" w:pos="1440"/>
          <w:tab w:val="clear" w:pos="2160"/>
          <w:tab w:val="clear" w:pos="2880"/>
          <w:tab w:val="left" w:pos="2835"/>
        </w:tabs>
        <w:jc w:val="both"/>
        <w:rPr>
          <w:rFonts w:ascii="Arial" w:hAnsi="Arial" w:cs="Arial"/>
          <w:sz w:val="22"/>
          <w:szCs w:val="22"/>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SBUS6114</w:t>
      </w:r>
    </w:p>
    <w:p w:rsidR="00F962A9" w:rsidRPr="005C12F8" w:rsidRDefault="00F962A9" w:rsidP="00F962A9">
      <w:pPr>
        <w:pStyle w:val="fixed"/>
        <w:tabs>
          <w:tab w:val="clear" w:pos="720"/>
          <w:tab w:val="clear" w:pos="1440"/>
          <w:tab w:val="clear" w:pos="2160"/>
          <w:tab w:val="left" w:pos="2835"/>
        </w:tabs>
        <w:ind w:left="0" w:right="-1055"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Leadership and Management, Theory and Practice</w:t>
      </w:r>
    </w:p>
    <w:p w:rsidR="00F962A9" w:rsidRPr="005C12F8" w:rsidRDefault="00F962A9" w:rsidP="00F962A9">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F962A9" w:rsidRPr="005C12F8" w:rsidRDefault="00F962A9" w:rsidP="00F962A9">
      <w:pPr>
        <w:pStyle w:val="fixed"/>
        <w:tabs>
          <w:tab w:val="clear" w:pos="720"/>
          <w:tab w:val="clear" w:pos="1440"/>
          <w:tab w:val="clear" w:pos="2160"/>
        </w:tabs>
        <w:ind w:left="0" w:firstLine="0"/>
        <w:jc w:val="both"/>
        <w:rPr>
          <w:rFonts w:ascii="Arial" w:hAnsi="Arial" w:cs="Arial"/>
          <w:sz w:val="22"/>
          <w:szCs w:val="22"/>
        </w:rPr>
      </w:pPr>
    </w:p>
    <w:p w:rsidR="00F962A9" w:rsidRPr="005C12F8" w:rsidRDefault="00F962A9" w:rsidP="00F962A9">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6</w:t>
      </w:r>
    </w:p>
    <w:p w:rsidR="00F962A9" w:rsidRPr="005C12F8" w:rsidRDefault="00F962A9" w:rsidP="00F962A9">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p>
    <w:p w:rsidR="00F962A9" w:rsidRPr="005C12F8" w:rsidRDefault="00F962A9" w:rsidP="00F962A9">
      <w:pPr>
        <w:pBdr>
          <w:bottom w:val="single" w:sz="6" w:space="1" w:color="auto"/>
        </w:pBdr>
        <w:jc w:val="both"/>
        <w:rPr>
          <w:rFonts w:ascii="Arial" w:hAnsi="Arial" w:cs="Arial"/>
          <w:b/>
          <w:sz w:val="22"/>
          <w:szCs w:val="22"/>
        </w:rPr>
      </w:pPr>
    </w:p>
    <w:p w:rsidR="00F962A9" w:rsidRPr="005C12F8" w:rsidRDefault="00F962A9" w:rsidP="00F962A9">
      <w:pPr>
        <w:pBdr>
          <w:bottom w:val="single" w:sz="6" w:space="1" w:color="auto"/>
        </w:pBdr>
        <w:jc w:val="both"/>
        <w:rPr>
          <w:rFonts w:ascii="Arial" w:hAnsi="Arial" w:cs="Arial"/>
          <w:b/>
          <w:sz w:val="22"/>
          <w:szCs w:val="22"/>
        </w:rPr>
      </w:pPr>
      <w:r w:rsidRPr="005C12F8">
        <w:rPr>
          <w:rFonts w:ascii="Arial" w:hAnsi="Arial" w:cs="Arial"/>
          <w:b/>
          <w:sz w:val="22"/>
          <w:szCs w:val="22"/>
        </w:rPr>
        <w:t xml:space="preserve">JACS CODE:          </w:t>
      </w:r>
      <w:r>
        <w:rPr>
          <w:rFonts w:ascii="Arial" w:hAnsi="Arial" w:cs="Arial"/>
          <w:b/>
          <w:sz w:val="22"/>
          <w:szCs w:val="22"/>
        </w:rPr>
        <w:tab/>
      </w:r>
      <w:r w:rsidRPr="005C12F8">
        <w:rPr>
          <w:rFonts w:ascii="Arial" w:hAnsi="Arial" w:cs="Arial"/>
          <w:b/>
          <w:sz w:val="22"/>
          <w:szCs w:val="22"/>
        </w:rPr>
        <w:tab/>
        <w:t>N600</w:t>
      </w:r>
    </w:p>
    <w:p w:rsidR="00F962A9" w:rsidRPr="005C12F8" w:rsidRDefault="00F962A9" w:rsidP="00F962A9">
      <w:pPr>
        <w:pBdr>
          <w:bottom w:val="single" w:sz="6" w:space="1" w:color="auto"/>
        </w:pBdr>
        <w:jc w:val="both"/>
        <w:rPr>
          <w:rFonts w:ascii="Arial" w:hAnsi="Arial" w:cs="Arial"/>
          <w:b/>
          <w:sz w:val="22"/>
          <w:szCs w:val="22"/>
        </w:rPr>
      </w:pPr>
    </w:p>
    <w:p w:rsidR="00F962A9" w:rsidRPr="005C12F8" w:rsidRDefault="00F962A9" w:rsidP="00F962A9">
      <w:pPr>
        <w:jc w:val="both"/>
        <w:rPr>
          <w:rFonts w:ascii="Arial" w:hAnsi="Arial" w:cs="Arial"/>
          <w:b/>
          <w:sz w:val="22"/>
          <w:szCs w:val="22"/>
          <w:u w:val="single"/>
        </w:rPr>
      </w:pPr>
    </w:p>
    <w:p w:rsidR="00F962A9" w:rsidRPr="005C12F8" w:rsidRDefault="00F962A9" w:rsidP="00F962A9">
      <w:pPr>
        <w:rPr>
          <w:rFonts w:ascii="Arial" w:hAnsi="Arial" w:cs="Arial"/>
          <w:b/>
          <w:sz w:val="22"/>
          <w:szCs w:val="22"/>
        </w:rPr>
      </w:pPr>
      <w:r w:rsidRPr="005C12F8">
        <w:rPr>
          <w:rFonts w:ascii="Arial" w:hAnsi="Arial" w:cs="Arial"/>
          <w:b/>
          <w:sz w:val="22"/>
          <w:szCs w:val="22"/>
        </w:rPr>
        <w:t>AIM(S):</w:t>
      </w:r>
    </w:p>
    <w:p w:rsidR="00F962A9" w:rsidRPr="005C12F8" w:rsidRDefault="00F962A9" w:rsidP="00F962A9">
      <w:pPr>
        <w:rPr>
          <w:rFonts w:ascii="Arial" w:hAnsi="Arial" w:cs="Arial"/>
          <w:sz w:val="22"/>
          <w:szCs w:val="22"/>
        </w:rPr>
      </w:pPr>
    </w:p>
    <w:p w:rsidR="00F962A9" w:rsidRPr="005C12F8" w:rsidRDefault="00F962A9" w:rsidP="00F962A9">
      <w:pPr>
        <w:rPr>
          <w:rFonts w:ascii="Arial" w:hAnsi="Arial" w:cs="Arial"/>
          <w:b/>
          <w:sz w:val="22"/>
          <w:szCs w:val="22"/>
          <w:u w:val="single"/>
        </w:rPr>
      </w:pPr>
      <w:r w:rsidRPr="005C12F8">
        <w:rPr>
          <w:rFonts w:ascii="Arial" w:hAnsi="Arial" w:cs="Arial"/>
          <w:sz w:val="22"/>
          <w:szCs w:val="22"/>
        </w:rPr>
        <w:t xml:space="preserve">To develop the student’s knowledge and understanding of the dynamics involved in leading people within an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context for the success of a business.  </w:t>
      </w:r>
    </w:p>
    <w:p w:rsidR="00F962A9" w:rsidRPr="005C12F8" w:rsidRDefault="00F962A9" w:rsidP="00F962A9">
      <w:pPr>
        <w:rPr>
          <w:rFonts w:ascii="Arial" w:hAnsi="Arial" w:cs="Arial"/>
          <w:b/>
          <w:sz w:val="22"/>
          <w:szCs w:val="22"/>
          <w:u w:val="single"/>
        </w:rPr>
      </w:pPr>
    </w:p>
    <w:p w:rsidR="00F962A9" w:rsidRPr="005C12F8" w:rsidRDefault="00F962A9" w:rsidP="00F962A9">
      <w:pPr>
        <w:rPr>
          <w:rFonts w:ascii="Arial" w:hAnsi="Arial" w:cs="Arial"/>
          <w:b/>
          <w:sz w:val="22"/>
          <w:szCs w:val="22"/>
          <w:u w:val="single"/>
        </w:rPr>
      </w:pPr>
    </w:p>
    <w:p w:rsidR="00F962A9" w:rsidRPr="005C12F8" w:rsidRDefault="00F962A9" w:rsidP="00F962A9">
      <w:pPr>
        <w:rPr>
          <w:rFonts w:ascii="Arial" w:hAnsi="Arial" w:cs="Arial"/>
          <w:sz w:val="22"/>
          <w:szCs w:val="22"/>
        </w:rPr>
      </w:pPr>
      <w:r w:rsidRPr="005C12F8">
        <w:rPr>
          <w:rFonts w:ascii="Arial" w:hAnsi="Arial" w:cs="Arial"/>
          <w:b/>
          <w:sz w:val="22"/>
          <w:szCs w:val="22"/>
        </w:rPr>
        <w:t>LEARNING OUTCOMES</w:t>
      </w:r>
    </w:p>
    <w:p w:rsidR="00F962A9" w:rsidRPr="005C12F8" w:rsidRDefault="00F962A9" w:rsidP="00F962A9">
      <w:pPr>
        <w:rPr>
          <w:rFonts w:ascii="Arial" w:hAnsi="Arial" w:cs="Arial"/>
          <w:sz w:val="22"/>
          <w:szCs w:val="22"/>
        </w:rPr>
      </w:pPr>
    </w:p>
    <w:p w:rsidR="00F962A9" w:rsidRPr="005C12F8" w:rsidRDefault="00F962A9" w:rsidP="00F962A9">
      <w:pPr>
        <w:rPr>
          <w:rFonts w:ascii="Arial" w:hAnsi="Arial" w:cs="Arial"/>
          <w:sz w:val="22"/>
          <w:szCs w:val="22"/>
        </w:rPr>
      </w:pPr>
      <w:r w:rsidRPr="005C12F8">
        <w:rPr>
          <w:rFonts w:ascii="Arial" w:hAnsi="Arial" w:cs="Arial"/>
          <w:sz w:val="22"/>
          <w:szCs w:val="22"/>
        </w:rPr>
        <w:t>Upon the successful completion of this module the student will be able to:</w:t>
      </w:r>
    </w:p>
    <w:p w:rsidR="00F962A9" w:rsidRPr="005C12F8" w:rsidRDefault="00F962A9" w:rsidP="00F962A9">
      <w:pPr>
        <w:rPr>
          <w:rFonts w:ascii="Arial" w:hAnsi="Arial" w:cs="Arial"/>
          <w:sz w:val="22"/>
          <w:szCs w:val="22"/>
        </w:rPr>
      </w:pPr>
    </w:p>
    <w:p w:rsidR="00F962A9" w:rsidRPr="005C12F8" w:rsidRDefault="00F962A9" w:rsidP="00F962A9">
      <w:pPr>
        <w:pStyle w:val="ListParagraph"/>
        <w:numPr>
          <w:ilvl w:val="0"/>
          <w:numId w:val="32"/>
        </w:numPr>
        <w:ind w:left="567" w:hanging="567"/>
        <w:rPr>
          <w:rFonts w:ascii="Arial" w:hAnsi="Arial" w:cs="Arial"/>
          <w:sz w:val="22"/>
          <w:szCs w:val="22"/>
        </w:rPr>
      </w:pPr>
      <w:r w:rsidRPr="005C12F8">
        <w:rPr>
          <w:rFonts w:ascii="Arial" w:hAnsi="Arial" w:cs="Arial"/>
          <w:sz w:val="22"/>
          <w:szCs w:val="22"/>
        </w:rPr>
        <w:t xml:space="preserve">Recognise and evaluate the complexities involved in leading and managing people in organisations and the practical application of Leadership and Management theory and principles. </w:t>
      </w:r>
      <w:r w:rsidRPr="005C12F8">
        <w:rPr>
          <w:rFonts w:ascii="Arial" w:hAnsi="Arial" w:cs="Arial"/>
          <w:sz w:val="22"/>
          <w:szCs w:val="22"/>
        </w:rPr>
        <w:br/>
      </w:r>
    </w:p>
    <w:p w:rsidR="00F962A9" w:rsidRPr="005C12F8" w:rsidRDefault="00F962A9" w:rsidP="00F962A9">
      <w:pPr>
        <w:pStyle w:val="ListParagraph"/>
        <w:numPr>
          <w:ilvl w:val="0"/>
          <w:numId w:val="32"/>
        </w:numPr>
        <w:ind w:left="567" w:hanging="567"/>
        <w:rPr>
          <w:rFonts w:ascii="Arial" w:hAnsi="Arial" w:cs="Arial"/>
          <w:sz w:val="22"/>
          <w:szCs w:val="22"/>
        </w:rPr>
      </w:pPr>
      <w:r w:rsidRPr="005C12F8">
        <w:rPr>
          <w:rFonts w:ascii="Arial" w:hAnsi="Arial" w:cs="Arial"/>
          <w:sz w:val="22"/>
          <w:szCs w:val="22"/>
        </w:rPr>
        <w:t>Critically evaluate the design, and implementation of strategies which are focused on enhancing the effectiveness of Leaders and Managers in order to meet current and future organisational needs.</w:t>
      </w:r>
    </w:p>
    <w:p w:rsidR="00F962A9" w:rsidRPr="005C12F8" w:rsidRDefault="00F962A9" w:rsidP="00F962A9">
      <w:pPr>
        <w:pStyle w:val="ListParagraph"/>
        <w:rPr>
          <w:rFonts w:ascii="Arial" w:hAnsi="Arial" w:cs="Arial"/>
          <w:sz w:val="22"/>
          <w:szCs w:val="22"/>
        </w:rPr>
      </w:pPr>
    </w:p>
    <w:p w:rsidR="00F962A9" w:rsidRPr="005C12F8" w:rsidRDefault="00F962A9" w:rsidP="00F962A9">
      <w:pPr>
        <w:rPr>
          <w:rFonts w:ascii="Arial" w:hAnsi="Arial" w:cs="Arial"/>
          <w:sz w:val="22"/>
          <w:szCs w:val="22"/>
        </w:rPr>
      </w:pPr>
    </w:p>
    <w:p w:rsidR="00F962A9" w:rsidRPr="005C12F8" w:rsidRDefault="00F962A9" w:rsidP="00F962A9">
      <w:pPr>
        <w:rPr>
          <w:rFonts w:ascii="Arial" w:hAnsi="Arial" w:cs="Arial"/>
          <w:b/>
          <w:sz w:val="22"/>
          <w:szCs w:val="22"/>
        </w:rPr>
      </w:pPr>
      <w:r w:rsidRPr="005C12F8">
        <w:rPr>
          <w:rFonts w:ascii="Arial" w:hAnsi="Arial" w:cs="Arial"/>
          <w:b/>
          <w:sz w:val="22"/>
          <w:szCs w:val="22"/>
        </w:rPr>
        <w:t>INDICATIVE CONTENT:</w:t>
      </w:r>
    </w:p>
    <w:p w:rsidR="00F962A9" w:rsidRPr="005C12F8" w:rsidRDefault="00F962A9" w:rsidP="00F962A9">
      <w:pPr>
        <w:rPr>
          <w:rFonts w:ascii="Arial" w:hAnsi="Arial" w:cs="Arial"/>
          <w:b/>
          <w:sz w:val="22"/>
          <w:szCs w:val="22"/>
          <w:u w:val="single"/>
        </w:rPr>
      </w:pPr>
    </w:p>
    <w:p w:rsidR="00F962A9" w:rsidRPr="005C12F8" w:rsidRDefault="00F962A9" w:rsidP="00F962A9">
      <w:pPr>
        <w:numPr>
          <w:ilvl w:val="0"/>
          <w:numId w:val="33"/>
        </w:numPr>
        <w:tabs>
          <w:tab w:val="clear" w:pos="720"/>
          <w:tab w:val="num" w:pos="567"/>
        </w:tabs>
        <w:ind w:left="567" w:hanging="567"/>
        <w:rPr>
          <w:rFonts w:ascii="Arial" w:hAnsi="Arial" w:cs="Arial"/>
          <w:sz w:val="22"/>
          <w:szCs w:val="22"/>
        </w:rPr>
      </w:pPr>
      <w:r w:rsidRPr="005C12F8">
        <w:rPr>
          <w:rFonts w:ascii="Arial" w:hAnsi="Arial" w:cs="Arial"/>
          <w:sz w:val="22"/>
          <w:szCs w:val="22"/>
        </w:rPr>
        <w:t xml:space="preserve">The differences between leadership and management and how this may operate within different </w:t>
      </w:r>
      <w:proofErr w:type="spellStart"/>
      <w:r w:rsidRPr="005C12F8">
        <w:rPr>
          <w:rFonts w:ascii="Arial" w:hAnsi="Arial" w:cs="Arial"/>
          <w:sz w:val="22"/>
          <w:szCs w:val="22"/>
        </w:rPr>
        <w:t>organisations</w:t>
      </w:r>
      <w:proofErr w:type="spellEnd"/>
    </w:p>
    <w:p w:rsidR="00F962A9" w:rsidRPr="005C12F8" w:rsidRDefault="00F962A9" w:rsidP="00F962A9">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 xml:space="preserve">Critical evaluation of  models and frameworks of leadership and management: traits, styles, situational, transformational, contingency, and consideration  of the appropriateness of each to differing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contexts</w:t>
      </w:r>
    </w:p>
    <w:p w:rsidR="00F962A9" w:rsidRPr="005C12F8" w:rsidRDefault="00F962A9" w:rsidP="00F962A9">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Power of managers and leaders and follower expectations</w:t>
      </w:r>
    </w:p>
    <w:p w:rsidR="00F962A9" w:rsidRPr="005C12F8" w:rsidRDefault="00F962A9" w:rsidP="00F962A9">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Leading teams and individuals, building and maintaining productive working relationships, inspiring and empowering employees</w:t>
      </w:r>
    </w:p>
    <w:p w:rsidR="00F962A9" w:rsidRPr="005C12F8" w:rsidRDefault="00F962A9" w:rsidP="00F962A9">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 xml:space="preserve">Contemporary leadership and management development issues </w:t>
      </w:r>
    </w:p>
    <w:p w:rsidR="00F962A9" w:rsidRPr="005C12F8" w:rsidRDefault="00F962A9" w:rsidP="00F962A9">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Evaluate different approaches to developing leadership and management skills</w:t>
      </w:r>
    </w:p>
    <w:p w:rsidR="00F962A9" w:rsidRPr="005C12F8" w:rsidRDefault="00F962A9" w:rsidP="00F962A9">
      <w:pPr>
        <w:numPr>
          <w:ilvl w:val="0"/>
          <w:numId w:val="33"/>
        </w:numPr>
        <w:tabs>
          <w:tab w:val="clear" w:pos="720"/>
          <w:tab w:val="num" w:pos="567"/>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7" w:hanging="567"/>
        <w:rPr>
          <w:rFonts w:ascii="Arial" w:hAnsi="Arial" w:cs="Arial"/>
          <w:sz w:val="22"/>
          <w:szCs w:val="22"/>
        </w:rPr>
      </w:pPr>
      <w:r w:rsidRPr="005C12F8">
        <w:rPr>
          <w:rFonts w:ascii="Arial" w:hAnsi="Arial" w:cs="Arial"/>
          <w:sz w:val="22"/>
          <w:szCs w:val="22"/>
        </w:rPr>
        <w:t xml:space="preserve">Assess the value of management and leadership and development to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success</w:t>
      </w:r>
    </w:p>
    <w:p w:rsidR="00F962A9" w:rsidRPr="005C12F8" w:rsidRDefault="00F962A9" w:rsidP="00F962A9">
      <w:pPr>
        <w:jc w:val="both"/>
        <w:rPr>
          <w:rFonts w:ascii="Arial" w:hAnsi="Arial" w:cs="Arial"/>
          <w:b/>
          <w:sz w:val="22"/>
          <w:szCs w:val="22"/>
          <w:u w:val="single"/>
        </w:rPr>
      </w:pPr>
    </w:p>
    <w:p w:rsidR="00F962A9" w:rsidRPr="005C12F8" w:rsidRDefault="00F962A9" w:rsidP="00F962A9">
      <w:pPr>
        <w:jc w:val="both"/>
        <w:rPr>
          <w:rFonts w:ascii="Arial" w:hAnsi="Arial" w:cs="Arial"/>
          <w:sz w:val="22"/>
          <w:szCs w:val="22"/>
        </w:rPr>
      </w:pPr>
    </w:p>
    <w:p w:rsidR="00F962A9" w:rsidRPr="005C12F8" w:rsidRDefault="00F962A9" w:rsidP="00F962A9">
      <w:pPr>
        <w:rPr>
          <w:rFonts w:ascii="Arial" w:hAnsi="Arial" w:cs="Arial"/>
          <w:b/>
          <w:sz w:val="22"/>
          <w:szCs w:val="22"/>
        </w:rPr>
      </w:pPr>
      <w:r w:rsidRPr="005C12F8">
        <w:rPr>
          <w:rFonts w:ascii="Arial" w:hAnsi="Arial" w:cs="Arial"/>
          <w:b/>
          <w:sz w:val="22"/>
          <w:szCs w:val="22"/>
        </w:rPr>
        <w:t>LEARNING AND TEACHING STRATEGY:</w:t>
      </w:r>
    </w:p>
    <w:p w:rsidR="00F962A9" w:rsidRPr="005C12F8" w:rsidRDefault="00F962A9" w:rsidP="00F962A9">
      <w:pPr>
        <w:rPr>
          <w:rFonts w:ascii="Arial" w:hAnsi="Arial" w:cs="Arial"/>
          <w:sz w:val="22"/>
          <w:szCs w:val="22"/>
        </w:rPr>
      </w:pPr>
    </w:p>
    <w:p w:rsidR="00F962A9" w:rsidRPr="005C12F8" w:rsidRDefault="00F962A9" w:rsidP="00F962A9">
      <w:pPr>
        <w:rPr>
          <w:rFonts w:ascii="Arial" w:hAnsi="Arial" w:cs="Arial"/>
          <w:sz w:val="22"/>
          <w:szCs w:val="22"/>
        </w:rPr>
      </w:pPr>
      <w:r w:rsidRPr="005C12F8">
        <w:rPr>
          <w:rFonts w:ascii="Arial" w:hAnsi="Arial" w:cs="Arial"/>
          <w:sz w:val="22"/>
          <w:szCs w:val="22"/>
        </w:rPr>
        <w:t>This will be through a combination of lectures to deliver the conceptual knowledge and tutorials to ensure practical application of knowledge to real world examples and case studies.</w:t>
      </w:r>
    </w:p>
    <w:p w:rsidR="00F962A9" w:rsidRPr="005C12F8" w:rsidRDefault="00F962A9" w:rsidP="00F962A9">
      <w:pPr>
        <w:rPr>
          <w:rFonts w:ascii="Arial" w:hAnsi="Arial" w:cs="Arial"/>
          <w:sz w:val="22"/>
          <w:szCs w:val="22"/>
        </w:rPr>
      </w:pPr>
    </w:p>
    <w:p w:rsidR="00F962A9" w:rsidRPr="005C12F8" w:rsidRDefault="00F962A9" w:rsidP="00F962A9">
      <w:pPr>
        <w:rPr>
          <w:rFonts w:ascii="Arial" w:hAnsi="Arial" w:cs="Arial"/>
          <w:sz w:val="22"/>
          <w:szCs w:val="22"/>
        </w:rPr>
      </w:pPr>
      <w:r w:rsidRPr="005C12F8">
        <w:rPr>
          <w:rFonts w:ascii="Arial" w:hAnsi="Arial" w:cs="Arial"/>
          <w:sz w:val="22"/>
          <w:szCs w:val="22"/>
        </w:rPr>
        <w:t xml:space="preserve">Students will be encouraged to explore the application of management and leadership concepts to a wide variety of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by reviewing case study material,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profiles, documentary clips and guest speakers. </w:t>
      </w:r>
    </w:p>
    <w:p w:rsidR="00F962A9" w:rsidRPr="005C12F8" w:rsidRDefault="00F962A9" w:rsidP="00F962A9">
      <w:pPr>
        <w:rPr>
          <w:rFonts w:ascii="Arial" w:hAnsi="Arial" w:cs="Arial"/>
          <w:sz w:val="22"/>
          <w:szCs w:val="22"/>
        </w:rPr>
      </w:pPr>
    </w:p>
    <w:p w:rsidR="00F962A9" w:rsidRPr="005C12F8" w:rsidRDefault="00F962A9" w:rsidP="00F962A9">
      <w:pPr>
        <w:rPr>
          <w:rFonts w:ascii="Arial" w:hAnsi="Arial" w:cs="Arial"/>
          <w:sz w:val="22"/>
          <w:szCs w:val="22"/>
        </w:rPr>
      </w:pPr>
      <w:r w:rsidRPr="005C12F8">
        <w:rPr>
          <w:rFonts w:ascii="Arial" w:hAnsi="Arial" w:cs="Arial"/>
          <w:sz w:val="22"/>
          <w:szCs w:val="22"/>
        </w:rPr>
        <w:t xml:space="preserve">They will also be encouraged to </w:t>
      </w:r>
      <w:proofErr w:type="spellStart"/>
      <w:r w:rsidRPr="005C12F8">
        <w:rPr>
          <w:rFonts w:ascii="Arial" w:hAnsi="Arial" w:cs="Arial"/>
          <w:sz w:val="22"/>
          <w:szCs w:val="22"/>
        </w:rPr>
        <w:t>analyse</w:t>
      </w:r>
      <w:proofErr w:type="spellEnd"/>
      <w:r w:rsidRPr="005C12F8">
        <w:rPr>
          <w:rFonts w:ascii="Arial" w:hAnsi="Arial" w:cs="Arial"/>
          <w:sz w:val="22"/>
          <w:szCs w:val="22"/>
        </w:rPr>
        <w:t xml:space="preserve"> and develop their own management and leadership awareness through a variety of basic diagnostic and planning tools. </w:t>
      </w:r>
    </w:p>
    <w:p w:rsidR="00F962A9" w:rsidRPr="005C12F8" w:rsidRDefault="00F962A9" w:rsidP="00F962A9">
      <w:pPr>
        <w:rPr>
          <w:rFonts w:ascii="Arial" w:hAnsi="Arial" w:cs="Arial"/>
          <w:sz w:val="22"/>
          <w:szCs w:val="22"/>
        </w:rPr>
      </w:pPr>
    </w:p>
    <w:p w:rsidR="00F962A9" w:rsidRPr="005C12F8" w:rsidRDefault="00F962A9" w:rsidP="00F962A9">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F962A9" w:rsidRPr="005C12F8" w:rsidTr="00F962A9">
        <w:tc>
          <w:tcPr>
            <w:tcW w:w="3969" w:type="dxa"/>
            <w:tcBorders>
              <w:top w:val="single" w:sz="4" w:space="0" w:color="auto"/>
              <w:left w:val="single" w:sz="4" w:space="0" w:color="auto"/>
            </w:tcBorders>
            <w:shd w:val="clear" w:color="auto" w:fill="auto"/>
          </w:tcPr>
          <w:p w:rsidR="00F962A9" w:rsidRPr="005C12F8" w:rsidRDefault="00F962A9" w:rsidP="00F962A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F962A9" w:rsidRPr="005C12F8" w:rsidRDefault="00F962A9" w:rsidP="00F962A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F962A9" w:rsidRPr="005C12F8" w:rsidRDefault="00F962A9" w:rsidP="00F962A9">
            <w:pPr>
              <w:jc w:val="both"/>
              <w:rPr>
                <w:rFonts w:ascii="Arial" w:hAnsi="Arial" w:cs="Arial"/>
                <w:b/>
                <w:sz w:val="22"/>
                <w:szCs w:val="22"/>
              </w:rPr>
            </w:pPr>
            <w:r w:rsidRPr="005C12F8">
              <w:rPr>
                <w:rFonts w:ascii="Arial" w:hAnsi="Arial" w:cs="Arial"/>
                <w:b/>
                <w:sz w:val="22"/>
                <w:szCs w:val="22"/>
              </w:rPr>
              <w:t>Percentage</w:t>
            </w:r>
          </w:p>
        </w:tc>
      </w:tr>
      <w:tr w:rsidR="00F962A9" w:rsidRPr="005C12F8" w:rsidTr="00F962A9">
        <w:tc>
          <w:tcPr>
            <w:tcW w:w="3969"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sz w:val="22"/>
                <w:szCs w:val="22"/>
              </w:rPr>
              <w:t>25%</w:t>
            </w:r>
          </w:p>
        </w:tc>
      </w:tr>
      <w:tr w:rsidR="00F962A9" w:rsidRPr="005C12F8" w:rsidTr="00F962A9">
        <w:tc>
          <w:tcPr>
            <w:tcW w:w="3969"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sz w:val="22"/>
                <w:szCs w:val="22"/>
              </w:rPr>
              <w:t>75%</w:t>
            </w:r>
          </w:p>
        </w:tc>
      </w:tr>
      <w:tr w:rsidR="00F962A9" w:rsidRPr="005C12F8" w:rsidTr="00F962A9">
        <w:tc>
          <w:tcPr>
            <w:tcW w:w="3969"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F962A9" w:rsidRPr="005C12F8" w:rsidRDefault="00F962A9" w:rsidP="00F962A9">
            <w:pPr>
              <w:jc w:val="both"/>
              <w:rPr>
                <w:rFonts w:ascii="Arial" w:hAnsi="Arial" w:cs="Arial"/>
                <w:sz w:val="22"/>
                <w:szCs w:val="22"/>
              </w:rPr>
            </w:pPr>
          </w:p>
        </w:tc>
        <w:tc>
          <w:tcPr>
            <w:tcW w:w="1843" w:type="dxa"/>
            <w:shd w:val="clear" w:color="auto" w:fill="auto"/>
          </w:tcPr>
          <w:p w:rsidR="00F962A9" w:rsidRPr="005C12F8" w:rsidRDefault="00F962A9" w:rsidP="00F962A9">
            <w:pPr>
              <w:jc w:val="both"/>
              <w:rPr>
                <w:rFonts w:ascii="Arial" w:hAnsi="Arial" w:cs="Arial"/>
                <w:sz w:val="22"/>
                <w:szCs w:val="22"/>
              </w:rPr>
            </w:pPr>
          </w:p>
        </w:tc>
      </w:tr>
      <w:tr w:rsidR="00F962A9" w:rsidRPr="005C12F8" w:rsidTr="00F962A9">
        <w:tc>
          <w:tcPr>
            <w:tcW w:w="3969"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F962A9" w:rsidRPr="005C12F8" w:rsidRDefault="00F962A9" w:rsidP="00F962A9">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F962A9" w:rsidRPr="005C12F8" w:rsidRDefault="00F962A9" w:rsidP="00F962A9">
            <w:pPr>
              <w:jc w:val="both"/>
              <w:rPr>
                <w:rFonts w:ascii="Arial" w:hAnsi="Arial" w:cs="Arial"/>
                <w:b/>
                <w:sz w:val="22"/>
                <w:szCs w:val="22"/>
              </w:rPr>
            </w:pPr>
            <w:r w:rsidRPr="005C12F8">
              <w:rPr>
                <w:rFonts w:ascii="Arial" w:hAnsi="Arial" w:cs="Arial"/>
                <w:b/>
                <w:sz w:val="22"/>
                <w:szCs w:val="22"/>
              </w:rPr>
              <w:t>100%</w:t>
            </w:r>
          </w:p>
        </w:tc>
      </w:tr>
    </w:tbl>
    <w:p w:rsidR="00F962A9" w:rsidRPr="005C12F8" w:rsidRDefault="00F962A9" w:rsidP="00F962A9">
      <w:pPr>
        <w:pStyle w:val="NoSpacing"/>
        <w:numPr>
          <w:ilvl w:val="0"/>
          <w:numId w:val="0"/>
        </w:numPr>
        <w:ind w:left="1080"/>
      </w:pPr>
    </w:p>
    <w:p w:rsidR="00F962A9" w:rsidRPr="005C12F8" w:rsidRDefault="00F962A9" w:rsidP="00F962A9">
      <w:pPr>
        <w:pStyle w:val="NoSpacing"/>
        <w:numPr>
          <w:ilvl w:val="0"/>
          <w:numId w:val="0"/>
        </w:numPr>
        <w:ind w:left="1080"/>
      </w:pPr>
    </w:p>
    <w:p w:rsidR="00F962A9" w:rsidRPr="005C12F8" w:rsidRDefault="00F962A9" w:rsidP="00F962A9">
      <w:pPr>
        <w:rPr>
          <w:rFonts w:ascii="Arial" w:hAnsi="Arial" w:cs="Arial"/>
          <w:b/>
          <w:sz w:val="22"/>
          <w:szCs w:val="22"/>
        </w:rPr>
      </w:pPr>
      <w:r w:rsidRPr="005C12F8">
        <w:rPr>
          <w:rFonts w:ascii="Arial" w:hAnsi="Arial" w:cs="Arial"/>
          <w:b/>
          <w:sz w:val="22"/>
          <w:szCs w:val="22"/>
        </w:rPr>
        <w:t>ASSESSMENT:</w:t>
      </w:r>
    </w:p>
    <w:p w:rsidR="00F962A9" w:rsidRPr="005C12F8" w:rsidRDefault="00F962A9" w:rsidP="00F962A9">
      <w:pPr>
        <w:pStyle w:val="fixed"/>
        <w:rPr>
          <w:rFonts w:ascii="Arial" w:hAnsi="Arial" w:cs="Arial"/>
          <w:sz w:val="22"/>
          <w:szCs w:val="22"/>
        </w:rPr>
      </w:pPr>
    </w:p>
    <w:p w:rsidR="00F962A9" w:rsidRPr="005C12F8" w:rsidRDefault="00F962A9" w:rsidP="00F962A9">
      <w:pPr>
        <w:rPr>
          <w:rFonts w:ascii="Arial" w:hAnsi="Arial" w:cs="Arial"/>
          <w:b/>
          <w:sz w:val="22"/>
          <w:szCs w:val="22"/>
        </w:rPr>
      </w:pPr>
      <w:r w:rsidRPr="005C12F8">
        <w:rPr>
          <w:rFonts w:ascii="Arial" w:hAnsi="Arial" w:cs="Arial"/>
          <w:b/>
          <w:sz w:val="22"/>
          <w:szCs w:val="22"/>
        </w:rPr>
        <w:t>Assessment Component 1 X 50%</w:t>
      </w:r>
    </w:p>
    <w:p w:rsidR="00F962A9" w:rsidRPr="005C12F8" w:rsidRDefault="00F962A9" w:rsidP="00F962A9">
      <w:pPr>
        <w:rPr>
          <w:rFonts w:ascii="Arial" w:hAnsi="Arial" w:cs="Arial"/>
          <w:b/>
          <w:sz w:val="22"/>
          <w:szCs w:val="22"/>
        </w:rPr>
      </w:pPr>
    </w:p>
    <w:p w:rsidR="00F962A9" w:rsidRPr="005C12F8" w:rsidRDefault="00F962A9" w:rsidP="00F962A9">
      <w:pPr>
        <w:rPr>
          <w:rFonts w:ascii="Arial" w:hAnsi="Arial" w:cs="Arial"/>
          <w:sz w:val="22"/>
          <w:szCs w:val="22"/>
        </w:rPr>
      </w:pPr>
      <w:r w:rsidRPr="005C12F8">
        <w:rPr>
          <w:rFonts w:ascii="Arial" w:hAnsi="Arial" w:cs="Arial"/>
          <w:sz w:val="22"/>
          <w:szCs w:val="22"/>
        </w:rPr>
        <w:t>The student will be required to produce an individual 2,000 word report that:</w:t>
      </w:r>
    </w:p>
    <w:p w:rsidR="00F962A9" w:rsidRPr="005C12F8" w:rsidRDefault="00F962A9" w:rsidP="00F962A9">
      <w:pPr>
        <w:rPr>
          <w:rFonts w:ascii="Arial" w:hAnsi="Arial" w:cs="Arial"/>
          <w:sz w:val="22"/>
          <w:szCs w:val="22"/>
        </w:rPr>
      </w:pPr>
      <w:r w:rsidRPr="005C12F8">
        <w:rPr>
          <w:rFonts w:ascii="Arial" w:hAnsi="Arial" w:cs="Arial"/>
          <w:sz w:val="22"/>
          <w:szCs w:val="22"/>
        </w:rPr>
        <w:t xml:space="preserve">Delivers upon the assessment criteria and effectively responds to the questions posed in relation to a set case study/ scenario; </w:t>
      </w:r>
    </w:p>
    <w:p w:rsidR="00F962A9" w:rsidRPr="005C12F8" w:rsidRDefault="00F962A9" w:rsidP="00F962A9">
      <w:pPr>
        <w:rPr>
          <w:rFonts w:ascii="Arial" w:hAnsi="Arial" w:cs="Arial"/>
          <w:b/>
          <w:sz w:val="22"/>
          <w:szCs w:val="22"/>
        </w:rPr>
      </w:pPr>
    </w:p>
    <w:p w:rsidR="00F962A9" w:rsidRPr="005C12F8" w:rsidRDefault="00F962A9" w:rsidP="00F962A9">
      <w:pPr>
        <w:rPr>
          <w:rFonts w:ascii="Arial" w:hAnsi="Arial" w:cs="Arial"/>
          <w:b/>
          <w:sz w:val="22"/>
          <w:szCs w:val="22"/>
        </w:rPr>
      </w:pPr>
      <w:r w:rsidRPr="005C12F8">
        <w:rPr>
          <w:rFonts w:ascii="Arial" w:hAnsi="Arial" w:cs="Arial"/>
          <w:b/>
          <w:sz w:val="22"/>
          <w:szCs w:val="22"/>
        </w:rPr>
        <w:t>Assessment Component 2 X 50%</w:t>
      </w:r>
    </w:p>
    <w:p w:rsidR="00F962A9" w:rsidRPr="005C12F8" w:rsidRDefault="00F962A9" w:rsidP="00F962A9">
      <w:pPr>
        <w:rPr>
          <w:rFonts w:ascii="Arial" w:hAnsi="Arial" w:cs="Arial"/>
          <w:b/>
          <w:sz w:val="22"/>
          <w:szCs w:val="22"/>
        </w:rPr>
      </w:pPr>
    </w:p>
    <w:p w:rsidR="00F962A9" w:rsidRPr="005C12F8" w:rsidRDefault="00F962A9" w:rsidP="00F962A9">
      <w:pPr>
        <w:rPr>
          <w:rFonts w:ascii="Arial" w:hAnsi="Arial" w:cs="Arial"/>
          <w:b/>
          <w:sz w:val="22"/>
          <w:szCs w:val="22"/>
        </w:rPr>
      </w:pPr>
      <w:r w:rsidRPr="005C12F8">
        <w:rPr>
          <w:rFonts w:ascii="Arial" w:hAnsi="Arial" w:cs="Arial"/>
          <w:sz w:val="22"/>
          <w:szCs w:val="22"/>
        </w:rPr>
        <w:t>The student will be required to contribute to a 15 minute group presentation in addition to the development of professional supporting material which is given in the form of handouts</w:t>
      </w:r>
      <w:r w:rsidRPr="005C12F8">
        <w:rPr>
          <w:rFonts w:ascii="Arial" w:hAnsi="Arial" w:cs="Arial"/>
          <w:b/>
          <w:sz w:val="22"/>
          <w:szCs w:val="22"/>
        </w:rPr>
        <w:t xml:space="preserve">. </w:t>
      </w:r>
    </w:p>
    <w:p w:rsidR="00F962A9" w:rsidRPr="005C12F8" w:rsidRDefault="00F962A9" w:rsidP="00F962A9">
      <w:pPr>
        <w:rPr>
          <w:rFonts w:ascii="Arial" w:hAnsi="Arial" w:cs="Arial"/>
          <w:b/>
          <w:sz w:val="22"/>
          <w:szCs w:val="22"/>
        </w:rPr>
      </w:pPr>
    </w:p>
    <w:p w:rsidR="00F962A9" w:rsidRPr="005C12F8" w:rsidRDefault="00F962A9" w:rsidP="00F962A9">
      <w:pPr>
        <w:pStyle w:val="fixed"/>
        <w:ind w:left="0" w:firstLine="0"/>
        <w:rPr>
          <w:rFonts w:ascii="Arial" w:hAnsi="Arial" w:cs="Arial"/>
          <w:b w:val="0"/>
          <w:sz w:val="22"/>
          <w:szCs w:val="22"/>
        </w:rPr>
      </w:pPr>
      <w:r w:rsidRPr="005C12F8">
        <w:rPr>
          <w:rFonts w:ascii="Arial" w:hAnsi="Arial" w:cs="Arial"/>
          <w:b w:val="0"/>
          <w:sz w:val="22"/>
          <w:szCs w:val="22"/>
        </w:rPr>
        <w:t xml:space="preserve">Working as part of a team, students are required to undertake the role of consultants.  </w:t>
      </w:r>
    </w:p>
    <w:p w:rsidR="00F962A9" w:rsidRPr="005C12F8" w:rsidRDefault="00F962A9" w:rsidP="00F962A9">
      <w:pPr>
        <w:pStyle w:val="fixed"/>
        <w:ind w:left="0" w:firstLine="0"/>
        <w:rPr>
          <w:rFonts w:ascii="Arial" w:hAnsi="Arial" w:cs="Arial"/>
          <w:b w:val="0"/>
          <w:sz w:val="22"/>
          <w:szCs w:val="22"/>
        </w:rPr>
      </w:pPr>
    </w:p>
    <w:p w:rsidR="00F962A9" w:rsidRPr="005C12F8" w:rsidRDefault="00F962A9" w:rsidP="00F962A9">
      <w:pPr>
        <w:pStyle w:val="fixed"/>
        <w:ind w:left="0" w:firstLine="0"/>
        <w:rPr>
          <w:rFonts w:ascii="Arial" w:hAnsi="Arial" w:cs="Arial"/>
          <w:sz w:val="22"/>
          <w:szCs w:val="22"/>
        </w:rPr>
      </w:pPr>
      <w:r w:rsidRPr="005C12F8">
        <w:rPr>
          <w:rFonts w:ascii="Arial" w:hAnsi="Arial" w:cs="Arial"/>
          <w:b w:val="0"/>
          <w:sz w:val="22"/>
          <w:szCs w:val="22"/>
        </w:rPr>
        <w:t>Students are required to deliver a presentation which demonstrates their knowledge and understanding of how targeted Leadership and Management Development strategies can create sustainable competitive advantage for an organisation.  Students will be provided with a scenario / context against which to pitch their responses</w:t>
      </w:r>
      <w:r w:rsidRPr="005C12F8">
        <w:rPr>
          <w:rFonts w:ascii="Arial" w:hAnsi="Arial" w:cs="Arial"/>
          <w:sz w:val="22"/>
          <w:szCs w:val="22"/>
        </w:rPr>
        <w:t>.</w:t>
      </w:r>
    </w:p>
    <w:p w:rsidR="00F962A9" w:rsidRPr="005C12F8" w:rsidRDefault="00F962A9" w:rsidP="00F962A9">
      <w:pPr>
        <w:pStyle w:val="fixed"/>
        <w:ind w:left="0" w:firstLine="0"/>
        <w:rPr>
          <w:rFonts w:ascii="Arial" w:hAnsi="Arial" w:cs="Arial"/>
          <w:sz w:val="22"/>
          <w:szCs w:val="22"/>
        </w:rPr>
      </w:pPr>
    </w:p>
    <w:p w:rsidR="00F962A9" w:rsidRPr="005C12F8" w:rsidRDefault="00F962A9" w:rsidP="00F962A9">
      <w:pPr>
        <w:pStyle w:val="fixed"/>
        <w:ind w:left="0" w:firstLine="0"/>
        <w:rPr>
          <w:rFonts w:ascii="Arial" w:hAnsi="Arial" w:cs="Arial"/>
          <w:sz w:val="22"/>
          <w:szCs w:val="22"/>
        </w:rPr>
      </w:pPr>
    </w:p>
    <w:p w:rsidR="00F962A9" w:rsidRPr="005C12F8" w:rsidRDefault="00F962A9" w:rsidP="00F962A9">
      <w:pPr>
        <w:pStyle w:val="fixed"/>
        <w:ind w:left="0" w:firstLine="0"/>
        <w:rPr>
          <w:rFonts w:ascii="Arial" w:hAnsi="Arial" w:cs="Arial"/>
          <w:sz w:val="22"/>
          <w:szCs w:val="22"/>
        </w:rPr>
      </w:pPr>
      <w:r w:rsidRPr="005C12F8">
        <w:rPr>
          <w:rFonts w:ascii="Arial" w:hAnsi="Arial" w:cs="Arial"/>
          <w:sz w:val="22"/>
          <w:szCs w:val="22"/>
        </w:rPr>
        <w:t>Assessment Summary</w:t>
      </w:r>
    </w:p>
    <w:p w:rsidR="00F962A9" w:rsidRPr="005C12F8" w:rsidRDefault="00F962A9" w:rsidP="00F962A9">
      <w:pPr>
        <w:pStyle w:val="fixed"/>
        <w:ind w:left="0" w:firstLine="0"/>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F962A9" w:rsidRPr="005C12F8" w:rsidTr="00F962A9">
        <w:tc>
          <w:tcPr>
            <w:tcW w:w="3261" w:type="dxa"/>
            <w:tcBorders>
              <w:top w:val="single" w:sz="4" w:space="0" w:color="auto"/>
              <w:left w:val="single" w:sz="4" w:space="0" w:color="auto"/>
            </w:tcBorders>
            <w:shd w:val="clear" w:color="auto" w:fill="auto"/>
          </w:tcPr>
          <w:p w:rsidR="00F962A9" w:rsidRPr="005C12F8" w:rsidRDefault="00F962A9" w:rsidP="00F962A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F962A9" w:rsidRPr="005C12F8" w:rsidRDefault="00F962A9" w:rsidP="00F962A9">
            <w:pPr>
              <w:jc w:val="both"/>
              <w:rPr>
                <w:rFonts w:ascii="Arial" w:hAnsi="Arial" w:cs="Arial"/>
                <w:b/>
                <w:sz w:val="22"/>
                <w:szCs w:val="22"/>
              </w:rPr>
            </w:pPr>
            <w:r w:rsidRPr="005C12F8">
              <w:rPr>
                <w:rFonts w:ascii="Arial" w:hAnsi="Arial" w:cs="Arial"/>
                <w:b/>
                <w:sz w:val="22"/>
                <w:szCs w:val="22"/>
              </w:rPr>
              <w:t>Percentage</w:t>
            </w:r>
          </w:p>
        </w:tc>
      </w:tr>
      <w:tr w:rsidR="00F962A9" w:rsidRPr="005C12F8" w:rsidTr="00F962A9">
        <w:tc>
          <w:tcPr>
            <w:tcW w:w="3261"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F962A9" w:rsidRPr="005C12F8" w:rsidRDefault="00F962A9" w:rsidP="00F962A9">
            <w:pPr>
              <w:jc w:val="both"/>
              <w:rPr>
                <w:rFonts w:ascii="Arial" w:hAnsi="Arial" w:cs="Arial"/>
                <w:sz w:val="22"/>
                <w:szCs w:val="22"/>
              </w:rPr>
            </w:pPr>
          </w:p>
        </w:tc>
      </w:tr>
      <w:tr w:rsidR="00F962A9" w:rsidRPr="005C12F8" w:rsidTr="00F962A9">
        <w:tc>
          <w:tcPr>
            <w:tcW w:w="3261" w:type="dxa"/>
            <w:shd w:val="clear" w:color="auto" w:fill="auto"/>
          </w:tcPr>
          <w:p w:rsidR="00F962A9" w:rsidRPr="005C12F8" w:rsidRDefault="00F962A9" w:rsidP="00F962A9">
            <w:pPr>
              <w:jc w:val="both"/>
              <w:rPr>
                <w:rFonts w:ascii="Arial" w:hAnsi="Arial" w:cs="Arial"/>
                <w:sz w:val="22"/>
                <w:szCs w:val="22"/>
              </w:rPr>
            </w:pPr>
            <w:r>
              <w:rPr>
                <w:rFonts w:ascii="Arial" w:hAnsi="Arial" w:cs="Arial"/>
                <w:sz w:val="22"/>
                <w:szCs w:val="22"/>
              </w:rPr>
              <w:t>Coursework</w:t>
            </w:r>
          </w:p>
        </w:tc>
        <w:tc>
          <w:tcPr>
            <w:tcW w:w="1842" w:type="dxa"/>
            <w:shd w:val="clear" w:color="auto" w:fill="auto"/>
          </w:tcPr>
          <w:p w:rsidR="00F962A9" w:rsidRPr="005C12F8" w:rsidRDefault="00F962A9" w:rsidP="00F962A9">
            <w:pPr>
              <w:jc w:val="both"/>
              <w:rPr>
                <w:rFonts w:ascii="Arial" w:hAnsi="Arial" w:cs="Arial"/>
                <w:sz w:val="22"/>
                <w:szCs w:val="22"/>
              </w:rPr>
            </w:pPr>
            <w:r>
              <w:rPr>
                <w:rFonts w:ascii="Arial" w:hAnsi="Arial" w:cs="Arial"/>
                <w:sz w:val="22"/>
                <w:szCs w:val="22"/>
              </w:rPr>
              <w:t>50%</w:t>
            </w:r>
          </w:p>
        </w:tc>
      </w:tr>
      <w:tr w:rsidR="00F962A9" w:rsidRPr="005C12F8" w:rsidTr="00F962A9">
        <w:tc>
          <w:tcPr>
            <w:tcW w:w="3261"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sz w:val="22"/>
                <w:szCs w:val="22"/>
              </w:rPr>
              <w:t>50%</w:t>
            </w:r>
          </w:p>
        </w:tc>
      </w:tr>
      <w:tr w:rsidR="00F962A9" w:rsidRPr="005C12F8" w:rsidTr="00F962A9">
        <w:tc>
          <w:tcPr>
            <w:tcW w:w="3261" w:type="dxa"/>
            <w:shd w:val="clear" w:color="auto" w:fill="auto"/>
          </w:tcPr>
          <w:p w:rsidR="00F962A9" w:rsidRPr="005C12F8" w:rsidRDefault="00F962A9" w:rsidP="00F962A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F962A9" w:rsidRPr="005C12F8" w:rsidRDefault="00F962A9" w:rsidP="00F962A9">
            <w:pPr>
              <w:jc w:val="both"/>
              <w:rPr>
                <w:rFonts w:ascii="Arial" w:hAnsi="Arial" w:cs="Arial"/>
                <w:b/>
                <w:sz w:val="22"/>
                <w:szCs w:val="22"/>
              </w:rPr>
            </w:pPr>
            <w:r w:rsidRPr="005C12F8">
              <w:rPr>
                <w:rFonts w:ascii="Arial" w:hAnsi="Arial" w:cs="Arial"/>
                <w:b/>
                <w:sz w:val="22"/>
                <w:szCs w:val="22"/>
              </w:rPr>
              <w:t>100%</w:t>
            </w:r>
          </w:p>
        </w:tc>
      </w:tr>
    </w:tbl>
    <w:p w:rsidR="00F962A9" w:rsidRPr="005C12F8" w:rsidRDefault="00F962A9" w:rsidP="00F962A9">
      <w:pPr>
        <w:jc w:val="both"/>
        <w:rPr>
          <w:rFonts w:ascii="Arial" w:hAnsi="Arial" w:cs="Arial"/>
          <w:sz w:val="22"/>
          <w:szCs w:val="22"/>
        </w:rPr>
      </w:pPr>
    </w:p>
    <w:p w:rsidR="00F962A9" w:rsidRPr="005C12F8" w:rsidRDefault="00F962A9" w:rsidP="00F962A9">
      <w:pPr>
        <w:jc w:val="both"/>
        <w:rPr>
          <w:rFonts w:ascii="Arial" w:hAnsi="Arial" w:cs="Arial"/>
          <w:b/>
          <w:sz w:val="22"/>
          <w:szCs w:val="22"/>
        </w:rPr>
      </w:pPr>
    </w:p>
    <w:p w:rsidR="00F962A9" w:rsidRPr="005C12F8" w:rsidRDefault="00F962A9" w:rsidP="00F962A9">
      <w:pPr>
        <w:jc w:val="both"/>
        <w:rPr>
          <w:rFonts w:ascii="Arial" w:hAnsi="Arial" w:cs="Arial"/>
          <w:b/>
          <w:sz w:val="22"/>
          <w:szCs w:val="22"/>
        </w:rPr>
      </w:pPr>
    </w:p>
    <w:p w:rsidR="00F962A9" w:rsidRPr="005C12F8" w:rsidRDefault="00F962A9" w:rsidP="00F962A9">
      <w:pPr>
        <w:jc w:val="both"/>
        <w:rPr>
          <w:rFonts w:ascii="Arial" w:hAnsi="Arial" w:cs="Arial"/>
          <w:b/>
          <w:sz w:val="22"/>
          <w:szCs w:val="22"/>
        </w:rPr>
      </w:pPr>
    </w:p>
    <w:p w:rsidR="00F962A9" w:rsidRPr="005C12F8" w:rsidRDefault="00F962A9" w:rsidP="00F962A9">
      <w:pPr>
        <w:jc w:val="both"/>
        <w:rPr>
          <w:rFonts w:ascii="Arial" w:hAnsi="Arial" w:cs="Arial"/>
          <w:b/>
          <w:sz w:val="22"/>
          <w:szCs w:val="22"/>
        </w:rPr>
      </w:pPr>
    </w:p>
    <w:p w:rsidR="00F962A9" w:rsidRPr="005C12F8" w:rsidRDefault="00F962A9" w:rsidP="00F962A9">
      <w:pPr>
        <w:pStyle w:val="heading"/>
        <w:spacing w:before="0" w:after="0"/>
        <w:ind w:left="0" w:firstLine="0"/>
        <w:jc w:val="both"/>
        <w:rPr>
          <w:rFonts w:ascii="Arial" w:hAnsi="Arial" w:cs="Arial"/>
          <w:sz w:val="22"/>
          <w:szCs w:val="22"/>
        </w:rPr>
      </w:pPr>
    </w:p>
    <w:p w:rsidR="00F962A9" w:rsidRPr="005C12F8" w:rsidRDefault="00F962A9" w:rsidP="00F962A9">
      <w:pPr>
        <w:pStyle w:val="heading"/>
        <w:spacing w:before="0" w:after="0"/>
        <w:ind w:left="0" w:firstLine="0"/>
        <w:jc w:val="both"/>
        <w:rPr>
          <w:rFonts w:ascii="Arial" w:hAnsi="Arial" w:cs="Arial"/>
          <w:sz w:val="22"/>
          <w:szCs w:val="22"/>
        </w:rPr>
      </w:pPr>
    </w:p>
    <w:p w:rsidR="00F962A9" w:rsidRDefault="00F962A9" w:rsidP="00F962A9">
      <w:pPr>
        <w:pStyle w:val="NormalWeb"/>
        <w:shd w:val="clear" w:color="auto" w:fill="FFFFFF"/>
        <w:tabs>
          <w:tab w:val="left" w:pos="2835"/>
        </w:tabs>
        <w:spacing w:before="0" w:after="0"/>
        <w:rPr>
          <w:rFonts w:ascii="Arial" w:hAnsi="Arial" w:cs="Arial"/>
          <w:b/>
          <w:bCs/>
          <w:sz w:val="22"/>
          <w:szCs w:val="22"/>
        </w:rPr>
      </w:pPr>
    </w:p>
    <w:p w:rsidR="00F962A9" w:rsidRDefault="00F962A9" w:rsidP="00A11BF4">
      <w:pPr>
        <w:jc w:val="both"/>
        <w:rPr>
          <w:rFonts w:ascii="Arial" w:hAnsi="Arial" w:cs="Arial"/>
          <w:b/>
          <w:sz w:val="22"/>
          <w:szCs w:val="22"/>
        </w:rPr>
      </w:pPr>
    </w:p>
    <w:p w:rsidR="00F962A9" w:rsidRDefault="00F962A9" w:rsidP="00A11BF4">
      <w:pPr>
        <w:jc w:val="both"/>
        <w:rPr>
          <w:rFonts w:ascii="Arial" w:hAnsi="Arial" w:cs="Arial"/>
          <w:b/>
          <w:sz w:val="22"/>
          <w:szCs w:val="22"/>
        </w:rPr>
      </w:pPr>
    </w:p>
    <w:p w:rsidR="00F962A9" w:rsidRDefault="00F962A9" w:rsidP="00A11BF4">
      <w:pPr>
        <w:jc w:val="both"/>
        <w:rPr>
          <w:rFonts w:ascii="Arial" w:hAnsi="Arial" w:cs="Arial"/>
          <w:b/>
          <w:sz w:val="22"/>
          <w:szCs w:val="22"/>
        </w:rPr>
      </w:pPr>
    </w:p>
    <w:p w:rsidR="00F962A9" w:rsidRDefault="00F962A9" w:rsidP="00A11BF4">
      <w:pPr>
        <w:jc w:val="both"/>
        <w:rPr>
          <w:rFonts w:ascii="Arial" w:hAnsi="Arial" w:cs="Arial"/>
          <w:b/>
          <w:sz w:val="22"/>
          <w:szCs w:val="22"/>
        </w:rPr>
      </w:pPr>
    </w:p>
    <w:p w:rsidR="00F962A9" w:rsidRDefault="00F962A9" w:rsidP="00A11BF4">
      <w:pPr>
        <w:jc w:val="both"/>
        <w:rPr>
          <w:rFonts w:ascii="Arial" w:hAnsi="Arial" w:cs="Arial"/>
          <w:b/>
          <w:sz w:val="22"/>
          <w:szCs w:val="22"/>
        </w:rPr>
      </w:pPr>
    </w:p>
    <w:p w:rsidR="00F962A9" w:rsidRDefault="00F962A9" w:rsidP="00A11BF4">
      <w:pPr>
        <w:jc w:val="both"/>
        <w:rPr>
          <w:rFonts w:ascii="Arial" w:hAnsi="Arial" w:cs="Arial"/>
          <w:b/>
          <w:sz w:val="22"/>
          <w:szCs w:val="22"/>
        </w:rPr>
      </w:pPr>
    </w:p>
    <w:p w:rsidR="00F962A9" w:rsidRDefault="00F962A9" w:rsidP="00A11BF4">
      <w:pPr>
        <w:jc w:val="both"/>
        <w:rPr>
          <w:rFonts w:ascii="Arial" w:hAnsi="Arial" w:cs="Arial"/>
          <w:b/>
          <w:sz w:val="22"/>
          <w:szCs w:val="22"/>
        </w:rPr>
      </w:pPr>
    </w:p>
    <w:p w:rsidR="00F962A9" w:rsidRPr="005C12F8" w:rsidRDefault="00F962A9" w:rsidP="00A11BF4">
      <w:pPr>
        <w:jc w:val="both"/>
        <w:rPr>
          <w:rFonts w:ascii="Arial" w:hAnsi="Arial" w:cs="Arial"/>
          <w:b/>
          <w:sz w:val="22"/>
          <w:szCs w:val="22"/>
        </w:rPr>
      </w:pPr>
    </w:p>
    <w:p w:rsidR="003B211A" w:rsidRDefault="003B211A"/>
    <w:sectPr w:rsidR="003B21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MetaOT-Bold">
    <w:altName w:val="MetaOT-Bold"/>
    <w:panose1 w:val="00000000000000000000"/>
    <w:charset w:val="00"/>
    <w:family w:val="swiss"/>
    <w:notTrueType/>
    <w:pitch w:val="default"/>
    <w:sig w:usb0="00000003" w:usb1="00000000" w:usb2="00000000" w:usb3="00000000" w:csb0="00000001" w:csb1="00000000"/>
  </w:font>
  <w:font w:name="GillSans">
    <w:altName w:val="Gill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eifryn">
    <w:panose1 w:val="00000000000000000000"/>
    <w:charset w:val="00"/>
    <w:family w:val="auto"/>
    <w:notTrueType/>
    <w:pitch w:val="variable"/>
    <w:sig w:usb0="00000003" w:usb1="00000000" w:usb2="00000000" w:usb3="00000000" w:csb0="00000001" w:csb1="00000000"/>
  </w:font>
  <w:font w:name="FoundrySterling-Medium">
    <w:altName w:val="FoundrySterling-Medium"/>
    <w:panose1 w:val="00000000000000000000"/>
    <w:charset w:val="00"/>
    <w:family w:val="swiss"/>
    <w:notTrueType/>
    <w:pitch w:val="default"/>
    <w:sig w:usb0="00000003" w:usb1="00000000" w:usb2="00000000" w:usb3="00000000" w:csb0="00000001" w:csb1="00000000"/>
  </w:font>
  <w:font w:name="IJCFH B+ T T 610o 00">
    <w:altName w:val="T T 61 0o"/>
    <w:panose1 w:val="00000000000000000000"/>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CF71EF"/>
    <w:multiLevelType w:val="hybridMultilevel"/>
    <w:tmpl w:val="B880B9D0"/>
    <w:lvl w:ilvl="0" w:tplc="AF9CA666">
      <w:start w:val="1"/>
      <w:numFmt w:val="bullet"/>
      <w:lvlText w:val=""/>
      <w:lvlJc w:val="left"/>
      <w:pPr>
        <w:tabs>
          <w:tab w:val="num" w:pos="360"/>
        </w:tabs>
        <w:ind w:left="360" w:hanging="360"/>
      </w:pPr>
      <w:rPr>
        <w:rFonts w:ascii="Symbol" w:hAnsi="Symbol" w:hint="default"/>
      </w:rPr>
    </w:lvl>
    <w:lvl w:ilvl="1" w:tplc="23BEA664" w:tentative="1">
      <w:start w:val="1"/>
      <w:numFmt w:val="bullet"/>
      <w:lvlText w:val="o"/>
      <w:lvlJc w:val="left"/>
      <w:pPr>
        <w:tabs>
          <w:tab w:val="num" w:pos="1080"/>
        </w:tabs>
        <w:ind w:left="1080" w:hanging="360"/>
      </w:pPr>
      <w:rPr>
        <w:rFonts w:ascii="Courier New" w:hAnsi="Courier New" w:cs="Verdana" w:hint="default"/>
      </w:rPr>
    </w:lvl>
    <w:lvl w:ilvl="2" w:tplc="C090E14C" w:tentative="1">
      <w:start w:val="1"/>
      <w:numFmt w:val="bullet"/>
      <w:lvlText w:val=""/>
      <w:lvlJc w:val="left"/>
      <w:pPr>
        <w:tabs>
          <w:tab w:val="num" w:pos="1800"/>
        </w:tabs>
        <w:ind w:left="1800" w:hanging="360"/>
      </w:pPr>
      <w:rPr>
        <w:rFonts w:ascii="Wingdings" w:hAnsi="Wingdings" w:hint="default"/>
      </w:rPr>
    </w:lvl>
    <w:lvl w:ilvl="3" w:tplc="D084CDA2" w:tentative="1">
      <w:start w:val="1"/>
      <w:numFmt w:val="bullet"/>
      <w:lvlText w:val=""/>
      <w:lvlJc w:val="left"/>
      <w:pPr>
        <w:tabs>
          <w:tab w:val="num" w:pos="2520"/>
        </w:tabs>
        <w:ind w:left="2520" w:hanging="360"/>
      </w:pPr>
      <w:rPr>
        <w:rFonts w:ascii="Symbol" w:hAnsi="Symbol" w:hint="default"/>
      </w:rPr>
    </w:lvl>
    <w:lvl w:ilvl="4" w:tplc="6DFAA6CE" w:tentative="1">
      <w:start w:val="1"/>
      <w:numFmt w:val="bullet"/>
      <w:lvlText w:val="o"/>
      <w:lvlJc w:val="left"/>
      <w:pPr>
        <w:tabs>
          <w:tab w:val="num" w:pos="3240"/>
        </w:tabs>
        <w:ind w:left="3240" w:hanging="360"/>
      </w:pPr>
      <w:rPr>
        <w:rFonts w:ascii="Courier New" w:hAnsi="Courier New" w:cs="Verdana" w:hint="default"/>
      </w:rPr>
    </w:lvl>
    <w:lvl w:ilvl="5" w:tplc="B6BCC632" w:tentative="1">
      <w:start w:val="1"/>
      <w:numFmt w:val="bullet"/>
      <w:lvlText w:val=""/>
      <w:lvlJc w:val="left"/>
      <w:pPr>
        <w:tabs>
          <w:tab w:val="num" w:pos="3960"/>
        </w:tabs>
        <w:ind w:left="3960" w:hanging="360"/>
      </w:pPr>
      <w:rPr>
        <w:rFonts w:ascii="Wingdings" w:hAnsi="Wingdings" w:hint="default"/>
      </w:rPr>
    </w:lvl>
    <w:lvl w:ilvl="6" w:tplc="E6B0732A" w:tentative="1">
      <w:start w:val="1"/>
      <w:numFmt w:val="bullet"/>
      <w:lvlText w:val=""/>
      <w:lvlJc w:val="left"/>
      <w:pPr>
        <w:tabs>
          <w:tab w:val="num" w:pos="4680"/>
        </w:tabs>
        <w:ind w:left="4680" w:hanging="360"/>
      </w:pPr>
      <w:rPr>
        <w:rFonts w:ascii="Symbol" w:hAnsi="Symbol" w:hint="default"/>
      </w:rPr>
    </w:lvl>
    <w:lvl w:ilvl="7" w:tplc="A3B620BC" w:tentative="1">
      <w:start w:val="1"/>
      <w:numFmt w:val="bullet"/>
      <w:lvlText w:val="o"/>
      <w:lvlJc w:val="left"/>
      <w:pPr>
        <w:tabs>
          <w:tab w:val="num" w:pos="5400"/>
        </w:tabs>
        <w:ind w:left="5400" w:hanging="360"/>
      </w:pPr>
      <w:rPr>
        <w:rFonts w:ascii="Courier New" w:hAnsi="Courier New" w:cs="Verdana" w:hint="default"/>
      </w:rPr>
    </w:lvl>
    <w:lvl w:ilvl="8" w:tplc="1C2C3F90"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EB26E74"/>
    <w:multiLevelType w:val="hybridMultilevel"/>
    <w:tmpl w:val="524E13CC"/>
    <w:lvl w:ilvl="0" w:tplc="93ACAA80">
      <w:start w:val="1"/>
      <w:numFmt w:val="decimal"/>
      <w:lvlText w:val="%1."/>
      <w:lvlJc w:val="left"/>
      <w:pPr>
        <w:ind w:left="720" w:hanging="360"/>
      </w:pPr>
      <w:rPr>
        <w:rFonts w:ascii="Arial" w:hAnsi="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13AE3266"/>
    <w:multiLevelType w:val="hybridMultilevel"/>
    <w:tmpl w:val="DFBA90D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D90FBB"/>
    <w:multiLevelType w:val="hybridMultilevel"/>
    <w:tmpl w:val="7DBE5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2849B4"/>
    <w:multiLevelType w:val="hybridMultilevel"/>
    <w:tmpl w:val="9F5626C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54D4EFE"/>
    <w:multiLevelType w:val="hybridMultilevel"/>
    <w:tmpl w:val="598E0A56"/>
    <w:lvl w:ilvl="0" w:tplc="F2DC832A">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84011B2"/>
    <w:multiLevelType w:val="hybridMultilevel"/>
    <w:tmpl w:val="1D20D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FC2CBD"/>
    <w:multiLevelType w:val="hybridMultilevel"/>
    <w:tmpl w:val="CBAE5EF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20807450"/>
    <w:multiLevelType w:val="hybridMultilevel"/>
    <w:tmpl w:val="DE02855A"/>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800F93"/>
    <w:multiLevelType w:val="hybridMultilevel"/>
    <w:tmpl w:val="5DCE10F2"/>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EE27E7"/>
    <w:multiLevelType w:val="hybridMultilevel"/>
    <w:tmpl w:val="DEDAEF82"/>
    <w:lvl w:ilvl="0" w:tplc="35B48580">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4D06DD8"/>
    <w:multiLevelType w:val="hybridMultilevel"/>
    <w:tmpl w:val="B22CF3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287D9E"/>
    <w:multiLevelType w:val="hybridMultilevel"/>
    <w:tmpl w:val="E3745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541988"/>
    <w:multiLevelType w:val="hybridMultilevel"/>
    <w:tmpl w:val="35CA1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D5550A3"/>
    <w:multiLevelType w:val="hybridMultilevel"/>
    <w:tmpl w:val="85CEC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C72080"/>
    <w:multiLevelType w:val="hybridMultilevel"/>
    <w:tmpl w:val="2D22E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A7120B"/>
    <w:multiLevelType w:val="hybridMultilevel"/>
    <w:tmpl w:val="B310E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444921"/>
    <w:multiLevelType w:val="hybridMultilevel"/>
    <w:tmpl w:val="5D3E9036"/>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0" w15:restartNumberingAfterBreak="0">
    <w:nsid w:val="3F1727E8"/>
    <w:multiLevelType w:val="hybridMultilevel"/>
    <w:tmpl w:val="4350C6A8"/>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3F1838A8"/>
    <w:multiLevelType w:val="hybridMultilevel"/>
    <w:tmpl w:val="851853D2"/>
    <w:lvl w:ilvl="0" w:tplc="93ACAA80">
      <w:start w:val="1"/>
      <w:numFmt w:val="decimal"/>
      <w:lvlText w:val="%1."/>
      <w:lvlJc w:val="left"/>
      <w:pPr>
        <w:ind w:left="360" w:hanging="360"/>
      </w:pPr>
      <w:rPr>
        <w:rFonts w:ascii="Arial" w:hAnsi="Arial" w:hint="default"/>
        <w:sz w:val="24"/>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15:restartNumberingAfterBreak="0">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3"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4405404C"/>
    <w:multiLevelType w:val="hybridMultilevel"/>
    <w:tmpl w:val="CB7AC282"/>
    <w:lvl w:ilvl="0" w:tplc="AB94E236">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5"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4A02759F"/>
    <w:multiLevelType w:val="hybridMultilevel"/>
    <w:tmpl w:val="98B28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A2521F8"/>
    <w:multiLevelType w:val="hybridMultilevel"/>
    <w:tmpl w:val="C21654CA"/>
    <w:lvl w:ilvl="0" w:tplc="93ACAA80">
      <w:start w:val="1"/>
      <w:numFmt w:val="decimal"/>
      <w:lvlText w:val="%1."/>
      <w:lvlJc w:val="left"/>
      <w:pPr>
        <w:ind w:left="720" w:hanging="360"/>
      </w:pPr>
      <w:rPr>
        <w:rFonts w:ascii="Arial" w:hAnsi="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A2E1007"/>
    <w:multiLevelType w:val="hybridMultilevel"/>
    <w:tmpl w:val="259AD3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9" w15:restartNumberingAfterBreak="0">
    <w:nsid w:val="4A5276CE"/>
    <w:multiLevelType w:val="hybridMultilevel"/>
    <w:tmpl w:val="9E269DC2"/>
    <w:lvl w:ilvl="0" w:tplc="17F8CF6E">
      <w:start w:val="1"/>
      <w:numFmt w:val="bullet"/>
      <w:pStyle w:val="NoSpacing"/>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0"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4C0C3264"/>
    <w:multiLevelType w:val="hybridMultilevel"/>
    <w:tmpl w:val="CF662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FDD11A9"/>
    <w:multiLevelType w:val="hybridMultilevel"/>
    <w:tmpl w:val="72164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3B47985"/>
    <w:multiLevelType w:val="hybridMultilevel"/>
    <w:tmpl w:val="57802A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59B005A8"/>
    <w:multiLevelType w:val="hybridMultilevel"/>
    <w:tmpl w:val="E0CEFC16"/>
    <w:lvl w:ilvl="0" w:tplc="D3BA4510">
      <w:start w:val="1"/>
      <w:numFmt w:val="decimal"/>
      <w:lvlText w:val="%1."/>
      <w:lvlJc w:val="left"/>
      <w:pPr>
        <w:ind w:left="1146" w:hanging="78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6" w15:restartNumberingAfterBreak="0">
    <w:nsid w:val="5E6F1DD8"/>
    <w:multiLevelType w:val="hybridMultilevel"/>
    <w:tmpl w:val="1F36C682"/>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62A473D0"/>
    <w:multiLevelType w:val="hybridMultilevel"/>
    <w:tmpl w:val="91D41BB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8" w15:restartNumberingAfterBreak="0">
    <w:nsid w:val="64196CE0"/>
    <w:multiLevelType w:val="hybridMultilevel"/>
    <w:tmpl w:val="177EB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4B71B96"/>
    <w:multiLevelType w:val="hybridMultilevel"/>
    <w:tmpl w:val="2054B1F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50" w15:restartNumberingAfterBreak="0">
    <w:nsid w:val="6F265372"/>
    <w:multiLevelType w:val="hybridMultilevel"/>
    <w:tmpl w:val="82DCD43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1" w15:restartNumberingAfterBreak="0">
    <w:nsid w:val="70466D87"/>
    <w:multiLevelType w:val="hybridMultilevel"/>
    <w:tmpl w:val="02141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2532632"/>
    <w:multiLevelType w:val="hybridMultilevel"/>
    <w:tmpl w:val="FB22EAB4"/>
    <w:lvl w:ilvl="0" w:tplc="FFFFFFFF">
      <w:start w:val="1"/>
      <w:numFmt w:val="decimal"/>
      <w:lvlText w:val="%1."/>
      <w:lvlJc w:val="left"/>
      <w:pPr>
        <w:tabs>
          <w:tab w:val="num" w:pos="360"/>
        </w:tabs>
        <w:ind w:left="360" w:hanging="360"/>
      </w:pPr>
      <w:rPr>
        <w:rFonts w:cs="Times New Roman"/>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5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809418D"/>
    <w:multiLevelType w:val="hybridMultilevel"/>
    <w:tmpl w:val="B1A24B4C"/>
    <w:lvl w:ilvl="0" w:tplc="AB94E236">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9"/>
  </w:num>
  <w:num w:numId="2">
    <w:abstractNumId w:val="28"/>
  </w:num>
  <w:num w:numId="3">
    <w:abstractNumId w:val="53"/>
  </w:num>
  <w:num w:numId="4">
    <w:abstractNumId w:val="32"/>
  </w:num>
  <w:num w:numId="5">
    <w:abstractNumId w:val="29"/>
  </w:num>
  <w:num w:numId="6">
    <w:abstractNumId w:val="22"/>
  </w:num>
  <w:num w:numId="7">
    <w:abstractNumId w:val="40"/>
  </w:num>
  <w:num w:numId="8">
    <w:abstractNumId w:val="26"/>
  </w:num>
  <w:num w:numId="9">
    <w:abstractNumId w:val="47"/>
  </w:num>
  <w:num w:numId="10">
    <w:abstractNumId w:val="8"/>
  </w:num>
  <w:num w:numId="11">
    <w:abstractNumId w:val="3"/>
  </w:num>
  <w:num w:numId="12">
    <w:abstractNumId w:val="9"/>
  </w:num>
  <w:num w:numId="13">
    <w:abstractNumId w:val="14"/>
  </w:num>
  <w:num w:numId="14">
    <w:abstractNumId w:val="19"/>
  </w:num>
  <w:num w:numId="15">
    <w:abstractNumId w:val="23"/>
  </w:num>
  <w:num w:numId="16">
    <w:abstractNumId w:val="25"/>
  </w:num>
  <w:num w:numId="17">
    <w:abstractNumId w:val="12"/>
  </w:num>
  <w:num w:numId="18">
    <w:abstractNumId w:val="42"/>
  </w:num>
  <w:num w:numId="19">
    <w:abstractNumId w:val="16"/>
  </w:num>
  <w:num w:numId="20">
    <w:abstractNumId w:val="13"/>
  </w:num>
  <w:num w:numId="21">
    <w:abstractNumId w:val="38"/>
  </w:num>
  <w:num w:numId="22">
    <w:abstractNumId w:val="27"/>
  </w:num>
  <w:num w:numId="23">
    <w:abstractNumId w:val="30"/>
  </w:num>
  <w:num w:numId="24">
    <w:abstractNumId w:val="49"/>
  </w:num>
  <w:num w:numId="25">
    <w:abstractNumId w:val="48"/>
  </w:num>
  <w:num w:numId="26">
    <w:abstractNumId w:val="34"/>
  </w:num>
  <w:num w:numId="27">
    <w:abstractNumId w:val="43"/>
  </w:num>
  <w:num w:numId="28">
    <w:abstractNumId w:val="17"/>
  </w:num>
  <w:num w:numId="29">
    <w:abstractNumId w:val="18"/>
  </w:num>
  <w:num w:numId="30">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7"/>
  </w:num>
  <w:num w:numId="32">
    <w:abstractNumId w:val="41"/>
  </w:num>
  <w:num w:numId="33">
    <w:abstractNumId w:val="6"/>
  </w:num>
  <w:num w:numId="34">
    <w:abstractNumId w:val="1"/>
  </w:num>
  <w:num w:numId="35">
    <w:abstractNumId w:val="45"/>
  </w:num>
  <w:num w:numId="36">
    <w:abstractNumId w:val="7"/>
  </w:num>
  <w:num w:numId="37">
    <w:abstractNumId w:val="15"/>
  </w:num>
  <w:num w:numId="38">
    <w:abstractNumId w:val="21"/>
  </w:num>
  <w:num w:numId="39">
    <w:abstractNumId w:val="51"/>
  </w:num>
  <w:num w:numId="40">
    <w:abstractNumId w:val="36"/>
  </w:num>
  <w:num w:numId="41">
    <w:abstractNumId w:val="44"/>
  </w:num>
  <w:num w:numId="42">
    <w:abstractNumId w:val="31"/>
  </w:num>
  <w:num w:numId="43">
    <w:abstractNumId w:val="11"/>
  </w:num>
  <w:num w:numId="44">
    <w:abstractNumId w:val="46"/>
  </w:num>
  <w:num w:numId="45">
    <w:abstractNumId w:val="50"/>
  </w:num>
  <w:num w:numId="46">
    <w:abstractNumId w:val="54"/>
  </w:num>
  <w:num w:numId="47">
    <w:abstractNumId w:val="24"/>
  </w:num>
  <w:num w:numId="48">
    <w:abstractNumId w:val="52"/>
  </w:num>
  <w:num w:numId="49">
    <w:abstractNumId w:val="0"/>
  </w:num>
  <w:num w:numId="50">
    <w:abstractNumId w:val="10"/>
  </w:num>
  <w:num w:numId="51">
    <w:abstractNumId w:val="35"/>
  </w:num>
  <w:num w:numId="52">
    <w:abstractNumId w:val="55"/>
  </w:num>
  <w:num w:numId="53">
    <w:abstractNumId w:val="33"/>
  </w:num>
  <w:num w:numId="54">
    <w:abstractNumId w:val="2"/>
  </w:num>
  <w:num w:numId="55">
    <w:abstractNumId w:val="20"/>
  </w:num>
  <w:num w:numId="56">
    <w:abstractNumId w:val="5"/>
  </w:num>
  <w:numIdMacAtCleanup w:val="5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1BF4"/>
    <w:rsid w:val="00053B4D"/>
    <w:rsid w:val="0005796F"/>
    <w:rsid w:val="000B20CE"/>
    <w:rsid w:val="000B35DD"/>
    <w:rsid w:val="000B3DF2"/>
    <w:rsid w:val="000B7EBD"/>
    <w:rsid w:val="000F13EC"/>
    <w:rsid w:val="00145A2A"/>
    <w:rsid w:val="00166D60"/>
    <w:rsid w:val="0018100D"/>
    <w:rsid w:val="00182385"/>
    <w:rsid w:val="00256CB6"/>
    <w:rsid w:val="002B461C"/>
    <w:rsid w:val="002E068B"/>
    <w:rsid w:val="00310DD3"/>
    <w:rsid w:val="003B211A"/>
    <w:rsid w:val="003E56CF"/>
    <w:rsid w:val="003E623E"/>
    <w:rsid w:val="0044098B"/>
    <w:rsid w:val="00473A09"/>
    <w:rsid w:val="00480819"/>
    <w:rsid w:val="00496129"/>
    <w:rsid w:val="004B464B"/>
    <w:rsid w:val="00560A80"/>
    <w:rsid w:val="00570014"/>
    <w:rsid w:val="00573C8C"/>
    <w:rsid w:val="00595BEC"/>
    <w:rsid w:val="005D00F4"/>
    <w:rsid w:val="00652D73"/>
    <w:rsid w:val="006639CB"/>
    <w:rsid w:val="00677B6A"/>
    <w:rsid w:val="006A4BC2"/>
    <w:rsid w:val="006C7B09"/>
    <w:rsid w:val="006D349F"/>
    <w:rsid w:val="006D7B72"/>
    <w:rsid w:val="00706B71"/>
    <w:rsid w:val="007737AF"/>
    <w:rsid w:val="00786B6B"/>
    <w:rsid w:val="00787F82"/>
    <w:rsid w:val="007A269B"/>
    <w:rsid w:val="007D33D1"/>
    <w:rsid w:val="007F07EC"/>
    <w:rsid w:val="007F290B"/>
    <w:rsid w:val="00821411"/>
    <w:rsid w:val="00846C0F"/>
    <w:rsid w:val="0088145A"/>
    <w:rsid w:val="008A6B4C"/>
    <w:rsid w:val="008F2C09"/>
    <w:rsid w:val="008F4B3A"/>
    <w:rsid w:val="008F5395"/>
    <w:rsid w:val="0091508E"/>
    <w:rsid w:val="0095230A"/>
    <w:rsid w:val="0095538A"/>
    <w:rsid w:val="0099629A"/>
    <w:rsid w:val="009B62FF"/>
    <w:rsid w:val="009F5200"/>
    <w:rsid w:val="00A11BF4"/>
    <w:rsid w:val="00A13A8A"/>
    <w:rsid w:val="00A3067F"/>
    <w:rsid w:val="00A7380F"/>
    <w:rsid w:val="00AD0208"/>
    <w:rsid w:val="00B2565E"/>
    <w:rsid w:val="00B42CF9"/>
    <w:rsid w:val="00B719D7"/>
    <w:rsid w:val="00C1268F"/>
    <w:rsid w:val="00C9122D"/>
    <w:rsid w:val="00C91A28"/>
    <w:rsid w:val="00C96FF1"/>
    <w:rsid w:val="00CB1DD8"/>
    <w:rsid w:val="00D90933"/>
    <w:rsid w:val="00DC7F27"/>
    <w:rsid w:val="00DD27B6"/>
    <w:rsid w:val="00DF6096"/>
    <w:rsid w:val="00E3177D"/>
    <w:rsid w:val="00E336EB"/>
    <w:rsid w:val="00E448AB"/>
    <w:rsid w:val="00EA570D"/>
    <w:rsid w:val="00ED65E1"/>
    <w:rsid w:val="00EE392C"/>
    <w:rsid w:val="00F042F2"/>
    <w:rsid w:val="00F067E5"/>
    <w:rsid w:val="00F07940"/>
    <w:rsid w:val="00F35DE9"/>
    <w:rsid w:val="00F40BEC"/>
    <w:rsid w:val="00F42F76"/>
    <w:rsid w:val="00F710E5"/>
    <w:rsid w:val="00F72426"/>
    <w:rsid w:val="00F82D0F"/>
    <w:rsid w:val="00F940E3"/>
    <w:rsid w:val="00F94197"/>
    <w:rsid w:val="00F962A9"/>
    <w:rsid w:val="00FA20A6"/>
    <w:rsid w:val="00FA5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F7279C-DA97-492E-9DAF-236F431B9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1BF4"/>
    <w:pPr>
      <w:spacing w:after="0" w:line="240" w:lineRule="auto"/>
    </w:pPr>
    <w:rPr>
      <w:rFonts w:ascii="Times New Roman" w:eastAsia="Times New Roman" w:hAnsi="Times New Roman" w:cs="Times New Roman"/>
      <w:sz w:val="20"/>
      <w:szCs w:val="20"/>
      <w:lang w:val="en-US" w:eastAsia="en-GB"/>
    </w:rPr>
  </w:style>
  <w:style w:type="paragraph" w:styleId="Heading1">
    <w:name w:val="heading 1"/>
    <w:basedOn w:val="Normal"/>
    <w:next w:val="Normal"/>
    <w:link w:val="Heading1Char"/>
    <w:uiPriority w:val="9"/>
    <w:qFormat/>
    <w:rsid w:val="00A11BF4"/>
    <w:pPr>
      <w:keepNext/>
      <w:jc w:val="right"/>
      <w:outlineLvl w:val="0"/>
    </w:pPr>
    <w:rPr>
      <w:b/>
      <w:sz w:val="24"/>
      <w:lang w:eastAsia="en-US"/>
    </w:rPr>
  </w:style>
  <w:style w:type="paragraph" w:styleId="Heading2">
    <w:name w:val="heading 2"/>
    <w:basedOn w:val="Normal"/>
    <w:next w:val="Normal"/>
    <w:link w:val="Heading2Char"/>
    <w:qFormat/>
    <w:rsid w:val="00A11BF4"/>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qFormat/>
    <w:rsid w:val="00A11BF4"/>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
    <w:unhideWhenUsed/>
    <w:qFormat/>
    <w:rsid w:val="00A11BF4"/>
    <w:pPr>
      <w:keepNext/>
      <w:spacing w:before="240" w:after="60"/>
      <w:outlineLvl w:val="3"/>
    </w:pPr>
    <w:rPr>
      <w:rFonts w:ascii="Calibri" w:hAnsi="Calibri"/>
      <w:b/>
      <w:bCs/>
      <w:sz w:val="28"/>
      <w:szCs w:val="28"/>
    </w:rPr>
  </w:style>
  <w:style w:type="paragraph" w:styleId="Heading5">
    <w:name w:val="heading 5"/>
    <w:basedOn w:val="Normal"/>
    <w:next w:val="Normal"/>
    <w:link w:val="Heading5Char"/>
    <w:uiPriority w:val="9"/>
    <w:qFormat/>
    <w:rsid w:val="00A11BF4"/>
    <w:pPr>
      <w:keepNext/>
      <w:tabs>
        <w:tab w:val="left" w:pos="720"/>
      </w:tabs>
      <w:jc w:val="center"/>
      <w:outlineLvl w:val="4"/>
    </w:pPr>
    <w:rPr>
      <w:b/>
      <w:sz w:val="24"/>
      <w:u w:val="single"/>
      <w:lang w:eastAsia="en-US"/>
    </w:rPr>
  </w:style>
  <w:style w:type="paragraph" w:styleId="Heading6">
    <w:name w:val="heading 6"/>
    <w:basedOn w:val="Normal"/>
    <w:next w:val="Normal"/>
    <w:link w:val="Heading6Char"/>
    <w:qFormat/>
    <w:rsid w:val="00A11BF4"/>
    <w:pPr>
      <w:spacing w:before="240" w:after="60"/>
      <w:outlineLvl w:val="5"/>
    </w:pPr>
    <w:rPr>
      <w:b/>
      <w:bCs/>
      <w:sz w:val="22"/>
      <w:szCs w:val="22"/>
      <w:lang w:eastAsia="en-US"/>
    </w:rPr>
  </w:style>
  <w:style w:type="paragraph" w:styleId="Heading7">
    <w:name w:val="heading 7"/>
    <w:basedOn w:val="Normal"/>
    <w:next w:val="Normal"/>
    <w:link w:val="Heading7Char"/>
    <w:qFormat/>
    <w:rsid w:val="00A11BF4"/>
    <w:pPr>
      <w:spacing w:before="240" w:after="60"/>
      <w:outlineLvl w:val="6"/>
    </w:pPr>
    <w:rPr>
      <w:sz w:val="24"/>
      <w:szCs w:val="24"/>
      <w:lang w:eastAsia="en-US"/>
    </w:rPr>
  </w:style>
  <w:style w:type="paragraph" w:styleId="Heading8">
    <w:name w:val="heading 8"/>
    <w:basedOn w:val="Normal"/>
    <w:next w:val="Normal"/>
    <w:link w:val="Heading8Char"/>
    <w:qFormat/>
    <w:rsid w:val="00A11BF4"/>
    <w:pPr>
      <w:keepNext/>
      <w:tabs>
        <w:tab w:val="left" w:pos="720"/>
      </w:tabs>
      <w:jc w:val="both"/>
      <w:outlineLvl w:val="7"/>
    </w:pPr>
    <w:rPr>
      <w:rFonts w:ascii="Arial" w:hAnsi="Arial"/>
      <w:b/>
      <w:bCs/>
      <w:szCs w:val="24"/>
      <w:u w:val="single"/>
      <w:lang w:eastAsia="en-US"/>
    </w:rPr>
  </w:style>
  <w:style w:type="paragraph" w:styleId="Heading9">
    <w:name w:val="heading 9"/>
    <w:basedOn w:val="Normal"/>
    <w:next w:val="Normal"/>
    <w:link w:val="Heading9Char"/>
    <w:qFormat/>
    <w:rsid w:val="00A11BF4"/>
    <w:pPr>
      <w:keepNext/>
      <w:spacing w:before="120" w:after="120"/>
      <w:ind w:left="720"/>
      <w:jc w:val="both"/>
      <w:outlineLvl w:val="8"/>
    </w:pPr>
    <w:rPr>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BF4"/>
    <w:rPr>
      <w:rFonts w:ascii="Times New Roman" w:eastAsia="Times New Roman" w:hAnsi="Times New Roman" w:cs="Times New Roman"/>
      <w:b/>
      <w:sz w:val="24"/>
      <w:szCs w:val="20"/>
      <w:lang w:val="en-US"/>
    </w:rPr>
  </w:style>
  <w:style w:type="character" w:customStyle="1" w:styleId="Heading2Char">
    <w:name w:val="Heading 2 Char"/>
    <w:basedOn w:val="DefaultParagraphFont"/>
    <w:link w:val="Heading2"/>
    <w:rsid w:val="00A11BF4"/>
    <w:rPr>
      <w:rFonts w:ascii="Cambria" w:eastAsia="Times New Roman" w:hAnsi="Cambria" w:cs="Times New Roman"/>
      <w:b/>
      <w:bCs/>
      <w:i/>
      <w:iCs/>
      <w:sz w:val="28"/>
      <w:szCs w:val="28"/>
      <w:lang w:val="en-US" w:eastAsia="en-GB"/>
    </w:rPr>
  </w:style>
  <w:style w:type="character" w:customStyle="1" w:styleId="Heading3Char">
    <w:name w:val="Heading 3 Char"/>
    <w:basedOn w:val="DefaultParagraphFont"/>
    <w:link w:val="Heading3"/>
    <w:rsid w:val="00A11BF4"/>
    <w:rPr>
      <w:rFonts w:ascii="Cambria" w:eastAsia="Times New Roman" w:hAnsi="Cambria" w:cs="Times New Roman"/>
      <w:b/>
      <w:bCs/>
      <w:sz w:val="26"/>
      <w:szCs w:val="26"/>
      <w:lang w:val="en-US" w:eastAsia="en-GB"/>
    </w:rPr>
  </w:style>
  <w:style w:type="character" w:customStyle="1" w:styleId="Heading4Char">
    <w:name w:val="Heading 4 Char"/>
    <w:basedOn w:val="DefaultParagraphFont"/>
    <w:link w:val="Heading4"/>
    <w:uiPriority w:val="9"/>
    <w:rsid w:val="00A11BF4"/>
    <w:rPr>
      <w:rFonts w:ascii="Calibri" w:eastAsia="Times New Roman" w:hAnsi="Calibri" w:cs="Times New Roman"/>
      <w:b/>
      <w:bCs/>
      <w:sz w:val="28"/>
      <w:szCs w:val="28"/>
      <w:lang w:val="en-US" w:eastAsia="en-GB"/>
    </w:rPr>
  </w:style>
  <w:style w:type="character" w:customStyle="1" w:styleId="Heading5Char">
    <w:name w:val="Heading 5 Char"/>
    <w:basedOn w:val="DefaultParagraphFont"/>
    <w:link w:val="Heading5"/>
    <w:uiPriority w:val="9"/>
    <w:rsid w:val="00A11BF4"/>
    <w:rPr>
      <w:rFonts w:ascii="Times New Roman" w:eastAsia="Times New Roman" w:hAnsi="Times New Roman" w:cs="Times New Roman"/>
      <w:b/>
      <w:sz w:val="24"/>
      <w:szCs w:val="20"/>
      <w:u w:val="single"/>
      <w:lang w:val="en-US"/>
    </w:rPr>
  </w:style>
  <w:style w:type="character" w:customStyle="1" w:styleId="Heading6Char">
    <w:name w:val="Heading 6 Char"/>
    <w:basedOn w:val="DefaultParagraphFont"/>
    <w:link w:val="Heading6"/>
    <w:rsid w:val="00A11BF4"/>
    <w:rPr>
      <w:rFonts w:ascii="Times New Roman" w:eastAsia="Times New Roman" w:hAnsi="Times New Roman" w:cs="Times New Roman"/>
      <w:b/>
      <w:bCs/>
      <w:lang w:val="en-US"/>
    </w:rPr>
  </w:style>
  <w:style w:type="character" w:customStyle="1" w:styleId="Heading7Char">
    <w:name w:val="Heading 7 Char"/>
    <w:basedOn w:val="DefaultParagraphFont"/>
    <w:link w:val="Heading7"/>
    <w:rsid w:val="00A11BF4"/>
    <w:rPr>
      <w:rFonts w:ascii="Times New Roman" w:eastAsia="Times New Roman" w:hAnsi="Times New Roman" w:cs="Times New Roman"/>
      <w:sz w:val="24"/>
      <w:szCs w:val="24"/>
      <w:lang w:val="en-US"/>
    </w:rPr>
  </w:style>
  <w:style w:type="character" w:customStyle="1" w:styleId="Heading8Char">
    <w:name w:val="Heading 8 Char"/>
    <w:basedOn w:val="DefaultParagraphFont"/>
    <w:link w:val="Heading8"/>
    <w:rsid w:val="00A11BF4"/>
    <w:rPr>
      <w:rFonts w:ascii="Arial" w:eastAsia="Times New Roman" w:hAnsi="Arial" w:cs="Times New Roman"/>
      <w:b/>
      <w:bCs/>
      <w:sz w:val="20"/>
      <w:szCs w:val="24"/>
      <w:u w:val="single"/>
      <w:lang w:val="en-US"/>
    </w:rPr>
  </w:style>
  <w:style w:type="character" w:customStyle="1" w:styleId="Heading9Char">
    <w:name w:val="Heading 9 Char"/>
    <w:basedOn w:val="DefaultParagraphFont"/>
    <w:link w:val="Heading9"/>
    <w:rsid w:val="00A11BF4"/>
    <w:rPr>
      <w:rFonts w:ascii="Times New Roman" w:eastAsia="Times New Roman" w:hAnsi="Times New Roman" w:cs="Times New Roman"/>
      <w:sz w:val="24"/>
      <w:szCs w:val="20"/>
      <w:lang w:val="en-US"/>
    </w:rPr>
  </w:style>
  <w:style w:type="character" w:customStyle="1" w:styleId="CommentTextChar">
    <w:name w:val="Comment Text Char"/>
    <w:link w:val="CommentText"/>
    <w:uiPriority w:val="99"/>
    <w:semiHidden/>
    <w:rsid w:val="00A11BF4"/>
    <w:rPr>
      <w:lang w:val="en-US" w:eastAsia="en-GB"/>
    </w:rPr>
  </w:style>
  <w:style w:type="paragraph" w:styleId="CommentText">
    <w:name w:val="annotation text"/>
    <w:basedOn w:val="Normal"/>
    <w:link w:val="CommentTextChar"/>
    <w:uiPriority w:val="99"/>
    <w:semiHidden/>
    <w:rsid w:val="00A11BF4"/>
    <w:rPr>
      <w:rFonts w:asciiTheme="minorHAnsi" w:eastAsiaTheme="minorHAnsi" w:hAnsiTheme="minorHAnsi" w:cstheme="minorBidi"/>
      <w:sz w:val="22"/>
      <w:szCs w:val="22"/>
    </w:rPr>
  </w:style>
  <w:style w:type="character" w:customStyle="1" w:styleId="CommentTextChar1">
    <w:name w:val="Comment Text Char1"/>
    <w:basedOn w:val="DefaultParagraphFont"/>
    <w:uiPriority w:val="99"/>
    <w:semiHidden/>
    <w:rsid w:val="00A11BF4"/>
    <w:rPr>
      <w:rFonts w:ascii="Times New Roman" w:eastAsia="Times New Roman" w:hAnsi="Times New Roman" w:cs="Times New Roman"/>
      <w:sz w:val="20"/>
      <w:szCs w:val="20"/>
      <w:lang w:val="en-US" w:eastAsia="en-GB"/>
    </w:rPr>
  </w:style>
  <w:style w:type="paragraph" w:styleId="BodyTextIndent">
    <w:name w:val="Body Text Indent"/>
    <w:basedOn w:val="Normal"/>
    <w:link w:val="BodyTextIndentChar"/>
    <w:uiPriority w:val="99"/>
    <w:rsid w:val="00A11BF4"/>
    <w:pPr>
      <w:ind w:left="720"/>
      <w:jc w:val="both"/>
    </w:pPr>
    <w:rPr>
      <w:sz w:val="24"/>
      <w:lang w:eastAsia="en-US"/>
    </w:rPr>
  </w:style>
  <w:style w:type="character" w:customStyle="1" w:styleId="BodyTextIndentChar">
    <w:name w:val="Body Text Indent Char"/>
    <w:basedOn w:val="DefaultParagraphFont"/>
    <w:link w:val="BodyTextIndent"/>
    <w:uiPriority w:val="99"/>
    <w:rsid w:val="00A11BF4"/>
    <w:rPr>
      <w:rFonts w:ascii="Times New Roman" w:eastAsia="Times New Roman" w:hAnsi="Times New Roman" w:cs="Times New Roman"/>
      <w:sz w:val="24"/>
      <w:szCs w:val="20"/>
      <w:lang w:val="en-US"/>
    </w:rPr>
  </w:style>
  <w:style w:type="character" w:styleId="CommentReference">
    <w:name w:val="annotation reference"/>
    <w:uiPriority w:val="99"/>
    <w:semiHidden/>
    <w:rsid w:val="00A11BF4"/>
    <w:rPr>
      <w:sz w:val="16"/>
      <w:szCs w:val="16"/>
    </w:rPr>
  </w:style>
  <w:style w:type="paragraph" w:styleId="BalloonText">
    <w:name w:val="Balloon Text"/>
    <w:basedOn w:val="Normal"/>
    <w:link w:val="BalloonTextChar"/>
    <w:uiPriority w:val="99"/>
    <w:semiHidden/>
    <w:rsid w:val="00A11BF4"/>
    <w:rPr>
      <w:rFonts w:ascii="Tahoma" w:hAnsi="Tahoma"/>
      <w:sz w:val="16"/>
      <w:szCs w:val="16"/>
    </w:rPr>
  </w:style>
  <w:style w:type="character" w:customStyle="1" w:styleId="BalloonTextChar">
    <w:name w:val="Balloon Text Char"/>
    <w:basedOn w:val="DefaultParagraphFont"/>
    <w:link w:val="BalloonText"/>
    <w:uiPriority w:val="99"/>
    <w:semiHidden/>
    <w:rsid w:val="00A11BF4"/>
    <w:rPr>
      <w:rFonts w:ascii="Tahoma" w:eastAsia="Times New Roman" w:hAnsi="Tahoma" w:cs="Times New Roman"/>
      <w:sz w:val="16"/>
      <w:szCs w:val="16"/>
      <w:lang w:val="en-US" w:eastAsia="en-GB"/>
    </w:rPr>
  </w:style>
  <w:style w:type="paragraph" w:styleId="ListParagraph">
    <w:name w:val="List Paragraph"/>
    <w:basedOn w:val="Normal"/>
    <w:uiPriority w:val="34"/>
    <w:qFormat/>
    <w:rsid w:val="00A11BF4"/>
    <w:pPr>
      <w:ind w:left="720"/>
      <w:contextualSpacing/>
    </w:pPr>
    <w:rPr>
      <w:sz w:val="24"/>
      <w:szCs w:val="24"/>
      <w:lang w:val="en-GB" w:eastAsia="en-US"/>
    </w:rPr>
  </w:style>
  <w:style w:type="paragraph" w:styleId="BodyTextIndent2">
    <w:name w:val="Body Text Indent 2"/>
    <w:basedOn w:val="Normal"/>
    <w:link w:val="BodyTextIndent2Char"/>
    <w:unhideWhenUsed/>
    <w:rsid w:val="00A11BF4"/>
    <w:pPr>
      <w:spacing w:after="120" w:line="480" w:lineRule="auto"/>
      <w:ind w:left="360"/>
    </w:pPr>
  </w:style>
  <w:style w:type="character" w:customStyle="1" w:styleId="BodyTextIndent2Char">
    <w:name w:val="Body Text Indent 2 Char"/>
    <w:basedOn w:val="DefaultParagraphFont"/>
    <w:link w:val="BodyTextIndent2"/>
    <w:rsid w:val="00A11BF4"/>
    <w:rPr>
      <w:rFonts w:ascii="Times New Roman" w:eastAsia="Times New Roman" w:hAnsi="Times New Roman" w:cs="Times New Roman"/>
      <w:sz w:val="20"/>
      <w:szCs w:val="20"/>
      <w:lang w:val="en-US" w:eastAsia="en-GB"/>
    </w:rPr>
  </w:style>
  <w:style w:type="paragraph" w:styleId="BodyText">
    <w:name w:val="Body Text"/>
    <w:basedOn w:val="Normal"/>
    <w:link w:val="BodyTextChar"/>
    <w:unhideWhenUsed/>
    <w:rsid w:val="00A11BF4"/>
    <w:pPr>
      <w:spacing w:after="120"/>
    </w:pPr>
  </w:style>
  <w:style w:type="character" w:customStyle="1" w:styleId="BodyTextChar">
    <w:name w:val="Body Text Char"/>
    <w:basedOn w:val="DefaultParagraphFont"/>
    <w:link w:val="BodyText"/>
    <w:rsid w:val="00A11BF4"/>
    <w:rPr>
      <w:rFonts w:ascii="Times New Roman" w:eastAsia="Times New Roman" w:hAnsi="Times New Roman" w:cs="Times New Roman"/>
      <w:sz w:val="20"/>
      <w:szCs w:val="20"/>
      <w:lang w:val="en-US" w:eastAsia="en-GB"/>
    </w:rPr>
  </w:style>
  <w:style w:type="paragraph" w:styleId="Header">
    <w:name w:val="header"/>
    <w:basedOn w:val="Normal"/>
    <w:link w:val="HeaderChar"/>
    <w:unhideWhenUsed/>
    <w:rsid w:val="00A11BF4"/>
    <w:pPr>
      <w:tabs>
        <w:tab w:val="center" w:pos="4680"/>
        <w:tab w:val="right" w:pos="9360"/>
      </w:tabs>
    </w:pPr>
  </w:style>
  <w:style w:type="character" w:customStyle="1" w:styleId="HeaderChar">
    <w:name w:val="Header Char"/>
    <w:basedOn w:val="DefaultParagraphFont"/>
    <w:link w:val="Header"/>
    <w:rsid w:val="00A11BF4"/>
    <w:rPr>
      <w:rFonts w:ascii="Times New Roman" w:eastAsia="Times New Roman" w:hAnsi="Times New Roman" w:cs="Times New Roman"/>
      <w:sz w:val="20"/>
      <w:szCs w:val="20"/>
      <w:lang w:val="en-US" w:eastAsia="en-GB"/>
    </w:rPr>
  </w:style>
  <w:style w:type="paragraph" w:styleId="Footer">
    <w:name w:val="footer"/>
    <w:basedOn w:val="Normal"/>
    <w:link w:val="FooterChar"/>
    <w:uiPriority w:val="99"/>
    <w:unhideWhenUsed/>
    <w:rsid w:val="00A11BF4"/>
    <w:pPr>
      <w:tabs>
        <w:tab w:val="center" w:pos="4680"/>
        <w:tab w:val="right" w:pos="9360"/>
      </w:tabs>
    </w:pPr>
  </w:style>
  <w:style w:type="character" w:customStyle="1" w:styleId="FooterChar">
    <w:name w:val="Footer Char"/>
    <w:basedOn w:val="DefaultParagraphFont"/>
    <w:link w:val="Footer"/>
    <w:uiPriority w:val="99"/>
    <w:rsid w:val="00A11BF4"/>
    <w:rPr>
      <w:rFonts w:ascii="Times New Roman" w:eastAsia="Times New Roman" w:hAnsi="Times New Roman" w:cs="Times New Roman"/>
      <w:sz w:val="20"/>
      <w:szCs w:val="20"/>
      <w:lang w:val="en-US" w:eastAsia="en-GB"/>
    </w:rPr>
  </w:style>
  <w:style w:type="paragraph" w:styleId="CommentSubject">
    <w:name w:val="annotation subject"/>
    <w:basedOn w:val="CommentText"/>
    <w:next w:val="CommentText"/>
    <w:link w:val="CommentSubjectChar"/>
    <w:uiPriority w:val="99"/>
    <w:semiHidden/>
    <w:unhideWhenUsed/>
    <w:rsid w:val="00A11BF4"/>
    <w:rPr>
      <w:b/>
      <w:bCs/>
    </w:rPr>
  </w:style>
  <w:style w:type="character" w:customStyle="1" w:styleId="CommentSubjectChar">
    <w:name w:val="Comment Subject Char"/>
    <w:basedOn w:val="CommentTextChar1"/>
    <w:link w:val="CommentSubject"/>
    <w:uiPriority w:val="99"/>
    <w:semiHidden/>
    <w:rsid w:val="00A11BF4"/>
    <w:rPr>
      <w:rFonts w:ascii="Times New Roman" w:eastAsia="Times New Roman" w:hAnsi="Times New Roman" w:cs="Times New Roman"/>
      <w:b/>
      <w:bCs/>
      <w:sz w:val="20"/>
      <w:szCs w:val="20"/>
      <w:lang w:val="en-US" w:eastAsia="en-GB"/>
    </w:rPr>
  </w:style>
  <w:style w:type="paragraph" w:styleId="PlainText">
    <w:name w:val="Plain Text"/>
    <w:basedOn w:val="Normal"/>
    <w:link w:val="PlainTextChar"/>
    <w:uiPriority w:val="99"/>
    <w:unhideWhenUsed/>
    <w:rsid w:val="00A11BF4"/>
    <w:rPr>
      <w:rFonts w:ascii="Consolas" w:eastAsia="Calibri" w:hAnsi="Consolas"/>
      <w:sz w:val="21"/>
      <w:szCs w:val="21"/>
      <w:lang w:eastAsia="en-US"/>
    </w:rPr>
  </w:style>
  <w:style w:type="character" w:customStyle="1" w:styleId="PlainTextChar">
    <w:name w:val="Plain Text Char"/>
    <w:basedOn w:val="DefaultParagraphFont"/>
    <w:link w:val="PlainText"/>
    <w:uiPriority w:val="99"/>
    <w:rsid w:val="00A11BF4"/>
    <w:rPr>
      <w:rFonts w:ascii="Consolas" w:eastAsia="Calibri" w:hAnsi="Consolas" w:cs="Times New Roman"/>
      <w:sz w:val="21"/>
      <w:szCs w:val="21"/>
      <w:lang w:val="en-US"/>
    </w:rPr>
  </w:style>
  <w:style w:type="character" w:customStyle="1" w:styleId="Style">
    <w:name w:val="Style"/>
    <w:rsid w:val="00A11BF4"/>
    <w:rPr>
      <w:rFonts w:ascii="Arial" w:hAnsi="Arial"/>
    </w:rPr>
  </w:style>
  <w:style w:type="character" w:styleId="Hyperlink">
    <w:name w:val="Hyperlink"/>
    <w:rsid w:val="00A11BF4"/>
    <w:rPr>
      <w:color w:val="0000FF"/>
      <w:u w:val="single"/>
    </w:rPr>
  </w:style>
  <w:style w:type="paragraph" w:styleId="NormalWeb">
    <w:name w:val="Normal (Web)"/>
    <w:basedOn w:val="Normal"/>
    <w:uiPriority w:val="99"/>
    <w:rsid w:val="00A11BF4"/>
    <w:pPr>
      <w:spacing w:before="100" w:after="100"/>
    </w:pPr>
    <w:rPr>
      <w:sz w:val="24"/>
      <w:lang w:val="en-GB" w:eastAsia="en-US"/>
    </w:rPr>
  </w:style>
  <w:style w:type="paragraph" w:styleId="Caption">
    <w:name w:val="caption"/>
    <w:basedOn w:val="Normal"/>
    <w:next w:val="Normal"/>
    <w:link w:val="CaptionChar"/>
    <w:qFormat/>
    <w:rsid w:val="00A11BF4"/>
    <w:pPr>
      <w:keepN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rFonts w:ascii="Arial" w:hAnsi="Arial"/>
      <w:b/>
      <w:sz w:val="22"/>
      <w:szCs w:val="22"/>
      <w:lang w:eastAsia="en-US"/>
    </w:rPr>
  </w:style>
  <w:style w:type="character" w:customStyle="1" w:styleId="CaptionChar">
    <w:name w:val="Caption Char"/>
    <w:link w:val="Caption"/>
    <w:rsid w:val="00A11BF4"/>
    <w:rPr>
      <w:rFonts w:ascii="Arial" w:eastAsia="Times New Roman" w:hAnsi="Arial" w:cs="Times New Roman"/>
      <w:b/>
      <w:lang w:val="en-US"/>
    </w:rPr>
  </w:style>
  <w:style w:type="table" w:styleId="TableGrid">
    <w:name w:val="Table Grid"/>
    <w:basedOn w:val="TableNormal"/>
    <w:uiPriority w:val="59"/>
    <w:rsid w:val="00A11BF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nhideWhenUsed/>
    <w:rsid w:val="00A11BF4"/>
    <w:pPr>
      <w:spacing w:after="120" w:line="480" w:lineRule="auto"/>
    </w:pPr>
  </w:style>
  <w:style w:type="character" w:customStyle="1" w:styleId="BodyText2Char">
    <w:name w:val="Body Text 2 Char"/>
    <w:basedOn w:val="DefaultParagraphFont"/>
    <w:link w:val="BodyText2"/>
    <w:rsid w:val="00A11BF4"/>
    <w:rPr>
      <w:rFonts w:ascii="Times New Roman" w:eastAsia="Times New Roman" w:hAnsi="Times New Roman" w:cs="Times New Roman"/>
      <w:sz w:val="20"/>
      <w:szCs w:val="20"/>
      <w:lang w:val="en-US" w:eastAsia="en-GB"/>
    </w:rPr>
  </w:style>
  <w:style w:type="paragraph" w:styleId="FootnoteText">
    <w:name w:val="footnote text"/>
    <w:basedOn w:val="Normal"/>
    <w:link w:val="FootnoteTextChar"/>
    <w:uiPriority w:val="99"/>
    <w:semiHidden/>
    <w:rsid w:val="00A11BF4"/>
    <w:rPr>
      <w:lang w:eastAsia="en-US"/>
    </w:rPr>
  </w:style>
  <w:style w:type="character" w:customStyle="1" w:styleId="FootnoteTextChar">
    <w:name w:val="Footnote Text Char"/>
    <w:basedOn w:val="DefaultParagraphFont"/>
    <w:link w:val="FootnoteText"/>
    <w:uiPriority w:val="99"/>
    <w:semiHidden/>
    <w:rsid w:val="00A11BF4"/>
    <w:rPr>
      <w:rFonts w:ascii="Times New Roman" w:eastAsia="Times New Roman" w:hAnsi="Times New Roman" w:cs="Times New Roman"/>
      <w:sz w:val="20"/>
      <w:szCs w:val="20"/>
      <w:lang w:val="en-US"/>
    </w:rPr>
  </w:style>
  <w:style w:type="character" w:styleId="FootnoteReference">
    <w:name w:val="footnote reference"/>
    <w:semiHidden/>
    <w:rsid w:val="00A11BF4"/>
    <w:rPr>
      <w:vertAlign w:val="superscript"/>
    </w:rPr>
  </w:style>
  <w:style w:type="paragraph" w:customStyle="1" w:styleId="Default">
    <w:name w:val="Default"/>
    <w:rsid w:val="00A11BF4"/>
    <w:pPr>
      <w:widowControl w:val="0"/>
      <w:autoSpaceDE w:val="0"/>
      <w:autoSpaceDN w:val="0"/>
      <w:adjustRightInd w:val="0"/>
      <w:spacing w:after="0" w:line="240" w:lineRule="auto"/>
    </w:pPr>
    <w:rPr>
      <w:rFonts w:ascii="Arial" w:eastAsia="PMingLiU" w:hAnsi="Arial" w:cs="Arial"/>
      <w:color w:val="000000"/>
      <w:sz w:val="24"/>
      <w:szCs w:val="24"/>
      <w:lang w:val="en-US" w:eastAsia="zh-TW"/>
    </w:rPr>
  </w:style>
  <w:style w:type="paragraph" w:customStyle="1" w:styleId="Pa9">
    <w:name w:val="Pa9"/>
    <w:basedOn w:val="Default"/>
    <w:next w:val="Default"/>
    <w:uiPriority w:val="99"/>
    <w:rsid w:val="00A11BF4"/>
    <w:pPr>
      <w:widowControl/>
      <w:spacing w:line="221" w:lineRule="atLeast"/>
    </w:pPr>
    <w:rPr>
      <w:rFonts w:ascii="MetaOT-Bold" w:eastAsia="Times New Roman" w:hAnsi="MetaOT-Bold" w:cs="Times New Roman"/>
      <w:color w:val="auto"/>
      <w:lang w:eastAsia="en-GB"/>
    </w:rPr>
  </w:style>
  <w:style w:type="paragraph" w:customStyle="1" w:styleId="Pa10">
    <w:name w:val="Pa10"/>
    <w:basedOn w:val="Default"/>
    <w:next w:val="Default"/>
    <w:uiPriority w:val="99"/>
    <w:rsid w:val="00A11BF4"/>
    <w:pPr>
      <w:widowControl/>
      <w:spacing w:line="171" w:lineRule="atLeast"/>
    </w:pPr>
    <w:rPr>
      <w:rFonts w:ascii="MetaOT-Bold" w:eastAsia="Times New Roman" w:hAnsi="MetaOT-Bold" w:cs="Times New Roman"/>
      <w:color w:val="auto"/>
      <w:lang w:eastAsia="en-GB"/>
    </w:rPr>
  </w:style>
  <w:style w:type="character" w:customStyle="1" w:styleId="A9">
    <w:name w:val="A9"/>
    <w:uiPriority w:val="99"/>
    <w:rsid w:val="00A11BF4"/>
    <w:rPr>
      <w:rFonts w:cs="MetaOT-Bold"/>
      <w:color w:val="000000"/>
      <w:sz w:val="22"/>
      <w:szCs w:val="22"/>
    </w:rPr>
  </w:style>
  <w:style w:type="paragraph" w:customStyle="1" w:styleId="Ariel11">
    <w:name w:val="Ariel 11"/>
    <w:basedOn w:val="Normal"/>
    <w:link w:val="Ariel11Char"/>
    <w:qFormat/>
    <w:rsid w:val="00A11BF4"/>
    <w:rPr>
      <w:rFonts w:ascii="Arial" w:hAnsi="Arial"/>
      <w:sz w:val="22"/>
      <w:szCs w:val="22"/>
      <w:lang w:eastAsia="en-US"/>
    </w:rPr>
  </w:style>
  <w:style w:type="character" w:customStyle="1" w:styleId="Ariel11Char">
    <w:name w:val="Ariel 11 Char"/>
    <w:link w:val="Ariel11"/>
    <w:rsid w:val="00A11BF4"/>
    <w:rPr>
      <w:rFonts w:ascii="Arial" w:eastAsia="Times New Roman" w:hAnsi="Arial" w:cs="Times New Roman"/>
      <w:lang w:val="en-US"/>
    </w:rPr>
  </w:style>
  <w:style w:type="character" w:styleId="Strong">
    <w:name w:val="Strong"/>
    <w:uiPriority w:val="22"/>
    <w:qFormat/>
    <w:rsid w:val="00A11BF4"/>
    <w:rPr>
      <w:b/>
      <w:bCs/>
    </w:rPr>
  </w:style>
  <w:style w:type="paragraph" w:customStyle="1" w:styleId="Paragraph2">
    <w:name w:val="Paragraph 2"/>
    <w:basedOn w:val="Normal"/>
    <w:link w:val="Paragraph2Char"/>
    <w:qFormat/>
    <w:rsid w:val="00A11BF4"/>
    <w:pPr>
      <w:ind w:left="784"/>
      <w:jc w:val="both"/>
    </w:pPr>
    <w:rPr>
      <w:rFonts w:ascii="Arial" w:hAnsi="Arial"/>
      <w:sz w:val="22"/>
      <w:szCs w:val="22"/>
      <w:lang w:eastAsia="en-US"/>
    </w:rPr>
  </w:style>
  <w:style w:type="character" w:customStyle="1" w:styleId="Paragraph2Char">
    <w:name w:val="Paragraph 2 Char"/>
    <w:link w:val="Paragraph2"/>
    <w:rsid w:val="00A11BF4"/>
    <w:rPr>
      <w:rFonts w:ascii="Arial" w:eastAsia="Times New Roman" w:hAnsi="Arial" w:cs="Times New Roman"/>
      <w:lang w:val="en-US"/>
    </w:rPr>
  </w:style>
  <w:style w:type="paragraph" w:styleId="NoSpacing">
    <w:name w:val="No Spacing"/>
    <w:autoRedefine/>
    <w:uiPriority w:val="1"/>
    <w:qFormat/>
    <w:rsid w:val="00A11BF4"/>
    <w:pPr>
      <w:numPr>
        <w:numId w:val="1"/>
      </w:numPr>
      <w:tabs>
        <w:tab w:val="left" w:pos="744"/>
      </w:tabs>
      <w:spacing w:after="0" w:line="240" w:lineRule="auto"/>
    </w:pPr>
    <w:rPr>
      <w:rFonts w:ascii="Arial" w:eastAsia="Times New Roman" w:hAnsi="Arial" w:cs="Times New Roman"/>
      <w:bCs/>
      <w:szCs w:val="32"/>
      <w:lang w:eastAsia="en-GB"/>
    </w:rPr>
  </w:style>
  <w:style w:type="paragraph" w:customStyle="1" w:styleId="Paragraph3">
    <w:name w:val="Paragraph 3"/>
    <w:basedOn w:val="Normal"/>
    <w:link w:val="Paragraph3Char"/>
    <w:qFormat/>
    <w:rsid w:val="00A11BF4"/>
    <w:pPr>
      <w:ind w:left="1440"/>
    </w:pPr>
    <w:rPr>
      <w:rFonts w:ascii="Arial" w:hAnsi="Arial"/>
      <w:sz w:val="22"/>
      <w:szCs w:val="22"/>
      <w:lang w:eastAsia="en-US"/>
    </w:rPr>
  </w:style>
  <w:style w:type="character" w:customStyle="1" w:styleId="Paragraph3Char">
    <w:name w:val="Paragraph 3 Char"/>
    <w:link w:val="Paragraph3"/>
    <w:rsid w:val="00A11BF4"/>
    <w:rPr>
      <w:rFonts w:ascii="Arial" w:eastAsia="Times New Roman" w:hAnsi="Arial" w:cs="Times New Roman"/>
      <w:lang w:val="en-US"/>
    </w:rPr>
  </w:style>
  <w:style w:type="paragraph" w:customStyle="1" w:styleId="bullet">
    <w:name w:val="bullet"/>
    <w:link w:val="bulletChar"/>
    <w:rsid w:val="00A11BF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11BF4"/>
    <w:rPr>
      <w:rFonts w:ascii="Times New Roman" w:eastAsia="Times New Roman" w:hAnsi="Times New Roman" w:cs="Times New Roman"/>
      <w:sz w:val="24"/>
      <w:szCs w:val="20"/>
      <w:lang w:eastAsia="en-GB"/>
    </w:rPr>
  </w:style>
  <w:style w:type="paragraph" w:customStyle="1" w:styleId="PEN2">
    <w:name w:val="PEN2"/>
    <w:basedOn w:val="Normal"/>
    <w:next w:val="Normal"/>
    <w:qFormat/>
    <w:rsid w:val="00A11BF4"/>
    <w:pPr>
      <w:spacing w:after="120" w:line="252" w:lineRule="auto"/>
    </w:pPr>
    <w:rPr>
      <w:rFonts w:ascii="Arial" w:eastAsia="Calibri" w:hAnsi="Arial"/>
      <w:b/>
      <w:sz w:val="28"/>
      <w:szCs w:val="40"/>
      <w:lang w:eastAsia="en-US"/>
    </w:rPr>
  </w:style>
  <w:style w:type="paragraph" w:customStyle="1" w:styleId="Pa8">
    <w:name w:val="Pa8"/>
    <w:basedOn w:val="Normal"/>
    <w:next w:val="Normal"/>
    <w:uiPriority w:val="99"/>
    <w:rsid w:val="00A11BF4"/>
    <w:pPr>
      <w:autoSpaceDE w:val="0"/>
      <w:autoSpaceDN w:val="0"/>
      <w:adjustRightInd w:val="0"/>
      <w:spacing w:line="221" w:lineRule="atLeast"/>
    </w:pPr>
    <w:rPr>
      <w:rFonts w:ascii="GillSans" w:eastAsia="Calibri" w:hAnsi="GillSans"/>
      <w:sz w:val="24"/>
      <w:szCs w:val="24"/>
      <w:lang w:val="en-GB"/>
    </w:rPr>
  </w:style>
  <w:style w:type="character" w:customStyle="1" w:styleId="A4">
    <w:name w:val="A4"/>
    <w:uiPriority w:val="99"/>
    <w:rsid w:val="00A11BF4"/>
    <w:rPr>
      <w:rFonts w:cs="GillSans"/>
      <w:color w:val="000000"/>
    </w:rPr>
  </w:style>
  <w:style w:type="character" w:customStyle="1" w:styleId="bodyplan1">
    <w:name w:val="bodyplan1"/>
    <w:rsid w:val="00A11BF4"/>
    <w:rPr>
      <w:rFonts w:ascii="Arial" w:hAnsi="Arial" w:cs="Arial" w:hint="default"/>
    </w:rPr>
  </w:style>
  <w:style w:type="character" w:styleId="FollowedHyperlink">
    <w:name w:val="FollowedHyperlink"/>
    <w:rsid w:val="00A11BF4"/>
    <w:rPr>
      <w:color w:val="800080"/>
      <w:u w:val="single"/>
    </w:rPr>
  </w:style>
  <w:style w:type="character" w:customStyle="1" w:styleId="text1">
    <w:name w:val="text1"/>
    <w:rsid w:val="00A11BF4"/>
    <w:rPr>
      <w:rFonts w:ascii="Arial" w:hAnsi="Arial" w:cs="Arial" w:hint="default"/>
      <w:color w:val="000000"/>
      <w:sz w:val="18"/>
      <w:szCs w:val="18"/>
    </w:rPr>
  </w:style>
  <w:style w:type="character" w:customStyle="1" w:styleId="storybody1">
    <w:name w:val="storybody1"/>
    <w:rsid w:val="00A11BF4"/>
    <w:rPr>
      <w:rFonts w:ascii="Arial" w:hAnsi="Arial" w:cs="Arial" w:hint="default"/>
      <w:strike w:val="0"/>
      <w:dstrike w:val="0"/>
      <w:sz w:val="24"/>
      <w:szCs w:val="24"/>
      <w:u w:val="none"/>
      <w:effect w:val="none"/>
    </w:rPr>
  </w:style>
  <w:style w:type="paragraph" w:styleId="BodyText3">
    <w:name w:val="Body Text 3"/>
    <w:basedOn w:val="Normal"/>
    <w:link w:val="BodyText3Char"/>
    <w:rsid w:val="00A11BF4"/>
    <w:pPr>
      <w:jc w:val="both"/>
    </w:pPr>
    <w:rPr>
      <w:sz w:val="24"/>
      <w:szCs w:val="17"/>
      <w:lang w:eastAsia="en-US"/>
    </w:rPr>
  </w:style>
  <w:style w:type="character" w:customStyle="1" w:styleId="BodyText3Char">
    <w:name w:val="Body Text 3 Char"/>
    <w:basedOn w:val="DefaultParagraphFont"/>
    <w:link w:val="BodyText3"/>
    <w:rsid w:val="00A11BF4"/>
    <w:rPr>
      <w:rFonts w:ascii="Times New Roman" w:eastAsia="Times New Roman" w:hAnsi="Times New Roman" w:cs="Times New Roman"/>
      <w:sz w:val="24"/>
      <w:szCs w:val="17"/>
      <w:lang w:val="en-US"/>
    </w:rPr>
  </w:style>
  <w:style w:type="paragraph" w:styleId="BodyTextIndent3">
    <w:name w:val="Body Text Indent 3"/>
    <w:basedOn w:val="Normal"/>
    <w:link w:val="BodyTextIndent3Char"/>
    <w:rsid w:val="00A11BF4"/>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lang w:eastAsia="en-US"/>
    </w:rPr>
  </w:style>
  <w:style w:type="character" w:customStyle="1" w:styleId="BodyTextIndent3Char">
    <w:name w:val="Body Text Indent 3 Char"/>
    <w:basedOn w:val="DefaultParagraphFont"/>
    <w:link w:val="BodyTextIndent3"/>
    <w:rsid w:val="00A11BF4"/>
    <w:rPr>
      <w:rFonts w:ascii="Arial" w:eastAsia="Times New Roman" w:hAnsi="Arial" w:cs="Times New Roman"/>
      <w:sz w:val="20"/>
      <w:szCs w:val="20"/>
      <w:lang w:val="en-US"/>
    </w:rPr>
  </w:style>
  <w:style w:type="character" w:customStyle="1" w:styleId="head1">
    <w:name w:val="head1"/>
    <w:rsid w:val="00A11BF4"/>
    <w:rPr>
      <w:b w:val="0"/>
      <w:bCs w:val="0"/>
      <w:color w:val="000000"/>
      <w:sz w:val="29"/>
      <w:szCs w:val="29"/>
    </w:rPr>
  </w:style>
  <w:style w:type="character" w:customStyle="1" w:styleId="DocumentMapChar">
    <w:name w:val="Document Map Char"/>
    <w:link w:val="DocumentMap"/>
    <w:semiHidden/>
    <w:rsid w:val="00A11BF4"/>
    <w:rPr>
      <w:rFonts w:ascii="Tahoma" w:hAnsi="Tahoma" w:cs="Courier New"/>
      <w:shd w:val="clear" w:color="auto" w:fill="000080"/>
    </w:rPr>
  </w:style>
  <w:style w:type="paragraph" w:styleId="DocumentMap">
    <w:name w:val="Document Map"/>
    <w:basedOn w:val="Normal"/>
    <w:link w:val="DocumentMapChar"/>
    <w:semiHidden/>
    <w:rsid w:val="00A11BF4"/>
    <w:pPr>
      <w:shd w:val="clear" w:color="auto" w:fill="000080"/>
    </w:pPr>
    <w:rPr>
      <w:rFonts w:ascii="Tahoma" w:eastAsiaTheme="minorHAnsi" w:hAnsi="Tahoma" w:cs="Courier New"/>
      <w:sz w:val="22"/>
      <w:szCs w:val="22"/>
      <w:lang w:val="en-GB" w:eastAsia="en-US"/>
    </w:rPr>
  </w:style>
  <w:style w:type="character" w:customStyle="1" w:styleId="DocumentMapChar1">
    <w:name w:val="Document Map Char1"/>
    <w:basedOn w:val="DefaultParagraphFont"/>
    <w:uiPriority w:val="99"/>
    <w:semiHidden/>
    <w:rsid w:val="00A11BF4"/>
    <w:rPr>
      <w:rFonts w:ascii="Segoe UI" w:eastAsia="Times New Roman" w:hAnsi="Segoe UI" w:cs="Segoe UI"/>
      <w:sz w:val="16"/>
      <w:szCs w:val="16"/>
      <w:lang w:val="en-US" w:eastAsia="en-GB"/>
    </w:rPr>
  </w:style>
  <w:style w:type="paragraph" w:customStyle="1" w:styleId="Byline">
    <w:name w:val="Byline"/>
    <w:basedOn w:val="BodyText"/>
    <w:rsid w:val="00A11BF4"/>
    <w:rPr>
      <w:sz w:val="24"/>
      <w:lang w:val="en-GB" w:eastAsia="en-US"/>
    </w:rPr>
  </w:style>
  <w:style w:type="paragraph" w:customStyle="1" w:styleId="t3">
    <w:name w:val="t3"/>
    <w:basedOn w:val="Normal"/>
    <w:rsid w:val="00A11BF4"/>
    <w:pPr>
      <w:spacing w:line="540" w:lineRule="atLeast"/>
    </w:pPr>
    <w:rPr>
      <w:sz w:val="24"/>
      <w:szCs w:val="24"/>
      <w:lang w:val="en-GB" w:eastAsia="en-US"/>
    </w:rPr>
  </w:style>
  <w:style w:type="character" w:customStyle="1" w:styleId="tabletext1">
    <w:name w:val="tabletext1"/>
    <w:qFormat/>
    <w:rsid w:val="00A11BF4"/>
  </w:style>
  <w:style w:type="character" w:customStyle="1" w:styleId="body1">
    <w:name w:val="body1"/>
    <w:rsid w:val="00A11BF4"/>
    <w:rPr>
      <w:rFonts w:ascii="Verdana" w:hAnsi="Verdana" w:hint="default"/>
      <w:color w:val="000000"/>
      <w:spacing w:val="240"/>
      <w:sz w:val="18"/>
      <w:szCs w:val="18"/>
    </w:rPr>
  </w:style>
  <w:style w:type="character" w:customStyle="1" w:styleId="largerbodybold1">
    <w:name w:val="largerbodybold1"/>
    <w:rsid w:val="00A11BF4"/>
    <w:rPr>
      <w:rFonts w:ascii="Verdana" w:hAnsi="Verdana" w:hint="default"/>
      <w:b/>
      <w:bCs/>
      <w:color w:val="000000"/>
      <w:spacing w:val="255"/>
      <w:sz w:val="20"/>
      <w:szCs w:val="20"/>
    </w:rPr>
  </w:style>
  <w:style w:type="character" w:customStyle="1" w:styleId="textbookheader1">
    <w:name w:val="textbookheader1"/>
    <w:rsid w:val="00A11BF4"/>
    <w:rPr>
      <w:rFonts w:ascii="Tahoma" w:hAnsi="Tahoma" w:cs="Courier New" w:hint="default"/>
      <w:b/>
      <w:bCs/>
      <w:color w:val="003366"/>
      <w:sz w:val="20"/>
      <w:szCs w:val="20"/>
    </w:rPr>
  </w:style>
  <w:style w:type="character" w:customStyle="1" w:styleId="edition1">
    <w:name w:val="edition1"/>
    <w:rsid w:val="00A11BF4"/>
    <w:rPr>
      <w:rFonts w:ascii="Tahoma" w:hAnsi="Tahoma" w:cs="Courier New" w:hint="default"/>
      <w:b/>
      <w:bCs/>
      <w:color w:val="003366"/>
      <w:sz w:val="18"/>
      <w:szCs w:val="18"/>
    </w:rPr>
  </w:style>
  <w:style w:type="character" w:customStyle="1" w:styleId="producttitlebold1">
    <w:name w:val="producttitlebold1"/>
    <w:rsid w:val="00A11BF4"/>
    <w:rPr>
      <w:rFonts w:ascii="Arial" w:hAnsi="Arial" w:cs="Arial" w:hint="default"/>
      <w:b/>
      <w:bCs/>
      <w:color w:val="354551"/>
      <w:sz w:val="20"/>
      <w:szCs w:val="20"/>
    </w:rPr>
  </w:style>
  <w:style w:type="paragraph" w:customStyle="1" w:styleId="p1">
    <w:name w:val="p1"/>
    <w:basedOn w:val="Normal"/>
    <w:rsid w:val="00A11BF4"/>
    <w:pPr>
      <w:tabs>
        <w:tab w:val="left" w:pos="720"/>
      </w:tabs>
      <w:spacing w:line="240" w:lineRule="atLeast"/>
    </w:pPr>
    <w:rPr>
      <w:sz w:val="24"/>
      <w:lang w:val="en-GB" w:eastAsia="en-US"/>
    </w:rPr>
  </w:style>
  <w:style w:type="paragraph" w:customStyle="1" w:styleId="p2">
    <w:name w:val="p2"/>
    <w:basedOn w:val="Normal"/>
    <w:rsid w:val="00A11BF4"/>
    <w:pPr>
      <w:tabs>
        <w:tab w:val="left" w:pos="3640"/>
      </w:tabs>
      <w:spacing w:line="240" w:lineRule="atLeast"/>
      <w:ind w:left="2160" w:hanging="3600"/>
    </w:pPr>
    <w:rPr>
      <w:sz w:val="24"/>
      <w:lang w:val="en-GB" w:eastAsia="en-US"/>
    </w:rPr>
  </w:style>
  <w:style w:type="paragraph" w:customStyle="1" w:styleId="p3">
    <w:name w:val="p3"/>
    <w:basedOn w:val="Normal"/>
    <w:rsid w:val="00A11BF4"/>
    <w:pPr>
      <w:spacing w:line="260" w:lineRule="atLeast"/>
    </w:pPr>
    <w:rPr>
      <w:sz w:val="24"/>
      <w:lang w:val="en-GB" w:eastAsia="en-US"/>
    </w:rPr>
  </w:style>
  <w:style w:type="paragraph" w:customStyle="1" w:styleId="p5">
    <w:name w:val="p5"/>
    <w:basedOn w:val="Normal"/>
    <w:rsid w:val="00A11BF4"/>
    <w:pPr>
      <w:tabs>
        <w:tab w:val="left" w:pos="1460"/>
      </w:tabs>
      <w:spacing w:line="240" w:lineRule="atLeast"/>
      <w:ind w:hanging="720"/>
    </w:pPr>
    <w:rPr>
      <w:sz w:val="24"/>
      <w:lang w:val="en-GB" w:eastAsia="en-US"/>
    </w:rPr>
  </w:style>
  <w:style w:type="paragraph" w:customStyle="1" w:styleId="t6">
    <w:name w:val="t6"/>
    <w:basedOn w:val="Normal"/>
    <w:rsid w:val="00A11BF4"/>
    <w:pPr>
      <w:spacing w:line="240" w:lineRule="atLeast"/>
    </w:pPr>
    <w:rPr>
      <w:sz w:val="24"/>
      <w:lang w:val="en-GB" w:eastAsia="en-US"/>
    </w:rPr>
  </w:style>
  <w:style w:type="paragraph" w:customStyle="1" w:styleId="p11">
    <w:name w:val="p11"/>
    <w:basedOn w:val="Normal"/>
    <w:rsid w:val="00A11BF4"/>
    <w:pPr>
      <w:tabs>
        <w:tab w:val="left" w:pos="720"/>
      </w:tabs>
      <w:spacing w:line="240" w:lineRule="atLeast"/>
    </w:pPr>
    <w:rPr>
      <w:sz w:val="24"/>
      <w:lang w:val="en-GB" w:eastAsia="en-US"/>
    </w:rPr>
  </w:style>
  <w:style w:type="character" w:styleId="PageNumber">
    <w:name w:val="page number"/>
    <w:rsid w:val="00A11BF4"/>
  </w:style>
  <w:style w:type="paragraph" w:styleId="TOC1">
    <w:name w:val="toc 1"/>
    <w:basedOn w:val="Normal"/>
    <w:next w:val="Normal"/>
    <w:autoRedefine/>
    <w:uiPriority w:val="39"/>
    <w:rsid w:val="00A11BF4"/>
    <w:pPr>
      <w:spacing w:before="120" w:after="120"/>
    </w:pPr>
    <w:rPr>
      <w:rFonts w:ascii="Calibri" w:hAnsi="Calibri"/>
      <w:b/>
      <w:bCs/>
      <w:caps/>
      <w:lang w:val="en-GB" w:eastAsia="en-US"/>
    </w:rPr>
  </w:style>
  <w:style w:type="paragraph" w:styleId="TOC2">
    <w:name w:val="toc 2"/>
    <w:basedOn w:val="Normal"/>
    <w:next w:val="Normal"/>
    <w:autoRedefine/>
    <w:uiPriority w:val="39"/>
    <w:rsid w:val="00A11BF4"/>
    <w:pPr>
      <w:ind w:left="240"/>
    </w:pPr>
    <w:rPr>
      <w:rFonts w:ascii="Calibri" w:hAnsi="Calibri"/>
      <w:smallCaps/>
      <w:lang w:val="en-GB" w:eastAsia="en-US"/>
    </w:rPr>
  </w:style>
  <w:style w:type="paragraph" w:styleId="TOC3">
    <w:name w:val="toc 3"/>
    <w:basedOn w:val="Normal"/>
    <w:next w:val="Normal"/>
    <w:autoRedefine/>
    <w:uiPriority w:val="39"/>
    <w:rsid w:val="00A11BF4"/>
    <w:pPr>
      <w:ind w:left="480"/>
    </w:pPr>
    <w:rPr>
      <w:rFonts w:ascii="Calibri" w:hAnsi="Calibri"/>
      <w:i/>
      <w:iCs/>
      <w:lang w:val="en-GB" w:eastAsia="en-US"/>
    </w:rPr>
  </w:style>
  <w:style w:type="character" w:customStyle="1" w:styleId="mediumb-text1">
    <w:name w:val="mediumb-text1"/>
    <w:rsid w:val="00A11BF4"/>
    <w:rPr>
      <w:rFonts w:ascii="Arial" w:hAnsi="Arial" w:cs="Arial" w:hint="default"/>
      <w:b/>
      <w:bCs/>
      <w:color w:val="000000"/>
      <w:sz w:val="24"/>
      <w:szCs w:val="24"/>
    </w:rPr>
  </w:style>
  <w:style w:type="paragraph" w:styleId="TOC4">
    <w:name w:val="toc 4"/>
    <w:basedOn w:val="Normal"/>
    <w:next w:val="Normal"/>
    <w:autoRedefine/>
    <w:uiPriority w:val="39"/>
    <w:rsid w:val="00A11BF4"/>
    <w:pPr>
      <w:ind w:left="720"/>
    </w:pPr>
    <w:rPr>
      <w:rFonts w:ascii="Calibri" w:hAnsi="Calibri"/>
      <w:sz w:val="18"/>
      <w:szCs w:val="18"/>
      <w:lang w:val="en-GB" w:eastAsia="en-US"/>
    </w:rPr>
  </w:style>
  <w:style w:type="paragraph" w:styleId="TOC5">
    <w:name w:val="toc 5"/>
    <w:basedOn w:val="Normal"/>
    <w:next w:val="Normal"/>
    <w:autoRedefine/>
    <w:uiPriority w:val="39"/>
    <w:rsid w:val="00A11BF4"/>
    <w:pPr>
      <w:ind w:left="960"/>
    </w:pPr>
    <w:rPr>
      <w:rFonts w:ascii="Calibri" w:hAnsi="Calibri"/>
      <w:sz w:val="18"/>
      <w:szCs w:val="18"/>
      <w:lang w:val="en-GB" w:eastAsia="en-US"/>
    </w:rPr>
  </w:style>
  <w:style w:type="paragraph" w:styleId="TOC6">
    <w:name w:val="toc 6"/>
    <w:basedOn w:val="Normal"/>
    <w:next w:val="Normal"/>
    <w:autoRedefine/>
    <w:uiPriority w:val="39"/>
    <w:rsid w:val="00A11BF4"/>
    <w:pPr>
      <w:ind w:left="1200"/>
    </w:pPr>
    <w:rPr>
      <w:rFonts w:ascii="Calibri" w:hAnsi="Calibri"/>
      <w:sz w:val="18"/>
      <w:szCs w:val="18"/>
      <w:lang w:val="en-GB" w:eastAsia="en-US"/>
    </w:rPr>
  </w:style>
  <w:style w:type="paragraph" w:styleId="TOC7">
    <w:name w:val="toc 7"/>
    <w:basedOn w:val="Normal"/>
    <w:next w:val="Normal"/>
    <w:autoRedefine/>
    <w:uiPriority w:val="39"/>
    <w:rsid w:val="00A11BF4"/>
    <w:pPr>
      <w:ind w:left="1440"/>
    </w:pPr>
    <w:rPr>
      <w:rFonts w:ascii="Calibri" w:hAnsi="Calibri"/>
      <w:sz w:val="18"/>
      <w:szCs w:val="18"/>
      <w:lang w:val="en-GB" w:eastAsia="en-US"/>
    </w:rPr>
  </w:style>
  <w:style w:type="paragraph" w:styleId="TOC8">
    <w:name w:val="toc 8"/>
    <w:basedOn w:val="Normal"/>
    <w:next w:val="Normal"/>
    <w:autoRedefine/>
    <w:uiPriority w:val="39"/>
    <w:rsid w:val="00A11BF4"/>
    <w:pPr>
      <w:ind w:left="1680"/>
    </w:pPr>
    <w:rPr>
      <w:rFonts w:ascii="Calibri" w:hAnsi="Calibri"/>
      <w:sz w:val="18"/>
      <w:szCs w:val="18"/>
      <w:lang w:val="en-GB" w:eastAsia="en-US"/>
    </w:rPr>
  </w:style>
  <w:style w:type="paragraph" w:styleId="TOC9">
    <w:name w:val="toc 9"/>
    <w:basedOn w:val="Normal"/>
    <w:next w:val="Normal"/>
    <w:autoRedefine/>
    <w:uiPriority w:val="39"/>
    <w:rsid w:val="00A11BF4"/>
    <w:pPr>
      <w:ind w:left="1920"/>
    </w:pPr>
    <w:rPr>
      <w:rFonts w:ascii="Calibri" w:hAnsi="Calibri"/>
      <w:sz w:val="18"/>
      <w:szCs w:val="18"/>
      <w:lang w:val="en-GB" w:eastAsia="en-US"/>
    </w:rPr>
  </w:style>
  <w:style w:type="paragraph" w:styleId="BlockText">
    <w:name w:val="Block Text"/>
    <w:basedOn w:val="Normal"/>
    <w:rsid w:val="00A11BF4"/>
    <w:pPr>
      <w:tabs>
        <w:tab w:val="left" w:pos="720"/>
      </w:tabs>
      <w:ind w:left="720" w:right="29"/>
      <w:jc w:val="both"/>
    </w:pPr>
    <w:rPr>
      <w:sz w:val="24"/>
      <w:szCs w:val="24"/>
      <w:lang w:val="en-GB" w:eastAsia="en-US"/>
    </w:rPr>
  </w:style>
  <w:style w:type="character" w:customStyle="1" w:styleId="green1">
    <w:name w:val="green1"/>
    <w:rsid w:val="00A11BF4"/>
    <w:rPr>
      <w:color w:val="349800"/>
    </w:rPr>
  </w:style>
  <w:style w:type="character" w:customStyle="1" w:styleId="grey1">
    <w:name w:val="grey1"/>
    <w:rsid w:val="00A11BF4"/>
    <w:rPr>
      <w:color w:val="5E5E5E"/>
    </w:rPr>
  </w:style>
  <w:style w:type="paragraph" w:customStyle="1" w:styleId="tableform">
    <w:name w:val="tableform"/>
    <w:basedOn w:val="Normal"/>
    <w:rsid w:val="00A11BF4"/>
    <w:pPr>
      <w:spacing w:before="240" w:after="60"/>
      <w:jc w:val="both"/>
    </w:pPr>
    <w:rPr>
      <w:rFonts w:ascii="Arial" w:hAnsi="Arial"/>
      <w:sz w:val="24"/>
      <w:lang w:val="en-GB" w:eastAsia="en-US"/>
    </w:rPr>
  </w:style>
  <w:style w:type="paragraph" w:customStyle="1" w:styleId="p4">
    <w:name w:val="p4"/>
    <w:basedOn w:val="Normal"/>
    <w:rsid w:val="00A11BF4"/>
    <w:pPr>
      <w:spacing w:line="260" w:lineRule="atLeast"/>
      <w:ind w:left="720" w:hanging="720"/>
    </w:pPr>
    <w:rPr>
      <w:sz w:val="24"/>
      <w:lang w:val="en-GB" w:eastAsia="en-US"/>
    </w:rPr>
  </w:style>
  <w:style w:type="paragraph" w:customStyle="1" w:styleId="Style1">
    <w:name w:val="Style1"/>
    <w:basedOn w:val="Heading3"/>
    <w:rsid w:val="00A11BF4"/>
    <w:pPr>
      <w:tabs>
        <w:tab w:val="left" w:pos="1080"/>
        <w:tab w:val="left" w:pos="1440"/>
        <w:tab w:val="left" w:pos="1800"/>
        <w:tab w:val="left" w:pos="2520"/>
      </w:tabs>
      <w:spacing w:before="0" w:after="0"/>
    </w:pPr>
    <w:rPr>
      <w:rFonts w:ascii="Arial" w:hAnsi="Arial" w:cs="Arial"/>
      <w:b w:val="0"/>
      <w:bCs w:val="0"/>
      <w:i/>
      <w:snapToGrid w:val="0"/>
      <w:sz w:val="24"/>
      <w:szCs w:val="24"/>
      <w:lang w:val="en-GB" w:eastAsia="en-US"/>
    </w:rPr>
  </w:style>
  <w:style w:type="paragraph" w:customStyle="1" w:styleId="CompanyName">
    <w:name w:val="Company Name"/>
    <w:basedOn w:val="Normal"/>
    <w:next w:val="Normal"/>
    <w:rsid w:val="00A11BF4"/>
    <w:pPr>
      <w:tabs>
        <w:tab w:val="left" w:pos="2160"/>
        <w:tab w:val="right" w:pos="6480"/>
      </w:tabs>
      <w:spacing w:before="220" w:after="40" w:line="220" w:lineRule="atLeast"/>
    </w:pPr>
    <w:rPr>
      <w:rFonts w:ascii="Arial" w:hAnsi="Arial"/>
      <w:lang w:eastAsia="en-US"/>
    </w:rPr>
  </w:style>
  <w:style w:type="paragraph" w:styleId="Title">
    <w:name w:val="Title"/>
    <w:basedOn w:val="Normal"/>
    <w:link w:val="TitleChar"/>
    <w:qFormat/>
    <w:rsid w:val="00A11BF4"/>
    <w:pPr>
      <w:jc w:val="center"/>
    </w:pPr>
    <w:rPr>
      <w:b/>
      <w:bCs/>
      <w:sz w:val="32"/>
      <w:szCs w:val="24"/>
      <w:lang w:eastAsia="en-US"/>
    </w:rPr>
  </w:style>
  <w:style w:type="character" w:customStyle="1" w:styleId="TitleChar">
    <w:name w:val="Title Char"/>
    <w:basedOn w:val="DefaultParagraphFont"/>
    <w:link w:val="Title"/>
    <w:rsid w:val="00A11BF4"/>
    <w:rPr>
      <w:rFonts w:ascii="Times New Roman" w:eastAsia="Times New Roman" w:hAnsi="Times New Roman" w:cs="Times New Roman"/>
      <w:b/>
      <w:bCs/>
      <w:sz w:val="32"/>
      <w:szCs w:val="24"/>
      <w:lang w:val="en-US"/>
    </w:rPr>
  </w:style>
  <w:style w:type="character" w:styleId="Emphasis">
    <w:name w:val="Emphasis"/>
    <w:uiPriority w:val="20"/>
    <w:qFormat/>
    <w:rsid w:val="00A11BF4"/>
    <w:rPr>
      <w:i/>
      <w:iCs/>
    </w:rPr>
  </w:style>
  <w:style w:type="paragraph" w:customStyle="1" w:styleId="Garamond14">
    <w:name w:val="Garamond 14"/>
    <w:basedOn w:val="Normal"/>
    <w:rsid w:val="00A11BF4"/>
    <w:rPr>
      <w:rFonts w:ascii="Garamond" w:hAnsi="Garamond"/>
      <w:i/>
      <w:iCs/>
      <w:sz w:val="28"/>
      <w:szCs w:val="24"/>
      <w:u w:val="single"/>
      <w:lang w:val="en-GB" w:eastAsia="en-US"/>
    </w:rPr>
  </w:style>
  <w:style w:type="paragraph" w:styleId="List">
    <w:name w:val="List"/>
    <w:basedOn w:val="Normal"/>
    <w:rsid w:val="00A11BF4"/>
    <w:pPr>
      <w:ind w:left="283" w:hanging="283"/>
    </w:pPr>
    <w:rPr>
      <w:sz w:val="24"/>
      <w:szCs w:val="24"/>
      <w:lang w:val="en-GB" w:eastAsia="en-US"/>
    </w:rPr>
  </w:style>
  <w:style w:type="paragraph" w:styleId="ListBullet">
    <w:name w:val="List Bullet"/>
    <w:basedOn w:val="Normal"/>
    <w:autoRedefine/>
    <w:rsid w:val="00A11BF4"/>
    <w:pPr>
      <w:tabs>
        <w:tab w:val="num" w:pos="360"/>
      </w:tabs>
      <w:ind w:left="360" w:hanging="360"/>
    </w:pPr>
    <w:rPr>
      <w:sz w:val="24"/>
      <w:szCs w:val="24"/>
      <w:lang w:val="en-GB" w:eastAsia="en-US"/>
    </w:rPr>
  </w:style>
  <w:style w:type="paragraph" w:customStyle="1" w:styleId="DocumentLabel">
    <w:name w:val="Document Label"/>
    <w:basedOn w:val="Normal"/>
    <w:rsid w:val="00A11BF4"/>
    <w:pPr>
      <w:keepNext/>
      <w:pBdr>
        <w:left w:val="single" w:sz="6" w:space="5" w:color="auto"/>
      </w:pBdr>
      <w:spacing w:before="240" w:after="120"/>
    </w:pPr>
    <w:rPr>
      <w:b/>
      <w:sz w:val="24"/>
      <w:lang w:eastAsia="en-US"/>
    </w:rPr>
  </w:style>
  <w:style w:type="character" w:customStyle="1" w:styleId="instcopy1">
    <w:name w:val="instcopy1"/>
    <w:rsid w:val="00A11BF4"/>
    <w:rPr>
      <w:rFonts w:ascii="Verdana" w:hAnsi="Verdana" w:hint="default"/>
      <w:b w:val="0"/>
      <w:bCs w:val="0"/>
      <w:color w:val="000000"/>
      <w:sz w:val="15"/>
      <w:szCs w:val="15"/>
    </w:rPr>
  </w:style>
  <w:style w:type="character" w:customStyle="1" w:styleId="contentheader1">
    <w:name w:val="contentheader1"/>
    <w:rsid w:val="00A11BF4"/>
    <w:rPr>
      <w:rFonts w:ascii="Tahoma" w:hAnsi="Tahoma" w:cs="Tahoma" w:hint="default"/>
      <w:b/>
      <w:bCs/>
      <w:color w:val="333333"/>
      <w:sz w:val="18"/>
      <w:szCs w:val="18"/>
    </w:rPr>
  </w:style>
  <w:style w:type="character" w:customStyle="1" w:styleId="title1">
    <w:name w:val="title1"/>
    <w:rsid w:val="00A11BF4"/>
    <w:rPr>
      <w:rFonts w:ascii="Verdana" w:hAnsi="Verdana" w:hint="default"/>
      <w:b/>
      <w:bCs/>
      <w:color w:val="666699"/>
      <w:sz w:val="15"/>
      <w:szCs w:val="15"/>
    </w:rPr>
  </w:style>
  <w:style w:type="paragraph" w:customStyle="1" w:styleId="BodyText1">
    <w:name w:val="Body Text1"/>
    <w:basedOn w:val="Normal"/>
    <w:rsid w:val="00A11BF4"/>
    <w:pPr>
      <w:tabs>
        <w:tab w:val="left" w:pos="720"/>
        <w:tab w:val="left" w:pos="1440"/>
      </w:tabs>
    </w:pPr>
    <w:rPr>
      <w:rFonts w:ascii="CG Times (WN)" w:hAnsi="CG Times (WN)"/>
      <w:sz w:val="24"/>
      <w:lang w:val="en-GB" w:eastAsia="en-US"/>
    </w:rPr>
  </w:style>
  <w:style w:type="paragraph" w:styleId="TableofFigures">
    <w:name w:val="table of figures"/>
    <w:basedOn w:val="Normal"/>
    <w:next w:val="Normal"/>
    <w:uiPriority w:val="99"/>
    <w:rsid w:val="00A11BF4"/>
    <w:pPr>
      <w:ind w:left="480" w:hanging="480"/>
    </w:pPr>
    <w:rPr>
      <w:rFonts w:ascii="Calibri" w:hAnsi="Calibri"/>
      <w:smallCaps/>
      <w:lang w:val="en-GB" w:eastAsia="en-US"/>
    </w:rPr>
  </w:style>
  <w:style w:type="paragraph" w:styleId="EndnoteText">
    <w:name w:val="endnote text"/>
    <w:basedOn w:val="Normal"/>
    <w:link w:val="EndnoteTextChar"/>
    <w:rsid w:val="00A11BF4"/>
    <w:rPr>
      <w:lang w:eastAsia="en-US"/>
    </w:rPr>
  </w:style>
  <w:style w:type="character" w:customStyle="1" w:styleId="EndnoteTextChar">
    <w:name w:val="Endnote Text Char"/>
    <w:basedOn w:val="DefaultParagraphFont"/>
    <w:link w:val="EndnoteText"/>
    <w:rsid w:val="00A11BF4"/>
    <w:rPr>
      <w:rFonts w:ascii="Times New Roman" w:eastAsia="Times New Roman" w:hAnsi="Times New Roman" w:cs="Times New Roman"/>
      <w:sz w:val="20"/>
      <w:szCs w:val="20"/>
      <w:lang w:val="en-US"/>
    </w:rPr>
  </w:style>
  <w:style w:type="character" w:styleId="EndnoteReference">
    <w:name w:val="endnote reference"/>
    <w:rsid w:val="00A11BF4"/>
    <w:rPr>
      <w:vertAlign w:val="superscript"/>
    </w:rPr>
  </w:style>
  <w:style w:type="paragraph" w:customStyle="1" w:styleId="TOCBase">
    <w:name w:val="TOC Base"/>
    <w:basedOn w:val="Normal"/>
    <w:rsid w:val="00A11BF4"/>
    <w:pPr>
      <w:tabs>
        <w:tab w:val="right" w:leader="dot" w:pos="6480"/>
      </w:tabs>
      <w:spacing w:after="240" w:line="240" w:lineRule="atLeast"/>
    </w:pPr>
    <w:rPr>
      <w:rFonts w:ascii="Arial" w:hAnsi="Arial"/>
      <w:spacing w:val="-5"/>
      <w:lang w:val="en-GB" w:eastAsia="en-US"/>
    </w:rPr>
  </w:style>
  <w:style w:type="paragraph" w:customStyle="1" w:styleId="caltext">
    <w:name w:val="caltext"/>
    <w:rsid w:val="00A11BF4"/>
    <w:pPr>
      <w:spacing w:after="0" w:line="240" w:lineRule="auto"/>
      <w:jc w:val="both"/>
    </w:pPr>
    <w:rPr>
      <w:rFonts w:ascii="Teifryn" w:eastAsia="Times New Roman" w:hAnsi="Teifryn" w:cs="Times New Roman"/>
      <w:noProof/>
      <w:sz w:val="18"/>
      <w:szCs w:val="20"/>
    </w:rPr>
  </w:style>
  <w:style w:type="paragraph" w:customStyle="1" w:styleId="para1">
    <w:name w:val="para1"/>
    <w:basedOn w:val="caltext"/>
    <w:rsid w:val="00A11BF4"/>
    <w:pPr>
      <w:spacing w:before="120"/>
      <w:ind w:left="274" w:hanging="274"/>
    </w:pPr>
    <w:rPr>
      <w:lang w:val="en-US"/>
    </w:rPr>
  </w:style>
  <w:style w:type="paragraph" w:customStyle="1" w:styleId="p6">
    <w:name w:val="p6"/>
    <w:basedOn w:val="Normal"/>
    <w:rsid w:val="00A11BF4"/>
    <w:pPr>
      <w:tabs>
        <w:tab w:val="left" w:pos="740"/>
      </w:tabs>
      <w:spacing w:before="240" w:after="60" w:line="240" w:lineRule="atLeast"/>
      <w:ind w:left="720" w:hanging="720"/>
      <w:jc w:val="both"/>
    </w:pPr>
    <w:rPr>
      <w:sz w:val="24"/>
      <w:lang w:val="en-GB"/>
    </w:rPr>
  </w:style>
  <w:style w:type="paragraph" w:customStyle="1" w:styleId="ariel10boldunderline">
    <w:name w:val="ariel 10 bold underline"/>
    <w:basedOn w:val="Heading2"/>
    <w:link w:val="ariel10boldunderlineChar"/>
    <w:qFormat/>
    <w:rsid w:val="00A11BF4"/>
    <w:pPr>
      <w:spacing w:before="0" w:after="0"/>
    </w:pPr>
    <w:rPr>
      <w:rFonts w:ascii="Arial" w:hAnsi="Arial"/>
      <w:bCs w:val="0"/>
      <w:i w:val="0"/>
      <w:iCs w:val="0"/>
      <w:sz w:val="20"/>
      <w:szCs w:val="20"/>
      <w:u w:val="single"/>
      <w:lang w:eastAsia="en-US"/>
    </w:rPr>
  </w:style>
  <w:style w:type="character" w:customStyle="1" w:styleId="ariel10boldunderlineChar">
    <w:name w:val="ariel 10 bold underline Char"/>
    <w:link w:val="ariel10boldunderline"/>
    <w:rsid w:val="00A11BF4"/>
    <w:rPr>
      <w:rFonts w:ascii="Arial" w:eastAsia="Times New Roman" w:hAnsi="Arial" w:cs="Times New Roman"/>
      <w:b/>
      <w:sz w:val="20"/>
      <w:szCs w:val="20"/>
      <w:u w:val="single"/>
      <w:lang w:val="en-US"/>
    </w:rPr>
  </w:style>
  <w:style w:type="character" w:customStyle="1" w:styleId="Heading2Char1">
    <w:name w:val="Heading 2 Char1"/>
    <w:rsid w:val="00A11BF4"/>
    <w:rPr>
      <w:rFonts w:ascii="Arial" w:hAnsi="Arial" w:cs="Arial"/>
      <w:b/>
      <w:sz w:val="28"/>
      <w:szCs w:val="28"/>
      <w:u w:val="single"/>
      <w:lang w:eastAsia="en-US"/>
    </w:rPr>
  </w:style>
  <w:style w:type="paragraph" w:customStyle="1" w:styleId="Nonheadingstyle">
    <w:name w:val="Non heading style"/>
    <w:basedOn w:val="Caption"/>
    <w:link w:val="NonheadingstyleChar"/>
    <w:qFormat/>
    <w:rsid w:val="00A11BF4"/>
  </w:style>
  <w:style w:type="character" w:customStyle="1" w:styleId="NonheadingstyleChar">
    <w:name w:val="Non heading style Char"/>
    <w:link w:val="Nonheadingstyle"/>
    <w:rsid w:val="00A11BF4"/>
    <w:rPr>
      <w:rFonts w:ascii="Arial" w:eastAsia="Times New Roman" w:hAnsi="Arial" w:cs="Times New Roman"/>
      <w:b/>
      <w:lang w:val="en-US"/>
    </w:rPr>
  </w:style>
  <w:style w:type="paragraph" w:customStyle="1" w:styleId="Pa6">
    <w:name w:val="Pa6"/>
    <w:basedOn w:val="Default"/>
    <w:next w:val="Default"/>
    <w:uiPriority w:val="99"/>
    <w:rsid w:val="00A11BF4"/>
    <w:pPr>
      <w:widowControl/>
      <w:spacing w:line="191" w:lineRule="atLeast"/>
    </w:pPr>
    <w:rPr>
      <w:rFonts w:ascii="FoundrySterling-Medium" w:eastAsia="Times New Roman" w:hAnsi="FoundrySterling-Medium" w:cs="Times New Roman"/>
      <w:color w:val="auto"/>
      <w:lang w:eastAsia="en-GB"/>
    </w:rPr>
  </w:style>
  <w:style w:type="paragraph" w:customStyle="1" w:styleId="SMUARIAL14BOLD">
    <w:name w:val="SMU ARIAL 14 BOLD"/>
    <w:rsid w:val="00A11BF4"/>
    <w:pPr>
      <w:spacing w:before="240" w:after="0" w:line="240" w:lineRule="auto"/>
    </w:pPr>
    <w:rPr>
      <w:rFonts w:ascii="Arial" w:eastAsia="Times New Roman" w:hAnsi="Arial" w:cs="Arial"/>
      <w:b/>
      <w:bCs/>
      <w:caps/>
      <w:kern w:val="32"/>
      <w:sz w:val="28"/>
      <w:szCs w:val="32"/>
      <w:lang w:eastAsia="en-GB"/>
    </w:rPr>
  </w:style>
  <w:style w:type="paragraph" w:customStyle="1" w:styleId="heading">
    <w:name w:val="heading"/>
    <w:basedOn w:val="fixed"/>
    <w:link w:val="headingChar"/>
    <w:rsid w:val="00A11BF4"/>
    <w:pPr>
      <w:spacing w:before="240" w:after="120"/>
    </w:pPr>
  </w:style>
  <w:style w:type="paragraph" w:customStyle="1" w:styleId="fixed">
    <w:name w:val="fixed"/>
    <w:link w:val="fixedChar"/>
    <w:rsid w:val="00A11BF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A11BF4"/>
    <w:rPr>
      <w:rFonts w:ascii="Times New Roman" w:eastAsia="Times New Roman" w:hAnsi="Times New Roman" w:cs="Times New Roman"/>
      <w:b/>
      <w:sz w:val="24"/>
      <w:szCs w:val="20"/>
      <w:lang w:eastAsia="en-GB"/>
    </w:rPr>
  </w:style>
  <w:style w:type="character" w:customStyle="1" w:styleId="headingChar">
    <w:name w:val="heading Char"/>
    <w:link w:val="heading"/>
    <w:rsid w:val="00A11BF4"/>
    <w:rPr>
      <w:rFonts w:ascii="Times New Roman" w:eastAsia="Times New Roman" w:hAnsi="Times New Roman" w:cs="Times New Roman"/>
      <w:b/>
      <w:sz w:val="24"/>
      <w:szCs w:val="20"/>
      <w:lang w:eastAsia="en-GB"/>
    </w:rPr>
  </w:style>
  <w:style w:type="paragraph" w:customStyle="1" w:styleId="variable">
    <w:name w:val="variable"/>
    <w:rsid w:val="00A11BF4"/>
    <w:pPr>
      <w:overflowPunct w:val="0"/>
      <w:autoSpaceDE w:val="0"/>
      <w:autoSpaceDN w:val="0"/>
      <w:adjustRightInd w:val="0"/>
      <w:spacing w:after="0" w:line="240" w:lineRule="auto"/>
      <w:ind w:left="3600" w:hanging="3600"/>
      <w:jc w:val="both"/>
      <w:textAlignment w:val="baseline"/>
    </w:pPr>
    <w:rPr>
      <w:rFonts w:ascii="Times New Roman" w:eastAsia="Times New Roman" w:hAnsi="Times New Roman" w:cs="Times New Roman"/>
      <w:b/>
      <w:sz w:val="24"/>
      <w:szCs w:val="20"/>
      <w:lang w:eastAsia="en-GB"/>
    </w:rPr>
  </w:style>
  <w:style w:type="paragraph" w:customStyle="1" w:styleId="more">
    <w:name w:val="more"/>
    <w:rsid w:val="00A11BF4"/>
    <w:pPr>
      <w:overflowPunct w:val="0"/>
      <w:autoSpaceDE w:val="0"/>
      <w:autoSpaceDN w:val="0"/>
      <w:adjustRightInd w:val="0"/>
      <w:spacing w:before="60" w:after="0" w:line="240" w:lineRule="auto"/>
      <w:ind w:left="1288" w:hanging="284"/>
      <w:jc w:val="both"/>
      <w:textAlignment w:val="baseline"/>
    </w:pPr>
    <w:rPr>
      <w:rFonts w:ascii="Times New Roman" w:eastAsia="Times New Roman" w:hAnsi="Times New Roman" w:cs="Times New Roman"/>
      <w:sz w:val="24"/>
      <w:szCs w:val="20"/>
      <w:lang w:eastAsia="en-GB"/>
    </w:rPr>
  </w:style>
  <w:style w:type="character" w:styleId="IntenseEmphasis">
    <w:name w:val="Intense Emphasis"/>
    <w:uiPriority w:val="21"/>
    <w:qFormat/>
    <w:rsid w:val="00A11BF4"/>
    <w:rPr>
      <w:b/>
      <w:bCs/>
      <w:i/>
      <w:iCs/>
      <w:color w:val="4F81BD"/>
    </w:rPr>
  </w:style>
  <w:style w:type="character" w:styleId="HTMLCite">
    <w:name w:val="HTML Cite"/>
    <w:uiPriority w:val="99"/>
    <w:unhideWhenUsed/>
    <w:rsid w:val="00A11BF4"/>
    <w:rPr>
      <w:i w:val="0"/>
      <w:iCs w:val="0"/>
      <w:color w:val="00802A"/>
    </w:rPr>
  </w:style>
  <w:style w:type="paragraph" w:customStyle="1" w:styleId="CM27">
    <w:name w:val="CM27"/>
    <w:basedOn w:val="Normal"/>
    <w:next w:val="Normal"/>
    <w:uiPriority w:val="99"/>
    <w:rsid w:val="00A11BF4"/>
    <w:pPr>
      <w:autoSpaceDE w:val="0"/>
      <w:autoSpaceDN w:val="0"/>
      <w:adjustRightInd w:val="0"/>
    </w:pPr>
    <w:rPr>
      <w:rFonts w:ascii="IJCFH B+ T T 610o 00" w:hAnsi="IJCFH B+ T T 610o 00" w:cs="IJCFH B+ T T 610o 00"/>
      <w:sz w:val="24"/>
      <w:szCs w:val="24"/>
      <w:lang w:val="en-GB"/>
    </w:rPr>
  </w:style>
  <w:style w:type="paragraph" w:customStyle="1" w:styleId="CM31">
    <w:name w:val="CM31"/>
    <w:basedOn w:val="Normal"/>
    <w:next w:val="Normal"/>
    <w:uiPriority w:val="99"/>
    <w:rsid w:val="00A11BF4"/>
    <w:pPr>
      <w:autoSpaceDE w:val="0"/>
      <w:autoSpaceDN w:val="0"/>
      <w:adjustRightInd w:val="0"/>
    </w:pPr>
    <w:rPr>
      <w:rFonts w:ascii="IJCFH B+ T T 610o 00" w:hAnsi="IJCFH B+ T T 610o 00" w:cs="IJCFH B+ T T 610o 00"/>
      <w:sz w:val="24"/>
      <w:szCs w:val="24"/>
      <w:lang w:val="en-GB"/>
    </w:rPr>
  </w:style>
  <w:style w:type="character" w:customStyle="1" w:styleId="rl-title">
    <w:name w:val="rl-title"/>
    <w:rsid w:val="00A11BF4"/>
  </w:style>
  <w:style w:type="character" w:customStyle="1" w:styleId="ptbrand4">
    <w:name w:val="ptbrand4"/>
    <w:rsid w:val="00A11BF4"/>
  </w:style>
  <w:style w:type="character" w:customStyle="1" w:styleId="st1">
    <w:name w:val="st1"/>
    <w:rsid w:val="00A11BF4"/>
  </w:style>
  <w:style w:type="paragraph" w:customStyle="1" w:styleId="Bibliography1">
    <w:name w:val="Bibliography1"/>
    <w:rsid w:val="00A11BF4"/>
    <w:pPr>
      <w:spacing w:after="0" w:line="240" w:lineRule="auto"/>
      <w:ind w:left="720" w:hanging="720"/>
      <w:jc w:val="both"/>
    </w:pPr>
    <w:rPr>
      <w:rFonts w:ascii="Times New Roman" w:eastAsia="Times New Roman" w:hAnsi="Times New Roman" w:cs="Times New Roman"/>
      <w:sz w:val="20"/>
      <w:szCs w:val="20"/>
      <w:lang w:val="en-AU"/>
    </w:rPr>
  </w:style>
  <w:style w:type="paragraph" w:customStyle="1" w:styleId="cover">
    <w:name w:val="cover"/>
    <w:basedOn w:val="Normal"/>
    <w:rsid w:val="00A11BF4"/>
    <w:pPr>
      <w:spacing w:before="92" w:after="120"/>
      <w:ind w:left="369"/>
    </w:pPr>
    <w:rPr>
      <w:sz w:val="24"/>
      <w:szCs w:val="24"/>
      <w:lang w:val="en-GB"/>
    </w:rPr>
  </w:style>
  <w:style w:type="character" w:customStyle="1" w:styleId="notlistview2">
    <w:name w:val="notlistview2"/>
    <w:rsid w:val="00A11BF4"/>
  </w:style>
  <w:style w:type="character" w:customStyle="1" w:styleId="apple-converted-space">
    <w:name w:val="apple-converted-space"/>
    <w:rsid w:val="00A11BF4"/>
  </w:style>
  <w:style w:type="character" w:customStyle="1" w:styleId="binding5">
    <w:name w:val="binding5"/>
    <w:rsid w:val="00A11BF4"/>
  </w:style>
  <w:style w:type="character" w:customStyle="1" w:styleId="ssjournaltitle">
    <w:name w:val="ss_journaltitle"/>
    <w:rsid w:val="00A11BF4"/>
  </w:style>
  <w:style w:type="paragraph" w:customStyle="1" w:styleId="SMUNORMALARIAL">
    <w:name w:val="SMU NORMAL ARIAL"/>
    <w:basedOn w:val="Normal"/>
    <w:rsid w:val="00A11BF4"/>
    <w:rPr>
      <w:rFonts w:ascii="Arial" w:hAnsi="Arial"/>
      <w:sz w:val="22"/>
      <w:szCs w:val="24"/>
      <w:lang w:val="en-GB"/>
    </w:rPr>
  </w:style>
  <w:style w:type="paragraph" w:customStyle="1" w:styleId="SMUARIAL11REGULAR-MINS">
    <w:name w:val="SMU ARIAL 11 REGULAR - MINS"/>
    <w:rsid w:val="00A11BF4"/>
    <w:pPr>
      <w:spacing w:after="0" w:line="240" w:lineRule="auto"/>
    </w:pPr>
    <w:rPr>
      <w:rFonts w:ascii="Arial" w:eastAsia="Times New Roman" w:hAnsi="Arial" w:cs="Arial"/>
      <w:bCs/>
      <w:kern w:val="32"/>
      <w:sz w:val="20"/>
      <w:szCs w:val="32"/>
      <w:lang w:eastAsia="en-GB"/>
    </w:rPr>
  </w:style>
  <w:style w:type="character" w:customStyle="1" w:styleId="style1071">
    <w:name w:val="style1071"/>
    <w:rsid w:val="00A11BF4"/>
    <w:rPr>
      <w:b/>
      <w:bCs/>
    </w:rPr>
  </w:style>
  <w:style w:type="paragraph" w:customStyle="1" w:styleId="ta-response-item-content">
    <w:name w:val="ta-response-item-content"/>
    <w:basedOn w:val="Normal"/>
    <w:rsid w:val="00A11BF4"/>
    <w:rPr>
      <w:sz w:val="24"/>
      <w:szCs w:val="24"/>
      <w:lang w:val="en-GB"/>
    </w:rPr>
  </w:style>
  <w:style w:type="paragraph" w:customStyle="1" w:styleId="notranslate">
    <w:name w:val="notranslate"/>
    <w:basedOn w:val="Normal"/>
    <w:rsid w:val="00A11BF4"/>
    <w:pPr>
      <w:spacing w:before="100" w:beforeAutospacing="1" w:after="100" w:afterAutospacing="1"/>
    </w:pPr>
    <w:rPr>
      <w:sz w:val="24"/>
      <w:szCs w:val="24"/>
      <w:lang w:val="en-GB"/>
    </w:rPr>
  </w:style>
  <w:style w:type="character" w:customStyle="1" w:styleId="shorttext">
    <w:name w:val="short_text"/>
    <w:rsid w:val="00A11BF4"/>
  </w:style>
  <w:style w:type="character" w:customStyle="1" w:styleId="hps">
    <w:name w:val="hps"/>
    <w:rsid w:val="00A11BF4"/>
  </w:style>
  <w:style w:type="paragraph" w:styleId="Revision">
    <w:name w:val="Revision"/>
    <w:hidden/>
    <w:uiPriority w:val="99"/>
    <w:semiHidden/>
    <w:rsid w:val="00A11BF4"/>
    <w:pPr>
      <w:spacing w:after="0" w:line="240" w:lineRule="auto"/>
    </w:pPr>
    <w:rPr>
      <w:rFonts w:ascii="Times New Roman" w:eastAsia="Times New Roman" w:hAnsi="Times New Roman" w:cs="Times New Roman"/>
      <w:sz w:val="20"/>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39</Pages>
  <Words>10337</Words>
  <Characters>58925</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69124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Thomas (Business &amp; Management)</dc:creator>
  <cp:keywords/>
  <dc:description/>
  <cp:lastModifiedBy>Huw Thomas (Business &amp; Management)</cp:lastModifiedBy>
  <cp:revision>5</cp:revision>
  <dcterms:created xsi:type="dcterms:W3CDTF">2018-03-19T10:57:00Z</dcterms:created>
  <dcterms:modified xsi:type="dcterms:W3CDTF">2018-03-19T12:47:00Z</dcterms:modified>
</cp:coreProperties>
</file>