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7A9098FE" w:rsidR="003C154B" w:rsidRPr="00753CE4" w:rsidRDefault="001A401F" w:rsidP="00945CEC">
            <w:pPr>
              <w:rPr>
                <w:sz w:val="28"/>
                <w:szCs w:val="28"/>
              </w:rPr>
            </w:pPr>
            <w:r>
              <w:rPr>
                <w:sz w:val="28"/>
                <w:szCs w:val="28"/>
              </w:rPr>
              <w:t>Magdalena Milewska (2007586)</w:t>
            </w:r>
          </w:p>
        </w:tc>
      </w:tr>
      <w:tr w:rsidR="003C154B" w14:paraId="2BF78BE4" w14:textId="77777777" w:rsidTr="00945CEC">
        <w:trPr>
          <w:trHeight w:val="567"/>
        </w:trPr>
        <w:tc>
          <w:tcPr>
            <w:tcW w:w="2508" w:type="dxa"/>
            <w:shd w:val="clear" w:color="auto" w:fill="E0E0E0"/>
          </w:tcPr>
          <w:p w14:paraId="6F1EE6D1" w14:textId="1C98736C"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sidR="001B5B34">
              <w:rPr>
                <w:rFonts w:ascii="Arial" w:hAnsi="Arial" w:cs="Arial"/>
                <w:sz w:val="22"/>
                <w:szCs w:val="22"/>
              </w:rPr>
              <w:t>'</w:t>
            </w:r>
            <w:r>
              <w:rPr>
                <w:rFonts w:ascii="Arial" w:hAnsi="Arial" w:cs="Arial"/>
                <w:sz w:val="22"/>
                <w:szCs w:val="22"/>
              </w:rPr>
              <w:t>s name:</w:t>
            </w:r>
          </w:p>
        </w:tc>
        <w:tc>
          <w:tcPr>
            <w:tcW w:w="7860" w:type="dxa"/>
          </w:tcPr>
          <w:p w14:paraId="0F89C48F" w14:textId="1C0170E5" w:rsidR="003C154B" w:rsidRDefault="00C46A0A" w:rsidP="00945CEC">
            <w:pPr>
              <w:rPr>
                <w:i/>
                <w:sz w:val="20"/>
                <w:szCs w:val="28"/>
              </w:rPr>
            </w:pPr>
            <w:r>
              <w:rPr>
                <w:i/>
                <w:sz w:val="20"/>
                <w:szCs w:val="28"/>
              </w:rPr>
              <w:t xml:space="preserve">Only complete this if you have already been in contact with a potential supervisor who has agreed to </w:t>
            </w:r>
            <w:r w:rsidR="009648D6">
              <w:rPr>
                <w:i/>
                <w:sz w:val="20"/>
                <w:szCs w:val="28"/>
              </w:rPr>
              <w:t xml:space="preserve">supervise you in principle. </w:t>
            </w:r>
          </w:p>
          <w:p w14:paraId="7E54B364" w14:textId="77777777" w:rsidR="009648D6" w:rsidRDefault="009648D6" w:rsidP="00945CEC">
            <w:pPr>
              <w:rPr>
                <w:i/>
                <w:sz w:val="20"/>
                <w:szCs w:val="28"/>
              </w:rPr>
            </w:pPr>
          </w:p>
          <w:p w14:paraId="33465354" w14:textId="3C55DA3D" w:rsidR="003C154B" w:rsidRPr="006F3D33" w:rsidRDefault="001A401F" w:rsidP="00945CEC">
            <w:pPr>
              <w:rPr>
                <w:i/>
                <w:sz w:val="20"/>
                <w:szCs w:val="28"/>
              </w:rPr>
            </w:pPr>
            <w:r w:rsidRPr="001A401F">
              <w:rPr>
                <w:i/>
                <w:sz w:val="32"/>
                <w:szCs w:val="44"/>
              </w:rPr>
              <w:t xml:space="preserve">Dr Stuart Jones </w:t>
            </w: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4BB311F5" w:rsidR="00E24A0F" w:rsidRDefault="00E24A0F" w:rsidP="00C15547">
            <w:pPr>
              <w:rPr>
                <w:rFonts w:ascii="Arial" w:hAnsi="Arial" w:cs="Arial"/>
                <w:sz w:val="20"/>
                <w:szCs w:val="20"/>
              </w:rPr>
            </w:pPr>
            <w:r>
              <w:rPr>
                <w:rFonts w:ascii="Arial" w:hAnsi="Arial" w:cs="Arial"/>
                <w:sz w:val="20"/>
                <w:szCs w:val="20"/>
              </w:rPr>
              <w:t>Social Psychology</w:t>
            </w:r>
            <w:r w:rsidR="001A401F">
              <w:rPr>
                <w:rFonts w:ascii="Arial" w:hAnsi="Arial" w:cs="Arial"/>
                <w:sz w:val="20"/>
                <w:szCs w:val="20"/>
              </w:rPr>
              <w:t xml:space="preserve">       </w:t>
            </w:r>
            <w:r>
              <w:rPr>
                <w:rFonts w:ascii="Arial" w:hAnsi="Arial" w:cs="Arial"/>
                <w:sz w:val="20"/>
                <w:szCs w:val="20"/>
              </w:rPr>
              <w:t xml:space="preserve"> </w:t>
            </w:r>
            <w:r w:rsidR="001A401F">
              <w:rPr>
                <w:rFonts w:ascii="Segoe UI Symbol" w:hAnsi="Segoe UI Symbol" w:cs="Segoe UI Symbol"/>
              </w:rPr>
              <w:t>✓</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0B268253" w:rsidR="009648D6" w:rsidRDefault="00E24A0F" w:rsidP="00C15547">
            <w:pPr>
              <w:rPr>
                <w:rFonts w:ascii="Arial" w:hAnsi="Arial" w:cs="Arial"/>
                <w:sz w:val="20"/>
                <w:szCs w:val="20"/>
              </w:rPr>
            </w:pPr>
            <w:r>
              <w:rPr>
                <w:rFonts w:ascii="Arial" w:hAnsi="Arial" w:cs="Arial"/>
                <w:sz w:val="20"/>
                <w:szCs w:val="20"/>
              </w:rPr>
              <w:t xml:space="preserve">Health Psychology </w:t>
            </w:r>
            <w:r w:rsidR="001A401F">
              <w:rPr>
                <w:rFonts w:ascii="Arial" w:hAnsi="Arial" w:cs="Arial"/>
                <w:sz w:val="20"/>
                <w:szCs w:val="20"/>
              </w:rPr>
              <w:t xml:space="preserve">      </w:t>
            </w:r>
            <w:r w:rsidR="001A401F">
              <w:rPr>
                <w:rFonts w:ascii="Segoe UI Symbol" w:hAnsi="Segoe UI Symbol" w:cs="Segoe UI Symbol"/>
              </w:rPr>
              <w:t>✓</w:t>
            </w:r>
          </w:p>
          <w:p w14:paraId="317B0AA5" w14:textId="75BFD527" w:rsidR="00F80900" w:rsidRPr="00A05E89" w:rsidRDefault="00F80900" w:rsidP="00C15547">
            <w:pPr>
              <w:rPr>
                <w:rFonts w:ascii="Arial" w:hAnsi="Arial" w:cs="Arial"/>
                <w:sz w:val="20"/>
                <w:szCs w:val="20"/>
              </w:rPr>
            </w:pPr>
          </w:p>
        </w:tc>
        <w:tc>
          <w:tcPr>
            <w:tcW w:w="2577" w:type="dxa"/>
          </w:tcPr>
          <w:p w14:paraId="29834B48" w14:textId="34E6CE03" w:rsidR="009648D6" w:rsidRDefault="00F80900" w:rsidP="00C15547">
            <w:pPr>
              <w:rPr>
                <w:rFonts w:ascii="Arial" w:hAnsi="Arial" w:cs="Arial"/>
                <w:sz w:val="20"/>
                <w:szCs w:val="20"/>
              </w:rPr>
            </w:pPr>
            <w:r>
              <w:rPr>
                <w:rFonts w:ascii="Arial" w:hAnsi="Arial" w:cs="Arial"/>
                <w:sz w:val="20"/>
                <w:szCs w:val="20"/>
              </w:rPr>
              <w:t xml:space="preserve">Individual Differences </w:t>
            </w:r>
            <w:r w:rsidR="001A401F">
              <w:rPr>
                <w:rFonts w:ascii="Arial" w:hAnsi="Arial" w:cs="Arial"/>
                <w:sz w:val="20"/>
                <w:szCs w:val="20"/>
              </w:rPr>
              <w:t xml:space="preserve">   </w:t>
            </w:r>
            <w:r w:rsidR="001A401F">
              <w:rPr>
                <w:rFonts w:ascii="Segoe UI Symbol" w:hAnsi="Segoe UI Symbol" w:cs="Segoe UI Symbol"/>
              </w:rPr>
              <w:t>✓</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7044E6D6"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w:t>
            </w:r>
            <w:proofErr w:type="gramStart"/>
            <w:r w:rsidRPr="00232FD9">
              <w:rPr>
                <w:rFonts w:ascii="Arial" w:hAnsi="Arial" w:cs="Arial"/>
                <w:i/>
                <w:iCs/>
                <w:sz w:val="20"/>
                <w:szCs w:val="20"/>
              </w:rPr>
              <w:t>not  included</w:t>
            </w:r>
            <w:proofErr w:type="gramEnd"/>
            <w:r w:rsidRPr="00232FD9">
              <w:rPr>
                <w:rFonts w:ascii="Arial" w:hAnsi="Arial" w:cs="Arial"/>
                <w:i/>
                <w:iCs/>
                <w:sz w:val="20"/>
                <w:szCs w:val="20"/>
              </w:rPr>
              <w:t xml:space="preserve">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1E939BB6"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r w:rsidR="00A9342E">
              <w:rPr>
                <w:rFonts w:ascii="Arial" w:hAnsi="Arial" w:cs="Arial"/>
                <w:sz w:val="20"/>
                <w:szCs w:val="20"/>
              </w:rPr>
              <w:t xml:space="preserve">                 </w:t>
            </w:r>
            <w:r w:rsidR="00A9342E">
              <w:rPr>
                <w:rFonts w:ascii="Segoe UI Symbol" w:hAnsi="Segoe UI Symbol" w:cs="Segoe UI Symbol"/>
              </w:rPr>
              <w:t>✓</w:t>
            </w:r>
          </w:p>
          <w:p w14:paraId="1E91FAEB" w14:textId="745EC101" w:rsidR="002F3741" w:rsidRPr="00A05E89" w:rsidRDefault="002F3741" w:rsidP="00F73A03">
            <w:pPr>
              <w:rPr>
                <w:rFonts w:ascii="Arial" w:hAnsi="Arial" w:cs="Arial"/>
                <w:sz w:val="20"/>
                <w:szCs w:val="20"/>
              </w:rPr>
            </w:pPr>
          </w:p>
        </w:tc>
        <w:tc>
          <w:tcPr>
            <w:tcW w:w="2577" w:type="dxa"/>
          </w:tcPr>
          <w:p w14:paraId="6153C3D0" w14:textId="780A9212" w:rsidR="0031057E" w:rsidRPr="00A05E89" w:rsidRDefault="00A05E89" w:rsidP="00F73A03">
            <w:pPr>
              <w:rPr>
                <w:rFonts w:ascii="Arial" w:hAnsi="Arial" w:cs="Arial"/>
                <w:sz w:val="20"/>
                <w:szCs w:val="20"/>
              </w:rPr>
            </w:pPr>
            <w:r>
              <w:rPr>
                <w:rFonts w:ascii="Arial" w:hAnsi="Arial" w:cs="Arial"/>
                <w:sz w:val="20"/>
                <w:szCs w:val="20"/>
              </w:rPr>
              <w:t xml:space="preserve">Experimental </w:t>
            </w:r>
            <w:r w:rsidR="001A401F">
              <w:rPr>
                <w:rFonts w:ascii="Arial" w:hAnsi="Arial" w:cs="Arial"/>
                <w:sz w:val="20"/>
                <w:szCs w:val="20"/>
              </w:rPr>
              <w:t xml:space="preserve">             </w:t>
            </w:r>
            <w:r w:rsidR="001A401F">
              <w:rPr>
                <w:rFonts w:ascii="Segoe UI Symbol" w:hAnsi="Segoe UI Symbol" w:cs="Segoe UI Symbol"/>
              </w:rPr>
              <w:t>✓</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0FDEEDD9" w:rsidR="0031057E" w:rsidRPr="00A05E89" w:rsidRDefault="00DA7F18" w:rsidP="00F73A03">
            <w:pPr>
              <w:rPr>
                <w:rFonts w:ascii="Arial" w:hAnsi="Arial" w:cs="Arial"/>
                <w:sz w:val="20"/>
                <w:szCs w:val="20"/>
              </w:rPr>
            </w:pPr>
            <w:r>
              <w:rPr>
                <w:rFonts w:ascii="Arial" w:hAnsi="Arial" w:cs="Arial"/>
                <w:sz w:val="20"/>
                <w:szCs w:val="20"/>
              </w:rPr>
              <w:t xml:space="preserve">Online </w:t>
            </w:r>
            <w:proofErr w:type="spellStart"/>
            <w:r>
              <w:rPr>
                <w:rFonts w:ascii="Arial" w:hAnsi="Arial" w:cs="Arial"/>
                <w:sz w:val="20"/>
                <w:szCs w:val="20"/>
              </w:rPr>
              <w:t>Q</w:t>
            </w:r>
            <w:r w:rsidR="001B5B34">
              <w:rPr>
                <w:rFonts w:ascii="Arial" w:hAnsi="Arial" w:cs="Arial"/>
                <w:sz w:val="20"/>
                <w:szCs w:val="20"/>
              </w:rPr>
              <w:t>'</w:t>
            </w:r>
            <w:r>
              <w:rPr>
                <w:rFonts w:ascii="Arial" w:hAnsi="Arial" w:cs="Arial"/>
                <w:sz w:val="20"/>
                <w:szCs w:val="20"/>
              </w:rPr>
              <w:t>re</w:t>
            </w:r>
            <w:proofErr w:type="spellEnd"/>
            <w:r>
              <w:rPr>
                <w:rFonts w:ascii="Arial" w:hAnsi="Arial" w:cs="Arial"/>
                <w:sz w:val="20"/>
                <w:szCs w:val="20"/>
              </w:rPr>
              <w:t xml:space="preserve"> Survey </w:t>
            </w:r>
            <w:r w:rsidR="001A401F">
              <w:rPr>
                <w:rFonts w:ascii="Arial" w:hAnsi="Arial" w:cs="Arial"/>
                <w:sz w:val="20"/>
                <w:szCs w:val="20"/>
              </w:rPr>
              <w:t xml:space="preserve">     </w:t>
            </w:r>
            <w:r w:rsidR="001A401F">
              <w:rPr>
                <w:rFonts w:ascii="Segoe UI Symbol" w:hAnsi="Segoe UI Symbol" w:cs="Segoe UI Symbol"/>
              </w:rPr>
              <w:t>✓</w:t>
            </w:r>
          </w:p>
        </w:tc>
      </w:tr>
      <w:tr w:rsidR="0031057E" w:rsidRPr="00A05E89" w14:paraId="133C1C2C" w14:textId="77777777" w:rsidTr="0031057E">
        <w:tc>
          <w:tcPr>
            <w:tcW w:w="2577" w:type="dxa"/>
          </w:tcPr>
          <w:p w14:paraId="0EBB082E" w14:textId="0DA024A4" w:rsidR="002F3741" w:rsidRPr="00A05E89" w:rsidRDefault="002F3741" w:rsidP="00F73A03">
            <w:pPr>
              <w:rPr>
                <w:rFonts w:ascii="Arial" w:hAnsi="Arial" w:cs="Arial"/>
                <w:sz w:val="20"/>
                <w:szCs w:val="20"/>
              </w:rPr>
            </w:pPr>
            <w:r w:rsidRPr="00A05E89">
              <w:rPr>
                <w:rFonts w:ascii="Arial" w:hAnsi="Arial" w:cs="Arial"/>
                <w:sz w:val="20"/>
                <w:szCs w:val="20"/>
              </w:rPr>
              <w:t xml:space="preserve">Qualitative </w:t>
            </w:r>
            <w:r w:rsidR="001A401F">
              <w:rPr>
                <w:rFonts w:ascii="Arial" w:hAnsi="Arial" w:cs="Arial"/>
                <w:sz w:val="20"/>
                <w:szCs w:val="20"/>
              </w:rPr>
              <w:t xml:space="preserve">                  </w:t>
            </w: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20A49E53"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Pr="00232FD9">
              <w:rPr>
                <w:rFonts w:ascii="Arial" w:hAnsi="Arial" w:cs="Arial"/>
                <w:i/>
                <w:iCs/>
                <w:sz w:val="20"/>
                <w:szCs w:val="20"/>
              </w:rPr>
              <w:t>Applied</w:t>
            </w:r>
            <w:proofErr w:type="gramEnd"/>
            <w:r w:rsidRPr="00232FD9">
              <w:rPr>
                <w:rFonts w:ascii="Arial" w:hAnsi="Arial" w:cs="Arial"/>
                <w:i/>
                <w:iCs/>
                <w:sz w:val="20"/>
                <w:szCs w:val="20"/>
              </w:rPr>
              <w:t xml:space="preserve"> and involving an external organisation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5F22BA56"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3B1A1853"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73240A88" w14:textId="48B4F034" w:rsidR="001A401F" w:rsidRDefault="001A401F" w:rsidP="00C15547">
            <w:pPr>
              <w:rPr>
                <w:rFonts w:ascii="Arial" w:hAnsi="Arial" w:cs="Arial"/>
                <w:sz w:val="20"/>
              </w:rPr>
            </w:pPr>
          </w:p>
          <w:p w14:paraId="606FCAD6" w14:textId="684F764B" w:rsidR="001A401F" w:rsidRDefault="00BB59CB" w:rsidP="00C15547">
            <w:pPr>
              <w:rPr>
                <w:rFonts w:ascii="Arial" w:hAnsi="Arial" w:cs="Arial"/>
                <w:sz w:val="28"/>
                <w:szCs w:val="28"/>
              </w:rPr>
            </w:pPr>
            <w:r>
              <w:rPr>
                <w:rFonts w:ascii="Arial" w:hAnsi="Arial" w:cs="Arial"/>
                <w:sz w:val="28"/>
                <w:szCs w:val="28"/>
              </w:rPr>
              <w:lastRenderedPageBreak/>
              <w:t xml:space="preserve">The </w:t>
            </w:r>
            <w:r w:rsidR="00A9342E">
              <w:rPr>
                <w:rFonts w:ascii="Arial" w:hAnsi="Arial" w:cs="Arial"/>
                <w:sz w:val="28"/>
                <w:szCs w:val="28"/>
              </w:rPr>
              <w:t>impact</w:t>
            </w:r>
            <w:r w:rsidR="001A401F" w:rsidRPr="00BB59CB">
              <w:rPr>
                <w:rFonts w:ascii="Arial" w:hAnsi="Arial" w:cs="Arial"/>
                <w:sz w:val="28"/>
                <w:szCs w:val="28"/>
              </w:rPr>
              <w:t xml:space="preserve"> of social support</w:t>
            </w:r>
            <w:r w:rsidR="00A9342E">
              <w:rPr>
                <w:rFonts w:ascii="Arial" w:hAnsi="Arial" w:cs="Arial"/>
                <w:sz w:val="28"/>
                <w:szCs w:val="28"/>
              </w:rPr>
              <w:t>, attitudes</w:t>
            </w:r>
            <w:r w:rsidR="00EF5419">
              <w:rPr>
                <w:rFonts w:ascii="Arial" w:hAnsi="Arial" w:cs="Arial"/>
                <w:sz w:val="28"/>
                <w:szCs w:val="28"/>
              </w:rPr>
              <w:t>,</w:t>
            </w:r>
            <w:r w:rsidR="00A9342E">
              <w:rPr>
                <w:rFonts w:ascii="Arial" w:hAnsi="Arial" w:cs="Arial"/>
                <w:sz w:val="28"/>
                <w:szCs w:val="28"/>
              </w:rPr>
              <w:t xml:space="preserve"> and delivery type</w:t>
            </w:r>
            <w:r w:rsidR="001A401F" w:rsidRPr="00BB59CB">
              <w:rPr>
                <w:rFonts w:ascii="Arial" w:hAnsi="Arial" w:cs="Arial"/>
                <w:sz w:val="28"/>
                <w:szCs w:val="28"/>
              </w:rPr>
              <w:t xml:space="preserve"> </w:t>
            </w:r>
            <w:r w:rsidRPr="00BB59CB">
              <w:rPr>
                <w:rFonts w:ascii="Arial" w:hAnsi="Arial" w:cs="Arial"/>
                <w:sz w:val="28"/>
                <w:szCs w:val="28"/>
              </w:rPr>
              <w:t>on</w:t>
            </w:r>
            <w:r w:rsidR="001A401F" w:rsidRPr="00BB59CB">
              <w:rPr>
                <w:rFonts w:ascii="Arial" w:hAnsi="Arial" w:cs="Arial"/>
                <w:sz w:val="28"/>
                <w:szCs w:val="28"/>
              </w:rPr>
              <w:t xml:space="preserve"> breastfeeding self-efficacy </w:t>
            </w:r>
            <w:r>
              <w:rPr>
                <w:rFonts w:ascii="Arial" w:hAnsi="Arial" w:cs="Arial"/>
                <w:sz w:val="28"/>
                <w:szCs w:val="28"/>
              </w:rPr>
              <w:t>among women living in Wales</w:t>
            </w:r>
            <w:r w:rsidR="00A9342E">
              <w:rPr>
                <w:rFonts w:ascii="Arial" w:hAnsi="Arial" w:cs="Arial"/>
                <w:sz w:val="28"/>
                <w:szCs w:val="28"/>
              </w:rPr>
              <w:t xml:space="preserve">- an investigation will use the </w:t>
            </w:r>
            <w:r w:rsidR="00C94CAB">
              <w:rPr>
                <w:rFonts w:ascii="Arial" w:hAnsi="Arial" w:cs="Arial"/>
                <w:sz w:val="28"/>
                <w:szCs w:val="28"/>
              </w:rPr>
              <w:t xml:space="preserve">independent measures design. </w:t>
            </w:r>
            <w:r w:rsidR="009A464A">
              <w:rPr>
                <w:rFonts w:ascii="Arial" w:hAnsi="Arial" w:cs="Arial"/>
                <w:sz w:val="28"/>
                <w:szCs w:val="28"/>
              </w:rPr>
              <w:t xml:space="preserve"> </w:t>
            </w:r>
          </w:p>
          <w:p w14:paraId="2F74817F" w14:textId="77777777" w:rsidR="00BB59CB" w:rsidRPr="00BB59CB" w:rsidRDefault="00BB59CB" w:rsidP="00C15547">
            <w:pPr>
              <w:rPr>
                <w:rFonts w:ascii="Arial" w:hAnsi="Arial" w:cs="Arial"/>
                <w:sz w:val="28"/>
                <w:szCs w:val="28"/>
              </w:rPr>
            </w:pPr>
          </w:p>
          <w:p w14:paraId="02690306" w14:textId="77777777" w:rsidR="00A5268F" w:rsidRDefault="00A5268F" w:rsidP="00C15547"/>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6E6602D8" w14:textId="77777777" w:rsidTr="002C7EA7">
        <w:tc>
          <w:tcPr>
            <w:tcW w:w="10368" w:type="dxa"/>
          </w:tcPr>
          <w:p w14:paraId="41EEFAD8" w14:textId="77777777" w:rsidR="0040634B" w:rsidRDefault="0040634B" w:rsidP="0040634B">
            <w:pPr>
              <w:rPr>
                <w:rFonts w:ascii="Arial" w:hAnsi="Arial" w:cs="Arial"/>
                <w:b/>
                <w:sz w:val="20"/>
              </w:rPr>
            </w:pPr>
            <w:bookmarkStart w:id="0" w:name="_Hlk106625988"/>
            <w:r>
              <w:rPr>
                <w:rFonts w:ascii="Arial" w:hAnsi="Arial" w:cs="Arial"/>
                <w:b/>
                <w:sz w:val="20"/>
              </w:rPr>
              <w:t xml:space="preserve">Background: 250 words </w:t>
            </w:r>
          </w:p>
          <w:p w14:paraId="081A0D62" w14:textId="7FE113FF" w:rsidR="0040634B" w:rsidRPr="00CC41BB" w:rsidRDefault="0040634B" w:rsidP="0040634B">
            <w:pPr>
              <w:rPr>
                <w:rFonts w:ascii="Arial" w:hAnsi="Arial" w:cs="Arial"/>
                <w:b/>
                <w:sz w:val="20"/>
              </w:rPr>
            </w:pPr>
            <w:r>
              <w:rPr>
                <w:rFonts w:ascii="Arial" w:hAnsi="Arial" w:cs="Arial"/>
                <w:b/>
                <w:sz w:val="20"/>
              </w:rPr>
              <w:t xml:space="preserve">Why is your study important? What theory and </w:t>
            </w:r>
            <w:r w:rsidRPr="00CC41BB">
              <w:rPr>
                <w:rFonts w:ascii="Arial" w:hAnsi="Arial" w:cs="Arial"/>
                <w:b/>
                <w:sz w:val="20"/>
              </w:rPr>
              <w:t xml:space="preserve">empirical </w:t>
            </w:r>
            <w:r>
              <w:rPr>
                <w:rFonts w:ascii="Arial" w:hAnsi="Arial" w:cs="Arial"/>
                <w:b/>
                <w:sz w:val="20"/>
              </w:rPr>
              <w:t xml:space="preserve">research </w:t>
            </w:r>
            <w:r w:rsidRPr="00CC41BB">
              <w:rPr>
                <w:rFonts w:ascii="Arial" w:hAnsi="Arial" w:cs="Arial"/>
                <w:b/>
                <w:sz w:val="20"/>
              </w:rPr>
              <w:t xml:space="preserve">evidence supports your research question? </w:t>
            </w:r>
            <w:r w:rsidRPr="00F200A1">
              <w:rPr>
                <w:rFonts w:ascii="Arial" w:hAnsi="Arial" w:cs="Arial"/>
                <w:sz w:val="20"/>
              </w:rPr>
              <w:t xml:space="preserve">(Please provide </w:t>
            </w:r>
            <w:r>
              <w:rPr>
                <w:rFonts w:ascii="Arial" w:hAnsi="Arial" w:cs="Arial"/>
                <w:sz w:val="20"/>
              </w:rPr>
              <w:t>a rationale for your study</w:t>
            </w:r>
            <w:r w:rsidR="00595B56">
              <w:rPr>
                <w:rFonts w:ascii="Arial" w:hAnsi="Arial" w:cs="Arial"/>
                <w:sz w:val="20"/>
              </w:rPr>
              <w:t>,</w:t>
            </w:r>
            <w:r>
              <w:rPr>
                <w:rFonts w:ascii="Arial" w:hAnsi="Arial" w:cs="Arial"/>
                <w:sz w:val="20"/>
              </w:rPr>
              <w:t xml:space="preserve"> including a brief</w:t>
            </w:r>
            <w:r w:rsidRPr="00F200A1">
              <w:rPr>
                <w:rFonts w:ascii="Arial" w:hAnsi="Arial" w:cs="Arial"/>
                <w:sz w:val="20"/>
              </w:rPr>
              <w:t xml:space="preserve"> </w:t>
            </w:r>
            <w:r>
              <w:rPr>
                <w:rFonts w:ascii="Arial" w:hAnsi="Arial" w:cs="Arial"/>
                <w:sz w:val="20"/>
              </w:rPr>
              <w:t xml:space="preserve">review of </w:t>
            </w:r>
            <w:r w:rsidRPr="00F200A1">
              <w:rPr>
                <w:rFonts w:ascii="Arial" w:hAnsi="Arial" w:cs="Arial"/>
                <w:sz w:val="20"/>
              </w:rPr>
              <w:t xml:space="preserve">relevant psychological literature and theory and </w:t>
            </w:r>
            <w:r>
              <w:rPr>
                <w:rFonts w:ascii="Arial" w:hAnsi="Arial" w:cs="Arial"/>
                <w:sz w:val="20"/>
              </w:rPr>
              <w:t xml:space="preserve">a minimum of five </w:t>
            </w:r>
            <w:r w:rsidRPr="00F200A1">
              <w:rPr>
                <w:rFonts w:ascii="Arial" w:hAnsi="Arial" w:cs="Arial"/>
                <w:sz w:val="20"/>
              </w:rPr>
              <w:t>references).</w:t>
            </w:r>
            <w:r>
              <w:rPr>
                <w:rFonts w:ascii="Arial" w:hAnsi="Arial" w:cs="Arial"/>
                <w:sz w:val="20"/>
              </w:rPr>
              <w:t xml:space="preserve"> </w:t>
            </w:r>
          </w:p>
          <w:bookmarkEnd w:id="0"/>
          <w:p w14:paraId="5E7BD6C6" w14:textId="77777777" w:rsidR="004E2539" w:rsidRDefault="004E2539" w:rsidP="004E2539">
            <w:pPr>
              <w:rPr>
                <w:rFonts w:ascii="Arial" w:hAnsi="Arial" w:cs="Arial"/>
                <w:b/>
                <w:sz w:val="20"/>
              </w:rPr>
            </w:pPr>
          </w:p>
          <w:p w14:paraId="605C1858" w14:textId="77777777" w:rsidR="002F564B" w:rsidRPr="00595B56" w:rsidRDefault="002F564B" w:rsidP="00595B56">
            <w:pPr>
              <w:spacing w:line="360" w:lineRule="auto"/>
              <w:jc w:val="both"/>
              <w:rPr>
                <w:rFonts w:asciiTheme="minorHAnsi" w:eastAsiaTheme="minorHAnsi" w:hAnsiTheme="minorHAnsi" w:cstheme="minorHAnsi"/>
                <w:shd w:val="clear" w:color="auto" w:fill="FFFFFF"/>
                <w:lang w:eastAsia="en-US"/>
              </w:rPr>
            </w:pPr>
            <w:r w:rsidRPr="00595B56">
              <w:rPr>
                <w:rFonts w:asciiTheme="minorHAnsi" w:hAnsiTheme="minorHAnsi" w:cstheme="minorHAnsi"/>
                <w:shd w:val="clear" w:color="auto" w:fill="FFFFFF"/>
              </w:rPr>
              <w:t xml:space="preserve">Breastfeeding </w:t>
            </w:r>
            <w:r w:rsidRPr="00595B56">
              <w:rPr>
                <w:rFonts w:asciiTheme="minorHAnsi" w:hAnsiTheme="minorHAnsi" w:cstheme="minorHAnsi"/>
              </w:rPr>
              <w:t>provides babies with optimal nutrition and health benefits such as preventing obesity</w:t>
            </w:r>
            <w:r w:rsidRPr="00595B56">
              <w:rPr>
                <w:rFonts w:asciiTheme="minorHAnsi" w:hAnsiTheme="minorHAnsi" w:cstheme="minorHAnsi"/>
                <w:shd w:val="clear" w:color="auto" w:fill="FFFFFF"/>
              </w:rPr>
              <w:t xml:space="preserve"> (Allen &amp; Hector,2005)</w:t>
            </w:r>
            <w:r w:rsidRPr="00595B56">
              <w:rPr>
                <w:rFonts w:asciiTheme="minorHAnsi" w:hAnsiTheme="minorHAnsi" w:cstheme="minorHAnsi"/>
              </w:rPr>
              <w:t>, diabetes or asthma</w:t>
            </w:r>
            <w:r w:rsidRPr="00595B56">
              <w:rPr>
                <w:rFonts w:asciiTheme="minorHAnsi" w:hAnsiTheme="minorHAnsi" w:cstheme="minorHAnsi"/>
                <w:shd w:val="clear" w:color="auto" w:fill="FFFFFF"/>
              </w:rPr>
              <w:t xml:space="preserve"> (Clark &amp; Bungum,2003)</w:t>
            </w:r>
            <w:r w:rsidRPr="00595B56">
              <w:rPr>
                <w:rFonts w:asciiTheme="minorHAnsi" w:hAnsiTheme="minorHAnsi" w:cstheme="minorHAnsi"/>
              </w:rPr>
              <w:t>. Mothers also can benefit from breastfeeding their infants, for instance, less chance of breast cancer</w:t>
            </w:r>
            <w:r w:rsidRPr="00595B56">
              <w:rPr>
                <w:rFonts w:asciiTheme="minorHAnsi" w:hAnsiTheme="minorHAnsi" w:cstheme="minorHAnsi"/>
                <w:shd w:val="clear" w:color="auto" w:fill="FFFFFF"/>
              </w:rPr>
              <w:t xml:space="preserve"> (Anstey et al. 2017)</w:t>
            </w:r>
            <w:r w:rsidRPr="00595B56">
              <w:rPr>
                <w:rFonts w:asciiTheme="minorHAnsi" w:eastAsiaTheme="minorHAnsi" w:hAnsiTheme="minorHAnsi" w:cstheme="minorHAnsi"/>
                <w:shd w:val="clear" w:color="auto" w:fill="FFFFFF"/>
                <w:lang w:eastAsia="en-US"/>
              </w:rPr>
              <w:t xml:space="preserve">. Breastfeeding intention is affected by the feeding attitudes </w:t>
            </w:r>
            <w:proofErr w:type="spellStart"/>
            <w:r w:rsidRPr="00272437">
              <w:rPr>
                <w:rFonts w:asciiTheme="minorHAnsi" w:eastAsiaTheme="minorHAnsi" w:hAnsiTheme="minorHAnsi" w:cstheme="minorHAnsi"/>
                <w:shd w:val="clear" w:color="auto" w:fill="FFFFFF"/>
                <w:lang w:eastAsia="en-US"/>
              </w:rPr>
              <w:t>Meedya</w:t>
            </w:r>
            <w:r w:rsidRPr="00595B56">
              <w:rPr>
                <w:rFonts w:asciiTheme="minorHAnsi" w:eastAsiaTheme="minorHAnsi" w:hAnsiTheme="minorHAnsi" w:cstheme="minorHAnsi"/>
                <w:shd w:val="clear" w:color="auto" w:fill="FFFFFF"/>
                <w:lang w:eastAsia="en-US"/>
              </w:rPr>
              <w:t>et</w:t>
            </w:r>
            <w:proofErr w:type="spellEnd"/>
            <w:r w:rsidRPr="00595B56">
              <w:rPr>
                <w:rFonts w:asciiTheme="minorHAnsi" w:eastAsiaTheme="minorHAnsi" w:hAnsiTheme="minorHAnsi" w:cstheme="minorHAnsi"/>
                <w:shd w:val="clear" w:color="auto" w:fill="FFFFFF"/>
                <w:lang w:eastAsia="en-US"/>
              </w:rPr>
              <w:t xml:space="preserve"> al</w:t>
            </w:r>
            <w:r w:rsidRPr="00272437">
              <w:rPr>
                <w:rFonts w:asciiTheme="minorHAnsi" w:eastAsiaTheme="minorHAnsi" w:hAnsiTheme="minorHAnsi" w:cstheme="minorHAnsi"/>
                <w:shd w:val="clear" w:color="auto" w:fill="FFFFFF"/>
                <w:lang w:eastAsia="en-US"/>
              </w:rPr>
              <w:t xml:space="preserve"> (2010</w:t>
            </w:r>
            <w:r w:rsidRPr="00595B56">
              <w:rPr>
                <w:rFonts w:asciiTheme="minorHAnsi" w:eastAsiaTheme="minorHAnsi" w:hAnsiTheme="minorHAnsi" w:cstheme="minorHAnsi"/>
                <w:shd w:val="clear" w:color="auto" w:fill="FFFFFF"/>
                <w:lang w:eastAsia="en-US"/>
              </w:rPr>
              <w:t>), and Women who have more knowledge about the benefits have positive breastfeeding attitudes (</w:t>
            </w:r>
            <w:r w:rsidRPr="00157F30">
              <w:rPr>
                <w:rFonts w:asciiTheme="minorHAnsi" w:eastAsiaTheme="minorHAnsi" w:hAnsiTheme="minorHAnsi" w:cstheme="minorHAnsi"/>
                <w:shd w:val="clear" w:color="auto" w:fill="FFFFFF"/>
                <w:lang w:eastAsia="en-US"/>
              </w:rPr>
              <w:t>Shaker</w:t>
            </w:r>
            <w:r w:rsidRPr="00595B56">
              <w:rPr>
                <w:rFonts w:asciiTheme="minorHAnsi" w:eastAsiaTheme="minorHAnsi" w:hAnsiTheme="minorHAnsi" w:cstheme="minorHAnsi"/>
                <w:shd w:val="clear" w:color="auto" w:fill="FFFFFF"/>
                <w:lang w:eastAsia="en-US"/>
              </w:rPr>
              <w:t xml:space="preserve"> et al.,</w:t>
            </w:r>
            <w:r w:rsidRPr="00157F30">
              <w:rPr>
                <w:rFonts w:asciiTheme="minorHAnsi" w:eastAsiaTheme="minorHAnsi" w:hAnsiTheme="minorHAnsi" w:cstheme="minorHAnsi"/>
                <w:shd w:val="clear" w:color="auto" w:fill="FFFFFF"/>
                <w:lang w:eastAsia="en-US"/>
              </w:rPr>
              <w:t>2004).</w:t>
            </w:r>
          </w:p>
          <w:p w14:paraId="481ECAA6" w14:textId="77777777" w:rsidR="002F564B" w:rsidRPr="00595B56" w:rsidRDefault="002F564B" w:rsidP="00595B56">
            <w:pPr>
              <w:spacing w:line="360" w:lineRule="auto"/>
              <w:jc w:val="both"/>
              <w:rPr>
                <w:rFonts w:asciiTheme="minorHAnsi" w:eastAsiaTheme="minorHAnsi" w:hAnsiTheme="minorHAnsi" w:cstheme="minorHAnsi"/>
                <w:shd w:val="clear" w:color="auto" w:fill="FFFFFF"/>
                <w:lang w:eastAsia="en-US"/>
              </w:rPr>
            </w:pPr>
            <w:r w:rsidRPr="00595B56">
              <w:rPr>
                <w:rFonts w:asciiTheme="minorHAnsi" w:hAnsiTheme="minorHAnsi" w:cstheme="minorHAnsi"/>
              </w:rPr>
              <w:t xml:space="preserve">According to </w:t>
            </w:r>
            <w:r w:rsidRPr="00D637F4">
              <w:rPr>
                <w:rFonts w:asciiTheme="minorHAnsi" w:eastAsiaTheme="minorHAnsi" w:hAnsiTheme="minorHAnsi" w:cstheme="minorHAnsi"/>
                <w:shd w:val="clear" w:color="auto" w:fill="FFFFFF"/>
                <w:lang w:eastAsia="en-US"/>
              </w:rPr>
              <w:t>Rafizadeh</w:t>
            </w:r>
            <w:r w:rsidRPr="00595B56">
              <w:rPr>
                <w:rFonts w:asciiTheme="minorHAnsi" w:eastAsiaTheme="minorHAnsi" w:hAnsiTheme="minorHAnsi" w:cstheme="minorHAnsi"/>
                <w:shd w:val="clear" w:color="auto" w:fill="FFFFFF"/>
                <w:lang w:eastAsia="en-US"/>
              </w:rPr>
              <w:t xml:space="preserve"> et al</w:t>
            </w:r>
            <w:r w:rsidRPr="00D637F4">
              <w:rPr>
                <w:rFonts w:asciiTheme="minorHAnsi" w:eastAsiaTheme="minorHAnsi" w:hAnsiTheme="minorHAnsi" w:cstheme="minorHAnsi"/>
                <w:shd w:val="clear" w:color="auto" w:fill="FFFFFF"/>
                <w:lang w:eastAsia="en-US"/>
              </w:rPr>
              <w:t>. (2019)</w:t>
            </w:r>
            <w:r w:rsidRPr="00595B56">
              <w:rPr>
                <w:rFonts w:asciiTheme="minorHAnsi" w:eastAsiaTheme="minorHAnsi" w:hAnsiTheme="minorHAnsi" w:cstheme="minorHAnsi"/>
                <w:shd w:val="clear" w:color="auto" w:fill="FFFFFF"/>
                <w:lang w:eastAsia="en-US"/>
              </w:rPr>
              <w:t xml:space="preserve">, the psychological factor of breastfeeding self-efficacy is </w:t>
            </w:r>
            <w:r w:rsidRPr="00595B56">
              <w:rPr>
                <w:rFonts w:asciiTheme="minorHAnsi" w:hAnsiTheme="minorHAnsi" w:cstheme="minorHAnsi"/>
                <w:shd w:val="clear" w:color="auto" w:fill="FFFFFF"/>
              </w:rPr>
              <w:t xml:space="preserve">the more influential prediction in breastfeeding effort, </w:t>
            </w:r>
            <w:proofErr w:type="gramStart"/>
            <w:r w:rsidRPr="00595B56">
              <w:rPr>
                <w:rFonts w:asciiTheme="minorHAnsi" w:hAnsiTheme="minorHAnsi" w:cstheme="minorHAnsi"/>
                <w:shd w:val="clear" w:color="auto" w:fill="FFFFFF"/>
              </w:rPr>
              <w:t>duration</w:t>
            </w:r>
            <w:proofErr w:type="gramEnd"/>
            <w:r w:rsidRPr="00595B56">
              <w:rPr>
                <w:rFonts w:asciiTheme="minorHAnsi" w:hAnsiTheme="minorHAnsi" w:cstheme="minorHAnsi"/>
                <w:shd w:val="clear" w:color="auto" w:fill="FFFFFF"/>
              </w:rPr>
              <w:t xml:space="preserve"> and performance as well as an </w:t>
            </w:r>
            <w:r w:rsidRPr="00F4401C">
              <w:rPr>
                <w:rFonts w:asciiTheme="minorHAnsi" w:eastAsiaTheme="minorHAnsi" w:hAnsiTheme="minorHAnsi" w:cstheme="minorHAnsi"/>
                <w:shd w:val="clear" w:color="auto" w:fill="FFFFFF"/>
                <w:lang w:eastAsia="en-US"/>
              </w:rPr>
              <w:t xml:space="preserve">instrument to identify the </w:t>
            </w:r>
            <w:r w:rsidRPr="00595B56">
              <w:rPr>
                <w:rFonts w:asciiTheme="minorHAnsi" w:eastAsiaTheme="minorHAnsi" w:hAnsiTheme="minorHAnsi" w:cstheme="minorHAnsi"/>
                <w:shd w:val="clear" w:color="auto" w:fill="FFFFFF"/>
                <w:lang w:eastAsia="en-US"/>
              </w:rPr>
              <w:t xml:space="preserve">women </w:t>
            </w:r>
            <w:r w:rsidRPr="00F4401C">
              <w:rPr>
                <w:rFonts w:asciiTheme="minorHAnsi" w:eastAsiaTheme="minorHAnsi" w:hAnsiTheme="minorHAnsi" w:cstheme="minorHAnsi"/>
                <w:shd w:val="clear" w:color="auto" w:fill="FFFFFF"/>
                <w:lang w:eastAsia="en-US"/>
              </w:rPr>
              <w:t>of high risk</w:t>
            </w:r>
            <w:r w:rsidRPr="00595B56">
              <w:rPr>
                <w:rFonts w:asciiTheme="minorHAnsi" w:hAnsiTheme="minorHAnsi" w:cstheme="minorHAnsi"/>
                <w:shd w:val="clear" w:color="auto" w:fill="FFFFFF"/>
              </w:rPr>
              <w:t xml:space="preserve"> (Dennis &amp; Faux,1999).</w:t>
            </w:r>
          </w:p>
          <w:p w14:paraId="345B52B5" w14:textId="1B07E4F9" w:rsidR="00595B56" w:rsidRPr="00595B56" w:rsidRDefault="002F564B" w:rsidP="00595B56">
            <w:pPr>
              <w:spacing w:after="200" w:line="360" w:lineRule="auto"/>
              <w:jc w:val="both"/>
              <w:rPr>
                <w:rFonts w:asciiTheme="minorHAnsi" w:eastAsiaTheme="minorHAnsi" w:hAnsiTheme="minorHAnsi" w:cstheme="minorHAnsi"/>
                <w:shd w:val="clear" w:color="auto" w:fill="FFFFFF"/>
                <w:lang w:eastAsia="en-US"/>
              </w:rPr>
            </w:pPr>
            <w:r w:rsidRPr="00E2092A">
              <w:rPr>
                <w:rFonts w:asciiTheme="minorHAnsi" w:eastAsiaTheme="minorHAnsi" w:hAnsiTheme="minorHAnsi" w:cstheme="minorHAnsi"/>
                <w:shd w:val="clear" w:color="auto" w:fill="FFFFFF"/>
                <w:lang w:eastAsia="en-US"/>
              </w:rPr>
              <w:t>Oakley</w:t>
            </w:r>
            <w:r w:rsidRPr="00595B56">
              <w:rPr>
                <w:rFonts w:asciiTheme="minorHAnsi" w:eastAsiaTheme="minorHAnsi" w:hAnsiTheme="minorHAnsi" w:cstheme="minorHAnsi"/>
                <w:shd w:val="clear" w:color="auto" w:fill="FFFFFF"/>
                <w:lang w:eastAsia="en-US"/>
              </w:rPr>
              <w:t xml:space="preserve"> et al. </w:t>
            </w:r>
            <w:r w:rsidRPr="00E2092A">
              <w:rPr>
                <w:rFonts w:asciiTheme="minorHAnsi" w:eastAsiaTheme="minorHAnsi" w:hAnsiTheme="minorHAnsi" w:cstheme="minorHAnsi"/>
                <w:shd w:val="clear" w:color="auto" w:fill="FFFFFF"/>
                <w:lang w:eastAsia="en-US"/>
              </w:rPr>
              <w:t>(2014)</w:t>
            </w:r>
            <w:r w:rsidRPr="00595B56">
              <w:rPr>
                <w:rFonts w:asciiTheme="minorHAnsi" w:eastAsiaTheme="minorHAnsi" w:hAnsiTheme="minorHAnsi" w:cstheme="minorHAnsi"/>
                <w:shd w:val="clear" w:color="auto" w:fill="FFFFFF"/>
                <w:lang w:eastAsia="en-US"/>
              </w:rPr>
              <w:t xml:space="preserve"> found the </w:t>
            </w:r>
            <w:r w:rsidRPr="00595B56">
              <w:rPr>
                <w:rFonts w:asciiTheme="minorHAnsi" w:hAnsiTheme="minorHAnsi" w:cstheme="minorHAnsi"/>
              </w:rPr>
              <w:t>positive impact of social support on breastfeeding</w:t>
            </w:r>
            <w:r w:rsidR="00595B56" w:rsidRPr="00595B56">
              <w:rPr>
                <w:rFonts w:asciiTheme="minorHAnsi" w:hAnsiTheme="minorHAnsi" w:cstheme="minorHAnsi"/>
              </w:rPr>
              <w:t>, and h</w:t>
            </w:r>
            <w:r w:rsidRPr="00595B56">
              <w:rPr>
                <w:rFonts w:asciiTheme="minorHAnsi" w:hAnsiTheme="minorHAnsi" w:cstheme="minorHAnsi"/>
              </w:rPr>
              <w:t>igh social support perception could prevent</w:t>
            </w:r>
            <w:r w:rsidRPr="00595B56">
              <w:rPr>
                <w:rFonts w:asciiTheme="minorHAnsi" w:eastAsiaTheme="minorHAnsi" w:hAnsiTheme="minorHAnsi" w:cstheme="minorHAnsi"/>
                <w:lang w:eastAsia="en-US"/>
              </w:rPr>
              <w:t xml:space="preserve"> up to 59% of breastfeeding cessation in the first two weeks. </w:t>
            </w:r>
            <w:proofErr w:type="spellStart"/>
            <w:r w:rsidRPr="00157F30">
              <w:rPr>
                <w:rFonts w:asciiTheme="minorHAnsi" w:eastAsiaTheme="minorHAnsi" w:hAnsiTheme="minorHAnsi" w:cstheme="minorHAnsi"/>
                <w:shd w:val="clear" w:color="auto" w:fill="FFFFFF"/>
                <w:lang w:eastAsia="en-US"/>
              </w:rPr>
              <w:t>Faridvand</w:t>
            </w:r>
            <w:proofErr w:type="spellEnd"/>
            <w:r w:rsidRPr="00595B56">
              <w:rPr>
                <w:rFonts w:asciiTheme="minorHAnsi" w:eastAsiaTheme="minorHAnsi" w:hAnsiTheme="minorHAnsi" w:cstheme="minorHAnsi"/>
                <w:shd w:val="clear" w:color="auto" w:fill="FFFFFF"/>
                <w:lang w:eastAsia="en-US"/>
              </w:rPr>
              <w:t xml:space="preserve"> et al. </w:t>
            </w:r>
            <w:r w:rsidRPr="00157F30">
              <w:rPr>
                <w:rFonts w:asciiTheme="minorHAnsi" w:eastAsiaTheme="minorHAnsi" w:hAnsiTheme="minorHAnsi" w:cstheme="minorHAnsi"/>
                <w:shd w:val="clear" w:color="auto" w:fill="FFFFFF"/>
                <w:lang w:eastAsia="en-US"/>
              </w:rPr>
              <w:t>(2017)</w:t>
            </w:r>
            <w:r w:rsidRPr="00595B56">
              <w:rPr>
                <w:rFonts w:asciiTheme="minorHAnsi" w:eastAsiaTheme="minorHAnsi" w:hAnsiTheme="minorHAnsi" w:cstheme="minorHAnsi"/>
                <w:shd w:val="clear" w:color="auto" w:fill="FFFFFF"/>
                <w:lang w:eastAsia="en-US"/>
              </w:rPr>
              <w:t xml:space="preserve"> found that women who received high social support had high breastfeeding self-efficacy. </w:t>
            </w:r>
            <w:r w:rsidR="00595B56" w:rsidRPr="00595B56">
              <w:rPr>
                <w:rFonts w:asciiTheme="minorHAnsi" w:eastAsiaTheme="minorHAnsi" w:hAnsiTheme="minorHAnsi" w:cstheme="minorHAnsi"/>
                <w:shd w:val="clear" w:color="auto" w:fill="FFFFFF"/>
                <w:lang w:eastAsia="en-US"/>
              </w:rPr>
              <w:t>The c</w:t>
            </w:r>
            <w:r w:rsidRPr="00595B56">
              <w:rPr>
                <w:rFonts w:asciiTheme="minorHAnsi" w:eastAsiaTheme="minorHAnsi" w:hAnsiTheme="minorHAnsi" w:cstheme="minorHAnsi"/>
                <w:shd w:val="clear" w:color="auto" w:fill="FFFFFF"/>
                <w:lang w:eastAsia="en-US"/>
              </w:rPr>
              <w:t xml:space="preserve">orrelation between the perception of social support and breastfeeding self-efficacy was presented by </w:t>
            </w:r>
            <w:proofErr w:type="spellStart"/>
            <w:r w:rsidR="00595B56" w:rsidRPr="00595B56">
              <w:rPr>
                <w:rFonts w:asciiTheme="minorHAnsi" w:eastAsiaTheme="minorHAnsi" w:hAnsiTheme="minorHAnsi" w:cstheme="minorHAnsi"/>
                <w:shd w:val="clear" w:color="auto" w:fill="FFFFFF"/>
                <w:lang w:eastAsia="en-US"/>
              </w:rPr>
              <w:t>Giynas</w:t>
            </w:r>
            <w:proofErr w:type="spellEnd"/>
            <w:r w:rsidR="00595B56" w:rsidRPr="00595B56">
              <w:rPr>
                <w:rFonts w:asciiTheme="minorHAnsi" w:eastAsiaTheme="minorHAnsi" w:hAnsiTheme="minorHAnsi" w:cstheme="minorHAnsi"/>
                <w:shd w:val="clear" w:color="auto" w:fill="FFFFFF"/>
                <w:lang w:eastAsia="en-US"/>
              </w:rPr>
              <w:t xml:space="preserve"> &amp; </w:t>
            </w:r>
            <w:proofErr w:type="spellStart"/>
            <w:r w:rsidR="00595B56" w:rsidRPr="00595B56">
              <w:rPr>
                <w:rFonts w:asciiTheme="minorHAnsi" w:eastAsiaTheme="minorHAnsi" w:hAnsiTheme="minorHAnsi" w:cstheme="minorHAnsi"/>
                <w:shd w:val="clear" w:color="auto" w:fill="FFFFFF"/>
                <w:lang w:eastAsia="en-US"/>
              </w:rPr>
              <w:t>DiDisen</w:t>
            </w:r>
            <w:proofErr w:type="spellEnd"/>
            <w:r w:rsidR="00595B56" w:rsidRPr="00595B56">
              <w:rPr>
                <w:rFonts w:asciiTheme="minorHAnsi" w:eastAsiaTheme="minorHAnsi" w:hAnsiTheme="minorHAnsi" w:cstheme="minorHAnsi"/>
                <w:shd w:val="clear" w:color="auto" w:fill="FFFFFF"/>
                <w:lang w:eastAsia="en-US"/>
              </w:rPr>
              <w:t xml:space="preserve"> (2021).</w:t>
            </w:r>
          </w:p>
          <w:p w14:paraId="23F65A80" w14:textId="15B4089F" w:rsidR="002F564B" w:rsidRPr="00595B56" w:rsidRDefault="002F564B" w:rsidP="00595B56">
            <w:pPr>
              <w:spacing w:after="200" w:line="360" w:lineRule="auto"/>
              <w:jc w:val="both"/>
              <w:rPr>
                <w:rFonts w:asciiTheme="minorHAnsi" w:eastAsiaTheme="minorHAnsi" w:hAnsiTheme="minorHAnsi" w:cstheme="minorHAnsi"/>
                <w:shd w:val="clear" w:color="auto" w:fill="FFFFFF"/>
                <w:lang w:eastAsia="en-US"/>
              </w:rPr>
            </w:pPr>
            <w:r w:rsidRPr="00595B56">
              <w:rPr>
                <w:rFonts w:asciiTheme="minorHAnsi" w:hAnsiTheme="minorHAnsi" w:cstheme="minorHAnsi"/>
              </w:rPr>
              <w:t xml:space="preserve">Moreover, Dennis (2006) found that women who deliver their children by </w:t>
            </w:r>
            <w:proofErr w:type="spellStart"/>
            <w:r w:rsidRPr="00595B56">
              <w:rPr>
                <w:rFonts w:asciiTheme="minorHAnsi" w:hAnsiTheme="minorHAnsi" w:cstheme="minorHAnsi"/>
              </w:rPr>
              <w:t>cesarian</w:t>
            </w:r>
            <w:proofErr w:type="spellEnd"/>
            <w:r w:rsidRPr="00595B56">
              <w:rPr>
                <w:rFonts w:asciiTheme="minorHAnsi" w:hAnsiTheme="minorHAnsi" w:cstheme="minorHAnsi"/>
              </w:rPr>
              <w:t xml:space="preserve"> section had lower breastfeeding self-efficacy than those who give birth vaginally. Those findings are supported </w:t>
            </w:r>
            <w:r w:rsidR="0087160A" w:rsidRPr="00595B56">
              <w:rPr>
                <w:rFonts w:asciiTheme="minorHAnsi" w:hAnsiTheme="minorHAnsi" w:cstheme="minorHAnsi"/>
              </w:rPr>
              <w:t xml:space="preserve">by </w:t>
            </w:r>
            <w:r w:rsidR="0087160A" w:rsidRPr="00595B56">
              <w:rPr>
                <w:rFonts w:asciiTheme="minorHAnsi" w:eastAsiaTheme="minorHAnsi" w:hAnsiTheme="minorHAnsi" w:cstheme="minorHAnsi"/>
                <w:shd w:val="clear" w:color="auto" w:fill="FFFFFF"/>
                <w:lang w:eastAsia="en-US"/>
              </w:rPr>
              <w:t>Rafizadeh</w:t>
            </w:r>
            <w:r w:rsidRPr="00595B56">
              <w:rPr>
                <w:rFonts w:asciiTheme="minorHAnsi" w:eastAsiaTheme="minorHAnsi" w:hAnsiTheme="minorHAnsi" w:cstheme="minorHAnsi"/>
                <w:shd w:val="clear" w:color="auto" w:fill="FFFFFF"/>
                <w:lang w:eastAsia="en-US"/>
              </w:rPr>
              <w:t xml:space="preserve"> et al</w:t>
            </w:r>
            <w:r w:rsidRPr="00D637F4">
              <w:rPr>
                <w:rFonts w:asciiTheme="minorHAnsi" w:eastAsiaTheme="minorHAnsi" w:hAnsiTheme="minorHAnsi" w:cstheme="minorHAnsi"/>
                <w:shd w:val="clear" w:color="auto" w:fill="FFFFFF"/>
                <w:lang w:eastAsia="en-US"/>
              </w:rPr>
              <w:t>. (2019)</w:t>
            </w:r>
            <w:r w:rsidRPr="00595B56">
              <w:rPr>
                <w:rFonts w:asciiTheme="minorHAnsi" w:eastAsiaTheme="minorHAnsi" w:hAnsiTheme="minorHAnsi" w:cstheme="minorHAnsi"/>
                <w:shd w:val="clear" w:color="auto" w:fill="FFFFFF"/>
                <w:lang w:eastAsia="en-US"/>
              </w:rPr>
              <w:t xml:space="preserve">, stating that </w:t>
            </w:r>
            <w:r w:rsidRPr="00595B56">
              <w:rPr>
                <w:rFonts w:asciiTheme="minorHAnsi" w:hAnsiTheme="minorHAnsi" w:cstheme="minorHAnsi"/>
                <w:shd w:val="clear" w:color="auto" w:fill="FFFFFF"/>
              </w:rPr>
              <w:t xml:space="preserve">after vaginal delivery, women are more likely to breastfeed, </w:t>
            </w:r>
            <w:r w:rsidRPr="00595B56">
              <w:rPr>
                <w:rFonts w:asciiTheme="minorHAnsi" w:eastAsiaTheme="minorHAnsi" w:hAnsiTheme="minorHAnsi" w:cstheme="minorHAnsi"/>
                <w:shd w:val="clear" w:color="auto" w:fill="FFFFFF"/>
                <w:lang w:eastAsia="en-US"/>
              </w:rPr>
              <w:t xml:space="preserve">and </w:t>
            </w:r>
            <w:r w:rsidRPr="00E2092A">
              <w:rPr>
                <w:rFonts w:asciiTheme="minorHAnsi" w:eastAsiaTheme="minorHAnsi" w:hAnsiTheme="minorHAnsi" w:cstheme="minorHAnsi"/>
                <w:shd w:val="clear" w:color="auto" w:fill="FFFFFF"/>
                <w:lang w:eastAsia="en-US"/>
              </w:rPr>
              <w:t>Oakley</w:t>
            </w:r>
            <w:r w:rsidRPr="00595B56">
              <w:rPr>
                <w:rFonts w:asciiTheme="minorHAnsi" w:eastAsiaTheme="minorHAnsi" w:hAnsiTheme="minorHAnsi" w:cstheme="minorHAnsi"/>
                <w:shd w:val="clear" w:color="auto" w:fill="FFFFFF"/>
                <w:lang w:eastAsia="en-US"/>
              </w:rPr>
              <w:t xml:space="preserve"> et al. </w:t>
            </w:r>
            <w:r w:rsidRPr="00E2092A">
              <w:rPr>
                <w:rFonts w:asciiTheme="minorHAnsi" w:eastAsiaTheme="minorHAnsi" w:hAnsiTheme="minorHAnsi" w:cstheme="minorHAnsi"/>
                <w:shd w:val="clear" w:color="auto" w:fill="FFFFFF"/>
                <w:lang w:eastAsia="en-US"/>
              </w:rPr>
              <w:t>(2014</w:t>
            </w:r>
            <w:proofErr w:type="gramStart"/>
            <w:r w:rsidRPr="00E2092A">
              <w:rPr>
                <w:rFonts w:asciiTheme="minorHAnsi" w:eastAsiaTheme="minorHAnsi" w:hAnsiTheme="minorHAnsi" w:cstheme="minorHAnsi"/>
                <w:shd w:val="clear" w:color="auto" w:fill="FFFFFF"/>
                <w:lang w:eastAsia="en-US"/>
              </w:rPr>
              <w:t>)</w:t>
            </w:r>
            <w:r w:rsidRPr="00595B56">
              <w:rPr>
                <w:rFonts w:asciiTheme="minorHAnsi" w:eastAsiaTheme="minorHAnsi" w:hAnsiTheme="minorHAnsi" w:cstheme="minorHAnsi"/>
                <w:shd w:val="clear" w:color="auto" w:fill="FFFFFF"/>
                <w:lang w:eastAsia="en-US"/>
              </w:rPr>
              <w:t xml:space="preserve">  found</w:t>
            </w:r>
            <w:proofErr w:type="gramEnd"/>
            <w:r w:rsidRPr="00595B56">
              <w:rPr>
                <w:rFonts w:asciiTheme="minorHAnsi" w:eastAsiaTheme="minorHAnsi" w:hAnsiTheme="minorHAnsi" w:cstheme="minorHAnsi"/>
                <w:shd w:val="clear" w:color="auto" w:fill="FFFFFF"/>
                <w:lang w:eastAsia="en-US"/>
              </w:rPr>
              <w:t xml:space="preserve"> an </w:t>
            </w:r>
            <w:r w:rsidRPr="00595B56">
              <w:rPr>
                <w:rFonts w:asciiTheme="minorHAnsi" w:hAnsiTheme="minorHAnsi" w:cstheme="minorHAnsi"/>
              </w:rPr>
              <w:t xml:space="preserve">association between caesareans and a high number of breastfeeding cessation. </w:t>
            </w:r>
            <w:proofErr w:type="spellStart"/>
            <w:r w:rsidRPr="00157F30">
              <w:rPr>
                <w:rFonts w:asciiTheme="minorHAnsi" w:eastAsiaTheme="minorHAnsi" w:hAnsiTheme="minorHAnsi" w:cstheme="minorHAnsi"/>
                <w:shd w:val="clear" w:color="auto" w:fill="FFFFFF"/>
                <w:lang w:eastAsia="en-US"/>
              </w:rPr>
              <w:t>Vaginall</w:t>
            </w:r>
            <w:proofErr w:type="spellEnd"/>
            <w:r w:rsidRPr="00157F30">
              <w:rPr>
                <w:rFonts w:asciiTheme="minorHAnsi" w:eastAsiaTheme="minorHAnsi" w:hAnsiTheme="minorHAnsi" w:cstheme="minorHAnsi"/>
                <w:shd w:val="clear" w:color="auto" w:fill="FFFFFF"/>
                <w:lang w:eastAsia="en-US"/>
              </w:rPr>
              <w:t xml:space="preserve"> delivery was associated with </w:t>
            </w:r>
            <w:r w:rsidRPr="00595B56">
              <w:rPr>
                <w:rFonts w:asciiTheme="minorHAnsi" w:eastAsiaTheme="minorHAnsi" w:hAnsiTheme="minorHAnsi" w:cstheme="minorHAnsi"/>
                <w:shd w:val="clear" w:color="auto" w:fill="FFFFFF"/>
                <w:lang w:eastAsia="en-US"/>
              </w:rPr>
              <w:t xml:space="preserve">a </w:t>
            </w:r>
            <w:r w:rsidRPr="00157F30">
              <w:rPr>
                <w:rFonts w:asciiTheme="minorHAnsi" w:eastAsiaTheme="minorHAnsi" w:hAnsiTheme="minorHAnsi" w:cstheme="minorHAnsi"/>
                <w:shd w:val="clear" w:color="auto" w:fill="FFFFFF"/>
                <w:lang w:eastAsia="en-US"/>
              </w:rPr>
              <w:t xml:space="preserve">higher breastfeeding rate </w:t>
            </w:r>
            <w:r w:rsidRPr="00595B56">
              <w:rPr>
                <w:rFonts w:asciiTheme="minorHAnsi" w:eastAsiaTheme="minorHAnsi" w:hAnsiTheme="minorHAnsi" w:cstheme="minorHAnsi"/>
                <w:shd w:val="clear" w:color="auto" w:fill="FFFFFF"/>
                <w:lang w:eastAsia="en-US"/>
              </w:rPr>
              <w:t>by Zanardo et al. (2010), and those who experience c-sections need more support as the support significantly impacts breastfeeding (</w:t>
            </w:r>
            <w:proofErr w:type="spellStart"/>
            <w:r w:rsidRPr="00272437">
              <w:rPr>
                <w:rFonts w:asciiTheme="minorHAnsi" w:eastAsiaTheme="minorHAnsi" w:hAnsiTheme="minorHAnsi" w:cstheme="minorHAnsi"/>
                <w:shd w:val="clear" w:color="auto" w:fill="FFFFFF"/>
                <w:lang w:eastAsia="en-US"/>
              </w:rPr>
              <w:t>Faghani</w:t>
            </w:r>
            <w:proofErr w:type="spellEnd"/>
            <w:r w:rsidRPr="00272437">
              <w:rPr>
                <w:rFonts w:asciiTheme="minorHAnsi" w:eastAsiaTheme="minorHAnsi" w:hAnsiTheme="minorHAnsi" w:cstheme="minorHAnsi"/>
                <w:shd w:val="clear" w:color="auto" w:fill="FFFFFF"/>
                <w:lang w:eastAsia="en-US"/>
              </w:rPr>
              <w:t xml:space="preserve"> Aghoozi,2019).</w:t>
            </w:r>
            <w:r w:rsidRPr="00595B56">
              <w:rPr>
                <w:rFonts w:asciiTheme="minorHAnsi" w:eastAsiaTheme="minorHAnsi" w:hAnsiTheme="minorHAnsi" w:cstheme="minorHAnsi"/>
                <w:shd w:val="clear" w:color="auto" w:fill="FFFFFF"/>
                <w:lang w:eastAsia="en-US"/>
              </w:rPr>
              <w:t xml:space="preserve"> The type of delivery predicts breastfeeding self-efficac</w:t>
            </w:r>
            <w:r w:rsidRPr="00F4401C">
              <w:rPr>
                <w:rFonts w:asciiTheme="minorHAnsi" w:eastAsiaTheme="minorHAnsi" w:hAnsiTheme="minorHAnsi" w:cstheme="minorHAnsi"/>
                <w:shd w:val="clear" w:color="auto" w:fill="FFFFFF"/>
                <w:lang w:eastAsia="en-US"/>
              </w:rPr>
              <w:t>y</w:t>
            </w:r>
            <w:r w:rsidRPr="00595B56">
              <w:rPr>
                <w:rFonts w:asciiTheme="minorHAnsi" w:eastAsiaTheme="minorHAnsi" w:hAnsiTheme="minorHAnsi" w:cstheme="minorHAnsi"/>
                <w:shd w:val="clear" w:color="auto" w:fill="FFFFFF"/>
                <w:lang w:eastAsia="en-US"/>
              </w:rPr>
              <w:t>, as those who had vaginal</w:t>
            </w:r>
            <w:r w:rsidRPr="00F4401C">
              <w:rPr>
                <w:rFonts w:asciiTheme="minorHAnsi" w:eastAsiaTheme="minorHAnsi" w:hAnsiTheme="minorHAnsi" w:cstheme="minorHAnsi"/>
                <w:shd w:val="clear" w:color="auto" w:fill="FFFFFF"/>
                <w:lang w:eastAsia="en-US"/>
              </w:rPr>
              <w:t xml:space="preserve"> delivery seem to have a </w:t>
            </w:r>
            <w:r w:rsidRPr="00595B56">
              <w:rPr>
                <w:rFonts w:asciiTheme="minorHAnsi" w:eastAsiaTheme="minorHAnsi" w:hAnsiTheme="minorHAnsi" w:cstheme="minorHAnsi"/>
                <w:shd w:val="clear" w:color="auto" w:fill="FFFFFF"/>
                <w:lang w:eastAsia="en-US"/>
              </w:rPr>
              <w:t>more significant</w:t>
            </w:r>
            <w:r w:rsidRPr="00F4401C">
              <w:rPr>
                <w:rFonts w:asciiTheme="minorHAnsi" w:eastAsiaTheme="minorHAnsi" w:hAnsiTheme="minorHAnsi" w:cstheme="minorHAnsi"/>
                <w:shd w:val="clear" w:color="auto" w:fill="FFFFFF"/>
                <w:lang w:eastAsia="en-US"/>
              </w:rPr>
              <w:t xml:space="preserve"> opportunity to initiate breastfeeding</w:t>
            </w:r>
            <w:r w:rsidRPr="00595B56">
              <w:rPr>
                <w:rFonts w:asciiTheme="minorHAnsi" w:eastAsiaTheme="minorHAnsi" w:hAnsiTheme="minorHAnsi" w:cstheme="minorHAnsi"/>
                <w:shd w:val="clear" w:color="auto" w:fill="FFFFFF"/>
                <w:lang w:eastAsia="en-US"/>
              </w:rPr>
              <w:t xml:space="preserve"> (</w:t>
            </w:r>
            <w:proofErr w:type="spellStart"/>
            <w:r w:rsidRPr="00F4401C">
              <w:rPr>
                <w:rFonts w:asciiTheme="minorHAnsi" w:eastAsiaTheme="minorHAnsi" w:hAnsiTheme="minorHAnsi" w:cstheme="minorHAnsi"/>
                <w:shd w:val="clear" w:color="auto" w:fill="FFFFFF"/>
                <w:lang w:eastAsia="en-US"/>
              </w:rPr>
              <w:t>Awaliyah</w:t>
            </w:r>
            <w:proofErr w:type="spellEnd"/>
            <w:r w:rsidRPr="00595B56">
              <w:rPr>
                <w:rFonts w:asciiTheme="minorHAnsi" w:eastAsiaTheme="minorHAnsi" w:hAnsiTheme="minorHAnsi" w:cstheme="minorHAnsi"/>
                <w:shd w:val="clear" w:color="auto" w:fill="FFFFFF"/>
                <w:lang w:eastAsia="en-US"/>
              </w:rPr>
              <w:t xml:space="preserve"> et al.</w:t>
            </w:r>
            <w:r w:rsidRPr="00F4401C">
              <w:rPr>
                <w:rFonts w:asciiTheme="minorHAnsi" w:eastAsiaTheme="minorHAnsi" w:hAnsiTheme="minorHAnsi" w:cstheme="minorHAnsi"/>
                <w:shd w:val="clear" w:color="auto" w:fill="FFFFFF"/>
                <w:lang w:eastAsia="en-US"/>
              </w:rPr>
              <w:t xml:space="preserve"> (2019)</w:t>
            </w:r>
            <w:r w:rsidRPr="00595B56">
              <w:rPr>
                <w:rFonts w:asciiTheme="minorHAnsi" w:eastAsiaTheme="minorHAnsi" w:hAnsiTheme="minorHAnsi" w:cstheme="minorHAnsi"/>
                <w:shd w:val="clear" w:color="auto" w:fill="FFFFFF"/>
                <w:lang w:eastAsia="en-US"/>
              </w:rPr>
              <w:t xml:space="preserve">. In contrast, </w:t>
            </w:r>
            <w:proofErr w:type="spellStart"/>
            <w:r w:rsidRPr="00081094">
              <w:rPr>
                <w:rFonts w:asciiTheme="minorHAnsi" w:eastAsiaTheme="minorHAnsi" w:hAnsiTheme="minorHAnsi" w:cstheme="minorHAnsi"/>
                <w:shd w:val="clear" w:color="auto" w:fill="FFFFFF"/>
                <w:lang w:eastAsia="en-US"/>
              </w:rPr>
              <w:t>Kirca</w:t>
            </w:r>
            <w:proofErr w:type="spellEnd"/>
            <w:r w:rsidRPr="00081094">
              <w:rPr>
                <w:rFonts w:asciiTheme="minorHAnsi" w:eastAsiaTheme="minorHAnsi" w:hAnsiTheme="minorHAnsi" w:cstheme="minorHAnsi"/>
                <w:shd w:val="clear" w:color="auto" w:fill="FFFFFF"/>
                <w:lang w:eastAsia="en-US"/>
              </w:rPr>
              <w:t xml:space="preserve"> &amp; </w:t>
            </w:r>
            <w:proofErr w:type="spellStart"/>
            <w:r w:rsidRPr="00081094">
              <w:rPr>
                <w:rFonts w:asciiTheme="minorHAnsi" w:eastAsiaTheme="minorHAnsi" w:hAnsiTheme="minorHAnsi" w:cstheme="minorHAnsi"/>
                <w:shd w:val="clear" w:color="auto" w:fill="FFFFFF"/>
                <w:lang w:eastAsia="en-US"/>
              </w:rPr>
              <w:t>Adibelli</w:t>
            </w:r>
            <w:proofErr w:type="spellEnd"/>
            <w:r w:rsidRPr="00595B56">
              <w:rPr>
                <w:rFonts w:asciiTheme="minorHAnsi" w:eastAsiaTheme="minorHAnsi" w:hAnsiTheme="minorHAnsi" w:cstheme="minorHAnsi"/>
                <w:shd w:val="clear" w:color="auto" w:fill="FFFFFF"/>
                <w:lang w:eastAsia="en-US"/>
              </w:rPr>
              <w:t xml:space="preserve"> </w:t>
            </w:r>
            <w:r w:rsidRPr="00081094">
              <w:rPr>
                <w:rFonts w:asciiTheme="minorHAnsi" w:eastAsiaTheme="minorHAnsi" w:hAnsiTheme="minorHAnsi" w:cstheme="minorHAnsi"/>
                <w:shd w:val="clear" w:color="auto" w:fill="FFFFFF"/>
                <w:lang w:eastAsia="en-US"/>
              </w:rPr>
              <w:t>(2020)</w:t>
            </w:r>
            <w:r w:rsidRPr="00595B56">
              <w:rPr>
                <w:rFonts w:asciiTheme="minorHAnsi" w:eastAsiaTheme="minorHAnsi" w:hAnsiTheme="minorHAnsi" w:cstheme="minorHAnsi"/>
                <w:shd w:val="clear" w:color="auto" w:fill="FFFFFF"/>
                <w:lang w:eastAsia="en-US"/>
              </w:rPr>
              <w:t xml:space="preserve"> found n</w:t>
            </w:r>
            <w:r w:rsidRPr="00595B56">
              <w:rPr>
                <w:rFonts w:asciiTheme="minorHAnsi" w:hAnsiTheme="minorHAnsi" w:cstheme="minorHAnsi"/>
              </w:rPr>
              <w:t xml:space="preserve">o significant difference in delivery type on breastfeeding self-efficacy. </w:t>
            </w:r>
          </w:p>
          <w:p w14:paraId="728D3DDD" w14:textId="7C3B5479" w:rsidR="00595B56" w:rsidRPr="00595B56" w:rsidRDefault="00595B56" w:rsidP="00595B56">
            <w:pPr>
              <w:spacing w:after="200" w:line="360" w:lineRule="auto"/>
              <w:jc w:val="both"/>
              <w:rPr>
                <w:rFonts w:asciiTheme="minorHAnsi" w:eastAsiaTheme="minorHAnsi" w:hAnsiTheme="minorHAnsi" w:cstheme="minorHAnsi"/>
                <w:shd w:val="clear" w:color="auto" w:fill="FFFFFF"/>
                <w:lang w:eastAsia="en-US"/>
              </w:rPr>
            </w:pPr>
            <w:r w:rsidRPr="00595B56">
              <w:rPr>
                <w:rFonts w:asciiTheme="minorHAnsi" w:eastAsiaTheme="minorHAnsi" w:hAnsiTheme="minorHAnsi" w:cstheme="minorHAnsi"/>
                <w:shd w:val="clear" w:color="auto" w:fill="FFFFFF"/>
                <w:lang w:eastAsia="en-US"/>
              </w:rPr>
              <w:t xml:space="preserve">There is a need to study the factors affecting breastfeeding self-efficacy to increase the chance of breastfeeding regardless of delivery type, considering that 3 in 10 infants in Wales </w:t>
            </w:r>
            <w:r w:rsidR="007836A0">
              <w:rPr>
                <w:rFonts w:asciiTheme="minorHAnsi" w:eastAsiaTheme="minorHAnsi" w:hAnsiTheme="minorHAnsi" w:cstheme="minorHAnsi"/>
                <w:shd w:val="clear" w:color="auto" w:fill="FFFFFF"/>
                <w:lang w:eastAsia="en-US"/>
              </w:rPr>
              <w:t xml:space="preserve">have </w:t>
            </w:r>
            <w:r w:rsidRPr="00595B56">
              <w:rPr>
                <w:rFonts w:asciiTheme="minorHAnsi" w:eastAsiaTheme="minorHAnsi" w:hAnsiTheme="minorHAnsi" w:cstheme="minorHAnsi"/>
                <w:shd w:val="clear" w:color="auto" w:fill="FFFFFF"/>
                <w:lang w:eastAsia="en-US"/>
              </w:rPr>
              <w:t>been</w:t>
            </w:r>
            <w:r w:rsidR="007836A0">
              <w:rPr>
                <w:rFonts w:asciiTheme="minorHAnsi" w:eastAsiaTheme="minorHAnsi" w:hAnsiTheme="minorHAnsi" w:cstheme="minorHAnsi"/>
                <w:shd w:val="clear" w:color="auto" w:fill="FFFFFF"/>
                <w:lang w:eastAsia="en-US"/>
              </w:rPr>
              <w:t xml:space="preserve"> born</w:t>
            </w:r>
            <w:r w:rsidRPr="00595B56">
              <w:rPr>
                <w:rFonts w:asciiTheme="minorHAnsi" w:eastAsiaTheme="minorHAnsi" w:hAnsiTheme="minorHAnsi" w:cstheme="minorHAnsi"/>
                <w:shd w:val="clear" w:color="auto" w:fill="FFFFFF"/>
                <w:lang w:eastAsia="en-US"/>
              </w:rPr>
              <w:t xml:space="preserve"> by </w:t>
            </w:r>
            <w:r w:rsidR="007836A0">
              <w:rPr>
                <w:rFonts w:asciiTheme="minorHAnsi" w:eastAsiaTheme="minorHAnsi" w:hAnsiTheme="minorHAnsi" w:cstheme="minorHAnsi"/>
                <w:shd w:val="clear" w:color="auto" w:fill="FFFFFF"/>
                <w:lang w:eastAsia="en-US"/>
              </w:rPr>
              <w:lastRenderedPageBreak/>
              <w:t xml:space="preserve">the </w:t>
            </w:r>
            <w:r w:rsidRPr="00595B56">
              <w:rPr>
                <w:rFonts w:asciiTheme="minorHAnsi" w:eastAsiaTheme="minorHAnsi" w:hAnsiTheme="minorHAnsi" w:cstheme="minorHAnsi"/>
                <w:shd w:val="clear" w:color="auto" w:fill="FFFFFF"/>
                <w:lang w:eastAsia="en-US"/>
              </w:rPr>
              <w:t xml:space="preserve">cessation section </w:t>
            </w:r>
            <w:r w:rsidRPr="00595B56">
              <w:rPr>
                <w:rFonts w:asciiTheme="minorHAnsi" w:hAnsiTheme="minorHAnsi" w:cstheme="minorHAnsi"/>
                <w:shd w:val="clear" w:color="auto" w:fill="FCFCFC"/>
              </w:rPr>
              <w:t>in 2020 (</w:t>
            </w:r>
            <w:r w:rsidRPr="00595B56">
              <w:rPr>
                <w:rFonts w:asciiTheme="minorHAnsi" w:hAnsiTheme="minorHAnsi" w:cstheme="minorHAnsi"/>
              </w:rPr>
              <w:t xml:space="preserve">Gov.Wales.,2021). Moreover, the research could help increase support and educational intervention for women at high risk of low breastfeeding self-efficacy. In addition, there is a gap in the literature regarding breastfeeding self-efficacy in women living in Wales.  </w:t>
            </w:r>
          </w:p>
          <w:p w14:paraId="3CFAB492" w14:textId="6BE4EDC9" w:rsidR="002F564B" w:rsidRDefault="002F564B" w:rsidP="00595B56">
            <w:pPr>
              <w:spacing w:line="360" w:lineRule="auto"/>
              <w:jc w:val="both"/>
              <w:rPr>
                <w:rFonts w:asciiTheme="minorHAnsi" w:eastAsiaTheme="minorHAnsi" w:hAnsiTheme="minorHAnsi" w:cstheme="minorHAnsi"/>
                <w:shd w:val="clear" w:color="auto" w:fill="FFFFFF"/>
                <w:lang w:eastAsia="en-US"/>
              </w:rPr>
            </w:pPr>
          </w:p>
          <w:p w14:paraId="488338AC" w14:textId="77777777" w:rsidR="00595B56" w:rsidRPr="00595B56" w:rsidRDefault="00595B56" w:rsidP="00595B56">
            <w:pPr>
              <w:spacing w:line="360" w:lineRule="auto"/>
              <w:jc w:val="both"/>
              <w:rPr>
                <w:rFonts w:asciiTheme="minorHAnsi" w:eastAsiaTheme="minorHAnsi" w:hAnsiTheme="minorHAnsi" w:cstheme="minorHAnsi"/>
                <w:shd w:val="clear" w:color="auto" w:fill="FFFFFF"/>
                <w:lang w:eastAsia="en-US"/>
              </w:rPr>
            </w:pPr>
          </w:p>
          <w:p w14:paraId="1467B7B0" w14:textId="0E71EDA2" w:rsidR="002F564B" w:rsidRPr="00595B56" w:rsidRDefault="002F564B" w:rsidP="00595B56">
            <w:pPr>
              <w:spacing w:line="360" w:lineRule="auto"/>
              <w:jc w:val="both"/>
              <w:rPr>
                <w:rFonts w:asciiTheme="minorHAnsi" w:eastAsiaTheme="minorHAnsi" w:hAnsiTheme="minorHAnsi" w:cstheme="minorHAnsi"/>
                <w:shd w:val="clear" w:color="auto" w:fill="FFFFFF"/>
                <w:lang w:eastAsia="en-US"/>
              </w:rPr>
            </w:pPr>
            <w:r w:rsidRPr="00595B56">
              <w:rPr>
                <w:rFonts w:asciiTheme="minorHAnsi" w:eastAsiaTheme="minorHAnsi" w:hAnsiTheme="minorHAnsi" w:cstheme="minorHAnsi"/>
                <w:shd w:val="clear" w:color="auto" w:fill="FFFFFF"/>
                <w:lang w:eastAsia="en-US"/>
              </w:rPr>
              <w:t xml:space="preserve">References </w:t>
            </w:r>
          </w:p>
          <w:p w14:paraId="69FEA94F" w14:textId="77777777" w:rsidR="002F564B" w:rsidRPr="00595B56" w:rsidRDefault="002F564B" w:rsidP="00595B56">
            <w:pPr>
              <w:spacing w:line="360" w:lineRule="auto"/>
              <w:jc w:val="both"/>
              <w:rPr>
                <w:rFonts w:asciiTheme="minorHAnsi" w:hAnsiTheme="minorHAnsi" w:cstheme="minorHAnsi"/>
              </w:rPr>
            </w:pPr>
          </w:p>
          <w:p w14:paraId="69B23BC0" w14:textId="77777777" w:rsidR="002F564B" w:rsidRPr="00595B56" w:rsidRDefault="002F564B" w:rsidP="00595B56">
            <w:pPr>
              <w:spacing w:line="360" w:lineRule="auto"/>
              <w:jc w:val="both"/>
              <w:rPr>
                <w:rFonts w:asciiTheme="minorHAnsi" w:hAnsiTheme="minorHAnsi" w:cstheme="minorHAnsi"/>
              </w:rPr>
            </w:pPr>
          </w:p>
          <w:p w14:paraId="75AB1ED8" w14:textId="77777777" w:rsidR="002F564B" w:rsidRPr="001B5B34" w:rsidRDefault="002F564B" w:rsidP="00595B56">
            <w:pPr>
              <w:spacing w:line="360" w:lineRule="auto"/>
              <w:jc w:val="both"/>
              <w:rPr>
                <w:rFonts w:asciiTheme="minorHAnsi" w:hAnsiTheme="minorHAnsi" w:cstheme="minorHAnsi"/>
                <w:shd w:val="clear" w:color="auto" w:fill="FFFFFF"/>
              </w:rPr>
            </w:pPr>
            <w:r w:rsidRPr="00595B56">
              <w:rPr>
                <w:rFonts w:asciiTheme="minorHAnsi" w:hAnsiTheme="minorHAnsi" w:cstheme="minorHAnsi"/>
                <w:shd w:val="clear" w:color="auto" w:fill="FFFFFF"/>
              </w:rPr>
              <w:t xml:space="preserve">Allen, J., &amp; Hector, D. (2005). </w:t>
            </w:r>
            <w:r w:rsidRPr="001B5B34">
              <w:rPr>
                <w:rFonts w:asciiTheme="minorHAnsi" w:hAnsiTheme="minorHAnsi" w:cstheme="minorHAnsi"/>
                <w:i/>
                <w:iCs/>
                <w:shd w:val="clear" w:color="auto" w:fill="FFFFFF"/>
              </w:rPr>
              <w:t>Benefits of breastfeeding.</w:t>
            </w:r>
            <w:r w:rsidRPr="00595B56">
              <w:rPr>
                <w:rFonts w:asciiTheme="minorHAnsi" w:hAnsiTheme="minorHAnsi" w:cstheme="minorHAnsi"/>
                <w:shd w:val="clear" w:color="auto" w:fill="FFFFFF"/>
              </w:rPr>
              <w:t> </w:t>
            </w:r>
            <w:r w:rsidRPr="001B5B34">
              <w:rPr>
                <w:rFonts w:asciiTheme="minorHAnsi" w:hAnsiTheme="minorHAnsi" w:cstheme="minorHAnsi"/>
                <w:shd w:val="clear" w:color="auto" w:fill="FFFFFF"/>
              </w:rPr>
              <w:t>New South Wales public health bulletin, 16(4), 42-46.</w:t>
            </w:r>
          </w:p>
          <w:p w14:paraId="40CB4C77" w14:textId="77777777" w:rsidR="002F564B" w:rsidRPr="00595B56" w:rsidRDefault="002F564B" w:rsidP="00595B56">
            <w:pPr>
              <w:spacing w:line="360" w:lineRule="auto"/>
              <w:jc w:val="both"/>
              <w:rPr>
                <w:rFonts w:asciiTheme="minorHAnsi" w:hAnsiTheme="minorHAnsi" w:cstheme="minorHAnsi"/>
                <w:shd w:val="clear" w:color="auto" w:fill="FFFFFF"/>
              </w:rPr>
            </w:pPr>
          </w:p>
          <w:p w14:paraId="52413EC8" w14:textId="0ECE75C3" w:rsidR="002F564B" w:rsidRPr="001B5B34" w:rsidRDefault="002F564B" w:rsidP="00595B56">
            <w:pPr>
              <w:spacing w:line="360" w:lineRule="auto"/>
              <w:jc w:val="both"/>
              <w:rPr>
                <w:rFonts w:asciiTheme="minorHAnsi" w:hAnsiTheme="minorHAnsi" w:cstheme="minorHAnsi"/>
                <w:shd w:val="clear" w:color="auto" w:fill="FFFFFF"/>
              </w:rPr>
            </w:pPr>
            <w:r w:rsidRPr="00595B56">
              <w:rPr>
                <w:rFonts w:asciiTheme="minorHAnsi" w:hAnsiTheme="minorHAnsi" w:cstheme="minorHAnsi"/>
                <w:shd w:val="clear" w:color="auto" w:fill="FFFFFF"/>
              </w:rPr>
              <w:t>Anstey, E. H., Shoemaker, M. L., Barrera, C. M., O</w:t>
            </w:r>
            <w:r w:rsidR="001B5B34">
              <w:rPr>
                <w:rFonts w:asciiTheme="minorHAnsi" w:hAnsiTheme="minorHAnsi" w:cstheme="minorHAnsi"/>
                <w:shd w:val="clear" w:color="auto" w:fill="FFFFFF"/>
              </w:rPr>
              <w:t>'</w:t>
            </w:r>
            <w:r w:rsidRPr="00595B56">
              <w:rPr>
                <w:rFonts w:asciiTheme="minorHAnsi" w:hAnsiTheme="minorHAnsi" w:cstheme="minorHAnsi"/>
                <w:shd w:val="clear" w:color="auto" w:fill="FFFFFF"/>
              </w:rPr>
              <w:t xml:space="preserve">Neil, M. E., Verma, A. B., &amp; Holman, D. M. (2017). </w:t>
            </w:r>
            <w:r w:rsidRPr="001B5B34">
              <w:rPr>
                <w:rFonts w:asciiTheme="minorHAnsi" w:hAnsiTheme="minorHAnsi" w:cstheme="minorHAnsi"/>
                <w:i/>
                <w:iCs/>
                <w:shd w:val="clear" w:color="auto" w:fill="FFFFFF"/>
              </w:rPr>
              <w:t>Breastfeeding and breast cancer risk reduction: implications for black mothers</w:t>
            </w:r>
            <w:r w:rsidRPr="00595B56">
              <w:rPr>
                <w:rFonts w:asciiTheme="minorHAnsi" w:hAnsiTheme="minorHAnsi" w:cstheme="minorHAnsi"/>
                <w:shd w:val="clear" w:color="auto" w:fill="FFFFFF"/>
              </w:rPr>
              <w:t>. </w:t>
            </w:r>
            <w:r w:rsidRPr="001B5B34">
              <w:rPr>
                <w:rFonts w:asciiTheme="minorHAnsi" w:hAnsiTheme="minorHAnsi" w:cstheme="minorHAnsi"/>
                <w:shd w:val="clear" w:color="auto" w:fill="FFFFFF"/>
              </w:rPr>
              <w:t>American journal of preventive medicine, 53(3), S40-S46.</w:t>
            </w:r>
          </w:p>
          <w:p w14:paraId="2C12586C" w14:textId="77777777" w:rsidR="002F564B" w:rsidRPr="00595B56" w:rsidRDefault="002F564B" w:rsidP="00595B56">
            <w:pPr>
              <w:spacing w:line="360" w:lineRule="auto"/>
              <w:jc w:val="both"/>
              <w:rPr>
                <w:rFonts w:asciiTheme="minorHAnsi" w:hAnsiTheme="minorHAnsi" w:cstheme="minorHAnsi"/>
              </w:rPr>
            </w:pPr>
          </w:p>
          <w:p w14:paraId="56D6F1F0" w14:textId="77777777" w:rsidR="002F564B" w:rsidRPr="00595B56" w:rsidRDefault="002F564B" w:rsidP="00595B56">
            <w:pPr>
              <w:spacing w:after="200" w:line="360" w:lineRule="auto"/>
              <w:jc w:val="both"/>
              <w:rPr>
                <w:rFonts w:asciiTheme="minorHAnsi" w:eastAsiaTheme="minorHAnsi" w:hAnsiTheme="minorHAnsi" w:cstheme="minorHAnsi"/>
                <w:shd w:val="clear" w:color="auto" w:fill="FFFFFF"/>
                <w:lang w:eastAsia="en-US"/>
              </w:rPr>
            </w:pPr>
            <w:proofErr w:type="spellStart"/>
            <w:r w:rsidRPr="00F4401C">
              <w:rPr>
                <w:rFonts w:asciiTheme="minorHAnsi" w:eastAsiaTheme="minorHAnsi" w:hAnsiTheme="minorHAnsi" w:cstheme="minorHAnsi"/>
                <w:shd w:val="clear" w:color="auto" w:fill="FFFFFF"/>
                <w:lang w:eastAsia="en-US"/>
              </w:rPr>
              <w:t>Awaliyah</w:t>
            </w:r>
            <w:proofErr w:type="spellEnd"/>
            <w:r w:rsidRPr="00F4401C">
              <w:rPr>
                <w:rFonts w:asciiTheme="minorHAnsi" w:eastAsiaTheme="minorHAnsi" w:hAnsiTheme="minorHAnsi" w:cstheme="minorHAnsi"/>
                <w:shd w:val="clear" w:color="auto" w:fill="FFFFFF"/>
                <w:lang w:eastAsia="en-US"/>
              </w:rPr>
              <w:t xml:space="preserve">, S. N., </w:t>
            </w:r>
            <w:proofErr w:type="spellStart"/>
            <w:r w:rsidRPr="00F4401C">
              <w:rPr>
                <w:rFonts w:asciiTheme="minorHAnsi" w:eastAsiaTheme="minorHAnsi" w:hAnsiTheme="minorHAnsi" w:cstheme="minorHAnsi"/>
                <w:shd w:val="clear" w:color="auto" w:fill="FFFFFF"/>
                <w:lang w:eastAsia="en-US"/>
              </w:rPr>
              <w:t>Rachmawati</w:t>
            </w:r>
            <w:proofErr w:type="spellEnd"/>
            <w:r w:rsidRPr="00F4401C">
              <w:rPr>
                <w:rFonts w:asciiTheme="minorHAnsi" w:eastAsiaTheme="minorHAnsi" w:hAnsiTheme="minorHAnsi" w:cstheme="minorHAnsi"/>
                <w:shd w:val="clear" w:color="auto" w:fill="FFFFFF"/>
                <w:lang w:eastAsia="en-US"/>
              </w:rPr>
              <w:t xml:space="preserve">, I. N., &amp; Rahmah, H. (2019). </w:t>
            </w:r>
            <w:r w:rsidRPr="00F4401C">
              <w:rPr>
                <w:rFonts w:asciiTheme="minorHAnsi" w:eastAsiaTheme="minorHAnsi" w:hAnsiTheme="minorHAnsi" w:cstheme="minorHAnsi"/>
                <w:i/>
                <w:iCs/>
                <w:shd w:val="clear" w:color="auto" w:fill="FFFFFF"/>
                <w:lang w:eastAsia="en-US"/>
              </w:rPr>
              <w:t>Breastfeeding self-efficacy as a dominant factor affecting maternal breastfeeding satisfaction.</w:t>
            </w:r>
            <w:r w:rsidRPr="00F4401C">
              <w:rPr>
                <w:rFonts w:asciiTheme="minorHAnsi" w:eastAsiaTheme="minorHAnsi" w:hAnsiTheme="minorHAnsi" w:cstheme="minorHAnsi"/>
                <w:shd w:val="clear" w:color="auto" w:fill="FFFFFF"/>
                <w:lang w:eastAsia="en-US"/>
              </w:rPr>
              <w:t> BMC nursing, 18(1), 1-7.</w:t>
            </w:r>
          </w:p>
          <w:p w14:paraId="0F0C61B4" w14:textId="77777777" w:rsidR="002F564B" w:rsidRPr="001B5B34" w:rsidRDefault="002F564B" w:rsidP="00595B56">
            <w:pPr>
              <w:spacing w:after="200" w:line="360" w:lineRule="auto"/>
              <w:jc w:val="both"/>
              <w:rPr>
                <w:rFonts w:asciiTheme="minorHAnsi" w:hAnsiTheme="minorHAnsi" w:cstheme="minorHAnsi"/>
                <w:shd w:val="clear" w:color="auto" w:fill="FFFFFF"/>
              </w:rPr>
            </w:pPr>
            <w:r w:rsidRPr="00595B56">
              <w:rPr>
                <w:rFonts w:asciiTheme="minorHAnsi" w:hAnsiTheme="minorHAnsi" w:cstheme="minorHAnsi"/>
                <w:shd w:val="clear" w:color="auto" w:fill="FFFFFF"/>
              </w:rPr>
              <w:t xml:space="preserve">Clark, S. G., &amp; Bungum, T. J. (2003). </w:t>
            </w:r>
            <w:r w:rsidRPr="001B5B34">
              <w:rPr>
                <w:rFonts w:asciiTheme="minorHAnsi" w:hAnsiTheme="minorHAnsi" w:cstheme="minorHAnsi"/>
                <w:i/>
                <w:iCs/>
                <w:shd w:val="clear" w:color="auto" w:fill="FFFFFF"/>
              </w:rPr>
              <w:t>Benefits of breastfeeding</w:t>
            </w:r>
            <w:r w:rsidRPr="00595B56">
              <w:rPr>
                <w:rFonts w:asciiTheme="minorHAnsi" w:hAnsiTheme="minorHAnsi" w:cstheme="minorHAnsi"/>
                <w:shd w:val="clear" w:color="auto" w:fill="FFFFFF"/>
              </w:rPr>
              <w:t>. </w:t>
            </w:r>
            <w:r w:rsidRPr="001B5B34">
              <w:rPr>
                <w:rFonts w:asciiTheme="minorHAnsi" w:hAnsiTheme="minorHAnsi" w:cstheme="minorHAnsi"/>
                <w:shd w:val="clear" w:color="auto" w:fill="FFFFFF"/>
              </w:rPr>
              <w:t>Californian Journal of Health Promotion, 1(3), 158-163.</w:t>
            </w:r>
          </w:p>
          <w:p w14:paraId="690CDDE0" w14:textId="77777777" w:rsidR="002F564B" w:rsidRPr="00F4401C" w:rsidRDefault="002F564B" w:rsidP="00595B56">
            <w:pPr>
              <w:spacing w:after="200" w:line="360" w:lineRule="auto"/>
              <w:jc w:val="both"/>
              <w:rPr>
                <w:rFonts w:asciiTheme="minorHAnsi" w:eastAsiaTheme="minorHAnsi" w:hAnsiTheme="minorHAnsi" w:cstheme="minorHAnsi"/>
                <w:shd w:val="clear" w:color="auto" w:fill="FFFFFF"/>
                <w:lang w:eastAsia="en-US"/>
              </w:rPr>
            </w:pPr>
            <w:r w:rsidRPr="00595B56">
              <w:rPr>
                <w:rFonts w:asciiTheme="minorHAnsi" w:hAnsiTheme="minorHAnsi" w:cstheme="minorHAnsi"/>
                <w:shd w:val="clear" w:color="auto" w:fill="FFFFFF"/>
              </w:rPr>
              <w:t xml:space="preserve">Dennis, C. L., &amp; Faux, S. (1999). </w:t>
            </w:r>
            <w:r w:rsidRPr="001B5B34">
              <w:rPr>
                <w:rFonts w:asciiTheme="minorHAnsi" w:hAnsiTheme="minorHAnsi" w:cstheme="minorHAnsi"/>
                <w:i/>
                <w:iCs/>
                <w:shd w:val="clear" w:color="auto" w:fill="FFFFFF"/>
              </w:rPr>
              <w:t>Development and psychometric testing of the Breastfeeding Self‐Efficacy Scale. </w:t>
            </w:r>
            <w:r w:rsidRPr="001B5B34">
              <w:rPr>
                <w:rFonts w:asciiTheme="minorHAnsi" w:hAnsiTheme="minorHAnsi" w:cstheme="minorHAnsi"/>
                <w:shd w:val="clear" w:color="auto" w:fill="FFFFFF"/>
              </w:rPr>
              <w:t>Research in nursing &amp; health, 22(5), 399-409.</w:t>
            </w:r>
          </w:p>
          <w:p w14:paraId="4040E3AC" w14:textId="77777777" w:rsidR="002F564B" w:rsidRPr="00157F30" w:rsidRDefault="002F564B" w:rsidP="00595B56">
            <w:pPr>
              <w:spacing w:after="200" w:line="360" w:lineRule="auto"/>
              <w:jc w:val="both"/>
              <w:rPr>
                <w:rFonts w:asciiTheme="minorHAnsi" w:eastAsiaTheme="minorHAnsi" w:hAnsiTheme="minorHAnsi" w:cstheme="minorHAnsi"/>
                <w:shd w:val="clear" w:color="auto" w:fill="FFFFFF"/>
                <w:lang w:eastAsia="en-US"/>
              </w:rPr>
            </w:pPr>
            <w:r w:rsidRPr="00157F30">
              <w:rPr>
                <w:rFonts w:asciiTheme="minorHAnsi" w:eastAsiaTheme="minorHAnsi" w:hAnsiTheme="minorHAnsi" w:cstheme="minorHAnsi"/>
                <w:shd w:val="clear" w:color="auto" w:fill="FFFFFF"/>
                <w:lang w:eastAsia="en-US"/>
              </w:rPr>
              <w:t xml:space="preserve">Dennis. (2006). </w:t>
            </w:r>
            <w:r w:rsidRPr="00157F30">
              <w:rPr>
                <w:rFonts w:asciiTheme="minorHAnsi" w:eastAsiaTheme="minorHAnsi" w:hAnsiTheme="minorHAnsi" w:cstheme="minorHAnsi"/>
                <w:i/>
                <w:iCs/>
                <w:shd w:val="clear" w:color="auto" w:fill="FFFFFF"/>
                <w:lang w:eastAsia="en-US"/>
              </w:rPr>
              <w:t>Identifying predictors of breastfeeding self-efficacy in the immediate postpartum period. </w:t>
            </w:r>
            <w:r w:rsidRPr="00157F30">
              <w:rPr>
                <w:rFonts w:asciiTheme="minorHAnsi" w:eastAsiaTheme="minorHAnsi" w:hAnsiTheme="minorHAnsi" w:cstheme="minorHAnsi"/>
                <w:shd w:val="clear" w:color="auto" w:fill="FFFFFF"/>
                <w:lang w:eastAsia="en-US"/>
              </w:rPr>
              <w:t xml:space="preserve">Research in Nursing &amp; Health, 29(4), 256–268. </w:t>
            </w:r>
            <w:hyperlink r:id="rId9" w:history="1">
              <w:r w:rsidRPr="00157F30">
                <w:rPr>
                  <w:rFonts w:asciiTheme="minorHAnsi" w:eastAsiaTheme="minorHAnsi" w:hAnsiTheme="minorHAnsi" w:cstheme="minorHAnsi"/>
                  <w:u w:val="single"/>
                  <w:shd w:val="clear" w:color="auto" w:fill="FFFFFF"/>
                  <w:lang w:eastAsia="en-US"/>
                </w:rPr>
                <w:t>https://doi.org/10.1002/nur.20140</w:t>
              </w:r>
            </w:hyperlink>
          </w:p>
          <w:p w14:paraId="6C30F3E6" w14:textId="77777777" w:rsidR="002F564B" w:rsidRPr="001B5B34" w:rsidRDefault="002F564B" w:rsidP="00595B56">
            <w:pPr>
              <w:spacing w:after="200" w:line="360" w:lineRule="auto"/>
              <w:jc w:val="both"/>
              <w:rPr>
                <w:rFonts w:asciiTheme="minorHAnsi" w:eastAsiaTheme="minorHAnsi" w:hAnsiTheme="minorHAnsi" w:cstheme="minorHAnsi"/>
                <w:shd w:val="clear" w:color="auto" w:fill="FFFFFF"/>
                <w:lang w:eastAsia="en-US"/>
              </w:rPr>
            </w:pPr>
            <w:proofErr w:type="spellStart"/>
            <w:r w:rsidRPr="00272437">
              <w:rPr>
                <w:rFonts w:asciiTheme="minorHAnsi" w:eastAsiaTheme="minorHAnsi" w:hAnsiTheme="minorHAnsi" w:cstheme="minorHAnsi"/>
                <w:shd w:val="clear" w:color="auto" w:fill="FFFFFF"/>
                <w:lang w:eastAsia="en-US"/>
              </w:rPr>
              <w:t>Faghani</w:t>
            </w:r>
            <w:proofErr w:type="spellEnd"/>
            <w:r w:rsidRPr="00272437">
              <w:rPr>
                <w:rFonts w:asciiTheme="minorHAnsi" w:eastAsiaTheme="minorHAnsi" w:hAnsiTheme="minorHAnsi" w:cstheme="minorHAnsi"/>
                <w:shd w:val="clear" w:color="auto" w:fill="FFFFFF"/>
                <w:lang w:eastAsia="en-US"/>
              </w:rPr>
              <w:t xml:space="preserve"> </w:t>
            </w:r>
            <w:proofErr w:type="spellStart"/>
            <w:r w:rsidRPr="00272437">
              <w:rPr>
                <w:rFonts w:asciiTheme="minorHAnsi" w:eastAsiaTheme="minorHAnsi" w:hAnsiTheme="minorHAnsi" w:cstheme="minorHAnsi"/>
                <w:shd w:val="clear" w:color="auto" w:fill="FFFFFF"/>
                <w:lang w:eastAsia="en-US"/>
              </w:rPr>
              <w:t>Aghoozi</w:t>
            </w:r>
            <w:proofErr w:type="spellEnd"/>
            <w:r w:rsidRPr="00272437">
              <w:rPr>
                <w:rFonts w:asciiTheme="minorHAnsi" w:eastAsiaTheme="minorHAnsi" w:hAnsiTheme="minorHAnsi" w:cstheme="minorHAnsi"/>
                <w:shd w:val="clear" w:color="auto" w:fill="FFFFFF"/>
                <w:lang w:eastAsia="en-US"/>
              </w:rPr>
              <w:t xml:space="preserve">, M., Karimi Khoshal, M., Fayazi, S., Tork Zahrani, S., &amp; </w:t>
            </w:r>
            <w:proofErr w:type="spellStart"/>
            <w:r w:rsidRPr="00272437">
              <w:rPr>
                <w:rFonts w:asciiTheme="minorHAnsi" w:eastAsiaTheme="minorHAnsi" w:hAnsiTheme="minorHAnsi" w:cstheme="minorHAnsi"/>
                <w:shd w:val="clear" w:color="auto" w:fill="FFFFFF"/>
                <w:lang w:eastAsia="en-US"/>
              </w:rPr>
              <w:t>Amerian</w:t>
            </w:r>
            <w:proofErr w:type="spellEnd"/>
            <w:r w:rsidRPr="00272437">
              <w:rPr>
                <w:rFonts w:asciiTheme="minorHAnsi" w:eastAsiaTheme="minorHAnsi" w:hAnsiTheme="minorHAnsi" w:cstheme="minorHAnsi"/>
                <w:shd w:val="clear" w:color="auto" w:fill="FFFFFF"/>
                <w:lang w:eastAsia="en-US"/>
              </w:rPr>
              <w:t xml:space="preserve">, M. (2019). </w:t>
            </w:r>
            <w:r w:rsidRPr="00272437">
              <w:rPr>
                <w:rFonts w:asciiTheme="minorHAnsi" w:eastAsiaTheme="minorHAnsi" w:hAnsiTheme="minorHAnsi" w:cstheme="minorHAnsi"/>
                <w:i/>
                <w:iCs/>
                <w:shd w:val="clear" w:color="auto" w:fill="FFFFFF"/>
                <w:lang w:eastAsia="en-US"/>
              </w:rPr>
              <w:t>On the Relationship between Social Support and Early Breastfeeding Termination.</w:t>
            </w:r>
            <w:r w:rsidRPr="00272437">
              <w:rPr>
                <w:rFonts w:asciiTheme="minorHAnsi" w:eastAsiaTheme="minorHAnsi" w:hAnsiTheme="minorHAnsi" w:cstheme="minorHAnsi"/>
                <w:shd w:val="clear" w:color="auto" w:fill="FFFFFF"/>
                <w:lang w:eastAsia="en-US"/>
              </w:rPr>
              <w:t> Preventive Care in Nursing &amp; Midwifery Journal, 9(1), 1-11.</w:t>
            </w:r>
          </w:p>
          <w:p w14:paraId="1F7E1DB3" w14:textId="44460F0E" w:rsidR="00595B56" w:rsidRPr="001B5B34" w:rsidRDefault="002F564B" w:rsidP="00595B56">
            <w:pPr>
              <w:spacing w:after="200" w:line="360" w:lineRule="auto"/>
              <w:jc w:val="both"/>
              <w:rPr>
                <w:rFonts w:asciiTheme="minorHAnsi" w:eastAsiaTheme="minorHAnsi" w:hAnsiTheme="minorHAnsi" w:cstheme="minorHAnsi"/>
                <w:shd w:val="clear" w:color="auto" w:fill="FFFFFF"/>
                <w:lang w:eastAsia="en-US"/>
              </w:rPr>
            </w:pPr>
            <w:proofErr w:type="spellStart"/>
            <w:r w:rsidRPr="00157F30">
              <w:rPr>
                <w:rFonts w:asciiTheme="minorHAnsi" w:eastAsiaTheme="minorHAnsi" w:hAnsiTheme="minorHAnsi" w:cstheme="minorHAnsi"/>
                <w:shd w:val="clear" w:color="auto" w:fill="FFFFFF"/>
                <w:lang w:eastAsia="en-US"/>
              </w:rPr>
              <w:t>Faridvand</w:t>
            </w:r>
            <w:proofErr w:type="spellEnd"/>
            <w:r w:rsidRPr="00157F30">
              <w:rPr>
                <w:rFonts w:asciiTheme="minorHAnsi" w:eastAsiaTheme="minorHAnsi" w:hAnsiTheme="minorHAnsi" w:cstheme="minorHAnsi"/>
                <w:shd w:val="clear" w:color="auto" w:fill="FFFFFF"/>
                <w:lang w:eastAsia="en-US"/>
              </w:rPr>
              <w:t xml:space="preserve">, F., </w:t>
            </w:r>
            <w:proofErr w:type="spellStart"/>
            <w:r w:rsidRPr="00157F30">
              <w:rPr>
                <w:rFonts w:asciiTheme="minorHAnsi" w:eastAsiaTheme="minorHAnsi" w:hAnsiTheme="minorHAnsi" w:cstheme="minorHAnsi"/>
                <w:shd w:val="clear" w:color="auto" w:fill="FFFFFF"/>
                <w:lang w:eastAsia="en-US"/>
              </w:rPr>
              <w:t>Mirghafourvand</w:t>
            </w:r>
            <w:proofErr w:type="spellEnd"/>
            <w:r w:rsidRPr="00157F30">
              <w:rPr>
                <w:rFonts w:asciiTheme="minorHAnsi" w:eastAsiaTheme="minorHAnsi" w:hAnsiTheme="minorHAnsi" w:cstheme="minorHAnsi"/>
                <w:shd w:val="clear" w:color="auto" w:fill="FFFFFF"/>
                <w:lang w:eastAsia="en-US"/>
              </w:rPr>
              <w:t xml:space="preserve">, M., </w:t>
            </w:r>
            <w:proofErr w:type="spellStart"/>
            <w:r w:rsidRPr="00157F30">
              <w:rPr>
                <w:rFonts w:asciiTheme="minorHAnsi" w:eastAsiaTheme="minorHAnsi" w:hAnsiTheme="minorHAnsi" w:cstheme="minorHAnsi"/>
                <w:shd w:val="clear" w:color="auto" w:fill="FFFFFF"/>
                <w:lang w:eastAsia="en-US"/>
              </w:rPr>
              <w:t>Malakouti</w:t>
            </w:r>
            <w:proofErr w:type="spellEnd"/>
            <w:r w:rsidRPr="00157F30">
              <w:rPr>
                <w:rFonts w:asciiTheme="minorHAnsi" w:eastAsiaTheme="minorHAnsi" w:hAnsiTheme="minorHAnsi" w:cstheme="minorHAnsi"/>
                <w:shd w:val="clear" w:color="auto" w:fill="FFFFFF"/>
                <w:lang w:eastAsia="en-US"/>
              </w:rPr>
              <w:t>, J., &amp; Mohammad-Alizadeh-</w:t>
            </w:r>
            <w:proofErr w:type="spellStart"/>
            <w:r w:rsidRPr="00157F30">
              <w:rPr>
                <w:rFonts w:asciiTheme="minorHAnsi" w:eastAsiaTheme="minorHAnsi" w:hAnsiTheme="minorHAnsi" w:cstheme="minorHAnsi"/>
                <w:shd w:val="clear" w:color="auto" w:fill="FFFFFF"/>
                <w:lang w:eastAsia="en-US"/>
              </w:rPr>
              <w:t>Charandabi</w:t>
            </w:r>
            <w:proofErr w:type="spellEnd"/>
            <w:r w:rsidRPr="00157F30">
              <w:rPr>
                <w:rFonts w:asciiTheme="minorHAnsi" w:eastAsiaTheme="minorHAnsi" w:hAnsiTheme="minorHAnsi" w:cstheme="minorHAnsi"/>
                <w:shd w:val="clear" w:color="auto" w:fill="FFFFFF"/>
                <w:lang w:eastAsia="en-US"/>
              </w:rPr>
              <w:t xml:space="preserve">, S. (2017). </w:t>
            </w:r>
            <w:r w:rsidRPr="00157F30">
              <w:rPr>
                <w:rFonts w:asciiTheme="minorHAnsi" w:eastAsiaTheme="minorHAnsi" w:hAnsiTheme="minorHAnsi" w:cstheme="minorHAnsi"/>
                <w:i/>
                <w:iCs/>
                <w:shd w:val="clear" w:color="auto" w:fill="FFFFFF"/>
                <w:lang w:eastAsia="en-US"/>
              </w:rPr>
              <w:t>Relationship between social support and breastfeeding self-efficacy among women in Tabriz, Iran</w:t>
            </w:r>
            <w:r w:rsidRPr="00157F30">
              <w:rPr>
                <w:rFonts w:asciiTheme="minorHAnsi" w:eastAsiaTheme="minorHAnsi" w:hAnsiTheme="minorHAnsi" w:cstheme="minorHAnsi"/>
                <w:shd w:val="clear" w:color="auto" w:fill="FFFFFF"/>
                <w:lang w:eastAsia="en-US"/>
              </w:rPr>
              <w:t>. British Journal of Midwifery, 25(2), 103-109.</w:t>
            </w:r>
          </w:p>
          <w:p w14:paraId="6778265C" w14:textId="4EBC5A4F" w:rsidR="002F564B" w:rsidRPr="00595B56" w:rsidRDefault="002F564B" w:rsidP="00595B56">
            <w:pPr>
              <w:spacing w:after="200" w:line="360" w:lineRule="auto"/>
              <w:jc w:val="both"/>
              <w:rPr>
                <w:rFonts w:asciiTheme="minorHAnsi" w:eastAsiaTheme="minorHAnsi" w:hAnsiTheme="minorHAnsi" w:cstheme="minorHAnsi"/>
                <w:shd w:val="clear" w:color="auto" w:fill="FFFFFF"/>
                <w:lang w:eastAsia="en-US"/>
              </w:rPr>
            </w:pPr>
            <w:r w:rsidRPr="00157F30">
              <w:rPr>
                <w:rFonts w:asciiTheme="minorHAnsi" w:eastAsiaTheme="minorHAnsi" w:hAnsiTheme="minorHAnsi" w:cstheme="minorHAnsi"/>
                <w:shd w:val="clear" w:color="auto" w:fill="FFFFFF"/>
                <w:lang w:eastAsia="en-US"/>
              </w:rPr>
              <w:t xml:space="preserve">GIYNAŞ, T., &amp; DİDİŞEN, N. A. (2021). </w:t>
            </w:r>
            <w:r w:rsidRPr="00157F30">
              <w:rPr>
                <w:rFonts w:asciiTheme="minorHAnsi" w:eastAsiaTheme="minorHAnsi" w:hAnsiTheme="minorHAnsi" w:cstheme="minorHAnsi"/>
                <w:i/>
                <w:iCs/>
                <w:shd w:val="clear" w:color="auto" w:fill="FFFFFF"/>
                <w:lang w:eastAsia="en-US"/>
              </w:rPr>
              <w:t xml:space="preserve">Effects Of Mothers Perceived Social Support During Postnatal Period </w:t>
            </w:r>
            <w:proofErr w:type="gramStart"/>
            <w:r w:rsidRPr="00157F30">
              <w:rPr>
                <w:rFonts w:asciiTheme="minorHAnsi" w:eastAsiaTheme="minorHAnsi" w:hAnsiTheme="minorHAnsi" w:cstheme="minorHAnsi"/>
                <w:i/>
                <w:iCs/>
                <w:shd w:val="clear" w:color="auto" w:fill="FFFFFF"/>
                <w:lang w:eastAsia="en-US"/>
              </w:rPr>
              <w:t>On</w:t>
            </w:r>
            <w:proofErr w:type="gramEnd"/>
            <w:r w:rsidRPr="00157F30">
              <w:rPr>
                <w:rFonts w:asciiTheme="minorHAnsi" w:eastAsiaTheme="minorHAnsi" w:hAnsiTheme="minorHAnsi" w:cstheme="minorHAnsi"/>
                <w:i/>
                <w:iCs/>
                <w:shd w:val="clear" w:color="auto" w:fill="FFFFFF"/>
                <w:lang w:eastAsia="en-US"/>
              </w:rPr>
              <w:t xml:space="preserve"> Their Perceived Breastfeeding Self-Efficacy</w:t>
            </w:r>
            <w:r w:rsidRPr="00157F30">
              <w:rPr>
                <w:rFonts w:asciiTheme="minorHAnsi" w:eastAsiaTheme="minorHAnsi" w:hAnsiTheme="minorHAnsi" w:cstheme="minorHAnsi"/>
                <w:shd w:val="clear" w:color="auto" w:fill="FFFFFF"/>
                <w:lang w:eastAsia="en-US"/>
              </w:rPr>
              <w:t>. Journal of Basic and Clinical Health Sciences, 6(1), 81-88.</w:t>
            </w:r>
          </w:p>
          <w:p w14:paraId="286EB8B8" w14:textId="77777777" w:rsidR="00595B56" w:rsidRPr="00595B56" w:rsidRDefault="00595B56" w:rsidP="00595B56">
            <w:pPr>
              <w:pStyle w:val="NormalWeb"/>
              <w:spacing w:before="0" w:beforeAutospacing="0" w:after="0" w:afterAutospacing="0" w:line="360" w:lineRule="auto"/>
              <w:ind w:left="720" w:hanging="720"/>
              <w:jc w:val="both"/>
              <w:rPr>
                <w:rFonts w:asciiTheme="minorHAnsi" w:hAnsiTheme="minorHAnsi" w:cstheme="minorHAnsi"/>
              </w:rPr>
            </w:pPr>
            <w:r w:rsidRPr="00595B56">
              <w:rPr>
                <w:rFonts w:asciiTheme="minorHAnsi" w:hAnsiTheme="minorHAnsi" w:cstheme="minorHAnsi"/>
              </w:rPr>
              <w:lastRenderedPageBreak/>
              <w:t xml:space="preserve">GOV.WALES. (2021, May 13). </w:t>
            </w:r>
            <w:r w:rsidRPr="00595B56">
              <w:rPr>
                <w:rFonts w:asciiTheme="minorHAnsi" w:hAnsiTheme="minorHAnsi" w:cstheme="minorHAnsi"/>
                <w:i/>
                <w:iCs/>
              </w:rPr>
              <w:t>Maternity and birth statistics: 2020</w:t>
            </w:r>
            <w:r w:rsidRPr="00595B56">
              <w:rPr>
                <w:rFonts w:asciiTheme="minorHAnsi" w:hAnsiTheme="minorHAnsi" w:cstheme="minorHAnsi"/>
              </w:rPr>
              <w:t xml:space="preserve">. </w:t>
            </w:r>
            <w:hyperlink r:id="rId10" w:history="1">
              <w:r w:rsidRPr="00595B56">
                <w:rPr>
                  <w:rStyle w:val="Hyperlink"/>
                  <w:rFonts w:asciiTheme="minorHAnsi" w:hAnsiTheme="minorHAnsi" w:cstheme="minorHAnsi"/>
                  <w:color w:val="auto"/>
                </w:rPr>
                <w:t>https://gov.wales/maternity-and</w:t>
              </w:r>
            </w:hyperlink>
          </w:p>
          <w:p w14:paraId="2AE17AD1" w14:textId="0588D674" w:rsidR="00595B56" w:rsidRPr="00157F30" w:rsidRDefault="00595B56" w:rsidP="00595B56">
            <w:pPr>
              <w:pStyle w:val="NormalWeb"/>
              <w:spacing w:before="0" w:beforeAutospacing="0" w:after="0" w:afterAutospacing="0" w:line="360" w:lineRule="auto"/>
              <w:ind w:left="720" w:hanging="720"/>
              <w:jc w:val="both"/>
              <w:rPr>
                <w:rFonts w:asciiTheme="minorHAnsi" w:hAnsiTheme="minorHAnsi" w:cstheme="minorHAnsi"/>
              </w:rPr>
            </w:pPr>
            <w:r w:rsidRPr="00595B56">
              <w:rPr>
                <w:rFonts w:asciiTheme="minorHAnsi" w:hAnsiTheme="minorHAnsi" w:cstheme="minorHAnsi"/>
              </w:rPr>
              <w:t>birth-statistics-2020-html#section-70308</w:t>
            </w:r>
          </w:p>
          <w:p w14:paraId="6BC3ED7C" w14:textId="77777777" w:rsidR="002F564B" w:rsidRPr="00081094" w:rsidRDefault="002F564B" w:rsidP="00595B56">
            <w:pPr>
              <w:spacing w:after="200" w:line="360" w:lineRule="auto"/>
              <w:jc w:val="both"/>
              <w:rPr>
                <w:rFonts w:asciiTheme="minorHAnsi" w:eastAsiaTheme="minorHAnsi" w:hAnsiTheme="minorHAnsi" w:cstheme="minorHAnsi"/>
                <w:shd w:val="clear" w:color="auto" w:fill="FFFFFF"/>
                <w:lang w:eastAsia="en-US"/>
              </w:rPr>
            </w:pPr>
            <w:proofErr w:type="spellStart"/>
            <w:r w:rsidRPr="00081094">
              <w:rPr>
                <w:rFonts w:asciiTheme="minorHAnsi" w:eastAsiaTheme="minorHAnsi" w:hAnsiTheme="minorHAnsi" w:cstheme="minorHAnsi"/>
                <w:shd w:val="clear" w:color="auto" w:fill="FFFFFF"/>
                <w:lang w:eastAsia="en-US"/>
              </w:rPr>
              <w:t>Kirca</w:t>
            </w:r>
            <w:proofErr w:type="spellEnd"/>
            <w:r w:rsidRPr="00081094">
              <w:rPr>
                <w:rFonts w:asciiTheme="minorHAnsi" w:eastAsiaTheme="minorHAnsi" w:hAnsiTheme="minorHAnsi" w:cstheme="minorHAnsi"/>
                <w:shd w:val="clear" w:color="auto" w:fill="FFFFFF"/>
                <w:lang w:eastAsia="en-US"/>
              </w:rPr>
              <w:t xml:space="preserve">, N., &amp; </w:t>
            </w:r>
            <w:proofErr w:type="spellStart"/>
            <w:r w:rsidRPr="00081094">
              <w:rPr>
                <w:rFonts w:asciiTheme="minorHAnsi" w:eastAsiaTheme="minorHAnsi" w:hAnsiTheme="minorHAnsi" w:cstheme="minorHAnsi"/>
                <w:shd w:val="clear" w:color="auto" w:fill="FFFFFF"/>
                <w:lang w:eastAsia="en-US"/>
              </w:rPr>
              <w:t>Adibelli</w:t>
            </w:r>
            <w:proofErr w:type="spellEnd"/>
            <w:r w:rsidRPr="00081094">
              <w:rPr>
                <w:rFonts w:asciiTheme="minorHAnsi" w:eastAsiaTheme="minorHAnsi" w:hAnsiTheme="minorHAnsi" w:cstheme="minorHAnsi"/>
                <w:shd w:val="clear" w:color="auto" w:fill="FFFFFF"/>
                <w:lang w:eastAsia="en-US"/>
              </w:rPr>
              <w:t xml:space="preserve">, D. (2020). </w:t>
            </w:r>
            <w:r w:rsidRPr="00081094">
              <w:rPr>
                <w:rFonts w:asciiTheme="minorHAnsi" w:eastAsiaTheme="minorHAnsi" w:hAnsiTheme="minorHAnsi" w:cstheme="minorHAnsi"/>
                <w:i/>
                <w:iCs/>
                <w:shd w:val="clear" w:color="auto" w:fill="FFFFFF"/>
                <w:lang w:eastAsia="en-US"/>
              </w:rPr>
              <w:t>Effects of the delivery type on the breastfeeding self-efficacy perception. </w:t>
            </w:r>
            <w:r w:rsidRPr="00081094">
              <w:rPr>
                <w:rFonts w:asciiTheme="minorHAnsi" w:eastAsiaTheme="minorHAnsi" w:hAnsiTheme="minorHAnsi" w:cstheme="minorHAnsi"/>
                <w:shd w:val="clear" w:color="auto" w:fill="FFFFFF"/>
                <w:lang w:eastAsia="en-US"/>
              </w:rPr>
              <w:t>Int J Caring Sci, 13(1), 698.</w:t>
            </w:r>
          </w:p>
          <w:p w14:paraId="567A9D50" w14:textId="77777777" w:rsidR="002F564B" w:rsidRPr="00272437" w:rsidRDefault="002F564B" w:rsidP="00595B56">
            <w:pPr>
              <w:spacing w:after="200" w:line="360" w:lineRule="auto"/>
              <w:jc w:val="both"/>
              <w:rPr>
                <w:rFonts w:asciiTheme="minorHAnsi" w:eastAsiaTheme="minorHAnsi" w:hAnsiTheme="minorHAnsi" w:cstheme="minorHAnsi"/>
                <w:shd w:val="clear" w:color="auto" w:fill="FFFFFF"/>
                <w:lang w:eastAsia="en-US"/>
              </w:rPr>
            </w:pPr>
            <w:proofErr w:type="spellStart"/>
            <w:r w:rsidRPr="00272437">
              <w:rPr>
                <w:rFonts w:asciiTheme="minorHAnsi" w:eastAsiaTheme="minorHAnsi" w:hAnsiTheme="minorHAnsi" w:cstheme="minorHAnsi"/>
                <w:shd w:val="clear" w:color="auto" w:fill="FFFFFF"/>
                <w:lang w:eastAsia="en-US"/>
              </w:rPr>
              <w:t>Meedya</w:t>
            </w:r>
            <w:proofErr w:type="spellEnd"/>
            <w:r w:rsidRPr="00272437">
              <w:rPr>
                <w:rFonts w:asciiTheme="minorHAnsi" w:eastAsiaTheme="minorHAnsi" w:hAnsiTheme="minorHAnsi" w:cstheme="minorHAnsi"/>
                <w:shd w:val="clear" w:color="auto" w:fill="FFFFFF"/>
                <w:lang w:eastAsia="en-US"/>
              </w:rPr>
              <w:t xml:space="preserve">, S., Fahy, K., &amp; Kable, A. (2010). </w:t>
            </w:r>
            <w:r w:rsidRPr="00272437">
              <w:rPr>
                <w:rFonts w:asciiTheme="minorHAnsi" w:eastAsiaTheme="minorHAnsi" w:hAnsiTheme="minorHAnsi" w:cstheme="minorHAnsi"/>
                <w:i/>
                <w:iCs/>
                <w:shd w:val="clear" w:color="auto" w:fill="FFFFFF"/>
                <w:lang w:eastAsia="en-US"/>
              </w:rPr>
              <w:t>Factors that positively influence breastfeeding duration to 6 months: a literature review</w:t>
            </w:r>
            <w:r w:rsidRPr="00272437">
              <w:rPr>
                <w:rFonts w:asciiTheme="minorHAnsi" w:eastAsiaTheme="minorHAnsi" w:hAnsiTheme="minorHAnsi" w:cstheme="minorHAnsi"/>
                <w:shd w:val="clear" w:color="auto" w:fill="FFFFFF"/>
                <w:lang w:eastAsia="en-US"/>
              </w:rPr>
              <w:t>. Women and birth, 23(4), 135-145.</w:t>
            </w:r>
          </w:p>
          <w:p w14:paraId="025C3EEB" w14:textId="77777777" w:rsidR="002F564B" w:rsidRPr="001B5B34" w:rsidRDefault="002F564B" w:rsidP="00595B56">
            <w:pPr>
              <w:spacing w:after="200" w:line="360" w:lineRule="auto"/>
              <w:jc w:val="both"/>
              <w:rPr>
                <w:rFonts w:asciiTheme="minorHAnsi" w:eastAsiaTheme="minorHAnsi" w:hAnsiTheme="minorHAnsi" w:cstheme="minorHAnsi"/>
                <w:shd w:val="clear" w:color="auto" w:fill="FFFFFF"/>
                <w:lang w:eastAsia="en-US"/>
              </w:rPr>
            </w:pPr>
            <w:r w:rsidRPr="00E2092A">
              <w:rPr>
                <w:rFonts w:asciiTheme="minorHAnsi" w:eastAsiaTheme="minorHAnsi" w:hAnsiTheme="minorHAnsi" w:cstheme="minorHAnsi"/>
                <w:shd w:val="clear" w:color="auto" w:fill="FFFFFF"/>
                <w:lang w:eastAsia="en-US"/>
              </w:rPr>
              <w:t xml:space="preserve">Oakley, L. L., Henderson, J., Redshaw, M., &amp; Quigley, M. A. (2014). </w:t>
            </w:r>
            <w:r w:rsidRPr="00E2092A">
              <w:rPr>
                <w:rFonts w:asciiTheme="minorHAnsi" w:eastAsiaTheme="minorHAnsi" w:hAnsiTheme="minorHAnsi" w:cstheme="minorHAnsi"/>
                <w:i/>
                <w:iCs/>
                <w:shd w:val="clear" w:color="auto" w:fill="FFFFFF"/>
                <w:lang w:eastAsia="en-US"/>
              </w:rPr>
              <w:t>The role of support and other factors in early breastfeeding cessation: an analysis of data from a maternity survey in England</w:t>
            </w:r>
            <w:r w:rsidRPr="00E2092A">
              <w:rPr>
                <w:rFonts w:asciiTheme="minorHAnsi" w:eastAsiaTheme="minorHAnsi" w:hAnsiTheme="minorHAnsi" w:cstheme="minorHAnsi"/>
                <w:shd w:val="clear" w:color="auto" w:fill="FFFFFF"/>
                <w:lang w:eastAsia="en-US"/>
              </w:rPr>
              <w:t>. BMC Pregnancy and Childbirth, 14(1), 1-12.</w:t>
            </w:r>
          </w:p>
          <w:p w14:paraId="72B6C37F" w14:textId="77777777" w:rsidR="002F564B" w:rsidRPr="001B5B34" w:rsidRDefault="002F564B" w:rsidP="00595B56">
            <w:pPr>
              <w:spacing w:after="200" w:line="360" w:lineRule="auto"/>
              <w:jc w:val="both"/>
              <w:rPr>
                <w:rFonts w:asciiTheme="minorHAnsi" w:eastAsiaTheme="minorHAnsi" w:hAnsiTheme="minorHAnsi" w:cstheme="minorHAnsi"/>
                <w:shd w:val="clear" w:color="auto" w:fill="FFFFFF"/>
                <w:lang w:eastAsia="en-US"/>
              </w:rPr>
            </w:pPr>
            <w:r w:rsidRPr="00D637F4">
              <w:rPr>
                <w:rFonts w:asciiTheme="minorHAnsi" w:eastAsiaTheme="minorHAnsi" w:hAnsiTheme="minorHAnsi" w:cstheme="minorHAnsi"/>
                <w:shd w:val="clear" w:color="auto" w:fill="FFFFFF"/>
                <w:lang w:eastAsia="en-US"/>
              </w:rPr>
              <w:t xml:space="preserve">Rafizadeh, R., Heidari, Z., </w:t>
            </w:r>
            <w:proofErr w:type="spellStart"/>
            <w:r w:rsidRPr="00D637F4">
              <w:rPr>
                <w:rFonts w:asciiTheme="minorHAnsi" w:eastAsiaTheme="minorHAnsi" w:hAnsiTheme="minorHAnsi" w:cstheme="minorHAnsi"/>
                <w:shd w:val="clear" w:color="auto" w:fill="FFFFFF"/>
                <w:lang w:eastAsia="en-US"/>
              </w:rPr>
              <w:t>Karimy</w:t>
            </w:r>
            <w:proofErr w:type="spellEnd"/>
            <w:r w:rsidRPr="00D637F4">
              <w:rPr>
                <w:rFonts w:asciiTheme="minorHAnsi" w:eastAsiaTheme="minorHAnsi" w:hAnsiTheme="minorHAnsi" w:cstheme="minorHAnsi"/>
                <w:shd w:val="clear" w:color="auto" w:fill="FFFFFF"/>
                <w:lang w:eastAsia="en-US"/>
              </w:rPr>
              <w:t>, M., Zamani-</w:t>
            </w:r>
            <w:proofErr w:type="spellStart"/>
            <w:r w:rsidRPr="00D637F4">
              <w:rPr>
                <w:rFonts w:asciiTheme="minorHAnsi" w:eastAsiaTheme="minorHAnsi" w:hAnsiTheme="minorHAnsi" w:cstheme="minorHAnsi"/>
                <w:shd w:val="clear" w:color="auto" w:fill="FFFFFF"/>
                <w:lang w:eastAsia="en-US"/>
              </w:rPr>
              <w:t>Alavijeh</w:t>
            </w:r>
            <w:proofErr w:type="spellEnd"/>
            <w:r w:rsidRPr="00D637F4">
              <w:rPr>
                <w:rFonts w:asciiTheme="minorHAnsi" w:eastAsiaTheme="minorHAnsi" w:hAnsiTheme="minorHAnsi" w:cstheme="minorHAnsi"/>
                <w:shd w:val="clear" w:color="auto" w:fill="FFFFFF"/>
                <w:lang w:eastAsia="en-US"/>
              </w:rPr>
              <w:t xml:space="preserve">, F., &amp; </w:t>
            </w:r>
            <w:proofErr w:type="spellStart"/>
            <w:r w:rsidRPr="00D637F4">
              <w:rPr>
                <w:rFonts w:asciiTheme="minorHAnsi" w:eastAsiaTheme="minorHAnsi" w:hAnsiTheme="minorHAnsi" w:cstheme="minorHAnsi"/>
                <w:shd w:val="clear" w:color="auto" w:fill="FFFFFF"/>
                <w:lang w:eastAsia="en-US"/>
              </w:rPr>
              <w:t>Araban</w:t>
            </w:r>
            <w:proofErr w:type="spellEnd"/>
            <w:r w:rsidRPr="00D637F4">
              <w:rPr>
                <w:rFonts w:asciiTheme="minorHAnsi" w:eastAsiaTheme="minorHAnsi" w:hAnsiTheme="minorHAnsi" w:cstheme="minorHAnsi"/>
                <w:shd w:val="clear" w:color="auto" w:fill="FFFFFF"/>
                <w:lang w:eastAsia="en-US"/>
              </w:rPr>
              <w:t xml:space="preserve">, M. (2019). </w:t>
            </w:r>
            <w:r w:rsidRPr="00D637F4">
              <w:rPr>
                <w:rFonts w:asciiTheme="minorHAnsi" w:eastAsiaTheme="minorHAnsi" w:hAnsiTheme="minorHAnsi" w:cstheme="minorHAnsi"/>
                <w:i/>
                <w:iCs/>
                <w:shd w:val="clear" w:color="auto" w:fill="FFFFFF"/>
                <w:lang w:eastAsia="en-US"/>
              </w:rPr>
              <w:t xml:space="preserve">Factors affecting breastfeeding practice among a sample of Iranian women: a structural equation </w:t>
            </w:r>
            <w:proofErr w:type="spellStart"/>
            <w:r w:rsidRPr="00D637F4">
              <w:rPr>
                <w:rFonts w:asciiTheme="minorHAnsi" w:eastAsiaTheme="minorHAnsi" w:hAnsiTheme="minorHAnsi" w:cstheme="minorHAnsi"/>
                <w:i/>
                <w:iCs/>
                <w:shd w:val="clear" w:color="auto" w:fill="FFFFFF"/>
                <w:lang w:eastAsia="en-US"/>
              </w:rPr>
              <w:t>modeling</w:t>
            </w:r>
            <w:proofErr w:type="spellEnd"/>
            <w:r w:rsidRPr="00D637F4">
              <w:rPr>
                <w:rFonts w:asciiTheme="minorHAnsi" w:eastAsiaTheme="minorHAnsi" w:hAnsiTheme="minorHAnsi" w:cstheme="minorHAnsi"/>
                <w:i/>
                <w:iCs/>
                <w:shd w:val="clear" w:color="auto" w:fill="FFFFFF"/>
                <w:lang w:eastAsia="en-US"/>
              </w:rPr>
              <w:t xml:space="preserve"> approach</w:t>
            </w:r>
            <w:r w:rsidRPr="00D637F4">
              <w:rPr>
                <w:rFonts w:asciiTheme="minorHAnsi" w:eastAsiaTheme="minorHAnsi" w:hAnsiTheme="minorHAnsi" w:cstheme="minorHAnsi"/>
                <w:shd w:val="clear" w:color="auto" w:fill="FFFFFF"/>
                <w:lang w:eastAsia="en-US"/>
              </w:rPr>
              <w:t xml:space="preserve">. Italian Journal of </w:t>
            </w:r>
            <w:proofErr w:type="spellStart"/>
            <w:r w:rsidRPr="00D637F4">
              <w:rPr>
                <w:rFonts w:asciiTheme="minorHAnsi" w:eastAsiaTheme="minorHAnsi" w:hAnsiTheme="minorHAnsi" w:cstheme="minorHAnsi"/>
                <w:shd w:val="clear" w:color="auto" w:fill="FFFFFF"/>
                <w:lang w:eastAsia="en-US"/>
              </w:rPr>
              <w:t>Pediatrics</w:t>
            </w:r>
            <w:proofErr w:type="spellEnd"/>
            <w:r w:rsidRPr="00D637F4">
              <w:rPr>
                <w:rFonts w:asciiTheme="minorHAnsi" w:eastAsiaTheme="minorHAnsi" w:hAnsiTheme="minorHAnsi" w:cstheme="minorHAnsi"/>
                <w:shd w:val="clear" w:color="auto" w:fill="FFFFFF"/>
                <w:lang w:eastAsia="en-US"/>
              </w:rPr>
              <w:t>, 45(1), 1-8.</w:t>
            </w:r>
          </w:p>
          <w:p w14:paraId="6876C87C" w14:textId="77777777" w:rsidR="002F564B" w:rsidRPr="00157F30" w:rsidRDefault="002F564B" w:rsidP="00595B56">
            <w:pPr>
              <w:spacing w:after="200" w:line="360" w:lineRule="auto"/>
              <w:jc w:val="both"/>
              <w:rPr>
                <w:rFonts w:asciiTheme="minorHAnsi" w:eastAsiaTheme="minorHAnsi" w:hAnsiTheme="minorHAnsi" w:cstheme="minorHAnsi"/>
                <w:shd w:val="clear" w:color="auto" w:fill="FFFFFF"/>
                <w:lang w:eastAsia="en-US"/>
              </w:rPr>
            </w:pPr>
            <w:r w:rsidRPr="00157F30">
              <w:rPr>
                <w:rFonts w:asciiTheme="minorHAnsi" w:eastAsiaTheme="minorHAnsi" w:hAnsiTheme="minorHAnsi" w:cstheme="minorHAnsi"/>
                <w:shd w:val="clear" w:color="auto" w:fill="FFFFFF"/>
                <w:lang w:eastAsia="en-US"/>
              </w:rPr>
              <w:t>Shaker, I., Scott, J. A., &amp; Reid, M. (2004</w:t>
            </w:r>
            <w:r w:rsidRPr="00157F30">
              <w:rPr>
                <w:rFonts w:asciiTheme="minorHAnsi" w:eastAsiaTheme="minorHAnsi" w:hAnsiTheme="minorHAnsi" w:cstheme="minorHAnsi"/>
                <w:i/>
                <w:iCs/>
                <w:shd w:val="clear" w:color="auto" w:fill="FFFFFF"/>
                <w:lang w:eastAsia="en-US"/>
              </w:rPr>
              <w:t>). Infant feeding attitudes of expectant parents: breastfeeding and formula feeding.</w:t>
            </w:r>
            <w:r w:rsidRPr="00157F30">
              <w:rPr>
                <w:rFonts w:asciiTheme="minorHAnsi" w:eastAsiaTheme="minorHAnsi" w:hAnsiTheme="minorHAnsi" w:cstheme="minorHAnsi"/>
                <w:shd w:val="clear" w:color="auto" w:fill="FFFFFF"/>
                <w:lang w:eastAsia="en-US"/>
              </w:rPr>
              <w:t> Journal of advanced nursing, 45(3), 260-268.</w:t>
            </w:r>
          </w:p>
          <w:p w14:paraId="1117BA46" w14:textId="77777777" w:rsidR="002F564B" w:rsidRPr="00157F30" w:rsidRDefault="002F564B" w:rsidP="00595B56">
            <w:pPr>
              <w:spacing w:after="200" w:line="360" w:lineRule="auto"/>
              <w:jc w:val="both"/>
              <w:rPr>
                <w:rFonts w:asciiTheme="minorHAnsi" w:eastAsiaTheme="minorHAnsi" w:hAnsiTheme="minorHAnsi" w:cstheme="minorHAnsi"/>
                <w:shd w:val="clear" w:color="auto" w:fill="FFFFFF"/>
                <w:lang w:eastAsia="en-US"/>
              </w:rPr>
            </w:pPr>
            <w:r w:rsidRPr="00157F30">
              <w:rPr>
                <w:rFonts w:asciiTheme="minorHAnsi" w:eastAsiaTheme="minorHAnsi" w:hAnsiTheme="minorHAnsi" w:cstheme="minorHAnsi"/>
                <w:shd w:val="clear" w:color="auto" w:fill="FFFFFF"/>
                <w:lang w:eastAsia="en-US"/>
              </w:rPr>
              <w:t xml:space="preserve">Zanardo, V., </w:t>
            </w:r>
            <w:proofErr w:type="spellStart"/>
            <w:r w:rsidRPr="00157F30">
              <w:rPr>
                <w:rFonts w:asciiTheme="minorHAnsi" w:eastAsiaTheme="minorHAnsi" w:hAnsiTheme="minorHAnsi" w:cstheme="minorHAnsi"/>
                <w:shd w:val="clear" w:color="auto" w:fill="FFFFFF"/>
                <w:lang w:eastAsia="en-US"/>
              </w:rPr>
              <w:t>Svegliado</w:t>
            </w:r>
            <w:proofErr w:type="spellEnd"/>
            <w:r w:rsidRPr="00157F30">
              <w:rPr>
                <w:rFonts w:asciiTheme="minorHAnsi" w:eastAsiaTheme="minorHAnsi" w:hAnsiTheme="minorHAnsi" w:cstheme="minorHAnsi"/>
                <w:shd w:val="clear" w:color="auto" w:fill="FFFFFF"/>
                <w:lang w:eastAsia="en-US"/>
              </w:rPr>
              <w:t xml:space="preserve">, G., Cavallin, F., </w:t>
            </w:r>
            <w:proofErr w:type="spellStart"/>
            <w:r w:rsidRPr="00157F30">
              <w:rPr>
                <w:rFonts w:asciiTheme="minorHAnsi" w:eastAsiaTheme="minorHAnsi" w:hAnsiTheme="minorHAnsi" w:cstheme="minorHAnsi"/>
                <w:shd w:val="clear" w:color="auto" w:fill="FFFFFF"/>
                <w:lang w:eastAsia="en-US"/>
              </w:rPr>
              <w:t>Giustardi</w:t>
            </w:r>
            <w:proofErr w:type="spellEnd"/>
            <w:r w:rsidRPr="00157F30">
              <w:rPr>
                <w:rFonts w:asciiTheme="minorHAnsi" w:eastAsiaTheme="minorHAnsi" w:hAnsiTheme="minorHAnsi" w:cstheme="minorHAnsi"/>
                <w:shd w:val="clear" w:color="auto" w:fill="FFFFFF"/>
                <w:lang w:eastAsia="en-US"/>
              </w:rPr>
              <w:t xml:space="preserve">, A., </w:t>
            </w:r>
            <w:proofErr w:type="spellStart"/>
            <w:r w:rsidRPr="00157F30">
              <w:rPr>
                <w:rFonts w:asciiTheme="minorHAnsi" w:eastAsiaTheme="minorHAnsi" w:hAnsiTheme="minorHAnsi" w:cstheme="minorHAnsi"/>
                <w:shd w:val="clear" w:color="auto" w:fill="FFFFFF"/>
                <w:lang w:eastAsia="en-US"/>
              </w:rPr>
              <w:t>Cosmi</w:t>
            </w:r>
            <w:proofErr w:type="spellEnd"/>
            <w:r w:rsidRPr="00157F30">
              <w:rPr>
                <w:rFonts w:asciiTheme="minorHAnsi" w:eastAsiaTheme="minorHAnsi" w:hAnsiTheme="minorHAnsi" w:cstheme="minorHAnsi"/>
                <w:shd w:val="clear" w:color="auto" w:fill="FFFFFF"/>
                <w:lang w:eastAsia="en-US"/>
              </w:rPr>
              <w:t xml:space="preserve">, E., Litta, P., &amp; </w:t>
            </w:r>
            <w:proofErr w:type="spellStart"/>
            <w:r w:rsidRPr="00157F30">
              <w:rPr>
                <w:rFonts w:asciiTheme="minorHAnsi" w:eastAsiaTheme="minorHAnsi" w:hAnsiTheme="minorHAnsi" w:cstheme="minorHAnsi"/>
                <w:shd w:val="clear" w:color="auto" w:fill="FFFFFF"/>
                <w:lang w:eastAsia="en-US"/>
              </w:rPr>
              <w:t>Trevisanuto</w:t>
            </w:r>
            <w:proofErr w:type="spellEnd"/>
            <w:r w:rsidRPr="00157F30">
              <w:rPr>
                <w:rFonts w:asciiTheme="minorHAnsi" w:eastAsiaTheme="minorHAnsi" w:hAnsiTheme="minorHAnsi" w:cstheme="minorHAnsi"/>
                <w:shd w:val="clear" w:color="auto" w:fill="FFFFFF"/>
                <w:lang w:eastAsia="en-US"/>
              </w:rPr>
              <w:t xml:space="preserve">, D. (2010). </w:t>
            </w:r>
            <w:r w:rsidRPr="00157F30">
              <w:rPr>
                <w:rFonts w:asciiTheme="minorHAnsi" w:eastAsiaTheme="minorHAnsi" w:hAnsiTheme="minorHAnsi" w:cstheme="minorHAnsi"/>
                <w:i/>
                <w:iCs/>
                <w:shd w:val="clear" w:color="auto" w:fill="FFFFFF"/>
                <w:lang w:eastAsia="en-US"/>
              </w:rPr>
              <w:t xml:space="preserve">Elective </w:t>
            </w:r>
            <w:proofErr w:type="spellStart"/>
            <w:r w:rsidRPr="00157F30">
              <w:rPr>
                <w:rFonts w:asciiTheme="minorHAnsi" w:eastAsiaTheme="minorHAnsi" w:hAnsiTheme="minorHAnsi" w:cstheme="minorHAnsi"/>
                <w:i/>
                <w:iCs/>
                <w:shd w:val="clear" w:color="auto" w:fill="FFFFFF"/>
                <w:lang w:eastAsia="en-US"/>
              </w:rPr>
              <w:t>cesarean</w:t>
            </w:r>
            <w:proofErr w:type="spellEnd"/>
            <w:r w:rsidRPr="00157F30">
              <w:rPr>
                <w:rFonts w:asciiTheme="minorHAnsi" w:eastAsiaTheme="minorHAnsi" w:hAnsiTheme="minorHAnsi" w:cstheme="minorHAnsi"/>
                <w:i/>
                <w:iCs/>
                <w:shd w:val="clear" w:color="auto" w:fill="FFFFFF"/>
                <w:lang w:eastAsia="en-US"/>
              </w:rPr>
              <w:t xml:space="preserve"> delivery: does it have a negative effect on </w:t>
            </w:r>
            <w:proofErr w:type="gramStart"/>
            <w:r w:rsidRPr="00157F30">
              <w:rPr>
                <w:rFonts w:asciiTheme="minorHAnsi" w:eastAsiaTheme="minorHAnsi" w:hAnsiTheme="minorHAnsi" w:cstheme="minorHAnsi"/>
                <w:i/>
                <w:iCs/>
                <w:shd w:val="clear" w:color="auto" w:fill="FFFFFF"/>
                <w:lang w:eastAsia="en-US"/>
              </w:rPr>
              <w:t>breastfeeding?.</w:t>
            </w:r>
            <w:proofErr w:type="gramEnd"/>
            <w:r w:rsidRPr="00157F30">
              <w:rPr>
                <w:rFonts w:asciiTheme="minorHAnsi" w:eastAsiaTheme="minorHAnsi" w:hAnsiTheme="minorHAnsi" w:cstheme="minorHAnsi"/>
                <w:i/>
                <w:iCs/>
                <w:shd w:val="clear" w:color="auto" w:fill="FFFFFF"/>
                <w:lang w:eastAsia="en-US"/>
              </w:rPr>
              <w:t> </w:t>
            </w:r>
            <w:r w:rsidRPr="00157F30">
              <w:rPr>
                <w:rFonts w:asciiTheme="minorHAnsi" w:eastAsiaTheme="minorHAnsi" w:hAnsiTheme="minorHAnsi" w:cstheme="minorHAnsi"/>
                <w:shd w:val="clear" w:color="auto" w:fill="FFFFFF"/>
                <w:lang w:eastAsia="en-US"/>
              </w:rPr>
              <w:t>Birth, 37(4), 275-279.</w:t>
            </w:r>
          </w:p>
          <w:p w14:paraId="4FEB4B1C" w14:textId="77777777" w:rsidR="004E2539" w:rsidRPr="00595B56" w:rsidRDefault="004E2539" w:rsidP="00595B56">
            <w:pPr>
              <w:spacing w:line="360" w:lineRule="auto"/>
              <w:jc w:val="both"/>
              <w:rPr>
                <w:rFonts w:asciiTheme="minorHAnsi" w:hAnsiTheme="minorHAnsi" w:cstheme="minorHAnsi"/>
                <w:b/>
              </w:rPr>
            </w:pPr>
          </w:p>
          <w:p w14:paraId="10AD6191" w14:textId="77777777" w:rsidR="004E2539" w:rsidRDefault="004E2539" w:rsidP="004E2539">
            <w:pPr>
              <w:rPr>
                <w:rFonts w:ascii="Arial" w:hAnsi="Arial" w:cs="Arial"/>
                <w:b/>
                <w:sz w:val="20"/>
              </w:rPr>
            </w:pPr>
          </w:p>
          <w:p w14:paraId="50225F12" w14:textId="77777777" w:rsidR="00086D4F" w:rsidRDefault="00086D4F" w:rsidP="0075107C">
            <w:pPr>
              <w:rPr>
                <w:rFonts w:ascii="Arial" w:hAnsi="Arial" w:cs="Arial"/>
                <w:b/>
                <w:sz w:val="20"/>
              </w:rPr>
            </w:pPr>
          </w:p>
          <w:p w14:paraId="51A62854" w14:textId="77777777" w:rsidR="003C154B" w:rsidRDefault="003C154B" w:rsidP="002C7EA7"/>
        </w:tc>
      </w:tr>
    </w:tbl>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7DC783C6" w14:textId="77777777" w:rsidR="0040634B" w:rsidRDefault="0040634B" w:rsidP="0040634B">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6CF4C981" w14:textId="77777777" w:rsidR="00992264" w:rsidRDefault="00992264" w:rsidP="00360E4B">
            <w:pPr>
              <w:rPr>
                <w:rFonts w:ascii="Arial" w:hAnsi="Arial" w:cs="Arial"/>
                <w:b/>
              </w:rPr>
            </w:pPr>
          </w:p>
          <w:p w14:paraId="3A7D2C14" w14:textId="02DECEB1" w:rsidR="007836A0" w:rsidRPr="001B5B34" w:rsidRDefault="007836A0" w:rsidP="001B5B34">
            <w:pPr>
              <w:spacing w:line="360" w:lineRule="auto"/>
              <w:rPr>
                <w:rFonts w:asciiTheme="minorHAnsi" w:hAnsiTheme="minorHAnsi" w:cstheme="minorHAnsi"/>
              </w:rPr>
            </w:pPr>
            <w:r w:rsidRPr="001B5B34">
              <w:rPr>
                <w:rFonts w:asciiTheme="minorHAnsi" w:hAnsiTheme="minorHAnsi" w:cstheme="minorHAnsi"/>
              </w:rPr>
              <w:t>H1. There will be a significant difference in the perception of social support, with those who perceive high social support scoring higher in self-efficacy.</w:t>
            </w:r>
          </w:p>
          <w:p w14:paraId="6F10C97D" w14:textId="38AC1420" w:rsidR="007836A0" w:rsidRPr="001B5B34" w:rsidRDefault="007836A0" w:rsidP="001B5B34">
            <w:pPr>
              <w:spacing w:line="360" w:lineRule="auto"/>
              <w:rPr>
                <w:rFonts w:asciiTheme="minorHAnsi" w:hAnsiTheme="minorHAnsi" w:cstheme="minorHAnsi"/>
              </w:rPr>
            </w:pPr>
            <w:r w:rsidRPr="001B5B34">
              <w:rPr>
                <w:rFonts w:asciiTheme="minorHAnsi" w:hAnsiTheme="minorHAnsi" w:cstheme="minorHAnsi"/>
              </w:rPr>
              <w:t>H2. There will be a significant difference in delivery type, with those who had a natural (vaginal) delivery score higher in breastfeeding self-efficacy.</w:t>
            </w:r>
          </w:p>
          <w:p w14:paraId="720EB286" w14:textId="5A72E1C5" w:rsidR="007836A0" w:rsidRPr="001B5B34" w:rsidRDefault="007836A0" w:rsidP="001B5B34">
            <w:pPr>
              <w:spacing w:line="360" w:lineRule="auto"/>
              <w:rPr>
                <w:rFonts w:asciiTheme="minorHAnsi" w:hAnsiTheme="minorHAnsi" w:cstheme="minorHAnsi"/>
              </w:rPr>
            </w:pPr>
            <w:r w:rsidRPr="001B5B34">
              <w:rPr>
                <w:rFonts w:asciiTheme="minorHAnsi" w:hAnsiTheme="minorHAnsi" w:cstheme="minorHAnsi"/>
              </w:rPr>
              <w:t>H3. There will be a significant difference in feeding attitudes, with those with a positive breastfeeding attitude scoring higher in breastfeeding self-efficacy.</w:t>
            </w:r>
          </w:p>
          <w:p w14:paraId="38E3B119" w14:textId="0FE56C9C" w:rsidR="007836A0" w:rsidRPr="001B5B34" w:rsidRDefault="007836A0" w:rsidP="001B5B34">
            <w:pPr>
              <w:spacing w:line="360" w:lineRule="auto"/>
              <w:rPr>
                <w:rFonts w:asciiTheme="minorHAnsi" w:hAnsiTheme="minorHAnsi" w:cstheme="minorHAnsi"/>
              </w:rPr>
            </w:pPr>
            <w:bookmarkStart w:id="1" w:name="_Hlk106266225"/>
            <w:r w:rsidRPr="001B5B34">
              <w:rPr>
                <w:rFonts w:asciiTheme="minorHAnsi" w:hAnsiTheme="minorHAnsi" w:cstheme="minorHAnsi"/>
              </w:rPr>
              <w:t>H4.</w:t>
            </w:r>
            <w:r w:rsidR="00444DBB">
              <w:rPr>
                <w:rFonts w:asciiTheme="minorHAnsi" w:hAnsiTheme="minorHAnsi" w:cstheme="minorHAnsi"/>
              </w:rPr>
              <w:t xml:space="preserve"> </w:t>
            </w:r>
            <w:r w:rsidRPr="001B5B34">
              <w:rPr>
                <w:rFonts w:asciiTheme="minorHAnsi" w:hAnsiTheme="minorHAnsi" w:cstheme="minorHAnsi"/>
              </w:rPr>
              <w:t xml:space="preserve">There will be a significant difference </w:t>
            </w:r>
            <w:bookmarkStart w:id="2" w:name="_Hlk106285832"/>
            <w:r w:rsidRPr="001B5B34">
              <w:rPr>
                <w:rFonts w:asciiTheme="minorHAnsi" w:hAnsiTheme="minorHAnsi" w:cstheme="minorHAnsi"/>
              </w:rPr>
              <w:t xml:space="preserve">in perception of social support between </w:t>
            </w:r>
            <w:bookmarkEnd w:id="2"/>
            <w:r w:rsidRPr="001B5B34">
              <w:rPr>
                <w:rFonts w:asciiTheme="minorHAnsi" w:hAnsiTheme="minorHAnsi" w:cstheme="minorHAnsi"/>
              </w:rPr>
              <w:t xml:space="preserve">women who had </w:t>
            </w:r>
            <w:proofErr w:type="spellStart"/>
            <w:r w:rsidRPr="001B5B34">
              <w:rPr>
                <w:rFonts w:asciiTheme="minorHAnsi" w:hAnsiTheme="minorHAnsi" w:cstheme="minorHAnsi"/>
              </w:rPr>
              <w:t>cesarean</w:t>
            </w:r>
            <w:proofErr w:type="spellEnd"/>
            <w:r w:rsidRPr="001B5B34">
              <w:rPr>
                <w:rFonts w:asciiTheme="minorHAnsi" w:hAnsiTheme="minorHAnsi" w:cstheme="minorHAnsi"/>
              </w:rPr>
              <w:t xml:space="preserve"> section and natural (vaginal) delivery.</w:t>
            </w:r>
          </w:p>
          <w:p w14:paraId="120DCDA6" w14:textId="6F8444AE" w:rsidR="007836A0" w:rsidRPr="001B5B34" w:rsidRDefault="007836A0" w:rsidP="001B5B34">
            <w:pPr>
              <w:spacing w:line="360" w:lineRule="auto"/>
              <w:rPr>
                <w:rFonts w:asciiTheme="minorHAnsi" w:hAnsiTheme="minorHAnsi" w:cstheme="minorHAnsi"/>
              </w:rPr>
            </w:pPr>
            <w:r w:rsidRPr="001B5B34">
              <w:rPr>
                <w:rFonts w:asciiTheme="minorHAnsi" w:hAnsiTheme="minorHAnsi" w:cstheme="minorHAnsi"/>
              </w:rPr>
              <w:t>H5.</w:t>
            </w:r>
            <w:r w:rsidR="00444DBB">
              <w:rPr>
                <w:rFonts w:asciiTheme="minorHAnsi" w:hAnsiTheme="minorHAnsi" w:cstheme="minorHAnsi"/>
              </w:rPr>
              <w:t xml:space="preserve"> </w:t>
            </w:r>
            <w:r w:rsidRPr="001B5B34">
              <w:rPr>
                <w:rFonts w:asciiTheme="minorHAnsi" w:hAnsiTheme="minorHAnsi" w:cstheme="minorHAnsi"/>
              </w:rPr>
              <w:t xml:space="preserve">There will be significant differences in feeding attitudes between women who had a </w:t>
            </w:r>
            <w:proofErr w:type="spellStart"/>
            <w:r w:rsidRPr="001B5B34">
              <w:rPr>
                <w:rFonts w:asciiTheme="minorHAnsi" w:hAnsiTheme="minorHAnsi" w:cstheme="minorHAnsi"/>
              </w:rPr>
              <w:t>cesarian</w:t>
            </w:r>
            <w:proofErr w:type="spellEnd"/>
            <w:r w:rsidRPr="001B5B34">
              <w:rPr>
                <w:rFonts w:asciiTheme="minorHAnsi" w:hAnsiTheme="minorHAnsi" w:cstheme="minorHAnsi"/>
              </w:rPr>
              <w:t xml:space="preserve"> section and natural (vaginal) delivery. </w:t>
            </w:r>
          </w:p>
          <w:p w14:paraId="36970A4F" w14:textId="45662712" w:rsidR="007836A0" w:rsidRPr="001B5B34" w:rsidRDefault="007836A0" w:rsidP="001B5B34">
            <w:pPr>
              <w:spacing w:line="360" w:lineRule="auto"/>
              <w:rPr>
                <w:rFonts w:asciiTheme="minorHAnsi" w:hAnsiTheme="minorHAnsi" w:cstheme="minorHAnsi"/>
              </w:rPr>
            </w:pPr>
            <w:r w:rsidRPr="001B5B34">
              <w:rPr>
                <w:rFonts w:asciiTheme="minorHAnsi" w:hAnsiTheme="minorHAnsi" w:cstheme="minorHAnsi"/>
              </w:rPr>
              <w:lastRenderedPageBreak/>
              <w:t xml:space="preserve">H6. There will be significant differences in social support perception between those with positive and negative attitudes. </w:t>
            </w:r>
          </w:p>
          <w:bookmarkEnd w:id="1"/>
          <w:p w14:paraId="5B734A98" w14:textId="36283F84" w:rsidR="007836A0" w:rsidRPr="001B5B34" w:rsidRDefault="007836A0" w:rsidP="001B5B34">
            <w:pPr>
              <w:spacing w:line="360" w:lineRule="auto"/>
              <w:rPr>
                <w:rFonts w:asciiTheme="minorHAnsi" w:hAnsiTheme="minorHAnsi" w:cstheme="minorHAnsi"/>
              </w:rPr>
            </w:pPr>
            <w:r w:rsidRPr="001B5B34">
              <w:rPr>
                <w:rFonts w:asciiTheme="minorHAnsi" w:hAnsiTheme="minorHAnsi" w:cstheme="minorHAnsi"/>
              </w:rPr>
              <w:t>H7. There will be a significant interaction between the main effect with those women who had natural (vaginal) delivery, high perception of social support and positive attitudes scored higher in breastfeeding self-efficacy tha</w:t>
            </w:r>
            <w:r w:rsidR="00444DBB">
              <w:rPr>
                <w:rFonts w:asciiTheme="minorHAnsi" w:hAnsiTheme="minorHAnsi" w:cstheme="minorHAnsi"/>
              </w:rPr>
              <w:t>n</w:t>
            </w:r>
            <w:r w:rsidRPr="001B5B34">
              <w:rPr>
                <w:rFonts w:asciiTheme="minorHAnsi" w:hAnsiTheme="minorHAnsi" w:cstheme="minorHAnsi"/>
              </w:rPr>
              <w:t xml:space="preserve"> those who had c-section, negative </w:t>
            </w:r>
            <w:proofErr w:type="gramStart"/>
            <w:r w:rsidRPr="001B5B34">
              <w:rPr>
                <w:rFonts w:asciiTheme="minorHAnsi" w:hAnsiTheme="minorHAnsi" w:cstheme="minorHAnsi"/>
              </w:rPr>
              <w:t>attitudes</w:t>
            </w:r>
            <w:proofErr w:type="gramEnd"/>
            <w:r w:rsidRPr="001B5B34">
              <w:rPr>
                <w:rFonts w:asciiTheme="minorHAnsi" w:hAnsiTheme="minorHAnsi" w:cstheme="minorHAnsi"/>
              </w:rPr>
              <w:t xml:space="preserve"> and low social support. </w:t>
            </w:r>
          </w:p>
          <w:p w14:paraId="05E3496F" w14:textId="77777777" w:rsidR="00992264" w:rsidRDefault="00992264" w:rsidP="00360E4B">
            <w:pPr>
              <w:rPr>
                <w:rFonts w:ascii="Arial" w:hAnsi="Arial" w:cs="Arial"/>
                <w:b/>
              </w:rPr>
            </w:pPr>
          </w:p>
          <w:p w14:paraId="7B84ECA1" w14:textId="77777777" w:rsidR="00992264" w:rsidRDefault="00992264"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1B5CF663"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 to)</w:t>
            </w:r>
          </w:p>
          <w:p w14:paraId="79D2DC13" w14:textId="01163A32" w:rsidR="00D7426D" w:rsidRPr="009918A3" w:rsidRDefault="00812DC7" w:rsidP="00441243">
            <w:pPr>
              <w:rPr>
                <w:rFonts w:ascii="Arial" w:hAnsi="Arial" w:cs="Arial"/>
                <w:bCs/>
                <w:i/>
                <w:iCs/>
                <w:sz w:val="20"/>
              </w:rPr>
            </w:pPr>
            <w:r w:rsidRPr="009918A3">
              <w:rPr>
                <w:rFonts w:ascii="Arial" w:hAnsi="Arial" w:cs="Arial"/>
                <w:bCs/>
                <w:i/>
                <w:iCs/>
                <w:sz w:val="20"/>
              </w:rPr>
              <w:t xml:space="preserve">Participants: </w:t>
            </w:r>
            <w:r w:rsidR="00D7426D" w:rsidRPr="009918A3">
              <w:rPr>
                <w:rFonts w:ascii="Arial" w:hAnsi="Arial" w:cs="Arial"/>
                <w:bCs/>
                <w:i/>
                <w:iCs/>
                <w:sz w:val="20"/>
              </w:rPr>
              <w:t xml:space="preserve">Who will your participants be, how will you access and recruit them, and how many do you need? </w:t>
            </w:r>
          </w:p>
          <w:p w14:paraId="4981507E" w14:textId="43B622FD" w:rsidR="00812DC7" w:rsidRPr="009918A3" w:rsidRDefault="00812DC7" w:rsidP="00441243">
            <w:pPr>
              <w:rPr>
                <w:rFonts w:ascii="Arial" w:hAnsi="Arial" w:cs="Arial"/>
                <w:bCs/>
                <w:i/>
                <w:iCs/>
                <w:sz w:val="20"/>
              </w:rPr>
            </w:pPr>
            <w:r w:rsidRPr="009918A3">
              <w:rPr>
                <w:rFonts w:ascii="Arial" w:hAnsi="Arial" w:cs="Arial"/>
                <w:bCs/>
                <w:i/>
                <w:iCs/>
                <w:sz w:val="20"/>
              </w:rPr>
              <w:t xml:space="preserve">Design:  </w:t>
            </w:r>
            <w:r w:rsidR="008C496F" w:rsidRPr="009918A3">
              <w:rPr>
                <w:rFonts w:ascii="Arial" w:hAnsi="Arial" w:cs="Arial"/>
                <w:bCs/>
                <w:i/>
                <w:iCs/>
                <w:sz w:val="20"/>
              </w:rPr>
              <w:t xml:space="preserve">using appropriate terminology clearly </w:t>
            </w:r>
            <w:r w:rsidR="00283C0D">
              <w:rPr>
                <w:rFonts w:ascii="Arial" w:hAnsi="Arial" w:cs="Arial"/>
                <w:bCs/>
                <w:i/>
                <w:iCs/>
                <w:sz w:val="20"/>
              </w:rPr>
              <w:t xml:space="preserve">define </w:t>
            </w:r>
            <w:r w:rsidR="00212B24">
              <w:rPr>
                <w:rFonts w:ascii="Arial" w:hAnsi="Arial" w:cs="Arial"/>
                <w:bCs/>
                <w:i/>
                <w:iCs/>
                <w:sz w:val="20"/>
              </w:rPr>
              <w:t xml:space="preserve">key elements of your design (IVs, DVs, Qual approach, </w:t>
            </w:r>
            <w:proofErr w:type="spellStart"/>
            <w:r w:rsidR="00C01536">
              <w:rPr>
                <w:rFonts w:ascii="Arial" w:hAnsi="Arial" w:cs="Arial"/>
                <w:bCs/>
                <w:i/>
                <w:iCs/>
                <w:sz w:val="20"/>
              </w:rPr>
              <w:t>exptl</w:t>
            </w:r>
            <w:proofErr w:type="spellEnd"/>
            <w:r w:rsidR="00C01536">
              <w:rPr>
                <w:rFonts w:ascii="Arial" w:hAnsi="Arial" w:cs="Arial"/>
                <w:bCs/>
                <w:i/>
                <w:iCs/>
                <w:sz w:val="20"/>
              </w:rPr>
              <w:t xml:space="preserve"> manipulations etc)</w:t>
            </w:r>
            <w:r w:rsidR="00AF0884">
              <w:rPr>
                <w:rFonts w:ascii="Arial" w:hAnsi="Arial" w:cs="Arial"/>
                <w:bCs/>
                <w:i/>
                <w:iCs/>
                <w:sz w:val="20"/>
              </w:rPr>
              <w:t xml:space="preserve">. How do you plan to analyse your main data? </w:t>
            </w:r>
          </w:p>
          <w:p w14:paraId="4F7141A2" w14:textId="7A9FFDA2" w:rsidR="001466E6" w:rsidRPr="009918A3" w:rsidRDefault="007D673A" w:rsidP="00441243">
            <w:pPr>
              <w:rPr>
                <w:rFonts w:ascii="Arial" w:hAnsi="Arial" w:cs="Arial"/>
                <w:bCs/>
                <w:i/>
                <w:iCs/>
                <w:sz w:val="20"/>
              </w:rPr>
            </w:pPr>
            <w:r w:rsidRPr="009918A3">
              <w:rPr>
                <w:rFonts w:ascii="Arial" w:hAnsi="Arial" w:cs="Arial"/>
                <w:bCs/>
                <w:i/>
                <w:iCs/>
                <w:sz w:val="20"/>
              </w:rPr>
              <w:t>Materials:  what are the main measures</w:t>
            </w:r>
            <w:r w:rsidR="007A30FE" w:rsidRPr="009918A3">
              <w:rPr>
                <w:rFonts w:ascii="Arial" w:hAnsi="Arial" w:cs="Arial"/>
                <w:bCs/>
                <w:i/>
                <w:iCs/>
                <w:sz w:val="20"/>
              </w:rPr>
              <w:t xml:space="preserve">, </w:t>
            </w:r>
            <w:r w:rsidR="00C01536">
              <w:rPr>
                <w:rFonts w:ascii="Arial" w:hAnsi="Arial" w:cs="Arial"/>
                <w:bCs/>
                <w:i/>
                <w:iCs/>
                <w:sz w:val="20"/>
              </w:rPr>
              <w:t xml:space="preserve">scales, </w:t>
            </w:r>
            <w:r w:rsidR="007A30FE" w:rsidRPr="009918A3">
              <w:rPr>
                <w:rFonts w:ascii="Arial" w:hAnsi="Arial" w:cs="Arial"/>
                <w:bCs/>
                <w:i/>
                <w:iCs/>
                <w:sz w:val="20"/>
              </w:rPr>
              <w:t xml:space="preserve">experimental </w:t>
            </w:r>
            <w:proofErr w:type="gramStart"/>
            <w:r w:rsidR="007A30FE" w:rsidRPr="009918A3">
              <w:rPr>
                <w:rFonts w:ascii="Arial" w:hAnsi="Arial" w:cs="Arial"/>
                <w:bCs/>
                <w:i/>
                <w:iCs/>
                <w:sz w:val="20"/>
              </w:rPr>
              <w:t>tools</w:t>
            </w:r>
            <w:proofErr w:type="gramEnd"/>
            <w:r w:rsidR="007A30FE" w:rsidRPr="009918A3">
              <w:rPr>
                <w:rFonts w:ascii="Arial" w:hAnsi="Arial" w:cs="Arial"/>
                <w:bCs/>
                <w:i/>
                <w:iCs/>
                <w:sz w:val="20"/>
              </w:rPr>
              <w:t xml:space="preserve"> or other materials required for your study? </w:t>
            </w:r>
          </w:p>
          <w:p w14:paraId="270E753F" w14:textId="08DE87D3" w:rsidR="007A30FE" w:rsidRPr="009918A3" w:rsidRDefault="007A30FE" w:rsidP="00441243">
            <w:pPr>
              <w:rPr>
                <w:rFonts w:ascii="Arial" w:hAnsi="Arial" w:cs="Arial"/>
                <w:bCs/>
                <w:i/>
                <w:iCs/>
                <w:sz w:val="20"/>
              </w:rPr>
            </w:pPr>
            <w:r w:rsidRPr="009918A3">
              <w:rPr>
                <w:rFonts w:ascii="Arial" w:hAnsi="Arial" w:cs="Arial"/>
                <w:bCs/>
                <w:i/>
                <w:iCs/>
                <w:sz w:val="20"/>
              </w:rPr>
              <w:t xml:space="preserve">Procedure:  </w:t>
            </w:r>
            <w:r w:rsidR="00345F13" w:rsidRPr="009918A3">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77388710" w14:textId="23B863B4" w:rsidR="00013DBC" w:rsidRDefault="00013DBC" w:rsidP="00360E4B">
            <w:pPr>
              <w:rPr>
                <w:rFonts w:ascii="Arial" w:hAnsi="Arial" w:cs="Arial"/>
                <w:b/>
              </w:rPr>
            </w:pPr>
            <w:r>
              <w:rPr>
                <w:rFonts w:ascii="Arial" w:hAnsi="Arial" w:cs="Arial"/>
                <w:b/>
              </w:rPr>
              <w:t>Participants:</w:t>
            </w:r>
          </w:p>
          <w:p w14:paraId="73D5BBB1" w14:textId="77777777" w:rsidR="00444DBB" w:rsidRDefault="00444DBB" w:rsidP="00360E4B">
            <w:pPr>
              <w:rPr>
                <w:rFonts w:ascii="Arial" w:hAnsi="Arial" w:cs="Arial"/>
                <w:b/>
              </w:rPr>
            </w:pPr>
          </w:p>
          <w:p w14:paraId="1FC883D8" w14:textId="4C697F80" w:rsidR="006E2419" w:rsidRPr="001B5B34" w:rsidRDefault="00AB57C0" w:rsidP="001B5B34">
            <w:pPr>
              <w:spacing w:line="360" w:lineRule="auto"/>
              <w:rPr>
                <w:rFonts w:asciiTheme="minorHAnsi" w:hAnsiTheme="minorHAnsi" w:cstheme="minorHAnsi"/>
                <w:bCs/>
              </w:rPr>
            </w:pPr>
            <w:r w:rsidRPr="001B5B34">
              <w:rPr>
                <w:rFonts w:asciiTheme="minorHAnsi" w:hAnsiTheme="minorHAnsi" w:cstheme="minorHAnsi"/>
                <w:bCs/>
              </w:rPr>
              <w:t>Inclusion criteria will include</w:t>
            </w:r>
            <w:r w:rsidR="001B5B34" w:rsidRPr="001B5B34">
              <w:rPr>
                <w:rFonts w:asciiTheme="minorHAnsi" w:hAnsiTheme="minorHAnsi" w:cstheme="minorHAnsi"/>
                <w:bCs/>
              </w:rPr>
              <w:t xml:space="preserve"> women with a minimum of one child living in Wales</w:t>
            </w:r>
            <w:r w:rsidR="00DC3460" w:rsidRPr="001B5B34">
              <w:rPr>
                <w:rFonts w:asciiTheme="minorHAnsi" w:hAnsiTheme="minorHAnsi" w:cstheme="minorHAnsi"/>
                <w:bCs/>
              </w:rPr>
              <w:t xml:space="preserve"> over 18 who sign up to participate in the study.</w:t>
            </w:r>
            <w:r w:rsidRPr="001B5B34">
              <w:rPr>
                <w:rFonts w:asciiTheme="minorHAnsi" w:hAnsiTheme="minorHAnsi" w:cstheme="minorHAnsi"/>
                <w:bCs/>
              </w:rPr>
              <w:t xml:space="preserve"> Exclusion criteria will be </w:t>
            </w:r>
            <w:r w:rsidR="001B5B34" w:rsidRPr="001B5B34">
              <w:rPr>
                <w:rFonts w:asciiTheme="minorHAnsi" w:hAnsiTheme="minorHAnsi" w:cstheme="minorHAnsi"/>
                <w:bCs/>
              </w:rPr>
              <w:t>women with breast diseases that make them unable to breast</w:t>
            </w:r>
            <w:r w:rsidRPr="001B5B34">
              <w:rPr>
                <w:rFonts w:asciiTheme="minorHAnsi" w:hAnsiTheme="minorHAnsi" w:cstheme="minorHAnsi"/>
                <w:bCs/>
              </w:rPr>
              <w:t>feed</w:t>
            </w:r>
            <w:r w:rsidR="001B5B34" w:rsidRPr="001B5B34">
              <w:rPr>
                <w:rFonts w:asciiTheme="minorHAnsi" w:hAnsiTheme="minorHAnsi" w:cstheme="minorHAnsi"/>
                <w:bCs/>
              </w:rPr>
              <w:t xml:space="preserve"> and women w</w:t>
            </w:r>
            <w:r w:rsidR="001B5B34">
              <w:rPr>
                <w:rFonts w:asciiTheme="minorHAnsi" w:hAnsiTheme="minorHAnsi" w:cstheme="minorHAnsi"/>
                <w:bCs/>
              </w:rPr>
              <w:t>ith</w:t>
            </w:r>
            <w:r w:rsidR="001B5B34" w:rsidRPr="001B5B34">
              <w:rPr>
                <w:rFonts w:asciiTheme="minorHAnsi" w:hAnsiTheme="minorHAnsi" w:cstheme="minorHAnsi"/>
                <w:bCs/>
              </w:rPr>
              <w:t xml:space="preserve"> Post-Traumatic Stress Disorder after </w:t>
            </w:r>
            <w:r w:rsidR="001B5B34">
              <w:rPr>
                <w:rFonts w:asciiTheme="minorHAnsi" w:hAnsiTheme="minorHAnsi" w:cstheme="minorHAnsi"/>
                <w:bCs/>
              </w:rPr>
              <w:t xml:space="preserve">a </w:t>
            </w:r>
            <w:r w:rsidR="001B5B34" w:rsidRPr="001B5B34">
              <w:rPr>
                <w:rFonts w:asciiTheme="minorHAnsi" w:hAnsiTheme="minorHAnsi" w:cstheme="minorHAnsi"/>
                <w:bCs/>
              </w:rPr>
              <w:t>complicated delivery</w:t>
            </w:r>
            <w:r w:rsidRPr="001B5B34">
              <w:rPr>
                <w:rFonts w:asciiTheme="minorHAnsi" w:hAnsiTheme="minorHAnsi" w:cstheme="minorHAnsi"/>
                <w:bCs/>
              </w:rPr>
              <w:t>.</w:t>
            </w:r>
            <w:r w:rsidR="00DC3460" w:rsidRPr="001B5B34">
              <w:rPr>
                <w:rFonts w:asciiTheme="minorHAnsi" w:hAnsiTheme="minorHAnsi" w:cstheme="minorHAnsi"/>
                <w:bCs/>
              </w:rPr>
              <w:t xml:space="preserve"> The experiment will look at their experiences with the first</w:t>
            </w:r>
            <w:r w:rsidR="001B5B34" w:rsidRPr="001B5B34">
              <w:rPr>
                <w:rFonts w:asciiTheme="minorHAnsi" w:hAnsiTheme="minorHAnsi" w:cstheme="minorHAnsi"/>
                <w:bCs/>
              </w:rPr>
              <w:t xml:space="preserve">born </w:t>
            </w:r>
            <w:r w:rsidR="00DC3460" w:rsidRPr="001B5B34">
              <w:rPr>
                <w:rFonts w:asciiTheme="minorHAnsi" w:hAnsiTheme="minorHAnsi" w:cstheme="minorHAnsi"/>
                <w:bCs/>
              </w:rPr>
              <w:t>child</w:t>
            </w:r>
            <w:r w:rsidR="006E2419" w:rsidRPr="001B5B34">
              <w:rPr>
                <w:rFonts w:asciiTheme="minorHAnsi" w:hAnsiTheme="minorHAnsi" w:cstheme="minorHAnsi"/>
                <w:bCs/>
              </w:rPr>
              <w:t>.</w:t>
            </w:r>
            <w:r w:rsidR="00DC3460" w:rsidRPr="001B5B34">
              <w:rPr>
                <w:rFonts w:asciiTheme="minorHAnsi" w:hAnsiTheme="minorHAnsi" w:cstheme="minorHAnsi"/>
                <w:bCs/>
              </w:rPr>
              <w:t xml:space="preserve"> The study will divide the participants in</w:t>
            </w:r>
            <w:r w:rsidR="001B5B34" w:rsidRPr="001B5B34">
              <w:rPr>
                <w:rFonts w:asciiTheme="minorHAnsi" w:hAnsiTheme="minorHAnsi" w:cstheme="minorHAnsi"/>
                <w:bCs/>
              </w:rPr>
              <w:t>to</w:t>
            </w:r>
            <w:r w:rsidR="00DC3460" w:rsidRPr="001B5B34">
              <w:rPr>
                <w:rFonts w:asciiTheme="minorHAnsi" w:hAnsiTheme="minorHAnsi" w:cstheme="minorHAnsi"/>
                <w:bCs/>
              </w:rPr>
              <w:t xml:space="preserve"> groups according to the perception of social support, feeding attitudes</w:t>
            </w:r>
            <w:r w:rsidR="006E2419" w:rsidRPr="001B5B34">
              <w:rPr>
                <w:rFonts w:asciiTheme="minorHAnsi" w:hAnsiTheme="minorHAnsi" w:cstheme="minorHAnsi"/>
                <w:bCs/>
              </w:rPr>
              <w:t xml:space="preserve"> and </w:t>
            </w:r>
            <w:r w:rsidR="00DC3460" w:rsidRPr="001B5B34">
              <w:rPr>
                <w:rFonts w:asciiTheme="minorHAnsi" w:hAnsiTheme="minorHAnsi" w:cstheme="minorHAnsi"/>
                <w:bCs/>
              </w:rPr>
              <w:t>delivery type</w:t>
            </w:r>
            <w:r w:rsidR="001B5B34" w:rsidRPr="001B5B34">
              <w:rPr>
                <w:rFonts w:asciiTheme="minorHAnsi" w:hAnsiTheme="minorHAnsi" w:cstheme="minorHAnsi"/>
                <w:bCs/>
              </w:rPr>
              <w:t xml:space="preserve">. </w:t>
            </w:r>
            <w:r w:rsidR="006E2419" w:rsidRPr="001B5B34">
              <w:rPr>
                <w:rFonts w:asciiTheme="minorHAnsi" w:hAnsiTheme="minorHAnsi" w:cstheme="minorHAnsi"/>
                <w:bCs/>
              </w:rPr>
              <w:t xml:space="preserve">The study will require </w:t>
            </w:r>
            <w:r w:rsidR="001B5B34" w:rsidRPr="001B5B34">
              <w:rPr>
                <w:rFonts w:asciiTheme="minorHAnsi" w:hAnsiTheme="minorHAnsi" w:cstheme="minorHAnsi"/>
                <w:bCs/>
              </w:rPr>
              <w:t xml:space="preserve">a minimum of </w:t>
            </w:r>
            <w:r w:rsidR="006E2419" w:rsidRPr="001B5B34">
              <w:rPr>
                <w:rFonts w:asciiTheme="minorHAnsi" w:hAnsiTheme="minorHAnsi" w:cstheme="minorHAnsi"/>
                <w:bCs/>
              </w:rPr>
              <w:t>50 participants.</w:t>
            </w:r>
          </w:p>
          <w:p w14:paraId="6C7AF8DB" w14:textId="44A9D275" w:rsidR="00E00F78" w:rsidRDefault="00E00F78" w:rsidP="00360E4B">
            <w:pPr>
              <w:rPr>
                <w:rFonts w:ascii="Arial" w:hAnsi="Arial" w:cs="Arial"/>
                <w:b/>
              </w:rPr>
            </w:pPr>
          </w:p>
          <w:p w14:paraId="090D4A74" w14:textId="41196D31" w:rsidR="006E2419" w:rsidRDefault="006E2419" w:rsidP="00360E4B">
            <w:pPr>
              <w:rPr>
                <w:rFonts w:ascii="Arial" w:hAnsi="Arial" w:cs="Arial"/>
                <w:b/>
              </w:rPr>
            </w:pPr>
            <w:r>
              <w:rPr>
                <w:rFonts w:ascii="Arial" w:hAnsi="Arial" w:cs="Arial"/>
                <w:b/>
              </w:rPr>
              <w:t>Design:</w:t>
            </w:r>
          </w:p>
          <w:p w14:paraId="077EBA29" w14:textId="77777777" w:rsidR="00444DBB" w:rsidRDefault="00444DBB" w:rsidP="00360E4B">
            <w:pPr>
              <w:rPr>
                <w:rFonts w:ascii="Arial" w:hAnsi="Arial" w:cs="Arial"/>
                <w:b/>
              </w:rPr>
            </w:pPr>
          </w:p>
          <w:p w14:paraId="446AA4F9" w14:textId="1754B6F5" w:rsidR="001B5B34" w:rsidRPr="001B5B34" w:rsidRDefault="001B5B34" w:rsidP="001B5B34">
            <w:pPr>
              <w:spacing w:line="360" w:lineRule="auto"/>
              <w:rPr>
                <w:rFonts w:asciiTheme="minorHAnsi" w:hAnsiTheme="minorHAnsi" w:cstheme="minorHAnsi"/>
                <w:bCs/>
              </w:rPr>
            </w:pPr>
            <w:r w:rsidRPr="001B5B34">
              <w:rPr>
                <w:rFonts w:asciiTheme="minorHAnsi" w:hAnsiTheme="minorHAnsi" w:cstheme="minorHAnsi"/>
                <w:bCs/>
              </w:rPr>
              <w:t xml:space="preserve">This study employs </w:t>
            </w:r>
            <w:r>
              <w:rPr>
                <w:rFonts w:asciiTheme="minorHAnsi" w:hAnsiTheme="minorHAnsi" w:cstheme="minorHAnsi"/>
                <w:bCs/>
              </w:rPr>
              <w:t xml:space="preserve">a </w:t>
            </w:r>
            <w:r w:rsidRPr="001B5B34">
              <w:rPr>
                <w:rFonts w:asciiTheme="minorHAnsi" w:hAnsiTheme="minorHAnsi" w:cstheme="minorHAnsi"/>
                <w:bCs/>
              </w:rPr>
              <w:t>quantitative method using between-subject design 3</w:t>
            </w:r>
            <w:r w:rsidR="006E2419" w:rsidRPr="001B5B34">
              <w:rPr>
                <w:rFonts w:asciiTheme="minorHAnsi" w:hAnsiTheme="minorHAnsi" w:cstheme="minorHAnsi"/>
                <w:bCs/>
              </w:rPr>
              <w:t xml:space="preserve"> x 2 </w:t>
            </w:r>
            <w:r w:rsidRPr="001B5B34">
              <w:rPr>
                <w:rFonts w:asciiTheme="minorHAnsi" w:hAnsiTheme="minorHAnsi" w:cstheme="minorHAnsi"/>
                <w:bCs/>
              </w:rPr>
              <w:t>A</w:t>
            </w:r>
            <w:r>
              <w:rPr>
                <w:rFonts w:asciiTheme="minorHAnsi" w:hAnsiTheme="minorHAnsi" w:cstheme="minorHAnsi"/>
                <w:bCs/>
              </w:rPr>
              <w:t>NOVA</w:t>
            </w:r>
            <w:r w:rsidRPr="001B5B34">
              <w:rPr>
                <w:rFonts w:asciiTheme="minorHAnsi" w:hAnsiTheme="minorHAnsi" w:cstheme="minorHAnsi"/>
                <w:bCs/>
              </w:rPr>
              <w:t xml:space="preserve"> to investigate the impact of social support, attitudes, and delivery type on breastfeeding self-efficacy. Also </w:t>
            </w:r>
          </w:p>
          <w:p w14:paraId="3A22B559" w14:textId="3D22FC74" w:rsidR="00E00F78" w:rsidRPr="001B5B34" w:rsidRDefault="009302EB" w:rsidP="001B5B34">
            <w:pPr>
              <w:spacing w:line="360" w:lineRule="auto"/>
              <w:rPr>
                <w:rFonts w:asciiTheme="minorHAnsi" w:hAnsiTheme="minorHAnsi" w:cstheme="minorHAnsi"/>
                <w:bCs/>
              </w:rPr>
            </w:pPr>
            <w:r w:rsidRPr="001B5B34">
              <w:rPr>
                <w:rFonts w:asciiTheme="minorHAnsi" w:hAnsiTheme="minorHAnsi" w:cstheme="minorHAnsi"/>
                <w:bCs/>
              </w:rPr>
              <w:t xml:space="preserve">The </w:t>
            </w:r>
            <w:r w:rsidR="00845BC7" w:rsidRPr="001B5B34">
              <w:rPr>
                <w:rFonts w:asciiTheme="minorHAnsi" w:hAnsiTheme="minorHAnsi" w:cstheme="minorHAnsi"/>
                <w:bCs/>
              </w:rPr>
              <w:t>self-report study</w:t>
            </w:r>
            <w:r w:rsidRPr="001B5B34">
              <w:rPr>
                <w:rFonts w:asciiTheme="minorHAnsi" w:hAnsiTheme="minorHAnsi" w:cstheme="minorHAnsi"/>
                <w:bCs/>
              </w:rPr>
              <w:t xml:space="preserve"> will have three independent variables </w:t>
            </w:r>
            <w:r w:rsidR="00845BC7" w:rsidRPr="001B5B34">
              <w:rPr>
                <w:rFonts w:asciiTheme="minorHAnsi" w:hAnsiTheme="minorHAnsi" w:cstheme="minorHAnsi"/>
                <w:bCs/>
              </w:rPr>
              <w:t>(IV)</w:t>
            </w:r>
            <w:r w:rsidR="001B5B34" w:rsidRPr="001B5B34">
              <w:rPr>
                <w:rFonts w:asciiTheme="minorHAnsi" w:hAnsiTheme="minorHAnsi" w:cstheme="minorHAnsi"/>
                <w:bCs/>
              </w:rPr>
              <w:t>, each of which</w:t>
            </w:r>
            <w:r w:rsidR="00845BC7" w:rsidRPr="001B5B34">
              <w:rPr>
                <w:rFonts w:asciiTheme="minorHAnsi" w:hAnsiTheme="minorHAnsi" w:cstheme="minorHAnsi"/>
                <w:bCs/>
              </w:rPr>
              <w:t xml:space="preserve"> will have two levels</w:t>
            </w:r>
            <w:r w:rsidR="001B5B34" w:rsidRPr="001B5B34">
              <w:rPr>
                <w:rFonts w:asciiTheme="minorHAnsi" w:hAnsiTheme="minorHAnsi" w:cstheme="minorHAnsi"/>
                <w:bCs/>
              </w:rPr>
              <w:t xml:space="preserve">. </w:t>
            </w:r>
            <w:r w:rsidR="006E2419" w:rsidRPr="001B5B34">
              <w:rPr>
                <w:rFonts w:asciiTheme="minorHAnsi" w:hAnsiTheme="minorHAnsi" w:cstheme="minorHAnsi"/>
                <w:bCs/>
              </w:rPr>
              <w:t xml:space="preserve">The first </w:t>
            </w:r>
            <w:r w:rsidR="00845BC7" w:rsidRPr="001B5B34">
              <w:rPr>
                <w:rFonts w:asciiTheme="minorHAnsi" w:hAnsiTheme="minorHAnsi" w:cstheme="minorHAnsi"/>
                <w:bCs/>
              </w:rPr>
              <w:t xml:space="preserve">IV </w:t>
            </w:r>
            <w:r w:rsidR="006E2419" w:rsidRPr="001B5B34">
              <w:rPr>
                <w:rFonts w:asciiTheme="minorHAnsi" w:hAnsiTheme="minorHAnsi" w:cstheme="minorHAnsi"/>
                <w:bCs/>
              </w:rPr>
              <w:t xml:space="preserve">will be </w:t>
            </w:r>
            <w:r w:rsidR="001B5B34" w:rsidRPr="001B5B34">
              <w:rPr>
                <w:rFonts w:asciiTheme="minorHAnsi" w:hAnsiTheme="minorHAnsi" w:cstheme="minorHAnsi"/>
                <w:bCs/>
              </w:rPr>
              <w:t xml:space="preserve">the </w:t>
            </w:r>
            <w:r w:rsidR="006E2419" w:rsidRPr="001B5B34">
              <w:rPr>
                <w:rFonts w:asciiTheme="minorHAnsi" w:hAnsiTheme="minorHAnsi" w:cstheme="minorHAnsi"/>
                <w:bCs/>
              </w:rPr>
              <w:t>perce</w:t>
            </w:r>
            <w:r w:rsidR="001B5B34" w:rsidRPr="001B5B34">
              <w:rPr>
                <w:rFonts w:asciiTheme="minorHAnsi" w:hAnsiTheme="minorHAnsi" w:cstheme="minorHAnsi"/>
                <w:bCs/>
              </w:rPr>
              <w:t xml:space="preserve">ption of </w:t>
            </w:r>
            <w:r w:rsidR="006E2419" w:rsidRPr="001B5B34">
              <w:rPr>
                <w:rFonts w:asciiTheme="minorHAnsi" w:hAnsiTheme="minorHAnsi" w:cstheme="minorHAnsi"/>
                <w:bCs/>
              </w:rPr>
              <w:t xml:space="preserve">social support </w:t>
            </w:r>
            <w:r w:rsidRPr="001B5B34">
              <w:rPr>
                <w:rFonts w:asciiTheme="minorHAnsi" w:hAnsiTheme="minorHAnsi" w:cstheme="minorHAnsi"/>
                <w:bCs/>
              </w:rPr>
              <w:t>(low</w:t>
            </w:r>
            <w:r w:rsidR="001B5B34" w:rsidRPr="001B5B34">
              <w:rPr>
                <w:rFonts w:asciiTheme="minorHAnsi" w:hAnsiTheme="minorHAnsi" w:cstheme="minorHAnsi"/>
                <w:bCs/>
              </w:rPr>
              <w:t>/</w:t>
            </w:r>
            <w:r w:rsidRPr="001B5B34">
              <w:rPr>
                <w:rFonts w:asciiTheme="minorHAnsi" w:hAnsiTheme="minorHAnsi" w:cstheme="minorHAnsi"/>
                <w:bCs/>
              </w:rPr>
              <w:t xml:space="preserve">high). The second </w:t>
            </w:r>
            <w:r w:rsidR="00845BC7" w:rsidRPr="001B5B34">
              <w:rPr>
                <w:rFonts w:asciiTheme="minorHAnsi" w:hAnsiTheme="minorHAnsi" w:cstheme="minorHAnsi"/>
                <w:bCs/>
              </w:rPr>
              <w:t xml:space="preserve">IV </w:t>
            </w:r>
            <w:r w:rsidRPr="001B5B34">
              <w:rPr>
                <w:rFonts w:asciiTheme="minorHAnsi" w:hAnsiTheme="minorHAnsi" w:cstheme="minorHAnsi"/>
                <w:bCs/>
              </w:rPr>
              <w:t xml:space="preserve">will be delivery type </w:t>
            </w:r>
            <w:r w:rsidR="00845BC7" w:rsidRPr="001B5B34">
              <w:rPr>
                <w:rFonts w:asciiTheme="minorHAnsi" w:hAnsiTheme="minorHAnsi" w:cstheme="minorHAnsi"/>
                <w:bCs/>
              </w:rPr>
              <w:t>(C</w:t>
            </w:r>
            <w:r w:rsidRPr="001B5B34">
              <w:rPr>
                <w:rFonts w:asciiTheme="minorHAnsi" w:hAnsiTheme="minorHAnsi" w:cstheme="minorHAnsi"/>
                <w:bCs/>
              </w:rPr>
              <w:t>-section</w:t>
            </w:r>
            <w:r w:rsidR="001B5B34" w:rsidRPr="001B5B34">
              <w:rPr>
                <w:rFonts w:asciiTheme="minorHAnsi" w:hAnsiTheme="minorHAnsi" w:cstheme="minorHAnsi"/>
                <w:bCs/>
              </w:rPr>
              <w:t>/Natural (</w:t>
            </w:r>
            <w:r w:rsidRPr="001B5B34">
              <w:rPr>
                <w:rFonts w:asciiTheme="minorHAnsi" w:hAnsiTheme="minorHAnsi" w:cstheme="minorHAnsi"/>
                <w:bCs/>
              </w:rPr>
              <w:t>vagina</w:t>
            </w:r>
            <w:r w:rsidR="001B5B34" w:rsidRPr="001B5B34">
              <w:rPr>
                <w:rFonts w:asciiTheme="minorHAnsi" w:hAnsiTheme="minorHAnsi" w:cstheme="minorHAnsi"/>
                <w:bCs/>
              </w:rPr>
              <w:t xml:space="preserve">) </w:t>
            </w:r>
            <w:r w:rsidRPr="001B5B34">
              <w:rPr>
                <w:rFonts w:asciiTheme="minorHAnsi" w:hAnsiTheme="minorHAnsi" w:cstheme="minorHAnsi"/>
                <w:bCs/>
              </w:rPr>
              <w:t>delivery)</w:t>
            </w:r>
            <w:r w:rsidR="001B5B34" w:rsidRPr="001B5B34">
              <w:rPr>
                <w:rFonts w:asciiTheme="minorHAnsi" w:hAnsiTheme="minorHAnsi" w:cstheme="minorHAnsi"/>
                <w:bCs/>
              </w:rPr>
              <w:t>,</w:t>
            </w:r>
            <w:r w:rsidRPr="001B5B34">
              <w:rPr>
                <w:rFonts w:asciiTheme="minorHAnsi" w:hAnsiTheme="minorHAnsi" w:cstheme="minorHAnsi"/>
                <w:bCs/>
              </w:rPr>
              <w:t xml:space="preserve"> and the third </w:t>
            </w:r>
            <w:r w:rsidR="00845BC7" w:rsidRPr="001B5B34">
              <w:rPr>
                <w:rFonts w:asciiTheme="minorHAnsi" w:hAnsiTheme="minorHAnsi" w:cstheme="minorHAnsi"/>
                <w:bCs/>
              </w:rPr>
              <w:t xml:space="preserve">IV </w:t>
            </w:r>
            <w:r w:rsidRPr="001B5B34">
              <w:rPr>
                <w:rFonts w:asciiTheme="minorHAnsi" w:hAnsiTheme="minorHAnsi" w:cstheme="minorHAnsi"/>
                <w:bCs/>
              </w:rPr>
              <w:t xml:space="preserve">will be a feeding </w:t>
            </w:r>
            <w:r w:rsidR="00845BC7" w:rsidRPr="001B5B34">
              <w:rPr>
                <w:rFonts w:asciiTheme="minorHAnsi" w:hAnsiTheme="minorHAnsi" w:cstheme="minorHAnsi"/>
                <w:bCs/>
              </w:rPr>
              <w:t xml:space="preserve">attitude (positive/negative). The dependent variable (DV) will be breastfeeding self-efficacy. </w:t>
            </w:r>
            <w:r w:rsidR="001B5B34" w:rsidRPr="001B5B34">
              <w:rPr>
                <w:rFonts w:asciiTheme="minorHAnsi" w:hAnsiTheme="minorHAnsi" w:cstheme="minorHAnsi"/>
                <w:bCs/>
              </w:rPr>
              <w:t xml:space="preserve">All participants will complete the demographic information sheet and three questionnaires. </w:t>
            </w:r>
          </w:p>
          <w:p w14:paraId="38BC1D4A" w14:textId="6832BE3F" w:rsidR="001B5B34" w:rsidRPr="001B5B34" w:rsidRDefault="001B5B34" w:rsidP="001B5B34">
            <w:pPr>
              <w:spacing w:line="360" w:lineRule="auto"/>
              <w:rPr>
                <w:rFonts w:asciiTheme="minorHAnsi" w:hAnsiTheme="minorHAnsi" w:cstheme="minorHAnsi"/>
                <w:bCs/>
              </w:rPr>
            </w:pPr>
            <w:r w:rsidRPr="001B5B34">
              <w:rPr>
                <w:rFonts w:asciiTheme="minorHAnsi" w:hAnsiTheme="minorHAnsi" w:cstheme="minorHAnsi"/>
                <w:bCs/>
              </w:rPr>
              <w:t xml:space="preserve">The first and third IV will be measured by questionnaire, while the participants in the demographic information sheet will declare the second IV. </w:t>
            </w:r>
          </w:p>
          <w:p w14:paraId="4CF58EF4" w14:textId="75412058" w:rsidR="001B5B34" w:rsidRPr="001B5B34" w:rsidRDefault="001B5B34" w:rsidP="001B5B34">
            <w:pPr>
              <w:spacing w:line="360" w:lineRule="auto"/>
              <w:rPr>
                <w:rFonts w:asciiTheme="minorHAnsi" w:hAnsiTheme="minorHAnsi" w:cstheme="minorHAnsi"/>
                <w:bCs/>
              </w:rPr>
            </w:pPr>
            <w:r w:rsidRPr="001B5B34">
              <w:rPr>
                <w:rFonts w:asciiTheme="minorHAnsi" w:hAnsiTheme="minorHAnsi" w:cstheme="minorHAnsi"/>
                <w:bCs/>
              </w:rPr>
              <w:lastRenderedPageBreak/>
              <w:t>The first three ANOVAs will be based on the first three hypotheses to establish the main effect of each response between the two participants' groups and the main effect of the responses to the breastfeeding self-efficacy questionnaire.</w:t>
            </w:r>
            <w:r w:rsidRPr="001B5B34">
              <w:rPr>
                <w:rFonts w:asciiTheme="minorHAnsi" w:hAnsiTheme="minorHAnsi" w:cstheme="minorHAnsi"/>
              </w:rPr>
              <w:t xml:space="preserve"> An interaction effect will also be </w:t>
            </w:r>
            <w:proofErr w:type="spellStart"/>
            <w:proofErr w:type="gramStart"/>
            <w:r w:rsidRPr="001B5B34">
              <w:rPr>
                <w:rFonts w:asciiTheme="minorHAnsi" w:hAnsiTheme="minorHAnsi" w:cstheme="minorHAnsi"/>
              </w:rPr>
              <w:t>established.The</w:t>
            </w:r>
            <w:proofErr w:type="spellEnd"/>
            <w:proofErr w:type="gramEnd"/>
            <w:r w:rsidRPr="001B5B34">
              <w:rPr>
                <w:rFonts w:asciiTheme="minorHAnsi" w:hAnsiTheme="minorHAnsi" w:cstheme="minorHAnsi"/>
              </w:rPr>
              <w:t xml:space="preserve"> next three ANOVAs will look at the interaction between </w:t>
            </w:r>
            <w:r w:rsidRPr="001B5B34">
              <w:rPr>
                <w:rFonts w:asciiTheme="minorHAnsi" w:hAnsiTheme="minorHAnsi" w:cstheme="minorHAnsi"/>
                <w:bCs/>
              </w:rPr>
              <w:t xml:space="preserve"> IVs independently. </w:t>
            </w:r>
            <w:r w:rsidRPr="001B5B34">
              <w:rPr>
                <w:rFonts w:asciiTheme="minorHAnsi" w:hAnsiTheme="minorHAnsi" w:cstheme="minorHAnsi"/>
              </w:rPr>
              <w:t>The last ANOVA will be based on the last hypothesis to establish the main effects of the integration of IVs with DV.</w:t>
            </w:r>
          </w:p>
          <w:p w14:paraId="27A62A80" w14:textId="2CB94625" w:rsidR="00E00F78" w:rsidRDefault="00E00F78" w:rsidP="00360E4B">
            <w:pPr>
              <w:rPr>
                <w:rFonts w:ascii="Arial" w:hAnsi="Arial" w:cs="Arial"/>
                <w:b/>
              </w:rPr>
            </w:pPr>
          </w:p>
          <w:p w14:paraId="18E31BF2" w14:textId="20680014" w:rsidR="00E00F78" w:rsidRDefault="00204A2F" w:rsidP="00360E4B">
            <w:pPr>
              <w:rPr>
                <w:rFonts w:ascii="Arial" w:hAnsi="Arial" w:cs="Arial"/>
                <w:b/>
              </w:rPr>
            </w:pPr>
            <w:r>
              <w:rPr>
                <w:rFonts w:ascii="Arial" w:hAnsi="Arial" w:cs="Arial"/>
                <w:b/>
              </w:rPr>
              <w:t>Materials:</w:t>
            </w:r>
          </w:p>
          <w:p w14:paraId="50D7C4A6" w14:textId="009FF5CA" w:rsidR="00204A2F" w:rsidRDefault="00204A2F" w:rsidP="00360E4B">
            <w:pPr>
              <w:rPr>
                <w:rFonts w:ascii="Arial" w:hAnsi="Arial" w:cs="Arial"/>
                <w:b/>
              </w:rPr>
            </w:pPr>
          </w:p>
          <w:p w14:paraId="4828E7D8" w14:textId="24EF2793" w:rsidR="001B5B34" w:rsidRPr="001B5B34" w:rsidRDefault="001B5B34" w:rsidP="001B5B34">
            <w:pPr>
              <w:spacing w:line="360" w:lineRule="auto"/>
              <w:rPr>
                <w:rFonts w:asciiTheme="minorHAnsi" w:hAnsiTheme="minorHAnsi" w:cstheme="minorHAnsi"/>
              </w:rPr>
            </w:pPr>
            <w:r w:rsidRPr="001B5B34">
              <w:rPr>
                <w:rFonts w:asciiTheme="minorHAnsi" w:hAnsiTheme="minorHAnsi" w:cstheme="minorHAnsi"/>
                <w:bCs/>
              </w:rPr>
              <w:t>All participants will complete the three questionnaire</w:t>
            </w:r>
            <w:r>
              <w:rPr>
                <w:rFonts w:asciiTheme="minorHAnsi" w:hAnsiTheme="minorHAnsi" w:cstheme="minorHAnsi"/>
                <w:bCs/>
              </w:rPr>
              <w:t>s,</w:t>
            </w:r>
            <w:r w:rsidRPr="001B5B34">
              <w:rPr>
                <w:rFonts w:asciiTheme="minorHAnsi" w:hAnsiTheme="minorHAnsi" w:cstheme="minorHAnsi"/>
                <w:bCs/>
              </w:rPr>
              <w:t xml:space="preserve"> and </w:t>
            </w:r>
            <w:r>
              <w:rPr>
                <w:rFonts w:asciiTheme="minorHAnsi" w:hAnsiTheme="minorHAnsi" w:cstheme="minorHAnsi"/>
                <w:bCs/>
              </w:rPr>
              <w:t xml:space="preserve">the total </w:t>
            </w:r>
            <w:r w:rsidRPr="001B5B34">
              <w:rPr>
                <w:rFonts w:asciiTheme="minorHAnsi" w:hAnsiTheme="minorHAnsi" w:cstheme="minorHAnsi"/>
                <w:bCs/>
              </w:rPr>
              <w:t>r</w:t>
            </w:r>
            <w:r w:rsidRPr="001B5B34">
              <w:rPr>
                <w:rFonts w:asciiTheme="minorHAnsi" w:hAnsiTheme="minorHAnsi" w:cstheme="minorHAnsi"/>
              </w:rPr>
              <w:t xml:space="preserve">esults of each </w:t>
            </w:r>
            <w:r>
              <w:rPr>
                <w:rFonts w:asciiTheme="minorHAnsi" w:hAnsiTheme="minorHAnsi" w:cstheme="minorHAnsi"/>
              </w:rPr>
              <w:t xml:space="preserve">questionnaire </w:t>
            </w:r>
            <w:r w:rsidRPr="001B5B34">
              <w:rPr>
                <w:rFonts w:asciiTheme="minorHAnsi" w:hAnsiTheme="minorHAnsi" w:cstheme="minorHAnsi"/>
              </w:rPr>
              <w:t>will help to categorise the participants in</w:t>
            </w:r>
            <w:r>
              <w:rPr>
                <w:rFonts w:asciiTheme="minorHAnsi" w:hAnsiTheme="minorHAnsi" w:cstheme="minorHAnsi"/>
              </w:rPr>
              <w:t>to</w:t>
            </w:r>
            <w:r w:rsidRPr="001B5B34">
              <w:rPr>
                <w:rFonts w:asciiTheme="minorHAnsi" w:hAnsiTheme="minorHAnsi" w:cstheme="minorHAnsi"/>
              </w:rPr>
              <w:t xml:space="preserve"> groups. Moreover, participants will complete </w:t>
            </w:r>
            <w:r>
              <w:rPr>
                <w:rFonts w:asciiTheme="minorHAnsi" w:hAnsiTheme="minorHAnsi" w:cstheme="minorHAnsi"/>
              </w:rPr>
              <w:t xml:space="preserve">the </w:t>
            </w:r>
            <w:r w:rsidRPr="001B5B34">
              <w:rPr>
                <w:rFonts w:asciiTheme="minorHAnsi" w:hAnsiTheme="minorHAnsi" w:cstheme="minorHAnsi"/>
              </w:rPr>
              <w:t>demographic information sheet</w:t>
            </w:r>
            <w:r>
              <w:rPr>
                <w:rFonts w:asciiTheme="minorHAnsi" w:hAnsiTheme="minorHAnsi" w:cstheme="minorHAnsi"/>
              </w:rPr>
              <w:t>,</w:t>
            </w:r>
            <w:r w:rsidRPr="001B5B34">
              <w:rPr>
                <w:rFonts w:asciiTheme="minorHAnsi" w:hAnsiTheme="minorHAnsi" w:cstheme="minorHAnsi"/>
              </w:rPr>
              <w:t xml:space="preserve"> and regardless </w:t>
            </w:r>
            <w:r>
              <w:rPr>
                <w:rFonts w:asciiTheme="minorHAnsi" w:hAnsiTheme="minorHAnsi" w:cstheme="minorHAnsi"/>
              </w:rPr>
              <w:t>of</w:t>
            </w:r>
            <w:r w:rsidRPr="001B5B34">
              <w:rPr>
                <w:rFonts w:asciiTheme="minorHAnsi" w:hAnsiTheme="minorHAnsi" w:cstheme="minorHAnsi"/>
              </w:rPr>
              <w:t xml:space="preserve"> the delivery type of the</w:t>
            </w:r>
            <w:r>
              <w:rPr>
                <w:rFonts w:asciiTheme="minorHAnsi" w:hAnsiTheme="minorHAnsi" w:cstheme="minorHAnsi"/>
              </w:rPr>
              <w:t>ir first baby, they will be divided into two groups:</w:t>
            </w:r>
            <w:r w:rsidRPr="001B5B34">
              <w:rPr>
                <w:rFonts w:asciiTheme="minorHAnsi" w:hAnsiTheme="minorHAnsi" w:cstheme="minorHAnsi"/>
              </w:rPr>
              <w:t xml:space="preserve"> c-section and normal (vaginal)delivery.</w:t>
            </w:r>
          </w:p>
          <w:p w14:paraId="13A505ED" w14:textId="48714978" w:rsidR="00204A2F" w:rsidRPr="001B5B34" w:rsidRDefault="001B5B34" w:rsidP="001B5B34">
            <w:pPr>
              <w:spacing w:line="360" w:lineRule="auto"/>
              <w:rPr>
                <w:rFonts w:asciiTheme="minorHAnsi" w:hAnsiTheme="minorHAnsi" w:cstheme="minorHAnsi"/>
              </w:rPr>
            </w:pPr>
            <w:r w:rsidRPr="001B5B34">
              <w:rPr>
                <w:rFonts w:asciiTheme="minorHAnsi" w:hAnsiTheme="minorHAnsi" w:cstheme="minorHAnsi"/>
              </w:rPr>
              <w:t xml:space="preserve">Perception of social support will be measured using 12 questions </w:t>
            </w:r>
            <w:r w:rsidR="00204A2F" w:rsidRPr="001B5B34">
              <w:rPr>
                <w:rFonts w:asciiTheme="minorHAnsi" w:hAnsiTheme="minorHAnsi" w:cstheme="minorHAnsi"/>
              </w:rPr>
              <w:t>Multidimensional Scale of Perceived Social Support (Zimet, Dahlem, Zimet &amp; Farley, 1988)</w:t>
            </w:r>
            <w:r w:rsidRPr="001B5B34">
              <w:rPr>
                <w:rFonts w:asciiTheme="minorHAnsi" w:hAnsiTheme="minorHAnsi" w:cstheme="minorHAnsi"/>
              </w:rPr>
              <w:t xml:space="preserve">. </w:t>
            </w:r>
            <w:r w:rsidRPr="001B5B34">
              <w:rPr>
                <w:rFonts w:asciiTheme="minorHAnsi" w:hAnsiTheme="minorHAnsi" w:cstheme="minorHAnsi"/>
                <w:color w:val="000000"/>
                <w:bdr w:val="none" w:sz="0" w:space="0" w:color="auto" w:frame="1"/>
                <w:shd w:val="clear" w:color="auto" w:fill="FFFFFF"/>
              </w:rPr>
              <w:t>Perception of low social support if the total score is 54 or less and high where the total score is 55 or more  </w:t>
            </w:r>
          </w:p>
          <w:p w14:paraId="6A56D678" w14:textId="6BD7E118" w:rsidR="00204A2F" w:rsidRPr="001B5B34" w:rsidRDefault="001B5B34" w:rsidP="001B5B34">
            <w:pPr>
              <w:spacing w:line="360" w:lineRule="auto"/>
              <w:rPr>
                <w:rFonts w:asciiTheme="minorHAnsi" w:hAnsiTheme="minorHAnsi" w:cstheme="minorHAnsi"/>
              </w:rPr>
            </w:pPr>
            <w:r w:rsidRPr="001B5B34">
              <w:rPr>
                <w:rFonts w:asciiTheme="minorHAnsi" w:hAnsiTheme="minorHAnsi" w:cstheme="minorHAnsi"/>
              </w:rPr>
              <w:t>The breastfeeding self-efficacy will be measured using the 14</w:t>
            </w:r>
            <w:r>
              <w:rPr>
                <w:rFonts w:asciiTheme="minorHAnsi" w:hAnsiTheme="minorHAnsi" w:cstheme="minorHAnsi"/>
              </w:rPr>
              <w:t>-</w:t>
            </w:r>
            <w:r w:rsidRPr="001B5B34">
              <w:rPr>
                <w:rFonts w:asciiTheme="minorHAnsi" w:hAnsiTheme="minorHAnsi" w:cstheme="minorHAnsi"/>
              </w:rPr>
              <w:t>question</w:t>
            </w:r>
            <w:r>
              <w:rPr>
                <w:rFonts w:asciiTheme="minorHAnsi" w:hAnsiTheme="minorHAnsi" w:cstheme="minorHAnsi"/>
              </w:rPr>
              <w:t xml:space="preserve"> </w:t>
            </w:r>
            <w:r w:rsidRPr="001B5B34">
              <w:rPr>
                <w:rFonts w:asciiTheme="minorHAnsi" w:hAnsiTheme="minorHAnsi" w:cstheme="minorHAnsi"/>
              </w:rPr>
              <w:t>Breastfeeding</w:t>
            </w:r>
            <w:r w:rsidR="00204A2F" w:rsidRPr="001B5B34">
              <w:rPr>
                <w:rFonts w:asciiTheme="minorHAnsi" w:hAnsiTheme="minorHAnsi" w:cstheme="minorHAnsi"/>
              </w:rPr>
              <w:t xml:space="preserve"> Self-Efficacy Scale—Short Form</w:t>
            </w:r>
            <w:r w:rsidRPr="001B5B34">
              <w:rPr>
                <w:rFonts w:asciiTheme="minorHAnsi" w:hAnsiTheme="minorHAnsi" w:cstheme="minorHAnsi"/>
                <w:color w:val="222222"/>
                <w:shd w:val="clear" w:color="auto" w:fill="FFFFFF"/>
              </w:rPr>
              <w:t xml:space="preserve"> (Dennis.,2003).</w:t>
            </w:r>
          </w:p>
          <w:p w14:paraId="52A0C135" w14:textId="33B44EC6" w:rsidR="00204A2F" w:rsidRPr="001B5B34" w:rsidRDefault="001B5B34" w:rsidP="001B5B34">
            <w:pPr>
              <w:spacing w:line="360" w:lineRule="auto"/>
              <w:rPr>
                <w:rFonts w:asciiTheme="minorHAnsi" w:hAnsiTheme="minorHAnsi" w:cstheme="minorHAnsi"/>
                <w:b/>
              </w:rPr>
            </w:pPr>
            <w:r w:rsidRPr="001B5B34">
              <w:rPr>
                <w:rFonts w:asciiTheme="minorHAnsi" w:hAnsiTheme="minorHAnsi" w:cstheme="minorHAnsi"/>
              </w:rPr>
              <w:t>The feeding attitudes will be measure</w:t>
            </w:r>
            <w:r>
              <w:rPr>
                <w:rFonts w:asciiTheme="minorHAnsi" w:hAnsiTheme="minorHAnsi" w:cstheme="minorHAnsi"/>
              </w:rPr>
              <w:t>d</w:t>
            </w:r>
            <w:r w:rsidRPr="001B5B34">
              <w:rPr>
                <w:rFonts w:asciiTheme="minorHAnsi" w:hAnsiTheme="minorHAnsi" w:cstheme="minorHAnsi"/>
              </w:rPr>
              <w:t xml:space="preserve"> using 17 items questionnaire - The</w:t>
            </w:r>
            <w:r w:rsidR="00204A2F" w:rsidRPr="001B5B34">
              <w:rPr>
                <w:rFonts w:asciiTheme="minorHAnsi" w:hAnsiTheme="minorHAnsi" w:cstheme="minorHAnsi"/>
              </w:rPr>
              <w:t xml:space="preserve"> Iowa Infant Feeding Attitude Scale</w:t>
            </w:r>
            <w:r w:rsidRPr="001B5B34">
              <w:rPr>
                <w:rFonts w:asciiTheme="minorHAnsi" w:hAnsiTheme="minorHAnsi" w:cstheme="minorHAnsi"/>
                <w:color w:val="222222"/>
                <w:shd w:val="clear" w:color="auto" w:fill="FFFFFF"/>
              </w:rPr>
              <w:t xml:space="preserve"> (Mora., 1999)</w:t>
            </w:r>
            <w:r w:rsidRPr="001B5B34">
              <w:rPr>
                <w:rFonts w:asciiTheme="minorHAnsi" w:hAnsiTheme="minorHAnsi" w:cstheme="minorHAnsi"/>
              </w:rPr>
              <w:t xml:space="preserve">. </w:t>
            </w:r>
            <w:r w:rsidRPr="001B5B34">
              <w:rPr>
                <w:rFonts w:asciiTheme="minorHAnsi" w:hAnsiTheme="minorHAnsi" w:cstheme="minorHAnsi"/>
                <w:color w:val="000000"/>
                <w:shd w:val="clear" w:color="auto" w:fill="FFFFFF"/>
              </w:rPr>
              <w:t xml:space="preserve">Negative attitude if the total score is 55 or less and a positive attitude if the </w:t>
            </w:r>
            <w:r>
              <w:rPr>
                <w:rFonts w:asciiTheme="minorHAnsi" w:hAnsiTheme="minorHAnsi" w:cstheme="minorHAnsi"/>
                <w:color w:val="000000"/>
                <w:shd w:val="clear" w:color="auto" w:fill="FFFFFF"/>
              </w:rPr>
              <w:t>total</w:t>
            </w:r>
            <w:r w:rsidRPr="001B5B34">
              <w:rPr>
                <w:rFonts w:asciiTheme="minorHAnsi" w:hAnsiTheme="minorHAnsi" w:cstheme="minorHAnsi"/>
                <w:color w:val="000000"/>
                <w:shd w:val="clear" w:color="auto" w:fill="FFFFFF"/>
              </w:rPr>
              <w:t xml:space="preserve"> score is 56 and more. </w:t>
            </w:r>
          </w:p>
          <w:p w14:paraId="1F4108CA" w14:textId="1CFAF218" w:rsidR="00E00F78" w:rsidRDefault="00E00F78" w:rsidP="00360E4B">
            <w:pPr>
              <w:rPr>
                <w:rFonts w:ascii="Arial" w:hAnsi="Arial" w:cs="Arial"/>
                <w:b/>
              </w:rPr>
            </w:pPr>
          </w:p>
          <w:p w14:paraId="513F8B84" w14:textId="77777777" w:rsidR="001B5B34" w:rsidRPr="001B5B34" w:rsidRDefault="001B5B34" w:rsidP="00360E4B">
            <w:pPr>
              <w:rPr>
                <w:rFonts w:ascii="Arial" w:hAnsi="Arial" w:cs="Arial"/>
                <w:bCs/>
              </w:rPr>
            </w:pPr>
          </w:p>
          <w:p w14:paraId="2C2D8CE7" w14:textId="3A4D7933" w:rsidR="00E00F78" w:rsidRDefault="00204A2F" w:rsidP="00360E4B">
            <w:pPr>
              <w:rPr>
                <w:rFonts w:ascii="Arial" w:hAnsi="Arial" w:cs="Arial"/>
                <w:b/>
              </w:rPr>
            </w:pPr>
            <w:r>
              <w:rPr>
                <w:rFonts w:ascii="Arial" w:hAnsi="Arial" w:cs="Arial"/>
                <w:b/>
              </w:rPr>
              <w:t>Procedure:</w:t>
            </w:r>
          </w:p>
          <w:p w14:paraId="492F7A42" w14:textId="77777777" w:rsidR="00204A2F" w:rsidRDefault="00204A2F" w:rsidP="00360E4B">
            <w:pPr>
              <w:rPr>
                <w:rFonts w:ascii="Arial" w:hAnsi="Arial" w:cs="Arial"/>
                <w:b/>
              </w:rPr>
            </w:pPr>
          </w:p>
          <w:p w14:paraId="5D82CBA0" w14:textId="566E7CCC" w:rsidR="001B5B34" w:rsidRPr="001B5B34" w:rsidRDefault="00204A2F" w:rsidP="001B5B34">
            <w:pPr>
              <w:spacing w:line="360" w:lineRule="auto"/>
              <w:rPr>
                <w:rFonts w:asciiTheme="minorHAnsi" w:hAnsiTheme="minorHAnsi" w:cstheme="minorHAnsi"/>
                <w:b/>
              </w:rPr>
            </w:pPr>
            <w:r w:rsidRPr="001B5B34">
              <w:rPr>
                <w:rFonts w:asciiTheme="minorHAnsi" w:hAnsiTheme="minorHAnsi" w:cstheme="minorHAnsi"/>
              </w:rPr>
              <w:t>Participants will complete the study</w:t>
            </w:r>
            <w:r w:rsidR="001B5B34" w:rsidRPr="001B5B34">
              <w:rPr>
                <w:rFonts w:asciiTheme="minorHAnsi" w:hAnsiTheme="minorHAnsi" w:cstheme="minorHAnsi"/>
              </w:rPr>
              <w:t xml:space="preserve"> online</w:t>
            </w:r>
            <w:r w:rsidRPr="001B5B34">
              <w:rPr>
                <w:rFonts w:asciiTheme="minorHAnsi" w:hAnsiTheme="minorHAnsi" w:cstheme="minorHAnsi"/>
              </w:rPr>
              <w:t xml:space="preserve">. Following consent, they will complete the </w:t>
            </w:r>
            <w:r w:rsidR="001B5B34" w:rsidRPr="001B5B34">
              <w:rPr>
                <w:rFonts w:asciiTheme="minorHAnsi" w:hAnsiTheme="minorHAnsi" w:cstheme="minorHAnsi"/>
              </w:rPr>
              <w:t>demogra</w:t>
            </w:r>
            <w:r w:rsidR="001B5B34">
              <w:rPr>
                <w:rFonts w:asciiTheme="minorHAnsi" w:hAnsiTheme="minorHAnsi" w:cstheme="minorHAnsi"/>
              </w:rPr>
              <w:t>p</w:t>
            </w:r>
            <w:r w:rsidR="001B5B34" w:rsidRPr="001B5B34">
              <w:rPr>
                <w:rFonts w:asciiTheme="minorHAnsi" w:hAnsiTheme="minorHAnsi" w:cstheme="minorHAnsi"/>
              </w:rPr>
              <w:t xml:space="preserve">hic information sheet followed by </w:t>
            </w:r>
            <w:r w:rsidR="001B5B34">
              <w:rPr>
                <w:rFonts w:asciiTheme="minorHAnsi" w:hAnsiTheme="minorHAnsi" w:cstheme="minorHAnsi"/>
              </w:rPr>
              <w:t xml:space="preserve">the </w:t>
            </w:r>
            <w:r w:rsidR="001B5B34" w:rsidRPr="001B5B34">
              <w:rPr>
                <w:rFonts w:asciiTheme="minorHAnsi" w:hAnsiTheme="minorHAnsi" w:cstheme="minorHAnsi"/>
              </w:rPr>
              <w:t xml:space="preserve">Multidimensional Scale of Perceived Social Support, The Iowa Infant Feeding Attitude </w:t>
            </w:r>
            <w:proofErr w:type="gramStart"/>
            <w:r w:rsidR="001B5B34" w:rsidRPr="001B5B34">
              <w:rPr>
                <w:rFonts w:asciiTheme="minorHAnsi" w:hAnsiTheme="minorHAnsi" w:cstheme="minorHAnsi"/>
              </w:rPr>
              <w:t>Scale</w:t>
            </w:r>
            <w:proofErr w:type="gramEnd"/>
            <w:r w:rsidR="001B5B34" w:rsidRPr="001B5B34">
              <w:rPr>
                <w:rFonts w:asciiTheme="minorHAnsi" w:hAnsiTheme="minorHAnsi" w:cstheme="minorHAnsi"/>
              </w:rPr>
              <w:t xml:space="preserve"> and </w:t>
            </w:r>
            <w:r w:rsidR="001B5B34">
              <w:rPr>
                <w:rFonts w:asciiTheme="minorHAnsi" w:hAnsiTheme="minorHAnsi" w:cstheme="minorHAnsi"/>
              </w:rPr>
              <w:t xml:space="preserve">the </w:t>
            </w:r>
            <w:r w:rsidR="001B5B34" w:rsidRPr="001B5B34">
              <w:rPr>
                <w:rFonts w:asciiTheme="minorHAnsi" w:hAnsiTheme="minorHAnsi" w:cstheme="minorHAnsi"/>
              </w:rPr>
              <w:t>Breastfeeding Self-Efficacy Scale—Short Form. Once all question</w:t>
            </w:r>
            <w:r w:rsidR="001B5B34">
              <w:rPr>
                <w:rFonts w:asciiTheme="minorHAnsi" w:hAnsiTheme="minorHAnsi" w:cstheme="minorHAnsi"/>
              </w:rPr>
              <w:t>nai</w:t>
            </w:r>
            <w:r w:rsidR="001B5B34" w:rsidRPr="001B5B34">
              <w:rPr>
                <w:rFonts w:asciiTheme="minorHAnsi" w:hAnsiTheme="minorHAnsi" w:cstheme="minorHAnsi"/>
              </w:rPr>
              <w:t xml:space="preserve">res have </w:t>
            </w:r>
            <w:r w:rsidR="001B5B34">
              <w:rPr>
                <w:rFonts w:asciiTheme="minorHAnsi" w:hAnsiTheme="minorHAnsi" w:cstheme="minorHAnsi"/>
              </w:rPr>
              <w:t xml:space="preserve">been </w:t>
            </w:r>
            <w:r w:rsidR="001B5B34" w:rsidRPr="001B5B34">
              <w:rPr>
                <w:rFonts w:asciiTheme="minorHAnsi" w:hAnsiTheme="minorHAnsi" w:cstheme="minorHAnsi"/>
              </w:rPr>
              <w:t>completed, the study will conclude, and participants will be debriefed.</w:t>
            </w:r>
          </w:p>
          <w:p w14:paraId="0A133D98" w14:textId="7DCAAE3C" w:rsidR="001B5B34" w:rsidRDefault="001B5B34" w:rsidP="00360E4B"/>
          <w:p w14:paraId="5DD737FA" w14:textId="77777777" w:rsidR="001B5B34" w:rsidRDefault="001B5B34" w:rsidP="00360E4B"/>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27716B73" w14:textId="4533F358" w:rsidR="00E00F78" w:rsidRDefault="00E00F78" w:rsidP="00360E4B">
            <w:pPr>
              <w:rPr>
                <w:rFonts w:ascii="Arial" w:hAnsi="Arial" w:cs="Arial"/>
                <w:b/>
              </w:rPr>
            </w:pPr>
          </w:p>
          <w:p w14:paraId="750B4544" w14:textId="4C6D3AC9"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775EB69E"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1FA5CEB8" w14:textId="77777777" w:rsidR="001B5B34" w:rsidRDefault="001B5B34" w:rsidP="00E24E04">
            <w:pPr>
              <w:rPr>
                <w:rFonts w:ascii="Arial" w:hAnsi="Arial" w:cs="Arial"/>
                <w:b/>
              </w:rPr>
            </w:pPr>
          </w:p>
          <w:p w14:paraId="73484977" w14:textId="724C722C" w:rsidR="003D0CD4" w:rsidRPr="001B5B34" w:rsidRDefault="00204A2F" w:rsidP="001B5B34">
            <w:pPr>
              <w:spacing w:line="360" w:lineRule="auto"/>
              <w:rPr>
                <w:rFonts w:asciiTheme="minorHAnsi" w:hAnsiTheme="minorHAnsi" w:cstheme="minorHAnsi"/>
                <w:b/>
              </w:rPr>
            </w:pPr>
            <w:r w:rsidRPr="001B5B34">
              <w:rPr>
                <w:rFonts w:asciiTheme="minorHAnsi" w:hAnsiTheme="minorHAnsi" w:cstheme="minorHAnsi"/>
              </w:rPr>
              <w:t>Participant</w:t>
            </w:r>
            <w:r w:rsidR="001B5B34">
              <w:rPr>
                <w:rFonts w:asciiTheme="minorHAnsi" w:hAnsiTheme="minorHAnsi" w:cstheme="minorHAnsi"/>
              </w:rPr>
              <w:t>s</w:t>
            </w:r>
            <w:r w:rsidRPr="001B5B34">
              <w:rPr>
                <w:rFonts w:asciiTheme="minorHAnsi" w:hAnsiTheme="minorHAnsi" w:cstheme="minorHAnsi"/>
              </w:rPr>
              <w:t xml:space="preserve"> will be deceived to an extent as they will not be aware of being categorised into different groups. This will be revealed fully during debrief, along with information about the </w:t>
            </w:r>
            <w:r w:rsidR="001B5B34">
              <w:rPr>
                <w:rFonts w:asciiTheme="minorHAnsi" w:hAnsiTheme="minorHAnsi" w:cstheme="minorHAnsi"/>
              </w:rPr>
              <w:t>study's concept and</w:t>
            </w:r>
            <w:r w:rsidRPr="001B5B34">
              <w:rPr>
                <w:rFonts w:asciiTheme="minorHAnsi" w:hAnsiTheme="minorHAnsi" w:cstheme="minorHAnsi"/>
              </w:rPr>
              <w:t xml:space="preserve"> the opportunity to ask further questions. </w:t>
            </w:r>
            <w:r w:rsidR="001B5B34" w:rsidRPr="001B5B34">
              <w:rPr>
                <w:rFonts w:asciiTheme="minorHAnsi" w:hAnsiTheme="minorHAnsi" w:cstheme="minorHAnsi"/>
              </w:rPr>
              <w:t xml:space="preserve">The </w:t>
            </w:r>
            <w:r w:rsidR="001B5B34">
              <w:rPr>
                <w:rFonts w:asciiTheme="minorHAnsi" w:hAnsiTheme="minorHAnsi" w:cstheme="minorHAnsi"/>
              </w:rPr>
              <w:t xml:space="preserve">three </w:t>
            </w:r>
            <w:r w:rsidR="001B5B34" w:rsidRPr="001B5B34">
              <w:rPr>
                <w:rFonts w:asciiTheme="minorHAnsi" w:hAnsiTheme="minorHAnsi" w:cstheme="minorHAnsi"/>
              </w:rPr>
              <w:t>questionnaires requir</w:t>
            </w:r>
            <w:r w:rsidR="001B5B34">
              <w:rPr>
                <w:rFonts w:asciiTheme="minorHAnsi" w:hAnsiTheme="minorHAnsi" w:cstheme="minorHAnsi"/>
              </w:rPr>
              <w:t>ed</w:t>
            </w:r>
            <w:r w:rsidR="001B5B34" w:rsidRPr="001B5B34">
              <w:rPr>
                <w:rFonts w:asciiTheme="minorHAnsi" w:hAnsiTheme="minorHAnsi" w:cstheme="minorHAnsi"/>
              </w:rPr>
              <w:t xml:space="preserve"> participants to </w:t>
            </w:r>
            <w:r w:rsidR="001B5B34">
              <w:rPr>
                <w:rFonts w:asciiTheme="minorHAnsi" w:hAnsiTheme="minorHAnsi" w:cstheme="minorHAnsi"/>
              </w:rPr>
              <w:t>answer</w:t>
            </w:r>
            <w:r w:rsidR="001B5B34" w:rsidRPr="001B5B34">
              <w:rPr>
                <w:rFonts w:asciiTheme="minorHAnsi" w:hAnsiTheme="minorHAnsi" w:cstheme="minorHAnsi"/>
              </w:rPr>
              <w:t xml:space="preserve"> </w:t>
            </w:r>
            <w:r w:rsidR="001B5B34">
              <w:rPr>
                <w:rFonts w:asciiTheme="minorHAnsi" w:hAnsiTheme="minorHAnsi" w:cstheme="minorHAnsi"/>
              </w:rPr>
              <w:t xml:space="preserve">questions regarding </w:t>
            </w:r>
            <w:r w:rsidR="001B5B34" w:rsidRPr="001B5B34">
              <w:rPr>
                <w:rFonts w:asciiTheme="minorHAnsi" w:hAnsiTheme="minorHAnsi" w:cstheme="minorHAnsi"/>
              </w:rPr>
              <w:t xml:space="preserve">their perception of social support, </w:t>
            </w:r>
            <w:r w:rsidR="001B5B34">
              <w:rPr>
                <w:rFonts w:asciiTheme="minorHAnsi" w:hAnsiTheme="minorHAnsi" w:cstheme="minorHAnsi"/>
              </w:rPr>
              <w:t xml:space="preserve">infant </w:t>
            </w:r>
            <w:r w:rsidR="001B5B34" w:rsidRPr="001B5B34">
              <w:rPr>
                <w:rFonts w:asciiTheme="minorHAnsi" w:hAnsiTheme="minorHAnsi" w:cstheme="minorHAnsi"/>
              </w:rPr>
              <w:t xml:space="preserve">feeding attitudes and breastfeeding self-efficacy. Participants will be informed of this </w:t>
            </w:r>
            <w:r w:rsidR="001B5B34">
              <w:rPr>
                <w:rFonts w:asciiTheme="minorHAnsi" w:hAnsiTheme="minorHAnsi" w:cstheme="minorHAnsi"/>
              </w:rPr>
              <w:t>before</w:t>
            </w:r>
            <w:r w:rsidR="001B5B34" w:rsidRPr="001B5B34">
              <w:rPr>
                <w:rFonts w:asciiTheme="minorHAnsi" w:hAnsiTheme="minorHAnsi" w:cstheme="minorHAnsi"/>
              </w:rPr>
              <w:t xml:space="preserve"> consenting and will be ensured their data is held strictly confidential and anonymously. There is potential </w:t>
            </w:r>
            <w:r w:rsidR="001B5B34">
              <w:rPr>
                <w:rFonts w:asciiTheme="minorHAnsi" w:hAnsiTheme="minorHAnsi" w:cstheme="minorHAnsi"/>
              </w:rPr>
              <w:t>distress or discomfort for women who found breastfeeding difficult or received a lack of</w:t>
            </w:r>
            <w:r w:rsidR="001B5B34" w:rsidRPr="001B5B34">
              <w:rPr>
                <w:rFonts w:asciiTheme="minorHAnsi" w:hAnsiTheme="minorHAnsi" w:cstheme="minorHAnsi"/>
              </w:rPr>
              <w:t xml:space="preserve"> social support. However</w:t>
            </w:r>
            <w:r w:rsidR="001B5B34">
              <w:rPr>
                <w:rFonts w:asciiTheme="minorHAnsi" w:hAnsiTheme="minorHAnsi" w:cstheme="minorHAnsi"/>
              </w:rPr>
              <w:t>,</w:t>
            </w:r>
            <w:r w:rsidR="001B5B34" w:rsidRPr="001B5B34">
              <w:rPr>
                <w:rFonts w:asciiTheme="minorHAnsi" w:hAnsiTheme="minorHAnsi" w:cstheme="minorHAnsi"/>
              </w:rPr>
              <w:t xml:space="preserve"> </w:t>
            </w:r>
            <w:r w:rsidR="001B5B34">
              <w:rPr>
                <w:rFonts w:asciiTheme="minorHAnsi" w:hAnsiTheme="minorHAnsi" w:cstheme="minorHAnsi"/>
              </w:rPr>
              <w:t xml:space="preserve">the </w:t>
            </w:r>
            <w:r w:rsidR="001B5B34" w:rsidRPr="001B5B34">
              <w:rPr>
                <w:rFonts w:asciiTheme="minorHAnsi" w:hAnsiTheme="minorHAnsi" w:cstheme="minorHAnsi"/>
              </w:rPr>
              <w:t>researcher will inform the participants about avai</w:t>
            </w:r>
            <w:r w:rsidR="001B5B34">
              <w:rPr>
                <w:rFonts w:asciiTheme="minorHAnsi" w:hAnsiTheme="minorHAnsi" w:cstheme="minorHAnsi"/>
              </w:rPr>
              <w:t>la</w:t>
            </w:r>
            <w:r w:rsidR="001B5B34" w:rsidRPr="001B5B34">
              <w:rPr>
                <w:rFonts w:asciiTheme="minorHAnsi" w:hAnsiTheme="minorHAnsi" w:cstheme="minorHAnsi"/>
              </w:rPr>
              <w:t>ble support if needed. P</w:t>
            </w:r>
            <w:r w:rsidRPr="001B5B34">
              <w:rPr>
                <w:rFonts w:asciiTheme="minorHAnsi" w:hAnsiTheme="minorHAnsi" w:cstheme="minorHAnsi"/>
              </w:rPr>
              <w:t>articipants will be reminded they can withdraw at any time without penalty if they become uncomfortable.</w:t>
            </w:r>
          </w:p>
          <w:p w14:paraId="373740CF" w14:textId="77777777" w:rsidR="003D0CD4" w:rsidRPr="001B5B34" w:rsidRDefault="003D0CD4" w:rsidP="001B5B34">
            <w:pPr>
              <w:spacing w:line="360" w:lineRule="auto"/>
              <w:rPr>
                <w:rFonts w:asciiTheme="minorHAnsi" w:hAnsiTheme="minorHAnsi" w:cstheme="minorHAnsi"/>
                <w:b/>
              </w:rPr>
            </w:pPr>
          </w:p>
          <w:p w14:paraId="5DBE124D" w14:textId="77777777" w:rsidR="003D0CD4" w:rsidRPr="001B5B34" w:rsidRDefault="003D0CD4" w:rsidP="001B5B34">
            <w:pPr>
              <w:spacing w:line="360" w:lineRule="auto"/>
              <w:rPr>
                <w:rFonts w:asciiTheme="minorHAnsi" w:hAnsiTheme="minorHAnsi" w:cstheme="minorHAnsi"/>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11"/>
      <w:footerReference w:type="default" r:id="rId12"/>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D03017" w14:textId="77777777" w:rsidR="00D50026" w:rsidRDefault="00D50026">
      <w:r>
        <w:separator/>
      </w:r>
    </w:p>
  </w:endnote>
  <w:endnote w:type="continuationSeparator" w:id="0">
    <w:p w14:paraId="0E511F5A" w14:textId="77777777" w:rsidR="00D50026" w:rsidRDefault="00D500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9365F7" w14:textId="77777777" w:rsidR="00D50026" w:rsidRDefault="00D50026">
      <w:r>
        <w:separator/>
      </w:r>
    </w:p>
  </w:footnote>
  <w:footnote w:type="continuationSeparator" w:id="0">
    <w:p w14:paraId="1B450C7F" w14:textId="77777777" w:rsidR="00D50026" w:rsidRDefault="00D500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957565766">
    <w:abstractNumId w:val="0"/>
  </w:num>
  <w:num w:numId="2" w16cid:durableId="566840914">
    <w:abstractNumId w:val="2"/>
  </w:num>
  <w:num w:numId="3" w16cid:durableId="8213114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MTY2MTcwMTM2MTBQ0lEKTi0uzszPAykwrwUAjTvS5CwAAAA="/>
  </w:docVars>
  <w:rsids>
    <w:rsidRoot w:val="00F73A03"/>
    <w:rsid w:val="000026C1"/>
    <w:rsid w:val="00013306"/>
    <w:rsid w:val="00013DBC"/>
    <w:rsid w:val="0001799E"/>
    <w:rsid w:val="000260A6"/>
    <w:rsid w:val="0003080F"/>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E4E3F"/>
    <w:rsid w:val="000F514D"/>
    <w:rsid w:val="00107694"/>
    <w:rsid w:val="00137D0F"/>
    <w:rsid w:val="001466E6"/>
    <w:rsid w:val="00161012"/>
    <w:rsid w:val="001704C8"/>
    <w:rsid w:val="00175793"/>
    <w:rsid w:val="00183928"/>
    <w:rsid w:val="00185FED"/>
    <w:rsid w:val="00186F40"/>
    <w:rsid w:val="001879DB"/>
    <w:rsid w:val="001A401F"/>
    <w:rsid w:val="001A749D"/>
    <w:rsid w:val="001B4095"/>
    <w:rsid w:val="001B449D"/>
    <w:rsid w:val="001B5B34"/>
    <w:rsid w:val="001B71B7"/>
    <w:rsid w:val="001C3564"/>
    <w:rsid w:val="001C6D7D"/>
    <w:rsid w:val="001D0B68"/>
    <w:rsid w:val="001D1828"/>
    <w:rsid w:val="001D499B"/>
    <w:rsid w:val="001E59FF"/>
    <w:rsid w:val="001E5D06"/>
    <w:rsid w:val="001F76EE"/>
    <w:rsid w:val="00202E91"/>
    <w:rsid w:val="00204A2F"/>
    <w:rsid w:val="00207F50"/>
    <w:rsid w:val="00212B24"/>
    <w:rsid w:val="00225F9B"/>
    <w:rsid w:val="00232B86"/>
    <w:rsid w:val="00232FD9"/>
    <w:rsid w:val="00235567"/>
    <w:rsid w:val="00237A84"/>
    <w:rsid w:val="002421F2"/>
    <w:rsid w:val="0024425B"/>
    <w:rsid w:val="002452A6"/>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D672E"/>
    <w:rsid w:val="002E1017"/>
    <w:rsid w:val="002E3A03"/>
    <w:rsid w:val="002E51EC"/>
    <w:rsid w:val="002E55B3"/>
    <w:rsid w:val="002E6135"/>
    <w:rsid w:val="002F3741"/>
    <w:rsid w:val="002F564B"/>
    <w:rsid w:val="003060CA"/>
    <w:rsid w:val="00310104"/>
    <w:rsid w:val="0031057E"/>
    <w:rsid w:val="00311A2C"/>
    <w:rsid w:val="0031308C"/>
    <w:rsid w:val="003149C3"/>
    <w:rsid w:val="00314D21"/>
    <w:rsid w:val="00315B36"/>
    <w:rsid w:val="00326D3A"/>
    <w:rsid w:val="00331897"/>
    <w:rsid w:val="003403C0"/>
    <w:rsid w:val="003449A1"/>
    <w:rsid w:val="00345F13"/>
    <w:rsid w:val="00347768"/>
    <w:rsid w:val="0036040C"/>
    <w:rsid w:val="00360E4B"/>
    <w:rsid w:val="00380155"/>
    <w:rsid w:val="00383828"/>
    <w:rsid w:val="00393019"/>
    <w:rsid w:val="003A52E4"/>
    <w:rsid w:val="003A71AE"/>
    <w:rsid w:val="003B5F80"/>
    <w:rsid w:val="003C154B"/>
    <w:rsid w:val="003D0CD4"/>
    <w:rsid w:val="003D1B92"/>
    <w:rsid w:val="003E444F"/>
    <w:rsid w:val="003E4ECD"/>
    <w:rsid w:val="003E5FDA"/>
    <w:rsid w:val="003F158B"/>
    <w:rsid w:val="003F4AFC"/>
    <w:rsid w:val="003F798F"/>
    <w:rsid w:val="004010C2"/>
    <w:rsid w:val="0040634B"/>
    <w:rsid w:val="00410411"/>
    <w:rsid w:val="00430197"/>
    <w:rsid w:val="004319CC"/>
    <w:rsid w:val="00441243"/>
    <w:rsid w:val="00442DF8"/>
    <w:rsid w:val="00444AE4"/>
    <w:rsid w:val="00444DBB"/>
    <w:rsid w:val="00445302"/>
    <w:rsid w:val="00451E6F"/>
    <w:rsid w:val="004601EE"/>
    <w:rsid w:val="00463D09"/>
    <w:rsid w:val="004804FA"/>
    <w:rsid w:val="00481945"/>
    <w:rsid w:val="00485CDE"/>
    <w:rsid w:val="00487A6A"/>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31677"/>
    <w:rsid w:val="00532F30"/>
    <w:rsid w:val="00535993"/>
    <w:rsid w:val="00561B52"/>
    <w:rsid w:val="00563CEA"/>
    <w:rsid w:val="00575BFA"/>
    <w:rsid w:val="00595B56"/>
    <w:rsid w:val="00595D29"/>
    <w:rsid w:val="005B6580"/>
    <w:rsid w:val="005B6657"/>
    <w:rsid w:val="005B72AB"/>
    <w:rsid w:val="005C2348"/>
    <w:rsid w:val="005C3249"/>
    <w:rsid w:val="005C3D7B"/>
    <w:rsid w:val="005D16E0"/>
    <w:rsid w:val="005E4647"/>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E2419"/>
    <w:rsid w:val="006E4763"/>
    <w:rsid w:val="006E670A"/>
    <w:rsid w:val="006E6E6E"/>
    <w:rsid w:val="006F3D33"/>
    <w:rsid w:val="00704616"/>
    <w:rsid w:val="00707654"/>
    <w:rsid w:val="00707D5D"/>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836A0"/>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45BC7"/>
    <w:rsid w:val="0085195B"/>
    <w:rsid w:val="0086342C"/>
    <w:rsid w:val="008653F3"/>
    <w:rsid w:val="008656B7"/>
    <w:rsid w:val="00865984"/>
    <w:rsid w:val="0086773C"/>
    <w:rsid w:val="0087160A"/>
    <w:rsid w:val="0087576C"/>
    <w:rsid w:val="00880183"/>
    <w:rsid w:val="008815E0"/>
    <w:rsid w:val="00885B67"/>
    <w:rsid w:val="00887014"/>
    <w:rsid w:val="008944B8"/>
    <w:rsid w:val="008C0046"/>
    <w:rsid w:val="008C23D4"/>
    <w:rsid w:val="008C496F"/>
    <w:rsid w:val="008C4B50"/>
    <w:rsid w:val="008C62A5"/>
    <w:rsid w:val="008D428B"/>
    <w:rsid w:val="008F6C40"/>
    <w:rsid w:val="0091227C"/>
    <w:rsid w:val="00913CDB"/>
    <w:rsid w:val="00915A2E"/>
    <w:rsid w:val="00925A3C"/>
    <w:rsid w:val="009302EB"/>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A464A"/>
    <w:rsid w:val="009C0B5A"/>
    <w:rsid w:val="009D14AD"/>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57995"/>
    <w:rsid w:val="00A6250E"/>
    <w:rsid w:val="00A64E67"/>
    <w:rsid w:val="00A727C7"/>
    <w:rsid w:val="00A9342E"/>
    <w:rsid w:val="00A949FC"/>
    <w:rsid w:val="00A9677C"/>
    <w:rsid w:val="00AA52E9"/>
    <w:rsid w:val="00AA7F18"/>
    <w:rsid w:val="00AB57C0"/>
    <w:rsid w:val="00AC543E"/>
    <w:rsid w:val="00AD2A3F"/>
    <w:rsid w:val="00AF0884"/>
    <w:rsid w:val="00AF4D4E"/>
    <w:rsid w:val="00AF5D51"/>
    <w:rsid w:val="00B00EEE"/>
    <w:rsid w:val="00B03110"/>
    <w:rsid w:val="00B05B70"/>
    <w:rsid w:val="00B15FD5"/>
    <w:rsid w:val="00B22CEA"/>
    <w:rsid w:val="00B248BA"/>
    <w:rsid w:val="00B37733"/>
    <w:rsid w:val="00B41577"/>
    <w:rsid w:val="00B42D84"/>
    <w:rsid w:val="00B43AE5"/>
    <w:rsid w:val="00B6567E"/>
    <w:rsid w:val="00B76769"/>
    <w:rsid w:val="00B91B51"/>
    <w:rsid w:val="00B94A46"/>
    <w:rsid w:val="00B9786C"/>
    <w:rsid w:val="00BA756C"/>
    <w:rsid w:val="00BA7620"/>
    <w:rsid w:val="00BB4BDA"/>
    <w:rsid w:val="00BB59CB"/>
    <w:rsid w:val="00BC0096"/>
    <w:rsid w:val="00BC22BC"/>
    <w:rsid w:val="00BC3E1B"/>
    <w:rsid w:val="00BD32A4"/>
    <w:rsid w:val="00BD4768"/>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94CAB"/>
    <w:rsid w:val="00CB0805"/>
    <w:rsid w:val="00CB366C"/>
    <w:rsid w:val="00CC030D"/>
    <w:rsid w:val="00CC41BB"/>
    <w:rsid w:val="00CD6F8E"/>
    <w:rsid w:val="00CD79E9"/>
    <w:rsid w:val="00CE66C4"/>
    <w:rsid w:val="00CF5F56"/>
    <w:rsid w:val="00D01C1B"/>
    <w:rsid w:val="00D077E1"/>
    <w:rsid w:val="00D128EA"/>
    <w:rsid w:val="00D20228"/>
    <w:rsid w:val="00D2461D"/>
    <w:rsid w:val="00D40D39"/>
    <w:rsid w:val="00D50026"/>
    <w:rsid w:val="00D53508"/>
    <w:rsid w:val="00D55D9E"/>
    <w:rsid w:val="00D7426D"/>
    <w:rsid w:val="00D744CC"/>
    <w:rsid w:val="00D83BA6"/>
    <w:rsid w:val="00D9285C"/>
    <w:rsid w:val="00D92BA9"/>
    <w:rsid w:val="00DA2212"/>
    <w:rsid w:val="00DA7F18"/>
    <w:rsid w:val="00DB1B13"/>
    <w:rsid w:val="00DB4F0B"/>
    <w:rsid w:val="00DB7633"/>
    <w:rsid w:val="00DB7AE5"/>
    <w:rsid w:val="00DC3460"/>
    <w:rsid w:val="00DC77E1"/>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805E8"/>
    <w:rsid w:val="00E84E80"/>
    <w:rsid w:val="00EA230D"/>
    <w:rsid w:val="00EC2A13"/>
    <w:rsid w:val="00EC7F37"/>
    <w:rsid w:val="00ED37E5"/>
    <w:rsid w:val="00EE1217"/>
    <w:rsid w:val="00EF25ED"/>
    <w:rsid w:val="00EF4440"/>
    <w:rsid w:val="00EF5419"/>
    <w:rsid w:val="00EF6B3C"/>
    <w:rsid w:val="00F05D17"/>
    <w:rsid w:val="00F06B1D"/>
    <w:rsid w:val="00F15CBA"/>
    <w:rsid w:val="00F17B14"/>
    <w:rsid w:val="00F200A1"/>
    <w:rsid w:val="00F341B6"/>
    <w:rsid w:val="00F4311E"/>
    <w:rsid w:val="00F4415B"/>
    <w:rsid w:val="00F472B8"/>
    <w:rsid w:val="00F5547A"/>
    <w:rsid w:val="00F62C23"/>
    <w:rsid w:val="00F73A03"/>
    <w:rsid w:val="00F75934"/>
    <w:rsid w:val="00F80900"/>
    <w:rsid w:val="00F84809"/>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uiPriority="22"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character" w:styleId="Strong">
    <w:name w:val="Strong"/>
    <w:basedOn w:val="DefaultParagraphFont"/>
    <w:uiPriority w:val="22"/>
    <w:qFormat/>
    <w:rsid w:val="00BB59CB"/>
    <w:rPr>
      <w:b/>
      <w:bCs/>
    </w:rPr>
  </w:style>
  <w:style w:type="paragraph" w:styleId="NormalWeb">
    <w:name w:val="Normal (Web)"/>
    <w:basedOn w:val="Normal"/>
    <w:uiPriority w:val="99"/>
    <w:unhideWhenUsed/>
    <w:rsid w:val="00595B56"/>
    <w:pPr>
      <w:spacing w:before="100" w:beforeAutospacing="1" w:after="100" w:afterAutospacing="1"/>
    </w:pPr>
  </w:style>
  <w:style w:type="character" w:styleId="Hyperlink">
    <w:name w:val="Hyperlink"/>
    <w:basedOn w:val="DefaultParagraphFont"/>
    <w:rsid w:val="00595B56"/>
    <w:rPr>
      <w:color w:val="0563C1" w:themeColor="hyperlink"/>
      <w:u w:val="single"/>
    </w:rPr>
  </w:style>
  <w:style w:type="character" w:styleId="UnresolvedMention">
    <w:name w:val="Unresolved Mention"/>
    <w:basedOn w:val="DefaultParagraphFont"/>
    <w:uiPriority w:val="99"/>
    <w:semiHidden/>
    <w:unhideWhenUsed/>
    <w:rsid w:val="00595B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gov.wales/maternity-and" TargetMode="External"/><Relationship Id="rId4" Type="http://schemas.openxmlformats.org/officeDocument/2006/relationships/settings" Target="settings.xml"/><Relationship Id="rId9" Type="http://schemas.openxmlformats.org/officeDocument/2006/relationships/hyperlink" Target="https://doi.org/10.1002/nur.2014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33</TotalTime>
  <Pages>1</Pages>
  <Words>2206</Words>
  <Characters>12580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14757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Magdalena Milewska</cp:lastModifiedBy>
  <cp:revision>5</cp:revision>
  <cp:lastPrinted>2008-04-14T13:39:00Z</cp:lastPrinted>
  <dcterms:created xsi:type="dcterms:W3CDTF">2022-06-20T19:01:00Z</dcterms:created>
  <dcterms:modified xsi:type="dcterms:W3CDTF">2022-06-20T20:18:00Z</dcterms:modified>
</cp:coreProperties>
</file>