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5B1A4B" w14:textId="09DB5735" w:rsidR="00221B01" w:rsidRPr="00010342" w:rsidRDefault="00010342" w:rsidP="00221B01">
      <w:pPr>
        <w:jc w:val="center"/>
        <w:rPr>
          <w:sz w:val="48"/>
          <w:szCs w:val="48"/>
          <w:lang w:val="en-GB"/>
        </w:rPr>
      </w:pPr>
      <w:r w:rsidRPr="00010342">
        <w:rPr>
          <w:sz w:val="48"/>
          <w:szCs w:val="48"/>
          <w:lang w:val="en-GB"/>
        </w:rPr>
        <w:t>UWTSD</w:t>
      </w:r>
    </w:p>
    <w:p w14:paraId="030C88A4" w14:textId="2F41C7B4" w:rsidR="00221B01" w:rsidRPr="00010342" w:rsidRDefault="00010342" w:rsidP="00221B01">
      <w:pPr>
        <w:jc w:val="center"/>
        <w:rPr>
          <w:sz w:val="32"/>
          <w:szCs w:val="32"/>
          <w:lang w:val="en-GB"/>
        </w:rPr>
      </w:pPr>
      <w:r w:rsidRPr="00010342">
        <w:rPr>
          <w:sz w:val="32"/>
          <w:szCs w:val="32"/>
          <w:lang w:val="en-GB"/>
        </w:rPr>
        <w:t>Course: BA Business Management</w:t>
      </w:r>
    </w:p>
    <w:p w14:paraId="12E2A371" w14:textId="027DDB72" w:rsidR="00221B01" w:rsidRPr="00010342" w:rsidRDefault="00010342" w:rsidP="00221B01">
      <w:pPr>
        <w:jc w:val="center"/>
        <w:rPr>
          <w:sz w:val="32"/>
          <w:szCs w:val="32"/>
          <w:lang w:val="en-GB"/>
        </w:rPr>
      </w:pPr>
      <w:r w:rsidRPr="00010342">
        <w:rPr>
          <w:sz w:val="32"/>
          <w:szCs w:val="32"/>
          <w:lang w:val="en-GB"/>
        </w:rPr>
        <w:t>Module: Management Accounting</w:t>
      </w:r>
    </w:p>
    <w:p w14:paraId="21DD4ED2" w14:textId="72A6D170" w:rsidR="00221B01" w:rsidRPr="00010342" w:rsidRDefault="00010342" w:rsidP="00221B01">
      <w:pPr>
        <w:jc w:val="center"/>
        <w:rPr>
          <w:sz w:val="32"/>
          <w:szCs w:val="32"/>
          <w:lang w:val="en-GB"/>
        </w:rPr>
      </w:pPr>
      <w:r w:rsidRPr="00010342">
        <w:rPr>
          <w:sz w:val="32"/>
          <w:szCs w:val="32"/>
          <w:lang w:val="en-GB"/>
        </w:rPr>
        <w:t>Assessment 1</w:t>
      </w:r>
    </w:p>
    <w:p w14:paraId="42257FBE" w14:textId="7DD05E36" w:rsidR="00221B01" w:rsidRPr="00010342" w:rsidRDefault="00010342" w:rsidP="00221B01">
      <w:pPr>
        <w:jc w:val="center"/>
        <w:rPr>
          <w:sz w:val="32"/>
          <w:szCs w:val="32"/>
          <w:lang w:val="en-GB"/>
        </w:rPr>
      </w:pPr>
      <w:r w:rsidRPr="00010342">
        <w:rPr>
          <w:sz w:val="32"/>
          <w:szCs w:val="32"/>
          <w:lang w:val="en-GB"/>
        </w:rPr>
        <w:t>Essay</w:t>
      </w:r>
    </w:p>
    <w:p w14:paraId="33A2715E" w14:textId="275F4E2B" w:rsidR="00221B01" w:rsidRPr="00010342" w:rsidRDefault="00010342" w:rsidP="00221B01">
      <w:pPr>
        <w:jc w:val="center"/>
        <w:rPr>
          <w:sz w:val="32"/>
          <w:szCs w:val="32"/>
          <w:lang w:val="en-GB"/>
        </w:rPr>
      </w:pPr>
      <w:r w:rsidRPr="00010342">
        <w:rPr>
          <w:sz w:val="32"/>
          <w:szCs w:val="32"/>
          <w:lang w:val="en-GB"/>
        </w:rPr>
        <w:t>Student ID:1908497</w:t>
      </w:r>
    </w:p>
    <w:p w14:paraId="0E467CE6" w14:textId="78C41FA9" w:rsidR="00010342" w:rsidRPr="00010342" w:rsidRDefault="00010342" w:rsidP="00221B01">
      <w:pPr>
        <w:jc w:val="center"/>
        <w:rPr>
          <w:sz w:val="32"/>
          <w:szCs w:val="32"/>
          <w:lang w:val="en-GB"/>
        </w:rPr>
      </w:pPr>
      <w:r w:rsidRPr="00010342">
        <w:rPr>
          <w:sz w:val="32"/>
          <w:szCs w:val="32"/>
          <w:lang w:val="en-GB"/>
        </w:rPr>
        <w:t xml:space="preserve">Lecturer: </w:t>
      </w:r>
      <w:r w:rsidR="00331D5D">
        <w:rPr>
          <w:sz w:val="32"/>
          <w:szCs w:val="32"/>
          <w:lang w:val="en-GB"/>
        </w:rPr>
        <w:t>Konstantina Mari</w:t>
      </w:r>
    </w:p>
    <w:p w14:paraId="79E3F8B7" w14:textId="10F19B87" w:rsidR="00221B01" w:rsidRPr="00010342" w:rsidRDefault="00010342" w:rsidP="00221B01">
      <w:pPr>
        <w:jc w:val="center"/>
        <w:rPr>
          <w:sz w:val="32"/>
          <w:szCs w:val="32"/>
          <w:lang w:val="en-GB"/>
        </w:rPr>
      </w:pPr>
      <w:r w:rsidRPr="00010342">
        <w:rPr>
          <w:sz w:val="32"/>
          <w:szCs w:val="32"/>
          <w:lang w:val="en-GB"/>
        </w:rPr>
        <w:t>Submission date: 26.03.2021</w:t>
      </w:r>
    </w:p>
    <w:p w14:paraId="39C96EF4" w14:textId="77777777" w:rsidR="00221B01" w:rsidRPr="00010342" w:rsidRDefault="00221B01" w:rsidP="00221B01">
      <w:pPr>
        <w:jc w:val="center"/>
        <w:rPr>
          <w:sz w:val="32"/>
          <w:szCs w:val="32"/>
          <w:lang w:val="en-GB"/>
        </w:rPr>
      </w:pPr>
    </w:p>
    <w:p w14:paraId="7FB264D2" w14:textId="77777777" w:rsidR="008E1604" w:rsidRDefault="008E1604" w:rsidP="00221B01">
      <w:pPr>
        <w:pStyle w:val="Heading1"/>
        <w:rPr>
          <w:lang w:val="en-GB"/>
        </w:rPr>
        <w:sectPr w:rsidR="008E1604" w:rsidSect="00EA27A3">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rPr>
        <w:id w:val="13129065"/>
        <w:docPartObj>
          <w:docPartGallery w:val="Table of Contents"/>
          <w:docPartUnique/>
        </w:docPartObj>
      </w:sdtPr>
      <w:sdtEndPr/>
      <w:sdtContent>
        <w:p w14:paraId="79D2D8DA" w14:textId="77777777" w:rsidR="008E1604" w:rsidRDefault="008E1604" w:rsidP="00474EA2">
          <w:pPr>
            <w:pStyle w:val="TOCHeading"/>
            <w:jc w:val="center"/>
          </w:pPr>
          <w:r w:rsidRPr="00474EA2">
            <w:rPr>
              <w:color w:val="auto"/>
            </w:rPr>
            <w:t>Table of Contents</w:t>
          </w:r>
        </w:p>
        <w:p w14:paraId="28D61A1C" w14:textId="27FBDE00" w:rsidR="0016410B" w:rsidRDefault="000030F4">
          <w:pPr>
            <w:pStyle w:val="TOC1"/>
            <w:tabs>
              <w:tab w:val="right" w:leader="dot" w:pos="9350"/>
            </w:tabs>
            <w:rPr>
              <w:rFonts w:asciiTheme="minorHAnsi" w:eastAsiaTheme="minorEastAsia" w:hAnsiTheme="minorHAnsi"/>
              <w:noProof/>
              <w:sz w:val="22"/>
            </w:rPr>
          </w:pPr>
          <w:r>
            <w:fldChar w:fldCharType="begin"/>
          </w:r>
          <w:r w:rsidR="008E1604">
            <w:instrText xml:space="preserve"> TOC \o "1-3" \h \z \u </w:instrText>
          </w:r>
          <w:r>
            <w:fldChar w:fldCharType="separate"/>
          </w:r>
          <w:hyperlink w:anchor="_Toc66464157" w:history="1">
            <w:r w:rsidR="0016410B" w:rsidRPr="00544B74">
              <w:rPr>
                <w:rStyle w:val="Hyperlink"/>
                <w:noProof/>
                <w:lang w:val="en-GB"/>
              </w:rPr>
              <w:t>Introduction</w:t>
            </w:r>
            <w:r w:rsidR="0016410B">
              <w:rPr>
                <w:noProof/>
                <w:webHidden/>
              </w:rPr>
              <w:tab/>
            </w:r>
            <w:r>
              <w:rPr>
                <w:noProof/>
                <w:webHidden/>
              </w:rPr>
              <w:fldChar w:fldCharType="begin"/>
            </w:r>
            <w:r w:rsidR="0016410B">
              <w:rPr>
                <w:noProof/>
                <w:webHidden/>
              </w:rPr>
              <w:instrText xml:space="preserve"> PAGEREF _Toc66464157 \h </w:instrText>
            </w:r>
            <w:r>
              <w:rPr>
                <w:noProof/>
                <w:webHidden/>
              </w:rPr>
            </w:r>
            <w:r>
              <w:rPr>
                <w:noProof/>
                <w:webHidden/>
              </w:rPr>
              <w:fldChar w:fldCharType="separate"/>
            </w:r>
            <w:r w:rsidR="00FB5ACD">
              <w:rPr>
                <w:noProof/>
                <w:webHidden/>
              </w:rPr>
              <w:t>3</w:t>
            </w:r>
            <w:r>
              <w:rPr>
                <w:noProof/>
                <w:webHidden/>
              </w:rPr>
              <w:fldChar w:fldCharType="end"/>
            </w:r>
          </w:hyperlink>
        </w:p>
        <w:p w14:paraId="38B461D7" w14:textId="074BFB8C" w:rsidR="0016410B" w:rsidRDefault="003A4EF9">
          <w:pPr>
            <w:pStyle w:val="TOC1"/>
            <w:tabs>
              <w:tab w:val="right" w:leader="dot" w:pos="9350"/>
            </w:tabs>
            <w:rPr>
              <w:rFonts w:asciiTheme="minorHAnsi" w:eastAsiaTheme="minorEastAsia" w:hAnsiTheme="minorHAnsi"/>
              <w:noProof/>
              <w:sz w:val="22"/>
            </w:rPr>
          </w:pPr>
          <w:hyperlink w:anchor="_Toc66464158" w:history="1">
            <w:r w:rsidR="0016410B" w:rsidRPr="00544B74">
              <w:rPr>
                <w:rStyle w:val="Hyperlink"/>
                <w:noProof/>
                <w:lang w:val="en-GB"/>
              </w:rPr>
              <w:t>Task 1</w:t>
            </w:r>
            <w:r w:rsidR="0016410B">
              <w:rPr>
                <w:noProof/>
                <w:webHidden/>
              </w:rPr>
              <w:tab/>
            </w:r>
            <w:r w:rsidR="000030F4">
              <w:rPr>
                <w:noProof/>
                <w:webHidden/>
              </w:rPr>
              <w:fldChar w:fldCharType="begin"/>
            </w:r>
            <w:r w:rsidR="0016410B">
              <w:rPr>
                <w:noProof/>
                <w:webHidden/>
              </w:rPr>
              <w:instrText xml:space="preserve"> PAGEREF _Toc66464158 \h </w:instrText>
            </w:r>
            <w:r w:rsidR="000030F4">
              <w:rPr>
                <w:noProof/>
                <w:webHidden/>
              </w:rPr>
            </w:r>
            <w:r w:rsidR="000030F4">
              <w:rPr>
                <w:noProof/>
                <w:webHidden/>
              </w:rPr>
              <w:fldChar w:fldCharType="separate"/>
            </w:r>
            <w:r w:rsidR="00FB5ACD">
              <w:rPr>
                <w:noProof/>
                <w:webHidden/>
              </w:rPr>
              <w:t>4</w:t>
            </w:r>
            <w:r w:rsidR="000030F4">
              <w:rPr>
                <w:noProof/>
                <w:webHidden/>
              </w:rPr>
              <w:fldChar w:fldCharType="end"/>
            </w:r>
          </w:hyperlink>
        </w:p>
        <w:p w14:paraId="7B1A3B63" w14:textId="1E5079BD" w:rsidR="0016410B" w:rsidRDefault="003A4EF9">
          <w:pPr>
            <w:pStyle w:val="TOC2"/>
            <w:tabs>
              <w:tab w:val="right" w:leader="dot" w:pos="9350"/>
            </w:tabs>
            <w:rPr>
              <w:rFonts w:asciiTheme="minorHAnsi" w:eastAsiaTheme="minorEastAsia" w:hAnsiTheme="minorHAnsi"/>
              <w:noProof/>
              <w:sz w:val="22"/>
            </w:rPr>
          </w:pPr>
          <w:hyperlink w:anchor="_Toc66464159" w:history="1">
            <w:r w:rsidR="0016410B" w:rsidRPr="00544B74">
              <w:rPr>
                <w:rStyle w:val="Hyperlink"/>
                <w:noProof/>
                <w:lang w:val="en-GB"/>
              </w:rPr>
              <w:t>Access the cost that are to be increased or decreased or to be alleviated in order to meet their marketing leading position. Give Justification for the same.</w:t>
            </w:r>
            <w:r w:rsidR="0016410B">
              <w:rPr>
                <w:noProof/>
                <w:webHidden/>
              </w:rPr>
              <w:tab/>
            </w:r>
            <w:r w:rsidR="000030F4">
              <w:rPr>
                <w:noProof/>
                <w:webHidden/>
              </w:rPr>
              <w:fldChar w:fldCharType="begin"/>
            </w:r>
            <w:r w:rsidR="0016410B">
              <w:rPr>
                <w:noProof/>
                <w:webHidden/>
              </w:rPr>
              <w:instrText xml:space="preserve"> PAGEREF _Toc66464159 \h </w:instrText>
            </w:r>
            <w:r w:rsidR="000030F4">
              <w:rPr>
                <w:noProof/>
                <w:webHidden/>
              </w:rPr>
            </w:r>
            <w:r w:rsidR="000030F4">
              <w:rPr>
                <w:noProof/>
                <w:webHidden/>
              </w:rPr>
              <w:fldChar w:fldCharType="separate"/>
            </w:r>
            <w:r w:rsidR="00FB5ACD">
              <w:rPr>
                <w:noProof/>
                <w:webHidden/>
              </w:rPr>
              <w:t>4</w:t>
            </w:r>
            <w:r w:rsidR="000030F4">
              <w:rPr>
                <w:noProof/>
                <w:webHidden/>
              </w:rPr>
              <w:fldChar w:fldCharType="end"/>
            </w:r>
          </w:hyperlink>
        </w:p>
        <w:p w14:paraId="38652D57" w14:textId="727124F3" w:rsidR="0016410B" w:rsidRDefault="003A4EF9">
          <w:pPr>
            <w:pStyle w:val="TOC1"/>
            <w:tabs>
              <w:tab w:val="right" w:leader="dot" w:pos="9350"/>
            </w:tabs>
            <w:rPr>
              <w:rFonts w:asciiTheme="minorHAnsi" w:eastAsiaTheme="minorEastAsia" w:hAnsiTheme="minorHAnsi"/>
              <w:noProof/>
              <w:sz w:val="22"/>
            </w:rPr>
          </w:pPr>
          <w:hyperlink w:anchor="_Toc66464160" w:history="1">
            <w:r w:rsidR="0016410B" w:rsidRPr="00544B74">
              <w:rPr>
                <w:rStyle w:val="Hyperlink"/>
                <w:noProof/>
                <w:lang w:val="en-GB"/>
              </w:rPr>
              <w:t>Conclusion</w:t>
            </w:r>
            <w:r w:rsidR="0016410B">
              <w:rPr>
                <w:noProof/>
                <w:webHidden/>
              </w:rPr>
              <w:tab/>
            </w:r>
            <w:r w:rsidR="000030F4">
              <w:rPr>
                <w:noProof/>
                <w:webHidden/>
              </w:rPr>
              <w:fldChar w:fldCharType="begin"/>
            </w:r>
            <w:r w:rsidR="0016410B">
              <w:rPr>
                <w:noProof/>
                <w:webHidden/>
              </w:rPr>
              <w:instrText xml:space="preserve"> PAGEREF _Toc66464160 \h </w:instrText>
            </w:r>
            <w:r w:rsidR="000030F4">
              <w:rPr>
                <w:noProof/>
                <w:webHidden/>
              </w:rPr>
            </w:r>
            <w:r w:rsidR="000030F4">
              <w:rPr>
                <w:noProof/>
                <w:webHidden/>
              </w:rPr>
              <w:fldChar w:fldCharType="separate"/>
            </w:r>
            <w:r w:rsidR="00FB5ACD">
              <w:rPr>
                <w:noProof/>
                <w:webHidden/>
              </w:rPr>
              <w:t>9</w:t>
            </w:r>
            <w:r w:rsidR="000030F4">
              <w:rPr>
                <w:noProof/>
                <w:webHidden/>
              </w:rPr>
              <w:fldChar w:fldCharType="end"/>
            </w:r>
          </w:hyperlink>
        </w:p>
        <w:p w14:paraId="1C893D7F" w14:textId="392E622E" w:rsidR="0016410B" w:rsidRDefault="003A4EF9">
          <w:pPr>
            <w:pStyle w:val="TOC1"/>
            <w:tabs>
              <w:tab w:val="right" w:leader="dot" w:pos="9350"/>
            </w:tabs>
            <w:rPr>
              <w:rFonts w:asciiTheme="minorHAnsi" w:eastAsiaTheme="minorEastAsia" w:hAnsiTheme="minorHAnsi"/>
              <w:noProof/>
              <w:sz w:val="22"/>
            </w:rPr>
          </w:pPr>
          <w:hyperlink w:anchor="_Toc66464161" w:history="1">
            <w:r w:rsidR="0016410B" w:rsidRPr="00544B74">
              <w:rPr>
                <w:rStyle w:val="Hyperlink"/>
                <w:noProof/>
                <w:lang w:val="en-GB"/>
              </w:rPr>
              <w:t>References</w:t>
            </w:r>
            <w:r w:rsidR="0016410B">
              <w:rPr>
                <w:noProof/>
                <w:webHidden/>
              </w:rPr>
              <w:tab/>
            </w:r>
            <w:r w:rsidR="000030F4">
              <w:rPr>
                <w:noProof/>
                <w:webHidden/>
              </w:rPr>
              <w:fldChar w:fldCharType="begin"/>
            </w:r>
            <w:r w:rsidR="0016410B">
              <w:rPr>
                <w:noProof/>
                <w:webHidden/>
              </w:rPr>
              <w:instrText xml:space="preserve"> PAGEREF _Toc66464161 \h </w:instrText>
            </w:r>
            <w:r w:rsidR="000030F4">
              <w:rPr>
                <w:noProof/>
                <w:webHidden/>
              </w:rPr>
            </w:r>
            <w:r w:rsidR="000030F4">
              <w:rPr>
                <w:noProof/>
                <w:webHidden/>
              </w:rPr>
              <w:fldChar w:fldCharType="separate"/>
            </w:r>
            <w:r w:rsidR="00FB5ACD">
              <w:rPr>
                <w:noProof/>
                <w:webHidden/>
              </w:rPr>
              <w:t>10</w:t>
            </w:r>
            <w:r w:rsidR="000030F4">
              <w:rPr>
                <w:noProof/>
                <w:webHidden/>
              </w:rPr>
              <w:fldChar w:fldCharType="end"/>
            </w:r>
          </w:hyperlink>
        </w:p>
        <w:p w14:paraId="5808F146" w14:textId="77777777" w:rsidR="008E1604" w:rsidRDefault="000030F4">
          <w:r>
            <w:fldChar w:fldCharType="end"/>
          </w:r>
        </w:p>
      </w:sdtContent>
    </w:sdt>
    <w:p w14:paraId="6A1CF6D9" w14:textId="77777777" w:rsidR="008E1604" w:rsidRDefault="008E1604" w:rsidP="00221B01">
      <w:pPr>
        <w:pStyle w:val="Heading1"/>
        <w:rPr>
          <w:lang w:val="en-GB"/>
        </w:rPr>
        <w:sectPr w:rsidR="008E1604" w:rsidSect="00EA27A3">
          <w:pgSz w:w="12240" w:h="15840"/>
          <w:pgMar w:top="1440" w:right="1440" w:bottom="1440" w:left="1440" w:header="720" w:footer="720" w:gutter="0"/>
          <w:cols w:space="720"/>
          <w:docGrid w:linePitch="360"/>
        </w:sectPr>
      </w:pPr>
    </w:p>
    <w:p w14:paraId="7436DCAA" w14:textId="77777777" w:rsidR="00221B01" w:rsidRDefault="00221B01" w:rsidP="00221B01">
      <w:pPr>
        <w:pStyle w:val="Heading1"/>
        <w:rPr>
          <w:lang w:val="en-GB"/>
        </w:rPr>
      </w:pPr>
      <w:bookmarkStart w:id="0" w:name="_Toc66464157"/>
      <w:r w:rsidRPr="008E1604">
        <w:rPr>
          <w:lang w:val="en-GB"/>
        </w:rPr>
        <w:lastRenderedPageBreak/>
        <w:t>Introduction</w:t>
      </w:r>
      <w:bookmarkEnd w:id="0"/>
    </w:p>
    <w:p w14:paraId="77BC4CEE" w14:textId="77777777" w:rsidR="0016410B" w:rsidRPr="005256A8" w:rsidRDefault="0016410B" w:rsidP="0016410B">
      <w:pPr>
        <w:rPr>
          <w:lang w:val="en-GB"/>
        </w:rPr>
      </w:pPr>
      <w:r w:rsidRPr="005256A8">
        <w:rPr>
          <w:lang w:val="en-GB"/>
        </w:rPr>
        <w:t>Management accounting is the procedure of determining, examining, interpreting and communicating information to organizational managers to support achieving the business objectives. Management accounting is the profession that includes partnering in decision making, putting plans and performance management systems and offering expertise in reporting financially and control to support management in creation and execution of organization strategy</w:t>
      </w:r>
      <w:r w:rsidR="006C12A6" w:rsidRPr="005256A8">
        <w:rPr>
          <w:lang w:val="en-GB"/>
        </w:rPr>
        <w:t xml:space="preserve"> (</w:t>
      </w:r>
      <w:r w:rsidR="006C12A6" w:rsidRPr="005256A8">
        <w:t>Drury, 2018</w:t>
      </w:r>
      <w:r w:rsidR="006C12A6" w:rsidRPr="005256A8">
        <w:rPr>
          <w:lang w:val="en-GB"/>
        </w:rPr>
        <w:t>)</w:t>
      </w:r>
      <w:r w:rsidRPr="005256A8">
        <w:rPr>
          <w:lang w:val="en-GB"/>
        </w:rPr>
        <w:t>. The management accounting is significant as it provides insights that support management team to make majority of their decisions. They also assist in making of decisions within organization by offering the wealth of financial information generally supported through software of accounting. According to cost behaviour, the cost is fixed, variable and mixed. Fixed cost remains same irrespective of level of activity, variable cost keeps on changing with proportionate to outcome and mixed cost is integration of both costs</w:t>
      </w:r>
      <w:r w:rsidR="006C12A6" w:rsidRPr="005256A8">
        <w:rPr>
          <w:lang w:val="en-GB"/>
        </w:rPr>
        <w:t xml:space="preserve"> (</w:t>
      </w:r>
      <w:r w:rsidR="006C12A6" w:rsidRPr="005256A8">
        <w:t>Ward, 2012</w:t>
      </w:r>
      <w:r w:rsidR="006C12A6" w:rsidRPr="005256A8">
        <w:rPr>
          <w:lang w:val="en-GB"/>
        </w:rPr>
        <w:t>)</w:t>
      </w:r>
      <w:r w:rsidRPr="005256A8">
        <w:rPr>
          <w:lang w:val="en-GB"/>
        </w:rPr>
        <w:t xml:space="preserve">. </w:t>
      </w:r>
    </w:p>
    <w:p w14:paraId="0DE04B50" w14:textId="77777777" w:rsidR="0016410B" w:rsidRPr="008E1604" w:rsidRDefault="0016410B" w:rsidP="0016410B">
      <w:pPr>
        <w:rPr>
          <w:lang w:val="en-GB"/>
        </w:rPr>
      </w:pPr>
      <w:r w:rsidRPr="005256A8">
        <w:rPr>
          <w:lang w:val="en-GB"/>
        </w:rPr>
        <w:t>Due to Covid-19, the UK global hotel industry has been impacted majorly. The year 2020 has proved to be the year of great distress for the hotel line as tourism industry was back logged by the lockdown and social distancing norms as per the governments of different countries. Annual General Meeting has been conducted to face the economic loss and to formulate the strategies to stand as a sound organisation in the hotel industry again</w:t>
      </w:r>
      <w:r w:rsidRPr="0016410B">
        <w:rPr>
          <w:color w:val="FF0000"/>
          <w:lang w:val="en-GB"/>
        </w:rPr>
        <w:t>.</w:t>
      </w:r>
    </w:p>
    <w:p w14:paraId="70B5F17C" w14:textId="77777777" w:rsidR="00221B01" w:rsidRPr="008E1604" w:rsidRDefault="00CB600B" w:rsidP="00221B01">
      <w:pPr>
        <w:rPr>
          <w:lang w:val="en-GB"/>
        </w:rPr>
      </w:pPr>
      <w:r w:rsidRPr="008E1604">
        <w:rPr>
          <w:lang w:val="en-GB"/>
        </w:rPr>
        <w:t xml:space="preserve">The </w:t>
      </w:r>
      <w:r w:rsidR="0005638C" w:rsidRPr="008E1604">
        <w:rPr>
          <w:lang w:val="en-GB"/>
        </w:rPr>
        <w:t xml:space="preserve">case study that has been </w:t>
      </w:r>
      <w:r w:rsidR="00E24019" w:rsidRPr="008E1604">
        <w:rPr>
          <w:lang w:val="en-GB"/>
        </w:rPr>
        <w:t>opte</w:t>
      </w:r>
      <w:r w:rsidR="00491022" w:rsidRPr="008E1604">
        <w:rPr>
          <w:lang w:val="en-GB"/>
        </w:rPr>
        <w:t>d for the application of management accoun</w:t>
      </w:r>
      <w:r w:rsidR="003C5711" w:rsidRPr="008E1604">
        <w:rPr>
          <w:lang w:val="en-GB"/>
        </w:rPr>
        <w:t>t</w:t>
      </w:r>
      <w:r w:rsidR="00491022" w:rsidRPr="008E1604">
        <w:rPr>
          <w:lang w:val="en-GB"/>
        </w:rPr>
        <w:t xml:space="preserve">ing </w:t>
      </w:r>
      <w:r w:rsidR="00B2541C" w:rsidRPr="008E1604">
        <w:rPr>
          <w:lang w:val="en-GB"/>
        </w:rPr>
        <w:t>is Harriot Hotel</w:t>
      </w:r>
      <w:r w:rsidR="000E4526" w:rsidRPr="008E1604">
        <w:rPr>
          <w:lang w:val="en-GB"/>
        </w:rPr>
        <w:t>. The organisation has faced drastic economic setback as a result of the lockdown imposed in the Covid</w:t>
      </w:r>
      <w:r w:rsidR="00317C7D">
        <w:rPr>
          <w:lang w:val="en-GB"/>
        </w:rPr>
        <w:t>-19</w:t>
      </w:r>
      <w:r w:rsidR="000E4526" w:rsidRPr="008E1604">
        <w:rPr>
          <w:lang w:val="en-GB"/>
        </w:rPr>
        <w:t xml:space="preserve"> Pandemic.</w:t>
      </w:r>
      <w:r w:rsidR="00650E9F" w:rsidRPr="008E1604">
        <w:rPr>
          <w:lang w:val="en-GB"/>
        </w:rPr>
        <w:t xml:space="preserve"> Management Accounting is </w:t>
      </w:r>
      <w:r w:rsidR="006305C5" w:rsidRPr="008E1604">
        <w:rPr>
          <w:lang w:val="en-GB"/>
        </w:rPr>
        <w:t xml:space="preserve">imposed on the </w:t>
      </w:r>
      <w:r w:rsidR="00697A90" w:rsidRPr="008E1604">
        <w:rPr>
          <w:lang w:val="en-GB"/>
        </w:rPr>
        <w:t xml:space="preserve">organisation for the </w:t>
      </w:r>
      <w:r w:rsidR="00940A06" w:rsidRPr="008E1604">
        <w:rPr>
          <w:lang w:val="en-GB"/>
        </w:rPr>
        <w:t xml:space="preserve">purpose of the </w:t>
      </w:r>
      <w:r w:rsidR="00C11E0F" w:rsidRPr="008E1604">
        <w:rPr>
          <w:lang w:val="en-GB"/>
        </w:rPr>
        <w:t xml:space="preserve">expansion </w:t>
      </w:r>
      <w:r w:rsidR="007D7BF4" w:rsidRPr="008E1604">
        <w:rPr>
          <w:lang w:val="en-GB"/>
        </w:rPr>
        <w:t>in the size and structure of Harriot Hotel</w:t>
      </w:r>
      <w:r w:rsidR="00EC20B7" w:rsidRPr="008E1604">
        <w:rPr>
          <w:lang w:val="en-GB"/>
        </w:rPr>
        <w:t xml:space="preserve">. The policies that are to be followed by the </w:t>
      </w:r>
      <w:r w:rsidR="00955EA5" w:rsidRPr="008E1604">
        <w:rPr>
          <w:lang w:val="en-GB"/>
        </w:rPr>
        <w:t>hot</w:t>
      </w:r>
      <w:r w:rsidR="00792370" w:rsidRPr="008E1604">
        <w:rPr>
          <w:lang w:val="en-GB"/>
        </w:rPr>
        <w:t>e</w:t>
      </w:r>
      <w:r w:rsidR="00955EA5" w:rsidRPr="008E1604">
        <w:rPr>
          <w:lang w:val="en-GB"/>
        </w:rPr>
        <w:t xml:space="preserve">l industry to cope up with the </w:t>
      </w:r>
      <w:r w:rsidR="00952E01" w:rsidRPr="008E1604">
        <w:rPr>
          <w:lang w:val="en-GB"/>
        </w:rPr>
        <w:t>situation are the cost cutting strategy</w:t>
      </w:r>
      <w:r w:rsidR="00792370" w:rsidRPr="008E1604">
        <w:rPr>
          <w:lang w:val="en-GB"/>
        </w:rPr>
        <w:t xml:space="preserve">. </w:t>
      </w:r>
      <w:r w:rsidR="008530AA" w:rsidRPr="008E1604">
        <w:rPr>
          <w:lang w:val="en-GB"/>
        </w:rPr>
        <w:t xml:space="preserve">There has been a schedule that is to be followed for the recommendation of the </w:t>
      </w:r>
      <w:r w:rsidR="00511ABF" w:rsidRPr="008E1604">
        <w:rPr>
          <w:lang w:val="en-GB"/>
        </w:rPr>
        <w:t xml:space="preserve">cost cutting strategy is to be considered for the specialization in market. </w:t>
      </w:r>
      <w:r w:rsidR="0080296F" w:rsidRPr="008E1604">
        <w:rPr>
          <w:lang w:val="en-GB"/>
        </w:rPr>
        <w:t xml:space="preserve">The hotel industry hit hard has been </w:t>
      </w:r>
      <w:r w:rsidR="00317C7D">
        <w:rPr>
          <w:lang w:val="en-GB"/>
        </w:rPr>
        <w:t>accepting the management a</w:t>
      </w:r>
      <w:r w:rsidR="008E2BBE" w:rsidRPr="008E1604">
        <w:rPr>
          <w:lang w:val="en-GB"/>
        </w:rPr>
        <w:t xml:space="preserve">ccounting technique to cope up with the </w:t>
      </w:r>
      <w:r w:rsidR="00524D45" w:rsidRPr="008E1604">
        <w:rPr>
          <w:lang w:val="en-GB"/>
        </w:rPr>
        <w:t>current situation and flourish in future.</w:t>
      </w:r>
    </w:p>
    <w:p w14:paraId="0EFE0F72" w14:textId="77777777" w:rsidR="00CF3E42" w:rsidRPr="008E1604" w:rsidRDefault="00CF3E42" w:rsidP="00221B01">
      <w:pPr>
        <w:rPr>
          <w:lang w:val="en-GB"/>
        </w:rPr>
      </w:pPr>
    </w:p>
    <w:p w14:paraId="43A34362" w14:textId="77777777" w:rsidR="00CF3E42" w:rsidRPr="008E1604" w:rsidRDefault="00CF3E42" w:rsidP="00221B01">
      <w:pPr>
        <w:rPr>
          <w:lang w:val="en-GB"/>
        </w:rPr>
      </w:pPr>
    </w:p>
    <w:p w14:paraId="3ABB611F" w14:textId="38485BFC" w:rsidR="00DB1A4A" w:rsidRDefault="007A163F" w:rsidP="00DB1A4A">
      <w:pPr>
        <w:ind w:firstLine="720"/>
        <w:rPr>
          <w:rFonts w:cs="Times New Roman"/>
          <w:b/>
          <w:bCs/>
          <w:szCs w:val="24"/>
        </w:rPr>
      </w:pPr>
      <w:bookmarkStart w:id="1" w:name="_Toc66464158"/>
      <w:r w:rsidRPr="008E1604">
        <w:rPr>
          <w:lang w:val="en-GB"/>
        </w:rPr>
        <w:lastRenderedPageBreak/>
        <w:t>Task 1</w:t>
      </w:r>
      <w:bookmarkEnd w:id="1"/>
      <w:r w:rsidR="00DB1A4A">
        <w:rPr>
          <w:lang w:val="en-GB"/>
        </w:rPr>
        <w:t xml:space="preserve">           </w:t>
      </w:r>
      <w:r w:rsidR="00DB1A4A">
        <w:rPr>
          <w:rFonts w:cs="Times New Roman"/>
          <w:b/>
          <w:bCs/>
          <w:i/>
          <w:iCs/>
          <w:szCs w:val="24"/>
        </w:rPr>
        <w:t>Projected Cost Breakdown for UK Division</w:t>
      </w:r>
    </w:p>
    <w:p w14:paraId="695CDE91" w14:textId="4189B728" w:rsidR="007A163F" w:rsidRDefault="007A163F" w:rsidP="007A163F">
      <w:pPr>
        <w:pStyle w:val="Heading1"/>
        <w:rPr>
          <w:lang w:val="en-GB"/>
        </w:rPr>
      </w:pPr>
    </w:p>
    <w:tbl>
      <w:tblPr>
        <w:tblStyle w:val="TableGrid"/>
        <w:tblW w:w="0" w:type="auto"/>
        <w:tblLook w:val="04A0" w:firstRow="1" w:lastRow="0" w:firstColumn="1" w:lastColumn="0" w:noHBand="0" w:noVBand="1"/>
      </w:tblPr>
      <w:tblGrid>
        <w:gridCol w:w="3116"/>
        <w:gridCol w:w="3117"/>
        <w:gridCol w:w="3117"/>
      </w:tblGrid>
      <w:tr w:rsidR="00DB1A4A" w14:paraId="2A198471" w14:textId="77777777" w:rsidTr="00A40D50">
        <w:trPr>
          <w:trHeight w:val="591"/>
        </w:trPr>
        <w:tc>
          <w:tcPr>
            <w:tcW w:w="3116" w:type="dxa"/>
          </w:tcPr>
          <w:p w14:paraId="06045E20" w14:textId="446A8A16" w:rsidR="00DB1A4A" w:rsidRDefault="00DB1A4A" w:rsidP="001508B3">
            <w:pPr>
              <w:rPr>
                <w:lang w:val="en-GB"/>
              </w:rPr>
            </w:pPr>
            <w:r>
              <w:rPr>
                <w:rFonts w:cs="Times New Roman"/>
                <w:b/>
                <w:bCs/>
                <w:szCs w:val="24"/>
              </w:rPr>
              <w:t>Item (£m)</w:t>
            </w:r>
          </w:p>
        </w:tc>
        <w:tc>
          <w:tcPr>
            <w:tcW w:w="3117" w:type="dxa"/>
          </w:tcPr>
          <w:p w14:paraId="709BA3AD" w14:textId="7547A857" w:rsidR="00DB1A4A" w:rsidRDefault="001F0D07" w:rsidP="001508B3">
            <w:pPr>
              <w:rPr>
                <w:lang w:val="en-GB"/>
              </w:rPr>
            </w:pPr>
            <w:r>
              <w:rPr>
                <w:rFonts w:cs="Times New Roman"/>
                <w:b/>
                <w:bCs/>
                <w:szCs w:val="24"/>
              </w:rPr>
              <w:t xml:space="preserve">          Value</w:t>
            </w:r>
          </w:p>
        </w:tc>
        <w:tc>
          <w:tcPr>
            <w:tcW w:w="3117" w:type="dxa"/>
          </w:tcPr>
          <w:p w14:paraId="1DE30A94" w14:textId="232270C6" w:rsidR="00DB1A4A" w:rsidRDefault="00A40D50" w:rsidP="001508B3">
            <w:pPr>
              <w:rPr>
                <w:lang w:val="en-GB"/>
              </w:rPr>
            </w:pPr>
            <w:r>
              <w:rPr>
                <w:rFonts w:cs="Times New Roman"/>
                <w:b/>
                <w:bCs/>
                <w:szCs w:val="24"/>
              </w:rPr>
              <w:t>As a percentage of revenue</w:t>
            </w:r>
          </w:p>
        </w:tc>
      </w:tr>
      <w:tr w:rsidR="00DB1A4A" w14:paraId="03C3DC39" w14:textId="77777777" w:rsidTr="00DB1A4A">
        <w:tc>
          <w:tcPr>
            <w:tcW w:w="3116" w:type="dxa"/>
          </w:tcPr>
          <w:p w14:paraId="2FFAB121" w14:textId="7FA2F8CF" w:rsidR="00DB1A4A" w:rsidRDefault="00DB1A4A" w:rsidP="001508B3">
            <w:pPr>
              <w:rPr>
                <w:lang w:val="en-GB"/>
              </w:rPr>
            </w:pPr>
            <w:r>
              <w:rPr>
                <w:rFonts w:cs="Times New Roman"/>
                <w:b/>
                <w:bCs/>
                <w:szCs w:val="24"/>
              </w:rPr>
              <w:t>Revenue</w:t>
            </w:r>
          </w:p>
        </w:tc>
        <w:tc>
          <w:tcPr>
            <w:tcW w:w="3117" w:type="dxa"/>
          </w:tcPr>
          <w:p w14:paraId="3F69FCCE" w14:textId="0BC64080" w:rsidR="00DB1A4A" w:rsidRDefault="001F0D07" w:rsidP="001508B3">
            <w:pPr>
              <w:rPr>
                <w:lang w:val="en-GB"/>
              </w:rPr>
            </w:pPr>
            <w:r>
              <w:rPr>
                <w:rFonts w:cs="Times New Roman"/>
                <w:b/>
                <w:bCs/>
                <w:szCs w:val="24"/>
              </w:rPr>
              <w:t xml:space="preserve">        60,000</w:t>
            </w:r>
          </w:p>
        </w:tc>
        <w:tc>
          <w:tcPr>
            <w:tcW w:w="3117" w:type="dxa"/>
          </w:tcPr>
          <w:p w14:paraId="60143F0E" w14:textId="593E7770" w:rsidR="00DB1A4A" w:rsidRDefault="00DB1A4A" w:rsidP="001508B3">
            <w:pPr>
              <w:rPr>
                <w:lang w:val="en-GB"/>
              </w:rPr>
            </w:pPr>
          </w:p>
        </w:tc>
      </w:tr>
      <w:tr w:rsidR="00DB1A4A" w14:paraId="172EFB2F" w14:textId="77777777" w:rsidTr="00DB1A4A">
        <w:tc>
          <w:tcPr>
            <w:tcW w:w="3116" w:type="dxa"/>
          </w:tcPr>
          <w:p w14:paraId="0BE42BE9" w14:textId="5DDDFE40" w:rsidR="00DB1A4A" w:rsidRDefault="00DB1A4A" w:rsidP="001508B3">
            <w:pPr>
              <w:rPr>
                <w:lang w:val="en-GB"/>
              </w:rPr>
            </w:pPr>
            <w:r>
              <w:rPr>
                <w:rFonts w:cs="Times New Roman"/>
                <w:b/>
                <w:bCs/>
                <w:szCs w:val="24"/>
              </w:rPr>
              <w:t>Employees’ wages</w:t>
            </w:r>
          </w:p>
        </w:tc>
        <w:tc>
          <w:tcPr>
            <w:tcW w:w="3117" w:type="dxa"/>
          </w:tcPr>
          <w:p w14:paraId="4B753BC5" w14:textId="52C6FA6B" w:rsidR="00DB1A4A" w:rsidRDefault="001F0D07" w:rsidP="001508B3">
            <w:pPr>
              <w:rPr>
                <w:lang w:val="en-GB"/>
              </w:rPr>
            </w:pPr>
            <w:r>
              <w:rPr>
                <w:rFonts w:cs="Times New Roman"/>
                <w:b/>
                <w:bCs/>
                <w:szCs w:val="24"/>
              </w:rPr>
              <w:t xml:space="preserve">        15,000</w:t>
            </w:r>
          </w:p>
        </w:tc>
        <w:tc>
          <w:tcPr>
            <w:tcW w:w="3117" w:type="dxa"/>
          </w:tcPr>
          <w:p w14:paraId="6B82E242" w14:textId="4B8814F1" w:rsidR="00DB1A4A" w:rsidRDefault="00A40D50" w:rsidP="001508B3">
            <w:pPr>
              <w:rPr>
                <w:lang w:val="en-GB"/>
              </w:rPr>
            </w:pPr>
            <w:r>
              <w:rPr>
                <w:rFonts w:cs="Times New Roman"/>
                <w:b/>
                <w:bCs/>
                <w:szCs w:val="24"/>
              </w:rPr>
              <w:t xml:space="preserve">               25%</w:t>
            </w:r>
          </w:p>
        </w:tc>
      </w:tr>
      <w:tr w:rsidR="00DB1A4A" w14:paraId="1CE10C13" w14:textId="77777777" w:rsidTr="00DB1A4A">
        <w:tc>
          <w:tcPr>
            <w:tcW w:w="3116" w:type="dxa"/>
          </w:tcPr>
          <w:p w14:paraId="006701A3" w14:textId="3FBBE57D" w:rsidR="00DB1A4A" w:rsidRDefault="00DB1A4A" w:rsidP="001508B3">
            <w:pPr>
              <w:rPr>
                <w:lang w:val="en-GB"/>
              </w:rPr>
            </w:pPr>
            <w:r>
              <w:rPr>
                <w:rFonts w:cs="Times New Roman"/>
                <w:b/>
                <w:bCs/>
                <w:szCs w:val="24"/>
              </w:rPr>
              <w:t>Advertising cost</w:t>
            </w:r>
          </w:p>
        </w:tc>
        <w:tc>
          <w:tcPr>
            <w:tcW w:w="3117" w:type="dxa"/>
          </w:tcPr>
          <w:p w14:paraId="0AB6693D" w14:textId="4F33B52F" w:rsidR="00DB1A4A" w:rsidRDefault="001F0D07" w:rsidP="001508B3">
            <w:pPr>
              <w:rPr>
                <w:lang w:val="en-GB"/>
              </w:rPr>
            </w:pPr>
            <w:r>
              <w:rPr>
                <w:rFonts w:cs="Times New Roman"/>
                <w:b/>
                <w:bCs/>
                <w:szCs w:val="24"/>
              </w:rPr>
              <w:t xml:space="preserve">       </w:t>
            </w:r>
            <w:r w:rsidR="00A40D50">
              <w:rPr>
                <w:rFonts w:cs="Times New Roman"/>
                <w:b/>
                <w:bCs/>
                <w:szCs w:val="24"/>
              </w:rPr>
              <w:t xml:space="preserve">  </w:t>
            </w:r>
            <w:r>
              <w:rPr>
                <w:rFonts w:cs="Times New Roman"/>
                <w:b/>
                <w:bCs/>
                <w:szCs w:val="24"/>
              </w:rPr>
              <w:t>7,000</w:t>
            </w:r>
          </w:p>
        </w:tc>
        <w:tc>
          <w:tcPr>
            <w:tcW w:w="3117" w:type="dxa"/>
          </w:tcPr>
          <w:p w14:paraId="12F00448" w14:textId="77273E85" w:rsidR="00DB1A4A" w:rsidRDefault="00A40D50" w:rsidP="001508B3">
            <w:pPr>
              <w:rPr>
                <w:lang w:val="en-GB"/>
              </w:rPr>
            </w:pPr>
            <w:r>
              <w:rPr>
                <w:rFonts w:cs="Times New Roman"/>
                <w:b/>
                <w:bCs/>
                <w:szCs w:val="24"/>
              </w:rPr>
              <w:t xml:space="preserve">              12%</w:t>
            </w:r>
          </w:p>
        </w:tc>
      </w:tr>
      <w:tr w:rsidR="00DB1A4A" w14:paraId="7DD035D0" w14:textId="77777777" w:rsidTr="00DB1A4A">
        <w:tc>
          <w:tcPr>
            <w:tcW w:w="3116" w:type="dxa"/>
          </w:tcPr>
          <w:p w14:paraId="0098FBE7" w14:textId="6D4F5D70" w:rsidR="00DB1A4A" w:rsidRDefault="00DB1A4A" w:rsidP="001508B3">
            <w:pPr>
              <w:rPr>
                <w:lang w:val="en-GB"/>
              </w:rPr>
            </w:pPr>
            <w:r>
              <w:rPr>
                <w:rFonts w:cs="Times New Roman"/>
                <w:b/>
                <w:bCs/>
                <w:szCs w:val="24"/>
              </w:rPr>
              <w:t>Interest on loans</w:t>
            </w:r>
          </w:p>
        </w:tc>
        <w:tc>
          <w:tcPr>
            <w:tcW w:w="3117" w:type="dxa"/>
          </w:tcPr>
          <w:p w14:paraId="08047139" w14:textId="4798E270" w:rsidR="00DB1A4A" w:rsidRDefault="001F0D07" w:rsidP="001508B3">
            <w:pPr>
              <w:rPr>
                <w:lang w:val="en-GB"/>
              </w:rPr>
            </w:pPr>
            <w:r>
              <w:rPr>
                <w:rFonts w:cs="Times New Roman"/>
                <w:b/>
                <w:bCs/>
                <w:szCs w:val="24"/>
              </w:rPr>
              <w:t xml:space="preserve">       </w:t>
            </w:r>
            <w:r w:rsidR="00A40D50">
              <w:rPr>
                <w:rFonts w:cs="Times New Roman"/>
                <w:b/>
                <w:bCs/>
                <w:szCs w:val="24"/>
              </w:rPr>
              <w:t xml:space="preserve"> </w:t>
            </w:r>
            <w:r>
              <w:rPr>
                <w:rFonts w:cs="Times New Roman"/>
                <w:b/>
                <w:bCs/>
                <w:szCs w:val="24"/>
              </w:rPr>
              <w:t>10,000</w:t>
            </w:r>
          </w:p>
        </w:tc>
        <w:tc>
          <w:tcPr>
            <w:tcW w:w="3117" w:type="dxa"/>
          </w:tcPr>
          <w:p w14:paraId="2D785E8E" w14:textId="6FF7DDC2" w:rsidR="00DB1A4A" w:rsidRDefault="00A40D50" w:rsidP="001508B3">
            <w:pPr>
              <w:rPr>
                <w:lang w:val="en-GB"/>
              </w:rPr>
            </w:pPr>
            <w:r>
              <w:rPr>
                <w:rFonts w:cs="Times New Roman"/>
                <w:b/>
                <w:bCs/>
                <w:szCs w:val="24"/>
              </w:rPr>
              <w:t xml:space="preserve">              17%</w:t>
            </w:r>
          </w:p>
        </w:tc>
      </w:tr>
      <w:tr w:rsidR="00DB1A4A" w14:paraId="58DC2FDD" w14:textId="77777777" w:rsidTr="00DB1A4A">
        <w:trPr>
          <w:trHeight w:val="606"/>
        </w:trPr>
        <w:tc>
          <w:tcPr>
            <w:tcW w:w="3116" w:type="dxa"/>
          </w:tcPr>
          <w:p w14:paraId="56EF0694" w14:textId="77777777" w:rsidR="00DB1A4A" w:rsidRDefault="00DB1A4A" w:rsidP="00DB1A4A">
            <w:pPr>
              <w:spacing w:line="240" w:lineRule="auto"/>
              <w:rPr>
                <w:rFonts w:cs="Times New Roman"/>
                <w:b/>
                <w:bCs/>
                <w:szCs w:val="24"/>
              </w:rPr>
            </w:pPr>
            <w:r>
              <w:rPr>
                <w:rFonts w:cs="Times New Roman"/>
                <w:b/>
                <w:bCs/>
                <w:szCs w:val="24"/>
              </w:rPr>
              <w:t>Housekeeping and cleaning supplies</w:t>
            </w:r>
          </w:p>
          <w:p w14:paraId="37AD70A9" w14:textId="77777777" w:rsidR="00DB1A4A" w:rsidRDefault="00DB1A4A" w:rsidP="001508B3">
            <w:pPr>
              <w:rPr>
                <w:lang w:val="en-GB"/>
              </w:rPr>
            </w:pPr>
          </w:p>
        </w:tc>
        <w:tc>
          <w:tcPr>
            <w:tcW w:w="3117" w:type="dxa"/>
          </w:tcPr>
          <w:p w14:paraId="13C7E63A" w14:textId="31B6A9B2" w:rsidR="00DB1A4A" w:rsidRDefault="001F0D07" w:rsidP="001508B3">
            <w:pPr>
              <w:rPr>
                <w:lang w:val="en-GB"/>
              </w:rPr>
            </w:pPr>
            <w:r>
              <w:rPr>
                <w:rFonts w:cs="Times New Roman"/>
                <w:b/>
                <w:bCs/>
                <w:szCs w:val="24"/>
              </w:rPr>
              <w:t xml:space="preserve">       </w:t>
            </w:r>
            <w:r w:rsidR="00A40D50">
              <w:rPr>
                <w:rFonts w:cs="Times New Roman"/>
                <w:b/>
                <w:bCs/>
                <w:szCs w:val="24"/>
              </w:rPr>
              <w:t xml:space="preserve">  </w:t>
            </w:r>
            <w:r>
              <w:rPr>
                <w:rFonts w:cs="Times New Roman"/>
                <w:b/>
                <w:bCs/>
                <w:szCs w:val="24"/>
              </w:rPr>
              <w:t xml:space="preserve"> 5,000</w:t>
            </w:r>
          </w:p>
        </w:tc>
        <w:tc>
          <w:tcPr>
            <w:tcW w:w="3117" w:type="dxa"/>
          </w:tcPr>
          <w:p w14:paraId="76D808F2" w14:textId="51323AAC" w:rsidR="00DB1A4A" w:rsidRDefault="00A40D50" w:rsidP="001508B3">
            <w:pPr>
              <w:rPr>
                <w:lang w:val="en-GB"/>
              </w:rPr>
            </w:pPr>
            <w:r>
              <w:rPr>
                <w:rFonts w:cs="Times New Roman"/>
                <w:b/>
                <w:bCs/>
                <w:szCs w:val="24"/>
              </w:rPr>
              <w:t xml:space="preserve">              8.3%</w:t>
            </w:r>
          </w:p>
        </w:tc>
      </w:tr>
      <w:tr w:rsidR="00DB1A4A" w14:paraId="734AC5D7" w14:textId="77777777" w:rsidTr="00DB1A4A">
        <w:tc>
          <w:tcPr>
            <w:tcW w:w="3116" w:type="dxa"/>
          </w:tcPr>
          <w:p w14:paraId="1225062F" w14:textId="3E4A7A15" w:rsidR="00DB1A4A" w:rsidRDefault="00DB1A4A" w:rsidP="001508B3">
            <w:pPr>
              <w:rPr>
                <w:lang w:val="en-GB"/>
              </w:rPr>
            </w:pPr>
            <w:r>
              <w:rPr>
                <w:rFonts w:cs="Times New Roman"/>
                <w:b/>
                <w:bCs/>
                <w:szCs w:val="24"/>
              </w:rPr>
              <w:t>Customer discounts</w:t>
            </w:r>
          </w:p>
        </w:tc>
        <w:tc>
          <w:tcPr>
            <w:tcW w:w="3117" w:type="dxa"/>
          </w:tcPr>
          <w:p w14:paraId="316AE4D5" w14:textId="265745F9" w:rsidR="00DB1A4A" w:rsidRDefault="001F0D07" w:rsidP="001508B3">
            <w:pPr>
              <w:rPr>
                <w:lang w:val="en-GB"/>
              </w:rPr>
            </w:pPr>
            <w:r>
              <w:rPr>
                <w:rFonts w:cs="Times New Roman"/>
                <w:b/>
                <w:bCs/>
                <w:szCs w:val="24"/>
              </w:rPr>
              <w:t xml:space="preserve">        8,000</w:t>
            </w:r>
          </w:p>
        </w:tc>
        <w:tc>
          <w:tcPr>
            <w:tcW w:w="3117" w:type="dxa"/>
          </w:tcPr>
          <w:p w14:paraId="6CD99C36" w14:textId="60BA9BD1" w:rsidR="00DB1A4A" w:rsidRDefault="00A40D50" w:rsidP="001508B3">
            <w:pPr>
              <w:rPr>
                <w:lang w:val="en-GB"/>
              </w:rPr>
            </w:pPr>
            <w:r>
              <w:rPr>
                <w:rFonts w:cs="Times New Roman"/>
                <w:b/>
                <w:bCs/>
                <w:szCs w:val="24"/>
              </w:rPr>
              <w:t xml:space="preserve">             13.3%</w:t>
            </w:r>
          </w:p>
        </w:tc>
      </w:tr>
      <w:tr w:rsidR="00DB1A4A" w14:paraId="103D6C68" w14:textId="77777777" w:rsidTr="00DB1A4A">
        <w:tc>
          <w:tcPr>
            <w:tcW w:w="3116" w:type="dxa"/>
          </w:tcPr>
          <w:p w14:paraId="1694BD9F" w14:textId="3C25D237" w:rsidR="00DB1A4A" w:rsidRDefault="00DB1A4A" w:rsidP="001508B3">
            <w:pPr>
              <w:rPr>
                <w:lang w:val="en-GB"/>
              </w:rPr>
            </w:pPr>
            <w:r>
              <w:rPr>
                <w:rFonts w:cs="Times New Roman"/>
                <w:b/>
                <w:bCs/>
                <w:szCs w:val="24"/>
              </w:rPr>
              <w:t>Stationeries used in front desk and restaurants</w:t>
            </w:r>
          </w:p>
        </w:tc>
        <w:tc>
          <w:tcPr>
            <w:tcW w:w="3117" w:type="dxa"/>
          </w:tcPr>
          <w:p w14:paraId="633B419E" w14:textId="75A097CF" w:rsidR="00DB1A4A" w:rsidRDefault="00A40D50" w:rsidP="001508B3">
            <w:pPr>
              <w:rPr>
                <w:lang w:val="en-GB"/>
              </w:rPr>
            </w:pPr>
            <w:r>
              <w:rPr>
                <w:rFonts w:cs="Times New Roman"/>
                <w:b/>
                <w:bCs/>
                <w:szCs w:val="24"/>
              </w:rPr>
              <w:t xml:space="preserve">        3,000</w:t>
            </w:r>
          </w:p>
        </w:tc>
        <w:tc>
          <w:tcPr>
            <w:tcW w:w="3117" w:type="dxa"/>
          </w:tcPr>
          <w:p w14:paraId="735147D3" w14:textId="49D52A06" w:rsidR="00DB1A4A" w:rsidRDefault="00A40D50" w:rsidP="001508B3">
            <w:pPr>
              <w:rPr>
                <w:lang w:val="en-GB"/>
              </w:rPr>
            </w:pPr>
            <w:r>
              <w:rPr>
                <w:lang w:val="en-GB"/>
              </w:rPr>
              <w:t xml:space="preserve">              </w:t>
            </w:r>
            <w:r>
              <w:rPr>
                <w:rFonts w:cs="Times New Roman"/>
                <w:b/>
                <w:bCs/>
                <w:szCs w:val="24"/>
              </w:rPr>
              <w:t>5%</w:t>
            </w:r>
          </w:p>
        </w:tc>
      </w:tr>
    </w:tbl>
    <w:p w14:paraId="543F26B9" w14:textId="39DE816C" w:rsidR="001508B3" w:rsidRDefault="001508B3" w:rsidP="001508B3">
      <w:pPr>
        <w:rPr>
          <w:lang w:val="en-GB"/>
        </w:rPr>
      </w:pPr>
    </w:p>
    <w:p w14:paraId="2817D6D4" w14:textId="77777777" w:rsidR="00DB1A4A" w:rsidRPr="001508B3" w:rsidRDefault="00DB1A4A" w:rsidP="001508B3">
      <w:pPr>
        <w:rPr>
          <w:lang w:val="en-GB"/>
        </w:rPr>
      </w:pPr>
    </w:p>
    <w:p w14:paraId="2AD343F5" w14:textId="77777777" w:rsidR="00B4053A" w:rsidRPr="008E1604" w:rsidRDefault="00B4053A" w:rsidP="00B4053A">
      <w:pPr>
        <w:pStyle w:val="Heading2"/>
        <w:rPr>
          <w:lang w:val="en-GB"/>
        </w:rPr>
      </w:pPr>
      <w:bookmarkStart w:id="2" w:name="_Toc66464159"/>
      <w:r w:rsidRPr="008E1604">
        <w:rPr>
          <w:lang w:val="en-GB"/>
        </w:rPr>
        <w:t>Access the cost that are to be increased or decreased or to be alleviated in order to meet their marketing leading position. Give Justification for the same.</w:t>
      </w:r>
      <w:bookmarkEnd w:id="2"/>
    </w:p>
    <w:p w14:paraId="05E2DB55" w14:textId="77777777" w:rsidR="007A163F" w:rsidRPr="008E1604" w:rsidRDefault="00B4053A" w:rsidP="00B4053A">
      <w:pPr>
        <w:rPr>
          <w:lang w:val="en-GB"/>
        </w:rPr>
      </w:pPr>
      <w:r w:rsidRPr="008E1604">
        <w:rPr>
          <w:lang w:val="en-GB"/>
        </w:rPr>
        <w:t xml:space="preserve">Harriot Hotel has bifurcated its projected cost for the given year under the following heads which are to be analysed and </w:t>
      </w:r>
      <w:r w:rsidR="003F67FF" w:rsidRPr="008E1604">
        <w:rPr>
          <w:lang w:val="en-GB"/>
        </w:rPr>
        <w:t xml:space="preserve">evaluated based on the needs in the organisation. The methodology that has been required for evaluation of each expense is the PER method which is considering the Point, explanation and </w:t>
      </w:r>
      <w:r w:rsidR="006821EF" w:rsidRPr="008E1604">
        <w:rPr>
          <w:lang w:val="en-GB"/>
        </w:rPr>
        <w:t>relation</w:t>
      </w:r>
      <w:r w:rsidR="003F67FF" w:rsidRPr="008E1604">
        <w:rPr>
          <w:lang w:val="en-GB"/>
        </w:rPr>
        <w:t xml:space="preserve"> for each head that is to be </w:t>
      </w:r>
      <w:r w:rsidR="009A67CC" w:rsidRPr="008E1604">
        <w:rPr>
          <w:lang w:val="en-GB"/>
        </w:rPr>
        <w:t>taken under the costing method.</w:t>
      </w:r>
    </w:p>
    <w:p w14:paraId="6B0510BC" w14:textId="77777777" w:rsidR="00435150" w:rsidRPr="008E1604" w:rsidRDefault="00435150" w:rsidP="00B4053A">
      <w:pPr>
        <w:rPr>
          <w:lang w:val="en-GB"/>
        </w:rPr>
      </w:pPr>
      <w:r w:rsidRPr="008E1604">
        <w:rPr>
          <w:b/>
          <w:lang w:val="en-GB"/>
        </w:rPr>
        <w:t xml:space="preserve">Revenue: </w:t>
      </w:r>
      <w:r w:rsidRPr="008E1604">
        <w:rPr>
          <w:lang w:val="en-GB"/>
        </w:rPr>
        <w:t>Revenue is considered as the total amount of sales of the product or service that is rendered by the particular organisatio</w:t>
      </w:r>
      <w:r w:rsidR="000A5C97">
        <w:rPr>
          <w:lang w:val="en-GB"/>
        </w:rPr>
        <w:t>n (</w:t>
      </w:r>
      <w:r w:rsidR="000A5C97" w:rsidRPr="00B55199">
        <w:t>Strauss</w:t>
      </w:r>
      <w:r w:rsidR="000A5C97">
        <w:t xml:space="preserve"> et. al. 2019</w:t>
      </w:r>
      <w:r w:rsidR="000A5C97">
        <w:rPr>
          <w:lang w:val="en-GB"/>
        </w:rPr>
        <w:t>)</w:t>
      </w:r>
      <w:r w:rsidRPr="008E1604">
        <w:rPr>
          <w:lang w:val="en-GB"/>
        </w:rPr>
        <w:t>.</w:t>
      </w:r>
      <w:r w:rsidR="00EB0C77" w:rsidRPr="008E1604">
        <w:rPr>
          <w:lang w:val="en-GB"/>
        </w:rPr>
        <w:t xml:space="preserve"> This head is considered as the base </w:t>
      </w:r>
      <w:r w:rsidR="007E7064" w:rsidRPr="008E1604">
        <w:rPr>
          <w:lang w:val="en-GB"/>
        </w:rPr>
        <w:t xml:space="preserve">for the profitability of the organisation and </w:t>
      </w:r>
      <w:r w:rsidR="00EC1836" w:rsidRPr="008E1604">
        <w:rPr>
          <w:lang w:val="en-GB"/>
        </w:rPr>
        <w:t xml:space="preserve">all the cost that have been accounted are based on the total revenue earned by Harriot Hotel. The service rendering capacity of the </w:t>
      </w:r>
      <w:r w:rsidR="00592C4E" w:rsidRPr="008E1604">
        <w:rPr>
          <w:lang w:val="en-GB"/>
        </w:rPr>
        <w:t xml:space="preserve">hotel industry will lead to better </w:t>
      </w:r>
      <w:r w:rsidR="00E21BCE" w:rsidRPr="008E1604">
        <w:rPr>
          <w:lang w:val="en-GB"/>
        </w:rPr>
        <w:t xml:space="preserve">revenue generation. Revenue generation in the hotel industry is also affected by the </w:t>
      </w:r>
      <w:r w:rsidR="00404EF0" w:rsidRPr="008E1604">
        <w:rPr>
          <w:lang w:val="en-GB"/>
        </w:rPr>
        <w:t xml:space="preserve">marketing strategies adopted by a particular organisation. </w:t>
      </w:r>
      <w:r w:rsidR="00A81455" w:rsidRPr="008E1604">
        <w:rPr>
          <w:lang w:val="en-GB"/>
        </w:rPr>
        <w:t>Sales are always to be maximized with the best possible efforts.</w:t>
      </w:r>
    </w:p>
    <w:p w14:paraId="3C5FF9BA" w14:textId="77777777" w:rsidR="003A1BA8" w:rsidRPr="008E1604" w:rsidRDefault="006821EF" w:rsidP="00B4053A">
      <w:pPr>
        <w:rPr>
          <w:lang w:val="en-GB"/>
        </w:rPr>
      </w:pPr>
      <w:r w:rsidRPr="008E1604">
        <w:rPr>
          <w:b/>
          <w:lang w:val="en-GB"/>
        </w:rPr>
        <w:lastRenderedPageBreak/>
        <w:t>Wages:</w:t>
      </w:r>
      <w:r w:rsidRPr="008E1604">
        <w:rPr>
          <w:lang w:val="en-GB"/>
        </w:rPr>
        <w:t xml:space="preserve"> Wages are the labour cost that is to be paid to the employees of an organisation.</w:t>
      </w:r>
      <w:r w:rsidR="003A1BA8" w:rsidRPr="008E1604">
        <w:rPr>
          <w:lang w:val="en-GB"/>
        </w:rPr>
        <w:t xml:space="preserve"> These may be direct or indirect in nature. The wages when directly associated with the product are considered to be </w:t>
      </w:r>
      <w:r w:rsidR="00496CF6" w:rsidRPr="008E1604">
        <w:rPr>
          <w:lang w:val="en-GB"/>
        </w:rPr>
        <w:t>direct wages.</w:t>
      </w:r>
    </w:p>
    <w:tbl>
      <w:tblPr>
        <w:tblStyle w:val="TableGrid"/>
        <w:tblW w:w="0" w:type="auto"/>
        <w:tblLook w:val="04A0" w:firstRow="1" w:lastRow="0" w:firstColumn="1" w:lastColumn="0" w:noHBand="0" w:noVBand="1"/>
      </w:tblPr>
      <w:tblGrid>
        <w:gridCol w:w="3074"/>
        <w:gridCol w:w="3106"/>
        <w:gridCol w:w="3170"/>
      </w:tblGrid>
      <w:tr w:rsidR="003A1BA8" w:rsidRPr="008E1604" w14:paraId="6AA272F3" w14:textId="77777777" w:rsidTr="003A1BA8">
        <w:tc>
          <w:tcPr>
            <w:tcW w:w="3192" w:type="dxa"/>
          </w:tcPr>
          <w:p w14:paraId="48FC311B" w14:textId="77777777" w:rsidR="003A1BA8" w:rsidRPr="008E1604" w:rsidRDefault="003A1BA8" w:rsidP="00B4053A">
            <w:pPr>
              <w:rPr>
                <w:b/>
                <w:lang w:val="en-GB"/>
              </w:rPr>
            </w:pPr>
            <w:r w:rsidRPr="008E1604">
              <w:rPr>
                <w:b/>
                <w:lang w:val="en-GB"/>
              </w:rPr>
              <w:t>Point</w:t>
            </w:r>
          </w:p>
        </w:tc>
        <w:tc>
          <w:tcPr>
            <w:tcW w:w="3192" w:type="dxa"/>
          </w:tcPr>
          <w:p w14:paraId="0DF4BF2A" w14:textId="77777777" w:rsidR="003A1BA8" w:rsidRPr="008E1604" w:rsidRDefault="003A1BA8" w:rsidP="00B4053A">
            <w:pPr>
              <w:rPr>
                <w:b/>
                <w:lang w:val="en-GB"/>
              </w:rPr>
            </w:pPr>
            <w:r w:rsidRPr="008E1604">
              <w:rPr>
                <w:b/>
                <w:lang w:val="en-GB"/>
              </w:rPr>
              <w:t xml:space="preserve">Explanation </w:t>
            </w:r>
          </w:p>
        </w:tc>
        <w:tc>
          <w:tcPr>
            <w:tcW w:w="3192" w:type="dxa"/>
          </w:tcPr>
          <w:p w14:paraId="01566662" w14:textId="77777777" w:rsidR="003A1BA8" w:rsidRPr="008E1604" w:rsidRDefault="00053C8F" w:rsidP="00B4053A">
            <w:pPr>
              <w:rPr>
                <w:b/>
                <w:lang w:val="en-GB"/>
              </w:rPr>
            </w:pPr>
            <w:r w:rsidRPr="008E1604">
              <w:rPr>
                <w:b/>
                <w:lang w:val="en-GB"/>
              </w:rPr>
              <w:t>Relation</w:t>
            </w:r>
          </w:p>
        </w:tc>
      </w:tr>
      <w:tr w:rsidR="003A1BA8" w:rsidRPr="008E1604" w14:paraId="24BEDD65" w14:textId="77777777" w:rsidTr="003A1BA8">
        <w:tc>
          <w:tcPr>
            <w:tcW w:w="3192" w:type="dxa"/>
          </w:tcPr>
          <w:p w14:paraId="7520BAB4" w14:textId="77777777" w:rsidR="003A1BA8" w:rsidRPr="008E1604" w:rsidRDefault="00A40420" w:rsidP="00B4053A">
            <w:pPr>
              <w:rPr>
                <w:lang w:val="en-GB"/>
              </w:rPr>
            </w:pPr>
            <w:r w:rsidRPr="008E1604">
              <w:rPr>
                <w:lang w:val="en-GB"/>
              </w:rPr>
              <w:t xml:space="preserve">Wages </w:t>
            </w:r>
          </w:p>
        </w:tc>
        <w:tc>
          <w:tcPr>
            <w:tcW w:w="3192" w:type="dxa"/>
          </w:tcPr>
          <w:p w14:paraId="03A77C50" w14:textId="77777777" w:rsidR="003A1BA8" w:rsidRPr="008E1604" w:rsidRDefault="00A40420" w:rsidP="00B4053A">
            <w:pPr>
              <w:rPr>
                <w:lang w:val="en-GB"/>
              </w:rPr>
            </w:pPr>
            <w:r w:rsidRPr="008E1604">
              <w:rPr>
                <w:lang w:val="en-GB"/>
              </w:rPr>
              <w:t xml:space="preserve">These are forming a huge part </w:t>
            </w:r>
            <w:r w:rsidR="00C00B2D">
              <w:rPr>
                <w:lang w:val="en-GB"/>
              </w:rPr>
              <w:t>i</w:t>
            </w:r>
            <w:r w:rsidRPr="008E1604">
              <w:rPr>
                <w:lang w:val="en-GB"/>
              </w:rPr>
              <w:t>s the sales of the organisation that 15000 about 25 % in value.</w:t>
            </w:r>
            <w:r w:rsidR="00B87759" w:rsidRPr="008E1604">
              <w:rPr>
                <w:lang w:val="en-GB"/>
              </w:rPr>
              <w:t xml:space="preserve"> Such an amount can be bifurcated to the fixed and variable basis also and the allocation for the same is done by senior management.</w:t>
            </w:r>
            <w:r w:rsidR="00CC4844" w:rsidRPr="008E1604">
              <w:rPr>
                <w:lang w:val="en-GB"/>
              </w:rPr>
              <w:t xml:space="preserve"> Direct Costs that are associated directly to the production or rendering are to be taken under the </w:t>
            </w:r>
            <w:r w:rsidR="00267E37" w:rsidRPr="008E1604">
              <w:rPr>
                <w:lang w:val="en-GB"/>
              </w:rPr>
              <w:t>trading account prepared in the financial statements.</w:t>
            </w:r>
          </w:p>
        </w:tc>
        <w:tc>
          <w:tcPr>
            <w:tcW w:w="3192" w:type="dxa"/>
          </w:tcPr>
          <w:p w14:paraId="4B58B259" w14:textId="77777777" w:rsidR="003A1BA8" w:rsidRPr="008E1604" w:rsidRDefault="00F328D1" w:rsidP="00B4053A">
            <w:pPr>
              <w:rPr>
                <w:lang w:val="en-GB"/>
              </w:rPr>
            </w:pPr>
            <w:r w:rsidRPr="008E1604">
              <w:rPr>
                <w:lang w:val="en-GB"/>
              </w:rPr>
              <w:t xml:space="preserve">Harriot Hotel Senior managers are hereby advised to take in consideration the </w:t>
            </w:r>
            <w:r w:rsidR="00053C8F" w:rsidRPr="008E1604">
              <w:rPr>
                <w:lang w:val="en-GB"/>
              </w:rPr>
              <w:t>cost cutting strategy for wages as the maximum proportion for wages is to be allocated to the fixed cost as these are given to the top level managers and not the lower staff who may be working on time or production basis</w:t>
            </w:r>
            <w:r w:rsidR="00FE5608">
              <w:rPr>
                <w:lang w:val="en-GB"/>
              </w:rPr>
              <w:t xml:space="preserve"> (</w:t>
            </w:r>
            <w:proofErr w:type="spellStart"/>
            <w:r w:rsidR="00FE5608" w:rsidRPr="00B55199">
              <w:t>Giannakopoulos</w:t>
            </w:r>
            <w:r w:rsidR="00FE5608">
              <w:t>&amp;</w:t>
            </w:r>
            <w:r w:rsidR="00FE5608" w:rsidRPr="00B55199">
              <w:t>Lalioti</w:t>
            </w:r>
            <w:proofErr w:type="spellEnd"/>
            <w:r w:rsidR="00FE5608">
              <w:t>, 2019</w:t>
            </w:r>
            <w:r w:rsidR="00FE5608">
              <w:rPr>
                <w:lang w:val="en-GB"/>
              </w:rPr>
              <w:t>)</w:t>
            </w:r>
            <w:r w:rsidR="00053C8F" w:rsidRPr="008E1604">
              <w:rPr>
                <w:lang w:val="en-GB"/>
              </w:rPr>
              <w:t>.</w:t>
            </w:r>
          </w:p>
        </w:tc>
      </w:tr>
    </w:tbl>
    <w:p w14:paraId="49403618" w14:textId="46C8925A" w:rsidR="00267E37" w:rsidRPr="008E1604" w:rsidRDefault="00516783" w:rsidP="00B4053A">
      <w:pPr>
        <w:rPr>
          <w:b/>
          <w:lang w:val="en-GB"/>
        </w:rPr>
      </w:pPr>
      <w:r>
        <w:rPr>
          <w:b/>
          <w:lang w:val="en-GB"/>
        </w:rPr>
        <w:t>Advertisement Cost:</w:t>
      </w:r>
    </w:p>
    <w:tbl>
      <w:tblPr>
        <w:tblStyle w:val="TableGrid"/>
        <w:tblW w:w="0" w:type="auto"/>
        <w:tblLook w:val="04A0" w:firstRow="1" w:lastRow="0" w:firstColumn="1" w:lastColumn="0" w:noHBand="0" w:noVBand="1"/>
      </w:tblPr>
      <w:tblGrid>
        <w:gridCol w:w="3119"/>
        <w:gridCol w:w="3119"/>
        <w:gridCol w:w="3112"/>
      </w:tblGrid>
      <w:tr w:rsidR="007A34AB" w:rsidRPr="008E1604" w14:paraId="29597CB8" w14:textId="77777777" w:rsidTr="00CE5156">
        <w:tc>
          <w:tcPr>
            <w:tcW w:w="3192" w:type="dxa"/>
          </w:tcPr>
          <w:p w14:paraId="3F681EB8" w14:textId="77777777" w:rsidR="007A34AB" w:rsidRPr="008E1604" w:rsidRDefault="007A34AB" w:rsidP="00CE5156">
            <w:pPr>
              <w:rPr>
                <w:b/>
                <w:lang w:val="en-GB"/>
              </w:rPr>
            </w:pPr>
            <w:r w:rsidRPr="008E1604">
              <w:rPr>
                <w:b/>
                <w:lang w:val="en-GB"/>
              </w:rPr>
              <w:t>Point</w:t>
            </w:r>
          </w:p>
        </w:tc>
        <w:tc>
          <w:tcPr>
            <w:tcW w:w="3192" w:type="dxa"/>
          </w:tcPr>
          <w:p w14:paraId="186F572E" w14:textId="77777777" w:rsidR="007A34AB" w:rsidRPr="008E1604" w:rsidRDefault="007A34AB" w:rsidP="00CE5156">
            <w:pPr>
              <w:rPr>
                <w:b/>
                <w:lang w:val="en-GB"/>
              </w:rPr>
            </w:pPr>
            <w:r w:rsidRPr="008E1604">
              <w:rPr>
                <w:b/>
                <w:lang w:val="en-GB"/>
              </w:rPr>
              <w:t xml:space="preserve">Explanation </w:t>
            </w:r>
          </w:p>
        </w:tc>
        <w:tc>
          <w:tcPr>
            <w:tcW w:w="3192" w:type="dxa"/>
          </w:tcPr>
          <w:p w14:paraId="02704D7E" w14:textId="77777777" w:rsidR="007A34AB" w:rsidRPr="008E1604" w:rsidRDefault="007A34AB" w:rsidP="00CE5156">
            <w:pPr>
              <w:rPr>
                <w:b/>
                <w:lang w:val="en-GB"/>
              </w:rPr>
            </w:pPr>
            <w:r w:rsidRPr="008E1604">
              <w:rPr>
                <w:b/>
                <w:lang w:val="en-GB"/>
              </w:rPr>
              <w:t>Relation</w:t>
            </w:r>
          </w:p>
        </w:tc>
      </w:tr>
      <w:tr w:rsidR="007A34AB" w:rsidRPr="008E1604" w14:paraId="0219510B" w14:textId="77777777" w:rsidTr="00CE5156">
        <w:tc>
          <w:tcPr>
            <w:tcW w:w="3192" w:type="dxa"/>
          </w:tcPr>
          <w:p w14:paraId="69125D2F" w14:textId="77777777" w:rsidR="007A34AB" w:rsidRPr="008E1604" w:rsidRDefault="00F5500A" w:rsidP="00CE5156">
            <w:pPr>
              <w:rPr>
                <w:lang w:val="en-GB"/>
              </w:rPr>
            </w:pPr>
            <w:r w:rsidRPr="008E1604">
              <w:rPr>
                <w:lang w:val="en-GB"/>
              </w:rPr>
              <w:t>Advertisement Cost</w:t>
            </w:r>
          </w:p>
        </w:tc>
        <w:tc>
          <w:tcPr>
            <w:tcW w:w="3192" w:type="dxa"/>
          </w:tcPr>
          <w:p w14:paraId="008DC9B7" w14:textId="77777777" w:rsidR="007A34AB" w:rsidRPr="008E1604" w:rsidRDefault="007A34AB" w:rsidP="00CE5156">
            <w:pPr>
              <w:rPr>
                <w:lang w:val="en-GB"/>
              </w:rPr>
            </w:pPr>
            <w:r w:rsidRPr="008E1604">
              <w:rPr>
                <w:lang w:val="en-GB"/>
              </w:rPr>
              <w:t xml:space="preserve">Such Costs are considered crucial in the tourism and the hotel industry as these are the sources to reach the targeted customers of the hotel who can be lucrated by the amenities </w:t>
            </w:r>
            <w:r w:rsidRPr="005256A8">
              <w:rPr>
                <w:lang w:val="en-GB"/>
              </w:rPr>
              <w:t>and the facilities that can be enjoyed by the masses</w:t>
            </w:r>
            <w:r w:rsidR="006C12A6" w:rsidRPr="005256A8">
              <w:rPr>
                <w:lang w:val="en-GB"/>
              </w:rPr>
              <w:t xml:space="preserve"> (</w:t>
            </w:r>
            <w:r w:rsidR="006C12A6" w:rsidRPr="005256A8">
              <w:t>McAlister et.al. 2016</w:t>
            </w:r>
            <w:r w:rsidR="006C12A6" w:rsidRPr="005256A8">
              <w:rPr>
                <w:lang w:val="en-GB"/>
              </w:rPr>
              <w:t>)</w:t>
            </w:r>
            <w:r w:rsidRPr="005256A8">
              <w:rPr>
                <w:lang w:val="en-GB"/>
              </w:rPr>
              <w:t>.</w:t>
            </w:r>
            <w:r w:rsidR="00F5500A" w:rsidRPr="005256A8">
              <w:rPr>
                <w:lang w:val="en-GB"/>
              </w:rPr>
              <w:t xml:space="preserve"> Advertisement cost are </w:t>
            </w:r>
            <w:r w:rsidR="00F5500A" w:rsidRPr="005256A8">
              <w:rPr>
                <w:lang w:val="en-GB"/>
              </w:rPr>
              <w:lastRenderedPageBreak/>
              <w:t xml:space="preserve">considered as the indirect cost and are deducted </w:t>
            </w:r>
            <w:r w:rsidR="00F5500A" w:rsidRPr="008E1604">
              <w:rPr>
                <w:lang w:val="en-GB"/>
              </w:rPr>
              <w:t>from the profit and loss account.</w:t>
            </w:r>
          </w:p>
        </w:tc>
        <w:tc>
          <w:tcPr>
            <w:tcW w:w="3192" w:type="dxa"/>
          </w:tcPr>
          <w:p w14:paraId="5A802BB3" w14:textId="77777777" w:rsidR="007A34AB" w:rsidRPr="008E1604" w:rsidRDefault="007A34AB" w:rsidP="00CE5156">
            <w:pPr>
              <w:rPr>
                <w:lang w:val="en-GB"/>
              </w:rPr>
            </w:pPr>
            <w:r w:rsidRPr="008E1604">
              <w:rPr>
                <w:lang w:val="en-GB"/>
              </w:rPr>
              <w:lastRenderedPageBreak/>
              <w:t xml:space="preserve">It is advised to the senior management and the marketing department to </w:t>
            </w:r>
            <w:r w:rsidR="0023218A" w:rsidRPr="008E1604">
              <w:rPr>
                <w:lang w:val="en-GB"/>
              </w:rPr>
              <w:t xml:space="preserve">consider the advertising as one of the essential features of improving sales in the organisation. The average 7 % which is being incurred on the advertising should be adjusted to 12 % in value. Higher </w:t>
            </w:r>
            <w:r w:rsidR="0023218A" w:rsidRPr="008E1604">
              <w:rPr>
                <w:lang w:val="en-GB"/>
              </w:rPr>
              <w:lastRenderedPageBreak/>
              <w:t xml:space="preserve">advertising will lead to </w:t>
            </w:r>
            <w:r w:rsidR="00F5500A" w:rsidRPr="008E1604">
              <w:rPr>
                <w:lang w:val="en-GB"/>
              </w:rPr>
              <w:t xml:space="preserve">the word to mouth publicity increase and customers would become aware of the running status of the hotel </w:t>
            </w:r>
          </w:p>
        </w:tc>
      </w:tr>
    </w:tbl>
    <w:p w14:paraId="2046B7DD" w14:textId="77777777" w:rsidR="00695859" w:rsidRPr="008E1604" w:rsidRDefault="00695859" w:rsidP="00695859">
      <w:pPr>
        <w:rPr>
          <w:lang w:val="en-GB"/>
        </w:rPr>
      </w:pPr>
    </w:p>
    <w:p w14:paraId="54085AD9" w14:textId="51F3C65F" w:rsidR="00695859" w:rsidRPr="008E1604" w:rsidRDefault="00516783" w:rsidP="00695859">
      <w:pPr>
        <w:rPr>
          <w:b/>
          <w:lang w:val="en-GB"/>
        </w:rPr>
      </w:pPr>
      <w:r>
        <w:rPr>
          <w:b/>
          <w:lang w:val="en-GB"/>
        </w:rPr>
        <w:t>Interest on Loan:</w:t>
      </w:r>
    </w:p>
    <w:tbl>
      <w:tblPr>
        <w:tblStyle w:val="TableGrid"/>
        <w:tblW w:w="0" w:type="auto"/>
        <w:tblLook w:val="04A0" w:firstRow="1" w:lastRow="0" w:firstColumn="1" w:lastColumn="0" w:noHBand="0" w:noVBand="1"/>
      </w:tblPr>
      <w:tblGrid>
        <w:gridCol w:w="3101"/>
        <w:gridCol w:w="3122"/>
        <w:gridCol w:w="3127"/>
      </w:tblGrid>
      <w:tr w:rsidR="00695859" w:rsidRPr="008E1604" w14:paraId="267FC685" w14:textId="77777777" w:rsidTr="00CE5156">
        <w:tc>
          <w:tcPr>
            <w:tcW w:w="3192" w:type="dxa"/>
          </w:tcPr>
          <w:p w14:paraId="5F922533" w14:textId="77777777" w:rsidR="00695859" w:rsidRPr="008E1604" w:rsidRDefault="00695859" w:rsidP="00CE5156">
            <w:pPr>
              <w:rPr>
                <w:b/>
                <w:lang w:val="en-GB"/>
              </w:rPr>
            </w:pPr>
            <w:r w:rsidRPr="008E1604">
              <w:rPr>
                <w:b/>
                <w:lang w:val="en-GB"/>
              </w:rPr>
              <w:t>Point</w:t>
            </w:r>
          </w:p>
        </w:tc>
        <w:tc>
          <w:tcPr>
            <w:tcW w:w="3192" w:type="dxa"/>
          </w:tcPr>
          <w:p w14:paraId="04AA04BA" w14:textId="77777777" w:rsidR="00695859" w:rsidRPr="008E1604" w:rsidRDefault="00695859" w:rsidP="00CE5156">
            <w:pPr>
              <w:rPr>
                <w:b/>
                <w:lang w:val="en-GB"/>
              </w:rPr>
            </w:pPr>
            <w:r w:rsidRPr="008E1604">
              <w:rPr>
                <w:b/>
                <w:lang w:val="en-GB"/>
              </w:rPr>
              <w:t xml:space="preserve">Explanation </w:t>
            </w:r>
          </w:p>
        </w:tc>
        <w:tc>
          <w:tcPr>
            <w:tcW w:w="3192" w:type="dxa"/>
          </w:tcPr>
          <w:p w14:paraId="0983F5F7" w14:textId="77777777" w:rsidR="00695859" w:rsidRPr="008E1604" w:rsidRDefault="00695859" w:rsidP="00CE5156">
            <w:pPr>
              <w:rPr>
                <w:b/>
                <w:lang w:val="en-GB"/>
              </w:rPr>
            </w:pPr>
            <w:r w:rsidRPr="008E1604">
              <w:rPr>
                <w:b/>
                <w:lang w:val="en-GB"/>
              </w:rPr>
              <w:t>Relation</w:t>
            </w:r>
          </w:p>
        </w:tc>
      </w:tr>
      <w:tr w:rsidR="00695859" w:rsidRPr="008E1604" w14:paraId="7A325533" w14:textId="77777777" w:rsidTr="00CE5156">
        <w:tc>
          <w:tcPr>
            <w:tcW w:w="3192" w:type="dxa"/>
          </w:tcPr>
          <w:p w14:paraId="0EEFA23A" w14:textId="77777777" w:rsidR="00695859" w:rsidRPr="008E1604" w:rsidRDefault="00695859" w:rsidP="00695859">
            <w:pPr>
              <w:rPr>
                <w:lang w:val="en-GB"/>
              </w:rPr>
            </w:pPr>
            <w:r w:rsidRPr="008E1604">
              <w:rPr>
                <w:lang w:val="en-GB"/>
              </w:rPr>
              <w:t xml:space="preserve">Interest on Loan </w:t>
            </w:r>
          </w:p>
          <w:p w14:paraId="1A2F509B" w14:textId="77777777" w:rsidR="00695859" w:rsidRPr="008E1604" w:rsidRDefault="00695859" w:rsidP="00CE5156">
            <w:pPr>
              <w:rPr>
                <w:lang w:val="en-GB"/>
              </w:rPr>
            </w:pPr>
          </w:p>
        </w:tc>
        <w:tc>
          <w:tcPr>
            <w:tcW w:w="3192" w:type="dxa"/>
          </w:tcPr>
          <w:p w14:paraId="2434135E" w14:textId="77777777" w:rsidR="00695859" w:rsidRPr="008E1604" w:rsidRDefault="00695859" w:rsidP="004C36E6">
            <w:pPr>
              <w:rPr>
                <w:lang w:val="en-GB"/>
              </w:rPr>
            </w:pPr>
            <w:r w:rsidRPr="008E1604">
              <w:rPr>
                <w:lang w:val="en-GB"/>
              </w:rPr>
              <w:t xml:space="preserve">As informed, Harriot Hotel has carried out its </w:t>
            </w:r>
            <w:r w:rsidR="00FC6CCB" w:rsidRPr="008E1604">
              <w:rPr>
                <w:lang w:val="en-GB"/>
              </w:rPr>
              <w:t xml:space="preserve">expansion majorly by way of </w:t>
            </w:r>
            <w:r w:rsidR="004C36E6" w:rsidRPr="008E1604">
              <w:rPr>
                <w:lang w:val="en-GB"/>
              </w:rPr>
              <w:t>raising</w:t>
            </w:r>
            <w:r w:rsidR="00FC6CCB" w:rsidRPr="008E1604">
              <w:rPr>
                <w:lang w:val="en-GB"/>
              </w:rPr>
              <w:t xml:space="preserve"> loans and advances and </w:t>
            </w:r>
            <w:r w:rsidR="004C36E6" w:rsidRPr="008E1604">
              <w:rPr>
                <w:lang w:val="en-GB"/>
              </w:rPr>
              <w:t>is</w:t>
            </w:r>
            <w:r w:rsidR="00FC6CCB" w:rsidRPr="008E1604">
              <w:rPr>
                <w:lang w:val="en-GB"/>
              </w:rPr>
              <w:t xml:space="preserve"> considered to be paying the </w:t>
            </w:r>
            <w:r w:rsidR="004C36E6" w:rsidRPr="008E1604">
              <w:rPr>
                <w:lang w:val="en-GB"/>
              </w:rPr>
              <w:t>finance</w:t>
            </w:r>
            <w:r w:rsidR="00FC6CCB" w:rsidRPr="008E1604">
              <w:rPr>
                <w:lang w:val="en-GB"/>
              </w:rPr>
              <w:t xml:space="preserve"> and interest cost. Such a burden of interest is</w:t>
            </w:r>
            <w:r w:rsidR="004C36E6" w:rsidRPr="008E1604">
              <w:rPr>
                <w:lang w:val="en-GB"/>
              </w:rPr>
              <w:t xml:space="preserve"> proving to be futile in nature</w:t>
            </w:r>
            <w:r w:rsidR="006C12A6">
              <w:rPr>
                <w:lang w:val="en-GB"/>
              </w:rPr>
              <w:t xml:space="preserve"> (</w:t>
            </w:r>
            <w:r w:rsidR="006C12A6" w:rsidRPr="005256A8">
              <w:t>Banerjee, 2012</w:t>
            </w:r>
            <w:r w:rsidR="006C12A6" w:rsidRPr="005256A8">
              <w:rPr>
                <w:lang w:val="en-GB"/>
              </w:rPr>
              <w:t>)</w:t>
            </w:r>
            <w:r w:rsidR="004C36E6" w:rsidRPr="005256A8">
              <w:rPr>
                <w:lang w:val="en-GB"/>
              </w:rPr>
              <w:t>.</w:t>
            </w:r>
            <w:r w:rsidR="004B5CE2" w:rsidRPr="008E1604">
              <w:rPr>
                <w:lang w:val="en-GB"/>
              </w:rPr>
              <w:t xml:space="preserve">Cost of interest has been considered as </w:t>
            </w:r>
            <w:r w:rsidR="00B1229B" w:rsidRPr="008E1604">
              <w:rPr>
                <w:lang w:val="en-GB"/>
              </w:rPr>
              <w:t xml:space="preserve">17 % which is generally high for such industry. The control on </w:t>
            </w:r>
            <w:r w:rsidR="00C2137C" w:rsidRPr="008E1604">
              <w:rPr>
                <w:lang w:val="en-GB"/>
              </w:rPr>
              <w:t>such cost is to be done.</w:t>
            </w:r>
          </w:p>
        </w:tc>
        <w:tc>
          <w:tcPr>
            <w:tcW w:w="3192" w:type="dxa"/>
          </w:tcPr>
          <w:p w14:paraId="7CD7B471" w14:textId="77777777" w:rsidR="00695859" w:rsidRPr="008E1604" w:rsidRDefault="00CF481E" w:rsidP="00CE5156">
            <w:pPr>
              <w:rPr>
                <w:lang w:val="en-GB"/>
              </w:rPr>
            </w:pPr>
            <w:r w:rsidRPr="008E1604">
              <w:rPr>
                <w:lang w:val="en-GB"/>
              </w:rPr>
              <w:t xml:space="preserve">It is recommended to the </w:t>
            </w:r>
            <w:r w:rsidR="00861736" w:rsidRPr="008E1604">
              <w:rPr>
                <w:lang w:val="en-GB"/>
              </w:rPr>
              <w:t>finance</w:t>
            </w:r>
            <w:r w:rsidRPr="008E1604">
              <w:rPr>
                <w:lang w:val="en-GB"/>
              </w:rPr>
              <w:t xml:space="preserve"> team </w:t>
            </w:r>
            <w:r w:rsidR="00F3194C" w:rsidRPr="008E1604">
              <w:rPr>
                <w:lang w:val="en-GB"/>
              </w:rPr>
              <w:t xml:space="preserve">to negotiate to the </w:t>
            </w:r>
            <w:r w:rsidR="007A4F7D" w:rsidRPr="008E1604">
              <w:rPr>
                <w:lang w:val="en-GB"/>
              </w:rPr>
              <w:t xml:space="preserve">banks and financial institutions that are charging the interest to the organisation. There should be interest alleviation of the </w:t>
            </w:r>
            <w:r w:rsidR="00F66B50" w:rsidRPr="008E1604">
              <w:rPr>
                <w:lang w:val="en-GB"/>
              </w:rPr>
              <w:t>loans or it should e postponed to the future period for the cost management for the given crisis period.</w:t>
            </w:r>
          </w:p>
        </w:tc>
      </w:tr>
    </w:tbl>
    <w:p w14:paraId="77FB72FF" w14:textId="77777777" w:rsidR="003A5484" w:rsidRPr="008E1604" w:rsidRDefault="003A5484" w:rsidP="00695859">
      <w:pPr>
        <w:rPr>
          <w:lang w:val="en-GB"/>
        </w:rPr>
      </w:pPr>
    </w:p>
    <w:p w14:paraId="04778904" w14:textId="4547BBF7" w:rsidR="00695859" w:rsidRPr="008E1604" w:rsidRDefault="003A5484" w:rsidP="00695859">
      <w:pPr>
        <w:rPr>
          <w:lang w:val="en-GB"/>
        </w:rPr>
      </w:pPr>
      <w:r w:rsidRPr="008E1604">
        <w:rPr>
          <w:b/>
          <w:lang w:val="en-GB"/>
        </w:rPr>
        <w:t>Housekeeping and cleaning expenses</w:t>
      </w:r>
      <w:r w:rsidR="00516783">
        <w:rPr>
          <w:b/>
          <w:lang w:val="en-GB"/>
        </w:rPr>
        <w:t>:</w:t>
      </w:r>
    </w:p>
    <w:tbl>
      <w:tblPr>
        <w:tblStyle w:val="TableGrid"/>
        <w:tblW w:w="0" w:type="auto"/>
        <w:tblLook w:val="04A0" w:firstRow="1" w:lastRow="0" w:firstColumn="1" w:lastColumn="0" w:noHBand="0" w:noVBand="1"/>
      </w:tblPr>
      <w:tblGrid>
        <w:gridCol w:w="3118"/>
        <w:gridCol w:w="3115"/>
        <w:gridCol w:w="3117"/>
      </w:tblGrid>
      <w:tr w:rsidR="000B5ED4" w:rsidRPr="008E1604" w14:paraId="5D95E816" w14:textId="77777777" w:rsidTr="00CE5156">
        <w:tc>
          <w:tcPr>
            <w:tcW w:w="3192" w:type="dxa"/>
          </w:tcPr>
          <w:p w14:paraId="78D012FA" w14:textId="77777777" w:rsidR="000B5ED4" w:rsidRPr="008E1604" w:rsidRDefault="000B5ED4" w:rsidP="00CE5156">
            <w:pPr>
              <w:rPr>
                <w:b/>
                <w:lang w:val="en-GB"/>
              </w:rPr>
            </w:pPr>
            <w:r w:rsidRPr="008E1604">
              <w:rPr>
                <w:b/>
                <w:lang w:val="en-GB"/>
              </w:rPr>
              <w:t>Point</w:t>
            </w:r>
          </w:p>
        </w:tc>
        <w:tc>
          <w:tcPr>
            <w:tcW w:w="3192" w:type="dxa"/>
          </w:tcPr>
          <w:p w14:paraId="6174E752" w14:textId="77777777" w:rsidR="000B5ED4" w:rsidRPr="008E1604" w:rsidRDefault="000B5ED4" w:rsidP="00CE5156">
            <w:pPr>
              <w:rPr>
                <w:b/>
                <w:lang w:val="en-GB"/>
              </w:rPr>
            </w:pPr>
            <w:r w:rsidRPr="008E1604">
              <w:rPr>
                <w:b/>
                <w:lang w:val="en-GB"/>
              </w:rPr>
              <w:t xml:space="preserve">Explanation </w:t>
            </w:r>
          </w:p>
        </w:tc>
        <w:tc>
          <w:tcPr>
            <w:tcW w:w="3192" w:type="dxa"/>
          </w:tcPr>
          <w:p w14:paraId="5CDB2135" w14:textId="77777777" w:rsidR="000B5ED4" w:rsidRPr="008E1604" w:rsidRDefault="000B5ED4" w:rsidP="00CE5156">
            <w:pPr>
              <w:rPr>
                <w:b/>
                <w:lang w:val="en-GB"/>
              </w:rPr>
            </w:pPr>
            <w:r w:rsidRPr="008E1604">
              <w:rPr>
                <w:b/>
                <w:lang w:val="en-GB"/>
              </w:rPr>
              <w:t>Relation</w:t>
            </w:r>
          </w:p>
        </w:tc>
      </w:tr>
      <w:tr w:rsidR="000B5ED4" w:rsidRPr="008E1604" w14:paraId="28658CDB" w14:textId="77777777" w:rsidTr="00CE5156">
        <w:tc>
          <w:tcPr>
            <w:tcW w:w="3192" w:type="dxa"/>
          </w:tcPr>
          <w:p w14:paraId="5AF57B2B" w14:textId="77777777" w:rsidR="000B5ED4" w:rsidRPr="008E1604" w:rsidRDefault="000B5ED4" w:rsidP="00CE5156">
            <w:pPr>
              <w:rPr>
                <w:lang w:val="en-GB"/>
              </w:rPr>
            </w:pPr>
            <w:r w:rsidRPr="008E1604">
              <w:rPr>
                <w:lang w:val="en-GB"/>
              </w:rPr>
              <w:t xml:space="preserve">Housekeeping and cleaning expenses </w:t>
            </w:r>
          </w:p>
        </w:tc>
        <w:tc>
          <w:tcPr>
            <w:tcW w:w="3192" w:type="dxa"/>
          </w:tcPr>
          <w:p w14:paraId="1682FF09" w14:textId="77777777" w:rsidR="000B5ED4" w:rsidRPr="008E1604" w:rsidRDefault="000B5ED4" w:rsidP="00C2113D">
            <w:pPr>
              <w:rPr>
                <w:lang w:val="en-GB"/>
              </w:rPr>
            </w:pPr>
            <w:r w:rsidRPr="008E1604">
              <w:rPr>
                <w:lang w:val="en-GB"/>
              </w:rPr>
              <w:t xml:space="preserve">Hotel industries are judged on the basis of the cleanliness and the housekeeping services rendered by the organisation. Such expenses are the indirect </w:t>
            </w:r>
            <w:r w:rsidRPr="008E1604">
              <w:rPr>
                <w:lang w:val="en-GB"/>
              </w:rPr>
              <w:lastRenderedPageBreak/>
              <w:t xml:space="preserve">expenses and are associated with the customer service provision so </w:t>
            </w:r>
            <w:r w:rsidR="00482A6E" w:rsidRPr="008E1604">
              <w:rPr>
                <w:lang w:val="en-GB"/>
              </w:rPr>
              <w:t>these should be focused with the great care</w:t>
            </w:r>
            <w:r w:rsidR="00624FE8">
              <w:rPr>
                <w:lang w:val="en-GB"/>
              </w:rPr>
              <w:t xml:space="preserve"> (</w:t>
            </w:r>
            <w:r w:rsidR="00624FE8" w:rsidRPr="005256A8">
              <w:t>Rushmore Jr and O’Neill, 2015</w:t>
            </w:r>
            <w:r w:rsidR="00624FE8" w:rsidRPr="005256A8">
              <w:rPr>
                <w:lang w:val="en-GB"/>
              </w:rPr>
              <w:t>)</w:t>
            </w:r>
            <w:r w:rsidR="00EA7532" w:rsidRPr="005256A8">
              <w:rPr>
                <w:lang w:val="en-GB"/>
              </w:rPr>
              <w:t xml:space="preserve">. </w:t>
            </w:r>
            <w:r w:rsidR="00EA7532" w:rsidRPr="008E1604">
              <w:rPr>
                <w:lang w:val="en-GB"/>
              </w:rPr>
              <w:t>Improvement in the cost would b</w:t>
            </w:r>
            <w:r w:rsidR="00C2113D" w:rsidRPr="008E1604">
              <w:rPr>
                <w:lang w:val="en-GB"/>
              </w:rPr>
              <w:t xml:space="preserve">ring in the </w:t>
            </w:r>
            <w:r w:rsidR="00EB3ACE" w:rsidRPr="008E1604">
              <w:rPr>
                <w:lang w:val="en-GB"/>
              </w:rPr>
              <w:t>more sales in the business.</w:t>
            </w:r>
          </w:p>
        </w:tc>
        <w:tc>
          <w:tcPr>
            <w:tcW w:w="3192" w:type="dxa"/>
          </w:tcPr>
          <w:p w14:paraId="3A7EAAA7" w14:textId="77777777" w:rsidR="000B5ED4" w:rsidRPr="008E1604" w:rsidRDefault="007479D8" w:rsidP="00CE5156">
            <w:pPr>
              <w:rPr>
                <w:lang w:val="en-GB"/>
              </w:rPr>
            </w:pPr>
            <w:r w:rsidRPr="008E1604">
              <w:rPr>
                <w:lang w:val="en-GB"/>
              </w:rPr>
              <w:lastRenderedPageBreak/>
              <w:t xml:space="preserve">Housekeeping services </w:t>
            </w:r>
            <w:r w:rsidR="00351B0B" w:rsidRPr="008E1604">
              <w:rPr>
                <w:lang w:val="en-GB"/>
              </w:rPr>
              <w:t xml:space="preserve">is 8.3% which is less for the current period. Thus, the increase in the </w:t>
            </w:r>
            <w:r w:rsidR="00B176F0" w:rsidRPr="008E1604">
              <w:rPr>
                <w:lang w:val="en-GB"/>
              </w:rPr>
              <w:t xml:space="preserve">percentage till 12 % </w:t>
            </w:r>
            <w:r w:rsidR="00DA50DD" w:rsidRPr="008E1604">
              <w:rPr>
                <w:lang w:val="en-GB"/>
              </w:rPr>
              <w:t>would</w:t>
            </w:r>
            <w:r w:rsidR="00B176F0" w:rsidRPr="008E1604">
              <w:rPr>
                <w:lang w:val="en-GB"/>
              </w:rPr>
              <w:t xml:space="preserve"> enhance the better </w:t>
            </w:r>
            <w:r w:rsidR="00B176F0" w:rsidRPr="008E1604">
              <w:rPr>
                <w:lang w:val="en-GB"/>
              </w:rPr>
              <w:lastRenderedPageBreak/>
              <w:t xml:space="preserve">customer service and help to </w:t>
            </w:r>
            <w:r w:rsidR="000D5089" w:rsidRPr="008E1604">
              <w:rPr>
                <w:lang w:val="en-GB"/>
              </w:rPr>
              <w:t>bring in the efficiency in the process and effectiveness in the system.</w:t>
            </w:r>
          </w:p>
        </w:tc>
        <w:bookmarkStart w:id="3" w:name="_GoBack"/>
        <w:bookmarkEnd w:id="3"/>
      </w:tr>
    </w:tbl>
    <w:p w14:paraId="5AD96C46" w14:textId="77777777" w:rsidR="003A5484" w:rsidRPr="008E1604" w:rsidRDefault="00DA50DD" w:rsidP="00695859">
      <w:pPr>
        <w:rPr>
          <w:lang w:val="en-GB"/>
        </w:rPr>
      </w:pPr>
      <w:r w:rsidRPr="008E1604">
        <w:rPr>
          <w:b/>
          <w:lang w:val="en-GB"/>
        </w:rPr>
        <w:lastRenderedPageBreak/>
        <w:t>Customer Discount</w:t>
      </w:r>
      <w:r w:rsidRPr="008E1604">
        <w:rPr>
          <w:lang w:val="en-GB"/>
        </w:rPr>
        <w:t xml:space="preserve">: It is the deduction in the amount of the </w:t>
      </w:r>
      <w:r w:rsidR="00FC0DE9" w:rsidRPr="008E1604">
        <w:rPr>
          <w:lang w:val="en-GB"/>
        </w:rPr>
        <w:t xml:space="preserve">services that are to be provided to the </w:t>
      </w:r>
      <w:r w:rsidR="00A143F5" w:rsidRPr="008E1604">
        <w:rPr>
          <w:lang w:val="en-GB"/>
        </w:rPr>
        <w:t xml:space="preserve">customers. </w:t>
      </w:r>
    </w:p>
    <w:tbl>
      <w:tblPr>
        <w:tblStyle w:val="TableGrid"/>
        <w:tblW w:w="0" w:type="auto"/>
        <w:tblLook w:val="04A0" w:firstRow="1" w:lastRow="0" w:firstColumn="1" w:lastColumn="0" w:noHBand="0" w:noVBand="1"/>
      </w:tblPr>
      <w:tblGrid>
        <w:gridCol w:w="3108"/>
        <w:gridCol w:w="3121"/>
        <w:gridCol w:w="3121"/>
      </w:tblGrid>
      <w:tr w:rsidR="00080366" w:rsidRPr="008E1604" w14:paraId="21B55766" w14:textId="77777777" w:rsidTr="00CE5156">
        <w:tc>
          <w:tcPr>
            <w:tcW w:w="3192" w:type="dxa"/>
          </w:tcPr>
          <w:p w14:paraId="621B948A" w14:textId="77777777" w:rsidR="00080366" w:rsidRPr="008E1604" w:rsidRDefault="00080366" w:rsidP="00CE5156">
            <w:pPr>
              <w:rPr>
                <w:b/>
                <w:lang w:val="en-GB"/>
              </w:rPr>
            </w:pPr>
            <w:r w:rsidRPr="008E1604">
              <w:rPr>
                <w:b/>
                <w:lang w:val="en-GB"/>
              </w:rPr>
              <w:t>Point</w:t>
            </w:r>
          </w:p>
        </w:tc>
        <w:tc>
          <w:tcPr>
            <w:tcW w:w="3192" w:type="dxa"/>
          </w:tcPr>
          <w:p w14:paraId="571E6D8A" w14:textId="77777777" w:rsidR="00080366" w:rsidRPr="008E1604" w:rsidRDefault="00080366" w:rsidP="00CE5156">
            <w:pPr>
              <w:rPr>
                <w:b/>
                <w:lang w:val="en-GB"/>
              </w:rPr>
            </w:pPr>
            <w:r w:rsidRPr="008E1604">
              <w:rPr>
                <w:b/>
                <w:lang w:val="en-GB"/>
              </w:rPr>
              <w:t xml:space="preserve">Explanation </w:t>
            </w:r>
          </w:p>
        </w:tc>
        <w:tc>
          <w:tcPr>
            <w:tcW w:w="3192" w:type="dxa"/>
          </w:tcPr>
          <w:p w14:paraId="455D2731" w14:textId="77777777" w:rsidR="00080366" w:rsidRPr="008E1604" w:rsidRDefault="00080366" w:rsidP="00CE5156">
            <w:pPr>
              <w:rPr>
                <w:b/>
                <w:lang w:val="en-GB"/>
              </w:rPr>
            </w:pPr>
            <w:r w:rsidRPr="008E1604">
              <w:rPr>
                <w:b/>
                <w:lang w:val="en-GB"/>
              </w:rPr>
              <w:t>Relation</w:t>
            </w:r>
          </w:p>
        </w:tc>
      </w:tr>
      <w:tr w:rsidR="00080366" w:rsidRPr="008E1604" w14:paraId="143008C3" w14:textId="77777777" w:rsidTr="00CE5156">
        <w:tc>
          <w:tcPr>
            <w:tcW w:w="3192" w:type="dxa"/>
          </w:tcPr>
          <w:p w14:paraId="44E69A4E" w14:textId="77777777" w:rsidR="00080366" w:rsidRPr="008E1604" w:rsidRDefault="00080366" w:rsidP="00CE5156">
            <w:pPr>
              <w:rPr>
                <w:lang w:val="en-GB"/>
              </w:rPr>
            </w:pPr>
            <w:r w:rsidRPr="008E1604">
              <w:rPr>
                <w:lang w:val="en-GB"/>
              </w:rPr>
              <w:t>Customer Discount</w:t>
            </w:r>
          </w:p>
        </w:tc>
        <w:tc>
          <w:tcPr>
            <w:tcW w:w="3192" w:type="dxa"/>
          </w:tcPr>
          <w:p w14:paraId="5DBA694B" w14:textId="77777777" w:rsidR="00080366" w:rsidRPr="008E1604" w:rsidRDefault="00080366" w:rsidP="00831823">
            <w:pPr>
              <w:rPr>
                <w:lang w:val="en-GB"/>
              </w:rPr>
            </w:pPr>
            <w:r w:rsidRPr="008E1604">
              <w:rPr>
                <w:lang w:val="en-GB"/>
              </w:rPr>
              <w:t>Discount is considered as a crucial factor for attracting the customers in the large masses.</w:t>
            </w:r>
            <w:r w:rsidR="00831823" w:rsidRPr="008E1604">
              <w:rPr>
                <w:lang w:val="en-GB"/>
              </w:rPr>
              <w:t xml:space="preserve"> High discounted policies after covid lockdown will attract customers to opt for the discounted services with social distancing norms to </w:t>
            </w:r>
            <w:r w:rsidR="00CF47C2" w:rsidRPr="008E1604">
              <w:rPr>
                <w:lang w:val="en-GB"/>
              </w:rPr>
              <w:t>bring in higher revenue generation in the organisation</w:t>
            </w:r>
            <w:r w:rsidR="001C1137">
              <w:rPr>
                <w:lang w:val="en-GB"/>
              </w:rPr>
              <w:t xml:space="preserve"> (</w:t>
            </w:r>
            <w:r w:rsidR="001C1137" w:rsidRPr="00B55199">
              <w:t>Kim</w:t>
            </w:r>
            <w:r w:rsidR="001C1137">
              <w:t xml:space="preserve"> et. al. 2019</w:t>
            </w:r>
            <w:r w:rsidR="001C1137">
              <w:rPr>
                <w:lang w:val="en-GB"/>
              </w:rPr>
              <w:t>)</w:t>
            </w:r>
            <w:r w:rsidR="00FE5608">
              <w:rPr>
                <w:lang w:val="en-GB"/>
              </w:rPr>
              <w:t>.</w:t>
            </w:r>
          </w:p>
        </w:tc>
        <w:tc>
          <w:tcPr>
            <w:tcW w:w="3192" w:type="dxa"/>
          </w:tcPr>
          <w:p w14:paraId="53663C9C" w14:textId="58808FF9" w:rsidR="00080366" w:rsidRPr="008E1604" w:rsidRDefault="00C269C9" w:rsidP="00E37245">
            <w:pPr>
              <w:rPr>
                <w:lang w:val="en-GB"/>
              </w:rPr>
            </w:pPr>
            <w:r w:rsidRPr="008E1604">
              <w:rPr>
                <w:lang w:val="en-GB"/>
              </w:rPr>
              <w:t xml:space="preserve">The </w:t>
            </w:r>
            <w:r w:rsidR="00906C51" w:rsidRPr="008E1604">
              <w:rPr>
                <w:lang w:val="en-GB"/>
              </w:rPr>
              <w:t>expense made on the discount is</w:t>
            </w:r>
            <w:r w:rsidRPr="008E1604">
              <w:rPr>
                <w:lang w:val="en-GB"/>
              </w:rPr>
              <w:t xml:space="preserve"> related to 13.3%</w:t>
            </w:r>
            <w:r w:rsidR="00E37245" w:rsidRPr="008E1604">
              <w:rPr>
                <w:lang w:val="en-GB"/>
              </w:rPr>
              <w:t xml:space="preserve"> on </w:t>
            </w:r>
            <w:r w:rsidRPr="008E1604">
              <w:rPr>
                <w:lang w:val="en-GB"/>
              </w:rPr>
              <w:t xml:space="preserve">an </w:t>
            </w:r>
            <w:r w:rsidR="00516783" w:rsidRPr="008E1604">
              <w:rPr>
                <w:lang w:val="en-GB"/>
              </w:rPr>
              <w:t>average. The</w:t>
            </w:r>
            <w:r w:rsidR="005F5B78" w:rsidRPr="008E1604">
              <w:rPr>
                <w:lang w:val="en-GB"/>
              </w:rPr>
              <w:t xml:space="preserve"> in</w:t>
            </w:r>
            <w:r w:rsidR="00E37245" w:rsidRPr="008E1604">
              <w:rPr>
                <w:lang w:val="en-GB"/>
              </w:rPr>
              <w:t xml:space="preserve">crease in the expenses can be done to about 20%. This is a factor that is to e jointly to be decided by the </w:t>
            </w:r>
            <w:r w:rsidR="00BB387F" w:rsidRPr="008E1604">
              <w:rPr>
                <w:lang w:val="en-GB"/>
              </w:rPr>
              <w:t>finance</w:t>
            </w:r>
            <w:r w:rsidR="005C5F48" w:rsidRPr="008E1604">
              <w:rPr>
                <w:lang w:val="en-GB"/>
              </w:rPr>
              <w:t xml:space="preserve"> and the marketing team for achieving the price optimization in the organisation. </w:t>
            </w:r>
          </w:p>
        </w:tc>
      </w:tr>
    </w:tbl>
    <w:p w14:paraId="11CCDD63" w14:textId="77777777" w:rsidR="00624FE8" w:rsidRDefault="00624FE8" w:rsidP="00695859">
      <w:pPr>
        <w:rPr>
          <w:b/>
          <w:lang w:val="en-GB"/>
        </w:rPr>
      </w:pPr>
    </w:p>
    <w:p w14:paraId="7B55C972" w14:textId="77777777" w:rsidR="00DA50DD" w:rsidRPr="008E1604" w:rsidRDefault="009812AE" w:rsidP="00695859">
      <w:pPr>
        <w:rPr>
          <w:lang w:val="en-GB"/>
        </w:rPr>
      </w:pPr>
      <w:r w:rsidRPr="008E1604">
        <w:rPr>
          <w:b/>
          <w:lang w:val="en-GB"/>
        </w:rPr>
        <w:t>Stationary used in the front Desk:</w:t>
      </w:r>
      <w:r w:rsidRPr="008E1604">
        <w:rPr>
          <w:lang w:val="en-GB"/>
        </w:rPr>
        <w:t xml:space="preserve"> These are considered as the petty items and are to be </w:t>
      </w:r>
      <w:r w:rsidR="00B12650" w:rsidRPr="008E1604">
        <w:rPr>
          <w:lang w:val="en-GB"/>
        </w:rPr>
        <w:t>debited to the profit and loss account. These form a tiny value of the expenses and are inclusive of the miscellaneous expenses done on the front desk.</w:t>
      </w:r>
    </w:p>
    <w:tbl>
      <w:tblPr>
        <w:tblStyle w:val="TableGrid"/>
        <w:tblW w:w="0" w:type="auto"/>
        <w:tblLook w:val="04A0" w:firstRow="1" w:lastRow="0" w:firstColumn="1" w:lastColumn="0" w:noHBand="0" w:noVBand="1"/>
      </w:tblPr>
      <w:tblGrid>
        <w:gridCol w:w="3108"/>
        <w:gridCol w:w="3119"/>
        <w:gridCol w:w="3123"/>
      </w:tblGrid>
      <w:tr w:rsidR="00201EF5" w:rsidRPr="008E1604" w14:paraId="38D87374" w14:textId="77777777" w:rsidTr="00CE5156">
        <w:tc>
          <w:tcPr>
            <w:tcW w:w="3192" w:type="dxa"/>
          </w:tcPr>
          <w:p w14:paraId="251E1A3E" w14:textId="77777777" w:rsidR="00201EF5" w:rsidRPr="008E1604" w:rsidRDefault="00201EF5" w:rsidP="00CE5156">
            <w:pPr>
              <w:rPr>
                <w:b/>
                <w:lang w:val="en-GB"/>
              </w:rPr>
            </w:pPr>
            <w:r w:rsidRPr="008E1604">
              <w:rPr>
                <w:b/>
                <w:lang w:val="en-GB"/>
              </w:rPr>
              <w:t>Point</w:t>
            </w:r>
          </w:p>
        </w:tc>
        <w:tc>
          <w:tcPr>
            <w:tcW w:w="3192" w:type="dxa"/>
          </w:tcPr>
          <w:p w14:paraId="0EE191DF" w14:textId="77777777" w:rsidR="00201EF5" w:rsidRPr="008E1604" w:rsidRDefault="00201EF5" w:rsidP="00CE5156">
            <w:pPr>
              <w:rPr>
                <w:b/>
                <w:lang w:val="en-GB"/>
              </w:rPr>
            </w:pPr>
            <w:r w:rsidRPr="008E1604">
              <w:rPr>
                <w:b/>
                <w:lang w:val="en-GB"/>
              </w:rPr>
              <w:t xml:space="preserve">Explanation </w:t>
            </w:r>
          </w:p>
        </w:tc>
        <w:tc>
          <w:tcPr>
            <w:tcW w:w="3192" w:type="dxa"/>
          </w:tcPr>
          <w:p w14:paraId="7EA5C737" w14:textId="77777777" w:rsidR="00201EF5" w:rsidRPr="008E1604" w:rsidRDefault="00201EF5" w:rsidP="00CE5156">
            <w:pPr>
              <w:rPr>
                <w:b/>
                <w:lang w:val="en-GB"/>
              </w:rPr>
            </w:pPr>
            <w:r w:rsidRPr="008E1604">
              <w:rPr>
                <w:b/>
                <w:lang w:val="en-GB"/>
              </w:rPr>
              <w:t>Relation</w:t>
            </w:r>
          </w:p>
        </w:tc>
      </w:tr>
      <w:tr w:rsidR="00201EF5" w:rsidRPr="008E1604" w14:paraId="4EC68E43" w14:textId="77777777" w:rsidTr="00CE5156">
        <w:tc>
          <w:tcPr>
            <w:tcW w:w="3192" w:type="dxa"/>
          </w:tcPr>
          <w:p w14:paraId="62D20753" w14:textId="77777777" w:rsidR="00201EF5" w:rsidRPr="008E1604" w:rsidRDefault="00201EF5" w:rsidP="00CE5156">
            <w:pPr>
              <w:rPr>
                <w:lang w:val="en-GB"/>
              </w:rPr>
            </w:pPr>
            <w:r w:rsidRPr="008E1604">
              <w:rPr>
                <w:lang w:val="en-GB"/>
              </w:rPr>
              <w:t xml:space="preserve">Stationery Used by the front desk </w:t>
            </w:r>
          </w:p>
        </w:tc>
        <w:tc>
          <w:tcPr>
            <w:tcW w:w="3192" w:type="dxa"/>
          </w:tcPr>
          <w:p w14:paraId="2E6FE15B" w14:textId="5BA9CEBF" w:rsidR="00201EF5" w:rsidRPr="008E1604" w:rsidRDefault="00201EF5" w:rsidP="00CE5156">
            <w:pPr>
              <w:rPr>
                <w:lang w:val="en-GB"/>
              </w:rPr>
            </w:pPr>
            <w:r w:rsidRPr="008E1604">
              <w:rPr>
                <w:lang w:val="en-GB"/>
              </w:rPr>
              <w:t xml:space="preserve">Such expenses are petty in </w:t>
            </w:r>
            <w:r w:rsidR="00516783" w:rsidRPr="008E1604">
              <w:rPr>
                <w:lang w:val="en-GB"/>
              </w:rPr>
              <w:t>nature. These</w:t>
            </w:r>
            <w:r w:rsidR="001D7940" w:rsidRPr="008E1604">
              <w:rPr>
                <w:lang w:val="en-GB"/>
              </w:rPr>
              <w:t xml:space="preserve"> are kind of </w:t>
            </w:r>
            <w:r w:rsidR="001D7940" w:rsidRPr="008E1604">
              <w:rPr>
                <w:lang w:val="en-GB"/>
              </w:rPr>
              <w:lastRenderedPageBreak/>
              <w:t xml:space="preserve">indirect expense that is to be incurred by the management for meeting the basic requirement for the </w:t>
            </w:r>
            <w:r w:rsidR="00E3455F" w:rsidRPr="008E1604">
              <w:rPr>
                <w:lang w:val="en-GB"/>
              </w:rPr>
              <w:t>organisation</w:t>
            </w:r>
            <w:r w:rsidR="00624FE8">
              <w:rPr>
                <w:lang w:val="en-GB"/>
              </w:rPr>
              <w:t xml:space="preserve"> (</w:t>
            </w:r>
            <w:r w:rsidR="00624FE8" w:rsidRPr="005256A8">
              <w:t>Boardman, 2016</w:t>
            </w:r>
            <w:r w:rsidR="00624FE8" w:rsidRPr="005256A8">
              <w:rPr>
                <w:lang w:val="en-GB"/>
              </w:rPr>
              <w:t>)</w:t>
            </w:r>
            <w:r w:rsidR="00E3455F" w:rsidRPr="005256A8">
              <w:rPr>
                <w:lang w:val="en-GB"/>
              </w:rPr>
              <w:t xml:space="preserve">. The control on such minimal cost is not possible as the general requirements </w:t>
            </w:r>
            <w:r w:rsidR="00E3455F" w:rsidRPr="008E1604">
              <w:rPr>
                <w:lang w:val="en-GB"/>
              </w:rPr>
              <w:t xml:space="preserve">are to be met with these items. </w:t>
            </w:r>
            <w:r w:rsidR="00770BCC" w:rsidRPr="008E1604">
              <w:rPr>
                <w:lang w:val="en-GB"/>
              </w:rPr>
              <w:t>Such cost would not affect the profitability to material amount.</w:t>
            </w:r>
          </w:p>
        </w:tc>
        <w:tc>
          <w:tcPr>
            <w:tcW w:w="3192" w:type="dxa"/>
          </w:tcPr>
          <w:p w14:paraId="1525309C" w14:textId="77777777" w:rsidR="00201EF5" w:rsidRPr="008E1604" w:rsidRDefault="00AA7FE6" w:rsidP="00770BCC">
            <w:pPr>
              <w:rPr>
                <w:lang w:val="en-GB"/>
              </w:rPr>
            </w:pPr>
            <w:r w:rsidRPr="008E1604">
              <w:rPr>
                <w:lang w:val="en-GB"/>
              </w:rPr>
              <w:lastRenderedPageBreak/>
              <w:t xml:space="preserve">Very less amount of the </w:t>
            </w:r>
            <w:r w:rsidR="00770BCC" w:rsidRPr="008E1604">
              <w:rPr>
                <w:lang w:val="en-GB"/>
              </w:rPr>
              <w:t xml:space="preserve">total revenue has been captured by </w:t>
            </w:r>
            <w:r w:rsidR="00770BCC" w:rsidRPr="008E1604">
              <w:rPr>
                <w:lang w:val="en-GB"/>
              </w:rPr>
              <w:lastRenderedPageBreak/>
              <w:t xml:space="preserve">the stationery items but control on such cost will not bring any significant change in the organisational cost cutting process. Hence unlike the other elements forming the part of </w:t>
            </w:r>
            <w:r w:rsidR="00F71777" w:rsidRPr="008E1604">
              <w:rPr>
                <w:lang w:val="en-GB"/>
              </w:rPr>
              <w:t>revenue</w:t>
            </w:r>
            <w:r w:rsidR="00770BCC" w:rsidRPr="008E1604">
              <w:rPr>
                <w:lang w:val="en-GB"/>
              </w:rPr>
              <w:t xml:space="preserve">, these should be kept as it is and should be borne out of the regular revenue generated. </w:t>
            </w:r>
          </w:p>
        </w:tc>
      </w:tr>
    </w:tbl>
    <w:p w14:paraId="324C8605" w14:textId="77777777" w:rsidR="00E32AA7" w:rsidRPr="008E1604" w:rsidRDefault="00E32AA7" w:rsidP="00F71777">
      <w:pPr>
        <w:pStyle w:val="Heading1"/>
        <w:rPr>
          <w:lang w:val="en-GB"/>
        </w:rPr>
        <w:sectPr w:rsidR="00E32AA7" w:rsidRPr="008E1604" w:rsidSect="00FB5ACD">
          <w:footerReference w:type="default" r:id="rId8"/>
          <w:pgSz w:w="12240" w:h="15840"/>
          <w:pgMar w:top="1440" w:right="1440" w:bottom="1440" w:left="1440" w:header="720" w:footer="720" w:gutter="0"/>
          <w:pgNumType w:start="3" w:chapStyle="1" w:chapSep="period"/>
          <w:cols w:space="720"/>
          <w:docGrid w:linePitch="360"/>
        </w:sectPr>
      </w:pPr>
    </w:p>
    <w:p w14:paraId="3CBE33F3" w14:textId="77777777" w:rsidR="00201EF5" w:rsidRPr="008E1604" w:rsidRDefault="00F71777" w:rsidP="00F71777">
      <w:pPr>
        <w:pStyle w:val="Heading1"/>
        <w:rPr>
          <w:lang w:val="en-GB"/>
        </w:rPr>
      </w:pPr>
      <w:bookmarkStart w:id="4" w:name="_Toc66464160"/>
      <w:r w:rsidRPr="008E1604">
        <w:rPr>
          <w:lang w:val="en-GB"/>
        </w:rPr>
        <w:lastRenderedPageBreak/>
        <w:t>Conclusion</w:t>
      </w:r>
      <w:bookmarkEnd w:id="4"/>
    </w:p>
    <w:p w14:paraId="67DBCBB7" w14:textId="40EA3333" w:rsidR="008E1604" w:rsidRDefault="00F71777" w:rsidP="00DF26A6">
      <w:pPr>
        <w:rPr>
          <w:lang w:val="en-GB"/>
        </w:rPr>
        <w:sectPr w:rsidR="008E1604" w:rsidSect="00EA27A3">
          <w:pgSz w:w="12240" w:h="15840"/>
          <w:pgMar w:top="1440" w:right="1440" w:bottom="1440" w:left="1440" w:header="720" w:footer="720" w:gutter="0"/>
          <w:cols w:space="720"/>
          <w:docGrid w:linePitch="360"/>
        </w:sectPr>
      </w:pPr>
      <w:r w:rsidRPr="008E1604">
        <w:rPr>
          <w:lang w:val="en-GB"/>
        </w:rPr>
        <w:t xml:space="preserve"> The report has been ultimately concluded to some </w:t>
      </w:r>
      <w:r w:rsidR="005256A8" w:rsidRPr="008E1604">
        <w:rPr>
          <w:lang w:val="en-GB"/>
        </w:rPr>
        <w:t>points that</w:t>
      </w:r>
      <w:r w:rsidRPr="008E1604">
        <w:rPr>
          <w:lang w:val="en-GB"/>
        </w:rPr>
        <w:t xml:space="preserve"> indicate that the expenses that are raising the capacity of earning revenue in the organisation are to increased or to be retained as the way they are while the other costs that are </w:t>
      </w:r>
      <w:r w:rsidR="00753524" w:rsidRPr="008E1604">
        <w:rPr>
          <w:lang w:val="en-GB"/>
        </w:rPr>
        <w:t xml:space="preserve">to be decreased or removed from the incurrence. The </w:t>
      </w:r>
      <w:r w:rsidR="00504D4B" w:rsidRPr="008E1604">
        <w:rPr>
          <w:lang w:val="en-GB"/>
        </w:rPr>
        <w:t xml:space="preserve">application of funds should only be done to the expenses where the </w:t>
      </w:r>
      <w:r w:rsidR="005E3EFF" w:rsidRPr="008E1604">
        <w:rPr>
          <w:lang w:val="en-GB"/>
        </w:rPr>
        <w:t xml:space="preserve">need is high or the ignorance of such factors is not possible. </w:t>
      </w:r>
      <w:r w:rsidR="004B7C36" w:rsidRPr="008E1604">
        <w:rPr>
          <w:lang w:val="en-GB"/>
        </w:rPr>
        <w:t xml:space="preserve">Costs like interest on loans should be considered for the </w:t>
      </w:r>
      <w:r w:rsidR="004518ED" w:rsidRPr="008E1604">
        <w:rPr>
          <w:lang w:val="en-GB"/>
        </w:rPr>
        <w:t>negotiations</w:t>
      </w:r>
      <w:r w:rsidR="004B7C36" w:rsidRPr="008E1604">
        <w:rPr>
          <w:lang w:val="en-GB"/>
        </w:rPr>
        <w:t xml:space="preserve"> which would bring in the benefits of the </w:t>
      </w:r>
      <w:r w:rsidR="008F58C6" w:rsidRPr="008E1604">
        <w:rPr>
          <w:lang w:val="en-GB"/>
        </w:rPr>
        <w:t xml:space="preserve">alleviation or postponement of large funds that are </w:t>
      </w:r>
      <w:r w:rsidR="00EF05CD" w:rsidRPr="008E1604">
        <w:rPr>
          <w:lang w:val="en-GB"/>
        </w:rPr>
        <w:t xml:space="preserve">to be </w:t>
      </w:r>
      <w:r w:rsidR="005D7FD8" w:rsidRPr="008E1604">
        <w:rPr>
          <w:lang w:val="en-GB"/>
        </w:rPr>
        <w:t xml:space="preserve">implied to the </w:t>
      </w:r>
      <w:r w:rsidR="009064AF" w:rsidRPr="008E1604">
        <w:rPr>
          <w:lang w:val="en-GB"/>
        </w:rPr>
        <w:t xml:space="preserve">irrelevant areas. The spending on the areas of marketing, advertising and the customer servicing should be focused in order to </w:t>
      </w:r>
      <w:r w:rsidR="003D558C" w:rsidRPr="008E1604">
        <w:rPr>
          <w:lang w:val="en-GB"/>
        </w:rPr>
        <w:t>increase the revenue and bring in the operability of the organisation.</w:t>
      </w:r>
      <w:r w:rsidR="000E7AF5" w:rsidRPr="008E1604">
        <w:rPr>
          <w:lang w:val="en-GB"/>
        </w:rPr>
        <w:t xml:space="preserve"> The expansion strategy would experience an efficient management of the funds in case the recommendations for the same are followed with regulations.</w:t>
      </w:r>
    </w:p>
    <w:p w14:paraId="76230E88" w14:textId="77777777" w:rsidR="008E1604" w:rsidRPr="00AB5C43" w:rsidRDefault="008E1604" w:rsidP="008E1604">
      <w:pPr>
        <w:pStyle w:val="Heading1"/>
        <w:rPr>
          <w:lang w:val="en-GB"/>
        </w:rPr>
      </w:pPr>
      <w:bookmarkStart w:id="5" w:name="_Toc66464161"/>
      <w:r w:rsidRPr="00AB5C43">
        <w:rPr>
          <w:lang w:val="en-GB"/>
        </w:rPr>
        <w:lastRenderedPageBreak/>
        <w:t>References</w:t>
      </w:r>
      <w:bookmarkEnd w:id="5"/>
    </w:p>
    <w:p w14:paraId="47D7A9A9" w14:textId="17769E55" w:rsidR="008E7C10" w:rsidRDefault="008E7C10" w:rsidP="008E7C10">
      <w:r w:rsidRPr="00AB5C43">
        <w:t>Banerjee, B., 2012. </w:t>
      </w:r>
      <w:r w:rsidRPr="00AB5C43">
        <w:rPr>
          <w:i/>
          <w:iCs/>
        </w:rPr>
        <w:t>Financial policy and management accounting</w:t>
      </w:r>
      <w:r w:rsidRPr="00AB5C43">
        <w:t>. PHI Learning Pvt. Ltd.</w:t>
      </w:r>
    </w:p>
    <w:p w14:paraId="40FE9AEB" w14:textId="02203203" w:rsidR="008E7C10" w:rsidRDefault="008E7C10" w:rsidP="008E7C10">
      <w:r w:rsidRPr="00AB5C43">
        <w:t>Boardman, R.D., 2016. </w:t>
      </w:r>
      <w:r w:rsidRPr="00AB5C43">
        <w:rPr>
          <w:i/>
          <w:iCs/>
        </w:rPr>
        <w:t>Hotel and Catering Accounts</w:t>
      </w:r>
      <w:r w:rsidRPr="00AB5C43">
        <w:t>. Elsevier.</w:t>
      </w:r>
    </w:p>
    <w:p w14:paraId="43340CE7" w14:textId="22ABCF9C" w:rsidR="008E7C10" w:rsidRDefault="008E7C10" w:rsidP="008E7C10">
      <w:r w:rsidRPr="00B55199">
        <w:t>Strauss, A.K., Klein, R. and Steinhardt, C., 2018. A review of choice-based revenue management: Theory and methods. </w:t>
      </w:r>
      <w:r w:rsidRPr="00B55199">
        <w:rPr>
          <w:i/>
          <w:iCs/>
        </w:rPr>
        <w:t>European Journal of Operational Research</w:t>
      </w:r>
      <w:r w:rsidRPr="00B55199">
        <w:t>, </w:t>
      </w:r>
      <w:r w:rsidRPr="00B55199">
        <w:rPr>
          <w:i/>
          <w:iCs/>
        </w:rPr>
        <w:t>271</w:t>
      </w:r>
      <w:r w:rsidRPr="00B55199">
        <w:t>(2), pp.375-387.</w:t>
      </w:r>
    </w:p>
    <w:p w14:paraId="504C858A" w14:textId="5457090B" w:rsidR="008E7C10" w:rsidRDefault="008E7C10" w:rsidP="008E7C10">
      <w:r w:rsidRPr="00AB5C43">
        <w:t>Drury, C., 2018. </w:t>
      </w:r>
      <w:r w:rsidRPr="00AB5C43">
        <w:rPr>
          <w:i/>
          <w:iCs/>
        </w:rPr>
        <w:t>Cost and management accounting</w:t>
      </w:r>
      <w:r w:rsidRPr="00AB5C43">
        <w:t>. Cengage Learning.</w:t>
      </w:r>
    </w:p>
    <w:p w14:paraId="3B20B541" w14:textId="77777777" w:rsidR="008E7C10" w:rsidRDefault="008E7C10" w:rsidP="008E7C10">
      <w:r w:rsidRPr="00AB5C43">
        <w:t xml:space="preserve">Giannakopoulos, N. and </w:t>
      </w:r>
      <w:proofErr w:type="spellStart"/>
      <w:r w:rsidRPr="00AB5C43">
        <w:t>Laliotis</w:t>
      </w:r>
      <w:proofErr w:type="spellEnd"/>
      <w:r w:rsidRPr="00AB5C43">
        <w:t xml:space="preserve">, I., 2019. 4 Firm-level </w:t>
      </w:r>
      <w:r w:rsidRPr="00B55199">
        <w:t>bargaining and wage adjustments before and during the crisis. </w:t>
      </w:r>
      <w:r w:rsidRPr="00B55199">
        <w:rPr>
          <w:i/>
          <w:iCs/>
        </w:rPr>
        <w:t>Greek Employment Relations in Crisis: Problems, Challenges and Prospects</w:t>
      </w:r>
      <w:r w:rsidRPr="00B55199">
        <w:t>, p.83.</w:t>
      </w:r>
    </w:p>
    <w:p w14:paraId="3EA15F92" w14:textId="77777777" w:rsidR="008E7C10" w:rsidRDefault="008E7C10" w:rsidP="008E7C10">
      <w:r w:rsidRPr="00B55199">
        <w:t>Kim, M., Roehl, W. and Lee, S.K., 2019. Effect of hotels’ price discounts on performance recovery after a crisis. </w:t>
      </w:r>
      <w:r w:rsidRPr="00B55199">
        <w:rPr>
          <w:i/>
          <w:iCs/>
        </w:rPr>
        <w:t>International Journal of Hospitality Management</w:t>
      </w:r>
      <w:r w:rsidRPr="00B55199">
        <w:t>, </w:t>
      </w:r>
      <w:r w:rsidRPr="00B55199">
        <w:rPr>
          <w:i/>
          <w:iCs/>
        </w:rPr>
        <w:t>83</w:t>
      </w:r>
      <w:r w:rsidRPr="00B55199">
        <w:t>, pp.74-82.</w:t>
      </w:r>
    </w:p>
    <w:p w14:paraId="443B7D0D" w14:textId="77777777" w:rsidR="008E7C10" w:rsidRPr="00AB5C43" w:rsidRDefault="008E7C10" w:rsidP="008E7C10">
      <w:r w:rsidRPr="00AB5C43">
        <w:t>McAlister, L., Srinivasan, R., Jindal, N. and Cannella, A.A., 2016. Advertising effectiveness: the moderating effect of firm strategy. </w:t>
      </w:r>
      <w:r w:rsidRPr="00AB5C43">
        <w:rPr>
          <w:i/>
          <w:iCs/>
        </w:rPr>
        <w:t>Journal of Marketing Research</w:t>
      </w:r>
      <w:r w:rsidRPr="00AB5C43">
        <w:t>, </w:t>
      </w:r>
      <w:r w:rsidRPr="00AB5C43">
        <w:rPr>
          <w:i/>
          <w:iCs/>
        </w:rPr>
        <w:t>53</w:t>
      </w:r>
      <w:r w:rsidRPr="00AB5C43">
        <w:t>(2), pp.207-224.</w:t>
      </w:r>
    </w:p>
    <w:p w14:paraId="34D33253" w14:textId="77777777" w:rsidR="008E7C10" w:rsidRPr="00AB5C43" w:rsidRDefault="008E7C10" w:rsidP="008E7C10">
      <w:r w:rsidRPr="00AB5C43">
        <w:t>Rushmore Jr, S. and O’Neill, J.W., 2015. Updated benchmarks for projecting fixed and variable components of hotel financial performance. </w:t>
      </w:r>
      <w:r w:rsidRPr="00AB5C43">
        <w:rPr>
          <w:i/>
          <w:iCs/>
        </w:rPr>
        <w:t>Cornell Hospitality Quarterly</w:t>
      </w:r>
      <w:r w:rsidRPr="00AB5C43">
        <w:t>, </w:t>
      </w:r>
      <w:r w:rsidRPr="00AB5C43">
        <w:rPr>
          <w:i/>
          <w:iCs/>
        </w:rPr>
        <w:t>56</w:t>
      </w:r>
      <w:r w:rsidRPr="00AB5C43">
        <w:t>(1), pp.17-28.</w:t>
      </w:r>
    </w:p>
    <w:p w14:paraId="0CCAC238" w14:textId="77777777" w:rsidR="008E7C10" w:rsidRPr="00AB5C43" w:rsidRDefault="008E7C10" w:rsidP="008E7C10">
      <w:r w:rsidRPr="00AB5C43">
        <w:t>Ward, K., 2012. </w:t>
      </w:r>
      <w:r w:rsidRPr="00AB5C43">
        <w:rPr>
          <w:i/>
          <w:iCs/>
        </w:rPr>
        <w:t>Strategic management accounting</w:t>
      </w:r>
      <w:r w:rsidRPr="00AB5C43">
        <w:t>. Routledge.</w:t>
      </w:r>
    </w:p>
    <w:p w14:paraId="2A02D71F" w14:textId="77777777" w:rsidR="008E7C10" w:rsidRDefault="008E7C10" w:rsidP="008E7C10"/>
    <w:p w14:paraId="282B4541" w14:textId="77777777" w:rsidR="008E7C10" w:rsidRPr="00AB5C43" w:rsidRDefault="008E7C10" w:rsidP="008E7C10"/>
    <w:p w14:paraId="3CA4E4F7" w14:textId="77777777" w:rsidR="008E7C10" w:rsidRPr="00AB5C43" w:rsidRDefault="008E7C10" w:rsidP="008E7C10"/>
    <w:p w14:paraId="4189C22E" w14:textId="77777777" w:rsidR="008E7C10" w:rsidRPr="00AB5C43" w:rsidRDefault="008E7C10" w:rsidP="006C12A6"/>
    <w:p w14:paraId="02FE73BE" w14:textId="77777777" w:rsidR="008E7C10" w:rsidRDefault="008E7C10" w:rsidP="00DF26A6"/>
    <w:p w14:paraId="10782710" w14:textId="77777777" w:rsidR="00DF26A6" w:rsidRPr="00DF26A6" w:rsidRDefault="00DF26A6" w:rsidP="00DF26A6">
      <w:pPr>
        <w:rPr>
          <w:lang w:val="en-GB"/>
        </w:rPr>
      </w:pPr>
    </w:p>
    <w:sectPr w:rsidR="00DF26A6" w:rsidRPr="00DF26A6" w:rsidSect="00EA27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FEAAB7" w14:textId="77777777" w:rsidR="003A4EF9" w:rsidRDefault="003A4EF9" w:rsidP="008579FE">
      <w:pPr>
        <w:spacing w:after="0" w:line="240" w:lineRule="auto"/>
      </w:pPr>
      <w:r>
        <w:separator/>
      </w:r>
    </w:p>
  </w:endnote>
  <w:endnote w:type="continuationSeparator" w:id="0">
    <w:p w14:paraId="2D38079A" w14:textId="77777777" w:rsidR="003A4EF9" w:rsidRDefault="003A4EF9" w:rsidP="00857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29068"/>
      <w:docPartObj>
        <w:docPartGallery w:val="Page Numbers (Bottom of Page)"/>
        <w:docPartUnique/>
      </w:docPartObj>
    </w:sdtPr>
    <w:sdtEndPr/>
    <w:sdtContent>
      <w:p w14:paraId="6FE69CBD" w14:textId="2FCBCDAC" w:rsidR="00CE5156" w:rsidRDefault="00A46070">
        <w:pPr>
          <w:pStyle w:val="Footer"/>
          <w:jc w:val="right"/>
        </w:pPr>
        <w:r>
          <w:fldChar w:fldCharType="begin"/>
        </w:r>
        <w:r>
          <w:instrText xml:space="preserve"> PAGE   \* MERGEFORMAT </w:instrText>
        </w:r>
        <w:r>
          <w:fldChar w:fldCharType="separate"/>
        </w:r>
        <w:r w:rsidR="00030DE3">
          <w:rPr>
            <w:noProof/>
          </w:rPr>
          <w:t>10</w:t>
        </w:r>
        <w:r>
          <w:rPr>
            <w:noProof/>
          </w:rPr>
          <w:fldChar w:fldCharType="end"/>
        </w:r>
      </w:p>
    </w:sdtContent>
  </w:sdt>
  <w:p w14:paraId="7D17FC3D" w14:textId="77777777" w:rsidR="00CE5156" w:rsidRDefault="00CE5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925E87" w14:textId="77777777" w:rsidR="003A4EF9" w:rsidRDefault="003A4EF9" w:rsidP="008579FE">
      <w:pPr>
        <w:spacing w:after="0" w:line="240" w:lineRule="auto"/>
      </w:pPr>
      <w:r>
        <w:separator/>
      </w:r>
    </w:p>
  </w:footnote>
  <w:footnote w:type="continuationSeparator" w:id="0">
    <w:p w14:paraId="6415466D" w14:textId="77777777" w:rsidR="003A4EF9" w:rsidRDefault="003A4EF9" w:rsidP="00857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9717C6"/>
    <w:multiLevelType w:val="multilevel"/>
    <w:tmpl w:val="449717C6"/>
    <w:lvl w:ilvl="0">
      <w:start w:val="1"/>
      <w:numFmt w:val="bullet"/>
      <w:lvlText w:val="•"/>
      <w:lvlJc w:val="left"/>
      <w:pPr>
        <w:ind w:left="720"/>
      </w:pPr>
      <w:rPr>
        <w:rFonts w:ascii="Arial" w:eastAsia="Arial" w:hAnsi="Arial" w:cs="Arial"/>
        <w:b w:val="0"/>
        <w:i w:val="0"/>
        <w:strike w:val="0"/>
        <w:dstrike w:val="0"/>
        <w:color w:val="000000"/>
        <w:sz w:val="22"/>
        <w:szCs w:val="22"/>
        <w:u w:val="none" w:color="000000"/>
        <w:shd w:val="clear" w:color="auto" w:fill="auto"/>
        <w:vertAlign w:val="baseline"/>
      </w:rPr>
    </w:lvl>
    <w:lvl w:ilvl="1">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shd w:val="clear" w:color="auto" w:fill="auto"/>
        <w:vertAlign w:val="baseline"/>
      </w:rPr>
    </w:lvl>
    <w:lvl w:ilvl="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shd w:val="clear" w:color="auto" w:fill="auto"/>
        <w:vertAlign w:val="baseline"/>
      </w:rPr>
    </w:lvl>
    <w:lvl w:ilvl="3">
      <w:start w:val="1"/>
      <w:numFmt w:val="bullet"/>
      <w:lvlText w:val="•"/>
      <w:lvlJc w:val="left"/>
      <w:pPr>
        <w:ind w:left="2880"/>
      </w:pPr>
      <w:rPr>
        <w:rFonts w:ascii="Arial" w:eastAsia="Arial" w:hAnsi="Arial" w:cs="Arial"/>
        <w:b w:val="0"/>
        <w:i w:val="0"/>
        <w:strike w:val="0"/>
        <w:dstrike w:val="0"/>
        <w:color w:val="000000"/>
        <w:sz w:val="22"/>
        <w:szCs w:val="22"/>
        <w:u w:val="none" w:color="000000"/>
        <w:shd w:val="clear" w:color="auto" w:fill="auto"/>
        <w:vertAlign w:val="baseline"/>
      </w:rPr>
    </w:lvl>
    <w:lvl w:ilvl="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shd w:val="clear" w:color="auto" w:fill="auto"/>
        <w:vertAlign w:val="baseline"/>
      </w:rPr>
    </w:lvl>
    <w:lvl w:ilvl="5">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shd w:val="clear" w:color="auto" w:fill="auto"/>
        <w:vertAlign w:val="baseline"/>
      </w:rPr>
    </w:lvl>
    <w:lvl w:ilvl="6">
      <w:start w:val="1"/>
      <w:numFmt w:val="bullet"/>
      <w:lvlText w:val="•"/>
      <w:lvlJc w:val="left"/>
      <w:pPr>
        <w:ind w:left="5040"/>
      </w:pPr>
      <w:rPr>
        <w:rFonts w:ascii="Arial" w:eastAsia="Arial" w:hAnsi="Arial" w:cs="Arial"/>
        <w:b w:val="0"/>
        <w:i w:val="0"/>
        <w:strike w:val="0"/>
        <w:dstrike w:val="0"/>
        <w:color w:val="000000"/>
        <w:sz w:val="22"/>
        <w:szCs w:val="22"/>
        <w:u w:val="none" w:color="000000"/>
        <w:shd w:val="clear" w:color="auto" w:fill="auto"/>
        <w:vertAlign w:val="baseline"/>
      </w:rPr>
    </w:lvl>
    <w:lvl w:ilvl="7">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shd w:val="clear" w:color="auto" w:fill="auto"/>
        <w:vertAlign w:val="baseline"/>
      </w:rPr>
    </w:lvl>
    <w:lvl w:ilvl="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406"/>
    <w:rsid w:val="000030F4"/>
    <w:rsid w:val="00010342"/>
    <w:rsid w:val="00030DE3"/>
    <w:rsid w:val="00031194"/>
    <w:rsid w:val="00053C8F"/>
    <w:rsid w:val="0005638C"/>
    <w:rsid w:val="00080366"/>
    <w:rsid w:val="000A5C97"/>
    <w:rsid w:val="000B5ED4"/>
    <w:rsid w:val="000C104F"/>
    <w:rsid w:val="000D5089"/>
    <w:rsid w:val="000E4526"/>
    <w:rsid w:val="000E7AF5"/>
    <w:rsid w:val="001069D9"/>
    <w:rsid w:val="00110788"/>
    <w:rsid w:val="00122B5B"/>
    <w:rsid w:val="001336FF"/>
    <w:rsid w:val="001508B3"/>
    <w:rsid w:val="00160295"/>
    <w:rsid w:val="0016410B"/>
    <w:rsid w:val="0017112F"/>
    <w:rsid w:val="00194A2A"/>
    <w:rsid w:val="00197BAC"/>
    <w:rsid w:val="001A1A57"/>
    <w:rsid w:val="001C1137"/>
    <w:rsid w:val="001C5D4E"/>
    <w:rsid w:val="001D7940"/>
    <w:rsid w:val="001E692A"/>
    <w:rsid w:val="001F0D07"/>
    <w:rsid w:val="0020074E"/>
    <w:rsid w:val="00201EF5"/>
    <w:rsid w:val="00221B01"/>
    <w:rsid w:val="00222709"/>
    <w:rsid w:val="00223BB7"/>
    <w:rsid w:val="0023218A"/>
    <w:rsid w:val="0026234A"/>
    <w:rsid w:val="00267E37"/>
    <w:rsid w:val="002D0B3D"/>
    <w:rsid w:val="002F1220"/>
    <w:rsid w:val="00311451"/>
    <w:rsid w:val="00317C7D"/>
    <w:rsid w:val="00331D5D"/>
    <w:rsid w:val="00351B0B"/>
    <w:rsid w:val="00392683"/>
    <w:rsid w:val="003A1BA8"/>
    <w:rsid w:val="003A4EF9"/>
    <w:rsid w:val="003A5484"/>
    <w:rsid w:val="003C5711"/>
    <w:rsid w:val="003D558C"/>
    <w:rsid w:val="003D6B4F"/>
    <w:rsid w:val="003F67FF"/>
    <w:rsid w:val="00404EF0"/>
    <w:rsid w:val="004125B8"/>
    <w:rsid w:val="00435150"/>
    <w:rsid w:val="00437D53"/>
    <w:rsid w:val="00440EFF"/>
    <w:rsid w:val="004518ED"/>
    <w:rsid w:val="00474C2A"/>
    <w:rsid w:val="00474EA2"/>
    <w:rsid w:val="00476088"/>
    <w:rsid w:val="00482A6E"/>
    <w:rsid w:val="00491022"/>
    <w:rsid w:val="00496CF6"/>
    <w:rsid w:val="004A6A69"/>
    <w:rsid w:val="004B5CE2"/>
    <w:rsid w:val="004B7C36"/>
    <w:rsid w:val="004C36E6"/>
    <w:rsid w:val="004E4D60"/>
    <w:rsid w:val="00504D4B"/>
    <w:rsid w:val="00511ABF"/>
    <w:rsid w:val="00516783"/>
    <w:rsid w:val="00524D45"/>
    <w:rsid w:val="005256A8"/>
    <w:rsid w:val="00543EC3"/>
    <w:rsid w:val="00552954"/>
    <w:rsid w:val="00586174"/>
    <w:rsid w:val="0058697D"/>
    <w:rsid w:val="00592C4E"/>
    <w:rsid w:val="005C1CF1"/>
    <w:rsid w:val="005C5F48"/>
    <w:rsid w:val="005D7FD8"/>
    <w:rsid w:val="005E3EFF"/>
    <w:rsid w:val="005F5B78"/>
    <w:rsid w:val="0062102F"/>
    <w:rsid w:val="00624F96"/>
    <w:rsid w:val="00624FE8"/>
    <w:rsid w:val="006305C5"/>
    <w:rsid w:val="00640CF3"/>
    <w:rsid w:val="00650E9F"/>
    <w:rsid w:val="006821EF"/>
    <w:rsid w:val="00695859"/>
    <w:rsid w:val="00697A90"/>
    <w:rsid w:val="006B2DD1"/>
    <w:rsid w:val="006B702B"/>
    <w:rsid w:val="006C12A6"/>
    <w:rsid w:val="00701136"/>
    <w:rsid w:val="00721DAB"/>
    <w:rsid w:val="00730C33"/>
    <w:rsid w:val="00740934"/>
    <w:rsid w:val="007479D8"/>
    <w:rsid w:val="00753524"/>
    <w:rsid w:val="00770BCC"/>
    <w:rsid w:val="007755CD"/>
    <w:rsid w:val="00783902"/>
    <w:rsid w:val="007904F9"/>
    <w:rsid w:val="007921E4"/>
    <w:rsid w:val="00792370"/>
    <w:rsid w:val="00795E83"/>
    <w:rsid w:val="007A163F"/>
    <w:rsid w:val="007A34AB"/>
    <w:rsid w:val="007A4F7D"/>
    <w:rsid w:val="007B681B"/>
    <w:rsid w:val="007D7BF4"/>
    <w:rsid w:val="007E7064"/>
    <w:rsid w:val="007E73BE"/>
    <w:rsid w:val="007F430D"/>
    <w:rsid w:val="00801737"/>
    <w:rsid w:val="0080296F"/>
    <w:rsid w:val="00831823"/>
    <w:rsid w:val="008530AA"/>
    <w:rsid w:val="008579FE"/>
    <w:rsid w:val="00861736"/>
    <w:rsid w:val="008B3DDA"/>
    <w:rsid w:val="008D1F2A"/>
    <w:rsid w:val="008E1604"/>
    <w:rsid w:val="008E2BBE"/>
    <w:rsid w:val="008E7C10"/>
    <w:rsid w:val="008F58C6"/>
    <w:rsid w:val="009064AF"/>
    <w:rsid w:val="00906C51"/>
    <w:rsid w:val="00912820"/>
    <w:rsid w:val="0093482D"/>
    <w:rsid w:val="00940A06"/>
    <w:rsid w:val="00952E01"/>
    <w:rsid w:val="00955EA5"/>
    <w:rsid w:val="009600DE"/>
    <w:rsid w:val="009812AE"/>
    <w:rsid w:val="009A67CC"/>
    <w:rsid w:val="009B066B"/>
    <w:rsid w:val="009B716F"/>
    <w:rsid w:val="009C0B47"/>
    <w:rsid w:val="00A143F5"/>
    <w:rsid w:val="00A168B8"/>
    <w:rsid w:val="00A40420"/>
    <w:rsid w:val="00A40D50"/>
    <w:rsid w:val="00A46070"/>
    <w:rsid w:val="00A81455"/>
    <w:rsid w:val="00A84B96"/>
    <w:rsid w:val="00A90E5D"/>
    <w:rsid w:val="00AA62DC"/>
    <w:rsid w:val="00AA7FE6"/>
    <w:rsid w:val="00AB401F"/>
    <w:rsid w:val="00AB5C43"/>
    <w:rsid w:val="00AD6753"/>
    <w:rsid w:val="00B1229B"/>
    <w:rsid w:val="00B12650"/>
    <w:rsid w:val="00B1329B"/>
    <w:rsid w:val="00B176F0"/>
    <w:rsid w:val="00B2541C"/>
    <w:rsid w:val="00B4053A"/>
    <w:rsid w:val="00B72EA9"/>
    <w:rsid w:val="00B87759"/>
    <w:rsid w:val="00BB387F"/>
    <w:rsid w:val="00BD7556"/>
    <w:rsid w:val="00BF5858"/>
    <w:rsid w:val="00C00B2D"/>
    <w:rsid w:val="00C11E0F"/>
    <w:rsid w:val="00C2113D"/>
    <w:rsid w:val="00C2137C"/>
    <w:rsid w:val="00C269C9"/>
    <w:rsid w:val="00C349C8"/>
    <w:rsid w:val="00C47FF3"/>
    <w:rsid w:val="00CB600B"/>
    <w:rsid w:val="00CC4844"/>
    <w:rsid w:val="00CE5156"/>
    <w:rsid w:val="00CF3E42"/>
    <w:rsid w:val="00CF47C2"/>
    <w:rsid w:val="00CF481E"/>
    <w:rsid w:val="00D20577"/>
    <w:rsid w:val="00D827C0"/>
    <w:rsid w:val="00D8346E"/>
    <w:rsid w:val="00DA50DD"/>
    <w:rsid w:val="00DB1A4A"/>
    <w:rsid w:val="00DC660A"/>
    <w:rsid w:val="00DE2406"/>
    <w:rsid w:val="00DF26A6"/>
    <w:rsid w:val="00E070C9"/>
    <w:rsid w:val="00E21BCE"/>
    <w:rsid w:val="00E24019"/>
    <w:rsid w:val="00E32AA7"/>
    <w:rsid w:val="00E3455F"/>
    <w:rsid w:val="00E345ED"/>
    <w:rsid w:val="00E37245"/>
    <w:rsid w:val="00E930F4"/>
    <w:rsid w:val="00EA27A3"/>
    <w:rsid w:val="00EA7532"/>
    <w:rsid w:val="00EB0C77"/>
    <w:rsid w:val="00EB367B"/>
    <w:rsid w:val="00EB3ACE"/>
    <w:rsid w:val="00EC1071"/>
    <w:rsid w:val="00EC1836"/>
    <w:rsid w:val="00EC20B7"/>
    <w:rsid w:val="00EF05CD"/>
    <w:rsid w:val="00F03CE6"/>
    <w:rsid w:val="00F3194C"/>
    <w:rsid w:val="00F328D1"/>
    <w:rsid w:val="00F5500A"/>
    <w:rsid w:val="00F66B50"/>
    <w:rsid w:val="00F71777"/>
    <w:rsid w:val="00F948AA"/>
    <w:rsid w:val="00FB5ACD"/>
    <w:rsid w:val="00FC0DE9"/>
    <w:rsid w:val="00FC374A"/>
    <w:rsid w:val="00FC6CCB"/>
    <w:rsid w:val="00FE11A4"/>
    <w:rsid w:val="00FE5608"/>
    <w:rsid w:val="00FF1AA3"/>
    <w:rsid w:val="00FF674B"/>
    <w:rsid w:val="00FF6BF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DF4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0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240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2406"/>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406"/>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DE2406"/>
    <w:rPr>
      <w:rFonts w:ascii="Arial" w:eastAsiaTheme="majorEastAsia" w:hAnsi="Arial" w:cstheme="majorBidi"/>
      <w:bCs/>
      <w:sz w:val="24"/>
      <w:szCs w:val="26"/>
      <w:u w:val="single"/>
    </w:rPr>
  </w:style>
  <w:style w:type="table" w:styleId="TableGrid">
    <w:name w:val="Table Grid"/>
    <w:basedOn w:val="TableNormal"/>
    <w:uiPriority w:val="59"/>
    <w:rsid w:val="00795E8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8579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9FE"/>
    <w:rPr>
      <w:rFonts w:ascii="Tahoma" w:hAnsi="Tahoma" w:cs="Tahoma"/>
      <w:sz w:val="16"/>
      <w:szCs w:val="16"/>
    </w:rPr>
  </w:style>
  <w:style w:type="paragraph" w:styleId="Caption">
    <w:name w:val="caption"/>
    <w:basedOn w:val="Normal"/>
    <w:next w:val="Normal"/>
    <w:uiPriority w:val="35"/>
    <w:unhideWhenUsed/>
    <w:qFormat/>
    <w:rsid w:val="008579FE"/>
    <w:pPr>
      <w:spacing w:line="240" w:lineRule="auto"/>
    </w:pPr>
    <w:rPr>
      <w:b/>
      <w:bCs/>
      <w:color w:val="4F81BD" w:themeColor="accent1"/>
      <w:sz w:val="18"/>
      <w:szCs w:val="18"/>
    </w:rPr>
  </w:style>
  <w:style w:type="character" w:styleId="Hyperlink">
    <w:name w:val="Hyperlink"/>
    <w:basedOn w:val="DefaultParagraphFont"/>
    <w:uiPriority w:val="99"/>
    <w:unhideWhenUsed/>
    <w:rsid w:val="008579FE"/>
    <w:rPr>
      <w:color w:val="0000FF"/>
      <w:u w:val="single"/>
    </w:rPr>
  </w:style>
  <w:style w:type="paragraph" w:styleId="TOCHeading">
    <w:name w:val="TOC Heading"/>
    <w:basedOn w:val="Heading1"/>
    <w:next w:val="Normal"/>
    <w:uiPriority w:val="39"/>
    <w:semiHidden/>
    <w:unhideWhenUsed/>
    <w:qFormat/>
    <w:rsid w:val="008579FE"/>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579FE"/>
    <w:pPr>
      <w:spacing w:after="100"/>
    </w:pPr>
  </w:style>
  <w:style w:type="paragraph" w:styleId="TOC2">
    <w:name w:val="toc 2"/>
    <w:basedOn w:val="Normal"/>
    <w:next w:val="Normal"/>
    <w:autoRedefine/>
    <w:uiPriority w:val="39"/>
    <w:unhideWhenUsed/>
    <w:rsid w:val="008579FE"/>
    <w:pPr>
      <w:spacing w:after="100"/>
      <w:ind w:left="240"/>
    </w:pPr>
  </w:style>
  <w:style w:type="paragraph" w:styleId="Header">
    <w:name w:val="header"/>
    <w:basedOn w:val="Normal"/>
    <w:link w:val="HeaderChar"/>
    <w:uiPriority w:val="99"/>
    <w:unhideWhenUsed/>
    <w:rsid w:val="008579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9FE"/>
    <w:rPr>
      <w:rFonts w:ascii="Arial" w:hAnsi="Arial"/>
      <w:sz w:val="24"/>
    </w:rPr>
  </w:style>
  <w:style w:type="paragraph" w:styleId="Footer">
    <w:name w:val="footer"/>
    <w:basedOn w:val="Normal"/>
    <w:link w:val="FooterChar"/>
    <w:uiPriority w:val="99"/>
    <w:unhideWhenUsed/>
    <w:rsid w:val="008579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9FE"/>
    <w:rPr>
      <w:rFonts w:ascii="Arial" w:hAnsi="Arial"/>
      <w:sz w:val="24"/>
    </w:rPr>
  </w:style>
  <w:style w:type="paragraph" w:styleId="BodyText3">
    <w:name w:val="Body Text 3"/>
    <w:basedOn w:val="Normal"/>
    <w:link w:val="BodyText3Char"/>
    <w:rsid w:val="00476088"/>
    <w:pPr>
      <w:spacing w:after="120" w:line="240" w:lineRule="auto"/>
      <w:jc w:val="left"/>
    </w:pPr>
    <w:rPr>
      <w:rFonts w:eastAsia="Times New Roman" w:cs="Times New Roman"/>
      <w:sz w:val="16"/>
      <w:szCs w:val="16"/>
      <w:lang w:val="en-GB" w:eastAsia="en-GB"/>
    </w:rPr>
  </w:style>
  <w:style w:type="character" w:customStyle="1" w:styleId="BodyText3Char">
    <w:name w:val="Body Text 3 Char"/>
    <w:basedOn w:val="DefaultParagraphFont"/>
    <w:link w:val="BodyText3"/>
    <w:qFormat/>
    <w:rsid w:val="00476088"/>
    <w:rPr>
      <w:rFonts w:ascii="Times New Roman" w:eastAsia="Times New Roman" w:hAnsi="Times New Roman" w:cs="Times New Roman"/>
      <w:sz w:val="16"/>
      <w:szCs w:val="16"/>
      <w:lang w:val="en-GB" w:eastAsia="en-GB"/>
    </w:rPr>
  </w:style>
  <w:style w:type="character" w:styleId="CommentReference">
    <w:name w:val="annotation reference"/>
    <w:basedOn w:val="DefaultParagraphFont"/>
    <w:uiPriority w:val="99"/>
    <w:semiHidden/>
    <w:unhideWhenUsed/>
    <w:rsid w:val="00FC374A"/>
    <w:rPr>
      <w:sz w:val="16"/>
      <w:szCs w:val="16"/>
    </w:rPr>
  </w:style>
  <w:style w:type="paragraph" w:styleId="CommentText">
    <w:name w:val="annotation text"/>
    <w:basedOn w:val="Normal"/>
    <w:link w:val="CommentTextChar"/>
    <w:uiPriority w:val="99"/>
    <w:semiHidden/>
    <w:unhideWhenUsed/>
    <w:rsid w:val="00FC374A"/>
    <w:pPr>
      <w:spacing w:line="240" w:lineRule="auto"/>
    </w:pPr>
    <w:rPr>
      <w:sz w:val="20"/>
      <w:szCs w:val="20"/>
    </w:rPr>
  </w:style>
  <w:style w:type="character" w:customStyle="1" w:styleId="CommentTextChar">
    <w:name w:val="Comment Text Char"/>
    <w:basedOn w:val="DefaultParagraphFont"/>
    <w:link w:val="CommentText"/>
    <w:uiPriority w:val="99"/>
    <w:semiHidden/>
    <w:rsid w:val="00FC374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C374A"/>
    <w:rPr>
      <w:b/>
      <w:bCs/>
    </w:rPr>
  </w:style>
  <w:style w:type="character" w:customStyle="1" w:styleId="CommentSubjectChar">
    <w:name w:val="Comment Subject Char"/>
    <w:basedOn w:val="CommentTextChar"/>
    <w:link w:val="CommentSubject"/>
    <w:uiPriority w:val="99"/>
    <w:semiHidden/>
    <w:rsid w:val="00FC374A"/>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045185">
      <w:bodyDiv w:val="1"/>
      <w:marLeft w:val="0"/>
      <w:marRight w:val="0"/>
      <w:marTop w:val="0"/>
      <w:marBottom w:val="0"/>
      <w:divBdr>
        <w:top w:val="none" w:sz="0" w:space="0" w:color="auto"/>
        <w:left w:val="none" w:sz="0" w:space="0" w:color="auto"/>
        <w:bottom w:val="none" w:sz="0" w:space="0" w:color="auto"/>
        <w:right w:val="none" w:sz="0" w:space="0" w:color="auto"/>
      </w:divBdr>
    </w:div>
    <w:div w:id="252980282">
      <w:bodyDiv w:val="1"/>
      <w:marLeft w:val="0"/>
      <w:marRight w:val="0"/>
      <w:marTop w:val="0"/>
      <w:marBottom w:val="0"/>
      <w:divBdr>
        <w:top w:val="none" w:sz="0" w:space="0" w:color="auto"/>
        <w:left w:val="none" w:sz="0" w:space="0" w:color="auto"/>
        <w:bottom w:val="none" w:sz="0" w:space="0" w:color="auto"/>
        <w:right w:val="none" w:sz="0" w:space="0" w:color="auto"/>
      </w:divBdr>
    </w:div>
    <w:div w:id="853567075">
      <w:bodyDiv w:val="1"/>
      <w:marLeft w:val="0"/>
      <w:marRight w:val="0"/>
      <w:marTop w:val="0"/>
      <w:marBottom w:val="0"/>
      <w:divBdr>
        <w:top w:val="none" w:sz="0" w:space="0" w:color="auto"/>
        <w:left w:val="none" w:sz="0" w:space="0" w:color="auto"/>
        <w:bottom w:val="none" w:sz="0" w:space="0" w:color="auto"/>
        <w:right w:val="none" w:sz="0" w:space="0" w:color="auto"/>
      </w:divBdr>
    </w:div>
    <w:div w:id="1522890175">
      <w:bodyDiv w:val="1"/>
      <w:marLeft w:val="0"/>
      <w:marRight w:val="0"/>
      <w:marTop w:val="0"/>
      <w:marBottom w:val="0"/>
      <w:divBdr>
        <w:top w:val="none" w:sz="0" w:space="0" w:color="auto"/>
        <w:left w:val="none" w:sz="0" w:space="0" w:color="auto"/>
        <w:bottom w:val="none" w:sz="0" w:space="0" w:color="auto"/>
        <w:right w:val="none" w:sz="0" w:space="0" w:color="auto"/>
      </w:divBdr>
    </w:div>
    <w:div w:id="170964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5809BB-0B33-44A4-95C4-F1E5E32A7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1755</Words>
  <Characters>10005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2021-03-22T20:20:00Z</dcterms:created>
  <dcterms:modified xsi:type="dcterms:W3CDTF">2021-03-22T20:20:00Z</dcterms:modified>
</cp:coreProperties>
</file>