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69D705" w14:textId="77777777" w:rsidR="00081AF7" w:rsidRPr="00621B75" w:rsidRDefault="00405C45" w:rsidP="00B835F6">
      <w:pPr>
        <w:jc w:val="center"/>
        <w:rPr>
          <w:b/>
          <w:sz w:val="30"/>
          <w:szCs w:val="30"/>
          <w:lang w:val="en-GB"/>
        </w:rPr>
      </w:pPr>
      <w:r w:rsidRPr="00621B75">
        <w:rPr>
          <w:b/>
          <w:sz w:val="30"/>
          <w:szCs w:val="30"/>
        </w:rPr>
        <w:t>E</w:t>
      </w:r>
      <w:r w:rsidRPr="00621B75">
        <w:rPr>
          <w:rFonts w:hint="eastAsia"/>
          <w:b/>
          <w:sz w:val="30"/>
          <w:szCs w:val="30"/>
        </w:rPr>
        <w:t xml:space="preserve">ffect </w:t>
      </w:r>
      <w:r w:rsidRPr="00621B75">
        <w:rPr>
          <w:b/>
          <w:sz w:val="30"/>
          <w:szCs w:val="30"/>
        </w:rPr>
        <w:t xml:space="preserve">of </w:t>
      </w:r>
      <w:r w:rsidR="00562AAE" w:rsidRPr="00621B75">
        <w:rPr>
          <w:rFonts w:hint="eastAsia"/>
          <w:b/>
          <w:sz w:val="30"/>
          <w:szCs w:val="30"/>
        </w:rPr>
        <w:t>bilingual</w:t>
      </w:r>
      <w:r w:rsidRPr="00621B75">
        <w:rPr>
          <w:b/>
          <w:sz w:val="30"/>
          <w:szCs w:val="30"/>
        </w:rPr>
        <w:t>ism</w:t>
      </w:r>
      <w:r w:rsidRPr="00621B75">
        <w:rPr>
          <w:rFonts w:hint="eastAsia"/>
          <w:b/>
          <w:sz w:val="30"/>
          <w:szCs w:val="30"/>
        </w:rPr>
        <w:t xml:space="preserve"> </w:t>
      </w:r>
      <w:r w:rsidR="00562AAE" w:rsidRPr="00621B75">
        <w:rPr>
          <w:rFonts w:hint="eastAsia"/>
          <w:b/>
          <w:sz w:val="30"/>
          <w:szCs w:val="30"/>
        </w:rPr>
        <w:t xml:space="preserve">on </w:t>
      </w:r>
      <w:r w:rsidRPr="00621B75">
        <w:rPr>
          <w:b/>
          <w:sz w:val="30"/>
          <w:szCs w:val="30"/>
        </w:rPr>
        <w:t xml:space="preserve">Children’ </w:t>
      </w:r>
      <w:r w:rsidRPr="00621B75">
        <w:rPr>
          <w:rFonts w:hint="eastAsia"/>
          <w:b/>
          <w:sz w:val="30"/>
          <w:szCs w:val="30"/>
        </w:rPr>
        <w:t>Intelligence</w:t>
      </w:r>
    </w:p>
    <w:p w14:paraId="116AC13F" w14:textId="77777777" w:rsidR="000A523C" w:rsidRDefault="003C6475" w:rsidP="00F548F7">
      <w:pPr>
        <w:jc w:val="center"/>
        <w:rPr>
          <w:b/>
          <w:sz w:val="28"/>
          <w:szCs w:val="28"/>
          <w:lang w:val="en-GB"/>
        </w:rPr>
      </w:pPr>
      <w:r w:rsidRPr="00621B75">
        <w:rPr>
          <w:b/>
          <w:sz w:val="28"/>
          <w:szCs w:val="28"/>
          <w:lang w:val="en-GB"/>
        </w:rPr>
        <w:fldChar w:fldCharType="begin"/>
      </w:r>
      <w:r w:rsidR="00B835F6" w:rsidRPr="00621B75">
        <w:rPr>
          <w:b/>
          <w:sz w:val="28"/>
          <w:szCs w:val="28"/>
          <w:lang w:val="en-GB"/>
        </w:rPr>
        <w:instrText xml:space="preserve"> </w:instrText>
      </w:r>
      <w:r w:rsidR="00B835F6" w:rsidRPr="00621B75">
        <w:rPr>
          <w:rFonts w:hint="eastAsia"/>
          <w:b/>
          <w:sz w:val="28"/>
          <w:szCs w:val="28"/>
          <w:lang w:val="en-GB"/>
        </w:rPr>
        <w:instrText>= 1 \* ROMAN</w:instrText>
      </w:r>
      <w:r w:rsidR="00B835F6" w:rsidRPr="00621B75">
        <w:rPr>
          <w:b/>
          <w:sz w:val="28"/>
          <w:szCs w:val="28"/>
          <w:lang w:val="en-GB"/>
        </w:rPr>
        <w:instrText xml:space="preserve"> </w:instrText>
      </w:r>
      <w:r w:rsidRPr="00621B75">
        <w:rPr>
          <w:b/>
          <w:sz w:val="28"/>
          <w:szCs w:val="28"/>
          <w:lang w:val="en-GB"/>
        </w:rPr>
        <w:fldChar w:fldCharType="separate"/>
      </w:r>
      <w:r w:rsidR="00B835F6" w:rsidRPr="00621B75">
        <w:rPr>
          <w:b/>
          <w:noProof/>
          <w:sz w:val="28"/>
          <w:szCs w:val="28"/>
          <w:lang w:val="en-GB"/>
        </w:rPr>
        <w:t>I</w:t>
      </w:r>
      <w:r w:rsidRPr="00621B75">
        <w:rPr>
          <w:b/>
          <w:sz w:val="28"/>
          <w:szCs w:val="28"/>
          <w:lang w:val="en-GB"/>
        </w:rPr>
        <w:fldChar w:fldCharType="end"/>
      </w:r>
      <w:r w:rsidR="00B835F6" w:rsidRPr="00621B75">
        <w:rPr>
          <w:b/>
          <w:sz w:val="28"/>
          <w:szCs w:val="28"/>
          <w:lang w:val="en-GB"/>
        </w:rPr>
        <w:t xml:space="preserve"> Introduction</w:t>
      </w:r>
    </w:p>
    <w:p w14:paraId="47844CFA" w14:textId="77777777" w:rsidR="00474A50" w:rsidRDefault="00F548F7" w:rsidP="00F548F7">
      <w:pPr>
        <w:ind w:firstLineChars="100" w:firstLine="240"/>
        <w:rPr>
          <w:sz w:val="24"/>
          <w:szCs w:val="24"/>
        </w:rPr>
      </w:pPr>
      <w:r>
        <w:rPr>
          <w:sz w:val="24"/>
          <w:szCs w:val="24"/>
        </w:rPr>
        <w:t>The world is a global village now and people from different countries and regions have more opportunities to exchange ideas and learn from each other.</w:t>
      </w:r>
      <w:r w:rsidRPr="00F548F7">
        <w:rPr>
          <w:sz w:val="24"/>
          <w:szCs w:val="24"/>
        </w:rPr>
        <w:t xml:space="preserve"> </w:t>
      </w:r>
      <w:r w:rsidR="00474A50">
        <w:rPr>
          <w:sz w:val="24"/>
          <w:szCs w:val="24"/>
        </w:rPr>
        <w:t>More and more people need to know another language for better communication in education or employment and some are interested in learning an additional language and getting close to another culture.</w:t>
      </w:r>
      <w:r w:rsidR="00474A50">
        <w:rPr>
          <w:rFonts w:hint="eastAsia"/>
          <w:sz w:val="24"/>
          <w:szCs w:val="24"/>
        </w:rPr>
        <w:t xml:space="preserve"> </w:t>
      </w:r>
      <w:r>
        <w:rPr>
          <w:sz w:val="24"/>
          <w:szCs w:val="24"/>
        </w:rPr>
        <w:t>Many</w:t>
      </w:r>
      <w:r>
        <w:rPr>
          <w:rFonts w:hint="eastAsia"/>
          <w:sz w:val="24"/>
          <w:szCs w:val="24"/>
        </w:rPr>
        <w:t xml:space="preserve"> </w:t>
      </w:r>
      <w:r>
        <w:rPr>
          <w:sz w:val="24"/>
          <w:szCs w:val="24"/>
        </w:rPr>
        <w:t>parents are keen on raising bilingual children and interested in the benefits for their children to learn a second language.</w:t>
      </w:r>
      <w:r>
        <w:rPr>
          <w:rFonts w:hint="eastAsia"/>
          <w:sz w:val="24"/>
          <w:szCs w:val="24"/>
        </w:rPr>
        <w:t xml:space="preserve"> </w:t>
      </w:r>
    </w:p>
    <w:p w14:paraId="3989EA6A" w14:textId="13B3DAC2" w:rsidR="002824E9" w:rsidRDefault="002824E9" w:rsidP="00F548F7">
      <w:pPr>
        <w:ind w:firstLineChars="100" w:firstLine="240"/>
        <w:rPr>
          <w:sz w:val="24"/>
          <w:szCs w:val="24"/>
        </w:rPr>
      </w:pPr>
      <w:r>
        <w:rPr>
          <w:rFonts w:hint="eastAsia"/>
          <w:sz w:val="24"/>
          <w:szCs w:val="24"/>
        </w:rPr>
        <w:t xml:space="preserve">Cook listed the following </w:t>
      </w:r>
      <w:r w:rsidR="00D22D18">
        <w:rPr>
          <w:rFonts w:hint="eastAsia"/>
          <w:sz w:val="24"/>
          <w:szCs w:val="24"/>
        </w:rPr>
        <w:t>purpose</w:t>
      </w:r>
      <w:r w:rsidR="00D22D18">
        <w:rPr>
          <w:sz w:val="24"/>
          <w:szCs w:val="24"/>
        </w:rPr>
        <w:t>s</w:t>
      </w:r>
      <w:r>
        <w:rPr>
          <w:rFonts w:hint="eastAsia"/>
          <w:sz w:val="24"/>
          <w:szCs w:val="24"/>
        </w:rPr>
        <w:t xml:space="preserve"> of knowing another language in </w:t>
      </w:r>
      <w:r w:rsidRPr="006A60AD">
        <w:rPr>
          <w:rFonts w:hint="eastAsia"/>
          <w:i/>
          <w:sz w:val="24"/>
          <w:szCs w:val="24"/>
        </w:rPr>
        <w:t>Second Language Learning and Language Teaching</w:t>
      </w:r>
      <w:r w:rsidRPr="006A60AD">
        <w:rPr>
          <w:rFonts w:hint="eastAsia"/>
          <w:sz w:val="24"/>
          <w:szCs w:val="24"/>
        </w:rPr>
        <w:t>:</w:t>
      </w:r>
      <w:r>
        <w:rPr>
          <w:rFonts w:hint="eastAsia"/>
          <w:sz w:val="24"/>
          <w:szCs w:val="24"/>
        </w:rPr>
        <w:t xml:space="preserve"> getting a job; a chance to get educated...an </w:t>
      </w:r>
      <w:r>
        <w:rPr>
          <w:sz w:val="24"/>
          <w:szCs w:val="24"/>
        </w:rPr>
        <w:t>expansion</w:t>
      </w:r>
      <w:r>
        <w:rPr>
          <w:rFonts w:hint="eastAsia"/>
          <w:sz w:val="24"/>
          <w:szCs w:val="24"/>
        </w:rPr>
        <w:t xml:space="preserve"> of one</w:t>
      </w:r>
      <w:r>
        <w:rPr>
          <w:sz w:val="24"/>
          <w:szCs w:val="24"/>
        </w:rPr>
        <w:t>’</w:t>
      </w:r>
      <w:r>
        <w:rPr>
          <w:rFonts w:hint="eastAsia"/>
          <w:sz w:val="24"/>
          <w:szCs w:val="24"/>
        </w:rPr>
        <w:t>s literary and cultural horizons</w:t>
      </w:r>
      <w:r>
        <w:rPr>
          <w:sz w:val="24"/>
          <w:szCs w:val="24"/>
        </w:rPr>
        <w:t>…</w:t>
      </w:r>
      <w:r>
        <w:rPr>
          <w:rFonts w:hint="eastAsia"/>
          <w:sz w:val="24"/>
          <w:szCs w:val="24"/>
        </w:rPr>
        <w:t xml:space="preserve">the chance to talk to people on a </w:t>
      </w:r>
      <w:r>
        <w:rPr>
          <w:sz w:val="24"/>
          <w:szCs w:val="24"/>
        </w:rPr>
        <w:t>foreign</w:t>
      </w:r>
      <w:r>
        <w:rPr>
          <w:rFonts w:hint="eastAsia"/>
          <w:sz w:val="24"/>
          <w:szCs w:val="24"/>
        </w:rPr>
        <w:t xml:space="preserve"> holiday (p.12). </w:t>
      </w:r>
      <w:r>
        <w:rPr>
          <w:sz w:val="24"/>
          <w:szCs w:val="24"/>
        </w:rPr>
        <w:t>Generally</w:t>
      </w:r>
      <w:r>
        <w:rPr>
          <w:rFonts w:hint="eastAsia"/>
          <w:sz w:val="24"/>
          <w:szCs w:val="24"/>
        </w:rPr>
        <w:t xml:space="preserve"> speaking, f</w:t>
      </w:r>
      <w:r>
        <w:rPr>
          <w:sz w:val="24"/>
          <w:szCs w:val="24"/>
        </w:rPr>
        <w:t xml:space="preserve">or </w:t>
      </w:r>
      <w:r>
        <w:rPr>
          <w:rFonts w:hint="eastAsia"/>
          <w:sz w:val="24"/>
          <w:szCs w:val="24"/>
        </w:rPr>
        <w:t>people</w:t>
      </w:r>
      <w:r>
        <w:rPr>
          <w:sz w:val="24"/>
          <w:szCs w:val="24"/>
        </w:rPr>
        <w:t xml:space="preserve"> from immigrant minority groups, parents want their children to learn the mainstream language to get more opportunity for better education and employment </w:t>
      </w:r>
      <w:r>
        <w:rPr>
          <w:rFonts w:hint="eastAsia"/>
          <w:sz w:val="24"/>
          <w:szCs w:val="24"/>
        </w:rPr>
        <w:t>while f</w:t>
      </w:r>
      <w:r>
        <w:rPr>
          <w:sz w:val="24"/>
          <w:szCs w:val="24"/>
        </w:rPr>
        <w:t xml:space="preserve">or those from majority groups, parents are more concerned of </w:t>
      </w:r>
      <w:r>
        <w:rPr>
          <w:rFonts w:hint="eastAsia"/>
          <w:sz w:val="24"/>
          <w:szCs w:val="24"/>
        </w:rPr>
        <w:t>children</w:t>
      </w:r>
      <w:r>
        <w:rPr>
          <w:sz w:val="24"/>
          <w:szCs w:val="24"/>
        </w:rPr>
        <w:t>’</w:t>
      </w:r>
      <w:r>
        <w:rPr>
          <w:rFonts w:hint="eastAsia"/>
          <w:sz w:val="24"/>
          <w:szCs w:val="24"/>
        </w:rPr>
        <w:t xml:space="preserve">s literary and cultural horizons and </w:t>
      </w:r>
      <w:r>
        <w:rPr>
          <w:sz w:val="24"/>
          <w:szCs w:val="24"/>
        </w:rPr>
        <w:t>improving the cognitive ability of their children.</w:t>
      </w:r>
    </w:p>
    <w:p w14:paraId="7AF2A4F1" w14:textId="153BF19A" w:rsidR="00562AAE" w:rsidRDefault="007C78EB" w:rsidP="00A949B6">
      <w:pPr>
        <w:ind w:firstLineChars="100" w:firstLine="240"/>
        <w:rPr>
          <w:sz w:val="24"/>
          <w:szCs w:val="24"/>
        </w:rPr>
      </w:pPr>
      <w:r>
        <w:rPr>
          <w:sz w:val="24"/>
          <w:szCs w:val="24"/>
        </w:rPr>
        <w:t>Regarding</w:t>
      </w:r>
      <w:r>
        <w:rPr>
          <w:rFonts w:hint="eastAsia"/>
          <w:sz w:val="24"/>
          <w:szCs w:val="24"/>
        </w:rPr>
        <w:t xml:space="preserve"> the </w:t>
      </w:r>
      <w:r>
        <w:rPr>
          <w:sz w:val="24"/>
          <w:szCs w:val="24"/>
        </w:rPr>
        <w:t>effect</w:t>
      </w:r>
      <w:r>
        <w:rPr>
          <w:rFonts w:hint="eastAsia"/>
          <w:sz w:val="24"/>
          <w:szCs w:val="24"/>
        </w:rPr>
        <w:t xml:space="preserve"> that</w:t>
      </w:r>
      <w:r>
        <w:rPr>
          <w:sz w:val="24"/>
          <w:szCs w:val="24"/>
        </w:rPr>
        <w:t xml:space="preserve"> bilingualism</w:t>
      </w:r>
      <w:r>
        <w:rPr>
          <w:rFonts w:hint="eastAsia"/>
          <w:sz w:val="24"/>
          <w:szCs w:val="24"/>
        </w:rPr>
        <w:t xml:space="preserve"> has</w:t>
      </w:r>
      <w:r>
        <w:rPr>
          <w:sz w:val="24"/>
          <w:szCs w:val="24"/>
        </w:rPr>
        <w:t xml:space="preserve"> on children’s intelligence</w:t>
      </w:r>
      <w:r>
        <w:rPr>
          <w:rFonts w:hint="eastAsia"/>
          <w:sz w:val="24"/>
          <w:szCs w:val="24"/>
        </w:rPr>
        <w:t>, Baker provides some guidance</w:t>
      </w:r>
      <w:r w:rsidR="008241DF">
        <w:rPr>
          <w:rFonts w:hint="eastAsia"/>
          <w:sz w:val="24"/>
          <w:szCs w:val="24"/>
        </w:rPr>
        <w:t xml:space="preserve"> </w:t>
      </w:r>
      <w:r>
        <w:rPr>
          <w:rFonts w:hint="eastAsia"/>
          <w:sz w:val="24"/>
          <w:szCs w:val="24"/>
        </w:rPr>
        <w:t>i</w:t>
      </w:r>
      <w:r>
        <w:rPr>
          <w:sz w:val="24"/>
          <w:szCs w:val="24"/>
        </w:rPr>
        <w:t>n</w:t>
      </w:r>
      <w:r w:rsidRPr="0036313F">
        <w:rPr>
          <w:sz w:val="24"/>
          <w:szCs w:val="24"/>
        </w:rPr>
        <w:t xml:space="preserve"> </w:t>
      </w:r>
      <w:r w:rsidRPr="008241DF">
        <w:rPr>
          <w:rFonts w:hint="eastAsia"/>
          <w:i/>
          <w:sz w:val="24"/>
          <w:szCs w:val="24"/>
        </w:rPr>
        <w:t>A Parents</w:t>
      </w:r>
      <w:r w:rsidRPr="008241DF">
        <w:rPr>
          <w:i/>
          <w:sz w:val="24"/>
          <w:szCs w:val="24"/>
        </w:rPr>
        <w:t>’</w:t>
      </w:r>
      <w:r w:rsidRPr="008241DF">
        <w:rPr>
          <w:rFonts w:hint="eastAsia"/>
          <w:i/>
          <w:sz w:val="24"/>
          <w:szCs w:val="24"/>
        </w:rPr>
        <w:t xml:space="preserve"> and Teachers</w:t>
      </w:r>
      <w:r w:rsidRPr="008241DF">
        <w:rPr>
          <w:i/>
          <w:sz w:val="24"/>
          <w:szCs w:val="24"/>
        </w:rPr>
        <w:t>’</w:t>
      </w:r>
      <w:r w:rsidRPr="008241DF">
        <w:rPr>
          <w:rFonts w:hint="eastAsia"/>
          <w:i/>
          <w:sz w:val="24"/>
          <w:szCs w:val="24"/>
        </w:rPr>
        <w:t xml:space="preserve"> Guide to Bilingualism</w:t>
      </w:r>
      <w:r>
        <w:rPr>
          <w:rFonts w:hint="eastAsia"/>
          <w:sz w:val="24"/>
          <w:szCs w:val="24"/>
        </w:rPr>
        <w:t xml:space="preserve"> (2</w:t>
      </w:r>
      <w:r w:rsidRPr="008241DF">
        <w:rPr>
          <w:rFonts w:hint="eastAsia"/>
          <w:sz w:val="24"/>
          <w:szCs w:val="24"/>
          <w:vertAlign w:val="superscript"/>
        </w:rPr>
        <w:t>nd</w:t>
      </w:r>
      <w:r>
        <w:rPr>
          <w:rFonts w:hint="eastAsia"/>
          <w:sz w:val="24"/>
          <w:szCs w:val="24"/>
        </w:rPr>
        <w:t xml:space="preserve"> Edition, p.39-43).</w:t>
      </w:r>
      <w:r w:rsidR="008241DF">
        <w:rPr>
          <w:rFonts w:hint="eastAsia"/>
          <w:sz w:val="24"/>
          <w:szCs w:val="24"/>
        </w:rPr>
        <w:t xml:space="preserve"> </w:t>
      </w:r>
      <w:r w:rsidR="005A52DB">
        <w:rPr>
          <w:sz w:val="24"/>
          <w:szCs w:val="24"/>
        </w:rPr>
        <w:t>I</w:t>
      </w:r>
      <w:r w:rsidR="005A52DB">
        <w:rPr>
          <w:rFonts w:hint="eastAsia"/>
          <w:sz w:val="24"/>
          <w:szCs w:val="24"/>
        </w:rPr>
        <w:t xml:space="preserve">n </w:t>
      </w:r>
      <w:r w:rsidR="00B82F92">
        <w:rPr>
          <w:rFonts w:hint="eastAsia"/>
          <w:sz w:val="24"/>
          <w:szCs w:val="24"/>
        </w:rPr>
        <w:t>early</w:t>
      </w:r>
      <w:r w:rsidR="005A52DB">
        <w:rPr>
          <w:rFonts w:hint="eastAsia"/>
          <w:sz w:val="24"/>
          <w:szCs w:val="24"/>
        </w:rPr>
        <w:t xml:space="preserve"> studies from 1920s to 1960s, it is believed </w:t>
      </w:r>
      <w:r w:rsidR="00E26A24">
        <w:rPr>
          <w:rFonts w:hint="eastAsia"/>
          <w:sz w:val="24"/>
          <w:szCs w:val="24"/>
        </w:rPr>
        <w:t xml:space="preserve">bilinguals </w:t>
      </w:r>
      <w:r w:rsidR="005A52DB">
        <w:rPr>
          <w:rFonts w:hint="eastAsia"/>
          <w:sz w:val="24"/>
          <w:szCs w:val="24"/>
        </w:rPr>
        <w:t xml:space="preserve">were </w:t>
      </w:r>
      <w:r w:rsidR="00E26A24">
        <w:rPr>
          <w:rFonts w:hint="eastAsia"/>
          <w:sz w:val="24"/>
          <w:szCs w:val="24"/>
        </w:rPr>
        <w:t xml:space="preserve">inferior </w:t>
      </w:r>
      <w:r w:rsidR="005A52DB">
        <w:rPr>
          <w:rFonts w:hint="eastAsia"/>
          <w:sz w:val="24"/>
          <w:szCs w:val="24"/>
        </w:rPr>
        <w:t xml:space="preserve">to </w:t>
      </w:r>
      <w:r w:rsidR="00E26A24">
        <w:rPr>
          <w:rFonts w:hint="eastAsia"/>
          <w:sz w:val="24"/>
          <w:szCs w:val="24"/>
        </w:rPr>
        <w:t xml:space="preserve">monolingual </w:t>
      </w:r>
      <w:r w:rsidR="00E26A24">
        <w:rPr>
          <w:sz w:val="24"/>
          <w:szCs w:val="24"/>
        </w:rPr>
        <w:t>children</w:t>
      </w:r>
      <w:r w:rsidR="00E26A24">
        <w:rPr>
          <w:rFonts w:hint="eastAsia"/>
          <w:sz w:val="24"/>
          <w:szCs w:val="24"/>
        </w:rPr>
        <w:t xml:space="preserve"> </w:t>
      </w:r>
      <w:r w:rsidR="00226C64">
        <w:rPr>
          <w:rFonts w:hint="eastAsia"/>
          <w:sz w:val="24"/>
          <w:szCs w:val="24"/>
        </w:rPr>
        <w:t>based on traditional</w:t>
      </w:r>
      <w:r w:rsidR="005A52DB">
        <w:rPr>
          <w:rFonts w:hint="eastAsia"/>
          <w:sz w:val="24"/>
          <w:szCs w:val="24"/>
        </w:rPr>
        <w:t xml:space="preserve"> </w:t>
      </w:r>
      <w:r w:rsidR="005A52DB" w:rsidRPr="00A949B6">
        <w:rPr>
          <w:rFonts w:hint="eastAsia"/>
          <w:sz w:val="24"/>
          <w:szCs w:val="24"/>
        </w:rPr>
        <w:t>IQ tests</w:t>
      </w:r>
      <w:r w:rsidR="005A52DB">
        <w:rPr>
          <w:rFonts w:hint="eastAsia"/>
          <w:sz w:val="24"/>
          <w:szCs w:val="24"/>
        </w:rPr>
        <w:t xml:space="preserve">. However, </w:t>
      </w:r>
      <w:r w:rsidR="00B82F92">
        <w:rPr>
          <w:rFonts w:hint="eastAsia"/>
          <w:sz w:val="24"/>
          <w:szCs w:val="24"/>
        </w:rPr>
        <w:t>early research did not take account</w:t>
      </w:r>
      <w:r w:rsidR="002A0F6A">
        <w:rPr>
          <w:rFonts w:hint="eastAsia"/>
          <w:sz w:val="24"/>
          <w:szCs w:val="24"/>
        </w:rPr>
        <w:t xml:space="preserve"> into</w:t>
      </w:r>
      <w:r w:rsidR="00B82F92">
        <w:rPr>
          <w:rFonts w:hint="eastAsia"/>
          <w:sz w:val="24"/>
          <w:szCs w:val="24"/>
        </w:rPr>
        <w:t xml:space="preserve"> factors such as testing language and social class differences, which made it </w:t>
      </w:r>
      <w:r w:rsidR="00B82F92">
        <w:rPr>
          <w:sz w:val="24"/>
          <w:szCs w:val="24"/>
        </w:rPr>
        <w:t>unfair</w:t>
      </w:r>
      <w:r w:rsidR="00B82F92">
        <w:rPr>
          <w:rFonts w:hint="eastAsia"/>
          <w:sz w:val="24"/>
          <w:szCs w:val="24"/>
        </w:rPr>
        <w:t xml:space="preserve"> </w:t>
      </w:r>
      <w:r w:rsidR="00226C64">
        <w:rPr>
          <w:rFonts w:hint="eastAsia"/>
          <w:sz w:val="24"/>
          <w:szCs w:val="24"/>
        </w:rPr>
        <w:t>to</w:t>
      </w:r>
      <w:r w:rsidR="00412858">
        <w:rPr>
          <w:rFonts w:hint="eastAsia"/>
          <w:sz w:val="24"/>
          <w:szCs w:val="24"/>
        </w:rPr>
        <w:t xml:space="preserve"> bilingua</w:t>
      </w:r>
      <w:r w:rsidR="00E26A24">
        <w:rPr>
          <w:rFonts w:hint="eastAsia"/>
          <w:sz w:val="24"/>
          <w:szCs w:val="24"/>
        </w:rPr>
        <w:t>l children</w:t>
      </w:r>
      <w:r w:rsidR="00226C64">
        <w:rPr>
          <w:rFonts w:hint="eastAsia"/>
          <w:sz w:val="24"/>
          <w:szCs w:val="24"/>
        </w:rPr>
        <w:t xml:space="preserve"> most of whom were</w:t>
      </w:r>
      <w:r w:rsidR="00412858">
        <w:rPr>
          <w:rFonts w:hint="eastAsia"/>
          <w:sz w:val="24"/>
          <w:szCs w:val="24"/>
        </w:rPr>
        <w:t xml:space="preserve"> from minority groups and working classes</w:t>
      </w:r>
      <w:r w:rsidR="00B82F92">
        <w:rPr>
          <w:rFonts w:hint="eastAsia"/>
          <w:sz w:val="24"/>
          <w:szCs w:val="24"/>
        </w:rPr>
        <w:t xml:space="preserve"> </w:t>
      </w:r>
      <w:r w:rsidR="00412858">
        <w:rPr>
          <w:rFonts w:hint="eastAsia"/>
          <w:sz w:val="24"/>
          <w:szCs w:val="24"/>
        </w:rPr>
        <w:t xml:space="preserve">and </w:t>
      </w:r>
      <w:r w:rsidR="00B82F92">
        <w:rPr>
          <w:rFonts w:hint="eastAsia"/>
          <w:sz w:val="24"/>
          <w:szCs w:val="24"/>
        </w:rPr>
        <w:t>tested in t</w:t>
      </w:r>
      <w:r w:rsidR="00412858">
        <w:rPr>
          <w:rFonts w:hint="eastAsia"/>
          <w:sz w:val="24"/>
          <w:szCs w:val="24"/>
        </w:rPr>
        <w:t>heir weaker language</w:t>
      </w:r>
      <w:r w:rsidR="00226C64">
        <w:rPr>
          <w:rFonts w:hint="eastAsia"/>
          <w:sz w:val="24"/>
          <w:szCs w:val="24"/>
        </w:rPr>
        <w:t>s</w:t>
      </w:r>
      <w:r w:rsidR="00B82F92">
        <w:rPr>
          <w:rFonts w:hint="eastAsia"/>
          <w:sz w:val="24"/>
          <w:szCs w:val="24"/>
        </w:rPr>
        <w:t>.</w:t>
      </w:r>
      <w:r w:rsidR="00A949B6">
        <w:rPr>
          <w:rFonts w:hint="eastAsia"/>
          <w:sz w:val="24"/>
          <w:szCs w:val="24"/>
        </w:rPr>
        <w:t xml:space="preserve"> </w:t>
      </w:r>
      <w:r w:rsidR="00E26A24">
        <w:rPr>
          <w:sz w:val="24"/>
          <w:szCs w:val="24"/>
        </w:rPr>
        <w:t>I</w:t>
      </w:r>
      <w:r w:rsidR="00D40503">
        <w:rPr>
          <w:rFonts w:hint="eastAsia"/>
          <w:sz w:val="24"/>
          <w:szCs w:val="24"/>
        </w:rPr>
        <w:t xml:space="preserve">n most recent research, the finding was that </w:t>
      </w:r>
      <w:r w:rsidR="00D40503" w:rsidRPr="001B7FD1">
        <w:rPr>
          <w:rFonts w:hint="eastAsia"/>
          <w:b/>
          <w:sz w:val="24"/>
          <w:szCs w:val="24"/>
        </w:rPr>
        <w:t>well-developed or balanced bilinguals</w:t>
      </w:r>
      <w:r w:rsidR="00D40503">
        <w:rPr>
          <w:rFonts w:hint="eastAsia"/>
          <w:sz w:val="24"/>
          <w:szCs w:val="24"/>
        </w:rPr>
        <w:t xml:space="preserve"> were </w:t>
      </w:r>
      <w:r w:rsidR="00E26A24">
        <w:rPr>
          <w:rFonts w:hint="eastAsia"/>
          <w:sz w:val="24"/>
          <w:szCs w:val="24"/>
        </w:rPr>
        <w:t xml:space="preserve">equal or </w:t>
      </w:r>
      <w:r w:rsidR="00E37D6E">
        <w:rPr>
          <w:rFonts w:hint="eastAsia"/>
          <w:sz w:val="24"/>
          <w:szCs w:val="24"/>
        </w:rPr>
        <w:t xml:space="preserve">slightly </w:t>
      </w:r>
      <w:r w:rsidR="00E26A24">
        <w:rPr>
          <w:rFonts w:hint="eastAsia"/>
          <w:sz w:val="24"/>
          <w:szCs w:val="24"/>
        </w:rPr>
        <w:t xml:space="preserve">superior to monolinguals on IQ tests. </w:t>
      </w:r>
      <w:r w:rsidR="00E37D6E">
        <w:rPr>
          <w:sz w:val="24"/>
          <w:szCs w:val="24"/>
        </w:rPr>
        <w:t>H</w:t>
      </w:r>
      <w:r w:rsidR="00E37D6E">
        <w:rPr>
          <w:rFonts w:hint="eastAsia"/>
          <w:sz w:val="24"/>
          <w:szCs w:val="24"/>
        </w:rPr>
        <w:t xml:space="preserve">owever, IQ tests are only paper and pencil tests and they could not test </w:t>
      </w:r>
      <w:r w:rsidR="00226C64">
        <w:rPr>
          <w:rFonts w:hint="eastAsia"/>
          <w:sz w:val="24"/>
          <w:szCs w:val="24"/>
        </w:rPr>
        <w:t xml:space="preserve">all the </w:t>
      </w:r>
      <w:r w:rsidR="00E37D6E">
        <w:rPr>
          <w:sz w:val="24"/>
          <w:szCs w:val="24"/>
        </w:rPr>
        <w:t>components</w:t>
      </w:r>
      <w:r w:rsidR="00E37D6E">
        <w:rPr>
          <w:rFonts w:hint="eastAsia"/>
          <w:sz w:val="24"/>
          <w:szCs w:val="24"/>
        </w:rPr>
        <w:t xml:space="preserve"> of intelligence. </w:t>
      </w:r>
      <w:r w:rsidR="00D40503">
        <w:rPr>
          <w:rFonts w:hint="eastAsia"/>
          <w:sz w:val="24"/>
          <w:szCs w:val="24"/>
        </w:rPr>
        <w:t>Moreover,</w:t>
      </w:r>
      <w:r w:rsidR="00D40503" w:rsidRPr="007752B4">
        <w:rPr>
          <w:rFonts w:hint="eastAsia"/>
          <w:b/>
          <w:sz w:val="24"/>
          <w:szCs w:val="24"/>
        </w:rPr>
        <w:t xml:space="preserve"> IQ tests</w:t>
      </w:r>
      <w:r w:rsidR="00D40503">
        <w:rPr>
          <w:rFonts w:hint="eastAsia"/>
          <w:sz w:val="24"/>
          <w:szCs w:val="24"/>
        </w:rPr>
        <w:t xml:space="preserve"> are usually designed to choose one correct answer from several options, </w:t>
      </w:r>
      <w:r w:rsidR="00D40503">
        <w:rPr>
          <w:sz w:val="24"/>
          <w:szCs w:val="24"/>
        </w:rPr>
        <w:t>which</w:t>
      </w:r>
      <w:r w:rsidR="00D40503">
        <w:rPr>
          <w:rFonts w:hint="eastAsia"/>
          <w:sz w:val="24"/>
          <w:szCs w:val="24"/>
        </w:rPr>
        <w:t xml:space="preserve"> is typical of </w:t>
      </w:r>
      <w:r w:rsidR="00482FE3">
        <w:rPr>
          <w:rFonts w:hint="eastAsia"/>
          <w:sz w:val="24"/>
          <w:szCs w:val="24"/>
        </w:rPr>
        <w:t xml:space="preserve">convergent thinking. </w:t>
      </w:r>
      <w:r w:rsidR="00AB56E0">
        <w:rPr>
          <w:rFonts w:hint="eastAsia"/>
          <w:sz w:val="24"/>
          <w:szCs w:val="24"/>
        </w:rPr>
        <w:t>B</w:t>
      </w:r>
      <w:r w:rsidR="00C43DBB">
        <w:rPr>
          <w:rFonts w:hint="eastAsia"/>
          <w:sz w:val="24"/>
          <w:szCs w:val="24"/>
        </w:rPr>
        <w:t xml:space="preserve">ilinguals </w:t>
      </w:r>
      <w:r w:rsidR="003C5CD7">
        <w:rPr>
          <w:rFonts w:hint="eastAsia"/>
          <w:sz w:val="24"/>
          <w:szCs w:val="24"/>
        </w:rPr>
        <w:t xml:space="preserve">have more than one word for each word and </w:t>
      </w:r>
      <w:r w:rsidR="0097112E">
        <w:rPr>
          <w:sz w:val="24"/>
          <w:szCs w:val="24"/>
        </w:rPr>
        <w:t xml:space="preserve">have </w:t>
      </w:r>
      <w:r w:rsidR="00C2379C">
        <w:rPr>
          <w:sz w:val="24"/>
          <w:szCs w:val="24"/>
        </w:rPr>
        <w:t>established</w:t>
      </w:r>
      <w:r w:rsidR="0097112E">
        <w:rPr>
          <w:sz w:val="24"/>
          <w:szCs w:val="24"/>
        </w:rPr>
        <w:t xml:space="preserve"> </w:t>
      </w:r>
      <w:r w:rsidR="003C5CD7">
        <w:rPr>
          <w:rFonts w:hint="eastAsia"/>
          <w:sz w:val="24"/>
          <w:szCs w:val="24"/>
        </w:rPr>
        <w:t xml:space="preserve">a variety of </w:t>
      </w:r>
      <w:r w:rsidR="003C5CD7">
        <w:rPr>
          <w:sz w:val="24"/>
          <w:szCs w:val="24"/>
        </w:rPr>
        <w:t>associations</w:t>
      </w:r>
      <w:r w:rsidR="0097112E">
        <w:rPr>
          <w:sz w:val="24"/>
          <w:szCs w:val="24"/>
        </w:rPr>
        <w:t xml:space="preserve"> during the learning of different languages and cultures</w:t>
      </w:r>
      <w:r w:rsidR="003C5CD7">
        <w:rPr>
          <w:rFonts w:hint="eastAsia"/>
          <w:sz w:val="24"/>
          <w:szCs w:val="24"/>
        </w:rPr>
        <w:t xml:space="preserve">, so </w:t>
      </w:r>
      <w:r w:rsidR="00931E89">
        <w:rPr>
          <w:rFonts w:hint="eastAsia"/>
          <w:sz w:val="24"/>
          <w:szCs w:val="24"/>
        </w:rPr>
        <w:t>in answering open ended questions</w:t>
      </w:r>
      <w:r w:rsidR="00931E89">
        <w:rPr>
          <w:sz w:val="24"/>
          <w:szCs w:val="24"/>
        </w:rPr>
        <w:t xml:space="preserve">, </w:t>
      </w:r>
      <w:r w:rsidR="003C5CD7">
        <w:rPr>
          <w:rFonts w:hint="eastAsia"/>
          <w:sz w:val="24"/>
          <w:szCs w:val="24"/>
        </w:rPr>
        <w:t xml:space="preserve">they </w:t>
      </w:r>
      <w:r w:rsidR="00F11C11">
        <w:rPr>
          <w:rFonts w:hint="eastAsia"/>
          <w:sz w:val="24"/>
          <w:szCs w:val="24"/>
        </w:rPr>
        <w:t>tend to be ahead of monolinguals</w:t>
      </w:r>
      <w:r w:rsidR="00464FFA">
        <w:rPr>
          <w:rFonts w:hint="eastAsia"/>
          <w:sz w:val="24"/>
          <w:szCs w:val="24"/>
        </w:rPr>
        <w:t xml:space="preserve"> because they are </w:t>
      </w:r>
      <w:r w:rsidR="00464FFA">
        <w:rPr>
          <w:sz w:val="24"/>
          <w:szCs w:val="24"/>
        </w:rPr>
        <w:t>“</w:t>
      </w:r>
      <w:r w:rsidR="00464FFA" w:rsidRPr="001B7FD1">
        <w:rPr>
          <w:rFonts w:hint="eastAsia"/>
          <w:b/>
          <w:sz w:val="24"/>
          <w:szCs w:val="24"/>
        </w:rPr>
        <w:t>more fluent, flexible, original and elaborate</w:t>
      </w:r>
      <w:r w:rsidR="00464FFA">
        <w:rPr>
          <w:sz w:val="24"/>
          <w:szCs w:val="24"/>
        </w:rPr>
        <w:t>”</w:t>
      </w:r>
      <w:r w:rsidR="00464FFA">
        <w:rPr>
          <w:rFonts w:hint="eastAsia"/>
          <w:sz w:val="24"/>
          <w:szCs w:val="24"/>
        </w:rPr>
        <w:t xml:space="preserve"> </w:t>
      </w:r>
      <w:r w:rsidR="00474C16">
        <w:rPr>
          <w:rFonts w:hint="eastAsia"/>
          <w:sz w:val="24"/>
          <w:szCs w:val="24"/>
        </w:rPr>
        <w:t>(</w:t>
      </w:r>
      <w:r w:rsidR="00684CF9">
        <w:rPr>
          <w:rFonts w:hint="eastAsia"/>
          <w:sz w:val="24"/>
          <w:szCs w:val="24"/>
        </w:rPr>
        <w:t>p.40</w:t>
      </w:r>
      <w:r w:rsidR="00474C16">
        <w:rPr>
          <w:rFonts w:hint="eastAsia"/>
          <w:sz w:val="24"/>
          <w:szCs w:val="24"/>
        </w:rPr>
        <w:t>)</w:t>
      </w:r>
      <w:r w:rsidR="004F4C76">
        <w:rPr>
          <w:rFonts w:hint="eastAsia"/>
          <w:sz w:val="24"/>
          <w:szCs w:val="24"/>
        </w:rPr>
        <w:t>.</w:t>
      </w:r>
    </w:p>
    <w:p w14:paraId="49AEB9D8" w14:textId="7761BCE3" w:rsidR="00A21DCA" w:rsidRDefault="003C6475" w:rsidP="00B544EF">
      <w:pPr>
        <w:jc w:val="center"/>
        <w:rPr>
          <w:b/>
          <w:sz w:val="28"/>
          <w:szCs w:val="28"/>
          <w:lang w:val="en-GB"/>
        </w:rPr>
      </w:pPr>
      <w:r w:rsidRPr="00476EDC">
        <w:rPr>
          <w:b/>
          <w:sz w:val="28"/>
          <w:szCs w:val="28"/>
          <w:lang w:val="en-GB"/>
        </w:rPr>
        <w:fldChar w:fldCharType="begin"/>
      </w:r>
      <w:r w:rsidR="00476EDC" w:rsidRPr="00476EDC">
        <w:rPr>
          <w:b/>
          <w:sz w:val="28"/>
          <w:szCs w:val="28"/>
          <w:lang w:val="en-GB"/>
        </w:rPr>
        <w:instrText xml:space="preserve"> </w:instrText>
      </w:r>
      <w:r w:rsidR="00476EDC" w:rsidRPr="00476EDC">
        <w:rPr>
          <w:rFonts w:hint="eastAsia"/>
          <w:b/>
          <w:sz w:val="28"/>
          <w:szCs w:val="28"/>
          <w:lang w:val="en-GB"/>
        </w:rPr>
        <w:instrText>= 2 \* ROMAN</w:instrText>
      </w:r>
      <w:r w:rsidR="00476EDC" w:rsidRPr="00476EDC">
        <w:rPr>
          <w:b/>
          <w:sz w:val="28"/>
          <w:szCs w:val="28"/>
          <w:lang w:val="en-GB"/>
        </w:rPr>
        <w:instrText xml:space="preserve"> </w:instrText>
      </w:r>
      <w:r w:rsidRPr="00476EDC">
        <w:rPr>
          <w:b/>
          <w:sz w:val="28"/>
          <w:szCs w:val="28"/>
          <w:lang w:val="en-GB"/>
        </w:rPr>
        <w:fldChar w:fldCharType="separate"/>
      </w:r>
      <w:r w:rsidR="00476EDC" w:rsidRPr="00476EDC">
        <w:rPr>
          <w:b/>
          <w:sz w:val="28"/>
          <w:szCs w:val="28"/>
          <w:lang w:val="en-GB"/>
        </w:rPr>
        <w:t>II</w:t>
      </w:r>
      <w:r w:rsidRPr="00476EDC">
        <w:rPr>
          <w:b/>
          <w:sz w:val="28"/>
          <w:szCs w:val="28"/>
          <w:lang w:val="en-GB"/>
        </w:rPr>
        <w:fldChar w:fldCharType="end"/>
      </w:r>
      <w:r w:rsidR="00476EDC">
        <w:rPr>
          <w:rFonts w:hint="eastAsia"/>
          <w:b/>
          <w:sz w:val="28"/>
          <w:szCs w:val="28"/>
          <w:lang w:val="en-GB"/>
        </w:rPr>
        <w:t xml:space="preserve"> </w:t>
      </w:r>
      <w:r w:rsidR="00E84412">
        <w:rPr>
          <w:b/>
          <w:sz w:val="28"/>
          <w:szCs w:val="28"/>
          <w:lang w:val="en-GB"/>
        </w:rPr>
        <w:t>Comments</w:t>
      </w:r>
      <w:r w:rsidR="00476EDC">
        <w:rPr>
          <w:rFonts w:hint="eastAsia"/>
          <w:b/>
          <w:sz w:val="28"/>
          <w:szCs w:val="28"/>
          <w:lang w:val="en-GB"/>
        </w:rPr>
        <w:t xml:space="preserve"> on Baker</w:t>
      </w:r>
      <w:r w:rsidR="00476EDC">
        <w:rPr>
          <w:b/>
          <w:sz w:val="28"/>
          <w:szCs w:val="28"/>
          <w:lang w:val="en-GB"/>
        </w:rPr>
        <w:t>’</w:t>
      </w:r>
      <w:r w:rsidR="00476EDC">
        <w:rPr>
          <w:rFonts w:hint="eastAsia"/>
          <w:b/>
          <w:sz w:val="28"/>
          <w:szCs w:val="28"/>
          <w:lang w:val="en-GB"/>
        </w:rPr>
        <w:t>s Answers</w:t>
      </w:r>
    </w:p>
    <w:p w14:paraId="4F1C7CE4" w14:textId="77777777" w:rsidR="000B06C3" w:rsidRPr="000B06C3" w:rsidRDefault="000B06C3" w:rsidP="000B06C3">
      <w:pPr>
        <w:ind w:firstLineChars="100" w:firstLine="240"/>
        <w:rPr>
          <w:sz w:val="24"/>
          <w:szCs w:val="24"/>
        </w:rPr>
      </w:pPr>
      <w:r>
        <w:rPr>
          <w:rFonts w:hint="eastAsia"/>
          <w:sz w:val="24"/>
          <w:szCs w:val="24"/>
        </w:rPr>
        <w:t>However, Baker did not give more detailed explanation because of limited space. I will expand and comment on the following aspects: diachronic relationship between bilingualism and intelligence; ambiguity of balanced bilinguals and diverse components of intelligence.</w:t>
      </w:r>
    </w:p>
    <w:p w14:paraId="12F02679" w14:textId="77777777" w:rsidR="00317151" w:rsidRDefault="00EB28CB" w:rsidP="000A523C">
      <w:pPr>
        <w:rPr>
          <w:b/>
          <w:sz w:val="24"/>
          <w:szCs w:val="24"/>
        </w:rPr>
      </w:pPr>
      <w:r>
        <w:rPr>
          <w:rFonts w:hint="eastAsia"/>
          <w:b/>
          <w:sz w:val="24"/>
          <w:szCs w:val="24"/>
        </w:rPr>
        <w:t>1) Research on Relationship between B</w:t>
      </w:r>
      <w:r>
        <w:rPr>
          <w:b/>
          <w:sz w:val="24"/>
          <w:szCs w:val="24"/>
        </w:rPr>
        <w:t>ilingualism</w:t>
      </w:r>
      <w:r>
        <w:rPr>
          <w:rFonts w:hint="eastAsia"/>
          <w:b/>
          <w:sz w:val="24"/>
          <w:szCs w:val="24"/>
        </w:rPr>
        <w:t xml:space="preserve"> and Intelligence</w:t>
      </w:r>
    </w:p>
    <w:p w14:paraId="2200BC29" w14:textId="77777777" w:rsidR="00EB28CB" w:rsidRDefault="00EB28CB" w:rsidP="00EB28CB">
      <w:pPr>
        <w:ind w:firstLineChars="100" w:firstLine="240"/>
        <w:rPr>
          <w:sz w:val="24"/>
          <w:szCs w:val="24"/>
        </w:rPr>
      </w:pPr>
      <w:r w:rsidRPr="00EB28CB">
        <w:rPr>
          <w:rFonts w:hint="eastAsia"/>
          <w:sz w:val="24"/>
          <w:szCs w:val="24"/>
        </w:rPr>
        <w:t>Research on relationship</w:t>
      </w:r>
      <w:r>
        <w:rPr>
          <w:rFonts w:hint="eastAsia"/>
          <w:sz w:val="24"/>
          <w:szCs w:val="24"/>
        </w:rPr>
        <w:t xml:space="preserve"> between </w:t>
      </w:r>
      <w:r w:rsidR="00811AA0">
        <w:rPr>
          <w:rFonts w:hint="eastAsia"/>
          <w:sz w:val="24"/>
          <w:szCs w:val="24"/>
        </w:rPr>
        <w:t>bilingualism and intelligence is</w:t>
      </w:r>
      <w:r>
        <w:rPr>
          <w:rFonts w:hint="eastAsia"/>
          <w:sz w:val="24"/>
          <w:szCs w:val="24"/>
        </w:rPr>
        <w:t xml:space="preserve"> generally divided into two stages. </w:t>
      </w:r>
      <w:r>
        <w:rPr>
          <w:sz w:val="24"/>
          <w:szCs w:val="24"/>
        </w:rPr>
        <w:t>T</w:t>
      </w:r>
      <w:r>
        <w:rPr>
          <w:rFonts w:hint="eastAsia"/>
          <w:sz w:val="24"/>
          <w:szCs w:val="24"/>
        </w:rPr>
        <w:t xml:space="preserve">he </w:t>
      </w:r>
      <w:r w:rsidR="00811AA0">
        <w:rPr>
          <w:rFonts w:hint="eastAsia"/>
          <w:sz w:val="24"/>
          <w:szCs w:val="24"/>
        </w:rPr>
        <w:t>early</w:t>
      </w:r>
      <w:r w:rsidR="00990241">
        <w:rPr>
          <w:rFonts w:hint="eastAsia"/>
          <w:sz w:val="24"/>
          <w:szCs w:val="24"/>
        </w:rPr>
        <w:t xml:space="preserve"> stage includes</w:t>
      </w:r>
      <w:r>
        <w:rPr>
          <w:rFonts w:hint="eastAsia"/>
          <w:sz w:val="24"/>
          <w:szCs w:val="24"/>
        </w:rPr>
        <w:t xml:space="preserve"> research before</w:t>
      </w:r>
      <w:r w:rsidR="000A7E6F">
        <w:rPr>
          <w:rFonts w:hint="eastAsia"/>
          <w:sz w:val="24"/>
          <w:szCs w:val="24"/>
        </w:rPr>
        <w:t xml:space="preserve"> 1960s</w:t>
      </w:r>
      <w:r w:rsidR="00811AA0">
        <w:rPr>
          <w:rFonts w:hint="eastAsia"/>
          <w:sz w:val="24"/>
          <w:szCs w:val="24"/>
        </w:rPr>
        <w:t xml:space="preserve">, while the more recent </w:t>
      </w:r>
      <w:r w:rsidR="00990241">
        <w:rPr>
          <w:rFonts w:hint="eastAsia"/>
          <w:sz w:val="24"/>
          <w:szCs w:val="24"/>
        </w:rPr>
        <w:t>stage covers</w:t>
      </w:r>
      <w:r w:rsidR="00811AA0">
        <w:rPr>
          <w:rFonts w:hint="eastAsia"/>
          <w:sz w:val="24"/>
          <w:szCs w:val="24"/>
        </w:rPr>
        <w:t xml:space="preserve"> studies after</w:t>
      </w:r>
      <w:r w:rsidR="00990241">
        <w:rPr>
          <w:rFonts w:hint="eastAsia"/>
          <w:sz w:val="24"/>
          <w:szCs w:val="24"/>
        </w:rPr>
        <w:t xml:space="preserve"> that</w:t>
      </w:r>
      <w:r w:rsidR="00811AA0">
        <w:rPr>
          <w:rFonts w:hint="eastAsia"/>
          <w:sz w:val="24"/>
          <w:szCs w:val="24"/>
        </w:rPr>
        <w:t xml:space="preserve">. Early research was carried </w:t>
      </w:r>
      <w:r w:rsidR="00990241">
        <w:rPr>
          <w:rFonts w:hint="eastAsia"/>
          <w:sz w:val="24"/>
          <w:szCs w:val="24"/>
        </w:rPr>
        <w:t xml:space="preserve">on among Jewish </w:t>
      </w:r>
      <w:r w:rsidR="00990241">
        <w:rPr>
          <w:rFonts w:hint="eastAsia"/>
          <w:sz w:val="24"/>
          <w:szCs w:val="24"/>
        </w:rPr>
        <w:lastRenderedPageBreak/>
        <w:t>immigrants in America</w:t>
      </w:r>
      <w:r w:rsidR="00841A11">
        <w:rPr>
          <w:rFonts w:hint="eastAsia"/>
          <w:sz w:val="24"/>
          <w:szCs w:val="24"/>
        </w:rPr>
        <w:t xml:space="preserve"> based on Binet Intelligence Scale in English, </w:t>
      </w:r>
      <w:r w:rsidR="00CB5264">
        <w:rPr>
          <w:rFonts w:hint="eastAsia"/>
          <w:sz w:val="24"/>
          <w:szCs w:val="24"/>
        </w:rPr>
        <w:t>which was regarded as discrimination against minority groups and tools to prevent immigration wave.</w:t>
      </w:r>
      <w:r w:rsidR="00F6373A">
        <w:rPr>
          <w:rFonts w:hint="eastAsia"/>
          <w:sz w:val="24"/>
          <w:szCs w:val="24"/>
        </w:rPr>
        <w:t xml:space="preserve"> Moreover, t</w:t>
      </w:r>
      <w:r w:rsidR="00B74A23">
        <w:rPr>
          <w:rFonts w:hint="eastAsia"/>
          <w:sz w:val="24"/>
          <w:szCs w:val="24"/>
        </w:rPr>
        <w:t xml:space="preserve">here were flaws in methodology in early research. Bilingual subjects were selected from new immigrants in lower social-economic class while monolinguals were from </w:t>
      </w:r>
      <w:r w:rsidR="00F6373A">
        <w:rPr>
          <w:rFonts w:hint="eastAsia"/>
          <w:sz w:val="24"/>
          <w:szCs w:val="24"/>
        </w:rPr>
        <w:t>middle social-economic class. Moreover, the test language was in English,</w:t>
      </w:r>
      <w:r w:rsidR="00841A11">
        <w:rPr>
          <w:rFonts w:hint="eastAsia"/>
          <w:sz w:val="24"/>
          <w:szCs w:val="24"/>
        </w:rPr>
        <w:t xml:space="preserve"> which was the weaker language for</w:t>
      </w:r>
      <w:r w:rsidR="00F6373A">
        <w:rPr>
          <w:rFonts w:hint="eastAsia"/>
          <w:sz w:val="24"/>
          <w:szCs w:val="24"/>
        </w:rPr>
        <w:t xml:space="preserve"> bilinguals.</w:t>
      </w:r>
      <w:r w:rsidR="00841A11">
        <w:rPr>
          <w:rFonts w:hint="eastAsia"/>
          <w:sz w:val="24"/>
          <w:szCs w:val="24"/>
        </w:rPr>
        <w:t xml:space="preserve"> All these factors caused </w:t>
      </w:r>
      <w:r w:rsidR="0065534B">
        <w:rPr>
          <w:rFonts w:hint="eastAsia"/>
          <w:sz w:val="24"/>
          <w:szCs w:val="24"/>
        </w:rPr>
        <w:t>the comparatively lower score of bilinguals in IQ tests.</w:t>
      </w:r>
    </w:p>
    <w:p w14:paraId="113F4052" w14:textId="4C60E10E" w:rsidR="006001BA" w:rsidRPr="006E268A" w:rsidRDefault="0065534B" w:rsidP="006E268A">
      <w:pPr>
        <w:ind w:firstLineChars="100" w:firstLine="240"/>
        <w:rPr>
          <w:sz w:val="24"/>
          <w:szCs w:val="24"/>
        </w:rPr>
      </w:pPr>
      <w:r>
        <w:rPr>
          <w:rFonts w:hint="eastAsia"/>
          <w:sz w:val="24"/>
          <w:szCs w:val="24"/>
        </w:rPr>
        <w:t xml:space="preserve">The study carried on by Peal &amp; Lambert in 1962 was a milestone in the research on bilingualism and intelligence. </w:t>
      </w:r>
      <w:r w:rsidR="00D16D2E">
        <w:rPr>
          <w:sz w:val="24"/>
          <w:szCs w:val="24"/>
        </w:rPr>
        <w:t>T</w:t>
      </w:r>
      <w:r w:rsidR="00D16D2E">
        <w:rPr>
          <w:rFonts w:hint="eastAsia"/>
          <w:sz w:val="24"/>
          <w:szCs w:val="24"/>
        </w:rPr>
        <w:t xml:space="preserve">hey chose balanced bilinguals from similar social-economic class. Among the 18 variables tested, bilinguals overdid monolinguals in 15 ones including verbal and non-verbal components. </w:t>
      </w:r>
      <w:r w:rsidR="00D16D2E">
        <w:rPr>
          <w:sz w:val="24"/>
          <w:szCs w:val="24"/>
        </w:rPr>
        <w:t>A</w:t>
      </w:r>
      <w:r w:rsidR="00D16D2E">
        <w:rPr>
          <w:rFonts w:hint="eastAsia"/>
          <w:sz w:val="24"/>
          <w:szCs w:val="24"/>
        </w:rPr>
        <w:t>nd on the other three variables, bilinguals and monolinguals showed no obvious difference.</w:t>
      </w:r>
      <w:r w:rsidR="00A96F02">
        <w:rPr>
          <w:rFonts w:hint="eastAsia"/>
          <w:sz w:val="24"/>
          <w:szCs w:val="24"/>
        </w:rPr>
        <w:t xml:space="preserve"> However, this study was based on Canada, where </w:t>
      </w:r>
      <w:r w:rsidR="006E268A">
        <w:rPr>
          <w:rFonts w:hint="eastAsia"/>
          <w:sz w:val="24"/>
          <w:szCs w:val="24"/>
        </w:rPr>
        <w:t xml:space="preserve">the second language is respected and protected. </w:t>
      </w:r>
      <w:r w:rsidR="006E268A">
        <w:rPr>
          <w:sz w:val="24"/>
          <w:szCs w:val="24"/>
        </w:rPr>
        <w:t>T</w:t>
      </w:r>
      <w:r w:rsidR="006E268A">
        <w:rPr>
          <w:rFonts w:hint="eastAsia"/>
          <w:sz w:val="24"/>
          <w:szCs w:val="24"/>
        </w:rPr>
        <w:t xml:space="preserve">he results could not be generalized to other bilinguals and other countries and regions. However, the study corrected the prejudice </w:t>
      </w:r>
      <w:r w:rsidR="006E268A">
        <w:rPr>
          <w:sz w:val="24"/>
          <w:szCs w:val="24"/>
        </w:rPr>
        <w:t>against</w:t>
      </w:r>
      <w:r w:rsidR="006E268A">
        <w:rPr>
          <w:rFonts w:hint="eastAsia"/>
          <w:sz w:val="24"/>
          <w:szCs w:val="24"/>
        </w:rPr>
        <w:t xml:space="preserve"> bilinguals and marked a more scientific </w:t>
      </w:r>
      <w:r w:rsidR="006E268A">
        <w:rPr>
          <w:sz w:val="24"/>
          <w:szCs w:val="24"/>
        </w:rPr>
        <w:t>research</w:t>
      </w:r>
      <w:r w:rsidR="006E268A">
        <w:rPr>
          <w:rFonts w:hint="eastAsia"/>
          <w:sz w:val="24"/>
          <w:szCs w:val="24"/>
        </w:rPr>
        <w:t xml:space="preserve"> period in this field.</w:t>
      </w:r>
      <w:r w:rsidR="00D22D18">
        <w:rPr>
          <w:sz w:val="24"/>
          <w:szCs w:val="24"/>
        </w:rPr>
        <w:t xml:space="preserve"> From then on, researchers generally had been holding positive attitudes towards bilingualism.</w:t>
      </w:r>
    </w:p>
    <w:p w14:paraId="429351F2" w14:textId="77777777" w:rsidR="000A523C" w:rsidRPr="00621B75" w:rsidRDefault="000A523C" w:rsidP="000A523C">
      <w:pPr>
        <w:rPr>
          <w:b/>
          <w:sz w:val="24"/>
          <w:szCs w:val="24"/>
          <w:lang w:val="en-GB"/>
        </w:rPr>
      </w:pPr>
      <w:r>
        <w:rPr>
          <w:b/>
          <w:sz w:val="24"/>
          <w:szCs w:val="24"/>
        </w:rPr>
        <w:t>2) Ambiguity of Well-developed Bilinguals</w:t>
      </w:r>
    </w:p>
    <w:p w14:paraId="28BB87AF" w14:textId="0AA3C4CB" w:rsidR="000A523C" w:rsidRDefault="00B544EF" w:rsidP="000A523C">
      <w:pPr>
        <w:ind w:firstLineChars="100" w:firstLine="240"/>
        <w:rPr>
          <w:sz w:val="24"/>
          <w:szCs w:val="24"/>
        </w:rPr>
      </w:pPr>
      <w:r w:rsidRPr="00B544EF">
        <w:rPr>
          <w:color w:val="000000" w:themeColor="text1"/>
          <w:sz w:val="24"/>
          <w:szCs w:val="24"/>
        </w:rPr>
        <w:t>All teachers, students and bilinguals have assumed that success (in second language learning) is measured by how close a learner gets to a native speaker, in grammar, vocabulary and particularly pronunciation</w:t>
      </w:r>
      <w:r w:rsidR="00EE067F">
        <w:rPr>
          <w:color w:val="000000" w:themeColor="text1"/>
          <w:sz w:val="24"/>
          <w:szCs w:val="24"/>
        </w:rPr>
        <w:t xml:space="preserve"> (Cook, p.5)</w:t>
      </w:r>
      <w:r w:rsidRPr="00B544EF">
        <w:rPr>
          <w:color w:val="000000" w:themeColor="text1"/>
          <w:sz w:val="24"/>
          <w:szCs w:val="24"/>
        </w:rPr>
        <w:t>.</w:t>
      </w:r>
      <w:r w:rsidRPr="00B544EF">
        <w:rPr>
          <w:rFonts w:hint="eastAsia"/>
          <w:color w:val="000000" w:themeColor="text1"/>
          <w:sz w:val="24"/>
          <w:szCs w:val="24"/>
          <w:vertAlign w:val="superscript"/>
          <w:lang w:val="en-GB"/>
        </w:rPr>
        <w:t xml:space="preserve"> </w:t>
      </w:r>
      <w:r w:rsidR="000A523C">
        <w:rPr>
          <w:rFonts w:hint="eastAsia"/>
          <w:sz w:val="24"/>
          <w:szCs w:val="24"/>
        </w:rPr>
        <w:t xml:space="preserve">According to the Threshold Theory put forward by </w:t>
      </w:r>
      <w:proofErr w:type="spellStart"/>
      <w:r w:rsidR="000A523C">
        <w:rPr>
          <w:rFonts w:hint="eastAsia"/>
          <w:sz w:val="24"/>
          <w:szCs w:val="24"/>
        </w:rPr>
        <w:t>Toukomaa</w:t>
      </w:r>
      <w:proofErr w:type="spellEnd"/>
      <w:r w:rsidR="000A523C">
        <w:rPr>
          <w:rFonts w:hint="eastAsia"/>
          <w:sz w:val="24"/>
          <w:szCs w:val="24"/>
        </w:rPr>
        <w:t xml:space="preserve"> and </w:t>
      </w:r>
      <w:proofErr w:type="spellStart"/>
      <w:r w:rsidR="000A523C">
        <w:rPr>
          <w:rFonts w:hint="eastAsia"/>
          <w:sz w:val="24"/>
          <w:szCs w:val="24"/>
        </w:rPr>
        <w:t>Skutnabb</w:t>
      </w:r>
      <w:proofErr w:type="spellEnd"/>
      <w:r w:rsidR="000A523C">
        <w:rPr>
          <w:rFonts w:hint="eastAsia"/>
          <w:sz w:val="24"/>
          <w:szCs w:val="24"/>
        </w:rPr>
        <w:t>-Kangas (1977) and by Cummins (1976) bilingual development was demonstrated in three level</w:t>
      </w:r>
      <w:r w:rsidR="00EE067F">
        <w:rPr>
          <w:sz w:val="24"/>
          <w:szCs w:val="24"/>
        </w:rPr>
        <w:t>s (Baker, p.166-167)</w:t>
      </w:r>
      <w:r w:rsidR="000A523C">
        <w:rPr>
          <w:rFonts w:hint="eastAsia"/>
          <w:sz w:val="24"/>
          <w:szCs w:val="24"/>
        </w:rPr>
        <w:t xml:space="preserve"> which was just like a house with three floors. </w:t>
      </w:r>
      <w:r w:rsidR="000A523C">
        <w:rPr>
          <w:sz w:val="24"/>
          <w:szCs w:val="24"/>
        </w:rPr>
        <w:t>O</w:t>
      </w:r>
      <w:r w:rsidR="000A523C">
        <w:rPr>
          <w:rFonts w:hint="eastAsia"/>
          <w:sz w:val="24"/>
          <w:szCs w:val="24"/>
        </w:rPr>
        <w:t>n the</w:t>
      </w:r>
      <w:r w:rsidR="000A523C" w:rsidRPr="0097201C">
        <w:rPr>
          <w:rFonts w:hint="eastAsia"/>
          <w:sz w:val="24"/>
          <w:szCs w:val="24"/>
        </w:rPr>
        <w:t xml:space="preserve"> bottom floor</w:t>
      </w:r>
      <w:r w:rsidR="000A523C">
        <w:rPr>
          <w:rFonts w:hint="eastAsia"/>
          <w:sz w:val="24"/>
          <w:szCs w:val="24"/>
        </w:rPr>
        <w:t>, the learner</w:t>
      </w:r>
      <w:r w:rsidR="000A523C">
        <w:rPr>
          <w:sz w:val="24"/>
          <w:szCs w:val="24"/>
        </w:rPr>
        <w:t>’</w:t>
      </w:r>
      <w:r w:rsidR="000A523C">
        <w:rPr>
          <w:rFonts w:hint="eastAsia"/>
          <w:sz w:val="24"/>
          <w:szCs w:val="24"/>
        </w:rPr>
        <w:t xml:space="preserve">s current competence is inadequate compared with his/her age group, and they may </w:t>
      </w:r>
      <w:r w:rsidR="000A523C">
        <w:rPr>
          <w:sz w:val="24"/>
          <w:szCs w:val="24"/>
        </w:rPr>
        <w:t>experience</w:t>
      </w:r>
      <w:r w:rsidR="000A523C">
        <w:rPr>
          <w:rFonts w:hint="eastAsia"/>
          <w:sz w:val="24"/>
          <w:szCs w:val="24"/>
        </w:rPr>
        <w:t xml:space="preserve"> negative or detrimental cognition in this stage. On the second floor, learners have age-appropriate competence in only one of their languages and show no significant positive or negative cognition advantages compared with monolinguals. On the third floor, learners are </w:t>
      </w:r>
      <w:r w:rsidR="000A523C">
        <w:rPr>
          <w:sz w:val="24"/>
          <w:szCs w:val="24"/>
        </w:rPr>
        <w:t>capable</w:t>
      </w:r>
      <w:r w:rsidR="000A523C">
        <w:rPr>
          <w:rFonts w:hint="eastAsia"/>
          <w:sz w:val="24"/>
          <w:szCs w:val="24"/>
        </w:rPr>
        <w:t xml:space="preserve"> of coping with curriculum material in either of their languages. (Baker, p.167) Learners on the top floor are regarded as balanced bilinguals and it is on this level that the advantages of bilinguals </w:t>
      </w:r>
      <w:r w:rsidR="000A523C">
        <w:rPr>
          <w:sz w:val="24"/>
          <w:szCs w:val="24"/>
        </w:rPr>
        <w:t>obviously</w:t>
      </w:r>
      <w:r w:rsidR="000A523C">
        <w:rPr>
          <w:rFonts w:hint="eastAsia"/>
          <w:sz w:val="24"/>
          <w:szCs w:val="24"/>
        </w:rPr>
        <w:t xml:space="preserve"> </w:t>
      </w:r>
      <w:r w:rsidR="000A523C">
        <w:rPr>
          <w:sz w:val="24"/>
          <w:szCs w:val="24"/>
        </w:rPr>
        <w:t>appear</w:t>
      </w:r>
      <w:r w:rsidR="000A523C">
        <w:rPr>
          <w:rFonts w:hint="eastAsia"/>
          <w:sz w:val="24"/>
          <w:szCs w:val="24"/>
        </w:rPr>
        <w:t>.</w:t>
      </w:r>
    </w:p>
    <w:p w14:paraId="1D3D8825" w14:textId="77777777" w:rsidR="00D22D18" w:rsidRDefault="000A523C" w:rsidP="009462E2">
      <w:pPr>
        <w:ind w:firstLineChars="100" w:firstLine="240"/>
        <w:rPr>
          <w:sz w:val="24"/>
          <w:szCs w:val="24"/>
          <w:lang w:val="en-GB"/>
        </w:rPr>
      </w:pPr>
      <w:r>
        <w:rPr>
          <w:sz w:val="24"/>
          <w:szCs w:val="24"/>
        </w:rPr>
        <w:t>However, i</w:t>
      </w:r>
      <w:r>
        <w:rPr>
          <w:rFonts w:hint="eastAsia"/>
          <w:sz w:val="24"/>
          <w:szCs w:val="24"/>
        </w:rPr>
        <w:t xml:space="preserve">t is </w:t>
      </w:r>
      <w:r>
        <w:rPr>
          <w:sz w:val="24"/>
          <w:szCs w:val="24"/>
        </w:rPr>
        <w:t>difficult</w:t>
      </w:r>
      <w:r>
        <w:rPr>
          <w:rFonts w:hint="eastAsia"/>
          <w:sz w:val="24"/>
          <w:szCs w:val="24"/>
        </w:rPr>
        <w:t xml:space="preserve"> to give a clear </w:t>
      </w:r>
      <w:r>
        <w:rPr>
          <w:sz w:val="24"/>
          <w:szCs w:val="24"/>
        </w:rPr>
        <w:t>boundary</w:t>
      </w:r>
      <w:r>
        <w:rPr>
          <w:rFonts w:hint="eastAsia"/>
          <w:sz w:val="24"/>
          <w:szCs w:val="24"/>
        </w:rPr>
        <w:t xml:space="preserve"> between different levels. </w:t>
      </w:r>
      <w:r>
        <w:rPr>
          <w:sz w:val="24"/>
          <w:szCs w:val="24"/>
        </w:rPr>
        <w:t>F</w:t>
      </w:r>
      <w:r>
        <w:rPr>
          <w:rFonts w:hint="eastAsia"/>
          <w:sz w:val="24"/>
          <w:szCs w:val="24"/>
        </w:rPr>
        <w:t xml:space="preserve">urthermore, a learner usually </w:t>
      </w:r>
      <w:r>
        <w:rPr>
          <w:sz w:val="24"/>
          <w:szCs w:val="24"/>
          <w:lang w:val="en-GB"/>
        </w:rPr>
        <w:t>ha</w:t>
      </w:r>
      <w:r>
        <w:rPr>
          <w:rFonts w:hint="eastAsia"/>
          <w:sz w:val="24"/>
          <w:szCs w:val="24"/>
          <w:lang w:val="en-GB"/>
        </w:rPr>
        <w:t>s</w:t>
      </w:r>
      <w:r>
        <w:rPr>
          <w:sz w:val="24"/>
          <w:szCs w:val="24"/>
          <w:lang w:val="en-GB"/>
        </w:rPr>
        <w:t xml:space="preserve"> </w:t>
      </w:r>
      <w:r>
        <w:rPr>
          <w:rFonts w:hint="eastAsia"/>
          <w:sz w:val="24"/>
          <w:szCs w:val="24"/>
          <w:lang w:val="en-GB"/>
        </w:rPr>
        <w:t xml:space="preserve">unequal </w:t>
      </w:r>
      <w:r>
        <w:rPr>
          <w:sz w:val="24"/>
          <w:szCs w:val="24"/>
          <w:lang w:val="en-GB"/>
        </w:rPr>
        <w:t xml:space="preserve">development </w:t>
      </w:r>
      <w:r>
        <w:rPr>
          <w:rFonts w:hint="eastAsia"/>
          <w:sz w:val="24"/>
          <w:szCs w:val="24"/>
        </w:rPr>
        <w:t>in reading, writing, listening and speaking</w:t>
      </w:r>
      <w:r>
        <w:rPr>
          <w:sz w:val="24"/>
          <w:szCs w:val="24"/>
        </w:rPr>
        <w:t xml:space="preserve">. </w:t>
      </w:r>
      <w:r>
        <w:rPr>
          <w:rFonts w:hint="eastAsia"/>
          <w:sz w:val="24"/>
          <w:szCs w:val="24"/>
        </w:rPr>
        <w:t xml:space="preserve">For example, </w:t>
      </w:r>
      <w:r>
        <w:rPr>
          <w:sz w:val="24"/>
          <w:szCs w:val="24"/>
        </w:rPr>
        <w:t xml:space="preserve">a learner </w:t>
      </w:r>
      <w:r>
        <w:rPr>
          <w:rFonts w:hint="eastAsia"/>
          <w:sz w:val="24"/>
          <w:szCs w:val="24"/>
        </w:rPr>
        <w:t>may</w:t>
      </w:r>
      <w:r>
        <w:rPr>
          <w:sz w:val="24"/>
          <w:szCs w:val="24"/>
        </w:rPr>
        <w:t xml:space="preserve"> have a </w:t>
      </w:r>
      <w:r w:rsidR="00E46B33">
        <w:rPr>
          <w:sz w:val="24"/>
          <w:szCs w:val="24"/>
        </w:rPr>
        <w:t>top-level</w:t>
      </w:r>
      <w:r>
        <w:rPr>
          <w:sz w:val="24"/>
          <w:szCs w:val="24"/>
        </w:rPr>
        <w:t xml:space="preserve"> speaking ability </w:t>
      </w:r>
      <w:r>
        <w:rPr>
          <w:rFonts w:hint="eastAsia"/>
          <w:sz w:val="24"/>
          <w:szCs w:val="24"/>
        </w:rPr>
        <w:t>but</w:t>
      </w:r>
      <w:r>
        <w:rPr>
          <w:sz w:val="24"/>
          <w:szCs w:val="24"/>
        </w:rPr>
        <w:t xml:space="preserve"> a middle level writing ability. A</w:t>
      </w:r>
      <w:r>
        <w:rPr>
          <w:rFonts w:hint="eastAsia"/>
          <w:sz w:val="24"/>
          <w:szCs w:val="24"/>
        </w:rPr>
        <w:t>ll these factors make it hard to position bilinguals against the Threshold Theory.</w:t>
      </w:r>
      <w:r>
        <w:rPr>
          <w:sz w:val="24"/>
          <w:szCs w:val="24"/>
          <w:lang w:val="en-GB"/>
        </w:rPr>
        <w:t xml:space="preserve"> </w:t>
      </w:r>
    </w:p>
    <w:p w14:paraId="3D510517" w14:textId="271EE7A3" w:rsidR="000A523C" w:rsidRDefault="00D22D18" w:rsidP="009462E2">
      <w:pPr>
        <w:ind w:firstLineChars="100" w:firstLine="240"/>
        <w:rPr>
          <w:sz w:val="24"/>
          <w:szCs w:val="24"/>
        </w:rPr>
      </w:pPr>
      <w:r>
        <w:rPr>
          <w:sz w:val="24"/>
          <w:szCs w:val="24"/>
          <w:lang w:val="en-GB"/>
        </w:rPr>
        <w:t xml:space="preserve">However, </w:t>
      </w:r>
      <w:r>
        <w:rPr>
          <w:sz w:val="24"/>
          <w:szCs w:val="24"/>
        </w:rPr>
        <w:t>i</w:t>
      </w:r>
      <w:r w:rsidR="000A523C">
        <w:rPr>
          <w:rFonts w:hint="eastAsia"/>
          <w:sz w:val="24"/>
          <w:szCs w:val="24"/>
        </w:rPr>
        <w:t xml:space="preserve">mprovement in one skill will lead to progress in other skills. </w:t>
      </w:r>
      <w:r>
        <w:rPr>
          <w:sz w:val="24"/>
          <w:szCs w:val="24"/>
        </w:rPr>
        <w:t>So, the levels of different skills</w:t>
      </w:r>
      <w:r w:rsidR="000A523C">
        <w:rPr>
          <w:rFonts w:hint="eastAsia"/>
          <w:sz w:val="24"/>
          <w:szCs w:val="24"/>
        </w:rPr>
        <w:t xml:space="preserve"> are not far away from each other</w:t>
      </w:r>
      <w:r>
        <w:rPr>
          <w:sz w:val="24"/>
          <w:szCs w:val="24"/>
        </w:rPr>
        <w:t xml:space="preserve"> even if they are unequal</w:t>
      </w:r>
      <w:r w:rsidR="000A523C">
        <w:rPr>
          <w:rFonts w:hint="eastAsia"/>
          <w:sz w:val="24"/>
          <w:szCs w:val="24"/>
        </w:rPr>
        <w:t>. For example, it is rare that a learner has a top writing skill but a bottom speaking skill.</w:t>
      </w:r>
      <w:r w:rsidR="00F84231">
        <w:rPr>
          <w:sz w:val="24"/>
          <w:szCs w:val="24"/>
        </w:rPr>
        <w:t xml:space="preserve"> So, learners and parents should focus on the learning and do not bother about the boundaries too much.</w:t>
      </w:r>
    </w:p>
    <w:p w14:paraId="683D05E4" w14:textId="77777777" w:rsidR="009462E2" w:rsidRPr="009462E2" w:rsidRDefault="009462E2" w:rsidP="009462E2">
      <w:pPr>
        <w:rPr>
          <w:b/>
          <w:sz w:val="24"/>
          <w:szCs w:val="24"/>
        </w:rPr>
      </w:pPr>
      <w:r w:rsidRPr="009462E2">
        <w:rPr>
          <w:rFonts w:hint="eastAsia"/>
          <w:b/>
          <w:sz w:val="24"/>
          <w:szCs w:val="24"/>
        </w:rPr>
        <w:t>3) Diverse Components of Intelligence</w:t>
      </w:r>
    </w:p>
    <w:p w14:paraId="0817E10F" w14:textId="69CFB605" w:rsidR="009462E2" w:rsidRDefault="00C1060E" w:rsidP="00C1060E">
      <w:pPr>
        <w:ind w:firstLineChars="100" w:firstLine="240"/>
        <w:rPr>
          <w:sz w:val="24"/>
          <w:szCs w:val="24"/>
        </w:rPr>
      </w:pPr>
      <w:r>
        <w:rPr>
          <w:sz w:val="24"/>
          <w:szCs w:val="24"/>
        </w:rPr>
        <w:t>D</w:t>
      </w:r>
      <w:r>
        <w:rPr>
          <w:rFonts w:hint="eastAsia"/>
          <w:sz w:val="24"/>
          <w:szCs w:val="24"/>
        </w:rPr>
        <w:t xml:space="preserve">ifferent researchers have different ideas about what intelligence is. </w:t>
      </w:r>
      <w:r w:rsidR="00CF2A21">
        <w:rPr>
          <w:sz w:val="24"/>
          <w:szCs w:val="24"/>
        </w:rPr>
        <w:t>S</w:t>
      </w:r>
      <w:r w:rsidR="00CF2A21">
        <w:rPr>
          <w:rFonts w:hint="eastAsia"/>
          <w:sz w:val="24"/>
          <w:szCs w:val="24"/>
        </w:rPr>
        <w:t xml:space="preserve">ome regard </w:t>
      </w:r>
      <w:r w:rsidR="00CF2A21">
        <w:rPr>
          <w:rFonts w:hint="eastAsia"/>
          <w:sz w:val="24"/>
          <w:szCs w:val="24"/>
        </w:rPr>
        <w:lastRenderedPageBreak/>
        <w:t xml:space="preserve">intelligence as abstract thinking </w:t>
      </w:r>
      <w:r w:rsidR="00EE067F">
        <w:rPr>
          <w:sz w:val="24"/>
          <w:szCs w:val="24"/>
        </w:rPr>
        <w:t>ability,</w:t>
      </w:r>
      <w:r w:rsidR="00CF2A21">
        <w:rPr>
          <w:rFonts w:hint="eastAsia"/>
          <w:sz w:val="24"/>
          <w:szCs w:val="24"/>
        </w:rPr>
        <w:t xml:space="preserve"> some believe intelligence is the ability to learn new things</w:t>
      </w:r>
      <w:r w:rsidR="00EE067F">
        <w:rPr>
          <w:sz w:val="24"/>
          <w:szCs w:val="24"/>
        </w:rPr>
        <w:t>,</w:t>
      </w:r>
      <w:r w:rsidR="00CF2A21">
        <w:rPr>
          <w:rFonts w:hint="eastAsia"/>
          <w:sz w:val="24"/>
          <w:szCs w:val="24"/>
        </w:rPr>
        <w:t xml:space="preserve"> some equal intelligence to ability to adapt to new </w:t>
      </w:r>
      <w:r w:rsidR="00CF2A21">
        <w:rPr>
          <w:sz w:val="24"/>
          <w:szCs w:val="24"/>
        </w:rPr>
        <w:t>environment</w:t>
      </w:r>
      <w:r w:rsidR="00CF2A21">
        <w:rPr>
          <w:rFonts w:hint="eastAsia"/>
          <w:sz w:val="24"/>
          <w:szCs w:val="24"/>
        </w:rPr>
        <w:t xml:space="preserve"> while some others think intelligence is the results of intelligence tests.</w:t>
      </w:r>
      <w:r w:rsidR="00281A60">
        <w:rPr>
          <w:rFonts w:hint="eastAsia"/>
          <w:sz w:val="24"/>
          <w:szCs w:val="24"/>
        </w:rPr>
        <w:t xml:space="preserve"> </w:t>
      </w:r>
      <w:r w:rsidR="00F607AD">
        <w:rPr>
          <w:sz w:val="24"/>
          <w:szCs w:val="24"/>
        </w:rPr>
        <w:t>I</w:t>
      </w:r>
      <w:r w:rsidR="00F607AD">
        <w:rPr>
          <w:rFonts w:hint="eastAsia"/>
          <w:sz w:val="24"/>
          <w:szCs w:val="24"/>
        </w:rPr>
        <w:t xml:space="preserve">t is obvious that researchers will come to different conclusions employing </w:t>
      </w:r>
      <w:r w:rsidR="00F607AD">
        <w:rPr>
          <w:sz w:val="24"/>
          <w:szCs w:val="24"/>
        </w:rPr>
        <w:t>different</w:t>
      </w:r>
      <w:r w:rsidR="00F607AD">
        <w:rPr>
          <w:rFonts w:hint="eastAsia"/>
          <w:sz w:val="24"/>
          <w:szCs w:val="24"/>
        </w:rPr>
        <w:t xml:space="preserve"> concepts of intelligence</w:t>
      </w:r>
      <w:r w:rsidR="00977DD2">
        <w:rPr>
          <w:rFonts w:hint="eastAsia"/>
          <w:sz w:val="24"/>
          <w:szCs w:val="24"/>
        </w:rPr>
        <w:t xml:space="preserve">, </w:t>
      </w:r>
      <w:r w:rsidR="00977DD2">
        <w:rPr>
          <w:sz w:val="24"/>
          <w:szCs w:val="24"/>
        </w:rPr>
        <w:t>which</w:t>
      </w:r>
      <w:r w:rsidR="00977DD2">
        <w:rPr>
          <w:rFonts w:hint="eastAsia"/>
          <w:sz w:val="24"/>
          <w:szCs w:val="24"/>
        </w:rPr>
        <w:t xml:space="preserve"> will add to the confusing research </w:t>
      </w:r>
      <w:r w:rsidR="00977DD2">
        <w:rPr>
          <w:sz w:val="24"/>
          <w:szCs w:val="24"/>
        </w:rPr>
        <w:t>phenomenon</w:t>
      </w:r>
      <w:r w:rsidR="00977DD2">
        <w:rPr>
          <w:rFonts w:hint="eastAsia"/>
          <w:sz w:val="24"/>
          <w:szCs w:val="24"/>
        </w:rPr>
        <w:t xml:space="preserve"> of </w:t>
      </w:r>
      <w:r w:rsidR="00977DD2">
        <w:rPr>
          <w:sz w:val="24"/>
          <w:szCs w:val="24"/>
        </w:rPr>
        <w:t>bilingualism</w:t>
      </w:r>
      <w:r w:rsidR="00977DD2">
        <w:rPr>
          <w:rFonts w:hint="eastAsia"/>
          <w:sz w:val="24"/>
          <w:szCs w:val="24"/>
        </w:rPr>
        <w:t xml:space="preserve"> and intelligence. </w:t>
      </w:r>
    </w:p>
    <w:p w14:paraId="1721BF23" w14:textId="2F450B65" w:rsidR="00977DD2" w:rsidRPr="009462E2" w:rsidRDefault="00810D9F" w:rsidP="00C1060E">
      <w:pPr>
        <w:ind w:firstLineChars="100" w:firstLine="240"/>
        <w:rPr>
          <w:sz w:val="24"/>
          <w:szCs w:val="24"/>
        </w:rPr>
      </w:pPr>
      <w:r>
        <w:rPr>
          <w:sz w:val="24"/>
          <w:szCs w:val="24"/>
        </w:rPr>
        <w:t>I</w:t>
      </w:r>
      <w:r>
        <w:rPr>
          <w:rFonts w:hint="eastAsia"/>
          <w:sz w:val="24"/>
          <w:szCs w:val="24"/>
        </w:rPr>
        <w:t xml:space="preserve">ntelligence tests were used a lot in early research. </w:t>
      </w:r>
      <w:r>
        <w:rPr>
          <w:sz w:val="24"/>
          <w:szCs w:val="24"/>
        </w:rPr>
        <w:t>E</w:t>
      </w:r>
      <w:r>
        <w:rPr>
          <w:rFonts w:hint="eastAsia"/>
          <w:sz w:val="24"/>
          <w:szCs w:val="24"/>
        </w:rPr>
        <w:t>ven intelligence tests, there we</w:t>
      </w:r>
      <w:r w:rsidR="007D2CBB">
        <w:rPr>
          <w:rFonts w:hint="eastAsia"/>
          <w:sz w:val="24"/>
          <w:szCs w:val="24"/>
        </w:rPr>
        <w:t xml:space="preserve">re many types including Binet Intelligence Scale, 1916 Stanford- Binet Scale, 1911 Binet Scale, Piagetian Cognitive Tests etc. </w:t>
      </w:r>
      <w:r w:rsidR="00B3227A">
        <w:rPr>
          <w:rFonts w:hint="eastAsia"/>
          <w:sz w:val="24"/>
          <w:szCs w:val="24"/>
        </w:rPr>
        <w:t xml:space="preserve">The application scope of these tests was generally based on situation in Europe and America, which was not applicable to situations in other part of the world. </w:t>
      </w:r>
      <w:r w:rsidR="00B2485A">
        <w:rPr>
          <w:rFonts w:hint="eastAsia"/>
          <w:sz w:val="24"/>
          <w:szCs w:val="24"/>
        </w:rPr>
        <w:t xml:space="preserve">Moreover, intelligence tests </w:t>
      </w:r>
      <w:r w:rsidR="002471BF">
        <w:rPr>
          <w:rFonts w:hint="eastAsia"/>
          <w:sz w:val="24"/>
          <w:szCs w:val="24"/>
        </w:rPr>
        <w:t xml:space="preserve">are like IELTS, the results of which could be improved through intensive practice. </w:t>
      </w:r>
      <w:r w:rsidR="00E84412">
        <w:rPr>
          <w:sz w:val="24"/>
          <w:szCs w:val="24"/>
        </w:rPr>
        <w:t>Thus,</w:t>
      </w:r>
      <w:r w:rsidR="002471BF">
        <w:rPr>
          <w:rFonts w:hint="eastAsia"/>
          <w:sz w:val="24"/>
          <w:szCs w:val="24"/>
        </w:rPr>
        <w:t xml:space="preserve"> the test results could completely reflect the real level of </w:t>
      </w:r>
      <w:proofErr w:type="spellStart"/>
      <w:r w:rsidR="002471BF">
        <w:rPr>
          <w:rFonts w:hint="eastAsia"/>
          <w:sz w:val="24"/>
          <w:szCs w:val="24"/>
        </w:rPr>
        <w:t>testees</w:t>
      </w:r>
      <w:proofErr w:type="spellEnd"/>
      <w:r w:rsidR="002471BF">
        <w:rPr>
          <w:rFonts w:hint="eastAsia"/>
          <w:sz w:val="24"/>
          <w:szCs w:val="24"/>
        </w:rPr>
        <w:t xml:space="preserve">. </w:t>
      </w:r>
    </w:p>
    <w:p w14:paraId="2AD2E513" w14:textId="087A8F67" w:rsidR="002A74B4" w:rsidRDefault="003C6475" w:rsidP="002824E9">
      <w:pPr>
        <w:jc w:val="center"/>
        <w:rPr>
          <w:b/>
          <w:sz w:val="28"/>
          <w:szCs w:val="28"/>
        </w:rPr>
      </w:pPr>
      <w:r>
        <w:rPr>
          <w:b/>
          <w:sz w:val="28"/>
          <w:szCs w:val="28"/>
        </w:rPr>
        <w:fldChar w:fldCharType="begin"/>
      </w:r>
      <w:r w:rsidR="00B173CE">
        <w:rPr>
          <w:b/>
          <w:sz w:val="28"/>
          <w:szCs w:val="28"/>
        </w:rPr>
        <w:instrText xml:space="preserve"> </w:instrText>
      </w:r>
      <w:r w:rsidR="00B173CE">
        <w:rPr>
          <w:rFonts w:hint="eastAsia"/>
          <w:b/>
          <w:sz w:val="28"/>
          <w:szCs w:val="28"/>
        </w:rPr>
        <w:instrText>= 4 \* ROMAN</w:instrText>
      </w:r>
      <w:r w:rsidR="00B173CE">
        <w:rPr>
          <w:b/>
          <w:sz w:val="28"/>
          <w:szCs w:val="28"/>
        </w:rPr>
        <w:instrText xml:space="preserve"> </w:instrText>
      </w:r>
      <w:r>
        <w:rPr>
          <w:b/>
          <w:sz w:val="28"/>
          <w:szCs w:val="28"/>
        </w:rPr>
        <w:fldChar w:fldCharType="separate"/>
      </w:r>
      <w:r w:rsidR="00B173CE">
        <w:rPr>
          <w:b/>
          <w:noProof/>
          <w:sz w:val="28"/>
          <w:szCs w:val="28"/>
        </w:rPr>
        <w:t>IV</w:t>
      </w:r>
      <w:r>
        <w:rPr>
          <w:b/>
          <w:sz w:val="28"/>
          <w:szCs w:val="28"/>
        </w:rPr>
        <w:fldChar w:fldCharType="end"/>
      </w:r>
      <w:r w:rsidR="00B173CE">
        <w:rPr>
          <w:b/>
          <w:sz w:val="28"/>
          <w:szCs w:val="28"/>
        </w:rPr>
        <w:t xml:space="preserve"> </w:t>
      </w:r>
      <w:r w:rsidR="002A74B4">
        <w:rPr>
          <w:b/>
          <w:sz w:val="28"/>
          <w:szCs w:val="28"/>
        </w:rPr>
        <w:t>Personal Experience</w:t>
      </w:r>
      <w:r w:rsidR="00030E70">
        <w:rPr>
          <w:b/>
          <w:sz w:val="28"/>
          <w:szCs w:val="28"/>
        </w:rPr>
        <w:t xml:space="preserve"> regarding Boundaries of Language Levels</w:t>
      </w:r>
    </w:p>
    <w:p w14:paraId="1ED6B1EA" w14:textId="4D898B10" w:rsidR="00BF2751" w:rsidRDefault="00BF2751" w:rsidP="00030E70">
      <w:pPr>
        <w:ind w:firstLineChars="100" w:firstLine="240"/>
        <w:rPr>
          <w:sz w:val="24"/>
          <w:szCs w:val="24"/>
          <w:lang w:val="en-GB"/>
        </w:rPr>
      </w:pPr>
      <w:r>
        <w:rPr>
          <w:sz w:val="24"/>
          <w:szCs w:val="24"/>
          <w:lang w:val="en-GB"/>
        </w:rPr>
        <w:t>Regarding the ambiguity of the boundaries between different language level, I’d like to share my own experience of learning English as the second language, which on one hand may explain the indefinable boundaries and on the other hand demonstrate the difficulty to locate a learner’s language level.</w:t>
      </w:r>
    </w:p>
    <w:p w14:paraId="7546AF1D" w14:textId="382FDA4E" w:rsidR="00030E70" w:rsidRDefault="00030E70" w:rsidP="00030E70">
      <w:pPr>
        <w:ind w:firstLineChars="100" w:firstLine="240"/>
        <w:rPr>
          <w:sz w:val="24"/>
          <w:szCs w:val="24"/>
        </w:rPr>
      </w:pPr>
      <w:r>
        <w:rPr>
          <w:sz w:val="24"/>
          <w:szCs w:val="24"/>
          <w:lang w:val="en-GB"/>
        </w:rPr>
        <w:t xml:space="preserve">My experience may clearly explain the indefinable boundaries between different levels. </w:t>
      </w:r>
      <w:r>
        <w:rPr>
          <w:rFonts w:hint="eastAsia"/>
          <w:sz w:val="24"/>
          <w:szCs w:val="24"/>
        </w:rPr>
        <w:t xml:space="preserve">I began to learn English at 13-year-old in Junior High School for 3 years in 1993 and then another 3 years in Senior High School. At the beginning of learning, we used Chinese Pinyin or characters to mark the pronunciation of English words or sentences to help memorize. </w:t>
      </w:r>
      <w:r>
        <w:rPr>
          <w:sz w:val="24"/>
          <w:szCs w:val="24"/>
        </w:rPr>
        <w:t>I</w:t>
      </w:r>
      <w:r>
        <w:rPr>
          <w:rFonts w:hint="eastAsia"/>
          <w:sz w:val="24"/>
          <w:szCs w:val="24"/>
        </w:rPr>
        <w:t xml:space="preserve">n Junior High School, English teachers employed grammar-translation approach to teach and the teaching language was mostly Chinese. In Senior High School, our English teachers used tapes a lot and employed audio-visual methods and grammar-translation approach at the same time. I started the learning at a later age with adequate competence in Chinese but with English competence much lower than English monolinguals of the same age. </w:t>
      </w:r>
      <w:r>
        <w:rPr>
          <w:sz w:val="24"/>
          <w:szCs w:val="24"/>
        </w:rPr>
        <w:t>I</w:t>
      </w:r>
      <w:r>
        <w:rPr>
          <w:rFonts w:hint="eastAsia"/>
          <w:sz w:val="24"/>
          <w:szCs w:val="24"/>
        </w:rPr>
        <w:t>t is hard to say which level I belonged to in this period. I prefer corresponding English competence in Junior High to the bottom level while Senior High to Lower Middle Level.</w:t>
      </w:r>
    </w:p>
    <w:p w14:paraId="663C8B03" w14:textId="3EE6D2C0" w:rsidR="002A74B4" w:rsidRDefault="00030E70" w:rsidP="00030E70">
      <w:pPr>
        <w:ind w:firstLineChars="100" w:firstLine="240"/>
        <w:rPr>
          <w:sz w:val="24"/>
          <w:szCs w:val="24"/>
        </w:rPr>
      </w:pPr>
      <w:r>
        <w:rPr>
          <w:rFonts w:hint="eastAsia"/>
          <w:sz w:val="24"/>
          <w:szCs w:val="24"/>
        </w:rPr>
        <w:t xml:space="preserve">Then I chose English as my major at university and had learnt 4 years in reading, speaking, listening and writing in 1999. </w:t>
      </w:r>
      <w:r>
        <w:rPr>
          <w:sz w:val="24"/>
          <w:szCs w:val="24"/>
        </w:rPr>
        <w:t>I</w:t>
      </w:r>
      <w:r>
        <w:rPr>
          <w:rFonts w:hint="eastAsia"/>
          <w:sz w:val="24"/>
          <w:szCs w:val="24"/>
        </w:rPr>
        <w:t xml:space="preserve">t was a four-year comprehensive and concentrated study with English as the teaching language. Teachers paid much more attention to the usage of new words and I usually put new words into its context to help memorize vocabulary and learn their usage. Teachers employed communicative approach, audio-visual approach and grammar-translation approach. My English competence improved a lot and was able to have communication with foreign teachers. I guess this period of learning on the Higher Middle Level and almost reached the top floor after graduation. For </w:t>
      </w:r>
      <w:r>
        <w:rPr>
          <w:sz w:val="24"/>
          <w:szCs w:val="24"/>
        </w:rPr>
        <w:t>master’s</w:t>
      </w:r>
      <w:r>
        <w:rPr>
          <w:rFonts w:hint="eastAsia"/>
          <w:sz w:val="24"/>
          <w:szCs w:val="24"/>
        </w:rPr>
        <w:t xml:space="preserve"> degree, I studied Foreign Languages and Applied Linguistics and the teaching language was English and we read a </w:t>
      </w:r>
      <w:r w:rsidR="00BF2751">
        <w:rPr>
          <w:sz w:val="24"/>
          <w:szCs w:val="24"/>
        </w:rPr>
        <w:t>lot of</w:t>
      </w:r>
      <w:r>
        <w:rPr>
          <w:rFonts w:hint="eastAsia"/>
          <w:sz w:val="24"/>
          <w:szCs w:val="24"/>
        </w:rPr>
        <w:t xml:space="preserve"> English original books and articles then. I correspond this period of learning to the top floor.</w:t>
      </w:r>
      <w:r>
        <w:rPr>
          <w:sz w:val="24"/>
          <w:szCs w:val="24"/>
          <w:lang w:val="en-GB"/>
        </w:rPr>
        <w:t xml:space="preserve"> </w:t>
      </w:r>
      <w:r>
        <w:rPr>
          <w:rFonts w:hint="eastAsia"/>
          <w:sz w:val="24"/>
          <w:szCs w:val="24"/>
        </w:rPr>
        <w:t xml:space="preserve">Although the above description is based on my subjective </w:t>
      </w:r>
      <w:r>
        <w:rPr>
          <w:sz w:val="24"/>
          <w:szCs w:val="24"/>
        </w:rPr>
        <w:t>judgment</w:t>
      </w:r>
      <w:r>
        <w:rPr>
          <w:rFonts w:hint="eastAsia"/>
          <w:sz w:val="24"/>
          <w:szCs w:val="24"/>
        </w:rPr>
        <w:t xml:space="preserve">, it </w:t>
      </w:r>
      <w:r>
        <w:rPr>
          <w:sz w:val="24"/>
          <w:szCs w:val="24"/>
        </w:rPr>
        <w:t xml:space="preserve">clearly shows the impossibility to position exactly against the Threshold </w:t>
      </w:r>
      <w:r>
        <w:rPr>
          <w:sz w:val="24"/>
          <w:szCs w:val="24"/>
        </w:rPr>
        <w:lastRenderedPageBreak/>
        <w:t>Theory.</w:t>
      </w:r>
    </w:p>
    <w:p w14:paraId="612D8E9E" w14:textId="02A7D804" w:rsidR="00030E70" w:rsidRPr="00030E70" w:rsidRDefault="00BF2751" w:rsidP="00030E70">
      <w:pPr>
        <w:ind w:firstLineChars="100" w:firstLine="240"/>
        <w:rPr>
          <w:sz w:val="24"/>
          <w:szCs w:val="24"/>
        </w:rPr>
      </w:pPr>
      <w:r>
        <w:rPr>
          <w:sz w:val="24"/>
          <w:szCs w:val="24"/>
        </w:rPr>
        <w:t>Moreover, e</w:t>
      </w:r>
      <w:r w:rsidR="00030E70">
        <w:rPr>
          <w:sz w:val="24"/>
          <w:szCs w:val="24"/>
        </w:rPr>
        <w:t>ach individual learner may have different levels in the four abilities: listening, reading, speaking and writing. Some learners may have a high level in input abilities, some in output abilities</w:t>
      </w:r>
      <w:r>
        <w:rPr>
          <w:sz w:val="24"/>
          <w:szCs w:val="24"/>
        </w:rPr>
        <w:t xml:space="preserve"> and </w:t>
      </w:r>
      <w:r w:rsidR="00030E70">
        <w:rPr>
          <w:sz w:val="24"/>
          <w:szCs w:val="24"/>
        </w:rPr>
        <w:t>some others in communicative abilities.</w:t>
      </w:r>
      <w:r>
        <w:rPr>
          <w:sz w:val="24"/>
          <w:szCs w:val="24"/>
        </w:rPr>
        <w:t xml:space="preserve"> The Threshold Theory did not give exact standards to locate balanced bilinguals and tell how to manage the unbalanced bilinguals. However, it really </w:t>
      </w:r>
      <w:r w:rsidR="00F84231">
        <w:rPr>
          <w:sz w:val="24"/>
          <w:szCs w:val="24"/>
        </w:rPr>
        <w:t>has</w:t>
      </w:r>
      <w:r>
        <w:rPr>
          <w:sz w:val="24"/>
          <w:szCs w:val="24"/>
        </w:rPr>
        <w:t xml:space="preserve"> positive effects on the research of bilingualism and shows the general stages in learning a second language and provides guidance for researchers, teachers, parents and </w:t>
      </w:r>
      <w:r w:rsidR="00F84231">
        <w:rPr>
          <w:sz w:val="24"/>
          <w:szCs w:val="24"/>
        </w:rPr>
        <w:t>learners</w:t>
      </w:r>
      <w:r>
        <w:rPr>
          <w:sz w:val="24"/>
          <w:szCs w:val="24"/>
        </w:rPr>
        <w:t>.</w:t>
      </w:r>
    </w:p>
    <w:p w14:paraId="04AE6E85" w14:textId="17DBED38" w:rsidR="00C11C07" w:rsidRPr="002824E9" w:rsidRDefault="002A74B4" w:rsidP="002824E9">
      <w:pPr>
        <w:jc w:val="center"/>
        <w:rPr>
          <w:b/>
          <w:sz w:val="28"/>
          <w:szCs w:val="28"/>
        </w:rPr>
      </w:pPr>
      <w:r>
        <w:rPr>
          <w:b/>
          <w:sz w:val="28"/>
          <w:szCs w:val="28"/>
        </w:rPr>
        <w:fldChar w:fldCharType="begin"/>
      </w:r>
      <w:r>
        <w:rPr>
          <w:b/>
          <w:sz w:val="28"/>
          <w:szCs w:val="28"/>
        </w:rPr>
        <w:instrText xml:space="preserve"> </w:instrText>
      </w:r>
      <w:r>
        <w:rPr>
          <w:rFonts w:hint="eastAsia"/>
          <w:b/>
          <w:sz w:val="28"/>
          <w:szCs w:val="28"/>
        </w:rPr>
        <w:instrText>= 5 \* ROMAN</w:instrText>
      </w:r>
      <w:r>
        <w:rPr>
          <w:b/>
          <w:sz w:val="28"/>
          <w:szCs w:val="28"/>
        </w:rPr>
        <w:instrText xml:space="preserve"> </w:instrText>
      </w:r>
      <w:r>
        <w:rPr>
          <w:b/>
          <w:sz w:val="28"/>
          <w:szCs w:val="28"/>
        </w:rPr>
        <w:fldChar w:fldCharType="separate"/>
      </w:r>
      <w:r>
        <w:rPr>
          <w:b/>
          <w:noProof/>
          <w:sz w:val="28"/>
          <w:szCs w:val="28"/>
        </w:rPr>
        <w:t>V</w:t>
      </w:r>
      <w:r>
        <w:rPr>
          <w:b/>
          <w:sz w:val="28"/>
          <w:szCs w:val="28"/>
        </w:rPr>
        <w:fldChar w:fldCharType="end"/>
      </w:r>
      <w:r>
        <w:rPr>
          <w:b/>
          <w:sz w:val="28"/>
          <w:szCs w:val="28"/>
        </w:rPr>
        <w:t xml:space="preserve"> </w:t>
      </w:r>
      <w:r w:rsidR="00482D86">
        <w:rPr>
          <w:b/>
          <w:sz w:val="28"/>
          <w:szCs w:val="28"/>
        </w:rPr>
        <w:t>Advantages of Bilingualism</w:t>
      </w:r>
    </w:p>
    <w:p w14:paraId="32D29EC3" w14:textId="77777777" w:rsidR="006B2D8D" w:rsidRPr="00C11C07" w:rsidRDefault="0074192C" w:rsidP="009A6EF0">
      <w:pPr>
        <w:ind w:firstLineChars="100" w:firstLine="240"/>
        <w:rPr>
          <w:sz w:val="24"/>
          <w:szCs w:val="24"/>
        </w:rPr>
      </w:pPr>
      <w:r>
        <w:rPr>
          <w:rFonts w:hint="eastAsia"/>
          <w:sz w:val="24"/>
          <w:szCs w:val="24"/>
        </w:rPr>
        <w:t xml:space="preserve">Although the </w:t>
      </w:r>
      <w:r w:rsidR="00246772">
        <w:rPr>
          <w:rFonts w:hint="eastAsia"/>
          <w:sz w:val="24"/>
          <w:szCs w:val="24"/>
        </w:rPr>
        <w:t xml:space="preserve">ambiguity of </w:t>
      </w:r>
      <w:r w:rsidR="009A6EF0">
        <w:rPr>
          <w:rFonts w:hint="eastAsia"/>
          <w:sz w:val="24"/>
          <w:szCs w:val="24"/>
        </w:rPr>
        <w:t>related concepts</w:t>
      </w:r>
      <w:r w:rsidR="009A6EF0" w:rsidRPr="009A6EF0">
        <w:rPr>
          <w:rFonts w:hint="eastAsia"/>
          <w:sz w:val="24"/>
          <w:szCs w:val="24"/>
        </w:rPr>
        <w:t xml:space="preserve"> </w:t>
      </w:r>
      <w:r w:rsidR="009A6EF0">
        <w:rPr>
          <w:rFonts w:hint="eastAsia"/>
          <w:sz w:val="24"/>
          <w:szCs w:val="24"/>
        </w:rPr>
        <w:t xml:space="preserve">and the </w:t>
      </w:r>
      <w:r w:rsidR="00246772">
        <w:rPr>
          <w:rFonts w:hint="eastAsia"/>
          <w:sz w:val="24"/>
          <w:szCs w:val="24"/>
        </w:rPr>
        <w:t xml:space="preserve">relationship between </w:t>
      </w:r>
      <w:r w:rsidR="00246772">
        <w:rPr>
          <w:sz w:val="24"/>
          <w:szCs w:val="24"/>
        </w:rPr>
        <w:t>bilingualism</w:t>
      </w:r>
      <w:r w:rsidR="00246772">
        <w:rPr>
          <w:rFonts w:hint="eastAsia"/>
          <w:sz w:val="24"/>
          <w:szCs w:val="24"/>
        </w:rPr>
        <w:t xml:space="preserve"> and intelligence</w:t>
      </w:r>
      <w:r w:rsidR="009A6EF0">
        <w:rPr>
          <w:rFonts w:hint="eastAsia"/>
          <w:sz w:val="24"/>
          <w:szCs w:val="24"/>
        </w:rPr>
        <w:t xml:space="preserve">, it is agreed by researchers that advantages of bilingualism overdo the </w:t>
      </w:r>
      <w:r w:rsidR="009A6EF0">
        <w:rPr>
          <w:sz w:val="24"/>
          <w:szCs w:val="24"/>
        </w:rPr>
        <w:t>disadvantages</w:t>
      </w:r>
      <w:r w:rsidR="009A6EF0">
        <w:rPr>
          <w:rFonts w:hint="eastAsia"/>
          <w:sz w:val="24"/>
          <w:szCs w:val="24"/>
        </w:rPr>
        <w:t xml:space="preserve">. </w:t>
      </w:r>
      <w:r w:rsidR="007752B4">
        <w:rPr>
          <w:rFonts w:hint="eastAsia"/>
          <w:sz w:val="24"/>
          <w:szCs w:val="24"/>
        </w:rPr>
        <w:t xml:space="preserve">Pearl and Lambert </w:t>
      </w:r>
      <w:r w:rsidR="007752B4">
        <w:rPr>
          <w:sz w:val="24"/>
          <w:szCs w:val="24"/>
        </w:rPr>
        <w:t>listed the following positive effects</w:t>
      </w:r>
      <w:r w:rsidR="007752B4">
        <w:rPr>
          <w:rFonts w:hint="eastAsia"/>
          <w:sz w:val="24"/>
          <w:szCs w:val="24"/>
        </w:rPr>
        <w:t xml:space="preserve"> in their 1962 study</w:t>
      </w:r>
      <w:r w:rsidR="007752B4">
        <w:rPr>
          <w:sz w:val="24"/>
          <w:szCs w:val="24"/>
          <w:lang w:val="en-GB"/>
        </w:rPr>
        <w:t>: ‘</w:t>
      </w:r>
      <w:r w:rsidR="007752B4">
        <w:rPr>
          <w:rFonts w:hint="eastAsia"/>
          <w:sz w:val="24"/>
          <w:szCs w:val="24"/>
        </w:rPr>
        <w:t xml:space="preserve">greater mental flexibility; the ability to think more abstractly, more </w:t>
      </w:r>
      <w:r w:rsidR="007752B4">
        <w:rPr>
          <w:sz w:val="24"/>
          <w:szCs w:val="24"/>
        </w:rPr>
        <w:t>independently</w:t>
      </w:r>
      <w:r w:rsidR="007752B4">
        <w:rPr>
          <w:rFonts w:hint="eastAsia"/>
          <w:sz w:val="24"/>
          <w:szCs w:val="24"/>
        </w:rPr>
        <w:t xml:space="preserve"> of words, providing superiority in concept formation; that a more enriched bilingual and bicultural environment benefits the development of IQ; and that there is a positive transfer between a bilingual</w:t>
      </w:r>
      <w:r w:rsidR="007752B4">
        <w:rPr>
          <w:sz w:val="24"/>
          <w:szCs w:val="24"/>
        </w:rPr>
        <w:t>’</w:t>
      </w:r>
      <w:r w:rsidR="007752B4">
        <w:rPr>
          <w:rFonts w:hint="eastAsia"/>
          <w:sz w:val="24"/>
          <w:szCs w:val="24"/>
        </w:rPr>
        <w:t>s two languages facilitating the development of verbal IQ</w:t>
      </w:r>
      <w:r w:rsidR="007752B4">
        <w:rPr>
          <w:sz w:val="24"/>
          <w:szCs w:val="24"/>
        </w:rPr>
        <w:t>’</w:t>
      </w:r>
      <w:r w:rsidR="007752B4">
        <w:rPr>
          <w:rFonts w:hint="eastAsia"/>
          <w:sz w:val="24"/>
          <w:szCs w:val="24"/>
        </w:rPr>
        <w:t>. (Baker, p.141)</w:t>
      </w:r>
      <w:r w:rsidR="009A6EF0">
        <w:rPr>
          <w:rFonts w:hint="eastAsia"/>
          <w:sz w:val="24"/>
          <w:szCs w:val="24"/>
        </w:rPr>
        <w:t xml:space="preserve"> </w:t>
      </w:r>
      <w:r w:rsidR="006B2D8D">
        <w:rPr>
          <w:rFonts w:hint="eastAsia"/>
          <w:sz w:val="24"/>
          <w:szCs w:val="24"/>
        </w:rPr>
        <w:t>After Peal &amp; Lambert</w:t>
      </w:r>
      <w:r w:rsidR="009A6EF0">
        <w:rPr>
          <w:sz w:val="24"/>
          <w:szCs w:val="24"/>
        </w:rPr>
        <w:t>’</w:t>
      </w:r>
      <w:r w:rsidR="009A6EF0">
        <w:rPr>
          <w:rFonts w:hint="eastAsia"/>
          <w:sz w:val="24"/>
          <w:szCs w:val="24"/>
        </w:rPr>
        <w:t>s study in 1962</w:t>
      </w:r>
      <w:r w:rsidR="006B2D8D">
        <w:rPr>
          <w:rFonts w:hint="eastAsia"/>
          <w:sz w:val="24"/>
          <w:szCs w:val="24"/>
        </w:rPr>
        <w:t xml:space="preserve">, </w:t>
      </w:r>
      <w:r w:rsidR="00C11C07">
        <w:rPr>
          <w:rFonts w:hint="eastAsia"/>
          <w:sz w:val="24"/>
          <w:szCs w:val="24"/>
        </w:rPr>
        <w:t>many studies supported the idea that bilinguals were superior to monolinguals in</w:t>
      </w:r>
      <w:r w:rsidR="00E32989">
        <w:rPr>
          <w:rFonts w:hint="eastAsia"/>
          <w:sz w:val="24"/>
          <w:szCs w:val="24"/>
        </w:rPr>
        <w:t xml:space="preserve"> the following aspects</w:t>
      </w:r>
      <w:r w:rsidR="00C11C07">
        <w:rPr>
          <w:rFonts w:hint="eastAsia"/>
          <w:sz w:val="24"/>
          <w:szCs w:val="24"/>
        </w:rPr>
        <w:t>.</w:t>
      </w:r>
    </w:p>
    <w:p w14:paraId="55216C64" w14:textId="77777777" w:rsidR="00D8018B" w:rsidRPr="00D8018B" w:rsidRDefault="00D8018B" w:rsidP="00D8018B">
      <w:pPr>
        <w:rPr>
          <w:b/>
          <w:sz w:val="24"/>
          <w:szCs w:val="24"/>
        </w:rPr>
      </w:pPr>
      <w:r w:rsidRPr="00D8018B">
        <w:rPr>
          <w:rFonts w:hint="eastAsia"/>
          <w:b/>
          <w:sz w:val="24"/>
          <w:szCs w:val="24"/>
        </w:rPr>
        <w:t>1) Divergent Thinking</w:t>
      </w:r>
    </w:p>
    <w:p w14:paraId="7E481217" w14:textId="77777777" w:rsidR="00C54456" w:rsidRDefault="00064564" w:rsidP="00064564">
      <w:pPr>
        <w:ind w:firstLineChars="100" w:firstLine="240"/>
        <w:rPr>
          <w:sz w:val="24"/>
          <w:szCs w:val="24"/>
        </w:rPr>
      </w:pPr>
      <w:r>
        <w:rPr>
          <w:rFonts w:hint="eastAsia"/>
          <w:sz w:val="24"/>
          <w:szCs w:val="24"/>
        </w:rPr>
        <w:t xml:space="preserve">Traditional IQ test require children to choose correct answers from several options. Usually there is only one correct answer to each question. This kind of thinking is convergent, the opposite of which is </w:t>
      </w:r>
      <w:r w:rsidR="00803900">
        <w:rPr>
          <w:rFonts w:hint="eastAsia"/>
          <w:sz w:val="24"/>
          <w:szCs w:val="24"/>
        </w:rPr>
        <w:t xml:space="preserve">creative or </w:t>
      </w:r>
      <w:r>
        <w:rPr>
          <w:rFonts w:hint="eastAsia"/>
          <w:sz w:val="24"/>
          <w:szCs w:val="24"/>
        </w:rPr>
        <w:t xml:space="preserve">divergent thinking. </w:t>
      </w:r>
      <w:r>
        <w:rPr>
          <w:sz w:val="24"/>
          <w:szCs w:val="24"/>
        </w:rPr>
        <w:t>B</w:t>
      </w:r>
      <w:r>
        <w:rPr>
          <w:rFonts w:hint="eastAsia"/>
          <w:sz w:val="24"/>
          <w:szCs w:val="24"/>
        </w:rPr>
        <w:t xml:space="preserve">ilingual children, with two language systems in mind, tend to be more divergent and creative when answering open ended questions because they have more than one </w:t>
      </w:r>
      <w:r w:rsidR="00D8018B">
        <w:rPr>
          <w:rFonts w:hint="eastAsia"/>
          <w:sz w:val="24"/>
          <w:szCs w:val="24"/>
        </w:rPr>
        <w:t>word</w:t>
      </w:r>
      <w:r>
        <w:rPr>
          <w:rFonts w:hint="eastAsia"/>
          <w:sz w:val="24"/>
          <w:szCs w:val="24"/>
        </w:rPr>
        <w:t xml:space="preserve"> for an object</w:t>
      </w:r>
      <w:r w:rsidR="00803900">
        <w:rPr>
          <w:rFonts w:hint="eastAsia"/>
          <w:sz w:val="24"/>
          <w:szCs w:val="24"/>
        </w:rPr>
        <w:t xml:space="preserve"> and a dual coding system</w:t>
      </w:r>
      <w:r>
        <w:rPr>
          <w:rFonts w:hint="eastAsia"/>
          <w:sz w:val="24"/>
          <w:szCs w:val="24"/>
        </w:rPr>
        <w:t xml:space="preserve">, which will give them a </w:t>
      </w:r>
      <w:r>
        <w:rPr>
          <w:sz w:val="24"/>
          <w:szCs w:val="24"/>
        </w:rPr>
        <w:t>‘</w:t>
      </w:r>
      <w:r>
        <w:rPr>
          <w:rFonts w:hint="eastAsia"/>
          <w:sz w:val="24"/>
          <w:szCs w:val="24"/>
        </w:rPr>
        <w:t>wider variety of associations</w:t>
      </w:r>
      <w:r>
        <w:rPr>
          <w:sz w:val="24"/>
          <w:szCs w:val="24"/>
        </w:rPr>
        <w:t>’</w:t>
      </w:r>
      <w:r>
        <w:rPr>
          <w:rFonts w:hint="eastAsia"/>
          <w:sz w:val="24"/>
          <w:szCs w:val="24"/>
        </w:rPr>
        <w:t xml:space="preserve"> (Baker, p.159). </w:t>
      </w:r>
    </w:p>
    <w:p w14:paraId="2DEAED6C" w14:textId="77777777" w:rsidR="00071993" w:rsidRDefault="00803900" w:rsidP="00C565D4">
      <w:pPr>
        <w:ind w:firstLineChars="100" w:firstLine="240"/>
        <w:rPr>
          <w:sz w:val="24"/>
          <w:szCs w:val="24"/>
        </w:rPr>
      </w:pPr>
      <w:r>
        <w:rPr>
          <w:rFonts w:hint="eastAsia"/>
          <w:sz w:val="24"/>
          <w:szCs w:val="24"/>
        </w:rPr>
        <w:t>In Torrance</w:t>
      </w:r>
      <w:r>
        <w:rPr>
          <w:sz w:val="24"/>
          <w:szCs w:val="24"/>
        </w:rPr>
        <w:t>’</w:t>
      </w:r>
      <w:r>
        <w:rPr>
          <w:rFonts w:hint="eastAsia"/>
          <w:sz w:val="24"/>
          <w:szCs w:val="24"/>
        </w:rPr>
        <w:t xml:space="preserve">s </w:t>
      </w:r>
      <w:r>
        <w:rPr>
          <w:sz w:val="24"/>
          <w:szCs w:val="24"/>
        </w:rPr>
        <w:t>‘</w:t>
      </w:r>
      <w:r>
        <w:rPr>
          <w:rFonts w:hint="eastAsia"/>
          <w:sz w:val="24"/>
          <w:szCs w:val="24"/>
        </w:rPr>
        <w:t>Uses of an Object</w:t>
      </w:r>
      <w:r>
        <w:rPr>
          <w:sz w:val="24"/>
          <w:szCs w:val="24"/>
        </w:rPr>
        <w:t>’</w:t>
      </w:r>
      <w:r>
        <w:rPr>
          <w:rFonts w:hint="eastAsia"/>
          <w:sz w:val="24"/>
          <w:szCs w:val="24"/>
        </w:rPr>
        <w:t xml:space="preserve"> test</w:t>
      </w:r>
      <w:r w:rsidR="00B340C2">
        <w:rPr>
          <w:rFonts w:hint="eastAsia"/>
          <w:sz w:val="24"/>
          <w:szCs w:val="24"/>
        </w:rPr>
        <w:t xml:space="preserve">, there are four </w:t>
      </w:r>
      <w:r w:rsidR="00B340C2">
        <w:rPr>
          <w:sz w:val="24"/>
          <w:szCs w:val="24"/>
        </w:rPr>
        <w:t>categories</w:t>
      </w:r>
      <w:r w:rsidR="00B340C2">
        <w:rPr>
          <w:rFonts w:hint="eastAsia"/>
          <w:sz w:val="24"/>
          <w:szCs w:val="24"/>
        </w:rPr>
        <w:t>:</w:t>
      </w:r>
      <w:r w:rsidR="00D80400">
        <w:rPr>
          <w:rFonts w:hint="eastAsia"/>
          <w:sz w:val="24"/>
          <w:szCs w:val="24"/>
        </w:rPr>
        <w:t xml:space="preserve"> </w:t>
      </w:r>
      <w:r w:rsidR="00D80400" w:rsidRPr="001F3971">
        <w:rPr>
          <w:rFonts w:hint="eastAsia"/>
          <w:b/>
          <w:sz w:val="24"/>
          <w:szCs w:val="24"/>
        </w:rPr>
        <w:t>fluency</w:t>
      </w:r>
      <w:r w:rsidR="00D80400">
        <w:rPr>
          <w:rFonts w:hint="eastAsia"/>
          <w:sz w:val="24"/>
          <w:szCs w:val="24"/>
        </w:rPr>
        <w:t xml:space="preserve"> to measure </w:t>
      </w:r>
      <w:r w:rsidR="00D80400">
        <w:rPr>
          <w:sz w:val="24"/>
          <w:szCs w:val="24"/>
        </w:rPr>
        <w:t>‘</w:t>
      </w:r>
      <w:r w:rsidR="00D80400">
        <w:rPr>
          <w:rFonts w:hint="eastAsia"/>
          <w:sz w:val="24"/>
          <w:szCs w:val="24"/>
        </w:rPr>
        <w:t>number of different acceptable answers</w:t>
      </w:r>
      <w:r w:rsidR="00D80400">
        <w:rPr>
          <w:sz w:val="24"/>
          <w:szCs w:val="24"/>
        </w:rPr>
        <w:t>’</w:t>
      </w:r>
      <w:r w:rsidR="001F3971">
        <w:rPr>
          <w:rFonts w:hint="eastAsia"/>
          <w:sz w:val="24"/>
          <w:szCs w:val="24"/>
        </w:rPr>
        <w:t xml:space="preserve">; </w:t>
      </w:r>
      <w:r w:rsidR="001F3971" w:rsidRPr="001F3971">
        <w:rPr>
          <w:rFonts w:hint="eastAsia"/>
          <w:b/>
          <w:sz w:val="24"/>
          <w:szCs w:val="24"/>
        </w:rPr>
        <w:t>flexibility</w:t>
      </w:r>
      <w:r w:rsidR="001F3971">
        <w:rPr>
          <w:rFonts w:hint="eastAsia"/>
          <w:sz w:val="24"/>
          <w:szCs w:val="24"/>
        </w:rPr>
        <w:t xml:space="preserve"> to measure </w:t>
      </w:r>
      <w:r w:rsidR="001F3971">
        <w:rPr>
          <w:sz w:val="24"/>
          <w:szCs w:val="24"/>
        </w:rPr>
        <w:t>‘</w:t>
      </w:r>
      <w:r w:rsidR="001F3971">
        <w:rPr>
          <w:rFonts w:hint="eastAsia"/>
          <w:sz w:val="24"/>
          <w:szCs w:val="24"/>
        </w:rPr>
        <w:t xml:space="preserve">number of different </w:t>
      </w:r>
      <w:r w:rsidR="001F3971">
        <w:rPr>
          <w:sz w:val="24"/>
          <w:szCs w:val="24"/>
        </w:rPr>
        <w:t>categories</w:t>
      </w:r>
      <w:r w:rsidR="001F3971">
        <w:rPr>
          <w:rFonts w:hint="eastAsia"/>
          <w:sz w:val="24"/>
          <w:szCs w:val="24"/>
        </w:rPr>
        <w:t xml:space="preserve"> into </w:t>
      </w:r>
      <w:r w:rsidR="001F3971">
        <w:rPr>
          <w:sz w:val="24"/>
          <w:szCs w:val="24"/>
        </w:rPr>
        <w:t>which</w:t>
      </w:r>
      <w:r w:rsidR="001F3971">
        <w:rPr>
          <w:rFonts w:hint="eastAsia"/>
          <w:sz w:val="24"/>
          <w:szCs w:val="24"/>
        </w:rPr>
        <w:t xml:space="preserve"> answers can be placed</w:t>
      </w:r>
      <w:r w:rsidR="001F3971">
        <w:rPr>
          <w:sz w:val="24"/>
          <w:szCs w:val="24"/>
        </w:rPr>
        <w:t>’</w:t>
      </w:r>
      <w:r w:rsidR="001F3971">
        <w:rPr>
          <w:rFonts w:hint="eastAsia"/>
          <w:sz w:val="24"/>
          <w:szCs w:val="24"/>
        </w:rPr>
        <w:t xml:space="preserve">; </w:t>
      </w:r>
      <w:r w:rsidR="001F3971" w:rsidRPr="001F3971">
        <w:rPr>
          <w:b/>
          <w:sz w:val="24"/>
          <w:szCs w:val="24"/>
        </w:rPr>
        <w:t>originality</w:t>
      </w:r>
      <w:r w:rsidR="001F3971">
        <w:rPr>
          <w:rFonts w:hint="eastAsia"/>
          <w:sz w:val="24"/>
          <w:szCs w:val="24"/>
        </w:rPr>
        <w:t xml:space="preserve"> </w:t>
      </w:r>
      <w:r w:rsidR="001F3971">
        <w:rPr>
          <w:sz w:val="24"/>
          <w:szCs w:val="24"/>
        </w:rPr>
        <w:t>referring</w:t>
      </w:r>
      <w:r w:rsidR="001F3971">
        <w:rPr>
          <w:rFonts w:hint="eastAsia"/>
          <w:sz w:val="24"/>
          <w:szCs w:val="24"/>
        </w:rPr>
        <w:t xml:space="preserve"> to </w:t>
      </w:r>
      <w:r w:rsidR="001F3971">
        <w:rPr>
          <w:sz w:val="24"/>
          <w:szCs w:val="24"/>
        </w:rPr>
        <w:t>‘</w:t>
      </w:r>
      <w:r w:rsidR="001F3971">
        <w:rPr>
          <w:rFonts w:hint="eastAsia"/>
          <w:sz w:val="24"/>
          <w:szCs w:val="24"/>
        </w:rPr>
        <w:t xml:space="preserve">the </w:t>
      </w:r>
      <w:r w:rsidR="001F3971">
        <w:rPr>
          <w:sz w:val="24"/>
          <w:szCs w:val="24"/>
        </w:rPr>
        <w:t>originality</w:t>
      </w:r>
      <w:r w:rsidR="001F3971">
        <w:rPr>
          <w:rFonts w:hint="eastAsia"/>
          <w:sz w:val="24"/>
          <w:szCs w:val="24"/>
        </w:rPr>
        <w:t xml:space="preserve"> of each response</w:t>
      </w:r>
      <w:r w:rsidR="001F3971">
        <w:rPr>
          <w:sz w:val="24"/>
          <w:szCs w:val="24"/>
        </w:rPr>
        <w:t>’</w:t>
      </w:r>
      <w:r w:rsidR="001F3971">
        <w:rPr>
          <w:rFonts w:hint="eastAsia"/>
          <w:sz w:val="24"/>
          <w:szCs w:val="24"/>
        </w:rPr>
        <w:t xml:space="preserve"> and</w:t>
      </w:r>
      <w:r w:rsidR="001F3971" w:rsidRPr="001F3971">
        <w:rPr>
          <w:rFonts w:hint="eastAsia"/>
          <w:b/>
          <w:sz w:val="24"/>
          <w:szCs w:val="24"/>
        </w:rPr>
        <w:t xml:space="preserve"> elaboration</w:t>
      </w:r>
      <w:r w:rsidR="002D073B">
        <w:rPr>
          <w:rFonts w:hint="eastAsia"/>
          <w:b/>
          <w:sz w:val="24"/>
          <w:szCs w:val="24"/>
        </w:rPr>
        <w:t xml:space="preserve"> </w:t>
      </w:r>
      <w:r w:rsidR="002D073B" w:rsidRPr="002D073B">
        <w:rPr>
          <w:rFonts w:hint="eastAsia"/>
          <w:sz w:val="24"/>
          <w:szCs w:val="24"/>
        </w:rPr>
        <w:t>is</w:t>
      </w:r>
      <w:r w:rsidR="002D073B">
        <w:rPr>
          <w:rFonts w:hint="eastAsia"/>
          <w:sz w:val="24"/>
          <w:szCs w:val="24"/>
        </w:rPr>
        <w:t xml:space="preserve"> </w:t>
      </w:r>
      <w:r w:rsidR="002D073B">
        <w:rPr>
          <w:sz w:val="24"/>
          <w:szCs w:val="24"/>
        </w:rPr>
        <w:t>‘</w:t>
      </w:r>
      <w:r w:rsidR="002D073B">
        <w:rPr>
          <w:rFonts w:hint="eastAsia"/>
          <w:sz w:val="24"/>
          <w:szCs w:val="24"/>
        </w:rPr>
        <w:t>the extent of the extra detail that a person gives beyond the basic use of an object</w:t>
      </w:r>
      <w:r w:rsidR="002D073B">
        <w:rPr>
          <w:sz w:val="24"/>
          <w:szCs w:val="24"/>
        </w:rPr>
        <w:t>’</w:t>
      </w:r>
      <w:r w:rsidR="002D073B">
        <w:rPr>
          <w:rFonts w:hint="eastAsia"/>
          <w:sz w:val="24"/>
          <w:szCs w:val="24"/>
        </w:rPr>
        <w:t xml:space="preserve"> (Baker, p.146).</w:t>
      </w:r>
      <w:r w:rsidR="00D8018B">
        <w:rPr>
          <w:rFonts w:hint="eastAsia"/>
          <w:sz w:val="24"/>
          <w:szCs w:val="24"/>
        </w:rPr>
        <w:t xml:space="preserve"> </w:t>
      </w:r>
      <w:r w:rsidR="002D073B">
        <w:rPr>
          <w:rFonts w:hint="eastAsia"/>
          <w:sz w:val="24"/>
          <w:szCs w:val="24"/>
        </w:rPr>
        <w:t>Cummins</w:t>
      </w:r>
      <w:r w:rsidR="00D8018B">
        <w:rPr>
          <w:rFonts w:hint="eastAsia"/>
          <w:sz w:val="24"/>
          <w:szCs w:val="24"/>
        </w:rPr>
        <w:t xml:space="preserve"> (1975, 1977) found that </w:t>
      </w:r>
      <w:r w:rsidR="00D8018B">
        <w:rPr>
          <w:sz w:val="24"/>
          <w:szCs w:val="24"/>
        </w:rPr>
        <w:t>balanced</w:t>
      </w:r>
      <w:r w:rsidR="00D8018B">
        <w:rPr>
          <w:rFonts w:hint="eastAsia"/>
          <w:sz w:val="24"/>
          <w:szCs w:val="24"/>
        </w:rPr>
        <w:t xml:space="preserve"> bilinguals were superior to </w:t>
      </w:r>
      <w:r w:rsidR="00D8018B">
        <w:rPr>
          <w:sz w:val="24"/>
          <w:szCs w:val="24"/>
        </w:rPr>
        <w:t>‘</w:t>
      </w:r>
      <w:r w:rsidR="00D8018B">
        <w:rPr>
          <w:rFonts w:hint="eastAsia"/>
          <w:sz w:val="24"/>
          <w:szCs w:val="24"/>
        </w:rPr>
        <w:t>matched</w:t>
      </w:r>
      <w:r w:rsidR="00D8018B">
        <w:rPr>
          <w:sz w:val="24"/>
          <w:szCs w:val="24"/>
        </w:rPr>
        <w:t>’</w:t>
      </w:r>
      <w:r w:rsidR="00D8018B">
        <w:rPr>
          <w:rFonts w:hint="eastAsia"/>
          <w:sz w:val="24"/>
          <w:szCs w:val="24"/>
        </w:rPr>
        <w:t xml:space="preserve"> non-balanced </w:t>
      </w:r>
      <w:r w:rsidR="00D8018B">
        <w:rPr>
          <w:sz w:val="24"/>
          <w:szCs w:val="24"/>
        </w:rPr>
        <w:t>bilinguals</w:t>
      </w:r>
      <w:r w:rsidR="00D8018B">
        <w:rPr>
          <w:rFonts w:hint="eastAsia"/>
          <w:sz w:val="24"/>
          <w:szCs w:val="24"/>
        </w:rPr>
        <w:t xml:space="preserve"> on the fluency and flexibility scales of verbal divergence, and marginally in originality (Baker, p.146).</w:t>
      </w:r>
    </w:p>
    <w:p w14:paraId="28A325D2" w14:textId="77777777" w:rsidR="008A6914" w:rsidRPr="008A6914" w:rsidRDefault="008A6914" w:rsidP="008A6914">
      <w:pPr>
        <w:rPr>
          <w:b/>
          <w:sz w:val="24"/>
          <w:szCs w:val="24"/>
        </w:rPr>
      </w:pPr>
      <w:r w:rsidRPr="008A6914">
        <w:rPr>
          <w:rFonts w:hint="eastAsia"/>
          <w:b/>
          <w:sz w:val="24"/>
          <w:szCs w:val="24"/>
        </w:rPr>
        <w:t xml:space="preserve">2) </w:t>
      </w:r>
      <w:r w:rsidR="00C11C07">
        <w:rPr>
          <w:rFonts w:hint="eastAsia"/>
          <w:b/>
          <w:sz w:val="24"/>
          <w:szCs w:val="24"/>
        </w:rPr>
        <w:t>Metalinguistic Awareness</w:t>
      </w:r>
    </w:p>
    <w:p w14:paraId="15EEBE1C" w14:textId="26EFBEBB" w:rsidR="00D2639F" w:rsidRDefault="00C82FB0" w:rsidP="005178C9">
      <w:pPr>
        <w:ind w:firstLineChars="100" w:firstLine="240"/>
        <w:rPr>
          <w:sz w:val="24"/>
          <w:szCs w:val="24"/>
        </w:rPr>
      </w:pPr>
      <w:r>
        <w:rPr>
          <w:rFonts w:hint="eastAsia"/>
          <w:sz w:val="24"/>
          <w:szCs w:val="24"/>
        </w:rPr>
        <w:t xml:space="preserve">Having two language system in mind and two or more words for one object, </w:t>
      </w:r>
      <w:r w:rsidR="00F84231">
        <w:rPr>
          <w:sz w:val="24"/>
          <w:szCs w:val="24"/>
        </w:rPr>
        <w:t>bilingual</w:t>
      </w:r>
      <w:r w:rsidRPr="00C82FB0">
        <w:rPr>
          <w:sz w:val="24"/>
          <w:szCs w:val="24"/>
        </w:rPr>
        <w:t xml:space="preserve"> </w:t>
      </w:r>
      <w:r>
        <w:rPr>
          <w:sz w:val="24"/>
          <w:szCs w:val="24"/>
        </w:rPr>
        <w:t>children</w:t>
      </w:r>
      <w:r>
        <w:rPr>
          <w:rFonts w:hint="eastAsia"/>
          <w:sz w:val="24"/>
          <w:szCs w:val="24"/>
        </w:rPr>
        <w:t xml:space="preserve"> tend to focus more on meaning than pronunciation. Moreover, they </w:t>
      </w:r>
      <w:r w:rsidR="008713F8">
        <w:rPr>
          <w:rFonts w:hint="eastAsia"/>
          <w:sz w:val="24"/>
          <w:szCs w:val="24"/>
        </w:rPr>
        <w:t>always need to</w:t>
      </w:r>
      <w:r>
        <w:rPr>
          <w:rFonts w:hint="eastAsia"/>
          <w:sz w:val="24"/>
          <w:szCs w:val="24"/>
        </w:rPr>
        <w:t xml:space="preserve"> </w:t>
      </w:r>
      <w:r>
        <w:rPr>
          <w:sz w:val="24"/>
          <w:szCs w:val="24"/>
        </w:rPr>
        <w:t>separate</w:t>
      </w:r>
      <w:r w:rsidRPr="00C82FB0">
        <w:rPr>
          <w:rFonts w:hint="eastAsia"/>
          <w:sz w:val="24"/>
          <w:szCs w:val="24"/>
        </w:rPr>
        <w:t xml:space="preserve"> </w:t>
      </w:r>
      <w:r>
        <w:rPr>
          <w:rFonts w:hint="eastAsia"/>
          <w:sz w:val="24"/>
          <w:szCs w:val="24"/>
        </w:rPr>
        <w:t>their first and second languages</w:t>
      </w:r>
      <w:r w:rsidR="008713F8">
        <w:rPr>
          <w:rFonts w:hint="eastAsia"/>
          <w:sz w:val="24"/>
          <w:szCs w:val="24"/>
        </w:rPr>
        <w:t xml:space="preserve"> </w:t>
      </w:r>
      <w:r>
        <w:rPr>
          <w:rFonts w:hint="eastAsia"/>
          <w:sz w:val="24"/>
          <w:szCs w:val="24"/>
        </w:rPr>
        <w:t xml:space="preserve">and </w:t>
      </w:r>
      <w:r w:rsidR="008713F8">
        <w:rPr>
          <w:rFonts w:hint="eastAsia"/>
          <w:sz w:val="24"/>
          <w:szCs w:val="24"/>
        </w:rPr>
        <w:t xml:space="preserve">avoid the </w:t>
      </w:r>
      <w:r w:rsidR="008713F8">
        <w:rPr>
          <w:sz w:val="24"/>
          <w:szCs w:val="24"/>
        </w:rPr>
        <w:t>‘</w:t>
      </w:r>
      <w:r w:rsidR="008713F8">
        <w:rPr>
          <w:rFonts w:hint="eastAsia"/>
          <w:sz w:val="24"/>
          <w:szCs w:val="24"/>
        </w:rPr>
        <w:t>interference</w:t>
      </w:r>
      <w:r w:rsidR="008713F8">
        <w:rPr>
          <w:sz w:val="24"/>
          <w:szCs w:val="24"/>
        </w:rPr>
        <w:t>’</w:t>
      </w:r>
      <w:r>
        <w:rPr>
          <w:rFonts w:hint="eastAsia"/>
          <w:sz w:val="24"/>
          <w:szCs w:val="24"/>
        </w:rPr>
        <w:t xml:space="preserve"> and code-mixing. </w:t>
      </w:r>
      <w:r w:rsidR="00F84231">
        <w:rPr>
          <w:sz w:val="24"/>
          <w:szCs w:val="24"/>
        </w:rPr>
        <w:t>So,</w:t>
      </w:r>
      <w:r>
        <w:rPr>
          <w:rFonts w:hint="eastAsia"/>
          <w:sz w:val="24"/>
          <w:szCs w:val="24"/>
        </w:rPr>
        <w:t xml:space="preserve"> t</w:t>
      </w:r>
      <w:r w:rsidR="008713F8">
        <w:rPr>
          <w:rFonts w:hint="eastAsia"/>
          <w:sz w:val="24"/>
          <w:szCs w:val="24"/>
        </w:rPr>
        <w:t xml:space="preserve">hey </w:t>
      </w:r>
      <w:r>
        <w:rPr>
          <w:rFonts w:hint="eastAsia"/>
          <w:sz w:val="24"/>
          <w:szCs w:val="24"/>
        </w:rPr>
        <w:t xml:space="preserve">tend to develop the </w:t>
      </w:r>
      <w:r>
        <w:rPr>
          <w:sz w:val="24"/>
          <w:szCs w:val="24"/>
        </w:rPr>
        <w:t>ability</w:t>
      </w:r>
      <w:r>
        <w:rPr>
          <w:rFonts w:hint="eastAsia"/>
          <w:sz w:val="24"/>
          <w:szCs w:val="24"/>
        </w:rPr>
        <w:t xml:space="preserve"> to analyze and inspect their languages, which is called </w:t>
      </w:r>
      <w:r w:rsidRPr="00830C3A">
        <w:rPr>
          <w:rFonts w:hint="eastAsia"/>
          <w:b/>
          <w:sz w:val="24"/>
          <w:szCs w:val="24"/>
        </w:rPr>
        <w:t>metalinguistic awareness</w:t>
      </w:r>
      <w:r>
        <w:rPr>
          <w:rFonts w:hint="eastAsia"/>
          <w:sz w:val="24"/>
          <w:szCs w:val="24"/>
        </w:rPr>
        <w:t xml:space="preserve">. Bialystok (1987 a) found that </w:t>
      </w:r>
      <w:r>
        <w:rPr>
          <w:sz w:val="24"/>
          <w:szCs w:val="24"/>
        </w:rPr>
        <w:t>‘</w:t>
      </w:r>
      <w:r>
        <w:rPr>
          <w:rFonts w:hint="eastAsia"/>
          <w:sz w:val="24"/>
          <w:szCs w:val="24"/>
        </w:rPr>
        <w:t xml:space="preserve">bilingual children </w:t>
      </w:r>
      <w:r>
        <w:rPr>
          <w:sz w:val="24"/>
          <w:szCs w:val="24"/>
        </w:rPr>
        <w:t>…</w:t>
      </w:r>
      <w:r>
        <w:rPr>
          <w:rFonts w:hint="eastAsia"/>
          <w:sz w:val="24"/>
          <w:szCs w:val="24"/>
        </w:rPr>
        <w:t xml:space="preserve"> judged grammaticality more accurately that did monolingual children at all the ages tested</w:t>
      </w:r>
      <w:r>
        <w:rPr>
          <w:sz w:val="24"/>
          <w:szCs w:val="24"/>
        </w:rPr>
        <w:t>’</w:t>
      </w:r>
      <w:r>
        <w:rPr>
          <w:rFonts w:hint="eastAsia"/>
          <w:sz w:val="24"/>
          <w:szCs w:val="24"/>
        </w:rPr>
        <w:t xml:space="preserve"> (Baker, p.151) because they are more </w:t>
      </w:r>
      <w:r>
        <w:rPr>
          <w:rFonts w:hint="eastAsia"/>
          <w:sz w:val="24"/>
          <w:szCs w:val="24"/>
        </w:rPr>
        <w:lastRenderedPageBreak/>
        <w:t xml:space="preserve">sensitive to grammar errors. </w:t>
      </w:r>
      <w:r w:rsidR="00C611B0">
        <w:rPr>
          <w:rFonts w:hint="eastAsia"/>
          <w:sz w:val="24"/>
          <w:szCs w:val="24"/>
        </w:rPr>
        <w:t xml:space="preserve">They showed an increased ability in </w:t>
      </w:r>
      <w:r w:rsidR="00C611B0" w:rsidRPr="00830C3A">
        <w:rPr>
          <w:rFonts w:hint="eastAsia"/>
          <w:b/>
          <w:sz w:val="24"/>
          <w:szCs w:val="24"/>
        </w:rPr>
        <w:t>analyzing</w:t>
      </w:r>
      <w:r w:rsidR="00C611B0">
        <w:rPr>
          <w:rFonts w:hint="eastAsia"/>
          <w:sz w:val="24"/>
          <w:szCs w:val="24"/>
        </w:rPr>
        <w:t xml:space="preserve"> their languages and a </w:t>
      </w:r>
      <w:r w:rsidR="00C611B0">
        <w:rPr>
          <w:sz w:val="24"/>
          <w:szCs w:val="24"/>
        </w:rPr>
        <w:t>‘</w:t>
      </w:r>
      <w:r w:rsidR="00C611B0">
        <w:rPr>
          <w:rFonts w:hint="eastAsia"/>
          <w:sz w:val="24"/>
          <w:szCs w:val="24"/>
        </w:rPr>
        <w:t xml:space="preserve">greater </w:t>
      </w:r>
      <w:r w:rsidR="00C611B0" w:rsidRPr="00830C3A">
        <w:rPr>
          <w:rFonts w:hint="eastAsia"/>
          <w:b/>
          <w:sz w:val="24"/>
          <w:szCs w:val="24"/>
        </w:rPr>
        <w:t>control</w:t>
      </w:r>
      <w:r w:rsidR="00C611B0">
        <w:rPr>
          <w:rFonts w:hint="eastAsia"/>
          <w:sz w:val="24"/>
          <w:szCs w:val="24"/>
        </w:rPr>
        <w:t xml:space="preserve"> of internal language processing</w:t>
      </w:r>
      <w:r w:rsidR="00C611B0">
        <w:rPr>
          <w:sz w:val="24"/>
          <w:szCs w:val="24"/>
        </w:rPr>
        <w:t>’</w:t>
      </w:r>
      <w:r w:rsidR="00C611B0">
        <w:rPr>
          <w:rFonts w:hint="eastAsia"/>
          <w:sz w:val="24"/>
          <w:szCs w:val="24"/>
        </w:rPr>
        <w:t xml:space="preserve"> (Baker, p.152).</w:t>
      </w:r>
    </w:p>
    <w:p w14:paraId="03000354" w14:textId="77777777" w:rsidR="009425AB" w:rsidRPr="00462776" w:rsidRDefault="009425AB" w:rsidP="009425AB">
      <w:pPr>
        <w:ind w:firstLineChars="100" w:firstLine="240"/>
        <w:rPr>
          <w:sz w:val="24"/>
          <w:szCs w:val="24"/>
        </w:rPr>
      </w:pPr>
      <w:r>
        <w:rPr>
          <w:rFonts w:hint="eastAsia"/>
          <w:sz w:val="24"/>
          <w:szCs w:val="24"/>
        </w:rPr>
        <w:t>They focus on meaning rather than pronunciation.</w:t>
      </w:r>
    </w:p>
    <w:p w14:paraId="328C681C" w14:textId="77777777" w:rsidR="00C11C07" w:rsidRDefault="005178C9" w:rsidP="00D8018B">
      <w:pPr>
        <w:rPr>
          <w:b/>
          <w:sz w:val="24"/>
          <w:szCs w:val="24"/>
          <w:lang w:val="en-GB"/>
        </w:rPr>
      </w:pPr>
      <w:r>
        <w:rPr>
          <w:rFonts w:hint="eastAsia"/>
          <w:b/>
          <w:sz w:val="24"/>
          <w:szCs w:val="24"/>
          <w:lang w:val="en-GB"/>
        </w:rPr>
        <w:t>3</w:t>
      </w:r>
      <w:r w:rsidR="00830C3A" w:rsidRPr="00830C3A">
        <w:rPr>
          <w:rFonts w:hint="eastAsia"/>
          <w:b/>
          <w:sz w:val="24"/>
          <w:szCs w:val="24"/>
          <w:lang w:val="en-GB"/>
        </w:rPr>
        <w:t>)</w:t>
      </w:r>
      <w:r w:rsidR="00C11C07">
        <w:rPr>
          <w:rFonts w:hint="eastAsia"/>
          <w:b/>
          <w:sz w:val="24"/>
          <w:szCs w:val="24"/>
          <w:lang w:val="en-GB"/>
        </w:rPr>
        <w:t xml:space="preserve"> Communicative Sensitivity</w:t>
      </w:r>
    </w:p>
    <w:p w14:paraId="4F82D5A9" w14:textId="77777777" w:rsidR="00C11C07" w:rsidRPr="00071993" w:rsidRDefault="00C11C07" w:rsidP="00C11C07">
      <w:pPr>
        <w:ind w:firstLineChars="100" w:firstLine="240"/>
        <w:rPr>
          <w:sz w:val="24"/>
          <w:szCs w:val="24"/>
          <w:lang w:val="en-GB"/>
        </w:rPr>
      </w:pPr>
      <w:r w:rsidRPr="00071993">
        <w:rPr>
          <w:sz w:val="24"/>
          <w:szCs w:val="24"/>
        </w:rPr>
        <w:t>Since Pearl and Lambert’s research, ‘the dominant approach to bilingualism and cognitive functioning has moved away from IQ testing to a multi-component view of intelligence and cognition’ (Baker, p.155) and ‘…more recent studies look at bilingualism in terms of a range of thinking style, strategies and skills’ (Baker, p.155).</w:t>
      </w:r>
    </w:p>
    <w:p w14:paraId="17B7D57D" w14:textId="21E585A6" w:rsidR="00482D86" w:rsidRPr="00BF3D7D" w:rsidRDefault="00C11C07" w:rsidP="00BF3D7D">
      <w:pPr>
        <w:ind w:firstLineChars="100" w:firstLine="240"/>
        <w:rPr>
          <w:sz w:val="24"/>
          <w:szCs w:val="24"/>
        </w:rPr>
      </w:pPr>
      <w:r>
        <w:rPr>
          <w:rFonts w:hint="eastAsia"/>
          <w:sz w:val="24"/>
          <w:szCs w:val="24"/>
        </w:rPr>
        <w:t xml:space="preserve">During the learning of a second language, learners always need to switch from their first language to the second one or </w:t>
      </w:r>
      <w:r>
        <w:rPr>
          <w:sz w:val="24"/>
          <w:szCs w:val="24"/>
        </w:rPr>
        <w:t>vise verse</w:t>
      </w:r>
      <w:r>
        <w:rPr>
          <w:rFonts w:hint="eastAsia"/>
          <w:sz w:val="24"/>
          <w:szCs w:val="24"/>
        </w:rPr>
        <w:t xml:space="preserve">, which makes them more sensitive to conversation context and the person(s) to whom they are speaking. </w:t>
      </w:r>
      <w:r>
        <w:rPr>
          <w:sz w:val="24"/>
          <w:szCs w:val="24"/>
        </w:rPr>
        <w:t>T</w:t>
      </w:r>
      <w:r>
        <w:rPr>
          <w:rFonts w:hint="eastAsia"/>
          <w:sz w:val="24"/>
          <w:szCs w:val="24"/>
        </w:rPr>
        <w:t xml:space="preserve">his was supported by </w:t>
      </w:r>
      <w:r>
        <w:rPr>
          <w:sz w:val="24"/>
          <w:szCs w:val="24"/>
        </w:rPr>
        <w:t>findings</w:t>
      </w:r>
      <w:r>
        <w:rPr>
          <w:rFonts w:hint="eastAsia"/>
          <w:sz w:val="24"/>
          <w:szCs w:val="24"/>
        </w:rPr>
        <w:t xml:space="preserve"> by </w:t>
      </w:r>
      <w:proofErr w:type="spellStart"/>
      <w:r>
        <w:rPr>
          <w:rFonts w:hint="eastAsia"/>
          <w:sz w:val="24"/>
          <w:szCs w:val="24"/>
        </w:rPr>
        <w:t>Moganty</w:t>
      </w:r>
      <w:proofErr w:type="spellEnd"/>
      <w:r>
        <w:rPr>
          <w:rFonts w:hint="eastAsia"/>
          <w:sz w:val="24"/>
          <w:szCs w:val="24"/>
        </w:rPr>
        <w:t xml:space="preserve"> (1994) that </w:t>
      </w:r>
      <w:r>
        <w:rPr>
          <w:sz w:val="24"/>
          <w:szCs w:val="24"/>
        </w:rPr>
        <w:t>‘</w:t>
      </w:r>
      <w:r>
        <w:rPr>
          <w:rFonts w:hint="eastAsia"/>
          <w:sz w:val="24"/>
          <w:szCs w:val="24"/>
        </w:rPr>
        <w:t>an increased sensitivity to messages among bilinguals</w:t>
      </w:r>
      <w:r>
        <w:rPr>
          <w:sz w:val="24"/>
          <w:szCs w:val="24"/>
        </w:rPr>
        <w:t>’</w:t>
      </w:r>
      <w:r>
        <w:rPr>
          <w:rFonts w:hint="eastAsia"/>
          <w:sz w:val="24"/>
          <w:szCs w:val="24"/>
        </w:rPr>
        <w:t xml:space="preserve"> was observed in his cognitive tests (Baker, p.154). This exactly shows bilinguals</w:t>
      </w:r>
      <w:r>
        <w:rPr>
          <w:sz w:val="24"/>
          <w:szCs w:val="24"/>
        </w:rPr>
        <w:t>’</w:t>
      </w:r>
      <w:r w:rsidRPr="00830C3A">
        <w:rPr>
          <w:rFonts w:hint="eastAsia"/>
          <w:b/>
          <w:sz w:val="24"/>
          <w:szCs w:val="24"/>
        </w:rPr>
        <w:t xml:space="preserve"> social skills</w:t>
      </w:r>
      <w:r>
        <w:rPr>
          <w:rFonts w:hint="eastAsia"/>
          <w:sz w:val="24"/>
          <w:szCs w:val="24"/>
        </w:rPr>
        <w:t>.</w:t>
      </w:r>
    </w:p>
    <w:bookmarkStart w:id="0" w:name="_GoBack"/>
    <w:p w14:paraId="14CFCC20" w14:textId="440683B2" w:rsidR="00CE2E88" w:rsidRPr="00482D86" w:rsidRDefault="00482D86" w:rsidP="00482D86">
      <w:pPr>
        <w:jc w:val="center"/>
        <w:rPr>
          <w:b/>
          <w:noProof/>
          <w:sz w:val="28"/>
          <w:szCs w:val="28"/>
        </w:rPr>
      </w:pPr>
      <w:r w:rsidRPr="00482D86">
        <w:rPr>
          <w:b/>
          <w:noProof/>
          <w:sz w:val="28"/>
          <w:szCs w:val="28"/>
        </w:rPr>
        <w:fldChar w:fldCharType="begin"/>
      </w:r>
      <w:r w:rsidRPr="00482D86">
        <w:rPr>
          <w:b/>
          <w:noProof/>
          <w:sz w:val="28"/>
          <w:szCs w:val="28"/>
        </w:rPr>
        <w:instrText xml:space="preserve"> </w:instrText>
      </w:r>
      <w:r w:rsidRPr="00482D86">
        <w:rPr>
          <w:rFonts w:hint="eastAsia"/>
          <w:b/>
          <w:noProof/>
          <w:sz w:val="28"/>
          <w:szCs w:val="28"/>
        </w:rPr>
        <w:instrText>= 6 \* ROMAN</w:instrText>
      </w:r>
      <w:r w:rsidRPr="00482D86">
        <w:rPr>
          <w:b/>
          <w:noProof/>
          <w:sz w:val="28"/>
          <w:szCs w:val="28"/>
        </w:rPr>
        <w:instrText xml:space="preserve"> </w:instrText>
      </w:r>
      <w:r w:rsidRPr="00482D86">
        <w:rPr>
          <w:b/>
          <w:noProof/>
          <w:sz w:val="28"/>
          <w:szCs w:val="28"/>
        </w:rPr>
        <w:fldChar w:fldCharType="separate"/>
      </w:r>
      <w:r w:rsidRPr="00482D86">
        <w:rPr>
          <w:b/>
          <w:noProof/>
          <w:sz w:val="28"/>
          <w:szCs w:val="28"/>
        </w:rPr>
        <w:t>VI</w:t>
      </w:r>
      <w:r w:rsidRPr="00482D86">
        <w:rPr>
          <w:b/>
          <w:noProof/>
          <w:sz w:val="28"/>
          <w:szCs w:val="28"/>
        </w:rPr>
        <w:fldChar w:fldCharType="end"/>
      </w:r>
      <w:r w:rsidRPr="00482D86">
        <w:rPr>
          <w:b/>
          <w:noProof/>
          <w:sz w:val="28"/>
          <w:szCs w:val="28"/>
        </w:rPr>
        <w:t xml:space="preserve"> </w:t>
      </w:r>
      <w:r w:rsidR="00CE2E88" w:rsidRPr="00482D86">
        <w:rPr>
          <w:rFonts w:hint="eastAsia"/>
          <w:b/>
          <w:noProof/>
          <w:sz w:val="28"/>
          <w:szCs w:val="28"/>
        </w:rPr>
        <w:t>Advice to Parents</w:t>
      </w:r>
    </w:p>
    <w:p w14:paraId="02D6988F" w14:textId="407A5965" w:rsidR="00CE2E88" w:rsidRDefault="00CE2E88" w:rsidP="00CE2E88">
      <w:pPr>
        <w:ind w:firstLineChars="100" w:firstLine="240"/>
        <w:rPr>
          <w:sz w:val="24"/>
          <w:szCs w:val="24"/>
        </w:rPr>
      </w:pPr>
      <w:r>
        <w:rPr>
          <w:sz w:val="24"/>
          <w:szCs w:val="24"/>
          <w:lang w:val="en-GB"/>
        </w:rPr>
        <w:t>L</w:t>
      </w:r>
      <w:r>
        <w:rPr>
          <w:rFonts w:hint="eastAsia"/>
          <w:sz w:val="24"/>
          <w:szCs w:val="24"/>
          <w:lang w:val="en-GB"/>
        </w:rPr>
        <w:t>anguage learning is a gradual process and l</w:t>
      </w:r>
      <w:r>
        <w:rPr>
          <w:sz w:val="24"/>
          <w:szCs w:val="24"/>
          <w:lang w:val="en-GB"/>
        </w:rPr>
        <w:t xml:space="preserve">earning </w:t>
      </w:r>
      <w:r>
        <w:rPr>
          <w:rFonts w:hint="eastAsia"/>
          <w:sz w:val="24"/>
          <w:szCs w:val="24"/>
          <w:lang w:val="en-GB"/>
        </w:rPr>
        <w:t>a second language</w:t>
      </w:r>
      <w:r w:rsidRPr="00BF2DF4">
        <w:rPr>
          <w:rFonts w:hint="eastAsia"/>
          <w:sz w:val="24"/>
          <w:szCs w:val="24"/>
          <w:lang w:val="en-GB"/>
        </w:rPr>
        <w:t xml:space="preserve"> is something much more </w:t>
      </w:r>
      <w:r w:rsidRPr="00BF2DF4">
        <w:rPr>
          <w:sz w:val="24"/>
          <w:szCs w:val="24"/>
          <w:lang w:val="en-GB"/>
        </w:rPr>
        <w:t>diverse and complex than knowing how to communicate or learning rules and structure of a sentence</w:t>
      </w:r>
      <w:r w:rsidR="0062142E">
        <w:rPr>
          <w:sz w:val="24"/>
          <w:szCs w:val="24"/>
          <w:lang w:val="en-GB"/>
        </w:rPr>
        <w:t xml:space="preserve"> (</w:t>
      </w:r>
      <w:proofErr w:type="spellStart"/>
      <w:r w:rsidR="0062142E" w:rsidRPr="00BF2DF4">
        <w:rPr>
          <w:rFonts w:hint="eastAsia"/>
          <w:sz w:val="24"/>
          <w:szCs w:val="24"/>
          <w:lang w:val="en-GB"/>
        </w:rPr>
        <w:t>Slabakova</w:t>
      </w:r>
      <w:proofErr w:type="spellEnd"/>
      <w:r w:rsidR="0062142E">
        <w:rPr>
          <w:sz w:val="24"/>
          <w:szCs w:val="24"/>
          <w:lang w:val="en-GB"/>
        </w:rPr>
        <w:t>, p.512)</w:t>
      </w:r>
      <w:r w:rsidRPr="00BF2DF4">
        <w:rPr>
          <w:sz w:val="24"/>
          <w:szCs w:val="24"/>
          <w:lang w:val="en-GB"/>
        </w:rPr>
        <w:t>.</w:t>
      </w:r>
      <w:r w:rsidRPr="00BF2DF4">
        <w:rPr>
          <w:rFonts w:hint="eastAsia"/>
          <w:sz w:val="24"/>
          <w:szCs w:val="24"/>
          <w:lang w:val="en-GB"/>
        </w:rPr>
        <w:t xml:space="preserve"> </w:t>
      </w:r>
      <w:r w:rsidRPr="00BF2DF4">
        <w:rPr>
          <w:sz w:val="24"/>
          <w:szCs w:val="24"/>
          <w:lang w:val="en-GB"/>
        </w:rPr>
        <w:t xml:space="preserve">It </w:t>
      </w:r>
      <w:r w:rsidR="00F84231">
        <w:rPr>
          <w:sz w:val="24"/>
          <w:szCs w:val="24"/>
          <w:lang w:val="en-GB"/>
        </w:rPr>
        <w:t xml:space="preserve">also </w:t>
      </w:r>
      <w:r w:rsidRPr="00BF2DF4">
        <w:rPr>
          <w:sz w:val="24"/>
          <w:szCs w:val="24"/>
          <w:lang w:val="en-GB"/>
        </w:rPr>
        <w:t xml:space="preserve">means learning </w:t>
      </w:r>
      <w:r w:rsidR="00F84231">
        <w:rPr>
          <w:sz w:val="24"/>
          <w:szCs w:val="24"/>
          <w:lang w:val="en-GB"/>
        </w:rPr>
        <w:t>another culture and its shared rules and principles</w:t>
      </w:r>
      <w:r w:rsidRPr="00BF2DF4">
        <w:rPr>
          <w:sz w:val="24"/>
          <w:szCs w:val="24"/>
          <w:lang w:val="en-GB"/>
        </w:rPr>
        <w:t>.</w:t>
      </w:r>
      <w:r>
        <w:rPr>
          <w:sz w:val="24"/>
          <w:szCs w:val="24"/>
          <w:vertAlign w:val="superscript"/>
          <w:lang w:val="en-GB"/>
        </w:rPr>
        <w:t xml:space="preserve"> </w:t>
      </w:r>
      <w:r>
        <w:rPr>
          <w:sz w:val="24"/>
          <w:szCs w:val="24"/>
        </w:rPr>
        <w:t>I</w:t>
      </w:r>
      <w:r>
        <w:rPr>
          <w:rFonts w:hint="eastAsia"/>
          <w:sz w:val="24"/>
          <w:szCs w:val="24"/>
        </w:rPr>
        <w:t>n the process of learning, the language opens a window for learners to walk into another culture, which helps cultivate learners</w:t>
      </w:r>
      <w:r>
        <w:rPr>
          <w:sz w:val="24"/>
          <w:szCs w:val="24"/>
        </w:rPr>
        <w:t>’</w:t>
      </w:r>
      <w:r>
        <w:rPr>
          <w:rFonts w:hint="eastAsia"/>
          <w:sz w:val="24"/>
          <w:szCs w:val="24"/>
        </w:rPr>
        <w:t xml:space="preserve"> cognition ability and communicative sensitivity. </w:t>
      </w:r>
      <w:r w:rsidR="00482D86">
        <w:rPr>
          <w:sz w:val="24"/>
          <w:szCs w:val="24"/>
        </w:rPr>
        <w:t>The following are some advice for parents</w:t>
      </w:r>
      <w:r w:rsidR="00BF3D7D">
        <w:rPr>
          <w:sz w:val="24"/>
          <w:szCs w:val="24"/>
        </w:rPr>
        <w:t xml:space="preserve"> to cultivate bilingual children</w:t>
      </w:r>
      <w:r w:rsidR="00482D86">
        <w:rPr>
          <w:sz w:val="24"/>
          <w:szCs w:val="24"/>
        </w:rPr>
        <w:t>.</w:t>
      </w:r>
    </w:p>
    <w:p w14:paraId="0B3571FA" w14:textId="52C683EE" w:rsidR="00482D86" w:rsidRPr="00BF3D7D" w:rsidRDefault="00482D86" w:rsidP="00482D86">
      <w:pPr>
        <w:pStyle w:val="a7"/>
        <w:numPr>
          <w:ilvl w:val="0"/>
          <w:numId w:val="1"/>
        </w:numPr>
        <w:ind w:firstLineChars="0"/>
        <w:rPr>
          <w:b/>
          <w:bCs/>
          <w:sz w:val="24"/>
          <w:szCs w:val="24"/>
        </w:rPr>
      </w:pPr>
      <w:r w:rsidRPr="00BF3D7D">
        <w:rPr>
          <w:rFonts w:hint="eastAsia"/>
          <w:b/>
          <w:bCs/>
          <w:sz w:val="24"/>
          <w:szCs w:val="24"/>
        </w:rPr>
        <w:t>B</w:t>
      </w:r>
      <w:r w:rsidRPr="00BF3D7D">
        <w:rPr>
          <w:b/>
          <w:bCs/>
          <w:sz w:val="24"/>
          <w:szCs w:val="24"/>
        </w:rPr>
        <w:t>eing Patient</w:t>
      </w:r>
    </w:p>
    <w:p w14:paraId="74FF81E2" w14:textId="2996E72D" w:rsidR="00BF3D7D" w:rsidRDefault="00CE2E88" w:rsidP="00CE2E88">
      <w:pPr>
        <w:ind w:firstLineChars="100" w:firstLine="240"/>
        <w:rPr>
          <w:sz w:val="24"/>
          <w:szCs w:val="24"/>
        </w:rPr>
      </w:pPr>
      <w:r>
        <w:rPr>
          <w:rFonts w:hint="eastAsia"/>
          <w:sz w:val="24"/>
          <w:szCs w:val="24"/>
        </w:rPr>
        <w:t xml:space="preserve">According to </w:t>
      </w:r>
      <w:proofErr w:type="spellStart"/>
      <w:r>
        <w:rPr>
          <w:rFonts w:hint="eastAsia"/>
          <w:sz w:val="24"/>
          <w:szCs w:val="24"/>
        </w:rPr>
        <w:t>Hakuta</w:t>
      </w:r>
      <w:r>
        <w:rPr>
          <w:sz w:val="24"/>
          <w:szCs w:val="24"/>
        </w:rPr>
        <w:t>’</w:t>
      </w:r>
      <w:r>
        <w:rPr>
          <w:rFonts w:hint="eastAsia"/>
          <w:sz w:val="24"/>
          <w:szCs w:val="24"/>
        </w:rPr>
        <w:t>s</w:t>
      </w:r>
      <w:proofErr w:type="spellEnd"/>
      <w:r>
        <w:rPr>
          <w:rFonts w:hint="eastAsia"/>
          <w:sz w:val="24"/>
          <w:szCs w:val="24"/>
        </w:rPr>
        <w:t xml:space="preserve"> study on children aged around 6, the benefit of bilingualism on intelligence </w:t>
      </w:r>
      <w:r w:rsidR="00482D86">
        <w:rPr>
          <w:sz w:val="24"/>
          <w:szCs w:val="24"/>
        </w:rPr>
        <w:t>occurred after</w:t>
      </w:r>
      <w:r>
        <w:rPr>
          <w:rFonts w:hint="eastAsia"/>
          <w:sz w:val="24"/>
          <w:szCs w:val="24"/>
        </w:rPr>
        <w:t xml:space="preserve"> 6 months</w:t>
      </w:r>
      <w:r w:rsidR="00482D86">
        <w:rPr>
          <w:sz w:val="24"/>
          <w:szCs w:val="24"/>
        </w:rPr>
        <w:t>’ learning</w:t>
      </w:r>
      <w:r>
        <w:rPr>
          <w:rFonts w:hint="eastAsia"/>
          <w:sz w:val="24"/>
          <w:szCs w:val="24"/>
        </w:rPr>
        <w:t xml:space="preserve"> while for those older, it took longer time until the benefits </w:t>
      </w:r>
      <w:r>
        <w:rPr>
          <w:sz w:val="24"/>
          <w:szCs w:val="24"/>
        </w:rPr>
        <w:t>occurre</w:t>
      </w:r>
      <w:r w:rsidR="0062142E">
        <w:rPr>
          <w:sz w:val="24"/>
          <w:szCs w:val="24"/>
        </w:rPr>
        <w:t>d (Ni, p.46-47)</w:t>
      </w:r>
      <w:r>
        <w:rPr>
          <w:rFonts w:hint="eastAsia"/>
          <w:sz w:val="24"/>
          <w:szCs w:val="24"/>
        </w:rPr>
        <w:t xml:space="preserve">. </w:t>
      </w:r>
      <w:r>
        <w:rPr>
          <w:sz w:val="24"/>
          <w:szCs w:val="24"/>
        </w:rPr>
        <w:t>Usually it</w:t>
      </w:r>
      <w:r>
        <w:rPr>
          <w:rFonts w:hint="eastAsia"/>
          <w:sz w:val="24"/>
          <w:szCs w:val="24"/>
        </w:rPr>
        <w:t xml:space="preserve"> takes</w:t>
      </w:r>
      <w:r>
        <w:rPr>
          <w:sz w:val="24"/>
          <w:szCs w:val="24"/>
        </w:rPr>
        <w:t xml:space="preserve"> 7-10 years to become well-developed bilinguals. </w:t>
      </w:r>
      <w:r>
        <w:rPr>
          <w:rFonts w:hint="eastAsia"/>
          <w:sz w:val="24"/>
          <w:szCs w:val="24"/>
        </w:rPr>
        <w:t>Bilingualism plays additive effects on children</w:t>
      </w:r>
      <w:r>
        <w:rPr>
          <w:sz w:val="24"/>
          <w:szCs w:val="24"/>
        </w:rPr>
        <w:t>’</w:t>
      </w:r>
      <w:r>
        <w:rPr>
          <w:rFonts w:hint="eastAsia"/>
          <w:sz w:val="24"/>
          <w:szCs w:val="24"/>
        </w:rPr>
        <w:t xml:space="preserve">s cognition and intelligence development in the long run. </w:t>
      </w:r>
      <w:r>
        <w:rPr>
          <w:sz w:val="24"/>
          <w:szCs w:val="24"/>
        </w:rPr>
        <w:t xml:space="preserve">Parents should </w:t>
      </w:r>
      <w:r>
        <w:rPr>
          <w:rFonts w:hint="eastAsia"/>
          <w:sz w:val="24"/>
          <w:szCs w:val="24"/>
        </w:rPr>
        <w:t xml:space="preserve">be patient and </w:t>
      </w:r>
      <w:r>
        <w:rPr>
          <w:sz w:val="24"/>
          <w:szCs w:val="24"/>
        </w:rPr>
        <w:t xml:space="preserve">not expect the positive effects on </w:t>
      </w:r>
      <w:r>
        <w:rPr>
          <w:rFonts w:hint="eastAsia"/>
          <w:sz w:val="24"/>
          <w:szCs w:val="24"/>
        </w:rPr>
        <w:t xml:space="preserve">their </w:t>
      </w:r>
      <w:r>
        <w:rPr>
          <w:sz w:val="24"/>
          <w:szCs w:val="24"/>
        </w:rPr>
        <w:t xml:space="preserve">children’s intelligence </w:t>
      </w:r>
      <w:r w:rsidR="00BF3D7D">
        <w:rPr>
          <w:sz w:val="24"/>
          <w:szCs w:val="24"/>
        </w:rPr>
        <w:t xml:space="preserve">and cognitive ability </w:t>
      </w:r>
      <w:r>
        <w:rPr>
          <w:sz w:val="24"/>
          <w:szCs w:val="24"/>
        </w:rPr>
        <w:t>at the very beginning.</w:t>
      </w:r>
      <w:r>
        <w:rPr>
          <w:rFonts w:hint="eastAsia"/>
          <w:sz w:val="24"/>
          <w:szCs w:val="24"/>
        </w:rPr>
        <w:t xml:space="preserve"> </w:t>
      </w:r>
    </w:p>
    <w:p w14:paraId="7DA74A83" w14:textId="2CBC5648" w:rsidR="00CE2E88" w:rsidRDefault="00AA7821" w:rsidP="00CE2E88">
      <w:pPr>
        <w:ind w:firstLineChars="100" w:firstLine="240"/>
        <w:rPr>
          <w:sz w:val="24"/>
          <w:szCs w:val="24"/>
          <w:lang w:val="en-GB"/>
        </w:rPr>
      </w:pPr>
      <w:r>
        <w:rPr>
          <w:sz w:val="24"/>
          <w:szCs w:val="24"/>
          <w:lang w:val="en-GB"/>
        </w:rPr>
        <w:t xml:space="preserve">Moreover, language is not only a language, there is profound cultural information behind. The current measurement for a good second language learner is to be native-like. However, it is very difficult to be totally native or it will take time and need supporting context. </w:t>
      </w:r>
      <w:r w:rsidR="00482D86">
        <w:rPr>
          <w:sz w:val="24"/>
          <w:szCs w:val="24"/>
          <w:lang w:val="en-GB"/>
        </w:rPr>
        <w:t>So,</w:t>
      </w:r>
      <w:r w:rsidR="00CE2E88">
        <w:rPr>
          <w:rFonts w:hint="eastAsia"/>
          <w:sz w:val="24"/>
          <w:szCs w:val="24"/>
          <w:lang w:val="en-GB"/>
        </w:rPr>
        <w:t xml:space="preserve"> parents should provide more support for their bilingual children before the additive effects occur.</w:t>
      </w:r>
    </w:p>
    <w:p w14:paraId="23A17229" w14:textId="46C13369" w:rsidR="00C91B1F" w:rsidRPr="001B28FE" w:rsidRDefault="00F77A9E" w:rsidP="00482D86">
      <w:pPr>
        <w:pStyle w:val="a7"/>
        <w:numPr>
          <w:ilvl w:val="0"/>
          <w:numId w:val="1"/>
        </w:numPr>
        <w:ind w:firstLineChars="0"/>
        <w:rPr>
          <w:b/>
          <w:bCs/>
          <w:sz w:val="24"/>
          <w:szCs w:val="24"/>
        </w:rPr>
      </w:pPr>
      <w:r>
        <w:rPr>
          <w:b/>
          <w:bCs/>
          <w:sz w:val="24"/>
          <w:szCs w:val="24"/>
        </w:rPr>
        <w:t>Developing home-school Links</w:t>
      </w:r>
    </w:p>
    <w:p w14:paraId="7914E3F8" w14:textId="2D024ACA" w:rsidR="00C91B1F" w:rsidRPr="001B28FE" w:rsidRDefault="001B28FE" w:rsidP="001B28FE">
      <w:pPr>
        <w:ind w:firstLineChars="100" w:firstLine="240"/>
        <w:rPr>
          <w:sz w:val="24"/>
          <w:szCs w:val="24"/>
        </w:rPr>
      </w:pPr>
      <w:r w:rsidRPr="001B28FE">
        <w:rPr>
          <w:sz w:val="24"/>
          <w:szCs w:val="24"/>
        </w:rPr>
        <w:t xml:space="preserve">If children are learning a second language in </w:t>
      </w:r>
      <w:r w:rsidR="00F84231">
        <w:rPr>
          <w:sz w:val="24"/>
          <w:szCs w:val="24"/>
        </w:rPr>
        <w:t>school</w:t>
      </w:r>
      <w:r w:rsidRPr="001B28FE">
        <w:rPr>
          <w:sz w:val="24"/>
          <w:szCs w:val="24"/>
        </w:rPr>
        <w:t>, parents are supposed to keep</w:t>
      </w:r>
      <w:r>
        <w:rPr>
          <w:sz w:val="24"/>
          <w:szCs w:val="24"/>
        </w:rPr>
        <w:t xml:space="preserve"> contacts with teache</w:t>
      </w:r>
      <w:r w:rsidR="00F84231">
        <w:rPr>
          <w:sz w:val="24"/>
          <w:szCs w:val="24"/>
        </w:rPr>
        <w:t>rs</w:t>
      </w:r>
      <w:r w:rsidR="00D6541B">
        <w:rPr>
          <w:sz w:val="24"/>
          <w:szCs w:val="24"/>
        </w:rPr>
        <w:t>. Through communication, teachers may know better about the characteristics of the children, which will help teachers to use different approach and methods for different children to achieve a better teaching and learning effect. At the same time, parents may learn more about the children</w:t>
      </w:r>
      <w:r w:rsidR="00EB4421">
        <w:rPr>
          <w:sz w:val="24"/>
          <w:szCs w:val="24"/>
        </w:rPr>
        <w:t xml:space="preserve"> in the classroom context</w:t>
      </w:r>
      <w:r w:rsidR="00D6541B">
        <w:rPr>
          <w:sz w:val="24"/>
          <w:szCs w:val="24"/>
        </w:rPr>
        <w:t xml:space="preserve">: the aptitude, the motivation etc. Some children have a good memory, some are good at accepting listening materials, while some are keen on speaking and </w:t>
      </w:r>
      <w:r w:rsidR="00D6541B">
        <w:rPr>
          <w:sz w:val="24"/>
          <w:szCs w:val="24"/>
        </w:rPr>
        <w:lastRenderedPageBreak/>
        <w:t>communicating.</w:t>
      </w:r>
      <w:r w:rsidR="00EB4421">
        <w:rPr>
          <w:sz w:val="24"/>
          <w:szCs w:val="24"/>
        </w:rPr>
        <w:t xml:space="preserve"> Knowing the learning style and strong points of their children, parents can collaborate with the school to help their children to achieve a better learning effect. </w:t>
      </w:r>
      <w:r w:rsidR="00D6541B">
        <w:rPr>
          <w:sz w:val="24"/>
          <w:szCs w:val="24"/>
        </w:rPr>
        <w:t xml:space="preserve">If the child is low-motivated, parents could provide some guidance to motivate them.  </w:t>
      </w:r>
    </w:p>
    <w:p w14:paraId="7B009254" w14:textId="6B75DCB8" w:rsidR="00482D86" w:rsidRPr="00AA7821" w:rsidRDefault="00C91B1F" w:rsidP="00482D86">
      <w:pPr>
        <w:pStyle w:val="a7"/>
        <w:numPr>
          <w:ilvl w:val="0"/>
          <w:numId w:val="1"/>
        </w:numPr>
        <w:ind w:firstLineChars="0"/>
        <w:rPr>
          <w:b/>
          <w:bCs/>
          <w:sz w:val="24"/>
          <w:szCs w:val="24"/>
        </w:rPr>
      </w:pPr>
      <w:r>
        <w:rPr>
          <w:b/>
          <w:bCs/>
          <w:sz w:val="24"/>
          <w:szCs w:val="24"/>
        </w:rPr>
        <w:t>Creating Supporting Context</w:t>
      </w:r>
    </w:p>
    <w:p w14:paraId="716E8215" w14:textId="1E1FB957" w:rsidR="0041500E" w:rsidRDefault="00AA7821" w:rsidP="00AA7821">
      <w:pPr>
        <w:ind w:firstLineChars="100" w:firstLine="240"/>
        <w:rPr>
          <w:sz w:val="24"/>
          <w:szCs w:val="24"/>
        </w:rPr>
      </w:pPr>
      <w:r>
        <w:rPr>
          <w:sz w:val="24"/>
          <w:szCs w:val="24"/>
        </w:rPr>
        <w:t xml:space="preserve">Children are not like adults who have self-control ability and could make adjustment when low-motivated. </w:t>
      </w:r>
      <w:r w:rsidR="00F844A4">
        <w:rPr>
          <w:sz w:val="24"/>
          <w:szCs w:val="24"/>
        </w:rPr>
        <w:t xml:space="preserve">They are more interested in </w:t>
      </w:r>
      <w:r w:rsidR="0041500E">
        <w:rPr>
          <w:sz w:val="24"/>
          <w:szCs w:val="24"/>
        </w:rPr>
        <w:t>stories</w:t>
      </w:r>
      <w:r w:rsidR="00E213FD">
        <w:rPr>
          <w:sz w:val="24"/>
          <w:szCs w:val="24"/>
        </w:rPr>
        <w:t xml:space="preserve">, games </w:t>
      </w:r>
      <w:r w:rsidR="0041500E">
        <w:rPr>
          <w:sz w:val="24"/>
          <w:szCs w:val="24"/>
        </w:rPr>
        <w:t xml:space="preserve">and diverse activities. </w:t>
      </w:r>
    </w:p>
    <w:p w14:paraId="73A91739" w14:textId="67A3CDCC" w:rsidR="00E213FD" w:rsidRPr="00E213FD" w:rsidRDefault="0041500E" w:rsidP="005E4977">
      <w:pPr>
        <w:ind w:firstLineChars="100" w:firstLine="240"/>
        <w:rPr>
          <w:sz w:val="24"/>
          <w:szCs w:val="24"/>
        </w:rPr>
      </w:pPr>
      <w:r>
        <w:rPr>
          <w:sz w:val="24"/>
          <w:szCs w:val="24"/>
        </w:rPr>
        <w:t xml:space="preserve">Exposure time to a second language is very important. If one of the parents is a second language speaker, it is encouraged for parents to speak different languages to their child at home. Besides, if </w:t>
      </w:r>
      <w:r w:rsidR="00E213FD">
        <w:rPr>
          <w:sz w:val="24"/>
          <w:szCs w:val="24"/>
        </w:rPr>
        <w:t>possible</w:t>
      </w:r>
      <w:r>
        <w:rPr>
          <w:sz w:val="24"/>
          <w:szCs w:val="24"/>
        </w:rPr>
        <w:t xml:space="preserve">, parents can organize several children in the community as a study group to encourage them to speak the second language </w:t>
      </w:r>
      <w:r w:rsidR="00E213FD">
        <w:rPr>
          <w:sz w:val="24"/>
          <w:szCs w:val="24"/>
        </w:rPr>
        <w:t xml:space="preserve">when playing games. </w:t>
      </w:r>
      <w:r w:rsidR="003C75EE">
        <w:rPr>
          <w:sz w:val="24"/>
          <w:szCs w:val="24"/>
        </w:rPr>
        <w:t xml:space="preserve">Collaborating in their play provided good opportunities for children to use and develop their knowledge of language (Woods etc. p.69). </w:t>
      </w:r>
      <w:r w:rsidR="00E213FD">
        <w:rPr>
          <w:rFonts w:hint="eastAsia"/>
          <w:sz w:val="24"/>
          <w:szCs w:val="24"/>
        </w:rPr>
        <w:t>M</w:t>
      </w:r>
      <w:r w:rsidR="00E213FD">
        <w:rPr>
          <w:sz w:val="24"/>
          <w:szCs w:val="24"/>
        </w:rPr>
        <w:t>oreover, since children are always interested in stories, parents can buy some interesting bilingual bedtime story books or cartoon videos in second language</w:t>
      </w:r>
      <w:r w:rsidR="00F84231">
        <w:rPr>
          <w:sz w:val="24"/>
          <w:szCs w:val="24"/>
        </w:rPr>
        <w:t xml:space="preserve"> to practice children’s listening and culture awareness of the second language</w:t>
      </w:r>
      <w:r w:rsidR="00E213FD">
        <w:rPr>
          <w:sz w:val="24"/>
          <w:szCs w:val="24"/>
        </w:rPr>
        <w:t>.</w:t>
      </w:r>
    </w:p>
    <w:p w14:paraId="6D181B21" w14:textId="2692D490" w:rsidR="00C91B1F" w:rsidRPr="00BF0ECB" w:rsidRDefault="005E4977" w:rsidP="00C91B1F">
      <w:pPr>
        <w:pStyle w:val="a7"/>
        <w:numPr>
          <w:ilvl w:val="0"/>
          <w:numId w:val="1"/>
        </w:numPr>
        <w:ind w:firstLineChars="0"/>
        <w:rPr>
          <w:b/>
          <w:bCs/>
          <w:sz w:val="24"/>
          <w:szCs w:val="24"/>
        </w:rPr>
      </w:pPr>
      <w:r w:rsidRPr="00BF0ECB">
        <w:rPr>
          <w:b/>
          <w:bCs/>
          <w:sz w:val="24"/>
          <w:szCs w:val="24"/>
        </w:rPr>
        <w:t>Being Reasonable to Results of Tests and Exams</w:t>
      </w:r>
    </w:p>
    <w:p w14:paraId="0568287A" w14:textId="37BC34E8" w:rsidR="00C91B1F" w:rsidRDefault="00BF0ECB" w:rsidP="00800FC1">
      <w:pPr>
        <w:ind w:firstLineChars="100" w:firstLine="240"/>
        <w:rPr>
          <w:sz w:val="24"/>
          <w:szCs w:val="24"/>
        </w:rPr>
      </w:pPr>
      <w:r>
        <w:rPr>
          <w:rFonts w:hint="eastAsia"/>
          <w:sz w:val="24"/>
          <w:szCs w:val="24"/>
        </w:rPr>
        <w:t>P</w:t>
      </w:r>
      <w:r>
        <w:rPr>
          <w:sz w:val="24"/>
          <w:szCs w:val="24"/>
        </w:rPr>
        <w:t xml:space="preserve">arents are </w:t>
      </w:r>
      <w:r w:rsidR="00800FC1">
        <w:rPr>
          <w:sz w:val="24"/>
          <w:szCs w:val="24"/>
        </w:rPr>
        <w:t xml:space="preserve">educators of the ‘whole child’ and have much to contribute to the relevance of their children’s schoolwork (Woods, p.185). Parents should not be confused by a </w:t>
      </w:r>
      <w:r w:rsidR="006F19C7">
        <w:rPr>
          <w:sz w:val="24"/>
          <w:szCs w:val="24"/>
        </w:rPr>
        <w:t xml:space="preserve">test result of their children in school. Rather, </w:t>
      </w:r>
      <w:r w:rsidR="00EB3896">
        <w:rPr>
          <w:sz w:val="24"/>
          <w:szCs w:val="24"/>
        </w:rPr>
        <w:t xml:space="preserve">parents were astute observers of their children (Woods, p.187) and </w:t>
      </w:r>
      <w:r w:rsidR="006F19C7">
        <w:rPr>
          <w:sz w:val="24"/>
          <w:szCs w:val="24"/>
        </w:rPr>
        <w:t xml:space="preserve">they should </w:t>
      </w:r>
      <w:r w:rsidR="00EB3896">
        <w:rPr>
          <w:sz w:val="24"/>
          <w:szCs w:val="24"/>
        </w:rPr>
        <w:t>learn more than the score from the test.</w:t>
      </w:r>
      <w:r w:rsidR="00FF75C9">
        <w:rPr>
          <w:sz w:val="24"/>
          <w:szCs w:val="24"/>
        </w:rPr>
        <w:t xml:space="preserve"> </w:t>
      </w:r>
    </w:p>
    <w:p w14:paraId="4A467455" w14:textId="597E8F30" w:rsidR="00FF75C9" w:rsidRPr="005E4977" w:rsidRDefault="00FF75C9" w:rsidP="00800FC1">
      <w:pPr>
        <w:ind w:firstLineChars="100" w:firstLine="240"/>
        <w:rPr>
          <w:sz w:val="24"/>
          <w:szCs w:val="24"/>
        </w:rPr>
      </w:pPr>
      <w:r>
        <w:rPr>
          <w:rFonts w:hint="eastAsia"/>
          <w:sz w:val="24"/>
          <w:szCs w:val="24"/>
        </w:rPr>
        <w:t>T</w:t>
      </w:r>
      <w:r>
        <w:rPr>
          <w:sz w:val="24"/>
          <w:szCs w:val="24"/>
        </w:rPr>
        <w:t xml:space="preserve">ests can tell </w:t>
      </w:r>
      <w:r w:rsidR="00770945">
        <w:rPr>
          <w:sz w:val="24"/>
          <w:szCs w:val="24"/>
        </w:rPr>
        <w:t xml:space="preserve">parents </w:t>
      </w:r>
      <w:r>
        <w:rPr>
          <w:sz w:val="24"/>
          <w:szCs w:val="24"/>
        </w:rPr>
        <w:t xml:space="preserve">the knowledge and skills that children have not mastered. Parents can do some special training for their children to improve. On the other hand, test is just pen and paper </w:t>
      </w:r>
      <w:r w:rsidR="00770945">
        <w:rPr>
          <w:sz w:val="24"/>
          <w:szCs w:val="24"/>
        </w:rPr>
        <w:t>based</w:t>
      </w:r>
      <w:r>
        <w:rPr>
          <w:sz w:val="24"/>
          <w:szCs w:val="24"/>
        </w:rPr>
        <w:t xml:space="preserve">, there are </w:t>
      </w:r>
      <w:r w:rsidR="00770945">
        <w:rPr>
          <w:sz w:val="24"/>
          <w:szCs w:val="24"/>
        </w:rPr>
        <w:t xml:space="preserve">much </w:t>
      </w:r>
      <w:r>
        <w:rPr>
          <w:sz w:val="24"/>
          <w:szCs w:val="24"/>
        </w:rPr>
        <w:t xml:space="preserve">more than having a high score in test. Parents should </w:t>
      </w:r>
      <w:r w:rsidR="00D70020">
        <w:rPr>
          <w:sz w:val="24"/>
          <w:szCs w:val="24"/>
        </w:rPr>
        <w:t xml:space="preserve">help the children to ease the anxiety and </w:t>
      </w:r>
      <w:r>
        <w:rPr>
          <w:sz w:val="24"/>
          <w:szCs w:val="24"/>
        </w:rPr>
        <w:t xml:space="preserve">aim to </w:t>
      </w:r>
      <w:r w:rsidR="00D70020">
        <w:rPr>
          <w:sz w:val="24"/>
          <w:szCs w:val="24"/>
        </w:rPr>
        <w:t>a healthy person</w:t>
      </w:r>
      <w:r w:rsidR="008516A7" w:rsidRPr="008516A7">
        <w:rPr>
          <w:sz w:val="24"/>
          <w:szCs w:val="24"/>
        </w:rPr>
        <w:t xml:space="preserve"> </w:t>
      </w:r>
      <w:r w:rsidR="008516A7">
        <w:rPr>
          <w:sz w:val="24"/>
          <w:szCs w:val="24"/>
        </w:rPr>
        <w:t>physically and psychologically</w:t>
      </w:r>
      <w:r w:rsidR="00D70020">
        <w:rPr>
          <w:sz w:val="24"/>
          <w:szCs w:val="24"/>
        </w:rPr>
        <w:t xml:space="preserve"> in the </w:t>
      </w:r>
      <w:r w:rsidR="008516A7">
        <w:rPr>
          <w:sz w:val="24"/>
          <w:szCs w:val="24"/>
        </w:rPr>
        <w:t>long run</w:t>
      </w:r>
      <w:r w:rsidR="00D70020">
        <w:rPr>
          <w:sz w:val="24"/>
          <w:szCs w:val="24"/>
        </w:rPr>
        <w:t>.</w:t>
      </w:r>
      <w:bookmarkEnd w:id="0"/>
    </w:p>
    <w:p w14:paraId="15E27603" w14:textId="1B097E3C" w:rsidR="00747CD5" w:rsidRPr="002434F7" w:rsidRDefault="00CF1803" w:rsidP="002434F7">
      <w:pPr>
        <w:jc w:val="center"/>
        <w:rPr>
          <w:b/>
          <w:sz w:val="28"/>
          <w:szCs w:val="28"/>
          <w:lang w:val="en-GB"/>
        </w:rPr>
      </w:pPr>
      <w:r>
        <w:rPr>
          <w:b/>
          <w:sz w:val="28"/>
          <w:szCs w:val="28"/>
        </w:rPr>
        <w:fldChar w:fldCharType="begin"/>
      </w:r>
      <w:r>
        <w:rPr>
          <w:b/>
          <w:sz w:val="28"/>
          <w:szCs w:val="28"/>
        </w:rPr>
        <w:instrText xml:space="preserve"> </w:instrText>
      </w:r>
      <w:r>
        <w:rPr>
          <w:rFonts w:hint="eastAsia"/>
          <w:b/>
          <w:sz w:val="28"/>
          <w:szCs w:val="28"/>
        </w:rPr>
        <w:instrText>= 7 \* ROMAN</w:instrText>
      </w:r>
      <w:r>
        <w:rPr>
          <w:b/>
          <w:sz w:val="28"/>
          <w:szCs w:val="28"/>
        </w:rPr>
        <w:instrText xml:space="preserve"> </w:instrText>
      </w:r>
      <w:r>
        <w:rPr>
          <w:b/>
          <w:sz w:val="28"/>
          <w:szCs w:val="28"/>
        </w:rPr>
        <w:fldChar w:fldCharType="separate"/>
      </w:r>
      <w:r>
        <w:rPr>
          <w:b/>
          <w:noProof/>
          <w:sz w:val="28"/>
          <w:szCs w:val="28"/>
        </w:rPr>
        <w:t>VII</w:t>
      </w:r>
      <w:r>
        <w:rPr>
          <w:b/>
          <w:sz w:val="28"/>
          <w:szCs w:val="28"/>
        </w:rPr>
        <w:fldChar w:fldCharType="end"/>
      </w:r>
      <w:r>
        <w:rPr>
          <w:b/>
          <w:sz w:val="28"/>
          <w:szCs w:val="28"/>
        </w:rPr>
        <w:t xml:space="preserve"> </w:t>
      </w:r>
      <w:r w:rsidR="006B2E9E" w:rsidRPr="006B2E9E">
        <w:rPr>
          <w:b/>
          <w:sz w:val="28"/>
          <w:szCs w:val="28"/>
        </w:rPr>
        <w:t>Conclusion</w:t>
      </w:r>
    </w:p>
    <w:p w14:paraId="2BD60338" w14:textId="602AA7CB" w:rsidR="009A6EF0" w:rsidRDefault="00326954" w:rsidP="00400ACD">
      <w:pPr>
        <w:ind w:firstLineChars="100" w:firstLine="240"/>
        <w:rPr>
          <w:sz w:val="24"/>
          <w:szCs w:val="24"/>
          <w:lang w:val="en-GB"/>
        </w:rPr>
      </w:pPr>
      <w:r>
        <w:rPr>
          <w:rFonts w:hint="eastAsia"/>
          <w:sz w:val="24"/>
          <w:szCs w:val="24"/>
        </w:rPr>
        <w:t xml:space="preserve">Baker </w:t>
      </w:r>
      <w:r w:rsidR="006F65F6">
        <w:rPr>
          <w:rFonts w:hint="eastAsia"/>
          <w:sz w:val="24"/>
          <w:szCs w:val="24"/>
        </w:rPr>
        <w:t xml:space="preserve">showed the three developmental stages regarding the relationship between bilingualism and intelligence in </w:t>
      </w:r>
      <w:r w:rsidR="006F65F6" w:rsidRPr="008241DF">
        <w:rPr>
          <w:rFonts w:hint="eastAsia"/>
          <w:i/>
          <w:sz w:val="24"/>
          <w:szCs w:val="24"/>
        </w:rPr>
        <w:t>A Parents</w:t>
      </w:r>
      <w:r w:rsidR="006F65F6" w:rsidRPr="008241DF">
        <w:rPr>
          <w:i/>
          <w:sz w:val="24"/>
          <w:szCs w:val="24"/>
        </w:rPr>
        <w:t>’</w:t>
      </w:r>
      <w:r w:rsidR="006F65F6" w:rsidRPr="008241DF">
        <w:rPr>
          <w:rFonts w:hint="eastAsia"/>
          <w:i/>
          <w:sz w:val="24"/>
          <w:szCs w:val="24"/>
        </w:rPr>
        <w:t xml:space="preserve"> and Teachers</w:t>
      </w:r>
      <w:r w:rsidR="006F65F6" w:rsidRPr="008241DF">
        <w:rPr>
          <w:i/>
          <w:sz w:val="24"/>
          <w:szCs w:val="24"/>
        </w:rPr>
        <w:t>’</w:t>
      </w:r>
      <w:r w:rsidR="006F65F6" w:rsidRPr="008241DF">
        <w:rPr>
          <w:rFonts w:hint="eastAsia"/>
          <w:i/>
          <w:sz w:val="24"/>
          <w:szCs w:val="24"/>
        </w:rPr>
        <w:t xml:space="preserve"> Guide to Bilingualism</w:t>
      </w:r>
      <w:r w:rsidR="006F65F6">
        <w:rPr>
          <w:rFonts w:hint="eastAsia"/>
          <w:sz w:val="24"/>
          <w:szCs w:val="24"/>
        </w:rPr>
        <w:t xml:space="preserve"> and pointed out the deficiencies of early research in methodologies on IQ tests.</w:t>
      </w:r>
      <w:r w:rsidR="007C055B">
        <w:rPr>
          <w:rFonts w:hint="eastAsia"/>
          <w:sz w:val="24"/>
          <w:szCs w:val="24"/>
        </w:rPr>
        <w:t xml:space="preserve"> The conclusion is that bilinguals are superior in fluency, flexibility, originality and elaboration. </w:t>
      </w:r>
      <w:r w:rsidR="00400ACD">
        <w:rPr>
          <w:rFonts w:hint="eastAsia"/>
          <w:sz w:val="24"/>
          <w:szCs w:val="24"/>
        </w:rPr>
        <w:t xml:space="preserve">Besides, bilinguals show a higher level of communicative sensibility and metalinguistic awareness. </w:t>
      </w:r>
      <w:r w:rsidR="00C078CF">
        <w:rPr>
          <w:rFonts w:hint="eastAsia"/>
          <w:sz w:val="24"/>
          <w:szCs w:val="24"/>
        </w:rPr>
        <w:t>However,</w:t>
      </w:r>
      <w:r w:rsidR="00400ACD">
        <w:rPr>
          <w:rFonts w:hint="eastAsia"/>
          <w:sz w:val="24"/>
          <w:szCs w:val="24"/>
        </w:rPr>
        <w:t xml:space="preserve"> </w:t>
      </w:r>
      <w:r w:rsidR="00400ACD">
        <w:rPr>
          <w:rFonts w:hint="eastAsia"/>
          <w:sz w:val="24"/>
          <w:szCs w:val="24"/>
          <w:lang w:val="en-GB"/>
        </w:rPr>
        <w:t xml:space="preserve">bilinguals need to reach a certain level before the positive effects of bilingualism occur. </w:t>
      </w:r>
      <w:r w:rsidR="004F3CA0">
        <w:rPr>
          <w:rFonts w:hint="eastAsia"/>
          <w:sz w:val="24"/>
          <w:szCs w:val="24"/>
          <w:lang w:val="en-GB"/>
        </w:rPr>
        <w:t xml:space="preserve">Although the ambiguity of the boundaries among different levels of language ability in the Threshold Theory, it gave us guideline regarding the development of bilingualism. </w:t>
      </w:r>
      <w:r w:rsidR="00400ACD">
        <w:rPr>
          <w:sz w:val="24"/>
          <w:szCs w:val="24"/>
          <w:lang w:val="en-GB"/>
        </w:rPr>
        <w:t>‘</w:t>
      </w:r>
      <w:r w:rsidR="00400ACD">
        <w:rPr>
          <w:rFonts w:hint="eastAsia"/>
          <w:sz w:val="24"/>
          <w:szCs w:val="24"/>
          <w:lang w:val="en-GB"/>
        </w:rPr>
        <w:t>Those in the early stages of bilingualism do not share the benefits until sufficient vocabulary development, in both languages, has occurs</w:t>
      </w:r>
      <w:r w:rsidR="00400ACD">
        <w:rPr>
          <w:sz w:val="24"/>
          <w:szCs w:val="24"/>
          <w:lang w:val="en-GB"/>
        </w:rPr>
        <w:t>’</w:t>
      </w:r>
      <w:r w:rsidR="00400ACD">
        <w:rPr>
          <w:rFonts w:hint="eastAsia"/>
          <w:sz w:val="24"/>
          <w:szCs w:val="24"/>
          <w:lang w:val="en-GB"/>
        </w:rPr>
        <w:t xml:space="preserve"> (Baker, p.153).</w:t>
      </w:r>
      <w:r w:rsidR="004F3CA0">
        <w:rPr>
          <w:rFonts w:hint="eastAsia"/>
          <w:sz w:val="24"/>
          <w:szCs w:val="24"/>
          <w:lang w:val="en-GB"/>
        </w:rPr>
        <w:t xml:space="preserve"> </w:t>
      </w:r>
    </w:p>
    <w:p w14:paraId="5F73FE12" w14:textId="7E55227F" w:rsidR="008516A7" w:rsidRDefault="008516A7" w:rsidP="00400ACD">
      <w:pPr>
        <w:ind w:firstLineChars="100" w:firstLine="240"/>
        <w:rPr>
          <w:sz w:val="24"/>
          <w:szCs w:val="24"/>
          <w:lang w:val="en-GB"/>
        </w:rPr>
      </w:pPr>
      <w:r>
        <w:rPr>
          <w:sz w:val="24"/>
          <w:szCs w:val="24"/>
          <w:lang w:val="en-GB"/>
        </w:rPr>
        <w:t xml:space="preserve">Bilingualism will bring children benefits in divergent thinking, metalinguistic awareness, communicative sensitivity. However, learning a second language is not easy. Parents should provide great support for their bilingual children. Beside being </w:t>
      </w:r>
      <w:r>
        <w:rPr>
          <w:sz w:val="24"/>
          <w:szCs w:val="24"/>
          <w:lang w:val="en-GB"/>
        </w:rPr>
        <w:lastRenderedPageBreak/>
        <w:t xml:space="preserve">patient and reasonable, they also keep continuous contact with teachers and provide supportive contexts for their children. The goal is to train a physically and psychological healthy person in the long run. </w:t>
      </w:r>
    </w:p>
    <w:p w14:paraId="4C4642AD" w14:textId="77777777" w:rsidR="002434F7" w:rsidRPr="008A22FB" w:rsidRDefault="002434F7" w:rsidP="00CE2E88">
      <w:pPr>
        <w:rPr>
          <w:sz w:val="24"/>
          <w:szCs w:val="24"/>
        </w:rPr>
      </w:pPr>
    </w:p>
    <w:p w14:paraId="041C5F37" w14:textId="77777777" w:rsidR="00E47F68" w:rsidRPr="0067274B" w:rsidRDefault="00E47F68">
      <w:pPr>
        <w:rPr>
          <w:sz w:val="24"/>
          <w:szCs w:val="24"/>
          <w:lang w:val="en-GB"/>
        </w:rPr>
      </w:pPr>
    </w:p>
    <w:p w14:paraId="4F7D63F9" w14:textId="77777777" w:rsidR="00E56B2C" w:rsidRPr="003A567F" w:rsidRDefault="00E34048">
      <w:pPr>
        <w:rPr>
          <w:b/>
          <w:sz w:val="24"/>
          <w:szCs w:val="24"/>
        </w:rPr>
      </w:pPr>
      <w:r w:rsidRPr="003A567F">
        <w:rPr>
          <w:rFonts w:hint="eastAsia"/>
          <w:b/>
          <w:sz w:val="24"/>
          <w:szCs w:val="24"/>
        </w:rPr>
        <w:t>Bibliography</w:t>
      </w:r>
    </w:p>
    <w:p w14:paraId="18711AA1" w14:textId="0D5EB4EB" w:rsidR="00E34048" w:rsidRDefault="00E34048" w:rsidP="00E34048">
      <w:pPr>
        <w:ind w:left="240" w:hangingChars="100" w:hanging="240"/>
        <w:rPr>
          <w:sz w:val="24"/>
          <w:szCs w:val="24"/>
        </w:rPr>
      </w:pPr>
      <w:r>
        <w:rPr>
          <w:rFonts w:hint="eastAsia"/>
          <w:sz w:val="24"/>
          <w:szCs w:val="24"/>
        </w:rPr>
        <w:t xml:space="preserve">Baker Colin, </w:t>
      </w:r>
      <w:r w:rsidRPr="00E34048">
        <w:rPr>
          <w:rFonts w:hint="eastAsia"/>
          <w:i/>
          <w:sz w:val="24"/>
          <w:szCs w:val="24"/>
        </w:rPr>
        <w:t>Foundations of Bilingual Education and Bilingualism</w:t>
      </w:r>
      <w:r>
        <w:rPr>
          <w:rFonts w:hint="eastAsia"/>
          <w:sz w:val="24"/>
          <w:szCs w:val="24"/>
        </w:rPr>
        <w:t>, 2</w:t>
      </w:r>
      <w:proofErr w:type="spellStart"/>
      <w:r w:rsidR="000D37EC">
        <w:rPr>
          <w:rFonts w:hint="eastAsia"/>
          <w:sz w:val="24"/>
          <w:szCs w:val="24"/>
          <w:lang w:val="en-GB"/>
        </w:rPr>
        <w:t>e</w:t>
      </w:r>
      <w:r w:rsidR="000D37EC" w:rsidRPr="00BF2DF4">
        <w:rPr>
          <w:rFonts w:hint="eastAsia"/>
          <w:sz w:val="24"/>
          <w:szCs w:val="24"/>
          <w:lang w:val="en-GB"/>
        </w:rPr>
        <w:t>dn</w:t>
      </w:r>
      <w:proofErr w:type="spellEnd"/>
      <w:r>
        <w:rPr>
          <w:rFonts w:hint="eastAsia"/>
          <w:sz w:val="24"/>
          <w:szCs w:val="24"/>
        </w:rPr>
        <w:t>, Multilingual Matters</w:t>
      </w:r>
    </w:p>
    <w:p w14:paraId="0C323AED" w14:textId="67480970" w:rsidR="00C9649B" w:rsidRDefault="0009509C" w:rsidP="00394670">
      <w:pPr>
        <w:ind w:left="240" w:hangingChars="100" w:hanging="240"/>
        <w:rPr>
          <w:sz w:val="24"/>
          <w:szCs w:val="24"/>
          <w:lang w:val="en-GB"/>
        </w:rPr>
      </w:pPr>
      <w:r>
        <w:rPr>
          <w:rFonts w:hint="eastAsia"/>
          <w:sz w:val="24"/>
          <w:szCs w:val="24"/>
          <w:lang w:val="en-GB"/>
        </w:rPr>
        <w:t xml:space="preserve">Cook Vivian, </w:t>
      </w:r>
      <w:r w:rsidRPr="007E3AC0">
        <w:rPr>
          <w:rFonts w:hint="eastAsia"/>
          <w:i/>
          <w:sz w:val="24"/>
          <w:szCs w:val="24"/>
          <w:lang w:val="en-GB"/>
        </w:rPr>
        <w:t>Second Language Learning and Language Teaching</w:t>
      </w:r>
      <w:r>
        <w:rPr>
          <w:rFonts w:hint="eastAsia"/>
          <w:sz w:val="24"/>
          <w:szCs w:val="24"/>
          <w:lang w:val="en-GB"/>
        </w:rPr>
        <w:t>, 4edn, Hodder Education</w:t>
      </w:r>
    </w:p>
    <w:p w14:paraId="519F0832" w14:textId="51B341B7" w:rsidR="00770945" w:rsidRDefault="00770945" w:rsidP="00394670">
      <w:pPr>
        <w:ind w:left="240" w:hangingChars="100" w:hanging="240"/>
        <w:rPr>
          <w:sz w:val="24"/>
          <w:szCs w:val="24"/>
          <w:lang w:val="en-GB"/>
        </w:rPr>
      </w:pPr>
      <w:r>
        <w:rPr>
          <w:rFonts w:hint="eastAsia"/>
          <w:sz w:val="24"/>
          <w:szCs w:val="24"/>
          <w:lang w:val="en-GB"/>
        </w:rPr>
        <w:t>C</w:t>
      </w:r>
      <w:r>
        <w:rPr>
          <w:sz w:val="24"/>
          <w:szCs w:val="24"/>
          <w:lang w:val="en-GB"/>
        </w:rPr>
        <w:t xml:space="preserve">ummins Jim, </w:t>
      </w:r>
      <w:r w:rsidRPr="00770945">
        <w:rPr>
          <w:i/>
          <w:iCs/>
          <w:sz w:val="24"/>
          <w:szCs w:val="24"/>
          <w:lang w:val="en-GB"/>
        </w:rPr>
        <w:t>Language, Power and Pedagogy: Bilingual Children in the Crossfire</w:t>
      </w:r>
      <w:r>
        <w:rPr>
          <w:sz w:val="24"/>
          <w:szCs w:val="24"/>
          <w:lang w:val="en-GB"/>
        </w:rPr>
        <w:t>, Multilingual Matter, 2000</w:t>
      </w:r>
    </w:p>
    <w:p w14:paraId="64ECE8CA" w14:textId="0F23DB9C" w:rsidR="00770945" w:rsidRDefault="00770945" w:rsidP="00394670">
      <w:pPr>
        <w:ind w:left="240" w:hangingChars="100" w:hanging="240"/>
        <w:rPr>
          <w:sz w:val="24"/>
          <w:szCs w:val="24"/>
          <w:lang w:val="en-GB"/>
        </w:rPr>
      </w:pPr>
      <w:r>
        <w:rPr>
          <w:rFonts w:hint="eastAsia"/>
          <w:sz w:val="24"/>
          <w:szCs w:val="24"/>
          <w:lang w:val="en-GB"/>
        </w:rPr>
        <w:t>F</w:t>
      </w:r>
      <w:r>
        <w:rPr>
          <w:sz w:val="24"/>
          <w:szCs w:val="24"/>
          <w:lang w:val="en-GB"/>
        </w:rPr>
        <w:t xml:space="preserve">irth Sally, </w:t>
      </w:r>
      <w:r w:rsidRPr="00770945">
        <w:rPr>
          <w:i/>
          <w:iCs/>
          <w:sz w:val="24"/>
          <w:szCs w:val="24"/>
          <w:lang w:val="en-GB"/>
        </w:rPr>
        <w:t>Working with Bilingual Children</w:t>
      </w:r>
      <w:r>
        <w:rPr>
          <w:sz w:val="24"/>
          <w:szCs w:val="24"/>
          <w:lang w:val="en-GB"/>
        </w:rPr>
        <w:t>: Good Practice in the Primary Classroom Bilingual Education and Bilingualism, Multilingual Matters</w:t>
      </w:r>
    </w:p>
    <w:p w14:paraId="7E0B3E7B" w14:textId="77777777" w:rsidR="00C9649B" w:rsidRDefault="00C9649B" w:rsidP="00C9649B">
      <w:pPr>
        <w:ind w:left="240" w:hangingChars="100" w:hanging="240"/>
        <w:rPr>
          <w:sz w:val="24"/>
          <w:szCs w:val="24"/>
          <w:lang w:val="en-GB"/>
        </w:rPr>
      </w:pPr>
      <w:r>
        <w:rPr>
          <w:rFonts w:hint="eastAsia"/>
          <w:sz w:val="24"/>
          <w:szCs w:val="24"/>
          <w:lang w:val="en-GB"/>
        </w:rPr>
        <w:t xml:space="preserve">Hu Guiling, </w:t>
      </w:r>
      <w:r w:rsidRPr="003C75EE">
        <w:rPr>
          <w:rFonts w:hint="eastAsia"/>
          <w:iCs/>
          <w:sz w:val="24"/>
          <w:szCs w:val="24"/>
          <w:lang w:val="en-GB"/>
        </w:rPr>
        <w:t>Literature Review on Bilingualism and Intelligence,</w:t>
      </w:r>
      <w:r>
        <w:rPr>
          <w:rFonts w:hint="eastAsia"/>
          <w:sz w:val="24"/>
          <w:szCs w:val="24"/>
          <w:lang w:val="en-GB"/>
        </w:rPr>
        <w:t xml:space="preserve"> </w:t>
      </w:r>
      <w:r w:rsidRPr="003C75EE">
        <w:rPr>
          <w:rFonts w:hint="eastAsia"/>
          <w:i/>
          <w:iCs/>
          <w:sz w:val="24"/>
          <w:szCs w:val="24"/>
          <w:lang w:val="en-GB"/>
        </w:rPr>
        <w:t>Foreign Language Teaching and Research</w:t>
      </w:r>
      <w:r>
        <w:rPr>
          <w:rFonts w:hint="eastAsia"/>
          <w:sz w:val="24"/>
          <w:szCs w:val="24"/>
          <w:lang w:val="en-GB"/>
        </w:rPr>
        <w:t>, 1997.07</w:t>
      </w:r>
    </w:p>
    <w:p w14:paraId="1068F138" w14:textId="77777777" w:rsidR="00C9649B" w:rsidRDefault="00C9649B" w:rsidP="00C9649B">
      <w:pPr>
        <w:ind w:left="240" w:hangingChars="100" w:hanging="240"/>
        <w:rPr>
          <w:sz w:val="24"/>
          <w:szCs w:val="24"/>
          <w:lang w:val="en-GB"/>
        </w:rPr>
      </w:pPr>
      <w:r>
        <w:rPr>
          <w:sz w:val="24"/>
          <w:szCs w:val="24"/>
          <w:lang w:val="en-GB"/>
        </w:rPr>
        <w:t xml:space="preserve">Ni </w:t>
      </w:r>
      <w:proofErr w:type="spellStart"/>
      <w:r>
        <w:rPr>
          <w:sz w:val="24"/>
          <w:szCs w:val="24"/>
          <w:lang w:val="en-GB"/>
        </w:rPr>
        <w:t>Chuanbin</w:t>
      </w:r>
      <w:proofErr w:type="spellEnd"/>
      <w:r>
        <w:rPr>
          <w:sz w:val="24"/>
          <w:szCs w:val="24"/>
          <w:lang w:val="en-GB"/>
        </w:rPr>
        <w:t xml:space="preserve">, </w:t>
      </w:r>
      <w:r w:rsidRPr="003C75EE">
        <w:rPr>
          <w:iCs/>
          <w:sz w:val="24"/>
          <w:szCs w:val="24"/>
          <w:lang w:val="en-GB"/>
        </w:rPr>
        <w:t>Factors Affecting the Gain of Bilingual Advantages,</w:t>
      </w:r>
      <w:r>
        <w:rPr>
          <w:sz w:val="24"/>
          <w:szCs w:val="24"/>
          <w:lang w:val="en-GB"/>
        </w:rPr>
        <w:t xml:space="preserve"> </w:t>
      </w:r>
      <w:r w:rsidRPr="003C75EE">
        <w:rPr>
          <w:i/>
          <w:iCs/>
          <w:sz w:val="24"/>
          <w:szCs w:val="24"/>
          <w:lang w:val="en-GB"/>
        </w:rPr>
        <w:t>Foreign Language Education</w:t>
      </w:r>
      <w:r>
        <w:rPr>
          <w:sz w:val="24"/>
          <w:szCs w:val="24"/>
          <w:lang w:val="en-GB"/>
        </w:rPr>
        <w:t>, 2014, 35(05), 45-49</w:t>
      </w:r>
    </w:p>
    <w:p w14:paraId="24FAA0A0" w14:textId="321EBC4D" w:rsidR="000D37EC" w:rsidRDefault="00327D1B" w:rsidP="00C9649B">
      <w:pPr>
        <w:ind w:left="240" w:hangingChars="100" w:hanging="240"/>
        <w:rPr>
          <w:sz w:val="24"/>
          <w:szCs w:val="24"/>
          <w:lang w:val="en-GB"/>
        </w:rPr>
      </w:pPr>
      <w:proofErr w:type="spellStart"/>
      <w:r w:rsidRPr="00BF2DF4">
        <w:rPr>
          <w:rFonts w:hint="eastAsia"/>
          <w:sz w:val="24"/>
          <w:szCs w:val="24"/>
          <w:lang w:val="en-GB"/>
        </w:rPr>
        <w:t>Slabakova</w:t>
      </w:r>
      <w:proofErr w:type="spellEnd"/>
      <w:r w:rsidRPr="00BF2DF4">
        <w:rPr>
          <w:rFonts w:hint="eastAsia"/>
          <w:sz w:val="24"/>
          <w:szCs w:val="24"/>
          <w:lang w:val="en-GB"/>
        </w:rPr>
        <w:t xml:space="preserve"> R., </w:t>
      </w:r>
      <w:r w:rsidRPr="00BF2DF4">
        <w:rPr>
          <w:i/>
          <w:sz w:val="24"/>
          <w:szCs w:val="24"/>
          <w:lang w:val="en-GB"/>
        </w:rPr>
        <w:t>Second Language Acquisition</w:t>
      </w:r>
      <w:r>
        <w:rPr>
          <w:rFonts w:hint="eastAsia"/>
          <w:sz w:val="24"/>
          <w:szCs w:val="24"/>
          <w:lang w:val="en-GB"/>
        </w:rPr>
        <w:t xml:space="preserve">, </w:t>
      </w:r>
      <w:r w:rsidRPr="00BF2DF4">
        <w:rPr>
          <w:sz w:val="24"/>
          <w:szCs w:val="24"/>
          <w:lang w:val="en-GB"/>
        </w:rPr>
        <w:t>Oxford: Oxford University Press</w:t>
      </w:r>
      <w:r>
        <w:rPr>
          <w:rFonts w:hint="eastAsia"/>
          <w:sz w:val="24"/>
          <w:szCs w:val="24"/>
          <w:lang w:val="en-GB"/>
        </w:rPr>
        <w:t>, 2016</w:t>
      </w:r>
    </w:p>
    <w:p w14:paraId="0D7535B2" w14:textId="63793E78" w:rsidR="003C75EE" w:rsidRPr="00C9649B" w:rsidRDefault="003C75EE" w:rsidP="00C9649B">
      <w:pPr>
        <w:ind w:left="240" w:hangingChars="100" w:hanging="240"/>
        <w:rPr>
          <w:sz w:val="24"/>
          <w:szCs w:val="24"/>
          <w:lang w:val="en-GB"/>
        </w:rPr>
      </w:pPr>
      <w:r>
        <w:rPr>
          <w:rFonts w:hint="eastAsia"/>
          <w:sz w:val="24"/>
          <w:szCs w:val="24"/>
          <w:lang w:val="en-GB"/>
        </w:rPr>
        <w:t>W</w:t>
      </w:r>
      <w:r>
        <w:rPr>
          <w:sz w:val="24"/>
          <w:szCs w:val="24"/>
          <w:lang w:val="en-GB"/>
        </w:rPr>
        <w:t xml:space="preserve">oods Peter, Boyle Mari, Hubbard Nick, Multicultural Children in the Early Years: Creative Teaching, Meaningful Learning, </w:t>
      </w:r>
      <w:r w:rsidRPr="003C75EE">
        <w:rPr>
          <w:i/>
          <w:iCs/>
          <w:sz w:val="24"/>
          <w:szCs w:val="24"/>
          <w:lang w:val="en-GB"/>
        </w:rPr>
        <w:t>Bilingual Education and Bilingualism</w:t>
      </w:r>
      <w:r>
        <w:rPr>
          <w:sz w:val="24"/>
          <w:szCs w:val="24"/>
          <w:lang w:val="en-GB"/>
        </w:rPr>
        <w:t xml:space="preserve">, </w:t>
      </w:r>
      <w:r w:rsidR="005E4977">
        <w:rPr>
          <w:sz w:val="24"/>
          <w:szCs w:val="24"/>
          <w:lang w:val="en-GB"/>
        </w:rPr>
        <w:t>Multilingual Matters, 1999</w:t>
      </w:r>
    </w:p>
    <w:sectPr w:rsidR="003C75EE" w:rsidRPr="00C9649B" w:rsidSect="005C65C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1E8C08" w14:textId="77777777" w:rsidR="004B4DD7" w:rsidRDefault="004B4DD7" w:rsidP="00562AAE">
      <w:r>
        <w:separator/>
      </w:r>
    </w:p>
  </w:endnote>
  <w:endnote w:type="continuationSeparator" w:id="0">
    <w:p w14:paraId="16EB5583" w14:textId="77777777" w:rsidR="004B4DD7" w:rsidRDefault="004B4DD7" w:rsidP="00562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89E4E6" w14:textId="77777777" w:rsidR="004B4DD7" w:rsidRDefault="004B4DD7" w:rsidP="00562AAE">
      <w:r>
        <w:separator/>
      </w:r>
    </w:p>
  </w:footnote>
  <w:footnote w:type="continuationSeparator" w:id="0">
    <w:p w14:paraId="5F3473F6" w14:textId="77777777" w:rsidR="004B4DD7" w:rsidRDefault="004B4DD7" w:rsidP="00562A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5D034D"/>
    <w:multiLevelType w:val="hybridMultilevel"/>
    <w:tmpl w:val="D87CAF90"/>
    <w:lvl w:ilvl="0" w:tplc="2BD6114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562AAE"/>
    <w:rsid w:val="00000160"/>
    <w:rsid w:val="000259D3"/>
    <w:rsid w:val="00025A7B"/>
    <w:rsid w:val="00030E70"/>
    <w:rsid w:val="00035C8D"/>
    <w:rsid w:val="0003750D"/>
    <w:rsid w:val="00037D7B"/>
    <w:rsid w:val="000500A1"/>
    <w:rsid w:val="00064564"/>
    <w:rsid w:val="00071993"/>
    <w:rsid w:val="00081AF7"/>
    <w:rsid w:val="0009219E"/>
    <w:rsid w:val="0009509C"/>
    <w:rsid w:val="00095E00"/>
    <w:rsid w:val="000A0C64"/>
    <w:rsid w:val="000A523C"/>
    <w:rsid w:val="000A7E6F"/>
    <w:rsid w:val="000B06C3"/>
    <w:rsid w:val="000D37EC"/>
    <w:rsid w:val="000D7FEA"/>
    <w:rsid w:val="000E426B"/>
    <w:rsid w:val="000F6CBA"/>
    <w:rsid w:val="001051C3"/>
    <w:rsid w:val="001155C9"/>
    <w:rsid w:val="001330C9"/>
    <w:rsid w:val="00142165"/>
    <w:rsid w:val="001552C0"/>
    <w:rsid w:val="00165C30"/>
    <w:rsid w:val="00180C82"/>
    <w:rsid w:val="00192241"/>
    <w:rsid w:val="00193245"/>
    <w:rsid w:val="00194A8D"/>
    <w:rsid w:val="001979B9"/>
    <w:rsid w:val="001A0051"/>
    <w:rsid w:val="001B28FE"/>
    <w:rsid w:val="001B77C7"/>
    <w:rsid w:val="001B7FD1"/>
    <w:rsid w:val="001E222D"/>
    <w:rsid w:val="001E5DE8"/>
    <w:rsid w:val="001F3971"/>
    <w:rsid w:val="001F41B7"/>
    <w:rsid w:val="001F7D67"/>
    <w:rsid w:val="00205B72"/>
    <w:rsid w:val="0021303D"/>
    <w:rsid w:val="00220921"/>
    <w:rsid w:val="002256A9"/>
    <w:rsid w:val="00226C64"/>
    <w:rsid w:val="002434F7"/>
    <w:rsid w:val="002455CF"/>
    <w:rsid w:val="00246772"/>
    <w:rsid w:val="002471BF"/>
    <w:rsid w:val="002752B8"/>
    <w:rsid w:val="00281A60"/>
    <w:rsid w:val="00282370"/>
    <w:rsid w:val="002824E9"/>
    <w:rsid w:val="00293CA8"/>
    <w:rsid w:val="002A0F6A"/>
    <w:rsid w:val="002A74B4"/>
    <w:rsid w:val="002C1595"/>
    <w:rsid w:val="002D073B"/>
    <w:rsid w:val="002D5474"/>
    <w:rsid w:val="002F4ABE"/>
    <w:rsid w:val="002F77A1"/>
    <w:rsid w:val="002F7A30"/>
    <w:rsid w:val="00300BD9"/>
    <w:rsid w:val="003158BF"/>
    <w:rsid w:val="00317151"/>
    <w:rsid w:val="0032341A"/>
    <w:rsid w:val="003267B4"/>
    <w:rsid w:val="00326954"/>
    <w:rsid w:val="00327D1B"/>
    <w:rsid w:val="00341000"/>
    <w:rsid w:val="00342A96"/>
    <w:rsid w:val="0034744E"/>
    <w:rsid w:val="003607FA"/>
    <w:rsid w:val="0036313F"/>
    <w:rsid w:val="0037431A"/>
    <w:rsid w:val="00394670"/>
    <w:rsid w:val="003A567F"/>
    <w:rsid w:val="003A6DEB"/>
    <w:rsid w:val="003B30C6"/>
    <w:rsid w:val="003C5CD7"/>
    <w:rsid w:val="003C6475"/>
    <w:rsid w:val="003C75EE"/>
    <w:rsid w:val="00400ACD"/>
    <w:rsid w:val="0040265B"/>
    <w:rsid w:val="00405C45"/>
    <w:rsid w:val="00406D2A"/>
    <w:rsid w:val="00412858"/>
    <w:rsid w:val="0041500E"/>
    <w:rsid w:val="0041769C"/>
    <w:rsid w:val="00417A31"/>
    <w:rsid w:val="00443154"/>
    <w:rsid w:val="00454484"/>
    <w:rsid w:val="00454D5D"/>
    <w:rsid w:val="00456E38"/>
    <w:rsid w:val="00462776"/>
    <w:rsid w:val="00464FFA"/>
    <w:rsid w:val="00474A50"/>
    <w:rsid w:val="00474C16"/>
    <w:rsid w:val="00474F28"/>
    <w:rsid w:val="00476EDC"/>
    <w:rsid w:val="00482D86"/>
    <w:rsid w:val="00482FE3"/>
    <w:rsid w:val="004A4993"/>
    <w:rsid w:val="004B0C09"/>
    <w:rsid w:val="004B2CB5"/>
    <w:rsid w:val="004B3C9E"/>
    <w:rsid w:val="004B4DD7"/>
    <w:rsid w:val="004F3CA0"/>
    <w:rsid w:val="004F4C76"/>
    <w:rsid w:val="00504FA6"/>
    <w:rsid w:val="0051025E"/>
    <w:rsid w:val="005178C9"/>
    <w:rsid w:val="00517EFE"/>
    <w:rsid w:val="00562AAE"/>
    <w:rsid w:val="00575D62"/>
    <w:rsid w:val="005835AB"/>
    <w:rsid w:val="0058407F"/>
    <w:rsid w:val="00584AEE"/>
    <w:rsid w:val="00595D0D"/>
    <w:rsid w:val="005A52DB"/>
    <w:rsid w:val="005A726D"/>
    <w:rsid w:val="005B0A7A"/>
    <w:rsid w:val="005B4F93"/>
    <w:rsid w:val="005C65C9"/>
    <w:rsid w:val="005C7172"/>
    <w:rsid w:val="005D204E"/>
    <w:rsid w:val="005E025F"/>
    <w:rsid w:val="005E4977"/>
    <w:rsid w:val="005F1975"/>
    <w:rsid w:val="006001BA"/>
    <w:rsid w:val="00606D39"/>
    <w:rsid w:val="0062142E"/>
    <w:rsid w:val="00621B75"/>
    <w:rsid w:val="00621E44"/>
    <w:rsid w:val="00627F39"/>
    <w:rsid w:val="006367FE"/>
    <w:rsid w:val="00645538"/>
    <w:rsid w:val="006458E7"/>
    <w:rsid w:val="00646A19"/>
    <w:rsid w:val="0065534B"/>
    <w:rsid w:val="006561AE"/>
    <w:rsid w:val="00660471"/>
    <w:rsid w:val="0066552C"/>
    <w:rsid w:val="0067274B"/>
    <w:rsid w:val="00684CF9"/>
    <w:rsid w:val="006938ED"/>
    <w:rsid w:val="006A60AD"/>
    <w:rsid w:val="006B04AC"/>
    <w:rsid w:val="006B2D8D"/>
    <w:rsid w:val="006B2E9E"/>
    <w:rsid w:val="006B670C"/>
    <w:rsid w:val="006D65FD"/>
    <w:rsid w:val="006E268A"/>
    <w:rsid w:val="006E376C"/>
    <w:rsid w:val="006F19C7"/>
    <w:rsid w:val="006F65F6"/>
    <w:rsid w:val="006F6ED1"/>
    <w:rsid w:val="006F798B"/>
    <w:rsid w:val="00707C0C"/>
    <w:rsid w:val="0071756F"/>
    <w:rsid w:val="007178EF"/>
    <w:rsid w:val="0072061A"/>
    <w:rsid w:val="00734ABA"/>
    <w:rsid w:val="0074192C"/>
    <w:rsid w:val="0074476D"/>
    <w:rsid w:val="00745DF6"/>
    <w:rsid w:val="00747CD5"/>
    <w:rsid w:val="00762EB0"/>
    <w:rsid w:val="00763327"/>
    <w:rsid w:val="00763B28"/>
    <w:rsid w:val="0076574C"/>
    <w:rsid w:val="00770945"/>
    <w:rsid w:val="00770AF1"/>
    <w:rsid w:val="00771DE6"/>
    <w:rsid w:val="007752B4"/>
    <w:rsid w:val="0078463C"/>
    <w:rsid w:val="00784ABD"/>
    <w:rsid w:val="00785B9F"/>
    <w:rsid w:val="007A7D0C"/>
    <w:rsid w:val="007B3CDB"/>
    <w:rsid w:val="007C055B"/>
    <w:rsid w:val="007C3188"/>
    <w:rsid w:val="007C78EB"/>
    <w:rsid w:val="007D2CBB"/>
    <w:rsid w:val="007E3AC0"/>
    <w:rsid w:val="007E7C9B"/>
    <w:rsid w:val="00800FC1"/>
    <w:rsid w:val="00803900"/>
    <w:rsid w:val="00810D9F"/>
    <w:rsid w:val="00811AA0"/>
    <w:rsid w:val="00815212"/>
    <w:rsid w:val="008241DF"/>
    <w:rsid w:val="00830C3A"/>
    <w:rsid w:val="00841A11"/>
    <w:rsid w:val="0084372A"/>
    <w:rsid w:val="008516A7"/>
    <w:rsid w:val="00852B5C"/>
    <w:rsid w:val="008713F8"/>
    <w:rsid w:val="00875025"/>
    <w:rsid w:val="00880CC7"/>
    <w:rsid w:val="008A22FB"/>
    <w:rsid w:val="008A6914"/>
    <w:rsid w:val="008C5BFC"/>
    <w:rsid w:val="008E08B2"/>
    <w:rsid w:val="008E1B2C"/>
    <w:rsid w:val="008F4459"/>
    <w:rsid w:val="008F7C9E"/>
    <w:rsid w:val="0090480A"/>
    <w:rsid w:val="00905794"/>
    <w:rsid w:val="00910642"/>
    <w:rsid w:val="00913936"/>
    <w:rsid w:val="00930A2D"/>
    <w:rsid w:val="00931E89"/>
    <w:rsid w:val="009425AB"/>
    <w:rsid w:val="009462E2"/>
    <w:rsid w:val="009632DB"/>
    <w:rsid w:val="009660FE"/>
    <w:rsid w:val="0097112E"/>
    <w:rsid w:val="00971295"/>
    <w:rsid w:val="0097201C"/>
    <w:rsid w:val="009748D6"/>
    <w:rsid w:val="00977DD2"/>
    <w:rsid w:val="0098103C"/>
    <w:rsid w:val="00990241"/>
    <w:rsid w:val="00992288"/>
    <w:rsid w:val="00996F13"/>
    <w:rsid w:val="009976B7"/>
    <w:rsid w:val="009A6EF0"/>
    <w:rsid w:val="009B32BB"/>
    <w:rsid w:val="009F67AE"/>
    <w:rsid w:val="00A02768"/>
    <w:rsid w:val="00A046A8"/>
    <w:rsid w:val="00A1058C"/>
    <w:rsid w:val="00A1586E"/>
    <w:rsid w:val="00A21DCA"/>
    <w:rsid w:val="00A43330"/>
    <w:rsid w:val="00A43C75"/>
    <w:rsid w:val="00A46821"/>
    <w:rsid w:val="00A50937"/>
    <w:rsid w:val="00A6788B"/>
    <w:rsid w:val="00A86F64"/>
    <w:rsid w:val="00A876D7"/>
    <w:rsid w:val="00A90B68"/>
    <w:rsid w:val="00A91A21"/>
    <w:rsid w:val="00A949B6"/>
    <w:rsid w:val="00A96F02"/>
    <w:rsid w:val="00AA7821"/>
    <w:rsid w:val="00AB24E9"/>
    <w:rsid w:val="00AB48CB"/>
    <w:rsid w:val="00AB56E0"/>
    <w:rsid w:val="00AC7E4C"/>
    <w:rsid w:val="00AD6409"/>
    <w:rsid w:val="00AF2CCB"/>
    <w:rsid w:val="00AF5426"/>
    <w:rsid w:val="00B149F1"/>
    <w:rsid w:val="00B16A5F"/>
    <w:rsid w:val="00B173CE"/>
    <w:rsid w:val="00B20448"/>
    <w:rsid w:val="00B231C6"/>
    <w:rsid w:val="00B2404E"/>
    <w:rsid w:val="00B2485A"/>
    <w:rsid w:val="00B3227A"/>
    <w:rsid w:val="00B340C2"/>
    <w:rsid w:val="00B544EF"/>
    <w:rsid w:val="00B74A23"/>
    <w:rsid w:val="00B82F92"/>
    <w:rsid w:val="00B835F6"/>
    <w:rsid w:val="00BD7154"/>
    <w:rsid w:val="00BE0DA8"/>
    <w:rsid w:val="00BE47C7"/>
    <w:rsid w:val="00BF0ECB"/>
    <w:rsid w:val="00BF1146"/>
    <w:rsid w:val="00BF213B"/>
    <w:rsid w:val="00BF2751"/>
    <w:rsid w:val="00BF3D7D"/>
    <w:rsid w:val="00BF4F3B"/>
    <w:rsid w:val="00C02D16"/>
    <w:rsid w:val="00C078CF"/>
    <w:rsid w:val="00C1060E"/>
    <w:rsid w:val="00C11C07"/>
    <w:rsid w:val="00C2007C"/>
    <w:rsid w:val="00C2379C"/>
    <w:rsid w:val="00C25CA7"/>
    <w:rsid w:val="00C27392"/>
    <w:rsid w:val="00C34021"/>
    <w:rsid w:val="00C43DBB"/>
    <w:rsid w:val="00C53063"/>
    <w:rsid w:val="00C54456"/>
    <w:rsid w:val="00C565D4"/>
    <w:rsid w:val="00C611B0"/>
    <w:rsid w:val="00C61581"/>
    <w:rsid w:val="00C6504B"/>
    <w:rsid w:val="00C82FB0"/>
    <w:rsid w:val="00C91B1F"/>
    <w:rsid w:val="00C938C9"/>
    <w:rsid w:val="00C9649B"/>
    <w:rsid w:val="00CA6F89"/>
    <w:rsid w:val="00CB5264"/>
    <w:rsid w:val="00CC3706"/>
    <w:rsid w:val="00CD0966"/>
    <w:rsid w:val="00CD28C4"/>
    <w:rsid w:val="00CD314C"/>
    <w:rsid w:val="00CD3638"/>
    <w:rsid w:val="00CE1C90"/>
    <w:rsid w:val="00CE2E88"/>
    <w:rsid w:val="00CF1803"/>
    <w:rsid w:val="00CF28B0"/>
    <w:rsid w:val="00CF2A21"/>
    <w:rsid w:val="00CF4F93"/>
    <w:rsid w:val="00CF6EAC"/>
    <w:rsid w:val="00D05391"/>
    <w:rsid w:val="00D0552B"/>
    <w:rsid w:val="00D16D2E"/>
    <w:rsid w:val="00D22D18"/>
    <w:rsid w:val="00D23412"/>
    <w:rsid w:val="00D2471F"/>
    <w:rsid w:val="00D2639F"/>
    <w:rsid w:val="00D32081"/>
    <w:rsid w:val="00D40503"/>
    <w:rsid w:val="00D4388D"/>
    <w:rsid w:val="00D46566"/>
    <w:rsid w:val="00D52630"/>
    <w:rsid w:val="00D6322D"/>
    <w:rsid w:val="00D64850"/>
    <w:rsid w:val="00D6541B"/>
    <w:rsid w:val="00D668EF"/>
    <w:rsid w:val="00D67156"/>
    <w:rsid w:val="00D70020"/>
    <w:rsid w:val="00D712BC"/>
    <w:rsid w:val="00D73FF6"/>
    <w:rsid w:val="00D8018B"/>
    <w:rsid w:val="00D80400"/>
    <w:rsid w:val="00D80FDE"/>
    <w:rsid w:val="00D857F1"/>
    <w:rsid w:val="00D865BB"/>
    <w:rsid w:val="00D875E3"/>
    <w:rsid w:val="00DA248B"/>
    <w:rsid w:val="00DA48D8"/>
    <w:rsid w:val="00DD396D"/>
    <w:rsid w:val="00DE1056"/>
    <w:rsid w:val="00DE401E"/>
    <w:rsid w:val="00DE625D"/>
    <w:rsid w:val="00DE68C9"/>
    <w:rsid w:val="00DF3DD1"/>
    <w:rsid w:val="00DF479C"/>
    <w:rsid w:val="00E05FC0"/>
    <w:rsid w:val="00E068BE"/>
    <w:rsid w:val="00E10EDC"/>
    <w:rsid w:val="00E213FD"/>
    <w:rsid w:val="00E26A24"/>
    <w:rsid w:val="00E32989"/>
    <w:rsid w:val="00E34048"/>
    <w:rsid w:val="00E37629"/>
    <w:rsid w:val="00E37D6E"/>
    <w:rsid w:val="00E46B33"/>
    <w:rsid w:val="00E47F68"/>
    <w:rsid w:val="00E549AA"/>
    <w:rsid w:val="00E56B2C"/>
    <w:rsid w:val="00E657CA"/>
    <w:rsid w:val="00E70FC0"/>
    <w:rsid w:val="00E84412"/>
    <w:rsid w:val="00E8683A"/>
    <w:rsid w:val="00EB28CB"/>
    <w:rsid w:val="00EB3896"/>
    <w:rsid w:val="00EB4421"/>
    <w:rsid w:val="00ED4E23"/>
    <w:rsid w:val="00ED5F01"/>
    <w:rsid w:val="00EE067F"/>
    <w:rsid w:val="00EF2F00"/>
    <w:rsid w:val="00F11C11"/>
    <w:rsid w:val="00F13176"/>
    <w:rsid w:val="00F141CB"/>
    <w:rsid w:val="00F16C49"/>
    <w:rsid w:val="00F27842"/>
    <w:rsid w:val="00F30CFE"/>
    <w:rsid w:val="00F3443F"/>
    <w:rsid w:val="00F35AFF"/>
    <w:rsid w:val="00F3616D"/>
    <w:rsid w:val="00F543D2"/>
    <w:rsid w:val="00F548F7"/>
    <w:rsid w:val="00F56AD4"/>
    <w:rsid w:val="00F607AD"/>
    <w:rsid w:val="00F623D3"/>
    <w:rsid w:val="00F6373A"/>
    <w:rsid w:val="00F77A9E"/>
    <w:rsid w:val="00F84231"/>
    <w:rsid w:val="00F844A4"/>
    <w:rsid w:val="00FA4425"/>
    <w:rsid w:val="00FE3BC3"/>
    <w:rsid w:val="00FF75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2F51F0"/>
  <w15:docId w15:val="{D0CB9384-3CE7-42BD-ADDA-D4435C35D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C65C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62AAE"/>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562AAE"/>
    <w:rPr>
      <w:sz w:val="18"/>
      <w:szCs w:val="18"/>
    </w:rPr>
  </w:style>
  <w:style w:type="paragraph" w:styleId="a5">
    <w:name w:val="footer"/>
    <w:basedOn w:val="a"/>
    <w:link w:val="a6"/>
    <w:uiPriority w:val="99"/>
    <w:unhideWhenUsed/>
    <w:rsid w:val="00562AAE"/>
    <w:pPr>
      <w:tabs>
        <w:tab w:val="center" w:pos="4153"/>
        <w:tab w:val="right" w:pos="8306"/>
      </w:tabs>
      <w:snapToGrid w:val="0"/>
      <w:jc w:val="left"/>
    </w:pPr>
    <w:rPr>
      <w:sz w:val="18"/>
      <w:szCs w:val="18"/>
    </w:rPr>
  </w:style>
  <w:style w:type="character" w:customStyle="1" w:styleId="a6">
    <w:name w:val="页脚 字符"/>
    <w:basedOn w:val="a0"/>
    <w:link w:val="a5"/>
    <w:uiPriority w:val="99"/>
    <w:rsid w:val="00562AAE"/>
    <w:rPr>
      <w:sz w:val="18"/>
      <w:szCs w:val="18"/>
    </w:rPr>
  </w:style>
  <w:style w:type="paragraph" w:styleId="a7">
    <w:name w:val="List Paragraph"/>
    <w:basedOn w:val="a"/>
    <w:uiPriority w:val="34"/>
    <w:qFormat/>
    <w:rsid w:val="00482D86"/>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AC32D1-32DF-4E9A-B0BA-949A785C5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4611</TotalTime>
  <Pages>1</Pages>
  <Words>3056</Words>
  <Characters>17207</Characters>
  <Application>Microsoft Office Word</Application>
  <DocSecurity>0</DocSecurity>
  <Lines>282</Lines>
  <Paragraphs>67</Paragraphs>
  <ScaleCrop>false</ScaleCrop>
  <Company/>
  <LinksUpToDate>false</LinksUpToDate>
  <CharactersWithSpaces>20196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Juan Wang (1906695)</cp:lastModifiedBy>
  <cp:revision>343</cp:revision>
  <dcterms:created xsi:type="dcterms:W3CDTF">2020-03-05T07:32:00Z</dcterms:created>
  <dcterms:modified xsi:type="dcterms:W3CDTF">2020-03-19T11:43:00Z</dcterms:modified>
</cp:coreProperties>
</file>