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E7AEA" w14:textId="1536EFEB" w:rsidR="003719DA" w:rsidRDefault="00E85493" w:rsidP="00E469B7">
      <w:pPr>
        <w:spacing w:line="360" w:lineRule="auto"/>
        <w:jc w:val="center"/>
        <w:rPr>
          <w:rFonts w:ascii="Arial" w:hAnsi="Arial" w:cs="Arial"/>
          <w:b/>
          <w:bCs/>
          <w:sz w:val="22"/>
          <w:szCs w:val="22"/>
        </w:rPr>
      </w:pPr>
      <w:r w:rsidRPr="00E85493">
        <w:rPr>
          <w:rFonts w:ascii="Arial" w:hAnsi="Arial" w:cs="Arial"/>
          <w:b/>
          <w:bCs/>
          <w:sz w:val="22"/>
          <w:szCs w:val="22"/>
        </w:rPr>
        <w:t>BMPF7013: Independent Study Module.</w:t>
      </w:r>
    </w:p>
    <w:p w14:paraId="65DF0E45" w14:textId="73896B0F" w:rsidR="00502D44" w:rsidRDefault="00502D44" w:rsidP="00E469B7">
      <w:pPr>
        <w:spacing w:line="360" w:lineRule="auto"/>
        <w:jc w:val="center"/>
        <w:rPr>
          <w:rFonts w:ascii="Arial" w:hAnsi="Arial" w:cs="Arial"/>
          <w:b/>
          <w:bCs/>
          <w:sz w:val="22"/>
          <w:szCs w:val="22"/>
        </w:rPr>
      </w:pPr>
      <w:r>
        <w:rPr>
          <w:rFonts w:ascii="Arial" w:hAnsi="Arial" w:cs="Arial"/>
          <w:b/>
          <w:bCs/>
          <w:sz w:val="22"/>
          <w:szCs w:val="22"/>
        </w:rPr>
        <w:t>Simon (Aaron) Alexander</w:t>
      </w:r>
    </w:p>
    <w:p w14:paraId="7B1136F7" w14:textId="5E769A10" w:rsidR="00E85493" w:rsidRDefault="00E85493" w:rsidP="00BE4AB9">
      <w:pPr>
        <w:spacing w:line="360" w:lineRule="auto"/>
        <w:ind w:firstLine="284"/>
        <w:rPr>
          <w:rFonts w:ascii="Arial" w:hAnsi="Arial" w:cs="Arial"/>
          <w:b/>
          <w:bCs/>
          <w:sz w:val="22"/>
          <w:szCs w:val="22"/>
        </w:rPr>
      </w:pPr>
    </w:p>
    <w:p w14:paraId="07014D3B" w14:textId="1E118977" w:rsidR="00E85493" w:rsidRDefault="00E176BE" w:rsidP="00BE4AB9">
      <w:pPr>
        <w:spacing w:line="360" w:lineRule="auto"/>
        <w:ind w:firstLine="284"/>
        <w:jc w:val="center"/>
        <w:rPr>
          <w:rFonts w:ascii="Arial" w:hAnsi="Arial" w:cs="Arial"/>
          <w:sz w:val="22"/>
          <w:szCs w:val="22"/>
        </w:rPr>
      </w:pPr>
      <w:r>
        <w:rPr>
          <w:rFonts w:ascii="Arial" w:hAnsi="Arial" w:cs="Arial"/>
          <w:sz w:val="22"/>
          <w:szCs w:val="22"/>
        </w:rPr>
        <w:t xml:space="preserve">A study of ageing voice and the hormonal, social, and physiological changes that affect cis-gendered women as they age. </w:t>
      </w:r>
    </w:p>
    <w:p w14:paraId="0D109D40" w14:textId="516D4ABC" w:rsidR="00A51C3A" w:rsidRDefault="00A51C3A" w:rsidP="00BE4AB9">
      <w:pPr>
        <w:spacing w:line="360" w:lineRule="auto"/>
        <w:ind w:firstLine="284"/>
        <w:jc w:val="center"/>
        <w:rPr>
          <w:rFonts w:ascii="Arial" w:hAnsi="Arial" w:cs="Arial"/>
          <w:sz w:val="22"/>
          <w:szCs w:val="22"/>
        </w:rPr>
      </w:pPr>
    </w:p>
    <w:p w14:paraId="78CF7091" w14:textId="16464EF7" w:rsidR="00A51C3A" w:rsidRDefault="00127331" w:rsidP="00BE4AB9">
      <w:pPr>
        <w:spacing w:line="360" w:lineRule="auto"/>
        <w:ind w:firstLine="284"/>
        <w:rPr>
          <w:rFonts w:ascii="Arial" w:hAnsi="Arial" w:cs="Arial"/>
          <w:b/>
          <w:bCs/>
          <w:sz w:val="22"/>
          <w:szCs w:val="22"/>
        </w:rPr>
      </w:pPr>
      <w:r>
        <w:rPr>
          <w:rFonts w:ascii="Arial" w:hAnsi="Arial" w:cs="Arial"/>
          <w:b/>
          <w:bCs/>
          <w:sz w:val="22"/>
          <w:szCs w:val="22"/>
        </w:rPr>
        <w:t xml:space="preserve">1: Portfolio </w:t>
      </w:r>
    </w:p>
    <w:p w14:paraId="4684E879" w14:textId="77777777" w:rsidR="00521CB3" w:rsidRPr="00BA5B30" w:rsidRDefault="00521CB3" w:rsidP="00BE4AB9">
      <w:pPr>
        <w:spacing w:line="360" w:lineRule="auto"/>
        <w:ind w:firstLine="284"/>
        <w:rPr>
          <w:rFonts w:ascii="Arial" w:hAnsi="Arial" w:cs="Arial"/>
          <w:b/>
          <w:bCs/>
          <w:sz w:val="22"/>
          <w:szCs w:val="22"/>
        </w:rPr>
      </w:pPr>
    </w:p>
    <w:p w14:paraId="7A1DB266" w14:textId="33081230" w:rsidR="00BE4AB9" w:rsidRPr="00271746" w:rsidRDefault="00A51C3A" w:rsidP="00271746">
      <w:pPr>
        <w:spacing w:line="360" w:lineRule="auto"/>
        <w:rPr>
          <w:rFonts w:ascii="Arial" w:hAnsi="Arial" w:cs="Arial"/>
          <w:b/>
          <w:bCs/>
          <w:sz w:val="22"/>
          <w:szCs w:val="22"/>
        </w:rPr>
      </w:pPr>
      <w:r w:rsidRPr="00521CB3">
        <w:rPr>
          <w:rFonts w:ascii="Arial" w:hAnsi="Arial" w:cs="Arial"/>
          <w:b/>
          <w:bCs/>
          <w:sz w:val="22"/>
          <w:szCs w:val="22"/>
          <w:u w:val="single"/>
        </w:rPr>
        <w:t xml:space="preserve">Introduction </w:t>
      </w:r>
      <w:r w:rsidR="00BA5B30" w:rsidRPr="00521CB3">
        <w:rPr>
          <w:rFonts w:ascii="Arial" w:hAnsi="Arial" w:cs="Arial"/>
          <w:b/>
          <w:bCs/>
          <w:sz w:val="22"/>
          <w:szCs w:val="22"/>
          <w:u w:val="single"/>
        </w:rPr>
        <w:t>&amp; Rationale</w:t>
      </w:r>
      <w:r w:rsidR="00BA5B30" w:rsidRPr="00BA5B30">
        <w:rPr>
          <w:rFonts w:ascii="Arial" w:hAnsi="Arial" w:cs="Arial"/>
          <w:b/>
          <w:bCs/>
          <w:sz w:val="22"/>
          <w:szCs w:val="22"/>
        </w:rPr>
        <w:t xml:space="preserve"> </w:t>
      </w:r>
    </w:p>
    <w:p w14:paraId="493C7768" w14:textId="77777777" w:rsidR="002B622B" w:rsidRDefault="002B622B" w:rsidP="00983A60">
      <w:pPr>
        <w:spacing w:line="360" w:lineRule="auto"/>
        <w:ind w:firstLine="284"/>
        <w:rPr>
          <w:rFonts w:ascii="Arial" w:hAnsi="Arial" w:cs="Arial"/>
          <w:sz w:val="22"/>
          <w:szCs w:val="22"/>
        </w:rPr>
      </w:pPr>
    </w:p>
    <w:p w14:paraId="081B9BE0" w14:textId="028F13B1" w:rsidR="00502D44" w:rsidRDefault="00271746" w:rsidP="00502D44">
      <w:pPr>
        <w:spacing w:line="360" w:lineRule="auto"/>
        <w:ind w:firstLine="284"/>
        <w:rPr>
          <w:rFonts w:ascii="Arial" w:hAnsi="Arial" w:cs="Arial"/>
          <w:sz w:val="22"/>
          <w:szCs w:val="22"/>
        </w:rPr>
      </w:pPr>
      <w:r>
        <w:rPr>
          <w:rFonts w:ascii="Arial" w:hAnsi="Arial" w:cs="Arial"/>
          <w:sz w:val="22"/>
          <w:szCs w:val="22"/>
        </w:rPr>
        <w:t xml:space="preserve">The aim of this study is that I will be able to advance my </w:t>
      </w:r>
      <w:r w:rsidR="006A5E22">
        <w:rPr>
          <w:rFonts w:ascii="Arial" w:hAnsi="Arial" w:cs="Arial"/>
          <w:sz w:val="22"/>
          <w:szCs w:val="22"/>
        </w:rPr>
        <w:t>general</w:t>
      </w:r>
      <w:r>
        <w:rPr>
          <w:rFonts w:ascii="Arial" w:hAnsi="Arial" w:cs="Arial"/>
          <w:sz w:val="22"/>
          <w:szCs w:val="22"/>
        </w:rPr>
        <w:t xml:space="preserve"> knowledge </w:t>
      </w:r>
      <w:r w:rsidR="006A5E22">
        <w:rPr>
          <w:rFonts w:ascii="Arial" w:hAnsi="Arial" w:cs="Arial"/>
          <w:sz w:val="22"/>
          <w:szCs w:val="22"/>
        </w:rPr>
        <w:t>of</w:t>
      </w:r>
      <w:r>
        <w:rPr>
          <w:rFonts w:ascii="Arial" w:hAnsi="Arial" w:cs="Arial"/>
          <w:sz w:val="22"/>
          <w:szCs w:val="22"/>
        </w:rPr>
        <w:t xml:space="preserve"> </w:t>
      </w:r>
      <w:r w:rsidR="00502D44">
        <w:rPr>
          <w:rFonts w:ascii="Arial" w:hAnsi="Arial" w:cs="Arial"/>
          <w:sz w:val="22"/>
          <w:szCs w:val="22"/>
        </w:rPr>
        <w:t xml:space="preserve">cis-gendered female </w:t>
      </w:r>
      <w:r>
        <w:rPr>
          <w:rFonts w:ascii="Arial" w:hAnsi="Arial" w:cs="Arial"/>
          <w:sz w:val="22"/>
          <w:szCs w:val="22"/>
        </w:rPr>
        <w:t xml:space="preserve">ageing voice which will increase my ability and confidence to take an informed, science-based approach toward my coaching. </w:t>
      </w:r>
      <w:r w:rsidR="006A5E22">
        <w:rPr>
          <w:rFonts w:ascii="Arial" w:hAnsi="Arial" w:cs="Arial"/>
          <w:sz w:val="22"/>
          <w:szCs w:val="22"/>
        </w:rPr>
        <w:t xml:space="preserve">By starting at birth before moving through the various cycles of life, I will be able to broaden my understanding of the journey of the cis-gendered female </w:t>
      </w:r>
      <w:r w:rsidR="00C97A15">
        <w:rPr>
          <w:rFonts w:ascii="Arial" w:hAnsi="Arial" w:cs="Arial"/>
          <w:sz w:val="22"/>
          <w:szCs w:val="22"/>
        </w:rPr>
        <w:t xml:space="preserve">(CF) </w:t>
      </w:r>
      <w:r w:rsidR="006A5E22">
        <w:rPr>
          <w:rFonts w:ascii="Arial" w:hAnsi="Arial" w:cs="Arial"/>
          <w:sz w:val="22"/>
          <w:szCs w:val="22"/>
        </w:rPr>
        <w:t xml:space="preserve">voice overall, leading to a more informed practice </w:t>
      </w:r>
      <w:r w:rsidR="00C97A15">
        <w:rPr>
          <w:rFonts w:ascii="Arial" w:hAnsi="Arial" w:cs="Arial"/>
          <w:sz w:val="22"/>
          <w:szCs w:val="22"/>
        </w:rPr>
        <w:t>in general</w:t>
      </w:r>
      <w:r w:rsidR="006A5E22">
        <w:rPr>
          <w:rFonts w:ascii="Arial" w:hAnsi="Arial" w:cs="Arial"/>
          <w:sz w:val="22"/>
          <w:szCs w:val="22"/>
        </w:rPr>
        <w:t xml:space="preserve"> when working with students of varying ages. </w:t>
      </w:r>
      <w:r w:rsidR="0012684F">
        <w:rPr>
          <w:rFonts w:ascii="Arial" w:hAnsi="Arial" w:cs="Arial"/>
          <w:sz w:val="22"/>
          <w:szCs w:val="22"/>
        </w:rPr>
        <w:t xml:space="preserve">The study will </w:t>
      </w:r>
      <w:r w:rsidR="006A5E22">
        <w:rPr>
          <w:rFonts w:ascii="Arial" w:hAnsi="Arial" w:cs="Arial"/>
          <w:sz w:val="22"/>
          <w:szCs w:val="22"/>
        </w:rPr>
        <w:t>include</w:t>
      </w:r>
      <w:r w:rsidR="00C97A15">
        <w:rPr>
          <w:rFonts w:ascii="Arial" w:hAnsi="Arial" w:cs="Arial"/>
          <w:sz w:val="22"/>
          <w:szCs w:val="22"/>
        </w:rPr>
        <w:t xml:space="preserve"> the</w:t>
      </w:r>
      <w:r w:rsidR="0012684F">
        <w:rPr>
          <w:rFonts w:ascii="Arial" w:hAnsi="Arial" w:cs="Arial"/>
          <w:sz w:val="22"/>
          <w:szCs w:val="22"/>
        </w:rPr>
        <w:t xml:space="preserve"> various facets involved within vocal coaching such as singing pedagogy, and performance coaching, along with a deeper analysis and investigation into the elements of </w:t>
      </w:r>
      <w:r w:rsidR="00C97A15">
        <w:rPr>
          <w:rFonts w:ascii="Arial" w:hAnsi="Arial" w:cs="Arial"/>
          <w:sz w:val="22"/>
          <w:szCs w:val="22"/>
        </w:rPr>
        <w:t>hormonal influence</w:t>
      </w:r>
      <w:r w:rsidR="0012684F">
        <w:rPr>
          <w:rFonts w:ascii="Arial" w:hAnsi="Arial" w:cs="Arial"/>
          <w:sz w:val="22"/>
          <w:szCs w:val="22"/>
        </w:rPr>
        <w:t xml:space="preserve">, </w:t>
      </w:r>
      <w:r w:rsidR="00C97A15">
        <w:rPr>
          <w:rFonts w:ascii="Arial" w:hAnsi="Arial" w:cs="Arial"/>
          <w:sz w:val="22"/>
          <w:szCs w:val="22"/>
        </w:rPr>
        <w:t>and laryngeal structure changes with age</w:t>
      </w:r>
      <w:r w:rsidR="0012684F">
        <w:rPr>
          <w:rFonts w:ascii="Arial" w:hAnsi="Arial" w:cs="Arial"/>
          <w:sz w:val="22"/>
          <w:szCs w:val="22"/>
        </w:rPr>
        <w:t xml:space="preserve"> </w:t>
      </w:r>
      <w:r w:rsidR="00C97A15">
        <w:rPr>
          <w:rFonts w:ascii="Arial" w:hAnsi="Arial" w:cs="Arial"/>
          <w:sz w:val="22"/>
          <w:szCs w:val="22"/>
        </w:rPr>
        <w:t xml:space="preserve">before looking more in-depth at peri and menopausal voice use in elite level singers and </w:t>
      </w:r>
      <w:r w:rsidR="0012684F">
        <w:rPr>
          <w:rFonts w:ascii="Arial" w:hAnsi="Arial" w:cs="Arial"/>
          <w:sz w:val="22"/>
          <w:szCs w:val="22"/>
        </w:rPr>
        <w:t xml:space="preserve">the physical and mental well-being of the </w:t>
      </w:r>
      <w:r w:rsidR="00502D44">
        <w:rPr>
          <w:rFonts w:ascii="Arial" w:hAnsi="Arial" w:cs="Arial"/>
          <w:sz w:val="22"/>
          <w:szCs w:val="22"/>
        </w:rPr>
        <w:t>ageing singer</w:t>
      </w:r>
      <w:r w:rsidR="0012684F">
        <w:rPr>
          <w:rFonts w:ascii="Arial" w:hAnsi="Arial" w:cs="Arial"/>
          <w:sz w:val="22"/>
          <w:szCs w:val="22"/>
        </w:rPr>
        <w:t xml:space="preserve">. To enable a deeper understanding of this subject one must remain mindful of my experiences as a cis-gendered man and the vast differences my voice and body will have experienced </w:t>
      </w:r>
      <w:r w:rsidR="00FC18CF">
        <w:rPr>
          <w:rFonts w:ascii="Arial" w:hAnsi="Arial" w:cs="Arial"/>
          <w:sz w:val="22"/>
          <w:szCs w:val="22"/>
        </w:rPr>
        <w:t xml:space="preserve">in life to those whom my study aims to benefit. There are </w:t>
      </w:r>
      <w:r w:rsidR="00C97A15">
        <w:rPr>
          <w:rFonts w:ascii="Arial" w:hAnsi="Arial" w:cs="Arial"/>
          <w:sz w:val="22"/>
          <w:szCs w:val="22"/>
        </w:rPr>
        <w:t>several</w:t>
      </w:r>
      <w:r w:rsidR="00FC18CF">
        <w:rPr>
          <w:rFonts w:ascii="Arial" w:hAnsi="Arial" w:cs="Arial"/>
          <w:sz w:val="22"/>
          <w:szCs w:val="22"/>
        </w:rPr>
        <w:t xml:space="preserve"> resources at my disposal</w:t>
      </w:r>
      <w:r w:rsidR="00983A60">
        <w:rPr>
          <w:rFonts w:ascii="Arial" w:hAnsi="Arial" w:cs="Arial"/>
          <w:sz w:val="22"/>
          <w:szCs w:val="22"/>
        </w:rPr>
        <w:t>, meaning I will be able to advance my skills appropriately</w:t>
      </w:r>
      <w:r w:rsidR="00FC18CF">
        <w:rPr>
          <w:rFonts w:ascii="Arial" w:hAnsi="Arial" w:cs="Arial"/>
          <w:sz w:val="22"/>
          <w:szCs w:val="22"/>
        </w:rPr>
        <w:t xml:space="preserve">. My initial research into the ageing voice will enable me to gather a more generalised view of the topic, as it is a totally new </w:t>
      </w:r>
      <w:r w:rsidR="00983A60">
        <w:rPr>
          <w:rFonts w:ascii="Arial" w:hAnsi="Arial" w:cs="Arial"/>
          <w:sz w:val="22"/>
          <w:szCs w:val="22"/>
        </w:rPr>
        <w:t>arena for me as a voice coach.</w:t>
      </w:r>
      <w:r w:rsidR="00E176BE">
        <w:rPr>
          <w:rFonts w:ascii="Arial" w:hAnsi="Arial" w:cs="Arial"/>
          <w:sz w:val="22"/>
          <w:szCs w:val="22"/>
        </w:rPr>
        <w:t xml:space="preserve"> Taking time to research the fundamentals of voice change from childhood through to senescence will broaden my knowledge and enable me to deepen my understanding of hormone</w:t>
      </w:r>
      <w:r w:rsidR="006A5E22">
        <w:rPr>
          <w:rFonts w:ascii="Arial" w:hAnsi="Arial" w:cs="Arial"/>
          <w:sz w:val="22"/>
          <w:szCs w:val="22"/>
        </w:rPr>
        <w:t xml:space="preserve">s </w:t>
      </w:r>
      <w:r w:rsidR="00E176BE">
        <w:rPr>
          <w:rFonts w:ascii="Arial" w:hAnsi="Arial" w:cs="Arial"/>
          <w:sz w:val="22"/>
          <w:szCs w:val="22"/>
        </w:rPr>
        <w:t>affec</w:t>
      </w:r>
      <w:r w:rsidR="006A5E22">
        <w:rPr>
          <w:rFonts w:ascii="Arial" w:hAnsi="Arial" w:cs="Arial"/>
          <w:sz w:val="22"/>
          <w:szCs w:val="22"/>
        </w:rPr>
        <w:t xml:space="preserve">t the CF </w:t>
      </w:r>
      <w:r w:rsidR="00E176BE">
        <w:rPr>
          <w:rFonts w:ascii="Arial" w:hAnsi="Arial" w:cs="Arial"/>
          <w:sz w:val="22"/>
          <w:szCs w:val="22"/>
        </w:rPr>
        <w:t xml:space="preserve">voice in general. </w:t>
      </w:r>
      <w:r w:rsidR="00983A60">
        <w:rPr>
          <w:rFonts w:ascii="Arial" w:hAnsi="Arial" w:cs="Arial"/>
          <w:sz w:val="22"/>
          <w:szCs w:val="22"/>
        </w:rPr>
        <w:t xml:space="preserve"> This</w:t>
      </w:r>
      <w:r w:rsidR="00E176BE">
        <w:rPr>
          <w:rFonts w:ascii="Arial" w:hAnsi="Arial" w:cs="Arial"/>
          <w:sz w:val="22"/>
          <w:szCs w:val="22"/>
        </w:rPr>
        <w:t xml:space="preserve"> initial</w:t>
      </w:r>
      <w:r w:rsidR="00983A60">
        <w:rPr>
          <w:rFonts w:ascii="Arial" w:hAnsi="Arial" w:cs="Arial"/>
          <w:sz w:val="22"/>
          <w:szCs w:val="22"/>
        </w:rPr>
        <w:t xml:space="preserve"> research will then enable me to take a more focused and informed look at the specifics of menopausal voice at varying stages, and its subsequent effect on the voice. </w:t>
      </w:r>
    </w:p>
    <w:p w14:paraId="3FE4A4B3" w14:textId="77777777" w:rsidR="00502D44" w:rsidRDefault="00502D44" w:rsidP="00502D44">
      <w:pPr>
        <w:spacing w:line="360" w:lineRule="auto"/>
        <w:ind w:firstLine="284"/>
        <w:rPr>
          <w:rFonts w:ascii="Arial" w:hAnsi="Arial" w:cs="Arial"/>
          <w:sz w:val="22"/>
          <w:szCs w:val="22"/>
        </w:rPr>
      </w:pPr>
    </w:p>
    <w:p w14:paraId="432A06A7" w14:textId="0E82FAAF" w:rsidR="00502D44" w:rsidRDefault="00502D44" w:rsidP="00502D44">
      <w:pPr>
        <w:spacing w:line="360" w:lineRule="auto"/>
        <w:ind w:firstLine="284"/>
        <w:rPr>
          <w:rFonts w:ascii="Arial" w:hAnsi="Arial" w:cs="Arial"/>
          <w:sz w:val="22"/>
          <w:szCs w:val="22"/>
        </w:rPr>
      </w:pPr>
      <w:r>
        <w:rPr>
          <w:rFonts w:ascii="Arial" w:hAnsi="Arial" w:cs="Arial"/>
          <w:sz w:val="22"/>
          <w:szCs w:val="22"/>
        </w:rPr>
        <w:t>As a singing teacher of predominantly young and adolescent voice users, I was approached by two CF colleagues regarding vocal changes they were experiencing as part of the ageing process and</w:t>
      </w:r>
      <w:r w:rsidR="006A5E22">
        <w:rPr>
          <w:rFonts w:ascii="Arial" w:hAnsi="Arial" w:cs="Arial"/>
          <w:sz w:val="22"/>
          <w:szCs w:val="22"/>
        </w:rPr>
        <w:t xml:space="preserve"> asked</w:t>
      </w:r>
      <w:r>
        <w:rPr>
          <w:rFonts w:ascii="Arial" w:hAnsi="Arial" w:cs="Arial"/>
          <w:sz w:val="22"/>
          <w:szCs w:val="22"/>
        </w:rPr>
        <w:t xml:space="preserve"> if I would be able to assist them in the navigation of these changes. Ageing voice is an area in which I have little knowledge for two reasons: Firstly, is that as a cis-male (CM) singer and tutor in my 30s, I </w:t>
      </w:r>
      <w:r w:rsidR="00C97A15">
        <w:rPr>
          <w:rFonts w:ascii="Arial" w:hAnsi="Arial" w:cs="Arial"/>
          <w:sz w:val="22"/>
          <w:szCs w:val="22"/>
        </w:rPr>
        <w:t xml:space="preserve">may have experienced hormonal voice change, but I </w:t>
      </w:r>
      <w:r>
        <w:rPr>
          <w:rFonts w:ascii="Arial" w:hAnsi="Arial" w:cs="Arial"/>
          <w:sz w:val="22"/>
          <w:szCs w:val="22"/>
        </w:rPr>
        <w:t xml:space="preserve">have not experienced </w:t>
      </w:r>
      <w:r w:rsidR="00C97A15">
        <w:rPr>
          <w:rFonts w:ascii="Arial" w:hAnsi="Arial" w:cs="Arial"/>
          <w:sz w:val="22"/>
          <w:szCs w:val="22"/>
        </w:rPr>
        <w:t>menopausal</w:t>
      </w:r>
      <w:r>
        <w:rPr>
          <w:rFonts w:ascii="Arial" w:hAnsi="Arial" w:cs="Arial"/>
          <w:sz w:val="22"/>
          <w:szCs w:val="22"/>
        </w:rPr>
        <w:t xml:space="preserve"> voice changes</w:t>
      </w:r>
      <w:r w:rsidR="00E041B9">
        <w:rPr>
          <w:rFonts w:ascii="Arial" w:hAnsi="Arial" w:cs="Arial"/>
          <w:sz w:val="22"/>
          <w:szCs w:val="22"/>
        </w:rPr>
        <w:t>.</w:t>
      </w:r>
      <w:r>
        <w:rPr>
          <w:rFonts w:ascii="Arial" w:hAnsi="Arial" w:cs="Arial"/>
          <w:sz w:val="22"/>
          <w:szCs w:val="22"/>
        </w:rPr>
        <w:t xml:space="preserve"> Secondly, as previously </w:t>
      </w:r>
      <w:r>
        <w:rPr>
          <w:rFonts w:ascii="Arial" w:hAnsi="Arial" w:cs="Arial"/>
          <w:sz w:val="22"/>
          <w:szCs w:val="22"/>
        </w:rPr>
        <w:lastRenderedPageBreak/>
        <w:t xml:space="preserve">stated, most of my teaching experiences relate to young or adolescent voices and the common concerns found within that area. </w:t>
      </w:r>
    </w:p>
    <w:p w14:paraId="1901B368" w14:textId="77777777" w:rsidR="00777ECC" w:rsidRDefault="00777ECC" w:rsidP="00E041B9">
      <w:pPr>
        <w:spacing w:line="360" w:lineRule="auto"/>
        <w:rPr>
          <w:rFonts w:ascii="Arial" w:hAnsi="Arial" w:cs="Arial"/>
          <w:sz w:val="22"/>
          <w:szCs w:val="22"/>
        </w:rPr>
      </w:pPr>
    </w:p>
    <w:p w14:paraId="2B75D894" w14:textId="01F457AC" w:rsidR="004D346D" w:rsidRDefault="00BE44AA" w:rsidP="00657333">
      <w:pPr>
        <w:spacing w:line="360" w:lineRule="auto"/>
        <w:ind w:firstLine="284"/>
        <w:rPr>
          <w:rFonts w:ascii="Arial" w:hAnsi="Arial" w:cs="Arial"/>
          <w:sz w:val="22"/>
          <w:szCs w:val="22"/>
        </w:rPr>
      </w:pPr>
      <w:r>
        <w:rPr>
          <w:rFonts w:ascii="Arial" w:hAnsi="Arial" w:cs="Arial"/>
          <w:sz w:val="22"/>
          <w:szCs w:val="22"/>
        </w:rPr>
        <w:t>As previously mentioned, my interest in this subject was sparked when two colleagues of mine approached me regarding changes in their vocal abilities. Performer 1 (P1) is a highly experienced West End dancer, actor and singer who is approaching her mid 40’</w:t>
      </w:r>
      <w:proofErr w:type="gramStart"/>
      <w:r>
        <w:rPr>
          <w:rFonts w:ascii="Arial" w:hAnsi="Arial" w:cs="Arial"/>
          <w:sz w:val="22"/>
          <w:szCs w:val="22"/>
        </w:rPr>
        <w:t xml:space="preserve">s, </w:t>
      </w:r>
      <w:r w:rsidR="00C97A15">
        <w:rPr>
          <w:rFonts w:ascii="Arial" w:hAnsi="Arial" w:cs="Arial"/>
          <w:sz w:val="22"/>
          <w:szCs w:val="22"/>
        </w:rPr>
        <w:t>and</w:t>
      </w:r>
      <w:proofErr w:type="gramEnd"/>
      <w:r w:rsidR="00C97A15">
        <w:rPr>
          <w:rFonts w:ascii="Arial" w:hAnsi="Arial" w:cs="Arial"/>
          <w:sz w:val="22"/>
          <w:szCs w:val="22"/>
        </w:rPr>
        <w:t xml:space="preserve"> </w:t>
      </w:r>
      <w:r>
        <w:rPr>
          <w:rFonts w:ascii="Arial" w:hAnsi="Arial" w:cs="Arial"/>
          <w:sz w:val="22"/>
          <w:szCs w:val="22"/>
        </w:rPr>
        <w:t xml:space="preserve">is noticing changes typically associated with </w:t>
      </w:r>
      <w:r w:rsidR="00502D44">
        <w:rPr>
          <w:rFonts w:ascii="Arial" w:hAnsi="Arial" w:cs="Arial"/>
          <w:sz w:val="22"/>
          <w:szCs w:val="22"/>
        </w:rPr>
        <w:t>peri-menopausal</w:t>
      </w:r>
      <w:r>
        <w:rPr>
          <w:rFonts w:ascii="Arial" w:hAnsi="Arial" w:cs="Arial"/>
          <w:sz w:val="22"/>
          <w:szCs w:val="22"/>
        </w:rPr>
        <w:t xml:space="preserve"> voice change </w:t>
      </w:r>
      <w:sdt>
        <w:sdtPr>
          <w:rPr>
            <w:rFonts w:ascii="Arial" w:hAnsi="Arial" w:cs="Arial"/>
            <w:sz w:val="22"/>
            <w:szCs w:val="22"/>
          </w:rPr>
          <w:id w:val="1615790192"/>
          <w:citation/>
        </w:sdtPr>
        <w:sdtContent>
          <w:r w:rsidR="00E041B9">
            <w:rPr>
              <w:rFonts w:ascii="Arial" w:hAnsi="Arial" w:cs="Arial"/>
              <w:sz w:val="22"/>
              <w:szCs w:val="22"/>
            </w:rPr>
            <w:fldChar w:fldCharType="begin"/>
          </w:r>
          <w:r w:rsidR="00E041B9">
            <w:rPr>
              <w:rFonts w:ascii="Arial" w:hAnsi="Arial" w:cs="Arial"/>
              <w:sz w:val="22"/>
              <w:szCs w:val="22"/>
            </w:rPr>
            <w:instrText xml:space="preserve"> CITATION Pri11 \l 2057 </w:instrText>
          </w:r>
          <w:r w:rsidR="00E041B9">
            <w:rPr>
              <w:rFonts w:ascii="Arial" w:hAnsi="Arial" w:cs="Arial"/>
              <w:sz w:val="22"/>
              <w:szCs w:val="22"/>
            </w:rPr>
            <w:fldChar w:fldCharType="separate"/>
          </w:r>
          <w:r w:rsidR="0051683B" w:rsidRPr="0051683B">
            <w:rPr>
              <w:rFonts w:ascii="Arial" w:hAnsi="Arial" w:cs="Arial"/>
              <w:noProof/>
              <w:sz w:val="22"/>
              <w:szCs w:val="22"/>
            </w:rPr>
            <w:t>(Prior &amp; Hitchcock, 2011)</w:t>
          </w:r>
          <w:r w:rsidR="00E041B9">
            <w:rPr>
              <w:rFonts w:ascii="Arial" w:hAnsi="Arial" w:cs="Arial"/>
              <w:sz w:val="22"/>
              <w:szCs w:val="22"/>
            </w:rPr>
            <w:fldChar w:fldCharType="end"/>
          </w:r>
        </w:sdtContent>
      </w:sdt>
      <w:r>
        <w:rPr>
          <w:rFonts w:ascii="Arial" w:hAnsi="Arial" w:cs="Arial"/>
          <w:sz w:val="22"/>
          <w:szCs w:val="22"/>
        </w:rPr>
        <w:t xml:space="preserve">. Performer 2 (P2) is also an established performer with many West End credits to their name. </w:t>
      </w:r>
      <w:r w:rsidR="00B0558C">
        <w:rPr>
          <w:rFonts w:ascii="Arial" w:hAnsi="Arial" w:cs="Arial"/>
          <w:sz w:val="22"/>
          <w:szCs w:val="22"/>
        </w:rPr>
        <w:t>P2</w:t>
      </w:r>
      <w:r>
        <w:rPr>
          <w:rFonts w:ascii="Arial" w:hAnsi="Arial" w:cs="Arial"/>
          <w:sz w:val="22"/>
          <w:szCs w:val="22"/>
        </w:rPr>
        <w:t xml:space="preserve"> is in her 60’s</w:t>
      </w:r>
      <w:r w:rsidR="00B0558C">
        <w:rPr>
          <w:rFonts w:ascii="Arial" w:hAnsi="Arial" w:cs="Arial"/>
          <w:sz w:val="22"/>
          <w:szCs w:val="22"/>
        </w:rPr>
        <w:t>.</w:t>
      </w:r>
      <w:r>
        <w:rPr>
          <w:rFonts w:ascii="Arial" w:hAnsi="Arial" w:cs="Arial"/>
          <w:sz w:val="22"/>
          <w:szCs w:val="22"/>
        </w:rPr>
        <w:t xml:space="preserve"> </w:t>
      </w:r>
      <w:r w:rsidR="00B0558C">
        <w:rPr>
          <w:rFonts w:ascii="Arial" w:hAnsi="Arial" w:cs="Arial"/>
          <w:sz w:val="22"/>
          <w:szCs w:val="22"/>
        </w:rPr>
        <w:t>A</w:t>
      </w:r>
      <w:r w:rsidR="00006323">
        <w:rPr>
          <w:rFonts w:ascii="Arial" w:hAnsi="Arial" w:cs="Arial"/>
          <w:sz w:val="22"/>
          <w:szCs w:val="22"/>
        </w:rPr>
        <w:t xml:space="preserve">fter taking a few years out of performing </w:t>
      </w:r>
      <w:r w:rsidR="00B0558C">
        <w:rPr>
          <w:rFonts w:ascii="Arial" w:hAnsi="Arial" w:cs="Arial"/>
          <w:sz w:val="22"/>
          <w:szCs w:val="22"/>
        </w:rPr>
        <w:t xml:space="preserve">she </w:t>
      </w:r>
      <w:r w:rsidR="00006323">
        <w:rPr>
          <w:rFonts w:ascii="Arial" w:hAnsi="Arial" w:cs="Arial"/>
          <w:sz w:val="22"/>
          <w:szCs w:val="22"/>
        </w:rPr>
        <w:t xml:space="preserve">is returning to the West End in October 2023. Whilst P1 and P2 are at different stages of their life cycle, they do share some similarities </w:t>
      </w:r>
      <w:r w:rsidR="00B0558C">
        <w:rPr>
          <w:rFonts w:ascii="Arial" w:hAnsi="Arial" w:cs="Arial"/>
          <w:sz w:val="22"/>
          <w:szCs w:val="22"/>
        </w:rPr>
        <w:t>in that they are both self-admittedly dance trained and have often relied on their own “natural abilities” as opposed to specific voice models or extensive vocal tr</w:t>
      </w:r>
      <w:r w:rsidR="00C97A15">
        <w:rPr>
          <w:rFonts w:ascii="Arial" w:hAnsi="Arial" w:cs="Arial"/>
          <w:sz w:val="22"/>
          <w:szCs w:val="22"/>
        </w:rPr>
        <w:t>aining</w:t>
      </w:r>
      <w:r w:rsidR="00B0558C">
        <w:rPr>
          <w:rFonts w:ascii="Arial" w:hAnsi="Arial" w:cs="Arial"/>
          <w:sz w:val="22"/>
          <w:szCs w:val="22"/>
        </w:rPr>
        <w:t xml:space="preserve">. As such, this lack of technical knowledge combined with the effects of use over time and hormonal influences of voice change has left them feeling less confident in their abilities. </w:t>
      </w:r>
    </w:p>
    <w:p w14:paraId="48171DC8" w14:textId="77777777" w:rsidR="00CA27EF" w:rsidRDefault="00CA27EF" w:rsidP="000554CA">
      <w:pPr>
        <w:spacing w:line="360" w:lineRule="auto"/>
        <w:ind w:firstLine="284"/>
        <w:rPr>
          <w:rFonts w:ascii="Arial" w:hAnsi="Arial" w:cs="Arial"/>
          <w:sz w:val="22"/>
          <w:szCs w:val="22"/>
        </w:rPr>
      </w:pPr>
    </w:p>
    <w:p w14:paraId="12285C28" w14:textId="660D8373" w:rsidR="000554CA" w:rsidRDefault="000554CA" w:rsidP="000554CA">
      <w:pPr>
        <w:spacing w:line="360" w:lineRule="auto"/>
        <w:ind w:firstLine="284"/>
        <w:rPr>
          <w:rFonts w:ascii="Arial" w:hAnsi="Arial" w:cs="Arial"/>
          <w:sz w:val="22"/>
          <w:szCs w:val="22"/>
        </w:rPr>
      </w:pPr>
      <w:r>
        <w:rPr>
          <w:rFonts w:ascii="Arial" w:hAnsi="Arial" w:cs="Arial"/>
          <w:sz w:val="22"/>
          <w:szCs w:val="22"/>
        </w:rPr>
        <w:t xml:space="preserve">To develop my technical </w:t>
      </w:r>
      <w:r w:rsidR="00CA27EF">
        <w:rPr>
          <w:rFonts w:ascii="Arial" w:hAnsi="Arial" w:cs="Arial"/>
          <w:sz w:val="22"/>
          <w:szCs w:val="22"/>
        </w:rPr>
        <w:t>expertise,</w:t>
      </w:r>
      <w:r>
        <w:rPr>
          <w:rFonts w:ascii="Arial" w:hAnsi="Arial" w:cs="Arial"/>
          <w:sz w:val="22"/>
          <w:szCs w:val="22"/>
        </w:rPr>
        <w:t xml:space="preserve"> I must first build my subject knowledge through in-depth, thorough research</w:t>
      </w:r>
      <w:r w:rsidR="00502D44">
        <w:rPr>
          <w:rFonts w:ascii="Arial" w:hAnsi="Arial" w:cs="Arial"/>
          <w:sz w:val="22"/>
          <w:szCs w:val="22"/>
        </w:rPr>
        <w:t>,</w:t>
      </w:r>
      <w:r>
        <w:rPr>
          <w:rFonts w:ascii="Arial" w:hAnsi="Arial" w:cs="Arial"/>
          <w:sz w:val="22"/>
          <w:szCs w:val="22"/>
        </w:rPr>
        <w:t xml:space="preserve"> </w:t>
      </w:r>
      <w:r w:rsidR="00502D44">
        <w:rPr>
          <w:rFonts w:ascii="Arial" w:hAnsi="Arial" w:cs="Arial"/>
          <w:sz w:val="22"/>
          <w:szCs w:val="22"/>
        </w:rPr>
        <w:t>b</w:t>
      </w:r>
      <w:r>
        <w:rPr>
          <w:rFonts w:ascii="Arial" w:hAnsi="Arial" w:cs="Arial"/>
          <w:sz w:val="22"/>
          <w:szCs w:val="22"/>
        </w:rPr>
        <w:t xml:space="preserve">eginning with </w:t>
      </w:r>
      <w:r w:rsidR="00CA27EF">
        <w:rPr>
          <w:rFonts w:ascii="Arial" w:hAnsi="Arial" w:cs="Arial"/>
          <w:sz w:val="22"/>
          <w:szCs w:val="22"/>
        </w:rPr>
        <w:t>a deeper look into the general effects of ageing on the voice before focussing my reading on adult females</w:t>
      </w:r>
      <w:r w:rsidR="006A5E22">
        <w:rPr>
          <w:rFonts w:ascii="Arial" w:hAnsi="Arial" w:cs="Arial"/>
          <w:sz w:val="22"/>
          <w:szCs w:val="22"/>
        </w:rPr>
        <w:t>,</w:t>
      </w:r>
      <w:r w:rsidR="00502D44">
        <w:rPr>
          <w:rFonts w:ascii="Arial" w:hAnsi="Arial" w:cs="Arial"/>
          <w:sz w:val="22"/>
          <w:szCs w:val="22"/>
        </w:rPr>
        <w:t xml:space="preserve"> leading to menopause</w:t>
      </w:r>
      <w:r w:rsidR="006A5E22">
        <w:rPr>
          <w:rFonts w:ascii="Arial" w:hAnsi="Arial" w:cs="Arial"/>
          <w:sz w:val="22"/>
          <w:szCs w:val="22"/>
        </w:rPr>
        <w:t>,</w:t>
      </w:r>
      <w:r w:rsidR="00502D44">
        <w:rPr>
          <w:rFonts w:ascii="Arial" w:hAnsi="Arial" w:cs="Arial"/>
          <w:sz w:val="22"/>
          <w:szCs w:val="22"/>
        </w:rPr>
        <w:t xml:space="preserve"> and later in life</w:t>
      </w:r>
      <w:r w:rsidR="00CA27EF">
        <w:rPr>
          <w:rFonts w:ascii="Arial" w:hAnsi="Arial" w:cs="Arial"/>
          <w:sz w:val="22"/>
          <w:szCs w:val="22"/>
        </w:rPr>
        <w:t>.</w:t>
      </w:r>
      <w:r w:rsidR="00C97A15">
        <w:rPr>
          <w:rFonts w:ascii="Arial" w:hAnsi="Arial" w:cs="Arial"/>
          <w:sz w:val="22"/>
          <w:szCs w:val="22"/>
        </w:rPr>
        <w:t xml:space="preserve"> </w:t>
      </w:r>
      <w:r w:rsidR="00502D44">
        <w:rPr>
          <w:rFonts w:ascii="Arial" w:hAnsi="Arial" w:cs="Arial"/>
          <w:sz w:val="22"/>
          <w:szCs w:val="22"/>
        </w:rPr>
        <w:t>I</w:t>
      </w:r>
      <w:r w:rsidR="00C97A15">
        <w:rPr>
          <w:rFonts w:ascii="Arial" w:hAnsi="Arial" w:cs="Arial"/>
          <w:sz w:val="22"/>
          <w:szCs w:val="22"/>
        </w:rPr>
        <w:t xml:space="preserve">t is my aim </w:t>
      </w:r>
      <w:r w:rsidR="00CA27EF">
        <w:rPr>
          <w:rFonts w:ascii="Arial" w:hAnsi="Arial" w:cs="Arial"/>
          <w:sz w:val="22"/>
          <w:szCs w:val="22"/>
        </w:rPr>
        <w:t xml:space="preserve">that </w:t>
      </w:r>
      <w:r w:rsidR="00502D44">
        <w:rPr>
          <w:rFonts w:ascii="Arial" w:hAnsi="Arial" w:cs="Arial"/>
          <w:sz w:val="22"/>
          <w:szCs w:val="22"/>
        </w:rPr>
        <w:t>developing my skills</w:t>
      </w:r>
      <w:r w:rsidR="00CA27EF">
        <w:rPr>
          <w:rFonts w:ascii="Arial" w:hAnsi="Arial" w:cs="Arial"/>
          <w:sz w:val="22"/>
          <w:szCs w:val="22"/>
        </w:rPr>
        <w:t xml:space="preserve"> will enable me to equip my students with the necessary </w:t>
      </w:r>
      <w:r w:rsidR="00502D44">
        <w:rPr>
          <w:rFonts w:ascii="Arial" w:hAnsi="Arial" w:cs="Arial"/>
          <w:sz w:val="22"/>
          <w:szCs w:val="22"/>
        </w:rPr>
        <w:t>knowledge</w:t>
      </w:r>
      <w:r w:rsidR="00CA27EF">
        <w:rPr>
          <w:rFonts w:ascii="Arial" w:hAnsi="Arial" w:cs="Arial"/>
          <w:sz w:val="22"/>
          <w:szCs w:val="22"/>
        </w:rPr>
        <w:t xml:space="preserve"> to </w:t>
      </w:r>
      <w:r>
        <w:rPr>
          <w:rFonts w:ascii="Arial" w:hAnsi="Arial" w:cs="Arial"/>
          <w:sz w:val="22"/>
          <w:szCs w:val="22"/>
        </w:rPr>
        <w:t xml:space="preserve">empower </w:t>
      </w:r>
      <w:r w:rsidR="00CA27EF">
        <w:rPr>
          <w:rFonts w:ascii="Arial" w:hAnsi="Arial" w:cs="Arial"/>
          <w:sz w:val="22"/>
          <w:szCs w:val="22"/>
        </w:rPr>
        <w:t>them</w:t>
      </w:r>
      <w:r w:rsidR="00502D44">
        <w:rPr>
          <w:rFonts w:ascii="Arial" w:hAnsi="Arial" w:cs="Arial"/>
          <w:sz w:val="22"/>
          <w:szCs w:val="22"/>
        </w:rPr>
        <w:t>selves</w:t>
      </w:r>
      <w:r>
        <w:rPr>
          <w:rFonts w:ascii="Arial" w:hAnsi="Arial" w:cs="Arial"/>
          <w:sz w:val="22"/>
          <w:szCs w:val="22"/>
        </w:rPr>
        <w:t xml:space="preserve"> to continue their vocal journey </w:t>
      </w:r>
      <w:r w:rsidR="00CA27EF">
        <w:rPr>
          <w:rFonts w:ascii="Arial" w:hAnsi="Arial" w:cs="Arial"/>
          <w:sz w:val="22"/>
          <w:szCs w:val="22"/>
        </w:rPr>
        <w:t>whilst allowing</w:t>
      </w:r>
      <w:r>
        <w:rPr>
          <w:rFonts w:ascii="Arial" w:hAnsi="Arial" w:cs="Arial"/>
          <w:sz w:val="22"/>
          <w:szCs w:val="22"/>
        </w:rPr>
        <w:t xml:space="preserve"> me to explore varying technical ideologies to broaden my skill set, leading to a more informed teaching practice. </w:t>
      </w:r>
    </w:p>
    <w:p w14:paraId="48A4A46E" w14:textId="77777777" w:rsidR="00F75151" w:rsidRDefault="00F75151" w:rsidP="000554CA">
      <w:pPr>
        <w:spacing w:line="360" w:lineRule="auto"/>
        <w:ind w:firstLine="284"/>
        <w:rPr>
          <w:rFonts w:ascii="Arial" w:hAnsi="Arial" w:cs="Arial"/>
          <w:sz w:val="22"/>
          <w:szCs w:val="22"/>
        </w:rPr>
      </w:pPr>
    </w:p>
    <w:p w14:paraId="0D34789A" w14:textId="437D11EF" w:rsidR="00F75151" w:rsidRDefault="00F75151" w:rsidP="00521CB3">
      <w:pPr>
        <w:spacing w:line="360" w:lineRule="auto"/>
        <w:rPr>
          <w:rFonts w:ascii="Arial" w:hAnsi="Arial" w:cs="Arial"/>
          <w:b/>
          <w:bCs/>
          <w:sz w:val="22"/>
          <w:szCs w:val="22"/>
          <w:u w:val="single"/>
        </w:rPr>
      </w:pPr>
      <w:r w:rsidRPr="00F75151">
        <w:rPr>
          <w:rFonts w:ascii="Arial" w:hAnsi="Arial" w:cs="Arial"/>
          <w:b/>
          <w:bCs/>
          <w:sz w:val="22"/>
          <w:szCs w:val="22"/>
          <w:u w:val="single"/>
        </w:rPr>
        <w:t>Planned Programme of Study</w:t>
      </w:r>
    </w:p>
    <w:p w14:paraId="7C32130C" w14:textId="77777777" w:rsidR="002B622B" w:rsidRDefault="002B622B" w:rsidP="000554CA">
      <w:pPr>
        <w:spacing w:line="360" w:lineRule="auto"/>
        <w:ind w:firstLine="284"/>
        <w:rPr>
          <w:rFonts w:ascii="Arial" w:hAnsi="Arial" w:cs="Arial"/>
          <w:sz w:val="22"/>
          <w:szCs w:val="22"/>
        </w:rPr>
      </w:pPr>
    </w:p>
    <w:p w14:paraId="67E0F5E1" w14:textId="6139A9C0" w:rsidR="00F75151" w:rsidRDefault="00F75151" w:rsidP="000554CA">
      <w:pPr>
        <w:spacing w:line="360" w:lineRule="auto"/>
        <w:ind w:firstLine="284"/>
        <w:rPr>
          <w:rFonts w:ascii="Arial" w:hAnsi="Arial" w:cs="Arial"/>
          <w:sz w:val="22"/>
          <w:szCs w:val="22"/>
        </w:rPr>
      </w:pPr>
      <w:r>
        <w:rPr>
          <w:rFonts w:ascii="Arial" w:hAnsi="Arial" w:cs="Arial"/>
          <w:sz w:val="22"/>
          <w:szCs w:val="22"/>
        </w:rPr>
        <w:t>Aims and Objectives:</w:t>
      </w:r>
    </w:p>
    <w:p w14:paraId="52AD37C1" w14:textId="07CB33A0" w:rsidR="00F75151" w:rsidRDefault="00CD5F4D" w:rsidP="000554CA">
      <w:pPr>
        <w:spacing w:line="360" w:lineRule="auto"/>
        <w:ind w:firstLine="284"/>
        <w:rPr>
          <w:rFonts w:ascii="Arial" w:hAnsi="Arial" w:cs="Arial"/>
          <w:sz w:val="22"/>
          <w:szCs w:val="22"/>
        </w:rPr>
      </w:pPr>
      <w:r>
        <w:rPr>
          <w:rFonts w:ascii="Arial" w:hAnsi="Arial" w:cs="Arial"/>
          <w:sz w:val="22"/>
          <w:szCs w:val="22"/>
        </w:rPr>
        <w:t xml:space="preserve">Specific aims </w:t>
      </w:r>
      <w:r w:rsidR="00F75151">
        <w:rPr>
          <w:rFonts w:ascii="Arial" w:hAnsi="Arial" w:cs="Arial"/>
          <w:sz w:val="22"/>
          <w:szCs w:val="22"/>
        </w:rPr>
        <w:t xml:space="preserve">for this module are: </w:t>
      </w:r>
    </w:p>
    <w:p w14:paraId="50EC5F7B" w14:textId="05C525C3" w:rsidR="00F75151" w:rsidRDefault="00F75151" w:rsidP="00F75151">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To deepen my understanding of </w:t>
      </w:r>
      <w:r w:rsidR="00413F5F">
        <w:rPr>
          <w:rFonts w:ascii="Arial" w:hAnsi="Arial" w:cs="Arial"/>
          <w:sz w:val="22"/>
          <w:szCs w:val="22"/>
        </w:rPr>
        <w:t xml:space="preserve">the </w:t>
      </w:r>
      <w:r>
        <w:rPr>
          <w:rFonts w:ascii="Arial" w:hAnsi="Arial" w:cs="Arial"/>
          <w:sz w:val="22"/>
          <w:szCs w:val="22"/>
        </w:rPr>
        <w:t>ageing voice as a whole, with the aim of improving my skillset as a vocal tutor.</w:t>
      </w:r>
    </w:p>
    <w:p w14:paraId="47518B43" w14:textId="3C0A8B29" w:rsidR="00F75151" w:rsidRDefault="00F75151" w:rsidP="00F75151">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To ensure that I have equipped myself with the most </w:t>
      </w:r>
      <w:r w:rsidR="00163B2D">
        <w:rPr>
          <w:rFonts w:ascii="Arial" w:hAnsi="Arial" w:cs="Arial"/>
          <w:sz w:val="22"/>
          <w:szCs w:val="22"/>
        </w:rPr>
        <w:t>appropriate</w:t>
      </w:r>
      <w:r>
        <w:rPr>
          <w:rFonts w:ascii="Arial" w:hAnsi="Arial" w:cs="Arial"/>
          <w:sz w:val="22"/>
          <w:szCs w:val="22"/>
        </w:rPr>
        <w:t xml:space="preserve">, peer-reviewed scientific findings relating to adult female voice change </w:t>
      </w:r>
      <w:r w:rsidR="006A5E22">
        <w:rPr>
          <w:rFonts w:ascii="Arial" w:hAnsi="Arial" w:cs="Arial"/>
          <w:sz w:val="22"/>
          <w:szCs w:val="22"/>
        </w:rPr>
        <w:t xml:space="preserve">relating to menopause and voice age </w:t>
      </w:r>
      <w:r>
        <w:rPr>
          <w:rFonts w:ascii="Arial" w:hAnsi="Arial" w:cs="Arial"/>
          <w:sz w:val="22"/>
          <w:szCs w:val="22"/>
        </w:rPr>
        <w:t>to ensure I am teaching in the most informed way possible.</w:t>
      </w:r>
    </w:p>
    <w:p w14:paraId="560B2A19" w14:textId="12BD2938" w:rsidR="00CD5F4D" w:rsidRDefault="00F75151" w:rsidP="00CD5F4D">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Finally, I wish </w:t>
      </w:r>
      <w:r w:rsidR="00CD5F4D">
        <w:rPr>
          <w:rFonts w:ascii="Arial" w:hAnsi="Arial" w:cs="Arial"/>
          <w:sz w:val="22"/>
          <w:szCs w:val="22"/>
        </w:rPr>
        <w:t xml:space="preserve">to improve my research practices with the aim of completing highly researched and informative literature reviews in the future. </w:t>
      </w:r>
    </w:p>
    <w:p w14:paraId="0AFDD3F4" w14:textId="77777777" w:rsidR="00CD5F4D" w:rsidRDefault="00CD5F4D" w:rsidP="00CD5F4D">
      <w:pPr>
        <w:spacing w:line="360" w:lineRule="auto"/>
        <w:rPr>
          <w:rFonts w:ascii="Arial" w:hAnsi="Arial" w:cs="Arial"/>
          <w:sz w:val="22"/>
          <w:szCs w:val="22"/>
        </w:rPr>
      </w:pPr>
    </w:p>
    <w:p w14:paraId="74A3C97A" w14:textId="6680FB12" w:rsidR="00CD5F4D" w:rsidRPr="00502D44" w:rsidRDefault="00CD5F4D" w:rsidP="00CD5F4D">
      <w:pPr>
        <w:spacing w:line="360" w:lineRule="auto"/>
        <w:rPr>
          <w:rFonts w:ascii="Arial" w:hAnsi="Arial" w:cs="Arial"/>
          <w:sz w:val="22"/>
          <w:szCs w:val="22"/>
        </w:rPr>
      </w:pPr>
      <w:r w:rsidRPr="00502D44">
        <w:rPr>
          <w:rFonts w:ascii="Arial" w:hAnsi="Arial" w:cs="Arial"/>
          <w:sz w:val="22"/>
          <w:szCs w:val="22"/>
        </w:rPr>
        <w:t xml:space="preserve">Specific objectives for this module are: </w:t>
      </w:r>
    </w:p>
    <w:p w14:paraId="2B3A644F" w14:textId="55B584ED" w:rsidR="00502D44" w:rsidRPr="00502D44" w:rsidRDefault="00502D44" w:rsidP="00CD5F4D">
      <w:pPr>
        <w:pStyle w:val="ListParagraph"/>
        <w:numPr>
          <w:ilvl w:val="0"/>
          <w:numId w:val="25"/>
        </w:numPr>
        <w:spacing w:line="360" w:lineRule="auto"/>
        <w:rPr>
          <w:rFonts w:ascii="Arial" w:hAnsi="Arial" w:cs="Arial"/>
          <w:sz w:val="22"/>
          <w:szCs w:val="22"/>
        </w:rPr>
      </w:pPr>
      <w:r w:rsidRPr="00502D44">
        <w:rPr>
          <w:rFonts w:ascii="Arial" w:eastAsiaTheme="minorHAnsi" w:hAnsi="Arial" w:cs="Arial"/>
          <w:color w:val="000000"/>
          <w:sz w:val="22"/>
          <w:szCs w:val="22"/>
          <w:lang w:eastAsia="en-US"/>
        </w:rPr>
        <w:lastRenderedPageBreak/>
        <w:t xml:space="preserve">To conduct a thorough literature review using a variety of sources including books, journals, articles, and websites that pertain to </w:t>
      </w:r>
      <w:r w:rsidR="00C9426C">
        <w:rPr>
          <w:rFonts w:ascii="Arial" w:eastAsiaTheme="minorHAnsi" w:hAnsi="Arial" w:cs="Arial"/>
          <w:color w:val="000000"/>
          <w:sz w:val="22"/>
          <w:szCs w:val="22"/>
          <w:lang w:eastAsia="en-US"/>
        </w:rPr>
        <w:t xml:space="preserve">the life cycle of the human </w:t>
      </w:r>
      <w:r w:rsidRPr="00502D44">
        <w:rPr>
          <w:rFonts w:ascii="Arial" w:eastAsiaTheme="minorHAnsi" w:hAnsi="Arial" w:cs="Arial"/>
          <w:color w:val="000000"/>
          <w:sz w:val="22"/>
          <w:szCs w:val="22"/>
          <w:lang w:eastAsia="en-US"/>
        </w:rPr>
        <w:t xml:space="preserve">voice, </w:t>
      </w:r>
      <w:r w:rsidR="00C9426C">
        <w:rPr>
          <w:rFonts w:ascii="Arial" w:eastAsiaTheme="minorHAnsi" w:hAnsi="Arial" w:cs="Arial"/>
          <w:color w:val="000000"/>
          <w:sz w:val="22"/>
          <w:szCs w:val="22"/>
          <w:lang w:eastAsia="en-US"/>
        </w:rPr>
        <w:t>before taking a deeper look into</w:t>
      </w:r>
      <w:r w:rsidRPr="00502D44">
        <w:rPr>
          <w:rFonts w:ascii="Arial" w:eastAsiaTheme="minorHAnsi" w:hAnsi="Arial" w:cs="Arial"/>
          <w:color w:val="000000"/>
          <w:sz w:val="22"/>
          <w:szCs w:val="22"/>
          <w:lang w:eastAsia="en-US"/>
        </w:rPr>
        <w:t xml:space="preserve"> perimenopause, menopause, and ageing. </w:t>
      </w:r>
    </w:p>
    <w:p w14:paraId="71B4F733" w14:textId="295F0F29" w:rsidR="005E2FF5" w:rsidRPr="00502D44" w:rsidRDefault="005E2FF5" w:rsidP="00CD5F4D">
      <w:pPr>
        <w:pStyle w:val="ListParagraph"/>
        <w:numPr>
          <w:ilvl w:val="0"/>
          <w:numId w:val="25"/>
        </w:numPr>
        <w:spacing w:line="360" w:lineRule="auto"/>
        <w:rPr>
          <w:rFonts w:ascii="Arial" w:hAnsi="Arial" w:cs="Arial"/>
          <w:sz w:val="22"/>
          <w:szCs w:val="22"/>
        </w:rPr>
      </w:pPr>
      <w:r w:rsidRPr="00502D44">
        <w:rPr>
          <w:rFonts w:ascii="Arial" w:hAnsi="Arial" w:cs="Arial"/>
          <w:sz w:val="22"/>
          <w:szCs w:val="22"/>
        </w:rPr>
        <w:t xml:space="preserve">To ensure I give an overview of the </w:t>
      </w:r>
      <w:r w:rsidR="00502D44" w:rsidRPr="00502D44">
        <w:rPr>
          <w:rFonts w:ascii="Arial" w:hAnsi="Arial" w:cs="Arial"/>
          <w:sz w:val="22"/>
          <w:szCs w:val="22"/>
        </w:rPr>
        <w:t>subject</w:t>
      </w:r>
      <w:r w:rsidR="00502D44">
        <w:rPr>
          <w:rFonts w:ascii="Arial" w:hAnsi="Arial" w:cs="Arial"/>
          <w:sz w:val="22"/>
          <w:szCs w:val="22"/>
        </w:rPr>
        <w:t xml:space="preserve"> from overall hormonal change from childhood to senescence before a more voice use and singing-specific investigation considering the social aspects of ageing cis-female voice</w:t>
      </w:r>
      <w:r w:rsidRPr="00502D44">
        <w:rPr>
          <w:rFonts w:ascii="Arial" w:hAnsi="Arial" w:cs="Arial"/>
          <w:sz w:val="22"/>
          <w:szCs w:val="22"/>
        </w:rPr>
        <w:t>.</w:t>
      </w:r>
    </w:p>
    <w:p w14:paraId="6666D5E3" w14:textId="3D5A39DB" w:rsidR="000554CA" w:rsidRPr="00502D44" w:rsidRDefault="005E2FF5" w:rsidP="005E2FF5">
      <w:pPr>
        <w:pStyle w:val="ListParagraph"/>
        <w:numPr>
          <w:ilvl w:val="0"/>
          <w:numId w:val="25"/>
        </w:numPr>
        <w:spacing w:line="360" w:lineRule="auto"/>
        <w:rPr>
          <w:rFonts w:ascii="Arial" w:hAnsi="Arial" w:cs="Arial"/>
          <w:sz w:val="22"/>
          <w:szCs w:val="22"/>
        </w:rPr>
      </w:pPr>
      <w:r w:rsidRPr="00502D44">
        <w:rPr>
          <w:rFonts w:ascii="Arial" w:hAnsi="Arial" w:cs="Arial"/>
          <w:sz w:val="22"/>
          <w:szCs w:val="22"/>
        </w:rPr>
        <w:t xml:space="preserve">To ensure I identify any gaps in my knowledge and make the appropriate steps to ensure that I am </w:t>
      </w:r>
      <w:r w:rsidR="00502D44">
        <w:rPr>
          <w:rFonts w:ascii="Arial" w:hAnsi="Arial" w:cs="Arial"/>
          <w:sz w:val="22"/>
          <w:szCs w:val="22"/>
        </w:rPr>
        <w:t>applying the knowledge found in my coaching sessions</w:t>
      </w:r>
      <w:r w:rsidRPr="00502D44">
        <w:rPr>
          <w:rFonts w:ascii="Arial" w:hAnsi="Arial" w:cs="Arial"/>
          <w:sz w:val="22"/>
          <w:szCs w:val="22"/>
        </w:rPr>
        <w:t xml:space="preserve"> in the most informed way possible. </w:t>
      </w:r>
    </w:p>
    <w:p w14:paraId="1009E6C1" w14:textId="77777777" w:rsidR="003A4654" w:rsidRDefault="003A4654" w:rsidP="005E2FF5">
      <w:pPr>
        <w:spacing w:line="360" w:lineRule="auto"/>
        <w:rPr>
          <w:rFonts w:ascii="Arial" w:hAnsi="Arial" w:cs="Arial"/>
          <w:sz w:val="22"/>
          <w:szCs w:val="22"/>
        </w:rPr>
      </w:pPr>
    </w:p>
    <w:p w14:paraId="553B0BB5" w14:textId="6B35F521" w:rsidR="005E2FF5" w:rsidRPr="005E2FF5" w:rsidRDefault="003A4654" w:rsidP="005E2FF5">
      <w:pPr>
        <w:spacing w:line="360" w:lineRule="auto"/>
        <w:rPr>
          <w:rFonts w:ascii="Arial" w:hAnsi="Arial" w:cs="Arial"/>
          <w:sz w:val="22"/>
          <w:szCs w:val="22"/>
        </w:rPr>
      </w:pPr>
      <w:r>
        <w:rPr>
          <w:rFonts w:ascii="Arial" w:hAnsi="Arial" w:cs="Arial"/>
          <w:sz w:val="22"/>
          <w:szCs w:val="22"/>
        </w:rPr>
        <w:t>Proposed Plan of Study:</w:t>
      </w:r>
    </w:p>
    <w:tbl>
      <w:tblPr>
        <w:tblStyle w:val="TableGrid"/>
        <w:tblW w:w="9671" w:type="dxa"/>
        <w:tblLook w:val="04A0" w:firstRow="1" w:lastRow="0" w:firstColumn="1" w:lastColumn="0" w:noHBand="0" w:noVBand="1"/>
      </w:tblPr>
      <w:tblGrid>
        <w:gridCol w:w="1324"/>
        <w:gridCol w:w="1506"/>
        <w:gridCol w:w="1559"/>
        <w:gridCol w:w="1330"/>
        <w:gridCol w:w="1311"/>
        <w:gridCol w:w="1323"/>
        <w:gridCol w:w="1318"/>
      </w:tblGrid>
      <w:tr w:rsidR="00905D6F" w14:paraId="583EDD17" w14:textId="77777777" w:rsidTr="00F25C1E">
        <w:trPr>
          <w:trHeight w:val="456"/>
        </w:trPr>
        <w:tc>
          <w:tcPr>
            <w:tcW w:w="1324" w:type="dxa"/>
          </w:tcPr>
          <w:p w14:paraId="442996C5" w14:textId="08951C23" w:rsidR="00905D6F" w:rsidRDefault="00905D6F" w:rsidP="00983A60">
            <w:pPr>
              <w:spacing w:line="360" w:lineRule="auto"/>
              <w:rPr>
                <w:rFonts w:ascii="Arial" w:hAnsi="Arial" w:cs="Arial"/>
                <w:sz w:val="22"/>
                <w:szCs w:val="22"/>
              </w:rPr>
            </w:pPr>
            <w:r>
              <w:rPr>
                <w:rFonts w:ascii="Arial" w:hAnsi="Arial" w:cs="Arial"/>
                <w:sz w:val="22"/>
                <w:szCs w:val="22"/>
              </w:rPr>
              <w:t>TASK</w:t>
            </w:r>
          </w:p>
        </w:tc>
        <w:tc>
          <w:tcPr>
            <w:tcW w:w="1506" w:type="dxa"/>
          </w:tcPr>
          <w:p w14:paraId="0A89DE3C" w14:textId="67D41402" w:rsidR="00905D6F" w:rsidRDefault="00905D6F" w:rsidP="00983A60">
            <w:pPr>
              <w:spacing w:line="360" w:lineRule="auto"/>
              <w:rPr>
                <w:rFonts w:ascii="Arial" w:hAnsi="Arial" w:cs="Arial"/>
                <w:sz w:val="22"/>
                <w:szCs w:val="22"/>
              </w:rPr>
            </w:pPr>
            <w:r>
              <w:rPr>
                <w:rFonts w:ascii="Arial" w:hAnsi="Arial" w:cs="Arial"/>
                <w:sz w:val="22"/>
                <w:szCs w:val="22"/>
              </w:rPr>
              <w:t>FEBRUARY</w:t>
            </w:r>
          </w:p>
        </w:tc>
        <w:tc>
          <w:tcPr>
            <w:tcW w:w="1559" w:type="dxa"/>
          </w:tcPr>
          <w:p w14:paraId="661F4F07" w14:textId="107B7636" w:rsidR="00905D6F" w:rsidRDefault="00905D6F" w:rsidP="00983A60">
            <w:pPr>
              <w:spacing w:line="360" w:lineRule="auto"/>
              <w:rPr>
                <w:rFonts w:ascii="Arial" w:hAnsi="Arial" w:cs="Arial"/>
                <w:sz w:val="22"/>
                <w:szCs w:val="22"/>
              </w:rPr>
            </w:pPr>
            <w:r>
              <w:rPr>
                <w:rFonts w:ascii="Arial" w:hAnsi="Arial" w:cs="Arial"/>
                <w:sz w:val="22"/>
                <w:szCs w:val="22"/>
              </w:rPr>
              <w:t>MARCH</w:t>
            </w:r>
          </w:p>
        </w:tc>
        <w:tc>
          <w:tcPr>
            <w:tcW w:w="1330" w:type="dxa"/>
          </w:tcPr>
          <w:p w14:paraId="5A27B853" w14:textId="1545CC47" w:rsidR="00905D6F" w:rsidRDefault="00905D6F" w:rsidP="00983A60">
            <w:pPr>
              <w:spacing w:line="360" w:lineRule="auto"/>
              <w:rPr>
                <w:rFonts w:ascii="Arial" w:hAnsi="Arial" w:cs="Arial"/>
                <w:sz w:val="22"/>
                <w:szCs w:val="22"/>
              </w:rPr>
            </w:pPr>
            <w:r>
              <w:rPr>
                <w:rFonts w:ascii="Arial" w:hAnsi="Arial" w:cs="Arial"/>
                <w:sz w:val="22"/>
                <w:szCs w:val="22"/>
              </w:rPr>
              <w:t>APRIL</w:t>
            </w:r>
          </w:p>
        </w:tc>
        <w:tc>
          <w:tcPr>
            <w:tcW w:w="1311" w:type="dxa"/>
          </w:tcPr>
          <w:p w14:paraId="40D740DD" w14:textId="2857002B" w:rsidR="00905D6F" w:rsidRDefault="00905D6F" w:rsidP="00983A60">
            <w:pPr>
              <w:spacing w:line="360" w:lineRule="auto"/>
              <w:rPr>
                <w:rFonts w:ascii="Arial" w:hAnsi="Arial" w:cs="Arial"/>
                <w:sz w:val="22"/>
                <w:szCs w:val="22"/>
              </w:rPr>
            </w:pPr>
            <w:r>
              <w:rPr>
                <w:rFonts w:ascii="Arial" w:hAnsi="Arial" w:cs="Arial"/>
                <w:sz w:val="22"/>
                <w:szCs w:val="22"/>
              </w:rPr>
              <w:t>MAY</w:t>
            </w:r>
          </w:p>
        </w:tc>
        <w:tc>
          <w:tcPr>
            <w:tcW w:w="1323" w:type="dxa"/>
          </w:tcPr>
          <w:p w14:paraId="1CE029AA" w14:textId="3804B77C" w:rsidR="00905D6F" w:rsidRDefault="00905D6F" w:rsidP="00983A60">
            <w:pPr>
              <w:spacing w:line="360" w:lineRule="auto"/>
              <w:rPr>
                <w:rFonts w:ascii="Arial" w:hAnsi="Arial" w:cs="Arial"/>
                <w:sz w:val="22"/>
                <w:szCs w:val="22"/>
              </w:rPr>
            </w:pPr>
            <w:r>
              <w:rPr>
                <w:rFonts w:ascii="Arial" w:hAnsi="Arial" w:cs="Arial"/>
                <w:sz w:val="22"/>
                <w:szCs w:val="22"/>
              </w:rPr>
              <w:t>JUNE</w:t>
            </w:r>
          </w:p>
        </w:tc>
        <w:tc>
          <w:tcPr>
            <w:tcW w:w="1318" w:type="dxa"/>
          </w:tcPr>
          <w:p w14:paraId="5EAB2E41" w14:textId="40CE7950" w:rsidR="00905D6F" w:rsidRDefault="00905D6F" w:rsidP="00983A60">
            <w:pPr>
              <w:spacing w:line="360" w:lineRule="auto"/>
              <w:rPr>
                <w:rFonts w:ascii="Arial" w:hAnsi="Arial" w:cs="Arial"/>
                <w:sz w:val="22"/>
                <w:szCs w:val="22"/>
              </w:rPr>
            </w:pPr>
            <w:r>
              <w:rPr>
                <w:rFonts w:ascii="Arial" w:hAnsi="Arial" w:cs="Arial"/>
                <w:sz w:val="22"/>
                <w:szCs w:val="22"/>
              </w:rPr>
              <w:t>JULY</w:t>
            </w:r>
          </w:p>
        </w:tc>
      </w:tr>
      <w:tr w:rsidR="00905D6F" w14:paraId="72C4560B" w14:textId="77777777" w:rsidTr="00F25C1E">
        <w:trPr>
          <w:trHeight w:val="456"/>
        </w:trPr>
        <w:tc>
          <w:tcPr>
            <w:tcW w:w="1324" w:type="dxa"/>
          </w:tcPr>
          <w:p w14:paraId="7EB4A29A" w14:textId="2C9D68CD" w:rsidR="00905D6F" w:rsidRPr="00B95B6B" w:rsidRDefault="00905D6F" w:rsidP="00983A60">
            <w:pPr>
              <w:spacing w:line="360" w:lineRule="auto"/>
              <w:rPr>
                <w:rFonts w:ascii="Arial" w:hAnsi="Arial" w:cs="Arial"/>
                <w:sz w:val="13"/>
                <w:szCs w:val="13"/>
              </w:rPr>
            </w:pPr>
            <w:r w:rsidRPr="00B95B6B">
              <w:rPr>
                <w:rFonts w:ascii="Arial" w:hAnsi="Arial" w:cs="Arial"/>
                <w:sz w:val="13"/>
                <w:szCs w:val="13"/>
              </w:rPr>
              <w:t xml:space="preserve">Meet with </w:t>
            </w:r>
            <w:r w:rsidR="00F25C1E" w:rsidRPr="00B95B6B">
              <w:rPr>
                <w:rFonts w:ascii="Arial" w:hAnsi="Arial" w:cs="Arial"/>
                <w:sz w:val="13"/>
                <w:szCs w:val="13"/>
              </w:rPr>
              <w:t>tutor</w:t>
            </w:r>
            <w:r w:rsidRPr="00B95B6B">
              <w:rPr>
                <w:rFonts w:ascii="Arial" w:hAnsi="Arial" w:cs="Arial"/>
                <w:sz w:val="13"/>
                <w:szCs w:val="13"/>
              </w:rPr>
              <w:t xml:space="preserve"> and decide on topic</w:t>
            </w:r>
          </w:p>
        </w:tc>
        <w:tc>
          <w:tcPr>
            <w:tcW w:w="1506" w:type="dxa"/>
            <w:shd w:val="clear" w:color="auto" w:fill="0D0D0D" w:themeFill="text1" w:themeFillTint="F2"/>
          </w:tcPr>
          <w:p w14:paraId="72CEF9AF" w14:textId="77777777" w:rsidR="00905D6F" w:rsidRDefault="00905D6F" w:rsidP="00983A60">
            <w:pPr>
              <w:spacing w:line="360" w:lineRule="auto"/>
              <w:rPr>
                <w:rFonts w:ascii="Arial" w:hAnsi="Arial" w:cs="Arial"/>
                <w:sz w:val="22"/>
                <w:szCs w:val="22"/>
              </w:rPr>
            </w:pPr>
          </w:p>
        </w:tc>
        <w:tc>
          <w:tcPr>
            <w:tcW w:w="1559" w:type="dxa"/>
          </w:tcPr>
          <w:p w14:paraId="094DA5A4" w14:textId="77777777" w:rsidR="00905D6F" w:rsidRDefault="00905D6F" w:rsidP="00983A60">
            <w:pPr>
              <w:spacing w:line="360" w:lineRule="auto"/>
              <w:rPr>
                <w:rFonts w:ascii="Arial" w:hAnsi="Arial" w:cs="Arial"/>
                <w:sz w:val="22"/>
                <w:szCs w:val="22"/>
              </w:rPr>
            </w:pPr>
          </w:p>
        </w:tc>
        <w:tc>
          <w:tcPr>
            <w:tcW w:w="1330" w:type="dxa"/>
          </w:tcPr>
          <w:p w14:paraId="02D829D2" w14:textId="77777777" w:rsidR="00905D6F" w:rsidRDefault="00905D6F" w:rsidP="00983A60">
            <w:pPr>
              <w:spacing w:line="360" w:lineRule="auto"/>
              <w:rPr>
                <w:rFonts w:ascii="Arial" w:hAnsi="Arial" w:cs="Arial"/>
                <w:sz w:val="22"/>
                <w:szCs w:val="22"/>
              </w:rPr>
            </w:pPr>
          </w:p>
        </w:tc>
        <w:tc>
          <w:tcPr>
            <w:tcW w:w="1311" w:type="dxa"/>
          </w:tcPr>
          <w:p w14:paraId="39C91B55" w14:textId="77777777" w:rsidR="00905D6F" w:rsidRDefault="00905D6F" w:rsidP="00983A60">
            <w:pPr>
              <w:spacing w:line="360" w:lineRule="auto"/>
              <w:rPr>
                <w:rFonts w:ascii="Arial" w:hAnsi="Arial" w:cs="Arial"/>
                <w:sz w:val="22"/>
                <w:szCs w:val="22"/>
              </w:rPr>
            </w:pPr>
          </w:p>
        </w:tc>
        <w:tc>
          <w:tcPr>
            <w:tcW w:w="1323" w:type="dxa"/>
          </w:tcPr>
          <w:p w14:paraId="732A4EA4" w14:textId="77777777" w:rsidR="00905D6F" w:rsidRDefault="00905D6F" w:rsidP="00983A60">
            <w:pPr>
              <w:spacing w:line="360" w:lineRule="auto"/>
              <w:rPr>
                <w:rFonts w:ascii="Arial" w:hAnsi="Arial" w:cs="Arial"/>
                <w:sz w:val="22"/>
                <w:szCs w:val="22"/>
              </w:rPr>
            </w:pPr>
          </w:p>
        </w:tc>
        <w:tc>
          <w:tcPr>
            <w:tcW w:w="1318" w:type="dxa"/>
          </w:tcPr>
          <w:p w14:paraId="3917D45A" w14:textId="77777777" w:rsidR="00905D6F" w:rsidRDefault="00905D6F" w:rsidP="00983A60">
            <w:pPr>
              <w:spacing w:line="360" w:lineRule="auto"/>
              <w:rPr>
                <w:rFonts w:ascii="Arial" w:hAnsi="Arial" w:cs="Arial"/>
                <w:sz w:val="22"/>
                <w:szCs w:val="22"/>
              </w:rPr>
            </w:pPr>
          </w:p>
        </w:tc>
      </w:tr>
      <w:tr w:rsidR="00905D6F" w14:paraId="728C629A" w14:textId="77777777" w:rsidTr="00F25C1E">
        <w:trPr>
          <w:trHeight w:val="456"/>
        </w:trPr>
        <w:tc>
          <w:tcPr>
            <w:tcW w:w="1324" w:type="dxa"/>
          </w:tcPr>
          <w:p w14:paraId="7125DC67" w14:textId="68382104" w:rsidR="00905D6F" w:rsidRPr="00B95B6B" w:rsidRDefault="00F25C1E" w:rsidP="00983A60">
            <w:pPr>
              <w:spacing w:line="360" w:lineRule="auto"/>
              <w:rPr>
                <w:rFonts w:ascii="Arial" w:hAnsi="Arial" w:cs="Arial"/>
                <w:sz w:val="13"/>
                <w:szCs w:val="13"/>
              </w:rPr>
            </w:pPr>
            <w:r>
              <w:rPr>
                <w:rFonts w:ascii="Arial" w:hAnsi="Arial" w:cs="Arial"/>
                <w:sz w:val="13"/>
                <w:szCs w:val="13"/>
              </w:rPr>
              <w:t>D</w:t>
            </w:r>
            <w:r w:rsidR="00905D6F" w:rsidRPr="00B95B6B">
              <w:rPr>
                <w:rFonts w:ascii="Arial" w:hAnsi="Arial" w:cs="Arial"/>
                <w:sz w:val="13"/>
                <w:szCs w:val="13"/>
              </w:rPr>
              <w:t>evelopment of learning aims and objectives</w:t>
            </w:r>
          </w:p>
        </w:tc>
        <w:tc>
          <w:tcPr>
            <w:tcW w:w="1506" w:type="dxa"/>
          </w:tcPr>
          <w:p w14:paraId="548557B9" w14:textId="77777777" w:rsidR="00905D6F" w:rsidRDefault="00905D6F" w:rsidP="00983A60">
            <w:pPr>
              <w:spacing w:line="360" w:lineRule="auto"/>
              <w:rPr>
                <w:rFonts w:ascii="Arial" w:hAnsi="Arial" w:cs="Arial"/>
                <w:sz w:val="22"/>
                <w:szCs w:val="22"/>
              </w:rPr>
            </w:pPr>
          </w:p>
        </w:tc>
        <w:tc>
          <w:tcPr>
            <w:tcW w:w="1559" w:type="dxa"/>
            <w:shd w:val="clear" w:color="auto" w:fill="404040" w:themeFill="text1" w:themeFillTint="BF"/>
          </w:tcPr>
          <w:p w14:paraId="1A833B3C" w14:textId="77777777" w:rsidR="00905D6F" w:rsidRDefault="00905D6F" w:rsidP="00983A60">
            <w:pPr>
              <w:spacing w:line="360" w:lineRule="auto"/>
              <w:rPr>
                <w:rFonts w:ascii="Arial" w:hAnsi="Arial" w:cs="Arial"/>
                <w:sz w:val="22"/>
                <w:szCs w:val="22"/>
              </w:rPr>
            </w:pPr>
          </w:p>
        </w:tc>
        <w:tc>
          <w:tcPr>
            <w:tcW w:w="1330" w:type="dxa"/>
            <w:shd w:val="clear" w:color="auto" w:fill="auto"/>
          </w:tcPr>
          <w:p w14:paraId="37843D45" w14:textId="77777777" w:rsidR="00905D6F" w:rsidRDefault="00905D6F" w:rsidP="00983A60">
            <w:pPr>
              <w:spacing w:line="360" w:lineRule="auto"/>
              <w:rPr>
                <w:rFonts w:ascii="Arial" w:hAnsi="Arial" w:cs="Arial"/>
                <w:sz w:val="22"/>
                <w:szCs w:val="22"/>
              </w:rPr>
            </w:pPr>
          </w:p>
        </w:tc>
        <w:tc>
          <w:tcPr>
            <w:tcW w:w="1311" w:type="dxa"/>
          </w:tcPr>
          <w:p w14:paraId="672F5D0D" w14:textId="77777777" w:rsidR="00905D6F" w:rsidRDefault="00905D6F" w:rsidP="00983A60">
            <w:pPr>
              <w:spacing w:line="360" w:lineRule="auto"/>
              <w:rPr>
                <w:rFonts w:ascii="Arial" w:hAnsi="Arial" w:cs="Arial"/>
                <w:sz w:val="22"/>
                <w:szCs w:val="22"/>
              </w:rPr>
            </w:pPr>
          </w:p>
        </w:tc>
        <w:tc>
          <w:tcPr>
            <w:tcW w:w="1323" w:type="dxa"/>
          </w:tcPr>
          <w:p w14:paraId="1F11A586" w14:textId="77777777" w:rsidR="00905D6F" w:rsidRDefault="00905D6F" w:rsidP="00983A60">
            <w:pPr>
              <w:spacing w:line="360" w:lineRule="auto"/>
              <w:rPr>
                <w:rFonts w:ascii="Arial" w:hAnsi="Arial" w:cs="Arial"/>
                <w:sz w:val="22"/>
                <w:szCs w:val="22"/>
              </w:rPr>
            </w:pPr>
          </w:p>
        </w:tc>
        <w:tc>
          <w:tcPr>
            <w:tcW w:w="1318" w:type="dxa"/>
          </w:tcPr>
          <w:p w14:paraId="0307CB71" w14:textId="77777777" w:rsidR="00905D6F" w:rsidRDefault="00905D6F" w:rsidP="00983A60">
            <w:pPr>
              <w:spacing w:line="360" w:lineRule="auto"/>
              <w:rPr>
                <w:rFonts w:ascii="Arial" w:hAnsi="Arial" w:cs="Arial"/>
                <w:sz w:val="22"/>
                <w:szCs w:val="22"/>
              </w:rPr>
            </w:pPr>
          </w:p>
        </w:tc>
      </w:tr>
      <w:tr w:rsidR="00905D6F" w14:paraId="59D37D02" w14:textId="77777777" w:rsidTr="00F25C1E">
        <w:trPr>
          <w:trHeight w:val="456"/>
        </w:trPr>
        <w:tc>
          <w:tcPr>
            <w:tcW w:w="1324" w:type="dxa"/>
          </w:tcPr>
          <w:p w14:paraId="0EAFA1DD" w14:textId="267A634F" w:rsidR="00905D6F" w:rsidRPr="00B95B6B" w:rsidRDefault="00905D6F" w:rsidP="00983A60">
            <w:pPr>
              <w:spacing w:line="360" w:lineRule="auto"/>
              <w:rPr>
                <w:rFonts w:ascii="Arial" w:hAnsi="Arial" w:cs="Arial"/>
                <w:sz w:val="13"/>
                <w:szCs w:val="13"/>
              </w:rPr>
            </w:pPr>
            <w:r w:rsidRPr="00B95B6B">
              <w:rPr>
                <w:rFonts w:ascii="Arial" w:hAnsi="Arial" w:cs="Arial"/>
                <w:sz w:val="13"/>
                <w:szCs w:val="13"/>
              </w:rPr>
              <w:t>Begin r</w:t>
            </w:r>
            <w:r w:rsidR="00F25C1E">
              <w:rPr>
                <w:rFonts w:ascii="Arial" w:hAnsi="Arial" w:cs="Arial"/>
                <w:sz w:val="13"/>
                <w:szCs w:val="13"/>
              </w:rPr>
              <w:t>esearch for literature review</w:t>
            </w:r>
          </w:p>
        </w:tc>
        <w:tc>
          <w:tcPr>
            <w:tcW w:w="1506" w:type="dxa"/>
          </w:tcPr>
          <w:p w14:paraId="02E14EC4" w14:textId="77777777" w:rsidR="00905D6F" w:rsidRDefault="00905D6F" w:rsidP="00983A60">
            <w:pPr>
              <w:spacing w:line="360" w:lineRule="auto"/>
              <w:rPr>
                <w:rFonts w:ascii="Arial" w:hAnsi="Arial" w:cs="Arial"/>
                <w:sz w:val="22"/>
                <w:szCs w:val="22"/>
              </w:rPr>
            </w:pPr>
          </w:p>
        </w:tc>
        <w:tc>
          <w:tcPr>
            <w:tcW w:w="1559" w:type="dxa"/>
          </w:tcPr>
          <w:p w14:paraId="18976084" w14:textId="77777777" w:rsidR="00905D6F" w:rsidRDefault="00905D6F" w:rsidP="00983A60">
            <w:pPr>
              <w:spacing w:line="360" w:lineRule="auto"/>
              <w:rPr>
                <w:rFonts w:ascii="Arial" w:hAnsi="Arial" w:cs="Arial"/>
                <w:sz w:val="22"/>
                <w:szCs w:val="22"/>
              </w:rPr>
            </w:pPr>
          </w:p>
        </w:tc>
        <w:tc>
          <w:tcPr>
            <w:tcW w:w="1330" w:type="dxa"/>
            <w:shd w:val="clear" w:color="auto" w:fill="767171" w:themeFill="background2" w:themeFillShade="80"/>
          </w:tcPr>
          <w:p w14:paraId="025E5AFC" w14:textId="77777777" w:rsidR="00905D6F" w:rsidRDefault="00905D6F" w:rsidP="00983A60">
            <w:pPr>
              <w:spacing w:line="360" w:lineRule="auto"/>
              <w:rPr>
                <w:rFonts w:ascii="Arial" w:hAnsi="Arial" w:cs="Arial"/>
                <w:sz w:val="22"/>
                <w:szCs w:val="22"/>
              </w:rPr>
            </w:pPr>
          </w:p>
        </w:tc>
        <w:tc>
          <w:tcPr>
            <w:tcW w:w="1311" w:type="dxa"/>
          </w:tcPr>
          <w:p w14:paraId="78D53469" w14:textId="77777777" w:rsidR="00905D6F" w:rsidRDefault="00905D6F" w:rsidP="00983A60">
            <w:pPr>
              <w:spacing w:line="360" w:lineRule="auto"/>
              <w:rPr>
                <w:rFonts w:ascii="Arial" w:hAnsi="Arial" w:cs="Arial"/>
                <w:sz w:val="22"/>
                <w:szCs w:val="22"/>
              </w:rPr>
            </w:pPr>
          </w:p>
        </w:tc>
        <w:tc>
          <w:tcPr>
            <w:tcW w:w="1323" w:type="dxa"/>
          </w:tcPr>
          <w:p w14:paraId="26488933" w14:textId="77777777" w:rsidR="00905D6F" w:rsidRDefault="00905D6F" w:rsidP="00983A60">
            <w:pPr>
              <w:spacing w:line="360" w:lineRule="auto"/>
              <w:rPr>
                <w:rFonts w:ascii="Arial" w:hAnsi="Arial" w:cs="Arial"/>
                <w:sz w:val="22"/>
                <w:szCs w:val="22"/>
              </w:rPr>
            </w:pPr>
          </w:p>
        </w:tc>
        <w:tc>
          <w:tcPr>
            <w:tcW w:w="1318" w:type="dxa"/>
          </w:tcPr>
          <w:p w14:paraId="47C4270B" w14:textId="77777777" w:rsidR="00905D6F" w:rsidRDefault="00905D6F" w:rsidP="00983A60">
            <w:pPr>
              <w:spacing w:line="360" w:lineRule="auto"/>
              <w:rPr>
                <w:rFonts w:ascii="Arial" w:hAnsi="Arial" w:cs="Arial"/>
                <w:sz w:val="22"/>
                <w:szCs w:val="22"/>
              </w:rPr>
            </w:pPr>
          </w:p>
        </w:tc>
      </w:tr>
      <w:tr w:rsidR="00905D6F" w14:paraId="57D61802" w14:textId="77777777" w:rsidTr="00F25C1E">
        <w:trPr>
          <w:trHeight w:val="438"/>
        </w:trPr>
        <w:tc>
          <w:tcPr>
            <w:tcW w:w="1324" w:type="dxa"/>
          </w:tcPr>
          <w:p w14:paraId="216F8FCB" w14:textId="363186F5" w:rsidR="00905D6F" w:rsidRPr="00B95B6B" w:rsidRDefault="00B95B6B" w:rsidP="00983A60">
            <w:pPr>
              <w:spacing w:line="360" w:lineRule="auto"/>
              <w:rPr>
                <w:rFonts w:ascii="Arial" w:hAnsi="Arial" w:cs="Arial"/>
                <w:sz w:val="13"/>
                <w:szCs w:val="13"/>
              </w:rPr>
            </w:pPr>
            <w:r w:rsidRPr="00B95B6B">
              <w:rPr>
                <w:rFonts w:ascii="Arial" w:hAnsi="Arial" w:cs="Arial"/>
                <w:sz w:val="13"/>
                <w:szCs w:val="13"/>
              </w:rPr>
              <w:t>Compete the first draft</w:t>
            </w:r>
          </w:p>
        </w:tc>
        <w:tc>
          <w:tcPr>
            <w:tcW w:w="1506" w:type="dxa"/>
          </w:tcPr>
          <w:p w14:paraId="4FEC1EF6" w14:textId="77777777" w:rsidR="00905D6F" w:rsidRDefault="00905D6F" w:rsidP="00983A60">
            <w:pPr>
              <w:spacing w:line="360" w:lineRule="auto"/>
              <w:rPr>
                <w:rFonts w:ascii="Arial" w:hAnsi="Arial" w:cs="Arial"/>
                <w:sz w:val="22"/>
                <w:szCs w:val="22"/>
              </w:rPr>
            </w:pPr>
          </w:p>
        </w:tc>
        <w:tc>
          <w:tcPr>
            <w:tcW w:w="1559" w:type="dxa"/>
          </w:tcPr>
          <w:p w14:paraId="306C9065" w14:textId="77777777" w:rsidR="00905D6F" w:rsidRDefault="00905D6F" w:rsidP="00983A60">
            <w:pPr>
              <w:spacing w:line="360" w:lineRule="auto"/>
              <w:rPr>
                <w:rFonts w:ascii="Arial" w:hAnsi="Arial" w:cs="Arial"/>
                <w:sz w:val="22"/>
                <w:szCs w:val="22"/>
              </w:rPr>
            </w:pPr>
          </w:p>
        </w:tc>
        <w:tc>
          <w:tcPr>
            <w:tcW w:w="1330" w:type="dxa"/>
          </w:tcPr>
          <w:p w14:paraId="4FEC420A" w14:textId="77777777" w:rsidR="00905D6F" w:rsidRDefault="00905D6F" w:rsidP="00983A60">
            <w:pPr>
              <w:spacing w:line="360" w:lineRule="auto"/>
              <w:rPr>
                <w:rFonts w:ascii="Arial" w:hAnsi="Arial" w:cs="Arial"/>
                <w:sz w:val="22"/>
                <w:szCs w:val="22"/>
              </w:rPr>
            </w:pPr>
          </w:p>
        </w:tc>
        <w:tc>
          <w:tcPr>
            <w:tcW w:w="1311" w:type="dxa"/>
            <w:shd w:val="clear" w:color="auto" w:fill="808080" w:themeFill="background1" w:themeFillShade="80"/>
          </w:tcPr>
          <w:p w14:paraId="35AE612F" w14:textId="77777777" w:rsidR="00905D6F" w:rsidRDefault="00905D6F" w:rsidP="00983A60">
            <w:pPr>
              <w:spacing w:line="360" w:lineRule="auto"/>
              <w:rPr>
                <w:rFonts w:ascii="Arial" w:hAnsi="Arial" w:cs="Arial"/>
                <w:sz w:val="22"/>
                <w:szCs w:val="22"/>
              </w:rPr>
            </w:pPr>
          </w:p>
        </w:tc>
        <w:tc>
          <w:tcPr>
            <w:tcW w:w="1323" w:type="dxa"/>
          </w:tcPr>
          <w:p w14:paraId="7DD322F5" w14:textId="77777777" w:rsidR="00905D6F" w:rsidRDefault="00905D6F" w:rsidP="00983A60">
            <w:pPr>
              <w:spacing w:line="360" w:lineRule="auto"/>
              <w:rPr>
                <w:rFonts w:ascii="Arial" w:hAnsi="Arial" w:cs="Arial"/>
                <w:sz w:val="22"/>
                <w:szCs w:val="22"/>
              </w:rPr>
            </w:pPr>
          </w:p>
        </w:tc>
        <w:tc>
          <w:tcPr>
            <w:tcW w:w="1318" w:type="dxa"/>
          </w:tcPr>
          <w:p w14:paraId="27F11DDF" w14:textId="77777777" w:rsidR="00905D6F" w:rsidRDefault="00905D6F" w:rsidP="00983A60">
            <w:pPr>
              <w:spacing w:line="360" w:lineRule="auto"/>
              <w:rPr>
                <w:rFonts w:ascii="Arial" w:hAnsi="Arial" w:cs="Arial"/>
                <w:sz w:val="22"/>
                <w:szCs w:val="22"/>
              </w:rPr>
            </w:pPr>
          </w:p>
        </w:tc>
      </w:tr>
      <w:tr w:rsidR="00F25C1E" w14:paraId="15DCAD77" w14:textId="77777777" w:rsidTr="00F25C1E">
        <w:trPr>
          <w:trHeight w:val="438"/>
        </w:trPr>
        <w:tc>
          <w:tcPr>
            <w:tcW w:w="1324" w:type="dxa"/>
          </w:tcPr>
          <w:p w14:paraId="364684E9" w14:textId="29D64E72" w:rsidR="00F25C1E" w:rsidRPr="00B95B6B" w:rsidRDefault="003A4654" w:rsidP="00983A60">
            <w:pPr>
              <w:spacing w:line="360" w:lineRule="auto"/>
              <w:rPr>
                <w:rFonts w:ascii="Arial" w:hAnsi="Arial" w:cs="Arial"/>
                <w:sz w:val="13"/>
                <w:szCs w:val="13"/>
              </w:rPr>
            </w:pPr>
            <w:r>
              <w:rPr>
                <w:rFonts w:ascii="Arial" w:hAnsi="Arial" w:cs="Arial"/>
                <w:sz w:val="13"/>
                <w:szCs w:val="13"/>
              </w:rPr>
              <w:t>Re-writes</w:t>
            </w:r>
          </w:p>
        </w:tc>
        <w:tc>
          <w:tcPr>
            <w:tcW w:w="1506" w:type="dxa"/>
          </w:tcPr>
          <w:p w14:paraId="4A65A97F" w14:textId="77777777" w:rsidR="00F25C1E" w:rsidRDefault="00F25C1E" w:rsidP="00983A60">
            <w:pPr>
              <w:spacing w:line="360" w:lineRule="auto"/>
              <w:rPr>
                <w:rFonts w:ascii="Arial" w:hAnsi="Arial" w:cs="Arial"/>
                <w:sz w:val="22"/>
                <w:szCs w:val="22"/>
              </w:rPr>
            </w:pPr>
          </w:p>
        </w:tc>
        <w:tc>
          <w:tcPr>
            <w:tcW w:w="1559" w:type="dxa"/>
          </w:tcPr>
          <w:p w14:paraId="39245896" w14:textId="77777777" w:rsidR="00F25C1E" w:rsidRDefault="00F25C1E" w:rsidP="00983A60">
            <w:pPr>
              <w:spacing w:line="360" w:lineRule="auto"/>
              <w:rPr>
                <w:rFonts w:ascii="Arial" w:hAnsi="Arial" w:cs="Arial"/>
                <w:sz w:val="22"/>
                <w:szCs w:val="22"/>
              </w:rPr>
            </w:pPr>
          </w:p>
        </w:tc>
        <w:tc>
          <w:tcPr>
            <w:tcW w:w="1330" w:type="dxa"/>
          </w:tcPr>
          <w:p w14:paraId="4267381A" w14:textId="77777777" w:rsidR="00F25C1E" w:rsidRDefault="00F25C1E" w:rsidP="00983A60">
            <w:pPr>
              <w:spacing w:line="360" w:lineRule="auto"/>
              <w:rPr>
                <w:rFonts w:ascii="Arial" w:hAnsi="Arial" w:cs="Arial"/>
                <w:sz w:val="22"/>
                <w:szCs w:val="22"/>
              </w:rPr>
            </w:pPr>
          </w:p>
        </w:tc>
        <w:tc>
          <w:tcPr>
            <w:tcW w:w="1311" w:type="dxa"/>
            <w:shd w:val="clear" w:color="auto" w:fill="auto"/>
          </w:tcPr>
          <w:p w14:paraId="0CE00D79" w14:textId="77777777" w:rsidR="00F25C1E" w:rsidRDefault="00F25C1E" w:rsidP="00983A60">
            <w:pPr>
              <w:spacing w:line="360" w:lineRule="auto"/>
              <w:rPr>
                <w:rFonts w:ascii="Arial" w:hAnsi="Arial" w:cs="Arial"/>
                <w:sz w:val="22"/>
                <w:szCs w:val="22"/>
              </w:rPr>
            </w:pPr>
          </w:p>
        </w:tc>
        <w:tc>
          <w:tcPr>
            <w:tcW w:w="1323" w:type="dxa"/>
            <w:shd w:val="clear" w:color="auto" w:fill="AEAAAA" w:themeFill="background2" w:themeFillShade="BF"/>
          </w:tcPr>
          <w:p w14:paraId="0A718E23" w14:textId="77777777" w:rsidR="00F25C1E" w:rsidRDefault="00F25C1E" w:rsidP="00983A60">
            <w:pPr>
              <w:spacing w:line="360" w:lineRule="auto"/>
              <w:rPr>
                <w:rFonts w:ascii="Arial" w:hAnsi="Arial" w:cs="Arial"/>
                <w:sz w:val="22"/>
                <w:szCs w:val="22"/>
              </w:rPr>
            </w:pPr>
          </w:p>
        </w:tc>
        <w:tc>
          <w:tcPr>
            <w:tcW w:w="1318" w:type="dxa"/>
          </w:tcPr>
          <w:p w14:paraId="41668A83" w14:textId="77777777" w:rsidR="00F25C1E" w:rsidRDefault="00F25C1E" w:rsidP="00983A60">
            <w:pPr>
              <w:spacing w:line="360" w:lineRule="auto"/>
              <w:rPr>
                <w:rFonts w:ascii="Arial" w:hAnsi="Arial" w:cs="Arial"/>
                <w:sz w:val="22"/>
                <w:szCs w:val="22"/>
              </w:rPr>
            </w:pPr>
          </w:p>
        </w:tc>
      </w:tr>
      <w:tr w:rsidR="00F25C1E" w14:paraId="3782EE6A" w14:textId="77777777" w:rsidTr="00F25C1E">
        <w:trPr>
          <w:trHeight w:val="438"/>
        </w:trPr>
        <w:tc>
          <w:tcPr>
            <w:tcW w:w="1324" w:type="dxa"/>
          </w:tcPr>
          <w:p w14:paraId="3D84AF57" w14:textId="1D8C2304" w:rsidR="00F25C1E" w:rsidRPr="00B95B6B" w:rsidRDefault="00F25C1E" w:rsidP="00983A60">
            <w:pPr>
              <w:spacing w:line="360" w:lineRule="auto"/>
              <w:rPr>
                <w:rFonts w:ascii="Arial" w:hAnsi="Arial" w:cs="Arial"/>
                <w:sz w:val="13"/>
                <w:szCs w:val="13"/>
              </w:rPr>
            </w:pPr>
            <w:r>
              <w:rPr>
                <w:rFonts w:ascii="Arial" w:hAnsi="Arial" w:cs="Arial"/>
                <w:sz w:val="13"/>
                <w:szCs w:val="13"/>
              </w:rPr>
              <w:t xml:space="preserve">Submission </w:t>
            </w:r>
          </w:p>
        </w:tc>
        <w:tc>
          <w:tcPr>
            <w:tcW w:w="1506" w:type="dxa"/>
          </w:tcPr>
          <w:p w14:paraId="26477120" w14:textId="77777777" w:rsidR="00F25C1E" w:rsidRDefault="00F25C1E" w:rsidP="00983A60">
            <w:pPr>
              <w:spacing w:line="360" w:lineRule="auto"/>
              <w:rPr>
                <w:rFonts w:ascii="Arial" w:hAnsi="Arial" w:cs="Arial"/>
                <w:sz w:val="22"/>
                <w:szCs w:val="22"/>
              </w:rPr>
            </w:pPr>
          </w:p>
        </w:tc>
        <w:tc>
          <w:tcPr>
            <w:tcW w:w="1559" w:type="dxa"/>
          </w:tcPr>
          <w:p w14:paraId="1DCBAE45" w14:textId="77777777" w:rsidR="00F25C1E" w:rsidRDefault="00F25C1E" w:rsidP="00983A60">
            <w:pPr>
              <w:spacing w:line="360" w:lineRule="auto"/>
              <w:rPr>
                <w:rFonts w:ascii="Arial" w:hAnsi="Arial" w:cs="Arial"/>
                <w:sz w:val="22"/>
                <w:szCs w:val="22"/>
              </w:rPr>
            </w:pPr>
          </w:p>
        </w:tc>
        <w:tc>
          <w:tcPr>
            <w:tcW w:w="1330" w:type="dxa"/>
          </w:tcPr>
          <w:p w14:paraId="29E95825" w14:textId="77777777" w:rsidR="00F25C1E" w:rsidRDefault="00F25C1E" w:rsidP="00983A60">
            <w:pPr>
              <w:spacing w:line="360" w:lineRule="auto"/>
              <w:rPr>
                <w:rFonts w:ascii="Arial" w:hAnsi="Arial" w:cs="Arial"/>
                <w:sz w:val="22"/>
                <w:szCs w:val="22"/>
              </w:rPr>
            </w:pPr>
          </w:p>
        </w:tc>
        <w:tc>
          <w:tcPr>
            <w:tcW w:w="1311" w:type="dxa"/>
            <w:shd w:val="clear" w:color="auto" w:fill="auto"/>
          </w:tcPr>
          <w:p w14:paraId="77E75D6D" w14:textId="77777777" w:rsidR="00F25C1E" w:rsidRDefault="00F25C1E" w:rsidP="00983A60">
            <w:pPr>
              <w:spacing w:line="360" w:lineRule="auto"/>
              <w:rPr>
                <w:rFonts w:ascii="Arial" w:hAnsi="Arial" w:cs="Arial"/>
                <w:sz w:val="22"/>
                <w:szCs w:val="22"/>
              </w:rPr>
            </w:pPr>
          </w:p>
        </w:tc>
        <w:tc>
          <w:tcPr>
            <w:tcW w:w="1323" w:type="dxa"/>
          </w:tcPr>
          <w:p w14:paraId="01F82493" w14:textId="77777777" w:rsidR="00F25C1E" w:rsidRDefault="00F25C1E" w:rsidP="00983A60">
            <w:pPr>
              <w:spacing w:line="360" w:lineRule="auto"/>
              <w:rPr>
                <w:rFonts w:ascii="Arial" w:hAnsi="Arial" w:cs="Arial"/>
                <w:sz w:val="22"/>
                <w:szCs w:val="22"/>
              </w:rPr>
            </w:pPr>
          </w:p>
        </w:tc>
        <w:tc>
          <w:tcPr>
            <w:tcW w:w="1318" w:type="dxa"/>
            <w:shd w:val="clear" w:color="auto" w:fill="D0CECE" w:themeFill="background2" w:themeFillShade="E6"/>
          </w:tcPr>
          <w:p w14:paraId="279FC630" w14:textId="77777777" w:rsidR="00F25C1E" w:rsidRDefault="00F25C1E" w:rsidP="00983A60">
            <w:pPr>
              <w:spacing w:line="360" w:lineRule="auto"/>
              <w:rPr>
                <w:rFonts w:ascii="Arial" w:hAnsi="Arial" w:cs="Arial"/>
                <w:sz w:val="22"/>
                <w:szCs w:val="22"/>
              </w:rPr>
            </w:pPr>
          </w:p>
        </w:tc>
      </w:tr>
    </w:tbl>
    <w:p w14:paraId="36930925" w14:textId="77777777" w:rsidR="00D34D36" w:rsidRDefault="00D34D36" w:rsidP="00F25C1E">
      <w:pPr>
        <w:spacing w:line="360" w:lineRule="auto"/>
        <w:rPr>
          <w:rFonts w:ascii="Arial" w:hAnsi="Arial" w:cs="Arial"/>
          <w:b/>
          <w:bCs/>
          <w:sz w:val="22"/>
          <w:szCs w:val="22"/>
          <w:u w:val="single"/>
        </w:rPr>
      </w:pPr>
    </w:p>
    <w:p w14:paraId="0C45F047" w14:textId="3025D617" w:rsidR="00F25C1E" w:rsidRDefault="00F25C1E" w:rsidP="00F25C1E">
      <w:pPr>
        <w:spacing w:line="360" w:lineRule="auto"/>
        <w:rPr>
          <w:rFonts w:ascii="Arial" w:hAnsi="Arial" w:cs="Arial"/>
          <w:b/>
          <w:bCs/>
          <w:sz w:val="22"/>
          <w:szCs w:val="22"/>
          <w:u w:val="single"/>
        </w:rPr>
      </w:pPr>
      <w:r w:rsidRPr="00F25C1E">
        <w:rPr>
          <w:rFonts w:ascii="Arial" w:hAnsi="Arial" w:cs="Arial"/>
          <w:b/>
          <w:bCs/>
          <w:sz w:val="22"/>
          <w:szCs w:val="22"/>
          <w:u w:val="single"/>
        </w:rPr>
        <w:t xml:space="preserve">Literature Review Process </w:t>
      </w:r>
    </w:p>
    <w:p w14:paraId="1AA258E9" w14:textId="77777777" w:rsidR="002B622B" w:rsidRDefault="002B622B" w:rsidP="00657333">
      <w:pPr>
        <w:spacing w:line="360" w:lineRule="auto"/>
        <w:ind w:firstLine="360"/>
        <w:rPr>
          <w:rFonts w:ascii="Arial" w:hAnsi="Arial" w:cs="Arial"/>
          <w:sz w:val="22"/>
          <w:szCs w:val="22"/>
        </w:rPr>
      </w:pPr>
    </w:p>
    <w:p w14:paraId="748AABC9" w14:textId="57FC45CF" w:rsidR="003A4654" w:rsidRDefault="00413F5F" w:rsidP="00657333">
      <w:pPr>
        <w:spacing w:line="360" w:lineRule="auto"/>
        <w:ind w:firstLine="360"/>
        <w:rPr>
          <w:rFonts w:ascii="Arial" w:hAnsi="Arial" w:cs="Arial"/>
          <w:sz w:val="22"/>
          <w:szCs w:val="22"/>
        </w:rPr>
      </w:pPr>
      <w:r w:rsidRPr="00502D44">
        <w:rPr>
          <w:rFonts w:ascii="Arial" w:hAnsi="Arial" w:cs="Arial"/>
          <w:sz w:val="22"/>
          <w:szCs w:val="22"/>
        </w:rPr>
        <w:t xml:space="preserve">This literature review </w:t>
      </w:r>
      <w:r w:rsidR="00502D44" w:rsidRPr="00502D44">
        <w:rPr>
          <w:rFonts w:ascii="Arial" w:eastAsiaTheme="minorHAnsi" w:hAnsi="Arial" w:cs="Arial"/>
          <w:color w:val="000000"/>
          <w:sz w:val="22"/>
          <w:szCs w:val="22"/>
          <w:lang w:eastAsia="en-US"/>
        </w:rPr>
        <w:t xml:space="preserve">Presents the opportunity to study an interesting and </w:t>
      </w:r>
      <w:r w:rsidR="00163B2D">
        <w:rPr>
          <w:rFonts w:ascii="Arial" w:eastAsiaTheme="minorHAnsi" w:hAnsi="Arial" w:cs="Arial"/>
          <w:color w:val="000000"/>
          <w:sz w:val="22"/>
          <w:szCs w:val="22"/>
          <w:lang w:eastAsia="en-US"/>
        </w:rPr>
        <w:t>challenging</w:t>
      </w:r>
      <w:r w:rsidR="00502D44" w:rsidRPr="00502D44">
        <w:rPr>
          <w:rFonts w:ascii="Arial" w:eastAsiaTheme="minorHAnsi" w:hAnsi="Arial" w:cs="Arial"/>
          <w:color w:val="000000"/>
          <w:sz w:val="22"/>
          <w:szCs w:val="22"/>
          <w:lang w:eastAsia="en-US"/>
        </w:rPr>
        <w:t xml:space="preserve"> topic which will allow me to develop higher cognitive abilities that may serve my work-based practice</w:t>
      </w:r>
      <w:r w:rsidR="00F52920">
        <w:rPr>
          <w:rFonts w:ascii="Arial" w:hAnsi="Arial" w:cs="Arial"/>
          <w:sz w:val="22"/>
          <w:szCs w:val="22"/>
        </w:rPr>
        <w:t xml:space="preserve"> </w:t>
      </w:r>
      <w:sdt>
        <w:sdtPr>
          <w:rPr>
            <w:rFonts w:ascii="Arial" w:hAnsi="Arial" w:cs="Arial"/>
            <w:sz w:val="22"/>
            <w:szCs w:val="22"/>
          </w:rPr>
          <w:id w:val="-1511286077"/>
          <w:citation/>
        </w:sdtPr>
        <w:sdtContent>
          <w:r w:rsidR="00F52920">
            <w:rPr>
              <w:rFonts w:ascii="Arial" w:hAnsi="Arial" w:cs="Arial"/>
              <w:sz w:val="22"/>
              <w:szCs w:val="22"/>
            </w:rPr>
            <w:fldChar w:fldCharType="begin"/>
          </w:r>
          <w:r w:rsidR="00F52920">
            <w:rPr>
              <w:rFonts w:ascii="Arial" w:hAnsi="Arial" w:cs="Arial"/>
              <w:sz w:val="22"/>
              <w:szCs w:val="22"/>
            </w:rPr>
            <w:instrText xml:space="preserve"> CITATION Gre23 \l 2057 </w:instrText>
          </w:r>
          <w:r w:rsidR="00F52920">
            <w:rPr>
              <w:rFonts w:ascii="Arial" w:hAnsi="Arial" w:cs="Arial"/>
              <w:sz w:val="22"/>
              <w:szCs w:val="22"/>
            </w:rPr>
            <w:fldChar w:fldCharType="separate"/>
          </w:r>
          <w:r w:rsidR="0051683B" w:rsidRPr="0051683B">
            <w:rPr>
              <w:rFonts w:ascii="Arial" w:hAnsi="Arial" w:cs="Arial"/>
              <w:noProof/>
              <w:sz w:val="22"/>
              <w:szCs w:val="22"/>
            </w:rPr>
            <w:t>(Greetham, 2023)</w:t>
          </w:r>
          <w:r w:rsidR="00F52920">
            <w:rPr>
              <w:rFonts w:ascii="Arial" w:hAnsi="Arial" w:cs="Arial"/>
              <w:sz w:val="22"/>
              <w:szCs w:val="22"/>
            </w:rPr>
            <w:fldChar w:fldCharType="end"/>
          </w:r>
        </w:sdtContent>
      </w:sdt>
      <w:r w:rsidR="00F52920">
        <w:rPr>
          <w:rFonts w:ascii="Arial" w:hAnsi="Arial" w:cs="Arial"/>
          <w:sz w:val="22"/>
          <w:szCs w:val="22"/>
        </w:rPr>
        <w:t>. In my review, I am to research the following:</w:t>
      </w:r>
    </w:p>
    <w:p w14:paraId="36EDFEFC" w14:textId="77777777" w:rsidR="00F52920" w:rsidRDefault="00F52920" w:rsidP="00F25C1E">
      <w:pPr>
        <w:spacing w:line="360" w:lineRule="auto"/>
        <w:rPr>
          <w:rFonts w:ascii="Arial" w:hAnsi="Arial" w:cs="Arial"/>
          <w:sz w:val="22"/>
          <w:szCs w:val="22"/>
        </w:rPr>
      </w:pPr>
    </w:p>
    <w:p w14:paraId="5762DC4F" w14:textId="1745389F" w:rsidR="00F52920" w:rsidRPr="005F2EEB" w:rsidRDefault="00F52920"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Deepen</w:t>
      </w:r>
      <w:r w:rsidR="00483543" w:rsidRPr="005F2EEB">
        <w:rPr>
          <w:rFonts w:ascii="Arial" w:hAnsi="Arial" w:cs="Arial"/>
          <w:sz w:val="22"/>
          <w:szCs w:val="22"/>
        </w:rPr>
        <w:t>ing</w:t>
      </w:r>
      <w:r w:rsidRPr="005F2EEB">
        <w:rPr>
          <w:rFonts w:ascii="Arial" w:hAnsi="Arial" w:cs="Arial"/>
          <w:sz w:val="22"/>
          <w:szCs w:val="22"/>
        </w:rPr>
        <w:t xml:space="preserve"> my pedagogical knowledge around the</w:t>
      </w:r>
      <w:r w:rsidR="00502D44" w:rsidRPr="005F2EEB">
        <w:rPr>
          <w:rFonts w:ascii="Arial" w:hAnsi="Arial" w:cs="Arial"/>
          <w:sz w:val="22"/>
          <w:szCs w:val="22"/>
        </w:rPr>
        <w:t xml:space="preserve"> effects of hormones on</w:t>
      </w:r>
      <w:r w:rsidRPr="005F2EEB">
        <w:rPr>
          <w:rFonts w:ascii="Arial" w:hAnsi="Arial" w:cs="Arial"/>
          <w:sz w:val="22"/>
          <w:szCs w:val="22"/>
        </w:rPr>
        <w:t xml:space="preserve"> </w:t>
      </w:r>
      <w:r w:rsidR="00502D44" w:rsidRPr="005F2EEB">
        <w:rPr>
          <w:rFonts w:ascii="Arial" w:hAnsi="Arial" w:cs="Arial"/>
          <w:sz w:val="22"/>
          <w:szCs w:val="22"/>
        </w:rPr>
        <w:t xml:space="preserve">the </w:t>
      </w:r>
      <w:r w:rsidR="00F210AA" w:rsidRPr="005F2EEB">
        <w:rPr>
          <w:rFonts w:ascii="Arial" w:hAnsi="Arial" w:cs="Arial"/>
          <w:sz w:val="22"/>
          <w:szCs w:val="22"/>
        </w:rPr>
        <w:t xml:space="preserve">cis-female </w:t>
      </w:r>
      <w:r w:rsidRPr="005F2EEB">
        <w:rPr>
          <w:rFonts w:ascii="Arial" w:hAnsi="Arial" w:cs="Arial"/>
          <w:sz w:val="22"/>
          <w:szCs w:val="22"/>
        </w:rPr>
        <w:t>voice</w:t>
      </w:r>
      <w:r w:rsidR="00502D44" w:rsidRPr="005F2EEB">
        <w:rPr>
          <w:rFonts w:ascii="Arial" w:hAnsi="Arial" w:cs="Arial"/>
          <w:sz w:val="22"/>
          <w:szCs w:val="22"/>
        </w:rPr>
        <w:t xml:space="preserve"> </w:t>
      </w:r>
      <w:r w:rsidR="004626D4" w:rsidRPr="005F2EEB">
        <w:rPr>
          <w:rFonts w:ascii="Arial" w:hAnsi="Arial" w:cs="Arial"/>
          <w:sz w:val="22"/>
          <w:szCs w:val="22"/>
        </w:rPr>
        <w:t xml:space="preserve">from childhood to </w:t>
      </w:r>
      <w:r w:rsidR="00F210AA" w:rsidRPr="005F2EEB">
        <w:rPr>
          <w:rFonts w:ascii="Arial" w:hAnsi="Arial" w:cs="Arial"/>
          <w:sz w:val="22"/>
          <w:szCs w:val="22"/>
        </w:rPr>
        <w:t>menopause and beyond</w:t>
      </w:r>
      <w:r w:rsidR="00502D44" w:rsidRPr="005F2EEB">
        <w:rPr>
          <w:rFonts w:ascii="Arial" w:hAnsi="Arial" w:cs="Arial"/>
          <w:sz w:val="22"/>
          <w:szCs w:val="22"/>
        </w:rPr>
        <w:t>.</w:t>
      </w:r>
    </w:p>
    <w:p w14:paraId="14FA75EE" w14:textId="4D45DA30" w:rsidR="00502D44" w:rsidRPr="005F2EEB" w:rsidRDefault="00502D44"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 xml:space="preserve">Singing in later life, the social and health implications. </w:t>
      </w:r>
    </w:p>
    <w:p w14:paraId="05D1FE6F" w14:textId="6713BF32" w:rsidR="00F210AA" w:rsidRPr="005F2EEB" w:rsidRDefault="00F52920"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 xml:space="preserve">The Anatomical and Physiological changes in the body </w:t>
      </w:r>
      <w:r w:rsidR="00C9426C" w:rsidRPr="005F2EEB">
        <w:rPr>
          <w:rFonts w:ascii="Arial" w:hAnsi="Arial" w:cs="Arial"/>
          <w:sz w:val="22"/>
          <w:szCs w:val="22"/>
        </w:rPr>
        <w:t>such as</w:t>
      </w:r>
      <w:r w:rsidR="00F210AA" w:rsidRPr="005F2EEB">
        <w:rPr>
          <w:rFonts w:ascii="Arial" w:hAnsi="Arial" w:cs="Arial"/>
          <w:sz w:val="22"/>
          <w:szCs w:val="22"/>
        </w:rPr>
        <w:t>:</w:t>
      </w:r>
    </w:p>
    <w:p w14:paraId="148E5E68" w14:textId="4D1FBC1B" w:rsidR="00E70FD0" w:rsidRPr="005F2EEB" w:rsidRDefault="00F210AA" w:rsidP="007F4E29">
      <w:pPr>
        <w:pStyle w:val="ListParagraph"/>
        <w:numPr>
          <w:ilvl w:val="0"/>
          <w:numId w:val="28"/>
        </w:numPr>
        <w:spacing w:line="360" w:lineRule="auto"/>
        <w:rPr>
          <w:rFonts w:ascii="Arial" w:hAnsi="Arial" w:cs="Arial"/>
          <w:sz w:val="22"/>
          <w:szCs w:val="22"/>
        </w:rPr>
      </w:pPr>
      <w:r w:rsidRPr="005F2EEB">
        <w:rPr>
          <w:rFonts w:ascii="Arial" w:hAnsi="Arial" w:cs="Arial"/>
          <w:sz w:val="22"/>
          <w:szCs w:val="22"/>
        </w:rPr>
        <w:t xml:space="preserve">The Larynx, </w:t>
      </w:r>
      <w:r w:rsidR="00E95E49" w:rsidRPr="005F2EEB">
        <w:rPr>
          <w:rFonts w:ascii="Arial" w:hAnsi="Arial" w:cs="Arial"/>
          <w:sz w:val="22"/>
          <w:szCs w:val="22"/>
        </w:rPr>
        <w:t>Tongue,</w:t>
      </w:r>
      <w:r w:rsidRPr="005F2EEB">
        <w:rPr>
          <w:rFonts w:ascii="Arial" w:hAnsi="Arial" w:cs="Arial"/>
          <w:sz w:val="22"/>
          <w:szCs w:val="22"/>
        </w:rPr>
        <w:t xml:space="preserve"> and Vocal Tract</w:t>
      </w:r>
    </w:p>
    <w:p w14:paraId="75F9029B" w14:textId="4F5C2DA9" w:rsidR="00F52920" w:rsidRPr="005F2EEB" w:rsidRDefault="00483543" w:rsidP="00483543">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The aftermath of post-menopausal voice use. Ensuring that I am aware of the impact of voice change on my student's well-being</w:t>
      </w:r>
      <w:r w:rsidR="005F2EEB" w:rsidRPr="005F2EEB">
        <w:rPr>
          <w:rFonts w:ascii="Arial" w:hAnsi="Arial" w:cs="Arial"/>
          <w:sz w:val="22"/>
          <w:szCs w:val="22"/>
        </w:rPr>
        <w:t>.</w:t>
      </w:r>
      <w:r w:rsidRPr="005F2EEB">
        <w:rPr>
          <w:rFonts w:ascii="Arial" w:hAnsi="Arial" w:cs="Arial"/>
          <w:sz w:val="22"/>
          <w:szCs w:val="22"/>
        </w:rPr>
        <w:t xml:space="preserve"> </w:t>
      </w:r>
    </w:p>
    <w:p w14:paraId="16D5D5A1" w14:textId="77777777" w:rsidR="00D84100" w:rsidRDefault="00D84100" w:rsidP="00D84100">
      <w:pPr>
        <w:spacing w:line="360" w:lineRule="auto"/>
        <w:rPr>
          <w:rFonts w:ascii="Arial" w:hAnsi="Arial" w:cs="Arial"/>
          <w:sz w:val="22"/>
          <w:szCs w:val="22"/>
        </w:rPr>
      </w:pPr>
    </w:p>
    <w:p w14:paraId="254B9CD6" w14:textId="3AE7270E" w:rsidR="00D84100" w:rsidRDefault="00D84100" w:rsidP="00657333">
      <w:pPr>
        <w:spacing w:line="360" w:lineRule="auto"/>
        <w:ind w:firstLine="360"/>
        <w:rPr>
          <w:rFonts w:ascii="Arial" w:hAnsi="Arial" w:cs="Arial"/>
          <w:sz w:val="22"/>
          <w:szCs w:val="22"/>
        </w:rPr>
      </w:pPr>
      <w:r>
        <w:rPr>
          <w:rFonts w:ascii="Arial" w:hAnsi="Arial" w:cs="Arial"/>
          <w:sz w:val="22"/>
          <w:szCs w:val="22"/>
        </w:rPr>
        <w:lastRenderedPageBreak/>
        <w:t xml:space="preserve">By taking a purposeful sampling approach </w:t>
      </w:r>
      <w:r w:rsidR="004626D4">
        <w:rPr>
          <w:rFonts w:ascii="Arial" w:hAnsi="Arial" w:cs="Arial"/>
          <w:sz w:val="22"/>
          <w:szCs w:val="22"/>
        </w:rPr>
        <w:t xml:space="preserve">to this literature review </w:t>
      </w:r>
      <w:r>
        <w:rPr>
          <w:rFonts w:ascii="Arial" w:hAnsi="Arial" w:cs="Arial"/>
          <w:sz w:val="22"/>
          <w:szCs w:val="22"/>
        </w:rPr>
        <w:t xml:space="preserve">as laid out by Palinkas et al., </w:t>
      </w:r>
      <w:sdt>
        <w:sdtPr>
          <w:rPr>
            <w:rFonts w:ascii="Arial" w:hAnsi="Arial" w:cs="Arial"/>
            <w:sz w:val="22"/>
            <w:szCs w:val="22"/>
          </w:rPr>
          <w:id w:val="-140274545"/>
          <w:citation/>
        </w:sdtPr>
        <w:sdtContent>
          <w:r>
            <w:rPr>
              <w:rFonts w:ascii="Arial" w:hAnsi="Arial" w:cs="Arial"/>
              <w:sz w:val="22"/>
              <w:szCs w:val="22"/>
            </w:rPr>
            <w:fldChar w:fldCharType="begin"/>
          </w:r>
          <w:r>
            <w:rPr>
              <w:rFonts w:ascii="Arial" w:hAnsi="Arial" w:cs="Arial"/>
              <w:sz w:val="22"/>
              <w:szCs w:val="22"/>
            </w:rPr>
            <w:instrText xml:space="preserve">CITATION Pal16 \n  \t  \l 2057 </w:instrText>
          </w:r>
          <w:r>
            <w:rPr>
              <w:rFonts w:ascii="Arial" w:hAnsi="Arial" w:cs="Arial"/>
              <w:sz w:val="22"/>
              <w:szCs w:val="22"/>
            </w:rPr>
            <w:fldChar w:fldCharType="separate"/>
          </w:r>
          <w:r w:rsidR="0051683B" w:rsidRPr="0051683B">
            <w:rPr>
              <w:rFonts w:ascii="Arial" w:hAnsi="Arial" w:cs="Arial"/>
              <w:noProof/>
              <w:sz w:val="22"/>
              <w:szCs w:val="22"/>
            </w:rPr>
            <w:t>(2016)</w:t>
          </w:r>
          <w:r>
            <w:rPr>
              <w:rFonts w:ascii="Arial" w:hAnsi="Arial" w:cs="Arial"/>
              <w:sz w:val="22"/>
              <w:szCs w:val="22"/>
            </w:rPr>
            <w:fldChar w:fldCharType="end"/>
          </w:r>
        </w:sdtContent>
      </w:sdt>
      <w:r>
        <w:rPr>
          <w:rFonts w:ascii="Arial" w:hAnsi="Arial" w:cs="Arial"/>
          <w:sz w:val="22"/>
          <w:szCs w:val="22"/>
        </w:rPr>
        <w:t xml:space="preserve"> I will be able to </w:t>
      </w:r>
      <w:r w:rsidR="00E27D02">
        <w:rPr>
          <w:rFonts w:ascii="Arial" w:hAnsi="Arial" w:cs="Arial"/>
          <w:sz w:val="22"/>
          <w:szCs w:val="22"/>
        </w:rPr>
        <w:t xml:space="preserve">identify a rich selection of information relating to my topic of interest. Purposeful sampling is known to be used within the qualitative research method </w:t>
      </w:r>
      <w:sdt>
        <w:sdtPr>
          <w:rPr>
            <w:rFonts w:ascii="Arial" w:hAnsi="Arial" w:cs="Arial"/>
            <w:sz w:val="22"/>
            <w:szCs w:val="22"/>
          </w:rPr>
          <w:id w:val="-221141159"/>
          <w:citation/>
        </w:sdtPr>
        <w:sdtContent>
          <w:r w:rsidR="00E27D02">
            <w:rPr>
              <w:rFonts w:ascii="Arial" w:hAnsi="Arial" w:cs="Arial"/>
              <w:sz w:val="22"/>
              <w:szCs w:val="22"/>
            </w:rPr>
            <w:fldChar w:fldCharType="begin"/>
          </w:r>
          <w:r w:rsidR="00E27D02">
            <w:rPr>
              <w:rFonts w:ascii="Arial" w:hAnsi="Arial" w:cs="Arial"/>
              <w:sz w:val="22"/>
              <w:szCs w:val="22"/>
            </w:rPr>
            <w:instrText xml:space="preserve"> CITATION Pat02 \l 2057 </w:instrText>
          </w:r>
          <w:r w:rsidR="00E27D02">
            <w:rPr>
              <w:rFonts w:ascii="Arial" w:hAnsi="Arial" w:cs="Arial"/>
              <w:sz w:val="22"/>
              <w:szCs w:val="22"/>
            </w:rPr>
            <w:fldChar w:fldCharType="separate"/>
          </w:r>
          <w:r w:rsidR="0051683B" w:rsidRPr="0051683B">
            <w:rPr>
              <w:rFonts w:ascii="Arial" w:hAnsi="Arial" w:cs="Arial"/>
              <w:noProof/>
              <w:sz w:val="22"/>
              <w:szCs w:val="22"/>
            </w:rPr>
            <w:t>(Patton, 2002)</w:t>
          </w:r>
          <w:r w:rsidR="00E27D02">
            <w:rPr>
              <w:rFonts w:ascii="Arial" w:hAnsi="Arial" w:cs="Arial"/>
              <w:sz w:val="22"/>
              <w:szCs w:val="22"/>
            </w:rPr>
            <w:fldChar w:fldCharType="end"/>
          </w:r>
        </w:sdtContent>
      </w:sdt>
      <w:r w:rsidR="00E27D02">
        <w:rPr>
          <w:rFonts w:ascii="Arial" w:hAnsi="Arial" w:cs="Arial"/>
          <w:sz w:val="22"/>
          <w:szCs w:val="22"/>
        </w:rPr>
        <w:t xml:space="preserve">. </w:t>
      </w:r>
      <w:r w:rsidR="00C6292C">
        <w:rPr>
          <w:rFonts w:ascii="Arial" w:hAnsi="Arial" w:cs="Arial"/>
          <w:sz w:val="22"/>
          <w:szCs w:val="22"/>
        </w:rPr>
        <w:t xml:space="preserve">Ensuring that the sampling remains consistent is of the </w:t>
      </w:r>
      <w:r w:rsidR="001E0C6B">
        <w:rPr>
          <w:rFonts w:ascii="Arial" w:hAnsi="Arial" w:cs="Arial"/>
          <w:sz w:val="22"/>
          <w:szCs w:val="22"/>
        </w:rPr>
        <w:t>utmost</w:t>
      </w:r>
      <w:r w:rsidR="00C6292C">
        <w:rPr>
          <w:rFonts w:ascii="Arial" w:hAnsi="Arial" w:cs="Arial"/>
          <w:sz w:val="22"/>
          <w:szCs w:val="22"/>
        </w:rPr>
        <w:t xml:space="preserve"> importance, </w:t>
      </w:r>
      <w:r w:rsidR="001E0C6B">
        <w:rPr>
          <w:rFonts w:ascii="Arial" w:hAnsi="Arial" w:cs="Arial"/>
          <w:sz w:val="22"/>
          <w:szCs w:val="22"/>
        </w:rPr>
        <w:t xml:space="preserve">and keeping the information consistent in its quality and within relation to a qualitative research method will increase the validity of my findings </w:t>
      </w:r>
      <w:sdt>
        <w:sdtPr>
          <w:rPr>
            <w:rFonts w:ascii="Arial" w:hAnsi="Arial" w:cs="Arial"/>
            <w:sz w:val="22"/>
            <w:szCs w:val="22"/>
          </w:rPr>
          <w:id w:val="-1948373656"/>
          <w:citation/>
        </w:sdtPr>
        <w:sdtContent>
          <w:r w:rsidR="001E0C6B">
            <w:rPr>
              <w:rFonts w:ascii="Arial" w:hAnsi="Arial" w:cs="Arial"/>
              <w:sz w:val="22"/>
              <w:szCs w:val="22"/>
            </w:rPr>
            <w:fldChar w:fldCharType="begin"/>
          </w:r>
          <w:r w:rsidR="001E0C6B">
            <w:rPr>
              <w:rFonts w:ascii="Arial" w:hAnsi="Arial" w:cs="Arial"/>
              <w:sz w:val="22"/>
              <w:szCs w:val="22"/>
            </w:rPr>
            <w:instrText xml:space="preserve">CITATION Pal16 \l 2057 </w:instrText>
          </w:r>
          <w:r w:rsidR="001E0C6B">
            <w:rPr>
              <w:rFonts w:ascii="Arial" w:hAnsi="Arial" w:cs="Arial"/>
              <w:sz w:val="22"/>
              <w:szCs w:val="22"/>
            </w:rPr>
            <w:fldChar w:fldCharType="separate"/>
          </w:r>
          <w:r w:rsidR="0051683B" w:rsidRPr="0051683B">
            <w:rPr>
              <w:rFonts w:ascii="Arial" w:hAnsi="Arial" w:cs="Arial"/>
              <w:noProof/>
              <w:sz w:val="22"/>
              <w:szCs w:val="22"/>
            </w:rPr>
            <w:t>(Palinkas, et al., 2016)</w:t>
          </w:r>
          <w:r w:rsidR="001E0C6B">
            <w:rPr>
              <w:rFonts w:ascii="Arial" w:hAnsi="Arial" w:cs="Arial"/>
              <w:sz w:val="22"/>
              <w:szCs w:val="22"/>
            </w:rPr>
            <w:fldChar w:fldCharType="end"/>
          </w:r>
        </w:sdtContent>
      </w:sdt>
      <w:r w:rsidR="001E0C6B">
        <w:rPr>
          <w:rFonts w:ascii="Arial" w:hAnsi="Arial" w:cs="Arial"/>
          <w:sz w:val="22"/>
          <w:szCs w:val="22"/>
        </w:rPr>
        <w:t xml:space="preserve">. </w:t>
      </w:r>
      <w:r w:rsidR="004626D4">
        <w:rPr>
          <w:rFonts w:ascii="Arial" w:hAnsi="Arial" w:cs="Arial"/>
          <w:sz w:val="22"/>
          <w:szCs w:val="22"/>
        </w:rPr>
        <w:t>I aim to use specific words within my search criteria such as “Singing”, “Menopause”, “Hormones” “Voice” ensuring that I use papers referring specifically to the cis-female voice with a preference where possible to more recent research within the last 10 years</w:t>
      </w:r>
      <w:r w:rsidR="00163B2D">
        <w:rPr>
          <w:rFonts w:ascii="Arial" w:hAnsi="Arial" w:cs="Arial"/>
          <w:sz w:val="22"/>
          <w:szCs w:val="22"/>
        </w:rPr>
        <w:t xml:space="preserve"> or ground-breaking studies that are well known and respected</w:t>
      </w:r>
      <w:r w:rsidR="004626D4">
        <w:rPr>
          <w:rFonts w:ascii="Arial" w:hAnsi="Arial" w:cs="Arial"/>
          <w:sz w:val="22"/>
          <w:szCs w:val="22"/>
        </w:rPr>
        <w:t xml:space="preserve">. </w:t>
      </w:r>
    </w:p>
    <w:p w14:paraId="240352A5" w14:textId="77777777" w:rsidR="001E0C6B" w:rsidRDefault="001E0C6B" w:rsidP="00D84100">
      <w:pPr>
        <w:spacing w:line="360" w:lineRule="auto"/>
        <w:rPr>
          <w:rFonts w:ascii="Arial" w:hAnsi="Arial" w:cs="Arial"/>
          <w:sz w:val="22"/>
          <w:szCs w:val="22"/>
        </w:rPr>
      </w:pPr>
    </w:p>
    <w:p w14:paraId="4460DC0D" w14:textId="48C33FF3" w:rsidR="004626D4" w:rsidRDefault="001E0C6B" w:rsidP="004626D4">
      <w:pPr>
        <w:spacing w:line="360" w:lineRule="auto"/>
        <w:ind w:firstLine="720"/>
        <w:rPr>
          <w:rFonts w:ascii="Arial" w:hAnsi="Arial" w:cs="Arial"/>
          <w:sz w:val="22"/>
          <w:szCs w:val="22"/>
        </w:rPr>
      </w:pPr>
      <w:r>
        <w:rPr>
          <w:rFonts w:ascii="Arial" w:hAnsi="Arial" w:cs="Arial"/>
          <w:sz w:val="22"/>
          <w:szCs w:val="22"/>
        </w:rPr>
        <w:t xml:space="preserve">The timescale in which I am working presents some constraints and as such, a specific and organised approach as outlined by </w:t>
      </w:r>
      <w:r w:rsidR="005F2EEB" w:rsidRPr="005F2EEB">
        <w:rPr>
          <w:rFonts w:ascii="Arial" w:hAnsi="Arial" w:cs="Arial"/>
          <w:noProof/>
          <w:sz w:val="22"/>
          <w:szCs w:val="22"/>
        </w:rPr>
        <w:t xml:space="preserve">Al-Ababneh, </w:t>
      </w:r>
      <w:r w:rsidR="005F2EEB">
        <w:rPr>
          <w:rFonts w:ascii="Arial" w:hAnsi="Arial" w:cs="Arial"/>
          <w:noProof/>
          <w:sz w:val="22"/>
          <w:szCs w:val="22"/>
        </w:rPr>
        <w:t>(</w:t>
      </w:r>
      <w:r w:rsidR="005F2EEB" w:rsidRPr="005F2EEB">
        <w:rPr>
          <w:rFonts w:ascii="Arial" w:hAnsi="Arial" w:cs="Arial"/>
          <w:noProof/>
          <w:sz w:val="22"/>
          <w:szCs w:val="22"/>
        </w:rPr>
        <w:t>2020</w:t>
      </w:r>
      <w:r w:rsidR="005F2EEB">
        <w:rPr>
          <w:rFonts w:ascii="Arial" w:hAnsi="Arial" w:cs="Arial"/>
          <w:noProof/>
          <w:sz w:val="22"/>
          <w:szCs w:val="22"/>
        </w:rPr>
        <w:t>)</w:t>
      </w:r>
      <w:r w:rsidR="005F2EEB">
        <w:rPr>
          <w:rFonts w:ascii="Arial" w:hAnsi="Arial" w:cs="Arial"/>
          <w:sz w:val="22"/>
          <w:szCs w:val="22"/>
        </w:rPr>
        <w:t xml:space="preserve"> </w:t>
      </w:r>
      <w:r>
        <w:rPr>
          <w:rFonts w:ascii="Arial" w:hAnsi="Arial" w:cs="Arial"/>
          <w:sz w:val="22"/>
          <w:szCs w:val="22"/>
        </w:rPr>
        <w:t xml:space="preserve">will enable me opportunity to progress quickly, but accurately </w:t>
      </w:r>
      <w:r w:rsidR="00163B2D">
        <w:rPr>
          <w:rFonts w:ascii="Arial" w:hAnsi="Arial" w:cs="Arial"/>
          <w:sz w:val="22"/>
          <w:szCs w:val="22"/>
        </w:rPr>
        <w:t>by t</w:t>
      </w:r>
      <w:r w:rsidR="00943996">
        <w:rPr>
          <w:rFonts w:ascii="Arial" w:hAnsi="Arial" w:cs="Arial"/>
          <w:sz w:val="22"/>
          <w:szCs w:val="22"/>
        </w:rPr>
        <w:t xml:space="preserve">aking a specific approach to pre-determined and specific areas of interest </w:t>
      </w:r>
      <w:r w:rsidR="00163B2D">
        <w:rPr>
          <w:rFonts w:ascii="Arial" w:hAnsi="Arial" w:cs="Arial"/>
          <w:sz w:val="22"/>
          <w:szCs w:val="22"/>
        </w:rPr>
        <w:t xml:space="preserve">which </w:t>
      </w:r>
      <w:r w:rsidR="00943996">
        <w:rPr>
          <w:rFonts w:ascii="Arial" w:hAnsi="Arial" w:cs="Arial"/>
          <w:sz w:val="22"/>
          <w:szCs w:val="22"/>
        </w:rPr>
        <w:t xml:space="preserve">will allow me the opportunity to focus on the </w:t>
      </w:r>
      <w:proofErr w:type="spellStart"/>
      <w:r w:rsidR="00943996">
        <w:rPr>
          <w:rFonts w:ascii="Arial" w:hAnsi="Arial" w:cs="Arial"/>
          <w:sz w:val="22"/>
          <w:szCs w:val="22"/>
        </w:rPr>
        <w:t>areas</w:t>
      </w:r>
      <w:proofErr w:type="spellEnd"/>
      <w:r w:rsidR="00943996">
        <w:rPr>
          <w:rFonts w:ascii="Arial" w:hAnsi="Arial" w:cs="Arial"/>
          <w:sz w:val="22"/>
          <w:szCs w:val="22"/>
        </w:rPr>
        <w:t xml:space="preserve"> most relevant to my desired outcomes</w:t>
      </w:r>
      <w:r w:rsidR="005F2EEB" w:rsidRPr="005F2EEB">
        <w:rPr>
          <w:rFonts w:ascii="Arial" w:hAnsi="Arial" w:cs="Arial"/>
          <w:sz w:val="22"/>
          <w:szCs w:val="22"/>
        </w:rPr>
        <w:t xml:space="preserve"> </w:t>
      </w:r>
      <w:sdt>
        <w:sdtPr>
          <w:rPr>
            <w:rFonts w:ascii="Arial" w:hAnsi="Arial" w:cs="Arial"/>
            <w:sz w:val="22"/>
            <w:szCs w:val="22"/>
          </w:rPr>
          <w:id w:val="290250937"/>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Gal111 \l 2057 </w:instrText>
          </w:r>
          <w:r w:rsidR="005F2EEB">
            <w:rPr>
              <w:rFonts w:ascii="Arial" w:hAnsi="Arial" w:cs="Arial"/>
              <w:sz w:val="22"/>
              <w:szCs w:val="22"/>
            </w:rPr>
            <w:fldChar w:fldCharType="separate"/>
          </w:r>
          <w:r w:rsidR="0051683B" w:rsidRPr="0051683B">
            <w:rPr>
              <w:rFonts w:ascii="Arial" w:hAnsi="Arial" w:cs="Arial"/>
              <w:noProof/>
              <w:sz w:val="22"/>
              <w:szCs w:val="22"/>
            </w:rPr>
            <w:t>(Galupo, 2011)</w:t>
          </w:r>
          <w:r w:rsidR="005F2EEB">
            <w:rPr>
              <w:rFonts w:ascii="Arial" w:hAnsi="Arial" w:cs="Arial"/>
              <w:sz w:val="22"/>
              <w:szCs w:val="22"/>
            </w:rPr>
            <w:fldChar w:fldCharType="end"/>
          </w:r>
        </w:sdtContent>
      </w:sdt>
      <w:r w:rsidR="00943996">
        <w:rPr>
          <w:rFonts w:ascii="Arial" w:hAnsi="Arial" w:cs="Arial"/>
          <w:sz w:val="22"/>
          <w:szCs w:val="22"/>
        </w:rPr>
        <w:t xml:space="preserve">. </w:t>
      </w:r>
      <w:r w:rsidR="00780FB6">
        <w:rPr>
          <w:rFonts w:ascii="Arial" w:hAnsi="Arial" w:cs="Arial"/>
          <w:sz w:val="22"/>
          <w:szCs w:val="22"/>
        </w:rPr>
        <w:t>Greetham proposes the idea of a ‘retrieval system’ in which ideas are registered and noted as they occur</w:t>
      </w:r>
      <w:r w:rsidR="000A24B1">
        <w:rPr>
          <w:rFonts w:ascii="Arial" w:hAnsi="Arial" w:cs="Arial"/>
          <w:sz w:val="22"/>
          <w:szCs w:val="22"/>
        </w:rPr>
        <w:t xml:space="preserve"> for later reference</w:t>
      </w:r>
      <w:r w:rsidR="00780FB6">
        <w:rPr>
          <w:rFonts w:ascii="Arial" w:hAnsi="Arial" w:cs="Arial"/>
          <w:sz w:val="22"/>
          <w:szCs w:val="22"/>
        </w:rPr>
        <w:t xml:space="preserve"> </w:t>
      </w:r>
      <w:r w:rsidR="00780FB6" w:rsidRPr="00780FB6">
        <w:rPr>
          <w:rFonts w:ascii="Arial" w:hAnsi="Arial" w:cs="Arial"/>
          <w:noProof/>
          <w:sz w:val="22"/>
          <w:szCs w:val="22"/>
        </w:rPr>
        <w:t>(2023</w:t>
      </w:r>
      <w:r w:rsidR="00780FB6">
        <w:rPr>
          <w:rFonts w:ascii="Arial" w:hAnsi="Arial" w:cs="Arial"/>
          <w:noProof/>
          <w:sz w:val="22"/>
          <w:szCs w:val="22"/>
        </w:rPr>
        <w:t>, pg. 57</w:t>
      </w:r>
      <w:r w:rsidR="00780FB6" w:rsidRPr="00780FB6">
        <w:rPr>
          <w:rFonts w:ascii="Arial" w:hAnsi="Arial" w:cs="Arial"/>
          <w:noProof/>
          <w:sz w:val="22"/>
          <w:szCs w:val="22"/>
        </w:rPr>
        <w:t>)</w:t>
      </w:r>
      <w:r w:rsidR="00780FB6">
        <w:rPr>
          <w:rFonts w:ascii="Arial" w:hAnsi="Arial" w:cs="Arial"/>
          <w:sz w:val="22"/>
          <w:szCs w:val="22"/>
        </w:rPr>
        <w:t xml:space="preserve">. </w:t>
      </w:r>
      <w:r w:rsidR="000A24B1">
        <w:rPr>
          <w:rFonts w:ascii="Arial" w:hAnsi="Arial" w:cs="Arial"/>
          <w:sz w:val="22"/>
          <w:szCs w:val="22"/>
        </w:rPr>
        <w:t xml:space="preserve">Further guidance </w:t>
      </w:r>
      <w:r w:rsidR="002837C0">
        <w:rPr>
          <w:rFonts w:ascii="Arial" w:hAnsi="Arial" w:cs="Arial"/>
          <w:sz w:val="22"/>
          <w:szCs w:val="22"/>
        </w:rPr>
        <w:t>from Machi and McEvoy</w:t>
      </w:r>
      <w:r w:rsidR="000A24B1">
        <w:rPr>
          <w:rFonts w:ascii="Arial" w:hAnsi="Arial" w:cs="Arial"/>
          <w:sz w:val="22"/>
          <w:szCs w:val="22"/>
        </w:rPr>
        <w:t xml:space="preserve"> </w:t>
      </w:r>
      <w:sdt>
        <w:sdtPr>
          <w:rPr>
            <w:rFonts w:ascii="Arial" w:hAnsi="Arial" w:cs="Arial"/>
            <w:sz w:val="22"/>
            <w:szCs w:val="22"/>
          </w:rPr>
          <w:id w:val="-81295127"/>
          <w:citation/>
        </w:sdtPr>
        <w:sdtContent>
          <w:r w:rsidR="000A24B1">
            <w:rPr>
              <w:rFonts w:ascii="Arial" w:hAnsi="Arial" w:cs="Arial"/>
              <w:sz w:val="22"/>
              <w:szCs w:val="22"/>
            </w:rPr>
            <w:fldChar w:fldCharType="begin"/>
          </w:r>
          <w:r w:rsidR="00A27EF0">
            <w:rPr>
              <w:rFonts w:ascii="Arial" w:hAnsi="Arial" w:cs="Arial"/>
              <w:sz w:val="22"/>
              <w:szCs w:val="22"/>
            </w:rPr>
            <w:instrText xml:space="preserve">CITATION Mac23 \n  \l 2057 </w:instrText>
          </w:r>
          <w:r w:rsidR="000A24B1">
            <w:rPr>
              <w:rFonts w:ascii="Arial" w:hAnsi="Arial" w:cs="Arial"/>
              <w:sz w:val="22"/>
              <w:szCs w:val="22"/>
            </w:rPr>
            <w:fldChar w:fldCharType="separate"/>
          </w:r>
          <w:r w:rsidR="0051683B" w:rsidRPr="0051683B">
            <w:rPr>
              <w:rFonts w:ascii="Arial" w:hAnsi="Arial" w:cs="Arial"/>
              <w:noProof/>
              <w:sz w:val="22"/>
              <w:szCs w:val="22"/>
            </w:rPr>
            <w:t>(2023)</w:t>
          </w:r>
          <w:r w:rsidR="000A24B1">
            <w:rPr>
              <w:rFonts w:ascii="Arial" w:hAnsi="Arial" w:cs="Arial"/>
              <w:sz w:val="22"/>
              <w:szCs w:val="22"/>
            </w:rPr>
            <w:fldChar w:fldCharType="end"/>
          </w:r>
        </w:sdtContent>
      </w:sdt>
      <w:r w:rsidR="002837C0">
        <w:rPr>
          <w:rFonts w:ascii="Arial" w:hAnsi="Arial" w:cs="Arial"/>
          <w:sz w:val="22"/>
          <w:szCs w:val="22"/>
        </w:rPr>
        <w:t xml:space="preserve"> encourages writers to employ fluidity </w:t>
      </w:r>
      <w:r w:rsidR="00163B2D">
        <w:rPr>
          <w:rFonts w:ascii="Arial" w:hAnsi="Arial" w:cs="Arial"/>
          <w:sz w:val="22"/>
          <w:szCs w:val="22"/>
        </w:rPr>
        <w:t>in</w:t>
      </w:r>
      <w:r w:rsidR="002837C0">
        <w:rPr>
          <w:rFonts w:ascii="Arial" w:hAnsi="Arial" w:cs="Arial"/>
          <w:sz w:val="22"/>
          <w:szCs w:val="22"/>
        </w:rPr>
        <w:t xml:space="preserve"> their research and findings which will allow them to be guided by the </w:t>
      </w:r>
      <w:proofErr w:type="gramStart"/>
      <w:r w:rsidR="002837C0">
        <w:rPr>
          <w:rFonts w:ascii="Arial" w:hAnsi="Arial" w:cs="Arial"/>
          <w:sz w:val="22"/>
          <w:szCs w:val="22"/>
        </w:rPr>
        <w:t xml:space="preserve">topic, </w:t>
      </w:r>
      <w:r w:rsidR="00163B2D">
        <w:rPr>
          <w:rFonts w:ascii="Arial" w:hAnsi="Arial" w:cs="Arial"/>
          <w:sz w:val="22"/>
          <w:szCs w:val="22"/>
        </w:rPr>
        <w:t>and</w:t>
      </w:r>
      <w:proofErr w:type="gramEnd"/>
      <w:r w:rsidR="00163B2D">
        <w:rPr>
          <w:rFonts w:ascii="Arial" w:hAnsi="Arial" w:cs="Arial"/>
          <w:sz w:val="22"/>
          <w:szCs w:val="22"/>
        </w:rPr>
        <w:t xml:space="preserve"> </w:t>
      </w:r>
      <w:r w:rsidR="002837C0">
        <w:rPr>
          <w:rFonts w:ascii="Arial" w:hAnsi="Arial" w:cs="Arial"/>
          <w:sz w:val="22"/>
          <w:szCs w:val="22"/>
        </w:rPr>
        <w:t xml:space="preserve">open them up to new ideas and theories. Furthermore, an appropriate data storage system should be implemented for references and ease </w:t>
      </w:r>
      <w:sdt>
        <w:sdtPr>
          <w:rPr>
            <w:rFonts w:ascii="Arial" w:hAnsi="Arial" w:cs="Arial"/>
            <w:sz w:val="22"/>
            <w:szCs w:val="22"/>
          </w:rPr>
          <w:id w:val="-1706560389"/>
          <w:citation/>
        </w:sdtPr>
        <w:sdtContent>
          <w:r w:rsidR="002837C0">
            <w:rPr>
              <w:rFonts w:ascii="Arial" w:hAnsi="Arial" w:cs="Arial"/>
              <w:sz w:val="22"/>
              <w:szCs w:val="22"/>
            </w:rPr>
            <w:fldChar w:fldCharType="begin"/>
          </w:r>
          <w:r w:rsidR="002837C0">
            <w:rPr>
              <w:rFonts w:ascii="Arial" w:hAnsi="Arial" w:cs="Arial"/>
              <w:sz w:val="22"/>
              <w:szCs w:val="22"/>
            </w:rPr>
            <w:instrText xml:space="preserve"> CITATION UCS23 \l 2057 </w:instrText>
          </w:r>
          <w:r w:rsidR="002837C0">
            <w:rPr>
              <w:rFonts w:ascii="Arial" w:hAnsi="Arial" w:cs="Arial"/>
              <w:sz w:val="22"/>
              <w:szCs w:val="22"/>
            </w:rPr>
            <w:fldChar w:fldCharType="separate"/>
          </w:r>
          <w:r w:rsidR="0051683B" w:rsidRPr="0051683B">
            <w:rPr>
              <w:rFonts w:ascii="Arial" w:hAnsi="Arial" w:cs="Arial"/>
              <w:noProof/>
              <w:sz w:val="22"/>
              <w:szCs w:val="22"/>
            </w:rPr>
            <w:t>(Diego, 2023)</w:t>
          </w:r>
          <w:r w:rsidR="002837C0">
            <w:rPr>
              <w:rFonts w:ascii="Arial" w:hAnsi="Arial" w:cs="Arial"/>
              <w:sz w:val="22"/>
              <w:szCs w:val="22"/>
            </w:rPr>
            <w:fldChar w:fldCharType="end"/>
          </w:r>
        </w:sdtContent>
      </w:sdt>
      <w:r w:rsidR="002837C0">
        <w:rPr>
          <w:rFonts w:ascii="Arial" w:hAnsi="Arial" w:cs="Arial"/>
          <w:sz w:val="22"/>
          <w:szCs w:val="22"/>
        </w:rPr>
        <w:t>. The information I find is stored via Zotero</w:t>
      </w:r>
      <w:r w:rsidR="008D64C2">
        <w:rPr>
          <w:rFonts w:ascii="Arial" w:hAnsi="Arial" w:cs="Arial"/>
          <w:sz w:val="22"/>
          <w:szCs w:val="22"/>
        </w:rPr>
        <w:t>, a</w:t>
      </w:r>
      <w:r w:rsidR="004626D4">
        <w:rPr>
          <w:rFonts w:ascii="Arial" w:hAnsi="Arial" w:cs="Arial"/>
          <w:sz w:val="22"/>
          <w:szCs w:val="22"/>
        </w:rPr>
        <w:t xml:space="preserve"> research organising </w:t>
      </w:r>
      <w:r w:rsidR="008D64C2">
        <w:rPr>
          <w:rFonts w:ascii="Arial" w:hAnsi="Arial" w:cs="Arial"/>
          <w:sz w:val="22"/>
          <w:szCs w:val="22"/>
        </w:rPr>
        <w:t>system</w:t>
      </w:r>
      <w:r w:rsidR="004626D4">
        <w:rPr>
          <w:rFonts w:ascii="Arial" w:hAnsi="Arial" w:cs="Arial"/>
          <w:sz w:val="22"/>
          <w:szCs w:val="22"/>
        </w:rPr>
        <w:t xml:space="preserve"> that</w:t>
      </w:r>
      <w:r w:rsidR="008D64C2">
        <w:rPr>
          <w:rFonts w:ascii="Arial" w:hAnsi="Arial" w:cs="Arial"/>
          <w:sz w:val="22"/>
          <w:szCs w:val="22"/>
        </w:rPr>
        <w:t xml:space="preserve"> I have used previously which enables a multitude of ways in which I can access and present my findings </w:t>
      </w:r>
      <w:sdt>
        <w:sdtPr>
          <w:rPr>
            <w:rFonts w:ascii="Arial" w:hAnsi="Arial" w:cs="Arial"/>
            <w:sz w:val="22"/>
            <w:szCs w:val="22"/>
          </w:rPr>
          <w:id w:val="303426691"/>
          <w:citation/>
        </w:sdtPr>
        <w:sdtContent>
          <w:r w:rsidR="008D64C2">
            <w:rPr>
              <w:rFonts w:ascii="Arial" w:hAnsi="Arial" w:cs="Arial"/>
              <w:sz w:val="22"/>
              <w:szCs w:val="22"/>
            </w:rPr>
            <w:fldChar w:fldCharType="begin"/>
          </w:r>
          <w:r w:rsidR="008D64C2">
            <w:rPr>
              <w:rFonts w:ascii="Arial" w:hAnsi="Arial" w:cs="Arial"/>
              <w:sz w:val="22"/>
              <w:szCs w:val="22"/>
            </w:rPr>
            <w:instrText xml:space="preserve">CITATION Cor23 \l 2057 </w:instrText>
          </w:r>
          <w:r w:rsidR="008D64C2">
            <w:rPr>
              <w:rFonts w:ascii="Arial" w:hAnsi="Arial" w:cs="Arial"/>
              <w:sz w:val="22"/>
              <w:szCs w:val="22"/>
            </w:rPr>
            <w:fldChar w:fldCharType="separate"/>
          </w:r>
          <w:r w:rsidR="0051683B" w:rsidRPr="0051683B">
            <w:rPr>
              <w:rFonts w:ascii="Arial" w:hAnsi="Arial" w:cs="Arial"/>
              <w:noProof/>
              <w:sz w:val="22"/>
              <w:szCs w:val="22"/>
            </w:rPr>
            <w:t>(Scholarship, 2023)</w:t>
          </w:r>
          <w:r w:rsidR="008D64C2">
            <w:rPr>
              <w:rFonts w:ascii="Arial" w:hAnsi="Arial" w:cs="Arial"/>
              <w:sz w:val="22"/>
              <w:szCs w:val="22"/>
            </w:rPr>
            <w:fldChar w:fldCharType="end"/>
          </w:r>
        </w:sdtContent>
      </w:sdt>
      <w:r w:rsidR="008D64C2">
        <w:rPr>
          <w:rFonts w:ascii="Arial" w:hAnsi="Arial" w:cs="Arial"/>
          <w:sz w:val="22"/>
          <w:szCs w:val="22"/>
        </w:rPr>
        <w:t xml:space="preserve">. </w:t>
      </w:r>
    </w:p>
    <w:p w14:paraId="6D16C36E" w14:textId="77777777" w:rsidR="00D12024" w:rsidRDefault="00D12024" w:rsidP="004626D4">
      <w:pPr>
        <w:spacing w:line="360" w:lineRule="auto"/>
        <w:ind w:firstLine="720"/>
        <w:rPr>
          <w:rFonts w:ascii="Arial" w:hAnsi="Arial" w:cs="Arial"/>
          <w:sz w:val="22"/>
          <w:szCs w:val="22"/>
        </w:rPr>
      </w:pPr>
    </w:p>
    <w:p w14:paraId="0B763290" w14:textId="5D2A5224" w:rsidR="00C04EE2" w:rsidRDefault="00C04EE2" w:rsidP="004626D4">
      <w:pPr>
        <w:spacing w:line="360" w:lineRule="auto"/>
        <w:ind w:firstLine="720"/>
        <w:rPr>
          <w:rFonts w:ascii="Arial" w:hAnsi="Arial" w:cs="Arial"/>
          <w:sz w:val="22"/>
          <w:szCs w:val="22"/>
        </w:rPr>
      </w:pPr>
      <w:r>
        <w:rPr>
          <w:rFonts w:ascii="Arial" w:hAnsi="Arial" w:cs="Arial"/>
          <w:sz w:val="22"/>
          <w:szCs w:val="22"/>
        </w:rPr>
        <w:t xml:space="preserve">Thus far in my research, I have found </w:t>
      </w:r>
      <w:r w:rsidR="00B25424">
        <w:rPr>
          <w:rFonts w:ascii="Arial" w:hAnsi="Arial" w:cs="Arial"/>
          <w:sz w:val="22"/>
          <w:szCs w:val="22"/>
        </w:rPr>
        <w:t>the subject of menopause</w:t>
      </w:r>
      <w:r>
        <w:rPr>
          <w:rFonts w:ascii="Arial" w:hAnsi="Arial" w:cs="Arial"/>
          <w:sz w:val="22"/>
          <w:szCs w:val="22"/>
        </w:rPr>
        <w:t xml:space="preserve"> accessible, with material from various time periods. </w:t>
      </w:r>
      <w:r w:rsidR="00B25424">
        <w:rPr>
          <w:rFonts w:ascii="Arial" w:hAnsi="Arial" w:cs="Arial"/>
          <w:sz w:val="22"/>
          <w:szCs w:val="22"/>
        </w:rPr>
        <w:t xml:space="preserve">Where specifics relating to professional voice use and elite-level singers, there is less research to use. </w:t>
      </w:r>
      <w:r w:rsidR="00392F14">
        <w:rPr>
          <w:rFonts w:ascii="Arial" w:hAnsi="Arial" w:cs="Arial"/>
          <w:sz w:val="22"/>
          <w:szCs w:val="22"/>
        </w:rPr>
        <w:t xml:space="preserve">To facilitate </w:t>
      </w:r>
      <w:r>
        <w:rPr>
          <w:rFonts w:ascii="Arial" w:hAnsi="Arial" w:cs="Arial"/>
          <w:sz w:val="22"/>
          <w:szCs w:val="22"/>
        </w:rPr>
        <w:t xml:space="preserve">scientific rigour, I must ensure that I use up-to-date findings </w:t>
      </w:r>
      <w:r w:rsidR="00B25424">
        <w:rPr>
          <w:rFonts w:ascii="Arial" w:hAnsi="Arial" w:cs="Arial"/>
          <w:sz w:val="22"/>
          <w:szCs w:val="22"/>
        </w:rPr>
        <w:t>and important</w:t>
      </w:r>
      <w:r>
        <w:rPr>
          <w:rFonts w:ascii="Arial" w:hAnsi="Arial" w:cs="Arial"/>
          <w:sz w:val="22"/>
          <w:szCs w:val="22"/>
        </w:rPr>
        <w:t xml:space="preserve"> historical ones</w:t>
      </w:r>
      <w:r w:rsidR="008A4C69">
        <w:rPr>
          <w:rFonts w:ascii="Arial" w:hAnsi="Arial" w:cs="Arial"/>
          <w:sz w:val="22"/>
          <w:szCs w:val="22"/>
        </w:rPr>
        <w:t xml:space="preserve"> alongside ensuring I take influence from leaders in the subject field</w:t>
      </w:r>
      <w:r w:rsidR="004626D4">
        <w:rPr>
          <w:rFonts w:ascii="Arial" w:hAnsi="Arial" w:cs="Arial"/>
          <w:sz w:val="22"/>
          <w:szCs w:val="22"/>
        </w:rPr>
        <w:t xml:space="preserve"> such as those who have written extensively around the subject and who have achieved publication using academics like Abitbol</w:t>
      </w:r>
      <w:r w:rsidR="000A1B3B">
        <w:rPr>
          <w:rFonts w:ascii="Arial" w:hAnsi="Arial" w:cs="Arial"/>
          <w:sz w:val="22"/>
          <w:szCs w:val="22"/>
        </w:rPr>
        <w:t xml:space="preserve"> (1999) who conducted research on the hormone receptors of the voice</w:t>
      </w:r>
      <w:r w:rsidR="004626D4">
        <w:rPr>
          <w:rFonts w:ascii="Arial" w:hAnsi="Arial" w:cs="Arial"/>
          <w:sz w:val="22"/>
          <w:szCs w:val="22"/>
        </w:rPr>
        <w:t xml:space="preserve">, Bozeman, Boss and Neely </w:t>
      </w:r>
      <w:r w:rsidR="000A1B3B" w:rsidRPr="005F2EEB">
        <w:rPr>
          <w:rFonts w:ascii="Arial" w:hAnsi="Arial" w:cs="Arial"/>
          <w:sz w:val="22"/>
          <w:szCs w:val="22"/>
        </w:rPr>
        <w:t>(</w:t>
      </w:r>
      <w:r w:rsidR="005F2EEB" w:rsidRPr="005F2EEB">
        <w:rPr>
          <w:rFonts w:ascii="Arial" w:hAnsi="Arial" w:cs="Arial"/>
          <w:sz w:val="22"/>
          <w:szCs w:val="22"/>
        </w:rPr>
        <w:t>2</w:t>
      </w:r>
      <w:r w:rsidR="005F2EEB">
        <w:rPr>
          <w:rFonts w:ascii="Arial" w:hAnsi="Arial" w:cs="Arial"/>
          <w:sz w:val="22"/>
          <w:szCs w:val="22"/>
        </w:rPr>
        <w:t>020)</w:t>
      </w:r>
      <w:r w:rsidR="000A1B3B">
        <w:rPr>
          <w:rFonts w:ascii="Arial" w:hAnsi="Arial" w:cs="Arial"/>
          <w:sz w:val="22"/>
          <w:szCs w:val="22"/>
        </w:rPr>
        <w:t xml:space="preserve"> who created the first ever book dedicated to the ageing female voice </w:t>
      </w:r>
      <w:r w:rsidR="004626D4">
        <w:rPr>
          <w:rFonts w:ascii="Arial" w:hAnsi="Arial" w:cs="Arial"/>
          <w:sz w:val="22"/>
          <w:szCs w:val="22"/>
        </w:rPr>
        <w:t>as a starting point.</w:t>
      </w:r>
      <w:r>
        <w:rPr>
          <w:rFonts w:ascii="Arial" w:hAnsi="Arial" w:cs="Arial"/>
          <w:sz w:val="22"/>
          <w:szCs w:val="22"/>
        </w:rPr>
        <w:t xml:space="preserve"> This will ensure that my research and subsequent findings are going to benefit myself and my students in the best way possible. Initial research around my subject of general effects that age has on the voice led me to material in journals published for the National Journal of Health, Elsevier Speech and Communication, The Gerontological Society of </w:t>
      </w:r>
      <w:r w:rsidR="005F2EEB">
        <w:rPr>
          <w:rFonts w:ascii="Arial" w:hAnsi="Arial" w:cs="Arial"/>
          <w:sz w:val="22"/>
          <w:szCs w:val="22"/>
        </w:rPr>
        <w:t>America,</w:t>
      </w:r>
      <w:r>
        <w:rPr>
          <w:rFonts w:ascii="Arial" w:hAnsi="Arial" w:cs="Arial"/>
          <w:sz w:val="22"/>
          <w:szCs w:val="22"/>
        </w:rPr>
        <w:t xml:space="preserve"> and the Psychology of Music. </w:t>
      </w:r>
      <w:r w:rsidR="00657333">
        <w:rPr>
          <w:rFonts w:ascii="Arial" w:hAnsi="Arial" w:cs="Arial"/>
          <w:sz w:val="22"/>
          <w:szCs w:val="22"/>
        </w:rPr>
        <w:t xml:space="preserve">I also had access to online seminars provided by </w:t>
      </w:r>
      <w:r w:rsidR="00657333">
        <w:rPr>
          <w:rFonts w:ascii="Arial" w:hAnsi="Arial" w:cs="Arial"/>
          <w:sz w:val="22"/>
          <w:szCs w:val="22"/>
        </w:rPr>
        <w:lastRenderedPageBreak/>
        <w:t xml:space="preserve">The Voice Study Centre on Sex Steroids &amp; Hormones with Filipa La, Developing Voices with Karen Brunssen and Menopause with Joanne Bozeman </w:t>
      </w:r>
      <w:sdt>
        <w:sdtPr>
          <w:rPr>
            <w:rFonts w:ascii="Arial" w:hAnsi="Arial" w:cs="Arial"/>
            <w:sz w:val="22"/>
            <w:szCs w:val="22"/>
          </w:rPr>
          <w:id w:val="824627917"/>
          <w:citation/>
        </w:sdtPr>
        <w:sdtContent>
          <w:r w:rsidR="005F2EEB" w:rsidRPr="005F2EEB">
            <w:rPr>
              <w:rFonts w:ascii="Arial" w:hAnsi="Arial" w:cs="Arial"/>
              <w:sz w:val="22"/>
              <w:szCs w:val="22"/>
            </w:rPr>
            <w:fldChar w:fldCharType="begin"/>
          </w:r>
          <w:r w:rsidR="005F2EEB" w:rsidRPr="005F2EEB">
            <w:rPr>
              <w:rFonts w:ascii="Arial" w:hAnsi="Arial" w:cs="Arial"/>
              <w:b/>
              <w:bCs/>
              <w:color w:val="000000" w:themeColor="text1"/>
              <w:sz w:val="22"/>
              <w:szCs w:val="22"/>
            </w:rPr>
            <w:instrText xml:space="preserve"> CITATION Voi23 \l 2057 </w:instrText>
          </w:r>
          <w:r w:rsidR="005F2EEB" w:rsidRPr="005F2EEB">
            <w:rPr>
              <w:rFonts w:ascii="Arial" w:hAnsi="Arial" w:cs="Arial"/>
              <w:sz w:val="22"/>
              <w:szCs w:val="22"/>
            </w:rPr>
            <w:fldChar w:fldCharType="separate"/>
          </w:r>
          <w:r w:rsidR="0051683B" w:rsidRPr="0051683B">
            <w:rPr>
              <w:rFonts w:ascii="Arial" w:hAnsi="Arial" w:cs="Arial"/>
              <w:noProof/>
              <w:color w:val="000000" w:themeColor="text1"/>
              <w:sz w:val="22"/>
              <w:szCs w:val="22"/>
            </w:rPr>
            <w:t>(Centre, 2023)</w:t>
          </w:r>
          <w:r w:rsidR="005F2EEB" w:rsidRPr="005F2EEB">
            <w:rPr>
              <w:rFonts w:ascii="Arial" w:hAnsi="Arial" w:cs="Arial"/>
              <w:sz w:val="22"/>
              <w:szCs w:val="22"/>
            </w:rPr>
            <w:fldChar w:fldCharType="end"/>
          </w:r>
        </w:sdtContent>
      </w:sdt>
      <w:r w:rsidR="005F2EEB">
        <w:rPr>
          <w:rFonts w:ascii="Arial" w:hAnsi="Arial" w:cs="Arial"/>
          <w:sz w:val="22"/>
          <w:szCs w:val="22"/>
        </w:rPr>
        <w:t xml:space="preserve"> </w:t>
      </w:r>
      <w:r w:rsidR="00657333">
        <w:rPr>
          <w:rFonts w:ascii="Arial" w:hAnsi="Arial" w:cs="Arial"/>
          <w:sz w:val="22"/>
          <w:szCs w:val="22"/>
        </w:rPr>
        <w:t xml:space="preserve">which all provided excellent starting points in my educational journey. The task then became ensuring I was </w:t>
      </w:r>
      <w:r w:rsidR="008A4C69">
        <w:rPr>
          <w:rFonts w:ascii="Arial" w:hAnsi="Arial" w:cs="Arial"/>
          <w:sz w:val="22"/>
          <w:szCs w:val="22"/>
        </w:rPr>
        <w:t>thoroughly examining the works</w:t>
      </w:r>
      <w:r w:rsidR="00B25424">
        <w:rPr>
          <w:rFonts w:ascii="Arial" w:hAnsi="Arial" w:cs="Arial"/>
          <w:sz w:val="22"/>
          <w:szCs w:val="22"/>
        </w:rPr>
        <w:t xml:space="preserve">, ensuring that I </w:t>
      </w:r>
      <w:r w:rsidR="008A4C69">
        <w:rPr>
          <w:rFonts w:ascii="Arial" w:hAnsi="Arial" w:cs="Arial"/>
          <w:sz w:val="22"/>
          <w:szCs w:val="22"/>
        </w:rPr>
        <w:t xml:space="preserve">determine their validity and relevance to the subject </w:t>
      </w:r>
      <w:sdt>
        <w:sdtPr>
          <w:rPr>
            <w:rFonts w:ascii="Arial" w:hAnsi="Arial" w:cs="Arial"/>
            <w:sz w:val="22"/>
            <w:szCs w:val="22"/>
          </w:rPr>
          <w:id w:val="682250941"/>
          <w:citation/>
        </w:sdtPr>
        <w:sdtContent>
          <w:r w:rsidR="008A4C69">
            <w:rPr>
              <w:rFonts w:ascii="Arial" w:hAnsi="Arial" w:cs="Arial"/>
              <w:sz w:val="22"/>
              <w:szCs w:val="22"/>
            </w:rPr>
            <w:fldChar w:fldCharType="begin"/>
          </w:r>
          <w:r w:rsidR="008A4C69">
            <w:rPr>
              <w:rFonts w:ascii="Arial" w:hAnsi="Arial" w:cs="Arial"/>
              <w:sz w:val="22"/>
              <w:szCs w:val="22"/>
            </w:rPr>
            <w:instrText xml:space="preserve"> CITATION Gre23 \l 2057 </w:instrText>
          </w:r>
          <w:r w:rsidR="008A4C69">
            <w:rPr>
              <w:rFonts w:ascii="Arial" w:hAnsi="Arial" w:cs="Arial"/>
              <w:sz w:val="22"/>
              <w:szCs w:val="22"/>
            </w:rPr>
            <w:fldChar w:fldCharType="separate"/>
          </w:r>
          <w:r w:rsidR="0051683B" w:rsidRPr="0051683B">
            <w:rPr>
              <w:rFonts w:ascii="Arial" w:hAnsi="Arial" w:cs="Arial"/>
              <w:noProof/>
              <w:sz w:val="22"/>
              <w:szCs w:val="22"/>
            </w:rPr>
            <w:t>(Greetham, 2023)</w:t>
          </w:r>
          <w:r w:rsidR="008A4C69">
            <w:rPr>
              <w:rFonts w:ascii="Arial" w:hAnsi="Arial" w:cs="Arial"/>
              <w:sz w:val="22"/>
              <w:szCs w:val="22"/>
            </w:rPr>
            <w:fldChar w:fldCharType="end"/>
          </w:r>
        </w:sdtContent>
      </w:sdt>
      <w:r w:rsidR="008A4C69">
        <w:rPr>
          <w:rFonts w:ascii="Arial" w:hAnsi="Arial" w:cs="Arial"/>
          <w:sz w:val="22"/>
          <w:szCs w:val="22"/>
        </w:rPr>
        <w:t xml:space="preserve">. </w:t>
      </w:r>
    </w:p>
    <w:p w14:paraId="1F201782" w14:textId="77777777" w:rsidR="00D84100" w:rsidRPr="00D84100" w:rsidRDefault="00D84100" w:rsidP="00D84100">
      <w:pPr>
        <w:spacing w:line="360" w:lineRule="auto"/>
        <w:rPr>
          <w:rFonts w:ascii="Arial" w:hAnsi="Arial" w:cs="Arial"/>
          <w:sz w:val="22"/>
          <w:szCs w:val="22"/>
        </w:rPr>
      </w:pPr>
    </w:p>
    <w:p w14:paraId="10ABF036" w14:textId="287D0504" w:rsidR="00392F14" w:rsidRDefault="00392F14" w:rsidP="00392F14">
      <w:pPr>
        <w:spacing w:line="360" w:lineRule="auto"/>
        <w:ind w:firstLine="720"/>
        <w:rPr>
          <w:rFonts w:ascii="Arial" w:hAnsi="Arial" w:cs="Arial"/>
          <w:noProof/>
          <w:sz w:val="22"/>
          <w:szCs w:val="22"/>
        </w:rPr>
      </w:pPr>
      <w:r>
        <w:rPr>
          <w:rFonts w:ascii="Arial" w:hAnsi="Arial" w:cs="Arial"/>
          <w:sz w:val="22"/>
          <w:szCs w:val="22"/>
        </w:rPr>
        <w:t>When I came to the planning stages of this module, I had assumed that I would align with the holistic and fluid approach offered by a Qualitative research methodology</w:t>
      </w:r>
      <w:sdt>
        <w:sdtPr>
          <w:rPr>
            <w:rFonts w:ascii="Arial" w:hAnsi="Arial" w:cs="Arial"/>
            <w:sz w:val="22"/>
            <w:szCs w:val="22"/>
          </w:rPr>
          <w:id w:val="-973443437"/>
          <w:citation/>
        </w:sdtPr>
        <w:sdtContent>
          <w:r w:rsidR="00C549EC">
            <w:rPr>
              <w:rFonts w:ascii="Arial" w:hAnsi="Arial" w:cs="Arial"/>
              <w:sz w:val="22"/>
              <w:szCs w:val="22"/>
            </w:rPr>
            <w:fldChar w:fldCharType="begin"/>
          </w:r>
          <w:r w:rsidR="00C549EC">
            <w:rPr>
              <w:rFonts w:ascii="Arial" w:hAnsi="Arial" w:cs="Arial"/>
              <w:sz w:val="22"/>
              <w:szCs w:val="22"/>
            </w:rPr>
            <w:instrText xml:space="preserve"> CITATION Mar95 \l 2057 </w:instrText>
          </w:r>
          <w:r w:rsidR="00C549EC">
            <w:rPr>
              <w:rFonts w:ascii="Arial" w:hAnsi="Arial" w:cs="Arial"/>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(Marshall &amp; Rossman, 1995)</w:t>
          </w:r>
          <w:r w:rsidR="00C549EC">
            <w:rPr>
              <w:rFonts w:ascii="Arial" w:hAnsi="Arial" w:cs="Arial"/>
              <w:sz w:val="22"/>
              <w:szCs w:val="22"/>
            </w:rPr>
            <w:fldChar w:fldCharType="end"/>
          </w:r>
        </w:sdtContent>
      </w:sdt>
      <w:r w:rsidR="00C549EC">
        <w:rPr>
          <w:rFonts w:ascii="Arial" w:hAnsi="Arial" w:cs="Arial"/>
          <w:sz w:val="22"/>
          <w:szCs w:val="22"/>
        </w:rPr>
        <w:t>. H</w:t>
      </w:r>
      <w:r>
        <w:rPr>
          <w:rFonts w:ascii="Arial" w:hAnsi="Arial" w:cs="Arial"/>
          <w:sz w:val="22"/>
          <w:szCs w:val="22"/>
        </w:rPr>
        <w:t>owever,</w:t>
      </w:r>
      <w:r w:rsidR="00C549EC">
        <w:rPr>
          <w:rFonts w:ascii="Arial" w:hAnsi="Arial" w:cs="Arial"/>
          <w:sz w:val="22"/>
          <w:szCs w:val="22"/>
        </w:rPr>
        <w:t xml:space="preserve"> in my research, I am approaching this subject through the lens of a cis-gendered male, and therefore</w:t>
      </w:r>
      <w:r w:rsidR="00C549EC" w:rsidRPr="00C549EC">
        <w:rPr>
          <w:rFonts w:ascii="Arial" w:hAnsi="Arial" w:cs="Arial"/>
          <w:sz w:val="22"/>
          <w:szCs w:val="22"/>
        </w:rPr>
        <w:t xml:space="preserve"> </w:t>
      </w:r>
      <w:r w:rsidR="00C549EC">
        <w:rPr>
          <w:rFonts w:ascii="Arial" w:hAnsi="Arial" w:cs="Arial"/>
          <w:sz w:val="22"/>
          <w:szCs w:val="22"/>
        </w:rPr>
        <w:t xml:space="preserve">I must put actions in place so as to </w:t>
      </w:r>
      <w:r w:rsidR="004626D4">
        <w:rPr>
          <w:rFonts w:ascii="Arial" w:hAnsi="Arial" w:cs="Arial"/>
          <w:sz w:val="22"/>
          <w:szCs w:val="22"/>
        </w:rPr>
        <w:t>assure</w:t>
      </w:r>
      <w:r w:rsidR="00C549EC">
        <w:rPr>
          <w:rFonts w:ascii="Arial" w:hAnsi="Arial" w:cs="Arial"/>
          <w:sz w:val="22"/>
          <w:szCs w:val="22"/>
        </w:rPr>
        <w:t xml:space="preserve"> my own thoughts and biases are not placed on the project </w:t>
      </w:r>
      <w:sdt>
        <w:sdtPr>
          <w:rPr>
            <w:rFonts w:ascii="Arial" w:hAnsi="Arial" w:cs="Arial"/>
            <w:sz w:val="22"/>
            <w:szCs w:val="22"/>
          </w:rPr>
          <w:id w:val="-1115441308"/>
          <w:citation/>
        </w:sdtPr>
        <w:sdtContent>
          <w:r w:rsidR="00C549EC">
            <w:rPr>
              <w:rFonts w:ascii="Arial" w:hAnsi="Arial" w:cs="Arial"/>
              <w:sz w:val="22"/>
              <w:szCs w:val="22"/>
            </w:rPr>
            <w:fldChar w:fldCharType="begin"/>
          </w:r>
          <w:r w:rsidR="00C549EC">
            <w:rPr>
              <w:rFonts w:ascii="Arial" w:hAnsi="Arial" w:cs="Arial"/>
              <w:sz w:val="22"/>
              <w:szCs w:val="22"/>
            </w:rPr>
            <w:instrText xml:space="preserve"> CITATION Cul17 \l 2057 </w:instrText>
          </w:r>
          <w:r w:rsidR="00C549EC">
            <w:rPr>
              <w:rFonts w:ascii="Arial" w:hAnsi="Arial" w:cs="Arial"/>
              <w:sz w:val="22"/>
              <w:szCs w:val="22"/>
            </w:rPr>
            <w:fldChar w:fldCharType="separate"/>
          </w:r>
          <w:r w:rsidR="0051683B" w:rsidRPr="0051683B">
            <w:rPr>
              <w:rFonts w:ascii="Arial" w:hAnsi="Arial" w:cs="Arial"/>
              <w:noProof/>
              <w:sz w:val="22"/>
              <w:szCs w:val="22"/>
            </w:rPr>
            <w:t>(Culp &amp; Salvador, 2017)</w:t>
          </w:r>
          <w:r w:rsidR="00C549EC">
            <w:rPr>
              <w:rFonts w:ascii="Arial" w:hAnsi="Arial" w:cs="Arial"/>
              <w:sz w:val="22"/>
              <w:szCs w:val="22"/>
            </w:rPr>
            <w:fldChar w:fldCharType="end"/>
          </w:r>
        </w:sdtContent>
      </w:sdt>
      <w:r w:rsidR="00C549EC">
        <w:rPr>
          <w:rFonts w:ascii="Arial" w:hAnsi="Arial" w:cs="Arial"/>
          <w:sz w:val="22"/>
          <w:szCs w:val="22"/>
        </w:rPr>
        <w:t>.</w:t>
      </w:r>
      <w:r>
        <w:rPr>
          <w:rFonts w:ascii="Arial" w:hAnsi="Arial" w:cs="Arial"/>
          <w:sz w:val="22"/>
          <w:szCs w:val="22"/>
        </w:rPr>
        <w:t xml:space="preserve"> </w:t>
      </w:r>
      <w:r w:rsidR="00C549EC">
        <w:rPr>
          <w:rFonts w:ascii="Arial" w:hAnsi="Arial" w:cs="Arial"/>
          <w:sz w:val="22"/>
          <w:szCs w:val="22"/>
        </w:rPr>
        <w:t xml:space="preserve">The research presented and its subsequent use must remain within the parameters I set for myself in order to enhance the results of the findings on the subjects which it is intended to help </w:t>
      </w:r>
      <w:sdt>
        <w:sdtPr>
          <w:rPr>
            <w:rFonts w:ascii="Arial" w:hAnsi="Arial" w:cs="Arial"/>
            <w:sz w:val="22"/>
            <w:szCs w:val="22"/>
          </w:rPr>
          <w:id w:val="855546775"/>
          <w:citation/>
        </w:sdtPr>
        <w:sdtContent>
          <w:r>
            <w:rPr>
              <w:rFonts w:ascii="Arial" w:hAnsi="Arial" w:cs="Arial"/>
              <w:sz w:val="22"/>
              <w:szCs w:val="22"/>
            </w:rPr>
            <w:fldChar w:fldCharType="begin"/>
          </w:r>
          <w:r>
            <w:rPr>
              <w:rFonts w:ascii="Arial" w:hAnsi="Arial" w:cs="Arial"/>
              <w:sz w:val="22"/>
              <w:szCs w:val="22"/>
            </w:rPr>
            <w:instrText xml:space="preserve"> CITATION Gal111 \l 2057 </w:instrText>
          </w:r>
          <w:r>
            <w:rPr>
              <w:rFonts w:ascii="Arial" w:hAnsi="Arial" w:cs="Arial"/>
              <w:sz w:val="22"/>
              <w:szCs w:val="22"/>
            </w:rPr>
            <w:fldChar w:fldCharType="separate"/>
          </w:r>
          <w:r w:rsidR="0051683B" w:rsidRPr="0051683B">
            <w:rPr>
              <w:rFonts w:ascii="Arial" w:hAnsi="Arial" w:cs="Arial"/>
              <w:noProof/>
              <w:sz w:val="22"/>
              <w:szCs w:val="22"/>
            </w:rPr>
            <w:t>(Galupo, 2011)</w:t>
          </w:r>
          <w:r>
            <w:rPr>
              <w:rFonts w:ascii="Arial" w:hAnsi="Arial" w:cs="Arial"/>
              <w:sz w:val="22"/>
              <w:szCs w:val="22"/>
            </w:rPr>
            <w:fldChar w:fldCharType="end"/>
          </w:r>
        </w:sdtContent>
      </w:sdt>
      <w:r>
        <w:rPr>
          <w:rFonts w:ascii="Arial" w:hAnsi="Arial" w:cs="Arial"/>
          <w:sz w:val="22"/>
          <w:szCs w:val="22"/>
        </w:rPr>
        <w:t xml:space="preserve">. </w:t>
      </w:r>
      <w:r w:rsidR="00C549EC">
        <w:rPr>
          <w:rFonts w:ascii="Arial" w:hAnsi="Arial" w:cs="Arial"/>
          <w:noProof/>
          <w:sz w:val="22"/>
          <w:szCs w:val="22"/>
        </w:rPr>
        <w:t>With my lived experiences, there is a definite risk of undertaking this project</w:t>
      </w:r>
      <w:r>
        <w:rPr>
          <w:rFonts w:ascii="Arial" w:hAnsi="Arial" w:cs="Arial"/>
          <w:noProof/>
          <w:sz w:val="22"/>
          <w:szCs w:val="22"/>
        </w:rPr>
        <w:t xml:space="preserve"> without acknowledgement of bia</w:t>
      </w:r>
      <w:r w:rsidR="00C549EC">
        <w:rPr>
          <w:rFonts w:ascii="Arial" w:hAnsi="Arial" w:cs="Arial"/>
          <w:noProof/>
          <w:sz w:val="22"/>
          <w:szCs w:val="22"/>
        </w:rPr>
        <w:t xml:space="preserve">s, which </w:t>
      </w:r>
      <w:r>
        <w:rPr>
          <w:rFonts w:ascii="Arial" w:hAnsi="Arial" w:cs="Arial"/>
          <w:noProof/>
          <w:sz w:val="22"/>
          <w:szCs w:val="22"/>
        </w:rPr>
        <w:t>mean</w:t>
      </w:r>
      <w:r w:rsidR="00C549EC">
        <w:rPr>
          <w:rFonts w:ascii="Arial" w:hAnsi="Arial" w:cs="Arial"/>
          <w:noProof/>
          <w:sz w:val="22"/>
          <w:szCs w:val="22"/>
        </w:rPr>
        <w:t>s</w:t>
      </w:r>
      <w:r>
        <w:rPr>
          <w:rFonts w:ascii="Arial" w:hAnsi="Arial" w:cs="Arial"/>
          <w:noProof/>
          <w:sz w:val="22"/>
          <w:szCs w:val="22"/>
        </w:rPr>
        <w:t xml:space="preserve"> that the work undertaken could result</w:t>
      </w:r>
      <w:r w:rsidR="00C549EC">
        <w:rPr>
          <w:rFonts w:ascii="Arial" w:hAnsi="Arial" w:cs="Arial"/>
          <w:noProof/>
          <w:sz w:val="22"/>
          <w:szCs w:val="22"/>
        </w:rPr>
        <w:t xml:space="preserve"> </w:t>
      </w:r>
      <w:r>
        <w:rPr>
          <w:rFonts w:ascii="Arial" w:hAnsi="Arial" w:cs="Arial"/>
          <w:noProof/>
          <w:sz w:val="22"/>
          <w:szCs w:val="22"/>
        </w:rPr>
        <w:t xml:space="preserve">in a skewed perception of results </w:t>
      </w:r>
      <w:sdt>
        <w:sdtPr>
          <w:rPr>
            <w:rFonts w:ascii="Arial" w:hAnsi="Arial" w:cs="Arial"/>
            <w:noProof/>
            <w:sz w:val="22"/>
            <w:szCs w:val="22"/>
          </w:rPr>
          <w:id w:val="2007934757"/>
          <w:citation/>
        </w:sdtPr>
        <w:sdtContent>
          <w:r>
            <w:rPr>
              <w:rFonts w:ascii="Arial" w:hAnsi="Arial" w:cs="Arial"/>
              <w:noProof/>
              <w:sz w:val="22"/>
              <w:szCs w:val="22"/>
            </w:rPr>
            <w:fldChar w:fldCharType="begin"/>
          </w:r>
          <w:r>
            <w:rPr>
              <w:rFonts w:ascii="Arial" w:hAnsi="Arial" w:cs="Arial"/>
              <w:noProof/>
              <w:sz w:val="22"/>
              <w:szCs w:val="22"/>
            </w:rPr>
            <w:instrText xml:space="preserve">CITATION She16 \l 2057 </w:instrText>
          </w:r>
          <w:r>
            <w:rPr>
              <w:rFonts w:ascii="Arial" w:hAnsi="Arial" w:cs="Arial"/>
              <w:noProof/>
              <w:sz w:val="22"/>
              <w:szCs w:val="22"/>
            </w:rPr>
            <w:fldChar w:fldCharType="separate"/>
          </w:r>
          <w:r w:rsidR="0051683B" w:rsidRPr="0051683B">
            <w:rPr>
              <w:rFonts w:ascii="Arial" w:hAnsi="Arial" w:cs="Arial"/>
              <w:noProof/>
              <w:sz w:val="22"/>
              <w:szCs w:val="22"/>
            </w:rPr>
            <w:t>(Davies, 2016)</w:t>
          </w:r>
          <w:r>
            <w:rPr>
              <w:rFonts w:ascii="Arial" w:hAnsi="Arial" w:cs="Arial"/>
              <w:noProof/>
              <w:sz w:val="22"/>
              <w:szCs w:val="22"/>
            </w:rPr>
            <w:fldChar w:fldCharType="end"/>
          </w:r>
        </w:sdtContent>
      </w:sdt>
      <w:r>
        <w:rPr>
          <w:rFonts w:ascii="Arial" w:hAnsi="Arial" w:cs="Arial"/>
          <w:noProof/>
          <w:sz w:val="22"/>
          <w:szCs w:val="22"/>
        </w:rPr>
        <w:t xml:space="preserve">. Consideration must also be taken to ensure that I do not allow my work with a specific set of individuals, within a controlled environment to become representative of </w:t>
      </w:r>
      <w:r w:rsidR="00C549EC">
        <w:rPr>
          <w:rFonts w:ascii="Arial" w:hAnsi="Arial" w:cs="Arial"/>
          <w:noProof/>
          <w:sz w:val="22"/>
          <w:szCs w:val="22"/>
        </w:rPr>
        <w:t>this subject as a whole</w:t>
      </w:r>
      <w:r>
        <w:rPr>
          <w:rFonts w:ascii="Arial" w:hAnsi="Arial" w:cs="Arial"/>
          <w:noProof/>
          <w:sz w:val="22"/>
          <w:szCs w:val="22"/>
        </w:rPr>
        <w:t xml:space="preserve">. </w:t>
      </w:r>
    </w:p>
    <w:p w14:paraId="4B42ADA9" w14:textId="77777777" w:rsidR="00D34D36" w:rsidRDefault="00D34D36" w:rsidP="00B25424">
      <w:pPr>
        <w:spacing w:line="360" w:lineRule="auto"/>
        <w:rPr>
          <w:rFonts w:ascii="Arial" w:hAnsi="Arial" w:cs="Arial"/>
          <w:sz w:val="22"/>
          <w:szCs w:val="22"/>
        </w:rPr>
      </w:pPr>
    </w:p>
    <w:p w14:paraId="4DD55A1D" w14:textId="65552360" w:rsidR="00521CB3" w:rsidRDefault="00D34D36" w:rsidP="00521CB3">
      <w:pPr>
        <w:spacing w:line="360" w:lineRule="auto"/>
        <w:rPr>
          <w:rFonts w:ascii="Arial" w:hAnsi="Arial" w:cs="Arial"/>
          <w:b/>
          <w:bCs/>
          <w:sz w:val="22"/>
          <w:szCs w:val="22"/>
          <w:u w:val="single"/>
        </w:rPr>
      </w:pPr>
      <w:r w:rsidRPr="00152E71">
        <w:rPr>
          <w:rFonts w:ascii="Arial" w:hAnsi="Arial" w:cs="Arial"/>
          <w:b/>
          <w:bCs/>
          <w:sz w:val="22"/>
          <w:szCs w:val="22"/>
          <w:u w:val="single"/>
        </w:rPr>
        <w:t>Critical Reflection – The Learning Process</w:t>
      </w:r>
      <w:r w:rsidR="00521CB3" w:rsidRPr="00152E71">
        <w:rPr>
          <w:rFonts w:ascii="Arial" w:hAnsi="Arial" w:cs="Arial"/>
          <w:b/>
          <w:bCs/>
          <w:sz w:val="22"/>
          <w:szCs w:val="22"/>
          <w:u w:val="single"/>
        </w:rPr>
        <w:t xml:space="preserve"> </w:t>
      </w:r>
    </w:p>
    <w:p w14:paraId="030650BF" w14:textId="76E56B15" w:rsidR="00E97A14" w:rsidRDefault="00E97A14" w:rsidP="00521CB3">
      <w:pPr>
        <w:spacing w:line="360" w:lineRule="auto"/>
        <w:rPr>
          <w:rFonts w:ascii="Arial" w:hAnsi="Arial" w:cs="Arial"/>
          <w:b/>
          <w:bCs/>
          <w:sz w:val="22"/>
          <w:szCs w:val="22"/>
          <w:u w:val="single"/>
        </w:rPr>
      </w:pPr>
    </w:p>
    <w:p w14:paraId="5A51EB0C" w14:textId="65916E16" w:rsidR="00534687" w:rsidRDefault="00BD0948" w:rsidP="00534687">
      <w:pPr>
        <w:spacing w:line="360" w:lineRule="auto"/>
        <w:ind w:firstLine="720"/>
        <w:rPr>
          <w:rFonts w:ascii="Arial" w:hAnsi="Arial" w:cs="Arial"/>
          <w:sz w:val="22"/>
          <w:szCs w:val="22"/>
        </w:rPr>
      </w:pPr>
      <w:r>
        <w:rPr>
          <w:rFonts w:ascii="Arial" w:hAnsi="Arial" w:cs="Arial"/>
          <w:sz w:val="22"/>
          <w:szCs w:val="22"/>
        </w:rPr>
        <w:t xml:space="preserve">The aim of this literature review was to enable me the ability to further educate myself </w:t>
      </w:r>
      <w:r w:rsidR="00E71DEC">
        <w:rPr>
          <w:rFonts w:ascii="Arial" w:hAnsi="Arial" w:cs="Arial"/>
          <w:sz w:val="22"/>
          <w:szCs w:val="22"/>
        </w:rPr>
        <w:t>on</w:t>
      </w:r>
      <w:r>
        <w:rPr>
          <w:rFonts w:ascii="Arial" w:hAnsi="Arial" w:cs="Arial"/>
          <w:sz w:val="22"/>
          <w:szCs w:val="22"/>
        </w:rPr>
        <w:t xml:space="preserve"> the hormonal and physical effects that ageing has on the cis-gendered female voice. </w:t>
      </w:r>
      <w:r w:rsidR="00E71DEC">
        <w:rPr>
          <w:rFonts w:ascii="Arial" w:hAnsi="Arial" w:cs="Arial"/>
          <w:sz w:val="22"/>
          <w:szCs w:val="22"/>
        </w:rPr>
        <w:t xml:space="preserve">Greetham describes that the process of a literature review can feel daunting at the start as you make your way through the content, responding to the challenges encountered and finding new avenues which intrigue you to explore (2023, </w:t>
      </w:r>
      <w:proofErr w:type="spellStart"/>
      <w:proofErr w:type="gramStart"/>
      <w:r w:rsidR="00E71DEC">
        <w:rPr>
          <w:rFonts w:ascii="Arial" w:hAnsi="Arial" w:cs="Arial"/>
          <w:sz w:val="22"/>
          <w:szCs w:val="22"/>
        </w:rPr>
        <w:t>pg.ix</w:t>
      </w:r>
      <w:proofErr w:type="spellEnd"/>
      <w:proofErr w:type="gramEnd"/>
      <w:r w:rsidR="00E71DEC">
        <w:rPr>
          <w:rFonts w:ascii="Arial" w:hAnsi="Arial" w:cs="Arial"/>
          <w:sz w:val="22"/>
          <w:szCs w:val="22"/>
        </w:rPr>
        <w:t xml:space="preserve">). Initially, I did have some hesitations </w:t>
      </w:r>
      <w:r w:rsidR="00970DD4">
        <w:rPr>
          <w:rFonts w:ascii="Arial" w:hAnsi="Arial" w:cs="Arial"/>
          <w:sz w:val="22"/>
          <w:szCs w:val="22"/>
        </w:rPr>
        <w:t>about</w:t>
      </w:r>
      <w:r w:rsidR="00E71DEC">
        <w:rPr>
          <w:rFonts w:ascii="Arial" w:hAnsi="Arial" w:cs="Arial"/>
          <w:sz w:val="22"/>
          <w:szCs w:val="22"/>
        </w:rPr>
        <w:t xml:space="preserve"> my ability to complete th</w:t>
      </w:r>
      <w:r w:rsidR="00970DD4">
        <w:rPr>
          <w:rFonts w:ascii="Arial" w:hAnsi="Arial" w:cs="Arial"/>
          <w:sz w:val="22"/>
          <w:szCs w:val="22"/>
        </w:rPr>
        <w:t>is</w:t>
      </w:r>
      <w:r w:rsidR="00E71DEC">
        <w:rPr>
          <w:rFonts w:ascii="Arial" w:hAnsi="Arial" w:cs="Arial"/>
          <w:sz w:val="22"/>
          <w:szCs w:val="22"/>
        </w:rPr>
        <w:t xml:space="preserve"> review</w:t>
      </w:r>
      <w:r w:rsidR="00970DD4">
        <w:rPr>
          <w:rFonts w:ascii="Arial" w:hAnsi="Arial" w:cs="Arial"/>
          <w:sz w:val="22"/>
          <w:szCs w:val="22"/>
        </w:rPr>
        <w:t xml:space="preserve">. Having had so little prior knowledge about menopause I was concerned about how to conduct the research and present it in a way </w:t>
      </w:r>
      <w:r w:rsidR="008B2423">
        <w:rPr>
          <w:rFonts w:ascii="Arial" w:hAnsi="Arial" w:cs="Arial"/>
          <w:sz w:val="22"/>
          <w:szCs w:val="22"/>
        </w:rPr>
        <w:t xml:space="preserve">that </w:t>
      </w:r>
      <w:r w:rsidR="00970DD4">
        <w:rPr>
          <w:rFonts w:ascii="Arial" w:hAnsi="Arial" w:cs="Arial"/>
          <w:sz w:val="22"/>
          <w:szCs w:val="22"/>
        </w:rPr>
        <w:t>put the subject first</w:t>
      </w:r>
      <w:r w:rsidR="008B2423">
        <w:rPr>
          <w:rFonts w:ascii="Arial" w:hAnsi="Arial" w:cs="Arial"/>
          <w:sz w:val="22"/>
          <w:szCs w:val="22"/>
        </w:rPr>
        <w:t>, conscious of my potential gender bias as a cis-gendered man</w:t>
      </w:r>
      <w:r w:rsidR="00970DD4">
        <w:rPr>
          <w:rFonts w:ascii="Arial" w:hAnsi="Arial" w:cs="Arial"/>
          <w:sz w:val="22"/>
          <w:szCs w:val="22"/>
        </w:rPr>
        <w:t>. Often in medical research</w:t>
      </w:r>
      <w:r w:rsidR="008B2423">
        <w:rPr>
          <w:rFonts w:ascii="Arial" w:hAnsi="Arial" w:cs="Arial"/>
          <w:sz w:val="22"/>
          <w:szCs w:val="22"/>
        </w:rPr>
        <w:t xml:space="preserve"> </w:t>
      </w:r>
      <w:r w:rsidR="00B23C33">
        <w:rPr>
          <w:rFonts w:ascii="Arial" w:hAnsi="Arial" w:cs="Arial"/>
          <w:sz w:val="22"/>
          <w:szCs w:val="22"/>
        </w:rPr>
        <w:t>concerning</w:t>
      </w:r>
      <w:r w:rsidR="008B2423">
        <w:rPr>
          <w:rFonts w:ascii="Arial" w:hAnsi="Arial" w:cs="Arial"/>
          <w:sz w:val="22"/>
          <w:szCs w:val="22"/>
        </w:rPr>
        <w:t xml:space="preserve"> CF</w:t>
      </w:r>
      <w:r w:rsidR="00B23C33">
        <w:rPr>
          <w:rFonts w:ascii="Arial" w:hAnsi="Arial" w:cs="Arial"/>
          <w:sz w:val="22"/>
          <w:szCs w:val="22"/>
        </w:rPr>
        <w:t xml:space="preserve"> bodies</w:t>
      </w:r>
      <w:r w:rsidR="00970DD4">
        <w:rPr>
          <w:rFonts w:ascii="Arial" w:hAnsi="Arial" w:cs="Arial"/>
          <w:sz w:val="22"/>
          <w:szCs w:val="22"/>
        </w:rPr>
        <w:t xml:space="preserve">, </w:t>
      </w:r>
      <w:r w:rsidR="008B2423">
        <w:rPr>
          <w:rFonts w:ascii="Arial" w:hAnsi="Arial" w:cs="Arial"/>
          <w:sz w:val="22"/>
          <w:szCs w:val="22"/>
        </w:rPr>
        <w:t xml:space="preserve">there </w:t>
      </w:r>
      <w:r w:rsidR="008A321E">
        <w:rPr>
          <w:rFonts w:ascii="Arial" w:hAnsi="Arial" w:cs="Arial"/>
          <w:sz w:val="22"/>
          <w:szCs w:val="22"/>
        </w:rPr>
        <w:t>has been</w:t>
      </w:r>
      <w:r w:rsidR="008B2423">
        <w:rPr>
          <w:rFonts w:ascii="Arial" w:hAnsi="Arial" w:cs="Arial"/>
          <w:sz w:val="22"/>
          <w:szCs w:val="22"/>
        </w:rPr>
        <w:t xml:space="preserve"> a gender bias</w:t>
      </w:r>
      <w:r w:rsidR="008A321E">
        <w:rPr>
          <w:rFonts w:ascii="Arial" w:hAnsi="Arial" w:cs="Arial"/>
          <w:sz w:val="22"/>
          <w:szCs w:val="22"/>
        </w:rPr>
        <w:t xml:space="preserve"> perpetuated by cis-male-led research and a diminishment of the needs of women in both research and researcher positions </w:t>
      </w:r>
      <w:sdt>
        <w:sdtPr>
          <w:rPr>
            <w:rFonts w:ascii="Arial" w:hAnsi="Arial" w:cs="Arial"/>
            <w:sz w:val="22"/>
            <w:szCs w:val="22"/>
          </w:rPr>
          <w:id w:val="306509198"/>
          <w:citation/>
        </w:sdtPr>
        <w:sdtContent>
          <w:r w:rsidR="008A321E">
            <w:rPr>
              <w:rFonts w:ascii="Arial" w:hAnsi="Arial" w:cs="Arial"/>
              <w:sz w:val="22"/>
              <w:szCs w:val="22"/>
            </w:rPr>
            <w:fldChar w:fldCharType="begin"/>
          </w:r>
          <w:r w:rsidR="008A321E">
            <w:rPr>
              <w:rFonts w:ascii="Arial" w:hAnsi="Arial" w:cs="Arial"/>
              <w:sz w:val="22"/>
              <w:szCs w:val="22"/>
            </w:rPr>
            <w:instrText xml:space="preserve"> CITATION Ris04 \l 2057 </w:instrText>
          </w:r>
          <w:r w:rsidR="008A321E">
            <w:rPr>
              <w:rFonts w:ascii="Arial" w:hAnsi="Arial" w:cs="Arial"/>
              <w:sz w:val="22"/>
              <w:szCs w:val="22"/>
            </w:rPr>
            <w:fldChar w:fldCharType="separate"/>
          </w:r>
          <w:r w:rsidR="0051683B" w:rsidRPr="0051683B">
            <w:rPr>
              <w:rFonts w:ascii="Arial" w:hAnsi="Arial" w:cs="Arial"/>
              <w:noProof/>
              <w:sz w:val="22"/>
              <w:szCs w:val="22"/>
            </w:rPr>
            <w:t>(Risberg, et al., 2004)</w:t>
          </w:r>
          <w:r w:rsidR="008A321E">
            <w:rPr>
              <w:rFonts w:ascii="Arial" w:hAnsi="Arial" w:cs="Arial"/>
              <w:sz w:val="22"/>
              <w:szCs w:val="22"/>
            </w:rPr>
            <w:fldChar w:fldCharType="end"/>
          </w:r>
        </w:sdtContent>
      </w:sdt>
      <w:r w:rsidR="008A321E">
        <w:rPr>
          <w:rFonts w:ascii="Arial" w:hAnsi="Arial" w:cs="Arial"/>
          <w:sz w:val="22"/>
          <w:szCs w:val="22"/>
        </w:rPr>
        <w:t xml:space="preserve">. Examples of this include initial studies to reduce menopause and menopausal complications to deficiency diseases which could not be treated medically </w:t>
      </w:r>
      <w:sdt>
        <w:sdtPr>
          <w:rPr>
            <w:rFonts w:ascii="Arial" w:hAnsi="Arial" w:cs="Arial"/>
            <w:sz w:val="22"/>
            <w:szCs w:val="22"/>
          </w:rPr>
          <w:id w:val="-25568821"/>
          <w:citation/>
        </w:sdtPr>
        <w:sdtContent>
          <w:r w:rsidR="008A321E">
            <w:rPr>
              <w:rFonts w:ascii="Arial" w:hAnsi="Arial" w:cs="Arial"/>
              <w:sz w:val="22"/>
              <w:szCs w:val="22"/>
            </w:rPr>
            <w:fldChar w:fldCharType="begin"/>
          </w:r>
          <w:r w:rsidR="008A321E">
            <w:rPr>
              <w:rFonts w:ascii="Arial" w:hAnsi="Arial" w:cs="Arial"/>
              <w:sz w:val="22"/>
              <w:szCs w:val="22"/>
            </w:rPr>
            <w:instrText xml:space="preserve"> CITATION Ver09 \l 2057 </w:instrText>
          </w:r>
          <w:r w:rsidR="008A321E">
            <w:rPr>
              <w:rFonts w:ascii="Arial" w:hAnsi="Arial" w:cs="Arial"/>
              <w:sz w:val="22"/>
              <w:szCs w:val="22"/>
            </w:rPr>
            <w:fldChar w:fldCharType="separate"/>
          </w:r>
          <w:r w:rsidR="0051683B" w:rsidRPr="0051683B">
            <w:rPr>
              <w:rFonts w:ascii="Arial" w:hAnsi="Arial" w:cs="Arial"/>
              <w:noProof/>
              <w:sz w:val="22"/>
              <w:szCs w:val="22"/>
            </w:rPr>
            <w:t>(Verdonk, et al., 2009)</w:t>
          </w:r>
          <w:r w:rsidR="008A321E">
            <w:rPr>
              <w:rFonts w:ascii="Arial" w:hAnsi="Arial" w:cs="Arial"/>
              <w:sz w:val="22"/>
              <w:szCs w:val="22"/>
            </w:rPr>
            <w:fldChar w:fldCharType="end"/>
          </w:r>
        </w:sdtContent>
      </w:sdt>
      <w:r w:rsidR="00534687">
        <w:rPr>
          <w:rFonts w:ascii="Arial" w:hAnsi="Arial" w:cs="Arial"/>
          <w:sz w:val="22"/>
          <w:szCs w:val="22"/>
        </w:rPr>
        <w:t>.</w:t>
      </w:r>
    </w:p>
    <w:p w14:paraId="60F896C6" w14:textId="77777777" w:rsidR="00534687" w:rsidRDefault="00534687" w:rsidP="00534687">
      <w:pPr>
        <w:spacing w:line="360" w:lineRule="auto"/>
        <w:ind w:firstLine="720"/>
        <w:rPr>
          <w:rFonts w:ascii="Arial" w:hAnsi="Arial" w:cs="Arial"/>
          <w:sz w:val="22"/>
          <w:szCs w:val="22"/>
        </w:rPr>
      </w:pPr>
    </w:p>
    <w:p w14:paraId="01CD2E1B" w14:textId="3A079A05" w:rsidR="00076188" w:rsidRDefault="00534687" w:rsidP="00534687">
      <w:pPr>
        <w:spacing w:line="360" w:lineRule="auto"/>
        <w:ind w:firstLine="720"/>
        <w:rPr>
          <w:rFonts w:ascii="Arial" w:hAnsi="Arial" w:cs="Arial"/>
          <w:sz w:val="22"/>
          <w:szCs w:val="22"/>
        </w:rPr>
      </w:pPr>
      <w:r>
        <w:rPr>
          <w:rFonts w:ascii="Arial" w:hAnsi="Arial" w:cs="Arial"/>
          <w:sz w:val="22"/>
          <w:szCs w:val="22"/>
        </w:rPr>
        <w:t xml:space="preserve">As research commenced, I had assumptions that literature on the subject would be easily found regarding the specific areas of interest that I had. However, </w:t>
      </w:r>
      <w:r w:rsidR="00FA61B0">
        <w:rPr>
          <w:rFonts w:ascii="Arial" w:hAnsi="Arial" w:cs="Arial"/>
          <w:sz w:val="22"/>
          <w:szCs w:val="22"/>
        </w:rPr>
        <w:t xml:space="preserve">there seemed to be </w:t>
      </w:r>
      <w:r w:rsidR="00FA61B0">
        <w:rPr>
          <w:rFonts w:ascii="Arial" w:hAnsi="Arial" w:cs="Arial"/>
          <w:sz w:val="22"/>
          <w:szCs w:val="22"/>
        </w:rPr>
        <w:lastRenderedPageBreak/>
        <w:t xml:space="preserve">a concentration of research in the late eighties, through to the nineties and early two thousand, but more up-to-date research is more scarce meaning that my initial plans of using literature from the last 10 years needed to be amended. </w:t>
      </w:r>
      <w:r w:rsidR="00896716">
        <w:rPr>
          <w:rFonts w:ascii="Arial" w:hAnsi="Arial" w:cs="Arial"/>
          <w:sz w:val="22"/>
          <w:szCs w:val="22"/>
        </w:rPr>
        <w:t xml:space="preserve">This was easily done and clearly evidenced that my area of research </w:t>
      </w:r>
      <w:r w:rsidR="00A27F4F">
        <w:rPr>
          <w:rFonts w:ascii="Arial" w:hAnsi="Arial" w:cs="Arial"/>
          <w:sz w:val="22"/>
          <w:szCs w:val="22"/>
        </w:rPr>
        <w:t>is</w:t>
      </w:r>
      <w:r w:rsidR="00896716">
        <w:rPr>
          <w:rFonts w:ascii="Arial" w:hAnsi="Arial" w:cs="Arial"/>
          <w:sz w:val="22"/>
          <w:szCs w:val="22"/>
        </w:rPr>
        <w:t xml:space="preserve"> indeed needed. </w:t>
      </w:r>
      <w:r w:rsidR="00076188">
        <w:rPr>
          <w:rFonts w:ascii="Arial" w:hAnsi="Arial" w:cs="Arial"/>
          <w:sz w:val="22"/>
          <w:szCs w:val="22"/>
        </w:rPr>
        <w:t>It was hard to not feel overwhelmed in this initial stage and because of this feeling I began to research into wider parameters than intended</w:t>
      </w:r>
      <w:r w:rsidR="007D6637">
        <w:rPr>
          <w:rFonts w:ascii="Arial" w:hAnsi="Arial" w:cs="Arial"/>
          <w:sz w:val="22"/>
          <w:szCs w:val="22"/>
        </w:rPr>
        <w:t xml:space="preserve"> by using literature from contributors to the subject that were more than 10 years old. For example, some of Abitbol’s’ earliest work was produced in 1999, and I felt it important to still include that </w:t>
      </w:r>
      <w:r w:rsidR="005F2EEB">
        <w:rPr>
          <w:rFonts w:ascii="Arial" w:hAnsi="Arial" w:cs="Arial"/>
          <w:sz w:val="22"/>
          <w:szCs w:val="22"/>
        </w:rPr>
        <w:t>ground-breaking</w:t>
      </w:r>
      <w:r w:rsidR="007D6637">
        <w:rPr>
          <w:rFonts w:ascii="Arial" w:hAnsi="Arial" w:cs="Arial"/>
          <w:sz w:val="22"/>
          <w:szCs w:val="22"/>
        </w:rPr>
        <w:t xml:space="preserve"> research in some way. </w:t>
      </w:r>
      <w:proofErr w:type="gramStart"/>
      <w:r w:rsidR="007D6637">
        <w:rPr>
          <w:rFonts w:ascii="Arial" w:hAnsi="Arial" w:cs="Arial"/>
          <w:sz w:val="22"/>
          <w:szCs w:val="22"/>
        </w:rPr>
        <w:t>I</w:t>
      </w:r>
      <w:r w:rsidR="00076188">
        <w:rPr>
          <w:rFonts w:ascii="Arial" w:hAnsi="Arial" w:cs="Arial"/>
          <w:sz w:val="22"/>
          <w:szCs w:val="22"/>
        </w:rPr>
        <w:t>n order to</w:t>
      </w:r>
      <w:proofErr w:type="gramEnd"/>
      <w:r w:rsidR="00076188">
        <w:rPr>
          <w:rFonts w:ascii="Arial" w:hAnsi="Arial" w:cs="Arial"/>
          <w:sz w:val="22"/>
          <w:szCs w:val="22"/>
        </w:rPr>
        <w:t xml:space="preserve"> try and gain additional literature for my review and bibliography. This approach did enable me to gain more information about the topics of body changes and general hormonal shifts in the human body, which in turn I was able to digest and re-direct specifically in the direction of menopause and singing. Key contributors in the field were identified and through scanning their bibliographies I was able to search deeper into the subject matter from there. </w:t>
      </w:r>
    </w:p>
    <w:p w14:paraId="0C895714" w14:textId="78AE92D5" w:rsidR="00534687" w:rsidRDefault="00076188" w:rsidP="00521CB3">
      <w:pPr>
        <w:spacing w:line="360" w:lineRule="auto"/>
        <w:rPr>
          <w:rFonts w:ascii="Arial" w:hAnsi="Arial" w:cs="Arial"/>
          <w:sz w:val="22"/>
          <w:szCs w:val="22"/>
        </w:rPr>
      </w:pPr>
      <w:r>
        <w:rPr>
          <w:rFonts w:ascii="Arial" w:hAnsi="Arial" w:cs="Arial"/>
          <w:sz w:val="22"/>
          <w:szCs w:val="22"/>
        </w:rPr>
        <w:tab/>
      </w:r>
    </w:p>
    <w:p w14:paraId="294FFAE6" w14:textId="087D0066" w:rsidR="00D71308" w:rsidRDefault="00076188" w:rsidP="00521CB3">
      <w:pPr>
        <w:spacing w:line="360" w:lineRule="auto"/>
        <w:rPr>
          <w:rFonts w:ascii="Arial" w:hAnsi="Arial" w:cs="Arial"/>
          <w:sz w:val="22"/>
          <w:szCs w:val="22"/>
        </w:rPr>
      </w:pPr>
      <w:r>
        <w:rPr>
          <w:rFonts w:ascii="Arial" w:hAnsi="Arial" w:cs="Arial"/>
          <w:sz w:val="22"/>
          <w:szCs w:val="22"/>
        </w:rPr>
        <w:tab/>
        <w:t xml:space="preserve">Acquiring the book </w:t>
      </w:r>
      <w:r>
        <w:rPr>
          <w:rFonts w:ascii="Arial" w:hAnsi="Arial" w:cs="Arial"/>
          <w:i/>
          <w:iCs/>
          <w:sz w:val="22"/>
          <w:szCs w:val="22"/>
        </w:rPr>
        <w:t xml:space="preserve">Singing Through Change: Women’s Voices in Midlife, Menopause, and Beyond </w:t>
      </w:r>
      <w:r w:rsidRPr="00076188">
        <w:rPr>
          <w:rFonts w:ascii="Arial" w:hAnsi="Arial" w:cs="Arial"/>
          <w:sz w:val="22"/>
          <w:szCs w:val="22"/>
        </w:rPr>
        <w:t>by Frazier-</w:t>
      </w:r>
      <w:proofErr w:type="spellStart"/>
      <w:r w:rsidRPr="00076188">
        <w:rPr>
          <w:rFonts w:ascii="Arial" w:hAnsi="Arial" w:cs="Arial"/>
          <w:sz w:val="22"/>
          <w:szCs w:val="22"/>
        </w:rPr>
        <w:t>Niely</w:t>
      </w:r>
      <w:proofErr w:type="spellEnd"/>
      <w:r w:rsidRPr="00076188">
        <w:rPr>
          <w:rFonts w:ascii="Arial" w:hAnsi="Arial" w:cs="Arial"/>
          <w:sz w:val="22"/>
          <w:szCs w:val="22"/>
        </w:rPr>
        <w:t>, Bozeman and Bos (2020) enabled</w:t>
      </w:r>
      <w:r>
        <w:rPr>
          <w:rFonts w:ascii="Arial" w:hAnsi="Arial" w:cs="Arial"/>
          <w:sz w:val="22"/>
          <w:szCs w:val="22"/>
        </w:rPr>
        <w:t xml:space="preserve"> me to begin looking at the research from a different perspective, it also enabled me to look further into the research of the authors themselves and formulate a study plan moving forward. This book also initiated a conversation with my own singing tutor, who was herself a contributor (under an alias) which resulted in some insightful shared resources and conversations that enabled me to study further. </w:t>
      </w:r>
    </w:p>
    <w:p w14:paraId="01BE363B" w14:textId="77777777" w:rsidR="00D71308" w:rsidRDefault="00D71308" w:rsidP="00521CB3">
      <w:pPr>
        <w:spacing w:line="360" w:lineRule="auto"/>
        <w:rPr>
          <w:rFonts w:ascii="Arial" w:hAnsi="Arial" w:cs="Arial"/>
          <w:sz w:val="22"/>
          <w:szCs w:val="22"/>
        </w:rPr>
      </w:pPr>
    </w:p>
    <w:p w14:paraId="7E1C6703" w14:textId="24FBEEA5" w:rsidR="00076188" w:rsidRPr="00076188" w:rsidRDefault="00D71308" w:rsidP="00521CB3">
      <w:pPr>
        <w:spacing w:line="360" w:lineRule="auto"/>
        <w:rPr>
          <w:rFonts w:ascii="Arial" w:hAnsi="Arial" w:cs="Arial"/>
          <w:sz w:val="22"/>
          <w:szCs w:val="22"/>
        </w:rPr>
      </w:pPr>
      <w:r>
        <w:rPr>
          <w:rFonts w:ascii="Arial" w:hAnsi="Arial" w:cs="Arial"/>
          <w:sz w:val="22"/>
          <w:szCs w:val="22"/>
        </w:rPr>
        <w:tab/>
        <w:t xml:space="preserve">I began looking at implementing some of my reading into my classes with the previously mentioned singers that I was working with. When passing on the information to them, I was surprised at how much they were not aware of </w:t>
      </w:r>
      <w:proofErr w:type="gramStart"/>
      <w:r>
        <w:rPr>
          <w:rFonts w:ascii="Arial" w:hAnsi="Arial" w:cs="Arial"/>
          <w:sz w:val="22"/>
          <w:szCs w:val="22"/>
        </w:rPr>
        <w:t>with regard to</w:t>
      </w:r>
      <w:proofErr w:type="gramEnd"/>
      <w:r>
        <w:rPr>
          <w:rFonts w:ascii="Arial" w:hAnsi="Arial" w:cs="Arial"/>
          <w:sz w:val="22"/>
          <w:szCs w:val="22"/>
        </w:rPr>
        <w:t xml:space="preserve"> the muscular and skeletal changes that had occurred or were going to</w:t>
      </w:r>
      <w:r w:rsidR="007D6637">
        <w:rPr>
          <w:rFonts w:ascii="Arial" w:hAnsi="Arial" w:cs="Arial"/>
          <w:sz w:val="22"/>
          <w:szCs w:val="22"/>
        </w:rPr>
        <w:t xml:space="preserve"> </w:t>
      </w:r>
      <w:sdt>
        <w:sdtPr>
          <w:rPr>
            <w:rFonts w:ascii="Arial" w:hAnsi="Arial" w:cs="Arial"/>
            <w:sz w:val="22"/>
            <w:szCs w:val="22"/>
          </w:rPr>
          <w:id w:val="-1181747622"/>
          <w:citation/>
        </w:sdtPr>
        <w:sdtContent>
          <w:r w:rsidR="007D6637">
            <w:rPr>
              <w:rFonts w:ascii="Arial" w:hAnsi="Arial" w:cs="Arial"/>
              <w:sz w:val="22"/>
              <w:szCs w:val="22"/>
            </w:rPr>
            <w:fldChar w:fldCharType="begin"/>
          </w:r>
          <w:r w:rsidR="007D6637">
            <w:rPr>
              <w:rFonts w:ascii="Arial" w:hAnsi="Arial" w:cs="Arial"/>
              <w:sz w:val="22"/>
              <w:szCs w:val="22"/>
            </w:rPr>
            <w:instrText xml:space="preserve"> CITATION Kos18 \l 2057 </w:instrText>
          </w:r>
          <w:r w:rsidR="007D6637">
            <w:rPr>
              <w:rFonts w:ascii="Arial" w:hAnsi="Arial" w:cs="Arial"/>
              <w:sz w:val="22"/>
              <w:szCs w:val="22"/>
            </w:rPr>
            <w:fldChar w:fldCharType="separate"/>
          </w:r>
          <w:r w:rsidR="0051683B" w:rsidRPr="0051683B">
            <w:rPr>
              <w:rFonts w:ascii="Arial" w:hAnsi="Arial" w:cs="Arial"/>
              <w:noProof/>
              <w:sz w:val="22"/>
              <w:szCs w:val="22"/>
            </w:rPr>
            <w:t>(Kost &amp; Sataloff, 2018)</w:t>
          </w:r>
          <w:r w:rsidR="007D6637">
            <w:rPr>
              <w:rFonts w:ascii="Arial" w:hAnsi="Arial" w:cs="Arial"/>
              <w:sz w:val="22"/>
              <w:szCs w:val="22"/>
            </w:rPr>
            <w:fldChar w:fldCharType="end"/>
          </w:r>
        </w:sdtContent>
      </w:sdt>
      <w:r w:rsidR="007D6637">
        <w:rPr>
          <w:rFonts w:ascii="Arial" w:hAnsi="Arial" w:cs="Arial"/>
          <w:sz w:val="22"/>
          <w:szCs w:val="22"/>
        </w:rPr>
        <w:t xml:space="preserve">. </w:t>
      </w:r>
      <w:r>
        <w:rPr>
          <w:rFonts w:ascii="Arial" w:hAnsi="Arial" w:cs="Arial"/>
          <w:sz w:val="22"/>
          <w:szCs w:val="22"/>
        </w:rPr>
        <w:t xml:space="preserve">Conversations around hydration and dryness showed that they had a good level general of awareness in this subject area, but I was glad to be able to help further their knowledge in other aspects of menopausal voice and singing. </w:t>
      </w:r>
      <w:r w:rsidR="007F0816">
        <w:rPr>
          <w:rFonts w:ascii="Arial" w:hAnsi="Arial" w:cs="Arial"/>
          <w:sz w:val="22"/>
          <w:szCs w:val="22"/>
        </w:rPr>
        <w:t xml:space="preserve">Areas which they found particularly interesting and useful in the practical application were tongue training and vowel forming/modification exercises and breathing, with positive results occurring rather quickly after only a few sessions. This positive reaction to my research helped to reassure me that I needed to </w:t>
      </w:r>
      <w:proofErr w:type="gramStart"/>
      <w:r w:rsidR="007F0816">
        <w:rPr>
          <w:rFonts w:ascii="Arial" w:hAnsi="Arial" w:cs="Arial"/>
          <w:sz w:val="22"/>
          <w:szCs w:val="22"/>
        </w:rPr>
        <w:t>continue on</w:t>
      </w:r>
      <w:proofErr w:type="gramEnd"/>
      <w:r w:rsidR="007F0816">
        <w:rPr>
          <w:rFonts w:ascii="Arial" w:hAnsi="Arial" w:cs="Arial"/>
          <w:sz w:val="22"/>
          <w:szCs w:val="22"/>
        </w:rPr>
        <w:t xml:space="preserve"> this educational journey whilst also showing me that this was just the beginning of a long and interesting subject of research. </w:t>
      </w:r>
    </w:p>
    <w:p w14:paraId="175296C4" w14:textId="77777777" w:rsidR="00CD7B3C" w:rsidRDefault="00CD7B3C" w:rsidP="00521CB3">
      <w:pPr>
        <w:spacing w:line="360" w:lineRule="auto"/>
        <w:rPr>
          <w:rFonts w:ascii="Arial" w:hAnsi="Arial" w:cs="Arial"/>
          <w:b/>
          <w:bCs/>
          <w:sz w:val="22"/>
          <w:szCs w:val="22"/>
          <w:u w:val="single"/>
        </w:rPr>
      </w:pPr>
    </w:p>
    <w:p w14:paraId="4A111845" w14:textId="29A22E42" w:rsidR="00397FB5" w:rsidRDefault="009C700C" w:rsidP="00521CB3">
      <w:pPr>
        <w:spacing w:line="360" w:lineRule="auto"/>
        <w:rPr>
          <w:rFonts w:ascii="Arial" w:hAnsi="Arial" w:cs="Arial"/>
          <w:b/>
          <w:bCs/>
          <w:sz w:val="22"/>
          <w:szCs w:val="22"/>
          <w:u w:val="single"/>
        </w:rPr>
      </w:pPr>
      <w:r w:rsidRPr="009C700C">
        <w:rPr>
          <w:rFonts w:ascii="Arial" w:hAnsi="Arial" w:cs="Arial"/>
          <w:b/>
          <w:bCs/>
          <w:sz w:val="22"/>
          <w:szCs w:val="22"/>
          <w:u w:val="single"/>
        </w:rPr>
        <w:t>2. The Assignment</w:t>
      </w:r>
    </w:p>
    <w:p w14:paraId="065F7707" w14:textId="77777777" w:rsidR="00521CB3" w:rsidRDefault="00521CB3" w:rsidP="000726C5">
      <w:pPr>
        <w:spacing w:line="360" w:lineRule="auto"/>
        <w:ind w:firstLine="284"/>
        <w:rPr>
          <w:rFonts w:ascii="Arial" w:hAnsi="Arial" w:cs="Arial"/>
          <w:b/>
          <w:bCs/>
          <w:sz w:val="22"/>
          <w:szCs w:val="22"/>
          <w:u w:val="single"/>
        </w:rPr>
      </w:pPr>
    </w:p>
    <w:p w14:paraId="3F0AB553" w14:textId="5507CA8A" w:rsidR="00521CB3" w:rsidRPr="00093774" w:rsidRDefault="00521CB3" w:rsidP="00521CB3">
      <w:pPr>
        <w:spacing w:line="360" w:lineRule="auto"/>
        <w:ind w:firstLine="284"/>
        <w:jc w:val="center"/>
        <w:rPr>
          <w:rFonts w:ascii="Arial" w:hAnsi="Arial" w:cs="Arial"/>
          <w:i/>
          <w:iCs/>
          <w:sz w:val="22"/>
          <w:szCs w:val="22"/>
        </w:rPr>
      </w:pPr>
      <w:r w:rsidRPr="00093774">
        <w:rPr>
          <w:rFonts w:ascii="Arial" w:hAnsi="Arial" w:cs="Arial"/>
          <w:i/>
          <w:iCs/>
          <w:sz w:val="22"/>
          <w:szCs w:val="22"/>
        </w:rPr>
        <w:lastRenderedPageBreak/>
        <w:t>‘</w:t>
      </w:r>
      <w:r w:rsidR="00093774" w:rsidRPr="00093774">
        <w:rPr>
          <w:rFonts w:ascii="Arial" w:hAnsi="Arial" w:cs="Arial"/>
          <w:i/>
          <w:iCs/>
          <w:sz w:val="22"/>
          <w:szCs w:val="22"/>
        </w:rPr>
        <w:t>A study of ageing voice and the hormonal, social, and physiological changes that affect cis-gendered women as they age</w:t>
      </w:r>
      <w:r w:rsidRPr="00093774">
        <w:rPr>
          <w:rFonts w:ascii="Arial" w:hAnsi="Arial" w:cs="Arial"/>
          <w:i/>
          <w:iCs/>
          <w:sz w:val="22"/>
          <w:szCs w:val="22"/>
        </w:rPr>
        <w:t>.’</w:t>
      </w:r>
    </w:p>
    <w:p w14:paraId="5105E8C1" w14:textId="77777777" w:rsidR="00AC172B" w:rsidRDefault="00AC172B" w:rsidP="000726C5">
      <w:pPr>
        <w:spacing w:line="360" w:lineRule="auto"/>
        <w:ind w:firstLine="284"/>
        <w:rPr>
          <w:rFonts w:ascii="Arial" w:hAnsi="Arial" w:cs="Arial"/>
          <w:sz w:val="22"/>
          <w:szCs w:val="22"/>
        </w:rPr>
      </w:pPr>
    </w:p>
    <w:p w14:paraId="5CC870B9" w14:textId="72D5A027" w:rsidR="002B3E0B" w:rsidRDefault="00AC172B" w:rsidP="00D35D03">
      <w:pPr>
        <w:spacing w:line="360" w:lineRule="auto"/>
        <w:ind w:firstLine="284"/>
        <w:rPr>
          <w:rFonts w:ascii="Arial" w:hAnsi="Arial" w:cs="Arial"/>
          <w:sz w:val="22"/>
          <w:szCs w:val="22"/>
        </w:rPr>
      </w:pPr>
      <w:r>
        <w:rPr>
          <w:rFonts w:ascii="Arial" w:hAnsi="Arial" w:cs="Arial"/>
          <w:sz w:val="22"/>
          <w:szCs w:val="22"/>
        </w:rPr>
        <w:t xml:space="preserve">This topic is new to me, meaning that starting by educating myself </w:t>
      </w:r>
      <w:r w:rsidR="00D35D03">
        <w:rPr>
          <w:rFonts w:ascii="Arial" w:hAnsi="Arial" w:cs="Arial"/>
          <w:sz w:val="22"/>
          <w:szCs w:val="22"/>
        </w:rPr>
        <w:t>on CF voice from childbirth onwards will enable me to fully comprehend the life cycle of the female voice and appreciate the effect of menopause on</w:t>
      </w:r>
      <w:r>
        <w:rPr>
          <w:rFonts w:ascii="Arial" w:hAnsi="Arial" w:cs="Arial"/>
          <w:sz w:val="22"/>
          <w:szCs w:val="22"/>
        </w:rPr>
        <w:t xml:space="preserve"> later-life voice use </w:t>
      </w:r>
      <w:r w:rsidR="00D35D03">
        <w:rPr>
          <w:rFonts w:ascii="Arial" w:hAnsi="Arial" w:cs="Arial"/>
          <w:sz w:val="22"/>
          <w:szCs w:val="22"/>
        </w:rPr>
        <w:t>and</w:t>
      </w:r>
      <w:r>
        <w:rPr>
          <w:rFonts w:ascii="Arial" w:hAnsi="Arial" w:cs="Arial"/>
          <w:sz w:val="22"/>
          <w:szCs w:val="22"/>
        </w:rPr>
        <w:t xml:space="preserve"> the physical changes the body undergoes in the menopausal process </w:t>
      </w:r>
      <w:r w:rsidR="00D35D03">
        <w:rPr>
          <w:rFonts w:ascii="Arial" w:hAnsi="Arial" w:cs="Arial"/>
          <w:sz w:val="22"/>
          <w:szCs w:val="22"/>
        </w:rPr>
        <w:t>and</w:t>
      </w:r>
      <w:r>
        <w:rPr>
          <w:rFonts w:ascii="Arial" w:hAnsi="Arial" w:cs="Arial"/>
          <w:sz w:val="22"/>
          <w:szCs w:val="22"/>
        </w:rPr>
        <w:t xml:space="preserve"> looking at ways in which I can create healthy habits based on science for my singers which will aid them in their menopausal journey</w:t>
      </w:r>
      <w:r w:rsidR="003F5BC2">
        <w:rPr>
          <w:rFonts w:ascii="Arial" w:hAnsi="Arial" w:cs="Arial"/>
          <w:sz w:val="22"/>
          <w:szCs w:val="22"/>
        </w:rPr>
        <w:t xml:space="preserve"> </w:t>
      </w:r>
      <w:sdt>
        <w:sdtPr>
          <w:rPr>
            <w:rFonts w:ascii="Arial" w:hAnsi="Arial" w:cs="Arial"/>
            <w:sz w:val="22"/>
            <w:szCs w:val="22"/>
          </w:rPr>
          <w:id w:val="1770961326"/>
          <w:citation/>
        </w:sdtPr>
        <w:sdtContent>
          <w:r w:rsidR="003F5BC2">
            <w:rPr>
              <w:rFonts w:ascii="Arial" w:hAnsi="Arial" w:cs="Arial"/>
              <w:sz w:val="22"/>
              <w:szCs w:val="22"/>
            </w:rPr>
            <w:fldChar w:fldCharType="begin"/>
          </w:r>
          <w:r w:rsidR="003F5BC2">
            <w:rPr>
              <w:rFonts w:ascii="Arial" w:hAnsi="Arial" w:cs="Arial"/>
              <w:sz w:val="22"/>
              <w:szCs w:val="22"/>
            </w:rPr>
            <w:instrText xml:space="preserve"> CITATION Bee17 \l 2057 </w:instrText>
          </w:r>
          <w:r w:rsidR="003F5BC2">
            <w:rPr>
              <w:rFonts w:ascii="Arial" w:hAnsi="Arial" w:cs="Arial"/>
              <w:sz w:val="22"/>
              <w:szCs w:val="22"/>
            </w:rPr>
            <w:fldChar w:fldCharType="separate"/>
          </w:r>
          <w:r w:rsidR="0051683B" w:rsidRPr="0051683B">
            <w:rPr>
              <w:rFonts w:ascii="Arial" w:hAnsi="Arial" w:cs="Arial"/>
              <w:noProof/>
              <w:sz w:val="22"/>
              <w:szCs w:val="22"/>
            </w:rPr>
            <w:t>(Beeman, 2017)</w:t>
          </w:r>
          <w:r w:rsidR="003F5BC2">
            <w:rPr>
              <w:rFonts w:ascii="Arial" w:hAnsi="Arial" w:cs="Arial"/>
              <w:sz w:val="22"/>
              <w:szCs w:val="22"/>
            </w:rPr>
            <w:fldChar w:fldCharType="end"/>
          </w:r>
        </w:sdtContent>
      </w:sdt>
      <w:r>
        <w:rPr>
          <w:rFonts w:ascii="Arial" w:hAnsi="Arial" w:cs="Arial"/>
          <w:sz w:val="22"/>
          <w:szCs w:val="22"/>
        </w:rPr>
        <w:t xml:space="preserve">. </w:t>
      </w:r>
    </w:p>
    <w:p w14:paraId="575D8666" w14:textId="77777777" w:rsidR="00D35D03" w:rsidRDefault="00D35D03" w:rsidP="00D35D03">
      <w:pPr>
        <w:spacing w:line="360" w:lineRule="auto"/>
        <w:ind w:firstLine="284"/>
        <w:rPr>
          <w:rFonts w:ascii="Arial" w:hAnsi="Arial" w:cs="Arial"/>
          <w:sz w:val="22"/>
          <w:szCs w:val="22"/>
        </w:rPr>
      </w:pPr>
    </w:p>
    <w:p w14:paraId="663A4C2A" w14:textId="65C54876" w:rsidR="002B3E0B" w:rsidRPr="00A54A94" w:rsidRDefault="002B3E0B" w:rsidP="000726C5">
      <w:pPr>
        <w:spacing w:line="360" w:lineRule="auto"/>
        <w:ind w:firstLine="284"/>
        <w:rPr>
          <w:rFonts w:ascii="Arial" w:hAnsi="Arial" w:cs="Arial"/>
          <w:b/>
          <w:bCs/>
          <w:color w:val="FF0000"/>
          <w:sz w:val="22"/>
          <w:szCs w:val="22"/>
          <w:u w:color="000000"/>
        </w:rPr>
      </w:pPr>
      <w:r>
        <w:rPr>
          <w:rFonts w:ascii="Arial" w:hAnsi="Arial" w:cs="Arial"/>
          <w:sz w:val="22"/>
          <w:szCs w:val="22"/>
        </w:rPr>
        <w:t xml:space="preserve">Identifying an appropriate </w:t>
      </w:r>
      <w:r w:rsidR="00A54A94">
        <w:rPr>
          <w:rFonts w:ascii="Arial" w:hAnsi="Arial" w:cs="Arial"/>
          <w:sz w:val="22"/>
          <w:szCs w:val="22"/>
        </w:rPr>
        <w:t>reflective</w:t>
      </w:r>
      <w:r>
        <w:rPr>
          <w:rFonts w:ascii="Arial" w:hAnsi="Arial" w:cs="Arial"/>
          <w:sz w:val="22"/>
          <w:szCs w:val="22"/>
        </w:rPr>
        <w:t xml:space="preserve"> model was paramount to the success of this study. Initially, I identified the </w:t>
      </w:r>
      <w:r w:rsidRPr="00AC53D9">
        <w:rPr>
          <w:rFonts w:ascii="Arial" w:hAnsi="Arial" w:cs="Arial"/>
          <w:color w:val="000000"/>
          <w:sz w:val="22"/>
          <w:szCs w:val="22"/>
          <w:u w:color="000000"/>
        </w:rPr>
        <w:t xml:space="preserve">Brookfield approach </w:t>
      </w:r>
      <w:r>
        <w:rPr>
          <w:rFonts w:ascii="Arial" w:hAnsi="Arial" w:cs="Arial"/>
          <w:color w:val="000000"/>
          <w:sz w:val="22"/>
          <w:szCs w:val="22"/>
          <w:u w:color="000000"/>
        </w:rPr>
        <w:t xml:space="preserve">which has the </w:t>
      </w:r>
      <w:r w:rsidRPr="00AC53D9">
        <w:rPr>
          <w:rFonts w:ascii="Arial" w:hAnsi="Arial" w:cs="Arial"/>
          <w:color w:val="000000"/>
          <w:sz w:val="22"/>
          <w:szCs w:val="22"/>
          <w:u w:color="000000"/>
        </w:rPr>
        <w:t xml:space="preserve">inclusion of multiple points of reflection that can in turn deepen </w:t>
      </w:r>
      <w:r>
        <w:rPr>
          <w:rFonts w:ascii="Arial" w:hAnsi="Arial" w:cs="Arial"/>
          <w:color w:val="000000"/>
          <w:sz w:val="22"/>
          <w:szCs w:val="22"/>
          <w:u w:color="000000"/>
        </w:rPr>
        <w:t>the researcher’s points of view thus creating a deeper impact</w:t>
      </w:r>
      <w:r w:rsidRPr="002B3E0B">
        <w:rPr>
          <w:rFonts w:ascii="Arial" w:hAnsi="Arial" w:cs="Arial"/>
          <w:color w:val="000000"/>
          <w:sz w:val="22"/>
          <w:szCs w:val="22"/>
          <w:u w:color="000000"/>
        </w:rPr>
        <w:t xml:space="preserve"> </w:t>
      </w:r>
      <w:sdt>
        <w:sdtPr>
          <w:rPr>
            <w:rFonts w:ascii="Arial" w:hAnsi="Arial" w:cs="Arial"/>
            <w:color w:val="000000"/>
            <w:sz w:val="22"/>
            <w:szCs w:val="22"/>
            <w:u w:color="000000"/>
          </w:rPr>
          <w:id w:val="-2131243124"/>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Nur18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(Answers, 2018)</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w:t>
      </w:r>
      <w:r>
        <w:rPr>
          <w:rFonts w:ascii="Arial" w:hAnsi="Arial" w:cs="Arial"/>
          <w:color w:val="000000"/>
          <w:sz w:val="22"/>
          <w:szCs w:val="22"/>
          <w:u w:color="000000"/>
        </w:rPr>
        <w:t xml:space="preserve"> My approach to this module has a dual perspective. As a tutor I will have my own desired outcomes and which may differ from the desired outcomes of my students, who will also have their own pre-supposed ideas of possible results and what they can gain from my research. This model would have enabled me to</w:t>
      </w:r>
      <w:r w:rsidRPr="00AC53D9">
        <w:rPr>
          <w:rFonts w:ascii="Arial" w:hAnsi="Arial" w:cs="Arial"/>
          <w:color w:val="000000"/>
          <w:sz w:val="22"/>
          <w:szCs w:val="22"/>
          <w:u w:color="000000"/>
        </w:rPr>
        <w:t xml:space="preserve"> </w:t>
      </w:r>
      <w:r>
        <w:rPr>
          <w:rFonts w:ascii="Arial" w:hAnsi="Arial" w:cs="Arial"/>
          <w:color w:val="000000"/>
          <w:sz w:val="22"/>
          <w:szCs w:val="22"/>
          <w:u w:color="000000"/>
        </w:rPr>
        <w:t xml:space="preserve">explore this further and better approach the needs of my students and those of other tutors also. </w:t>
      </w:r>
      <w:r w:rsidRPr="00AC53D9">
        <w:rPr>
          <w:rFonts w:ascii="Arial" w:hAnsi="Arial" w:cs="Arial"/>
          <w:color w:val="000000"/>
          <w:sz w:val="22"/>
          <w:szCs w:val="22"/>
          <w:u w:color="000000"/>
        </w:rPr>
        <w:t xml:space="preserve">While I appreciate the merits of </w:t>
      </w:r>
      <w:r w:rsidR="00747044">
        <w:rPr>
          <w:rFonts w:ascii="Arial" w:hAnsi="Arial" w:cs="Arial"/>
          <w:color w:val="000000"/>
          <w:sz w:val="22"/>
          <w:szCs w:val="22"/>
          <w:u w:color="000000"/>
        </w:rPr>
        <w:t>Brookfield’s model</w:t>
      </w:r>
      <w:r w:rsidRPr="00AC53D9">
        <w:rPr>
          <w:rFonts w:ascii="Arial" w:hAnsi="Arial" w:cs="Arial"/>
          <w:color w:val="000000"/>
          <w:sz w:val="22"/>
          <w:szCs w:val="22"/>
          <w:u w:color="000000"/>
        </w:rPr>
        <w:t xml:space="preserve">, I felt that for my </w:t>
      </w:r>
      <w:r w:rsidR="00747044">
        <w:rPr>
          <w:rFonts w:ascii="Arial" w:hAnsi="Arial" w:cs="Arial"/>
          <w:color w:val="000000"/>
          <w:sz w:val="22"/>
          <w:szCs w:val="22"/>
          <w:u w:color="000000"/>
        </w:rPr>
        <w:t>learning style</w:t>
      </w:r>
      <w:r>
        <w:rPr>
          <w:rFonts w:ascii="Arial" w:hAnsi="Arial" w:cs="Arial"/>
          <w:color w:val="000000"/>
          <w:sz w:val="22"/>
          <w:szCs w:val="22"/>
          <w:u w:color="000000"/>
        </w:rPr>
        <w:t>,</w:t>
      </w:r>
      <w:r w:rsidRPr="00AC53D9">
        <w:rPr>
          <w:rFonts w:ascii="Arial" w:hAnsi="Arial" w:cs="Arial"/>
          <w:color w:val="000000"/>
          <w:sz w:val="22"/>
          <w:szCs w:val="22"/>
          <w:u w:color="000000"/>
        </w:rPr>
        <w:t xml:space="preserve"> Gibb’s Reflective Cycle </w:t>
      </w:r>
      <w:r w:rsidR="00747044">
        <w:rPr>
          <w:rFonts w:ascii="Arial" w:hAnsi="Arial" w:cs="Arial"/>
          <w:color w:val="000000"/>
          <w:sz w:val="22"/>
          <w:szCs w:val="22"/>
          <w:u w:color="000000"/>
        </w:rPr>
        <w:t>would ultimately</w:t>
      </w:r>
      <w:r w:rsidRPr="00AC53D9">
        <w:rPr>
          <w:rFonts w:ascii="Arial" w:hAnsi="Arial" w:cs="Arial"/>
          <w:color w:val="000000"/>
          <w:sz w:val="22"/>
          <w:szCs w:val="22"/>
          <w:u w:color="000000"/>
        </w:rPr>
        <w:t xml:space="preserve"> serve me better </w:t>
      </w:r>
      <w:sdt>
        <w:sdtPr>
          <w:rPr>
            <w:rFonts w:ascii="Arial" w:hAnsi="Arial" w:cs="Arial"/>
            <w:color w:val="000000"/>
            <w:sz w:val="22"/>
            <w:szCs w:val="22"/>
            <w:u w:color="000000"/>
          </w:rPr>
          <w:id w:val="962697635"/>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Man22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(University, 2022)</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 xml:space="preserve">. </w:t>
      </w:r>
      <w:r w:rsidR="00747044">
        <w:rPr>
          <w:rFonts w:ascii="Arial" w:hAnsi="Arial" w:cs="Arial"/>
          <w:color w:val="000000"/>
          <w:sz w:val="22"/>
          <w:szCs w:val="22"/>
          <w:u w:color="000000"/>
        </w:rPr>
        <w:t>Gibb’s</w:t>
      </w:r>
      <w:r w:rsidRPr="00AC53D9">
        <w:rPr>
          <w:rFonts w:ascii="Arial" w:hAnsi="Arial" w:cs="Arial"/>
          <w:color w:val="000000"/>
          <w:sz w:val="22"/>
          <w:szCs w:val="22"/>
          <w:u w:color="000000"/>
        </w:rPr>
        <w:t xml:space="preserve"> model takes the approach of </w:t>
      </w:r>
      <w:r w:rsidR="00747044">
        <w:rPr>
          <w:rFonts w:ascii="Arial" w:hAnsi="Arial" w:cs="Arial"/>
          <w:color w:val="000000"/>
          <w:sz w:val="22"/>
          <w:szCs w:val="22"/>
          <w:u w:color="000000"/>
        </w:rPr>
        <w:t xml:space="preserve">the researcher using </w:t>
      </w:r>
      <w:r w:rsidRPr="00AC53D9">
        <w:rPr>
          <w:rFonts w:ascii="Arial" w:hAnsi="Arial" w:cs="Arial"/>
          <w:color w:val="000000"/>
          <w:sz w:val="22"/>
          <w:szCs w:val="22"/>
          <w:u w:color="000000"/>
        </w:rPr>
        <w:t xml:space="preserve">repetitive cycles, </w:t>
      </w:r>
      <w:r w:rsidR="00747044">
        <w:rPr>
          <w:rFonts w:ascii="Arial" w:hAnsi="Arial" w:cs="Arial"/>
          <w:color w:val="000000"/>
          <w:sz w:val="22"/>
          <w:szCs w:val="22"/>
          <w:u w:color="000000"/>
        </w:rPr>
        <w:t>encouraging</w:t>
      </w:r>
      <w:r w:rsidRPr="00AC53D9">
        <w:rPr>
          <w:rFonts w:ascii="Arial" w:hAnsi="Arial" w:cs="Arial"/>
          <w:color w:val="000000"/>
          <w:sz w:val="22"/>
          <w:szCs w:val="22"/>
          <w:u w:color="000000"/>
        </w:rPr>
        <w:t xml:space="preserve"> learners</w:t>
      </w:r>
      <w:r w:rsidR="00747044">
        <w:rPr>
          <w:rFonts w:ascii="Arial" w:hAnsi="Arial" w:cs="Arial"/>
          <w:color w:val="000000"/>
          <w:sz w:val="22"/>
          <w:szCs w:val="22"/>
          <w:u w:color="000000"/>
        </w:rPr>
        <w:t xml:space="preserve"> to</w:t>
      </w:r>
      <w:r w:rsidRPr="00AC53D9">
        <w:rPr>
          <w:rFonts w:ascii="Arial" w:hAnsi="Arial" w:cs="Arial"/>
          <w:color w:val="000000"/>
          <w:sz w:val="22"/>
          <w:szCs w:val="22"/>
          <w:u w:color="000000"/>
        </w:rPr>
        <w:t xml:space="preserve"> replan/re-attempt areas that </w:t>
      </w:r>
      <w:r w:rsidR="00747044">
        <w:rPr>
          <w:rFonts w:ascii="Arial" w:hAnsi="Arial" w:cs="Arial"/>
          <w:color w:val="000000"/>
          <w:sz w:val="22"/>
          <w:szCs w:val="22"/>
          <w:u w:color="000000"/>
        </w:rPr>
        <w:t xml:space="preserve">may not </w:t>
      </w:r>
      <w:r w:rsidRPr="00AC53D9">
        <w:rPr>
          <w:rFonts w:ascii="Arial" w:hAnsi="Arial" w:cs="Arial"/>
          <w:color w:val="000000"/>
          <w:sz w:val="22"/>
          <w:szCs w:val="22"/>
          <w:u w:color="000000"/>
        </w:rPr>
        <w:t xml:space="preserve">have gone to plan </w:t>
      </w:r>
      <w:r w:rsidR="00747044">
        <w:rPr>
          <w:rFonts w:ascii="Arial" w:hAnsi="Arial" w:cs="Arial"/>
          <w:color w:val="000000"/>
          <w:sz w:val="22"/>
          <w:szCs w:val="22"/>
          <w:u w:color="000000"/>
        </w:rPr>
        <w:t>on</w:t>
      </w:r>
      <w:r w:rsidRPr="00AC53D9">
        <w:rPr>
          <w:rFonts w:ascii="Arial" w:hAnsi="Arial" w:cs="Arial"/>
          <w:color w:val="000000"/>
          <w:sz w:val="22"/>
          <w:szCs w:val="22"/>
          <w:u w:color="000000"/>
        </w:rPr>
        <w:t xml:space="preserve"> their first attempt </w:t>
      </w:r>
      <w:sdt>
        <w:sdtPr>
          <w:rPr>
            <w:rFonts w:ascii="Arial" w:hAnsi="Arial" w:cs="Arial"/>
            <w:color w:val="000000"/>
            <w:sz w:val="22"/>
            <w:szCs w:val="22"/>
            <w:u w:color="000000"/>
          </w:rPr>
          <w:id w:val="1262957897"/>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The11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(Edinburgh, 2011)</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 xml:space="preserve">. </w:t>
      </w:r>
      <w:r>
        <w:rPr>
          <w:rFonts w:ascii="Arial" w:hAnsi="Arial" w:cs="Arial"/>
          <w:color w:val="000000"/>
          <w:sz w:val="22"/>
          <w:szCs w:val="22"/>
          <w:u w:color="000000"/>
        </w:rPr>
        <w:t>Th</w:t>
      </w:r>
      <w:r w:rsidR="00747044">
        <w:rPr>
          <w:rFonts w:ascii="Arial" w:hAnsi="Arial" w:cs="Arial"/>
          <w:color w:val="000000"/>
          <w:sz w:val="22"/>
          <w:szCs w:val="22"/>
          <w:u w:color="000000"/>
        </w:rPr>
        <w:t>is</w:t>
      </w:r>
      <w:r>
        <w:rPr>
          <w:rFonts w:ascii="Arial" w:hAnsi="Arial" w:cs="Arial"/>
          <w:color w:val="000000"/>
          <w:sz w:val="22"/>
          <w:szCs w:val="22"/>
          <w:u w:color="000000"/>
        </w:rPr>
        <w:t xml:space="preserve"> idea of replanning/re-learning </w:t>
      </w:r>
      <w:r w:rsidR="00747044">
        <w:rPr>
          <w:rFonts w:ascii="Arial" w:hAnsi="Arial" w:cs="Arial"/>
          <w:color w:val="000000"/>
          <w:sz w:val="22"/>
          <w:szCs w:val="22"/>
          <w:u w:color="000000"/>
        </w:rPr>
        <w:t>appealed to me</w:t>
      </w:r>
      <w:r>
        <w:rPr>
          <w:rFonts w:ascii="Arial" w:hAnsi="Arial" w:cs="Arial"/>
          <w:color w:val="000000"/>
          <w:sz w:val="22"/>
          <w:szCs w:val="22"/>
          <w:u w:color="000000"/>
        </w:rPr>
        <w:t xml:space="preserve"> as a learner who struggles with time management and work/life balance</w:t>
      </w:r>
      <w:r w:rsidR="00747044">
        <w:rPr>
          <w:rFonts w:ascii="Arial" w:hAnsi="Arial" w:cs="Arial"/>
          <w:color w:val="000000"/>
          <w:sz w:val="22"/>
          <w:szCs w:val="22"/>
          <w:u w:color="000000"/>
        </w:rPr>
        <w:t>.</w:t>
      </w:r>
      <w:r>
        <w:rPr>
          <w:rFonts w:ascii="Arial" w:hAnsi="Arial" w:cs="Arial"/>
          <w:color w:val="000000"/>
          <w:sz w:val="22"/>
          <w:szCs w:val="22"/>
          <w:u w:color="000000"/>
        </w:rPr>
        <w:t xml:space="preserve"> </w:t>
      </w:r>
      <w:r w:rsidR="00747044">
        <w:rPr>
          <w:rFonts w:ascii="Arial" w:hAnsi="Arial" w:cs="Arial"/>
          <w:color w:val="000000"/>
          <w:sz w:val="22"/>
          <w:szCs w:val="22"/>
          <w:u w:color="000000"/>
        </w:rPr>
        <w:t xml:space="preserve">Having </w:t>
      </w:r>
      <w:r>
        <w:rPr>
          <w:rFonts w:ascii="Arial" w:hAnsi="Arial" w:cs="Arial"/>
          <w:color w:val="000000"/>
          <w:sz w:val="22"/>
          <w:szCs w:val="22"/>
          <w:u w:color="000000"/>
        </w:rPr>
        <w:t xml:space="preserve">the option to re-address or restart when issues arise felt </w:t>
      </w:r>
      <w:r w:rsidR="00747044">
        <w:rPr>
          <w:rFonts w:ascii="Arial" w:hAnsi="Arial" w:cs="Arial"/>
          <w:color w:val="000000"/>
          <w:sz w:val="22"/>
          <w:szCs w:val="22"/>
          <w:u w:color="000000"/>
        </w:rPr>
        <w:t>beneficial for me at this point in my learning journey</w:t>
      </w:r>
      <w:r>
        <w:rPr>
          <w:rFonts w:ascii="Arial" w:hAnsi="Arial" w:cs="Arial"/>
          <w:color w:val="000000"/>
          <w:sz w:val="22"/>
          <w:szCs w:val="22"/>
          <w:u w:color="000000"/>
        </w:rPr>
        <w:t>.</w:t>
      </w:r>
    </w:p>
    <w:p w14:paraId="3DBC084F" w14:textId="77777777" w:rsidR="00A33A2D" w:rsidRDefault="00A33A2D" w:rsidP="00502D44">
      <w:pPr>
        <w:spacing w:line="360" w:lineRule="auto"/>
        <w:rPr>
          <w:rFonts w:ascii="Arial" w:hAnsi="Arial" w:cs="Arial"/>
          <w:color w:val="000000"/>
          <w:sz w:val="22"/>
          <w:szCs w:val="22"/>
          <w:u w:color="000000"/>
        </w:rPr>
      </w:pPr>
    </w:p>
    <w:p w14:paraId="5D0EF6F9" w14:textId="27F2C8B0" w:rsidR="00A33A2D" w:rsidRDefault="00A33A2D" w:rsidP="00A33A2D">
      <w:pPr>
        <w:spacing w:line="360" w:lineRule="auto"/>
        <w:rPr>
          <w:rFonts w:ascii="Arial" w:hAnsi="Arial" w:cs="Arial"/>
          <w:sz w:val="22"/>
          <w:szCs w:val="22"/>
        </w:rPr>
      </w:pPr>
      <w:r>
        <w:rPr>
          <w:rFonts w:ascii="Arial" w:hAnsi="Arial" w:cs="Arial"/>
          <w:b/>
          <w:bCs/>
          <w:sz w:val="22"/>
          <w:szCs w:val="22"/>
          <w:u w:val="single"/>
        </w:rPr>
        <w:t xml:space="preserve">Hormones and the Voice - Childhood to Senescence </w:t>
      </w:r>
    </w:p>
    <w:p w14:paraId="192A264A" w14:textId="77777777" w:rsidR="00A33A2D" w:rsidRDefault="00A33A2D" w:rsidP="00A33A2D">
      <w:pPr>
        <w:spacing w:line="360" w:lineRule="auto"/>
        <w:rPr>
          <w:rFonts w:ascii="Arial" w:hAnsi="Arial" w:cs="Arial"/>
          <w:sz w:val="22"/>
          <w:szCs w:val="22"/>
        </w:rPr>
      </w:pPr>
    </w:p>
    <w:p w14:paraId="125A84E3" w14:textId="35802F14" w:rsidR="00D614D1" w:rsidRDefault="00C9426C" w:rsidP="00C9426C">
      <w:pPr>
        <w:spacing w:line="360" w:lineRule="auto"/>
        <w:rPr>
          <w:rFonts w:ascii="Arial" w:hAnsi="Arial" w:cs="Arial"/>
          <w:sz w:val="22"/>
          <w:szCs w:val="22"/>
        </w:rPr>
      </w:pPr>
      <w:r w:rsidRPr="00C9426C">
        <w:rPr>
          <w:rFonts w:ascii="Arial" w:hAnsi="Arial" w:cs="Arial"/>
          <w:b/>
          <w:bCs/>
          <w:sz w:val="22"/>
          <w:szCs w:val="22"/>
        </w:rPr>
        <w:t>Childhood</w:t>
      </w:r>
      <w:r>
        <w:rPr>
          <w:rFonts w:ascii="Arial" w:hAnsi="Arial" w:cs="Arial"/>
          <w:sz w:val="22"/>
          <w:szCs w:val="22"/>
        </w:rPr>
        <w:t xml:space="preserve"> - </w:t>
      </w:r>
      <w:r w:rsidR="003D7926">
        <w:rPr>
          <w:rFonts w:ascii="Arial" w:hAnsi="Arial" w:cs="Arial"/>
          <w:sz w:val="22"/>
          <w:szCs w:val="22"/>
        </w:rPr>
        <w:t xml:space="preserve">The larynx is defined as a secondary sex organ and as such, is influenced by sex hormones which can cause considerable changes to the structure over our lifespan </w:t>
      </w:r>
      <w:sdt>
        <w:sdtPr>
          <w:rPr>
            <w:rFonts w:ascii="Arial" w:hAnsi="Arial" w:cs="Arial"/>
            <w:sz w:val="22"/>
            <w:szCs w:val="22"/>
          </w:rPr>
          <w:id w:val="1248614804"/>
          <w:citation/>
        </w:sdtPr>
        <w:sdtContent>
          <w:r w:rsidR="003D7926">
            <w:rPr>
              <w:rFonts w:ascii="Arial" w:hAnsi="Arial" w:cs="Arial"/>
              <w:sz w:val="22"/>
              <w:szCs w:val="22"/>
            </w:rPr>
            <w:fldChar w:fldCharType="begin"/>
          </w:r>
          <w:r w:rsidR="003D7926">
            <w:rPr>
              <w:rFonts w:ascii="Arial" w:hAnsi="Arial" w:cs="Arial"/>
              <w:sz w:val="22"/>
              <w:szCs w:val="22"/>
            </w:rPr>
            <w:instrText xml:space="preserve"> CITATION Zam21 \l 2057 </w:instrText>
          </w:r>
          <w:r w:rsidR="003D7926">
            <w:rPr>
              <w:rFonts w:ascii="Arial" w:hAnsi="Arial" w:cs="Arial"/>
              <w:sz w:val="22"/>
              <w:szCs w:val="22"/>
            </w:rPr>
            <w:fldChar w:fldCharType="separate"/>
          </w:r>
          <w:r w:rsidR="0051683B" w:rsidRPr="0051683B">
            <w:rPr>
              <w:rFonts w:ascii="Arial" w:hAnsi="Arial" w:cs="Arial"/>
              <w:noProof/>
              <w:sz w:val="22"/>
              <w:szCs w:val="22"/>
            </w:rPr>
            <w:t>(Zamponi, et al., 2021)</w:t>
          </w:r>
          <w:r w:rsidR="003D7926">
            <w:rPr>
              <w:rFonts w:ascii="Arial" w:hAnsi="Arial" w:cs="Arial"/>
              <w:sz w:val="22"/>
              <w:szCs w:val="22"/>
            </w:rPr>
            <w:fldChar w:fldCharType="end"/>
          </w:r>
        </w:sdtContent>
      </w:sdt>
      <w:r w:rsidR="003D7926">
        <w:rPr>
          <w:rFonts w:ascii="Arial" w:hAnsi="Arial" w:cs="Arial"/>
          <w:sz w:val="22"/>
          <w:szCs w:val="22"/>
        </w:rPr>
        <w:t xml:space="preserve">. </w:t>
      </w:r>
      <w:r w:rsidR="00E46E79">
        <w:rPr>
          <w:rFonts w:ascii="Arial" w:hAnsi="Arial" w:cs="Arial"/>
          <w:sz w:val="22"/>
          <w:szCs w:val="22"/>
        </w:rPr>
        <w:t xml:space="preserve">At birth, an infant's larynx is one-third the size of adults, </w:t>
      </w:r>
      <w:sdt>
        <w:sdtPr>
          <w:rPr>
            <w:rFonts w:ascii="Arial" w:hAnsi="Arial" w:cs="Arial"/>
            <w:sz w:val="22"/>
            <w:szCs w:val="22"/>
          </w:rPr>
          <w:id w:val="232968962"/>
          <w:citation/>
        </w:sdtPr>
        <w:sdtContent>
          <w:r w:rsidR="00E46E79">
            <w:rPr>
              <w:rFonts w:ascii="Arial" w:hAnsi="Arial" w:cs="Arial"/>
              <w:sz w:val="22"/>
              <w:szCs w:val="22"/>
            </w:rPr>
            <w:fldChar w:fldCharType="begin"/>
          </w:r>
          <w:r w:rsidR="00E46E79">
            <w:rPr>
              <w:rFonts w:ascii="Arial" w:hAnsi="Arial" w:cs="Arial"/>
              <w:sz w:val="22"/>
              <w:szCs w:val="22"/>
            </w:rPr>
            <w:instrText xml:space="preserve">CITATION MBe15 \l 2057 </w:instrText>
          </w:r>
          <w:r w:rsidR="00E46E79">
            <w:rPr>
              <w:rFonts w:ascii="Arial" w:hAnsi="Arial" w:cs="Arial"/>
              <w:sz w:val="22"/>
              <w:szCs w:val="22"/>
            </w:rPr>
            <w:fldChar w:fldCharType="separate"/>
          </w:r>
          <w:r w:rsidR="0051683B" w:rsidRPr="0051683B">
            <w:rPr>
              <w:rFonts w:ascii="Arial" w:hAnsi="Arial" w:cs="Arial"/>
              <w:noProof/>
              <w:sz w:val="22"/>
              <w:szCs w:val="22"/>
            </w:rPr>
            <w:t>(Becker, et al., 2015)</w:t>
          </w:r>
          <w:r w:rsidR="00E46E79">
            <w:rPr>
              <w:rFonts w:ascii="Arial" w:hAnsi="Arial" w:cs="Arial"/>
              <w:sz w:val="22"/>
              <w:szCs w:val="22"/>
            </w:rPr>
            <w:fldChar w:fldCharType="end"/>
          </w:r>
        </w:sdtContent>
      </w:sdt>
      <w:r w:rsidR="00E46E79">
        <w:rPr>
          <w:rFonts w:ascii="Arial" w:hAnsi="Arial" w:cs="Arial"/>
          <w:sz w:val="22"/>
          <w:szCs w:val="22"/>
        </w:rPr>
        <w:t xml:space="preserve">. The positioning of the larynx also differs from that of an adult, in that it is in a higher position, which in turn facilitates the placement of the epiglottis behind the soft palate, creating the ability to simultaneously suck and breathe which enables feeding of a new-born child </w:t>
      </w:r>
      <w:sdt>
        <w:sdtPr>
          <w:rPr>
            <w:rFonts w:ascii="Arial" w:hAnsi="Arial" w:cs="Arial"/>
            <w:sz w:val="22"/>
            <w:szCs w:val="22"/>
          </w:rPr>
          <w:id w:val="-745331864"/>
          <w:citation/>
        </w:sdtPr>
        <w:sdtContent>
          <w:r w:rsidR="00E46E79">
            <w:rPr>
              <w:rFonts w:ascii="Arial" w:hAnsi="Arial" w:cs="Arial"/>
              <w:sz w:val="22"/>
              <w:szCs w:val="22"/>
            </w:rPr>
            <w:fldChar w:fldCharType="begin"/>
          </w:r>
          <w:r w:rsidR="00E46E79">
            <w:rPr>
              <w:rFonts w:ascii="Arial" w:hAnsi="Arial" w:cs="Arial"/>
              <w:sz w:val="22"/>
              <w:szCs w:val="22"/>
            </w:rPr>
            <w:instrText xml:space="preserve"> CITATION Bor17 \l 2057 </w:instrText>
          </w:r>
          <w:r w:rsidR="00E46E79">
            <w:rPr>
              <w:rFonts w:ascii="Arial" w:hAnsi="Arial" w:cs="Arial"/>
              <w:sz w:val="22"/>
              <w:szCs w:val="22"/>
            </w:rPr>
            <w:fldChar w:fldCharType="separate"/>
          </w:r>
          <w:r w:rsidR="0051683B" w:rsidRPr="0051683B">
            <w:rPr>
              <w:rFonts w:ascii="Arial" w:hAnsi="Arial" w:cs="Arial"/>
              <w:noProof/>
              <w:sz w:val="22"/>
              <w:szCs w:val="22"/>
            </w:rPr>
            <w:t>(Borysiak, et al., 2017)</w:t>
          </w:r>
          <w:r w:rsidR="00E46E79">
            <w:rPr>
              <w:rFonts w:ascii="Arial" w:hAnsi="Arial" w:cs="Arial"/>
              <w:sz w:val="22"/>
              <w:szCs w:val="22"/>
            </w:rPr>
            <w:fldChar w:fldCharType="end"/>
          </w:r>
        </w:sdtContent>
      </w:sdt>
      <w:r w:rsidR="00E46E79">
        <w:rPr>
          <w:rFonts w:ascii="Arial" w:hAnsi="Arial" w:cs="Arial"/>
          <w:sz w:val="22"/>
          <w:szCs w:val="22"/>
        </w:rPr>
        <w:t xml:space="preserve">. </w:t>
      </w:r>
      <w:r w:rsidR="005E3F70">
        <w:rPr>
          <w:rFonts w:ascii="Arial" w:hAnsi="Arial" w:cs="Arial"/>
          <w:sz w:val="22"/>
          <w:szCs w:val="22"/>
        </w:rPr>
        <w:t xml:space="preserve">As we journey through childhood, the cricoid cartilage in the larynx begins to descend, while this is happening the configuration of the infant larynx </w:t>
      </w:r>
      <w:r w:rsidR="00EB600B">
        <w:rPr>
          <w:rFonts w:ascii="Arial" w:hAnsi="Arial" w:cs="Arial"/>
          <w:sz w:val="22"/>
          <w:szCs w:val="22"/>
        </w:rPr>
        <w:t>remains</w:t>
      </w:r>
      <w:r w:rsidR="005E3F70">
        <w:rPr>
          <w:rFonts w:ascii="Arial" w:hAnsi="Arial" w:cs="Arial"/>
          <w:sz w:val="22"/>
          <w:szCs w:val="22"/>
        </w:rPr>
        <w:t xml:space="preserve"> different from that of an adult</w:t>
      </w:r>
      <w:r w:rsidR="00D27A05">
        <w:rPr>
          <w:rFonts w:ascii="Arial" w:hAnsi="Arial" w:cs="Arial"/>
          <w:sz w:val="22"/>
          <w:szCs w:val="22"/>
        </w:rPr>
        <w:t>, as</w:t>
      </w:r>
      <w:r w:rsidR="00EB600B">
        <w:rPr>
          <w:rFonts w:ascii="Arial" w:hAnsi="Arial" w:cs="Arial"/>
          <w:sz w:val="22"/>
          <w:szCs w:val="22"/>
        </w:rPr>
        <w:t xml:space="preserve"> </w:t>
      </w:r>
      <w:r w:rsidR="00D27A05">
        <w:rPr>
          <w:rFonts w:ascii="Arial" w:hAnsi="Arial" w:cs="Arial"/>
          <w:sz w:val="22"/>
          <w:szCs w:val="22"/>
        </w:rPr>
        <w:t>i</w:t>
      </w:r>
      <w:r w:rsidR="00EB600B">
        <w:rPr>
          <w:rFonts w:ascii="Arial" w:hAnsi="Arial" w:cs="Arial"/>
          <w:sz w:val="22"/>
          <w:szCs w:val="22"/>
        </w:rPr>
        <w:t xml:space="preserve">nfants possess an omega-shaped epiglottis with a </w:t>
      </w:r>
      <w:r w:rsidR="00EB600B">
        <w:rPr>
          <w:rFonts w:ascii="Arial" w:hAnsi="Arial" w:cs="Arial"/>
          <w:sz w:val="22"/>
          <w:szCs w:val="22"/>
        </w:rPr>
        <w:lastRenderedPageBreak/>
        <w:t>rounded inferior aspect of the cricoid cartilage</w:t>
      </w:r>
      <w:r w:rsidR="00D27A05">
        <w:rPr>
          <w:rFonts w:ascii="Arial" w:hAnsi="Arial" w:cs="Arial"/>
          <w:sz w:val="22"/>
          <w:szCs w:val="22"/>
        </w:rPr>
        <w:t>, the connective and submucosal tissues are softer and more pliable and less fibrous</w:t>
      </w:r>
      <w:r w:rsidR="00EB600B">
        <w:rPr>
          <w:rFonts w:ascii="Arial" w:hAnsi="Arial" w:cs="Arial"/>
          <w:sz w:val="22"/>
          <w:szCs w:val="22"/>
        </w:rPr>
        <w:t xml:space="preserve"> </w:t>
      </w:r>
      <w:sdt>
        <w:sdtPr>
          <w:rPr>
            <w:rFonts w:ascii="Arial" w:hAnsi="Arial" w:cs="Arial"/>
            <w:sz w:val="22"/>
            <w:szCs w:val="22"/>
          </w:rPr>
          <w:id w:val="2083411980"/>
          <w:citation/>
        </w:sdtPr>
        <w:sdtContent>
          <w:r w:rsidR="00EB600B">
            <w:rPr>
              <w:rFonts w:ascii="Arial" w:hAnsi="Arial" w:cs="Arial"/>
              <w:sz w:val="22"/>
              <w:szCs w:val="22"/>
            </w:rPr>
            <w:fldChar w:fldCharType="begin"/>
          </w:r>
          <w:r w:rsidR="00EB600B">
            <w:rPr>
              <w:rFonts w:ascii="Arial" w:hAnsi="Arial" w:cs="Arial"/>
              <w:sz w:val="22"/>
              <w:szCs w:val="22"/>
            </w:rPr>
            <w:instrText xml:space="preserve"> CITATION Kak12 \l 2057 </w:instrText>
          </w:r>
          <w:r w:rsidR="00EB600B">
            <w:rPr>
              <w:rFonts w:ascii="Arial" w:hAnsi="Arial" w:cs="Arial"/>
              <w:sz w:val="22"/>
              <w:szCs w:val="22"/>
            </w:rPr>
            <w:fldChar w:fldCharType="separate"/>
          </w:r>
          <w:r w:rsidR="0051683B" w:rsidRPr="0051683B">
            <w:rPr>
              <w:rFonts w:ascii="Arial" w:hAnsi="Arial" w:cs="Arial"/>
              <w:noProof/>
              <w:sz w:val="22"/>
              <w:szCs w:val="22"/>
            </w:rPr>
            <w:t>(Kakidkar, et al., 2012)</w:t>
          </w:r>
          <w:r w:rsidR="00EB600B">
            <w:rPr>
              <w:rFonts w:ascii="Arial" w:hAnsi="Arial" w:cs="Arial"/>
              <w:sz w:val="22"/>
              <w:szCs w:val="22"/>
            </w:rPr>
            <w:fldChar w:fldCharType="end"/>
          </w:r>
        </w:sdtContent>
      </w:sdt>
      <w:r w:rsidR="00EB600B">
        <w:rPr>
          <w:rFonts w:ascii="Arial" w:hAnsi="Arial" w:cs="Arial"/>
          <w:sz w:val="22"/>
          <w:szCs w:val="22"/>
        </w:rPr>
        <w:t xml:space="preserve">. </w:t>
      </w:r>
    </w:p>
    <w:p w14:paraId="2E833D2B" w14:textId="77777777" w:rsidR="00D27A05" w:rsidRDefault="00D27A05" w:rsidP="00A33A2D">
      <w:pPr>
        <w:spacing w:line="360" w:lineRule="auto"/>
        <w:rPr>
          <w:rFonts w:ascii="Arial" w:hAnsi="Arial" w:cs="Arial"/>
          <w:sz w:val="22"/>
          <w:szCs w:val="22"/>
        </w:rPr>
      </w:pPr>
    </w:p>
    <w:p w14:paraId="395F6FA9" w14:textId="157DB944" w:rsidR="00D27A05" w:rsidRDefault="00D27A05" w:rsidP="00A33A2D">
      <w:pPr>
        <w:spacing w:line="360" w:lineRule="auto"/>
        <w:rPr>
          <w:rFonts w:ascii="Arial" w:hAnsi="Arial" w:cs="Arial"/>
          <w:sz w:val="22"/>
          <w:szCs w:val="22"/>
        </w:rPr>
      </w:pPr>
      <w:r>
        <w:rPr>
          <w:rFonts w:ascii="Arial" w:hAnsi="Arial" w:cs="Arial"/>
          <w:sz w:val="22"/>
          <w:szCs w:val="22"/>
        </w:rPr>
        <w:tab/>
        <w:t xml:space="preserve">Sex hormones play an integral role from the </w:t>
      </w:r>
      <w:proofErr w:type="gramStart"/>
      <w:r>
        <w:rPr>
          <w:rFonts w:ascii="Arial" w:hAnsi="Arial" w:cs="Arial"/>
          <w:sz w:val="22"/>
          <w:szCs w:val="22"/>
        </w:rPr>
        <w:t>time period</w:t>
      </w:r>
      <w:proofErr w:type="gramEnd"/>
      <w:r>
        <w:rPr>
          <w:rFonts w:ascii="Arial" w:hAnsi="Arial" w:cs="Arial"/>
          <w:sz w:val="22"/>
          <w:szCs w:val="22"/>
        </w:rPr>
        <w:t xml:space="preserve"> after birth in which there is a hormonal surge in the body as gonadotropins and sexual hormones are released. </w:t>
      </w:r>
      <w:r w:rsidR="00DD4A59" w:rsidRPr="00DD4A59">
        <w:rPr>
          <w:rFonts w:ascii="Arial" w:hAnsi="Arial" w:cs="Arial"/>
          <w:noProof/>
          <w:sz w:val="22"/>
          <w:szCs w:val="22"/>
        </w:rPr>
        <w:t>Wermke, et al</w:t>
      </w:r>
      <w:r w:rsidR="00DD4A59">
        <w:rPr>
          <w:rFonts w:ascii="Arial" w:hAnsi="Arial" w:cs="Arial"/>
          <w:noProof/>
          <w:sz w:val="22"/>
          <w:szCs w:val="22"/>
        </w:rPr>
        <w:t>.</w:t>
      </w:r>
      <w:r w:rsidR="003F5BC2">
        <w:rPr>
          <w:rFonts w:ascii="Arial" w:hAnsi="Arial" w:cs="Arial"/>
          <w:noProof/>
          <w:sz w:val="22"/>
          <w:szCs w:val="22"/>
        </w:rPr>
        <w:t>, 2018</w:t>
      </w:r>
      <w:r w:rsidR="00DD4A59">
        <w:rPr>
          <w:rFonts w:ascii="Arial" w:hAnsi="Arial" w:cs="Arial"/>
          <w:noProof/>
          <w:sz w:val="22"/>
          <w:szCs w:val="22"/>
        </w:rPr>
        <w:t xml:space="preserve"> detail this as being similar to teenage puberty, where cis-gendered males</w:t>
      </w:r>
      <w:r w:rsidR="008D7F30">
        <w:rPr>
          <w:rFonts w:ascii="Arial" w:hAnsi="Arial" w:cs="Arial"/>
          <w:noProof/>
          <w:sz w:val="22"/>
          <w:szCs w:val="22"/>
        </w:rPr>
        <w:t xml:space="preserve"> (CM)</w:t>
      </w:r>
      <w:r w:rsidR="00DD4A59">
        <w:rPr>
          <w:rFonts w:ascii="Arial" w:hAnsi="Arial" w:cs="Arial"/>
          <w:noProof/>
          <w:sz w:val="22"/>
          <w:szCs w:val="22"/>
        </w:rPr>
        <w:t xml:space="preserve"> have higher levels of testosterone whilst cis-gendered girls have higher levels of bioavailable estradiol</w:t>
      </w:r>
      <w:r w:rsidR="003F5BC2">
        <w:rPr>
          <w:rFonts w:ascii="Arial" w:hAnsi="Arial" w:cs="Arial"/>
          <w:noProof/>
          <w:sz w:val="22"/>
          <w:szCs w:val="22"/>
        </w:rPr>
        <w:t xml:space="preserve">. </w:t>
      </w:r>
      <w:r w:rsidR="0008662F">
        <w:rPr>
          <w:rFonts w:ascii="Arial" w:hAnsi="Arial" w:cs="Arial"/>
          <w:noProof/>
          <w:sz w:val="22"/>
          <w:szCs w:val="22"/>
        </w:rPr>
        <w:t xml:space="preserve">Further to this, Wermke et al. researched infantile crying patterns and their melodies, discovering that babies </w:t>
      </w:r>
      <w:r w:rsidR="00FE5183">
        <w:rPr>
          <w:rFonts w:ascii="Arial" w:hAnsi="Arial" w:cs="Arial"/>
          <w:noProof/>
          <w:sz w:val="22"/>
          <w:szCs w:val="22"/>
        </w:rPr>
        <w:t>whose</w:t>
      </w:r>
      <w:r w:rsidR="0008662F">
        <w:rPr>
          <w:rFonts w:ascii="Arial" w:hAnsi="Arial" w:cs="Arial"/>
          <w:noProof/>
          <w:sz w:val="22"/>
          <w:szCs w:val="22"/>
        </w:rPr>
        <w:t xml:space="preserve"> cries had been influenced by </w:t>
      </w:r>
      <w:r w:rsidR="00FE5183">
        <w:rPr>
          <w:rFonts w:ascii="Arial" w:hAnsi="Arial" w:cs="Arial"/>
          <w:noProof/>
          <w:sz w:val="22"/>
          <w:szCs w:val="22"/>
        </w:rPr>
        <w:t>estradiol had variables from those who were testosterone influenced, an initial indication of the variations in cis-gendered infancy and hormonal effects on the voice. During childhood</w:t>
      </w:r>
      <w:r w:rsidR="000E4386">
        <w:rPr>
          <w:rFonts w:ascii="Arial" w:hAnsi="Arial" w:cs="Arial"/>
          <w:noProof/>
          <w:sz w:val="22"/>
          <w:szCs w:val="22"/>
        </w:rPr>
        <w:t xml:space="preserve">, researchers found no further changes occur to the vocal organ through hormone introduction </w:t>
      </w:r>
      <w:sdt>
        <w:sdtPr>
          <w:rPr>
            <w:rFonts w:ascii="Arial" w:hAnsi="Arial" w:cs="Arial"/>
            <w:noProof/>
            <w:sz w:val="22"/>
            <w:szCs w:val="22"/>
          </w:rPr>
          <w:id w:val="793562021"/>
          <w:citation/>
        </w:sdtPr>
        <w:sdtContent>
          <w:r w:rsidR="000E4386">
            <w:rPr>
              <w:rFonts w:ascii="Arial" w:hAnsi="Arial" w:cs="Arial"/>
              <w:noProof/>
              <w:sz w:val="22"/>
              <w:szCs w:val="22"/>
            </w:rPr>
            <w:fldChar w:fldCharType="begin"/>
          </w:r>
          <w:r w:rsidR="000E4386">
            <w:rPr>
              <w:rFonts w:ascii="Arial" w:hAnsi="Arial" w:cs="Arial"/>
              <w:noProof/>
              <w:sz w:val="22"/>
              <w:szCs w:val="22"/>
            </w:rPr>
            <w:instrText xml:space="preserve"> CITATION Mar16 \l 2057 </w:instrText>
          </w:r>
          <w:r w:rsidR="000E4386">
            <w:rPr>
              <w:rFonts w:ascii="Arial" w:hAnsi="Arial" w:cs="Arial"/>
              <w:noProof/>
              <w:sz w:val="22"/>
              <w:szCs w:val="22"/>
            </w:rPr>
            <w:fldChar w:fldCharType="separate"/>
          </w:r>
          <w:r w:rsidR="0051683B" w:rsidRPr="0051683B">
            <w:rPr>
              <w:rFonts w:ascii="Arial" w:hAnsi="Arial" w:cs="Arial"/>
              <w:noProof/>
              <w:sz w:val="22"/>
              <w:szCs w:val="22"/>
            </w:rPr>
            <w:t>(Markova, et al., 2016)</w:t>
          </w:r>
          <w:r w:rsidR="000E4386">
            <w:rPr>
              <w:rFonts w:ascii="Arial" w:hAnsi="Arial" w:cs="Arial"/>
              <w:noProof/>
              <w:sz w:val="22"/>
              <w:szCs w:val="22"/>
            </w:rPr>
            <w:fldChar w:fldCharType="end"/>
          </w:r>
        </w:sdtContent>
      </w:sdt>
      <w:r w:rsidR="000E4386">
        <w:rPr>
          <w:rFonts w:ascii="Arial" w:hAnsi="Arial" w:cs="Arial"/>
          <w:noProof/>
          <w:sz w:val="22"/>
          <w:szCs w:val="22"/>
        </w:rPr>
        <w:t xml:space="preserve">. </w:t>
      </w:r>
    </w:p>
    <w:p w14:paraId="708CD32C" w14:textId="77777777" w:rsidR="00C9426C" w:rsidRDefault="00C9426C" w:rsidP="00C9426C">
      <w:pPr>
        <w:spacing w:line="360" w:lineRule="auto"/>
        <w:rPr>
          <w:rFonts w:ascii="Arial" w:hAnsi="Arial" w:cs="Arial"/>
          <w:sz w:val="22"/>
          <w:szCs w:val="22"/>
          <w:u w:val="single"/>
        </w:rPr>
      </w:pPr>
    </w:p>
    <w:p w14:paraId="4811B922" w14:textId="06466E58" w:rsidR="002839EC" w:rsidRDefault="00564B2F" w:rsidP="00C9426C">
      <w:pPr>
        <w:spacing w:line="360" w:lineRule="auto"/>
        <w:rPr>
          <w:rFonts w:ascii="Arial" w:hAnsi="Arial" w:cs="Arial"/>
          <w:noProof/>
          <w:sz w:val="22"/>
          <w:szCs w:val="22"/>
        </w:rPr>
      </w:pPr>
      <w:r w:rsidRPr="00C9426C">
        <w:rPr>
          <w:rFonts w:ascii="Arial" w:hAnsi="Arial" w:cs="Arial"/>
          <w:b/>
          <w:bCs/>
          <w:sz w:val="22"/>
          <w:szCs w:val="22"/>
        </w:rPr>
        <w:t>Puberty</w:t>
      </w:r>
      <w:r w:rsidR="00C9426C">
        <w:rPr>
          <w:rFonts w:ascii="Arial" w:hAnsi="Arial" w:cs="Arial"/>
          <w:b/>
          <w:bCs/>
          <w:sz w:val="22"/>
          <w:szCs w:val="22"/>
        </w:rPr>
        <w:t xml:space="preserve"> </w:t>
      </w:r>
      <w:r w:rsidR="00C9426C">
        <w:rPr>
          <w:rFonts w:ascii="Arial" w:hAnsi="Arial" w:cs="Arial"/>
          <w:sz w:val="22"/>
          <w:szCs w:val="22"/>
        </w:rPr>
        <w:t xml:space="preserve">– this is an important and formative stage of our lives in which our bodies and minds go through important, often irreversible changes </w:t>
      </w:r>
      <w:sdt>
        <w:sdtPr>
          <w:rPr>
            <w:rFonts w:ascii="Arial" w:hAnsi="Arial" w:cs="Arial"/>
            <w:sz w:val="22"/>
            <w:szCs w:val="22"/>
          </w:rPr>
          <w:id w:val="-1783561586"/>
          <w:citation/>
        </w:sdtPr>
        <w:sdtContent>
          <w:r w:rsidR="00C9426C">
            <w:rPr>
              <w:rFonts w:ascii="Arial" w:hAnsi="Arial" w:cs="Arial"/>
              <w:sz w:val="22"/>
              <w:szCs w:val="22"/>
            </w:rPr>
            <w:fldChar w:fldCharType="begin"/>
          </w:r>
          <w:r w:rsidR="00C9426C">
            <w:rPr>
              <w:rFonts w:ascii="Arial" w:hAnsi="Arial" w:cs="Arial"/>
              <w:sz w:val="22"/>
              <w:szCs w:val="22"/>
            </w:rPr>
            <w:instrText xml:space="preserve"> CITATION Eva18 \l 2057 </w:instrText>
          </w:r>
          <w:r w:rsidR="00C9426C">
            <w:rPr>
              <w:rFonts w:ascii="Arial" w:hAnsi="Arial" w:cs="Arial"/>
              <w:sz w:val="22"/>
              <w:szCs w:val="22"/>
            </w:rPr>
            <w:fldChar w:fldCharType="separate"/>
          </w:r>
          <w:r w:rsidR="0051683B" w:rsidRPr="0051683B">
            <w:rPr>
              <w:rFonts w:ascii="Arial" w:hAnsi="Arial" w:cs="Arial"/>
              <w:noProof/>
              <w:sz w:val="22"/>
              <w:szCs w:val="22"/>
            </w:rPr>
            <w:t>(Evans, et al., 2018)</w:t>
          </w:r>
          <w:r w:rsidR="00C9426C">
            <w:rPr>
              <w:rFonts w:ascii="Arial" w:hAnsi="Arial" w:cs="Arial"/>
              <w:sz w:val="22"/>
              <w:szCs w:val="22"/>
            </w:rPr>
            <w:fldChar w:fldCharType="end"/>
          </w:r>
        </w:sdtContent>
      </w:sdt>
      <w:r w:rsidR="00C9426C">
        <w:rPr>
          <w:rFonts w:ascii="Arial" w:hAnsi="Arial" w:cs="Arial"/>
          <w:sz w:val="22"/>
          <w:szCs w:val="22"/>
        </w:rPr>
        <w:t xml:space="preserve">. </w:t>
      </w:r>
      <w:proofErr w:type="gramStart"/>
      <w:r w:rsidR="008D7F30">
        <w:rPr>
          <w:rFonts w:ascii="Arial" w:hAnsi="Arial" w:cs="Arial"/>
          <w:sz w:val="22"/>
          <w:szCs w:val="22"/>
        </w:rPr>
        <w:t>With regard to</w:t>
      </w:r>
      <w:proofErr w:type="gramEnd"/>
      <w:r w:rsidR="008D7F30">
        <w:rPr>
          <w:rFonts w:ascii="Arial" w:hAnsi="Arial" w:cs="Arial"/>
          <w:sz w:val="22"/>
          <w:szCs w:val="22"/>
        </w:rPr>
        <w:t xml:space="preserve"> functional changes in the larynx, enlargement and elongation of the larynx, vocal folds and vocal tract occurs in different measures. In CM’s, the vocal folds can reach up to 1.6cm in contrast to CF’s which reach around 1cm </w:t>
      </w:r>
      <w:sdt>
        <w:sdtPr>
          <w:rPr>
            <w:rFonts w:ascii="Arial" w:hAnsi="Arial" w:cs="Arial"/>
            <w:noProof/>
            <w:sz w:val="22"/>
            <w:szCs w:val="22"/>
          </w:rPr>
          <w:id w:val="1336034198"/>
          <w:citation/>
        </w:sdtPr>
        <w:sdtContent>
          <w:r w:rsidR="008D7F30">
            <w:rPr>
              <w:rFonts w:ascii="Arial" w:hAnsi="Arial" w:cs="Arial"/>
              <w:noProof/>
              <w:sz w:val="22"/>
              <w:szCs w:val="22"/>
            </w:rPr>
            <w:fldChar w:fldCharType="begin"/>
          </w:r>
          <w:r w:rsidR="008D7F30">
            <w:rPr>
              <w:rFonts w:ascii="Arial" w:hAnsi="Arial" w:cs="Arial"/>
              <w:noProof/>
              <w:sz w:val="22"/>
              <w:szCs w:val="22"/>
            </w:rPr>
            <w:instrText xml:space="preserve"> CITATION Mar16 \l 2057 </w:instrText>
          </w:r>
          <w:r w:rsidR="008D7F30">
            <w:rPr>
              <w:rFonts w:ascii="Arial" w:hAnsi="Arial" w:cs="Arial"/>
              <w:noProof/>
              <w:sz w:val="22"/>
              <w:szCs w:val="22"/>
            </w:rPr>
            <w:fldChar w:fldCharType="separate"/>
          </w:r>
          <w:r w:rsidR="0051683B" w:rsidRPr="0051683B">
            <w:rPr>
              <w:rFonts w:ascii="Arial" w:hAnsi="Arial" w:cs="Arial"/>
              <w:noProof/>
              <w:sz w:val="22"/>
              <w:szCs w:val="22"/>
            </w:rPr>
            <w:t>(Markova, et al., 2016)</w:t>
          </w:r>
          <w:r w:rsidR="008D7F30">
            <w:rPr>
              <w:rFonts w:ascii="Arial" w:hAnsi="Arial" w:cs="Arial"/>
              <w:noProof/>
              <w:sz w:val="22"/>
              <w:szCs w:val="22"/>
            </w:rPr>
            <w:fldChar w:fldCharType="end"/>
          </w:r>
        </w:sdtContent>
      </w:sdt>
      <w:r w:rsidR="008D7F30">
        <w:rPr>
          <w:rFonts w:ascii="Arial" w:hAnsi="Arial" w:cs="Arial"/>
          <w:noProof/>
          <w:sz w:val="22"/>
          <w:szCs w:val="22"/>
        </w:rPr>
        <w:t xml:space="preserve">. Changes in vocal folds are also supported by overall growth in the vocal tract, again with CM’s gaining a mean vocal tract length of up to 16.9cm in comparison with 14.1cm in CF’s </w:t>
      </w:r>
      <w:sdt>
        <w:sdtPr>
          <w:rPr>
            <w:rFonts w:ascii="Arial" w:hAnsi="Arial" w:cs="Arial"/>
            <w:noProof/>
            <w:sz w:val="22"/>
            <w:szCs w:val="22"/>
          </w:rPr>
          <w:id w:val="-1795440997"/>
          <w:citation/>
        </w:sdtPr>
        <w:sdtContent>
          <w:r w:rsidR="008D7F30">
            <w:rPr>
              <w:rFonts w:ascii="Arial" w:hAnsi="Arial" w:cs="Arial"/>
              <w:noProof/>
              <w:sz w:val="22"/>
              <w:szCs w:val="22"/>
            </w:rPr>
            <w:fldChar w:fldCharType="begin"/>
          </w:r>
          <w:r w:rsidR="008D7F30">
            <w:rPr>
              <w:rFonts w:ascii="Arial" w:hAnsi="Arial" w:cs="Arial"/>
              <w:noProof/>
              <w:sz w:val="22"/>
              <w:szCs w:val="22"/>
            </w:rPr>
            <w:instrText xml:space="preserve"> CITATION New00 \l 2057 </w:instrText>
          </w:r>
          <w:r w:rsidR="008D7F30">
            <w:rPr>
              <w:rFonts w:ascii="Arial" w:hAnsi="Arial" w:cs="Arial"/>
              <w:noProof/>
              <w:sz w:val="22"/>
              <w:szCs w:val="22"/>
            </w:rPr>
            <w:fldChar w:fldCharType="separate"/>
          </w:r>
          <w:r w:rsidR="0051683B" w:rsidRPr="0051683B">
            <w:rPr>
              <w:rFonts w:ascii="Arial" w:hAnsi="Arial" w:cs="Arial"/>
              <w:noProof/>
              <w:sz w:val="22"/>
              <w:szCs w:val="22"/>
            </w:rPr>
            <w:t>(Newman, et al., 2000)</w:t>
          </w:r>
          <w:r w:rsidR="008D7F30">
            <w:rPr>
              <w:rFonts w:ascii="Arial" w:hAnsi="Arial" w:cs="Arial"/>
              <w:noProof/>
              <w:sz w:val="22"/>
              <w:szCs w:val="22"/>
            </w:rPr>
            <w:fldChar w:fldCharType="end"/>
          </w:r>
        </w:sdtContent>
      </w:sdt>
      <w:r w:rsidR="00574EBA">
        <w:rPr>
          <w:rFonts w:ascii="Arial" w:hAnsi="Arial" w:cs="Arial"/>
          <w:noProof/>
          <w:sz w:val="22"/>
          <w:szCs w:val="22"/>
        </w:rPr>
        <w:t xml:space="preserve">. During the puberty process vocal mutation varies between </w:t>
      </w:r>
      <w:r w:rsidR="002839EC">
        <w:rPr>
          <w:rFonts w:ascii="Arial" w:hAnsi="Arial" w:cs="Arial"/>
          <w:noProof/>
          <w:sz w:val="22"/>
          <w:szCs w:val="22"/>
        </w:rPr>
        <w:t>individuals</w:t>
      </w:r>
      <w:r w:rsidR="00574EBA">
        <w:rPr>
          <w:rFonts w:ascii="Arial" w:hAnsi="Arial" w:cs="Arial"/>
          <w:noProof/>
          <w:sz w:val="22"/>
          <w:szCs w:val="22"/>
        </w:rPr>
        <w:t>, however, CM voices have been found to drop up to one octave while the CF voice can drop in 3</w:t>
      </w:r>
      <w:r w:rsidR="002839EC">
        <w:rPr>
          <w:rFonts w:ascii="Arial" w:hAnsi="Arial" w:cs="Arial"/>
          <w:noProof/>
          <w:sz w:val="22"/>
          <w:szCs w:val="22"/>
        </w:rPr>
        <w:t xml:space="preserve"> </w:t>
      </w:r>
      <w:r w:rsidR="00574EBA">
        <w:rPr>
          <w:rFonts w:ascii="Arial" w:hAnsi="Arial" w:cs="Arial"/>
          <w:noProof/>
          <w:sz w:val="22"/>
          <w:szCs w:val="22"/>
        </w:rPr>
        <w:t>-</w:t>
      </w:r>
      <w:r w:rsidR="002839EC">
        <w:rPr>
          <w:rFonts w:ascii="Arial" w:hAnsi="Arial" w:cs="Arial"/>
          <w:noProof/>
          <w:sz w:val="22"/>
          <w:szCs w:val="22"/>
        </w:rPr>
        <w:t xml:space="preserve"> </w:t>
      </w:r>
      <w:r w:rsidR="00574EBA">
        <w:rPr>
          <w:rFonts w:ascii="Arial" w:hAnsi="Arial" w:cs="Arial"/>
          <w:noProof/>
          <w:sz w:val="22"/>
          <w:szCs w:val="22"/>
        </w:rPr>
        <w:t xml:space="preserve">4 semitones </w:t>
      </w:r>
      <w:sdt>
        <w:sdtPr>
          <w:rPr>
            <w:rFonts w:ascii="Arial" w:hAnsi="Arial" w:cs="Arial"/>
            <w:noProof/>
            <w:sz w:val="22"/>
            <w:szCs w:val="22"/>
          </w:rPr>
          <w:id w:val="-883951850"/>
          <w:citation/>
        </w:sdtPr>
        <w:sdtContent>
          <w:r w:rsidR="00574EBA">
            <w:rPr>
              <w:rFonts w:ascii="Arial" w:hAnsi="Arial" w:cs="Arial"/>
              <w:noProof/>
              <w:sz w:val="22"/>
              <w:szCs w:val="22"/>
            </w:rPr>
            <w:fldChar w:fldCharType="begin"/>
          </w:r>
          <w:r w:rsidR="00574EBA">
            <w:rPr>
              <w:rFonts w:ascii="Arial" w:hAnsi="Arial" w:cs="Arial"/>
              <w:noProof/>
              <w:sz w:val="22"/>
              <w:szCs w:val="22"/>
            </w:rPr>
            <w:instrText xml:space="preserve"> CITATION Zeh20 \l 2057 </w:instrText>
          </w:r>
          <w:r w:rsidR="00574EBA">
            <w:rPr>
              <w:rFonts w:ascii="Arial" w:hAnsi="Arial" w:cs="Arial"/>
              <w:noProof/>
              <w:sz w:val="22"/>
              <w:szCs w:val="22"/>
            </w:rPr>
            <w:fldChar w:fldCharType="separate"/>
          </w:r>
          <w:r w:rsidR="0051683B" w:rsidRPr="0051683B">
            <w:rPr>
              <w:rFonts w:ascii="Arial" w:hAnsi="Arial" w:cs="Arial"/>
              <w:noProof/>
              <w:sz w:val="22"/>
              <w:szCs w:val="22"/>
            </w:rPr>
            <w:t>(Zehnhoff-Dinnesen, et al., 2020)</w:t>
          </w:r>
          <w:r w:rsidR="00574EBA">
            <w:rPr>
              <w:rFonts w:ascii="Arial" w:hAnsi="Arial" w:cs="Arial"/>
              <w:noProof/>
              <w:sz w:val="22"/>
              <w:szCs w:val="22"/>
            </w:rPr>
            <w:fldChar w:fldCharType="end"/>
          </w:r>
        </w:sdtContent>
      </w:sdt>
      <w:r w:rsidR="00574EBA">
        <w:rPr>
          <w:rFonts w:ascii="Arial" w:hAnsi="Arial" w:cs="Arial"/>
          <w:noProof/>
          <w:sz w:val="22"/>
          <w:szCs w:val="22"/>
        </w:rPr>
        <w:t xml:space="preserve">. </w:t>
      </w:r>
    </w:p>
    <w:p w14:paraId="6FDE9168" w14:textId="77777777" w:rsidR="00C336AA" w:rsidRDefault="002839EC" w:rsidP="00C336AA">
      <w:pPr>
        <w:spacing w:line="360" w:lineRule="auto"/>
        <w:rPr>
          <w:rFonts w:ascii="Arial" w:hAnsi="Arial" w:cs="Arial"/>
          <w:noProof/>
          <w:sz w:val="22"/>
          <w:szCs w:val="22"/>
        </w:rPr>
      </w:pPr>
      <w:r>
        <w:rPr>
          <w:rFonts w:ascii="Arial" w:hAnsi="Arial" w:cs="Arial"/>
          <w:noProof/>
          <w:sz w:val="22"/>
          <w:szCs w:val="22"/>
        </w:rPr>
        <w:t xml:space="preserve">Voice change typically presents itself in a number of ways </w:t>
      </w:r>
      <w:r w:rsidR="00C336AA">
        <w:rPr>
          <w:rFonts w:ascii="Arial" w:hAnsi="Arial" w:cs="Arial"/>
          <w:noProof/>
          <w:sz w:val="22"/>
          <w:szCs w:val="22"/>
        </w:rPr>
        <w:t>that can be broken down into the following subsections:</w:t>
      </w:r>
    </w:p>
    <w:p w14:paraId="2A03B9DE" w14:textId="34749BE3" w:rsidR="002839EC" w:rsidRPr="00C336AA" w:rsidRDefault="002839EC" w:rsidP="00C336AA">
      <w:pPr>
        <w:pStyle w:val="ListParagraph"/>
        <w:numPr>
          <w:ilvl w:val="0"/>
          <w:numId w:val="27"/>
        </w:numPr>
        <w:spacing w:line="360" w:lineRule="auto"/>
        <w:rPr>
          <w:rFonts w:ascii="Arial" w:hAnsi="Arial" w:cs="Arial"/>
          <w:sz w:val="22"/>
          <w:szCs w:val="22"/>
        </w:rPr>
      </w:pPr>
      <w:r w:rsidRPr="00C336AA">
        <w:rPr>
          <w:rFonts w:ascii="Arial" w:hAnsi="Arial" w:cs="Arial"/>
          <w:sz w:val="22"/>
          <w:szCs w:val="22"/>
        </w:rPr>
        <w:t xml:space="preserve">Pre-pubescent voice change period: the voice user </w:t>
      </w:r>
      <w:proofErr w:type="gramStart"/>
      <w:r w:rsidRPr="00C336AA">
        <w:rPr>
          <w:rFonts w:ascii="Arial" w:hAnsi="Arial" w:cs="Arial"/>
          <w:sz w:val="22"/>
          <w:szCs w:val="22"/>
        </w:rPr>
        <w:t>begins to notice</w:t>
      </w:r>
      <w:proofErr w:type="gramEnd"/>
      <w:r w:rsidRPr="00C336AA">
        <w:rPr>
          <w:rFonts w:ascii="Arial" w:hAnsi="Arial" w:cs="Arial"/>
          <w:sz w:val="22"/>
          <w:szCs w:val="22"/>
        </w:rPr>
        <w:t xml:space="preserve"> changes in their voice quality as it becomes flatter in places, with occasional hoarseness and breathiness</w:t>
      </w:r>
      <w:r w:rsidR="005F2EEB">
        <w:rPr>
          <w:rFonts w:ascii="Arial" w:hAnsi="Arial" w:cs="Arial"/>
          <w:sz w:val="22"/>
          <w:szCs w:val="22"/>
        </w:rPr>
        <w:t xml:space="preserve"> </w:t>
      </w:r>
      <w:sdt>
        <w:sdtPr>
          <w:rPr>
            <w:rFonts w:ascii="Arial" w:hAnsi="Arial" w:cs="Arial"/>
            <w:sz w:val="22"/>
            <w:szCs w:val="22"/>
          </w:rPr>
          <w:id w:val="-1250582703"/>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Eva18 \l 2057 </w:instrText>
          </w:r>
          <w:r w:rsidR="005F2EEB">
            <w:rPr>
              <w:rFonts w:ascii="Arial" w:hAnsi="Arial" w:cs="Arial"/>
              <w:sz w:val="22"/>
              <w:szCs w:val="22"/>
            </w:rPr>
            <w:fldChar w:fldCharType="separate"/>
          </w:r>
          <w:r w:rsidR="0051683B" w:rsidRPr="0051683B">
            <w:rPr>
              <w:rFonts w:ascii="Arial" w:hAnsi="Arial" w:cs="Arial"/>
              <w:noProof/>
              <w:sz w:val="22"/>
              <w:szCs w:val="22"/>
            </w:rPr>
            <w:t>(Evans, et al., 2018)</w:t>
          </w:r>
          <w:r w:rsidR="005F2EEB">
            <w:rPr>
              <w:rFonts w:ascii="Arial" w:hAnsi="Arial" w:cs="Arial"/>
              <w:sz w:val="22"/>
              <w:szCs w:val="22"/>
            </w:rPr>
            <w:fldChar w:fldCharType="end"/>
          </w:r>
        </w:sdtContent>
      </w:sdt>
      <w:r w:rsidR="005F2EEB">
        <w:rPr>
          <w:rFonts w:ascii="Arial" w:hAnsi="Arial" w:cs="Arial"/>
          <w:sz w:val="22"/>
          <w:szCs w:val="22"/>
        </w:rPr>
        <w:t>.</w:t>
      </w:r>
    </w:p>
    <w:p w14:paraId="767250E0" w14:textId="68A7FD3D" w:rsidR="002839EC" w:rsidRDefault="002839EC" w:rsidP="002839EC">
      <w:pPr>
        <w:pStyle w:val="ListParagraph"/>
        <w:numPr>
          <w:ilvl w:val="0"/>
          <w:numId w:val="27"/>
        </w:numPr>
        <w:spacing w:line="360" w:lineRule="auto"/>
        <w:rPr>
          <w:rFonts w:ascii="Arial" w:hAnsi="Arial" w:cs="Arial"/>
          <w:sz w:val="22"/>
          <w:szCs w:val="22"/>
        </w:rPr>
      </w:pPr>
      <w:r>
        <w:rPr>
          <w:rFonts w:ascii="Arial" w:hAnsi="Arial" w:cs="Arial"/>
          <w:sz w:val="22"/>
          <w:szCs w:val="22"/>
        </w:rPr>
        <w:t>During the pubescent voice change period: intonation becomes less cohesive, with sudden changes in pitch and timbre with additional issues regarding falsetto voice</w:t>
      </w:r>
      <w:r w:rsidR="005F2EEB">
        <w:rPr>
          <w:rFonts w:ascii="Arial" w:hAnsi="Arial" w:cs="Arial"/>
          <w:sz w:val="22"/>
          <w:szCs w:val="22"/>
        </w:rPr>
        <w:t xml:space="preserve"> </w:t>
      </w:r>
      <w:sdt>
        <w:sdtPr>
          <w:rPr>
            <w:rFonts w:ascii="Arial" w:hAnsi="Arial" w:cs="Arial"/>
            <w:noProof/>
            <w:sz w:val="22"/>
            <w:szCs w:val="22"/>
          </w:rPr>
          <w:id w:val="-1384241068"/>
          <w:citation/>
        </w:sdtPr>
        <w:sdtContent>
          <w:r w:rsidR="005F2EEB">
            <w:rPr>
              <w:rFonts w:ascii="Arial" w:hAnsi="Arial" w:cs="Arial"/>
              <w:noProof/>
              <w:sz w:val="22"/>
              <w:szCs w:val="22"/>
            </w:rPr>
            <w:fldChar w:fldCharType="begin"/>
          </w:r>
          <w:r w:rsidR="005F2EEB">
            <w:rPr>
              <w:rFonts w:ascii="Arial" w:hAnsi="Arial" w:cs="Arial"/>
              <w:noProof/>
              <w:sz w:val="22"/>
              <w:szCs w:val="22"/>
            </w:rPr>
            <w:instrText xml:space="preserve"> CITATION New00 \l 2057 </w:instrText>
          </w:r>
          <w:r w:rsidR="005F2EEB">
            <w:rPr>
              <w:rFonts w:ascii="Arial" w:hAnsi="Arial" w:cs="Arial"/>
              <w:noProof/>
              <w:sz w:val="22"/>
              <w:szCs w:val="22"/>
            </w:rPr>
            <w:fldChar w:fldCharType="separate"/>
          </w:r>
          <w:r w:rsidR="0051683B" w:rsidRPr="0051683B">
            <w:rPr>
              <w:rFonts w:ascii="Arial" w:hAnsi="Arial" w:cs="Arial"/>
              <w:noProof/>
              <w:sz w:val="22"/>
              <w:szCs w:val="22"/>
            </w:rPr>
            <w:t>(Newman, et al., 2000)</w:t>
          </w:r>
          <w:r w:rsidR="005F2EEB">
            <w:rPr>
              <w:rFonts w:ascii="Arial" w:hAnsi="Arial" w:cs="Arial"/>
              <w:noProof/>
              <w:sz w:val="22"/>
              <w:szCs w:val="22"/>
            </w:rPr>
            <w:fldChar w:fldCharType="end"/>
          </w:r>
        </w:sdtContent>
      </w:sdt>
      <w:r w:rsidR="005F2EEB">
        <w:rPr>
          <w:rFonts w:ascii="Arial" w:hAnsi="Arial" w:cs="Arial"/>
          <w:noProof/>
          <w:sz w:val="22"/>
          <w:szCs w:val="22"/>
        </w:rPr>
        <w:t>.</w:t>
      </w:r>
    </w:p>
    <w:p w14:paraId="12C2F547" w14:textId="50D002F1" w:rsidR="002839EC" w:rsidRPr="002839EC" w:rsidRDefault="00F7003C" w:rsidP="002839EC">
      <w:pPr>
        <w:pStyle w:val="ListParagraph"/>
        <w:numPr>
          <w:ilvl w:val="0"/>
          <w:numId w:val="27"/>
        </w:numPr>
        <w:spacing w:line="360" w:lineRule="auto"/>
        <w:rPr>
          <w:rFonts w:ascii="Arial" w:hAnsi="Arial" w:cs="Arial"/>
          <w:sz w:val="22"/>
          <w:szCs w:val="22"/>
        </w:rPr>
      </w:pPr>
      <w:r>
        <w:rPr>
          <w:rFonts w:ascii="Arial" w:hAnsi="Arial" w:cs="Arial"/>
          <w:sz w:val="22"/>
          <w:szCs w:val="22"/>
        </w:rPr>
        <w:t>Post-pubescent</w:t>
      </w:r>
      <w:r w:rsidR="002839EC">
        <w:rPr>
          <w:rFonts w:ascii="Arial" w:hAnsi="Arial" w:cs="Arial"/>
          <w:sz w:val="22"/>
          <w:szCs w:val="22"/>
        </w:rPr>
        <w:t xml:space="preserve"> voice change </w:t>
      </w:r>
      <w:proofErr w:type="gramStart"/>
      <w:r w:rsidR="002839EC">
        <w:rPr>
          <w:rFonts w:ascii="Arial" w:hAnsi="Arial" w:cs="Arial"/>
          <w:sz w:val="22"/>
          <w:szCs w:val="22"/>
        </w:rPr>
        <w:t>period:</w:t>
      </w:r>
      <w:proofErr w:type="gramEnd"/>
      <w:r w:rsidR="002839EC">
        <w:rPr>
          <w:rFonts w:ascii="Arial" w:hAnsi="Arial" w:cs="Arial"/>
          <w:sz w:val="22"/>
          <w:szCs w:val="22"/>
        </w:rPr>
        <w:t xml:space="preserve">  consists of a gradual return of vocal control and precision, moving towards the typical adult timbre and qualities</w:t>
      </w:r>
      <w:r w:rsidR="005F2EEB">
        <w:rPr>
          <w:rFonts w:ascii="Arial" w:hAnsi="Arial" w:cs="Arial"/>
          <w:sz w:val="22"/>
          <w:szCs w:val="22"/>
        </w:rPr>
        <w:t xml:space="preserve"> </w:t>
      </w:r>
      <w:sdt>
        <w:sdtPr>
          <w:rPr>
            <w:rFonts w:ascii="Arial" w:hAnsi="Arial" w:cs="Arial"/>
            <w:sz w:val="22"/>
            <w:szCs w:val="22"/>
          </w:rPr>
          <w:id w:val="-807008507"/>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Gun17 \l 2057 </w:instrText>
          </w:r>
          <w:r w:rsidR="005F2EEB">
            <w:rPr>
              <w:rFonts w:ascii="Arial" w:hAnsi="Arial" w:cs="Arial"/>
              <w:sz w:val="22"/>
              <w:szCs w:val="22"/>
            </w:rPr>
            <w:fldChar w:fldCharType="separate"/>
          </w:r>
          <w:r w:rsidR="0051683B" w:rsidRPr="0051683B">
            <w:rPr>
              <w:rFonts w:ascii="Arial" w:hAnsi="Arial" w:cs="Arial"/>
              <w:noProof/>
              <w:sz w:val="22"/>
              <w:szCs w:val="22"/>
            </w:rPr>
            <w:t>(Gunjawate, et al., 2017)</w:t>
          </w:r>
          <w:r w:rsidR="005F2EEB">
            <w:rPr>
              <w:rFonts w:ascii="Arial" w:hAnsi="Arial" w:cs="Arial"/>
              <w:sz w:val="22"/>
              <w:szCs w:val="22"/>
            </w:rPr>
            <w:fldChar w:fldCharType="end"/>
          </w:r>
        </w:sdtContent>
      </w:sdt>
      <w:r w:rsidR="005F2EEB">
        <w:rPr>
          <w:rFonts w:ascii="Arial" w:hAnsi="Arial" w:cs="Arial"/>
          <w:sz w:val="22"/>
          <w:szCs w:val="22"/>
        </w:rPr>
        <w:t xml:space="preserve">. </w:t>
      </w:r>
    </w:p>
    <w:p w14:paraId="1C79ED6E" w14:textId="52FF686C" w:rsidR="00C9426C" w:rsidRPr="00C9426C" w:rsidRDefault="00C9426C" w:rsidP="00C9426C">
      <w:pPr>
        <w:spacing w:line="360" w:lineRule="auto"/>
        <w:rPr>
          <w:rFonts w:ascii="Arial" w:hAnsi="Arial" w:cs="Arial"/>
          <w:sz w:val="22"/>
          <w:szCs w:val="22"/>
        </w:rPr>
      </w:pPr>
      <w:r>
        <w:rPr>
          <w:rFonts w:ascii="Arial" w:hAnsi="Arial" w:cs="Arial"/>
          <w:sz w:val="22"/>
          <w:szCs w:val="22"/>
        </w:rPr>
        <w:tab/>
      </w:r>
    </w:p>
    <w:p w14:paraId="69EACEC1" w14:textId="7A55F67D" w:rsidR="00DF4532" w:rsidRDefault="00564B2F" w:rsidP="00A33A2D">
      <w:pPr>
        <w:spacing w:line="360" w:lineRule="auto"/>
        <w:rPr>
          <w:rFonts w:ascii="Arial" w:hAnsi="Arial" w:cs="Arial"/>
          <w:sz w:val="22"/>
          <w:szCs w:val="22"/>
        </w:rPr>
      </w:pPr>
      <w:r w:rsidRPr="00F7003C">
        <w:rPr>
          <w:rFonts w:ascii="Arial" w:hAnsi="Arial" w:cs="Arial"/>
          <w:b/>
          <w:bCs/>
          <w:sz w:val="22"/>
          <w:szCs w:val="22"/>
        </w:rPr>
        <w:lastRenderedPageBreak/>
        <w:t>Menstrual Cycle</w:t>
      </w:r>
      <w:r w:rsidR="00F7003C">
        <w:rPr>
          <w:rFonts w:ascii="Arial" w:hAnsi="Arial" w:cs="Arial"/>
          <w:b/>
          <w:bCs/>
          <w:sz w:val="22"/>
          <w:szCs w:val="22"/>
        </w:rPr>
        <w:t xml:space="preserve"> </w:t>
      </w:r>
      <w:r w:rsidR="00F7003C">
        <w:rPr>
          <w:rFonts w:ascii="Arial" w:hAnsi="Arial" w:cs="Arial"/>
          <w:sz w:val="22"/>
          <w:szCs w:val="22"/>
        </w:rPr>
        <w:t xml:space="preserve">– CF menstrual cycles are the result of an increase and decrease of sex hormone levels in the body, particularly oestrogen and progesterone </w:t>
      </w:r>
      <w:sdt>
        <w:sdtPr>
          <w:rPr>
            <w:rFonts w:ascii="Arial" w:hAnsi="Arial" w:cs="Arial"/>
            <w:sz w:val="22"/>
            <w:szCs w:val="22"/>
          </w:rPr>
          <w:id w:val="1865082126"/>
          <w:citation/>
        </w:sdtPr>
        <w:sdtContent>
          <w:r w:rsidR="00F7003C">
            <w:rPr>
              <w:rFonts w:ascii="Arial" w:hAnsi="Arial" w:cs="Arial"/>
              <w:sz w:val="22"/>
              <w:szCs w:val="22"/>
            </w:rPr>
            <w:fldChar w:fldCharType="begin"/>
          </w:r>
          <w:r w:rsidR="00F7003C">
            <w:rPr>
              <w:rFonts w:ascii="Arial" w:hAnsi="Arial" w:cs="Arial"/>
              <w:sz w:val="22"/>
              <w:szCs w:val="22"/>
            </w:rPr>
            <w:instrText xml:space="preserve"> CITATION Sch15 \l 2057 </w:instrText>
          </w:r>
          <w:r w:rsidR="00F7003C">
            <w:rPr>
              <w:rFonts w:ascii="Arial" w:hAnsi="Arial" w:cs="Arial"/>
              <w:sz w:val="22"/>
              <w:szCs w:val="22"/>
            </w:rPr>
            <w:fldChar w:fldCharType="separate"/>
          </w:r>
          <w:r w:rsidR="0051683B" w:rsidRPr="0051683B">
            <w:rPr>
              <w:rFonts w:ascii="Arial" w:hAnsi="Arial" w:cs="Arial"/>
              <w:noProof/>
              <w:sz w:val="22"/>
              <w:szCs w:val="22"/>
            </w:rPr>
            <w:t>(Schaadt, et al., 2015)</w:t>
          </w:r>
          <w:r w:rsidR="00F7003C">
            <w:rPr>
              <w:rFonts w:ascii="Arial" w:hAnsi="Arial" w:cs="Arial"/>
              <w:sz w:val="22"/>
              <w:szCs w:val="22"/>
            </w:rPr>
            <w:fldChar w:fldCharType="end"/>
          </w:r>
        </w:sdtContent>
      </w:sdt>
      <w:r w:rsidR="00F7003C">
        <w:rPr>
          <w:rFonts w:ascii="Arial" w:hAnsi="Arial" w:cs="Arial"/>
          <w:sz w:val="22"/>
          <w:szCs w:val="22"/>
        </w:rPr>
        <w:t>.</w:t>
      </w:r>
      <w:r w:rsidR="0075421D">
        <w:rPr>
          <w:rFonts w:ascii="Arial" w:hAnsi="Arial" w:cs="Arial"/>
          <w:sz w:val="22"/>
          <w:szCs w:val="22"/>
        </w:rPr>
        <w:t xml:space="preserve"> A number of voice changes have been documented across the varying stages of the menstrual cycle</w:t>
      </w:r>
      <w:r w:rsidR="007E123C">
        <w:rPr>
          <w:rFonts w:ascii="Arial" w:hAnsi="Arial" w:cs="Arial"/>
          <w:sz w:val="22"/>
          <w:szCs w:val="22"/>
        </w:rPr>
        <w:t xml:space="preserve"> with some researchers proposing that the best way to observe hormonal effects on the vocal system is during the ovulatory period when oestrogen is at its highest level </w:t>
      </w:r>
      <w:sdt>
        <w:sdtPr>
          <w:rPr>
            <w:rFonts w:ascii="Arial" w:hAnsi="Arial" w:cs="Arial"/>
            <w:sz w:val="22"/>
            <w:szCs w:val="22"/>
          </w:rPr>
          <w:id w:val="-1948079087"/>
          <w:citation/>
        </w:sdtPr>
        <w:sdtContent>
          <w:r w:rsidR="0075421D">
            <w:rPr>
              <w:rFonts w:ascii="Arial" w:hAnsi="Arial" w:cs="Arial"/>
              <w:sz w:val="22"/>
              <w:szCs w:val="22"/>
            </w:rPr>
            <w:fldChar w:fldCharType="begin"/>
          </w:r>
          <w:r w:rsidR="0075421D">
            <w:rPr>
              <w:rFonts w:ascii="Arial" w:hAnsi="Arial" w:cs="Arial"/>
              <w:sz w:val="22"/>
              <w:szCs w:val="22"/>
            </w:rPr>
            <w:instrText xml:space="preserve"> CITATION Raj10 \l 2057 </w:instrText>
          </w:r>
          <w:r w:rsidR="0075421D">
            <w:rPr>
              <w:rFonts w:ascii="Arial" w:hAnsi="Arial" w:cs="Arial"/>
              <w:sz w:val="22"/>
              <w:szCs w:val="22"/>
            </w:rPr>
            <w:fldChar w:fldCharType="separate"/>
          </w:r>
          <w:r w:rsidR="0051683B" w:rsidRPr="0051683B">
            <w:rPr>
              <w:rFonts w:ascii="Arial" w:hAnsi="Arial" w:cs="Arial"/>
              <w:noProof/>
              <w:sz w:val="22"/>
              <w:szCs w:val="22"/>
            </w:rPr>
            <w:t>(Raj, et al., 2010)</w:t>
          </w:r>
          <w:r w:rsidR="0075421D">
            <w:rPr>
              <w:rFonts w:ascii="Arial" w:hAnsi="Arial" w:cs="Arial"/>
              <w:sz w:val="22"/>
              <w:szCs w:val="22"/>
            </w:rPr>
            <w:fldChar w:fldCharType="end"/>
          </w:r>
        </w:sdtContent>
      </w:sdt>
      <w:r w:rsidR="007E123C">
        <w:rPr>
          <w:rFonts w:ascii="Arial" w:hAnsi="Arial" w:cs="Arial"/>
          <w:sz w:val="22"/>
          <w:szCs w:val="22"/>
        </w:rPr>
        <w:t xml:space="preserve">. This opinion is further backed by research showing that increased oestrogen leads to increase mucus in the glandular cells above and below the vocal fold edges which results in an improved viscosity in the vocal fold mucosa which is further improved by the influence of the oestrogen on the permeability of the blood vessels and capillaries of the vocal folds </w:t>
      </w:r>
      <w:sdt>
        <w:sdtPr>
          <w:rPr>
            <w:rFonts w:ascii="Arial" w:hAnsi="Arial" w:cs="Arial"/>
            <w:sz w:val="22"/>
            <w:szCs w:val="22"/>
          </w:rPr>
          <w:id w:val="1141767440"/>
          <w:citation/>
        </w:sdtPr>
        <w:sdtContent>
          <w:r w:rsidR="007E123C">
            <w:rPr>
              <w:rFonts w:ascii="Arial" w:hAnsi="Arial" w:cs="Arial"/>
              <w:sz w:val="22"/>
              <w:szCs w:val="22"/>
            </w:rPr>
            <w:fldChar w:fldCharType="begin"/>
          </w:r>
          <w:r w:rsidR="007E123C">
            <w:rPr>
              <w:rFonts w:ascii="Arial" w:hAnsi="Arial" w:cs="Arial"/>
              <w:sz w:val="22"/>
              <w:szCs w:val="22"/>
            </w:rPr>
            <w:instrText xml:space="preserve"> CITATION Abi99 \l 2057 </w:instrText>
          </w:r>
          <w:r w:rsidR="007E123C">
            <w:rPr>
              <w:rFonts w:ascii="Arial" w:hAnsi="Arial" w:cs="Arial"/>
              <w:sz w:val="22"/>
              <w:szCs w:val="22"/>
            </w:rPr>
            <w:fldChar w:fldCharType="separate"/>
          </w:r>
          <w:r w:rsidR="0051683B" w:rsidRPr="0051683B">
            <w:rPr>
              <w:rFonts w:ascii="Arial" w:hAnsi="Arial" w:cs="Arial"/>
              <w:noProof/>
              <w:sz w:val="22"/>
              <w:szCs w:val="22"/>
            </w:rPr>
            <w:t>(Abitbol, et al., 1999)</w:t>
          </w:r>
          <w:r w:rsidR="007E123C">
            <w:rPr>
              <w:rFonts w:ascii="Arial" w:hAnsi="Arial" w:cs="Arial"/>
              <w:sz w:val="22"/>
              <w:szCs w:val="22"/>
            </w:rPr>
            <w:fldChar w:fldCharType="end"/>
          </w:r>
        </w:sdtContent>
      </w:sdt>
      <w:r w:rsidR="002B4B59">
        <w:rPr>
          <w:rFonts w:ascii="Arial" w:hAnsi="Arial" w:cs="Arial"/>
          <w:sz w:val="22"/>
          <w:szCs w:val="22"/>
        </w:rPr>
        <w:t xml:space="preserve">. Conversely, research has shown that CF have reported issues of vocal impairments during the pre-menstrual phase of their cycle </w:t>
      </w:r>
      <w:sdt>
        <w:sdtPr>
          <w:rPr>
            <w:rFonts w:ascii="Arial" w:hAnsi="Arial" w:cs="Arial"/>
            <w:sz w:val="22"/>
            <w:szCs w:val="22"/>
          </w:rPr>
          <w:id w:val="1102925649"/>
          <w:citation/>
        </w:sdtPr>
        <w:sdtContent>
          <w:r w:rsidR="002B4B59">
            <w:rPr>
              <w:rFonts w:ascii="Arial" w:hAnsi="Arial" w:cs="Arial"/>
              <w:sz w:val="22"/>
              <w:szCs w:val="22"/>
            </w:rPr>
            <w:fldChar w:fldCharType="begin"/>
          </w:r>
          <w:r w:rsidR="002B4B59">
            <w:rPr>
              <w:rFonts w:ascii="Arial" w:hAnsi="Arial" w:cs="Arial"/>
              <w:sz w:val="22"/>
              <w:szCs w:val="22"/>
            </w:rPr>
            <w:instrText xml:space="preserve"> CITATION Dav93 \l 2057 </w:instrText>
          </w:r>
          <w:r w:rsidR="002B4B59">
            <w:rPr>
              <w:rFonts w:ascii="Arial" w:hAnsi="Arial" w:cs="Arial"/>
              <w:sz w:val="22"/>
              <w:szCs w:val="22"/>
            </w:rPr>
            <w:fldChar w:fldCharType="separate"/>
          </w:r>
          <w:r w:rsidR="0051683B" w:rsidRPr="0051683B">
            <w:rPr>
              <w:rFonts w:ascii="Arial" w:hAnsi="Arial" w:cs="Arial"/>
              <w:noProof/>
              <w:sz w:val="22"/>
              <w:szCs w:val="22"/>
            </w:rPr>
            <w:t>(Davis &amp; Davis, 1993)</w:t>
          </w:r>
          <w:r w:rsidR="002B4B59">
            <w:rPr>
              <w:rFonts w:ascii="Arial" w:hAnsi="Arial" w:cs="Arial"/>
              <w:sz w:val="22"/>
              <w:szCs w:val="22"/>
            </w:rPr>
            <w:fldChar w:fldCharType="end"/>
          </w:r>
        </w:sdtContent>
      </w:sdt>
      <w:r w:rsidR="002B4B59">
        <w:rPr>
          <w:rFonts w:ascii="Arial" w:hAnsi="Arial" w:cs="Arial"/>
          <w:sz w:val="22"/>
          <w:szCs w:val="22"/>
        </w:rPr>
        <w:t xml:space="preserve">. </w:t>
      </w:r>
      <w:r w:rsidR="00DF4532">
        <w:rPr>
          <w:rFonts w:ascii="Arial" w:hAnsi="Arial" w:cs="Arial"/>
          <w:sz w:val="22"/>
          <w:szCs w:val="22"/>
        </w:rPr>
        <w:t>Such issues can include a decrease in vocal efficiency, flexibility, breathiness, hoarseness, range and intonation issues and fatigue</w:t>
      </w:r>
      <w:r w:rsidR="00344239">
        <w:rPr>
          <w:rFonts w:ascii="Arial" w:hAnsi="Arial" w:cs="Arial"/>
          <w:sz w:val="22"/>
          <w:szCs w:val="22"/>
        </w:rPr>
        <w:t xml:space="preserve"> and can sometimes be referred to as ‘pre-menstrual dysphonia’</w:t>
      </w:r>
      <w:r w:rsidR="00DF4532">
        <w:rPr>
          <w:rFonts w:ascii="Arial" w:hAnsi="Arial" w:cs="Arial"/>
          <w:sz w:val="22"/>
          <w:szCs w:val="22"/>
        </w:rPr>
        <w:t xml:space="preserve"> </w:t>
      </w:r>
      <w:sdt>
        <w:sdtPr>
          <w:rPr>
            <w:rFonts w:ascii="Arial" w:hAnsi="Arial" w:cs="Arial"/>
            <w:sz w:val="22"/>
            <w:szCs w:val="22"/>
          </w:rPr>
          <w:id w:val="-260310509"/>
          <w:citation/>
        </w:sdtPr>
        <w:sdtContent>
          <w:r w:rsidR="00DF4532">
            <w:rPr>
              <w:rFonts w:ascii="Arial" w:hAnsi="Arial" w:cs="Arial"/>
              <w:sz w:val="22"/>
              <w:szCs w:val="22"/>
            </w:rPr>
            <w:fldChar w:fldCharType="begin"/>
          </w:r>
          <w:r w:rsidR="00DF4532">
            <w:rPr>
              <w:rFonts w:ascii="Arial" w:hAnsi="Arial" w:cs="Arial"/>
              <w:sz w:val="22"/>
              <w:szCs w:val="22"/>
            </w:rPr>
            <w:instrText xml:space="preserve"> CITATION Gun17 \l 2057 </w:instrText>
          </w:r>
          <w:r w:rsidR="00DF4532">
            <w:rPr>
              <w:rFonts w:ascii="Arial" w:hAnsi="Arial" w:cs="Arial"/>
              <w:sz w:val="22"/>
              <w:szCs w:val="22"/>
            </w:rPr>
            <w:fldChar w:fldCharType="separate"/>
          </w:r>
          <w:r w:rsidR="0051683B" w:rsidRPr="0051683B">
            <w:rPr>
              <w:rFonts w:ascii="Arial" w:hAnsi="Arial" w:cs="Arial"/>
              <w:noProof/>
              <w:sz w:val="22"/>
              <w:szCs w:val="22"/>
            </w:rPr>
            <w:t>(Gunjawate, et al., 2017)</w:t>
          </w:r>
          <w:r w:rsidR="00DF4532">
            <w:rPr>
              <w:rFonts w:ascii="Arial" w:hAnsi="Arial" w:cs="Arial"/>
              <w:sz w:val="22"/>
              <w:szCs w:val="22"/>
            </w:rPr>
            <w:fldChar w:fldCharType="end"/>
          </w:r>
        </w:sdtContent>
      </w:sdt>
      <w:r w:rsidR="00DF4532">
        <w:rPr>
          <w:rFonts w:ascii="Arial" w:hAnsi="Arial" w:cs="Arial"/>
          <w:sz w:val="22"/>
          <w:szCs w:val="22"/>
        </w:rPr>
        <w:t xml:space="preserve">. </w:t>
      </w:r>
    </w:p>
    <w:p w14:paraId="354FCA94" w14:textId="77777777" w:rsidR="00344239" w:rsidRDefault="00344239" w:rsidP="00A33A2D">
      <w:pPr>
        <w:spacing w:line="360" w:lineRule="auto"/>
        <w:rPr>
          <w:rFonts w:ascii="Arial" w:hAnsi="Arial" w:cs="Arial"/>
          <w:sz w:val="22"/>
          <w:szCs w:val="22"/>
        </w:rPr>
      </w:pPr>
    </w:p>
    <w:p w14:paraId="6668FF22" w14:textId="1FBA23B6" w:rsidR="00DF4532" w:rsidRDefault="00344239" w:rsidP="00A33A2D">
      <w:pPr>
        <w:spacing w:line="360" w:lineRule="auto"/>
        <w:rPr>
          <w:rFonts w:ascii="Arial" w:hAnsi="Arial" w:cs="Arial"/>
          <w:sz w:val="22"/>
          <w:szCs w:val="22"/>
        </w:rPr>
      </w:pPr>
      <w:r>
        <w:rPr>
          <w:rFonts w:ascii="Arial" w:hAnsi="Arial" w:cs="Arial"/>
          <w:sz w:val="22"/>
          <w:szCs w:val="22"/>
        </w:rPr>
        <w:tab/>
        <w:t xml:space="preserve">Pre-menstrual dysphonia is conjecturally thought to be a result of sex hormones interacting with the vocal fold tissue </w:t>
      </w:r>
      <w:sdt>
        <w:sdtPr>
          <w:rPr>
            <w:rFonts w:ascii="Arial" w:hAnsi="Arial" w:cs="Arial"/>
            <w:sz w:val="22"/>
            <w:szCs w:val="22"/>
          </w:rPr>
          <w:id w:val="2039150480"/>
          <w:citation/>
        </w:sdtPr>
        <w:sdtContent>
          <w:r>
            <w:rPr>
              <w:rFonts w:ascii="Arial" w:hAnsi="Arial" w:cs="Arial"/>
              <w:sz w:val="22"/>
              <w:szCs w:val="22"/>
            </w:rPr>
            <w:fldChar w:fldCharType="begin"/>
          </w:r>
          <w:r>
            <w:rPr>
              <w:rFonts w:ascii="Arial" w:hAnsi="Arial" w:cs="Arial"/>
              <w:sz w:val="22"/>
              <w:szCs w:val="22"/>
            </w:rPr>
            <w:instrText xml:space="preserve"> CITATION Abi99 \l 2057 </w:instrText>
          </w:r>
          <w:r>
            <w:rPr>
              <w:rFonts w:ascii="Arial" w:hAnsi="Arial" w:cs="Arial"/>
              <w:sz w:val="22"/>
              <w:szCs w:val="22"/>
            </w:rPr>
            <w:fldChar w:fldCharType="separate"/>
          </w:r>
          <w:r w:rsidR="0051683B" w:rsidRPr="0051683B">
            <w:rPr>
              <w:rFonts w:ascii="Arial" w:hAnsi="Arial" w:cs="Arial"/>
              <w:noProof/>
              <w:sz w:val="22"/>
              <w:szCs w:val="22"/>
            </w:rPr>
            <w:t>(Abitbol, et al., 1999)</w:t>
          </w:r>
          <w:r>
            <w:rPr>
              <w:rFonts w:ascii="Arial" w:hAnsi="Arial" w:cs="Arial"/>
              <w:sz w:val="22"/>
              <w:szCs w:val="22"/>
            </w:rPr>
            <w:fldChar w:fldCharType="end"/>
          </w:r>
        </w:sdtContent>
      </w:sdt>
      <w:r>
        <w:rPr>
          <w:rFonts w:ascii="Arial" w:hAnsi="Arial" w:cs="Arial"/>
          <w:sz w:val="22"/>
          <w:szCs w:val="22"/>
        </w:rPr>
        <w:t xml:space="preserve">. Additionally, researchers found significant similarities when the CF larynx was </w:t>
      </w:r>
      <w:r w:rsidR="003F5BC2">
        <w:rPr>
          <w:rFonts w:ascii="Arial" w:hAnsi="Arial" w:cs="Arial"/>
          <w:sz w:val="22"/>
          <w:szCs w:val="22"/>
        </w:rPr>
        <w:t>examined</w:t>
      </w:r>
      <w:r>
        <w:rPr>
          <w:rFonts w:ascii="Arial" w:hAnsi="Arial" w:cs="Arial"/>
          <w:sz w:val="22"/>
          <w:szCs w:val="22"/>
        </w:rPr>
        <w:t xml:space="preserve"> and compared to a smear of the vaginal cervix, giving further validity to the claims of correlation between the two which was supported by deeper research that found </w:t>
      </w:r>
      <w:r w:rsidR="00CB1945">
        <w:rPr>
          <w:rFonts w:ascii="Arial" w:hAnsi="Arial" w:cs="Arial"/>
          <w:sz w:val="22"/>
          <w:szCs w:val="22"/>
        </w:rPr>
        <w:t xml:space="preserve">the presence of sex hormone receptors on human vocal folds </w:t>
      </w:r>
      <w:sdt>
        <w:sdtPr>
          <w:rPr>
            <w:rFonts w:ascii="Arial" w:hAnsi="Arial" w:cs="Arial"/>
            <w:sz w:val="22"/>
            <w:szCs w:val="22"/>
          </w:rPr>
          <w:id w:val="-673874053"/>
          <w:citation/>
        </w:sdtPr>
        <w:sdtContent>
          <w:r w:rsidR="00CB1945">
            <w:rPr>
              <w:rFonts w:ascii="Arial" w:hAnsi="Arial" w:cs="Arial"/>
              <w:sz w:val="22"/>
              <w:szCs w:val="22"/>
            </w:rPr>
            <w:fldChar w:fldCharType="begin"/>
          </w:r>
          <w:r w:rsidR="00CB1945">
            <w:rPr>
              <w:rFonts w:ascii="Arial" w:hAnsi="Arial" w:cs="Arial"/>
              <w:sz w:val="22"/>
              <w:szCs w:val="22"/>
            </w:rPr>
            <w:instrText xml:space="preserve"> CITATION Kir17 \l 2057 </w:instrText>
          </w:r>
          <w:r w:rsidR="00CB1945">
            <w:rPr>
              <w:rFonts w:ascii="Arial" w:hAnsi="Arial" w:cs="Arial"/>
              <w:sz w:val="22"/>
              <w:szCs w:val="22"/>
            </w:rPr>
            <w:fldChar w:fldCharType="separate"/>
          </w:r>
          <w:r w:rsidR="0051683B" w:rsidRPr="0051683B">
            <w:rPr>
              <w:rFonts w:ascii="Arial" w:hAnsi="Arial" w:cs="Arial"/>
              <w:noProof/>
              <w:sz w:val="22"/>
              <w:szCs w:val="22"/>
            </w:rPr>
            <w:t>(Kirgezen, et al., 2017)</w:t>
          </w:r>
          <w:r w:rsidR="00CB1945">
            <w:rPr>
              <w:rFonts w:ascii="Arial" w:hAnsi="Arial" w:cs="Arial"/>
              <w:sz w:val="22"/>
              <w:szCs w:val="22"/>
            </w:rPr>
            <w:fldChar w:fldCharType="end"/>
          </w:r>
        </w:sdtContent>
      </w:sdt>
      <w:r w:rsidR="0052335D">
        <w:rPr>
          <w:rFonts w:ascii="Arial" w:hAnsi="Arial" w:cs="Arial"/>
          <w:sz w:val="22"/>
          <w:szCs w:val="22"/>
        </w:rPr>
        <w:t xml:space="preserve">. A study conducted by </w:t>
      </w:r>
      <w:r w:rsidR="0052335D" w:rsidRPr="0052335D">
        <w:rPr>
          <w:rFonts w:ascii="Arial" w:hAnsi="Arial" w:cs="Arial"/>
          <w:noProof/>
          <w:sz w:val="22"/>
          <w:szCs w:val="22"/>
        </w:rPr>
        <w:t>Abitbol, et al.</w:t>
      </w:r>
      <w:r w:rsidR="005B19AE">
        <w:rPr>
          <w:rFonts w:ascii="Arial" w:hAnsi="Arial" w:cs="Arial"/>
          <w:noProof/>
          <w:sz w:val="22"/>
          <w:szCs w:val="22"/>
        </w:rPr>
        <w:t xml:space="preserve"> examined the anatomical and functional features of the CF vocal mechanism, more specifically, the vocal folds in the varying stages of the menstrual cycle and found that during the pre-menstrual cycle when progesterone levels are higher and full menstrual cycle when progesterone levels were lower that there were no important differences in the vocal fold vibratory qualities and acoustic signals </w:t>
      </w:r>
      <w:sdt>
        <w:sdtPr>
          <w:rPr>
            <w:rFonts w:ascii="Arial" w:hAnsi="Arial" w:cs="Arial"/>
            <w:sz w:val="22"/>
            <w:szCs w:val="22"/>
          </w:rPr>
          <w:id w:val="1353372430"/>
          <w:citation/>
        </w:sdtPr>
        <w:sdtContent>
          <w:r w:rsidR="0052335D">
            <w:rPr>
              <w:rFonts w:ascii="Arial" w:hAnsi="Arial" w:cs="Arial"/>
              <w:sz w:val="22"/>
              <w:szCs w:val="22"/>
            </w:rPr>
            <w:fldChar w:fldCharType="begin"/>
          </w:r>
          <w:r w:rsidR="0052335D">
            <w:rPr>
              <w:rFonts w:ascii="Arial" w:hAnsi="Arial" w:cs="Arial"/>
              <w:sz w:val="22"/>
              <w:szCs w:val="22"/>
            </w:rPr>
            <w:instrText xml:space="preserve"> CITATION Abi18 \l 2057 </w:instrText>
          </w:r>
          <w:r w:rsidR="0052335D">
            <w:rPr>
              <w:rFonts w:ascii="Arial" w:hAnsi="Arial" w:cs="Arial"/>
              <w:sz w:val="22"/>
              <w:szCs w:val="22"/>
            </w:rPr>
            <w:fldChar w:fldCharType="separate"/>
          </w:r>
          <w:r w:rsidR="0051683B" w:rsidRPr="0051683B">
            <w:rPr>
              <w:rFonts w:ascii="Arial" w:hAnsi="Arial" w:cs="Arial"/>
              <w:noProof/>
              <w:sz w:val="22"/>
              <w:szCs w:val="22"/>
            </w:rPr>
            <w:t>(Abitbol, et al., 2018)</w:t>
          </w:r>
          <w:r w:rsidR="0052335D">
            <w:rPr>
              <w:rFonts w:ascii="Arial" w:hAnsi="Arial" w:cs="Arial"/>
              <w:sz w:val="22"/>
              <w:szCs w:val="22"/>
            </w:rPr>
            <w:fldChar w:fldCharType="end"/>
          </w:r>
        </w:sdtContent>
      </w:sdt>
      <w:r w:rsidR="005B19AE">
        <w:rPr>
          <w:rFonts w:ascii="Arial" w:hAnsi="Arial" w:cs="Arial"/>
          <w:sz w:val="22"/>
          <w:szCs w:val="22"/>
        </w:rPr>
        <w:t xml:space="preserve">. In contrast to those findings, </w:t>
      </w:r>
      <w:r w:rsidR="00F906EF">
        <w:rPr>
          <w:rFonts w:ascii="Arial" w:hAnsi="Arial" w:cs="Arial"/>
          <w:sz w:val="22"/>
          <w:szCs w:val="22"/>
        </w:rPr>
        <w:t xml:space="preserve">when the progesterone levels throughout the menstrual cycle were analysed, there was evidence of a decrease in laryngeal vascularity when those levels were higher </w:t>
      </w:r>
      <w:sdt>
        <w:sdtPr>
          <w:rPr>
            <w:rFonts w:ascii="Arial" w:hAnsi="Arial" w:cs="Arial"/>
            <w:sz w:val="22"/>
            <w:szCs w:val="22"/>
          </w:rPr>
          <w:id w:val="1061133075"/>
          <w:citation/>
        </w:sdtPr>
        <w:sdtContent>
          <w:r w:rsidR="00F906EF">
            <w:rPr>
              <w:rFonts w:ascii="Arial" w:hAnsi="Arial" w:cs="Arial"/>
              <w:sz w:val="22"/>
              <w:szCs w:val="22"/>
            </w:rPr>
            <w:fldChar w:fldCharType="begin"/>
          </w:r>
          <w:r w:rsidR="00F906EF">
            <w:rPr>
              <w:rFonts w:ascii="Arial" w:hAnsi="Arial" w:cs="Arial"/>
              <w:sz w:val="22"/>
              <w:szCs w:val="22"/>
            </w:rPr>
            <w:instrText xml:space="preserve"> CITATION Bru13 \l 2057 </w:instrText>
          </w:r>
          <w:r w:rsidR="00F906EF">
            <w:rPr>
              <w:rFonts w:ascii="Arial" w:hAnsi="Arial" w:cs="Arial"/>
              <w:sz w:val="22"/>
              <w:szCs w:val="22"/>
            </w:rPr>
            <w:fldChar w:fldCharType="separate"/>
          </w:r>
          <w:r w:rsidR="0051683B" w:rsidRPr="0051683B">
            <w:rPr>
              <w:rFonts w:ascii="Arial" w:hAnsi="Arial" w:cs="Arial"/>
              <w:noProof/>
              <w:sz w:val="22"/>
              <w:szCs w:val="22"/>
            </w:rPr>
            <w:t>(Brunings, et al., 2013)</w:t>
          </w:r>
          <w:r w:rsidR="00F906EF">
            <w:rPr>
              <w:rFonts w:ascii="Arial" w:hAnsi="Arial" w:cs="Arial"/>
              <w:sz w:val="22"/>
              <w:szCs w:val="22"/>
            </w:rPr>
            <w:fldChar w:fldCharType="end"/>
          </w:r>
        </w:sdtContent>
      </w:sdt>
      <w:r w:rsidR="00F906EF">
        <w:rPr>
          <w:rFonts w:ascii="Arial" w:hAnsi="Arial" w:cs="Arial"/>
          <w:sz w:val="22"/>
          <w:szCs w:val="22"/>
        </w:rPr>
        <w:t xml:space="preserve">. Increased progesterone </w:t>
      </w:r>
      <w:r w:rsidR="00E473C3">
        <w:rPr>
          <w:rFonts w:ascii="Arial" w:hAnsi="Arial" w:cs="Arial"/>
          <w:sz w:val="22"/>
          <w:szCs w:val="22"/>
        </w:rPr>
        <w:t xml:space="preserve">adversely affects the ability of the vocal folds to secret mucosa along the edges, which can contribute to vocal dryness that could account for the issues that some women report during their monthly cycle </w:t>
      </w:r>
      <w:sdt>
        <w:sdtPr>
          <w:rPr>
            <w:rFonts w:ascii="Arial" w:hAnsi="Arial" w:cs="Arial"/>
            <w:sz w:val="22"/>
            <w:szCs w:val="22"/>
          </w:rPr>
          <w:id w:val="-1032266384"/>
          <w:citation/>
        </w:sdtPr>
        <w:sdtContent>
          <w:r w:rsidR="00E473C3">
            <w:rPr>
              <w:rFonts w:ascii="Arial" w:hAnsi="Arial" w:cs="Arial"/>
              <w:sz w:val="22"/>
              <w:szCs w:val="22"/>
            </w:rPr>
            <w:fldChar w:fldCharType="begin"/>
          </w:r>
          <w:r w:rsidR="00E473C3">
            <w:rPr>
              <w:rFonts w:ascii="Arial" w:hAnsi="Arial" w:cs="Arial"/>
              <w:sz w:val="22"/>
              <w:szCs w:val="22"/>
            </w:rPr>
            <w:instrText xml:space="preserve"> CITATION Gun17 \l 2057 </w:instrText>
          </w:r>
          <w:r w:rsidR="00E473C3">
            <w:rPr>
              <w:rFonts w:ascii="Arial" w:hAnsi="Arial" w:cs="Arial"/>
              <w:sz w:val="22"/>
              <w:szCs w:val="22"/>
            </w:rPr>
            <w:fldChar w:fldCharType="separate"/>
          </w:r>
          <w:r w:rsidR="0051683B" w:rsidRPr="0051683B">
            <w:rPr>
              <w:rFonts w:ascii="Arial" w:hAnsi="Arial" w:cs="Arial"/>
              <w:noProof/>
              <w:sz w:val="22"/>
              <w:szCs w:val="22"/>
            </w:rPr>
            <w:t>(Gunjawate, et al., 2017)</w:t>
          </w:r>
          <w:r w:rsidR="00E473C3">
            <w:rPr>
              <w:rFonts w:ascii="Arial" w:hAnsi="Arial" w:cs="Arial"/>
              <w:sz w:val="22"/>
              <w:szCs w:val="22"/>
            </w:rPr>
            <w:fldChar w:fldCharType="end"/>
          </w:r>
        </w:sdtContent>
      </w:sdt>
      <w:r w:rsidR="00E473C3">
        <w:rPr>
          <w:rFonts w:ascii="Arial" w:hAnsi="Arial" w:cs="Arial"/>
          <w:sz w:val="22"/>
          <w:szCs w:val="22"/>
        </w:rPr>
        <w:t>.</w:t>
      </w:r>
    </w:p>
    <w:p w14:paraId="4B3A42FF" w14:textId="77777777" w:rsidR="00DA2F5C" w:rsidRDefault="00DA2F5C" w:rsidP="00A33A2D">
      <w:pPr>
        <w:spacing w:line="360" w:lineRule="auto"/>
        <w:rPr>
          <w:rFonts w:ascii="Arial" w:hAnsi="Arial" w:cs="Arial"/>
          <w:sz w:val="22"/>
          <w:szCs w:val="22"/>
        </w:rPr>
      </w:pPr>
    </w:p>
    <w:p w14:paraId="0E58E124" w14:textId="449B39EC" w:rsidR="00564B2F" w:rsidRDefault="00564B2F" w:rsidP="00A33A2D">
      <w:pPr>
        <w:spacing w:line="360" w:lineRule="auto"/>
        <w:rPr>
          <w:rFonts w:ascii="Arial" w:hAnsi="Arial" w:cs="Arial"/>
          <w:sz w:val="22"/>
          <w:szCs w:val="22"/>
        </w:rPr>
      </w:pPr>
      <w:r w:rsidRPr="00F7003C">
        <w:rPr>
          <w:rFonts w:ascii="Arial" w:hAnsi="Arial" w:cs="Arial"/>
          <w:b/>
          <w:bCs/>
          <w:sz w:val="22"/>
          <w:szCs w:val="22"/>
        </w:rPr>
        <w:t>Pregnancy</w:t>
      </w:r>
      <w:r w:rsidR="00DA2F5C" w:rsidRPr="00DA2F5C">
        <w:rPr>
          <w:rFonts w:ascii="Arial" w:hAnsi="Arial" w:cs="Arial"/>
          <w:sz w:val="22"/>
          <w:szCs w:val="22"/>
        </w:rPr>
        <w:t xml:space="preserve"> </w:t>
      </w:r>
      <w:r w:rsidR="00DA2F5C">
        <w:rPr>
          <w:rFonts w:ascii="Arial" w:hAnsi="Arial" w:cs="Arial"/>
          <w:sz w:val="22"/>
          <w:szCs w:val="22"/>
        </w:rPr>
        <w:t>–</w:t>
      </w:r>
      <w:r w:rsidR="00DA2F5C">
        <w:rPr>
          <w:rFonts w:ascii="Arial" w:hAnsi="Arial" w:cs="Arial"/>
          <w:b/>
          <w:bCs/>
          <w:sz w:val="22"/>
          <w:szCs w:val="22"/>
        </w:rPr>
        <w:t xml:space="preserve"> </w:t>
      </w:r>
      <w:r w:rsidR="00DA2F5C" w:rsidRPr="00DA2F5C">
        <w:rPr>
          <w:rFonts w:ascii="Arial" w:hAnsi="Arial" w:cs="Arial"/>
          <w:sz w:val="22"/>
          <w:szCs w:val="22"/>
        </w:rPr>
        <w:t xml:space="preserve">Throughout </w:t>
      </w:r>
      <w:r w:rsidR="00DA2F5C">
        <w:rPr>
          <w:rFonts w:ascii="Arial" w:hAnsi="Arial" w:cs="Arial"/>
          <w:sz w:val="22"/>
          <w:szCs w:val="22"/>
        </w:rPr>
        <w:t xml:space="preserve">pregnancy many psychological, </w:t>
      </w:r>
      <w:proofErr w:type="gramStart"/>
      <w:r w:rsidR="00DA2F5C">
        <w:rPr>
          <w:rFonts w:ascii="Arial" w:hAnsi="Arial" w:cs="Arial"/>
          <w:sz w:val="22"/>
          <w:szCs w:val="22"/>
        </w:rPr>
        <w:t>physical</w:t>
      </w:r>
      <w:proofErr w:type="gramEnd"/>
      <w:r w:rsidR="00DA2F5C">
        <w:rPr>
          <w:rFonts w:ascii="Arial" w:hAnsi="Arial" w:cs="Arial"/>
          <w:sz w:val="22"/>
          <w:szCs w:val="22"/>
        </w:rPr>
        <w:t xml:space="preserve"> and physiological changes happen. The levels of oestrogen and progesterone</w:t>
      </w:r>
      <w:r w:rsidR="00B23F7B">
        <w:rPr>
          <w:rFonts w:ascii="Arial" w:hAnsi="Arial" w:cs="Arial"/>
          <w:sz w:val="22"/>
          <w:szCs w:val="22"/>
        </w:rPr>
        <w:t xml:space="preserve"> in the body are higher and fluctuations are less common </w:t>
      </w:r>
      <w:sdt>
        <w:sdtPr>
          <w:rPr>
            <w:rFonts w:ascii="Arial" w:hAnsi="Arial" w:cs="Arial"/>
            <w:sz w:val="22"/>
            <w:szCs w:val="22"/>
          </w:rPr>
          <w:id w:val="-1757357965"/>
          <w:citation/>
        </w:sdtPr>
        <w:sdtContent>
          <w:r w:rsidR="00B23F7B">
            <w:rPr>
              <w:rFonts w:ascii="Arial" w:hAnsi="Arial" w:cs="Arial"/>
              <w:sz w:val="22"/>
              <w:szCs w:val="22"/>
            </w:rPr>
            <w:fldChar w:fldCharType="begin"/>
          </w:r>
          <w:r w:rsidR="00B23F7B">
            <w:rPr>
              <w:rFonts w:ascii="Arial" w:hAnsi="Arial" w:cs="Arial"/>
              <w:sz w:val="22"/>
              <w:szCs w:val="22"/>
            </w:rPr>
            <w:instrText xml:space="preserve"> CITATION She14 \l 2057 </w:instrText>
          </w:r>
          <w:r w:rsidR="00B23F7B">
            <w:rPr>
              <w:rFonts w:ascii="Arial" w:hAnsi="Arial" w:cs="Arial"/>
              <w:sz w:val="22"/>
              <w:szCs w:val="22"/>
            </w:rPr>
            <w:fldChar w:fldCharType="separate"/>
          </w:r>
          <w:r w:rsidR="0051683B" w:rsidRPr="0051683B">
            <w:rPr>
              <w:rFonts w:ascii="Arial" w:hAnsi="Arial" w:cs="Arial"/>
              <w:noProof/>
              <w:sz w:val="22"/>
              <w:szCs w:val="22"/>
            </w:rPr>
            <w:t>(Sherlie &amp; Varghese, 2014)</w:t>
          </w:r>
          <w:r w:rsidR="00B23F7B">
            <w:rPr>
              <w:rFonts w:ascii="Arial" w:hAnsi="Arial" w:cs="Arial"/>
              <w:sz w:val="22"/>
              <w:szCs w:val="22"/>
            </w:rPr>
            <w:fldChar w:fldCharType="end"/>
          </w:r>
        </w:sdtContent>
      </w:sdt>
      <w:r w:rsidR="00337A48">
        <w:rPr>
          <w:rFonts w:ascii="Arial" w:hAnsi="Arial" w:cs="Arial"/>
          <w:sz w:val="22"/>
          <w:szCs w:val="22"/>
        </w:rPr>
        <w:t xml:space="preserve">. Reports of vocal change during pregnancy also detail hormonal changes also affecting the respiratory system along with the vocal folds </w:t>
      </w:r>
      <w:sdt>
        <w:sdtPr>
          <w:rPr>
            <w:rFonts w:ascii="Arial" w:hAnsi="Arial" w:cs="Arial"/>
            <w:sz w:val="22"/>
            <w:szCs w:val="22"/>
          </w:rPr>
          <w:id w:val="-80611707"/>
          <w:citation/>
        </w:sdtPr>
        <w:sdtContent>
          <w:r w:rsidR="005A2F8C">
            <w:rPr>
              <w:rFonts w:ascii="Arial" w:hAnsi="Arial" w:cs="Arial"/>
              <w:sz w:val="22"/>
              <w:szCs w:val="22"/>
            </w:rPr>
            <w:fldChar w:fldCharType="begin"/>
          </w:r>
          <w:r w:rsidR="005A2F8C">
            <w:rPr>
              <w:rFonts w:ascii="Arial" w:hAnsi="Arial" w:cs="Arial"/>
              <w:sz w:val="22"/>
              <w:szCs w:val="22"/>
            </w:rPr>
            <w:instrText xml:space="preserve"> CITATION Had18 \l 2057 </w:instrText>
          </w:r>
          <w:r w:rsidR="005A2F8C">
            <w:rPr>
              <w:rFonts w:ascii="Arial" w:hAnsi="Arial" w:cs="Arial"/>
              <w:sz w:val="22"/>
              <w:szCs w:val="22"/>
            </w:rPr>
            <w:fldChar w:fldCharType="separate"/>
          </w:r>
          <w:r w:rsidR="0051683B" w:rsidRPr="0051683B">
            <w:rPr>
              <w:rFonts w:ascii="Arial" w:hAnsi="Arial" w:cs="Arial"/>
              <w:noProof/>
              <w:sz w:val="22"/>
              <w:szCs w:val="22"/>
            </w:rPr>
            <w:t>(Hadman, et al., 2018)</w:t>
          </w:r>
          <w:r w:rsidR="005A2F8C">
            <w:rPr>
              <w:rFonts w:ascii="Arial" w:hAnsi="Arial" w:cs="Arial"/>
              <w:sz w:val="22"/>
              <w:szCs w:val="22"/>
            </w:rPr>
            <w:fldChar w:fldCharType="end"/>
          </w:r>
        </w:sdtContent>
      </w:sdt>
      <w:r w:rsidR="00A50075">
        <w:rPr>
          <w:rFonts w:ascii="Arial" w:hAnsi="Arial" w:cs="Arial"/>
          <w:sz w:val="22"/>
          <w:szCs w:val="22"/>
        </w:rPr>
        <w:t xml:space="preserve">. Both the upper and lower respiratory tracts are subjected </w:t>
      </w:r>
      <w:r w:rsidR="00A50075">
        <w:rPr>
          <w:rFonts w:ascii="Arial" w:hAnsi="Arial" w:cs="Arial"/>
          <w:sz w:val="22"/>
          <w:szCs w:val="22"/>
        </w:rPr>
        <w:lastRenderedPageBreak/>
        <w:t>to considerable changes during pregnancy, the thorax endures both anatomical and physical changes as it widens on average from 68° to 103° alongside the transverse diameter of the chest also increases by around 2cm and the circumference expands between 5-7cm</w:t>
      </w:r>
      <w:sdt>
        <w:sdtPr>
          <w:rPr>
            <w:rFonts w:ascii="Arial" w:hAnsi="Arial" w:cs="Arial"/>
            <w:sz w:val="22"/>
            <w:szCs w:val="22"/>
          </w:rPr>
          <w:id w:val="2103838363"/>
          <w:citation/>
        </w:sdtPr>
        <w:sdtContent>
          <w:r w:rsidR="00A50075">
            <w:rPr>
              <w:rFonts w:ascii="Arial" w:hAnsi="Arial" w:cs="Arial"/>
              <w:sz w:val="22"/>
              <w:szCs w:val="22"/>
            </w:rPr>
            <w:fldChar w:fldCharType="begin"/>
          </w:r>
          <w:r w:rsidR="00A50075">
            <w:rPr>
              <w:rFonts w:ascii="Arial" w:hAnsi="Arial" w:cs="Arial"/>
              <w:sz w:val="22"/>
              <w:szCs w:val="22"/>
            </w:rPr>
            <w:instrText xml:space="preserve"> CITATION Gil88 \l 2057 </w:instrText>
          </w:r>
          <w:r w:rsidR="00A50075">
            <w:rPr>
              <w:rFonts w:ascii="Arial" w:hAnsi="Arial" w:cs="Arial"/>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(Gilroy, et al., 1988)</w:t>
          </w:r>
          <w:r w:rsidR="00A50075">
            <w:rPr>
              <w:rFonts w:ascii="Arial" w:hAnsi="Arial" w:cs="Arial"/>
              <w:sz w:val="22"/>
              <w:szCs w:val="22"/>
            </w:rPr>
            <w:fldChar w:fldCharType="end"/>
          </w:r>
        </w:sdtContent>
      </w:sdt>
      <w:r w:rsidR="00A50075">
        <w:rPr>
          <w:rFonts w:ascii="Arial" w:hAnsi="Arial" w:cs="Arial"/>
          <w:sz w:val="22"/>
          <w:szCs w:val="22"/>
        </w:rPr>
        <w:t xml:space="preserve">. As the pregnancy advances, the diaphragm also raises by up to 4cm and due to this the overall lung function of the expectant reduces </w:t>
      </w:r>
      <w:sdt>
        <w:sdtPr>
          <w:rPr>
            <w:rFonts w:ascii="Arial" w:hAnsi="Arial" w:cs="Arial"/>
            <w:sz w:val="22"/>
            <w:szCs w:val="22"/>
          </w:rPr>
          <w:id w:val="-1182655001"/>
          <w:citation/>
        </w:sdtPr>
        <w:sdtContent>
          <w:r w:rsidR="00A50075">
            <w:rPr>
              <w:rFonts w:ascii="Arial" w:hAnsi="Arial" w:cs="Arial"/>
              <w:sz w:val="22"/>
              <w:szCs w:val="22"/>
            </w:rPr>
            <w:fldChar w:fldCharType="begin"/>
          </w:r>
          <w:r w:rsidR="00A50075">
            <w:rPr>
              <w:rFonts w:ascii="Arial" w:hAnsi="Arial" w:cs="Arial"/>
              <w:sz w:val="22"/>
              <w:szCs w:val="22"/>
            </w:rPr>
            <w:instrText xml:space="preserve"> CITATION Wei80 \l 2057 </w:instrText>
          </w:r>
          <w:r w:rsidR="00A50075">
            <w:rPr>
              <w:rFonts w:ascii="Arial" w:hAnsi="Arial" w:cs="Arial"/>
              <w:sz w:val="22"/>
              <w:szCs w:val="22"/>
            </w:rPr>
            <w:fldChar w:fldCharType="separate"/>
          </w:r>
          <w:r w:rsidR="0051683B" w:rsidRPr="0051683B">
            <w:rPr>
              <w:rFonts w:ascii="Arial" w:hAnsi="Arial" w:cs="Arial"/>
              <w:noProof/>
              <w:sz w:val="22"/>
              <w:szCs w:val="22"/>
            </w:rPr>
            <w:t>(Weinberger, et al., 1980)</w:t>
          </w:r>
          <w:r w:rsidR="00A50075">
            <w:rPr>
              <w:rFonts w:ascii="Arial" w:hAnsi="Arial" w:cs="Arial"/>
              <w:sz w:val="22"/>
              <w:szCs w:val="22"/>
            </w:rPr>
            <w:fldChar w:fldCharType="end"/>
          </w:r>
        </w:sdtContent>
      </w:sdt>
      <w:r w:rsidR="005C64E2">
        <w:rPr>
          <w:rFonts w:ascii="Arial" w:hAnsi="Arial" w:cs="Arial"/>
          <w:sz w:val="22"/>
          <w:szCs w:val="22"/>
        </w:rPr>
        <w:t xml:space="preserve">. Congested has also been reported due to the mucosa being influenced by hormonal changes, this then leads to pregnancy-induced rhinitis which occurs in 22% of women </w:t>
      </w:r>
      <w:sdt>
        <w:sdtPr>
          <w:rPr>
            <w:rFonts w:ascii="Arial" w:hAnsi="Arial" w:cs="Arial"/>
            <w:sz w:val="22"/>
            <w:szCs w:val="22"/>
          </w:rPr>
          <w:id w:val="470790577"/>
          <w:citation/>
        </w:sdtPr>
        <w:sdtContent>
          <w:r w:rsidR="005C64E2">
            <w:rPr>
              <w:rFonts w:ascii="Arial" w:hAnsi="Arial" w:cs="Arial"/>
              <w:sz w:val="22"/>
              <w:szCs w:val="22"/>
            </w:rPr>
            <w:fldChar w:fldCharType="begin"/>
          </w:r>
          <w:r w:rsidR="005C64E2">
            <w:rPr>
              <w:rFonts w:ascii="Arial" w:hAnsi="Arial" w:cs="Arial"/>
              <w:sz w:val="22"/>
              <w:szCs w:val="22"/>
            </w:rPr>
            <w:instrText xml:space="preserve"> CITATION Ell00 \l 2057 </w:instrText>
          </w:r>
          <w:r w:rsidR="005C64E2">
            <w:rPr>
              <w:rFonts w:ascii="Arial" w:hAnsi="Arial" w:cs="Arial"/>
              <w:sz w:val="22"/>
              <w:szCs w:val="22"/>
            </w:rPr>
            <w:fldChar w:fldCharType="separate"/>
          </w:r>
          <w:r w:rsidR="0051683B" w:rsidRPr="0051683B">
            <w:rPr>
              <w:rFonts w:ascii="Arial" w:hAnsi="Arial" w:cs="Arial"/>
              <w:noProof/>
              <w:sz w:val="22"/>
              <w:szCs w:val="22"/>
            </w:rPr>
            <w:t>(Ellegard, et al., 2000)</w:t>
          </w:r>
          <w:r w:rsidR="005C64E2">
            <w:rPr>
              <w:rFonts w:ascii="Arial" w:hAnsi="Arial" w:cs="Arial"/>
              <w:sz w:val="22"/>
              <w:szCs w:val="22"/>
            </w:rPr>
            <w:fldChar w:fldCharType="end"/>
          </w:r>
        </w:sdtContent>
      </w:sdt>
      <w:r w:rsidR="005C64E2">
        <w:rPr>
          <w:rFonts w:ascii="Arial" w:hAnsi="Arial" w:cs="Arial"/>
          <w:sz w:val="22"/>
          <w:szCs w:val="22"/>
        </w:rPr>
        <w:t xml:space="preserve">. </w:t>
      </w:r>
      <w:r w:rsidR="00EF5080">
        <w:rPr>
          <w:rFonts w:ascii="Arial" w:hAnsi="Arial" w:cs="Arial"/>
          <w:sz w:val="22"/>
          <w:szCs w:val="22"/>
        </w:rPr>
        <w:t xml:space="preserve">As a result of this, oral breathing due to congestion leads to negative results for the vocal mechanism due to dehydration of the vocal folds </w:t>
      </w:r>
      <w:sdt>
        <w:sdtPr>
          <w:rPr>
            <w:rFonts w:ascii="Arial" w:hAnsi="Arial" w:cs="Arial"/>
            <w:sz w:val="22"/>
            <w:szCs w:val="22"/>
          </w:rPr>
          <w:id w:val="814614250"/>
          <w:citation/>
        </w:sdtPr>
        <w:sdtContent>
          <w:r w:rsidR="00EF5080">
            <w:rPr>
              <w:rFonts w:ascii="Arial" w:hAnsi="Arial" w:cs="Arial"/>
              <w:sz w:val="22"/>
              <w:szCs w:val="22"/>
            </w:rPr>
            <w:fldChar w:fldCharType="begin"/>
          </w:r>
          <w:r w:rsidR="00EF5080">
            <w:rPr>
              <w:rFonts w:ascii="Arial" w:hAnsi="Arial" w:cs="Arial"/>
              <w:sz w:val="22"/>
              <w:szCs w:val="22"/>
            </w:rPr>
            <w:instrText xml:space="preserve"> CITATION Alv19 \l 2057 </w:instrText>
          </w:r>
          <w:r w:rsidR="00EF5080">
            <w:rPr>
              <w:rFonts w:ascii="Arial" w:hAnsi="Arial" w:cs="Arial"/>
              <w:sz w:val="22"/>
              <w:szCs w:val="22"/>
            </w:rPr>
            <w:fldChar w:fldCharType="separate"/>
          </w:r>
          <w:r w:rsidR="0051683B" w:rsidRPr="0051683B">
            <w:rPr>
              <w:rFonts w:ascii="Arial" w:hAnsi="Arial" w:cs="Arial"/>
              <w:noProof/>
              <w:sz w:val="22"/>
              <w:szCs w:val="22"/>
            </w:rPr>
            <w:t>(Alves, et al., 2019)</w:t>
          </w:r>
          <w:r w:rsidR="00EF5080">
            <w:rPr>
              <w:rFonts w:ascii="Arial" w:hAnsi="Arial" w:cs="Arial"/>
              <w:sz w:val="22"/>
              <w:szCs w:val="22"/>
            </w:rPr>
            <w:fldChar w:fldCharType="end"/>
          </w:r>
        </w:sdtContent>
      </w:sdt>
      <w:r w:rsidR="00EF5080">
        <w:rPr>
          <w:rFonts w:ascii="Arial" w:hAnsi="Arial" w:cs="Arial"/>
          <w:sz w:val="22"/>
          <w:szCs w:val="22"/>
        </w:rPr>
        <w:t xml:space="preserve">. </w:t>
      </w:r>
    </w:p>
    <w:p w14:paraId="3ED2658A" w14:textId="77777777" w:rsidR="00EF5080" w:rsidRDefault="00EF5080" w:rsidP="00A33A2D">
      <w:pPr>
        <w:spacing w:line="360" w:lineRule="auto"/>
        <w:rPr>
          <w:rFonts w:ascii="Arial" w:hAnsi="Arial" w:cs="Arial"/>
          <w:sz w:val="22"/>
          <w:szCs w:val="22"/>
        </w:rPr>
      </w:pPr>
    </w:p>
    <w:p w14:paraId="752F02FA" w14:textId="10B5D29F" w:rsidR="00EF5080" w:rsidRDefault="00EF5080" w:rsidP="00A33A2D">
      <w:pPr>
        <w:spacing w:line="360" w:lineRule="auto"/>
        <w:rPr>
          <w:rFonts w:ascii="Arial" w:hAnsi="Arial" w:cs="Arial"/>
          <w:sz w:val="22"/>
          <w:szCs w:val="22"/>
        </w:rPr>
      </w:pPr>
      <w:r>
        <w:rPr>
          <w:rFonts w:ascii="Arial" w:hAnsi="Arial" w:cs="Arial"/>
          <w:sz w:val="22"/>
          <w:szCs w:val="22"/>
        </w:rPr>
        <w:tab/>
      </w:r>
      <w:r w:rsidR="00A46E13">
        <w:rPr>
          <w:rFonts w:ascii="Arial" w:hAnsi="Arial" w:cs="Arial"/>
          <w:sz w:val="22"/>
          <w:szCs w:val="22"/>
        </w:rPr>
        <w:t xml:space="preserve">Higher levels of progesterone equate to a reduction of mucosal production </w:t>
      </w:r>
      <w:r w:rsidR="00761B0B">
        <w:rPr>
          <w:rFonts w:ascii="Arial" w:hAnsi="Arial" w:cs="Arial"/>
          <w:sz w:val="22"/>
          <w:szCs w:val="22"/>
        </w:rPr>
        <w:t>and</w:t>
      </w:r>
      <w:r w:rsidR="00A46E13">
        <w:rPr>
          <w:rFonts w:ascii="Arial" w:hAnsi="Arial" w:cs="Arial"/>
          <w:sz w:val="22"/>
          <w:szCs w:val="22"/>
        </w:rPr>
        <w:t xml:space="preserve"> an increase in viscosity which leads to laryngeal dehydration </w:t>
      </w:r>
      <w:sdt>
        <w:sdtPr>
          <w:rPr>
            <w:rFonts w:ascii="Arial" w:hAnsi="Arial" w:cs="Arial"/>
            <w:sz w:val="22"/>
            <w:szCs w:val="22"/>
          </w:rPr>
          <w:id w:val="34777906"/>
          <w:citation/>
        </w:sdtPr>
        <w:sdtContent>
          <w:r w:rsidR="00761B0B">
            <w:rPr>
              <w:rFonts w:ascii="Arial" w:hAnsi="Arial" w:cs="Arial"/>
              <w:sz w:val="22"/>
              <w:szCs w:val="22"/>
            </w:rPr>
            <w:fldChar w:fldCharType="begin"/>
          </w:r>
          <w:r w:rsidR="00761B0B">
            <w:rPr>
              <w:rFonts w:ascii="Arial" w:hAnsi="Arial" w:cs="Arial"/>
              <w:sz w:val="22"/>
              <w:szCs w:val="22"/>
            </w:rPr>
            <w:instrText xml:space="preserve"> CITATION Had18 \l 2057 </w:instrText>
          </w:r>
          <w:r w:rsidR="00761B0B">
            <w:rPr>
              <w:rFonts w:ascii="Arial" w:hAnsi="Arial" w:cs="Arial"/>
              <w:sz w:val="22"/>
              <w:szCs w:val="22"/>
            </w:rPr>
            <w:fldChar w:fldCharType="separate"/>
          </w:r>
          <w:r w:rsidR="0051683B" w:rsidRPr="0051683B">
            <w:rPr>
              <w:rFonts w:ascii="Arial" w:hAnsi="Arial" w:cs="Arial"/>
              <w:noProof/>
              <w:sz w:val="22"/>
              <w:szCs w:val="22"/>
            </w:rPr>
            <w:t>(Hadman, et al., 2018)</w:t>
          </w:r>
          <w:r w:rsidR="00761B0B">
            <w:rPr>
              <w:rFonts w:ascii="Arial" w:hAnsi="Arial" w:cs="Arial"/>
              <w:sz w:val="22"/>
              <w:szCs w:val="22"/>
            </w:rPr>
            <w:fldChar w:fldCharType="end"/>
          </w:r>
        </w:sdtContent>
      </w:sdt>
      <w:r w:rsidR="00761B0B">
        <w:rPr>
          <w:rFonts w:ascii="Arial" w:hAnsi="Arial" w:cs="Arial"/>
          <w:sz w:val="22"/>
          <w:szCs w:val="22"/>
        </w:rPr>
        <w:t xml:space="preserve">. </w:t>
      </w:r>
      <w:r w:rsidR="003251F8">
        <w:rPr>
          <w:rFonts w:ascii="Arial" w:hAnsi="Arial" w:cs="Arial"/>
          <w:sz w:val="22"/>
          <w:szCs w:val="22"/>
        </w:rPr>
        <w:t xml:space="preserve">Additionally, there is a thinning of the vocal fold mucus, reduced control of the vocal fold muscles and inflammation which has a detrimental effect on successful vocal fold closure and vocal phonation </w:t>
      </w:r>
      <w:sdt>
        <w:sdtPr>
          <w:rPr>
            <w:rFonts w:ascii="Arial" w:hAnsi="Arial" w:cs="Arial"/>
            <w:sz w:val="22"/>
            <w:szCs w:val="22"/>
          </w:rPr>
          <w:id w:val="-1711029405"/>
          <w:citation/>
        </w:sdtPr>
        <w:sdtContent>
          <w:r w:rsidR="003251F8">
            <w:rPr>
              <w:rFonts w:ascii="Arial" w:hAnsi="Arial" w:cs="Arial"/>
              <w:sz w:val="22"/>
              <w:szCs w:val="22"/>
            </w:rPr>
            <w:fldChar w:fldCharType="begin"/>
          </w:r>
          <w:r w:rsidR="003251F8">
            <w:rPr>
              <w:rFonts w:ascii="Arial" w:hAnsi="Arial" w:cs="Arial"/>
              <w:sz w:val="22"/>
              <w:szCs w:val="22"/>
            </w:rPr>
            <w:instrText xml:space="preserve"> CITATION Abi18 \l 2057 </w:instrText>
          </w:r>
          <w:r w:rsidR="003251F8">
            <w:rPr>
              <w:rFonts w:ascii="Arial" w:hAnsi="Arial" w:cs="Arial"/>
              <w:sz w:val="22"/>
              <w:szCs w:val="22"/>
            </w:rPr>
            <w:fldChar w:fldCharType="separate"/>
          </w:r>
          <w:r w:rsidR="0051683B" w:rsidRPr="0051683B">
            <w:rPr>
              <w:rFonts w:ascii="Arial" w:hAnsi="Arial" w:cs="Arial"/>
              <w:noProof/>
              <w:sz w:val="22"/>
              <w:szCs w:val="22"/>
            </w:rPr>
            <w:t>(Abitbol, et al., 2018)</w:t>
          </w:r>
          <w:r w:rsidR="003251F8">
            <w:rPr>
              <w:rFonts w:ascii="Arial" w:hAnsi="Arial" w:cs="Arial"/>
              <w:sz w:val="22"/>
              <w:szCs w:val="22"/>
            </w:rPr>
            <w:fldChar w:fldCharType="end"/>
          </w:r>
        </w:sdtContent>
      </w:sdt>
      <w:r w:rsidR="003251F8">
        <w:rPr>
          <w:rFonts w:ascii="Arial" w:hAnsi="Arial" w:cs="Arial"/>
          <w:sz w:val="22"/>
          <w:szCs w:val="22"/>
        </w:rPr>
        <w:t xml:space="preserve">. </w:t>
      </w:r>
      <w:r w:rsidR="0062665C">
        <w:rPr>
          <w:rFonts w:ascii="Arial" w:hAnsi="Arial" w:cs="Arial"/>
          <w:sz w:val="22"/>
          <w:szCs w:val="22"/>
        </w:rPr>
        <w:t>Vocal fatigue symptoms and altered quality of voice have been reported during the third trimester</w:t>
      </w:r>
      <w:r w:rsidR="00696533">
        <w:rPr>
          <w:rFonts w:ascii="Arial" w:hAnsi="Arial" w:cs="Arial"/>
          <w:sz w:val="22"/>
          <w:szCs w:val="22"/>
        </w:rPr>
        <w:t xml:space="preserve"> including dehydration, loss of range, </w:t>
      </w:r>
      <w:proofErr w:type="gramStart"/>
      <w:r w:rsidR="00696533">
        <w:rPr>
          <w:rFonts w:ascii="Arial" w:hAnsi="Arial" w:cs="Arial"/>
          <w:sz w:val="22"/>
          <w:szCs w:val="22"/>
        </w:rPr>
        <w:t>control</w:t>
      </w:r>
      <w:proofErr w:type="gramEnd"/>
      <w:r w:rsidR="00696533">
        <w:rPr>
          <w:rFonts w:ascii="Arial" w:hAnsi="Arial" w:cs="Arial"/>
          <w:sz w:val="22"/>
          <w:szCs w:val="22"/>
        </w:rPr>
        <w:t xml:space="preserve"> and flexibility</w:t>
      </w:r>
      <w:r w:rsidR="0062665C">
        <w:rPr>
          <w:rFonts w:ascii="Arial" w:hAnsi="Arial" w:cs="Arial"/>
          <w:sz w:val="22"/>
          <w:szCs w:val="22"/>
        </w:rPr>
        <w:t xml:space="preserve"> </w:t>
      </w:r>
      <w:sdt>
        <w:sdtPr>
          <w:rPr>
            <w:rFonts w:ascii="Arial" w:hAnsi="Arial" w:cs="Arial"/>
            <w:sz w:val="22"/>
            <w:szCs w:val="22"/>
          </w:rPr>
          <w:id w:val="-1068263894"/>
          <w:citation/>
        </w:sdtPr>
        <w:sdtContent>
          <w:r w:rsidR="0062665C">
            <w:rPr>
              <w:rFonts w:ascii="Arial" w:hAnsi="Arial" w:cs="Arial"/>
              <w:sz w:val="22"/>
              <w:szCs w:val="22"/>
            </w:rPr>
            <w:fldChar w:fldCharType="begin"/>
          </w:r>
          <w:r w:rsidR="0062665C">
            <w:rPr>
              <w:rFonts w:ascii="Arial" w:hAnsi="Arial" w:cs="Arial"/>
              <w:sz w:val="22"/>
              <w:szCs w:val="22"/>
            </w:rPr>
            <w:instrText xml:space="preserve"> CITATION Gha18 \l 2057 </w:instrText>
          </w:r>
          <w:r w:rsidR="0062665C">
            <w:rPr>
              <w:rFonts w:ascii="Arial" w:hAnsi="Arial" w:cs="Arial"/>
              <w:sz w:val="22"/>
              <w:szCs w:val="22"/>
            </w:rPr>
            <w:fldChar w:fldCharType="separate"/>
          </w:r>
          <w:r w:rsidR="0051683B" w:rsidRPr="0051683B">
            <w:rPr>
              <w:rFonts w:ascii="Arial" w:hAnsi="Arial" w:cs="Arial"/>
              <w:noProof/>
              <w:sz w:val="22"/>
              <w:szCs w:val="22"/>
            </w:rPr>
            <w:t>(Ghaemi, et al., 2018)</w:t>
          </w:r>
          <w:r w:rsidR="0062665C">
            <w:rPr>
              <w:rFonts w:ascii="Arial" w:hAnsi="Arial" w:cs="Arial"/>
              <w:sz w:val="22"/>
              <w:szCs w:val="22"/>
            </w:rPr>
            <w:fldChar w:fldCharType="end"/>
          </w:r>
        </w:sdtContent>
      </w:sdt>
      <w:r w:rsidR="00696533">
        <w:rPr>
          <w:rFonts w:ascii="Arial" w:hAnsi="Arial" w:cs="Arial"/>
          <w:sz w:val="22"/>
          <w:szCs w:val="22"/>
        </w:rPr>
        <w:t xml:space="preserve">. </w:t>
      </w:r>
    </w:p>
    <w:p w14:paraId="57FA4508" w14:textId="77777777" w:rsidR="003F5BC2" w:rsidRDefault="003F5BC2" w:rsidP="00A33A2D">
      <w:pPr>
        <w:spacing w:line="360" w:lineRule="auto"/>
        <w:rPr>
          <w:rFonts w:ascii="Arial" w:hAnsi="Arial" w:cs="Arial"/>
          <w:sz w:val="22"/>
          <w:szCs w:val="22"/>
        </w:rPr>
      </w:pPr>
    </w:p>
    <w:p w14:paraId="5993CD83" w14:textId="157F61EF" w:rsidR="003F5BC2" w:rsidRDefault="003F5BC2" w:rsidP="00A33A2D">
      <w:pPr>
        <w:spacing w:line="360" w:lineRule="auto"/>
        <w:rPr>
          <w:rFonts w:ascii="Arial" w:hAnsi="Arial" w:cs="Arial"/>
          <w:sz w:val="22"/>
          <w:szCs w:val="22"/>
        </w:rPr>
      </w:pPr>
      <w:r w:rsidRPr="006A682E">
        <w:rPr>
          <w:rFonts w:ascii="Arial" w:hAnsi="Arial" w:cs="Arial"/>
          <w:b/>
          <w:bCs/>
          <w:sz w:val="22"/>
          <w:szCs w:val="22"/>
        </w:rPr>
        <w:t>Perimenopause</w:t>
      </w:r>
      <w:r w:rsidR="006A682E">
        <w:rPr>
          <w:rFonts w:ascii="Arial" w:hAnsi="Arial" w:cs="Arial"/>
          <w:sz w:val="22"/>
          <w:szCs w:val="22"/>
        </w:rPr>
        <w:t xml:space="preserve"> – this stage of the female hormonal journey has been defined as the period immediately preceding menopause, with endocrinological, biological</w:t>
      </w:r>
      <w:r w:rsidR="002D287D">
        <w:rPr>
          <w:rFonts w:ascii="Arial" w:hAnsi="Arial" w:cs="Arial"/>
          <w:sz w:val="22"/>
          <w:szCs w:val="22"/>
        </w:rPr>
        <w:t xml:space="preserve"> and clinical precursors to menopause </w:t>
      </w:r>
      <w:sdt>
        <w:sdtPr>
          <w:rPr>
            <w:rFonts w:ascii="Arial" w:hAnsi="Arial" w:cs="Arial"/>
            <w:sz w:val="22"/>
            <w:szCs w:val="22"/>
          </w:rPr>
          <w:id w:val="-535437997"/>
          <w:citation/>
        </w:sdtPr>
        <w:sdtContent>
          <w:r w:rsidR="002D287D">
            <w:rPr>
              <w:rFonts w:ascii="Arial" w:hAnsi="Arial" w:cs="Arial"/>
              <w:sz w:val="22"/>
              <w:szCs w:val="22"/>
            </w:rPr>
            <w:fldChar w:fldCharType="begin"/>
          </w:r>
          <w:r w:rsidR="002D287D">
            <w:rPr>
              <w:rFonts w:ascii="Arial" w:hAnsi="Arial" w:cs="Arial"/>
              <w:sz w:val="22"/>
              <w:szCs w:val="22"/>
            </w:rPr>
            <w:instrText xml:space="preserve"> CITATION Hal09 \l 2057 </w:instrText>
          </w:r>
          <w:r w:rsidR="002D287D">
            <w:rPr>
              <w:rFonts w:ascii="Arial" w:hAnsi="Arial" w:cs="Arial"/>
              <w:sz w:val="22"/>
              <w:szCs w:val="22"/>
            </w:rPr>
            <w:fldChar w:fldCharType="separate"/>
          </w:r>
          <w:r w:rsidR="0051683B" w:rsidRPr="0051683B">
            <w:rPr>
              <w:rFonts w:ascii="Arial" w:hAnsi="Arial" w:cs="Arial"/>
              <w:noProof/>
              <w:sz w:val="22"/>
              <w:szCs w:val="22"/>
            </w:rPr>
            <w:t>(Hale &amp; Burger, 2009)</w:t>
          </w:r>
          <w:r w:rsidR="002D287D">
            <w:rPr>
              <w:rFonts w:ascii="Arial" w:hAnsi="Arial" w:cs="Arial"/>
              <w:sz w:val="22"/>
              <w:szCs w:val="22"/>
            </w:rPr>
            <w:fldChar w:fldCharType="end"/>
          </w:r>
        </w:sdtContent>
      </w:sdt>
      <w:r w:rsidR="002D287D">
        <w:rPr>
          <w:rFonts w:ascii="Arial" w:hAnsi="Arial" w:cs="Arial"/>
          <w:sz w:val="22"/>
          <w:szCs w:val="22"/>
        </w:rPr>
        <w:t xml:space="preserve">. The hormonal change from reproductive to non-reproductive states typically begins in the mid to late 40s of the CF life cycle </w:t>
      </w:r>
      <w:sdt>
        <w:sdtPr>
          <w:rPr>
            <w:rFonts w:ascii="Arial" w:hAnsi="Arial" w:cs="Arial"/>
            <w:sz w:val="22"/>
            <w:szCs w:val="22"/>
          </w:rPr>
          <w:id w:val="-2088528169"/>
          <w:citation/>
        </w:sdtPr>
        <w:sdtContent>
          <w:r w:rsidR="002D287D">
            <w:rPr>
              <w:rFonts w:ascii="Arial" w:hAnsi="Arial" w:cs="Arial"/>
              <w:sz w:val="22"/>
              <w:szCs w:val="22"/>
            </w:rPr>
            <w:fldChar w:fldCharType="begin"/>
          </w:r>
          <w:r w:rsidR="002D287D">
            <w:rPr>
              <w:rFonts w:ascii="Arial" w:hAnsi="Arial" w:cs="Arial"/>
              <w:sz w:val="22"/>
              <w:szCs w:val="22"/>
            </w:rPr>
            <w:instrText xml:space="preserve"> CITATION Pri11 \l 2057 </w:instrText>
          </w:r>
          <w:r w:rsidR="002D287D">
            <w:rPr>
              <w:rFonts w:ascii="Arial" w:hAnsi="Arial" w:cs="Arial"/>
              <w:sz w:val="22"/>
              <w:szCs w:val="22"/>
            </w:rPr>
            <w:fldChar w:fldCharType="separate"/>
          </w:r>
          <w:r w:rsidR="0051683B" w:rsidRPr="0051683B">
            <w:rPr>
              <w:rFonts w:ascii="Arial" w:hAnsi="Arial" w:cs="Arial"/>
              <w:noProof/>
              <w:sz w:val="22"/>
              <w:szCs w:val="22"/>
            </w:rPr>
            <w:t>(Prior &amp; Hitchcock, 2011)</w:t>
          </w:r>
          <w:r w:rsidR="002D287D">
            <w:rPr>
              <w:rFonts w:ascii="Arial" w:hAnsi="Arial" w:cs="Arial"/>
              <w:sz w:val="22"/>
              <w:szCs w:val="22"/>
            </w:rPr>
            <w:fldChar w:fldCharType="end"/>
          </w:r>
        </w:sdtContent>
      </w:sdt>
      <w:r w:rsidR="00292010">
        <w:rPr>
          <w:rFonts w:ascii="Arial" w:hAnsi="Arial" w:cs="Arial"/>
          <w:sz w:val="22"/>
          <w:szCs w:val="22"/>
        </w:rPr>
        <w:t xml:space="preserve">. During perimenopause, hormones will fluctuate almost daily, not unlike what </w:t>
      </w:r>
      <w:r w:rsidR="00CD5CA9">
        <w:rPr>
          <w:rFonts w:ascii="Arial" w:hAnsi="Arial" w:cs="Arial"/>
          <w:sz w:val="22"/>
          <w:szCs w:val="22"/>
        </w:rPr>
        <w:t>is</w:t>
      </w:r>
      <w:r w:rsidR="00292010">
        <w:rPr>
          <w:rFonts w:ascii="Arial" w:hAnsi="Arial" w:cs="Arial"/>
          <w:sz w:val="22"/>
          <w:szCs w:val="22"/>
        </w:rPr>
        <w:t xml:space="preserve"> experience</w:t>
      </w:r>
      <w:r w:rsidR="00CD5CA9">
        <w:rPr>
          <w:rFonts w:ascii="Arial" w:hAnsi="Arial" w:cs="Arial"/>
          <w:sz w:val="22"/>
          <w:szCs w:val="22"/>
        </w:rPr>
        <w:t>d</w:t>
      </w:r>
      <w:r w:rsidR="00292010">
        <w:rPr>
          <w:rFonts w:ascii="Arial" w:hAnsi="Arial" w:cs="Arial"/>
          <w:sz w:val="22"/>
          <w:szCs w:val="22"/>
        </w:rPr>
        <w:t xml:space="preserve"> in </w:t>
      </w:r>
      <w:r w:rsidR="00CD5CA9">
        <w:rPr>
          <w:rFonts w:ascii="Arial" w:hAnsi="Arial" w:cs="Arial"/>
          <w:sz w:val="22"/>
          <w:szCs w:val="22"/>
        </w:rPr>
        <w:t xml:space="preserve">the </w:t>
      </w:r>
      <w:r w:rsidR="00292010">
        <w:rPr>
          <w:rFonts w:ascii="Arial" w:hAnsi="Arial" w:cs="Arial"/>
          <w:sz w:val="22"/>
          <w:szCs w:val="22"/>
        </w:rPr>
        <w:t xml:space="preserve">adolescent voice change </w:t>
      </w:r>
      <w:sdt>
        <w:sdtPr>
          <w:rPr>
            <w:rFonts w:ascii="Arial" w:hAnsi="Arial" w:cs="Arial"/>
            <w:sz w:val="22"/>
            <w:szCs w:val="22"/>
          </w:rPr>
          <w:id w:val="-1810085496"/>
          <w:citation/>
        </w:sdtPr>
        <w:sdtContent>
          <w:r w:rsidR="00292010">
            <w:rPr>
              <w:rFonts w:ascii="Arial" w:hAnsi="Arial" w:cs="Arial"/>
              <w:sz w:val="22"/>
              <w:szCs w:val="22"/>
            </w:rPr>
            <w:fldChar w:fldCharType="begin"/>
          </w:r>
          <w:r w:rsidR="00292010">
            <w:rPr>
              <w:rFonts w:ascii="Arial" w:hAnsi="Arial" w:cs="Arial"/>
              <w:sz w:val="22"/>
              <w:szCs w:val="22"/>
            </w:rPr>
            <w:instrText xml:space="preserve"> CITATION Hoy15 \l 2057 </w:instrText>
          </w:r>
          <w:r w:rsidR="00292010">
            <w:rPr>
              <w:rFonts w:ascii="Arial" w:hAnsi="Arial" w:cs="Arial"/>
              <w:sz w:val="22"/>
              <w:szCs w:val="22"/>
            </w:rPr>
            <w:fldChar w:fldCharType="separate"/>
          </w:r>
          <w:r w:rsidR="0051683B" w:rsidRPr="0051683B">
            <w:rPr>
              <w:rFonts w:ascii="Arial" w:hAnsi="Arial" w:cs="Arial"/>
              <w:noProof/>
              <w:sz w:val="22"/>
              <w:szCs w:val="22"/>
            </w:rPr>
            <w:t>(Hoyt &amp; Falconi, 2015)</w:t>
          </w:r>
          <w:r w:rsidR="00292010">
            <w:rPr>
              <w:rFonts w:ascii="Arial" w:hAnsi="Arial" w:cs="Arial"/>
              <w:sz w:val="22"/>
              <w:szCs w:val="22"/>
            </w:rPr>
            <w:fldChar w:fldCharType="end"/>
          </w:r>
        </w:sdtContent>
      </w:sdt>
      <w:r w:rsidR="00292010">
        <w:rPr>
          <w:rFonts w:ascii="Arial" w:hAnsi="Arial" w:cs="Arial"/>
          <w:sz w:val="22"/>
          <w:szCs w:val="22"/>
        </w:rPr>
        <w:t xml:space="preserve">. Fluctuation in vocal consistency due to hormonal influence means that the voice becomes unpredictable and can result in the voice users' confidence becoming affected </w:t>
      </w:r>
      <w:sdt>
        <w:sdtPr>
          <w:rPr>
            <w:rFonts w:ascii="Arial" w:hAnsi="Arial" w:cs="Arial"/>
            <w:sz w:val="22"/>
            <w:szCs w:val="22"/>
          </w:rPr>
          <w:id w:val="1754237564"/>
          <w:citation/>
        </w:sdtPr>
        <w:sdtContent>
          <w:r w:rsidR="00292010">
            <w:rPr>
              <w:rFonts w:ascii="Arial" w:hAnsi="Arial" w:cs="Arial"/>
              <w:sz w:val="22"/>
              <w:szCs w:val="22"/>
            </w:rPr>
            <w:fldChar w:fldCharType="begin"/>
          </w:r>
          <w:r w:rsidR="00292010">
            <w:rPr>
              <w:rFonts w:ascii="Arial" w:hAnsi="Arial" w:cs="Arial"/>
              <w:sz w:val="22"/>
              <w:szCs w:val="22"/>
            </w:rPr>
            <w:instrText xml:space="preserve"> CITATION Alb12 \l 2057 </w:instrText>
          </w:r>
          <w:r w:rsidR="00292010">
            <w:rPr>
              <w:rFonts w:ascii="Arial" w:hAnsi="Arial" w:cs="Arial"/>
              <w:sz w:val="22"/>
              <w:szCs w:val="22"/>
            </w:rPr>
            <w:fldChar w:fldCharType="separate"/>
          </w:r>
          <w:r w:rsidR="0051683B" w:rsidRPr="0051683B">
            <w:rPr>
              <w:rFonts w:ascii="Arial" w:hAnsi="Arial" w:cs="Arial"/>
              <w:noProof/>
              <w:sz w:val="22"/>
              <w:szCs w:val="22"/>
            </w:rPr>
            <w:t>(Albin, et al., 2012)</w:t>
          </w:r>
          <w:r w:rsidR="00292010">
            <w:rPr>
              <w:rFonts w:ascii="Arial" w:hAnsi="Arial" w:cs="Arial"/>
              <w:sz w:val="22"/>
              <w:szCs w:val="22"/>
            </w:rPr>
            <w:fldChar w:fldCharType="end"/>
          </w:r>
        </w:sdtContent>
      </w:sdt>
      <w:r w:rsidR="00292010">
        <w:rPr>
          <w:rFonts w:ascii="Arial" w:hAnsi="Arial" w:cs="Arial"/>
          <w:sz w:val="22"/>
          <w:szCs w:val="22"/>
        </w:rPr>
        <w:t xml:space="preserve">. </w:t>
      </w:r>
      <w:r w:rsidR="00CD5CA9">
        <w:rPr>
          <w:rFonts w:ascii="Arial" w:hAnsi="Arial" w:cs="Arial"/>
          <w:sz w:val="22"/>
          <w:szCs w:val="22"/>
        </w:rPr>
        <w:t xml:space="preserve">One major contributor to </w:t>
      </w:r>
      <w:r w:rsidR="00F361E5">
        <w:rPr>
          <w:rFonts w:ascii="Arial" w:hAnsi="Arial" w:cs="Arial"/>
          <w:sz w:val="22"/>
          <w:szCs w:val="22"/>
        </w:rPr>
        <w:t xml:space="preserve">these vocal inconsistencies is the fact that progesterone quantity begins to reduce as the perimenopause timeline increases </w:t>
      </w:r>
      <w:sdt>
        <w:sdtPr>
          <w:rPr>
            <w:rFonts w:ascii="Arial" w:hAnsi="Arial" w:cs="Arial"/>
            <w:sz w:val="22"/>
            <w:szCs w:val="22"/>
          </w:rPr>
          <w:id w:val="456450581"/>
          <w:citation/>
        </w:sdtPr>
        <w:sdtContent>
          <w:r w:rsidR="00F361E5">
            <w:rPr>
              <w:rFonts w:ascii="Arial" w:hAnsi="Arial" w:cs="Arial"/>
              <w:sz w:val="22"/>
              <w:szCs w:val="22"/>
            </w:rPr>
            <w:fldChar w:fldCharType="begin"/>
          </w:r>
          <w:r w:rsidR="00F361E5">
            <w:rPr>
              <w:rFonts w:ascii="Arial" w:hAnsi="Arial" w:cs="Arial"/>
              <w:sz w:val="22"/>
              <w:szCs w:val="22"/>
            </w:rPr>
            <w:instrText xml:space="preserve"> CITATION Abi99 \l 2057 </w:instrText>
          </w:r>
          <w:r w:rsidR="00F361E5">
            <w:rPr>
              <w:rFonts w:ascii="Arial" w:hAnsi="Arial" w:cs="Arial"/>
              <w:sz w:val="22"/>
              <w:szCs w:val="22"/>
            </w:rPr>
            <w:fldChar w:fldCharType="separate"/>
          </w:r>
          <w:r w:rsidR="0051683B" w:rsidRPr="0051683B">
            <w:rPr>
              <w:rFonts w:ascii="Arial" w:hAnsi="Arial" w:cs="Arial"/>
              <w:noProof/>
              <w:sz w:val="22"/>
              <w:szCs w:val="22"/>
            </w:rPr>
            <w:t>(Abitbol, et al., 1999)</w:t>
          </w:r>
          <w:r w:rsidR="00F361E5">
            <w:rPr>
              <w:rFonts w:ascii="Arial" w:hAnsi="Arial" w:cs="Arial"/>
              <w:sz w:val="22"/>
              <w:szCs w:val="22"/>
            </w:rPr>
            <w:fldChar w:fldCharType="end"/>
          </w:r>
        </w:sdtContent>
      </w:sdt>
      <w:r w:rsidR="00F361E5">
        <w:rPr>
          <w:rFonts w:ascii="Arial" w:hAnsi="Arial" w:cs="Arial"/>
          <w:sz w:val="22"/>
          <w:szCs w:val="22"/>
        </w:rPr>
        <w:t xml:space="preserve">. </w:t>
      </w:r>
    </w:p>
    <w:p w14:paraId="4F610CEA" w14:textId="77777777" w:rsidR="007E1219" w:rsidRDefault="007E1219" w:rsidP="00A33A2D">
      <w:pPr>
        <w:spacing w:line="360" w:lineRule="auto"/>
        <w:rPr>
          <w:rStyle w:val="Hyperlink"/>
          <w:rFonts w:ascii="Arial" w:hAnsi="Arial" w:cs="Arial"/>
          <w:color w:val="000000" w:themeColor="text1"/>
          <w:sz w:val="22"/>
          <w:szCs w:val="22"/>
          <w:u w:val="none"/>
        </w:rPr>
      </w:pPr>
    </w:p>
    <w:p w14:paraId="325EF111" w14:textId="7D32DD8B" w:rsidR="00806AFA" w:rsidRDefault="007E1219" w:rsidP="007E1219">
      <w:pPr>
        <w:spacing w:line="360" w:lineRule="auto"/>
        <w:ind w:firstLine="720"/>
        <w:rPr>
          <w:rFonts w:ascii="Arial" w:hAnsi="Arial" w:cs="Arial"/>
          <w:sz w:val="22"/>
          <w:szCs w:val="22"/>
        </w:rPr>
      </w:pPr>
      <w:r w:rsidRPr="007D17CF">
        <w:rPr>
          <w:rStyle w:val="Hyperlink"/>
          <w:rFonts w:ascii="Arial" w:hAnsi="Arial" w:cs="Arial"/>
          <w:color w:val="000000" w:themeColor="text1"/>
          <w:sz w:val="22"/>
          <w:szCs w:val="22"/>
          <w:u w:val="none"/>
        </w:rPr>
        <w:t>Hot Flashes</w:t>
      </w:r>
      <w:r>
        <w:rPr>
          <w:rStyle w:val="Hyperlink"/>
          <w:rFonts w:ascii="Arial" w:hAnsi="Arial" w:cs="Arial"/>
          <w:color w:val="000000" w:themeColor="text1"/>
          <w:sz w:val="22"/>
          <w:szCs w:val="22"/>
          <w:u w:val="none"/>
        </w:rPr>
        <w:t xml:space="preserve"> (HF) are an issue for most CF when in perimenopause, often mistaken to only occur later when the body is determined to be in a menopausal state</w:t>
      </w:r>
      <w:r w:rsidRPr="007D17CF">
        <w:rPr>
          <w:rStyle w:val="Hyperlink"/>
          <w:rFonts w:ascii="Arial" w:hAnsi="Arial" w:cs="Arial"/>
          <w:color w:val="000000" w:themeColor="text1"/>
          <w:sz w:val="22"/>
          <w:szCs w:val="22"/>
          <w:u w:val="none"/>
        </w:rPr>
        <w:t xml:space="preserve"> </w:t>
      </w:r>
      <w:sdt>
        <w:sdtPr>
          <w:rPr>
            <w:rStyle w:val="Hyperlink"/>
            <w:rFonts w:ascii="Arial" w:hAnsi="Arial" w:cs="Arial"/>
            <w:color w:val="000000" w:themeColor="text1"/>
            <w:sz w:val="22"/>
            <w:szCs w:val="22"/>
            <w:u w:val="none"/>
          </w:rPr>
          <w:id w:val="-1409763327"/>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Har09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(Education, 2009)</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HF have been found to affect approximately 55% of women who would consider themselves perimenopausal as indicated by their menstrual irregularity </w:t>
      </w:r>
      <w:sdt>
        <w:sdtPr>
          <w:rPr>
            <w:rStyle w:val="Hyperlink"/>
            <w:rFonts w:ascii="Arial" w:hAnsi="Arial" w:cs="Arial"/>
            <w:color w:val="000000" w:themeColor="text1"/>
            <w:sz w:val="22"/>
            <w:szCs w:val="22"/>
            <w:u w:val="none"/>
          </w:rPr>
          <w:id w:val="1695815152"/>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Ban19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(Bansal &amp; Aggarwal, 2019)</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The trajectory of HF shows that they increase as CF approach menopause, with more intensity toward the end before gradual subsidence in post menopause </w:t>
      </w:r>
      <w:sdt>
        <w:sdtPr>
          <w:rPr>
            <w:rStyle w:val="Hyperlink"/>
            <w:rFonts w:ascii="Arial" w:hAnsi="Arial" w:cs="Arial"/>
            <w:color w:val="000000" w:themeColor="text1"/>
            <w:sz w:val="22"/>
            <w:szCs w:val="22"/>
            <w:u w:val="none"/>
          </w:rPr>
          <w:id w:val="1874805451"/>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Ree14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(Reed, et al., 2014)</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Approximately 25% of women have been found to continue experiencing HF after menopause, additionally to that, 1/3 have reported that HF have affected them almost ten </w:t>
      </w:r>
      <w:r>
        <w:rPr>
          <w:rStyle w:val="Hyperlink"/>
          <w:rFonts w:ascii="Arial" w:hAnsi="Arial" w:cs="Arial"/>
          <w:color w:val="000000" w:themeColor="text1"/>
          <w:sz w:val="22"/>
          <w:szCs w:val="22"/>
          <w:u w:val="none"/>
        </w:rPr>
        <w:lastRenderedPageBreak/>
        <w:t xml:space="preserve">years after menopause, and in extreme cases, 8% of women have suffered from HF well into twenty years after the experience of menopause </w:t>
      </w:r>
      <w:sdt>
        <w:sdtPr>
          <w:rPr>
            <w:rStyle w:val="Hyperlink"/>
            <w:rFonts w:ascii="Arial" w:hAnsi="Arial" w:cs="Arial"/>
            <w:color w:val="000000" w:themeColor="text1"/>
            <w:sz w:val="22"/>
            <w:szCs w:val="22"/>
            <w:u w:val="none"/>
          </w:rPr>
          <w:id w:val="-14000458"/>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Zel15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(Zeleke, et al., 2015)</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During the HF process blood flow increases and hyperthermia appears in major portions of the body, temperatures begin to rise and some of the highest recorded measurements taken in fingers and toes were between 20 degrees Celsius and 33 degrees Celsius </w:t>
      </w:r>
      <w:sdt>
        <w:sdtPr>
          <w:rPr>
            <w:rStyle w:val="Hyperlink"/>
            <w:rFonts w:ascii="Arial" w:hAnsi="Arial" w:cs="Arial"/>
            <w:color w:val="000000" w:themeColor="text1"/>
            <w:sz w:val="22"/>
            <w:szCs w:val="22"/>
            <w:u w:val="none"/>
          </w:rPr>
          <w:id w:val="1829014344"/>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Stu17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(Sturdee, et al., 2017)</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w:t>
      </w:r>
    </w:p>
    <w:p w14:paraId="1C4AC742" w14:textId="77777777" w:rsidR="007E1219" w:rsidRDefault="007E1219" w:rsidP="00E041B9">
      <w:pPr>
        <w:spacing w:line="360" w:lineRule="auto"/>
        <w:rPr>
          <w:rFonts w:ascii="Arial" w:hAnsi="Arial" w:cs="Arial"/>
          <w:sz w:val="22"/>
          <w:szCs w:val="22"/>
        </w:rPr>
      </w:pPr>
    </w:p>
    <w:p w14:paraId="2A178FF5" w14:textId="4E490E97" w:rsidR="009C45E9" w:rsidRDefault="00ED7131" w:rsidP="00ED7131">
      <w:pPr>
        <w:spacing w:line="360" w:lineRule="auto"/>
        <w:ind w:firstLine="720"/>
        <w:rPr>
          <w:rFonts w:ascii="Arial" w:hAnsi="Arial" w:cs="Arial"/>
          <w:sz w:val="22"/>
          <w:szCs w:val="22"/>
        </w:rPr>
      </w:pPr>
      <w:r>
        <w:rPr>
          <w:rFonts w:ascii="Arial" w:hAnsi="Arial" w:cs="Arial"/>
          <w:sz w:val="22"/>
          <w:szCs w:val="22"/>
        </w:rPr>
        <w:t>Dry throat</w:t>
      </w:r>
      <w:r w:rsidR="00082897">
        <w:rPr>
          <w:rFonts w:ascii="Arial" w:hAnsi="Arial" w:cs="Arial"/>
          <w:sz w:val="22"/>
          <w:szCs w:val="22"/>
        </w:rPr>
        <w:t xml:space="preserve"> </w:t>
      </w:r>
      <w:r w:rsidR="00806AFA">
        <w:rPr>
          <w:rFonts w:ascii="Arial" w:hAnsi="Arial" w:cs="Arial"/>
          <w:sz w:val="22"/>
          <w:szCs w:val="22"/>
        </w:rPr>
        <w:t xml:space="preserve">is also reported </w:t>
      </w:r>
      <w:r w:rsidR="00C448B1">
        <w:rPr>
          <w:rFonts w:ascii="Arial" w:hAnsi="Arial" w:cs="Arial"/>
          <w:sz w:val="22"/>
          <w:szCs w:val="22"/>
        </w:rPr>
        <w:t xml:space="preserve">as a symptom of perimenopause that often persists into postmenopausal life also </w:t>
      </w:r>
      <w:sdt>
        <w:sdtPr>
          <w:rPr>
            <w:rFonts w:ascii="Arial" w:hAnsi="Arial" w:cs="Arial"/>
            <w:sz w:val="22"/>
            <w:szCs w:val="22"/>
          </w:rPr>
          <w:id w:val="1904325441"/>
          <w:citation/>
        </w:sdtPr>
        <w:sdtContent>
          <w:r w:rsidR="00C448B1">
            <w:rPr>
              <w:rFonts w:ascii="Arial" w:hAnsi="Arial" w:cs="Arial"/>
              <w:sz w:val="22"/>
              <w:szCs w:val="22"/>
            </w:rPr>
            <w:fldChar w:fldCharType="begin"/>
          </w:r>
          <w:r w:rsidR="00C448B1">
            <w:rPr>
              <w:rFonts w:ascii="Arial" w:hAnsi="Arial" w:cs="Arial"/>
              <w:sz w:val="22"/>
              <w:szCs w:val="22"/>
            </w:rPr>
            <w:instrText xml:space="preserve"> CITATION Cie22 \l 2057 </w:instrText>
          </w:r>
          <w:r w:rsidR="00C448B1">
            <w:rPr>
              <w:rFonts w:ascii="Arial" w:hAnsi="Arial" w:cs="Arial"/>
              <w:sz w:val="22"/>
              <w:szCs w:val="22"/>
            </w:rPr>
            <w:fldChar w:fldCharType="separate"/>
          </w:r>
          <w:r w:rsidR="0051683B" w:rsidRPr="0051683B">
            <w:rPr>
              <w:rFonts w:ascii="Arial" w:hAnsi="Arial" w:cs="Arial"/>
              <w:noProof/>
              <w:sz w:val="22"/>
              <w:szCs w:val="22"/>
            </w:rPr>
            <w:t>(Ciesielska, et al., 2022)</w:t>
          </w:r>
          <w:r w:rsidR="00C448B1">
            <w:rPr>
              <w:rFonts w:ascii="Arial" w:hAnsi="Arial" w:cs="Arial"/>
              <w:sz w:val="22"/>
              <w:szCs w:val="22"/>
            </w:rPr>
            <w:fldChar w:fldCharType="end"/>
          </w:r>
        </w:sdtContent>
      </w:sdt>
      <w:r w:rsidR="00C448B1">
        <w:rPr>
          <w:rFonts w:ascii="Arial" w:hAnsi="Arial" w:cs="Arial"/>
          <w:sz w:val="22"/>
          <w:szCs w:val="22"/>
        </w:rPr>
        <w:t xml:space="preserve">. A decrease in oestrogen hormone production has an impact on the oral mucosa in a similar way it does on the vaginal mucosa because of </w:t>
      </w:r>
      <w:r w:rsidR="00E81F4B">
        <w:rPr>
          <w:rFonts w:ascii="Arial" w:hAnsi="Arial" w:cs="Arial"/>
          <w:sz w:val="22"/>
          <w:szCs w:val="22"/>
        </w:rPr>
        <w:t xml:space="preserve">the </w:t>
      </w:r>
      <w:r w:rsidR="00C448B1">
        <w:rPr>
          <w:rFonts w:ascii="Arial" w:hAnsi="Arial" w:cs="Arial"/>
          <w:sz w:val="22"/>
          <w:szCs w:val="22"/>
        </w:rPr>
        <w:t xml:space="preserve">similarities of the receptors in both structures </w:t>
      </w:r>
      <w:sdt>
        <w:sdtPr>
          <w:rPr>
            <w:rFonts w:ascii="Arial" w:hAnsi="Arial" w:cs="Arial"/>
            <w:sz w:val="22"/>
            <w:szCs w:val="22"/>
          </w:rPr>
          <w:id w:val="-1889562740"/>
          <w:citation/>
        </w:sdtPr>
        <w:sdtContent>
          <w:r w:rsidR="00C448B1">
            <w:rPr>
              <w:rFonts w:ascii="Arial" w:hAnsi="Arial" w:cs="Arial"/>
              <w:sz w:val="22"/>
              <w:szCs w:val="22"/>
            </w:rPr>
            <w:fldChar w:fldCharType="begin"/>
          </w:r>
          <w:r w:rsidR="00C448B1">
            <w:rPr>
              <w:rFonts w:ascii="Arial" w:hAnsi="Arial" w:cs="Arial"/>
              <w:sz w:val="22"/>
              <w:szCs w:val="22"/>
            </w:rPr>
            <w:instrText xml:space="preserve"> CITATION Tak15 \l 2057 </w:instrText>
          </w:r>
          <w:r w:rsidR="00C448B1">
            <w:rPr>
              <w:rFonts w:ascii="Arial" w:hAnsi="Arial" w:cs="Arial"/>
              <w:sz w:val="22"/>
              <w:szCs w:val="22"/>
            </w:rPr>
            <w:fldChar w:fldCharType="separate"/>
          </w:r>
          <w:r w:rsidR="0051683B" w:rsidRPr="0051683B">
            <w:rPr>
              <w:rFonts w:ascii="Arial" w:hAnsi="Arial" w:cs="Arial"/>
              <w:noProof/>
              <w:sz w:val="22"/>
              <w:szCs w:val="22"/>
            </w:rPr>
            <w:t>(Takahashi &amp; Johnson, 2015)</w:t>
          </w:r>
          <w:r w:rsidR="00C448B1">
            <w:rPr>
              <w:rFonts w:ascii="Arial" w:hAnsi="Arial" w:cs="Arial"/>
              <w:sz w:val="22"/>
              <w:szCs w:val="22"/>
            </w:rPr>
            <w:fldChar w:fldCharType="end"/>
          </w:r>
        </w:sdtContent>
      </w:sdt>
      <w:r w:rsidR="00C448B1">
        <w:rPr>
          <w:rFonts w:ascii="Arial" w:hAnsi="Arial" w:cs="Arial"/>
          <w:sz w:val="22"/>
          <w:szCs w:val="22"/>
        </w:rPr>
        <w:t>. Xerostomia is detailed as a subjective feeling of dryness</w:t>
      </w:r>
      <w:r w:rsidR="00E81F4B">
        <w:rPr>
          <w:rFonts w:ascii="Arial" w:hAnsi="Arial" w:cs="Arial"/>
          <w:sz w:val="22"/>
          <w:szCs w:val="22"/>
        </w:rPr>
        <w:t xml:space="preserve">, it predominantly affects those over 50 years old and is </w:t>
      </w:r>
      <w:proofErr w:type="gramStart"/>
      <w:r w:rsidR="00E81F4B">
        <w:rPr>
          <w:rFonts w:ascii="Arial" w:hAnsi="Arial" w:cs="Arial"/>
          <w:sz w:val="22"/>
          <w:szCs w:val="22"/>
        </w:rPr>
        <w:t>most commonly found</w:t>
      </w:r>
      <w:proofErr w:type="gramEnd"/>
      <w:r w:rsidR="00E81F4B">
        <w:rPr>
          <w:rFonts w:ascii="Arial" w:hAnsi="Arial" w:cs="Arial"/>
          <w:sz w:val="22"/>
          <w:szCs w:val="22"/>
        </w:rPr>
        <w:t xml:space="preserve"> in peri and postmenopausal women </w:t>
      </w:r>
      <w:sdt>
        <w:sdtPr>
          <w:rPr>
            <w:rFonts w:ascii="Arial" w:hAnsi="Arial" w:cs="Arial"/>
            <w:sz w:val="22"/>
            <w:szCs w:val="22"/>
          </w:rPr>
          <w:id w:val="1987506015"/>
          <w:citation/>
        </w:sdtPr>
        <w:sdtContent>
          <w:r w:rsidR="00E81F4B">
            <w:rPr>
              <w:rFonts w:ascii="Arial" w:hAnsi="Arial" w:cs="Arial"/>
              <w:sz w:val="22"/>
              <w:szCs w:val="22"/>
            </w:rPr>
            <w:fldChar w:fldCharType="begin"/>
          </w:r>
          <w:r w:rsidR="00E81F4B">
            <w:rPr>
              <w:rFonts w:ascii="Arial" w:hAnsi="Arial" w:cs="Arial"/>
              <w:sz w:val="22"/>
              <w:szCs w:val="22"/>
            </w:rPr>
            <w:instrText xml:space="preserve"> CITATION Sre13 \l 2057 </w:instrText>
          </w:r>
          <w:r w:rsidR="00E81F4B">
            <w:rPr>
              <w:rFonts w:ascii="Arial" w:hAnsi="Arial" w:cs="Arial"/>
              <w:sz w:val="22"/>
              <w:szCs w:val="22"/>
            </w:rPr>
            <w:fldChar w:fldCharType="separate"/>
          </w:r>
          <w:r w:rsidR="0051683B" w:rsidRPr="0051683B">
            <w:rPr>
              <w:rFonts w:ascii="Arial" w:hAnsi="Arial" w:cs="Arial"/>
              <w:noProof/>
              <w:sz w:val="22"/>
              <w:szCs w:val="22"/>
            </w:rPr>
            <w:t>(Srebrynska-Witek &amp; Agnieszka, 2013)</w:t>
          </w:r>
          <w:r w:rsidR="00E81F4B">
            <w:rPr>
              <w:rFonts w:ascii="Arial" w:hAnsi="Arial" w:cs="Arial"/>
              <w:sz w:val="22"/>
              <w:szCs w:val="22"/>
            </w:rPr>
            <w:fldChar w:fldCharType="end"/>
          </w:r>
        </w:sdtContent>
      </w:sdt>
      <w:r w:rsidR="00E81F4B">
        <w:rPr>
          <w:rFonts w:ascii="Arial" w:hAnsi="Arial" w:cs="Arial"/>
          <w:sz w:val="22"/>
          <w:szCs w:val="22"/>
        </w:rPr>
        <w:t xml:space="preserve">. Salivary production rate is dependent on the oestrogen production status of the individual, </w:t>
      </w:r>
      <w:r w:rsidR="00754444">
        <w:rPr>
          <w:rFonts w:ascii="Arial" w:hAnsi="Arial" w:cs="Arial"/>
          <w:sz w:val="22"/>
          <w:szCs w:val="22"/>
        </w:rPr>
        <w:t>and studies show decreased salivation rates in perimenopausal, and menopausal women compared to those in the reproductive stage</w:t>
      </w:r>
      <w:r w:rsidR="00E81F4B">
        <w:rPr>
          <w:rFonts w:ascii="Arial" w:hAnsi="Arial" w:cs="Arial"/>
          <w:sz w:val="22"/>
          <w:szCs w:val="22"/>
        </w:rPr>
        <w:t xml:space="preserve"> </w:t>
      </w:r>
      <w:sdt>
        <w:sdtPr>
          <w:rPr>
            <w:rFonts w:ascii="Arial" w:hAnsi="Arial" w:cs="Arial"/>
            <w:sz w:val="22"/>
            <w:szCs w:val="22"/>
          </w:rPr>
          <w:id w:val="1981040790"/>
          <w:citation/>
        </w:sdtPr>
        <w:sdtContent>
          <w:r w:rsidR="00E81F4B">
            <w:rPr>
              <w:rFonts w:ascii="Arial" w:hAnsi="Arial" w:cs="Arial"/>
              <w:sz w:val="22"/>
              <w:szCs w:val="22"/>
            </w:rPr>
            <w:fldChar w:fldCharType="begin"/>
          </w:r>
          <w:r w:rsidR="00E81F4B">
            <w:rPr>
              <w:rFonts w:ascii="Arial" w:hAnsi="Arial" w:cs="Arial"/>
              <w:sz w:val="22"/>
              <w:szCs w:val="22"/>
            </w:rPr>
            <w:instrText xml:space="preserve"> CITATION Pet13 \l 2057 </w:instrText>
          </w:r>
          <w:r w:rsidR="00E81F4B">
            <w:rPr>
              <w:rFonts w:ascii="Arial" w:hAnsi="Arial" w:cs="Arial"/>
              <w:sz w:val="22"/>
              <w:szCs w:val="22"/>
            </w:rPr>
            <w:fldChar w:fldCharType="separate"/>
          </w:r>
          <w:r w:rsidR="0051683B" w:rsidRPr="0051683B">
            <w:rPr>
              <w:rFonts w:ascii="Arial" w:hAnsi="Arial" w:cs="Arial"/>
              <w:noProof/>
              <w:sz w:val="22"/>
              <w:szCs w:val="22"/>
            </w:rPr>
            <w:t>(Petkowicz, et al., 2013)</w:t>
          </w:r>
          <w:r w:rsidR="00E81F4B">
            <w:rPr>
              <w:rFonts w:ascii="Arial" w:hAnsi="Arial" w:cs="Arial"/>
              <w:sz w:val="22"/>
              <w:szCs w:val="22"/>
            </w:rPr>
            <w:fldChar w:fldCharType="end"/>
          </w:r>
        </w:sdtContent>
      </w:sdt>
      <w:r w:rsidR="00754444">
        <w:rPr>
          <w:rFonts w:ascii="Arial" w:hAnsi="Arial" w:cs="Arial"/>
          <w:sz w:val="22"/>
          <w:szCs w:val="22"/>
        </w:rPr>
        <w:t xml:space="preserve">. With a reduction in saliva production come other complications. As saliva is considered the principal defence factor for the health of the oral cavity, changes in the amounts produced can lead to complications in both oral cavity health and efficiency of use </w:t>
      </w:r>
      <w:sdt>
        <w:sdtPr>
          <w:rPr>
            <w:rFonts w:ascii="Arial" w:hAnsi="Arial" w:cs="Arial"/>
            <w:sz w:val="22"/>
            <w:szCs w:val="22"/>
          </w:rPr>
          <w:id w:val="-996569370"/>
          <w:citation/>
        </w:sdtPr>
        <w:sdtContent>
          <w:r w:rsidR="00754444">
            <w:rPr>
              <w:rFonts w:ascii="Arial" w:hAnsi="Arial" w:cs="Arial"/>
              <w:sz w:val="22"/>
              <w:szCs w:val="22"/>
            </w:rPr>
            <w:fldChar w:fldCharType="begin"/>
          </w:r>
          <w:r w:rsidR="00754444">
            <w:rPr>
              <w:rFonts w:ascii="Arial" w:hAnsi="Arial" w:cs="Arial"/>
              <w:sz w:val="22"/>
              <w:szCs w:val="22"/>
            </w:rPr>
            <w:instrText xml:space="preserve">CITATION Raj \l 2057 </w:instrText>
          </w:r>
          <w:r w:rsidR="00754444">
            <w:rPr>
              <w:rFonts w:ascii="Arial" w:hAnsi="Arial" w:cs="Arial"/>
              <w:sz w:val="22"/>
              <w:szCs w:val="22"/>
            </w:rPr>
            <w:fldChar w:fldCharType="separate"/>
          </w:r>
          <w:r w:rsidR="0051683B" w:rsidRPr="0051683B">
            <w:rPr>
              <w:rFonts w:ascii="Arial" w:hAnsi="Arial" w:cs="Arial"/>
              <w:noProof/>
              <w:sz w:val="22"/>
              <w:szCs w:val="22"/>
            </w:rPr>
            <w:t>(Rajesh, et al., 2015)</w:t>
          </w:r>
          <w:r w:rsidR="00754444">
            <w:rPr>
              <w:rFonts w:ascii="Arial" w:hAnsi="Arial" w:cs="Arial"/>
              <w:sz w:val="22"/>
              <w:szCs w:val="22"/>
            </w:rPr>
            <w:fldChar w:fldCharType="end"/>
          </w:r>
        </w:sdtContent>
      </w:sdt>
      <w:r w:rsidR="00754444">
        <w:rPr>
          <w:rFonts w:ascii="Arial" w:hAnsi="Arial" w:cs="Arial"/>
          <w:sz w:val="22"/>
          <w:szCs w:val="22"/>
        </w:rPr>
        <w:t>. A healthy production of saliva is paramount in ensuring sufficient and constant lubrication of the</w:t>
      </w:r>
      <w:r w:rsidR="009C45E9">
        <w:rPr>
          <w:rFonts w:ascii="Arial" w:hAnsi="Arial" w:cs="Arial"/>
          <w:sz w:val="22"/>
          <w:szCs w:val="22"/>
        </w:rPr>
        <w:t xml:space="preserve"> oral tissues and vocal tract and can be detrimental to the successful production of speech and singing </w:t>
      </w:r>
      <w:sdt>
        <w:sdtPr>
          <w:rPr>
            <w:rFonts w:ascii="Arial" w:hAnsi="Arial" w:cs="Arial"/>
            <w:sz w:val="22"/>
            <w:szCs w:val="22"/>
          </w:rPr>
          <w:id w:val="182557917"/>
          <w:citation/>
        </w:sdtPr>
        <w:sdtContent>
          <w:r w:rsidR="009C45E9">
            <w:rPr>
              <w:rFonts w:ascii="Arial" w:hAnsi="Arial" w:cs="Arial"/>
              <w:sz w:val="22"/>
              <w:szCs w:val="22"/>
            </w:rPr>
            <w:fldChar w:fldCharType="begin"/>
          </w:r>
          <w:r w:rsidR="009C45E9">
            <w:rPr>
              <w:rFonts w:ascii="Arial" w:hAnsi="Arial" w:cs="Arial"/>
              <w:sz w:val="22"/>
              <w:szCs w:val="22"/>
            </w:rPr>
            <w:instrText xml:space="preserve"> CITATION Fog19 \l 2057 </w:instrText>
          </w:r>
          <w:r w:rsidR="009C45E9">
            <w:rPr>
              <w:rFonts w:ascii="Arial" w:hAnsi="Arial" w:cs="Arial"/>
              <w:sz w:val="22"/>
              <w:szCs w:val="22"/>
            </w:rPr>
            <w:fldChar w:fldCharType="separate"/>
          </w:r>
          <w:r w:rsidR="0051683B" w:rsidRPr="0051683B">
            <w:rPr>
              <w:rFonts w:ascii="Arial" w:hAnsi="Arial" w:cs="Arial"/>
              <w:noProof/>
              <w:sz w:val="22"/>
              <w:szCs w:val="22"/>
            </w:rPr>
            <w:t>(Foglio-Bonda, et al., 2019)</w:t>
          </w:r>
          <w:r w:rsidR="009C45E9">
            <w:rPr>
              <w:rFonts w:ascii="Arial" w:hAnsi="Arial" w:cs="Arial"/>
              <w:sz w:val="22"/>
              <w:szCs w:val="22"/>
            </w:rPr>
            <w:fldChar w:fldCharType="end"/>
          </w:r>
        </w:sdtContent>
      </w:sdt>
      <w:r w:rsidR="009C45E9">
        <w:rPr>
          <w:rFonts w:ascii="Arial" w:hAnsi="Arial" w:cs="Arial"/>
          <w:sz w:val="22"/>
          <w:szCs w:val="22"/>
        </w:rPr>
        <w:t xml:space="preserve">. </w:t>
      </w:r>
    </w:p>
    <w:p w14:paraId="09D667BE" w14:textId="77777777" w:rsidR="009C45E9" w:rsidRDefault="009C45E9" w:rsidP="00A33A2D">
      <w:pPr>
        <w:spacing w:line="360" w:lineRule="auto"/>
        <w:rPr>
          <w:rFonts w:ascii="Arial" w:hAnsi="Arial" w:cs="Arial"/>
          <w:sz w:val="22"/>
          <w:szCs w:val="22"/>
        </w:rPr>
      </w:pPr>
    </w:p>
    <w:p w14:paraId="71F07BD1" w14:textId="56C9A6F8" w:rsidR="009C45E9" w:rsidRPr="00082897" w:rsidRDefault="00ED7131" w:rsidP="00ED7131">
      <w:pPr>
        <w:spacing w:line="360" w:lineRule="auto"/>
        <w:ind w:firstLine="720"/>
        <w:rPr>
          <w:rStyle w:val="Hyperlink"/>
          <w:rFonts w:ascii="Arial" w:hAnsi="Arial" w:cs="Arial"/>
          <w:sz w:val="22"/>
          <w:szCs w:val="22"/>
        </w:rPr>
      </w:pPr>
      <w:r>
        <w:rPr>
          <w:rFonts w:ascii="Arial" w:hAnsi="Arial" w:cs="Arial"/>
          <w:sz w:val="22"/>
          <w:szCs w:val="22"/>
        </w:rPr>
        <w:t>Vocal Fold Hydration</w:t>
      </w:r>
      <w:r w:rsidR="00082897">
        <w:rPr>
          <w:rFonts w:ascii="Arial" w:hAnsi="Arial" w:cs="Arial"/>
          <w:b/>
          <w:bCs/>
          <w:sz w:val="22"/>
          <w:szCs w:val="22"/>
        </w:rPr>
        <w:t xml:space="preserve"> </w:t>
      </w:r>
      <w:r>
        <w:rPr>
          <w:rFonts w:ascii="Arial" w:hAnsi="Arial" w:cs="Arial"/>
          <w:b/>
          <w:bCs/>
          <w:sz w:val="22"/>
          <w:szCs w:val="22"/>
        </w:rPr>
        <w:t>(</w:t>
      </w:r>
      <w:r w:rsidR="00082897">
        <w:rPr>
          <w:rFonts w:ascii="Arial" w:hAnsi="Arial" w:cs="Arial"/>
          <w:sz w:val="22"/>
          <w:szCs w:val="22"/>
        </w:rPr>
        <w:t>VFH</w:t>
      </w:r>
      <w:r>
        <w:rPr>
          <w:rFonts w:ascii="Arial" w:hAnsi="Arial" w:cs="Arial"/>
          <w:sz w:val="22"/>
          <w:szCs w:val="22"/>
        </w:rPr>
        <w:t>)</w:t>
      </w:r>
      <w:r w:rsidR="00082897">
        <w:rPr>
          <w:rFonts w:ascii="Arial" w:hAnsi="Arial" w:cs="Arial"/>
          <w:sz w:val="22"/>
          <w:szCs w:val="22"/>
        </w:rPr>
        <w:t xml:space="preserve"> is maintained by the fluid produced by the body and water compartments</w:t>
      </w:r>
      <w:r w:rsidR="00D86DFF">
        <w:rPr>
          <w:rFonts w:ascii="Arial" w:hAnsi="Arial" w:cs="Arial"/>
          <w:sz w:val="22"/>
          <w:szCs w:val="22"/>
        </w:rPr>
        <w:t xml:space="preserve"> and is generally measured by the amount of fluid in the body and vocal fold tissue </w:t>
      </w:r>
      <w:sdt>
        <w:sdtPr>
          <w:rPr>
            <w:rFonts w:ascii="Arial" w:hAnsi="Arial" w:cs="Arial"/>
            <w:sz w:val="22"/>
            <w:szCs w:val="22"/>
          </w:rPr>
          <w:id w:val="1269825926"/>
          <w:citation/>
        </w:sdtPr>
        <w:sdtContent>
          <w:r w:rsidR="00D86DFF">
            <w:rPr>
              <w:rFonts w:ascii="Arial" w:hAnsi="Arial" w:cs="Arial"/>
              <w:sz w:val="22"/>
              <w:szCs w:val="22"/>
            </w:rPr>
            <w:fldChar w:fldCharType="begin"/>
          </w:r>
          <w:r w:rsidR="00D86DFF">
            <w:rPr>
              <w:rFonts w:ascii="Arial" w:hAnsi="Arial" w:cs="Arial"/>
              <w:sz w:val="22"/>
              <w:szCs w:val="22"/>
            </w:rPr>
            <w:instrText xml:space="preserve"> CITATION Siv10 \l 2057 </w:instrText>
          </w:r>
          <w:r w:rsidR="00D86DFF">
            <w:rPr>
              <w:rFonts w:ascii="Arial" w:hAnsi="Arial" w:cs="Arial"/>
              <w:sz w:val="22"/>
              <w:szCs w:val="22"/>
            </w:rPr>
            <w:fldChar w:fldCharType="separate"/>
          </w:r>
          <w:r w:rsidR="0051683B" w:rsidRPr="0051683B">
            <w:rPr>
              <w:rFonts w:ascii="Arial" w:hAnsi="Arial" w:cs="Arial"/>
              <w:noProof/>
              <w:sz w:val="22"/>
              <w:szCs w:val="22"/>
            </w:rPr>
            <w:t>(Sivasankar &amp; Leydon, 2010)</w:t>
          </w:r>
          <w:r w:rsidR="00D86DFF">
            <w:rPr>
              <w:rFonts w:ascii="Arial" w:hAnsi="Arial" w:cs="Arial"/>
              <w:sz w:val="22"/>
              <w:szCs w:val="22"/>
            </w:rPr>
            <w:fldChar w:fldCharType="end"/>
          </w:r>
        </w:sdtContent>
      </w:sdt>
      <w:r w:rsidR="00D86DFF">
        <w:rPr>
          <w:rFonts w:ascii="Arial" w:hAnsi="Arial" w:cs="Arial"/>
          <w:sz w:val="22"/>
          <w:szCs w:val="22"/>
        </w:rPr>
        <w:t xml:space="preserve">. The biomechanical makeup of the vocal fold tissues </w:t>
      </w:r>
      <w:r>
        <w:rPr>
          <w:rFonts w:ascii="Arial" w:hAnsi="Arial" w:cs="Arial"/>
          <w:sz w:val="22"/>
          <w:szCs w:val="22"/>
        </w:rPr>
        <w:t>determines</w:t>
      </w:r>
      <w:r w:rsidR="00D86DFF">
        <w:rPr>
          <w:rFonts w:ascii="Arial" w:hAnsi="Arial" w:cs="Arial"/>
          <w:sz w:val="22"/>
          <w:szCs w:val="22"/>
        </w:rPr>
        <w:t xml:space="preserve"> the dynamics of subsequent vocal fold vibration </w:t>
      </w:r>
      <w:sdt>
        <w:sdtPr>
          <w:rPr>
            <w:rFonts w:ascii="Arial" w:hAnsi="Arial" w:cs="Arial"/>
            <w:sz w:val="22"/>
            <w:szCs w:val="22"/>
          </w:rPr>
          <w:id w:val="-333759025"/>
          <w:citation/>
        </w:sdtPr>
        <w:sdtContent>
          <w:r w:rsidR="00D86DFF">
            <w:rPr>
              <w:rFonts w:ascii="Arial" w:hAnsi="Arial" w:cs="Arial"/>
              <w:sz w:val="22"/>
              <w:szCs w:val="22"/>
            </w:rPr>
            <w:fldChar w:fldCharType="begin"/>
          </w:r>
          <w:r w:rsidR="00D86DFF">
            <w:rPr>
              <w:rFonts w:ascii="Arial" w:hAnsi="Arial" w:cs="Arial"/>
              <w:sz w:val="22"/>
              <w:szCs w:val="22"/>
            </w:rPr>
            <w:instrText xml:space="preserve"> CITATION Tit98 \l 2057 </w:instrText>
          </w:r>
          <w:r w:rsidR="00D86DFF">
            <w:rPr>
              <w:rFonts w:ascii="Arial" w:hAnsi="Arial" w:cs="Arial"/>
              <w:sz w:val="22"/>
              <w:szCs w:val="22"/>
            </w:rPr>
            <w:fldChar w:fldCharType="separate"/>
          </w:r>
          <w:r w:rsidR="0051683B" w:rsidRPr="0051683B">
            <w:rPr>
              <w:rFonts w:ascii="Arial" w:hAnsi="Arial" w:cs="Arial"/>
              <w:noProof/>
              <w:sz w:val="22"/>
              <w:szCs w:val="22"/>
            </w:rPr>
            <w:t>(Titze, 1998)</w:t>
          </w:r>
          <w:r w:rsidR="00D86DFF">
            <w:rPr>
              <w:rFonts w:ascii="Arial" w:hAnsi="Arial" w:cs="Arial"/>
              <w:sz w:val="22"/>
              <w:szCs w:val="22"/>
            </w:rPr>
            <w:fldChar w:fldCharType="end"/>
          </w:r>
        </w:sdtContent>
      </w:sdt>
      <w:r>
        <w:rPr>
          <w:rFonts w:ascii="Arial" w:hAnsi="Arial" w:cs="Arial"/>
          <w:sz w:val="22"/>
          <w:szCs w:val="22"/>
        </w:rPr>
        <w:t xml:space="preserve">. The amount of hydration held in the vocal folds directly correlates to their ability to function and produce ideal phonation threshold pressure (PTP) which is a measure of the ease of phonation whilst also being an indicator of vocal fold hydration and health </w:t>
      </w:r>
      <w:sdt>
        <w:sdtPr>
          <w:rPr>
            <w:rFonts w:ascii="Arial" w:hAnsi="Arial" w:cs="Arial"/>
            <w:sz w:val="22"/>
            <w:szCs w:val="22"/>
          </w:rPr>
          <w:id w:val="-927183796"/>
          <w:citation/>
        </w:sdtPr>
        <w:sdtContent>
          <w:r>
            <w:rPr>
              <w:rFonts w:ascii="Arial" w:hAnsi="Arial" w:cs="Arial"/>
              <w:sz w:val="22"/>
              <w:szCs w:val="22"/>
            </w:rPr>
            <w:fldChar w:fldCharType="begin"/>
          </w:r>
          <w:r>
            <w:rPr>
              <w:rFonts w:ascii="Arial" w:hAnsi="Arial" w:cs="Arial"/>
              <w:sz w:val="22"/>
              <w:szCs w:val="22"/>
            </w:rPr>
            <w:instrText xml:space="preserve"> CITATION Ver90 \l 2057 </w:instrText>
          </w:r>
          <w:r>
            <w:rPr>
              <w:rFonts w:ascii="Arial" w:hAnsi="Arial" w:cs="Arial"/>
              <w:sz w:val="22"/>
              <w:szCs w:val="22"/>
            </w:rPr>
            <w:fldChar w:fldCharType="separate"/>
          </w:r>
          <w:r w:rsidR="0051683B" w:rsidRPr="0051683B">
            <w:rPr>
              <w:rFonts w:ascii="Arial" w:hAnsi="Arial" w:cs="Arial"/>
              <w:noProof/>
              <w:sz w:val="22"/>
              <w:szCs w:val="22"/>
            </w:rPr>
            <w:t>(Verdolini, et al., 1990)</w:t>
          </w:r>
          <w:r>
            <w:rPr>
              <w:rFonts w:ascii="Arial" w:hAnsi="Arial" w:cs="Arial"/>
              <w:sz w:val="22"/>
              <w:szCs w:val="22"/>
            </w:rPr>
            <w:fldChar w:fldCharType="end"/>
          </w:r>
        </w:sdtContent>
      </w:sdt>
      <w:r>
        <w:rPr>
          <w:rFonts w:ascii="Arial" w:hAnsi="Arial" w:cs="Arial"/>
          <w:sz w:val="22"/>
          <w:szCs w:val="22"/>
        </w:rPr>
        <w:t xml:space="preserve">. VFH also correlates to vocal fold viscosity, the thickness of the tissue and overall elasticity, which all contribute to optimum voice use for both singing and speaking </w:t>
      </w:r>
      <w:sdt>
        <w:sdtPr>
          <w:rPr>
            <w:rFonts w:ascii="Arial" w:hAnsi="Arial" w:cs="Arial"/>
            <w:sz w:val="22"/>
            <w:szCs w:val="22"/>
          </w:rPr>
          <w:id w:val="-1254590788"/>
          <w:citation/>
        </w:sdtPr>
        <w:sdtContent>
          <w:r>
            <w:rPr>
              <w:rFonts w:ascii="Arial" w:hAnsi="Arial" w:cs="Arial"/>
              <w:sz w:val="22"/>
              <w:szCs w:val="22"/>
            </w:rPr>
            <w:fldChar w:fldCharType="begin"/>
          </w:r>
          <w:r>
            <w:rPr>
              <w:rFonts w:ascii="Arial" w:hAnsi="Arial" w:cs="Arial"/>
              <w:sz w:val="22"/>
              <w:szCs w:val="22"/>
            </w:rPr>
            <w:instrText xml:space="preserve"> CITATION Cha02 \l 2057 </w:instrText>
          </w:r>
          <w:r>
            <w:rPr>
              <w:rFonts w:ascii="Arial" w:hAnsi="Arial" w:cs="Arial"/>
              <w:sz w:val="22"/>
              <w:szCs w:val="22"/>
            </w:rPr>
            <w:fldChar w:fldCharType="separate"/>
          </w:r>
          <w:r w:rsidR="0051683B" w:rsidRPr="0051683B">
            <w:rPr>
              <w:rFonts w:ascii="Arial" w:hAnsi="Arial" w:cs="Arial"/>
              <w:noProof/>
              <w:sz w:val="22"/>
              <w:szCs w:val="22"/>
            </w:rPr>
            <w:t>(Chan &amp; Tayama, 2002)</w:t>
          </w:r>
          <w:r>
            <w:rPr>
              <w:rFonts w:ascii="Arial" w:hAnsi="Arial" w:cs="Arial"/>
              <w:sz w:val="22"/>
              <w:szCs w:val="22"/>
            </w:rPr>
            <w:fldChar w:fldCharType="end"/>
          </w:r>
        </w:sdtContent>
      </w:sdt>
      <w:r>
        <w:rPr>
          <w:rFonts w:ascii="Arial" w:hAnsi="Arial" w:cs="Arial"/>
          <w:sz w:val="22"/>
          <w:szCs w:val="22"/>
        </w:rPr>
        <w:t xml:space="preserve">. </w:t>
      </w:r>
      <w:r w:rsidR="00221E8E">
        <w:rPr>
          <w:rFonts w:ascii="Arial" w:hAnsi="Arial" w:cs="Arial"/>
          <w:sz w:val="22"/>
          <w:szCs w:val="22"/>
        </w:rPr>
        <w:t xml:space="preserve">Viscosity </w:t>
      </w:r>
      <w:proofErr w:type="gramStart"/>
      <w:r w:rsidR="00221E8E">
        <w:rPr>
          <w:rFonts w:ascii="Arial" w:hAnsi="Arial" w:cs="Arial"/>
          <w:sz w:val="22"/>
          <w:szCs w:val="22"/>
        </w:rPr>
        <w:t>in particular has</w:t>
      </w:r>
      <w:proofErr w:type="gramEnd"/>
      <w:r w:rsidR="00221E8E">
        <w:rPr>
          <w:rFonts w:ascii="Arial" w:hAnsi="Arial" w:cs="Arial"/>
          <w:sz w:val="22"/>
          <w:szCs w:val="22"/>
        </w:rPr>
        <w:t xml:space="preserve"> importance when taking PTP into consideration. Both are dependent on hydration factors </w:t>
      </w:r>
      <w:proofErr w:type="gramStart"/>
      <w:r w:rsidR="00221E8E">
        <w:rPr>
          <w:rFonts w:ascii="Arial" w:hAnsi="Arial" w:cs="Arial"/>
          <w:sz w:val="22"/>
          <w:szCs w:val="22"/>
        </w:rPr>
        <w:t>in order to</w:t>
      </w:r>
      <w:proofErr w:type="gramEnd"/>
      <w:r w:rsidR="00221E8E">
        <w:rPr>
          <w:rFonts w:ascii="Arial" w:hAnsi="Arial" w:cs="Arial"/>
          <w:sz w:val="22"/>
          <w:szCs w:val="22"/>
        </w:rPr>
        <w:t xml:space="preserve"> achieve a symbiotic relationship </w:t>
      </w:r>
      <w:sdt>
        <w:sdtPr>
          <w:rPr>
            <w:rFonts w:ascii="Arial" w:hAnsi="Arial" w:cs="Arial"/>
            <w:sz w:val="22"/>
            <w:szCs w:val="22"/>
          </w:rPr>
          <w:id w:val="405423880"/>
          <w:citation/>
        </w:sdtPr>
        <w:sdtContent>
          <w:r w:rsidR="00221E8E">
            <w:rPr>
              <w:rFonts w:ascii="Arial" w:hAnsi="Arial" w:cs="Arial"/>
              <w:sz w:val="22"/>
              <w:szCs w:val="22"/>
            </w:rPr>
            <w:fldChar w:fldCharType="begin"/>
          </w:r>
          <w:r w:rsidR="00221E8E">
            <w:rPr>
              <w:rFonts w:ascii="Arial" w:hAnsi="Arial" w:cs="Arial"/>
              <w:sz w:val="22"/>
              <w:szCs w:val="22"/>
            </w:rPr>
            <w:instrText xml:space="preserve"> CITATION Siv12 \l 2057 </w:instrText>
          </w:r>
          <w:r w:rsidR="00221E8E">
            <w:rPr>
              <w:rFonts w:ascii="Arial" w:hAnsi="Arial" w:cs="Arial"/>
              <w:sz w:val="22"/>
              <w:szCs w:val="22"/>
            </w:rPr>
            <w:fldChar w:fldCharType="separate"/>
          </w:r>
          <w:r w:rsidR="0051683B" w:rsidRPr="0051683B">
            <w:rPr>
              <w:rFonts w:ascii="Arial" w:hAnsi="Arial" w:cs="Arial"/>
              <w:noProof/>
              <w:sz w:val="22"/>
              <w:szCs w:val="22"/>
            </w:rPr>
            <w:t>(Sivasankar, et al., 2012)</w:t>
          </w:r>
          <w:r w:rsidR="00221E8E">
            <w:rPr>
              <w:rFonts w:ascii="Arial" w:hAnsi="Arial" w:cs="Arial"/>
              <w:sz w:val="22"/>
              <w:szCs w:val="22"/>
            </w:rPr>
            <w:fldChar w:fldCharType="end"/>
          </w:r>
        </w:sdtContent>
      </w:sdt>
      <w:r w:rsidR="00221E8E">
        <w:rPr>
          <w:rFonts w:ascii="Arial" w:hAnsi="Arial" w:cs="Arial"/>
          <w:sz w:val="22"/>
          <w:szCs w:val="22"/>
        </w:rPr>
        <w:t xml:space="preserve">. During perimenopause, as oestrogen levels in the CF body begin to decrease, the body's ability to hold on to water is reduced, which then </w:t>
      </w:r>
      <w:proofErr w:type="gramStart"/>
      <w:r w:rsidR="00221E8E">
        <w:rPr>
          <w:rFonts w:ascii="Arial" w:hAnsi="Arial" w:cs="Arial"/>
          <w:sz w:val="22"/>
          <w:szCs w:val="22"/>
        </w:rPr>
        <w:t>has an effect on</w:t>
      </w:r>
      <w:proofErr w:type="gramEnd"/>
      <w:r w:rsidR="00221E8E">
        <w:rPr>
          <w:rFonts w:ascii="Arial" w:hAnsi="Arial" w:cs="Arial"/>
          <w:sz w:val="22"/>
          <w:szCs w:val="22"/>
        </w:rPr>
        <w:t xml:space="preserve"> VFH and general hydration overall. An increased hydration strategy should be employed, particularly by those who are professional voice users </w:t>
      </w:r>
      <w:sdt>
        <w:sdtPr>
          <w:rPr>
            <w:rFonts w:ascii="Arial" w:hAnsi="Arial" w:cs="Arial"/>
            <w:sz w:val="22"/>
            <w:szCs w:val="22"/>
          </w:rPr>
          <w:id w:val="-1134785269"/>
          <w:citation/>
        </w:sdtPr>
        <w:sdtContent>
          <w:r w:rsidR="00221E8E">
            <w:rPr>
              <w:rFonts w:ascii="Arial" w:hAnsi="Arial" w:cs="Arial"/>
              <w:sz w:val="22"/>
              <w:szCs w:val="22"/>
            </w:rPr>
            <w:fldChar w:fldCharType="begin"/>
          </w:r>
          <w:r w:rsidR="00221E8E">
            <w:rPr>
              <w:rFonts w:ascii="Arial" w:hAnsi="Arial" w:cs="Arial"/>
              <w:sz w:val="22"/>
              <w:szCs w:val="22"/>
            </w:rPr>
            <w:instrText xml:space="preserve"> CITATION Agh07 \l 2057 </w:instrText>
          </w:r>
          <w:r w:rsidR="00221E8E">
            <w:rPr>
              <w:rFonts w:ascii="Arial" w:hAnsi="Arial" w:cs="Arial"/>
              <w:sz w:val="22"/>
              <w:szCs w:val="22"/>
            </w:rPr>
            <w:fldChar w:fldCharType="separate"/>
          </w:r>
          <w:r w:rsidR="0051683B" w:rsidRPr="0051683B">
            <w:rPr>
              <w:rFonts w:ascii="Arial" w:hAnsi="Arial" w:cs="Arial"/>
              <w:noProof/>
              <w:sz w:val="22"/>
              <w:szCs w:val="22"/>
            </w:rPr>
            <w:t>(Agha-Hosseini, et al., 2007)</w:t>
          </w:r>
          <w:r w:rsidR="00221E8E">
            <w:rPr>
              <w:rFonts w:ascii="Arial" w:hAnsi="Arial" w:cs="Arial"/>
              <w:sz w:val="22"/>
              <w:szCs w:val="22"/>
            </w:rPr>
            <w:fldChar w:fldCharType="end"/>
          </w:r>
        </w:sdtContent>
      </w:sdt>
      <w:r w:rsidR="00221E8E">
        <w:rPr>
          <w:rFonts w:ascii="Arial" w:hAnsi="Arial" w:cs="Arial"/>
          <w:sz w:val="22"/>
          <w:szCs w:val="22"/>
        </w:rPr>
        <w:t xml:space="preserve">.  </w:t>
      </w:r>
    </w:p>
    <w:p w14:paraId="45205FE2" w14:textId="77777777" w:rsidR="00F144D3" w:rsidRDefault="00F144D3" w:rsidP="00A33A2D">
      <w:pPr>
        <w:spacing w:line="360" w:lineRule="auto"/>
        <w:rPr>
          <w:rStyle w:val="Hyperlink"/>
          <w:rFonts w:ascii="Arial" w:hAnsi="Arial" w:cs="Arial"/>
          <w:sz w:val="22"/>
          <w:szCs w:val="22"/>
        </w:rPr>
      </w:pPr>
    </w:p>
    <w:p w14:paraId="01F1A000" w14:textId="33F976C7" w:rsidR="00F144D3" w:rsidRDefault="00F144D3" w:rsidP="00E132D3">
      <w:pPr>
        <w:pStyle w:val="NormalWeb"/>
        <w:spacing w:line="360" w:lineRule="auto"/>
        <w:rPr>
          <w:rStyle w:val="Hyperlink"/>
          <w:rFonts w:ascii="Arial" w:hAnsi="Arial" w:cs="Arial"/>
          <w:color w:val="000000" w:themeColor="text1"/>
          <w:sz w:val="22"/>
          <w:szCs w:val="22"/>
          <w:u w:val="none"/>
        </w:rPr>
      </w:pPr>
      <w:r w:rsidRPr="00F144D3">
        <w:rPr>
          <w:rStyle w:val="Hyperlink"/>
          <w:rFonts w:ascii="Arial" w:hAnsi="Arial" w:cs="Arial"/>
          <w:b/>
          <w:bCs/>
          <w:color w:val="000000" w:themeColor="text1"/>
          <w:sz w:val="22"/>
          <w:szCs w:val="22"/>
          <w:u w:val="none"/>
        </w:rPr>
        <w:t>Menopause</w:t>
      </w:r>
      <w:r w:rsidR="0059506D" w:rsidRPr="00F144D3">
        <w:rPr>
          <w:rStyle w:val="Hyperlink"/>
          <w:rFonts w:ascii="Arial" w:hAnsi="Arial" w:cs="Arial"/>
          <w:b/>
          <w:bCs/>
          <w:color w:val="000000" w:themeColor="text1"/>
          <w:sz w:val="22"/>
          <w:szCs w:val="22"/>
          <w:u w:val="none"/>
        </w:rPr>
        <w:t xml:space="preserve"> </w:t>
      </w:r>
      <w:r>
        <w:rPr>
          <w:rStyle w:val="Hyperlink"/>
          <w:rFonts w:ascii="Arial" w:hAnsi="Arial" w:cs="Arial"/>
          <w:b/>
          <w:bCs/>
          <w:color w:val="000000" w:themeColor="text1"/>
          <w:sz w:val="22"/>
          <w:szCs w:val="22"/>
          <w:u w:val="none"/>
        </w:rPr>
        <w:t>–</w:t>
      </w:r>
      <w:r w:rsidRPr="00F144D3">
        <w:rPr>
          <w:rStyle w:val="Hyperlink"/>
          <w:rFonts w:ascii="Arial" w:hAnsi="Arial" w:cs="Arial"/>
          <w:b/>
          <w:bCs/>
          <w:color w:val="000000" w:themeColor="text1"/>
          <w:sz w:val="22"/>
          <w:szCs w:val="22"/>
          <w:u w:val="none"/>
        </w:rPr>
        <w:t xml:space="preserve"> </w:t>
      </w:r>
      <w:r>
        <w:rPr>
          <w:rStyle w:val="Hyperlink"/>
          <w:rFonts w:ascii="Arial" w:hAnsi="Arial" w:cs="Arial"/>
          <w:color w:val="000000" w:themeColor="text1"/>
          <w:sz w:val="22"/>
          <w:szCs w:val="22"/>
          <w:u w:val="none"/>
        </w:rPr>
        <w:t xml:space="preserve">going through menopause is a certainty in the CF lifetime </w:t>
      </w:r>
      <w:sdt>
        <w:sdtPr>
          <w:rPr>
            <w:rStyle w:val="Hyperlink"/>
            <w:rFonts w:ascii="Arial" w:hAnsi="Arial" w:cs="Arial"/>
            <w:color w:val="000000" w:themeColor="text1"/>
            <w:sz w:val="22"/>
            <w:szCs w:val="22"/>
            <w:u w:val="none"/>
          </w:rPr>
          <w:id w:val="-1934270119"/>
          <w:citation/>
        </w:sdtPr>
        <w:sdtContent>
          <w:r w:rsidRPr="00F144D3">
            <w:rPr>
              <w:rStyle w:val="Hyperlink"/>
              <w:rFonts w:ascii="Arial" w:hAnsi="Arial" w:cs="Arial"/>
              <w:color w:val="000000" w:themeColor="text1"/>
              <w:sz w:val="22"/>
              <w:szCs w:val="22"/>
              <w:u w:val="none"/>
            </w:rPr>
            <w:fldChar w:fldCharType="begin"/>
          </w:r>
          <w:r w:rsidRPr="00F144D3">
            <w:rPr>
              <w:rStyle w:val="Hyperlink"/>
              <w:rFonts w:ascii="Arial" w:hAnsi="Arial" w:cs="Arial"/>
              <w:color w:val="000000" w:themeColor="text1"/>
              <w:sz w:val="22"/>
              <w:szCs w:val="22"/>
              <w:u w:val="none"/>
            </w:rPr>
            <w:instrText xml:space="preserve"> CITATION Mau23 \l 2057 </w:instrText>
          </w:r>
          <w:r w:rsidRPr="00F144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(Mauro, et al., 2023)</w:t>
          </w:r>
          <w:r w:rsidRPr="00F144D3">
            <w:rPr>
              <w:rStyle w:val="Hyperlink"/>
              <w:rFonts w:ascii="Arial" w:hAnsi="Arial" w:cs="Arial"/>
              <w:color w:val="000000" w:themeColor="text1"/>
              <w:sz w:val="22"/>
              <w:szCs w:val="22"/>
              <w:u w:val="none"/>
            </w:rPr>
            <w:fldChar w:fldCharType="end"/>
          </w:r>
        </w:sdtContent>
      </w:sdt>
      <w:r w:rsidRPr="00F144D3">
        <w:rPr>
          <w:rStyle w:val="Hyperlink"/>
          <w:rFonts w:ascii="Arial" w:hAnsi="Arial" w:cs="Arial"/>
          <w:color w:val="000000" w:themeColor="text1"/>
          <w:sz w:val="22"/>
          <w:szCs w:val="22"/>
          <w:u w:val="none"/>
        </w:rPr>
        <w:t xml:space="preserve">. A depletion of oestrogens can lead to physical, </w:t>
      </w:r>
      <w:proofErr w:type="gramStart"/>
      <w:r w:rsidRPr="00F144D3">
        <w:rPr>
          <w:rStyle w:val="Hyperlink"/>
          <w:rFonts w:ascii="Arial" w:hAnsi="Arial" w:cs="Arial"/>
          <w:color w:val="000000" w:themeColor="text1"/>
          <w:sz w:val="22"/>
          <w:szCs w:val="22"/>
          <w:u w:val="none"/>
        </w:rPr>
        <w:t>mental</w:t>
      </w:r>
      <w:proofErr w:type="gramEnd"/>
      <w:r w:rsidRPr="00F144D3">
        <w:rPr>
          <w:rStyle w:val="Hyperlink"/>
          <w:rFonts w:ascii="Arial" w:hAnsi="Arial" w:cs="Arial"/>
          <w:color w:val="000000" w:themeColor="text1"/>
          <w:sz w:val="22"/>
          <w:szCs w:val="22"/>
          <w:u w:val="none"/>
        </w:rPr>
        <w:t xml:space="preserve"> and vocal symptoms that affect professional voice users</w:t>
      </w:r>
      <w:r w:rsidR="00E132D3">
        <w:rPr>
          <w:rStyle w:val="Hyperlink"/>
          <w:rFonts w:ascii="Arial" w:hAnsi="Arial" w:cs="Arial"/>
          <w:color w:val="000000" w:themeColor="text1"/>
          <w:sz w:val="22"/>
          <w:szCs w:val="22"/>
          <w:u w:val="none"/>
        </w:rPr>
        <w:t xml:space="preserve"> (PVUs)</w:t>
      </w:r>
      <w:r>
        <w:rPr>
          <w:rStyle w:val="Hyperlink"/>
          <w:rFonts w:ascii="Arial" w:hAnsi="Arial" w:cs="Arial"/>
          <w:color w:val="000000" w:themeColor="text1"/>
          <w:sz w:val="22"/>
          <w:szCs w:val="22"/>
          <w:u w:val="none"/>
        </w:rPr>
        <w:t>, in particular,</w:t>
      </w:r>
      <w:r w:rsidRPr="00F144D3">
        <w:rPr>
          <w:rStyle w:val="Hyperlink"/>
          <w:rFonts w:ascii="Arial" w:hAnsi="Arial" w:cs="Arial"/>
          <w:color w:val="000000" w:themeColor="text1"/>
          <w:sz w:val="22"/>
          <w:szCs w:val="22"/>
          <w:u w:val="none"/>
        </w:rPr>
        <w:t xml:space="preserve"> an exorbitant amount. </w:t>
      </w:r>
      <w:r w:rsidR="00E132D3">
        <w:rPr>
          <w:rStyle w:val="Hyperlink"/>
          <w:rFonts w:ascii="Arial" w:hAnsi="Arial" w:cs="Arial"/>
          <w:color w:val="000000" w:themeColor="text1"/>
          <w:sz w:val="22"/>
          <w:szCs w:val="22"/>
          <w:u w:val="none"/>
        </w:rPr>
        <w:t>PVUs rely on the consistency, familiarity and quality of their voices in order to achieve career success, when this quality begins to become unfamiliar, there can be drastic consequences</w:t>
      </w:r>
      <w:r w:rsidR="00370C8A">
        <w:rPr>
          <w:rStyle w:val="Hyperlink"/>
          <w:rFonts w:ascii="Arial" w:hAnsi="Arial" w:cs="Arial"/>
          <w:color w:val="000000" w:themeColor="text1"/>
          <w:sz w:val="22"/>
          <w:szCs w:val="22"/>
          <w:u w:val="none"/>
        </w:rPr>
        <w:t xml:space="preserve"> as the bio-acoustical DNA of the voice production system results in singers becoming particularly aware of changes to both their physical and biological surroundings which can ultimately interfere with the vocal instrument and the PVU’s ability to execute vocalisations in optimal ways</w:t>
      </w:r>
      <w:r w:rsidR="00E132D3">
        <w:rPr>
          <w:rStyle w:val="Hyperlink"/>
          <w:rFonts w:ascii="Arial" w:hAnsi="Arial" w:cs="Arial"/>
          <w:color w:val="000000" w:themeColor="text1"/>
          <w:sz w:val="22"/>
          <w:szCs w:val="22"/>
          <w:u w:val="none"/>
        </w:rPr>
        <w:t xml:space="preserve"> </w:t>
      </w:r>
      <w:sdt>
        <w:sdtPr>
          <w:rPr>
            <w:rStyle w:val="Hyperlink"/>
            <w:rFonts w:ascii="Arial" w:hAnsi="Arial" w:cs="Arial"/>
            <w:color w:val="000000" w:themeColor="text1"/>
            <w:sz w:val="22"/>
            <w:szCs w:val="22"/>
            <w:u w:val="none"/>
          </w:rPr>
          <w:id w:val="1450503803"/>
          <w:citation/>
        </w:sdtPr>
        <w:sdtContent>
          <w:r w:rsidR="00E132D3">
            <w:rPr>
              <w:rStyle w:val="Hyperlink"/>
              <w:rFonts w:ascii="Arial" w:hAnsi="Arial" w:cs="Arial"/>
              <w:color w:val="000000" w:themeColor="text1"/>
              <w:sz w:val="22"/>
              <w:szCs w:val="22"/>
              <w:u w:val="none"/>
            </w:rPr>
            <w:fldChar w:fldCharType="begin"/>
          </w:r>
          <w:r w:rsidR="00E132D3">
            <w:rPr>
              <w:rStyle w:val="Hyperlink"/>
              <w:rFonts w:ascii="Arial" w:hAnsi="Arial" w:cs="Arial"/>
              <w:color w:val="000000" w:themeColor="text1"/>
              <w:sz w:val="22"/>
              <w:szCs w:val="22"/>
              <w:u w:val="none"/>
            </w:rPr>
            <w:instrText xml:space="preserve"> CITATION LãF17 \l 2057 </w:instrText>
          </w:r>
          <w:r w:rsidR="00E132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(Lã &amp; Woznicki, 2017)</w:t>
          </w:r>
          <w:r w:rsidR="00E132D3">
            <w:rPr>
              <w:rStyle w:val="Hyperlink"/>
              <w:rFonts w:ascii="Arial" w:hAnsi="Arial" w:cs="Arial"/>
              <w:color w:val="000000" w:themeColor="text1"/>
              <w:sz w:val="22"/>
              <w:szCs w:val="22"/>
              <w:u w:val="none"/>
            </w:rPr>
            <w:fldChar w:fldCharType="end"/>
          </w:r>
        </w:sdtContent>
      </w:sdt>
      <w:r w:rsidR="00E132D3">
        <w:rPr>
          <w:rStyle w:val="Hyperlink"/>
          <w:rFonts w:ascii="Arial" w:hAnsi="Arial" w:cs="Arial"/>
          <w:color w:val="000000" w:themeColor="text1"/>
          <w:sz w:val="22"/>
          <w:szCs w:val="22"/>
          <w:u w:val="none"/>
        </w:rPr>
        <w:t xml:space="preserve">. </w:t>
      </w:r>
      <w:r w:rsidR="00A5569A">
        <w:rPr>
          <w:rStyle w:val="Hyperlink"/>
          <w:rFonts w:ascii="Arial" w:hAnsi="Arial" w:cs="Arial"/>
          <w:color w:val="000000" w:themeColor="text1"/>
          <w:sz w:val="22"/>
          <w:szCs w:val="22"/>
          <w:u w:val="none"/>
        </w:rPr>
        <w:t xml:space="preserve">As previously mentioned, research has shown that variations in the concentrations of sex steroid hormones have a detrimental effect on the vocal folds and their ability to help produce sound </w:t>
      </w:r>
      <w:sdt>
        <w:sdtPr>
          <w:rPr>
            <w:rStyle w:val="Hyperlink"/>
            <w:rFonts w:ascii="Arial" w:hAnsi="Arial" w:cs="Arial"/>
            <w:color w:val="000000" w:themeColor="text1"/>
            <w:sz w:val="22"/>
            <w:szCs w:val="22"/>
            <w:u w:val="none"/>
          </w:rPr>
          <w:id w:val="1142311375"/>
          <w:citation/>
        </w:sdtPr>
        <w:sdtContent>
          <w:r w:rsidR="00A5569A">
            <w:rPr>
              <w:rStyle w:val="Hyperlink"/>
              <w:rFonts w:ascii="Arial" w:hAnsi="Arial" w:cs="Arial"/>
              <w:color w:val="000000" w:themeColor="text1"/>
              <w:sz w:val="22"/>
              <w:szCs w:val="22"/>
              <w:u w:val="none"/>
            </w:rPr>
            <w:fldChar w:fldCharType="begin"/>
          </w:r>
          <w:r w:rsidR="00A5569A">
            <w:rPr>
              <w:rStyle w:val="Hyperlink"/>
              <w:rFonts w:ascii="Arial" w:hAnsi="Arial" w:cs="Arial"/>
              <w:color w:val="000000" w:themeColor="text1"/>
              <w:sz w:val="22"/>
              <w:szCs w:val="22"/>
              <w:u w:val="none"/>
            </w:rPr>
            <w:instrText xml:space="preserve"> CITATION LãF07 \l 2057 </w:instrText>
          </w:r>
          <w:r w:rsidR="00A5569A">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(Lã, et al., 2007)</w:t>
          </w:r>
          <w:r w:rsidR="00A5569A">
            <w:rPr>
              <w:rStyle w:val="Hyperlink"/>
              <w:rFonts w:ascii="Arial" w:hAnsi="Arial" w:cs="Arial"/>
              <w:color w:val="000000" w:themeColor="text1"/>
              <w:sz w:val="22"/>
              <w:szCs w:val="22"/>
              <w:u w:val="none"/>
            </w:rPr>
            <w:fldChar w:fldCharType="end"/>
          </w:r>
        </w:sdtContent>
      </w:sdt>
      <w:r w:rsidR="00A5569A">
        <w:rPr>
          <w:rStyle w:val="Hyperlink"/>
          <w:rFonts w:ascii="Arial" w:hAnsi="Arial" w:cs="Arial"/>
          <w:color w:val="000000" w:themeColor="text1"/>
          <w:sz w:val="22"/>
          <w:szCs w:val="22"/>
          <w:u w:val="none"/>
        </w:rPr>
        <w:t xml:space="preserve">. </w:t>
      </w:r>
    </w:p>
    <w:p w14:paraId="610756B5" w14:textId="715BEB9E" w:rsidR="009A7116" w:rsidRDefault="009A7116" w:rsidP="00E132D3">
      <w:pPr>
        <w:pStyle w:val="NormalWeb"/>
        <w:spacing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ab/>
        <w:t>CFs are said to have reached their natural menopause (</w:t>
      </w:r>
      <w:proofErr w:type="gramStart"/>
      <w:r>
        <w:rPr>
          <w:rStyle w:val="Hyperlink"/>
          <w:rFonts w:ascii="Arial" w:hAnsi="Arial" w:cs="Arial"/>
          <w:color w:val="000000" w:themeColor="text1"/>
          <w:sz w:val="22"/>
          <w:szCs w:val="22"/>
          <w:u w:val="none"/>
        </w:rPr>
        <w:t>i.e.</w:t>
      </w:r>
      <w:proofErr w:type="gramEnd"/>
      <w:r>
        <w:rPr>
          <w:rStyle w:val="Hyperlink"/>
          <w:rFonts w:ascii="Arial" w:hAnsi="Arial" w:cs="Arial"/>
          <w:color w:val="000000" w:themeColor="text1"/>
          <w:sz w:val="22"/>
          <w:szCs w:val="22"/>
          <w:u w:val="none"/>
        </w:rPr>
        <w:t xml:space="preserve"> no medical procedures such as a hysterectomy) when they have missed twelve menstrual periods consecutively, meaning that menopause can only be diagnosed retrospectively </w:t>
      </w:r>
      <w:sdt>
        <w:sdtPr>
          <w:rPr>
            <w:rStyle w:val="Hyperlink"/>
            <w:rFonts w:ascii="Arial" w:hAnsi="Arial" w:cs="Arial"/>
            <w:color w:val="000000" w:themeColor="text1"/>
            <w:sz w:val="22"/>
            <w:szCs w:val="22"/>
            <w:u w:val="none"/>
          </w:rPr>
          <w:id w:val="-2071107429"/>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Hal07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(Hale, et al., 2007)</w:t>
          </w:r>
          <w:r>
            <w:rPr>
              <w:rStyle w:val="Hyperlink"/>
              <w:rFonts w:ascii="Arial" w:hAnsi="Arial" w:cs="Arial"/>
              <w:color w:val="000000" w:themeColor="text1"/>
              <w:sz w:val="22"/>
              <w:szCs w:val="22"/>
              <w:u w:val="none"/>
            </w:rPr>
            <w:fldChar w:fldCharType="end"/>
          </w:r>
        </w:sdtContent>
      </w:sdt>
      <w:r w:rsidR="00004A74">
        <w:rPr>
          <w:rStyle w:val="Hyperlink"/>
          <w:rFonts w:ascii="Arial" w:hAnsi="Arial" w:cs="Arial"/>
          <w:color w:val="000000" w:themeColor="text1"/>
          <w:sz w:val="22"/>
          <w:szCs w:val="22"/>
          <w:u w:val="none"/>
        </w:rPr>
        <w:t>. Predicting menopause has proven rather difficult as the oocyte depletion in the ovaries does not occur at a constant rate</w:t>
      </w:r>
      <w:r w:rsidR="00A24B4B">
        <w:rPr>
          <w:rStyle w:val="Hyperlink"/>
          <w:rFonts w:ascii="Arial" w:hAnsi="Arial" w:cs="Arial"/>
          <w:color w:val="000000" w:themeColor="text1"/>
          <w:sz w:val="22"/>
          <w:szCs w:val="22"/>
          <w:u w:val="none"/>
        </w:rPr>
        <w:t xml:space="preserve">, meaning that ago alone is a non-conclusive measure of menopause itself </w:t>
      </w:r>
      <w:sdt>
        <w:sdtPr>
          <w:rPr>
            <w:rStyle w:val="Hyperlink"/>
            <w:rFonts w:ascii="Arial" w:hAnsi="Arial" w:cs="Arial"/>
            <w:color w:val="000000" w:themeColor="text1"/>
            <w:sz w:val="22"/>
            <w:szCs w:val="22"/>
            <w:u w:val="none"/>
          </w:rPr>
          <w:id w:val="727955777"/>
          <w:citation/>
        </w:sdtPr>
        <w:sdtContent>
          <w:r w:rsidR="00004A74" w:rsidRPr="00F144D3">
            <w:rPr>
              <w:rStyle w:val="Hyperlink"/>
              <w:rFonts w:ascii="Arial" w:hAnsi="Arial" w:cs="Arial"/>
              <w:color w:val="000000" w:themeColor="text1"/>
              <w:sz w:val="22"/>
              <w:szCs w:val="22"/>
              <w:u w:val="none"/>
            </w:rPr>
            <w:fldChar w:fldCharType="begin"/>
          </w:r>
          <w:r w:rsidR="00004A74" w:rsidRPr="00F144D3">
            <w:rPr>
              <w:rStyle w:val="Hyperlink"/>
              <w:rFonts w:ascii="Arial" w:hAnsi="Arial" w:cs="Arial"/>
              <w:color w:val="000000" w:themeColor="text1"/>
              <w:sz w:val="22"/>
              <w:szCs w:val="22"/>
              <w:u w:val="none"/>
            </w:rPr>
            <w:instrText xml:space="preserve"> CITATION Mau23 \l 2057 </w:instrText>
          </w:r>
          <w:r w:rsidR="00004A74" w:rsidRPr="00F144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(Mauro, et al., 2023)</w:t>
          </w:r>
          <w:r w:rsidR="00004A74" w:rsidRPr="00F144D3">
            <w:rPr>
              <w:rStyle w:val="Hyperlink"/>
              <w:rFonts w:ascii="Arial" w:hAnsi="Arial" w:cs="Arial"/>
              <w:color w:val="000000" w:themeColor="text1"/>
              <w:sz w:val="22"/>
              <w:szCs w:val="22"/>
              <w:u w:val="none"/>
            </w:rPr>
            <w:fldChar w:fldCharType="end"/>
          </w:r>
        </w:sdtContent>
      </w:sdt>
      <w:r w:rsidR="00A24B4B">
        <w:rPr>
          <w:rStyle w:val="Hyperlink"/>
          <w:rFonts w:ascii="Arial" w:hAnsi="Arial" w:cs="Arial"/>
          <w:color w:val="000000" w:themeColor="text1"/>
          <w:sz w:val="22"/>
          <w:szCs w:val="22"/>
          <w:u w:val="none"/>
        </w:rPr>
        <w:t xml:space="preserve">. </w:t>
      </w:r>
      <w:proofErr w:type="gramStart"/>
      <w:r w:rsidR="00740843">
        <w:rPr>
          <w:rStyle w:val="Hyperlink"/>
          <w:rFonts w:ascii="Arial" w:hAnsi="Arial" w:cs="Arial"/>
          <w:color w:val="000000" w:themeColor="text1"/>
          <w:sz w:val="22"/>
          <w:szCs w:val="22"/>
          <w:u w:val="none"/>
        </w:rPr>
        <w:t>In order to</w:t>
      </w:r>
      <w:proofErr w:type="gramEnd"/>
      <w:r w:rsidR="00740843">
        <w:rPr>
          <w:rStyle w:val="Hyperlink"/>
          <w:rFonts w:ascii="Arial" w:hAnsi="Arial" w:cs="Arial"/>
          <w:color w:val="000000" w:themeColor="text1"/>
          <w:sz w:val="22"/>
          <w:szCs w:val="22"/>
          <w:u w:val="none"/>
        </w:rPr>
        <w:t xml:space="preserve"> alleviate the difficulties in diagnosing reproductive ageing, the Stages of Reproductive Aging Workshop (STRAW) suggested combining the known information on menstrual cycles with the endocrine and biochemical markers </w:t>
      </w:r>
      <w:r w:rsidR="00321213">
        <w:rPr>
          <w:rStyle w:val="Hyperlink"/>
          <w:rFonts w:ascii="Arial" w:hAnsi="Arial" w:cs="Arial"/>
          <w:color w:val="000000" w:themeColor="text1"/>
          <w:sz w:val="22"/>
          <w:szCs w:val="22"/>
          <w:u w:val="none"/>
        </w:rPr>
        <w:t>to</w:t>
      </w:r>
      <w:r w:rsidR="00740843">
        <w:rPr>
          <w:rStyle w:val="Hyperlink"/>
          <w:rFonts w:ascii="Arial" w:hAnsi="Arial" w:cs="Arial"/>
          <w:color w:val="000000" w:themeColor="text1"/>
          <w:sz w:val="22"/>
          <w:szCs w:val="22"/>
          <w:u w:val="none"/>
        </w:rPr>
        <w:t xml:space="preserve"> create indicators </w:t>
      </w:r>
      <w:sdt>
        <w:sdtPr>
          <w:rPr>
            <w:rStyle w:val="Hyperlink"/>
            <w:rFonts w:ascii="Arial" w:hAnsi="Arial" w:cs="Arial"/>
            <w:color w:val="000000" w:themeColor="text1"/>
            <w:sz w:val="22"/>
            <w:szCs w:val="22"/>
            <w:u w:val="none"/>
          </w:rPr>
          <w:id w:val="-1138722282"/>
          <w:citation/>
        </w:sdtPr>
        <w:sdtContent>
          <w:r w:rsidR="00740843">
            <w:rPr>
              <w:rStyle w:val="Hyperlink"/>
              <w:rFonts w:ascii="Arial" w:hAnsi="Arial" w:cs="Arial"/>
              <w:color w:val="000000" w:themeColor="text1"/>
              <w:sz w:val="22"/>
              <w:szCs w:val="22"/>
              <w:u w:val="none"/>
            </w:rPr>
            <w:fldChar w:fldCharType="begin"/>
          </w:r>
          <w:r w:rsidR="00740843">
            <w:rPr>
              <w:rStyle w:val="Hyperlink"/>
              <w:rFonts w:ascii="Arial" w:hAnsi="Arial" w:cs="Arial"/>
              <w:color w:val="000000" w:themeColor="text1"/>
              <w:sz w:val="22"/>
              <w:szCs w:val="22"/>
              <w:u w:val="none"/>
            </w:rPr>
            <w:instrText xml:space="preserve"> CITATION Har12 \l 2057 </w:instrText>
          </w:r>
          <w:r w:rsidR="0074084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(Harlow, et al., 2012)</w:t>
          </w:r>
          <w:r w:rsidR="00740843">
            <w:rPr>
              <w:rStyle w:val="Hyperlink"/>
              <w:rFonts w:ascii="Arial" w:hAnsi="Arial" w:cs="Arial"/>
              <w:color w:val="000000" w:themeColor="text1"/>
              <w:sz w:val="22"/>
              <w:szCs w:val="22"/>
              <w:u w:val="none"/>
            </w:rPr>
            <w:fldChar w:fldCharType="end"/>
          </w:r>
        </w:sdtContent>
      </w:sdt>
      <w:r w:rsidR="00644DFD">
        <w:rPr>
          <w:rStyle w:val="Hyperlink"/>
          <w:rFonts w:ascii="Arial" w:hAnsi="Arial" w:cs="Arial"/>
          <w:color w:val="000000" w:themeColor="text1"/>
          <w:sz w:val="22"/>
          <w:szCs w:val="22"/>
          <w:u w:val="none"/>
        </w:rPr>
        <w:t xml:space="preserve">. </w:t>
      </w:r>
    </w:p>
    <w:p w14:paraId="783D7D1F" w14:textId="5BCDE809" w:rsidR="00321213" w:rsidRDefault="00321213" w:rsidP="00E132D3">
      <w:pPr>
        <w:pStyle w:val="NormalWeb"/>
        <w:spacing w:line="360" w:lineRule="auto"/>
        <w:rPr>
          <w:rFonts w:ascii="Arial" w:hAnsi="Arial" w:cs="Arial"/>
          <w:sz w:val="22"/>
          <w:szCs w:val="22"/>
        </w:rPr>
      </w:pPr>
      <w:r>
        <w:rPr>
          <w:rStyle w:val="Hyperlink"/>
          <w:rFonts w:ascii="Arial" w:hAnsi="Arial" w:cs="Arial"/>
          <w:color w:val="000000" w:themeColor="text1"/>
          <w:sz w:val="22"/>
          <w:szCs w:val="22"/>
          <w:u w:val="none"/>
        </w:rPr>
        <w:tab/>
        <w:t xml:space="preserve">The physical impacts of menopause have been determined as irregular periods, hot </w:t>
      </w:r>
      <w:r w:rsidR="00D351AC">
        <w:rPr>
          <w:rStyle w:val="Hyperlink"/>
          <w:rFonts w:ascii="Arial" w:hAnsi="Arial" w:cs="Arial"/>
          <w:color w:val="000000" w:themeColor="text1"/>
          <w:sz w:val="22"/>
          <w:szCs w:val="22"/>
          <w:u w:val="none"/>
        </w:rPr>
        <w:t>flashes</w:t>
      </w:r>
      <w:r>
        <w:rPr>
          <w:rStyle w:val="Hyperlink"/>
          <w:rFonts w:ascii="Arial" w:hAnsi="Arial" w:cs="Arial"/>
          <w:color w:val="000000" w:themeColor="text1"/>
          <w:sz w:val="22"/>
          <w:szCs w:val="22"/>
          <w:u w:val="none"/>
        </w:rPr>
        <w:t xml:space="preserve">, mood swings, sleep disturbances, and vaginal dryness combined with psychological changes such as anxiety and depression </w:t>
      </w:r>
      <w:sdt>
        <w:sdtPr>
          <w:rPr>
            <w:rStyle w:val="Hyperlink"/>
            <w:rFonts w:ascii="Arial" w:hAnsi="Arial" w:cs="Arial"/>
            <w:color w:val="000000" w:themeColor="text1"/>
            <w:sz w:val="22"/>
            <w:szCs w:val="22"/>
            <w:u w:val="none"/>
          </w:rPr>
          <w:id w:val="1193262277"/>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San15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(Santoro, et al., 2015)</w:t>
          </w:r>
          <w:r>
            <w:rPr>
              <w:rStyle w:val="Hyperlink"/>
              <w:rFonts w:ascii="Arial" w:hAnsi="Arial" w:cs="Arial"/>
              <w:color w:val="000000" w:themeColor="text1"/>
              <w:sz w:val="22"/>
              <w:szCs w:val="22"/>
              <w:u w:val="none"/>
            </w:rPr>
            <w:fldChar w:fldCharType="end"/>
          </w:r>
        </w:sdtContent>
      </w:sdt>
      <w:r w:rsidR="00066A1D">
        <w:rPr>
          <w:rStyle w:val="Hyperlink"/>
          <w:rFonts w:ascii="Arial" w:hAnsi="Arial" w:cs="Arial"/>
          <w:color w:val="000000" w:themeColor="text1"/>
          <w:sz w:val="22"/>
          <w:szCs w:val="22"/>
          <w:u w:val="none"/>
        </w:rPr>
        <w:t xml:space="preserve">. Where the voice is concerned, menopause has been found to impact the mucosal membranes </w:t>
      </w:r>
      <w:r w:rsidR="00D351AC">
        <w:rPr>
          <w:rStyle w:val="Hyperlink"/>
          <w:rFonts w:ascii="Arial" w:hAnsi="Arial" w:cs="Arial"/>
          <w:color w:val="000000" w:themeColor="text1"/>
          <w:sz w:val="22"/>
          <w:szCs w:val="22"/>
          <w:u w:val="none"/>
        </w:rPr>
        <w:t xml:space="preserve">which line the vocal tract and muscles of the larynx </w:t>
      </w:r>
      <w:sdt>
        <w:sdtPr>
          <w:rPr>
            <w:rFonts w:ascii="Arial" w:hAnsi="Arial" w:cs="Arial"/>
            <w:sz w:val="22"/>
            <w:szCs w:val="22"/>
          </w:rPr>
          <w:id w:val="-1410844792"/>
          <w:citation/>
        </w:sdtPr>
        <w:sdtContent>
          <w:r w:rsidR="00D351AC">
            <w:rPr>
              <w:rFonts w:ascii="Arial" w:hAnsi="Arial" w:cs="Arial"/>
              <w:sz w:val="22"/>
              <w:szCs w:val="22"/>
            </w:rPr>
            <w:fldChar w:fldCharType="begin"/>
          </w:r>
          <w:r w:rsidR="00D351AC">
            <w:rPr>
              <w:rFonts w:ascii="Arial" w:hAnsi="Arial" w:cs="Arial"/>
              <w:sz w:val="22"/>
              <w:szCs w:val="22"/>
            </w:rPr>
            <w:instrText xml:space="preserve"> CITATION Abi99 \l 2057 </w:instrText>
          </w:r>
          <w:r w:rsidR="00D351AC">
            <w:rPr>
              <w:rFonts w:ascii="Arial" w:hAnsi="Arial" w:cs="Arial"/>
              <w:sz w:val="22"/>
              <w:szCs w:val="22"/>
            </w:rPr>
            <w:fldChar w:fldCharType="separate"/>
          </w:r>
          <w:r w:rsidR="0051683B" w:rsidRPr="0051683B">
            <w:rPr>
              <w:rFonts w:ascii="Arial" w:hAnsi="Arial" w:cs="Arial"/>
              <w:noProof/>
              <w:sz w:val="22"/>
              <w:szCs w:val="22"/>
            </w:rPr>
            <w:t>(Abitbol, et al., 1999)</w:t>
          </w:r>
          <w:r w:rsidR="00D351AC">
            <w:rPr>
              <w:rFonts w:ascii="Arial" w:hAnsi="Arial" w:cs="Arial"/>
              <w:sz w:val="22"/>
              <w:szCs w:val="22"/>
            </w:rPr>
            <w:fldChar w:fldCharType="end"/>
          </w:r>
        </w:sdtContent>
      </w:sdt>
      <w:r w:rsidR="00D351AC">
        <w:rPr>
          <w:rFonts w:ascii="Arial" w:hAnsi="Arial" w:cs="Arial"/>
          <w:sz w:val="22"/>
          <w:szCs w:val="22"/>
        </w:rPr>
        <w:t>.</w:t>
      </w:r>
      <w:r w:rsidR="00331B65">
        <w:rPr>
          <w:rFonts w:ascii="Arial" w:hAnsi="Arial" w:cs="Arial"/>
          <w:sz w:val="22"/>
          <w:szCs w:val="22"/>
        </w:rPr>
        <w:t xml:space="preserve"> Impact on the mucus membranes due to hormonal influences has been linked to vocal fold oedema, loss of vocal flexibility, and dryness of the mucosa which can lead to the reduction of glandular secretion production and subsequently has an effect on the efficiency of the glottal closure </w:t>
      </w:r>
      <w:sdt>
        <w:sdtPr>
          <w:rPr>
            <w:rFonts w:ascii="Arial" w:hAnsi="Arial" w:cs="Arial"/>
            <w:sz w:val="22"/>
            <w:szCs w:val="22"/>
          </w:rPr>
          <w:id w:val="236068425"/>
          <w:citation/>
        </w:sdtPr>
        <w:sdtContent>
          <w:r w:rsidR="00331B65">
            <w:rPr>
              <w:rFonts w:ascii="Arial" w:hAnsi="Arial" w:cs="Arial"/>
              <w:sz w:val="22"/>
              <w:szCs w:val="22"/>
            </w:rPr>
            <w:fldChar w:fldCharType="begin"/>
          </w:r>
          <w:r w:rsidR="00331B65">
            <w:rPr>
              <w:rFonts w:ascii="Arial" w:hAnsi="Arial" w:cs="Arial"/>
              <w:sz w:val="22"/>
              <w:szCs w:val="22"/>
            </w:rPr>
            <w:instrText xml:space="preserve"> CITATION Pat21 \l 2057 </w:instrText>
          </w:r>
          <w:r w:rsidR="00331B65">
            <w:rPr>
              <w:rFonts w:ascii="Arial" w:hAnsi="Arial" w:cs="Arial"/>
              <w:sz w:val="22"/>
              <w:szCs w:val="22"/>
            </w:rPr>
            <w:fldChar w:fldCharType="separate"/>
          </w:r>
          <w:r w:rsidR="0051683B" w:rsidRPr="0051683B">
            <w:rPr>
              <w:rFonts w:ascii="Arial" w:hAnsi="Arial" w:cs="Arial"/>
              <w:noProof/>
              <w:sz w:val="22"/>
              <w:szCs w:val="22"/>
            </w:rPr>
            <w:t>(Patel, et al., 2021)</w:t>
          </w:r>
          <w:r w:rsidR="00331B65">
            <w:rPr>
              <w:rFonts w:ascii="Arial" w:hAnsi="Arial" w:cs="Arial"/>
              <w:sz w:val="22"/>
              <w:szCs w:val="22"/>
            </w:rPr>
            <w:fldChar w:fldCharType="end"/>
          </w:r>
        </w:sdtContent>
      </w:sdt>
      <w:r w:rsidR="00331B65">
        <w:rPr>
          <w:rFonts w:ascii="Arial" w:hAnsi="Arial" w:cs="Arial"/>
          <w:sz w:val="22"/>
          <w:szCs w:val="22"/>
        </w:rPr>
        <w:t xml:space="preserve">. </w:t>
      </w:r>
      <w:r w:rsidR="005221E6">
        <w:rPr>
          <w:rFonts w:ascii="Arial" w:hAnsi="Arial" w:cs="Arial"/>
          <w:sz w:val="22"/>
          <w:szCs w:val="22"/>
        </w:rPr>
        <w:t xml:space="preserve">Further details of vocal concerns in menopause include an increase in vocal fatigue, a lowering of the tonal qualities in the speaking voice, a decrease in vocal control extending to flexibility and register access, more trouble in achieving power in the voice and overall hoarseness </w:t>
      </w:r>
      <w:sdt>
        <w:sdtPr>
          <w:rPr>
            <w:rFonts w:ascii="Arial" w:hAnsi="Arial" w:cs="Arial"/>
            <w:sz w:val="22"/>
            <w:szCs w:val="22"/>
          </w:rPr>
          <w:id w:val="-874464195"/>
          <w:citation/>
        </w:sdtPr>
        <w:sdtContent>
          <w:r w:rsidR="005221E6">
            <w:rPr>
              <w:rFonts w:ascii="Arial" w:hAnsi="Arial" w:cs="Arial"/>
              <w:sz w:val="22"/>
              <w:szCs w:val="22"/>
            </w:rPr>
            <w:fldChar w:fldCharType="begin"/>
          </w:r>
          <w:r w:rsidR="005221E6">
            <w:rPr>
              <w:rFonts w:ascii="Arial" w:hAnsi="Arial" w:cs="Arial"/>
              <w:sz w:val="22"/>
              <w:szCs w:val="22"/>
            </w:rPr>
            <w:instrText xml:space="preserve"> CITATION Ple20 \l 2057 </w:instrText>
          </w:r>
          <w:r w:rsidR="005221E6">
            <w:rPr>
              <w:rFonts w:ascii="Arial" w:hAnsi="Arial" w:cs="Arial"/>
              <w:sz w:val="22"/>
              <w:szCs w:val="22"/>
            </w:rPr>
            <w:fldChar w:fldCharType="separate"/>
          </w:r>
          <w:r w:rsidR="0051683B" w:rsidRPr="0051683B">
            <w:rPr>
              <w:rFonts w:ascii="Arial" w:hAnsi="Arial" w:cs="Arial"/>
              <w:noProof/>
              <w:sz w:val="22"/>
              <w:szCs w:val="22"/>
            </w:rPr>
            <w:t>(Plexico, et al., 2020)</w:t>
          </w:r>
          <w:r w:rsidR="005221E6">
            <w:rPr>
              <w:rFonts w:ascii="Arial" w:hAnsi="Arial" w:cs="Arial"/>
              <w:sz w:val="22"/>
              <w:szCs w:val="22"/>
            </w:rPr>
            <w:fldChar w:fldCharType="end"/>
          </w:r>
        </w:sdtContent>
      </w:sdt>
      <w:r w:rsidR="005221E6">
        <w:rPr>
          <w:rFonts w:ascii="Arial" w:hAnsi="Arial" w:cs="Arial"/>
          <w:sz w:val="22"/>
          <w:szCs w:val="22"/>
        </w:rPr>
        <w:t>.</w:t>
      </w:r>
    </w:p>
    <w:p w14:paraId="1D19B78D" w14:textId="3ED1EECC" w:rsidR="00550CF0" w:rsidRDefault="00DC1F34" w:rsidP="00E132D3">
      <w:pPr>
        <w:pStyle w:val="NormalWeb"/>
        <w:spacing w:line="360" w:lineRule="auto"/>
        <w:rPr>
          <w:rFonts w:ascii="Arial" w:hAnsi="Arial" w:cs="Arial"/>
          <w:noProof/>
          <w:sz w:val="22"/>
          <w:szCs w:val="22"/>
        </w:rPr>
      </w:pPr>
      <w:r>
        <w:rPr>
          <w:rFonts w:ascii="Arial" w:hAnsi="Arial" w:cs="Arial"/>
          <w:sz w:val="22"/>
          <w:szCs w:val="22"/>
        </w:rPr>
        <w:lastRenderedPageBreak/>
        <w:tab/>
        <w:t xml:space="preserve">With </w:t>
      </w:r>
      <w:r w:rsidR="00E52672">
        <w:rPr>
          <w:rFonts w:ascii="Arial" w:hAnsi="Arial" w:cs="Arial"/>
          <w:sz w:val="22"/>
          <w:szCs w:val="22"/>
        </w:rPr>
        <w:t>regard</w:t>
      </w:r>
      <w:r>
        <w:rPr>
          <w:rFonts w:ascii="Arial" w:hAnsi="Arial" w:cs="Arial"/>
          <w:sz w:val="22"/>
          <w:szCs w:val="22"/>
        </w:rPr>
        <w:t xml:space="preserve"> to </w:t>
      </w:r>
      <w:r w:rsidR="00E52672">
        <w:rPr>
          <w:rFonts w:ascii="Arial" w:hAnsi="Arial" w:cs="Arial"/>
          <w:sz w:val="22"/>
          <w:szCs w:val="22"/>
        </w:rPr>
        <w:t>the subject of</w:t>
      </w:r>
      <w:r>
        <w:rPr>
          <w:rFonts w:ascii="Arial" w:hAnsi="Arial" w:cs="Arial"/>
          <w:sz w:val="22"/>
          <w:szCs w:val="22"/>
        </w:rPr>
        <w:t xml:space="preserve"> menopause</w:t>
      </w:r>
      <w:r w:rsidR="00E52672">
        <w:rPr>
          <w:rFonts w:ascii="Arial" w:hAnsi="Arial" w:cs="Arial"/>
          <w:sz w:val="22"/>
          <w:szCs w:val="22"/>
        </w:rPr>
        <w:t>,</w:t>
      </w:r>
      <w:r>
        <w:rPr>
          <w:rFonts w:ascii="Arial" w:hAnsi="Arial" w:cs="Arial"/>
          <w:sz w:val="22"/>
          <w:szCs w:val="22"/>
        </w:rPr>
        <w:t xml:space="preserve"> singing,</w:t>
      </w:r>
      <w:r w:rsidR="00E52672">
        <w:rPr>
          <w:rFonts w:ascii="Arial" w:hAnsi="Arial" w:cs="Arial"/>
          <w:sz w:val="22"/>
          <w:szCs w:val="22"/>
        </w:rPr>
        <w:t xml:space="preserve"> and pedagogical implications</w:t>
      </w:r>
      <w:r>
        <w:rPr>
          <w:rFonts w:ascii="Arial" w:hAnsi="Arial" w:cs="Arial"/>
          <w:sz w:val="22"/>
          <w:szCs w:val="22"/>
        </w:rPr>
        <w:t xml:space="preserve"> there are ideas presented by </w:t>
      </w:r>
      <w:r w:rsidR="00E52672" w:rsidRPr="00E52672">
        <w:rPr>
          <w:rFonts w:ascii="Arial" w:hAnsi="Arial" w:cs="Arial"/>
          <w:noProof/>
          <w:sz w:val="22"/>
          <w:szCs w:val="22"/>
        </w:rPr>
        <w:t xml:space="preserve">Price, </w:t>
      </w:r>
      <w:r w:rsidR="00E52672">
        <w:rPr>
          <w:rFonts w:ascii="Arial" w:hAnsi="Arial" w:cs="Arial"/>
          <w:noProof/>
          <w:sz w:val="22"/>
          <w:szCs w:val="22"/>
        </w:rPr>
        <w:t>(</w:t>
      </w:r>
      <w:r w:rsidR="00E52672" w:rsidRPr="00E52672">
        <w:rPr>
          <w:rFonts w:ascii="Arial" w:hAnsi="Arial" w:cs="Arial"/>
          <w:noProof/>
          <w:sz w:val="22"/>
          <w:szCs w:val="22"/>
        </w:rPr>
        <w:t>2013</w:t>
      </w:r>
      <w:r w:rsidR="00E52672">
        <w:rPr>
          <w:rFonts w:ascii="Arial" w:hAnsi="Arial" w:cs="Arial"/>
          <w:noProof/>
          <w:sz w:val="22"/>
          <w:szCs w:val="22"/>
        </w:rPr>
        <w:t xml:space="preserve">) suggesting that a steady and student-led approach to menopausal voice training can benefit CF singers before, during and after menopause </w:t>
      </w:r>
      <w:sdt>
        <w:sdtPr>
          <w:rPr>
            <w:rFonts w:ascii="Arial" w:hAnsi="Arial" w:cs="Arial"/>
            <w:noProof/>
            <w:sz w:val="22"/>
            <w:szCs w:val="22"/>
          </w:rPr>
          <w:id w:val="-746193393"/>
          <w:citation/>
        </w:sdtPr>
        <w:sdtContent>
          <w:r w:rsidR="00E52672">
            <w:rPr>
              <w:rFonts w:ascii="Arial" w:hAnsi="Arial" w:cs="Arial"/>
              <w:noProof/>
              <w:sz w:val="22"/>
              <w:szCs w:val="22"/>
            </w:rPr>
            <w:fldChar w:fldCharType="begin"/>
          </w:r>
          <w:r w:rsidR="00E52672">
            <w:rPr>
              <w:rFonts w:ascii="Arial" w:hAnsi="Arial" w:cs="Arial"/>
              <w:noProof/>
              <w:sz w:val="22"/>
              <w:szCs w:val="22"/>
            </w:rPr>
            <w:instrText xml:space="preserve"> CITATION Ouy11 \l 2057 </w:instrText>
          </w:r>
          <w:r w:rsidR="00E52672">
            <w:rPr>
              <w:rFonts w:ascii="Arial" w:hAnsi="Arial" w:cs="Arial"/>
              <w:noProof/>
              <w:sz w:val="22"/>
              <w:szCs w:val="22"/>
            </w:rPr>
            <w:fldChar w:fldCharType="separate"/>
          </w:r>
          <w:r w:rsidR="0051683B" w:rsidRPr="0051683B">
            <w:rPr>
              <w:rFonts w:ascii="Arial" w:hAnsi="Arial" w:cs="Arial"/>
              <w:noProof/>
              <w:sz w:val="22"/>
              <w:szCs w:val="22"/>
            </w:rPr>
            <w:t>(Ouyoung, et al., 11)</w:t>
          </w:r>
          <w:r w:rsidR="00E52672">
            <w:rPr>
              <w:rFonts w:ascii="Arial" w:hAnsi="Arial" w:cs="Arial"/>
              <w:noProof/>
              <w:sz w:val="22"/>
              <w:szCs w:val="22"/>
            </w:rPr>
            <w:fldChar w:fldCharType="end"/>
          </w:r>
        </w:sdtContent>
      </w:sdt>
      <w:r w:rsidR="00E52672">
        <w:rPr>
          <w:rFonts w:ascii="Arial" w:hAnsi="Arial" w:cs="Arial"/>
          <w:noProof/>
          <w:sz w:val="22"/>
          <w:szCs w:val="22"/>
        </w:rPr>
        <w:t xml:space="preserve">. All voice training at the pivotal stage in CF development should be adapted alongside </w:t>
      </w:r>
      <w:r w:rsidR="00EF5EA8">
        <w:rPr>
          <w:rFonts w:ascii="Arial" w:hAnsi="Arial" w:cs="Arial"/>
          <w:noProof/>
          <w:sz w:val="22"/>
          <w:szCs w:val="22"/>
        </w:rPr>
        <w:t xml:space="preserve">healthy vocal practice which in an ideal world would have been implemented from a young age. Creating healthy vocal habits from childhood through to menopause will mean that singers are able to overcome challenges because of their previous training, thus leading to more ease as their voices change and develop with age </w:t>
      </w:r>
      <w:sdt>
        <w:sdtPr>
          <w:rPr>
            <w:rFonts w:ascii="Arial" w:hAnsi="Arial" w:cs="Arial"/>
            <w:noProof/>
            <w:sz w:val="22"/>
            <w:szCs w:val="22"/>
          </w:rPr>
          <w:id w:val="-1933121562"/>
          <w:citation/>
        </w:sdtPr>
        <w:sdtContent>
          <w:r w:rsidR="00EF5EA8">
            <w:rPr>
              <w:rFonts w:ascii="Arial" w:hAnsi="Arial" w:cs="Arial"/>
              <w:noProof/>
              <w:sz w:val="22"/>
              <w:szCs w:val="22"/>
            </w:rPr>
            <w:fldChar w:fldCharType="begin"/>
          </w:r>
          <w:r w:rsidR="00EF5EA8">
            <w:rPr>
              <w:rFonts w:ascii="Arial" w:hAnsi="Arial" w:cs="Arial"/>
              <w:noProof/>
              <w:sz w:val="22"/>
              <w:szCs w:val="22"/>
            </w:rPr>
            <w:instrText xml:space="preserve"> CITATION All06 \l 2057 </w:instrText>
          </w:r>
          <w:r w:rsidR="00EF5EA8">
            <w:rPr>
              <w:rFonts w:ascii="Arial" w:hAnsi="Arial" w:cs="Arial"/>
              <w:noProof/>
              <w:sz w:val="22"/>
              <w:szCs w:val="22"/>
            </w:rPr>
            <w:fldChar w:fldCharType="separate"/>
          </w:r>
          <w:r w:rsidR="0051683B" w:rsidRPr="0051683B">
            <w:rPr>
              <w:rFonts w:ascii="Arial" w:hAnsi="Arial" w:cs="Arial"/>
              <w:noProof/>
              <w:sz w:val="22"/>
              <w:szCs w:val="22"/>
            </w:rPr>
            <w:t>(Allen, 2006)</w:t>
          </w:r>
          <w:r w:rsidR="00EF5EA8">
            <w:rPr>
              <w:rFonts w:ascii="Arial" w:hAnsi="Arial" w:cs="Arial"/>
              <w:noProof/>
              <w:sz w:val="22"/>
              <w:szCs w:val="22"/>
            </w:rPr>
            <w:fldChar w:fldCharType="end"/>
          </w:r>
        </w:sdtContent>
      </w:sdt>
      <w:r w:rsidR="00EF5EA8">
        <w:rPr>
          <w:rFonts w:ascii="Arial" w:hAnsi="Arial" w:cs="Arial"/>
          <w:noProof/>
          <w:sz w:val="22"/>
          <w:szCs w:val="22"/>
        </w:rPr>
        <w:t>.</w:t>
      </w:r>
    </w:p>
    <w:p w14:paraId="74D211ED" w14:textId="4F3469C0" w:rsidR="00292010" w:rsidRPr="0065521C" w:rsidRDefault="00DC097F" w:rsidP="0065521C">
      <w:pPr>
        <w:pStyle w:val="NormalWeb"/>
        <w:spacing w:line="360" w:lineRule="auto"/>
        <w:rPr>
          <w:rFonts w:ascii="Arial" w:hAnsi="Arial" w:cs="Arial"/>
          <w:noProof/>
          <w:sz w:val="22"/>
          <w:szCs w:val="22"/>
        </w:rPr>
      </w:pPr>
      <w:r>
        <w:rPr>
          <w:rFonts w:ascii="Arial" w:hAnsi="Arial" w:cs="Arial"/>
          <w:b/>
          <w:bCs/>
          <w:noProof/>
          <w:sz w:val="22"/>
          <w:szCs w:val="22"/>
        </w:rPr>
        <w:t>Menopause and the</w:t>
      </w:r>
      <w:r w:rsidRPr="00DC097F">
        <w:rPr>
          <w:rFonts w:ascii="Arial" w:hAnsi="Arial" w:cs="Arial"/>
          <w:b/>
          <w:bCs/>
          <w:noProof/>
          <w:sz w:val="22"/>
          <w:szCs w:val="22"/>
        </w:rPr>
        <w:t xml:space="preserve"> Vocal Folds</w:t>
      </w:r>
      <w:r>
        <w:rPr>
          <w:rFonts w:ascii="Arial" w:hAnsi="Arial" w:cs="Arial"/>
          <w:noProof/>
          <w:sz w:val="22"/>
          <w:szCs w:val="22"/>
        </w:rPr>
        <w:t xml:space="preserve"> - </w:t>
      </w:r>
      <w:r w:rsidR="00550CF0">
        <w:rPr>
          <w:rFonts w:ascii="Arial" w:hAnsi="Arial" w:cs="Arial"/>
          <w:noProof/>
          <w:sz w:val="22"/>
          <w:szCs w:val="22"/>
        </w:rPr>
        <w:t>The area of the vocal system that appears to be the most affected by menopausal voice change is the vibrating vocal folds</w:t>
      </w:r>
      <w:sdt>
        <w:sdtPr>
          <w:rPr>
            <w:rFonts w:ascii="Arial" w:hAnsi="Arial" w:cs="Arial"/>
            <w:noProof/>
            <w:sz w:val="22"/>
            <w:szCs w:val="22"/>
          </w:rPr>
          <w:id w:val="-420258606"/>
          <w:citation/>
        </w:sdtPr>
        <w:sdtContent>
          <w:r w:rsidR="00F42451">
            <w:rPr>
              <w:rFonts w:ascii="Arial" w:hAnsi="Arial" w:cs="Arial"/>
              <w:noProof/>
              <w:sz w:val="22"/>
              <w:szCs w:val="22"/>
            </w:rPr>
            <w:fldChar w:fldCharType="begin"/>
          </w:r>
          <w:r w:rsidR="00F42451">
            <w:rPr>
              <w:rFonts w:ascii="Arial" w:hAnsi="Arial" w:cs="Arial"/>
              <w:noProof/>
              <w:sz w:val="22"/>
              <w:szCs w:val="22"/>
            </w:rPr>
            <w:instrText xml:space="preserve"> CITATION DeM13 \l 2057 </w:instrText>
          </w:r>
          <w:r w:rsidR="00F42451">
            <w:rPr>
              <w:rFonts w:ascii="Arial" w:hAnsi="Arial" w:cs="Arial"/>
              <w:noProof/>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(DeMaio, 2013)</w:t>
          </w:r>
          <w:r w:rsidR="00F42451">
            <w:rPr>
              <w:rFonts w:ascii="Arial" w:hAnsi="Arial" w:cs="Arial"/>
              <w:noProof/>
              <w:sz w:val="22"/>
              <w:szCs w:val="22"/>
            </w:rPr>
            <w:fldChar w:fldCharType="end"/>
          </w:r>
        </w:sdtContent>
      </w:sdt>
      <w:r w:rsidR="00550CF0">
        <w:rPr>
          <w:rFonts w:ascii="Arial" w:hAnsi="Arial" w:cs="Arial"/>
          <w:noProof/>
          <w:sz w:val="22"/>
          <w:szCs w:val="22"/>
        </w:rPr>
        <w:t xml:space="preserve"> . Other areas (the larynx and vocal tract) are also affected, but to a lesser extent </w:t>
      </w:r>
      <w:sdt>
        <w:sdtPr>
          <w:rPr>
            <w:rFonts w:ascii="Arial" w:hAnsi="Arial" w:cs="Arial"/>
            <w:noProof/>
            <w:sz w:val="22"/>
            <w:szCs w:val="22"/>
          </w:rPr>
          <w:id w:val="-146519542"/>
          <w:citation/>
        </w:sdtPr>
        <w:sdtContent>
          <w:r w:rsidR="00550CF0">
            <w:rPr>
              <w:rFonts w:ascii="Arial" w:hAnsi="Arial" w:cs="Arial"/>
              <w:noProof/>
              <w:sz w:val="22"/>
              <w:szCs w:val="22"/>
            </w:rPr>
            <w:fldChar w:fldCharType="begin"/>
          </w:r>
          <w:r w:rsidR="00550CF0">
            <w:rPr>
              <w:rFonts w:ascii="Arial" w:hAnsi="Arial" w:cs="Arial"/>
              <w:noProof/>
              <w:sz w:val="22"/>
              <w:szCs w:val="22"/>
            </w:rPr>
            <w:instrText xml:space="preserve"> CITATION Her17 \l 2057 </w:instrText>
          </w:r>
          <w:r w:rsidR="00550CF0">
            <w:rPr>
              <w:rFonts w:ascii="Arial" w:hAnsi="Arial" w:cs="Arial"/>
              <w:noProof/>
              <w:sz w:val="22"/>
              <w:szCs w:val="22"/>
            </w:rPr>
            <w:fldChar w:fldCharType="separate"/>
          </w:r>
          <w:r w:rsidR="0051683B" w:rsidRPr="0051683B">
            <w:rPr>
              <w:rFonts w:ascii="Arial" w:hAnsi="Arial" w:cs="Arial"/>
              <w:noProof/>
              <w:sz w:val="22"/>
              <w:szCs w:val="22"/>
            </w:rPr>
            <w:t>(Herbst, 2017)</w:t>
          </w:r>
          <w:r w:rsidR="00550CF0">
            <w:rPr>
              <w:rFonts w:ascii="Arial" w:hAnsi="Arial" w:cs="Arial"/>
              <w:noProof/>
              <w:sz w:val="22"/>
              <w:szCs w:val="22"/>
            </w:rPr>
            <w:fldChar w:fldCharType="end"/>
          </w:r>
        </w:sdtContent>
      </w:sdt>
      <w:r w:rsidR="00F42451">
        <w:rPr>
          <w:rFonts w:ascii="Arial" w:hAnsi="Arial" w:cs="Arial"/>
          <w:noProof/>
          <w:sz w:val="22"/>
          <w:szCs w:val="22"/>
        </w:rPr>
        <w:t xml:space="preserve">. </w:t>
      </w:r>
      <w:r w:rsidR="00A41AA0">
        <w:rPr>
          <w:rFonts w:ascii="Arial" w:hAnsi="Arial" w:cs="Arial"/>
          <w:noProof/>
          <w:sz w:val="22"/>
          <w:szCs w:val="22"/>
        </w:rPr>
        <w:t xml:space="preserve">Depleting levels of estrogen will lead to substantial changes within the mucosal membranes, this, coupled with general ageing can lead to various vocal fold alterations </w:t>
      </w:r>
      <w:sdt>
        <w:sdtPr>
          <w:rPr>
            <w:rFonts w:ascii="Arial" w:hAnsi="Arial" w:cs="Arial"/>
            <w:noProof/>
            <w:sz w:val="22"/>
            <w:szCs w:val="22"/>
          </w:rPr>
          <w:id w:val="2139217367"/>
          <w:citation/>
        </w:sdtPr>
        <w:sdtContent>
          <w:r w:rsidR="00A41AA0">
            <w:rPr>
              <w:rFonts w:ascii="Arial" w:hAnsi="Arial" w:cs="Arial"/>
              <w:noProof/>
              <w:sz w:val="22"/>
              <w:szCs w:val="22"/>
            </w:rPr>
            <w:fldChar w:fldCharType="begin"/>
          </w:r>
          <w:r w:rsidR="00A41AA0">
            <w:rPr>
              <w:rFonts w:ascii="Arial" w:hAnsi="Arial" w:cs="Arial"/>
              <w:noProof/>
              <w:sz w:val="22"/>
              <w:szCs w:val="22"/>
            </w:rPr>
            <w:instrText xml:space="preserve"> CITATION Sat06 \l 2057 </w:instrText>
          </w:r>
          <w:r w:rsidR="00A41AA0">
            <w:rPr>
              <w:rFonts w:ascii="Arial" w:hAnsi="Arial" w:cs="Arial"/>
              <w:noProof/>
              <w:sz w:val="22"/>
              <w:szCs w:val="22"/>
            </w:rPr>
            <w:fldChar w:fldCharType="separate"/>
          </w:r>
          <w:r w:rsidR="0051683B" w:rsidRPr="0051683B">
            <w:rPr>
              <w:rFonts w:ascii="Arial" w:hAnsi="Arial" w:cs="Arial"/>
              <w:noProof/>
              <w:sz w:val="22"/>
              <w:szCs w:val="22"/>
            </w:rPr>
            <w:t>(Sataloff, 2006)</w:t>
          </w:r>
          <w:r w:rsidR="00A41AA0">
            <w:rPr>
              <w:rFonts w:ascii="Arial" w:hAnsi="Arial" w:cs="Arial"/>
              <w:noProof/>
              <w:sz w:val="22"/>
              <w:szCs w:val="22"/>
            </w:rPr>
            <w:fldChar w:fldCharType="end"/>
          </w:r>
        </w:sdtContent>
      </w:sdt>
      <w:r w:rsidR="00A41AA0">
        <w:rPr>
          <w:rFonts w:ascii="Arial" w:hAnsi="Arial" w:cs="Arial"/>
          <w:noProof/>
          <w:sz w:val="22"/>
          <w:szCs w:val="22"/>
        </w:rPr>
        <w:t xml:space="preserve">. Most common alterations in the vocal folds are a thinning or bowing of the structure, resulting in a reduced glottic closure </w:t>
      </w:r>
      <w:sdt>
        <w:sdtPr>
          <w:rPr>
            <w:rFonts w:ascii="Arial" w:hAnsi="Arial" w:cs="Arial"/>
            <w:noProof/>
            <w:sz w:val="22"/>
            <w:szCs w:val="22"/>
          </w:rPr>
          <w:id w:val="1581098074"/>
          <w:citation/>
        </w:sdtPr>
        <w:sdtContent>
          <w:r w:rsidR="00A41AA0">
            <w:rPr>
              <w:rFonts w:ascii="Arial" w:hAnsi="Arial" w:cs="Arial"/>
              <w:noProof/>
              <w:sz w:val="22"/>
              <w:szCs w:val="22"/>
            </w:rPr>
            <w:fldChar w:fldCharType="begin"/>
          </w:r>
          <w:r w:rsidR="00A41AA0">
            <w:rPr>
              <w:rFonts w:ascii="Arial" w:hAnsi="Arial" w:cs="Arial"/>
              <w:noProof/>
              <w:sz w:val="22"/>
              <w:szCs w:val="22"/>
            </w:rPr>
            <w:instrText xml:space="preserve"> CITATION Sat06 \l 2057 </w:instrText>
          </w:r>
          <w:r w:rsidR="00A41AA0">
            <w:rPr>
              <w:rFonts w:ascii="Arial" w:hAnsi="Arial" w:cs="Arial"/>
              <w:noProof/>
              <w:sz w:val="22"/>
              <w:szCs w:val="22"/>
            </w:rPr>
            <w:fldChar w:fldCharType="separate"/>
          </w:r>
          <w:r w:rsidR="0051683B" w:rsidRPr="0051683B">
            <w:rPr>
              <w:rFonts w:ascii="Arial" w:hAnsi="Arial" w:cs="Arial"/>
              <w:noProof/>
              <w:sz w:val="22"/>
              <w:szCs w:val="22"/>
            </w:rPr>
            <w:t>(Sataloff, 2006)</w:t>
          </w:r>
          <w:r w:rsidR="00A41AA0">
            <w:rPr>
              <w:rFonts w:ascii="Arial" w:hAnsi="Arial" w:cs="Arial"/>
              <w:noProof/>
              <w:sz w:val="22"/>
              <w:szCs w:val="22"/>
            </w:rPr>
            <w:fldChar w:fldCharType="end"/>
          </w:r>
        </w:sdtContent>
      </w:sdt>
      <w:r w:rsidR="00A41AA0">
        <w:rPr>
          <w:rFonts w:ascii="Arial" w:hAnsi="Arial" w:cs="Arial"/>
          <w:noProof/>
          <w:sz w:val="22"/>
          <w:szCs w:val="22"/>
        </w:rPr>
        <w:t xml:space="preserve">. </w:t>
      </w:r>
      <w:r w:rsidR="00F42451">
        <w:rPr>
          <w:rFonts w:ascii="Arial" w:hAnsi="Arial" w:cs="Arial"/>
          <w:noProof/>
          <w:sz w:val="22"/>
          <w:szCs w:val="22"/>
        </w:rPr>
        <w:t xml:space="preserve">Ways in which to combat these issues with vocal fold vibration is the use of semi-occluded vocal tract exercises (SOVTEs), combined with exercises that </w:t>
      </w:r>
      <w:r w:rsidR="005D10C0">
        <w:rPr>
          <w:rFonts w:ascii="Arial" w:hAnsi="Arial" w:cs="Arial"/>
          <w:noProof/>
          <w:sz w:val="22"/>
          <w:szCs w:val="22"/>
        </w:rPr>
        <w:t>have a</w:t>
      </w:r>
      <w:r w:rsidR="00F42451">
        <w:rPr>
          <w:rFonts w:ascii="Arial" w:hAnsi="Arial" w:cs="Arial"/>
          <w:noProof/>
          <w:sz w:val="22"/>
          <w:szCs w:val="22"/>
        </w:rPr>
        <w:t xml:space="preserve"> stacatto </w:t>
      </w:r>
      <w:r w:rsidR="005D10C0">
        <w:rPr>
          <w:rFonts w:ascii="Arial" w:hAnsi="Arial" w:cs="Arial"/>
          <w:noProof/>
          <w:sz w:val="22"/>
          <w:szCs w:val="22"/>
        </w:rPr>
        <w:t xml:space="preserve">focus and attention to the body-breath connection and respiratory requirements of the individual can lead to a strengthening of the voice after loss during menopausal changes </w:t>
      </w:r>
      <w:sdt>
        <w:sdtPr>
          <w:rPr>
            <w:rFonts w:ascii="Arial" w:hAnsi="Arial" w:cs="Arial"/>
            <w:noProof/>
            <w:sz w:val="22"/>
            <w:szCs w:val="22"/>
          </w:rPr>
          <w:id w:val="802818007"/>
          <w:citation/>
        </w:sdtPr>
        <w:sdtContent>
          <w:r w:rsidR="005D10C0">
            <w:rPr>
              <w:rFonts w:ascii="Arial" w:hAnsi="Arial" w:cs="Arial"/>
              <w:noProof/>
              <w:sz w:val="22"/>
              <w:szCs w:val="22"/>
            </w:rPr>
            <w:fldChar w:fldCharType="begin"/>
          </w:r>
          <w:r w:rsidR="005D10C0">
            <w:rPr>
              <w:rFonts w:ascii="Arial" w:hAnsi="Arial" w:cs="Arial"/>
              <w:noProof/>
              <w:sz w:val="22"/>
              <w:szCs w:val="22"/>
            </w:rPr>
            <w:instrText xml:space="preserve"> CITATION Tit06 \l 2057 </w:instrText>
          </w:r>
          <w:r w:rsidR="005D10C0">
            <w:rPr>
              <w:rFonts w:ascii="Arial" w:hAnsi="Arial" w:cs="Arial"/>
              <w:noProof/>
              <w:sz w:val="22"/>
              <w:szCs w:val="22"/>
            </w:rPr>
            <w:fldChar w:fldCharType="separate"/>
          </w:r>
          <w:r w:rsidR="0051683B" w:rsidRPr="0051683B">
            <w:rPr>
              <w:rFonts w:ascii="Arial" w:hAnsi="Arial" w:cs="Arial"/>
              <w:noProof/>
              <w:sz w:val="22"/>
              <w:szCs w:val="22"/>
            </w:rPr>
            <w:t>(Titze, 2006)</w:t>
          </w:r>
          <w:r w:rsidR="005D10C0">
            <w:rPr>
              <w:rFonts w:ascii="Arial" w:hAnsi="Arial" w:cs="Arial"/>
              <w:noProof/>
              <w:sz w:val="22"/>
              <w:szCs w:val="22"/>
            </w:rPr>
            <w:fldChar w:fldCharType="end"/>
          </w:r>
        </w:sdtContent>
      </w:sdt>
      <w:r w:rsidR="005D10C0">
        <w:rPr>
          <w:rFonts w:ascii="Arial" w:hAnsi="Arial" w:cs="Arial"/>
          <w:noProof/>
          <w:sz w:val="22"/>
          <w:szCs w:val="22"/>
        </w:rPr>
        <w:t xml:space="preserve">. </w:t>
      </w:r>
      <w:r w:rsidR="00EF67B9">
        <w:rPr>
          <w:rFonts w:ascii="Arial" w:hAnsi="Arial" w:cs="Arial"/>
          <w:noProof/>
          <w:sz w:val="22"/>
          <w:szCs w:val="22"/>
        </w:rPr>
        <w:t xml:space="preserve">SOVTEs are also recommended by other speech and voice specialists, specifically, DeMiao (2013) recommends that in order to achieve optimum vibration of the vocal folds and increase stabilisation in the blending of registers the use of straws, humming and closed vowels (/i/ and /u/) will prove invaluable. </w:t>
      </w:r>
      <w:r w:rsidR="00116487">
        <w:rPr>
          <w:rFonts w:ascii="Arial" w:hAnsi="Arial" w:cs="Arial"/>
          <w:noProof/>
          <w:sz w:val="22"/>
          <w:szCs w:val="22"/>
        </w:rPr>
        <w:t xml:space="preserve">Alongside the previously mentioned approaches, DeMiao also suggested employing a lighter vocal quality, where the vocal folds are encouraged to interact minimally when using the middle to top of the vocal range, which can lead to a more reliable and trusted sound in the singer. </w:t>
      </w:r>
    </w:p>
    <w:p w14:paraId="18EB9716" w14:textId="57E3E542" w:rsidR="002B622B" w:rsidRDefault="00564B2F" w:rsidP="00B606B5">
      <w:pPr>
        <w:spacing w:line="360" w:lineRule="auto"/>
        <w:rPr>
          <w:rFonts w:ascii="Arial" w:hAnsi="Arial" w:cs="Arial"/>
          <w:sz w:val="22"/>
          <w:szCs w:val="22"/>
        </w:rPr>
      </w:pPr>
      <w:r w:rsidRPr="0065521C">
        <w:rPr>
          <w:rFonts w:ascii="Arial" w:hAnsi="Arial" w:cs="Arial"/>
          <w:b/>
          <w:bCs/>
          <w:sz w:val="22"/>
          <w:szCs w:val="22"/>
        </w:rPr>
        <w:t>Senescence</w:t>
      </w:r>
      <w:r w:rsidR="00AE5DBB" w:rsidRPr="0065521C">
        <w:rPr>
          <w:rFonts w:ascii="Arial" w:hAnsi="Arial" w:cs="Arial"/>
          <w:b/>
          <w:bCs/>
          <w:sz w:val="22"/>
          <w:szCs w:val="22"/>
        </w:rPr>
        <w:t xml:space="preserve"> </w:t>
      </w:r>
      <w:r w:rsidR="003F5BC2" w:rsidRPr="0065521C">
        <w:rPr>
          <w:rFonts w:ascii="Arial" w:hAnsi="Arial" w:cs="Arial"/>
          <w:b/>
          <w:bCs/>
          <w:sz w:val="22"/>
          <w:szCs w:val="22"/>
        </w:rPr>
        <w:t>–</w:t>
      </w:r>
      <w:r w:rsidR="00901A0A">
        <w:rPr>
          <w:rFonts w:ascii="Arial" w:hAnsi="Arial" w:cs="Arial"/>
          <w:sz w:val="22"/>
          <w:szCs w:val="22"/>
        </w:rPr>
        <w:t xml:space="preserve"> Both </w:t>
      </w:r>
      <w:r w:rsidR="00256180">
        <w:rPr>
          <w:rFonts w:ascii="Arial" w:hAnsi="Arial" w:cs="Arial"/>
          <w:sz w:val="22"/>
          <w:szCs w:val="22"/>
        </w:rPr>
        <w:t>cis-gendered</w:t>
      </w:r>
      <w:r w:rsidR="00901A0A">
        <w:rPr>
          <w:rFonts w:ascii="Arial" w:hAnsi="Arial" w:cs="Arial"/>
          <w:sz w:val="22"/>
          <w:szCs w:val="22"/>
        </w:rPr>
        <w:t xml:space="preserve"> men (CM) and CF voices undergo changes during </w:t>
      </w:r>
      <w:r w:rsidR="00256180">
        <w:rPr>
          <w:rFonts w:ascii="Arial" w:hAnsi="Arial" w:cs="Arial"/>
          <w:sz w:val="22"/>
          <w:szCs w:val="22"/>
        </w:rPr>
        <w:t xml:space="preserve">the </w:t>
      </w:r>
      <w:r w:rsidR="00901A0A">
        <w:rPr>
          <w:rFonts w:ascii="Arial" w:hAnsi="Arial" w:cs="Arial"/>
          <w:sz w:val="22"/>
          <w:szCs w:val="22"/>
        </w:rPr>
        <w:t>later stages of life</w:t>
      </w:r>
      <w:r w:rsidR="00CE7339">
        <w:rPr>
          <w:rFonts w:ascii="Arial" w:hAnsi="Arial" w:cs="Arial"/>
          <w:sz w:val="22"/>
          <w:szCs w:val="22"/>
        </w:rPr>
        <w:t xml:space="preserve"> </w:t>
      </w:r>
      <w:sdt>
        <w:sdtPr>
          <w:rPr>
            <w:rFonts w:ascii="Arial" w:hAnsi="Arial" w:cs="Arial"/>
            <w:sz w:val="22"/>
            <w:szCs w:val="22"/>
          </w:rPr>
          <w:id w:val="-354116324"/>
          <w:citation/>
        </w:sdtPr>
        <w:sdtContent>
          <w:r w:rsidR="00DE6450">
            <w:rPr>
              <w:rFonts w:ascii="Arial" w:hAnsi="Arial" w:cs="Arial"/>
              <w:sz w:val="22"/>
              <w:szCs w:val="22"/>
            </w:rPr>
            <w:fldChar w:fldCharType="begin"/>
          </w:r>
          <w:r w:rsidR="00DE6450">
            <w:rPr>
              <w:rFonts w:ascii="Arial" w:hAnsi="Arial" w:cs="Arial"/>
              <w:sz w:val="22"/>
              <w:szCs w:val="22"/>
            </w:rPr>
            <w:instrText xml:space="preserve"> CITATION Awa06 \l 2057 </w:instrText>
          </w:r>
          <w:r w:rsidR="00DE6450">
            <w:rPr>
              <w:rFonts w:ascii="Arial" w:hAnsi="Arial" w:cs="Arial"/>
              <w:sz w:val="22"/>
              <w:szCs w:val="22"/>
            </w:rPr>
            <w:fldChar w:fldCharType="separate"/>
          </w:r>
          <w:r w:rsidR="0051683B" w:rsidRPr="0051683B">
            <w:rPr>
              <w:rFonts w:ascii="Arial" w:hAnsi="Arial" w:cs="Arial"/>
              <w:noProof/>
              <w:sz w:val="22"/>
              <w:szCs w:val="22"/>
            </w:rPr>
            <w:t>(Awan, 2006)</w:t>
          </w:r>
          <w:r w:rsidR="00DE6450">
            <w:rPr>
              <w:rFonts w:ascii="Arial" w:hAnsi="Arial" w:cs="Arial"/>
              <w:sz w:val="22"/>
              <w:szCs w:val="22"/>
            </w:rPr>
            <w:fldChar w:fldCharType="end"/>
          </w:r>
        </w:sdtContent>
      </w:sdt>
      <w:r w:rsidR="00901A0A">
        <w:rPr>
          <w:rFonts w:ascii="Arial" w:hAnsi="Arial" w:cs="Arial"/>
          <w:sz w:val="22"/>
          <w:szCs w:val="22"/>
        </w:rPr>
        <w:t xml:space="preserve">. </w:t>
      </w:r>
      <w:r w:rsidR="00901A0A">
        <w:rPr>
          <w:rFonts w:ascii="Arial" w:hAnsi="Arial" w:cs="Arial"/>
          <w:sz w:val="22"/>
          <w:szCs w:val="22"/>
        </w:rPr>
        <w:t xml:space="preserve">The process of ageing causes structural changes in the cartilage, joints and musculature of the larynx, the epithelium of the vocal folds and flexibility of the larynx which cause changes to the efficiency of vocal production </w:t>
      </w:r>
      <w:sdt>
        <w:sdtPr>
          <w:rPr>
            <w:rFonts w:ascii="Arial" w:hAnsi="Arial" w:cs="Arial"/>
            <w:sz w:val="22"/>
            <w:szCs w:val="22"/>
          </w:rPr>
          <w:id w:val="-849789651"/>
          <w:citation/>
        </w:sdtPr>
        <w:sdtContent>
          <w:r w:rsidR="00901A0A">
            <w:rPr>
              <w:rFonts w:ascii="Arial" w:hAnsi="Arial" w:cs="Arial"/>
              <w:sz w:val="22"/>
              <w:szCs w:val="22"/>
            </w:rPr>
            <w:fldChar w:fldCharType="begin"/>
          </w:r>
          <w:r w:rsidR="00901A0A">
            <w:rPr>
              <w:rFonts w:ascii="Arial" w:hAnsi="Arial" w:cs="Arial"/>
              <w:sz w:val="22"/>
              <w:szCs w:val="22"/>
            </w:rPr>
            <w:instrText xml:space="preserve"> CITATION Had18 \l 2057 </w:instrText>
          </w:r>
          <w:r w:rsidR="00901A0A">
            <w:rPr>
              <w:rFonts w:ascii="Arial" w:hAnsi="Arial" w:cs="Arial"/>
              <w:sz w:val="22"/>
              <w:szCs w:val="22"/>
            </w:rPr>
            <w:fldChar w:fldCharType="separate"/>
          </w:r>
          <w:r w:rsidR="0051683B" w:rsidRPr="0051683B">
            <w:rPr>
              <w:rFonts w:ascii="Arial" w:hAnsi="Arial" w:cs="Arial"/>
              <w:noProof/>
              <w:sz w:val="22"/>
              <w:szCs w:val="22"/>
            </w:rPr>
            <w:t>(Hadman, et al., 2018)</w:t>
          </w:r>
          <w:r w:rsidR="00901A0A">
            <w:rPr>
              <w:rFonts w:ascii="Arial" w:hAnsi="Arial" w:cs="Arial"/>
              <w:sz w:val="22"/>
              <w:szCs w:val="22"/>
            </w:rPr>
            <w:fldChar w:fldCharType="end"/>
          </w:r>
        </w:sdtContent>
      </w:sdt>
      <w:r w:rsidR="00901A0A">
        <w:rPr>
          <w:rFonts w:ascii="Arial" w:hAnsi="Arial" w:cs="Arial"/>
          <w:sz w:val="22"/>
          <w:szCs w:val="22"/>
        </w:rPr>
        <w:t>.</w:t>
      </w:r>
      <w:r w:rsidR="00DE6450">
        <w:rPr>
          <w:rFonts w:ascii="Arial" w:hAnsi="Arial" w:cs="Arial"/>
          <w:sz w:val="22"/>
          <w:szCs w:val="22"/>
        </w:rPr>
        <w:t xml:space="preserve"> </w:t>
      </w:r>
      <w:r w:rsidR="00256180">
        <w:rPr>
          <w:rFonts w:ascii="Arial" w:hAnsi="Arial" w:cs="Arial"/>
          <w:sz w:val="22"/>
          <w:szCs w:val="22"/>
        </w:rPr>
        <w:t>The elasticity</w:t>
      </w:r>
      <w:r w:rsidR="00DE6450">
        <w:rPr>
          <w:rFonts w:ascii="Arial" w:hAnsi="Arial" w:cs="Arial"/>
          <w:sz w:val="22"/>
          <w:szCs w:val="22"/>
        </w:rPr>
        <w:t xml:space="preserve"> of the vocal laryngeal cartilage also decreases, which in turn affects the arytenoid, and epiglottis vocal structures </w:t>
      </w:r>
      <w:sdt>
        <w:sdtPr>
          <w:rPr>
            <w:rFonts w:ascii="Arial" w:hAnsi="Arial" w:cs="Arial"/>
            <w:noProof/>
            <w:sz w:val="22"/>
            <w:szCs w:val="22"/>
          </w:rPr>
          <w:id w:val="1738896353"/>
          <w:citation/>
        </w:sdtPr>
        <w:sdtContent>
          <w:r w:rsidR="00DE6450">
            <w:rPr>
              <w:rFonts w:ascii="Arial" w:hAnsi="Arial" w:cs="Arial"/>
              <w:noProof/>
              <w:sz w:val="22"/>
              <w:szCs w:val="22"/>
            </w:rPr>
            <w:fldChar w:fldCharType="begin"/>
          </w:r>
          <w:r w:rsidR="00DE6450">
            <w:rPr>
              <w:rFonts w:ascii="Arial" w:hAnsi="Arial" w:cs="Arial"/>
              <w:noProof/>
              <w:sz w:val="22"/>
              <w:szCs w:val="22"/>
            </w:rPr>
            <w:instrText xml:space="preserve"> CITATION Sat06 \l 2057 </w:instrText>
          </w:r>
          <w:r w:rsidR="00DE6450">
            <w:rPr>
              <w:rFonts w:ascii="Arial" w:hAnsi="Arial" w:cs="Arial"/>
              <w:noProof/>
              <w:sz w:val="22"/>
              <w:szCs w:val="22"/>
            </w:rPr>
            <w:fldChar w:fldCharType="separate"/>
          </w:r>
          <w:r w:rsidR="0051683B" w:rsidRPr="0051683B">
            <w:rPr>
              <w:rFonts w:ascii="Arial" w:hAnsi="Arial" w:cs="Arial"/>
              <w:noProof/>
              <w:sz w:val="22"/>
              <w:szCs w:val="22"/>
            </w:rPr>
            <w:t>(Sataloff, 2006)</w:t>
          </w:r>
          <w:r w:rsidR="00DE6450">
            <w:rPr>
              <w:rFonts w:ascii="Arial" w:hAnsi="Arial" w:cs="Arial"/>
              <w:noProof/>
              <w:sz w:val="22"/>
              <w:szCs w:val="22"/>
            </w:rPr>
            <w:fldChar w:fldCharType="end"/>
          </w:r>
        </w:sdtContent>
      </w:sdt>
      <w:r w:rsidR="00DE6450">
        <w:rPr>
          <w:rFonts w:ascii="Arial" w:hAnsi="Arial" w:cs="Arial"/>
          <w:sz w:val="22"/>
          <w:szCs w:val="22"/>
        </w:rPr>
        <w:t xml:space="preserve">. Ossification of the thyroid, cricoid and a substantial amount of the arytenoid also affects </w:t>
      </w:r>
      <w:r w:rsidR="00256180">
        <w:rPr>
          <w:rFonts w:ascii="Arial" w:hAnsi="Arial" w:cs="Arial"/>
          <w:sz w:val="22"/>
          <w:szCs w:val="22"/>
        </w:rPr>
        <w:t>our</w:t>
      </w:r>
      <w:r w:rsidR="00DE6450">
        <w:rPr>
          <w:rFonts w:ascii="Arial" w:hAnsi="Arial" w:cs="Arial"/>
          <w:sz w:val="22"/>
          <w:szCs w:val="22"/>
        </w:rPr>
        <w:t xml:space="preserve"> ability to produce singing sounds previously mastered </w:t>
      </w:r>
      <w:sdt>
        <w:sdtPr>
          <w:rPr>
            <w:rFonts w:ascii="Arial" w:hAnsi="Arial" w:cs="Arial"/>
            <w:sz w:val="22"/>
            <w:szCs w:val="22"/>
          </w:rPr>
          <w:id w:val="84425763"/>
          <w:citation/>
        </w:sdtPr>
        <w:sdtContent>
          <w:r w:rsidR="00DE6450">
            <w:rPr>
              <w:rFonts w:ascii="Arial" w:hAnsi="Arial" w:cs="Arial"/>
              <w:sz w:val="22"/>
              <w:szCs w:val="22"/>
            </w:rPr>
            <w:fldChar w:fldCharType="begin"/>
          </w:r>
          <w:r w:rsidR="00DE6450">
            <w:rPr>
              <w:rFonts w:ascii="Arial" w:hAnsi="Arial" w:cs="Arial"/>
              <w:sz w:val="22"/>
              <w:szCs w:val="22"/>
            </w:rPr>
            <w:instrText xml:space="preserve"> CITATION Kak12 \l 2057 </w:instrText>
          </w:r>
          <w:r w:rsidR="00DE6450">
            <w:rPr>
              <w:rFonts w:ascii="Arial" w:hAnsi="Arial" w:cs="Arial"/>
              <w:sz w:val="22"/>
              <w:szCs w:val="22"/>
            </w:rPr>
            <w:fldChar w:fldCharType="separate"/>
          </w:r>
          <w:r w:rsidR="0051683B" w:rsidRPr="0051683B">
            <w:rPr>
              <w:rFonts w:ascii="Arial" w:hAnsi="Arial" w:cs="Arial"/>
              <w:noProof/>
              <w:sz w:val="22"/>
              <w:szCs w:val="22"/>
            </w:rPr>
            <w:t>(Kakidkar, et al., 2012)</w:t>
          </w:r>
          <w:r w:rsidR="00DE6450">
            <w:rPr>
              <w:rFonts w:ascii="Arial" w:hAnsi="Arial" w:cs="Arial"/>
              <w:sz w:val="22"/>
              <w:szCs w:val="22"/>
            </w:rPr>
            <w:fldChar w:fldCharType="end"/>
          </w:r>
        </w:sdtContent>
      </w:sdt>
      <w:r w:rsidR="00DE6450">
        <w:rPr>
          <w:rFonts w:ascii="Arial" w:hAnsi="Arial" w:cs="Arial"/>
          <w:sz w:val="22"/>
          <w:szCs w:val="22"/>
        </w:rPr>
        <w:t>.</w:t>
      </w:r>
      <w:r w:rsidR="00256180">
        <w:rPr>
          <w:rFonts w:ascii="Arial" w:hAnsi="Arial" w:cs="Arial"/>
          <w:sz w:val="22"/>
          <w:szCs w:val="22"/>
        </w:rPr>
        <w:t xml:space="preserve"> Further to this, joint surfaces also begin to </w:t>
      </w:r>
      <w:r w:rsidR="00256180">
        <w:rPr>
          <w:rFonts w:ascii="Arial" w:hAnsi="Arial" w:cs="Arial"/>
          <w:sz w:val="22"/>
          <w:szCs w:val="22"/>
        </w:rPr>
        <w:lastRenderedPageBreak/>
        <w:t xml:space="preserve">erode due to a breakdown of collagen fibres in the cartilage of the larynx, cricothyroid and cricoarytenoid joint </w:t>
      </w:r>
      <w:sdt>
        <w:sdtPr>
          <w:rPr>
            <w:rFonts w:ascii="Arial" w:hAnsi="Arial" w:cs="Arial"/>
            <w:sz w:val="22"/>
            <w:szCs w:val="22"/>
          </w:rPr>
          <w:id w:val="-180738926"/>
          <w:citation/>
        </w:sdtPr>
        <w:sdtContent>
          <w:r w:rsidR="00256180">
            <w:rPr>
              <w:rFonts w:ascii="Arial" w:hAnsi="Arial" w:cs="Arial"/>
              <w:sz w:val="22"/>
              <w:szCs w:val="22"/>
            </w:rPr>
            <w:fldChar w:fldCharType="begin"/>
          </w:r>
          <w:r w:rsidR="00256180">
            <w:rPr>
              <w:rFonts w:ascii="Arial" w:hAnsi="Arial" w:cs="Arial"/>
              <w:sz w:val="22"/>
              <w:szCs w:val="22"/>
            </w:rPr>
            <w:instrText xml:space="preserve"> CITATION Ben06 \l 2057 </w:instrText>
          </w:r>
          <w:r w:rsidR="00256180">
            <w:rPr>
              <w:rFonts w:ascii="Arial" w:hAnsi="Arial" w:cs="Arial"/>
              <w:sz w:val="22"/>
              <w:szCs w:val="22"/>
            </w:rPr>
            <w:fldChar w:fldCharType="separate"/>
          </w:r>
          <w:r w:rsidR="0051683B" w:rsidRPr="0051683B">
            <w:rPr>
              <w:rFonts w:ascii="Arial" w:hAnsi="Arial" w:cs="Arial"/>
              <w:noProof/>
              <w:sz w:val="22"/>
              <w:szCs w:val="22"/>
            </w:rPr>
            <w:t>(Benninger &amp; Murray, 2006)</w:t>
          </w:r>
          <w:r w:rsidR="00256180">
            <w:rPr>
              <w:rFonts w:ascii="Arial" w:hAnsi="Arial" w:cs="Arial"/>
              <w:sz w:val="22"/>
              <w:szCs w:val="22"/>
            </w:rPr>
            <w:fldChar w:fldCharType="end"/>
          </w:r>
        </w:sdtContent>
      </w:sdt>
      <w:r w:rsidR="00256180">
        <w:rPr>
          <w:rFonts w:ascii="Arial" w:hAnsi="Arial" w:cs="Arial"/>
          <w:sz w:val="22"/>
          <w:szCs w:val="22"/>
        </w:rPr>
        <w:t xml:space="preserve">. </w:t>
      </w:r>
      <w:r w:rsidR="00934688">
        <w:rPr>
          <w:rFonts w:ascii="Arial" w:hAnsi="Arial" w:cs="Arial"/>
          <w:sz w:val="22"/>
          <w:szCs w:val="22"/>
        </w:rPr>
        <w:t>The larynx will begin to ossify, and the muscles weaken with time</w:t>
      </w:r>
      <w:r w:rsidR="00416F8F">
        <w:rPr>
          <w:rFonts w:ascii="Arial" w:hAnsi="Arial" w:cs="Arial"/>
          <w:sz w:val="22"/>
          <w:szCs w:val="22"/>
        </w:rPr>
        <w:t>,</w:t>
      </w:r>
      <w:r w:rsidR="00416F8F" w:rsidRPr="00416F8F">
        <w:rPr>
          <w:rFonts w:ascii="Arial" w:hAnsi="Arial" w:cs="Arial"/>
          <w:sz w:val="22"/>
          <w:szCs w:val="22"/>
        </w:rPr>
        <w:t xml:space="preserve"> </w:t>
      </w:r>
      <w:r w:rsidR="00416F8F">
        <w:rPr>
          <w:rFonts w:ascii="Arial" w:hAnsi="Arial" w:cs="Arial"/>
          <w:sz w:val="22"/>
          <w:szCs w:val="22"/>
        </w:rPr>
        <w:t>m</w:t>
      </w:r>
      <w:r w:rsidR="00416F8F">
        <w:rPr>
          <w:rFonts w:ascii="Arial" w:hAnsi="Arial" w:cs="Arial"/>
          <w:sz w:val="22"/>
          <w:szCs w:val="22"/>
        </w:rPr>
        <w:t>uscle fibres in the thyroarytenoid and posterior cricoarytenoid</w:t>
      </w:r>
      <w:r w:rsidR="00416F8F">
        <w:rPr>
          <w:rFonts w:ascii="Arial" w:hAnsi="Arial" w:cs="Arial"/>
          <w:sz w:val="22"/>
          <w:szCs w:val="22"/>
        </w:rPr>
        <w:t xml:space="preserve"> will begin to </w:t>
      </w:r>
      <w:r w:rsidR="001A7A7D">
        <w:rPr>
          <w:rFonts w:ascii="Arial" w:hAnsi="Arial" w:cs="Arial"/>
          <w:sz w:val="22"/>
          <w:szCs w:val="22"/>
        </w:rPr>
        <w:t>decrease in volume and substantial changes are also seen in the recurrent and superior laryngeal nerves, adding to an increase in the inconsistency of vocal production</w:t>
      </w:r>
      <w:r w:rsidR="00934688">
        <w:rPr>
          <w:rFonts w:ascii="Arial" w:hAnsi="Arial" w:cs="Arial"/>
          <w:sz w:val="22"/>
          <w:szCs w:val="22"/>
        </w:rPr>
        <w:t xml:space="preserve"> </w:t>
      </w:r>
      <w:sdt>
        <w:sdtPr>
          <w:rPr>
            <w:rFonts w:ascii="Arial" w:hAnsi="Arial" w:cs="Arial"/>
            <w:sz w:val="22"/>
            <w:szCs w:val="22"/>
          </w:rPr>
          <w:id w:val="-1880926400"/>
          <w:citation/>
        </w:sdtPr>
        <w:sdtContent>
          <w:r w:rsidR="00934688">
            <w:rPr>
              <w:rFonts w:ascii="Arial" w:hAnsi="Arial" w:cs="Arial"/>
              <w:sz w:val="22"/>
              <w:szCs w:val="22"/>
            </w:rPr>
            <w:fldChar w:fldCharType="begin"/>
          </w:r>
          <w:r w:rsidR="00934688">
            <w:rPr>
              <w:rFonts w:ascii="Arial" w:hAnsi="Arial" w:cs="Arial"/>
              <w:sz w:val="22"/>
              <w:szCs w:val="22"/>
            </w:rPr>
            <w:instrText xml:space="preserve"> CITATION Ple20 \l 2057 </w:instrText>
          </w:r>
          <w:r w:rsidR="00934688">
            <w:rPr>
              <w:rFonts w:ascii="Arial" w:hAnsi="Arial" w:cs="Arial"/>
              <w:sz w:val="22"/>
              <w:szCs w:val="22"/>
            </w:rPr>
            <w:fldChar w:fldCharType="separate"/>
          </w:r>
          <w:r w:rsidR="0051683B" w:rsidRPr="0051683B">
            <w:rPr>
              <w:rFonts w:ascii="Arial" w:hAnsi="Arial" w:cs="Arial"/>
              <w:noProof/>
              <w:sz w:val="22"/>
              <w:szCs w:val="22"/>
            </w:rPr>
            <w:t>(Plexico, et al., 2020)</w:t>
          </w:r>
          <w:r w:rsidR="00934688">
            <w:rPr>
              <w:rFonts w:ascii="Arial" w:hAnsi="Arial" w:cs="Arial"/>
              <w:sz w:val="22"/>
              <w:szCs w:val="22"/>
            </w:rPr>
            <w:fldChar w:fldCharType="end"/>
          </w:r>
        </w:sdtContent>
      </w:sdt>
      <w:r w:rsidR="00934688">
        <w:rPr>
          <w:rFonts w:ascii="Arial" w:hAnsi="Arial" w:cs="Arial"/>
          <w:sz w:val="22"/>
          <w:szCs w:val="22"/>
        </w:rPr>
        <w:t>.</w:t>
      </w:r>
      <w:r w:rsidR="00934688">
        <w:rPr>
          <w:rFonts w:ascii="Arial" w:hAnsi="Arial" w:cs="Arial"/>
          <w:sz w:val="22"/>
          <w:szCs w:val="22"/>
        </w:rPr>
        <w:t xml:space="preserve"> </w:t>
      </w:r>
      <w:r w:rsidR="001A7A7D">
        <w:rPr>
          <w:rFonts w:ascii="Arial" w:hAnsi="Arial" w:cs="Arial"/>
          <w:sz w:val="22"/>
          <w:szCs w:val="22"/>
        </w:rPr>
        <w:t xml:space="preserve">Neuromuscular changes can have an adverse effect on the voice as a whole, causing the delicate balance of the singers larynx to change, resulting in a loss of range, possible atrophy or dystrophy of the muscle, vocal fold bowing and potential loss of voice </w:t>
      </w:r>
      <w:sdt>
        <w:sdtPr>
          <w:rPr>
            <w:rFonts w:ascii="Arial" w:hAnsi="Arial" w:cs="Arial"/>
            <w:sz w:val="22"/>
            <w:szCs w:val="22"/>
          </w:rPr>
          <w:id w:val="1001700017"/>
          <w:citation/>
        </w:sdtPr>
        <w:sdtContent>
          <w:r w:rsidR="001A7A7D">
            <w:rPr>
              <w:rFonts w:ascii="Arial" w:hAnsi="Arial" w:cs="Arial"/>
              <w:sz w:val="22"/>
              <w:szCs w:val="22"/>
            </w:rPr>
            <w:fldChar w:fldCharType="begin"/>
          </w:r>
          <w:r w:rsidR="001A7A7D">
            <w:rPr>
              <w:rFonts w:ascii="Arial" w:hAnsi="Arial" w:cs="Arial"/>
              <w:sz w:val="22"/>
              <w:szCs w:val="22"/>
            </w:rPr>
            <w:instrText xml:space="preserve"> CITATION Bru17 \l 2057 </w:instrText>
          </w:r>
          <w:r w:rsidR="001A7A7D">
            <w:rPr>
              <w:rFonts w:ascii="Arial" w:hAnsi="Arial" w:cs="Arial"/>
              <w:sz w:val="22"/>
              <w:szCs w:val="22"/>
            </w:rPr>
            <w:fldChar w:fldCharType="separate"/>
          </w:r>
          <w:r w:rsidR="0051683B" w:rsidRPr="0051683B">
            <w:rPr>
              <w:rFonts w:ascii="Arial" w:hAnsi="Arial" w:cs="Arial"/>
              <w:noProof/>
              <w:sz w:val="22"/>
              <w:szCs w:val="22"/>
            </w:rPr>
            <w:t>(Bruzzi, et al., 2017)</w:t>
          </w:r>
          <w:r w:rsidR="001A7A7D">
            <w:rPr>
              <w:rFonts w:ascii="Arial" w:hAnsi="Arial" w:cs="Arial"/>
              <w:sz w:val="22"/>
              <w:szCs w:val="22"/>
            </w:rPr>
            <w:fldChar w:fldCharType="end"/>
          </w:r>
        </w:sdtContent>
      </w:sdt>
      <w:r w:rsidR="001A7A7D">
        <w:rPr>
          <w:rFonts w:ascii="Arial" w:hAnsi="Arial" w:cs="Arial"/>
          <w:sz w:val="22"/>
          <w:szCs w:val="22"/>
        </w:rPr>
        <w:t xml:space="preserve">. </w:t>
      </w:r>
    </w:p>
    <w:p w14:paraId="156F973C" w14:textId="7F87B896" w:rsidR="005731AD" w:rsidRDefault="005731AD" w:rsidP="00B606B5">
      <w:pPr>
        <w:spacing w:line="360" w:lineRule="auto"/>
        <w:rPr>
          <w:rFonts w:ascii="Arial" w:hAnsi="Arial" w:cs="Arial"/>
          <w:sz w:val="22"/>
          <w:szCs w:val="22"/>
        </w:rPr>
      </w:pPr>
      <w:r>
        <w:rPr>
          <w:rFonts w:ascii="Arial" w:hAnsi="Arial" w:cs="Arial"/>
          <w:sz w:val="22"/>
          <w:szCs w:val="22"/>
        </w:rPr>
        <w:tab/>
        <w:t>After the menopausal period of ageing has subsided, CF</w:t>
      </w:r>
      <w:r w:rsidR="008D3ACA">
        <w:rPr>
          <w:rFonts w:ascii="Arial" w:hAnsi="Arial" w:cs="Arial"/>
          <w:sz w:val="22"/>
          <w:szCs w:val="22"/>
        </w:rPr>
        <w:t>s</w:t>
      </w:r>
      <w:r>
        <w:rPr>
          <w:rFonts w:ascii="Arial" w:hAnsi="Arial" w:cs="Arial"/>
          <w:sz w:val="22"/>
          <w:szCs w:val="22"/>
        </w:rPr>
        <w:t xml:space="preserve"> </w:t>
      </w:r>
      <w:r w:rsidR="008D3ACA">
        <w:rPr>
          <w:rFonts w:ascii="Arial" w:hAnsi="Arial" w:cs="Arial"/>
          <w:sz w:val="22"/>
          <w:szCs w:val="22"/>
        </w:rPr>
        <w:t>experience</w:t>
      </w:r>
      <w:r>
        <w:rPr>
          <w:rFonts w:ascii="Arial" w:hAnsi="Arial" w:cs="Arial"/>
          <w:sz w:val="22"/>
          <w:szCs w:val="22"/>
        </w:rPr>
        <w:t xml:space="preserve"> a substantial fall in their </w:t>
      </w:r>
      <w:r w:rsidR="008D3ACA">
        <w:rPr>
          <w:rFonts w:ascii="Arial" w:hAnsi="Arial" w:cs="Arial"/>
          <w:sz w:val="22"/>
          <w:szCs w:val="22"/>
        </w:rPr>
        <w:t>oestrogen</w:t>
      </w:r>
      <w:r>
        <w:rPr>
          <w:rFonts w:ascii="Arial" w:hAnsi="Arial" w:cs="Arial"/>
          <w:sz w:val="22"/>
          <w:szCs w:val="22"/>
        </w:rPr>
        <w:t xml:space="preserve"> levels and an increase in their androgen levels </w:t>
      </w:r>
      <w:sdt>
        <w:sdtPr>
          <w:rPr>
            <w:rFonts w:ascii="Arial" w:hAnsi="Arial" w:cs="Arial"/>
            <w:sz w:val="22"/>
            <w:szCs w:val="22"/>
          </w:rPr>
          <w:id w:val="-33735638"/>
          <w:citation/>
        </w:sdtPr>
        <w:sdtContent>
          <w:r>
            <w:rPr>
              <w:rFonts w:ascii="Arial" w:hAnsi="Arial" w:cs="Arial"/>
              <w:sz w:val="22"/>
              <w:szCs w:val="22"/>
            </w:rPr>
            <w:fldChar w:fldCharType="begin"/>
          </w:r>
          <w:r>
            <w:rPr>
              <w:rFonts w:ascii="Arial" w:hAnsi="Arial" w:cs="Arial"/>
              <w:sz w:val="22"/>
              <w:szCs w:val="22"/>
            </w:rPr>
            <w:instrText xml:space="preserve"> CITATION Zam21 \l 2057 </w:instrText>
          </w:r>
          <w:r>
            <w:rPr>
              <w:rFonts w:ascii="Arial" w:hAnsi="Arial" w:cs="Arial"/>
              <w:sz w:val="22"/>
              <w:szCs w:val="22"/>
            </w:rPr>
            <w:fldChar w:fldCharType="separate"/>
          </w:r>
          <w:r w:rsidR="0051683B" w:rsidRPr="0051683B">
            <w:rPr>
              <w:rFonts w:ascii="Arial" w:hAnsi="Arial" w:cs="Arial"/>
              <w:noProof/>
              <w:sz w:val="22"/>
              <w:szCs w:val="22"/>
            </w:rPr>
            <w:t>(Zamponi, et al., 2021)</w:t>
          </w:r>
          <w:r>
            <w:rPr>
              <w:rFonts w:ascii="Arial" w:hAnsi="Arial" w:cs="Arial"/>
              <w:sz w:val="22"/>
              <w:szCs w:val="22"/>
            </w:rPr>
            <w:fldChar w:fldCharType="end"/>
          </w:r>
        </w:sdtContent>
      </w:sdt>
      <w:r>
        <w:rPr>
          <w:rFonts w:ascii="Arial" w:hAnsi="Arial" w:cs="Arial"/>
          <w:sz w:val="22"/>
          <w:szCs w:val="22"/>
        </w:rPr>
        <w:t>.</w:t>
      </w:r>
      <w:r w:rsidR="008D3ACA">
        <w:rPr>
          <w:rFonts w:ascii="Arial" w:hAnsi="Arial" w:cs="Arial"/>
          <w:sz w:val="22"/>
          <w:szCs w:val="22"/>
        </w:rPr>
        <w:t xml:space="preserve"> As previously mentioned, sex hormone receptors have been found in the vocal folds and the modifications of their levels during senescence are thought to have an important role in the voice changes of the elderly </w:t>
      </w:r>
      <w:sdt>
        <w:sdtPr>
          <w:rPr>
            <w:rFonts w:ascii="Arial" w:hAnsi="Arial" w:cs="Arial"/>
            <w:noProof/>
            <w:sz w:val="22"/>
            <w:szCs w:val="22"/>
          </w:rPr>
          <w:id w:val="-400672218"/>
          <w:citation/>
        </w:sdtPr>
        <w:sdtContent>
          <w:r w:rsidR="008D3ACA">
            <w:rPr>
              <w:rFonts w:ascii="Arial" w:hAnsi="Arial" w:cs="Arial"/>
              <w:noProof/>
              <w:sz w:val="22"/>
              <w:szCs w:val="22"/>
            </w:rPr>
            <w:fldChar w:fldCharType="begin"/>
          </w:r>
          <w:r w:rsidR="008D3ACA">
            <w:rPr>
              <w:rFonts w:ascii="Arial" w:hAnsi="Arial" w:cs="Arial"/>
              <w:noProof/>
              <w:sz w:val="22"/>
              <w:szCs w:val="22"/>
            </w:rPr>
            <w:instrText xml:space="preserve"> CITATION New00 \l 2057 </w:instrText>
          </w:r>
          <w:r w:rsidR="008D3ACA">
            <w:rPr>
              <w:rFonts w:ascii="Arial" w:hAnsi="Arial" w:cs="Arial"/>
              <w:noProof/>
              <w:sz w:val="22"/>
              <w:szCs w:val="22"/>
            </w:rPr>
            <w:fldChar w:fldCharType="separate"/>
          </w:r>
          <w:r w:rsidR="0051683B" w:rsidRPr="0051683B">
            <w:rPr>
              <w:rFonts w:ascii="Arial" w:hAnsi="Arial" w:cs="Arial"/>
              <w:noProof/>
              <w:sz w:val="22"/>
              <w:szCs w:val="22"/>
            </w:rPr>
            <w:t>(Newman, et al., 2000)</w:t>
          </w:r>
          <w:r w:rsidR="008D3ACA">
            <w:rPr>
              <w:rFonts w:ascii="Arial" w:hAnsi="Arial" w:cs="Arial"/>
              <w:noProof/>
              <w:sz w:val="22"/>
              <w:szCs w:val="22"/>
            </w:rPr>
            <w:fldChar w:fldCharType="end"/>
          </w:r>
        </w:sdtContent>
      </w:sdt>
      <w:r w:rsidR="008D3ACA">
        <w:rPr>
          <w:rFonts w:ascii="Arial" w:hAnsi="Arial" w:cs="Arial"/>
          <w:noProof/>
          <w:sz w:val="22"/>
          <w:szCs w:val="22"/>
        </w:rPr>
        <w:t>.</w:t>
      </w:r>
      <w:r w:rsidR="008D3ACA">
        <w:rPr>
          <w:rFonts w:ascii="Arial" w:hAnsi="Arial" w:cs="Arial"/>
          <w:noProof/>
          <w:sz w:val="22"/>
          <w:szCs w:val="22"/>
        </w:rPr>
        <w:t xml:space="preserve"> In addition, further </w:t>
      </w:r>
      <w:r w:rsidR="0089016F">
        <w:rPr>
          <w:rFonts w:ascii="Arial" w:hAnsi="Arial" w:cs="Arial"/>
          <w:noProof/>
          <w:sz w:val="22"/>
          <w:szCs w:val="22"/>
        </w:rPr>
        <w:t xml:space="preserve">changes to affect the larynx after menopause are a thickening of the vocal folds, vocal fold oedema and a prominence of the vocal process </w:t>
      </w:r>
      <w:sdt>
        <w:sdtPr>
          <w:rPr>
            <w:rFonts w:ascii="Arial" w:hAnsi="Arial" w:cs="Arial"/>
            <w:noProof/>
            <w:sz w:val="22"/>
            <w:szCs w:val="22"/>
          </w:rPr>
          <w:id w:val="-600721064"/>
          <w:citation/>
        </w:sdtPr>
        <w:sdtContent>
          <w:r w:rsidR="0089016F">
            <w:rPr>
              <w:rFonts w:ascii="Arial" w:hAnsi="Arial" w:cs="Arial"/>
              <w:noProof/>
              <w:sz w:val="22"/>
              <w:szCs w:val="22"/>
            </w:rPr>
            <w:fldChar w:fldCharType="begin"/>
          </w:r>
          <w:r w:rsidR="0089016F">
            <w:rPr>
              <w:rFonts w:ascii="Arial" w:hAnsi="Arial" w:cs="Arial"/>
              <w:noProof/>
              <w:sz w:val="22"/>
              <w:szCs w:val="22"/>
            </w:rPr>
            <w:instrText xml:space="preserve"> CITATION Cha11 \l 2057 </w:instrText>
          </w:r>
          <w:r w:rsidR="0089016F">
            <w:rPr>
              <w:rFonts w:ascii="Arial" w:hAnsi="Arial" w:cs="Arial"/>
              <w:noProof/>
              <w:sz w:val="22"/>
              <w:szCs w:val="22"/>
            </w:rPr>
            <w:fldChar w:fldCharType="separate"/>
          </w:r>
          <w:r w:rsidR="0051683B" w:rsidRPr="0051683B">
            <w:rPr>
              <w:rFonts w:ascii="Arial" w:hAnsi="Arial" w:cs="Arial"/>
              <w:noProof/>
              <w:sz w:val="22"/>
              <w:szCs w:val="22"/>
            </w:rPr>
            <w:t>(Chandran, et al., 2011)</w:t>
          </w:r>
          <w:r w:rsidR="0089016F">
            <w:rPr>
              <w:rFonts w:ascii="Arial" w:hAnsi="Arial" w:cs="Arial"/>
              <w:noProof/>
              <w:sz w:val="22"/>
              <w:szCs w:val="22"/>
            </w:rPr>
            <w:fldChar w:fldCharType="end"/>
          </w:r>
        </w:sdtContent>
      </w:sdt>
      <w:r w:rsidR="0089016F">
        <w:rPr>
          <w:rFonts w:ascii="Arial" w:hAnsi="Arial" w:cs="Arial"/>
          <w:noProof/>
          <w:sz w:val="22"/>
          <w:szCs w:val="22"/>
        </w:rPr>
        <w:t xml:space="preserve">. As a result of the vocal folds thickening, a reduction in breathiness can be observed as thicker folds mean that the posterior glottal gap results in an increased closure </w:t>
      </w:r>
      <w:sdt>
        <w:sdtPr>
          <w:rPr>
            <w:rFonts w:ascii="Arial" w:hAnsi="Arial" w:cs="Arial"/>
            <w:noProof/>
            <w:sz w:val="22"/>
            <w:szCs w:val="22"/>
          </w:rPr>
          <w:id w:val="-1102258239"/>
          <w:citation/>
        </w:sdtPr>
        <w:sdtContent>
          <w:r w:rsidR="0089016F">
            <w:rPr>
              <w:rFonts w:ascii="Arial" w:hAnsi="Arial" w:cs="Arial"/>
              <w:noProof/>
              <w:sz w:val="22"/>
              <w:szCs w:val="22"/>
            </w:rPr>
            <w:fldChar w:fldCharType="begin"/>
          </w:r>
          <w:r w:rsidR="0089016F">
            <w:rPr>
              <w:rFonts w:ascii="Arial" w:hAnsi="Arial" w:cs="Arial"/>
              <w:noProof/>
              <w:sz w:val="22"/>
              <w:szCs w:val="22"/>
            </w:rPr>
            <w:instrText xml:space="preserve"> CITATION Dha11 \l 2057 </w:instrText>
          </w:r>
          <w:r w:rsidR="0089016F">
            <w:rPr>
              <w:rFonts w:ascii="Arial" w:hAnsi="Arial" w:cs="Arial"/>
              <w:noProof/>
              <w:sz w:val="22"/>
              <w:szCs w:val="22"/>
            </w:rPr>
            <w:fldChar w:fldCharType="separate"/>
          </w:r>
          <w:r w:rsidR="0051683B" w:rsidRPr="0051683B">
            <w:rPr>
              <w:rFonts w:ascii="Arial" w:hAnsi="Arial" w:cs="Arial"/>
              <w:noProof/>
              <w:sz w:val="22"/>
              <w:szCs w:val="22"/>
            </w:rPr>
            <w:t>(D’haeseleer, et al., 2011)</w:t>
          </w:r>
          <w:r w:rsidR="0089016F">
            <w:rPr>
              <w:rFonts w:ascii="Arial" w:hAnsi="Arial" w:cs="Arial"/>
              <w:noProof/>
              <w:sz w:val="22"/>
              <w:szCs w:val="22"/>
            </w:rPr>
            <w:fldChar w:fldCharType="end"/>
          </w:r>
        </w:sdtContent>
      </w:sdt>
      <w:r w:rsidR="0089016F">
        <w:rPr>
          <w:rFonts w:ascii="Arial" w:hAnsi="Arial" w:cs="Arial"/>
          <w:noProof/>
          <w:sz w:val="22"/>
          <w:szCs w:val="22"/>
        </w:rPr>
        <w:t xml:space="preserve">. Alongside the possible reduction in breathiness, </w:t>
      </w:r>
      <w:r w:rsidR="00CE7339">
        <w:rPr>
          <w:rFonts w:ascii="Arial" w:hAnsi="Arial" w:cs="Arial"/>
          <w:noProof/>
          <w:sz w:val="22"/>
          <w:szCs w:val="22"/>
        </w:rPr>
        <w:t xml:space="preserve">the thickening of the vocal folds can lower the tone of voice of CFs and can be related to the increase in androgen levels post menopause </w:t>
      </w:r>
      <w:sdt>
        <w:sdtPr>
          <w:rPr>
            <w:rFonts w:ascii="Arial" w:hAnsi="Arial" w:cs="Arial"/>
            <w:sz w:val="22"/>
            <w:szCs w:val="22"/>
          </w:rPr>
          <w:id w:val="654573773"/>
          <w:citation/>
        </w:sdtPr>
        <w:sdtContent>
          <w:r w:rsidR="00CE7339">
            <w:rPr>
              <w:rFonts w:ascii="Arial" w:hAnsi="Arial" w:cs="Arial"/>
              <w:sz w:val="22"/>
              <w:szCs w:val="22"/>
            </w:rPr>
            <w:fldChar w:fldCharType="begin"/>
          </w:r>
          <w:r w:rsidR="00CE7339">
            <w:rPr>
              <w:rFonts w:ascii="Arial" w:hAnsi="Arial" w:cs="Arial"/>
              <w:sz w:val="22"/>
              <w:szCs w:val="22"/>
            </w:rPr>
            <w:instrText xml:space="preserve"> CITATION Bru17 \l 2057 </w:instrText>
          </w:r>
          <w:r w:rsidR="00CE7339">
            <w:rPr>
              <w:rFonts w:ascii="Arial" w:hAnsi="Arial" w:cs="Arial"/>
              <w:sz w:val="22"/>
              <w:szCs w:val="22"/>
            </w:rPr>
            <w:fldChar w:fldCharType="separate"/>
          </w:r>
          <w:r w:rsidR="0051683B" w:rsidRPr="0051683B">
            <w:rPr>
              <w:rFonts w:ascii="Arial" w:hAnsi="Arial" w:cs="Arial"/>
              <w:noProof/>
              <w:sz w:val="22"/>
              <w:szCs w:val="22"/>
            </w:rPr>
            <w:t>(Bruzzi, et al., 2017)</w:t>
          </w:r>
          <w:r w:rsidR="00CE7339">
            <w:rPr>
              <w:rFonts w:ascii="Arial" w:hAnsi="Arial" w:cs="Arial"/>
              <w:sz w:val="22"/>
              <w:szCs w:val="22"/>
            </w:rPr>
            <w:fldChar w:fldCharType="end"/>
          </w:r>
        </w:sdtContent>
      </w:sdt>
      <w:r w:rsidR="00CE7339">
        <w:rPr>
          <w:rFonts w:ascii="Arial" w:hAnsi="Arial" w:cs="Arial"/>
          <w:sz w:val="22"/>
          <w:szCs w:val="22"/>
        </w:rPr>
        <w:t>.</w:t>
      </w:r>
      <w:r w:rsidR="00CE7339">
        <w:rPr>
          <w:rFonts w:ascii="Arial" w:hAnsi="Arial" w:cs="Arial"/>
          <w:sz w:val="22"/>
          <w:szCs w:val="22"/>
        </w:rPr>
        <w:t xml:space="preserve"> </w:t>
      </w:r>
    </w:p>
    <w:p w14:paraId="529E75AF" w14:textId="052C2AB9" w:rsidR="00806AFA" w:rsidRPr="00CE7339" w:rsidRDefault="00CE7339" w:rsidP="00CE7339">
      <w:pPr>
        <w:spacing w:line="360" w:lineRule="auto"/>
        <w:rPr>
          <w:rFonts w:ascii="Arial" w:hAnsi="Arial" w:cs="Arial"/>
          <w:sz w:val="22"/>
          <w:szCs w:val="22"/>
        </w:rPr>
      </w:pPr>
      <w:r>
        <w:rPr>
          <w:rFonts w:ascii="Arial" w:hAnsi="Arial" w:cs="Arial"/>
          <w:sz w:val="22"/>
          <w:szCs w:val="22"/>
        </w:rPr>
        <w:tab/>
        <w:t>Within the context of general senescence, the CM and CF voices do experience some similar changes regarding structural elements, however, they differ when it comes to hormones and vocal fold mass, dynamics and tone of the voice and breathiness</w:t>
      </w:r>
      <w:r w:rsidRPr="00CE7339">
        <w:rPr>
          <w:rFonts w:ascii="Arial" w:hAnsi="Arial" w:cs="Arial"/>
          <w:sz w:val="22"/>
          <w:szCs w:val="22"/>
        </w:rPr>
        <w:t xml:space="preserve"> </w:t>
      </w:r>
      <w:sdt>
        <w:sdtPr>
          <w:rPr>
            <w:rFonts w:ascii="Arial" w:hAnsi="Arial" w:cs="Arial"/>
            <w:sz w:val="22"/>
            <w:szCs w:val="22"/>
          </w:rPr>
          <w:id w:val="1273758404"/>
          <w:citation/>
        </w:sdtPr>
        <w:sdtContent>
          <w:r>
            <w:rPr>
              <w:rFonts w:ascii="Arial" w:hAnsi="Arial" w:cs="Arial"/>
              <w:sz w:val="22"/>
              <w:szCs w:val="22"/>
            </w:rPr>
            <w:fldChar w:fldCharType="begin"/>
          </w:r>
          <w:r>
            <w:rPr>
              <w:rFonts w:ascii="Arial" w:hAnsi="Arial" w:cs="Arial"/>
              <w:sz w:val="22"/>
              <w:szCs w:val="22"/>
            </w:rPr>
            <w:instrText xml:space="preserve"> CITATION Zam21 \l 2057 </w:instrText>
          </w:r>
          <w:r>
            <w:rPr>
              <w:rFonts w:ascii="Arial" w:hAnsi="Arial" w:cs="Arial"/>
              <w:sz w:val="22"/>
              <w:szCs w:val="22"/>
            </w:rPr>
            <w:fldChar w:fldCharType="separate"/>
          </w:r>
          <w:r w:rsidR="0051683B" w:rsidRPr="0051683B">
            <w:rPr>
              <w:rFonts w:ascii="Arial" w:hAnsi="Arial" w:cs="Arial"/>
              <w:noProof/>
              <w:sz w:val="22"/>
              <w:szCs w:val="22"/>
            </w:rPr>
            <w:t>(Zamponi, et al., 2021)</w:t>
          </w:r>
          <w:r>
            <w:rPr>
              <w:rFonts w:ascii="Arial" w:hAnsi="Arial" w:cs="Arial"/>
              <w:sz w:val="22"/>
              <w:szCs w:val="22"/>
            </w:rPr>
            <w:fldChar w:fldCharType="end"/>
          </w:r>
        </w:sdtContent>
      </w:sdt>
      <w:r>
        <w:rPr>
          <w:rFonts w:ascii="Arial" w:hAnsi="Arial" w:cs="Arial"/>
          <w:sz w:val="22"/>
          <w:szCs w:val="22"/>
        </w:rPr>
        <w:t xml:space="preserve">.  </w:t>
      </w:r>
    </w:p>
    <w:p w14:paraId="6D893A0B" w14:textId="77777777" w:rsidR="00806AFA" w:rsidRPr="003F5BC2" w:rsidRDefault="00806AFA" w:rsidP="003F5BC2">
      <w:pPr>
        <w:spacing w:line="360" w:lineRule="auto"/>
        <w:jc w:val="center"/>
        <w:rPr>
          <w:rFonts w:ascii="Arial" w:hAnsi="Arial" w:cs="Arial"/>
          <w:b/>
          <w:bCs/>
          <w:sz w:val="18"/>
          <w:szCs w:val="18"/>
        </w:rPr>
      </w:pPr>
    </w:p>
    <w:p w14:paraId="3000D695" w14:textId="51CC45A7" w:rsidR="00B606B5" w:rsidRPr="00B606B5" w:rsidRDefault="00B606B5" w:rsidP="00B606B5">
      <w:pPr>
        <w:spacing w:line="360" w:lineRule="auto"/>
        <w:rPr>
          <w:rFonts w:ascii="Arial" w:hAnsi="Arial" w:cs="Arial"/>
          <w:b/>
          <w:bCs/>
          <w:sz w:val="22"/>
          <w:szCs w:val="22"/>
          <w:u w:val="single"/>
        </w:rPr>
      </w:pPr>
      <w:r w:rsidRPr="00B606B5">
        <w:rPr>
          <w:rFonts w:ascii="Arial" w:hAnsi="Arial" w:cs="Arial"/>
          <w:b/>
          <w:bCs/>
          <w:color w:val="000000"/>
          <w:sz w:val="22"/>
          <w:szCs w:val="22"/>
          <w:u w:val="single"/>
        </w:rPr>
        <w:t>Singing in Later Life</w:t>
      </w:r>
    </w:p>
    <w:p w14:paraId="7BEDFC8F" w14:textId="77777777" w:rsidR="00CA2416" w:rsidRDefault="00CA2416" w:rsidP="00CA2416">
      <w:pPr>
        <w:spacing w:line="360" w:lineRule="auto"/>
        <w:ind w:firstLine="284"/>
        <w:rPr>
          <w:rFonts w:ascii="Arial" w:hAnsi="Arial" w:cs="Arial"/>
          <w:noProof/>
          <w:sz w:val="22"/>
          <w:szCs w:val="22"/>
        </w:rPr>
      </w:pPr>
    </w:p>
    <w:p w14:paraId="6C40CA47" w14:textId="44784355" w:rsidR="00CA2416" w:rsidRDefault="00CA2416" w:rsidP="00CA2416">
      <w:pPr>
        <w:spacing w:line="360" w:lineRule="auto"/>
        <w:ind w:firstLine="284"/>
        <w:rPr>
          <w:rFonts w:ascii="Arial" w:hAnsi="Arial" w:cs="Arial"/>
          <w:sz w:val="22"/>
          <w:szCs w:val="22"/>
        </w:rPr>
      </w:pPr>
      <w:r>
        <w:rPr>
          <w:rFonts w:ascii="Arial" w:hAnsi="Arial" w:cs="Arial"/>
          <w:noProof/>
          <w:sz w:val="22"/>
          <w:szCs w:val="22"/>
        </w:rPr>
        <w:t xml:space="preserve">Singing practice engages our sensory-motor network </w:t>
      </w:r>
      <w:sdt>
        <w:sdtPr>
          <w:rPr>
            <w:rFonts w:ascii="Arial" w:hAnsi="Arial" w:cs="Arial"/>
            <w:noProof/>
            <w:sz w:val="22"/>
            <w:szCs w:val="22"/>
          </w:rPr>
          <w:id w:val="2642104"/>
          <w:citation/>
        </w:sdtPr>
        <w:sdtContent>
          <w:r>
            <w:rPr>
              <w:rFonts w:ascii="Arial" w:hAnsi="Arial" w:cs="Arial"/>
              <w:noProof/>
              <w:sz w:val="22"/>
              <w:szCs w:val="22"/>
            </w:rPr>
            <w:fldChar w:fldCharType="begin"/>
          </w:r>
          <w:r>
            <w:rPr>
              <w:rFonts w:ascii="Arial" w:hAnsi="Arial" w:cs="Arial"/>
              <w:noProof/>
              <w:sz w:val="22"/>
              <w:szCs w:val="22"/>
            </w:rPr>
            <w:instrText xml:space="preserve"> CITATION Tsa11 \l 2057 </w:instrText>
          </w:r>
          <w:r>
            <w:rPr>
              <w:rFonts w:ascii="Arial" w:hAnsi="Arial" w:cs="Arial"/>
              <w:noProof/>
              <w:sz w:val="22"/>
              <w:szCs w:val="22"/>
            </w:rPr>
            <w:fldChar w:fldCharType="separate"/>
          </w:r>
          <w:r w:rsidR="0051683B" w:rsidRPr="0051683B">
            <w:rPr>
              <w:rFonts w:ascii="Arial" w:hAnsi="Arial" w:cs="Arial"/>
              <w:noProof/>
              <w:sz w:val="22"/>
              <w:szCs w:val="22"/>
            </w:rPr>
            <w:t>(Tsang, et al., 2011)</w:t>
          </w:r>
          <w:r>
            <w:rPr>
              <w:rFonts w:ascii="Arial" w:hAnsi="Arial" w:cs="Arial"/>
              <w:noProof/>
              <w:sz w:val="22"/>
              <w:szCs w:val="22"/>
            </w:rPr>
            <w:fldChar w:fldCharType="end"/>
          </w:r>
        </w:sdtContent>
      </w:sdt>
      <w:r>
        <w:rPr>
          <w:rFonts w:ascii="Arial" w:hAnsi="Arial" w:cs="Arial"/>
          <w:noProof/>
          <w:sz w:val="22"/>
          <w:szCs w:val="22"/>
        </w:rPr>
        <w:t xml:space="preserve">. Using our voices to sing encourages us to coordinate motor neurons that relate to breath control, stretching and tensing of the vocal folds and alteration of the vocal tract which has a positive impact on articulatory factors such as the lips, tongue and jaw </w:t>
      </w:r>
      <w:sdt>
        <w:sdtPr>
          <w:rPr>
            <w:rFonts w:ascii="Arial" w:hAnsi="Arial" w:cs="Arial"/>
            <w:noProof/>
            <w:sz w:val="22"/>
            <w:szCs w:val="22"/>
          </w:rPr>
          <w:id w:val="487445726"/>
          <w:citation/>
        </w:sdtPr>
        <w:sdtContent>
          <w:r>
            <w:rPr>
              <w:rFonts w:ascii="Arial" w:hAnsi="Arial" w:cs="Arial"/>
              <w:noProof/>
              <w:sz w:val="22"/>
              <w:szCs w:val="22"/>
            </w:rPr>
            <w:fldChar w:fldCharType="begin"/>
          </w:r>
          <w:r>
            <w:rPr>
              <w:rFonts w:ascii="Arial" w:hAnsi="Arial" w:cs="Arial"/>
              <w:noProof/>
              <w:sz w:val="22"/>
              <w:szCs w:val="22"/>
            </w:rPr>
            <w:instrText xml:space="preserve"> CITATION Coh20 \l 2057 </w:instrText>
          </w:r>
          <w:r>
            <w:rPr>
              <w:rFonts w:ascii="Arial" w:hAnsi="Arial" w:cs="Arial"/>
              <w:noProof/>
              <w:sz w:val="22"/>
              <w:szCs w:val="22"/>
            </w:rPr>
            <w:fldChar w:fldCharType="separate"/>
          </w:r>
          <w:r w:rsidR="0051683B" w:rsidRPr="0051683B">
            <w:rPr>
              <w:rFonts w:ascii="Arial" w:hAnsi="Arial" w:cs="Arial"/>
              <w:noProof/>
              <w:sz w:val="22"/>
              <w:szCs w:val="22"/>
            </w:rPr>
            <w:t>(Cohen, et al., 2020)</w:t>
          </w:r>
          <w:r>
            <w:rPr>
              <w:rFonts w:ascii="Arial" w:hAnsi="Arial" w:cs="Arial"/>
              <w:noProof/>
              <w:sz w:val="22"/>
              <w:szCs w:val="22"/>
            </w:rPr>
            <w:fldChar w:fldCharType="end"/>
          </w:r>
        </w:sdtContent>
      </w:sdt>
      <w:r>
        <w:rPr>
          <w:rFonts w:ascii="Arial" w:hAnsi="Arial" w:cs="Arial"/>
          <w:noProof/>
          <w:sz w:val="22"/>
          <w:szCs w:val="22"/>
        </w:rPr>
        <w:t xml:space="preserve">. Vocalising on pitch also encourages memory through the repetition of prior tones and pitches, lyrics and phrases which can also be replicated in different repertoire </w:t>
      </w:r>
      <w:sdt>
        <w:sdtPr>
          <w:rPr>
            <w:rFonts w:ascii="Arial" w:hAnsi="Arial" w:cs="Arial"/>
            <w:noProof/>
            <w:sz w:val="22"/>
            <w:szCs w:val="22"/>
          </w:rPr>
          <w:id w:val="368953704"/>
          <w:citation/>
        </w:sdtPr>
        <w:sdtContent>
          <w:r>
            <w:rPr>
              <w:rFonts w:ascii="Arial" w:hAnsi="Arial" w:cs="Arial"/>
              <w:noProof/>
              <w:sz w:val="22"/>
              <w:szCs w:val="22"/>
            </w:rPr>
            <w:fldChar w:fldCharType="begin"/>
          </w:r>
          <w:r>
            <w:rPr>
              <w:rFonts w:ascii="Arial" w:hAnsi="Arial" w:cs="Arial"/>
              <w:noProof/>
              <w:sz w:val="22"/>
              <w:szCs w:val="22"/>
            </w:rPr>
            <w:instrText xml:space="preserve"> CITATION Smi221 \l 2057 </w:instrText>
          </w:r>
          <w:r>
            <w:rPr>
              <w:rFonts w:ascii="Arial" w:hAnsi="Arial" w:cs="Arial"/>
              <w:noProof/>
              <w:sz w:val="22"/>
              <w:szCs w:val="22"/>
            </w:rPr>
            <w:fldChar w:fldCharType="separate"/>
          </w:r>
          <w:r w:rsidR="0051683B" w:rsidRPr="0051683B">
            <w:rPr>
              <w:rFonts w:ascii="Arial" w:hAnsi="Arial" w:cs="Arial"/>
              <w:noProof/>
              <w:sz w:val="22"/>
              <w:szCs w:val="22"/>
            </w:rPr>
            <w:t>(Smith, et al., 2022)</w:t>
          </w:r>
          <w:r>
            <w:rPr>
              <w:rFonts w:ascii="Arial" w:hAnsi="Arial" w:cs="Arial"/>
              <w:noProof/>
              <w:sz w:val="22"/>
              <w:szCs w:val="22"/>
            </w:rPr>
            <w:fldChar w:fldCharType="end"/>
          </w:r>
        </w:sdtContent>
      </w:sdt>
      <w:r>
        <w:rPr>
          <w:rFonts w:ascii="Arial" w:hAnsi="Arial" w:cs="Arial"/>
          <w:noProof/>
          <w:sz w:val="22"/>
          <w:szCs w:val="22"/>
        </w:rPr>
        <w:t xml:space="preserve">. It could therefore be argued that while the initial outcomes of singing may be improved confidence and overall well-being, a subset of cognitive benefits and sensory-motor coordination improvements are accessible to all who participate </w:t>
      </w:r>
      <w:sdt>
        <w:sdtPr>
          <w:rPr>
            <w:rFonts w:ascii="Arial" w:hAnsi="Arial" w:cs="Arial"/>
            <w:noProof/>
            <w:sz w:val="22"/>
            <w:szCs w:val="22"/>
          </w:rPr>
          <w:id w:val="119423390"/>
          <w:citation/>
        </w:sdtPr>
        <w:sdtContent>
          <w:r>
            <w:rPr>
              <w:rFonts w:ascii="Arial" w:hAnsi="Arial" w:cs="Arial"/>
              <w:noProof/>
              <w:sz w:val="22"/>
              <w:szCs w:val="22"/>
            </w:rPr>
            <w:fldChar w:fldCharType="begin"/>
          </w:r>
          <w:r>
            <w:rPr>
              <w:rFonts w:ascii="Arial" w:hAnsi="Arial" w:cs="Arial"/>
              <w:noProof/>
              <w:sz w:val="22"/>
              <w:szCs w:val="22"/>
            </w:rPr>
            <w:instrText xml:space="preserve"> CITATION Kup17 \l 2057 </w:instrText>
          </w:r>
          <w:r>
            <w:rPr>
              <w:rFonts w:ascii="Arial" w:hAnsi="Arial" w:cs="Arial"/>
              <w:noProof/>
              <w:sz w:val="22"/>
              <w:szCs w:val="22"/>
            </w:rPr>
            <w:fldChar w:fldCharType="separate"/>
          </w:r>
          <w:r w:rsidR="0051683B" w:rsidRPr="0051683B">
            <w:rPr>
              <w:rFonts w:ascii="Arial" w:hAnsi="Arial" w:cs="Arial"/>
              <w:noProof/>
              <w:sz w:val="22"/>
              <w:szCs w:val="22"/>
            </w:rPr>
            <w:t>(Kupers, et al., 2017)</w:t>
          </w:r>
          <w:r>
            <w:rPr>
              <w:rFonts w:ascii="Arial" w:hAnsi="Arial" w:cs="Arial"/>
              <w:noProof/>
              <w:sz w:val="22"/>
              <w:szCs w:val="22"/>
            </w:rPr>
            <w:fldChar w:fldCharType="end"/>
          </w:r>
        </w:sdtContent>
      </w:sdt>
      <w:r>
        <w:rPr>
          <w:rFonts w:ascii="Arial" w:hAnsi="Arial" w:cs="Arial"/>
          <w:noProof/>
          <w:sz w:val="22"/>
          <w:szCs w:val="22"/>
        </w:rPr>
        <w:t xml:space="preserve">. </w:t>
      </w:r>
    </w:p>
    <w:p w14:paraId="7828E02B" w14:textId="77777777" w:rsidR="002B622B" w:rsidRDefault="002B622B" w:rsidP="00B606B5">
      <w:pPr>
        <w:spacing w:line="360" w:lineRule="auto"/>
        <w:ind w:firstLine="284"/>
        <w:rPr>
          <w:rFonts w:ascii="Arial" w:hAnsi="Arial" w:cs="Arial"/>
          <w:sz w:val="22"/>
          <w:szCs w:val="22"/>
        </w:rPr>
      </w:pPr>
    </w:p>
    <w:p w14:paraId="3C0FBBDB" w14:textId="64758EE1" w:rsidR="002E1454" w:rsidRDefault="00397FB5" w:rsidP="00B606B5">
      <w:pPr>
        <w:spacing w:line="360" w:lineRule="auto"/>
        <w:ind w:firstLine="284"/>
        <w:rPr>
          <w:rFonts w:ascii="Arial" w:hAnsi="Arial" w:cs="Arial"/>
          <w:noProof/>
          <w:sz w:val="22"/>
          <w:szCs w:val="22"/>
        </w:rPr>
      </w:pPr>
      <w:r>
        <w:rPr>
          <w:rFonts w:ascii="Arial" w:hAnsi="Arial" w:cs="Arial"/>
          <w:sz w:val="22"/>
          <w:szCs w:val="22"/>
        </w:rPr>
        <w:t>More people in society are choosing to sing recreationally in their later year</w:t>
      </w:r>
      <w:r w:rsidR="00970470">
        <w:rPr>
          <w:rFonts w:ascii="Arial" w:hAnsi="Arial" w:cs="Arial"/>
          <w:sz w:val="22"/>
          <w:szCs w:val="22"/>
        </w:rPr>
        <w:t>s</w:t>
      </w:r>
      <w:r>
        <w:rPr>
          <w:rFonts w:ascii="Arial" w:hAnsi="Arial" w:cs="Arial"/>
          <w:sz w:val="22"/>
          <w:szCs w:val="22"/>
        </w:rPr>
        <w:t xml:space="preserve"> </w:t>
      </w:r>
      <w:sdt>
        <w:sdtPr>
          <w:rPr>
            <w:rFonts w:ascii="Arial" w:hAnsi="Arial" w:cs="Arial"/>
            <w:sz w:val="22"/>
            <w:szCs w:val="22"/>
          </w:rPr>
          <w:id w:val="208548056"/>
          <w:citation/>
        </w:sdtPr>
        <w:sdtContent>
          <w:r w:rsidR="00140770">
            <w:rPr>
              <w:rFonts w:ascii="Arial" w:hAnsi="Arial" w:cs="Arial"/>
              <w:sz w:val="22"/>
              <w:szCs w:val="22"/>
            </w:rPr>
            <w:fldChar w:fldCharType="begin"/>
          </w:r>
          <w:r w:rsidR="00140770">
            <w:rPr>
              <w:rFonts w:ascii="Arial" w:hAnsi="Arial" w:cs="Arial"/>
              <w:sz w:val="22"/>
              <w:szCs w:val="22"/>
            </w:rPr>
            <w:instrText xml:space="preserve"> CITATION Gri20 \l 2057 </w:instrText>
          </w:r>
          <w:r w:rsidR="00140770">
            <w:rPr>
              <w:rFonts w:ascii="Arial" w:hAnsi="Arial" w:cs="Arial"/>
              <w:sz w:val="22"/>
              <w:szCs w:val="22"/>
            </w:rPr>
            <w:fldChar w:fldCharType="separate"/>
          </w:r>
          <w:r w:rsidR="0051683B" w:rsidRPr="0051683B">
            <w:rPr>
              <w:rFonts w:ascii="Arial" w:hAnsi="Arial" w:cs="Arial"/>
              <w:noProof/>
              <w:sz w:val="22"/>
              <w:szCs w:val="22"/>
            </w:rPr>
            <w:t>(Griffith, 2020)</w:t>
          </w:r>
          <w:r w:rsidR="00140770">
            <w:rPr>
              <w:rFonts w:ascii="Arial" w:hAnsi="Arial" w:cs="Arial"/>
              <w:sz w:val="22"/>
              <w:szCs w:val="22"/>
            </w:rPr>
            <w:fldChar w:fldCharType="end"/>
          </w:r>
        </w:sdtContent>
      </w:sdt>
      <w:r w:rsidR="00C93517">
        <w:rPr>
          <w:rFonts w:ascii="Arial" w:hAnsi="Arial" w:cs="Arial"/>
          <w:sz w:val="22"/>
          <w:szCs w:val="22"/>
        </w:rPr>
        <w:t>.</w:t>
      </w:r>
      <w:r w:rsidR="00140770">
        <w:rPr>
          <w:rFonts w:ascii="Arial" w:hAnsi="Arial" w:cs="Arial"/>
          <w:sz w:val="22"/>
          <w:szCs w:val="22"/>
        </w:rPr>
        <w:t xml:space="preserve"> </w:t>
      </w:r>
      <w:r w:rsidR="00C93517">
        <w:rPr>
          <w:rFonts w:ascii="Arial" w:hAnsi="Arial" w:cs="Arial"/>
          <w:sz w:val="22"/>
          <w:szCs w:val="22"/>
        </w:rPr>
        <w:t>T</w:t>
      </w:r>
      <w:r w:rsidR="00140770">
        <w:rPr>
          <w:rFonts w:ascii="Arial" w:hAnsi="Arial" w:cs="Arial"/>
          <w:sz w:val="22"/>
          <w:szCs w:val="22"/>
        </w:rPr>
        <w:t xml:space="preserve">he proposed health benefits </w:t>
      </w:r>
      <w:r w:rsidR="00C93517">
        <w:rPr>
          <w:rFonts w:ascii="Arial" w:hAnsi="Arial" w:cs="Arial"/>
          <w:sz w:val="22"/>
          <w:szCs w:val="22"/>
        </w:rPr>
        <w:t>reported by people over 40 years of age b</w:t>
      </w:r>
      <w:r w:rsidR="00F64203">
        <w:rPr>
          <w:rFonts w:ascii="Arial" w:hAnsi="Arial" w:cs="Arial"/>
          <w:sz w:val="22"/>
          <w:szCs w:val="22"/>
        </w:rPr>
        <w:t>y</w:t>
      </w:r>
      <w:r w:rsidR="00C93517">
        <w:rPr>
          <w:rFonts w:ascii="Arial" w:hAnsi="Arial" w:cs="Arial"/>
          <w:sz w:val="22"/>
          <w:szCs w:val="22"/>
        </w:rPr>
        <w:t xml:space="preserve"> </w:t>
      </w:r>
      <w:r w:rsidR="00C93517" w:rsidRPr="00C93517">
        <w:rPr>
          <w:rFonts w:ascii="Arial" w:hAnsi="Arial" w:cs="Arial"/>
          <w:noProof/>
          <w:sz w:val="22"/>
          <w:szCs w:val="22"/>
        </w:rPr>
        <w:t>Smith, et al</w:t>
      </w:r>
      <w:r w:rsidR="00776B99">
        <w:rPr>
          <w:rFonts w:ascii="Arial" w:hAnsi="Arial" w:cs="Arial"/>
          <w:noProof/>
          <w:sz w:val="22"/>
          <w:szCs w:val="22"/>
        </w:rPr>
        <w:t>.,</w:t>
      </w:r>
      <w:r w:rsidR="00C93517">
        <w:rPr>
          <w:rFonts w:ascii="Arial" w:hAnsi="Arial" w:cs="Arial"/>
          <w:sz w:val="22"/>
          <w:szCs w:val="22"/>
        </w:rPr>
        <w:t xml:space="preserve"> detail improved breathing, mental </w:t>
      </w:r>
      <w:r w:rsidR="00776B99">
        <w:rPr>
          <w:rFonts w:ascii="Arial" w:hAnsi="Arial" w:cs="Arial"/>
          <w:sz w:val="22"/>
          <w:szCs w:val="22"/>
        </w:rPr>
        <w:t>health,</w:t>
      </w:r>
      <w:r w:rsidR="00C93517">
        <w:rPr>
          <w:rFonts w:ascii="Arial" w:hAnsi="Arial" w:cs="Arial"/>
          <w:sz w:val="22"/>
          <w:szCs w:val="22"/>
        </w:rPr>
        <w:t xml:space="preserve"> and social exposure </w:t>
      </w:r>
      <w:r w:rsidR="000F2C5B">
        <w:rPr>
          <w:rFonts w:ascii="Arial" w:hAnsi="Arial" w:cs="Arial"/>
          <w:sz w:val="22"/>
          <w:szCs w:val="22"/>
        </w:rPr>
        <w:t xml:space="preserve">along with improved memory and physical well-being </w:t>
      </w:r>
      <w:sdt>
        <w:sdtPr>
          <w:rPr>
            <w:rFonts w:ascii="Arial" w:hAnsi="Arial" w:cs="Arial"/>
            <w:sz w:val="22"/>
            <w:szCs w:val="22"/>
          </w:rPr>
          <w:id w:val="1188560186"/>
          <w:citation/>
        </w:sdtPr>
        <w:sdtContent>
          <w:r w:rsidR="000F2C5B">
            <w:rPr>
              <w:rFonts w:ascii="Arial" w:hAnsi="Arial" w:cs="Arial"/>
              <w:sz w:val="22"/>
              <w:szCs w:val="22"/>
            </w:rPr>
            <w:fldChar w:fldCharType="begin"/>
          </w:r>
          <w:r w:rsidR="000F2C5B">
            <w:rPr>
              <w:rFonts w:ascii="Arial" w:hAnsi="Arial" w:cs="Arial"/>
              <w:sz w:val="22"/>
              <w:szCs w:val="22"/>
            </w:rPr>
            <w:instrText xml:space="preserve"> CITATION Fan17 \l 2057 </w:instrText>
          </w:r>
          <w:r w:rsidR="000F2C5B">
            <w:rPr>
              <w:rFonts w:ascii="Arial" w:hAnsi="Arial" w:cs="Arial"/>
              <w:sz w:val="22"/>
              <w:szCs w:val="22"/>
            </w:rPr>
            <w:fldChar w:fldCharType="separate"/>
          </w:r>
          <w:r w:rsidR="0051683B" w:rsidRPr="0051683B">
            <w:rPr>
              <w:rFonts w:ascii="Arial" w:hAnsi="Arial" w:cs="Arial"/>
              <w:noProof/>
              <w:sz w:val="22"/>
              <w:szCs w:val="22"/>
            </w:rPr>
            <w:t>(Fancourt, 2017)</w:t>
          </w:r>
          <w:r w:rsidR="000F2C5B">
            <w:rPr>
              <w:rFonts w:ascii="Arial" w:hAnsi="Arial" w:cs="Arial"/>
              <w:sz w:val="22"/>
              <w:szCs w:val="22"/>
            </w:rPr>
            <w:fldChar w:fldCharType="end"/>
          </w:r>
        </w:sdtContent>
      </w:sdt>
      <w:r w:rsidR="000F2C5B">
        <w:rPr>
          <w:rFonts w:ascii="Arial" w:hAnsi="Arial" w:cs="Arial"/>
          <w:sz w:val="22"/>
          <w:szCs w:val="22"/>
        </w:rPr>
        <w:t xml:space="preserve">. Furthermore, studies which compare senior participants who have and have not had previous music training have shown results that favour musicians </w:t>
      </w:r>
      <w:sdt>
        <w:sdtPr>
          <w:rPr>
            <w:rFonts w:ascii="Arial" w:hAnsi="Arial" w:cs="Arial"/>
            <w:sz w:val="22"/>
            <w:szCs w:val="22"/>
          </w:rPr>
          <w:id w:val="-1269540226"/>
          <w:citation/>
        </w:sdtPr>
        <w:sdtContent>
          <w:r w:rsidR="000F2C5B">
            <w:rPr>
              <w:rFonts w:ascii="Arial" w:hAnsi="Arial" w:cs="Arial"/>
              <w:sz w:val="22"/>
              <w:szCs w:val="22"/>
            </w:rPr>
            <w:fldChar w:fldCharType="begin"/>
          </w:r>
          <w:r w:rsidR="000F2C5B">
            <w:rPr>
              <w:rFonts w:ascii="Arial" w:hAnsi="Arial" w:cs="Arial"/>
              <w:sz w:val="22"/>
              <w:szCs w:val="22"/>
            </w:rPr>
            <w:instrText xml:space="preserve"> CITATION Noi13 \l 2057 </w:instrText>
          </w:r>
          <w:r w:rsidR="000F2C5B">
            <w:rPr>
              <w:rFonts w:ascii="Arial" w:hAnsi="Arial" w:cs="Arial"/>
              <w:sz w:val="22"/>
              <w:szCs w:val="22"/>
            </w:rPr>
            <w:fldChar w:fldCharType="separate"/>
          </w:r>
          <w:r w:rsidR="0051683B" w:rsidRPr="0051683B">
            <w:rPr>
              <w:rFonts w:ascii="Arial" w:hAnsi="Arial" w:cs="Arial"/>
              <w:noProof/>
              <w:sz w:val="22"/>
              <w:szCs w:val="22"/>
            </w:rPr>
            <w:t>(Noice &amp; Noice, 2013)</w:t>
          </w:r>
          <w:r w:rsidR="000F2C5B">
            <w:rPr>
              <w:rFonts w:ascii="Arial" w:hAnsi="Arial" w:cs="Arial"/>
              <w:sz w:val="22"/>
              <w:szCs w:val="22"/>
            </w:rPr>
            <w:fldChar w:fldCharType="end"/>
          </w:r>
        </w:sdtContent>
      </w:sdt>
      <w:r w:rsidR="002312F6">
        <w:rPr>
          <w:rFonts w:ascii="Arial" w:hAnsi="Arial" w:cs="Arial"/>
          <w:sz w:val="22"/>
          <w:szCs w:val="22"/>
        </w:rPr>
        <w:t xml:space="preserve">. Additional research concludes that older musicians possess more enhanced speech-in-noise perception and auditory quality than their non-musician counterparts </w:t>
      </w:r>
      <w:sdt>
        <w:sdtPr>
          <w:rPr>
            <w:rFonts w:ascii="Arial" w:hAnsi="Arial" w:cs="Arial"/>
            <w:sz w:val="22"/>
            <w:szCs w:val="22"/>
          </w:rPr>
          <w:id w:val="-99721935"/>
          <w:citation/>
        </w:sdtPr>
        <w:sdtContent>
          <w:r w:rsidR="002312F6">
            <w:rPr>
              <w:rFonts w:ascii="Arial" w:hAnsi="Arial" w:cs="Arial"/>
              <w:sz w:val="22"/>
              <w:szCs w:val="22"/>
            </w:rPr>
            <w:fldChar w:fldCharType="begin"/>
          </w:r>
          <w:r w:rsidR="002312F6">
            <w:rPr>
              <w:rFonts w:ascii="Arial" w:hAnsi="Arial" w:cs="Arial"/>
              <w:sz w:val="22"/>
              <w:szCs w:val="22"/>
            </w:rPr>
            <w:instrText xml:space="preserve"> CITATION Par11 \l 2057 </w:instrText>
          </w:r>
          <w:r w:rsidR="002312F6">
            <w:rPr>
              <w:rFonts w:ascii="Arial" w:hAnsi="Arial" w:cs="Arial"/>
              <w:sz w:val="22"/>
              <w:szCs w:val="22"/>
            </w:rPr>
            <w:fldChar w:fldCharType="separate"/>
          </w:r>
          <w:r w:rsidR="0051683B" w:rsidRPr="0051683B">
            <w:rPr>
              <w:rFonts w:ascii="Arial" w:hAnsi="Arial" w:cs="Arial"/>
              <w:noProof/>
              <w:sz w:val="22"/>
              <w:szCs w:val="22"/>
            </w:rPr>
            <w:t>(Parbery-Clark, et al., 2011)</w:t>
          </w:r>
          <w:r w:rsidR="002312F6">
            <w:rPr>
              <w:rFonts w:ascii="Arial" w:hAnsi="Arial" w:cs="Arial"/>
              <w:sz w:val="22"/>
              <w:szCs w:val="22"/>
            </w:rPr>
            <w:fldChar w:fldCharType="end"/>
          </w:r>
        </w:sdtContent>
      </w:sdt>
      <w:r w:rsidR="002312F6">
        <w:rPr>
          <w:rFonts w:ascii="Arial" w:hAnsi="Arial" w:cs="Arial"/>
          <w:sz w:val="22"/>
          <w:szCs w:val="22"/>
        </w:rPr>
        <w:t xml:space="preserve">. </w:t>
      </w:r>
      <w:r w:rsidR="00D868D1">
        <w:rPr>
          <w:rFonts w:ascii="Arial" w:hAnsi="Arial" w:cs="Arial"/>
          <w:sz w:val="22"/>
          <w:szCs w:val="22"/>
        </w:rPr>
        <w:t xml:space="preserve">Studies conducted have also shown a correlation between older musicians and cognitive reserve, all participants were over 50 years old and showed a direct impact between music practice and cognitive tasks </w:t>
      </w:r>
      <w:r w:rsidR="00D868D1" w:rsidRPr="00D868D1">
        <w:rPr>
          <w:rFonts w:ascii="Arial" w:hAnsi="Arial" w:cs="Arial"/>
          <w:noProof/>
          <w:sz w:val="22"/>
          <w:szCs w:val="22"/>
        </w:rPr>
        <w:t>(Roman-Caballero, et al., 2018</w:t>
      </w:r>
      <w:r w:rsidR="00D868D1">
        <w:rPr>
          <w:rFonts w:ascii="Arial" w:hAnsi="Arial" w:cs="Arial"/>
          <w:noProof/>
          <w:sz w:val="22"/>
          <w:szCs w:val="22"/>
        </w:rPr>
        <w:t xml:space="preserve">, </w:t>
      </w:r>
      <w:r w:rsidR="00D868D1" w:rsidRPr="00D868D1">
        <w:rPr>
          <w:rFonts w:ascii="Arial" w:hAnsi="Arial" w:cs="Arial"/>
          <w:noProof/>
          <w:sz w:val="22"/>
          <w:szCs w:val="22"/>
        </w:rPr>
        <w:t>Schneider, et al., 2019)</w:t>
      </w:r>
      <w:r w:rsidR="00D868D1">
        <w:rPr>
          <w:rFonts w:ascii="Arial" w:hAnsi="Arial" w:cs="Arial"/>
          <w:noProof/>
          <w:sz w:val="22"/>
          <w:szCs w:val="22"/>
        </w:rPr>
        <w:t xml:space="preserve">. </w:t>
      </w:r>
      <w:r w:rsidR="00777ECC">
        <w:rPr>
          <w:rFonts w:ascii="Arial" w:hAnsi="Arial" w:cs="Arial"/>
          <w:noProof/>
          <w:sz w:val="22"/>
          <w:szCs w:val="22"/>
        </w:rPr>
        <w:t xml:space="preserve">Speech production, articulation rate and stability, </w:t>
      </w:r>
      <w:r w:rsidR="00AE2D17">
        <w:rPr>
          <w:rFonts w:ascii="Arial" w:hAnsi="Arial" w:cs="Arial"/>
          <w:noProof/>
          <w:sz w:val="22"/>
          <w:szCs w:val="22"/>
        </w:rPr>
        <w:t>accuracy and intelligibility</w:t>
      </w:r>
      <w:r w:rsidR="00777ECC">
        <w:rPr>
          <w:rFonts w:ascii="Arial" w:hAnsi="Arial" w:cs="Arial"/>
          <w:noProof/>
          <w:sz w:val="22"/>
          <w:szCs w:val="22"/>
        </w:rPr>
        <w:t xml:space="preserve"> are often </w:t>
      </w:r>
      <w:r w:rsidR="00AE2D17">
        <w:rPr>
          <w:rFonts w:ascii="Arial" w:hAnsi="Arial" w:cs="Arial"/>
          <w:noProof/>
          <w:sz w:val="22"/>
          <w:szCs w:val="22"/>
        </w:rPr>
        <w:t>affected</w:t>
      </w:r>
      <w:r w:rsidR="00777ECC">
        <w:rPr>
          <w:rFonts w:ascii="Arial" w:hAnsi="Arial" w:cs="Arial"/>
          <w:noProof/>
          <w:sz w:val="22"/>
          <w:szCs w:val="22"/>
        </w:rPr>
        <w:t xml:space="preserve"> by the </w:t>
      </w:r>
      <w:r w:rsidR="00AE2D17">
        <w:rPr>
          <w:rFonts w:ascii="Arial" w:hAnsi="Arial" w:cs="Arial"/>
          <w:noProof/>
          <w:sz w:val="22"/>
          <w:szCs w:val="22"/>
        </w:rPr>
        <w:t>ageing</w:t>
      </w:r>
      <w:r w:rsidR="00777ECC">
        <w:rPr>
          <w:rFonts w:ascii="Arial" w:hAnsi="Arial" w:cs="Arial"/>
          <w:noProof/>
          <w:sz w:val="22"/>
          <w:szCs w:val="22"/>
        </w:rPr>
        <w:t xml:space="preserve"> of the voice </w:t>
      </w:r>
      <w:sdt>
        <w:sdtPr>
          <w:rPr>
            <w:rFonts w:ascii="Arial" w:hAnsi="Arial" w:cs="Arial"/>
            <w:noProof/>
            <w:sz w:val="22"/>
            <w:szCs w:val="22"/>
          </w:rPr>
          <w:id w:val="1776366261"/>
          <w:citation/>
        </w:sdtPr>
        <w:sdtContent>
          <w:r w:rsidR="00AE2D17">
            <w:rPr>
              <w:rFonts w:ascii="Arial" w:hAnsi="Arial" w:cs="Arial"/>
              <w:noProof/>
              <w:sz w:val="22"/>
              <w:szCs w:val="22"/>
            </w:rPr>
            <w:fldChar w:fldCharType="begin"/>
          </w:r>
          <w:r w:rsidR="00AE2D17">
            <w:rPr>
              <w:rFonts w:ascii="Arial" w:hAnsi="Arial" w:cs="Arial"/>
              <w:noProof/>
              <w:sz w:val="22"/>
              <w:szCs w:val="22"/>
            </w:rPr>
            <w:instrText xml:space="preserve"> CITATION Kar20 \l 2057 </w:instrText>
          </w:r>
          <w:r w:rsidR="00AE2D17">
            <w:rPr>
              <w:rFonts w:ascii="Arial" w:hAnsi="Arial" w:cs="Arial"/>
              <w:noProof/>
              <w:sz w:val="22"/>
              <w:szCs w:val="22"/>
            </w:rPr>
            <w:fldChar w:fldCharType="separate"/>
          </w:r>
          <w:r w:rsidR="0051683B" w:rsidRPr="0051683B">
            <w:rPr>
              <w:rFonts w:ascii="Arial" w:hAnsi="Arial" w:cs="Arial"/>
              <w:noProof/>
              <w:sz w:val="22"/>
              <w:szCs w:val="22"/>
            </w:rPr>
            <w:t>(Karuvilla-Dugdale, et al., 2020)</w:t>
          </w:r>
          <w:r w:rsidR="00AE2D17">
            <w:rPr>
              <w:rFonts w:ascii="Arial" w:hAnsi="Arial" w:cs="Arial"/>
              <w:noProof/>
              <w:sz w:val="22"/>
              <w:szCs w:val="22"/>
            </w:rPr>
            <w:fldChar w:fldCharType="end"/>
          </w:r>
        </w:sdtContent>
      </w:sdt>
      <w:r w:rsidR="00AE2D17">
        <w:rPr>
          <w:rFonts w:ascii="Arial" w:hAnsi="Arial" w:cs="Arial"/>
          <w:noProof/>
          <w:sz w:val="22"/>
          <w:szCs w:val="22"/>
        </w:rPr>
        <w:t>. More specifically, the ageing of the voice ha</w:t>
      </w:r>
      <w:r w:rsidR="0054250E">
        <w:rPr>
          <w:rFonts w:ascii="Arial" w:hAnsi="Arial" w:cs="Arial"/>
          <w:noProof/>
          <w:sz w:val="22"/>
          <w:szCs w:val="22"/>
        </w:rPr>
        <w:t>s</w:t>
      </w:r>
      <w:r w:rsidR="00AE2D17">
        <w:rPr>
          <w:rFonts w:ascii="Arial" w:hAnsi="Arial" w:cs="Arial"/>
          <w:noProof/>
          <w:sz w:val="22"/>
          <w:szCs w:val="22"/>
        </w:rPr>
        <w:t xml:space="preserve"> </w:t>
      </w:r>
      <w:r w:rsidR="00093774">
        <w:rPr>
          <w:rFonts w:ascii="Arial" w:hAnsi="Arial" w:cs="Arial"/>
          <w:noProof/>
          <w:sz w:val="22"/>
          <w:szCs w:val="22"/>
        </w:rPr>
        <w:t xml:space="preserve">a </w:t>
      </w:r>
      <w:r w:rsidR="00AE2D17">
        <w:rPr>
          <w:rFonts w:ascii="Arial" w:hAnsi="Arial" w:cs="Arial"/>
          <w:noProof/>
          <w:sz w:val="22"/>
          <w:szCs w:val="22"/>
        </w:rPr>
        <w:t xml:space="preserve">significant </w:t>
      </w:r>
      <w:r w:rsidR="00F24F34">
        <w:rPr>
          <w:rFonts w:ascii="Arial" w:hAnsi="Arial" w:cs="Arial"/>
          <w:noProof/>
          <w:sz w:val="22"/>
          <w:szCs w:val="22"/>
        </w:rPr>
        <w:t>decrease</w:t>
      </w:r>
      <w:r w:rsidR="00093774">
        <w:rPr>
          <w:rFonts w:ascii="Arial" w:hAnsi="Arial" w:cs="Arial"/>
          <w:noProof/>
          <w:sz w:val="22"/>
          <w:szCs w:val="22"/>
        </w:rPr>
        <w:t xml:space="preserve"> </w:t>
      </w:r>
      <w:r w:rsidR="00F24F34">
        <w:rPr>
          <w:rFonts w:ascii="Arial" w:hAnsi="Arial" w:cs="Arial"/>
          <w:noProof/>
          <w:sz w:val="22"/>
          <w:szCs w:val="22"/>
        </w:rPr>
        <w:t xml:space="preserve">in </w:t>
      </w:r>
      <w:r w:rsidR="00093774">
        <w:rPr>
          <w:rFonts w:ascii="Arial" w:hAnsi="Arial" w:cs="Arial"/>
          <w:noProof/>
          <w:sz w:val="22"/>
          <w:szCs w:val="22"/>
        </w:rPr>
        <w:t xml:space="preserve">its </w:t>
      </w:r>
      <w:r w:rsidR="0054250E">
        <w:rPr>
          <w:rFonts w:ascii="Arial" w:hAnsi="Arial" w:cs="Arial"/>
          <w:noProof/>
          <w:sz w:val="22"/>
          <w:szCs w:val="22"/>
        </w:rPr>
        <w:t xml:space="preserve">sentence </w:t>
      </w:r>
      <w:r w:rsidR="00342FA8">
        <w:rPr>
          <w:rFonts w:ascii="Arial" w:hAnsi="Arial" w:cs="Arial"/>
          <w:noProof/>
          <w:sz w:val="22"/>
          <w:szCs w:val="22"/>
        </w:rPr>
        <w:t>creation</w:t>
      </w:r>
      <w:r w:rsidR="00CA2416">
        <w:rPr>
          <w:rFonts w:ascii="Arial" w:hAnsi="Arial" w:cs="Arial"/>
          <w:noProof/>
          <w:sz w:val="22"/>
          <w:szCs w:val="22"/>
        </w:rPr>
        <w:t xml:space="preserve"> due to reductions in our breath support</w:t>
      </w:r>
      <w:r w:rsidR="0054250E">
        <w:rPr>
          <w:rFonts w:ascii="Arial" w:hAnsi="Arial" w:cs="Arial"/>
          <w:noProof/>
          <w:sz w:val="22"/>
          <w:szCs w:val="22"/>
        </w:rPr>
        <w:t xml:space="preserve"> </w:t>
      </w:r>
      <w:sdt>
        <w:sdtPr>
          <w:rPr>
            <w:rFonts w:ascii="Arial" w:hAnsi="Arial" w:cs="Arial"/>
            <w:noProof/>
            <w:sz w:val="22"/>
            <w:szCs w:val="22"/>
          </w:rPr>
          <w:id w:val="-542285302"/>
          <w:citation/>
        </w:sdtPr>
        <w:sdtContent>
          <w:r w:rsidR="0054250E">
            <w:rPr>
              <w:rFonts w:ascii="Arial" w:hAnsi="Arial" w:cs="Arial"/>
              <w:noProof/>
              <w:sz w:val="22"/>
              <w:szCs w:val="22"/>
            </w:rPr>
            <w:fldChar w:fldCharType="begin"/>
          </w:r>
          <w:r w:rsidR="0054250E">
            <w:rPr>
              <w:rFonts w:ascii="Arial" w:hAnsi="Arial" w:cs="Arial"/>
              <w:noProof/>
              <w:sz w:val="22"/>
              <w:szCs w:val="22"/>
            </w:rPr>
            <w:instrText xml:space="preserve"> CITATION Mar221 \l 2057 </w:instrText>
          </w:r>
          <w:r w:rsidR="0054250E">
            <w:rPr>
              <w:rFonts w:ascii="Arial" w:hAnsi="Arial" w:cs="Arial"/>
              <w:noProof/>
              <w:sz w:val="22"/>
              <w:szCs w:val="22"/>
            </w:rPr>
            <w:fldChar w:fldCharType="separate"/>
          </w:r>
          <w:r w:rsidR="0051683B" w:rsidRPr="0051683B">
            <w:rPr>
              <w:rFonts w:ascii="Arial" w:hAnsi="Arial" w:cs="Arial"/>
              <w:noProof/>
              <w:sz w:val="22"/>
              <w:szCs w:val="22"/>
            </w:rPr>
            <w:t>(Marczyk, et al., 2022)</w:t>
          </w:r>
          <w:r w:rsidR="0054250E">
            <w:rPr>
              <w:rFonts w:ascii="Arial" w:hAnsi="Arial" w:cs="Arial"/>
              <w:noProof/>
              <w:sz w:val="22"/>
              <w:szCs w:val="22"/>
            </w:rPr>
            <w:fldChar w:fldCharType="end"/>
          </w:r>
        </w:sdtContent>
      </w:sdt>
      <w:r w:rsidR="0054250E">
        <w:rPr>
          <w:rFonts w:ascii="Arial" w:hAnsi="Arial" w:cs="Arial"/>
          <w:noProof/>
          <w:sz w:val="22"/>
          <w:szCs w:val="22"/>
        </w:rPr>
        <w:t xml:space="preserve">, reading </w:t>
      </w:r>
      <w:sdt>
        <w:sdtPr>
          <w:rPr>
            <w:rFonts w:ascii="Arial" w:hAnsi="Arial" w:cs="Arial"/>
            <w:noProof/>
            <w:sz w:val="22"/>
            <w:szCs w:val="22"/>
          </w:rPr>
          <w:id w:val="-2129004553"/>
          <w:citation/>
        </w:sdtPr>
        <w:sdtContent>
          <w:r w:rsidR="0054250E">
            <w:rPr>
              <w:rFonts w:ascii="Arial" w:hAnsi="Arial" w:cs="Arial"/>
              <w:noProof/>
              <w:sz w:val="22"/>
              <w:szCs w:val="22"/>
            </w:rPr>
            <w:fldChar w:fldCharType="begin"/>
          </w:r>
          <w:r w:rsidR="0054250E">
            <w:rPr>
              <w:rFonts w:ascii="Arial" w:hAnsi="Arial" w:cs="Arial"/>
              <w:noProof/>
              <w:sz w:val="22"/>
              <w:szCs w:val="22"/>
            </w:rPr>
            <w:instrText xml:space="preserve"> CITATION Tre18 \l 2057 </w:instrText>
          </w:r>
          <w:r w:rsidR="0054250E">
            <w:rPr>
              <w:rFonts w:ascii="Arial" w:hAnsi="Arial" w:cs="Arial"/>
              <w:noProof/>
              <w:sz w:val="22"/>
              <w:szCs w:val="22"/>
            </w:rPr>
            <w:fldChar w:fldCharType="separate"/>
          </w:r>
          <w:r w:rsidR="0051683B" w:rsidRPr="0051683B">
            <w:rPr>
              <w:rFonts w:ascii="Arial" w:hAnsi="Arial" w:cs="Arial"/>
              <w:noProof/>
              <w:sz w:val="22"/>
              <w:szCs w:val="22"/>
            </w:rPr>
            <w:t>(Tremblay, et al., 2018)</w:t>
          </w:r>
          <w:r w:rsidR="0054250E">
            <w:rPr>
              <w:rFonts w:ascii="Arial" w:hAnsi="Arial" w:cs="Arial"/>
              <w:noProof/>
              <w:sz w:val="22"/>
              <w:szCs w:val="22"/>
            </w:rPr>
            <w:fldChar w:fldCharType="end"/>
          </w:r>
        </w:sdtContent>
      </w:sdt>
      <w:r w:rsidR="0054250E">
        <w:rPr>
          <w:rFonts w:ascii="Arial" w:hAnsi="Arial" w:cs="Arial"/>
          <w:noProof/>
          <w:sz w:val="22"/>
          <w:szCs w:val="22"/>
        </w:rPr>
        <w:t xml:space="preserve"> and</w:t>
      </w:r>
      <w:r w:rsidR="00342FA8">
        <w:rPr>
          <w:rFonts w:ascii="Arial" w:hAnsi="Arial" w:cs="Arial"/>
          <w:noProof/>
          <w:sz w:val="22"/>
          <w:szCs w:val="22"/>
        </w:rPr>
        <w:t xml:space="preserve"> </w:t>
      </w:r>
      <w:r w:rsidR="0054250E">
        <w:rPr>
          <w:rFonts w:ascii="Arial" w:hAnsi="Arial" w:cs="Arial"/>
          <w:noProof/>
          <w:sz w:val="22"/>
          <w:szCs w:val="22"/>
        </w:rPr>
        <w:t xml:space="preserve">repetition </w:t>
      </w:r>
      <w:sdt>
        <w:sdtPr>
          <w:rPr>
            <w:rFonts w:ascii="Arial" w:hAnsi="Arial" w:cs="Arial"/>
            <w:noProof/>
            <w:sz w:val="22"/>
            <w:szCs w:val="22"/>
          </w:rPr>
          <w:id w:val="1836651580"/>
          <w:citation/>
        </w:sdtPr>
        <w:sdtContent>
          <w:r w:rsidR="00342FA8">
            <w:rPr>
              <w:rFonts w:ascii="Arial" w:hAnsi="Arial" w:cs="Arial"/>
              <w:noProof/>
              <w:sz w:val="22"/>
              <w:szCs w:val="22"/>
            </w:rPr>
            <w:fldChar w:fldCharType="begin"/>
          </w:r>
          <w:r w:rsidR="00342FA8">
            <w:rPr>
              <w:rFonts w:ascii="Arial" w:hAnsi="Arial" w:cs="Arial"/>
              <w:noProof/>
              <w:sz w:val="22"/>
              <w:szCs w:val="22"/>
            </w:rPr>
            <w:instrText xml:space="preserve"> CITATION Sad13 \l 2057 </w:instrText>
          </w:r>
          <w:r w:rsidR="00342FA8">
            <w:rPr>
              <w:rFonts w:ascii="Arial" w:hAnsi="Arial" w:cs="Arial"/>
              <w:noProof/>
              <w:sz w:val="22"/>
              <w:szCs w:val="22"/>
            </w:rPr>
            <w:fldChar w:fldCharType="separate"/>
          </w:r>
          <w:r w:rsidR="0051683B" w:rsidRPr="0051683B">
            <w:rPr>
              <w:rFonts w:ascii="Arial" w:hAnsi="Arial" w:cs="Arial"/>
              <w:noProof/>
              <w:sz w:val="22"/>
              <w:szCs w:val="22"/>
            </w:rPr>
            <w:t>(Sadagopan &amp; Smith, 2013)</w:t>
          </w:r>
          <w:r w:rsidR="00342FA8">
            <w:rPr>
              <w:rFonts w:ascii="Arial" w:hAnsi="Arial" w:cs="Arial"/>
              <w:noProof/>
              <w:sz w:val="22"/>
              <w:szCs w:val="22"/>
            </w:rPr>
            <w:fldChar w:fldCharType="end"/>
          </w:r>
        </w:sdtContent>
      </w:sdt>
      <w:r w:rsidR="00342FA8">
        <w:rPr>
          <w:rFonts w:ascii="Arial" w:hAnsi="Arial" w:cs="Arial"/>
          <w:noProof/>
          <w:sz w:val="22"/>
          <w:szCs w:val="22"/>
        </w:rPr>
        <w:t xml:space="preserve">. Additionally, there is a reported decline in the ability to complete diadochonetik tasks relating to the repetition of words and phrases </w:t>
      </w:r>
      <w:sdt>
        <w:sdtPr>
          <w:rPr>
            <w:rFonts w:ascii="Arial" w:hAnsi="Arial" w:cs="Arial"/>
            <w:noProof/>
            <w:sz w:val="22"/>
            <w:szCs w:val="22"/>
          </w:rPr>
          <w:id w:val="666287548"/>
          <w:citation/>
        </w:sdtPr>
        <w:sdtContent>
          <w:r w:rsidR="00342FA8">
            <w:rPr>
              <w:rFonts w:ascii="Arial" w:hAnsi="Arial" w:cs="Arial"/>
              <w:noProof/>
              <w:sz w:val="22"/>
              <w:szCs w:val="22"/>
            </w:rPr>
            <w:fldChar w:fldCharType="begin"/>
          </w:r>
          <w:r w:rsidR="00342FA8">
            <w:rPr>
              <w:rFonts w:ascii="Arial" w:hAnsi="Arial" w:cs="Arial"/>
              <w:noProof/>
              <w:sz w:val="22"/>
              <w:szCs w:val="22"/>
            </w:rPr>
            <w:instrText xml:space="preserve"> CITATION Bil16 \l 2057 </w:instrText>
          </w:r>
          <w:r w:rsidR="00342FA8">
            <w:rPr>
              <w:rFonts w:ascii="Arial" w:hAnsi="Arial" w:cs="Arial"/>
              <w:noProof/>
              <w:sz w:val="22"/>
              <w:szCs w:val="22"/>
            </w:rPr>
            <w:fldChar w:fldCharType="separate"/>
          </w:r>
          <w:r w:rsidR="0051683B" w:rsidRPr="0051683B">
            <w:rPr>
              <w:rFonts w:ascii="Arial" w:hAnsi="Arial" w:cs="Arial"/>
              <w:noProof/>
              <w:sz w:val="22"/>
              <w:szCs w:val="22"/>
            </w:rPr>
            <w:t>(Bilodeau-Mercure &amp; Tremblay, 2016)</w:t>
          </w:r>
          <w:r w:rsidR="00342FA8">
            <w:rPr>
              <w:rFonts w:ascii="Arial" w:hAnsi="Arial" w:cs="Arial"/>
              <w:noProof/>
              <w:sz w:val="22"/>
              <w:szCs w:val="22"/>
            </w:rPr>
            <w:fldChar w:fldCharType="end"/>
          </w:r>
        </w:sdtContent>
      </w:sdt>
      <w:r w:rsidR="00342FA8">
        <w:rPr>
          <w:rFonts w:ascii="Arial" w:hAnsi="Arial" w:cs="Arial"/>
          <w:noProof/>
          <w:sz w:val="22"/>
          <w:szCs w:val="22"/>
        </w:rPr>
        <w:t xml:space="preserve">. </w:t>
      </w:r>
    </w:p>
    <w:p w14:paraId="747CC58F" w14:textId="070BE661" w:rsidR="002312F6" w:rsidRDefault="002312F6" w:rsidP="00CA2416">
      <w:pPr>
        <w:spacing w:line="360" w:lineRule="auto"/>
        <w:rPr>
          <w:rFonts w:ascii="Arial" w:hAnsi="Arial" w:cs="Arial"/>
          <w:sz w:val="22"/>
          <w:szCs w:val="22"/>
        </w:rPr>
      </w:pPr>
    </w:p>
    <w:p w14:paraId="1E596F0F" w14:textId="3B8CCDDB" w:rsidR="002312F6" w:rsidRDefault="002312F6" w:rsidP="00C93517">
      <w:pPr>
        <w:spacing w:line="360" w:lineRule="auto"/>
        <w:ind w:firstLine="284"/>
        <w:rPr>
          <w:rFonts w:ascii="Arial" w:hAnsi="Arial" w:cs="Arial"/>
          <w:sz w:val="22"/>
          <w:szCs w:val="22"/>
        </w:rPr>
      </w:pPr>
      <w:r>
        <w:rPr>
          <w:rFonts w:ascii="Arial" w:hAnsi="Arial" w:cs="Arial"/>
          <w:sz w:val="22"/>
          <w:szCs w:val="22"/>
        </w:rPr>
        <w:t xml:space="preserve">The acoustic signals of speech undergo substantial changes from infancy through to adulthood </w:t>
      </w:r>
      <w:sdt>
        <w:sdtPr>
          <w:rPr>
            <w:rFonts w:ascii="Arial" w:hAnsi="Arial" w:cs="Arial"/>
            <w:sz w:val="22"/>
            <w:szCs w:val="22"/>
          </w:rPr>
          <w:id w:val="2109001635"/>
          <w:citation/>
        </w:sdtPr>
        <w:sdtContent>
          <w:r>
            <w:rPr>
              <w:rFonts w:ascii="Arial" w:hAnsi="Arial" w:cs="Arial"/>
              <w:sz w:val="22"/>
              <w:szCs w:val="22"/>
            </w:rPr>
            <w:fldChar w:fldCharType="begin"/>
          </w:r>
          <w:r>
            <w:rPr>
              <w:rFonts w:ascii="Arial" w:hAnsi="Arial" w:cs="Arial"/>
              <w:sz w:val="22"/>
              <w:szCs w:val="22"/>
            </w:rPr>
            <w:instrText xml:space="preserve"> CITATION Eic17 \l 2057 </w:instrText>
          </w:r>
          <w:r>
            <w:rPr>
              <w:rFonts w:ascii="Arial" w:hAnsi="Arial" w:cs="Arial"/>
              <w:sz w:val="22"/>
              <w:szCs w:val="22"/>
            </w:rPr>
            <w:fldChar w:fldCharType="separate"/>
          </w:r>
          <w:r w:rsidR="0051683B" w:rsidRPr="0051683B">
            <w:rPr>
              <w:rFonts w:ascii="Arial" w:hAnsi="Arial" w:cs="Arial"/>
              <w:noProof/>
              <w:sz w:val="22"/>
              <w:szCs w:val="22"/>
            </w:rPr>
            <w:t>(Eichhorn, et al., 2017)</w:t>
          </w:r>
          <w:r>
            <w:rPr>
              <w:rFonts w:ascii="Arial" w:hAnsi="Arial" w:cs="Arial"/>
              <w:sz w:val="22"/>
              <w:szCs w:val="22"/>
            </w:rPr>
            <w:fldChar w:fldCharType="end"/>
          </w:r>
        </w:sdtContent>
      </w:sdt>
      <w:r>
        <w:rPr>
          <w:rFonts w:ascii="Arial" w:hAnsi="Arial" w:cs="Arial"/>
          <w:sz w:val="22"/>
          <w:szCs w:val="22"/>
        </w:rPr>
        <w:t xml:space="preserve">. Vocal changes are accompanied by sexual dimorphism which makes them one of the largest in the human development </w:t>
      </w:r>
      <w:sdt>
        <w:sdtPr>
          <w:rPr>
            <w:rFonts w:ascii="Arial" w:hAnsi="Arial" w:cs="Arial"/>
            <w:sz w:val="22"/>
            <w:szCs w:val="22"/>
          </w:rPr>
          <w:id w:val="-1545518246"/>
          <w:citation/>
        </w:sdtPr>
        <w:sdtContent>
          <w:r>
            <w:rPr>
              <w:rFonts w:ascii="Arial" w:hAnsi="Arial" w:cs="Arial"/>
              <w:sz w:val="22"/>
              <w:szCs w:val="22"/>
            </w:rPr>
            <w:fldChar w:fldCharType="begin"/>
          </w:r>
          <w:r>
            <w:rPr>
              <w:rFonts w:ascii="Arial" w:hAnsi="Arial" w:cs="Arial"/>
              <w:sz w:val="22"/>
              <w:szCs w:val="22"/>
            </w:rPr>
            <w:instrText xml:space="preserve"> CITATION Vor071 \l 2057 </w:instrText>
          </w:r>
          <w:r>
            <w:rPr>
              <w:rFonts w:ascii="Arial" w:hAnsi="Arial" w:cs="Arial"/>
              <w:sz w:val="22"/>
              <w:szCs w:val="22"/>
            </w:rPr>
            <w:fldChar w:fldCharType="separate"/>
          </w:r>
          <w:r w:rsidR="0051683B" w:rsidRPr="0051683B">
            <w:rPr>
              <w:rFonts w:ascii="Arial" w:hAnsi="Arial" w:cs="Arial"/>
              <w:noProof/>
              <w:sz w:val="22"/>
              <w:szCs w:val="22"/>
            </w:rPr>
            <w:t>(Vorperian &amp; Kent, 2007)</w:t>
          </w:r>
          <w:r>
            <w:rPr>
              <w:rFonts w:ascii="Arial" w:hAnsi="Arial" w:cs="Arial"/>
              <w:sz w:val="22"/>
              <w:szCs w:val="22"/>
            </w:rPr>
            <w:fldChar w:fldCharType="end"/>
          </w:r>
        </w:sdtContent>
      </w:sdt>
      <w:r>
        <w:rPr>
          <w:rFonts w:ascii="Arial" w:hAnsi="Arial" w:cs="Arial"/>
          <w:sz w:val="22"/>
          <w:szCs w:val="22"/>
        </w:rPr>
        <w:t xml:space="preserve">. The healthy ageing voice and its subsequent changes form a vital part of our human experience and as such should be treated with respect and appropriate due diligence. Any findings should be delivered clearly </w:t>
      </w:r>
      <w:proofErr w:type="gramStart"/>
      <w:r>
        <w:rPr>
          <w:rFonts w:ascii="Arial" w:hAnsi="Arial" w:cs="Arial"/>
          <w:sz w:val="22"/>
          <w:szCs w:val="22"/>
        </w:rPr>
        <w:t>in order to</w:t>
      </w:r>
      <w:proofErr w:type="gramEnd"/>
      <w:r>
        <w:rPr>
          <w:rFonts w:ascii="Arial" w:hAnsi="Arial" w:cs="Arial"/>
          <w:sz w:val="22"/>
          <w:szCs w:val="22"/>
        </w:rPr>
        <w:t xml:space="preserve"> </w:t>
      </w:r>
      <w:r w:rsidR="00521CB3">
        <w:rPr>
          <w:rFonts w:ascii="Arial" w:hAnsi="Arial" w:cs="Arial"/>
          <w:sz w:val="22"/>
          <w:szCs w:val="22"/>
        </w:rPr>
        <w:t>offer a user-friendly focus adequately and effectively</w:t>
      </w:r>
      <w:r>
        <w:rPr>
          <w:rFonts w:ascii="Arial" w:hAnsi="Arial" w:cs="Arial"/>
          <w:sz w:val="22"/>
          <w:szCs w:val="22"/>
        </w:rPr>
        <w:t xml:space="preserve"> to those who need it most </w:t>
      </w:r>
      <w:sdt>
        <w:sdtPr>
          <w:rPr>
            <w:rFonts w:ascii="Arial" w:hAnsi="Arial" w:cs="Arial"/>
            <w:sz w:val="22"/>
            <w:szCs w:val="22"/>
          </w:rPr>
          <w:id w:val="-400444623"/>
          <w:citation/>
        </w:sdtPr>
        <w:sdtContent>
          <w:r>
            <w:rPr>
              <w:rFonts w:ascii="Arial" w:hAnsi="Arial" w:cs="Arial"/>
              <w:sz w:val="22"/>
              <w:szCs w:val="22"/>
            </w:rPr>
            <w:fldChar w:fldCharType="begin"/>
          </w:r>
          <w:r>
            <w:rPr>
              <w:rFonts w:ascii="Arial" w:hAnsi="Arial" w:cs="Arial"/>
              <w:sz w:val="22"/>
              <w:szCs w:val="22"/>
            </w:rPr>
            <w:instrText xml:space="preserve"> CITATION Yor10 \l 2057 </w:instrText>
          </w:r>
          <w:r>
            <w:rPr>
              <w:rFonts w:ascii="Arial" w:hAnsi="Arial" w:cs="Arial"/>
              <w:sz w:val="22"/>
              <w:szCs w:val="22"/>
            </w:rPr>
            <w:fldChar w:fldCharType="separate"/>
          </w:r>
          <w:r w:rsidR="0051683B" w:rsidRPr="0051683B">
            <w:rPr>
              <w:rFonts w:ascii="Arial" w:hAnsi="Arial" w:cs="Arial"/>
              <w:noProof/>
              <w:sz w:val="22"/>
              <w:szCs w:val="22"/>
            </w:rPr>
            <w:t>(Yorkston, et al., 2010)</w:t>
          </w:r>
          <w:r>
            <w:rPr>
              <w:rFonts w:ascii="Arial" w:hAnsi="Arial" w:cs="Arial"/>
              <w:sz w:val="22"/>
              <w:szCs w:val="22"/>
            </w:rPr>
            <w:fldChar w:fldCharType="end"/>
          </w:r>
        </w:sdtContent>
      </w:sdt>
      <w:r>
        <w:rPr>
          <w:rFonts w:ascii="Arial" w:hAnsi="Arial" w:cs="Arial"/>
          <w:sz w:val="22"/>
          <w:szCs w:val="22"/>
        </w:rPr>
        <w:t>.</w:t>
      </w:r>
    </w:p>
    <w:p w14:paraId="08443066" w14:textId="77777777" w:rsidR="009815A1" w:rsidRDefault="009815A1" w:rsidP="00C93517">
      <w:pPr>
        <w:spacing w:line="360" w:lineRule="auto"/>
        <w:ind w:firstLine="284"/>
        <w:rPr>
          <w:rFonts w:ascii="Arial" w:hAnsi="Arial" w:cs="Arial"/>
          <w:sz w:val="22"/>
          <w:szCs w:val="22"/>
        </w:rPr>
      </w:pPr>
    </w:p>
    <w:p w14:paraId="5151A5F0" w14:textId="05D60126" w:rsidR="00B606B5" w:rsidRDefault="006F3DAF" w:rsidP="00B606B5">
      <w:pPr>
        <w:spacing w:line="360" w:lineRule="auto"/>
        <w:rPr>
          <w:rFonts w:ascii="Arial" w:hAnsi="Arial" w:cs="Arial"/>
          <w:sz w:val="22"/>
          <w:szCs w:val="22"/>
        </w:rPr>
      </w:pPr>
      <w:r>
        <w:rPr>
          <w:rFonts w:ascii="Arial" w:hAnsi="Arial" w:cs="Arial"/>
          <w:b/>
          <w:bCs/>
          <w:sz w:val="22"/>
          <w:szCs w:val="22"/>
          <w:u w:val="single"/>
        </w:rPr>
        <w:t>Anatomy and Physiopathology</w:t>
      </w:r>
      <w:r w:rsidR="00A33A2D">
        <w:rPr>
          <w:rFonts w:ascii="Arial" w:hAnsi="Arial" w:cs="Arial"/>
          <w:b/>
          <w:bCs/>
          <w:sz w:val="22"/>
          <w:szCs w:val="22"/>
          <w:u w:val="single"/>
        </w:rPr>
        <w:t xml:space="preserve"> of the Ageing Voice</w:t>
      </w:r>
    </w:p>
    <w:p w14:paraId="77FC0EAC" w14:textId="77777777" w:rsidR="002B622B" w:rsidRDefault="002B622B" w:rsidP="00FA4BF0">
      <w:pPr>
        <w:spacing w:line="360" w:lineRule="auto"/>
        <w:ind w:firstLine="720"/>
        <w:rPr>
          <w:rFonts w:ascii="Arial" w:hAnsi="Arial" w:cs="Arial"/>
          <w:sz w:val="22"/>
          <w:szCs w:val="22"/>
        </w:rPr>
      </w:pPr>
    </w:p>
    <w:p w14:paraId="68ADDAF7" w14:textId="62EF9A5D" w:rsidR="00CE1C40" w:rsidRDefault="00F210AA" w:rsidP="00F210AA">
      <w:pPr>
        <w:spacing w:line="360" w:lineRule="auto"/>
        <w:rPr>
          <w:rFonts w:ascii="Arial" w:hAnsi="Arial" w:cs="Arial"/>
          <w:sz w:val="22"/>
          <w:szCs w:val="22"/>
        </w:rPr>
      </w:pPr>
      <w:r w:rsidRPr="00F210AA">
        <w:rPr>
          <w:rFonts w:ascii="Arial" w:hAnsi="Arial" w:cs="Arial"/>
          <w:b/>
          <w:bCs/>
          <w:sz w:val="22"/>
          <w:szCs w:val="22"/>
        </w:rPr>
        <w:t xml:space="preserve">The Larynx, </w:t>
      </w:r>
      <w:r w:rsidR="0062206B" w:rsidRPr="00F210AA">
        <w:rPr>
          <w:rFonts w:ascii="Arial" w:hAnsi="Arial" w:cs="Arial"/>
          <w:b/>
          <w:bCs/>
          <w:sz w:val="22"/>
          <w:szCs w:val="22"/>
        </w:rPr>
        <w:t>Tongue,</w:t>
      </w:r>
      <w:r w:rsidRPr="00F210AA">
        <w:rPr>
          <w:rFonts w:ascii="Arial" w:hAnsi="Arial" w:cs="Arial"/>
          <w:b/>
          <w:bCs/>
          <w:sz w:val="22"/>
          <w:szCs w:val="22"/>
        </w:rPr>
        <w:t xml:space="preserve"> and Vocal Tract</w:t>
      </w:r>
      <w:r>
        <w:rPr>
          <w:rFonts w:ascii="Arial" w:hAnsi="Arial" w:cs="Arial"/>
          <w:sz w:val="22"/>
          <w:szCs w:val="22"/>
        </w:rPr>
        <w:t xml:space="preserve"> - </w:t>
      </w:r>
      <w:r w:rsidR="00CE1C40">
        <w:rPr>
          <w:rFonts w:ascii="Arial" w:hAnsi="Arial" w:cs="Arial"/>
          <w:sz w:val="22"/>
          <w:szCs w:val="22"/>
        </w:rPr>
        <w:t>Ag</w:t>
      </w:r>
      <w:r w:rsidR="001A478C">
        <w:rPr>
          <w:rFonts w:ascii="Arial" w:hAnsi="Arial" w:cs="Arial"/>
          <w:sz w:val="22"/>
          <w:szCs w:val="22"/>
        </w:rPr>
        <w:t>e</w:t>
      </w:r>
      <w:r w:rsidR="00CE1C40">
        <w:rPr>
          <w:rFonts w:ascii="Arial" w:hAnsi="Arial" w:cs="Arial"/>
          <w:sz w:val="22"/>
          <w:szCs w:val="22"/>
        </w:rPr>
        <w:t>ing Voice</w:t>
      </w:r>
      <w:r w:rsidR="001A478C">
        <w:rPr>
          <w:rFonts w:ascii="Arial" w:hAnsi="Arial" w:cs="Arial"/>
          <w:sz w:val="22"/>
          <w:szCs w:val="22"/>
        </w:rPr>
        <w:t xml:space="preserve"> identifies itself as changes in our vocal function </w:t>
      </w:r>
      <w:sdt>
        <w:sdtPr>
          <w:rPr>
            <w:rFonts w:ascii="Arial" w:hAnsi="Arial" w:cs="Arial"/>
            <w:sz w:val="22"/>
            <w:szCs w:val="22"/>
          </w:rPr>
          <w:id w:val="-825736296"/>
          <w:citation/>
        </w:sdtPr>
        <w:sdtContent>
          <w:r w:rsidR="005E6764">
            <w:rPr>
              <w:rFonts w:ascii="Arial" w:hAnsi="Arial" w:cs="Arial"/>
              <w:sz w:val="22"/>
              <w:szCs w:val="22"/>
            </w:rPr>
            <w:fldChar w:fldCharType="begin"/>
          </w:r>
          <w:r w:rsidR="005E6764">
            <w:rPr>
              <w:rFonts w:ascii="Arial" w:hAnsi="Arial" w:cs="Arial"/>
              <w:sz w:val="22"/>
              <w:szCs w:val="22"/>
            </w:rPr>
            <w:instrText xml:space="preserve"> CITATION Gal18 \l 2057 </w:instrText>
          </w:r>
          <w:r w:rsidR="005E6764">
            <w:rPr>
              <w:rFonts w:ascii="Arial" w:hAnsi="Arial" w:cs="Arial"/>
              <w:sz w:val="22"/>
              <w:szCs w:val="22"/>
            </w:rPr>
            <w:fldChar w:fldCharType="separate"/>
          </w:r>
          <w:r w:rsidR="0051683B" w:rsidRPr="0051683B">
            <w:rPr>
              <w:rFonts w:ascii="Arial" w:hAnsi="Arial" w:cs="Arial"/>
              <w:noProof/>
              <w:sz w:val="22"/>
              <w:szCs w:val="22"/>
            </w:rPr>
            <w:t>(Galluzi &amp; Garavello, 2018)</w:t>
          </w:r>
          <w:r w:rsidR="005E6764">
            <w:rPr>
              <w:rFonts w:ascii="Arial" w:hAnsi="Arial" w:cs="Arial"/>
              <w:sz w:val="22"/>
              <w:szCs w:val="22"/>
            </w:rPr>
            <w:fldChar w:fldCharType="end"/>
          </w:r>
        </w:sdtContent>
      </w:sdt>
      <w:r w:rsidR="001A478C">
        <w:rPr>
          <w:rFonts w:ascii="Arial" w:hAnsi="Arial" w:cs="Arial"/>
          <w:sz w:val="22"/>
          <w:szCs w:val="22"/>
        </w:rPr>
        <w:t xml:space="preserve">. These changes are a direct result of anatomical and physical alterations within the larynx </w:t>
      </w:r>
      <w:sdt>
        <w:sdtPr>
          <w:rPr>
            <w:rFonts w:ascii="Arial" w:hAnsi="Arial" w:cs="Arial"/>
            <w:sz w:val="22"/>
            <w:szCs w:val="22"/>
          </w:rPr>
          <w:id w:val="1919050320"/>
          <w:citation/>
        </w:sdtPr>
        <w:sdtContent>
          <w:r w:rsidR="001A478C">
            <w:rPr>
              <w:rFonts w:ascii="Arial" w:hAnsi="Arial" w:cs="Arial"/>
              <w:sz w:val="22"/>
              <w:szCs w:val="22"/>
            </w:rPr>
            <w:fldChar w:fldCharType="begin"/>
          </w:r>
          <w:r w:rsidR="001A478C">
            <w:rPr>
              <w:rFonts w:ascii="Arial" w:hAnsi="Arial" w:cs="Arial"/>
              <w:sz w:val="22"/>
              <w:szCs w:val="22"/>
            </w:rPr>
            <w:instrText xml:space="preserve"> CITATION Yam06 \l 2057 </w:instrText>
          </w:r>
          <w:r w:rsidR="001A478C">
            <w:rPr>
              <w:rFonts w:ascii="Arial" w:hAnsi="Arial" w:cs="Arial"/>
              <w:sz w:val="22"/>
              <w:szCs w:val="22"/>
            </w:rPr>
            <w:fldChar w:fldCharType="separate"/>
          </w:r>
          <w:r w:rsidR="0051683B" w:rsidRPr="0051683B">
            <w:rPr>
              <w:rFonts w:ascii="Arial" w:hAnsi="Arial" w:cs="Arial"/>
              <w:noProof/>
              <w:sz w:val="22"/>
              <w:szCs w:val="22"/>
            </w:rPr>
            <w:t>(Yamasaki &amp; Behalu, 2006)</w:t>
          </w:r>
          <w:r w:rsidR="001A478C">
            <w:rPr>
              <w:rFonts w:ascii="Arial" w:hAnsi="Arial" w:cs="Arial"/>
              <w:sz w:val="22"/>
              <w:szCs w:val="22"/>
            </w:rPr>
            <w:fldChar w:fldCharType="end"/>
          </w:r>
        </w:sdtContent>
      </w:sdt>
      <w:r w:rsidR="001A478C">
        <w:rPr>
          <w:rFonts w:ascii="Arial" w:hAnsi="Arial" w:cs="Arial"/>
          <w:sz w:val="22"/>
          <w:szCs w:val="22"/>
        </w:rPr>
        <w:t xml:space="preserve">, coupled with the systematic effects of the ageing process on the body itself </w:t>
      </w:r>
      <w:sdt>
        <w:sdtPr>
          <w:rPr>
            <w:rFonts w:ascii="Arial" w:hAnsi="Arial" w:cs="Arial"/>
            <w:sz w:val="22"/>
            <w:szCs w:val="22"/>
          </w:rPr>
          <w:id w:val="-423951490"/>
          <w:citation/>
        </w:sdtPr>
        <w:sdtContent>
          <w:r w:rsidR="001A478C">
            <w:rPr>
              <w:rFonts w:ascii="Arial" w:hAnsi="Arial" w:cs="Arial"/>
              <w:sz w:val="22"/>
              <w:szCs w:val="22"/>
            </w:rPr>
            <w:fldChar w:fldCharType="begin"/>
          </w:r>
          <w:r w:rsidR="001A478C">
            <w:rPr>
              <w:rFonts w:ascii="Arial" w:hAnsi="Arial" w:cs="Arial"/>
              <w:sz w:val="22"/>
              <w:szCs w:val="22"/>
            </w:rPr>
            <w:instrText xml:space="preserve"> CITATION Vac15 \l 2057 </w:instrText>
          </w:r>
          <w:r w:rsidR="001A478C">
            <w:rPr>
              <w:rFonts w:ascii="Arial" w:hAnsi="Arial" w:cs="Arial"/>
              <w:sz w:val="22"/>
              <w:szCs w:val="22"/>
            </w:rPr>
            <w:fldChar w:fldCharType="separate"/>
          </w:r>
          <w:r w:rsidR="0051683B" w:rsidRPr="0051683B">
            <w:rPr>
              <w:rFonts w:ascii="Arial" w:hAnsi="Arial" w:cs="Arial"/>
              <w:noProof/>
              <w:sz w:val="22"/>
              <w:szCs w:val="22"/>
            </w:rPr>
            <w:t>(Vaca, et al., 2015)</w:t>
          </w:r>
          <w:r w:rsidR="001A478C">
            <w:rPr>
              <w:rFonts w:ascii="Arial" w:hAnsi="Arial" w:cs="Arial"/>
              <w:sz w:val="22"/>
              <w:szCs w:val="22"/>
            </w:rPr>
            <w:fldChar w:fldCharType="end"/>
          </w:r>
        </w:sdtContent>
      </w:sdt>
      <w:r w:rsidR="001A478C">
        <w:rPr>
          <w:rFonts w:ascii="Arial" w:hAnsi="Arial" w:cs="Arial"/>
          <w:sz w:val="22"/>
          <w:szCs w:val="22"/>
        </w:rPr>
        <w:t xml:space="preserve">. </w:t>
      </w:r>
      <w:r w:rsidR="00972025">
        <w:rPr>
          <w:rFonts w:ascii="Arial" w:hAnsi="Arial" w:cs="Arial"/>
          <w:sz w:val="22"/>
          <w:szCs w:val="22"/>
        </w:rPr>
        <w:t xml:space="preserve">Changes in mucosa coverage, the fibrocartilaginous makeup of the vocal tract and variations in neuromuscular control and transmission will all create adverse results on our vocal functions </w:t>
      </w:r>
      <w:sdt>
        <w:sdtPr>
          <w:rPr>
            <w:rFonts w:ascii="Arial" w:hAnsi="Arial" w:cs="Arial"/>
            <w:sz w:val="22"/>
            <w:szCs w:val="22"/>
          </w:rPr>
          <w:id w:val="1800792155"/>
          <w:citation/>
        </w:sdtPr>
        <w:sdtContent>
          <w:r w:rsidR="00972025">
            <w:rPr>
              <w:rFonts w:ascii="Arial" w:hAnsi="Arial" w:cs="Arial"/>
              <w:sz w:val="22"/>
              <w:szCs w:val="22"/>
            </w:rPr>
            <w:fldChar w:fldCharType="begin"/>
          </w:r>
          <w:r w:rsidR="00972025">
            <w:rPr>
              <w:rFonts w:ascii="Arial" w:hAnsi="Arial" w:cs="Arial"/>
              <w:sz w:val="22"/>
              <w:szCs w:val="22"/>
            </w:rPr>
            <w:instrText xml:space="preserve"> CITATION Tak20 \l 2057 </w:instrText>
          </w:r>
          <w:r w:rsidR="00972025">
            <w:rPr>
              <w:rFonts w:ascii="Arial" w:hAnsi="Arial" w:cs="Arial"/>
              <w:sz w:val="22"/>
              <w:szCs w:val="22"/>
            </w:rPr>
            <w:fldChar w:fldCharType="separate"/>
          </w:r>
          <w:r w:rsidR="0051683B" w:rsidRPr="0051683B">
            <w:rPr>
              <w:rFonts w:ascii="Arial" w:hAnsi="Arial" w:cs="Arial"/>
              <w:noProof/>
              <w:sz w:val="22"/>
              <w:szCs w:val="22"/>
            </w:rPr>
            <w:t>(Takano, et al., 2020)</w:t>
          </w:r>
          <w:r w:rsidR="00972025">
            <w:rPr>
              <w:rFonts w:ascii="Arial" w:hAnsi="Arial" w:cs="Arial"/>
              <w:sz w:val="22"/>
              <w:szCs w:val="22"/>
            </w:rPr>
            <w:fldChar w:fldCharType="end"/>
          </w:r>
        </w:sdtContent>
      </w:sdt>
      <w:r w:rsidR="00972025">
        <w:rPr>
          <w:rFonts w:ascii="Arial" w:hAnsi="Arial" w:cs="Arial"/>
          <w:sz w:val="22"/>
          <w:szCs w:val="22"/>
        </w:rPr>
        <w:t xml:space="preserve">. </w:t>
      </w:r>
      <w:r w:rsidR="006F3DAF">
        <w:rPr>
          <w:rFonts w:ascii="Arial" w:hAnsi="Arial" w:cs="Arial"/>
          <w:sz w:val="22"/>
          <w:szCs w:val="22"/>
        </w:rPr>
        <w:t xml:space="preserve">Further studies have found that the process of ageing impacts the genetic makeup of the lamina propria and epithelium of the vocal folds </w:t>
      </w:r>
      <w:sdt>
        <w:sdtPr>
          <w:rPr>
            <w:rFonts w:ascii="Arial" w:hAnsi="Arial" w:cs="Arial"/>
            <w:sz w:val="22"/>
            <w:szCs w:val="22"/>
          </w:rPr>
          <w:id w:val="-1795365293"/>
          <w:citation/>
        </w:sdtPr>
        <w:sdtContent>
          <w:r w:rsidR="006F3DAF">
            <w:rPr>
              <w:rFonts w:ascii="Arial" w:hAnsi="Arial" w:cs="Arial"/>
              <w:sz w:val="22"/>
              <w:szCs w:val="22"/>
            </w:rPr>
            <w:fldChar w:fldCharType="begin"/>
          </w:r>
          <w:r w:rsidR="006F3DAF">
            <w:rPr>
              <w:rFonts w:ascii="Arial" w:hAnsi="Arial" w:cs="Arial"/>
              <w:sz w:val="22"/>
              <w:szCs w:val="22"/>
            </w:rPr>
            <w:instrText xml:space="preserve"> CITATION Gal18 \l 2057 </w:instrText>
          </w:r>
          <w:r w:rsidR="006F3DAF">
            <w:rPr>
              <w:rFonts w:ascii="Arial" w:hAnsi="Arial" w:cs="Arial"/>
              <w:sz w:val="22"/>
              <w:szCs w:val="22"/>
            </w:rPr>
            <w:fldChar w:fldCharType="separate"/>
          </w:r>
          <w:r w:rsidR="0051683B" w:rsidRPr="0051683B">
            <w:rPr>
              <w:rFonts w:ascii="Arial" w:hAnsi="Arial" w:cs="Arial"/>
              <w:noProof/>
              <w:sz w:val="22"/>
              <w:szCs w:val="22"/>
            </w:rPr>
            <w:t xml:space="preserve">(Galluzi &amp; Garavello, </w:t>
          </w:r>
          <w:r w:rsidR="0051683B" w:rsidRPr="0051683B">
            <w:rPr>
              <w:rFonts w:ascii="Arial" w:hAnsi="Arial" w:cs="Arial"/>
              <w:noProof/>
              <w:sz w:val="22"/>
              <w:szCs w:val="22"/>
            </w:rPr>
            <w:lastRenderedPageBreak/>
            <w:t>2018)</w:t>
          </w:r>
          <w:r w:rsidR="006F3DAF">
            <w:rPr>
              <w:rFonts w:ascii="Arial" w:hAnsi="Arial" w:cs="Arial"/>
              <w:sz w:val="22"/>
              <w:szCs w:val="22"/>
            </w:rPr>
            <w:fldChar w:fldCharType="end"/>
          </w:r>
        </w:sdtContent>
      </w:sdt>
      <w:r w:rsidR="006F3DAF">
        <w:rPr>
          <w:rFonts w:ascii="Arial" w:hAnsi="Arial" w:cs="Arial"/>
          <w:sz w:val="22"/>
          <w:szCs w:val="22"/>
        </w:rPr>
        <w:t>. Effects of these minute but important changes include a reduction in the elastic fibres used for voice production, with a decrease in hyaluronic acid resulting in a change in vocal consistency</w:t>
      </w:r>
      <w:r w:rsidR="004F2BB8">
        <w:rPr>
          <w:rFonts w:ascii="Arial" w:hAnsi="Arial" w:cs="Arial"/>
          <w:sz w:val="22"/>
          <w:szCs w:val="22"/>
        </w:rPr>
        <w:t xml:space="preserve"> and overall health of the larynx</w:t>
      </w:r>
      <w:r w:rsidR="006F3DAF">
        <w:rPr>
          <w:rFonts w:ascii="Arial" w:hAnsi="Arial" w:cs="Arial"/>
          <w:sz w:val="22"/>
          <w:szCs w:val="22"/>
        </w:rPr>
        <w:t xml:space="preserve"> </w:t>
      </w:r>
      <w:sdt>
        <w:sdtPr>
          <w:rPr>
            <w:rFonts w:ascii="Arial" w:hAnsi="Arial" w:cs="Arial"/>
            <w:sz w:val="22"/>
            <w:szCs w:val="22"/>
          </w:rPr>
          <w:id w:val="-1217193152"/>
          <w:citation/>
        </w:sdtPr>
        <w:sdtContent>
          <w:r w:rsidR="006F3DAF">
            <w:rPr>
              <w:rFonts w:ascii="Arial" w:hAnsi="Arial" w:cs="Arial"/>
              <w:sz w:val="22"/>
              <w:szCs w:val="22"/>
            </w:rPr>
            <w:fldChar w:fldCharType="begin"/>
          </w:r>
          <w:r w:rsidR="006F3DAF">
            <w:rPr>
              <w:rFonts w:ascii="Arial" w:hAnsi="Arial" w:cs="Arial"/>
              <w:sz w:val="22"/>
              <w:szCs w:val="22"/>
            </w:rPr>
            <w:instrText xml:space="preserve"> CITATION Bra15 \l 2057 </w:instrText>
          </w:r>
          <w:r w:rsidR="006F3DAF">
            <w:rPr>
              <w:rFonts w:ascii="Arial" w:hAnsi="Arial" w:cs="Arial"/>
              <w:sz w:val="22"/>
              <w:szCs w:val="22"/>
            </w:rPr>
            <w:fldChar w:fldCharType="separate"/>
          </w:r>
          <w:r w:rsidR="0051683B" w:rsidRPr="0051683B">
            <w:rPr>
              <w:rFonts w:ascii="Arial" w:hAnsi="Arial" w:cs="Arial"/>
              <w:noProof/>
              <w:sz w:val="22"/>
              <w:szCs w:val="22"/>
            </w:rPr>
            <w:t>(Branco, et al., 2015)</w:t>
          </w:r>
          <w:r w:rsidR="006F3DAF">
            <w:rPr>
              <w:rFonts w:ascii="Arial" w:hAnsi="Arial" w:cs="Arial"/>
              <w:sz w:val="22"/>
              <w:szCs w:val="22"/>
            </w:rPr>
            <w:fldChar w:fldCharType="end"/>
          </w:r>
        </w:sdtContent>
      </w:sdt>
      <w:r w:rsidR="006F3DAF">
        <w:rPr>
          <w:rFonts w:ascii="Arial" w:hAnsi="Arial" w:cs="Arial"/>
          <w:sz w:val="22"/>
          <w:szCs w:val="22"/>
        </w:rPr>
        <w:t xml:space="preserve">. </w:t>
      </w:r>
      <w:r w:rsidR="004F2BB8">
        <w:rPr>
          <w:rFonts w:ascii="Arial" w:hAnsi="Arial" w:cs="Arial"/>
          <w:sz w:val="22"/>
          <w:szCs w:val="22"/>
        </w:rPr>
        <w:t xml:space="preserve">Further research shows that a smaller amount of hyaluronic acid combined with a reduction in mucus production results in an alteration in the viscosity of fluids on the folds </w:t>
      </w:r>
      <w:sdt>
        <w:sdtPr>
          <w:rPr>
            <w:rFonts w:ascii="Arial" w:hAnsi="Arial" w:cs="Arial"/>
            <w:sz w:val="22"/>
            <w:szCs w:val="22"/>
          </w:rPr>
          <w:id w:val="1015426435"/>
          <w:citation/>
        </w:sdtPr>
        <w:sdtContent>
          <w:r w:rsidR="004F2BB8">
            <w:rPr>
              <w:rFonts w:ascii="Arial" w:hAnsi="Arial" w:cs="Arial"/>
              <w:sz w:val="22"/>
              <w:szCs w:val="22"/>
            </w:rPr>
            <w:fldChar w:fldCharType="begin"/>
          </w:r>
          <w:r w:rsidR="004F2BB8">
            <w:rPr>
              <w:rFonts w:ascii="Arial" w:hAnsi="Arial" w:cs="Arial"/>
              <w:sz w:val="22"/>
              <w:szCs w:val="22"/>
            </w:rPr>
            <w:instrText xml:space="preserve"> CITATION Sat97 \l 2057 </w:instrText>
          </w:r>
          <w:r w:rsidR="004F2BB8">
            <w:rPr>
              <w:rFonts w:ascii="Arial" w:hAnsi="Arial" w:cs="Arial"/>
              <w:sz w:val="22"/>
              <w:szCs w:val="22"/>
            </w:rPr>
            <w:fldChar w:fldCharType="separate"/>
          </w:r>
          <w:r w:rsidR="0051683B" w:rsidRPr="0051683B">
            <w:rPr>
              <w:rFonts w:ascii="Arial" w:hAnsi="Arial" w:cs="Arial"/>
              <w:noProof/>
              <w:sz w:val="22"/>
              <w:szCs w:val="22"/>
            </w:rPr>
            <w:t>(Sato &amp; Hirano, 1997)</w:t>
          </w:r>
          <w:r w:rsidR="004F2BB8">
            <w:rPr>
              <w:rFonts w:ascii="Arial" w:hAnsi="Arial" w:cs="Arial"/>
              <w:sz w:val="22"/>
              <w:szCs w:val="22"/>
            </w:rPr>
            <w:fldChar w:fldCharType="end"/>
          </w:r>
        </w:sdtContent>
      </w:sdt>
      <w:r w:rsidR="004F2BB8">
        <w:rPr>
          <w:rFonts w:ascii="Arial" w:hAnsi="Arial" w:cs="Arial"/>
          <w:sz w:val="22"/>
          <w:szCs w:val="22"/>
        </w:rPr>
        <w:t xml:space="preserve">. As a result, the ageing vocal folds become more rigid which contributes to a decrease in the vibratory wave </w:t>
      </w:r>
      <w:sdt>
        <w:sdtPr>
          <w:rPr>
            <w:rFonts w:ascii="Arial" w:hAnsi="Arial" w:cs="Arial"/>
            <w:sz w:val="22"/>
            <w:szCs w:val="22"/>
          </w:rPr>
          <w:id w:val="303590970"/>
          <w:citation/>
        </w:sdtPr>
        <w:sdtContent>
          <w:r w:rsidR="004F2BB8">
            <w:rPr>
              <w:rFonts w:ascii="Arial" w:hAnsi="Arial" w:cs="Arial"/>
              <w:sz w:val="22"/>
              <w:szCs w:val="22"/>
            </w:rPr>
            <w:fldChar w:fldCharType="begin"/>
          </w:r>
          <w:r w:rsidR="004F2BB8">
            <w:rPr>
              <w:rFonts w:ascii="Arial" w:hAnsi="Arial" w:cs="Arial"/>
              <w:sz w:val="22"/>
              <w:szCs w:val="22"/>
            </w:rPr>
            <w:instrText xml:space="preserve"> CITATION Kos07 \l 2057 </w:instrText>
          </w:r>
          <w:r w:rsidR="004F2BB8">
            <w:rPr>
              <w:rFonts w:ascii="Arial" w:hAnsi="Arial" w:cs="Arial"/>
              <w:sz w:val="22"/>
              <w:szCs w:val="22"/>
            </w:rPr>
            <w:fldChar w:fldCharType="separate"/>
          </w:r>
          <w:r w:rsidR="0051683B" w:rsidRPr="0051683B">
            <w:rPr>
              <w:rFonts w:ascii="Arial" w:hAnsi="Arial" w:cs="Arial"/>
              <w:noProof/>
              <w:sz w:val="22"/>
              <w:szCs w:val="22"/>
            </w:rPr>
            <w:t>(Kosztyla-Hojna, et al., 2007)</w:t>
          </w:r>
          <w:r w:rsidR="004F2BB8">
            <w:rPr>
              <w:rFonts w:ascii="Arial" w:hAnsi="Arial" w:cs="Arial"/>
              <w:sz w:val="22"/>
              <w:szCs w:val="22"/>
            </w:rPr>
            <w:fldChar w:fldCharType="end"/>
          </w:r>
        </w:sdtContent>
      </w:sdt>
      <w:r w:rsidR="004F2BB8">
        <w:rPr>
          <w:rFonts w:ascii="Arial" w:hAnsi="Arial" w:cs="Arial"/>
          <w:sz w:val="22"/>
          <w:szCs w:val="22"/>
        </w:rPr>
        <w:t xml:space="preserve">. </w:t>
      </w:r>
    </w:p>
    <w:p w14:paraId="303F81D6" w14:textId="77777777" w:rsidR="008970DD" w:rsidRDefault="008970DD" w:rsidP="00B606B5">
      <w:pPr>
        <w:spacing w:line="360" w:lineRule="auto"/>
        <w:rPr>
          <w:rFonts w:ascii="Arial" w:hAnsi="Arial" w:cs="Arial"/>
          <w:sz w:val="22"/>
          <w:szCs w:val="22"/>
        </w:rPr>
      </w:pPr>
    </w:p>
    <w:p w14:paraId="240060E3" w14:textId="209B1938" w:rsidR="008970DD" w:rsidRDefault="008970DD" w:rsidP="00FA4BF0">
      <w:pPr>
        <w:spacing w:line="360" w:lineRule="auto"/>
        <w:ind w:firstLine="720"/>
        <w:rPr>
          <w:rFonts w:ascii="Arial" w:hAnsi="Arial" w:cs="Arial"/>
          <w:sz w:val="22"/>
          <w:szCs w:val="22"/>
        </w:rPr>
      </w:pPr>
      <w:r>
        <w:rPr>
          <w:rFonts w:ascii="Arial" w:hAnsi="Arial" w:cs="Arial"/>
          <w:sz w:val="22"/>
          <w:szCs w:val="22"/>
        </w:rPr>
        <w:t xml:space="preserve">Ageing in the larynx can be further characterised by a reduction of myofibrils and atrophy in the laryngeal muscles </w:t>
      </w:r>
      <w:sdt>
        <w:sdtPr>
          <w:rPr>
            <w:rFonts w:ascii="Arial" w:hAnsi="Arial" w:cs="Arial"/>
            <w:sz w:val="22"/>
            <w:szCs w:val="22"/>
          </w:rPr>
          <w:id w:val="-1695524244"/>
          <w:citation/>
        </w:sdtPr>
        <w:sdtContent>
          <w:r>
            <w:rPr>
              <w:rFonts w:ascii="Arial" w:hAnsi="Arial" w:cs="Arial"/>
              <w:sz w:val="22"/>
              <w:szCs w:val="22"/>
            </w:rPr>
            <w:fldChar w:fldCharType="begin"/>
          </w:r>
          <w:r>
            <w:rPr>
              <w:rFonts w:ascii="Arial" w:hAnsi="Arial" w:cs="Arial"/>
              <w:sz w:val="22"/>
              <w:szCs w:val="22"/>
            </w:rPr>
            <w:instrText xml:space="preserve"> CITATION Xim13 \l 2057 </w:instrText>
          </w:r>
          <w:r>
            <w:rPr>
              <w:rFonts w:ascii="Arial" w:hAnsi="Arial" w:cs="Arial"/>
              <w:sz w:val="22"/>
              <w:szCs w:val="22"/>
            </w:rPr>
            <w:fldChar w:fldCharType="separate"/>
          </w:r>
          <w:r w:rsidR="0051683B" w:rsidRPr="0051683B">
            <w:rPr>
              <w:rFonts w:ascii="Arial" w:hAnsi="Arial" w:cs="Arial"/>
              <w:noProof/>
              <w:sz w:val="22"/>
              <w:szCs w:val="22"/>
            </w:rPr>
            <w:t>(Ximenes Filho, et al., 2013)</w:t>
          </w:r>
          <w:r>
            <w:rPr>
              <w:rFonts w:ascii="Arial" w:hAnsi="Arial" w:cs="Arial"/>
              <w:sz w:val="22"/>
              <w:szCs w:val="22"/>
            </w:rPr>
            <w:fldChar w:fldCharType="end"/>
          </w:r>
        </w:sdtContent>
      </w:sdt>
      <w:r>
        <w:rPr>
          <w:rFonts w:ascii="Arial" w:hAnsi="Arial" w:cs="Arial"/>
          <w:sz w:val="22"/>
          <w:szCs w:val="22"/>
        </w:rPr>
        <w:t xml:space="preserve">. This can also include thyroarytenoid function changes, particularly around the fibral structure and composition </w:t>
      </w:r>
      <w:sdt>
        <w:sdtPr>
          <w:rPr>
            <w:rFonts w:ascii="Arial" w:hAnsi="Arial" w:cs="Arial"/>
            <w:sz w:val="22"/>
            <w:szCs w:val="22"/>
          </w:rPr>
          <w:id w:val="-1868818484"/>
          <w:citation/>
        </w:sdtPr>
        <w:sdtContent>
          <w:r>
            <w:rPr>
              <w:rFonts w:ascii="Arial" w:hAnsi="Arial" w:cs="Arial"/>
              <w:sz w:val="22"/>
              <w:szCs w:val="22"/>
            </w:rPr>
            <w:fldChar w:fldCharType="begin"/>
          </w:r>
          <w:r>
            <w:rPr>
              <w:rFonts w:ascii="Arial" w:hAnsi="Arial" w:cs="Arial"/>
              <w:sz w:val="22"/>
              <w:szCs w:val="22"/>
            </w:rPr>
            <w:instrText xml:space="preserve"> CITATION Mar15 \l 2057 </w:instrText>
          </w:r>
          <w:r>
            <w:rPr>
              <w:rFonts w:ascii="Arial" w:hAnsi="Arial" w:cs="Arial"/>
              <w:sz w:val="22"/>
              <w:szCs w:val="22"/>
            </w:rPr>
            <w:fldChar w:fldCharType="separate"/>
          </w:r>
          <w:r w:rsidR="0051683B" w:rsidRPr="0051683B">
            <w:rPr>
              <w:rFonts w:ascii="Arial" w:hAnsi="Arial" w:cs="Arial"/>
              <w:noProof/>
              <w:sz w:val="22"/>
              <w:szCs w:val="22"/>
            </w:rPr>
            <w:t>(Martins, et al., 2015)</w:t>
          </w:r>
          <w:r>
            <w:rPr>
              <w:rFonts w:ascii="Arial" w:hAnsi="Arial" w:cs="Arial"/>
              <w:sz w:val="22"/>
              <w:szCs w:val="22"/>
            </w:rPr>
            <w:fldChar w:fldCharType="end"/>
          </w:r>
        </w:sdtContent>
      </w:sdt>
      <w:r w:rsidR="00434DD9">
        <w:rPr>
          <w:rFonts w:ascii="Arial" w:hAnsi="Arial" w:cs="Arial"/>
          <w:sz w:val="22"/>
          <w:szCs w:val="22"/>
        </w:rPr>
        <w:t xml:space="preserve">. Additionally, Martins et al. discovered through analysis of the larynx that there was a significant reduction in the diameters of the voice muscles in the elderly participants of their study, regardless of their gender assigned at birth </w:t>
      </w:r>
      <w:sdt>
        <w:sdtPr>
          <w:rPr>
            <w:rFonts w:ascii="Arial" w:hAnsi="Arial" w:cs="Arial"/>
            <w:sz w:val="22"/>
            <w:szCs w:val="22"/>
          </w:rPr>
          <w:id w:val="453839795"/>
          <w:citation/>
        </w:sdtPr>
        <w:sdtContent>
          <w:r w:rsidR="00434DD9">
            <w:rPr>
              <w:rFonts w:ascii="Arial" w:hAnsi="Arial" w:cs="Arial"/>
              <w:sz w:val="22"/>
              <w:szCs w:val="22"/>
            </w:rPr>
            <w:fldChar w:fldCharType="begin"/>
          </w:r>
          <w:r w:rsidR="00434DD9">
            <w:rPr>
              <w:rFonts w:ascii="Arial" w:hAnsi="Arial" w:cs="Arial"/>
              <w:sz w:val="22"/>
              <w:szCs w:val="22"/>
            </w:rPr>
            <w:instrText xml:space="preserve"> CITATION Mar15 \l 2057 </w:instrText>
          </w:r>
          <w:r w:rsidR="00434DD9">
            <w:rPr>
              <w:rFonts w:ascii="Arial" w:hAnsi="Arial" w:cs="Arial"/>
              <w:sz w:val="22"/>
              <w:szCs w:val="22"/>
            </w:rPr>
            <w:fldChar w:fldCharType="separate"/>
          </w:r>
          <w:r w:rsidR="0051683B" w:rsidRPr="0051683B">
            <w:rPr>
              <w:rFonts w:ascii="Arial" w:hAnsi="Arial" w:cs="Arial"/>
              <w:noProof/>
              <w:sz w:val="22"/>
              <w:szCs w:val="22"/>
            </w:rPr>
            <w:t>(Martins, et al., 2015)</w:t>
          </w:r>
          <w:r w:rsidR="00434DD9">
            <w:rPr>
              <w:rFonts w:ascii="Arial" w:hAnsi="Arial" w:cs="Arial"/>
              <w:sz w:val="22"/>
              <w:szCs w:val="22"/>
            </w:rPr>
            <w:fldChar w:fldCharType="end"/>
          </w:r>
        </w:sdtContent>
      </w:sdt>
      <w:r w:rsidR="00434DD9">
        <w:rPr>
          <w:rFonts w:ascii="Arial" w:hAnsi="Arial" w:cs="Arial"/>
          <w:sz w:val="22"/>
          <w:szCs w:val="22"/>
        </w:rPr>
        <w:t xml:space="preserve">. As a result of the vocal folds reduced adductor abilities, there can be issues with the vocal mechanism when concerned with the control and modulation of pitch, tone, and variance in vocal qualities </w:t>
      </w:r>
      <w:sdt>
        <w:sdtPr>
          <w:rPr>
            <w:rFonts w:ascii="Arial" w:hAnsi="Arial" w:cs="Arial"/>
            <w:sz w:val="22"/>
            <w:szCs w:val="22"/>
          </w:rPr>
          <w:id w:val="100698681"/>
          <w:citation/>
        </w:sdtPr>
        <w:sdtContent>
          <w:r w:rsidR="00434DD9">
            <w:rPr>
              <w:rFonts w:ascii="Arial" w:hAnsi="Arial" w:cs="Arial"/>
              <w:sz w:val="22"/>
              <w:szCs w:val="22"/>
            </w:rPr>
            <w:fldChar w:fldCharType="begin"/>
          </w:r>
          <w:r w:rsidR="00434DD9">
            <w:rPr>
              <w:rFonts w:ascii="Arial" w:hAnsi="Arial" w:cs="Arial"/>
              <w:sz w:val="22"/>
              <w:szCs w:val="22"/>
            </w:rPr>
            <w:instrText xml:space="preserve"> CITATION Car17 \l 2057 </w:instrText>
          </w:r>
          <w:r w:rsidR="00434DD9">
            <w:rPr>
              <w:rFonts w:ascii="Arial" w:hAnsi="Arial" w:cs="Arial"/>
              <w:sz w:val="22"/>
              <w:szCs w:val="22"/>
            </w:rPr>
            <w:fldChar w:fldCharType="separate"/>
          </w:r>
          <w:r w:rsidR="0051683B" w:rsidRPr="0051683B">
            <w:rPr>
              <w:rFonts w:ascii="Arial" w:hAnsi="Arial" w:cs="Arial"/>
              <w:noProof/>
              <w:sz w:val="22"/>
              <w:szCs w:val="22"/>
            </w:rPr>
            <w:t>(Cardoso, et al., 2017)</w:t>
          </w:r>
          <w:r w:rsidR="00434DD9">
            <w:rPr>
              <w:rFonts w:ascii="Arial" w:hAnsi="Arial" w:cs="Arial"/>
              <w:sz w:val="22"/>
              <w:szCs w:val="22"/>
            </w:rPr>
            <w:fldChar w:fldCharType="end"/>
          </w:r>
        </w:sdtContent>
      </w:sdt>
      <w:r w:rsidR="00434DD9">
        <w:rPr>
          <w:rFonts w:ascii="Arial" w:hAnsi="Arial" w:cs="Arial"/>
          <w:sz w:val="22"/>
          <w:szCs w:val="22"/>
        </w:rPr>
        <w:t xml:space="preserve">. </w:t>
      </w:r>
    </w:p>
    <w:p w14:paraId="287B3C0F" w14:textId="1FABE806" w:rsidR="00FA4BF0" w:rsidRDefault="00FA4BF0" w:rsidP="00B606B5">
      <w:pPr>
        <w:spacing w:line="360" w:lineRule="auto"/>
        <w:rPr>
          <w:rFonts w:ascii="Arial" w:hAnsi="Arial" w:cs="Arial"/>
          <w:sz w:val="22"/>
          <w:szCs w:val="22"/>
        </w:rPr>
      </w:pPr>
      <w:r>
        <w:rPr>
          <w:rFonts w:ascii="Arial" w:hAnsi="Arial" w:cs="Arial"/>
          <w:sz w:val="22"/>
          <w:szCs w:val="22"/>
        </w:rPr>
        <w:tab/>
      </w:r>
    </w:p>
    <w:p w14:paraId="55FC2575" w14:textId="47C2E893" w:rsidR="00FA4BF0" w:rsidRDefault="00FA4BF0" w:rsidP="00B606B5">
      <w:pPr>
        <w:spacing w:line="360" w:lineRule="auto"/>
        <w:rPr>
          <w:rFonts w:ascii="Arial" w:hAnsi="Arial" w:cs="Arial"/>
          <w:sz w:val="22"/>
          <w:szCs w:val="22"/>
        </w:rPr>
      </w:pPr>
      <w:r>
        <w:rPr>
          <w:rFonts w:ascii="Arial" w:hAnsi="Arial" w:cs="Arial"/>
          <w:sz w:val="22"/>
          <w:szCs w:val="22"/>
        </w:rPr>
        <w:tab/>
        <w:t xml:space="preserve">An additional contribution to the ageing voice process is a modification of the laryngeal skeleton </w:t>
      </w:r>
      <w:sdt>
        <w:sdtPr>
          <w:rPr>
            <w:rFonts w:ascii="Arial" w:hAnsi="Arial" w:cs="Arial"/>
            <w:sz w:val="22"/>
            <w:szCs w:val="22"/>
          </w:rPr>
          <w:id w:val="-1925410305"/>
          <w:citation/>
        </w:sdtPr>
        <w:sdtContent>
          <w:r>
            <w:rPr>
              <w:rFonts w:ascii="Arial" w:hAnsi="Arial" w:cs="Arial"/>
              <w:sz w:val="22"/>
              <w:szCs w:val="22"/>
            </w:rPr>
            <w:fldChar w:fldCharType="begin"/>
          </w:r>
          <w:r>
            <w:rPr>
              <w:rFonts w:ascii="Arial" w:hAnsi="Arial" w:cs="Arial"/>
              <w:sz w:val="22"/>
              <w:szCs w:val="22"/>
            </w:rPr>
            <w:instrText xml:space="preserve"> CITATION Gal18 \l 2057 </w:instrText>
          </w:r>
          <w:r>
            <w:rPr>
              <w:rFonts w:ascii="Arial" w:hAnsi="Arial" w:cs="Arial"/>
              <w:sz w:val="22"/>
              <w:szCs w:val="22"/>
            </w:rPr>
            <w:fldChar w:fldCharType="separate"/>
          </w:r>
          <w:r w:rsidR="0051683B" w:rsidRPr="0051683B">
            <w:rPr>
              <w:rFonts w:ascii="Arial" w:hAnsi="Arial" w:cs="Arial"/>
              <w:noProof/>
              <w:sz w:val="22"/>
              <w:szCs w:val="22"/>
            </w:rPr>
            <w:t>(Galluzi &amp; Garavello, 2018)</w:t>
          </w:r>
          <w:r>
            <w:rPr>
              <w:rFonts w:ascii="Arial" w:hAnsi="Arial" w:cs="Arial"/>
              <w:sz w:val="22"/>
              <w:szCs w:val="22"/>
            </w:rPr>
            <w:fldChar w:fldCharType="end"/>
          </w:r>
        </w:sdtContent>
      </w:sdt>
      <w:r>
        <w:rPr>
          <w:rFonts w:ascii="Arial" w:hAnsi="Arial" w:cs="Arial"/>
          <w:sz w:val="22"/>
          <w:szCs w:val="22"/>
        </w:rPr>
        <w:t xml:space="preserve">. Calcification of the laryngeal cartilage can occur, which has an impact on vocal function, particularly where the posterior glottis and vocal ligaments are concerned </w:t>
      </w:r>
      <w:sdt>
        <w:sdtPr>
          <w:rPr>
            <w:rFonts w:ascii="Arial" w:hAnsi="Arial" w:cs="Arial"/>
            <w:sz w:val="22"/>
            <w:szCs w:val="22"/>
          </w:rPr>
          <w:id w:val="1861239515"/>
          <w:citation/>
        </w:sdtPr>
        <w:sdtContent>
          <w:r>
            <w:rPr>
              <w:rFonts w:ascii="Arial" w:hAnsi="Arial" w:cs="Arial"/>
              <w:sz w:val="22"/>
              <w:szCs w:val="22"/>
            </w:rPr>
            <w:fldChar w:fldCharType="begin"/>
          </w:r>
          <w:r>
            <w:rPr>
              <w:rFonts w:ascii="Arial" w:hAnsi="Arial" w:cs="Arial"/>
              <w:sz w:val="22"/>
              <w:szCs w:val="22"/>
            </w:rPr>
            <w:instrText xml:space="preserve"> CITATION Mar15 \l 2057 </w:instrText>
          </w:r>
          <w:r>
            <w:rPr>
              <w:rFonts w:ascii="Arial" w:hAnsi="Arial" w:cs="Arial"/>
              <w:sz w:val="22"/>
              <w:szCs w:val="22"/>
            </w:rPr>
            <w:fldChar w:fldCharType="separate"/>
          </w:r>
          <w:r w:rsidR="0051683B" w:rsidRPr="0051683B">
            <w:rPr>
              <w:rFonts w:ascii="Arial" w:hAnsi="Arial" w:cs="Arial"/>
              <w:noProof/>
              <w:sz w:val="22"/>
              <w:szCs w:val="22"/>
            </w:rPr>
            <w:t>(Martins, et al., 2015)</w:t>
          </w:r>
          <w:r>
            <w:rPr>
              <w:rFonts w:ascii="Arial" w:hAnsi="Arial" w:cs="Arial"/>
              <w:sz w:val="22"/>
              <w:szCs w:val="22"/>
            </w:rPr>
            <w:fldChar w:fldCharType="end"/>
          </w:r>
        </w:sdtContent>
      </w:sdt>
      <w:r>
        <w:rPr>
          <w:rFonts w:ascii="Arial" w:hAnsi="Arial" w:cs="Arial"/>
          <w:sz w:val="22"/>
          <w:szCs w:val="22"/>
        </w:rPr>
        <w:t xml:space="preserve">. This calcification can further impact the cricoarytenoid joint through changes in the articular surface, synovial tissues and the joint capsule which can have an adverse effect on the vocal cord's ability to position themselves adequately during the voicing process </w:t>
      </w:r>
      <w:sdt>
        <w:sdtPr>
          <w:rPr>
            <w:rFonts w:ascii="Arial" w:hAnsi="Arial" w:cs="Arial"/>
            <w:sz w:val="22"/>
            <w:szCs w:val="22"/>
          </w:rPr>
          <w:id w:val="509811946"/>
          <w:citation/>
        </w:sdtPr>
        <w:sdtContent>
          <w:r w:rsidR="002932B9">
            <w:rPr>
              <w:rFonts w:ascii="Arial" w:hAnsi="Arial" w:cs="Arial"/>
              <w:sz w:val="22"/>
              <w:szCs w:val="22"/>
            </w:rPr>
            <w:fldChar w:fldCharType="begin"/>
          </w:r>
          <w:r w:rsidR="002932B9">
            <w:rPr>
              <w:rFonts w:ascii="Arial" w:hAnsi="Arial" w:cs="Arial"/>
              <w:sz w:val="22"/>
              <w:szCs w:val="22"/>
            </w:rPr>
            <w:instrText xml:space="preserve"> CITATION Gre11 \l 2057 </w:instrText>
          </w:r>
          <w:r w:rsidR="002932B9">
            <w:rPr>
              <w:rFonts w:ascii="Arial" w:hAnsi="Arial" w:cs="Arial"/>
              <w:sz w:val="22"/>
              <w:szCs w:val="22"/>
            </w:rPr>
            <w:fldChar w:fldCharType="separate"/>
          </w:r>
          <w:r w:rsidR="0051683B" w:rsidRPr="0051683B">
            <w:rPr>
              <w:rFonts w:ascii="Arial" w:hAnsi="Arial" w:cs="Arial"/>
              <w:noProof/>
              <w:sz w:val="22"/>
              <w:szCs w:val="22"/>
            </w:rPr>
            <w:t>(Greogry, et al., 2011)</w:t>
          </w:r>
          <w:r w:rsidR="002932B9">
            <w:rPr>
              <w:rFonts w:ascii="Arial" w:hAnsi="Arial" w:cs="Arial"/>
              <w:sz w:val="22"/>
              <w:szCs w:val="22"/>
            </w:rPr>
            <w:fldChar w:fldCharType="end"/>
          </w:r>
        </w:sdtContent>
      </w:sdt>
      <w:r>
        <w:rPr>
          <w:rFonts w:ascii="Arial" w:hAnsi="Arial" w:cs="Arial"/>
          <w:sz w:val="22"/>
          <w:szCs w:val="22"/>
        </w:rPr>
        <w:t xml:space="preserve">. </w:t>
      </w:r>
    </w:p>
    <w:p w14:paraId="6B5A2F2F" w14:textId="77777777" w:rsidR="002932B9" w:rsidRDefault="002932B9" w:rsidP="00B606B5">
      <w:pPr>
        <w:spacing w:line="360" w:lineRule="auto"/>
        <w:rPr>
          <w:rFonts w:ascii="Arial" w:hAnsi="Arial" w:cs="Arial"/>
          <w:sz w:val="22"/>
          <w:szCs w:val="22"/>
        </w:rPr>
      </w:pPr>
    </w:p>
    <w:p w14:paraId="58167779" w14:textId="7F28796F" w:rsidR="002932B9" w:rsidRDefault="002932B9" w:rsidP="00B606B5">
      <w:pPr>
        <w:spacing w:line="360" w:lineRule="auto"/>
        <w:rPr>
          <w:rFonts w:ascii="Arial" w:hAnsi="Arial" w:cs="Arial"/>
          <w:sz w:val="22"/>
          <w:szCs w:val="22"/>
        </w:rPr>
      </w:pPr>
      <w:r>
        <w:rPr>
          <w:rFonts w:ascii="Arial" w:hAnsi="Arial" w:cs="Arial"/>
          <w:sz w:val="22"/>
          <w:szCs w:val="22"/>
        </w:rPr>
        <w:tab/>
        <w:t xml:space="preserve">Reductions in subglottic pressure can determine the voice user’s ability to produce a cohesive, functional sound </w:t>
      </w:r>
      <w:sdt>
        <w:sdtPr>
          <w:rPr>
            <w:rFonts w:ascii="Arial" w:hAnsi="Arial" w:cs="Arial"/>
            <w:sz w:val="22"/>
            <w:szCs w:val="22"/>
          </w:rPr>
          <w:id w:val="1802027928"/>
          <w:citation/>
        </w:sdtPr>
        <w:sdtContent>
          <w:r>
            <w:rPr>
              <w:rFonts w:ascii="Arial" w:hAnsi="Arial" w:cs="Arial"/>
              <w:sz w:val="22"/>
              <w:szCs w:val="22"/>
            </w:rPr>
            <w:fldChar w:fldCharType="begin"/>
          </w:r>
          <w:r>
            <w:rPr>
              <w:rFonts w:ascii="Arial" w:hAnsi="Arial" w:cs="Arial"/>
              <w:sz w:val="22"/>
              <w:szCs w:val="22"/>
            </w:rPr>
            <w:instrText xml:space="preserve"> CITATION Tak20 \l 2057 </w:instrText>
          </w:r>
          <w:r>
            <w:rPr>
              <w:rFonts w:ascii="Arial" w:hAnsi="Arial" w:cs="Arial"/>
              <w:sz w:val="22"/>
              <w:szCs w:val="22"/>
            </w:rPr>
            <w:fldChar w:fldCharType="separate"/>
          </w:r>
          <w:r w:rsidR="0051683B" w:rsidRPr="0051683B">
            <w:rPr>
              <w:rFonts w:ascii="Arial" w:hAnsi="Arial" w:cs="Arial"/>
              <w:noProof/>
              <w:sz w:val="22"/>
              <w:szCs w:val="22"/>
            </w:rPr>
            <w:t>(Takano, et al., 2020)</w:t>
          </w:r>
          <w:r>
            <w:rPr>
              <w:rFonts w:ascii="Arial" w:hAnsi="Arial" w:cs="Arial"/>
              <w:sz w:val="22"/>
              <w:szCs w:val="22"/>
            </w:rPr>
            <w:fldChar w:fldCharType="end"/>
          </w:r>
        </w:sdtContent>
      </w:sdt>
      <w:r>
        <w:rPr>
          <w:rFonts w:ascii="Arial" w:hAnsi="Arial" w:cs="Arial"/>
          <w:sz w:val="22"/>
          <w:szCs w:val="22"/>
        </w:rPr>
        <w:t xml:space="preserve">. The organ systems used to produce and coordinate phonation can be influenced by the effects of age, </w:t>
      </w:r>
      <w:r w:rsidR="00D261DF">
        <w:rPr>
          <w:rFonts w:ascii="Arial" w:hAnsi="Arial" w:cs="Arial"/>
          <w:sz w:val="22"/>
          <w:szCs w:val="22"/>
        </w:rPr>
        <w:t>specifically</w:t>
      </w:r>
      <w:r w:rsidR="00622F05">
        <w:rPr>
          <w:rFonts w:ascii="Arial" w:hAnsi="Arial" w:cs="Arial"/>
          <w:sz w:val="22"/>
          <w:szCs w:val="22"/>
        </w:rPr>
        <w:t xml:space="preserve">, </w:t>
      </w:r>
      <w:r>
        <w:rPr>
          <w:rFonts w:ascii="Arial" w:hAnsi="Arial" w:cs="Arial"/>
          <w:sz w:val="22"/>
          <w:szCs w:val="22"/>
        </w:rPr>
        <w:t xml:space="preserve">the </w:t>
      </w:r>
      <w:r w:rsidR="00D261DF">
        <w:rPr>
          <w:rFonts w:ascii="Arial" w:hAnsi="Arial" w:cs="Arial"/>
          <w:sz w:val="22"/>
          <w:szCs w:val="22"/>
        </w:rPr>
        <w:t xml:space="preserve">pulmonary function could influence the amount of subglottic pressure needed </w:t>
      </w:r>
      <w:sdt>
        <w:sdtPr>
          <w:rPr>
            <w:rFonts w:ascii="Arial" w:hAnsi="Arial" w:cs="Arial"/>
            <w:sz w:val="22"/>
            <w:szCs w:val="22"/>
          </w:rPr>
          <w:id w:val="830796413"/>
          <w:citation/>
        </w:sdtPr>
        <w:sdtContent>
          <w:r w:rsidR="00D261DF">
            <w:rPr>
              <w:rFonts w:ascii="Arial" w:hAnsi="Arial" w:cs="Arial"/>
              <w:sz w:val="22"/>
              <w:szCs w:val="22"/>
            </w:rPr>
            <w:fldChar w:fldCharType="begin"/>
          </w:r>
          <w:r w:rsidR="00D261DF">
            <w:rPr>
              <w:rFonts w:ascii="Arial" w:hAnsi="Arial" w:cs="Arial"/>
              <w:sz w:val="22"/>
              <w:szCs w:val="22"/>
            </w:rPr>
            <w:instrText xml:space="preserve"> CITATION Kos18 \l 2057 </w:instrText>
          </w:r>
          <w:r w:rsidR="00D261DF">
            <w:rPr>
              <w:rFonts w:ascii="Arial" w:hAnsi="Arial" w:cs="Arial"/>
              <w:sz w:val="22"/>
              <w:szCs w:val="22"/>
            </w:rPr>
            <w:fldChar w:fldCharType="separate"/>
          </w:r>
          <w:r w:rsidR="0051683B" w:rsidRPr="0051683B">
            <w:rPr>
              <w:rFonts w:ascii="Arial" w:hAnsi="Arial" w:cs="Arial"/>
              <w:noProof/>
              <w:sz w:val="22"/>
              <w:szCs w:val="22"/>
            </w:rPr>
            <w:t>(Kost &amp; Sataloff, 2018)</w:t>
          </w:r>
          <w:r w:rsidR="00D261DF">
            <w:rPr>
              <w:rFonts w:ascii="Arial" w:hAnsi="Arial" w:cs="Arial"/>
              <w:sz w:val="22"/>
              <w:szCs w:val="22"/>
            </w:rPr>
            <w:fldChar w:fldCharType="end"/>
          </w:r>
        </w:sdtContent>
      </w:sdt>
      <w:r w:rsidR="00D261DF">
        <w:rPr>
          <w:rFonts w:ascii="Arial" w:hAnsi="Arial" w:cs="Arial"/>
          <w:sz w:val="22"/>
          <w:szCs w:val="22"/>
        </w:rPr>
        <w:t xml:space="preserve">. This school of thought was corroborated by </w:t>
      </w:r>
      <w:proofErr w:type="spellStart"/>
      <w:r w:rsidR="00D261DF">
        <w:rPr>
          <w:rFonts w:ascii="Arial" w:hAnsi="Arial" w:cs="Arial"/>
          <w:sz w:val="22"/>
          <w:szCs w:val="22"/>
        </w:rPr>
        <w:t>Vaca</w:t>
      </w:r>
      <w:proofErr w:type="spellEnd"/>
      <w:r w:rsidR="00D261DF">
        <w:rPr>
          <w:rFonts w:ascii="Arial" w:hAnsi="Arial" w:cs="Arial"/>
          <w:sz w:val="22"/>
          <w:szCs w:val="22"/>
        </w:rPr>
        <w:t xml:space="preserve"> et al. in a study of 105 healthy patients 65 years and over. The study reported a significant difference in maximum phonation time (MPT) in patients with both glottal and respiratory issues compared with those who had none</w:t>
      </w:r>
      <w:r>
        <w:rPr>
          <w:rFonts w:ascii="Arial" w:hAnsi="Arial" w:cs="Arial"/>
          <w:sz w:val="22"/>
          <w:szCs w:val="22"/>
        </w:rPr>
        <w:t xml:space="preserve"> </w:t>
      </w:r>
      <w:sdt>
        <w:sdtPr>
          <w:rPr>
            <w:rFonts w:ascii="Arial" w:hAnsi="Arial" w:cs="Arial"/>
            <w:sz w:val="22"/>
            <w:szCs w:val="22"/>
          </w:rPr>
          <w:id w:val="-1579827776"/>
          <w:citation/>
        </w:sdtPr>
        <w:sdtContent>
          <w:r w:rsidR="00D261DF">
            <w:rPr>
              <w:rFonts w:ascii="Arial" w:hAnsi="Arial" w:cs="Arial"/>
              <w:sz w:val="22"/>
              <w:szCs w:val="22"/>
            </w:rPr>
            <w:fldChar w:fldCharType="begin"/>
          </w:r>
          <w:r w:rsidR="00D261DF">
            <w:rPr>
              <w:rFonts w:ascii="Arial" w:hAnsi="Arial" w:cs="Arial"/>
              <w:sz w:val="22"/>
              <w:szCs w:val="22"/>
            </w:rPr>
            <w:instrText xml:space="preserve"> CITATION Vac151 \l 2057 </w:instrText>
          </w:r>
          <w:r w:rsidR="00D261DF">
            <w:rPr>
              <w:rFonts w:ascii="Arial" w:hAnsi="Arial" w:cs="Arial"/>
              <w:sz w:val="22"/>
              <w:szCs w:val="22"/>
            </w:rPr>
            <w:fldChar w:fldCharType="separate"/>
          </w:r>
          <w:r w:rsidR="0051683B" w:rsidRPr="0051683B">
            <w:rPr>
              <w:rFonts w:ascii="Arial" w:hAnsi="Arial" w:cs="Arial"/>
              <w:noProof/>
              <w:sz w:val="22"/>
              <w:szCs w:val="22"/>
            </w:rPr>
            <w:t>(Vaca, et al., 2015)</w:t>
          </w:r>
          <w:r w:rsidR="00D261DF">
            <w:rPr>
              <w:rFonts w:ascii="Arial" w:hAnsi="Arial" w:cs="Arial"/>
              <w:sz w:val="22"/>
              <w:szCs w:val="22"/>
            </w:rPr>
            <w:fldChar w:fldCharType="end"/>
          </w:r>
        </w:sdtContent>
      </w:sdt>
      <w:r w:rsidR="00622F05">
        <w:rPr>
          <w:rFonts w:ascii="Arial" w:hAnsi="Arial" w:cs="Arial"/>
          <w:sz w:val="22"/>
          <w:szCs w:val="22"/>
        </w:rPr>
        <w:t>. Contributions to issues with pulmonary function could be posture and alignment which in turn affect our laryngeal flexibility</w:t>
      </w:r>
      <w:r w:rsidR="00622F05" w:rsidRPr="00622F05">
        <w:rPr>
          <w:rFonts w:ascii="Arial" w:hAnsi="Arial" w:cs="Arial"/>
          <w:sz w:val="22"/>
          <w:szCs w:val="22"/>
        </w:rPr>
        <w:t xml:space="preserve"> </w:t>
      </w:r>
      <w:sdt>
        <w:sdtPr>
          <w:rPr>
            <w:rFonts w:ascii="Arial" w:hAnsi="Arial" w:cs="Arial"/>
            <w:sz w:val="22"/>
            <w:szCs w:val="22"/>
          </w:rPr>
          <w:id w:val="1736665316"/>
          <w:citation/>
        </w:sdtPr>
        <w:sdtContent>
          <w:r w:rsidR="00622F05">
            <w:rPr>
              <w:rFonts w:ascii="Arial" w:hAnsi="Arial" w:cs="Arial"/>
              <w:sz w:val="22"/>
              <w:szCs w:val="22"/>
            </w:rPr>
            <w:fldChar w:fldCharType="begin"/>
          </w:r>
          <w:r w:rsidR="00622F05">
            <w:rPr>
              <w:rFonts w:ascii="Arial" w:hAnsi="Arial" w:cs="Arial"/>
              <w:sz w:val="22"/>
              <w:szCs w:val="22"/>
            </w:rPr>
            <w:instrText xml:space="preserve"> CITATION Gre11 \l 2057 </w:instrText>
          </w:r>
          <w:r w:rsidR="00622F05">
            <w:rPr>
              <w:rFonts w:ascii="Arial" w:hAnsi="Arial" w:cs="Arial"/>
              <w:sz w:val="22"/>
              <w:szCs w:val="22"/>
            </w:rPr>
            <w:fldChar w:fldCharType="separate"/>
          </w:r>
          <w:r w:rsidR="0051683B" w:rsidRPr="0051683B">
            <w:rPr>
              <w:rFonts w:ascii="Arial" w:hAnsi="Arial" w:cs="Arial"/>
              <w:noProof/>
              <w:sz w:val="22"/>
              <w:szCs w:val="22"/>
            </w:rPr>
            <w:t>(Greogry, et al., 2011)</w:t>
          </w:r>
          <w:r w:rsidR="00622F05">
            <w:rPr>
              <w:rFonts w:ascii="Arial" w:hAnsi="Arial" w:cs="Arial"/>
              <w:sz w:val="22"/>
              <w:szCs w:val="22"/>
            </w:rPr>
            <w:fldChar w:fldCharType="end"/>
          </w:r>
        </w:sdtContent>
      </w:sdt>
      <w:r w:rsidR="00622F05">
        <w:rPr>
          <w:rFonts w:ascii="Arial" w:hAnsi="Arial" w:cs="Arial"/>
          <w:sz w:val="22"/>
          <w:szCs w:val="22"/>
        </w:rPr>
        <w:t xml:space="preserve">. Altered postural abilities are common as we age, therefore additional attention to this area would be advantageous when teaching students of older age </w:t>
      </w:r>
      <w:sdt>
        <w:sdtPr>
          <w:rPr>
            <w:rFonts w:ascii="Arial" w:hAnsi="Arial" w:cs="Arial"/>
            <w:sz w:val="22"/>
            <w:szCs w:val="22"/>
          </w:rPr>
          <w:id w:val="-1612738433"/>
          <w:citation/>
        </w:sdtPr>
        <w:sdtContent>
          <w:r w:rsidR="00622F05">
            <w:rPr>
              <w:rFonts w:ascii="Arial" w:hAnsi="Arial" w:cs="Arial"/>
              <w:sz w:val="22"/>
              <w:szCs w:val="22"/>
            </w:rPr>
            <w:fldChar w:fldCharType="begin"/>
          </w:r>
          <w:r w:rsidR="00622F05">
            <w:rPr>
              <w:rFonts w:ascii="Arial" w:hAnsi="Arial" w:cs="Arial"/>
              <w:sz w:val="22"/>
              <w:szCs w:val="22"/>
            </w:rPr>
            <w:instrText xml:space="preserve"> CITATION Car17 \l 2057 </w:instrText>
          </w:r>
          <w:r w:rsidR="00622F05">
            <w:rPr>
              <w:rFonts w:ascii="Arial" w:hAnsi="Arial" w:cs="Arial"/>
              <w:sz w:val="22"/>
              <w:szCs w:val="22"/>
            </w:rPr>
            <w:fldChar w:fldCharType="separate"/>
          </w:r>
          <w:r w:rsidR="0051683B" w:rsidRPr="0051683B">
            <w:rPr>
              <w:rFonts w:ascii="Arial" w:hAnsi="Arial" w:cs="Arial"/>
              <w:noProof/>
              <w:sz w:val="22"/>
              <w:szCs w:val="22"/>
            </w:rPr>
            <w:t>(Cardoso, et al., 2017)</w:t>
          </w:r>
          <w:r w:rsidR="00622F05">
            <w:rPr>
              <w:rFonts w:ascii="Arial" w:hAnsi="Arial" w:cs="Arial"/>
              <w:sz w:val="22"/>
              <w:szCs w:val="22"/>
            </w:rPr>
            <w:fldChar w:fldCharType="end"/>
          </w:r>
        </w:sdtContent>
      </w:sdt>
      <w:r w:rsidR="00622F05">
        <w:rPr>
          <w:rFonts w:ascii="Arial" w:hAnsi="Arial" w:cs="Arial"/>
          <w:sz w:val="22"/>
          <w:szCs w:val="22"/>
        </w:rPr>
        <w:t>.</w:t>
      </w:r>
      <w:r w:rsidR="00A94405">
        <w:rPr>
          <w:rFonts w:ascii="Arial" w:hAnsi="Arial" w:cs="Arial"/>
          <w:sz w:val="22"/>
          <w:szCs w:val="22"/>
        </w:rPr>
        <w:t xml:space="preserve"> </w:t>
      </w:r>
    </w:p>
    <w:p w14:paraId="71BD0DF6" w14:textId="77777777" w:rsidR="00A94405" w:rsidRDefault="00A94405" w:rsidP="00B606B5">
      <w:pPr>
        <w:spacing w:line="360" w:lineRule="auto"/>
        <w:rPr>
          <w:rFonts w:ascii="Arial" w:hAnsi="Arial" w:cs="Arial"/>
          <w:sz w:val="22"/>
          <w:szCs w:val="22"/>
        </w:rPr>
      </w:pPr>
    </w:p>
    <w:p w14:paraId="75B75520" w14:textId="4D3CE43C" w:rsidR="00A94405" w:rsidRDefault="00A94405" w:rsidP="00B606B5">
      <w:pPr>
        <w:spacing w:line="360" w:lineRule="auto"/>
        <w:rPr>
          <w:rFonts w:ascii="Arial" w:hAnsi="Arial" w:cs="Arial"/>
          <w:sz w:val="22"/>
          <w:szCs w:val="22"/>
        </w:rPr>
      </w:pPr>
      <w:r>
        <w:rPr>
          <w:rFonts w:ascii="Arial" w:hAnsi="Arial" w:cs="Arial"/>
          <w:sz w:val="22"/>
          <w:szCs w:val="22"/>
        </w:rPr>
        <w:tab/>
        <w:t xml:space="preserve">Changes in the structural integrity and optimal functions of our resonant organs also contribute to a decline in phonation competency with age </w:t>
      </w:r>
      <w:sdt>
        <w:sdtPr>
          <w:rPr>
            <w:rFonts w:ascii="Arial" w:hAnsi="Arial" w:cs="Arial"/>
            <w:sz w:val="22"/>
            <w:szCs w:val="22"/>
          </w:rPr>
          <w:id w:val="-512687061"/>
          <w:citation/>
        </w:sdtPr>
        <w:sdtContent>
          <w:r>
            <w:rPr>
              <w:rFonts w:ascii="Arial" w:hAnsi="Arial" w:cs="Arial"/>
              <w:sz w:val="22"/>
              <w:szCs w:val="22"/>
            </w:rPr>
            <w:fldChar w:fldCharType="begin"/>
          </w:r>
          <w:r>
            <w:rPr>
              <w:rFonts w:ascii="Arial" w:hAnsi="Arial" w:cs="Arial"/>
              <w:sz w:val="22"/>
              <w:szCs w:val="22"/>
            </w:rPr>
            <w:instrText xml:space="preserve"> CITATION Sac17 \l 2057 </w:instrText>
          </w:r>
          <w:r>
            <w:rPr>
              <w:rFonts w:ascii="Arial" w:hAnsi="Arial" w:cs="Arial"/>
              <w:sz w:val="22"/>
              <w:szCs w:val="22"/>
            </w:rPr>
            <w:fldChar w:fldCharType="separate"/>
          </w:r>
          <w:r w:rsidR="0051683B" w:rsidRPr="0051683B">
            <w:rPr>
              <w:rFonts w:ascii="Arial" w:hAnsi="Arial" w:cs="Arial"/>
              <w:noProof/>
              <w:sz w:val="22"/>
              <w:szCs w:val="22"/>
            </w:rPr>
            <w:t>(Sachs, et al., 2017)</w:t>
          </w:r>
          <w:r>
            <w:rPr>
              <w:rFonts w:ascii="Arial" w:hAnsi="Arial" w:cs="Arial"/>
              <w:sz w:val="22"/>
              <w:szCs w:val="22"/>
            </w:rPr>
            <w:fldChar w:fldCharType="end"/>
          </w:r>
        </w:sdtContent>
      </w:sdt>
      <w:r>
        <w:rPr>
          <w:rFonts w:ascii="Arial" w:hAnsi="Arial" w:cs="Arial"/>
          <w:sz w:val="22"/>
          <w:szCs w:val="22"/>
        </w:rPr>
        <w:t xml:space="preserve">. Changes such as thinning and dehydration of the oropharyngeal mucosa have a subsequent effect on the musculature efficiency of the tongue while also contributing </w:t>
      </w:r>
      <w:r w:rsidR="00764B38">
        <w:rPr>
          <w:rFonts w:ascii="Arial" w:hAnsi="Arial" w:cs="Arial"/>
          <w:sz w:val="22"/>
          <w:szCs w:val="22"/>
        </w:rPr>
        <w:t xml:space="preserve">to a decrease in the salivary production of the oral cavity </w:t>
      </w:r>
      <w:sdt>
        <w:sdtPr>
          <w:rPr>
            <w:rFonts w:ascii="Arial" w:hAnsi="Arial" w:cs="Arial"/>
            <w:sz w:val="22"/>
            <w:szCs w:val="22"/>
          </w:rPr>
          <w:id w:val="1706061003"/>
          <w:citation/>
        </w:sdtPr>
        <w:sdtContent>
          <w:r w:rsidR="00764B38">
            <w:rPr>
              <w:rFonts w:ascii="Arial" w:hAnsi="Arial" w:cs="Arial"/>
              <w:sz w:val="22"/>
              <w:szCs w:val="22"/>
            </w:rPr>
            <w:fldChar w:fldCharType="begin"/>
          </w:r>
          <w:r w:rsidR="00764B38">
            <w:rPr>
              <w:rFonts w:ascii="Arial" w:hAnsi="Arial" w:cs="Arial"/>
              <w:sz w:val="22"/>
              <w:szCs w:val="22"/>
            </w:rPr>
            <w:instrText xml:space="preserve"> CITATION Zhu18 \l 2057 </w:instrText>
          </w:r>
          <w:r w:rsidR="00764B38">
            <w:rPr>
              <w:rFonts w:ascii="Arial" w:hAnsi="Arial" w:cs="Arial"/>
              <w:sz w:val="22"/>
              <w:szCs w:val="22"/>
            </w:rPr>
            <w:fldChar w:fldCharType="separate"/>
          </w:r>
          <w:r w:rsidR="0051683B" w:rsidRPr="0051683B">
            <w:rPr>
              <w:rFonts w:ascii="Arial" w:hAnsi="Arial" w:cs="Arial"/>
              <w:noProof/>
              <w:sz w:val="22"/>
              <w:szCs w:val="22"/>
            </w:rPr>
            <w:t>(Zhu, et al., 2018)</w:t>
          </w:r>
          <w:r w:rsidR="00764B38">
            <w:rPr>
              <w:rFonts w:ascii="Arial" w:hAnsi="Arial" w:cs="Arial"/>
              <w:sz w:val="22"/>
              <w:szCs w:val="22"/>
            </w:rPr>
            <w:fldChar w:fldCharType="end"/>
          </w:r>
        </w:sdtContent>
      </w:sdt>
      <w:r w:rsidR="00764B38">
        <w:rPr>
          <w:rFonts w:ascii="Arial" w:hAnsi="Arial" w:cs="Arial"/>
          <w:sz w:val="22"/>
          <w:szCs w:val="22"/>
        </w:rPr>
        <w:t xml:space="preserve">. The motor functions of the soft palate, tongue and lips become less reliable, combined with the </w:t>
      </w:r>
      <w:r w:rsidR="00B341C1">
        <w:rPr>
          <w:rFonts w:ascii="Arial" w:hAnsi="Arial" w:cs="Arial"/>
          <w:sz w:val="22"/>
          <w:szCs w:val="22"/>
        </w:rPr>
        <w:t xml:space="preserve">decrease in strength in the pharyngeal muscles and additional restricted movement of the temporomandibular joint which results in further altering our phonation clarity and efficiency </w:t>
      </w:r>
      <w:sdt>
        <w:sdtPr>
          <w:rPr>
            <w:rFonts w:ascii="Arial" w:hAnsi="Arial" w:cs="Arial"/>
            <w:sz w:val="22"/>
            <w:szCs w:val="22"/>
          </w:rPr>
          <w:id w:val="1931544773"/>
          <w:citation/>
        </w:sdtPr>
        <w:sdtContent>
          <w:r w:rsidR="00B341C1">
            <w:rPr>
              <w:rFonts w:ascii="Arial" w:hAnsi="Arial" w:cs="Arial"/>
              <w:sz w:val="22"/>
              <w:szCs w:val="22"/>
            </w:rPr>
            <w:fldChar w:fldCharType="begin"/>
          </w:r>
          <w:r w:rsidR="00B341C1">
            <w:rPr>
              <w:rFonts w:ascii="Arial" w:hAnsi="Arial" w:cs="Arial"/>
              <w:sz w:val="22"/>
              <w:szCs w:val="22"/>
            </w:rPr>
            <w:instrText xml:space="preserve"> CITATION Kos18 \l 2057 </w:instrText>
          </w:r>
          <w:r w:rsidR="00B341C1">
            <w:rPr>
              <w:rFonts w:ascii="Arial" w:hAnsi="Arial" w:cs="Arial"/>
              <w:sz w:val="22"/>
              <w:szCs w:val="22"/>
            </w:rPr>
            <w:fldChar w:fldCharType="separate"/>
          </w:r>
          <w:r w:rsidR="0051683B" w:rsidRPr="0051683B">
            <w:rPr>
              <w:rFonts w:ascii="Arial" w:hAnsi="Arial" w:cs="Arial"/>
              <w:noProof/>
              <w:sz w:val="22"/>
              <w:szCs w:val="22"/>
            </w:rPr>
            <w:t>(Kost &amp; Sataloff, 2018)</w:t>
          </w:r>
          <w:r w:rsidR="00B341C1">
            <w:rPr>
              <w:rFonts w:ascii="Arial" w:hAnsi="Arial" w:cs="Arial"/>
              <w:sz w:val="22"/>
              <w:szCs w:val="22"/>
            </w:rPr>
            <w:fldChar w:fldCharType="end"/>
          </w:r>
        </w:sdtContent>
      </w:sdt>
      <w:r w:rsidR="00B341C1">
        <w:rPr>
          <w:rFonts w:ascii="Arial" w:hAnsi="Arial" w:cs="Arial"/>
          <w:sz w:val="22"/>
          <w:szCs w:val="22"/>
        </w:rPr>
        <w:t xml:space="preserve">. Another </w:t>
      </w:r>
      <w:r w:rsidR="00350758">
        <w:rPr>
          <w:rFonts w:ascii="Arial" w:hAnsi="Arial" w:cs="Arial"/>
          <w:sz w:val="22"/>
          <w:szCs w:val="22"/>
        </w:rPr>
        <w:t>area for consideration is the repositioning and lowering of the larynx with advanced age, resulting in a stretching of the ligaments and increased pressure on the strap muscles of the neck</w:t>
      </w:r>
      <w:r w:rsidR="00F150D0">
        <w:rPr>
          <w:rFonts w:ascii="Arial" w:hAnsi="Arial" w:cs="Arial"/>
          <w:sz w:val="22"/>
          <w:szCs w:val="22"/>
        </w:rPr>
        <w:t xml:space="preserve"> possibly leading the voice user to make adjustments elsewhere to alleviate any issues, resulting in increased dysphonia or voice concerns</w:t>
      </w:r>
      <w:r w:rsidR="00350758">
        <w:rPr>
          <w:rFonts w:ascii="Arial" w:hAnsi="Arial" w:cs="Arial"/>
          <w:sz w:val="22"/>
          <w:szCs w:val="22"/>
        </w:rPr>
        <w:t xml:space="preserve"> </w:t>
      </w:r>
      <w:sdt>
        <w:sdtPr>
          <w:rPr>
            <w:rFonts w:ascii="Arial" w:hAnsi="Arial" w:cs="Arial"/>
            <w:sz w:val="22"/>
            <w:szCs w:val="22"/>
          </w:rPr>
          <w:id w:val="823787628"/>
          <w:citation/>
        </w:sdtPr>
        <w:sdtContent>
          <w:r w:rsidR="00F150D0">
            <w:rPr>
              <w:rFonts w:ascii="Arial" w:hAnsi="Arial" w:cs="Arial"/>
              <w:sz w:val="22"/>
              <w:szCs w:val="22"/>
            </w:rPr>
            <w:fldChar w:fldCharType="begin"/>
          </w:r>
          <w:r w:rsidR="00F150D0">
            <w:rPr>
              <w:rFonts w:ascii="Arial" w:hAnsi="Arial" w:cs="Arial"/>
              <w:sz w:val="22"/>
              <w:szCs w:val="22"/>
            </w:rPr>
            <w:instrText xml:space="preserve"> CITATION Mez17 \l 2057 </w:instrText>
          </w:r>
          <w:r w:rsidR="00F150D0">
            <w:rPr>
              <w:rFonts w:ascii="Arial" w:hAnsi="Arial" w:cs="Arial"/>
              <w:sz w:val="22"/>
              <w:szCs w:val="22"/>
            </w:rPr>
            <w:fldChar w:fldCharType="separate"/>
          </w:r>
          <w:r w:rsidR="0051683B" w:rsidRPr="0051683B">
            <w:rPr>
              <w:rFonts w:ascii="Arial" w:hAnsi="Arial" w:cs="Arial"/>
              <w:noProof/>
              <w:sz w:val="22"/>
              <w:szCs w:val="22"/>
            </w:rPr>
            <w:t>(Mezzedimi, et al., 2017)</w:t>
          </w:r>
          <w:r w:rsidR="00F150D0">
            <w:rPr>
              <w:rFonts w:ascii="Arial" w:hAnsi="Arial" w:cs="Arial"/>
              <w:sz w:val="22"/>
              <w:szCs w:val="22"/>
            </w:rPr>
            <w:fldChar w:fldCharType="end"/>
          </w:r>
        </w:sdtContent>
      </w:sdt>
      <w:r w:rsidR="00F150D0">
        <w:rPr>
          <w:rFonts w:ascii="Arial" w:hAnsi="Arial" w:cs="Arial"/>
          <w:sz w:val="22"/>
          <w:szCs w:val="22"/>
        </w:rPr>
        <w:t xml:space="preserve">. </w:t>
      </w:r>
    </w:p>
    <w:p w14:paraId="74CA55AE" w14:textId="77777777" w:rsidR="002B622B" w:rsidRDefault="002B622B" w:rsidP="00B606B5">
      <w:pPr>
        <w:spacing w:line="360" w:lineRule="auto"/>
        <w:rPr>
          <w:rFonts w:ascii="Arial" w:hAnsi="Arial" w:cs="Arial"/>
          <w:sz w:val="22"/>
          <w:szCs w:val="22"/>
        </w:rPr>
      </w:pPr>
    </w:p>
    <w:p w14:paraId="43153F99" w14:textId="2D676C3F" w:rsidR="0087299B" w:rsidRDefault="0087299B" w:rsidP="00B606B5">
      <w:pPr>
        <w:spacing w:line="360" w:lineRule="auto"/>
        <w:rPr>
          <w:rFonts w:ascii="Arial" w:hAnsi="Arial" w:cs="Arial"/>
          <w:noProof/>
          <w:sz w:val="22"/>
          <w:szCs w:val="22"/>
        </w:rPr>
      </w:pPr>
      <w:r w:rsidRPr="0087299B">
        <w:rPr>
          <w:rFonts w:ascii="Arial" w:hAnsi="Arial" w:cs="Arial"/>
          <w:b/>
          <w:bCs/>
          <w:sz w:val="22"/>
          <w:szCs w:val="22"/>
        </w:rPr>
        <w:t>Bone density</w:t>
      </w:r>
      <w:r w:rsidR="00AA170E">
        <w:rPr>
          <w:rFonts w:ascii="Arial" w:hAnsi="Arial" w:cs="Arial"/>
          <w:b/>
          <w:bCs/>
          <w:sz w:val="22"/>
          <w:szCs w:val="22"/>
        </w:rPr>
        <w:t>,</w:t>
      </w:r>
      <w:r w:rsidRPr="0087299B">
        <w:rPr>
          <w:rFonts w:ascii="Arial" w:hAnsi="Arial" w:cs="Arial"/>
          <w:b/>
          <w:bCs/>
          <w:sz w:val="22"/>
          <w:szCs w:val="22"/>
        </w:rPr>
        <w:t xml:space="preserve"> </w:t>
      </w:r>
      <w:proofErr w:type="gramStart"/>
      <w:r w:rsidR="00AA170E">
        <w:rPr>
          <w:rFonts w:ascii="Arial" w:hAnsi="Arial" w:cs="Arial"/>
          <w:b/>
          <w:bCs/>
          <w:sz w:val="22"/>
          <w:szCs w:val="22"/>
        </w:rPr>
        <w:t>changes</w:t>
      </w:r>
      <w:proofErr w:type="gramEnd"/>
      <w:r w:rsidR="00AA170E">
        <w:rPr>
          <w:rFonts w:ascii="Arial" w:hAnsi="Arial" w:cs="Arial"/>
          <w:b/>
          <w:bCs/>
          <w:sz w:val="22"/>
          <w:szCs w:val="22"/>
        </w:rPr>
        <w:t xml:space="preserve"> and </w:t>
      </w:r>
      <w:r w:rsidR="00AA170E" w:rsidRPr="0087299B">
        <w:rPr>
          <w:rFonts w:ascii="Arial" w:hAnsi="Arial" w:cs="Arial"/>
          <w:b/>
          <w:bCs/>
          <w:sz w:val="22"/>
          <w:szCs w:val="22"/>
        </w:rPr>
        <w:t>calcification</w:t>
      </w:r>
      <w:r w:rsidR="00AA170E">
        <w:rPr>
          <w:rFonts w:ascii="Arial" w:hAnsi="Arial" w:cs="Arial"/>
          <w:b/>
          <w:bCs/>
          <w:sz w:val="22"/>
          <w:szCs w:val="22"/>
        </w:rPr>
        <w:t xml:space="preserve"> </w:t>
      </w:r>
      <w:r w:rsidR="00AA170E">
        <w:rPr>
          <w:rFonts w:ascii="Arial" w:hAnsi="Arial" w:cs="Arial"/>
          <w:sz w:val="22"/>
          <w:szCs w:val="22"/>
        </w:rPr>
        <w:t>–</w:t>
      </w:r>
      <w:r>
        <w:rPr>
          <w:rFonts w:ascii="Arial" w:hAnsi="Arial" w:cs="Arial"/>
          <w:sz w:val="22"/>
          <w:szCs w:val="22"/>
        </w:rPr>
        <w:t xml:space="preserve"> </w:t>
      </w:r>
      <w:r w:rsidR="00D96696">
        <w:rPr>
          <w:rFonts w:ascii="Arial" w:hAnsi="Arial" w:cs="Arial"/>
          <w:sz w:val="22"/>
          <w:szCs w:val="22"/>
        </w:rPr>
        <w:t xml:space="preserve">Our bone strength is </w:t>
      </w:r>
      <w:r w:rsidR="00653B0C">
        <w:rPr>
          <w:rFonts w:ascii="Arial" w:hAnsi="Arial" w:cs="Arial"/>
          <w:sz w:val="22"/>
          <w:szCs w:val="22"/>
        </w:rPr>
        <w:t>dependent</w:t>
      </w:r>
      <w:r w:rsidR="00650FA4">
        <w:rPr>
          <w:rFonts w:ascii="Arial" w:hAnsi="Arial" w:cs="Arial"/>
          <w:sz w:val="22"/>
          <w:szCs w:val="22"/>
        </w:rPr>
        <w:t xml:space="preserve"> on two things.</w:t>
      </w:r>
      <w:r w:rsidR="00D96696">
        <w:rPr>
          <w:rFonts w:ascii="Arial" w:hAnsi="Arial" w:cs="Arial"/>
          <w:sz w:val="22"/>
          <w:szCs w:val="22"/>
        </w:rPr>
        <w:t xml:space="preserve"> </w:t>
      </w:r>
      <w:r w:rsidR="00650FA4">
        <w:rPr>
          <w:rFonts w:ascii="Arial" w:hAnsi="Arial" w:cs="Arial"/>
          <w:sz w:val="22"/>
          <w:szCs w:val="22"/>
        </w:rPr>
        <w:t>O</w:t>
      </w:r>
      <w:r w:rsidR="00D96696">
        <w:rPr>
          <w:rFonts w:ascii="Arial" w:hAnsi="Arial" w:cs="Arial"/>
          <w:sz w:val="22"/>
          <w:szCs w:val="22"/>
        </w:rPr>
        <w:t xml:space="preserve">ur </w:t>
      </w:r>
      <w:r w:rsidR="00653B0C">
        <w:rPr>
          <w:rFonts w:ascii="Arial" w:hAnsi="Arial" w:cs="Arial"/>
          <w:sz w:val="22"/>
          <w:szCs w:val="22"/>
        </w:rPr>
        <w:t>mineral tissue properties</w:t>
      </w:r>
      <w:r w:rsidR="00650FA4">
        <w:rPr>
          <w:rFonts w:ascii="Arial" w:hAnsi="Arial" w:cs="Arial"/>
          <w:sz w:val="22"/>
          <w:szCs w:val="22"/>
        </w:rPr>
        <w:t xml:space="preserve"> and </w:t>
      </w:r>
      <w:r w:rsidR="00AA170E">
        <w:rPr>
          <w:rFonts w:ascii="Arial" w:hAnsi="Arial" w:cs="Arial"/>
          <w:sz w:val="22"/>
          <w:szCs w:val="22"/>
        </w:rPr>
        <w:t>our individual skeletons' structural characteristics include</w:t>
      </w:r>
      <w:r w:rsidR="00650FA4">
        <w:rPr>
          <w:rFonts w:ascii="Arial" w:hAnsi="Arial" w:cs="Arial"/>
          <w:sz w:val="22"/>
          <w:szCs w:val="22"/>
        </w:rPr>
        <w:t xml:space="preserve"> shape, size, and architecture</w:t>
      </w:r>
      <w:r w:rsidR="00653B0C">
        <w:rPr>
          <w:rFonts w:ascii="Arial" w:hAnsi="Arial" w:cs="Arial"/>
          <w:sz w:val="22"/>
          <w:szCs w:val="22"/>
        </w:rPr>
        <w:t xml:space="preserve"> </w:t>
      </w:r>
      <w:sdt>
        <w:sdtPr>
          <w:rPr>
            <w:rFonts w:ascii="Arial" w:hAnsi="Arial" w:cs="Arial"/>
            <w:sz w:val="22"/>
            <w:szCs w:val="22"/>
          </w:rPr>
          <w:id w:val="-1022547822"/>
          <w:citation/>
        </w:sdtPr>
        <w:sdtContent>
          <w:r w:rsidR="00653B0C">
            <w:rPr>
              <w:rFonts w:ascii="Arial" w:hAnsi="Arial" w:cs="Arial"/>
              <w:sz w:val="22"/>
              <w:szCs w:val="22"/>
            </w:rPr>
            <w:fldChar w:fldCharType="begin"/>
          </w:r>
          <w:r w:rsidR="00653B0C">
            <w:rPr>
              <w:rFonts w:ascii="Arial" w:hAnsi="Arial" w:cs="Arial"/>
              <w:sz w:val="22"/>
              <w:szCs w:val="22"/>
            </w:rPr>
            <w:instrText xml:space="preserve"> CITATION Ahl01 \l 2057 </w:instrText>
          </w:r>
          <w:r w:rsidR="00653B0C">
            <w:rPr>
              <w:rFonts w:ascii="Arial" w:hAnsi="Arial" w:cs="Arial"/>
              <w:sz w:val="22"/>
              <w:szCs w:val="22"/>
            </w:rPr>
            <w:fldChar w:fldCharType="separate"/>
          </w:r>
          <w:r w:rsidR="0051683B" w:rsidRPr="0051683B">
            <w:rPr>
              <w:rFonts w:ascii="Arial" w:hAnsi="Arial" w:cs="Arial"/>
              <w:noProof/>
              <w:sz w:val="22"/>
              <w:szCs w:val="22"/>
            </w:rPr>
            <w:t>(Ahlborg, et al., 2001)</w:t>
          </w:r>
          <w:r w:rsidR="00653B0C">
            <w:rPr>
              <w:rFonts w:ascii="Arial" w:hAnsi="Arial" w:cs="Arial"/>
              <w:sz w:val="22"/>
              <w:szCs w:val="22"/>
            </w:rPr>
            <w:fldChar w:fldCharType="end"/>
          </w:r>
        </w:sdtContent>
      </w:sdt>
      <w:r w:rsidR="00650FA4">
        <w:rPr>
          <w:rFonts w:ascii="Arial" w:hAnsi="Arial" w:cs="Arial"/>
          <w:sz w:val="22"/>
          <w:szCs w:val="22"/>
        </w:rPr>
        <w:t xml:space="preserve">. Research into the increased fragility of bones </w:t>
      </w:r>
      <w:r w:rsidR="00871C85">
        <w:rPr>
          <w:rFonts w:ascii="Arial" w:hAnsi="Arial" w:cs="Arial"/>
          <w:sz w:val="22"/>
          <w:szCs w:val="22"/>
        </w:rPr>
        <w:t xml:space="preserve">has attributed ageing to the loss of bone density minerals and changes to the skeletal structure which accompany the ageing process </w:t>
      </w:r>
      <w:sdt>
        <w:sdtPr>
          <w:rPr>
            <w:rFonts w:ascii="Arial" w:hAnsi="Arial" w:cs="Arial"/>
            <w:sz w:val="22"/>
            <w:szCs w:val="22"/>
          </w:rPr>
          <w:id w:val="-320352261"/>
          <w:citation/>
        </w:sdtPr>
        <w:sdtContent>
          <w:r w:rsidR="00871C85">
            <w:rPr>
              <w:rFonts w:ascii="Arial" w:hAnsi="Arial" w:cs="Arial"/>
              <w:sz w:val="22"/>
              <w:szCs w:val="22"/>
            </w:rPr>
            <w:fldChar w:fldCharType="begin"/>
          </w:r>
          <w:r w:rsidR="00871C85">
            <w:rPr>
              <w:rFonts w:ascii="Arial" w:hAnsi="Arial" w:cs="Arial"/>
              <w:sz w:val="22"/>
              <w:szCs w:val="22"/>
            </w:rPr>
            <w:instrText xml:space="preserve"> CITATION Ahl03 \l 2057 </w:instrText>
          </w:r>
          <w:r w:rsidR="00871C85">
            <w:rPr>
              <w:rFonts w:ascii="Arial" w:hAnsi="Arial" w:cs="Arial"/>
              <w:sz w:val="22"/>
              <w:szCs w:val="22"/>
            </w:rPr>
            <w:fldChar w:fldCharType="separate"/>
          </w:r>
          <w:r w:rsidR="0051683B" w:rsidRPr="0051683B">
            <w:rPr>
              <w:rFonts w:ascii="Arial" w:hAnsi="Arial" w:cs="Arial"/>
              <w:noProof/>
              <w:sz w:val="22"/>
              <w:szCs w:val="22"/>
            </w:rPr>
            <w:t>(Ahlbord, et al., 2003)</w:t>
          </w:r>
          <w:r w:rsidR="00871C85">
            <w:rPr>
              <w:rFonts w:ascii="Arial" w:hAnsi="Arial" w:cs="Arial"/>
              <w:sz w:val="22"/>
              <w:szCs w:val="22"/>
            </w:rPr>
            <w:fldChar w:fldCharType="end"/>
          </w:r>
        </w:sdtContent>
      </w:sdt>
      <w:r w:rsidR="00871C85">
        <w:rPr>
          <w:rFonts w:ascii="Arial" w:hAnsi="Arial" w:cs="Arial"/>
          <w:sz w:val="22"/>
          <w:szCs w:val="22"/>
        </w:rPr>
        <w:t>. The CF skeletal structure is also adversely affected further by the Menopause process</w:t>
      </w:r>
      <w:r w:rsidR="00372814">
        <w:rPr>
          <w:rFonts w:ascii="Arial" w:hAnsi="Arial" w:cs="Arial"/>
          <w:sz w:val="22"/>
          <w:szCs w:val="22"/>
        </w:rPr>
        <w:t xml:space="preserve">, due to accelerated bone loss caused by oestrogen deficiency </w:t>
      </w:r>
      <w:sdt>
        <w:sdtPr>
          <w:rPr>
            <w:rFonts w:ascii="Arial" w:hAnsi="Arial" w:cs="Arial"/>
            <w:sz w:val="22"/>
            <w:szCs w:val="22"/>
          </w:rPr>
          <w:id w:val="1615708055"/>
          <w:citation/>
        </w:sdtPr>
        <w:sdtContent>
          <w:r w:rsidR="00372814">
            <w:rPr>
              <w:rFonts w:ascii="Arial" w:hAnsi="Arial" w:cs="Arial"/>
              <w:sz w:val="22"/>
              <w:szCs w:val="22"/>
            </w:rPr>
            <w:fldChar w:fldCharType="begin"/>
          </w:r>
          <w:r w:rsidR="00372814">
            <w:rPr>
              <w:rFonts w:ascii="Arial" w:hAnsi="Arial" w:cs="Arial"/>
              <w:sz w:val="22"/>
              <w:szCs w:val="22"/>
            </w:rPr>
            <w:instrText xml:space="preserve"> CITATION Rig86 \l 2057 </w:instrText>
          </w:r>
          <w:r w:rsidR="00372814">
            <w:rPr>
              <w:rFonts w:ascii="Arial" w:hAnsi="Arial" w:cs="Arial"/>
              <w:sz w:val="22"/>
              <w:szCs w:val="22"/>
            </w:rPr>
            <w:fldChar w:fldCharType="separate"/>
          </w:r>
          <w:r w:rsidR="0051683B" w:rsidRPr="0051683B">
            <w:rPr>
              <w:rFonts w:ascii="Arial" w:hAnsi="Arial" w:cs="Arial"/>
              <w:noProof/>
              <w:sz w:val="22"/>
              <w:szCs w:val="22"/>
            </w:rPr>
            <w:t>(Riggs, et al., 1986)</w:t>
          </w:r>
          <w:r w:rsidR="00372814">
            <w:rPr>
              <w:rFonts w:ascii="Arial" w:hAnsi="Arial" w:cs="Arial"/>
              <w:sz w:val="22"/>
              <w:szCs w:val="22"/>
            </w:rPr>
            <w:fldChar w:fldCharType="end"/>
          </w:r>
        </w:sdtContent>
      </w:sdt>
      <w:r w:rsidR="00372814">
        <w:rPr>
          <w:rFonts w:ascii="Arial" w:hAnsi="Arial" w:cs="Arial"/>
          <w:sz w:val="22"/>
          <w:szCs w:val="22"/>
        </w:rPr>
        <w:t xml:space="preserve">. Studies show that </w:t>
      </w:r>
      <w:r w:rsidR="005D005F">
        <w:rPr>
          <w:rFonts w:ascii="Arial" w:hAnsi="Arial" w:cs="Arial"/>
          <w:sz w:val="22"/>
          <w:szCs w:val="22"/>
        </w:rPr>
        <w:t xml:space="preserve">bone loss appears predominantly at the inner surface of the bone, whilst further studies have also shown that bone sizes increase with age and that such conflicting changes to the structure of the skeleton contribute to the advancing loss of bone density </w:t>
      </w:r>
      <w:sdt>
        <w:sdtPr>
          <w:rPr>
            <w:rFonts w:ascii="Arial" w:hAnsi="Arial" w:cs="Arial"/>
            <w:sz w:val="22"/>
            <w:szCs w:val="22"/>
          </w:rPr>
          <w:id w:val="-986165787"/>
          <w:citation/>
        </w:sdtPr>
        <w:sdtContent>
          <w:r w:rsidR="005D005F">
            <w:rPr>
              <w:rFonts w:ascii="Arial" w:hAnsi="Arial" w:cs="Arial"/>
              <w:sz w:val="22"/>
              <w:szCs w:val="22"/>
            </w:rPr>
            <w:fldChar w:fldCharType="begin"/>
          </w:r>
          <w:r w:rsidR="005D005F">
            <w:rPr>
              <w:rFonts w:ascii="Arial" w:hAnsi="Arial" w:cs="Arial"/>
              <w:sz w:val="22"/>
              <w:szCs w:val="22"/>
            </w:rPr>
            <w:instrText xml:space="preserve"> CITATION Bal92 \l 2057 </w:instrText>
          </w:r>
          <w:r w:rsidR="005D005F">
            <w:rPr>
              <w:rFonts w:ascii="Arial" w:hAnsi="Arial" w:cs="Arial"/>
              <w:sz w:val="22"/>
              <w:szCs w:val="22"/>
            </w:rPr>
            <w:fldChar w:fldCharType="separate"/>
          </w:r>
          <w:r w:rsidR="0051683B" w:rsidRPr="0051683B">
            <w:rPr>
              <w:rFonts w:ascii="Arial" w:hAnsi="Arial" w:cs="Arial"/>
              <w:noProof/>
              <w:sz w:val="22"/>
              <w:szCs w:val="22"/>
            </w:rPr>
            <w:t>(Balena, et al., 1992)</w:t>
          </w:r>
          <w:r w:rsidR="005D005F">
            <w:rPr>
              <w:rFonts w:ascii="Arial" w:hAnsi="Arial" w:cs="Arial"/>
              <w:sz w:val="22"/>
              <w:szCs w:val="22"/>
            </w:rPr>
            <w:fldChar w:fldCharType="end"/>
          </w:r>
        </w:sdtContent>
      </w:sdt>
      <w:r w:rsidR="00E56230">
        <w:rPr>
          <w:rFonts w:ascii="Arial" w:hAnsi="Arial" w:cs="Arial"/>
          <w:sz w:val="22"/>
          <w:szCs w:val="22"/>
        </w:rPr>
        <w:t xml:space="preserve">. Bone density and bone mass are both hugely important in the health of the structure of the body, with contradictory factors occurring on hormonal and growth levels, </w:t>
      </w:r>
      <w:r w:rsidR="003D7708">
        <w:rPr>
          <w:rFonts w:ascii="Arial" w:hAnsi="Arial" w:cs="Arial"/>
          <w:sz w:val="22"/>
          <w:szCs w:val="22"/>
        </w:rPr>
        <w:t xml:space="preserve">the </w:t>
      </w:r>
      <w:r w:rsidR="00E56230">
        <w:rPr>
          <w:rFonts w:ascii="Arial" w:hAnsi="Arial" w:cs="Arial"/>
          <w:sz w:val="22"/>
          <w:szCs w:val="22"/>
        </w:rPr>
        <w:t xml:space="preserve">risk of fracture or injury of the bones is increased </w:t>
      </w:r>
      <w:sdt>
        <w:sdtPr>
          <w:rPr>
            <w:rFonts w:ascii="Arial" w:hAnsi="Arial" w:cs="Arial"/>
            <w:sz w:val="22"/>
            <w:szCs w:val="22"/>
          </w:rPr>
          <w:id w:val="206076278"/>
          <w:citation/>
        </w:sdtPr>
        <w:sdtContent>
          <w:r w:rsidR="003D7708">
            <w:rPr>
              <w:rFonts w:ascii="Arial" w:hAnsi="Arial" w:cs="Arial"/>
              <w:sz w:val="22"/>
              <w:szCs w:val="22"/>
            </w:rPr>
            <w:fldChar w:fldCharType="begin"/>
          </w:r>
          <w:r w:rsidR="003D7708">
            <w:rPr>
              <w:rFonts w:ascii="Arial" w:hAnsi="Arial" w:cs="Arial"/>
              <w:sz w:val="22"/>
              <w:szCs w:val="22"/>
            </w:rPr>
            <w:instrText xml:space="preserve"> CITATION Dua01 \l 2057 </w:instrText>
          </w:r>
          <w:r w:rsidR="003D7708">
            <w:rPr>
              <w:rFonts w:ascii="Arial" w:hAnsi="Arial" w:cs="Arial"/>
              <w:sz w:val="22"/>
              <w:szCs w:val="22"/>
            </w:rPr>
            <w:fldChar w:fldCharType="separate"/>
          </w:r>
          <w:r w:rsidR="0051683B" w:rsidRPr="0051683B">
            <w:rPr>
              <w:rFonts w:ascii="Arial" w:hAnsi="Arial" w:cs="Arial"/>
              <w:noProof/>
              <w:sz w:val="22"/>
              <w:szCs w:val="22"/>
            </w:rPr>
            <w:t>(Duan, et al., 2001)</w:t>
          </w:r>
          <w:r w:rsidR="003D7708">
            <w:rPr>
              <w:rFonts w:ascii="Arial" w:hAnsi="Arial" w:cs="Arial"/>
              <w:sz w:val="22"/>
              <w:szCs w:val="22"/>
            </w:rPr>
            <w:fldChar w:fldCharType="end"/>
          </w:r>
        </w:sdtContent>
      </w:sdt>
      <w:r w:rsidR="00F243F1">
        <w:rPr>
          <w:rFonts w:ascii="Arial" w:hAnsi="Arial" w:cs="Arial"/>
          <w:sz w:val="22"/>
          <w:szCs w:val="22"/>
        </w:rPr>
        <w:t xml:space="preserve">. </w:t>
      </w:r>
      <w:r w:rsidR="00AA170E">
        <w:rPr>
          <w:rFonts w:ascii="Arial" w:hAnsi="Arial" w:cs="Arial"/>
          <w:sz w:val="22"/>
          <w:szCs w:val="22"/>
        </w:rPr>
        <w:t>A study</w:t>
      </w:r>
      <w:r w:rsidR="00F243F1">
        <w:rPr>
          <w:rFonts w:ascii="Arial" w:hAnsi="Arial" w:cs="Arial"/>
          <w:sz w:val="22"/>
          <w:szCs w:val="22"/>
        </w:rPr>
        <w:t xml:space="preserve"> conducted by </w:t>
      </w:r>
      <w:r w:rsidR="00AA170E" w:rsidRPr="00AA170E">
        <w:rPr>
          <w:rFonts w:ascii="Arial" w:hAnsi="Arial" w:cs="Arial"/>
          <w:noProof/>
          <w:sz w:val="22"/>
          <w:szCs w:val="22"/>
        </w:rPr>
        <w:t>Ahlborg, et al., 2003</w:t>
      </w:r>
      <w:r w:rsidR="00AA170E">
        <w:rPr>
          <w:rFonts w:ascii="Arial" w:hAnsi="Arial" w:cs="Arial"/>
          <w:noProof/>
          <w:sz w:val="22"/>
          <w:szCs w:val="22"/>
        </w:rPr>
        <w:t xml:space="preserve"> further suggests that during and after menopause, CF’s will experience the skeleton enlarging in certain areas of the body, </w:t>
      </w:r>
      <w:r w:rsidR="00A16276">
        <w:rPr>
          <w:rFonts w:ascii="Arial" w:hAnsi="Arial" w:cs="Arial"/>
          <w:noProof/>
          <w:sz w:val="22"/>
          <w:szCs w:val="22"/>
        </w:rPr>
        <w:t>this</w:t>
      </w:r>
      <w:r w:rsidR="0035031A">
        <w:rPr>
          <w:rFonts w:ascii="Arial" w:hAnsi="Arial" w:cs="Arial"/>
          <w:noProof/>
          <w:sz w:val="22"/>
          <w:szCs w:val="22"/>
        </w:rPr>
        <w:t xml:space="preserve"> can lead to problems </w:t>
      </w:r>
      <w:r w:rsidR="00A16276">
        <w:rPr>
          <w:rFonts w:ascii="Arial" w:hAnsi="Arial" w:cs="Arial"/>
          <w:noProof/>
          <w:sz w:val="22"/>
          <w:szCs w:val="22"/>
        </w:rPr>
        <w:t>regarding poor posture, spinal mobility and rib-cage strength that will all have an effect on singing quality and sound production</w:t>
      </w:r>
      <w:r w:rsidR="00AA170E">
        <w:rPr>
          <w:rFonts w:ascii="Arial" w:hAnsi="Arial" w:cs="Arial"/>
          <w:noProof/>
          <w:sz w:val="22"/>
          <w:szCs w:val="22"/>
        </w:rPr>
        <w:t xml:space="preserve"> which is further supported by </w:t>
      </w:r>
      <w:r w:rsidR="00AA170E" w:rsidRPr="00AA170E">
        <w:rPr>
          <w:rFonts w:ascii="Arial" w:hAnsi="Arial" w:cs="Arial"/>
          <w:noProof/>
          <w:sz w:val="22"/>
          <w:szCs w:val="22"/>
        </w:rPr>
        <w:t>Weaver, et al., 2014</w:t>
      </w:r>
      <w:r w:rsidR="00AA170E">
        <w:rPr>
          <w:rFonts w:ascii="Arial" w:hAnsi="Arial" w:cs="Arial"/>
          <w:noProof/>
          <w:sz w:val="22"/>
          <w:szCs w:val="22"/>
        </w:rPr>
        <w:t xml:space="preserve">. </w:t>
      </w:r>
    </w:p>
    <w:p w14:paraId="3BFAE71B" w14:textId="77777777" w:rsidR="00BA1030" w:rsidRDefault="00BA1030" w:rsidP="005D35E4">
      <w:pPr>
        <w:autoSpaceDE w:val="0"/>
        <w:autoSpaceDN w:val="0"/>
        <w:adjustRightInd w:val="0"/>
        <w:spacing w:line="360" w:lineRule="auto"/>
        <w:rPr>
          <w:rFonts w:ascii="Arial" w:hAnsi="Arial" w:cs="Arial"/>
          <w:b/>
          <w:bCs/>
          <w:color w:val="000000"/>
          <w:sz w:val="22"/>
          <w:szCs w:val="22"/>
          <w:u w:val="single"/>
        </w:rPr>
      </w:pPr>
    </w:p>
    <w:p w14:paraId="5EE4456C" w14:textId="1E5D4D96" w:rsidR="00C41606" w:rsidRDefault="00B606B5" w:rsidP="005D35E4">
      <w:pPr>
        <w:autoSpaceDE w:val="0"/>
        <w:autoSpaceDN w:val="0"/>
        <w:adjustRightInd w:val="0"/>
        <w:spacing w:line="360" w:lineRule="auto"/>
        <w:rPr>
          <w:rFonts w:ascii="Arial" w:hAnsi="Arial" w:cs="Arial"/>
          <w:b/>
          <w:bCs/>
          <w:color w:val="000000"/>
          <w:sz w:val="22"/>
          <w:szCs w:val="22"/>
          <w:u w:val="single"/>
        </w:rPr>
      </w:pPr>
      <w:r w:rsidRPr="00B606B5">
        <w:rPr>
          <w:rFonts w:ascii="Arial" w:hAnsi="Arial" w:cs="Arial"/>
          <w:b/>
          <w:bCs/>
          <w:color w:val="000000"/>
          <w:sz w:val="22"/>
          <w:szCs w:val="22"/>
          <w:u w:val="single"/>
        </w:rPr>
        <w:t>Conclusion</w:t>
      </w:r>
    </w:p>
    <w:p w14:paraId="5862EBEA" w14:textId="77777777" w:rsidR="00D12024" w:rsidRDefault="00D12024" w:rsidP="005D35E4">
      <w:pPr>
        <w:autoSpaceDE w:val="0"/>
        <w:autoSpaceDN w:val="0"/>
        <w:adjustRightInd w:val="0"/>
        <w:spacing w:line="360" w:lineRule="auto"/>
        <w:rPr>
          <w:rFonts w:ascii="Arial" w:hAnsi="Arial" w:cs="Arial"/>
          <w:color w:val="000000"/>
          <w:sz w:val="22"/>
          <w:szCs w:val="22"/>
        </w:rPr>
      </w:pPr>
    </w:p>
    <w:p w14:paraId="5B51AECF" w14:textId="6412DD97" w:rsidR="00E469B7" w:rsidRDefault="00E469B7" w:rsidP="005D35E4">
      <w:pPr>
        <w:autoSpaceDE w:val="0"/>
        <w:autoSpaceDN w:val="0"/>
        <w:adjustRightInd w:val="0"/>
        <w:spacing w:line="360" w:lineRule="auto"/>
        <w:rPr>
          <w:rFonts w:ascii="Arial" w:hAnsi="Arial" w:cs="Arial"/>
          <w:noProof/>
          <w:sz w:val="22"/>
          <w:szCs w:val="22"/>
        </w:rPr>
      </w:pPr>
      <w:r>
        <w:rPr>
          <w:rFonts w:ascii="Arial" w:hAnsi="Arial" w:cs="Arial"/>
          <w:color w:val="000000"/>
          <w:sz w:val="22"/>
          <w:szCs w:val="22"/>
        </w:rPr>
        <w:tab/>
        <w:t>Throughout my studies for this assignment, it has become clear that there is a lack of in-depth research on the topic of elite singers and menopausal voice use</w:t>
      </w:r>
      <w:sdt>
        <w:sdtPr>
          <w:rPr>
            <w:rFonts w:ascii="Arial" w:hAnsi="Arial" w:cs="Arial"/>
            <w:noProof/>
            <w:sz w:val="22"/>
            <w:szCs w:val="22"/>
          </w:rPr>
          <w:id w:val="202911855"/>
          <w:citation/>
        </w:sdtPr>
        <w:sdtContent>
          <w:r>
            <w:rPr>
              <w:rFonts w:ascii="Arial" w:hAnsi="Arial" w:cs="Arial"/>
              <w:noProof/>
              <w:sz w:val="22"/>
              <w:szCs w:val="22"/>
            </w:rPr>
            <w:fldChar w:fldCharType="begin"/>
          </w:r>
          <w:r>
            <w:rPr>
              <w:rFonts w:ascii="Arial" w:hAnsi="Arial" w:cs="Arial"/>
              <w:noProof/>
              <w:sz w:val="22"/>
              <w:szCs w:val="22"/>
            </w:rPr>
            <w:instrText xml:space="preserve"> CITATION DeM13 \l 2057 </w:instrText>
          </w:r>
          <w:r>
            <w:rPr>
              <w:rFonts w:ascii="Arial" w:hAnsi="Arial" w:cs="Arial"/>
              <w:noProof/>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(DeMaio, 2013)</w:t>
          </w:r>
          <w:r>
            <w:rPr>
              <w:rFonts w:ascii="Arial" w:hAnsi="Arial" w:cs="Arial"/>
              <w:noProof/>
              <w:sz w:val="22"/>
              <w:szCs w:val="22"/>
            </w:rPr>
            <w:fldChar w:fldCharType="end"/>
          </w:r>
        </w:sdtContent>
      </w:sdt>
      <w:r>
        <w:rPr>
          <w:rFonts w:ascii="Arial" w:hAnsi="Arial" w:cs="Arial"/>
          <w:noProof/>
          <w:sz w:val="22"/>
          <w:szCs w:val="22"/>
        </w:rPr>
        <w:t>.</w:t>
      </w:r>
      <w:r>
        <w:rPr>
          <w:rFonts w:ascii="Arial" w:hAnsi="Arial" w:cs="Arial"/>
          <w:noProof/>
          <w:sz w:val="22"/>
          <w:szCs w:val="22"/>
        </w:rPr>
        <w:t xml:space="preserve"> This means that in order to fully serve my students who are CF and therefore going to be </w:t>
      </w:r>
      <w:r>
        <w:rPr>
          <w:rFonts w:ascii="Arial" w:hAnsi="Arial" w:cs="Arial"/>
          <w:noProof/>
          <w:sz w:val="22"/>
          <w:szCs w:val="22"/>
        </w:rPr>
        <w:lastRenderedPageBreak/>
        <w:t xml:space="preserve">impacted by menopausal and hormonal voice change I must ensure that I continue to develop my skills and enable myself to become a more competent and dedicated tutor. </w:t>
      </w:r>
      <w:r w:rsidR="00653630">
        <w:rPr>
          <w:rFonts w:ascii="Arial" w:hAnsi="Arial" w:cs="Arial"/>
          <w:noProof/>
          <w:sz w:val="22"/>
          <w:szCs w:val="22"/>
        </w:rPr>
        <w:t>An aim of mine is to create</w:t>
      </w:r>
      <w:r>
        <w:rPr>
          <w:rFonts w:ascii="Arial" w:hAnsi="Arial" w:cs="Arial"/>
          <w:noProof/>
          <w:sz w:val="22"/>
          <w:szCs w:val="22"/>
        </w:rPr>
        <w:t xml:space="preserve"> an open space in my studio where hormonal voice change in CFs is as openly discussed </w:t>
      </w:r>
      <w:r w:rsidR="00653630">
        <w:rPr>
          <w:rFonts w:ascii="Arial" w:hAnsi="Arial" w:cs="Arial"/>
          <w:noProof/>
          <w:sz w:val="22"/>
          <w:szCs w:val="22"/>
        </w:rPr>
        <w:t>as</w:t>
      </w:r>
      <w:r>
        <w:rPr>
          <w:rFonts w:ascii="Arial" w:hAnsi="Arial" w:cs="Arial"/>
          <w:noProof/>
          <w:sz w:val="22"/>
          <w:szCs w:val="22"/>
        </w:rPr>
        <w:t xml:space="preserve"> it is for adolescent males</w:t>
      </w:r>
      <w:r w:rsidR="00653630">
        <w:rPr>
          <w:rFonts w:ascii="Arial" w:hAnsi="Arial" w:cs="Arial"/>
          <w:noProof/>
          <w:sz w:val="22"/>
          <w:szCs w:val="22"/>
        </w:rPr>
        <w:t xml:space="preserve">. </w:t>
      </w:r>
      <w:r w:rsidR="00653630">
        <w:rPr>
          <w:rFonts w:ascii="Arial" w:hAnsi="Arial" w:cs="Arial"/>
          <w:noProof/>
          <w:sz w:val="22"/>
          <w:szCs w:val="22"/>
        </w:rPr>
        <w:t>An awareness of how I, as a CM singing tutor can adequately explain hormonal voice change to my students or their parents and guardians will</w:t>
      </w:r>
      <w:r w:rsidR="00653630">
        <w:rPr>
          <w:rFonts w:ascii="Arial" w:hAnsi="Arial" w:cs="Arial"/>
          <w:noProof/>
          <w:sz w:val="22"/>
          <w:szCs w:val="22"/>
        </w:rPr>
        <w:t xml:space="preserve"> positively impact all of my students as they move from my teaching space into full-time performing arts education and employment. I have already begun to modify my ideas and opinions around the subject, opening up conversations where appropriate and explaining that sometimes vocal control will be less easy for some students at certain times of their life. </w:t>
      </w:r>
    </w:p>
    <w:p w14:paraId="1CC0644B" w14:textId="77777777" w:rsidR="006906E2" w:rsidRDefault="00653630" w:rsidP="005D35E4">
      <w:pPr>
        <w:autoSpaceDE w:val="0"/>
        <w:autoSpaceDN w:val="0"/>
        <w:adjustRightInd w:val="0"/>
        <w:spacing w:line="360" w:lineRule="auto"/>
        <w:rPr>
          <w:rFonts w:ascii="Arial" w:hAnsi="Arial" w:cs="Arial"/>
          <w:noProof/>
          <w:sz w:val="22"/>
          <w:szCs w:val="22"/>
        </w:rPr>
      </w:pPr>
      <w:r>
        <w:rPr>
          <w:rFonts w:ascii="Arial" w:hAnsi="Arial" w:cs="Arial"/>
          <w:noProof/>
          <w:sz w:val="22"/>
          <w:szCs w:val="22"/>
        </w:rPr>
        <w:tab/>
        <w:t>With regard to Performer 1 (P1) and Performer 2 (P2) who were mentioned in the initial stages of this investigation, I am happy to say that through my reading</w:t>
      </w:r>
      <w:r w:rsidR="006906E2">
        <w:rPr>
          <w:rFonts w:ascii="Arial" w:hAnsi="Arial" w:cs="Arial"/>
          <w:noProof/>
          <w:sz w:val="22"/>
          <w:szCs w:val="22"/>
        </w:rPr>
        <w:t xml:space="preserve"> and research,</w:t>
      </w:r>
      <w:r>
        <w:rPr>
          <w:rFonts w:ascii="Arial" w:hAnsi="Arial" w:cs="Arial"/>
          <w:noProof/>
          <w:sz w:val="22"/>
          <w:szCs w:val="22"/>
        </w:rPr>
        <w:t xml:space="preserve"> I have been able to implement learning strategies and technical developments that have been beneficial to them both. </w:t>
      </w:r>
    </w:p>
    <w:p w14:paraId="47033DBD" w14:textId="3097BE36" w:rsidR="00C41606" w:rsidRDefault="00653630" w:rsidP="006906E2">
      <w:pPr>
        <w:autoSpaceDE w:val="0"/>
        <w:autoSpaceDN w:val="0"/>
        <w:adjustRightInd w:val="0"/>
        <w:spacing w:line="360" w:lineRule="auto"/>
        <w:ind w:firstLine="720"/>
        <w:rPr>
          <w:rFonts w:ascii="Arial" w:hAnsi="Arial" w:cs="Arial"/>
          <w:noProof/>
          <w:sz w:val="22"/>
          <w:szCs w:val="22"/>
        </w:rPr>
      </w:pPr>
      <w:r>
        <w:rPr>
          <w:rFonts w:ascii="Arial" w:hAnsi="Arial" w:cs="Arial"/>
          <w:noProof/>
          <w:sz w:val="22"/>
          <w:szCs w:val="22"/>
        </w:rPr>
        <w:t xml:space="preserve">P1 feels that in their peri-menopausal state, she has been able to regain control of her </w:t>
      </w:r>
      <w:r w:rsidR="006906E2">
        <w:rPr>
          <w:rFonts w:ascii="Arial" w:hAnsi="Arial" w:cs="Arial"/>
          <w:noProof/>
          <w:sz w:val="22"/>
          <w:szCs w:val="22"/>
        </w:rPr>
        <w:t xml:space="preserve">passagio, which is particularly helpful as the blending of the voice has always been an area of concern for them, along with being equipped with the knowledge to prepare for the next stage of their ageing journey. Hydration strategies as well as diet and exercise have always been present in their daily lives, so we made sure to look at physical load and hydration requirements in order to optimise the outcomes. As we begin working toward her menopausal voice, we are looking at how we can work together on that journey, and ensure she feels supported and prepared for the next step. </w:t>
      </w:r>
    </w:p>
    <w:p w14:paraId="7DB097C2" w14:textId="40075016" w:rsidR="006906E2" w:rsidRDefault="006906E2" w:rsidP="006906E2">
      <w:pPr>
        <w:autoSpaceDE w:val="0"/>
        <w:autoSpaceDN w:val="0"/>
        <w:adjustRightInd w:val="0"/>
        <w:spacing w:line="360" w:lineRule="auto"/>
        <w:ind w:firstLine="720"/>
        <w:rPr>
          <w:rFonts w:ascii="Arial" w:hAnsi="Arial" w:cs="Arial"/>
          <w:noProof/>
          <w:sz w:val="22"/>
          <w:szCs w:val="22"/>
        </w:rPr>
      </w:pPr>
      <w:r>
        <w:rPr>
          <w:rFonts w:ascii="Arial" w:hAnsi="Arial" w:cs="Arial"/>
          <w:noProof/>
          <w:sz w:val="22"/>
          <w:szCs w:val="22"/>
        </w:rPr>
        <w:t xml:space="preserve">P2 has started rehearsals for their next musical theatre production, due to open at The National Theatre in October 2023. </w:t>
      </w:r>
      <w:r w:rsidR="00E041B9">
        <w:rPr>
          <w:rFonts w:ascii="Arial" w:hAnsi="Arial" w:cs="Arial"/>
          <w:noProof/>
          <w:sz w:val="22"/>
          <w:szCs w:val="22"/>
        </w:rPr>
        <w:t xml:space="preserve">We have specifically looked at creating a more consistent blend in her voice, particularly around the top of her M1 as this has always been a problem area. Taking the approach laid out by DeMiao (2013) and looking at vocal fold closure, SOVTEs and vowel modifications has enabled us to re-train certain areas of her voice which has resulted in her confidence and self-worth as a vocalist improving. </w:t>
      </w:r>
      <w:r>
        <w:rPr>
          <w:rFonts w:ascii="Arial" w:hAnsi="Arial" w:cs="Arial"/>
          <w:noProof/>
          <w:sz w:val="22"/>
          <w:szCs w:val="22"/>
        </w:rPr>
        <w:t>The cast consists of women at varying stages of life, but there are a few CF performers of a similar age</w:t>
      </w:r>
      <w:r w:rsidR="00E041B9">
        <w:rPr>
          <w:rFonts w:ascii="Arial" w:hAnsi="Arial" w:cs="Arial"/>
          <w:noProof/>
          <w:sz w:val="22"/>
          <w:szCs w:val="22"/>
        </w:rPr>
        <w:t xml:space="preserve"> to P2, and she has been able to talk more openly with them about the effects that menopause has had on her voice, and they seem to have opened up in response to this. She has also been confident enough to speak with the musical director of the show, explaining her vocal concerns and that she is still working through the changes with her singing teacher, and that sometimes she may not be able to produce the sound he is looking for immediately, but with his permission, she can approach me and we can work together to find an appropriate solution within the parameters if the requirements of the musical score. </w:t>
      </w:r>
    </w:p>
    <w:p w14:paraId="1CCB4812" w14:textId="77777777" w:rsidR="00B25424" w:rsidRPr="00D12024" w:rsidRDefault="00D12024" w:rsidP="00B25424">
      <w:pPr>
        <w:spacing w:line="360" w:lineRule="auto"/>
        <w:ind w:firstLine="284"/>
        <w:rPr>
          <w:rFonts w:ascii="Arial" w:hAnsi="Arial" w:cs="Arial"/>
          <w:sz w:val="22"/>
          <w:szCs w:val="22"/>
        </w:rPr>
      </w:pPr>
      <w:r>
        <w:rPr>
          <w:rFonts w:ascii="Arial" w:hAnsi="Arial" w:cs="Arial"/>
          <w:noProof/>
          <w:sz w:val="22"/>
          <w:szCs w:val="22"/>
        </w:rPr>
        <w:lastRenderedPageBreak/>
        <w:t xml:space="preserve">Knowing that through my learning I have been able to contribute in a small way to the singing confidence of these two successful, elite-level performers has given me more confidence in my abilities whilst also showing me that I have a great deal of work ahead of me in order to fully be able to comprehend the full societal, psychological and physiological impact that menopause, in particular, has on cis-gendered females working at elite level musical theatre performance. I look forward to taking this research further and building on what I have already found. </w:t>
      </w:r>
      <w:r w:rsidR="00B25424">
        <w:rPr>
          <w:rFonts w:ascii="Arial" w:hAnsi="Arial" w:cs="Arial"/>
          <w:sz w:val="22"/>
          <w:szCs w:val="22"/>
        </w:rPr>
        <w:t xml:space="preserve">Initial findings in my investigation show that whilst there has been research around the relationship between menopause and the singing voice </w:t>
      </w:r>
      <w:sdt>
        <w:sdtPr>
          <w:rPr>
            <w:rFonts w:ascii="Arial" w:hAnsi="Arial" w:cs="Arial"/>
            <w:sz w:val="22"/>
            <w:szCs w:val="22"/>
          </w:rPr>
          <w:id w:val="-1688664693"/>
          <w:citation/>
        </w:sdtPr>
        <w:sdtContent>
          <w:r w:rsidR="00B25424">
            <w:rPr>
              <w:rFonts w:ascii="Arial" w:hAnsi="Arial" w:cs="Arial"/>
              <w:sz w:val="22"/>
              <w:szCs w:val="22"/>
            </w:rPr>
            <w:fldChar w:fldCharType="begin"/>
          </w:r>
          <w:r w:rsidR="00B25424">
            <w:rPr>
              <w:rFonts w:ascii="Arial" w:hAnsi="Arial" w:cs="Arial"/>
              <w:sz w:val="22"/>
              <w:szCs w:val="22"/>
            </w:rPr>
            <w:instrText xml:space="preserve"> CITATION Cha20 \l 2057 </w:instrText>
          </w:r>
          <w:r w:rsidR="00B25424">
            <w:rPr>
              <w:rFonts w:ascii="Arial" w:hAnsi="Arial" w:cs="Arial"/>
              <w:sz w:val="22"/>
              <w:szCs w:val="22"/>
            </w:rPr>
            <w:fldChar w:fldCharType="separate"/>
          </w:r>
          <w:r w:rsidR="00B25424" w:rsidRPr="0051683B">
            <w:rPr>
              <w:rFonts w:ascii="Arial" w:hAnsi="Arial" w:cs="Arial"/>
              <w:noProof/>
              <w:sz w:val="22"/>
              <w:szCs w:val="22"/>
            </w:rPr>
            <w:t>(Chadwick, et al., 2020)</w:t>
          </w:r>
          <w:r w:rsidR="00B25424">
            <w:rPr>
              <w:rFonts w:ascii="Arial" w:hAnsi="Arial" w:cs="Arial"/>
              <w:sz w:val="22"/>
              <w:szCs w:val="22"/>
            </w:rPr>
            <w:fldChar w:fldCharType="end"/>
          </w:r>
        </w:sdtContent>
      </w:sdt>
      <w:r w:rsidR="00B25424">
        <w:rPr>
          <w:rFonts w:ascii="Arial" w:hAnsi="Arial" w:cs="Arial"/>
          <w:sz w:val="22"/>
          <w:szCs w:val="22"/>
        </w:rPr>
        <w:t xml:space="preserve">, there are currently gaps within the subject, especially around parameters of the efficiency and effectiveness of daily, targeted vocal exercises and effects of post-menopausal hydration on the singing voice as a whole </w:t>
      </w:r>
      <w:sdt>
        <w:sdtPr>
          <w:rPr>
            <w:rFonts w:ascii="Arial" w:hAnsi="Arial" w:cs="Arial"/>
            <w:sz w:val="22"/>
            <w:szCs w:val="22"/>
          </w:rPr>
          <w:id w:val="751708308"/>
          <w:citation/>
        </w:sdtPr>
        <w:sdtContent>
          <w:r w:rsidR="00B25424">
            <w:rPr>
              <w:rFonts w:ascii="Arial" w:hAnsi="Arial" w:cs="Arial"/>
              <w:sz w:val="22"/>
              <w:szCs w:val="22"/>
            </w:rPr>
            <w:fldChar w:fldCharType="begin"/>
          </w:r>
          <w:r w:rsidR="00B25424">
            <w:rPr>
              <w:rFonts w:ascii="Arial" w:hAnsi="Arial" w:cs="Arial"/>
              <w:sz w:val="22"/>
              <w:szCs w:val="22"/>
            </w:rPr>
            <w:instrText xml:space="preserve"> CITATION Gri20 \l 2057 </w:instrText>
          </w:r>
          <w:r w:rsidR="00B25424">
            <w:rPr>
              <w:rFonts w:ascii="Arial" w:hAnsi="Arial" w:cs="Arial"/>
              <w:sz w:val="22"/>
              <w:szCs w:val="22"/>
            </w:rPr>
            <w:fldChar w:fldCharType="separate"/>
          </w:r>
          <w:r w:rsidR="00B25424" w:rsidRPr="0051683B">
            <w:rPr>
              <w:rFonts w:ascii="Arial" w:hAnsi="Arial" w:cs="Arial"/>
              <w:noProof/>
              <w:sz w:val="22"/>
              <w:szCs w:val="22"/>
            </w:rPr>
            <w:t>(Griffith, 2020)</w:t>
          </w:r>
          <w:r w:rsidR="00B25424">
            <w:rPr>
              <w:rFonts w:ascii="Arial" w:hAnsi="Arial" w:cs="Arial"/>
              <w:sz w:val="22"/>
              <w:szCs w:val="22"/>
            </w:rPr>
            <w:fldChar w:fldCharType="end"/>
          </w:r>
        </w:sdtContent>
      </w:sdt>
      <w:r w:rsidR="00B25424">
        <w:rPr>
          <w:rFonts w:ascii="Arial" w:hAnsi="Arial" w:cs="Arial"/>
          <w:sz w:val="22"/>
          <w:szCs w:val="22"/>
        </w:rPr>
        <w:t xml:space="preserve">. This would lead me to focus my work in these areas on a future module, looking at hydration strategies that could aid vocal fold atrophy and vocal bowing, laryngeal </w:t>
      </w:r>
      <w:proofErr w:type="gramStart"/>
      <w:r w:rsidR="00B25424">
        <w:rPr>
          <w:rFonts w:ascii="Arial" w:hAnsi="Arial" w:cs="Arial"/>
          <w:sz w:val="22"/>
          <w:szCs w:val="22"/>
        </w:rPr>
        <w:t>ossification</w:t>
      </w:r>
      <w:proofErr w:type="gramEnd"/>
      <w:r w:rsidR="00B25424">
        <w:rPr>
          <w:rFonts w:ascii="Arial" w:hAnsi="Arial" w:cs="Arial"/>
          <w:sz w:val="22"/>
          <w:szCs w:val="22"/>
        </w:rPr>
        <w:t xml:space="preserve"> and the changes to the structures of the cricoarytenoid and thyroid cartilage.  </w:t>
      </w:r>
    </w:p>
    <w:p w14:paraId="0914691F" w14:textId="3D988F84" w:rsidR="0051683B" w:rsidRDefault="0051683B" w:rsidP="006906E2">
      <w:pPr>
        <w:autoSpaceDE w:val="0"/>
        <w:autoSpaceDN w:val="0"/>
        <w:adjustRightInd w:val="0"/>
        <w:spacing w:line="360" w:lineRule="auto"/>
        <w:ind w:firstLine="720"/>
        <w:rPr>
          <w:rFonts w:ascii="Arial" w:hAnsi="Arial" w:cs="Arial"/>
          <w:noProof/>
          <w:sz w:val="22"/>
          <w:szCs w:val="22"/>
        </w:rPr>
      </w:pPr>
    </w:p>
    <w:p w14:paraId="0DB565F7" w14:textId="77777777" w:rsidR="0051683B" w:rsidRDefault="0051683B" w:rsidP="0051683B">
      <w:pPr>
        <w:autoSpaceDE w:val="0"/>
        <w:autoSpaceDN w:val="0"/>
        <w:adjustRightInd w:val="0"/>
        <w:spacing w:line="360" w:lineRule="auto"/>
        <w:rPr>
          <w:rFonts w:ascii="Arial" w:hAnsi="Arial" w:cs="Arial"/>
          <w:noProof/>
          <w:sz w:val="22"/>
          <w:szCs w:val="22"/>
        </w:rPr>
      </w:pPr>
    </w:p>
    <w:p w14:paraId="44FDCDE3" w14:textId="7214AF57" w:rsidR="00D12024" w:rsidRPr="00653630" w:rsidRDefault="0051683B" w:rsidP="0051683B">
      <w:pPr>
        <w:autoSpaceDE w:val="0"/>
        <w:autoSpaceDN w:val="0"/>
        <w:adjustRightInd w:val="0"/>
        <w:spacing w:line="360" w:lineRule="auto"/>
        <w:rPr>
          <w:rFonts w:ascii="Arial" w:hAnsi="Arial" w:cs="Arial"/>
          <w:noProof/>
          <w:sz w:val="22"/>
          <w:szCs w:val="22"/>
        </w:rPr>
      </w:pPr>
      <w:r>
        <w:rPr>
          <w:rFonts w:ascii="Arial" w:hAnsi="Arial" w:cs="Arial"/>
          <w:noProof/>
          <w:sz w:val="22"/>
          <w:szCs w:val="22"/>
        </w:rPr>
        <w:t>Word Count: 81</w:t>
      </w:r>
      <w:r w:rsidR="00B25424">
        <w:rPr>
          <w:rFonts w:ascii="Arial" w:hAnsi="Arial" w:cs="Arial"/>
          <w:noProof/>
          <w:sz w:val="22"/>
          <w:szCs w:val="22"/>
        </w:rPr>
        <w:t>36</w:t>
      </w:r>
      <w:r w:rsidR="00D12024">
        <w:rPr>
          <w:rFonts w:ascii="Arial" w:hAnsi="Arial" w:cs="Arial"/>
          <w:noProof/>
          <w:sz w:val="22"/>
          <w:szCs w:val="22"/>
        </w:rPr>
        <w:t xml:space="preserve"> </w:t>
      </w:r>
    </w:p>
    <w:p w14:paraId="3DF1A404" w14:textId="77777777" w:rsidR="00C41606" w:rsidRDefault="00C41606" w:rsidP="005D35E4">
      <w:pPr>
        <w:autoSpaceDE w:val="0"/>
        <w:autoSpaceDN w:val="0"/>
        <w:adjustRightInd w:val="0"/>
        <w:spacing w:line="360" w:lineRule="auto"/>
        <w:rPr>
          <w:b/>
          <w:bCs/>
          <w:color w:val="000000"/>
          <w:u w:color="000000"/>
        </w:rPr>
      </w:pPr>
    </w:p>
    <w:p w14:paraId="54E002A3" w14:textId="77777777" w:rsidR="00C41606" w:rsidRDefault="00C41606" w:rsidP="005D35E4">
      <w:pPr>
        <w:autoSpaceDE w:val="0"/>
        <w:autoSpaceDN w:val="0"/>
        <w:adjustRightInd w:val="0"/>
        <w:spacing w:line="360" w:lineRule="auto"/>
        <w:rPr>
          <w:b/>
          <w:bCs/>
          <w:color w:val="000000"/>
          <w:u w:color="000000"/>
        </w:rPr>
      </w:pPr>
    </w:p>
    <w:p w14:paraId="07451C4F" w14:textId="77777777" w:rsidR="00C41606" w:rsidRDefault="00C41606" w:rsidP="005D35E4">
      <w:pPr>
        <w:autoSpaceDE w:val="0"/>
        <w:autoSpaceDN w:val="0"/>
        <w:adjustRightInd w:val="0"/>
        <w:spacing w:line="360" w:lineRule="auto"/>
        <w:rPr>
          <w:b/>
          <w:bCs/>
          <w:color w:val="000000"/>
          <w:u w:color="000000"/>
        </w:rPr>
      </w:pPr>
    </w:p>
    <w:p w14:paraId="35CD7501" w14:textId="77777777" w:rsidR="00C41606" w:rsidRDefault="00C41606" w:rsidP="005D35E4">
      <w:pPr>
        <w:autoSpaceDE w:val="0"/>
        <w:autoSpaceDN w:val="0"/>
        <w:adjustRightInd w:val="0"/>
        <w:spacing w:line="360" w:lineRule="auto"/>
        <w:rPr>
          <w:b/>
          <w:bCs/>
          <w:color w:val="000000"/>
          <w:u w:color="000000"/>
        </w:rPr>
      </w:pPr>
    </w:p>
    <w:p w14:paraId="1D1EF3FF" w14:textId="77777777" w:rsidR="007117A0" w:rsidRDefault="007117A0" w:rsidP="005D35E4">
      <w:pPr>
        <w:autoSpaceDE w:val="0"/>
        <w:autoSpaceDN w:val="0"/>
        <w:adjustRightInd w:val="0"/>
        <w:spacing w:line="360" w:lineRule="auto"/>
        <w:rPr>
          <w:b/>
          <w:bCs/>
          <w:color w:val="000000"/>
          <w:u w:color="000000"/>
        </w:rPr>
      </w:pPr>
    </w:p>
    <w:p w14:paraId="0F843143" w14:textId="77777777" w:rsidR="007117A0" w:rsidRDefault="007117A0" w:rsidP="005D35E4">
      <w:pPr>
        <w:autoSpaceDE w:val="0"/>
        <w:autoSpaceDN w:val="0"/>
        <w:adjustRightInd w:val="0"/>
        <w:spacing w:line="360" w:lineRule="auto"/>
        <w:rPr>
          <w:b/>
          <w:bCs/>
          <w:color w:val="000000"/>
          <w:u w:color="000000"/>
        </w:rPr>
      </w:pPr>
    </w:p>
    <w:p w14:paraId="28B9427F" w14:textId="77777777" w:rsidR="007117A0" w:rsidRDefault="007117A0" w:rsidP="005D35E4">
      <w:pPr>
        <w:autoSpaceDE w:val="0"/>
        <w:autoSpaceDN w:val="0"/>
        <w:adjustRightInd w:val="0"/>
        <w:spacing w:line="360" w:lineRule="auto"/>
        <w:rPr>
          <w:b/>
          <w:bCs/>
          <w:color w:val="000000"/>
          <w:u w:color="000000"/>
        </w:rPr>
      </w:pPr>
    </w:p>
    <w:p w14:paraId="4F7DE494" w14:textId="77777777" w:rsidR="00B13762" w:rsidRDefault="00B13762" w:rsidP="005D35E4">
      <w:pPr>
        <w:autoSpaceDE w:val="0"/>
        <w:autoSpaceDN w:val="0"/>
        <w:adjustRightInd w:val="0"/>
        <w:spacing w:line="360" w:lineRule="auto"/>
        <w:rPr>
          <w:b/>
          <w:bCs/>
          <w:color w:val="000000"/>
          <w:u w:color="000000"/>
        </w:rPr>
      </w:pPr>
    </w:p>
    <w:p w14:paraId="207E21B5" w14:textId="77777777" w:rsidR="00B13762" w:rsidRDefault="00B13762" w:rsidP="005D35E4">
      <w:pPr>
        <w:autoSpaceDE w:val="0"/>
        <w:autoSpaceDN w:val="0"/>
        <w:adjustRightInd w:val="0"/>
        <w:spacing w:line="360" w:lineRule="auto"/>
        <w:rPr>
          <w:b/>
          <w:bCs/>
          <w:color w:val="000000"/>
          <w:u w:color="000000"/>
        </w:rPr>
      </w:pPr>
    </w:p>
    <w:p w14:paraId="6A6E2F59" w14:textId="77777777" w:rsidR="0051683B" w:rsidRDefault="0051683B" w:rsidP="005D35E4">
      <w:pPr>
        <w:autoSpaceDE w:val="0"/>
        <w:autoSpaceDN w:val="0"/>
        <w:adjustRightInd w:val="0"/>
        <w:spacing w:line="360" w:lineRule="auto"/>
        <w:rPr>
          <w:b/>
          <w:bCs/>
          <w:color w:val="000000"/>
          <w:u w:color="000000"/>
        </w:rPr>
      </w:pPr>
    </w:p>
    <w:p w14:paraId="54119C72" w14:textId="77777777" w:rsidR="0051683B" w:rsidRDefault="0051683B" w:rsidP="005D35E4">
      <w:pPr>
        <w:autoSpaceDE w:val="0"/>
        <w:autoSpaceDN w:val="0"/>
        <w:adjustRightInd w:val="0"/>
        <w:spacing w:line="360" w:lineRule="auto"/>
        <w:rPr>
          <w:b/>
          <w:bCs/>
          <w:color w:val="000000"/>
          <w:u w:color="000000"/>
        </w:rPr>
      </w:pPr>
    </w:p>
    <w:p w14:paraId="4BEBA43C" w14:textId="77777777" w:rsidR="0051683B" w:rsidRDefault="0051683B" w:rsidP="005D35E4">
      <w:pPr>
        <w:autoSpaceDE w:val="0"/>
        <w:autoSpaceDN w:val="0"/>
        <w:adjustRightInd w:val="0"/>
        <w:spacing w:line="360" w:lineRule="auto"/>
        <w:rPr>
          <w:b/>
          <w:bCs/>
          <w:color w:val="000000"/>
          <w:u w:color="000000"/>
        </w:rPr>
      </w:pPr>
    </w:p>
    <w:p w14:paraId="1FAEA28B" w14:textId="77777777" w:rsidR="0051683B" w:rsidRDefault="0051683B" w:rsidP="005D35E4">
      <w:pPr>
        <w:autoSpaceDE w:val="0"/>
        <w:autoSpaceDN w:val="0"/>
        <w:adjustRightInd w:val="0"/>
        <w:spacing w:line="360" w:lineRule="auto"/>
        <w:rPr>
          <w:b/>
          <w:bCs/>
          <w:color w:val="000000"/>
          <w:u w:color="000000"/>
        </w:rPr>
      </w:pPr>
    </w:p>
    <w:p w14:paraId="210C667D" w14:textId="77777777" w:rsidR="0051683B" w:rsidRDefault="0051683B" w:rsidP="005D35E4">
      <w:pPr>
        <w:autoSpaceDE w:val="0"/>
        <w:autoSpaceDN w:val="0"/>
        <w:adjustRightInd w:val="0"/>
        <w:spacing w:line="360" w:lineRule="auto"/>
        <w:rPr>
          <w:b/>
          <w:bCs/>
          <w:color w:val="000000"/>
          <w:u w:color="000000"/>
        </w:rPr>
      </w:pPr>
    </w:p>
    <w:p w14:paraId="25915316" w14:textId="77777777" w:rsidR="00B13762" w:rsidRDefault="00B13762" w:rsidP="005D35E4">
      <w:pPr>
        <w:autoSpaceDE w:val="0"/>
        <w:autoSpaceDN w:val="0"/>
        <w:adjustRightInd w:val="0"/>
        <w:spacing w:line="360" w:lineRule="auto"/>
        <w:rPr>
          <w:b/>
          <w:bCs/>
          <w:color w:val="000000"/>
          <w:u w:color="000000"/>
        </w:rPr>
      </w:pPr>
    </w:p>
    <w:sdt>
      <w:sdtPr>
        <w:rPr>
          <w:rFonts w:ascii="Times New Roman" w:eastAsia="Times New Roman" w:hAnsi="Times New Roman" w:cs="Times New Roman"/>
          <w:b w:val="0"/>
          <w:bCs w:val="0"/>
          <w:color w:val="auto"/>
          <w:sz w:val="24"/>
          <w:szCs w:val="24"/>
          <w:lang w:val="en-GB" w:eastAsia="en-GB" w:bidi="ar-SA"/>
        </w:rPr>
        <w:id w:val="620879131"/>
        <w:docPartObj>
          <w:docPartGallery w:val="Bibliographies"/>
          <w:docPartUnique/>
        </w:docPartObj>
      </w:sdtPr>
      <w:sdtContent>
        <w:p w14:paraId="4C6BA7E1" w14:textId="1B24E6FA" w:rsidR="00B90D24" w:rsidRPr="00E91B8C" w:rsidRDefault="00B90D24" w:rsidP="00E91B8C">
          <w:pPr>
            <w:pStyle w:val="Heading1"/>
            <w:spacing w:line="360" w:lineRule="auto"/>
            <w:rPr>
              <w:rFonts w:ascii="Arial" w:eastAsia="Times New Roman" w:hAnsi="Arial" w:cs="Arial"/>
              <w:b w:val="0"/>
              <w:bCs w:val="0"/>
              <w:color w:val="auto"/>
              <w:sz w:val="22"/>
              <w:szCs w:val="22"/>
              <w:lang w:val="en-GB" w:eastAsia="en-GB" w:bidi="ar-SA"/>
            </w:rPr>
          </w:pPr>
          <w:r w:rsidRPr="00E91B8C">
            <w:rPr>
              <w:rFonts w:ascii="Arial" w:hAnsi="Arial" w:cs="Arial"/>
              <w:sz w:val="22"/>
              <w:szCs w:val="22"/>
            </w:rPr>
            <w:t>Bibliography</w:t>
          </w:r>
        </w:p>
        <w:sdt>
          <w:sdtPr>
            <w:rPr>
              <w:rFonts w:ascii="Arial" w:hAnsi="Arial" w:cs="Arial"/>
              <w:sz w:val="22"/>
              <w:szCs w:val="22"/>
            </w:rPr>
            <w:id w:val="111145805"/>
            <w:bibliography/>
          </w:sdtPr>
          <w:sdtEndPr>
            <w:rPr>
              <w:rFonts w:ascii="Times New Roman" w:hAnsi="Times New Roman" w:cs="Times New Roman"/>
              <w:sz w:val="24"/>
              <w:szCs w:val="24"/>
            </w:rPr>
          </w:sdtEndPr>
          <w:sdtContent>
            <w:p w14:paraId="1EDDF5C1" w14:textId="77777777" w:rsidR="0051683B" w:rsidRPr="00E91B8C" w:rsidRDefault="00B90D24" w:rsidP="00E91B8C">
              <w:pPr>
                <w:pStyle w:val="Bibliography"/>
                <w:spacing w:line="360" w:lineRule="auto"/>
                <w:rPr>
                  <w:rFonts w:ascii="Arial" w:hAnsi="Arial" w:cs="Arial"/>
                  <w:noProof/>
                  <w:sz w:val="22"/>
                  <w:szCs w:val="22"/>
                  <w:lang w:val="en-US"/>
                </w:rPr>
              </w:pPr>
              <w:r w:rsidRPr="00E91B8C">
                <w:rPr>
                  <w:rFonts w:ascii="Arial" w:hAnsi="Arial" w:cs="Arial"/>
                  <w:sz w:val="22"/>
                  <w:szCs w:val="22"/>
                </w:rPr>
                <w:fldChar w:fldCharType="begin"/>
              </w:r>
              <w:r w:rsidRPr="00E91B8C">
                <w:rPr>
                  <w:rFonts w:ascii="Arial" w:hAnsi="Arial" w:cs="Arial"/>
                  <w:sz w:val="22"/>
                  <w:szCs w:val="22"/>
                </w:rPr>
                <w:instrText xml:space="preserve"> BIBLIOGRAPHY </w:instrText>
              </w:r>
              <w:r w:rsidRPr="00E91B8C">
                <w:rPr>
                  <w:rFonts w:ascii="Arial" w:hAnsi="Arial" w:cs="Arial"/>
                  <w:sz w:val="22"/>
                  <w:szCs w:val="22"/>
                </w:rPr>
                <w:fldChar w:fldCharType="separate"/>
              </w:r>
              <w:r w:rsidR="0051683B" w:rsidRPr="00E91B8C">
                <w:rPr>
                  <w:rFonts w:ascii="Arial" w:hAnsi="Arial" w:cs="Arial"/>
                  <w:noProof/>
                  <w:sz w:val="22"/>
                  <w:szCs w:val="22"/>
                  <w:lang w:val="en-US"/>
                </w:rPr>
                <w:t xml:space="preserve">Abitbol, J., Abitbol, P. &amp; Abitbol, B., 1999. Sex hormones and the female voice. </w:t>
              </w:r>
              <w:r w:rsidR="0051683B" w:rsidRPr="00E91B8C">
                <w:rPr>
                  <w:rFonts w:ascii="Arial" w:hAnsi="Arial" w:cs="Arial"/>
                  <w:i/>
                  <w:iCs/>
                  <w:noProof/>
                  <w:sz w:val="22"/>
                  <w:szCs w:val="22"/>
                  <w:lang w:val="en-US"/>
                </w:rPr>
                <w:t xml:space="preserve">J Voice, </w:t>
              </w:r>
              <w:r w:rsidR="0051683B" w:rsidRPr="00E91B8C">
                <w:rPr>
                  <w:rFonts w:ascii="Arial" w:hAnsi="Arial" w:cs="Arial"/>
                  <w:noProof/>
                  <w:sz w:val="22"/>
                  <w:szCs w:val="22"/>
                  <w:lang w:val="en-US"/>
                </w:rPr>
                <w:t>13(3), pp. 424-446.</w:t>
              </w:r>
            </w:p>
            <w:p w14:paraId="2CBB613B" w14:textId="77777777" w:rsidR="0051683B" w:rsidRPr="00E91B8C" w:rsidRDefault="0051683B" w:rsidP="00E91B8C">
              <w:pPr>
                <w:spacing w:line="360" w:lineRule="auto"/>
                <w:rPr>
                  <w:rFonts w:ascii="Arial" w:hAnsi="Arial" w:cs="Arial"/>
                  <w:sz w:val="22"/>
                  <w:szCs w:val="22"/>
                  <w:lang w:val="en-US"/>
                </w:rPr>
              </w:pPr>
            </w:p>
            <w:p w14:paraId="4429BD4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Abitbol, J. et al., 2018. Menstrual cycle, vocal performance, and laryngeal vas- cular appearance: an observational study on 17 subjects.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32(2), pp. 226-233.</w:t>
              </w:r>
            </w:p>
            <w:p w14:paraId="7F7EFF26" w14:textId="77777777" w:rsidR="0051683B" w:rsidRPr="00E91B8C" w:rsidRDefault="0051683B" w:rsidP="00E91B8C">
              <w:pPr>
                <w:spacing w:line="360" w:lineRule="auto"/>
                <w:rPr>
                  <w:rFonts w:ascii="Arial" w:hAnsi="Arial" w:cs="Arial"/>
                  <w:sz w:val="22"/>
                  <w:szCs w:val="22"/>
                  <w:lang w:val="en-US"/>
                </w:rPr>
              </w:pPr>
            </w:p>
            <w:p w14:paraId="104F810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Agha-Hosseini, F., Mirzaii-Dizgah, I., Moghaddam, P. &amp; Akrad, Z., 2007. Stimulated whole salivary flow rate and composition in menopausal women with oral dryness feeling. </w:t>
              </w:r>
              <w:r w:rsidRPr="00E91B8C">
                <w:rPr>
                  <w:rFonts w:ascii="Arial" w:hAnsi="Arial" w:cs="Arial"/>
                  <w:i/>
                  <w:iCs/>
                  <w:noProof/>
                  <w:sz w:val="22"/>
                  <w:szCs w:val="22"/>
                  <w:lang w:val="en-US"/>
                </w:rPr>
                <w:t xml:space="preserve">Oral Dis, </w:t>
              </w:r>
              <w:r w:rsidRPr="00E91B8C">
                <w:rPr>
                  <w:rFonts w:ascii="Arial" w:hAnsi="Arial" w:cs="Arial"/>
                  <w:noProof/>
                  <w:sz w:val="22"/>
                  <w:szCs w:val="22"/>
                  <w:lang w:val="en-US"/>
                </w:rPr>
                <w:t>Volume 13, pp. 320-323.</w:t>
              </w:r>
            </w:p>
            <w:p w14:paraId="5581FC5E" w14:textId="77777777" w:rsidR="0051683B" w:rsidRPr="00E91B8C" w:rsidRDefault="0051683B" w:rsidP="00E91B8C">
              <w:pPr>
                <w:spacing w:line="360" w:lineRule="auto"/>
                <w:rPr>
                  <w:rFonts w:ascii="Arial" w:hAnsi="Arial" w:cs="Arial"/>
                  <w:sz w:val="22"/>
                  <w:szCs w:val="22"/>
                  <w:lang w:val="en-US"/>
                </w:rPr>
              </w:pPr>
            </w:p>
            <w:p w14:paraId="55148A8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Ahlbord, H. et al., 2003. Bone Loss and Bone Size after Menopause. </w:t>
              </w:r>
              <w:r w:rsidRPr="00E91B8C">
                <w:rPr>
                  <w:rFonts w:ascii="Arial" w:hAnsi="Arial" w:cs="Arial"/>
                  <w:i/>
                  <w:iCs/>
                  <w:noProof/>
                  <w:sz w:val="22"/>
                  <w:szCs w:val="22"/>
                  <w:lang w:val="en-US"/>
                </w:rPr>
                <w:t xml:space="preserve">New England Journal of Medicine, </w:t>
              </w:r>
              <w:r w:rsidRPr="00E91B8C">
                <w:rPr>
                  <w:rFonts w:ascii="Arial" w:hAnsi="Arial" w:cs="Arial"/>
                  <w:noProof/>
                  <w:sz w:val="22"/>
                  <w:szCs w:val="22"/>
                  <w:lang w:val="en-US"/>
                </w:rPr>
                <w:t>349(4), pp. 327-334.</w:t>
              </w:r>
            </w:p>
            <w:p w14:paraId="14F76366" w14:textId="77777777" w:rsidR="0051683B" w:rsidRPr="00E91B8C" w:rsidRDefault="0051683B" w:rsidP="00E91B8C">
              <w:pPr>
                <w:spacing w:line="360" w:lineRule="auto"/>
                <w:rPr>
                  <w:rFonts w:ascii="Arial" w:hAnsi="Arial" w:cs="Arial"/>
                  <w:sz w:val="22"/>
                  <w:szCs w:val="22"/>
                  <w:lang w:val="en-US"/>
                </w:rPr>
              </w:pPr>
            </w:p>
            <w:p w14:paraId="1014543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Ahlborg, H. et al., 2001. Bone loss in relation to menopause: a prospective study during 16 years. </w:t>
              </w:r>
              <w:r w:rsidRPr="00E91B8C">
                <w:rPr>
                  <w:rFonts w:ascii="Arial" w:hAnsi="Arial" w:cs="Arial"/>
                  <w:i/>
                  <w:iCs/>
                  <w:noProof/>
                  <w:sz w:val="22"/>
                  <w:szCs w:val="22"/>
                  <w:lang w:val="en-US"/>
                </w:rPr>
                <w:t xml:space="preserve">Bone, </w:t>
              </w:r>
              <w:r w:rsidRPr="00E91B8C">
                <w:rPr>
                  <w:rFonts w:ascii="Arial" w:hAnsi="Arial" w:cs="Arial"/>
                  <w:noProof/>
                  <w:sz w:val="22"/>
                  <w:szCs w:val="22"/>
                  <w:lang w:val="en-US"/>
                </w:rPr>
                <w:t>Volume 28, pp. 327-331.</w:t>
              </w:r>
            </w:p>
            <w:p w14:paraId="15911CDA" w14:textId="77777777" w:rsidR="0051683B" w:rsidRPr="00E91B8C" w:rsidRDefault="0051683B" w:rsidP="00E91B8C">
              <w:pPr>
                <w:spacing w:line="360" w:lineRule="auto"/>
                <w:rPr>
                  <w:rFonts w:ascii="Arial" w:hAnsi="Arial" w:cs="Arial"/>
                  <w:sz w:val="22"/>
                  <w:szCs w:val="22"/>
                  <w:lang w:val="en-US"/>
                </w:rPr>
              </w:pPr>
            </w:p>
            <w:p w14:paraId="76EF614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Ahlborg, H. et al., 2003. Bone Loss and Bone Size after Menopause. </w:t>
              </w:r>
              <w:r w:rsidRPr="00E91B8C">
                <w:rPr>
                  <w:rFonts w:ascii="Arial" w:hAnsi="Arial" w:cs="Arial"/>
                  <w:i/>
                  <w:iCs/>
                  <w:noProof/>
                  <w:sz w:val="22"/>
                  <w:szCs w:val="22"/>
                  <w:lang w:val="en-US"/>
                </w:rPr>
                <w:t xml:space="preserve">The new england journal of medicine, </w:t>
              </w:r>
              <w:r w:rsidRPr="00E91B8C">
                <w:rPr>
                  <w:rFonts w:ascii="Arial" w:hAnsi="Arial" w:cs="Arial"/>
                  <w:noProof/>
                  <w:sz w:val="22"/>
                  <w:szCs w:val="22"/>
                  <w:lang w:val="en-US"/>
                </w:rPr>
                <w:t>349(4), pp. 327-334.</w:t>
              </w:r>
            </w:p>
            <w:p w14:paraId="2F470B15" w14:textId="77777777" w:rsidR="0051683B" w:rsidRPr="00E91B8C" w:rsidRDefault="0051683B" w:rsidP="00E91B8C">
              <w:pPr>
                <w:spacing w:line="360" w:lineRule="auto"/>
                <w:rPr>
                  <w:rFonts w:ascii="Arial" w:hAnsi="Arial" w:cs="Arial"/>
                  <w:sz w:val="22"/>
                  <w:szCs w:val="22"/>
                  <w:lang w:val="en-US"/>
                </w:rPr>
              </w:pPr>
            </w:p>
            <w:p w14:paraId="58749DF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Al-Ababneh, M. M., 2020. LINKING ONTOLOGY, EPISTEMOLOGY AND RESEARCH METHODOLOGY. </w:t>
              </w:r>
              <w:r w:rsidRPr="00E91B8C">
                <w:rPr>
                  <w:rFonts w:ascii="Arial" w:hAnsi="Arial" w:cs="Arial"/>
                  <w:i/>
                  <w:iCs/>
                  <w:noProof/>
                  <w:sz w:val="22"/>
                  <w:szCs w:val="22"/>
                  <w:lang w:val="en-US"/>
                </w:rPr>
                <w:t xml:space="preserve">Science and Philosophy , </w:t>
              </w:r>
              <w:r w:rsidRPr="00E91B8C">
                <w:rPr>
                  <w:rFonts w:ascii="Arial" w:hAnsi="Arial" w:cs="Arial"/>
                  <w:noProof/>
                  <w:sz w:val="22"/>
                  <w:szCs w:val="22"/>
                  <w:lang w:val="en-US"/>
                </w:rPr>
                <w:t>8(1).</w:t>
              </w:r>
            </w:p>
            <w:p w14:paraId="160E1A83" w14:textId="77777777" w:rsidR="0051683B" w:rsidRPr="00E91B8C" w:rsidRDefault="0051683B" w:rsidP="00E91B8C">
              <w:pPr>
                <w:spacing w:line="360" w:lineRule="auto"/>
                <w:rPr>
                  <w:rFonts w:ascii="Arial" w:hAnsi="Arial" w:cs="Arial"/>
                  <w:sz w:val="22"/>
                  <w:szCs w:val="22"/>
                  <w:lang w:val="en-US"/>
                </w:rPr>
              </w:pPr>
            </w:p>
            <w:p w14:paraId="0CDCE23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Albin, A.-K., Niklasson, A., Westgren, U. &amp; Norjavaara, E., 2012. Estradiol and Pubertal Growth in Girls. </w:t>
              </w:r>
              <w:r w:rsidRPr="00E91B8C">
                <w:rPr>
                  <w:rFonts w:ascii="Arial" w:hAnsi="Arial" w:cs="Arial"/>
                  <w:i/>
                  <w:iCs/>
                  <w:noProof/>
                  <w:sz w:val="22"/>
                  <w:szCs w:val="22"/>
                  <w:lang w:val="en-US"/>
                </w:rPr>
                <w:t xml:space="preserve">Hormones Research in Peadiatrics, </w:t>
              </w:r>
              <w:r w:rsidRPr="00E91B8C">
                <w:rPr>
                  <w:rFonts w:ascii="Arial" w:hAnsi="Arial" w:cs="Arial"/>
                  <w:noProof/>
                  <w:sz w:val="22"/>
                  <w:szCs w:val="22"/>
                  <w:lang w:val="en-US"/>
                </w:rPr>
                <w:t>78(4), pp. 218-225.</w:t>
              </w:r>
            </w:p>
            <w:p w14:paraId="62B66896" w14:textId="77777777" w:rsidR="0051683B" w:rsidRPr="00E91B8C" w:rsidRDefault="0051683B" w:rsidP="00E91B8C">
              <w:pPr>
                <w:spacing w:line="360" w:lineRule="auto"/>
                <w:rPr>
                  <w:rFonts w:ascii="Arial" w:hAnsi="Arial" w:cs="Arial"/>
                  <w:sz w:val="22"/>
                  <w:szCs w:val="22"/>
                  <w:lang w:val="en-US"/>
                </w:rPr>
              </w:pPr>
            </w:p>
            <w:p w14:paraId="10DF883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Allen, S., 2006. </w:t>
              </w:r>
              <w:r w:rsidRPr="00E91B8C">
                <w:rPr>
                  <w:rFonts w:ascii="Arial" w:hAnsi="Arial" w:cs="Arial"/>
                  <w:i/>
                  <w:iCs/>
                  <w:noProof/>
                  <w:sz w:val="22"/>
                  <w:szCs w:val="22"/>
                  <w:lang w:val="en-US"/>
                </w:rPr>
                <w:t xml:space="preserve">Menopause and the female singer: A survey of physical and psychological changes, and of the available treatments and how these affect the vocal performer.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https://www.semanticscholar.org/paper/Menopause-and-the-female-singer-%3A-a-survey-of-and-Allen/3b3170b67896285ad48e2feca1e5fd1c1183af53</w:t>
              </w:r>
              <w:r w:rsidRPr="00E91B8C">
                <w:rPr>
                  <w:rFonts w:ascii="Arial" w:hAnsi="Arial" w:cs="Arial"/>
                  <w:noProof/>
                  <w:sz w:val="22"/>
                  <w:szCs w:val="22"/>
                  <w:lang w:val="en-US"/>
                </w:rPr>
                <w:br/>
                <w:t>[Accessed 3 August 2023].</w:t>
              </w:r>
            </w:p>
            <w:p w14:paraId="7DD90756" w14:textId="77777777" w:rsidR="0051683B" w:rsidRPr="00E91B8C" w:rsidRDefault="0051683B" w:rsidP="00E91B8C">
              <w:pPr>
                <w:spacing w:line="360" w:lineRule="auto"/>
                <w:rPr>
                  <w:rFonts w:ascii="Arial" w:hAnsi="Arial" w:cs="Arial"/>
                  <w:sz w:val="22"/>
                  <w:szCs w:val="22"/>
                  <w:lang w:val="en-US"/>
                </w:rPr>
              </w:pPr>
            </w:p>
            <w:p w14:paraId="6A7961D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Alves, M. et al., 2019. The effect f hydration on voice quality in adults: a systematic review.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33(1), pp. 125.e13-125.e28.</w:t>
              </w:r>
            </w:p>
            <w:p w14:paraId="0A9E41A2" w14:textId="77777777" w:rsidR="0051683B" w:rsidRPr="00E91B8C" w:rsidRDefault="0051683B" w:rsidP="00E91B8C">
              <w:pPr>
                <w:spacing w:line="360" w:lineRule="auto"/>
                <w:rPr>
                  <w:rFonts w:ascii="Arial" w:hAnsi="Arial" w:cs="Arial"/>
                  <w:sz w:val="22"/>
                  <w:szCs w:val="22"/>
                  <w:lang w:val="en-US"/>
                </w:rPr>
              </w:pPr>
            </w:p>
            <w:p w14:paraId="4DABA0B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Answers, N., 2018. </w:t>
              </w:r>
              <w:r w:rsidRPr="00E91B8C">
                <w:rPr>
                  <w:rFonts w:ascii="Arial" w:hAnsi="Arial" w:cs="Arial"/>
                  <w:i/>
                  <w:iCs/>
                  <w:noProof/>
                  <w:sz w:val="22"/>
                  <w:szCs w:val="22"/>
                  <w:lang w:val="en-US"/>
                </w:rPr>
                <w:t xml:space="preserve">Brookfield's Reflective Model.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https://nursinganswers.net/reflective-guides/brookfield-reflective-model.php</w:t>
              </w:r>
              <w:r w:rsidRPr="00E91B8C">
                <w:rPr>
                  <w:rFonts w:ascii="Arial" w:hAnsi="Arial" w:cs="Arial"/>
                  <w:noProof/>
                  <w:sz w:val="22"/>
                  <w:szCs w:val="22"/>
                  <w:lang w:val="en-US"/>
                </w:rPr>
                <w:br/>
                <w:t>[Accessed 23 September 2022].</w:t>
              </w:r>
            </w:p>
            <w:p w14:paraId="228B848A" w14:textId="77777777" w:rsidR="0051683B" w:rsidRPr="00E91B8C" w:rsidRDefault="0051683B" w:rsidP="00E91B8C">
              <w:pPr>
                <w:spacing w:line="360" w:lineRule="auto"/>
                <w:rPr>
                  <w:rFonts w:ascii="Arial" w:hAnsi="Arial" w:cs="Arial"/>
                  <w:sz w:val="22"/>
                  <w:szCs w:val="22"/>
                  <w:lang w:val="en-US"/>
                </w:rPr>
              </w:pPr>
            </w:p>
            <w:p w14:paraId="4C407E7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Awan, S., 2006. The aging female voice: acoustic and respira- tory data. </w:t>
              </w:r>
              <w:r w:rsidRPr="00E91B8C">
                <w:rPr>
                  <w:rFonts w:ascii="Arial" w:hAnsi="Arial" w:cs="Arial"/>
                  <w:i/>
                  <w:iCs/>
                  <w:noProof/>
                  <w:sz w:val="22"/>
                  <w:szCs w:val="22"/>
                  <w:lang w:val="en-US"/>
                </w:rPr>
                <w:t xml:space="preserve">Clin Linguist Phon, </w:t>
              </w:r>
              <w:r w:rsidRPr="00E91B8C">
                <w:rPr>
                  <w:rFonts w:ascii="Arial" w:hAnsi="Arial" w:cs="Arial"/>
                  <w:noProof/>
                  <w:sz w:val="22"/>
                  <w:szCs w:val="22"/>
                  <w:lang w:val="en-US"/>
                </w:rPr>
                <w:t>20(2), pp. 171-180.</w:t>
              </w:r>
            </w:p>
            <w:p w14:paraId="09B6F02C" w14:textId="77777777" w:rsidR="0051683B" w:rsidRPr="00E91B8C" w:rsidRDefault="0051683B" w:rsidP="00E91B8C">
              <w:pPr>
                <w:spacing w:line="360" w:lineRule="auto"/>
                <w:rPr>
                  <w:rFonts w:ascii="Arial" w:hAnsi="Arial" w:cs="Arial"/>
                  <w:sz w:val="22"/>
                  <w:szCs w:val="22"/>
                  <w:lang w:val="en-US"/>
                </w:rPr>
              </w:pPr>
            </w:p>
            <w:p w14:paraId="6141799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Balena, R., Shih, M. S. &amp; Parfitt, A. M., 1992. Bone resorption and formation on the periosteal envelope of the ilium: a histomorphometric study in healthy women. </w:t>
              </w:r>
              <w:r w:rsidRPr="00E91B8C">
                <w:rPr>
                  <w:rFonts w:ascii="Arial" w:hAnsi="Arial" w:cs="Arial"/>
                  <w:i/>
                  <w:iCs/>
                  <w:noProof/>
                  <w:sz w:val="22"/>
                  <w:szCs w:val="22"/>
                  <w:lang w:val="en-US"/>
                </w:rPr>
                <w:t xml:space="preserve">J Bone Miner Res, </w:t>
              </w:r>
              <w:r w:rsidRPr="00E91B8C">
                <w:rPr>
                  <w:rFonts w:ascii="Arial" w:hAnsi="Arial" w:cs="Arial"/>
                  <w:noProof/>
                  <w:sz w:val="22"/>
                  <w:szCs w:val="22"/>
                  <w:lang w:val="en-US"/>
                </w:rPr>
                <w:t>7(12), pp. 1475-1482.</w:t>
              </w:r>
            </w:p>
            <w:p w14:paraId="0CC1FECE" w14:textId="77777777" w:rsidR="0051683B" w:rsidRPr="00E91B8C" w:rsidRDefault="0051683B" w:rsidP="00E91B8C">
              <w:pPr>
                <w:spacing w:line="360" w:lineRule="auto"/>
                <w:rPr>
                  <w:rFonts w:ascii="Arial" w:hAnsi="Arial" w:cs="Arial"/>
                  <w:sz w:val="22"/>
                  <w:szCs w:val="22"/>
                  <w:lang w:val="en-US"/>
                </w:rPr>
              </w:pPr>
            </w:p>
            <w:p w14:paraId="27E2A38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Bansal, R. &amp; Aggarwal, N., 2019. Menopausal Hot Flashes: A Concise Review. </w:t>
              </w:r>
              <w:r w:rsidRPr="00E91B8C">
                <w:rPr>
                  <w:rFonts w:ascii="Arial" w:hAnsi="Arial" w:cs="Arial"/>
                  <w:i/>
                  <w:iCs/>
                  <w:noProof/>
                  <w:sz w:val="22"/>
                  <w:szCs w:val="22"/>
                  <w:lang w:val="en-US"/>
                </w:rPr>
                <w:t xml:space="preserve">Journal of Midlife Health, </w:t>
              </w:r>
              <w:r w:rsidRPr="00E91B8C">
                <w:rPr>
                  <w:rFonts w:ascii="Arial" w:hAnsi="Arial" w:cs="Arial"/>
                  <w:noProof/>
                  <w:sz w:val="22"/>
                  <w:szCs w:val="22"/>
                  <w:lang w:val="en-US"/>
                </w:rPr>
                <w:t>10(1), pp. 6-13.</w:t>
              </w:r>
            </w:p>
            <w:p w14:paraId="2E80DCFB" w14:textId="77777777" w:rsidR="0051683B" w:rsidRPr="00E91B8C" w:rsidRDefault="0051683B" w:rsidP="00E91B8C">
              <w:pPr>
                <w:spacing w:line="360" w:lineRule="auto"/>
                <w:rPr>
                  <w:rFonts w:ascii="Arial" w:hAnsi="Arial" w:cs="Arial"/>
                  <w:sz w:val="22"/>
                  <w:szCs w:val="22"/>
                  <w:lang w:val="en-US"/>
                </w:rPr>
              </w:pPr>
            </w:p>
            <w:p w14:paraId="3CA8F7D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Becker, M. et al., 2015. Hormonal, “minipuberty” influences the somatic development of boys but not of girls up to the age of 6 years.. </w:t>
              </w:r>
              <w:r w:rsidRPr="00E91B8C">
                <w:rPr>
                  <w:rFonts w:ascii="Arial" w:hAnsi="Arial" w:cs="Arial"/>
                  <w:i/>
                  <w:iCs/>
                  <w:noProof/>
                  <w:sz w:val="22"/>
                  <w:szCs w:val="22"/>
                  <w:lang w:val="en-US"/>
                </w:rPr>
                <w:t xml:space="preserve">Clin Endocrinol, </w:t>
              </w:r>
              <w:r w:rsidRPr="00E91B8C">
                <w:rPr>
                  <w:rFonts w:ascii="Arial" w:hAnsi="Arial" w:cs="Arial"/>
                  <w:noProof/>
                  <w:sz w:val="22"/>
                  <w:szCs w:val="22"/>
                  <w:lang w:val="en-US"/>
                </w:rPr>
                <w:t>83(5), pp. 694-701.</w:t>
              </w:r>
            </w:p>
            <w:p w14:paraId="40921249" w14:textId="77777777" w:rsidR="0051683B" w:rsidRPr="00E91B8C" w:rsidRDefault="0051683B" w:rsidP="00E91B8C">
              <w:pPr>
                <w:spacing w:line="360" w:lineRule="auto"/>
                <w:rPr>
                  <w:rFonts w:ascii="Arial" w:hAnsi="Arial" w:cs="Arial"/>
                  <w:sz w:val="22"/>
                  <w:szCs w:val="22"/>
                  <w:lang w:val="en-US"/>
                </w:rPr>
              </w:pPr>
            </w:p>
            <w:p w14:paraId="3938E5F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Beeman, S. A., 2017. Perceptions of Voice Teachers Regarding Students' Vocal Behaviors During Singing and Speaking.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31(1), pp. 111.e19-111.e28.</w:t>
              </w:r>
            </w:p>
            <w:p w14:paraId="75220328" w14:textId="77777777" w:rsidR="0051683B" w:rsidRPr="00E91B8C" w:rsidRDefault="0051683B" w:rsidP="00E91B8C">
              <w:pPr>
                <w:spacing w:line="360" w:lineRule="auto"/>
                <w:rPr>
                  <w:rFonts w:ascii="Arial" w:hAnsi="Arial" w:cs="Arial"/>
                  <w:sz w:val="22"/>
                  <w:szCs w:val="22"/>
                  <w:lang w:val="en-US"/>
                </w:rPr>
              </w:pPr>
            </w:p>
            <w:p w14:paraId="56DB466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Benninger, M. &amp; Murray, T., 2006. </w:t>
              </w:r>
              <w:r w:rsidRPr="00E91B8C">
                <w:rPr>
                  <w:rFonts w:ascii="Arial" w:hAnsi="Arial" w:cs="Arial"/>
                  <w:i/>
                  <w:iCs/>
                  <w:noProof/>
                  <w:sz w:val="22"/>
                  <w:szCs w:val="22"/>
                  <w:lang w:val="en-US"/>
                </w:rPr>
                <w:t xml:space="preserve">The Performers Voice. </w:t>
              </w:r>
              <w:r w:rsidRPr="00E91B8C">
                <w:rPr>
                  <w:rFonts w:ascii="Arial" w:hAnsi="Arial" w:cs="Arial"/>
                  <w:noProof/>
                  <w:sz w:val="22"/>
                  <w:szCs w:val="22"/>
                  <w:lang w:val="en-US"/>
                </w:rPr>
                <w:t>San Diego: Plural.</w:t>
              </w:r>
            </w:p>
            <w:p w14:paraId="3528485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Berg, B. L., 2012. </w:t>
              </w:r>
              <w:r w:rsidRPr="00E91B8C">
                <w:rPr>
                  <w:rFonts w:ascii="Arial" w:hAnsi="Arial" w:cs="Arial"/>
                  <w:i/>
                  <w:iCs/>
                  <w:noProof/>
                  <w:sz w:val="22"/>
                  <w:szCs w:val="22"/>
                  <w:lang w:val="en-US"/>
                </w:rPr>
                <w:t xml:space="preserve">Qualitative Research Methods for the Social Sciences. </w:t>
              </w:r>
              <w:r w:rsidRPr="00E91B8C">
                <w:rPr>
                  <w:rFonts w:ascii="Arial" w:hAnsi="Arial" w:cs="Arial"/>
                  <w:noProof/>
                  <w:sz w:val="22"/>
                  <w:szCs w:val="22"/>
                  <w:lang w:val="en-US"/>
                </w:rPr>
                <w:t>8 ed. Boston MA: Allyn and Bacon.</w:t>
              </w:r>
            </w:p>
            <w:p w14:paraId="12726D46" w14:textId="77777777" w:rsidR="0051683B" w:rsidRPr="00E91B8C" w:rsidRDefault="0051683B" w:rsidP="00E91B8C">
              <w:pPr>
                <w:spacing w:line="360" w:lineRule="auto"/>
                <w:rPr>
                  <w:rFonts w:ascii="Arial" w:hAnsi="Arial" w:cs="Arial"/>
                  <w:sz w:val="22"/>
                  <w:szCs w:val="22"/>
                  <w:lang w:val="en-US"/>
                </w:rPr>
              </w:pPr>
            </w:p>
            <w:p w14:paraId="656CF00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Bilodeau-Mercure, M. &amp; Tremblay, P., 2016. Age Differences in Sequential Speech Production: Articulatory and Physiological Factors. </w:t>
              </w:r>
              <w:r w:rsidRPr="00E91B8C">
                <w:rPr>
                  <w:rFonts w:ascii="Arial" w:hAnsi="Arial" w:cs="Arial"/>
                  <w:i/>
                  <w:iCs/>
                  <w:noProof/>
                  <w:sz w:val="22"/>
                  <w:szCs w:val="22"/>
                  <w:lang w:val="en-US"/>
                </w:rPr>
                <w:t xml:space="preserve">Journal of the American Geriatrics Society, </w:t>
              </w:r>
              <w:r w:rsidRPr="00E91B8C">
                <w:rPr>
                  <w:rFonts w:ascii="Arial" w:hAnsi="Arial" w:cs="Arial"/>
                  <w:noProof/>
                  <w:sz w:val="22"/>
                  <w:szCs w:val="22"/>
                  <w:lang w:val="en-US"/>
                </w:rPr>
                <w:t>64(11), pp. 177-182.</w:t>
              </w:r>
            </w:p>
            <w:p w14:paraId="2CF87BDC" w14:textId="77777777" w:rsidR="0051683B" w:rsidRPr="00E91B8C" w:rsidRDefault="0051683B" w:rsidP="00E91B8C">
              <w:pPr>
                <w:spacing w:line="360" w:lineRule="auto"/>
                <w:rPr>
                  <w:rFonts w:ascii="Arial" w:hAnsi="Arial" w:cs="Arial"/>
                  <w:sz w:val="22"/>
                  <w:szCs w:val="22"/>
                  <w:lang w:val="en-US"/>
                </w:rPr>
              </w:pPr>
            </w:p>
            <w:p w14:paraId="1F41FB8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Bloomberg, L. D. &amp; Volpe, M., 2016. </w:t>
              </w:r>
              <w:r w:rsidRPr="00E91B8C">
                <w:rPr>
                  <w:rFonts w:ascii="Arial" w:hAnsi="Arial" w:cs="Arial"/>
                  <w:i/>
                  <w:iCs/>
                  <w:noProof/>
                  <w:sz w:val="22"/>
                  <w:szCs w:val="22"/>
                  <w:lang w:val="en-US"/>
                </w:rPr>
                <w:t xml:space="preserve">Completing your qualitative dissertation: A road map from beginning to end. </w:t>
              </w:r>
              <w:r w:rsidRPr="00E91B8C">
                <w:rPr>
                  <w:rFonts w:ascii="Arial" w:hAnsi="Arial" w:cs="Arial"/>
                  <w:noProof/>
                  <w:sz w:val="22"/>
                  <w:szCs w:val="22"/>
                  <w:lang w:val="en-US"/>
                </w:rPr>
                <w:t>Thousand Oaks, CA: Sage Publishing.</w:t>
              </w:r>
            </w:p>
            <w:p w14:paraId="4D3E3BB6" w14:textId="77777777" w:rsidR="0051683B" w:rsidRPr="00E91B8C" w:rsidRDefault="0051683B" w:rsidP="00E91B8C">
              <w:pPr>
                <w:spacing w:line="360" w:lineRule="auto"/>
                <w:rPr>
                  <w:rFonts w:ascii="Arial" w:hAnsi="Arial" w:cs="Arial"/>
                  <w:sz w:val="22"/>
                  <w:szCs w:val="22"/>
                  <w:lang w:val="en-US"/>
                </w:rPr>
              </w:pPr>
            </w:p>
            <w:p w14:paraId="415AB3C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Borysiak, A. et al., 2017. Fundamental frequency of crying in two-month-old boys and girls: do sex hormones during mini-puberty mediate differ- ences?.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31(1), pp. 128e21 - 128e28.</w:t>
              </w:r>
            </w:p>
            <w:p w14:paraId="0B5F6C72" w14:textId="77777777" w:rsidR="0051683B" w:rsidRPr="00E91B8C" w:rsidRDefault="0051683B" w:rsidP="00E91B8C">
              <w:pPr>
                <w:spacing w:line="360" w:lineRule="auto"/>
                <w:rPr>
                  <w:rFonts w:ascii="Arial" w:hAnsi="Arial" w:cs="Arial"/>
                  <w:sz w:val="22"/>
                  <w:szCs w:val="22"/>
                  <w:lang w:val="en-US"/>
                </w:rPr>
              </w:pPr>
            </w:p>
            <w:p w14:paraId="4FB05F7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Branco, A., Todorovic Fabro, A., Goncalves, T. &amp; Garcia Martins, R., 2015. Alterations in extracellular matrix composition in the aging larynx.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152(2), pp. 301-307.</w:t>
              </w:r>
            </w:p>
            <w:p w14:paraId="546F9AF9" w14:textId="77777777" w:rsidR="0051683B" w:rsidRPr="00E91B8C" w:rsidRDefault="0051683B" w:rsidP="00E91B8C">
              <w:pPr>
                <w:spacing w:line="360" w:lineRule="auto"/>
                <w:rPr>
                  <w:rFonts w:ascii="Arial" w:hAnsi="Arial" w:cs="Arial"/>
                  <w:sz w:val="22"/>
                  <w:szCs w:val="22"/>
                  <w:lang w:val="en-US"/>
                </w:rPr>
              </w:pPr>
            </w:p>
            <w:p w14:paraId="3C4B4793"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Brunings, J., Schepens, J., Peutz-Kootsra, C. &amp; Kross, K., 2013. The expression of estrogen and progesterone receptors in the human larynx..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27(3), pp. 376-380.</w:t>
              </w:r>
            </w:p>
            <w:p w14:paraId="08D613A2" w14:textId="77777777" w:rsidR="0051683B" w:rsidRPr="00E91B8C" w:rsidRDefault="0051683B" w:rsidP="00E91B8C">
              <w:pPr>
                <w:spacing w:line="360" w:lineRule="auto"/>
                <w:rPr>
                  <w:rFonts w:ascii="Arial" w:hAnsi="Arial" w:cs="Arial"/>
                  <w:sz w:val="22"/>
                  <w:szCs w:val="22"/>
                  <w:lang w:val="en-US"/>
                </w:rPr>
              </w:pPr>
            </w:p>
            <w:p w14:paraId="2F05A91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Bruzzi, C. et al., 2017. Presbyphonia. </w:t>
              </w:r>
              <w:r w:rsidRPr="00E91B8C">
                <w:rPr>
                  <w:rFonts w:ascii="Arial" w:hAnsi="Arial" w:cs="Arial"/>
                  <w:i/>
                  <w:iCs/>
                  <w:noProof/>
                  <w:sz w:val="22"/>
                  <w:szCs w:val="22"/>
                  <w:lang w:val="en-US"/>
                </w:rPr>
                <w:t xml:space="preserve">Acta Biomed, </w:t>
              </w:r>
              <w:r w:rsidRPr="00E91B8C">
                <w:rPr>
                  <w:rFonts w:ascii="Arial" w:hAnsi="Arial" w:cs="Arial"/>
                  <w:noProof/>
                  <w:sz w:val="22"/>
                  <w:szCs w:val="22"/>
                  <w:lang w:val="en-US"/>
                </w:rPr>
                <w:t>88(1), pp. 6-10.</w:t>
              </w:r>
            </w:p>
            <w:p w14:paraId="1E24C0AA" w14:textId="77777777" w:rsidR="0051683B" w:rsidRPr="00E91B8C" w:rsidRDefault="0051683B" w:rsidP="00E91B8C">
              <w:pPr>
                <w:spacing w:line="360" w:lineRule="auto"/>
                <w:rPr>
                  <w:rFonts w:ascii="Arial" w:hAnsi="Arial" w:cs="Arial"/>
                  <w:sz w:val="22"/>
                  <w:szCs w:val="22"/>
                  <w:lang w:val="en-US"/>
                </w:rPr>
              </w:pPr>
            </w:p>
            <w:p w14:paraId="0734DDA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Cardoso, R., Lumini-Oliveria, J. &amp; Menses, R., 2017. Associations between posture, voice, and dysphonia: a systematic review.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33(1), pp. 124.E1-124.E12.</w:t>
              </w:r>
            </w:p>
            <w:p w14:paraId="308D3957" w14:textId="77777777" w:rsidR="0051683B" w:rsidRPr="00E91B8C" w:rsidRDefault="0051683B" w:rsidP="00E91B8C">
              <w:pPr>
                <w:spacing w:line="360" w:lineRule="auto"/>
                <w:rPr>
                  <w:rFonts w:ascii="Arial" w:hAnsi="Arial" w:cs="Arial"/>
                  <w:sz w:val="22"/>
                  <w:szCs w:val="22"/>
                  <w:lang w:val="en-US"/>
                </w:rPr>
              </w:pPr>
            </w:p>
            <w:p w14:paraId="1227302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Centre, V. S., 2023. </w:t>
              </w:r>
              <w:r w:rsidRPr="00E91B8C">
                <w:rPr>
                  <w:rFonts w:ascii="Arial" w:hAnsi="Arial" w:cs="Arial"/>
                  <w:i/>
                  <w:iCs/>
                  <w:noProof/>
                  <w:sz w:val="22"/>
                  <w:szCs w:val="22"/>
                  <w:lang w:val="en-US"/>
                </w:rPr>
                <w:t xml:space="preserve">Voice Study Centre.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https://voicestudycentre.com</w:t>
              </w:r>
              <w:r w:rsidRPr="00E91B8C">
                <w:rPr>
                  <w:rFonts w:ascii="Arial" w:hAnsi="Arial" w:cs="Arial"/>
                  <w:noProof/>
                  <w:sz w:val="22"/>
                  <w:szCs w:val="22"/>
                  <w:lang w:val="en-US"/>
                </w:rPr>
                <w:br/>
                <w:t>[Accessed 3 August 2023].</w:t>
              </w:r>
            </w:p>
            <w:p w14:paraId="30D87C80" w14:textId="77777777" w:rsidR="0051683B" w:rsidRPr="00E91B8C" w:rsidRDefault="0051683B" w:rsidP="00E91B8C">
              <w:pPr>
                <w:spacing w:line="360" w:lineRule="auto"/>
                <w:rPr>
                  <w:rFonts w:ascii="Arial" w:hAnsi="Arial" w:cs="Arial"/>
                  <w:sz w:val="22"/>
                  <w:szCs w:val="22"/>
                  <w:lang w:val="en-US"/>
                </w:rPr>
              </w:pPr>
            </w:p>
            <w:p w14:paraId="046EE04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Chadwick, K. A. et al., 2020. Voice Change Following Testosterone Supplementation in Women: A Multi-Institutional Case Series.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35(6), pp. 936.e1-936e7.</w:t>
              </w:r>
            </w:p>
            <w:p w14:paraId="66783609" w14:textId="77777777" w:rsidR="0051683B" w:rsidRPr="00E91B8C" w:rsidRDefault="0051683B" w:rsidP="00E91B8C">
              <w:pPr>
                <w:spacing w:line="360" w:lineRule="auto"/>
                <w:rPr>
                  <w:rFonts w:ascii="Arial" w:hAnsi="Arial" w:cs="Arial"/>
                  <w:sz w:val="22"/>
                  <w:szCs w:val="22"/>
                  <w:lang w:val="en-US"/>
                </w:rPr>
              </w:pPr>
            </w:p>
            <w:p w14:paraId="2C9F89D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Chandran, S., Hanna, J., Laurie, D. &amp; Sataloff, R., 2011. Differences between flexible and rigid endoscopy in assessing the posterior glottic chink. </w:t>
              </w:r>
              <w:r w:rsidRPr="00E91B8C">
                <w:rPr>
                  <w:rFonts w:ascii="Arial" w:hAnsi="Arial" w:cs="Arial"/>
                  <w:i/>
                  <w:iCs/>
                  <w:noProof/>
                  <w:sz w:val="22"/>
                  <w:szCs w:val="22"/>
                  <w:lang w:val="en-US"/>
                </w:rPr>
                <w:t xml:space="preserve">J Voice , </w:t>
              </w:r>
              <w:r w:rsidRPr="00E91B8C">
                <w:rPr>
                  <w:rFonts w:ascii="Arial" w:hAnsi="Arial" w:cs="Arial"/>
                  <w:noProof/>
                  <w:sz w:val="22"/>
                  <w:szCs w:val="22"/>
                  <w:lang w:val="en-US"/>
                </w:rPr>
                <w:t>25(5), pp. 591-595.</w:t>
              </w:r>
            </w:p>
            <w:p w14:paraId="18744E6C" w14:textId="77777777" w:rsidR="0051683B" w:rsidRPr="00E91B8C" w:rsidRDefault="0051683B" w:rsidP="00E91B8C">
              <w:pPr>
                <w:spacing w:line="360" w:lineRule="auto"/>
                <w:rPr>
                  <w:rFonts w:ascii="Arial" w:hAnsi="Arial" w:cs="Arial"/>
                  <w:sz w:val="22"/>
                  <w:szCs w:val="22"/>
                  <w:lang w:val="en-US"/>
                </w:rPr>
              </w:pPr>
            </w:p>
            <w:p w14:paraId="7F76F85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Chan, R. &amp; Tayama, N., 2002. Biomechanical effects of hydration in vocal fold tissues.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Volume 125, pp. 528-537.</w:t>
              </w:r>
            </w:p>
            <w:p w14:paraId="0E36355B" w14:textId="77777777" w:rsidR="0051683B" w:rsidRPr="00E91B8C" w:rsidRDefault="0051683B" w:rsidP="00E91B8C">
              <w:pPr>
                <w:spacing w:line="360" w:lineRule="auto"/>
                <w:rPr>
                  <w:rFonts w:ascii="Arial" w:hAnsi="Arial" w:cs="Arial"/>
                  <w:sz w:val="22"/>
                  <w:szCs w:val="22"/>
                  <w:lang w:val="en-US"/>
                </w:rPr>
              </w:pPr>
            </w:p>
            <w:p w14:paraId="1221B3D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Ciesielska, A., Kusiak, A., Ossowska, A. &amp; Grzybowska, M., 2022. Changes in the Oral Cavity in Menopausal Women—A Narrative Review. </w:t>
              </w:r>
              <w:r w:rsidRPr="00E91B8C">
                <w:rPr>
                  <w:rFonts w:ascii="Arial" w:hAnsi="Arial" w:cs="Arial"/>
                  <w:i/>
                  <w:iCs/>
                  <w:noProof/>
                  <w:sz w:val="22"/>
                  <w:szCs w:val="22"/>
                  <w:lang w:val="en-US"/>
                </w:rPr>
                <w:t xml:space="preserve">Int J Environ Res Public Health, </w:t>
              </w:r>
              <w:r w:rsidRPr="00E91B8C">
                <w:rPr>
                  <w:rFonts w:ascii="Arial" w:hAnsi="Arial" w:cs="Arial"/>
                  <w:noProof/>
                  <w:sz w:val="22"/>
                  <w:szCs w:val="22"/>
                  <w:lang w:val="en-US"/>
                </w:rPr>
                <w:t>19(1), pp. 253-265.</w:t>
              </w:r>
            </w:p>
            <w:p w14:paraId="31FC11C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Cohen, A., Levitin, D. &amp; Kleber, B. A., 2020. </w:t>
              </w:r>
              <w:r w:rsidRPr="00E91B8C">
                <w:rPr>
                  <w:rFonts w:ascii="Arial" w:hAnsi="Arial" w:cs="Arial"/>
                  <w:i/>
                  <w:iCs/>
                  <w:noProof/>
                  <w:sz w:val="22"/>
                  <w:szCs w:val="22"/>
                  <w:lang w:val="en-US"/>
                </w:rPr>
                <w:t xml:space="preserve">Routledge companion to interdisciplinary studies in singing: Vol. I development. </w:t>
              </w:r>
              <w:r w:rsidRPr="00E91B8C">
                <w:rPr>
                  <w:rFonts w:ascii="Arial" w:hAnsi="Arial" w:cs="Arial"/>
                  <w:noProof/>
                  <w:sz w:val="22"/>
                  <w:szCs w:val="22"/>
                  <w:lang w:val="en-US"/>
                </w:rPr>
                <w:t>s.l.:Routeledge.</w:t>
              </w:r>
            </w:p>
            <w:p w14:paraId="036F54E5" w14:textId="77777777" w:rsidR="0051683B" w:rsidRPr="00E91B8C" w:rsidRDefault="0051683B" w:rsidP="00E91B8C">
              <w:pPr>
                <w:spacing w:line="360" w:lineRule="auto"/>
                <w:rPr>
                  <w:rFonts w:ascii="Arial" w:hAnsi="Arial" w:cs="Arial"/>
                  <w:sz w:val="22"/>
                  <w:szCs w:val="22"/>
                  <w:lang w:val="en-US"/>
                </w:rPr>
              </w:pPr>
            </w:p>
            <w:p w14:paraId="2E4393C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Culp, M. E. &amp; Salvador, K., 2017. </w:t>
              </w:r>
              <w:r w:rsidRPr="00E91B8C">
                <w:rPr>
                  <w:rFonts w:ascii="Arial" w:hAnsi="Arial" w:cs="Arial"/>
                  <w:i/>
                  <w:iCs/>
                  <w:noProof/>
                  <w:sz w:val="22"/>
                  <w:szCs w:val="22"/>
                  <w:lang w:val="en-US"/>
                </w:rPr>
                <w:t xml:space="preserve">Embracing Human Difference in Music Education: Suggestions for Honoring Diversity in Music Classrooms.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https://nafme.org/embracing-human-difference-music-education/</w:t>
              </w:r>
              <w:r w:rsidRPr="00E91B8C">
                <w:rPr>
                  <w:rFonts w:ascii="Arial" w:hAnsi="Arial" w:cs="Arial"/>
                  <w:noProof/>
                  <w:sz w:val="22"/>
                  <w:szCs w:val="22"/>
                  <w:lang w:val="en-US"/>
                </w:rPr>
                <w:br/>
                <w:t>[Accessed 10 October 2022].</w:t>
              </w:r>
            </w:p>
            <w:p w14:paraId="0334B156" w14:textId="77777777" w:rsidR="0051683B" w:rsidRPr="00E91B8C" w:rsidRDefault="0051683B" w:rsidP="00E91B8C">
              <w:pPr>
                <w:spacing w:line="360" w:lineRule="auto"/>
                <w:rPr>
                  <w:rFonts w:ascii="Arial" w:hAnsi="Arial" w:cs="Arial"/>
                  <w:sz w:val="22"/>
                  <w:szCs w:val="22"/>
                  <w:lang w:val="en-US"/>
                </w:rPr>
              </w:pPr>
            </w:p>
            <w:p w14:paraId="71891CD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Davies, S., 2016. Training the Transgender Singer: Finding the Voice Inside. </w:t>
              </w:r>
              <w:r w:rsidRPr="00E91B8C">
                <w:rPr>
                  <w:rFonts w:ascii="Arial" w:hAnsi="Arial" w:cs="Arial"/>
                  <w:i/>
                  <w:iCs/>
                  <w:noProof/>
                  <w:sz w:val="22"/>
                  <w:szCs w:val="22"/>
                  <w:lang w:val="en-US"/>
                </w:rPr>
                <w:t xml:space="preserve">Independent Voices, </w:t>
              </w:r>
              <w:r w:rsidRPr="00E91B8C">
                <w:rPr>
                  <w:rFonts w:ascii="Arial" w:hAnsi="Arial" w:cs="Arial"/>
                  <w:noProof/>
                  <w:sz w:val="22"/>
                  <w:szCs w:val="22"/>
                  <w:lang w:val="en-US"/>
                </w:rPr>
                <w:t>12(2).</w:t>
              </w:r>
            </w:p>
            <w:p w14:paraId="371D7A0A" w14:textId="77777777" w:rsidR="0051683B" w:rsidRPr="00E91B8C" w:rsidRDefault="0051683B" w:rsidP="00E91B8C">
              <w:pPr>
                <w:spacing w:line="360" w:lineRule="auto"/>
                <w:rPr>
                  <w:rFonts w:ascii="Arial" w:hAnsi="Arial" w:cs="Arial"/>
                  <w:sz w:val="22"/>
                  <w:szCs w:val="22"/>
                  <w:lang w:val="en-US"/>
                </w:rPr>
              </w:pPr>
            </w:p>
            <w:p w14:paraId="3425803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Davis, C. &amp; Davis, M., 1993. The effects of premenstrual syndrome (PMS) on the female singer..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Volume 7, pp. 337-353.</w:t>
              </w:r>
            </w:p>
            <w:p w14:paraId="1F68F6A4" w14:textId="77777777" w:rsidR="0051683B" w:rsidRPr="00E91B8C" w:rsidRDefault="0051683B" w:rsidP="00E91B8C">
              <w:pPr>
                <w:spacing w:line="360" w:lineRule="auto"/>
                <w:rPr>
                  <w:rFonts w:ascii="Arial" w:hAnsi="Arial" w:cs="Arial"/>
                  <w:sz w:val="22"/>
                  <w:szCs w:val="22"/>
                  <w:lang w:val="en-US"/>
                </w:rPr>
              </w:pPr>
            </w:p>
            <w:p w14:paraId="1DB4725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DeMaio, B., 2013. </w:t>
              </w:r>
              <w:r w:rsidRPr="00E91B8C">
                <w:rPr>
                  <w:rFonts w:ascii="Arial" w:hAnsi="Arial" w:cs="Arial"/>
                  <w:i/>
                  <w:iCs/>
                  <w:noProof/>
                  <w:sz w:val="22"/>
                  <w:szCs w:val="22"/>
                  <w:lang w:val="en-US"/>
                </w:rPr>
                <w:t xml:space="preserve">The effect of menopause on the elite singing voice: Singing through the storm.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https://www.academia.edu/39095271/The_Effect_of_Menopause_on_the_Elite_Singing_Voice</w:t>
              </w:r>
              <w:r w:rsidRPr="00E91B8C">
                <w:rPr>
                  <w:rFonts w:ascii="Arial" w:hAnsi="Arial" w:cs="Arial"/>
                  <w:noProof/>
                  <w:sz w:val="22"/>
                  <w:szCs w:val="22"/>
                  <w:lang w:val="en-US"/>
                </w:rPr>
                <w:br/>
                <w:t>[Accessed 18 08 2023].</w:t>
              </w:r>
            </w:p>
            <w:p w14:paraId="32FF722E" w14:textId="77777777" w:rsidR="0051683B" w:rsidRPr="00E91B8C" w:rsidRDefault="0051683B" w:rsidP="00E91B8C">
              <w:pPr>
                <w:spacing w:line="360" w:lineRule="auto"/>
                <w:rPr>
                  <w:rFonts w:ascii="Arial" w:hAnsi="Arial" w:cs="Arial"/>
                  <w:sz w:val="22"/>
                  <w:szCs w:val="22"/>
                  <w:lang w:val="en-US"/>
                </w:rPr>
              </w:pPr>
            </w:p>
            <w:p w14:paraId="2E93E5A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Diego, U. S., 2023. </w:t>
              </w:r>
              <w:r w:rsidRPr="00E91B8C">
                <w:rPr>
                  <w:rFonts w:ascii="Arial" w:hAnsi="Arial" w:cs="Arial"/>
                  <w:i/>
                  <w:iCs/>
                  <w:noProof/>
                  <w:sz w:val="22"/>
                  <w:szCs w:val="22"/>
                  <w:lang w:val="en-US"/>
                </w:rPr>
                <w:t xml:space="preserve">Writing a Literature Review.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https://psychology.ucsd.edu/undergraduate-program/undergraduate-resources/academic-writing-resources/writing-research-papers/writing-lit-review.html#4.-Organize-your-notes-and-thou</w:t>
              </w:r>
              <w:r w:rsidRPr="00E91B8C">
                <w:rPr>
                  <w:rFonts w:ascii="Arial" w:hAnsi="Arial" w:cs="Arial"/>
                  <w:noProof/>
                  <w:sz w:val="22"/>
                  <w:szCs w:val="22"/>
                  <w:lang w:val="en-US"/>
                </w:rPr>
                <w:br/>
                <w:t>[Accessed 12 May 2023].</w:t>
              </w:r>
            </w:p>
            <w:p w14:paraId="3C7D8D6C" w14:textId="77777777" w:rsidR="00E91B8C" w:rsidRPr="00E91B8C" w:rsidRDefault="00E91B8C" w:rsidP="00E91B8C">
              <w:pPr>
                <w:spacing w:line="360" w:lineRule="auto"/>
                <w:rPr>
                  <w:rFonts w:ascii="Arial" w:hAnsi="Arial" w:cs="Arial"/>
                  <w:sz w:val="22"/>
                  <w:szCs w:val="22"/>
                  <w:lang w:val="en-US"/>
                </w:rPr>
              </w:pPr>
            </w:p>
            <w:p w14:paraId="7ADCF96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D’haeseleer, E. et al., 2011. The impact of menopause on vocal quality. </w:t>
              </w:r>
              <w:r w:rsidRPr="00E91B8C">
                <w:rPr>
                  <w:rFonts w:ascii="Arial" w:hAnsi="Arial" w:cs="Arial"/>
                  <w:i/>
                  <w:iCs/>
                  <w:noProof/>
                  <w:sz w:val="22"/>
                  <w:szCs w:val="22"/>
                  <w:lang w:val="en-US"/>
                </w:rPr>
                <w:t xml:space="preserve">Menopause, </w:t>
              </w:r>
              <w:r w:rsidRPr="00E91B8C">
                <w:rPr>
                  <w:rFonts w:ascii="Arial" w:hAnsi="Arial" w:cs="Arial"/>
                  <w:noProof/>
                  <w:sz w:val="22"/>
                  <w:szCs w:val="22"/>
                  <w:lang w:val="en-US"/>
                </w:rPr>
                <w:t>18(3), pp. 267-272.</w:t>
              </w:r>
            </w:p>
            <w:p w14:paraId="23ECC39D" w14:textId="77777777" w:rsidR="00E91B8C" w:rsidRPr="00E91B8C" w:rsidRDefault="00E91B8C" w:rsidP="00E91B8C">
              <w:pPr>
                <w:spacing w:line="360" w:lineRule="auto"/>
                <w:rPr>
                  <w:rFonts w:ascii="Arial" w:hAnsi="Arial" w:cs="Arial"/>
                  <w:sz w:val="22"/>
                  <w:szCs w:val="22"/>
                  <w:lang w:val="en-US"/>
                </w:rPr>
              </w:pPr>
            </w:p>
            <w:p w14:paraId="0A599D5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Duan, Y., Seeman, E. &amp; Turner, C., 2001. The biomechanical basis of vertebral body fragility in men and women. </w:t>
              </w:r>
              <w:r w:rsidRPr="00E91B8C">
                <w:rPr>
                  <w:rFonts w:ascii="Arial" w:hAnsi="Arial" w:cs="Arial"/>
                  <w:i/>
                  <w:iCs/>
                  <w:noProof/>
                  <w:sz w:val="22"/>
                  <w:szCs w:val="22"/>
                  <w:lang w:val="en-US"/>
                </w:rPr>
                <w:t xml:space="preserve">J Bone Miner Res, </w:t>
              </w:r>
              <w:r w:rsidRPr="00E91B8C">
                <w:rPr>
                  <w:rFonts w:ascii="Arial" w:hAnsi="Arial" w:cs="Arial"/>
                  <w:noProof/>
                  <w:sz w:val="22"/>
                  <w:szCs w:val="22"/>
                  <w:lang w:val="en-US"/>
                </w:rPr>
                <w:t>16(12), pp. 2276-2283.</w:t>
              </w:r>
            </w:p>
            <w:p w14:paraId="5A2E2D4E" w14:textId="77777777" w:rsidR="00E91B8C" w:rsidRPr="00E91B8C" w:rsidRDefault="00E91B8C" w:rsidP="00E91B8C">
              <w:pPr>
                <w:spacing w:line="360" w:lineRule="auto"/>
                <w:rPr>
                  <w:rFonts w:ascii="Arial" w:hAnsi="Arial" w:cs="Arial"/>
                  <w:sz w:val="22"/>
                  <w:szCs w:val="22"/>
                  <w:lang w:val="en-US"/>
                </w:rPr>
              </w:pPr>
            </w:p>
            <w:p w14:paraId="2AF51AA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Edinburgh, T. U. o., 2011. </w:t>
              </w:r>
              <w:r w:rsidRPr="00E91B8C">
                <w:rPr>
                  <w:rFonts w:ascii="Arial" w:hAnsi="Arial" w:cs="Arial"/>
                  <w:i/>
                  <w:iCs/>
                  <w:noProof/>
                  <w:sz w:val="22"/>
                  <w:szCs w:val="22"/>
                  <w:lang w:val="en-US"/>
                </w:rPr>
                <w:t xml:space="preserve">Reflection Toolkit.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https://www.ed.ac.uk/reflection/reflectors-toolkit/reflecting-on-experience/gibbs-reflective-cycle</w:t>
              </w:r>
              <w:r w:rsidRPr="00E91B8C">
                <w:rPr>
                  <w:rFonts w:ascii="Arial" w:hAnsi="Arial" w:cs="Arial"/>
                  <w:noProof/>
                  <w:sz w:val="22"/>
                  <w:szCs w:val="22"/>
                  <w:lang w:val="en-US"/>
                </w:rPr>
                <w:br/>
                <w:t>[Accessed 23 September 2022].</w:t>
              </w:r>
            </w:p>
            <w:p w14:paraId="13C55B0D" w14:textId="77777777" w:rsidR="00E91B8C" w:rsidRPr="00E91B8C" w:rsidRDefault="00E91B8C" w:rsidP="00E91B8C">
              <w:pPr>
                <w:spacing w:line="360" w:lineRule="auto"/>
                <w:rPr>
                  <w:rFonts w:ascii="Arial" w:hAnsi="Arial" w:cs="Arial"/>
                  <w:sz w:val="22"/>
                  <w:szCs w:val="22"/>
                  <w:lang w:val="en-US"/>
                </w:rPr>
              </w:pPr>
            </w:p>
            <w:p w14:paraId="180C0D33"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Education, H. H., 2009. </w:t>
              </w:r>
              <w:r w:rsidRPr="00E91B8C">
                <w:rPr>
                  <w:rFonts w:ascii="Arial" w:hAnsi="Arial" w:cs="Arial"/>
                  <w:i/>
                  <w:iCs/>
                  <w:noProof/>
                  <w:sz w:val="22"/>
                  <w:szCs w:val="22"/>
                  <w:lang w:val="en-US"/>
                </w:rPr>
                <w:t xml:space="preserve">Perimenopause: Rocky road to menopause.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https://www.health.harvard.edu/womens-health/perimenopause-rocky-road-to-menopause</w:t>
              </w:r>
              <w:r w:rsidRPr="00E91B8C">
                <w:rPr>
                  <w:rFonts w:ascii="Arial" w:hAnsi="Arial" w:cs="Arial"/>
                  <w:noProof/>
                  <w:sz w:val="22"/>
                  <w:szCs w:val="22"/>
                  <w:lang w:val="en-US"/>
                </w:rPr>
                <w:br/>
                <w:t>[Accessed 29 July 2023].</w:t>
              </w:r>
            </w:p>
            <w:p w14:paraId="3DDA586C" w14:textId="77777777" w:rsidR="00E91B8C" w:rsidRPr="00E91B8C" w:rsidRDefault="00E91B8C" w:rsidP="00E91B8C">
              <w:pPr>
                <w:spacing w:line="360" w:lineRule="auto"/>
                <w:rPr>
                  <w:rFonts w:ascii="Arial" w:hAnsi="Arial" w:cs="Arial"/>
                  <w:sz w:val="22"/>
                  <w:szCs w:val="22"/>
                  <w:lang w:val="en-US"/>
                </w:rPr>
              </w:pPr>
            </w:p>
            <w:p w14:paraId="21632E8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Eichhorn, J. T., Kent, R. D., Austin, D. &amp; Vorperian, H. K., 2017. Effects of Aging on Vocal Fundamental Frequency and Vowel Formants in Men and Women.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32(5), pp. 644.e1-644.e9.</w:t>
              </w:r>
            </w:p>
            <w:p w14:paraId="2C062DDB" w14:textId="77777777" w:rsidR="00E91B8C" w:rsidRPr="00E91B8C" w:rsidRDefault="00E91B8C" w:rsidP="00E91B8C">
              <w:pPr>
                <w:spacing w:line="360" w:lineRule="auto"/>
                <w:rPr>
                  <w:rFonts w:ascii="Arial" w:hAnsi="Arial" w:cs="Arial"/>
                  <w:sz w:val="22"/>
                  <w:szCs w:val="22"/>
                  <w:lang w:val="en-US"/>
                </w:rPr>
              </w:pPr>
            </w:p>
            <w:p w14:paraId="74FCB21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Ellegard, E., Hellgren, M., Toren, K. &amp; Karisson, G., 2000. The incidence of pregnancy rhinitis. </w:t>
              </w:r>
              <w:r w:rsidRPr="00E91B8C">
                <w:rPr>
                  <w:rFonts w:ascii="Arial" w:hAnsi="Arial" w:cs="Arial"/>
                  <w:i/>
                  <w:iCs/>
                  <w:noProof/>
                  <w:sz w:val="22"/>
                  <w:szCs w:val="22"/>
                  <w:lang w:val="en-US"/>
                </w:rPr>
                <w:t xml:space="preserve">Gynecol Obstet Invest, </w:t>
              </w:r>
              <w:r w:rsidRPr="00E91B8C">
                <w:rPr>
                  <w:rFonts w:ascii="Arial" w:hAnsi="Arial" w:cs="Arial"/>
                  <w:noProof/>
                  <w:sz w:val="22"/>
                  <w:szCs w:val="22"/>
                  <w:lang w:val="en-US"/>
                </w:rPr>
                <w:t>Volume 49, pp. 98-101.</w:t>
              </w:r>
            </w:p>
            <w:p w14:paraId="73F11CB1" w14:textId="77777777" w:rsidR="00E91B8C" w:rsidRPr="00E91B8C" w:rsidRDefault="00E91B8C" w:rsidP="00E91B8C">
              <w:pPr>
                <w:spacing w:line="360" w:lineRule="auto"/>
                <w:rPr>
                  <w:rFonts w:ascii="Arial" w:hAnsi="Arial" w:cs="Arial"/>
                  <w:sz w:val="22"/>
                  <w:szCs w:val="22"/>
                  <w:lang w:val="en-US"/>
                </w:rPr>
              </w:pPr>
            </w:p>
            <w:p w14:paraId="1D489C9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Evans, S., Neave, N., Wakelin, D. &amp; Hamilton, C., 2018. The relation- ship between testosterone and vocal frequencies in human males. </w:t>
              </w:r>
              <w:r w:rsidRPr="00E91B8C">
                <w:rPr>
                  <w:rFonts w:ascii="Arial" w:hAnsi="Arial" w:cs="Arial"/>
                  <w:i/>
                  <w:iCs/>
                  <w:noProof/>
                  <w:sz w:val="22"/>
                  <w:szCs w:val="22"/>
                  <w:lang w:val="en-US"/>
                </w:rPr>
                <w:t xml:space="preserve">Physiol Behav, </w:t>
              </w:r>
              <w:r w:rsidRPr="00E91B8C">
                <w:rPr>
                  <w:rFonts w:ascii="Arial" w:hAnsi="Arial" w:cs="Arial"/>
                  <w:noProof/>
                  <w:sz w:val="22"/>
                  <w:szCs w:val="22"/>
                  <w:lang w:val="en-US"/>
                </w:rPr>
                <w:t>18(93), pp. 783-789.</w:t>
              </w:r>
            </w:p>
            <w:p w14:paraId="41FF2BC5" w14:textId="77777777" w:rsidR="00E91B8C" w:rsidRPr="00E91B8C" w:rsidRDefault="00E91B8C" w:rsidP="00E91B8C">
              <w:pPr>
                <w:spacing w:line="360" w:lineRule="auto"/>
                <w:rPr>
                  <w:rFonts w:ascii="Arial" w:hAnsi="Arial" w:cs="Arial"/>
                  <w:sz w:val="22"/>
                  <w:szCs w:val="22"/>
                  <w:lang w:val="en-US"/>
                </w:rPr>
              </w:pPr>
            </w:p>
            <w:p w14:paraId="05ABC8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Fancourt, D., 2017. </w:t>
              </w:r>
              <w:r w:rsidRPr="00E91B8C">
                <w:rPr>
                  <w:rFonts w:ascii="Arial" w:hAnsi="Arial" w:cs="Arial"/>
                  <w:i/>
                  <w:iCs/>
                  <w:noProof/>
                  <w:sz w:val="22"/>
                  <w:szCs w:val="22"/>
                  <w:lang w:val="en-US"/>
                </w:rPr>
                <w:t xml:space="preserve">Arts in Health: Design and researching interventions. </w:t>
              </w:r>
              <w:r w:rsidRPr="00E91B8C">
                <w:rPr>
                  <w:rFonts w:ascii="Arial" w:hAnsi="Arial" w:cs="Arial"/>
                  <w:noProof/>
                  <w:sz w:val="22"/>
                  <w:szCs w:val="22"/>
                  <w:lang w:val="en-US"/>
                </w:rPr>
                <w:t>First Edition ed. Oxford: Oxford University Press.</w:t>
              </w:r>
            </w:p>
            <w:p w14:paraId="0B231F6F" w14:textId="77777777" w:rsidR="00E91B8C" w:rsidRPr="00E91B8C" w:rsidRDefault="00E91B8C" w:rsidP="00E91B8C">
              <w:pPr>
                <w:spacing w:line="360" w:lineRule="auto"/>
                <w:rPr>
                  <w:rFonts w:ascii="Arial" w:hAnsi="Arial" w:cs="Arial"/>
                  <w:sz w:val="22"/>
                  <w:szCs w:val="22"/>
                  <w:lang w:val="en-US"/>
                </w:rPr>
              </w:pPr>
            </w:p>
            <w:p w14:paraId="2A3AEEC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Foglio-Bonda, P. et al., 2019. Salivary pH and flow rate in menopausal women. </w:t>
              </w:r>
              <w:r w:rsidRPr="00E91B8C">
                <w:rPr>
                  <w:rFonts w:ascii="Arial" w:hAnsi="Arial" w:cs="Arial"/>
                  <w:i/>
                  <w:iCs/>
                  <w:noProof/>
                  <w:sz w:val="22"/>
                  <w:szCs w:val="22"/>
                  <w:lang w:val="en-US"/>
                </w:rPr>
                <w:t xml:space="preserve">Eur. Rev. Med. Pharmacol, </w:t>
              </w:r>
              <w:r w:rsidRPr="00E91B8C">
                <w:rPr>
                  <w:rFonts w:ascii="Arial" w:hAnsi="Arial" w:cs="Arial"/>
                  <w:noProof/>
                  <w:sz w:val="22"/>
                  <w:szCs w:val="22"/>
                  <w:lang w:val="en-US"/>
                </w:rPr>
                <w:t>Volume 23, pp. 918-922.</w:t>
              </w:r>
            </w:p>
            <w:p w14:paraId="1C74C752" w14:textId="77777777" w:rsidR="00E91B8C" w:rsidRPr="00E91B8C" w:rsidRDefault="00E91B8C" w:rsidP="00E91B8C">
              <w:pPr>
                <w:spacing w:line="360" w:lineRule="auto"/>
                <w:rPr>
                  <w:rFonts w:ascii="Arial" w:hAnsi="Arial" w:cs="Arial"/>
                  <w:sz w:val="22"/>
                  <w:szCs w:val="22"/>
                  <w:lang w:val="en-US"/>
                </w:rPr>
              </w:pPr>
            </w:p>
            <w:p w14:paraId="31E6D1F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Galluzi, F. &amp; Garavello, W., 2018. The aging voice: a systematic review of presbyphonia. </w:t>
              </w:r>
              <w:r w:rsidRPr="00E91B8C">
                <w:rPr>
                  <w:rFonts w:ascii="Arial" w:hAnsi="Arial" w:cs="Arial"/>
                  <w:i/>
                  <w:iCs/>
                  <w:noProof/>
                  <w:sz w:val="22"/>
                  <w:szCs w:val="22"/>
                  <w:lang w:val="en-US"/>
                </w:rPr>
                <w:t xml:space="preserve">European Geriatric Medicine, </w:t>
              </w:r>
              <w:r w:rsidRPr="00E91B8C">
                <w:rPr>
                  <w:rFonts w:ascii="Arial" w:hAnsi="Arial" w:cs="Arial"/>
                  <w:noProof/>
                  <w:sz w:val="22"/>
                  <w:szCs w:val="22"/>
                  <w:lang w:val="en-US"/>
                </w:rPr>
                <w:t>Volume 9, pp. 559-570.</w:t>
              </w:r>
            </w:p>
            <w:p w14:paraId="31F7D77F" w14:textId="77777777" w:rsidR="00E91B8C" w:rsidRPr="00E91B8C" w:rsidRDefault="00E91B8C" w:rsidP="00E91B8C">
              <w:pPr>
                <w:spacing w:line="360" w:lineRule="auto"/>
                <w:rPr>
                  <w:rFonts w:ascii="Arial" w:hAnsi="Arial" w:cs="Arial"/>
                  <w:sz w:val="22"/>
                  <w:szCs w:val="22"/>
                  <w:lang w:val="en-US"/>
                </w:rPr>
              </w:pPr>
            </w:p>
            <w:p w14:paraId="7F118E6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Galupo, M. P., 2011. Bisexuality: Complicating and Conceptualizing Sexual Identity. </w:t>
              </w:r>
              <w:r w:rsidRPr="00E91B8C">
                <w:rPr>
                  <w:rFonts w:ascii="Arial" w:hAnsi="Arial" w:cs="Arial"/>
                  <w:i/>
                  <w:iCs/>
                  <w:noProof/>
                  <w:sz w:val="22"/>
                  <w:szCs w:val="22"/>
                  <w:lang w:val="en-US"/>
                </w:rPr>
                <w:t xml:space="preserve">Journal of Bisexuality, </w:t>
              </w:r>
              <w:r w:rsidRPr="00E91B8C">
                <w:rPr>
                  <w:rFonts w:ascii="Arial" w:hAnsi="Arial" w:cs="Arial"/>
                  <w:noProof/>
                  <w:sz w:val="22"/>
                  <w:szCs w:val="22"/>
                  <w:lang w:val="en-US"/>
                </w:rPr>
                <w:t>11(4), pp. 545-549.</w:t>
              </w:r>
            </w:p>
            <w:p w14:paraId="4B808288" w14:textId="77777777" w:rsidR="00E91B8C" w:rsidRPr="00E91B8C" w:rsidRDefault="00E91B8C" w:rsidP="00E91B8C">
              <w:pPr>
                <w:spacing w:line="360" w:lineRule="auto"/>
                <w:rPr>
                  <w:rFonts w:ascii="Arial" w:hAnsi="Arial" w:cs="Arial"/>
                  <w:sz w:val="22"/>
                  <w:szCs w:val="22"/>
                  <w:lang w:val="en-US"/>
                </w:rPr>
              </w:pPr>
            </w:p>
            <w:p w14:paraId="5F90DC8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Ghaemi, H., Dehqan, A., Mahmoodi-Bakhtiari, B. &amp; Scherer, R., 2018. Voice changes during pregnancy trimesters in Iranian pregnant women.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34(3), pp. 358-363.</w:t>
              </w:r>
            </w:p>
            <w:p w14:paraId="0C1DF44D" w14:textId="77777777" w:rsidR="00E91B8C" w:rsidRPr="00E91B8C" w:rsidRDefault="00E91B8C" w:rsidP="00E91B8C">
              <w:pPr>
                <w:spacing w:line="360" w:lineRule="auto"/>
                <w:rPr>
                  <w:rFonts w:ascii="Arial" w:hAnsi="Arial" w:cs="Arial"/>
                  <w:sz w:val="22"/>
                  <w:szCs w:val="22"/>
                  <w:lang w:val="en-US"/>
                </w:rPr>
              </w:pPr>
            </w:p>
            <w:p w14:paraId="536A3D6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Gilroy, R., Mangura, B. &amp; Lavietes, M., 1988. Rib cage displacement and abdominal volume displacement during breathing in pregnancy. </w:t>
              </w:r>
              <w:r w:rsidRPr="00E91B8C">
                <w:rPr>
                  <w:rFonts w:ascii="Arial" w:hAnsi="Arial" w:cs="Arial"/>
                  <w:i/>
                  <w:iCs/>
                  <w:noProof/>
                  <w:sz w:val="22"/>
                  <w:szCs w:val="22"/>
                  <w:lang w:val="en-US"/>
                </w:rPr>
                <w:t xml:space="preserve">Am Rev Respir Dis, </w:t>
              </w:r>
              <w:r w:rsidRPr="00E91B8C">
                <w:rPr>
                  <w:rFonts w:ascii="Arial" w:hAnsi="Arial" w:cs="Arial"/>
                  <w:noProof/>
                  <w:sz w:val="22"/>
                  <w:szCs w:val="22"/>
                  <w:lang w:val="en-US"/>
                </w:rPr>
                <w:t>137(3), pp. 668-672.</w:t>
              </w:r>
            </w:p>
            <w:p w14:paraId="2DC18D8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Greetham, B., 2023. </w:t>
              </w:r>
              <w:r w:rsidRPr="00E91B8C">
                <w:rPr>
                  <w:rFonts w:ascii="Arial" w:hAnsi="Arial" w:cs="Arial"/>
                  <w:i/>
                  <w:iCs/>
                  <w:noProof/>
                  <w:sz w:val="22"/>
                  <w:szCs w:val="22"/>
                  <w:lang w:val="en-US"/>
                </w:rPr>
                <w:t xml:space="preserve">How to Write Your Literature Review. </w:t>
              </w:r>
              <w:r w:rsidRPr="00E91B8C">
                <w:rPr>
                  <w:rFonts w:ascii="Arial" w:hAnsi="Arial" w:cs="Arial"/>
                  <w:noProof/>
                  <w:sz w:val="22"/>
                  <w:szCs w:val="22"/>
                  <w:lang w:val="en-US"/>
                </w:rPr>
                <w:t>London: Bloomsbury Publishing Plc.</w:t>
              </w:r>
            </w:p>
            <w:p w14:paraId="3A6EB5C2" w14:textId="77777777" w:rsidR="00E91B8C" w:rsidRPr="00E91B8C" w:rsidRDefault="00E91B8C" w:rsidP="00E91B8C">
              <w:pPr>
                <w:spacing w:line="360" w:lineRule="auto"/>
                <w:rPr>
                  <w:rFonts w:ascii="Arial" w:hAnsi="Arial" w:cs="Arial"/>
                  <w:sz w:val="22"/>
                  <w:szCs w:val="22"/>
                  <w:lang w:val="en-US"/>
                </w:rPr>
              </w:pPr>
            </w:p>
            <w:p w14:paraId="755E4A7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Greogry, N., Chandran, S., Lurie, D. &amp; RT, S., 2011. Voice Disorders in the Elderly.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26(2), pp. 254-258.</w:t>
              </w:r>
            </w:p>
            <w:p w14:paraId="58C95B07" w14:textId="77777777" w:rsidR="00E91B8C" w:rsidRPr="00E91B8C" w:rsidRDefault="00E91B8C" w:rsidP="00E91B8C">
              <w:pPr>
                <w:spacing w:line="360" w:lineRule="auto"/>
                <w:rPr>
                  <w:rFonts w:ascii="Arial" w:hAnsi="Arial" w:cs="Arial"/>
                  <w:sz w:val="22"/>
                  <w:szCs w:val="22"/>
                  <w:lang w:val="en-US"/>
                </w:rPr>
              </w:pPr>
            </w:p>
            <w:p w14:paraId="3D5C288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Griffith, H. K., 2020. Demonstrable effect of vocal changes on singing voices of post- menopausal women. </w:t>
              </w:r>
              <w:r w:rsidRPr="00E91B8C">
                <w:rPr>
                  <w:rFonts w:ascii="Arial" w:hAnsi="Arial" w:cs="Arial"/>
                  <w:i/>
                  <w:iCs/>
                  <w:noProof/>
                  <w:sz w:val="22"/>
                  <w:szCs w:val="22"/>
                  <w:lang w:val="en-US"/>
                </w:rPr>
                <w:t xml:space="preserve">JMU Scholarly Commons, </w:t>
              </w:r>
              <w:r w:rsidRPr="00E91B8C">
                <w:rPr>
                  <w:rFonts w:ascii="Arial" w:hAnsi="Arial" w:cs="Arial"/>
                  <w:noProof/>
                  <w:sz w:val="22"/>
                  <w:szCs w:val="22"/>
                  <w:lang w:val="en-US"/>
                </w:rPr>
                <w:t>5(8), p. 118.</w:t>
              </w:r>
            </w:p>
            <w:p w14:paraId="46C691E8" w14:textId="77777777" w:rsidR="00E91B8C" w:rsidRPr="00E91B8C" w:rsidRDefault="00E91B8C" w:rsidP="00E91B8C">
              <w:pPr>
                <w:spacing w:line="360" w:lineRule="auto"/>
                <w:rPr>
                  <w:rFonts w:ascii="Arial" w:hAnsi="Arial" w:cs="Arial"/>
                  <w:sz w:val="22"/>
                  <w:szCs w:val="22"/>
                  <w:lang w:val="en-US"/>
                </w:rPr>
              </w:pPr>
            </w:p>
            <w:p w14:paraId="138A8BD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Gunjawate, D., Aithal, V., Ravi, R. &amp; Venkatesh, B., 2017. The effect of menstrual cycle on singing voice: a systematic review.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31(2), pp. 188-194.</w:t>
              </w:r>
            </w:p>
            <w:p w14:paraId="65B2C259" w14:textId="77777777" w:rsidR="00E91B8C" w:rsidRPr="00E91B8C" w:rsidRDefault="00E91B8C" w:rsidP="00E91B8C">
              <w:pPr>
                <w:spacing w:line="360" w:lineRule="auto"/>
                <w:rPr>
                  <w:rFonts w:ascii="Arial" w:hAnsi="Arial" w:cs="Arial"/>
                  <w:sz w:val="22"/>
                  <w:szCs w:val="22"/>
                  <w:lang w:val="en-US"/>
                </w:rPr>
              </w:pPr>
            </w:p>
            <w:p w14:paraId="4523B30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Hadman, A.-L., Mahfoud, L., Sibai, A. &amp; Deoud, M., 2018. Effect of Pregnancy on the Speaking Voice.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23(4), pp. 490-493.</w:t>
              </w:r>
            </w:p>
            <w:p w14:paraId="6905D7BD" w14:textId="77777777" w:rsidR="00E91B8C" w:rsidRPr="00E91B8C" w:rsidRDefault="00E91B8C" w:rsidP="00E91B8C">
              <w:pPr>
                <w:spacing w:line="360" w:lineRule="auto"/>
                <w:rPr>
                  <w:rFonts w:ascii="Arial" w:hAnsi="Arial" w:cs="Arial"/>
                  <w:sz w:val="22"/>
                  <w:szCs w:val="22"/>
                  <w:lang w:val="en-US"/>
                </w:rPr>
              </w:pPr>
            </w:p>
            <w:p w14:paraId="05984AB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Hale, G. &amp; Burger, H., 2009. Hormonal changes and biomarkers in late reproductive age, menopausal transition, and menopause.. </w:t>
              </w:r>
              <w:r w:rsidRPr="00E91B8C">
                <w:rPr>
                  <w:rFonts w:ascii="Arial" w:hAnsi="Arial" w:cs="Arial"/>
                  <w:i/>
                  <w:iCs/>
                  <w:noProof/>
                  <w:sz w:val="22"/>
                  <w:szCs w:val="22"/>
                  <w:lang w:val="en-US"/>
                </w:rPr>
                <w:t xml:space="preserve">PubMed, </w:t>
              </w:r>
              <w:r w:rsidRPr="00E91B8C">
                <w:rPr>
                  <w:rFonts w:ascii="Arial" w:hAnsi="Arial" w:cs="Arial"/>
                  <w:noProof/>
                  <w:sz w:val="22"/>
                  <w:szCs w:val="22"/>
                  <w:lang w:val="en-US"/>
                </w:rPr>
                <w:t>Volume 1, pp. 7-23.</w:t>
              </w:r>
            </w:p>
            <w:p w14:paraId="467D2DAF" w14:textId="77777777" w:rsidR="00E91B8C" w:rsidRPr="00E91B8C" w:rsidRDefault="00E91B8C" w:rsidP="00E91B8C">
              <w:pPr>
                <w:spacing w:line="360" w:lineRule="auto"/>
                <w:rPr>
                  <w:rFonts w:ascii="Arial" w:hAnsi="Arial" w:cs="Arial"/>
                  <w:sz w:val="22"/>
                  <w:szCs w:val="22"/>
                  <w:lang w:val="en-US"/>
                </w:rPr>
              </w:pPr>
            </w:p>
            <w:p w14:paraId="3E78392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Hale, G. E. et al., 2007. Endocrine features of menstrual cycles in middle and late reproductive age and the menopausal transition clas- sified according to the Staging of Reproductive Aging Workshop (STRAW) staging system. </w:t>
              </w:r>
              <w:r w:rsidRPr="00E91B8C">
                <w:rPr>
                  <w:rFonts w:ascii="Arial" w:hAnsi="Arial" w:cs="Arial"/>
                  <w:i/>
                  <w:iCs/>
                  <w:noProof/>
                  <w:sz w:val="22"/>
                  <w:szCs w:val="22"/>
                  <w:lang w:val="en-US"/>
                </w:rPr>
                <w:t xml:space="preserve">Journal of Clinical Endocrinology and Metabolism, </w:t>
              </w:r>
              <w:r w:rsidRPr="00E91B8C">
                <w:rPr>
                  <w:rFonts w:ascii="Arial" w:hAnsi="Arial" w:cs="Arial"/>
                  <w:noProof/>
                  <w:sz w:val="22"/>
                  <w:szCs w:val="22"/>
                  <w:lang w:val="en-US"/>
                </w:rPr>
                <w:t>92(8), pp. 3060-3067.</w:t>
              </w:r>
            </w:p>
            <w:p w14:paraId="1D7C0F55" w14:textId="77777777" w:rsidR="00E91B8C" w:rsidRPr="00E91B8C" w:rsidRDefault="00E91B8C" w:rsidP="00E91B8C">
              <w:pPr>
                <w:spacing w:line="360" w:lineRule="auto"/>
                <w:rPr>
                  <w:rFonts w:ascii="Arial" w:hAnsi="Arial" w:cs="Arial"/>
                  <w:sz w:val="22"/>
                  <w:szCs w:val="22"/>
                  <w:lang w:val="en-US"/>
                </w:rPr>
              </w:pPr>
            </w:p>
            <w:p w14:paraId="2534AC9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Harlow, S. D. et al., 2012. Executive summary of the stages of reproductive aging workshop + 10: Addressing the unfinished agenda of staging reproductive aging. </w:t>
              </w:r>
              <w:r w:rsidRPr="00E91B8C">
                <w:rPr>
                  <w:rFonts w:ascii="Arial" w:hAnsi="Arial" w:cs="Arial"/>
                  <w:i/>
                  <w:iCs/>
                  <w:noProof/>
                  <w:sz w:val="22"/>
                  <w:szCs w:val="22"/>
                  <w:lang w:val="en-US"/>
                </w:rPr>
                <w:t xml:space="preserve">Journal of Clinical Endocrinology and Metabolism, </w:t>
              </w:r>
              <w:r w:rsidRPr="00E91B8C">
                <w:rPr>
                  <w:rFonts w:ascii="Arial" w:hAnsi="Arial" w:cs="Arial"/>
                  <w:noProof/>
                  <w:sz w:val="22"/>
                  <w:szCs w:val="22"/>
                  <w:lang w:val="en-US"/>
                </w:rPr>
                <w:t>97(4), pp. 1159-1168.</w:t>
              </w:r>
            </w:p>
            <w:p w14:paraId="2C7DBD2D" w14:textId="77777777" w:rsidR="00E91B8C" w:rsidRPr="00E91B8C" w:rsidRDefault="00E91B8C" w:rsidP="00E91B8C">
              <w:pPr>
                <w:spacing w:line="360" w:lineRule="auto"/>
                <w:rPr>
                  <w:rFonts w:ascii="Arial" w:hAnsi="Arial" w:cs="Arial"/>
                  <w:sz w:val="22"/>
                  <w:szCs w:val="22"/>
                  <w:lang w:val="en-US"/>
                </w:rPr>
              </w:pPr>
            </w:p>
            <w:p w14:paraId="70CDCB2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Herbst, C., 2017. A review of singing voice subsystem interactions—Toward an extended physi- ological model of “Support.”.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31(2), pp. 249.e13-149.e19.</w:t>
              </w:r>
            </w:p>
            <w:p w14:paraId="1C168D60" w14:textId="77777777" w:rsidR="00E91B8C" w:rsidRPr="00E91B8C" w:rsidRDefault="00E91B8C" w:rsidP="00E91B8C">
              <w:pPr>
                <w:spacing w:line="360" w:lineRule="auto"/>
                <w:rPr>
                  <w:rFonts w:ascii="Arial" w:hAnsi="Arial" w:cs="Arial"/>
                  <w:sz w:val="22"/>
                  <w:szCs w:val="22"/>
                  <w:lang w:val="en-US"/>
                </w:rPr>
              </w:pPr>
            </w:p>
            <w:p w14:paraId="21F7C77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Hoyt, L. &amp; Falconi, A., 2015. Puberty and perimenopause: Reproductive transitions and their implications for women's health. </w:t>
              </w:r>
              <w:r w:rsidRPr="00E91B8C">
                <w:rPr>
                  <w:rFonts w:ascii="Arial" w:hAnsi="Arial" w:cs="Arial"/>
                  <w:i/>
                  <w:iCs/>
                  <w:noProof/>
                  <w:sz w:val="22"/>
                  <w:szCs w:val="22"/>
                  <w:lang w:val="en-US"/>
                </w:rPr>
                <w:t xml:space="preserve">Social Science and Medicine, </w:t>
              </w:r>
              <w:r w:rsidRPr="00E91B8C">
                <w:rPr>
                  <w:rFonts w:ascii="Arial" w:hAnsi="Arial" w:cs="Arial"/>
                  <w:noProof/>
                  <w:sz w:val="22"/>
                  <w:szCs w:val="22"/>
                  <w:lang w:val="en-US"/>
                </w:rPr>
                <w:t>Volume 132, pp. 103-112.</w:t>
              </w:r>
            </w:p>
            <w:p w14:paraId="63615A91" w14:textId="77777777" w:rsidR="00E91B8C" w:rsidRPr="00E91B8C" w:rsidRDefault="00E91B8C" w:rsidP="00E91B8C">
              <w:pPr>
                <w:spacing w:line="360" w:lineRule="auto"/>
                <w:rPr>
                  <w:rFonts w:ascii="Arial" w:hAnsi="Arial" w:cs="Arial"/>
                  <w:sz w:val="22"/>
                  <w:szCs w:val="22"/>
                  <w:lang w:val="en-US"/>
                </w:rPr>
              </w:pPr>
            </w:p>
            <w:p w14:paraId="39AC563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Kakidkar, K., Schroeder, J. &amp; Holinger, L., 2012. Laryngeal development and anatomy. </w:t>
              </w:r>
              <w:r w:rsidRPr="00E91B8C">
                <w:rPr>
                  <w:rFonts w:ascii="Arial" w:hAnsi="Arial" w:cs="Arial"/>
                  <w:i/>
                  <w:iCs/>
                  <w:noProof/>
                  <w:sz w:val="22"/>
                  <w:szCs w:val="22"/>
                  <w:lang w:val="en-US"/>
                </w:rPr>
                <w:t xml:space="preserve">National Library of Medicine, </w:t>
              </w:r>
              <w:r w:rsidRPr="00E91B8C">
                <w:rPr>
                  <w:rFonts w:ascii="Arial" w:hAnsi="Arial" w:cs="Arial"/>
                  <w:noProof/>
                  <w:sz w:val="22"/>
                  <w:szCs w:val="22"/>
                  <w:lang w:val="en-US"/>
                </w:rPr>
                <w:t>73(2), pp. 1-11.</w:t>
              </w:r>
            </w:p>
            <w:p w14:paraId="29EB1531" w14:textId="77777777" w:rsidR="00E91B8C" w:rsidRPr="00E91B8C" w:rsidRDefault="00E91B8C" w:rsidP="00E91B8C">
              <w:pPr>
                <w:spacing w:line="360" w:lineRule="auto"/>
                <w:rPr>
                  <w:rFonts w:ascii="Arial" w:hAnsi="Arial" w:cs="Arial"/>
                  <w:sz w:val="22"/>
                  <w:szCs w:val="22"/>
                  <w:lang w:val="en-US"/>
                </w:rPr>
              </w:pPr>
            </w:p>
            <w:p w14:paraId="2374F72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Karuvilla-Dugdale, M., Deitrich, M., McKinley, J. &amp; Deroche, C., 2020. An exploratory model of speech intelligibility for healthy aging based on phonatory and articulatory measures. </w:t>
              </w:r>
              <w:r w:rsidRPr="00E91B8C">
                <w:rPr>
                  <w:rFonts w:ascii="Arial" w:hAnsi="Arial" w:cs="Arial"/>
                  <w:i/>
                  <w:iCs/>
                  <w:noProof/>
                  <w:sz w:val="22"/>
                  <w:szCs w:val="22"/>
                  <w:lang w:val="en-US"/>
                </w:rPr>
                <w:t xml:space="preserve">Journal of Communication Disorders, </w:t>
              </w:r>
              <w:r w:rsidRPr="00E91B8C">
                <w:rPr>
                  <w:rFonts w:ascii="Arial" w:hAnsi="Arial" w:cs="Arial"/>
                  <w:noProof/>
                  <w:sz w:val="22"/>
                  <w:szCs w:val="22"/>
                  <w:lang w:val="en-US"/>
                </w:rPr>
                <w:t>87(10).</w:t>
              </w:r>
            </w:p>
            <w:p w14:paraId="0E9FEB43" w14:textId="77777777" w:rsidR="00E91B8C" w:rsidRPr="00E91B8C" w:rsidRDefault="00E91B8C" w:rsidP="00E91B8C">
              <w:pPr>
                <w:spacing w:line="360" w:lineRule="auto"/>
                <w:rPr>
                  <w:rFonts w:ascii="Arial" w:hAnsi="Arial" w:cs="Arial"/>
                  <w:sz w:val="22"/>
                  <w:szCs w:val="22"/>
                  <w:lang w:val="en-US"/>
                </w:rPr>
              </w:pPr>
            </w:p>
            <w:p w14:paraId="5939F48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Kirgezen, T., Sunter, A., Yigit, O. &amp; Huq, G., 2017. Sex hormone receptor expression in the human vocal fold subunits.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31(4), pp. 476-482.</w:t>
              </w:r>
            </w:p>
            <w:p w14:paraId="32941AB9" w14:textId="77777777" w:rsidR="00E91B8C" w:rsidRPr="00E91B8C" w:rsidRDefault="00E91B8C" w:rsidP="00E91B8C">
              <w:pPr>
                <w:spacing w:line="360" w:lineRule="auto"/>
                <w:rPr>
                  <w:rFonts w:ascii="Arial" w:hAnsi="Arial" w:cs="Arial"/>
                  <w:sz w:val="22"/>
                  <w:szCs w:val="22"/>
                  <w:lang w:val="en-US"/>
                </w:rPr>
              </w:pPr>
            </w:p>
            <w:p w14:paraId="1F66875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Kost, K. &amp; Sataloff, R., 2018. Voice Disorders in the Elderly. </w:t>
              </w:r>
              <w:r w:rsidRPr="00E91B8C">
                <w:rPr>
                  <w:rFonts w:ascii="Arial" w:hAnsi="Arial" w:cs="Arial"/>
                  <w:i/>
                  <w:iCs/>
                  <w:noProof/>
                  <w:sz w:val="22"/>
                  <w:szCs w:val="22"/>
                  <w:lang w:val="en-US"/>
                </w:rPr>
                <w:t xml:space="preserve">Clinics in Geriatric Medicine, </w:t>
              </w:r>
              <w:r w:rsidRPr="00E91B8C">
                <w:rPr>
                  <w:rFonts w:ascii="Arial" w:hAnsi="Arial" w:cs="Arial"/>
                  <w:noProof/>
                  <w:sz w:val="22"/>
                  <w:szCs w:val="22"/>
                  <w:lang w:val="en-US"/>
                </w:rPr>
                <w:t>34(2), pp. 191-203.</w:t>
              </w:r>
            </w:p>
            <w:p w14:paraId="6DA6223E" w14:textId="77777777" w:rsidR="00E91B8C" w:rsidRPr="00E91B8C" w:rsidRDefault="00E91B8C" w:rsidP="00E91B8C">
              <w:pPr>
                <w:spacing w:line="360" w:lineRule="auto"/>
                <w:rPr>
                  <w:rFonts w:ascii="Arial" w:hAnsi="Arial" w:cs="Arial"/>
                  <w:sz w:val="22"/>
                  <w:szCs w:val="22"/>
                  <w:lang w:val="en-US"/>
                </w:rPr>
              </w:pPr>
            </w:p>
            <w:p w14:paraId="3B637D4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Kost, K. &amp; Sataloff, R., 2018. Voice Disorders in the Elderly. </w:t>
              </w:r>
              <w:r w:rsidRPr="00E91B8C">
                <w:rPr>
                  <w:rFonts w:ascii="Arial" w:hAnsi="Arial" w:cs="Arial"/>
                  <w:i/>
                  <w:iCs/>
                  <w:noProof/>
                  <w:sz w:val="22"/>
                  <w:szCs w:val="22"/>
                  <w:lang w:val="en-US"/>
                </w:rPr>
                <w:t xml:space="preserve">Clinics in Geriatric Medicine, </w:t>
              </w:r>
              <w:r w:rsidRPr="00E91B8C">
                <w:rPr>
                  <w:rFonts w:ascii="Arial" w:hAnsi="Arial" w:cs="Arial"/>
                  <w:noProof/>
                  <w:sz w:val="22"/>
                  <w:szCs w:val="22"/>
                  <w:lang w:val="en-US"/>
                </w:rPr>
                <w:t>34(2), pp. 191-203.</w:t>
              </w:r>
            </w:p>
            <w:p w14:paraId="5B16645B" w14:textId="77777777" w:rsidR="00E91B8C" w:rsidRPr="00E91B8C" w:rsidRDefault="00E91B8C" w:rsidP="00E91B8C">
              <w:pPr>
                <w:spacing w:line="360" w:lineRule="auto"/>
                <w:rPr>
                  <w:rFonts w:ascii="Arial" w:hAnsi="Arial" w:cs="Arial"/>
                  <w:sz w:val="22"/>
                  <w:szCs w:val="22"/>
                  <w:lang w:val="en-US"/>
                </w:rPr>
              </w:pPr>
            </w:p>
            <w:p w14:paraId="72C926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Kosztyla-Hojna, B., Andrzejewska, A., Rutkowski, R. &amp; Rogowski, M., 2007. Morphological aspect of voice disturbances of aged per- sons coexisting hypopharynx cancer. </w:t>
              </w:r>
              <w:r w:rsidRPr="00E91B8C">
                <w:rPr>
                  <w:rFonts w:ascii="Arial" w:hAnsi="Arial" w:cs="Arial"/>
                  <w:i/>
                  <w:iCs/>
                  <w:noProof/>
                  <w:sz w:val="22"/>
                  <w:szCs w:val="22"/>
                  <w:lang w:val="en-US"/>
                </w:rPr>
                <w:t xml:space="preserve">Folia Histochem Cytobiol, </w:t>
              </w:r>
              <w:r w:rsidRPr="00E91B8C">
                <w:rPr>
                  <w:rFonts w:ascii="Arial" w:hAnsi="Arial" w:cs="Arial"/>
                  <w:noProof/>
                  <w:sz w:val="22"/>
                  <w:szCs w:val="22"/>
                  <w:lang w:val="en-US"/>
                </w:rPr>
                <w:t>45(3), pp. 221-227.</w:t>
              </w:r>
            </w:p>
            <w:p w14:paraId="0A56FC77" w14:textId="77777777" w:rsidR="00E91B8C" w:rsidRPr="00E91B8C" w:rsidRDefault="00E91B8C" w:rsidP="00E91B8C">
              <w:pPr>
                <w:spacing w:line="360" w:lineRule="auto"/>
                <w:rPr>
                  <w:rFonts w:ascii="Arial" w:hAnsi="Arial" w:cs="Arial"/>
                  <w:sz w:val="22"/>
                  <w:szCs w:val="22"/>
                  <w:lang w:val="en-US"/>
                </w:rPr>
              </w:pPr>
            </w:p>
            <w:p w14:paraId="29DA51F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Kupers, E., Van Dijk, E. &amp; Van Geert, P., 2017. Changing patterns of scaffolding during individual music lessons: A mixed-methods approach. </w:t>
              </w:r>
              <w:r w:rsidRPr="00E91B8C">
                <w:rPr>
                  <w:rFonts w:ascii="Arial" w:hAnsi="Arial" w:cs="Arial"/>
                  <w:i/>
                  <w:iCs/>
                  <w:noProof/>
                  <w:sz w:val="22"/>
                  <w:szCs w:val="22"/>
                  <w:lang w:val="en-US"/>
                </w:rPr>
                <w:t xml:space="preserve">Journal of the Learning Sciences,, </w:t>
              </w:r>
              <w:r w:rsidRPr="00E91B8C">
                <w:rPr>
                  <w:rFonts w:ascii="Arial" w:hAnsi="Arial" w:cs="Arial"/>
                  <w:noProof/>
                  <w:sz w:val="22"/>
                  <w:szCs w:val="22"/>
                  <w:lang w:val="en-US"/>
                </w:rPr>
                <w:t>Volume 26, pp. 131-166.</w:t>
              </w:r>
            </w:p>
            <w:p w14:paraId="55E72B06" w14:textId="77777777" w:rsidR="00E91B8C" w:rsidRPr="00E91B8C" w:rsidRDefault="00E91B8C" w:rsidP="00E91B8C">
              <w:pPr>
                <w:spacing w:line="360" w:lineRule="auto"/>
                <w:rPr>
                  <w:rFonts w:ascii="Arial" w:hAnsi="Arial" w:cs="Arial"/>
                  <w:sz w:val="22"/>
                  <w:szCs w:val="22"/>
                  <w:lang w:val="en-US"/>
                </w:rPr>
              </w:pPr>
            </w:p>
            <w:p w14:paraId="3788166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Lã, F. M. B. et al., 2007. A case-study on the effects of the menstrual cycle and the use of a combined oral contraceptive pill on the performance of a western classical singer: An objective and subjective overview. </w:t>
              </w:r>
              <w:r w:rsidRPr="00E91B8C">
                <w:rPr>
                  <w:rFonts w:ascii="Arial" w:hAnsi="Arial" w:cs="Arial"/>
                  <w:i/>
                  <w:iCs/>
                  <w:noProof/>
                  <w:sz w:val="22"/>
                  <w:szCs w:val="22"/>
                  <w:lang w:val="en-US"/>
                </w:rPr>
                <w:t xml:space="preserve">Musicae Scientiae,, </w:t>
              </w:r>
              <w:r w:rsidRPr="00E91B8C">
                <w:rPr>
                  <w:rFonts w:ascii="Arial" w:hAnsi="Arial" w:cs="Arial"/>
                  <w:noProof/>
                  <w:sz w:val="22"/>
                  <w:szCs w:val="22"/>
                  <w:lang w:val="en-US"/>
                </w:rPr>
                <w:t>11(2), pp. 85-107.</w:t>
              </w:r>
            </w:p>
            <w:p w14:paraId="2B61B946" w14:textId="77777777" w:rsidR="00E91B8C" w:rsidRPr="00E91B8C" w:rsidRDefault="00E91B8C" w:rsidP="00E91B8C">
              <w:pPr>
                <w:spacing w:line="360" w:lineRule="auto"/>
                <w:rPr>
                  <w:rFonts w:ascii="Arial" w:hAnsi="Arial" w:cs="Arial"/>
                  <w:sz w:val="22"/>
                  <w:szCs w:val="22"/>
                  <w:lang w:val="en-US"/>
                </w:rPr>
              </w:pPr>
            </w:p>
            <w:p w14:paraId="7ACF34F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Lã, F. &amp; Woznicki, L., 2017. </w:t>
              </w:r>
              <w:r w:rsidRPr="00E91B8C">
                <w:rPr>
                  <w:rFonts w:ascii="Arial" w:hAnsi="Arial" w:cs="Arial"/>
                  <w:i/>
                  <w:iCs/>
                  <w:noProof/>
                  <w:sz w:val="22"/>
                  <w:szCs w:val="22"/>
                  <w:lang w:val="en-US"/>
                </w:rPr>
                <w:t xml:space="preserve">Learning to be a professional singer in Advanced Musical Performance: Investigations In Higher Education Learning edited by Ioulia Papageorgi and Graham Welch: (Sempre Studies in the Psychology of Music). </w:t>
              </w:r>
              <w:r w:rsidRPr="00E91B8C">
                <w:rPr>
                  <w:rFonts w:ascii="Arial" w:hAnsi="Arial" w:cs="Arial"/>
                  <w:noProof/>
                  <w:sz w:val="22"/>
                  <w:szCs w:val="22"/>
                  <w:lang w:val="en-US"/>
                </w:rPr>
                <w:t>Surrey, UK: Ashgate.</w:t>
              </w:r>
            </w:p>
            <w:p w14:paraId="25946733" w14:textId="77777777" w:rsidR="00E91B8C" w:rsidRPr="00E91B8C" w:rsidRDefault="00E91B8C" w:rsidP="00E91B8C">
              <w:pPr>
                <w:spacing w:line="360" w:lineRule="auto"/>
                <w:rPr>
                  <w:rFonts w:ascii="Arial" w:hAnsi="Arial" w:cs="Arial"/>
                  <w:sz w:val="22"/>
                  <w:szCs w:val="22"/>
                  <w:lang w:val="en-US"/>
                </w:rPr>
              </w:pPr>
            </w:p>
            <w:p w14:paraId="7A2EFA1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Machi, A. L. &amp; McEvoy, B. T., 2023. </w:t>
              </w:r>
              <w:r w:rsidRPr="00E91B8C">
                <w:rPr>
                  <w:rFonts w:ascii="Arial" w:hAnsi="Arial" w:cs="Arial"/>
                  <w:i/>
                  <w:iCs/>
                  <w:noProof/>
                  <w:sz w:val="22"/>
                  <w:szCs w:val="22"/>
                  <w:lang w:val="en-US"/>
                </w:rPr>
                <w:t xml:space="preserve">The Literature Review : Six Steps to Success. </w:t>
              </w:r>
              <w:r w:rsidRPr="00E91B8C">
                <w:rPr>
                  <w:rFonts w:ascii="Arial" w:hAnsi="Arial" w:cs="Arial"/>
                  <w:noProof/>
                  <w:sz w:val="22"/>
                  <w:szCs w:val="22"/>
                  <w:lang w:val="en-US"/>
                </w:rPr>
                <w:t>Fourth ed. Thousand Oaks, California : Corwin.</w:t>
              </w:r>
            </w:p>
            <w:p w14:paraId="613BED18" w14:textId="77777777" w:rsidR="00E91B8C" w:rsidRPr="00E91B8C" w:rsidRDefault="00E91B8C" w:rsidP="00E91B8C">
              <w:pPr>
                <w:spacing w:line="360" w:lineRule="auto"/>
                <w:rPr>
                  <w:rFonts w:ascii="Arial" w:hAnsi="Arial" w:cs="Arial"/>
                  <w:sz w:val="22"/>
                  <w:szCs w:val="22"/>
                  <w:lang w:val="en-US"/>
                </w:rPr>
              </w:pPr>
            </w:p>
            <w:p w14:paraId="773DE80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Marczyk, A. et al., 2022. Learning transfer from singing to speech: Insights from vowel analyses in aging amateur singers and non-singers. </w:t>
              </w:r>
              <w:r w:rsidRPr="00E91B8C">
                <w:rPr>
                  <w:rFonts w:ascii="Arial" w:hAnsi="Arial" w:cs="Arial"/>
                  <w:i/>
                  <w:iCs/>
                  <w:noProof/>
                  <w:sz w:val="22"/>
                  <w:szCs w:val="22"/>
                  <w:lang w:val="en-US"/>
                </w:rPr>
                <w:t xml:space="preserve">Elsevier, </w:t>
              </w:r>
              <w:r w:rsidRPr="00E91B8C">
                <w:rPr>
                  <w:rFonts w:ascii="Arial" w:hAnsi="Arial" w:cs="Arial"/>
                  <w:noProof/>
                  <w:sz w:val="22"/>
                  <w:szCs w:val="22"/>
                  <w:lang w:val="en-US"/>
                </w:rPr>
                <w:t>Volume 141, pp. 28-39.</w:t>
              </w:r>
            </w:p>
            <w:p w14:paraId="4C3885A9" w14:textId="77777777" w:rsidR="00E91B8C" w:rsidRPr="00E91B8C" w:rsidRDefault="00E91B8C" w:rsidP="00E91B8C">
              <w:pPr>
                <w:spacing w:line="360" w:lineRule="auto"/>
                <w:rPr>
                  <w:rFonts w:ascii="Arial" w:hAnsi="Arial" w:cs="Arial"/>
                  <w:sz w:val="22"/>
                  <w:szCs w:val="22"/>
                  <w:lang w:val="en-US"/>
                </w:rPr>
              </w:pPr>
            </w:p>
            <w:p w14:paraId="1CFC198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Markova, M. R. L. et al., 2016. Age- and sex-related variations in vocal-tract morphology and voice acoustics during adolescence. </w:t>
              </w:r>
              <w:r w:rsidRPr="00E91B8C">
                <w:rPr>
                  <w:rFonts w:ascii="Arial" w:hAnsi="Arial" w:cs="Arial"/>
                  <w:i/>
                  <w:iCs/>
                  <w:noProof/>
                  <w:sz w:val="22"/>
                  <w:szCs w:val="22"/>
                  <w:lang w:val="en-US"/>
                </w:rPr>
                <w:t xml:space="preserve">Hormones and Behaviour, </w:t>
              </w:r>
              <w:r w:rsidRPr="00E91B8C">
                <w:rPr>
                  <w:rFonts w:ascii="Arial" w:hAnsi="Arial" w:cs="Arial"/>
                  <w:noProof/>
                  <w:sz w:val="22"/>
                  <w:szCs w:val="22"/>
                  <w:lang w:val="en-US"/>
                </w:rPr>
                <w:t>Volume 81, pp. 84-96.</w:t>
              </w:r>
            </w:p>
            <w:p w14:paraId="71AC2486" w14:textId="77777777" w:rsidR="00E91B8C" w:rsidRPr="00E91B8C" w:rsidRDefault="00E91B8C" w:rsidP="00E91B8C">
              <w:pPr>
                <w:spacing w:line="360" w:lineRule="auto"/>
                <w:rPr>
                  <w:rFonts w:ascii="Arial" w:hAnsi="Arial" w:cs="Arial"/>
                  <w:sz w:val="22"/>
                  <w:szCs w:val="22"/>
                  <w:lang w:val="en-US"/>
                </w:rPr>
              </w:pPr>
            </w:p>
            <w:p w14:paraId="0E6B618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Marshall, C. &amp; Rossman, G. B., 1995. </w:t>
              </w:r>
              <w:r w:rsidRPr="00E91B8C">
                <w:rPr>
                  <w:rFonts w:ascii="Arial" w:hAnsi="Arial" w:cs="Arial"/>
                  <w:i/>
                  <w:iCs/>
                  <w:noProof/>
                  <w:sz w:val="22"/>
                  <w:szCs w:val="22"/>
                  <w:lang w:val="en-US"/>
                </w:rPr>
                <w:t xml:space="preserve">Designing Qualitative Research. </w:t>
              </w:r>
              <w:r w:rsidRPr="00E91B8C">
                <w:rPr>
                  <w:rFonts w:ascii="Arial" w:hAnsi="Arial" w:cs="Arial"/>
                  <w:noProof/>
                  <w:sz w:val="22"/>
                  <w:szCs w:val="22"/>
                  <w:lang w:val="en-US"/>
                </w:rPr>
                <w:t>2 ed. Thousand Oaks CA: Sage Publications.</w:t>
              </w:r>
            </w:p>
            <w:p w14:paraId="116B9D56" w14:textId="77777777" w:rsidR="00E91B8C" w:rsidRPr="00E91B8C" w:rsidRDefault="00E91B8C" w:rsidP="00E91B8C">
              <w:pPr>
                <w:spacing w:line="360" w:lineRule="auto"/>
                <w:rPr>
                  <w:rFonts w:ascii="Arial" w:hAnsi="Arial" w:cs="Arial"/>
                  <w:sz w:val="22"/>
                  <w:szCs w:val="22"/>
                  <w:lang w:val="en-US"/>
                </w:rPr>
              </w:pPr>
            </w:p>
            <w:p w14:paraId="48892E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Martins, R. et al., 2015. Aging voice and the laryngeal muscle atrophy. </w:t>
              </w:r>
              <w:r w:rsidRPr="00E91B8C">
                <w:rPr>
                  <w:rFonts w:ascii="Arial" w:hAnsi="Arial" w:cs="Arial"/>
                  <w:i/>
                  <w:iCs/>
                  <w:noProof/>
                  <w:sz w:val="22"/>
                  <w:szCs w:val="22"/>
                  <w:lang w:val="en-US"/>
                </w:rPr>
                <w:t xml:space="preserve">The Laryngoscope, </w:t>
              </w:r>
              <w:r w:rsidRPr="00E91B8C">
                <w:rPr>
                  <w:rFonts w:ascii="Arial" w:hAnsi="Arial" w:cs="Arial"/>
                  <w:noProof/>
                  <w:sz w:val="22"/>
                  <w:szCs w:val="22"/>
                  <w:lang w:val="en-US"/>
                </w:rPr>
                <w:t>125(11), pp. 2518-2521.</w:t>
              </w:r>
            </w:p>
            <w:p w14:paraId="069FFF2B" w14:textId="77777777" w:rsidR="00E91B8C" w:rsidRPr="00E91B8C" w:rsidRDefault="00E91B8C" w:rsidP="00E91B8C">
              <w:pPr>
                <w:spacing w:line="360" w:lineRule="auto"/>
                <w:rPr>
                  <w:rFonts w:ascii="Arial" w:hAnsi="Arial" w:cs="Arial"/>
                  <w:sz w:val="22"/>
                  <w:szCs w:val="22"/>
                  <w:lang w:val="en-US"/>
                </w:rPr>
              </w:pPr>
            </w:p>
            <w:p w14:paraId="51CD39A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Mauro, B. F., Maria, L. S. &amp; Filipa, M. L., 2023. Singing at menopause: A systematic review with pedagogical implications. </w:t>
              </w:r>
              <w:r w:rsidRPr="00E91B8C">
                <w:rPr>
                  <w:rFonts w:ascii="Arial" w:hAnsi="Arial" w:cs="Arial"/>
                  <w:i/>
                  <w:iCs/>
                  <w:noProof/>
                  <w:sz w:val="22"/>
                  <w:szCs w:val="22"/>
                  <w:lang w:val="en-US"/>
                </w:rPr>
                <w:t xml:space="preserve">Musicae Scientiae, </w:t>
              </w:r>
              <w:r w:rsidRPr="00E91B8C">
                <w:rPr>
                  <w:rFonts w:ascii="Arial" w:hAnsi="Arial" w:cs="Arial"/>
                  <w:noProof/>
                  <w:sz w:val="22"/>
                  <w:szCs w:val="22"/>
                  <w:lang w:val="en-US"/>
                </w:rPr>
                <w:t>27(1), pp. 193-217.</w:t>
              </w:r>
            </w:p>
            <w:p w14:paraId="5F1CD975" w14:textId="77777777" w:rsidR="00E91B8C" w:rsidRPr="00E91B8C" w:rsidRDefault="00E91B8C" w:rsidP="00E91B8C">
              <w:pPr>
                <w:spacing w:line="360" w:lineRule="auto"/>
                <w:rPr>
                  <w:rFonts w:ascii="Arial" w:hAnsi="Arial" w:cs="Arial"/>
                  <w:sz w:val="22"/>
                  <w:szCs w:val="22"/>
                  <w:lang w:val="en-US"/>
                </w:rPr>
              </w:pPr>
            </w:p>
            <w:p w14:paraId="492ADED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Mezzedimi, C., Francesco, M., Livi, W. &amp; Spinosi, M., 2017. Objective Evaluation of Presbyphonia: Spectroacoustic Study on 142 Patients with Praat.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31(2), pp. 257.E25-257.E32.</w:t>
              </w:r>
            </w:p>
            <w:p w14:paraId="587F7D28" w14:textId="77777777" w:rsidR="00E91B8C" w:rsidRPr="00E91B8C" w:rsidRDefault="00E91B8C" w:rsidP="00E91B8C">
              <w:pPr>
                <w:spacing w:line="360" w:lineRule="auto"/>
                <w:rPr>
                  <w:rFonts w:ascii="Arial" w:hAnsi="Arial" w:cs="Arial"/>
                  <w:sz w:val="22"/>
                  <w:szCs w:val="22"/>
                  <w:lang w:val="en-US"/>
                </w:rPr>
              </w:pPr>
            </w:p>
            <w:p w14:paraId="0CB2D58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Newman, D., Butler, J., Hammond, E. &amp; Gray, S., 2000. Preliminary report on hormone receptors in the human vocal fold.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14(1), pp. 72-81.</w:t>
              </w:r>
            </w:p>
            <w:p w14:paraId="1DD28F40" w14:textId="77777777" w:rsidR="00E91B8C" w:rsidRPr="00E91B8C" w:rsidRDefault="00E91B8C" w:rsidP="00E91B8C">
              <w:pPr>
                <w:spacing w:line="360" w:lineRule="auto"/>
                <w:rPr>
                  <w:rFonts w:ascii="Arial" w:hAnsi="Arial" w:cs="Arial"/>
                  <w:sz w:val="22"/>
                  <w:szCs w:val="22"/>
                  <w:lang w:val="en-US"/>
                </w:rPr>
              </w:pPr>
            </w:p>
            <w:p w14:paraId="43B5D76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Noice, T. &amp; Noice, H. &amp;. K. A., 2013. Participatory Arts for Older Adults: A Review of Benefits and Challenges. </w:t>
              </w:r>
              <w:r w:rsidRPr="00E91B8C">
                <w:rPr>
                  <w:rFonts w:ascii="Arial" w:hAnsi="Arial" w:cs="Arial"/>
                  <w:i/>
                  <w:iCs/>
                  <w:noProof/>
                  <w:sz w:val="22"/>
                  <w:szCs w:val="22"/>
                  <w:lang w:val="en-US"/>
                </w:rPr>
                <w:t xml:space="preserve">The Gerontologist, </w:t>
              </w:r>
              <w:r w:rsidRPr="00E91B8C">
                <w:rPr>
                  <w:rFonts w:ascii="Arial" w:hAnsi="Arial" w:cs="Arial"/>
                  <w:noProof/>
                  <w:sz w:val="22"/>
                  <w:szCs w:val="22"/>
                  <w:lang w:val="en-US"/>
                </w:rPr>
                <w:t>54(5), pp. 741-753.</w:t>
              </w:r>
            </w:p>
            <w:p w14:paraId="54A66641" w14:textId="77777777" w:rsidR="00E91B8C" w:rsidRPr="00E91B8C" w:rsidRDefault="00E91B8C" w:rsidP="00E91B8C">
              <w:pPr>
                <w:spacing w:line="360" w:lineRule="auto"/>
                <w:rPr>
                  <w:rFonts w:ascii="Arial" w:hAnsi="Arial" w:cs="Arial"/>
                  <w:sz w:val="22"/>
                  <w:szCs w:val="22"/>
                  <w:lang w:val="en-US"/>
                </w:rPr>
              </w:pPr>
            </w:p>
            <w:p w14:paraId="3215A24C" w14:textId="77777777" w:rsidR="0051683B" w:rsidRPr="00E91B8C" w:rsidRDefault="0051683B" w:rsidP="00E91B8C">
              <w:pPr>
                <w:pStyle w:val="Bibliography"/>
                <w:spacing w:line="360" w:lineRule="auto"/>
                <w:rPr>
                  <w:rFonts w:ascii="Arial" w:hAnsi="Arial" w:cs="Arial"/>
                  <w:i/>
                  <w:iCs/>
                  <w:noProof/>
                  <w:sz w:val="22"/>
                  <w:szCs w:val="22"/>
                  <w:lang w:val="en-US"/>
                </w:rPr>
              </w:pPr>
              <w:r w:rsidRPr="00E91B8C">
                <w:rPr>
                  <w:rFonts w:ascii="Arial" w:hAnsi="Arial" w:cs="Arial"/>
                  <w:noProof/>
                  <w:sz w:val="22"/>
                  <w:szCs w:val="22"/>
                  <w:lang w:val="en-US"/>
                </w:rPr>
                <w:t xml:space="preserve">Ouyoung, L. et al., 11. Effects of Resonance Voice Therapy on hormone-related vocal disorders in professional singers: A pilot study. </w:t>
              </w:r>
              <w:r w:rsidRPr="00E91B8C">
                <w:rPr>
                  <w:rFonts w:ascii="Arial" w:hAnsi="Arial" w:cs="Arial"/>
                  <w:i/>
                  <w:iCs/>
                  <w:noProof/>
                  <w:sz w:val="22"/>
                  <w:szCs w:val="22"/>
                  <w:lang w:val="en-US"/>
                </w:rPr>
                <w:t>Clinical Medicine Insights: Ear, Nose and Throat.</w:t>
              </w:r>
            </w:p>
            <w:p w14:paraId="3591B1BF" w14:textId="77777777" w:rsidR="00E91B8C" w:rsidRPr="00E91B8C" w:rsidRDefault="00E91B8C" w:rsidP="00E91B8C">
              <w:pPr>
                <w:spacing w:line="360" w:lineRule="auto"/>
                <w:rPr>
                  <w:rFonts w:ascii="Arial" w:hAnsi="Arial" w:cs="Arial"/>
                  <w:sz w:val="22"/>
                  <w:szCs w:val="22"/>
                  <w:lang w:val="en-US"/>
                </w:rPr>
              </w:pPr>
            </w:p>
            <w:p w14:paraId="03001E9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Palinkas, L. A. et al., 2016. Purposeful Sampling for Qualitative Data Collection and Analysis in Mixed Method Implementation Research. </w:t>
              </w:r>
              <w:r w:rsidRPr="00E91B8C">
                <w:rPr>
                  <w:rFonts w:ascii="Arial" w:hAnsi="Arial" w:cs="Arial"/>
                  <w:i/>
                  <w:iCs/>
                  <w:noProof/>
                  <w:sz w:val="22"/>
                  <w:szCs w:val="22"/>
                  <w:lang w:val="en-US"/>
                </w:rPr>
                <w:t xml:space="preserve">Administration and policy in mental health, </w:t>
              </w:r>
              <w:r w:rsidRPr="00E91B8C">
                <w:rPr>
                  <w:rFonts w:ascii="Arial" w:hAnsi="Arial" w:cs="Arial"/>
                  <w:noProof/>
                  <w:sz w:val="22"/>
                  <w:szCs w:val="22"/>
                  <w:lang w:val="en-US"/>
                </w:rPr>
                <w:t>42(5), pp. 533-544.</w:t>
              </w:r>
            </w:p>
            <w:p w14:paraId="4DA0C297" w14:textId="77777777" w:rsidR="00E91B8C" w:rsidRPr="00E91B8C" w:rsidRDefault="00E91B8C" w:rsidP="00E91B8C">
              <w:pPr>
                <w:spacing w:line="360" w:lineRule="auto"/>
                <w:rPr>
                  <w:rFonts w:ascii="Arial" w:hAnsi="Arial" w:cs="Arial"/>
                  <w:sz w:val="22"/>
                  <w:szCs w:val="22"/>
                  <w:lang w:val="en-US"/>
                </w:rPr>
              </w:pPr>
            </w:p>
            <w:p w14:paraId="36A17C2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Parbery-Clark, A. et al., 2011. Musical Experience and the Aging Auditory System: Implications for Cognitive Abilities and Hearing Speech in Noise. </w:t>
              </w:r>
              <w:r w:rsidRPr="00E91B8C">
                <w:rPr>
                  <w:rFonts w:ascii="Arial" w:hAnsi="Arial" w:cs="Arial"/>
                  <w:i/>
                  <w:iCs/>
                  <w:noProof/>
                  <w:sz w:val="22"/>
                  <w:szCs w:val="22"/>
                  <w:lang w:val="en-US"/>
                </w:rPr>
                <w:t xml:space="preserve">PloS ONE, </w:t>
              </w:r>
              <w:r w:rsidRPr="00E91B8C">
                <w:rPr>
                  <w:rFonts w:ascii="Arial" w:hAnsi="Arial" w:cs="Arial"/>
                  <w:noProof/>
                  <w:sz w:val="22"/>
                  <w:szCs w:val="22"/>
                  <w:lang w:val="en-US"/>
                </w:rPr>
                <w:t>6(5).</w:t>
              </w:r>
            </w:p>
            <w:p w14:paraId="1A852EC1" w14:textId="77777777" w:rsidR="00E91B8C" w:rsidRPr="00E91B8C" w:rsidRDefault="00E91B8C" w:rsidP="00E91B8C">
              <w:pPr>
                <w:spacing w:line="360" w:lineRule="auto"/>
                <w:rPr>
                  <w:rFonts w:ascii="Arial" w:hAnsi="Arial" w:cs="Arial"/>
                  <w:sz w:val="22"/>
                  <w:szCs w:val="22"/>
                  <w:lang w:val="en-US"/>
                </w:rPr>
              </w:pPr>
            </w:p>
            <w:p w14:paraId="6C2528C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Patel, R. R., Sandage, M. J., Kluess, H. &amp; Plexico, L. W., 2021. High-speed Characterization of Vocal Fold Vibrations in Normally Cycling and Post-menopausal Women: Randomized Double-Blind Analyses.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64(6), pp. 1869-1888.</w:t>
              </w:r>
            </w:p>
            <w:p w14:paraId="201DFF9D" w14:textId="77777777" w:rsidR="00E91B8C" w:rsidRPr="00E91B8C" w:rsidRDefault="00E91B8C" w:rsidP="00E91B8C">
              <w:pPr>
                <w:spacing w:line="360" w:lineRule="auto"/>
                <w:rPr>
                  <w:rFonts w:ascii="Arial" w:hAnsi="Arial" w:cs="Arial"/>
                  <w:sz w:val="22"/>
                  <w:szCs w:val="22"/>
                  <w:lang w:val="en-US"/>
                </w:rPr>
              </w:pPr>
            </w:p>
            <w:p w14:paraId="689A631C" w14:textId="0BFC183C"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Patton, M. Q., 2002. </w:t>
              </w:r>
              <w:r w:rsidRPr="00E91B8C">
                <w:rPr>
                  <w:rFonts w:ascii="Arial" w:hAnsi="Arial" w:cs="Arial"/>
                  <w:i/>
                  <w:iCs/>
                  <w:noProof/>
                  <w:sz w:val="22"/>
                  <w:szCs w:val="22"/>
                  <w:lang w:val="en-US"/>
                </w:rPr>
                <w:t xml:space="preserve">Qualitative research and evaluation methods. </w:t>
              </w:r>
              <w:r w:rsidRPr="00E91B8C">
                <w:rPr>
                  <w:rFonts w:ascii="Arial" w:hAnsi="Arial" w:cs="Arial"/>
                  <w:noProof/>
                  <w:sz w:val="22"/>
                  <w:szCs w:val="22"/>
                  <w:lang w:val="en-US"/>
                </w:rPr>
                <w:t>3rd ed. Thousand Oaks, California : Sage Publications.</w:t>
              </w:r>
            </w:p>
            <w:p w14:paraId="271FDA07" w14:textId="77777777" w:rsidR="00E91B8C" w:rsidRPr="00E91B8C" w:rsidRDefault="00E91B8C" w:rsidP="00E91B8C">
              <w:pPr>
                <w:spacing w:line="360" w:lineRule="auto"/>
                <w:rPr>
                  <w:rFonts w:ascii="Arial" w:hAnsi="Arial" w:cs="Arial"/>
                  <w:sz w:val="22"/>
                  <w:szCs w:val="22"/>
                  <w:lang w:val="en-US"/>
                </w:rPr>
              </w:pPr>
            </w:p>
            <w:p w14:paraId="05D91D17" w14:textId="122CF71A"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Petkowicz, B. et al., 2013. Selected aspects of oral cavity diseases in menopausal women. </w:t>
              </w:r>
              <w:r w:rsidRPr="00E91B8C">
                <w:rPr>
                  <w:rFonts w:ascii="Arial" w:hAnsi="Arial" w:cs="Arial"/>
                  <w:i/>
                  <w:iCs/>
                  <w:noProof/>
                  <w:sz w:val="22"/>
                  <w:szCs w:val="22"/>
                  <w:lang w:val="en-US"/>
                </w:rPr>
                <w:t xml:space="preserve">Przegla ̨d Menopauzalny, </w:t>
              </w:r>
              <w:r w:rsidRPr="00E91B8C">
                <w:rPr>
                  <w:rFonts w:ascii="Arial" w:hAnsi="Arial" w:cs="Arial"/>
                  <w:noProof/>
                  <w:sz w:val="22"/>
                  <w:szCs w:val="22"/>
                  <w:lang w:val="en-US"/>
                </w:rPr>
                <w:t>Volume 4, pp. 352-357.</w:t>
              </w:r>
            </w:p>
            <w:p w14:paraId="1B55380A" w14:textId="77777777" w:rsidR="00E91B8C" w:rsidRPr="00E91B8C" w:rsidRDefault="00E91B8C" w:rsidP="00E91B8C">
              <w:pPr>
                <w:spacing w:line="360" w:lineRule="auto"/>
                <w:rPr>
                  <w:rFonts w:ascii="Arial" w:hAnsi="Arial" w:cs="Arial"/>
                  <w:sz w:val="22"/>
                  <w:szCs w:val="22"/>
                  <w:lang w:val="en-US"/>
                </w:rPr>
              </w:pPr>
            </w:p>
            <w:p w14:paraId="753DAEC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Plexico, L. W. S. M. J. K. H. A., Franco-Watkins, A. M. &amp; Neidert, L. E., 2020. Blood Blasma Hormone-Level Influence on Vocal Function.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63(May), pp. 1376-1386.</w:t>
              </w:r>
            </w:p>
            <w:p w14:paraId="36F1F5F8" w14:textId="77777777" w:rsidR="00E91B8C" w:rsidRPr="00E91B8C" w:rsidRDefault="00E91B8C" w:rsidP="00E91B8C">
              <w:pPr>
                <w:spacing w:line="360" w:lineRule="auto"/>
                <w:rPr>
                  <w:rFonts w:ascii="Arial" w:hAnsi="Arial" w:cs="Arial"/>
                  <w:sz w:val="22"/>
                  <w:szCs w:val="22"/>
                  <w:lang w:val="en-US"/>
                </w:rPr>
              </w:pPr>
            </w:p>
            <w:p w14:paraId="5A66132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Price, K. K., 2013. The effect of a singing protocol on identified vocal inefficiencies of a post-menopausal singer: A case study. </w:t>
              </w:r>
              <w:r w:rsidRPr="00E91B8C">
                <w:rPr>
                  <w:rFonts w:ascii="Arial" w:hAnsi="Arial" w:cs="Arial"/>
                  <w:i/>
                  <w:iCs/>
                  <w:noProof/>
                  <w:sz w:val="22"/>
                  <w:szCs w:val="22"/>
                  <w:lang w:val="en-US"/>
                </w:rPr>
                <w:t xml:space="preserve">The Phenomenon of Singing, </w:t>
              </w:r>
              <w:r w:rsidRPr="00E91B8C">
                <w:rPr>
                  <w:rFonts w:ascii="Arial" w:hAnsi="Arial" w:cs="Arial"/>
                  <w:noProof/>
                  <w:sz w:val="22"/>
                  <w:szCs w:val="22"/>
                  <w:lang w:val="en-US"/>
                </w:rPr>
                <w:t>Volume 7, pp. 118-130.</w:t>
              </w:r>
            </w:p>
            <w:p w14:paraId="78018981" w14:textId="77777777" w:rsidR="00E91B8C" w:rsidRPr="00E91B8C" w:rsidRDefault="00E91B8C" w:rsidP="00E91B8C">
              <w:pPr>
                <w:spacing w:line="360" w:lineRule="auto"/>
                <w:rPr>
                  <w:rFonts w:ascii="Arial" w:hAnsi="Arial" w:cs="Arial"/>
                  <w:sz w:val="22"/>
                  <w:szCs w:val="22"/>
                  <w:lang w:val="en-US"/>
                </w:rPr>
              </w:pPr>
            </w:p>
            <w:p w14:paraId="18FAA94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Prior, J. &amp; Hitchcock, C., 2011. The endocrinology of perimenopause: Need for paradigm shift. </w:t>
              </w:r>
              <w:r w:rsidRPr="00E91B8C">
                <w:rPr>
                  <w:rFonts w:ascii="Arial" w:hAnsi="Arial" w:cs="Arial"/>
                  <w:i/>
                  <w:iCs/>
                  <w:noProof/>
                  <w:sz w:val="22"/>
                  <w:szCs w:val="22"/>
                  <w:lang w:val="en-US"/>
                </w:rPr>
                <w:t xml:space="preserve">Front Biosci (Schol Ed), </w:t>
              </w:r>
              <w:r w:rsidRPr="00E91B8C">
                <w:rPr>
                  <w:rFonts w:ascii="Arial" w:hAnsi="Arial" w:cs="Arial"/>
                  <w:noProof/>
                  <w:sz w:val="22"/>
                  <w:szCs w:val="22"/>
                  <w:lang w:val="en-US"/>
                </w:rPr>
                <w:t>1(3), pp. 474-484.</w:t>
              </w:r>
            </w:p>
            <w:p w14:paraId="5383DE68" w14:textId="77777777" w:rsidR="00E91B8C" w:rsidRPr="00E91B8C" w:rsidRDefault="00E91B8C" w:rsidP="00E91B8C">
              <w:pPr>
                <w:spacing w:line="360" w:lineRule="auto"/>
                <w:rPr>
                  <w:rFonts w:ascii="Arial" w:hAnsi="Arial" w:cs="Arial"/>
                  <w:sz w:val="22"/>
                  <w:szCs w:val="22"/>
                  <w:lang w:val="en-US"/>
                </w:rPr>
              </w:pPr>
            </w:p>
            <w:p w14:paraId="633D9D6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Raj, A., Gupta, B., Chowdhury, A. &amp; Chadha, S., 2010. A study of voice changes in various phases of menstrual cycle and in postmeno- pausal women.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24(3), pp. 363-368.</w:t>
              </w:r>
            </w:p>
            <w:p w14:paraId="3D8D38FC" w14:textId="77777777" w:rsidR="00E91B8C" w:rsidRPr="00E91B8C" w:rsidRDefault="00E91B8C" w:rsidP="00E91B8C">
              <w:pPr>
                <w:spacing w:line="360" w:lineRule="auto"/>
                <w:rPr>
                  <w:rFonts w:ascii="Arial" w:hAnsi="Arial" w:cs="Arial"/>
                  <w:sz w:val="22"/>
                  <w:szCs w:val="22"/>
                  <w:lang w:val="en-US"/>
                </w:rPr>
              </w:pPr>
            </w:p>
            <w:p w14:paraId="4DCD501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Rajesh, K., Zareena Hegde, S. &amp; Arun Kumar, M., 2015. Assessment of salivary calcium, phosphate, magnesium, pH, and flow rate in healthy subjects, periodontitis, and dental caries. </w:t>
              </w:r>
              <w:r w:rsidRPr="00E91B8C">
                <w:rPr>
                  <w:rFonts w:ascii="Arial" w:hAnsi="Arial" w:cs="Arial"/>
                  <w:i/>
                  <w:iCs/>
                  <w:noProof/>
                  <w:sz w:val="22"/>
                  <w:szCs w:val="22"/>
                  <w:lang w:val="en-US"/>
                </w:rPr>
                <w:t xml:space="preserve">Contemp. Clin. Dent, </w:t>
              </w:r>
              <w:r w:rsidRPr="00E91B8C">
                <w:rPr>
                  <w:rFonts w:ascii="Arial" w:hAnsi="Arial" w:cs="Arial"/>
                  <w:noProof/>
                  <w:sz w:val="22"/>
                  <w:szCs w:val="22"/>
                  <w:lang w:val="en-US"/>
                </w:rPr>
                <w:t>Volume 6, pp. 461-465.</w:t>
              </w:r>
            </w:p>
            <w:p w14:paraId="5CF774CB" w14:textId="77777777" w:rsidR="00E91B8C" w:rsidRPr="00E91B8C" w:rsidRDefault="00E91B8C" w:rsidP="00E91B8C">
              <w:pPr>
                <w:spacing w:line="360" w:lineRule="auto"/>
                <w:rPr>
                  <w:rFonts w:ascii="Arial" w:hAnsi="Arial" w:cs="Arial"/>
                  <w:sz w:val="22"/>
                  <w:szCs w:val="22"/>
                  <w:lang w:val="en-US"/>
                </w:rPr>
              </w:pPr>
            </w:p>
            <w:p w14:paraId="5887497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Reed, S. et al., 2014. Premenopausal vasomotor symptoms in an ethnically diverse population. </w:t>
              </w:r>
              <w:r w:rsidRPr="00E91B8C">
                <w:rPr>
                  <w:rFonts w:ascii="Arial" w:hAnsi="Arial" w:cs="Arial"/>
                  <w:i/>
                  <w:iCs/>
                  <w:noProof/>
                  <w:sz w:val="22"/>
                  <w:szCs w:val="22"/>
                  <w:lang w:val="en-US"/>
                </w:rPr>
                <w:t xml:space="preserve">Menopause, </w:t>
              </w:r>
              <w:r w:rsidRPr="00E91B8C">
                <w:rPr>
                  <w:rFonts w:ascii="Arial" w:hAnsi="Arial" w:cs="Arial"/>
                  <w:noProof/>
                  <w:sz w:val="22"/>
                  <w:szCs w:val="22"/>
                  <w:lang w:val="en-US"/>
                </w:rPr>
                <w:t>Volume 21, pp. 153-158.</w:t>
              </w:r>
            </w:p>
            <w:p w14:paraId="2185EB7A" w14:textId="77777777" w:rsidR="00E91B8C" w:rsidRPr="00E91B8C" w:rsidRDefault="00E91B8C" w:rsidP="00E91B8C">
              <w:pPr>
                <w:spacing w:line="360" w:lineRule="auto"/>
                <w:rPr>
                  <w:rFonts w:ascii="Arial" w:hAnsi="Arial" w:cs="Arial"/>
                  <w:sz w:val="22"/>
                  <w:szCs w:val="22"/>
                  <w:lang w:val="en-US"/>
                </w:rPr>
              </w:pPr>
            </w:p>
            <w:p w14:paraId="591B424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Riggs, B. et al., 1986. Rates of bone loss in the appendicular and axial skeletons of women. </w:t>
              </w:r>
              <w:r w:rsidRPr="00E91B8C">
                <w:rPr>
                  <w:rFonts w:ascii="Arial" w:hAnsi="Arial" w:cs="Arial"/>
                  <w:i/>
                  <w:iCs/>
                  <w:noProof/>
                  <w:sz w:val="22"/>
                  <w:szCs w:val="22"/>
                  <w:lang w:val="en-US"/>
                </w:rPr>
                <w:t xml:space="preserve">J Clin Invest, </w:t>
              </w:r>
              <w:r w:rsidRPr="00E91B8C">
                <w:rPr>
                  <w:rFonts w:ascii="Arial" w:hAnsi="Arial" w:cs="Arial"/>
                  <w:noProof/>
                  <w:sz w:val="22"/>
                  <w:szCs w:val="22"/>
                  <w:lang w:val="en-US"/>
                </w:rPr>
                <w:t>77(5), pp. 1487-1489.</w:t>
              </w:r>
            </w:p>
            <w:p w14:paraId="15D44474" w14:textId="77777777" w:rsidR="00E91B8C" w:rsidRPr="00E91B8C" w:rsidRDefault="00E91B8C" w:rsidP="00E91B8C">
              <w:pPr>
                <w:spacing w:line="360" w:lineRule="auto"/>
                <w:rPr>
                  <w:rFonts w:ascii="Arial" w:hAnsi="Arial" w:cs="Arial"/>
                  <w:sz w:val="22"/>
                  <w:szCs w:val="22"/>
                  <w:lang w:val="en-US"/>
                </w:rPr>
              </w:pPr>
            </w:p>
            <w:p w14:paraId="05C9D5D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Risberg, G., Johansson, E., Westman, G. &amp; Hamberg, K., 2004. Gender in medicine—An issue for women only? A survey of physician teachers’ gender attitudes. </w:t>
              </w:r>
              <w:r w:rsidRPr="00E91B8C">
                <w:rPr>
                  <w:rFonts w:ascii="Arial" w:hAnsi="Arial" w:cs="Arial"/>
                  <w:i/>
                  <w:iCs/>
                  <w:noProof/>
                  <w:sz w:val="22"/>
                  <w:szCs w:val="22"/>
                  <w:lang w:val="en-US"/>
                </w:rPr>
                <w:t xml:space="preserve">International Journal of Equity, </w:t>
              </w:r>
              <w:r w:rsidRPr="00E91B8C">
                <w:rPr>
                  <w:rFonts w:ascii="Arial" w:hAnsi="Arial" w:cs="Arial"/>
                  <w:noProof/>
                  <w:sz w:val="22"/>
                  <w:szCs w:val="22"/>
                  <w:lang w:val="en-US"/>
                </w:rPr>
                <w:t>2(10).</w:t>
              </w:r>
            </w:p>
            <w:p w14:paraId="05775CC2" w14:textId="77777777" w:rsidR="00E91B8C" w:rsidRPr="00E91B8C" w:rsidRDefault="00E91B8C" w:rsidP="00E91B8C">
              <w:pPr>
                <w:spacing w:line="360" w:lineRule="auto"/>
                <w:rPr>
                  <w:rFonts w:ascii="Arial" w:hAnsi="Arial" w:cs="Arial"/>
                  <w:sz w:val="22"/>
                  <w:szCs w:val="22"/>
                  <w:lang w:val="en-US"/>
                </w:rPr>
              </w:pPr>
            </w:p>
            <w:p w14:paraId="2B1E4AB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Roman-Caballero, R., Arnedo, M., Trivino, M. &amp; Lupianez, J., 2018. Musical practice as an enhancer of cognitive function in healthy aging—A systematic review and meta-analysis. </w:t>
              </w:r>
              <w:r w:rsidRPr="00E91B8C">
                <w:rPr>
                  <w:rFonts w:ascii="Arial" w:hAnsi="Arial" w:cs="Arial"/>
                  <w:i/>
                  <w:iCs/>
                  <w:noProof/>
                  <w:sz w:val="22"/>
                  <w:szCs w:val="22"/>
                  <w:lang w:val="en-US"/>
                </w:rPr>
                <w:t xml:space="preserve">Plos One, </w:t>
              </w:r>
              <w:r w:rsidRPr="00E91B8C">
                <w:rPr>
                  <w:rFonts w:ascii="Arial" w:hAnsi="Arial" w:cs="Arial"/>
                  <w:noProof/>
                  <w:sz w:val="22"/>
                  <w:szCs w:val="22"/>
                  <w:lang w:val="en-US"/>
                </w:rPr>
                <w:t>13(11).</w:t>
              </w:r>
            </w:p>
            <w:p w14:paraId="3C27D954" w14:textId="77777777" w:rsidR="00E91B8C" w:rsidRPr="00E91B8C" w:rsidRDefault="00E91B8C" w:rsidP="00E91B8C">
              <w:pPr>
                <w:spacing w:line="360" w:lineRule="auto"/>
                <w:rPr>
                  <w:rFonts w:ascii="Arial" w:hAnsi="Arial" w:cs="Arial"/>
                  <w:sz w:val="22"/>
                  <w:szCs w:val="22"/>
                  <w:lang w:val="en-US"/>
                </w:rPr>
              </w:pPr>
            </w:p>
            <w:p w14:paraId="44260B2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Sachs, A., Bielamowicz, S. &amp; Stager, S., 2017. Treatment effectiveness for aging changes in the larynx. </w:t>
              </w:r>
              <w:r w:rsidRPr="00E91B8C">
                <w:rPr>
                  <w:rFonts w:ascii="Arial" w:hAnsi="Arial" w:cs="Arial"/>
                  <w:i/>
                  <w:iCs/>
                  <w:noProof/>
                  <w:sz w:val="22"/>
                  <w:szCs w:val="22"/>
                  <w:lang w:val="en-US"/>
                </w:rPr>
                <w:t xml:space="preserve">The Laryngoscope, </w:t>
              </w:r>
              <w:r w:rsidRPr="00E91B8C">
                <w:rPr>
                  <w:rFonts w:ascii="Arial" w:hAnsi="Arial" w:cs="Arial"/>
                  <w:noProof/>
                  <w:sz w:val="22"/>
                  <w:szCs w:val="22"/>
                  <w:lang w:val="en-US"/>
                </w:rPr>
                <w:t>127(11), pp. 2572-2577.</w:t>
              </w:r>
            </w:p>
            <w:p w14:paraId="45E417D6" w14:textId="77777777" w:rsidR="00E91B8C" w:rsidRPr="00E91B8C" w:rsidRDefault="00E91B8C" w:rsidP="00E91B8C">
              <w:pPr>
                <w:spacing w:line="360" w:lineRule="auto"/>
                <w:rPr>
                  <w:rFonts w:ascii="Arial" w:hAnsi="Arial" w:cs="Arial"/>
                  <w:sz w:val="22"/>
                  <w:szCs w:val="22"/>
                  <w:lang w:val="en-US"/>
                </w:rPr>
              </w:pPr>
            </w:p>
            <w:p w14:paraId="0285BBF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Sadagopan, N. &amp; Smith, A., 2013. Age differences in speech motor performance on a novel speech task.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56(5), pp. 1552-1556.</w:t>
              </w:r>
            </w:p>
            <w:p w14:paraId="138FD1FE" w14:textId="77777777" w:rsidR="00E91B8C" w:rsidRPr="00E91B8C" w:rsidRDefault="00E91B8C" w:rsidP="00E91B8C">
              <w:pPr>
                <w:spacing w:line="360" w:lineRule="auto"/>
                <w:rPr>
                  <w:rFonts w:ascii="Arial" w:hAnsi="Arial" w:cs="Arial"/>
                  <w:sz w:val="22"/>
                  <w:szCs w:val="22"/>
                  <w:lang w:val="en-US"/>
                </w:rPr>
              </w:pPr>
            </w:p>
            <w:p w14:paraId="5F89D24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Santoro, N., Epperson, C. N. &amp; &amp; Mathews, S. B., 2015. Menopausal symptoms and their management. </w:t>
              </w:r>
              <w:r w:rsidRPr="00E91B8C">
                <w:rPr>
                  <w:rFonts w:ascii="Arial" w:hAnsi="Arial" w:cs="Arial"/>
                  <w:i/>
                  <w:iCs/>
                  <w:noProof/>
                  <w:sz w:val="22"/>
                  <w:szCs w:val="22"/>
                  <w:lang w:val="en-US"/>
                </w:rPr>
                <w:t xml:space="preserve">Endocrinology and Metabolism Clinics of North America, </w:t>
              </w:r>
              <w:r w:rsidRPr="00E91B8C">
                <w:rPr>
                  <w:rFonts w:ascii="Arial" w:hAnsi="Arial" w:cs="Arial"/>
                  <w:noProof/>
                  <w:sz w:val="22"/>
                  <w:szCs w:val="22"/>
                  <w:lang w:val="en-US"/>
                </w:rPr>
                <w:t>44(3), pp. 497-515.</w:t>
              </w:r>
            </w:p>
            <w:p w14:paraId="008D675A" w14:textId="77777777" w:rsidR="00E91B8C" w:rsidRPr="00E91B8C" w:rsidRDefault="00E91B8C" w:rsidP="00E91B8C">
              <w:pPr>
                <w:spacing w:line="360" w:lineRule="auto"/>
                <w:rPr>
                  <w:rFonts w:ascii="Arial" w:hAnsi="Arial" w:cs="Arial"/>
                  <w:sz w:val="22"/>
                  <w:szCs w:val="22"/>
                  <w:lang w:val="en-US"/>
                </w:rPr>
              </w:pPr>
            </w:p>
            <w:p w14:paraId="45556AF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Sataloff, R. T., 2006. "Common Medical Diagnoses and Treatements in Patients with Voice Disorders: Introdution and Overview". In: </w:t>
              </w:r>
              <w:r w:rsidRPr="00E91B8C">
                <w:rPr>
                  <w:rFonts w:ascii="Arial" w:hAnsi="Arial" w:cs="Arial"/>
                  <w:i/>
                  <w:iCs/>
                  <w:noProof/>
                  <w:sz w:val="22"/>
                  <w:szCs w:val="22"/>
                  <w:lang w:val="en-US"/>
                </w:rPr>
                <w:t xml:space="preserve">Vocal Health and Pedagogy; Advanced Assessment and Treatment . </w:t>
              </w:r>
              <w:r w:rsidRPr="00E91B8C">
                <w:rPr>
                  <w:rFonts w:ascii="Arial" w:hAnsi="Arial" w:cs="Arial"/>
                  <w:noProof/>
                  <w:sz w:val="22"/>
                  <w:szCs w:val="22"/>
                  <w:lang w:val="en-US"/>
                </w:rPr>
                <w:t>San Diego: Plural, p. 5.</w:t>
              </w:r>
            </w:p>
            <w:p w14:paraId="05C761A4" w14:textId="77777777" w:rsidR="00E91B8C" w:rsidRPr="00E91B8C" w:rsidRDefault="00E91B8C" w:rsidP="00E91B8C">
              <w:pPr>
                <w:spacing w:line="360" w:lineRule="auto"/>
                <w:rPr>
                  <w:rFonts w:ascii="Arial" w:hAnsi="Arial" w:cs="Arial"/>
                  <w:sz w:val="22"/>
                  <w:szCs w:val="22"/>
                  <w:lang w:val="en-US"/>
                </w:rPr>
              </w:pPr>
            </w:p>
            <w:p w14:paraId="78F5E09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Sato, K. &amp; Hirano, M., 1997. Age-related changes of elastic fibers in the superficial layer of the lamina propria of vocal folds. </w:t>
              </w:r>
              <w:r w:rsidRPr="00E91B8C">
                <w:rPr>
                  <w:rFonts w:ascii="Arial" w:hAnsi="Arial" w:cs="Arial"/>
                  <w:i/>
                  <w:iCs/>
                  <w:noProof/>
                  <w:sz w:val="22"/>
                  <w:szCs w:val="22"/>
                  <w:lang w:val="en-US"/>
                </w:rPr>
                <w:t xml:space="preserve">Ann Otol Rhinol Laryngol, </w:t>
              </w:r>
              <w:r w:rsidRPr="00E91B8C">
                <w:rPr>
                  <w:rFonts w:ascii="Arial" w:hAnsi="Arial" w:cs="Arial"/>
                  <w:noProof/>
                  <w:sz w:val="22"/>
                  <w:szCs w:val="22"/>
                  <w:lang w:val="en-US"/>
                </w:rPr>
                <w:t>106(1), pp. 44-48.</w:t>
              </w:r>
            </w:p>
            <w:p w14:paraId="1C4033C5" w14:textId="77777777" w:rsidR="00E91B8C" w:rsidRPr="00E91B8C" w:rsidRDefault="00E91B8C" w:rsidP="00E91B8C">
              <w:pPr>
                <w:spacing w:line="360" w:lineRule="auto"/>
                <w:rPr>
                  <w:rFonts w:ascii="Arial" w:hAnsi="Arial" w:cs="Arial"/>
                  <w:sz w:val="22"/>
                  <w:szCs w:val="22"/>
                  <w:lang w:val="en-US"/>
                </w:rPr>
              </w:pPr>
            </w:p>
            <w:p w14:paraId="0BB6170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Schaadt, G., Hesse, V. &amp; Friederici, A., 2015. Sex hormones in early infancy seem to predict aspects of later language development. </w:t>
              </w:r>
              <w:r w:rsidRPr="00E91B8C">
                <w:rPr>
                  <w:rFonts w:ascii="Arial" w:hAnsi="Arial" w:cs="Arial"/>
                  <w:i/>
                  <w:iCs/>
                  <w:noProof/>
                  <w:sz w:val="22"/>
                  <w:szCs w:val="22"/>
                  <w:lang w:val="en-US"/>
                </w:rPr>
                <w:t xml:space="preserve">Science Direct, </w:t>
              </w:r>
              <w:r w:rsidRPr="00E91B8C">
                <w:rPr>
                  <w:rFonts w:ascii="Arial" w:hAnsi="Arial" w:cs="Arial"/>
                  <w:noProof/>
                  <w:sz w:val="22"/>
                  <w:szCs w:val="22"/>
                  <w:lang w:val="en-US"/>
                </w:rPr>
                <w:t>Volume 141, pp. 70-76.</w:t>
              </w:r>
            </w:p>
            <w:p w14:paraId="5E18611B" w14:textId="77777777" w:rsidR="00E91B8C" w:rsidRPr="00E91B8C" w:rsidRDefault="00E91B8C" w:rsidP="00E91B8C">
              <w:pPr>
                <w:spacing w:line="360" w:lineRule="auto"/>
                <w:rPr>
                  <w:rFonts w:ascii="Arial" w:hAnsi="Arial" w:cs="Arial"/>
                  <w:sz w:val="22"/>
                  <w:szCs w:val="22"/>
                  <w:lang w:val="en-US"/>
                </w:rPr>
              </w:pPr>
            </w:p>
            <w:p w14:paraId="639DA83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Schneider, C. E., Hunter, E. G. &amp; Bardach, S. H., 2019. Potential cognitive benefits from playing music among cognitively intact older adults: A scoping review. </w:t>
              </w:r>
              <w:r w:rsidRPr="00E91B8C">
                <w:rPr>
                  <w:rFonts w:ascii="Arial" w:hAnsi="Arial" w:cs="Arial"/>
                  <w:i/>
                  <w:iCs/>
                  <w:noProof/>
                  <w:sz w:val="22"/>
                  <w:szCs w:val="22"/>
                  <w:lang w:val="en-US"/>
                </w:rPr>
                <w:t xml:space="preserve">Journal of Applied Gerontology, </w:t>
              </w:r>
              <w:r w:rsidRPr="00E91B8C">
                <w:rPr>
                  <w:rFonts w:ascii="Arial" w:hAnsi="Arial" w:cs="Arial"/>
                  <w:noProof/>
                  <w:sz w:val="22"/>
                  <w:szCs w:val="22"/>
                  <w:lang w:val="en-US"/>
                </w:rPr>
                <w:t>38(4), pp. 1763-1783.</w:t>
              </w:r>
            </w:p>
            <w:p w14:paraId="36CDB504" w14:textId="77777777" w:rsidR="00E91B8C" w:rsidRPr="00E91B8C" w:rsidRDefault="00E91B8C" w:rsidP="00E91B8C">
              <w:pPr>
                <w:spacing w:line="360" w:lineRule="auto"/>
                <w:rPr>
                  <w:rFonts w:ascii="Arial" w:hAnsi="Arial" w:cs="Arial"/>
                  <w:sz w:val="22"/>
                  <w:szCs w:val="22"/>
                  <w:lang w:val="en-US"/>
                </w:rPr>
              </w:pPr>
            </w:p>
            <w:p w14:paraId="324BA69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Scholarship, C. o. D., 2023. [Online]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https://www.zotero.org</w:t>
              </w:r>
              <w:r w:rsidRPr="00E91B8C">
                <w:rPr>
                  <w:rFonts w:ascii="Arial" w:hAnsi="Arial" w:cs="Arial"/>
                  <w:noProof/>
                  <w:sz w:val="22"/>
                  <w:szCs w:val="22"/>
                  <w:lang w:val="en-US"/>
                </w:rPr>
                <w:br/>
                <w:t>[Accessed 12 May 2023].</w:t>
              </w:r>
            </w:p>
            <w:p w14:paraId="5B5CBF04" w14:textId="77777777" w:rsidR="00E91B8C" w:rsidRPr="00E91B8C" w:rsidRDefault="00E91B8C" w:rsidP="00E91B8C">
              <w:pPr>
                <w:spacing w:line="360" w:lineRule="auto"/>
                <w:rPr>
                  <w:rFonts w:ascii="Arial" w:hAnsi="Arial" w:cs="Arial"/>
                  <w:sz w:val="22"/>
                  <w:szCs w:val="22"/>
                  <w:lang w:val="en-US"/>
                </w:rPr>
              </w:pPr>
            </w:p>
            <w:p w14:paraId="1B43C44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Sherlie, V. &amp; Varghese, A., 2014. ENT Changes of Pregnancy and Its Management. </w:t>
              </w:r>
              <w:r w:rsidRPr="00E91B8C">
                <w:rPr>
                  <w:rFonts w:ascii="Arial" w:hAnsi="Arial" w:cs="Arial"/>
                  <w:i/>
                  <w:iCs/>
                  <w:noProof/>
                  <w:sz w:val="22"/>
                  <w:szCs w:val="22"/>
                  <w:lang w:val="en-US"/>
                </w:rPr>
                <w:t xml:space="preserve">Indian Journal of Otolaryngology and Head &amp; Neck Surgery volume, </w:t>
              </w:r>
              <w:r w:rsidRPr="00E91B8C">
                <w:rPr>
                  <w:rFonts w:ascii="Arial" w:hAnsi="Arial" w:cs="Arial"/>
                  <w:noProof/>
                  <w:sz w:val="22"/>
                  <w:szCs w:val="22"/>
                  <w:lang w:val="en-US"/>
                </w:rPr>
                <w:t>Volume 66, pp. 6-9.</w:t>
              </w:r>
            </w:p>
            <w:p w14:paraId="277103EC" w14:textId="77777777" w:rsidR="00E91B8C" w:rsidRPr="00E91B8C" w:rsidRDefault="00E91B8C" w:rsidP="00E91B8C">
              <w:pPr>
                <w:spacing w:line="360" w:lineRule="auto"/>
                <w:rPr>
                  <w:rFonts w:ascii="Arial" w:hAnsi="Arial" w:cs="Arial"/>
                  <w:sz w:val="22"/>
                  <w:szCs w:val="22"/>
                  <w:lang w:val="en-US"/>
                </w:rPr>
              </w:pPr>
            </w:p>
            <w:p w14:paraId="11CEB41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Sivasankar, M., Erickson, E. &amp; Rosenblat, M., 2012. Hypertonic challenge to the vocal folds: Effects on barrier function.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Volume 142, pp. 79-84.</w:t>
              </w:r>
            </w:p>
            <w:p w14:paraId="47645358" w14:textId="77777777" w:rsidR="00E91B8C" w:rsidRPr="00E91B8C" w:rsidRDefault="00E91B8C" w:rsidP="00E91B8C">
              <w:pPr>
                <w:spacing w:line="360" w:lineRule="auto"/>
                <w:rPr>
                  <w:rFonts w:ascii="Arial" w:hAnsi="Arial" w:cs="Arial"/>
                  <w:sz w:val="22"/>
                  <w:szCs w:val="22"/>
                  <w:lang w:val="en-US"/>
                </w:rPr>
              </w:pPr>
            </w:p>
            <w:p w14:paraId="41DE877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Sivasankar, M. &amp; Leydon, C., 2010. The role of hydration in vocal fold physiology. </w:t>
              </w:r>
              <w:r w:rsidRPr="00E91B8C">
                <w:rPr>
                  <w:rFonts w:ascii="Arial" w:hAnsi="Arial" w:cs="Arial"/>
                  <w:i/>
                  <w:iCs/>
                  <w:noProof/>
                  <w:sz w:val="22"/>
                  <w:szCs w:val="22"/>
                  <w:lang w:val="en-US"/>
                </w:rPr>
                <w:t xml:space="preserve">Curr Opin Otolaryngol Head Neck Surg, </w:t>
              </w:r>
              <w:r w:rsidRPr="00E91B8C">
                <w:rPr>
                  <w:rFonts w:ascii="Arial" w:hAnsi="Arial" w:cs="Arial"/>
                  <w:noProof/>
                  <w:sz w:val="22"/>
                  <w:szCs w:val="22"/>
                  <w:lang w:val="en-US"/>
                </w:rPr>
                <w:t>18(3), pp. 171-175.</w:t>
              </w:r>
            </w:p>
            <w:p w14:paraId="5A5445C7" w14:textId="77777777" w:rsidR="00E91B8C" w:rsidRPr="00E91B8C" w:rsidRDefault="00E91B8C" w:rsidP="00E91B8C">
              <w:pPr>
                <w:spacing w:line="360" w:lineRule="auto"/>
                <w:rPr>
                  <w:rFonts w:ascii="Arial" w:hAnsi="Arial" w:cs="Arial"/>
                  <w:sz w:val="22"/>
                  <w:szCs w:val="22"/>
                  <w:lang w:val="en-US"/>
                </w:rPr>
              </w:pPr>
            </w:p>
            <w:p w14:paraId="11003FF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Smith, A. M., Kleinerman, K. &amp; Cohen, A. J., 2022. Singing lessons as a path to well-being in later life. </w:t>
              </w:r>
              <w:r w:rsidRPr="00E91B8C">
                <w:rPr>
                  <w:rFonts w:ascii="Arial" w:hAnsi="Arial" w:cs="Arial"/>
                  <w:i/>
                  <w:iCs/>
                  <w:noProof/>
                  <w:sz w:val="22"/>
                  <w:szCs w:val="22"/>
                  <w:lang w:val="en-US"/>
                </w:rPr>
                <w:t xml:space="preserve">Psychology of Music , </w:t>
              </w:r>
              <w:r w:rsidRPr="00E91B8C">
                <w:rPr>
                  <w:rFonts w:ascii="Arial" w:hAnsi="Arial" w:cs="Arial"/>
                  <w:noProof/>
                  <w:sz w:val="22"/>
                  <w:szCs w:val="22"/>
                  <w:lang w:val="en-US"/>
                </w:rPr>
                <w:t>50(3), pp. 911-932.</w:t>
              </w:r>
            </w:p>
            <w:p w14:paraId="7106E70D" w14:textId="77777777" w:rsidR="00E91B8C" w:rsidRPr="00E91B8C" w:rsidRDefault="00E91B8C" w:rsidP="00E91B8C">
              <w:pPr>
                <w:spacing w:line="360" w:lineRule="auto"/>
                <w:rPr>
                  <w:rFonts w:ascii="Arial" w:hAnsi="Arial" w:cs="Arial"/>
                  <w:sz w:val="22"/>
                  <w:szCs w:val="22"/>
                  <w:lang w:val="en-US"/>
                </w:rPr>
              </w:pPr>
            </w:p>
            <w:p w14:paraId="51A2CF1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Smith, A. M., Kleinerman, K. &amp; Cohen, A. J., 2022. Singing lessons as a path to well-being in later life. </w:t>
              </w:r>
              <w:r w:rsidRPr="00E91B8C">
                <w:rPr>
                  <w:rFonts w:ascii="Arial" w:hAnsi="Arial" w:cs="Arial"/>
                  <w:i/>
                  <w:iCs/>
                  <w:noProof/>
                  <w:sz w:val="22"/>
                  <w:szCs w:val="22"/>
                  <w:lang w:val="en-US"/>
                </w:rPr>
                <w:t xml:space="preserve">Psychology of Music, </w:t>
              </w:r>
              <w:r w:rsidRPr="00E91B8C">
                <w:rPr>
                  <w:rFonts w:ascii="Arial" w:hAnsi="Arial" w:cs="Arial"/>
                  <w:noProof/>
                  <w:sz w:val="22"/>
                  <w:szCs w:val="22"/>
                  <w:lang w:val="en-US"/>
                </w:rPr>
                <w:t>50(3), pp. 911-932.</w:t>
              </w:r>
            </w:p>
            <w:p w14:paraId="5472C205" w14:textId="77777777" w:rsidR="00E91B8C" w:rsidRPr="00E91B8C" w:rsidRDefault="00E91B8C" w:rsidP="00E91B8C">
              <w:pPr>
                <w:spacing w:line="360" w:lineRule="auto"/>
                <w:rPr>
                  <w:rFonts w:ascii="Arial" w:hAnsi="Arial" w:cs="Arial"/>
                  <w:sz w:val="22"/>
                  <w:szCs w:val="22"/>
                  <w:lang w:val="en-US"/>
                </w:rPr>
              </w:pPr>
            </w:p>
            <w:p w14:paraId="6DF0199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Srebrynska-Witek, A. &amp; Agnieszka, R., 2013. Effect of Menopause on salivary glands and oral musoca. </w:t>
              </w:r>
              <w:r w:rsidRPr="00E91B8C">
                <w:rPr>
                  <w:rFonts w:ascii="Arial" w:hAnsi="Arial" w:cs="Arial"/>
                  <w:i/>
                  <w:iCs/>
                  <w:noProof/>
                  <w:sz w:val="22"/>
                  <w:szCs w:val="22"/>
                  <w:lang w:val="en-US"/>
                </w:rPr>
                <w:t xml:space="preserve">Menopause Review, </w:t>
              </w:r>
              <w:r w:rsidRPr="00E91B8C">
                <w:rPr>
                  <w:rFonts w:ascii="Arial" w:hAnsi="Arial" w:cs="Arial"/>
                  <w:noProof/>
                  <w:sz w:val="22"/>
                  <w:szCs w:val="22"/>
                  <w:lang w:val="en-US"/>
                </w:rPr>
                <w:t>12(5), pp. 418-422.</w:t>
              </w:r>
            </w:p>
            <w:p w14:paraId="3B5CEBF8" w14:textId="77777777" w:rsidR="00E91B8C" w:rsidRPr="00E91B8C" w:rsidRDefault="00E91B8C" w:rsidP="00E91B8C">
              <w:pPr>
                <w:spacing w:line="360" w:lineRule="auto"/>
                <w:rPr>
                  <w:rFonts w:ascii="Arial" w:hAnsi="Arial" w:cs="Arial"/>
                  <w:sz w:val="22"/>
                  <w:szCs w:val="22"/>
                  <w:lang w:val="en-US"/>
                </w:rPr>
              </w:pPr>
            </w:p>
            <w:p w14:paraId="2F13C84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Sturdee, D. et al., 2017. The menopausal hot flush: A review. </w:t>
              </w:r>
              <w:r w:rsidRPr="00E91B8C">
                <w:rPr>
                  <w:rFonts w:ascii="Arial" w:hAnsi="Arial" w:cs="Arial"/>
                  <w:i/>
                  <w:iCs/>
                  <w:noProof/>
                  <w:sz w:val="22"/>
                  <w:szCs w:val="22"/>
                  <w:lang w:val="en-US"/>
                </w:rPr>
                <w:t xml:space="preserve">Climacteric, </w:t>
              </w:r>
              <w:r w:rsidRPr="00E91B8C">
                <w:rPr>
                  <w:rFonts w:ascii="Arial" w:hAnsi="Arial" w:cs="Arial"/>
                  <w:noProof/>
                  <w:sz w:val="22"/>
                  <w:szCs w:val="22"/>
                  <w:lang w:val="en-US"/>
                </w:rPr>
                <w:t>Volume 20, pp. 296-305.</w:t>
              </w:r>
            </w:p>
            <w:p w14:paraId="7105363B" w14:textId="77777777" w:rsidR="00E91B8C" w:rsidRPr="00E91B8C" w:rsidRDefault="00E91B8C" w:rsidP="00E91B8C">
              <w:pPr>
                <w:spacing w:line="360" w:lineRule="auto"/>
                <w:rPr>
                  <w:rFonts w:ascii="Arial" w:hAnsi="Arial" w:cs="Arial"/>
                  <w:sz w:val="22"/>
                  <w:szCs w:val="22"/>
                  <w:lang w:val="en-US"/>
                </w:rPr>
              </w:pPr>
            </w:p>
            <w:p w14:paraId="24F7D5D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Takahashi, T. &amp; Johnson, K., 2015. Menopause. </w:t>
              </w:r>
              <w:r w:rsidRPr="00E91B8C">
                <w:rPr>
                  <w:rFonts w:ascii="Arial" w:hAnsi="Arial" w:cs="Arial"/>
                  <w:i/>
                  <w:iCs/>
                  <w:noProof/>
                  <w:sz w:val="22"/>
                  <w:szCs w:val="22"/>
                  <w:lang w:val="en-US"/>
                </w:rPr>
                <w:t xml:space="preserve">Med Clin North Am, </w:t>
              </w:r>
              <w:r w:rsidRPr="00E91B8C">
                <w:rPr>
                  <w:rFonts w:ascii="Arial" w:hAnsi="Arial" w:cs="Arial"/>
                  <w:noProof/>
                  <w:sz w:val="22"/>
                  <w:szCs w:val="22"/>
                  <w:lang w:val="en-US"/>
                </w:rPr>
                <w:t>99(3), pp. 521-234.</w:t>
              </w:r>
            </w:p>
            <w:p w14:paraId="52D4595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Takano, S. et al., 2020. Clinical analysis of presbylarynx vocal fold atrophy in elderly individuals.. </w:t>
              </w:r>
              <w:r w:rsidRPr="00E91B8C">
                <w:rPr>
                  <w:rFonts w:ascii="Arial" w:hAnsi="Arial" w:cs="Arial"/>
                  <w:i/>
                  <w:iCs/>
                  <w:noProof/>
                  <w:sz w:val="22"/>
                  <w:szCs w:val="22"/>
                  <w:lang w:val="en-US"/>
                </w:rPr>
                <w:t xml:space="preserve">Auris Nasus Larynx, </w:t>
              </w:r>
              <w:r w:rsidRPr="00E91B8C">
                <w:rPr>
                  <w:rFonts w:ascii="Arial" w:hAnsi="Arial" w:cs="Arial"/>
                  <w:noProof/>
                  <w:sz w:val="22"/>
                  <w:szCs w:val="22"/>
                  <w:lang w:val="en-US"/>
                </w:rPr>
                <w:t>37(4), pp. 461-464.</w:t>
              </w:r>
            </w:p>
            <w:p w14:paraId="0C5069DE" w14:textId="77777777" w:rsidR="00E91B8C" w:rsidRPr="00E91B8C" w:rsidRDefault="00E91B8C" w:rsidP="00E91B8C">
              <w:pPr>
                <w:spacing w:line="360" w:lineRule="auto"/>
                <w:rPr>
                  <w:rFonts w:ascii="Arial" w:hAnsi="Arial" w:cs="Arial"/>
                  <w:sz w:val="22"/>
                  <w:szCs w:val="22"/>
                  <w:lang w:val="en-US"/>
                </w:rPr>
              </w:pPr>
            </w:p>
            <w:p w14:paraId="377491E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Titze, I., 1998. The physics of small-amplitude oscillation of the vocal folds. </w:t>
              </w:r>
              <w:r w:rsidRPr="00E91B8C">
                <w:rPr>
                  <w:rFonts w:ascii="Arial" w:hAnsi="Arial" w:cs="Arial"/>
                  <w:i/>
                  <w:iCs/>
                  <w:noProof/>
                  <w:sz w:val="22"/>
                  <w:szCs w:val="22"/>
                  <w:lang w:val="en-US"/>
                </w:rPr>
                <w:t xml:space="preserve">JAcoust Soc Am, </w:t>
              </w:r>
              <w:r w:rsidRPr="00E91B8C">
                <w:rPr>
                  <w:rFonts w:ascii="Arial" w:hAnsi="Arial" w:cs="Arial"/>
                  <w:noProof/>
                  <w:sz w:val="22"/>
                  <w:szCs w:val="22"/>
                  <w:lang w:val="en-US"/>
                </w:rPr>
                <w:t>Volume 83, pp. 1536-1532.</w:t>
              </w:r>
            </w:p>
            <w:p w14:paraId="2D19A7DA" w14:textId="77777777" w:rsidR="00E91B8C" w:rsidRPr="00E91B8C" w:rsidRDefault="00E91B8C" w:rsidP="00E91B8C">
              <w:pPr>
                <w:spacing w:line="360" w:lineRule="auto"/>
                <w:rPr>
                  <w:rFonts w:ascii="Arial" w:hAnsi="Arial" w:cs="Arial"/>
                  <w:sz w:val="22"/>
                  <w:szCs w:val="22"/>
                  <w:lang w:val="en-US"/>
                </w:rPr>
              </w:pPr>
            </w:p>
            <w:p w14:paraId="0E0E64A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Titze, I. R., 2006. Voice training and therapy with a semi-occluded vocal tract: Rationale and scientific underpinnings. </w:t>
              </w:r>
              <w:r w:rsidRPr="00E91B8C">
                <w:rPr>
                  <w:rFonts w:ascii="Arial" w:hAnsi="Arial" w:cs="Arial"/>
                  <w:i/>
                  <w:iCs/>
                  <w:noProof/>
                  <w:sz w:val="22"/>
                  <w:szCs w:val="22"/>
                  <w:lang w:val="en-US"/>
                </w:rPr>
                <w:t xml:space="preserve">Journal of Speech Lenguage and Hearing Research, </w:t>
              </w:r>
              <w:r w:rsidRPr="00E91B8C">
                <w:rPr>
                  <w:rFonts w:ascii="Arial" w:hAnsi="Arial" w:cs="Arial"/>
                  <w:noProof/>
                  <w:sz w:val="22"/>
                  <w:szCs w:val="22"/>
                  <w:lang w:val="en-US"/>
                </w:rPr>
                <w:t>49(2), pp. 448-460.</w:t>
              </w:r>
            </w:p>
            <w:p w14:paraId="2A9D0ACB" w14:textId="77777777" w:rsidR="00E91B8C" w:rsidRPr="00E91B8C" w:rsidRDefault="00E91B8C" w:rsidP="00E91B8C">
              <w:pPr>
                <w:spacing w:line="360" w:lineRule="auto"/>
                <w:rPr>
                  <w:rFonts w:ascii="Arial" w:hAnsi="Arial" w:cs="Arial"/>
                  <w:sz w:val="22"/>
                  <w:szCs w:val="22"/>
                  <w:lang w:val="en-US"/>
                </w:rPr>
              </w:pPr>
            </w:p>
            <w:p w14:paraId="5938E9D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Tremblay, P. et al., 2018. Aging of speech production, from articulatory accuracy to motor timing. </w:t>
              </w:r>
              <w:r w:rsidRPr="00E91B8C">
                <w:rPr>
                  <w:rFonts w:ascii="Arial" w:hAnsi="Arial" w:cs="Arial"/>
                  <w:i/>
                  <w:iCs/>
                  <w:noProof/>
                  <w:sz w:val="22"/>
                  <w:szCs w:val="22"/>
                  <w:lang w:val="en-US"/>
                </w:rPr>
                <w:t xml:space="preserve">Psychology and Aging, </w:t>
              </w:r>
              <w:r w:rsidRPr="00E91B8C">
                <w:rPr>
                  <w:rFonts w:ascii="Arial" w:hAnsi="Arial" w:cs="Arial"/>
                  <w:noProof/>
                  <w:sz w:val="22"/>
                  <w:szCs w:val="22"/>
                  <w:lang w:val="en-US"/>
                </w:rPr>
                <w:t>33(7), pp. 1022-1034.</w:t>
              </w:r>
            </w:p>
            <w:p w14:paraId="404148C1" w14:textId="77777777" w:rsidR="00E91B8C" w:rsidRPr="00E91B8C" w:rsidRDefault="00E91B8C" w:rsidP="00E91B8C">
              <w:pPr>
                <w:spacing w:line="360" w:lineRule="auto"/>
                <w:rPr>
                  <w:rFonts w:ascii="Arial" w:hAnsi="Arial" w:cs="Arial"/>
                  <w:sz w:val="22"/>
                  <w:szCs w:val="22"/>
                  <w:lang w:val="en-US"/>
                </w:rPr>
              </w:pPr>
            </w:p>
            <w:p w14:paraId="776F77E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Tsang, C. D., Friendly, R. H. &amp; Trainor, L. J., 2011. Singing development as a sensorimotor interaction problem. </w:t>
              </w:r>
              <w:r w:rsidRPr="00E91B8C">
                <w:rPr>
                  <w:rFonts w:ascii="Arial" w:hAnsi="Arial" w:cs="Arial"/>
                  <w:i/>
                  <w:iCs/>
                  <w:noProof/>
                  <w:sz w:val="22"/>
                  <w:szCs w:val="22"/>
                  <w:lang w:val="en-US"/>
                </w:rPr>
                <w:t xml:space="preserve">Psychomusicology: Music, Mind &amp; Brain, </w:t>
              </w:r>
              <w:r w:rsidRPr="00E91B8C">
                <w:rPr>
                  <w:rFonts w:ascii="Arial" w:hAnsi="Arial" w:cs="Arial"/>
                  <w:noProof/>
                  <w:sz w:val="22"/>
                  <w:szCs w:val="22"/>
                  <w:lang w:val="en-US"/>
                </w:rPr>
                <w:t>Volume 21, pp. 31-44.</w:t>
              </w:r>
            </w:p>
            <w:p w14:paraId="07B555F5" w14:textId="77777777" w:rsidR="00E91B8C" w:rsidRPr="00E91B8C" w:rsidRDefault="00E91B8C" w:rsidP="00E91B8C">
              <w:pPr>
                <w:spacing w:line="360" w:lineRule="auto"/>
                <w:rPr>
                  <w:rFonts w:ascii="Arial" w:hAnsi="Arial" w:cs="Arial"/>
                  <w:sz w:val="22"/>
                  <w:szCs w:val="22"/>
                  <w:lang w:val="en-US"/>
                </w:rPr>
              </w:pPr>
            </w:p>
            <w:p w14:paraId="0A58C05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University, M. M., 2022. </w:t>
              </w:r>
              <w:r w:rsidRPr="00E91B8C">
                <w:rPr>
                  <w:rFonts w:ascii="Arial" w:hAnsi="Arial" w:cs="Arial"/>
                  <w:i/>
                  <w:iCs/>
                  <w:noProof/>
                  <w:sz w:val="22"/>
                  <w:szCs w:val="22"/>
                  <w:lang w:val="en-US"/>
                </w:rPr>
                <w:t xml:space="preserve">Applying the Gibbs' Reflective Model.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https://www.mmu.ac.uk/media/mmuacuk/content/documents/careers/Applying-the-Gibbs-Model-2018.pdf</w:t>
              </w:r>
              <w:r w:rsidRPr="00E91B8C">
                <w:rPr>
                  <w:rFonts w:ascii="Arial" w:hAnsi="Arial" w:cs="Arial"/>
                  <w:noProof/>
                  <w:sz w:val="22"/>
                  <w:szCs w:val="22"/>
                  <w:lang w:val="en-US"/>
                </w:rPr>
                <w:br/>
                <w:t>[Accessed 23 September 2022].</w:t>
              </w:r>
            </w:p>
            <w:p w14:paraId="2A9BF799" w14:textId="77777777" w:rsidR="00E91B8C" w:rsidRPr="00E91B8C" w:rsidRDefault="00E91B8C" w:rsidP="00E91B8C">
              <w:pPr>
                <w:spacing w:line="360" w:lineRule="auto"/>
                <w:rPr>
                  <w:rFonts w:ascii="Arial" w:hAnsi="Arial" w:cs="Arial"/>
                  <w:sz w:val="22"/>
                  <w:szCs w:val="22"/>
                  <w:lang w:val="en-US"/>
                </w:rPr>
              </w:pPr>
            </w:p>
            <w:p w14:paraId="09D7FCE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Vaca, M., Elana, M. &amp; Cobeta, I., 2015. Influence of Respiratory and Laryngeal Changes. </w:t>
              </w:r>
              <w:r w:rsidRPr="00E91B8C">
                <w:rPr>
                  <w:rFonts w:ascii="Arial" w:hAnsi="Arial" w:cs="Arial"/>
                  <w:i/>
                  <w:iCs/>
                  <w:noProof/>
                  <w:sz w:val="22"/>
                  <w:szCs w:val="22"/>
                  <w:lang w:val="en-US"/>
                </w:rPr>
                <w:t xml:space="preserve">Laryngology and Neurolaryngology The Aging Voice, </w:t>
              </w:r>
              <w:r w:rsidRPr="00E91B8C">
                <w:rPr>
                  <w:rFonts w:ascii="Arial" w:hAnsi="Arial" w:cs="Arial"/>
                  <w:noProof/>
                  <w:sz w:val="22"/>
                  <w:szCs w:val="22"/>
                  <w:lang w:val="en-US"/>
                </w:rPr>
                <w:t>153(3), pp. 409-413.</w:t>
              </w:r>
            </w:p>
            <w:p w14:paraId="26D5992C" w14:textId="77777777" w:rsidR="00E91B8C" w:rsidRPr="00E91B8C" w:rsidRDefault="00E91B8C" w:rsidP="00E91B8C">
              <w:pPr>
                <w:spacing w:line="360" w:lineRule="auto"/>
                <w:rPr>
                  <w:rFonts w:ascii="Arial" w:hAnsi="Arial" w:cs="Arial"/>
                  <w:sz w:val="22"/>
                  <w:szCs w:val="22"/>
                  <w:lang w:val="en-US"/>
                </w:rPr>
              </w:pPr>
            </w:p>
            <w:p w14:paraId="3E0E43A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Vaca, M., Mora, E. &amp; Cobeta, I., 2015. The aging voice: influence of respiratory and laryngeal changes.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153(3), pp. 409-413.</w:t>
              </w:r>
            </w:p>
            <w:p w14:paraId="25A4D844" w14:textId="77777777" w:rsidR="00E91B8C" w:rsidRPr="00E91B8C" w:rsidRDefault="00E91B8C" w:rsidP="00E91B8C">
              <w:pPr>
                <w:spacing w:line="360" w:lineRule="auto"/>
                <w:rPr>
                  <w:rFonts w:ascii="Arial" w:hAnsi="Arial" w:cs="Arial"/>
                  <w:sz w:val="22"/>
                  <w:szCs w:val="22"/>
                  <w:lang w:val="en-US"/>
                </w:rPr>
              </w:pPr>
            </w:p>
            <w:p w14:paraId="4446ECD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Verdolini, K., Titze, I. &amp; Druker, D., 1990. Changes in phonation threshold pressure with induced conditions of hydration.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Volume 4, pp. 142-151.</w:t>
              </w:r>
            </w:p>
            <w:p w14:paraId="42CE9AA0" w14:textId="77777777" w:rsidR="00E91B8C" w:rsidRPr="00E91B8C" w:rsidRDefault="00E91B8C" w:rsidP="00E91B8C">
              <w:pPr>
                <w:spacing w:line="360" w:lineRule="auto"/>
                <w:rPr>
                  <w:rFonts w:ascii="Arial" w:hAnsi="Arial" w:cs="Arial"/>
                  <w:sz w:val="22"/>
                  <w:szCs w:val="22"/>
                  <w:lang w:val="en-US"/>
                </w:rPr>
              </w:pPr>
            </w:p>
            <w:p w14:paraId="6FF88EE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Verdonk, P., Benschop, Y., Hanneke, C. &amp; Largo-Janssen, T., 2009. From gender bias to gender awareness in medical education. </w:t>
              </w:r>
              <w:r w:rsidRPr="00E91B8C">
                <w:rPr>
                  <w:rFonts w:ascii="Arial" w:hAnsi="Arial" w:cs="Arial"/>
                  <w:i/>
                  <w:iCs/>
                  <w:noProof/>
                  <w:sz w:val="22"/>
                  <w:szCs w:val="22"/>
                  <w:lang w:val="en-US"/>
                </w:rPr>
                <w:t xml:space="preserve">Adv in Health Sci Ed, </w:t>
              </w:r>
              <w:r w:rsidRPr="00E91B8C">
                <w:rPr>
                  <w:rFonts w:ascii="Arial" w:hAnsi="Arial" w:cs="Arial"/>
                  <w:noProof/>
                  <w:sz w:val="22"/>
                  <w:szCs w:val="22"/>
                  <w:lang w:val="en-US"/>
                </w:rPr>
                <w:t>Volume 14, pp. 135-152.</w:t>
              </w:r>
            </w:p>
            <w:p w14:paraId="4E2CC4AA" w14:textId="77777777" w:rsidR="00E91B8C" w:rsidRPr="00E91B8C" w:rsidRDefault="00E91B8C" w:rsidP="00E91B8C">
              <w:pPr>
                <w:spacing w:line="360" w:lineRule="auto"/>
                <w:rPr>
                  <w:rFonts w:ascii="Arial" w:hAnsi="Arial" w:cs="Arial"/>
                  <w:sz w:val="22"/>
                  <w:szCs w:val="22"/>
                  <w:lang w:val="en-US"/>
                </w:rPr>
              </w:pPr>
            </w:p>
            <w:p w14:paraId="2D901B5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Vorperian, H. K. &amp; Kent, R. D., 2007. Vowel acoustic space development in children: a synthesis of acoustic and anatomic data. </w:t>
              </w:r>
              <w:r w:rsidRPr="00E91B8C">
                <w:rPr>
                  <w:rFonts w:ascii="Arial" w:hAnsi="Arial" w:cs="Arial"/>
                  <w:i/>
                  <w:iCs/>
                  <w:noProof/>
                  <w:sz w:val="22"/>
                  <w:szCs w:val="22"/>
                  <w:lang w:val="en-US"/>
                </w:rPr>
                <w:t xml:space="preserve">Journal of Speech, Language and hearing research , </w:t>
              </w:r>
              <w:r w:rsidRPr="00E91B8C">
                <w:rPr>
                  <w:rFonts w:ascii="Arial" w:hAnsi="Arial" w:cs="Arial"/>
                  <w:noProof/>
                  <w:sz w:val="22"/>
                  <w:szCs w:val="22"/>
                  <w:lang w:val="en-US"/>
                </w:rPr>
                <w:t>50(6), pp. 1510-1545.</w:t>
              </w:r>
            </w:p>
            <w:p w14:paraId="52F3C1FA" w14:textId="77777777" w:rsidR="00E91B8C" w:rsidRPr="00E91B8C" w:rsidRDefault="00E91B8C" w:rsidP="00E91B8C">
              <w:pPr>
                <w:spacing w:line="360" w:lineRule="auto"/>
                <w:rPr>
                  <w:rFonts w:ascii="Arial" w:hAnsi="Arial" w:cs="Arial"/>
                  <w:sz w:val="22"/>
                  <w:szCs w:val="22"/>
                  <w:lang w:val="en-US"/>
                </w:rPr>
              </w:pPr>
            </w:p>
            <w:p w14:paraId="0C760BE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Weaver, A., Schoell, A. &amp; Stitzel, J., 2014. Morphometric analysis of variation in the ribs with age and sex. </w:t>
              </w:r>
              <w:r w:rsidRPr="00E91B8C">
                <w:rPr>
                  <w:rFonts w:ascii="Arial" w:hAnsi="Arial" w:cs="Arial"/>
                  <w:i/>
                  <w:iCs/>
                  <w:noProof/>
                  <w:sz w:val="22"/>
                  <w:szCs w:val="22"/>
                  <w:lang w:val="en-US"/>
                </w:rPr>
                <w:t xml:space="preserve">Journal of Anatomy, </w:t>
              </w:r>
              <w:r w:rsidRPr="00E91B8C">
                <w:rPr>
                  <w:rFonts w:ascii="Arial" w:hAnsi="Arial" w:cs="Arial"/>
                  <w:noProof/>
                  <w:sz w:val="22"/>
                  <w:szCs w:val="22"/>
                  <w:lang w:val="en-US"/>
                </w:rPr>
                <w:t>225(2), pp. 246-261.</w:t>
              </w:r>
            </w:p>
            <w:p w14:paraId="0AD37692" w14:textId="77777777" w:rsidR="00E91B8C" w:rsidRPr="00E91B8C" w:rsidRDefault="00E91B8C" w:rsidP="00E91B8C">
              <w:pPr>
                <w:spacing w:line="360" w:lineRule="auto"/>
                <w:rPr>
                  <w:rFonts w:ascii="Arial" w:hAnsi="Arial" w:cs="Arial"/>
                  <w:sz w:val="22"/>
                  <w:szCs w:val="22"/>
                  <w:lang w:val="en-US"/>
                </w:rPr>
              </w:pPr>
            </w:p>
            <w:p w14:paraId="27B3B6A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Weinberger, S. et al., 1980. Pregnancy and the lung. </w:t>
              </w:r>
              <w:r w:rsidRPr="00E91B8C">
                <w:rPr>
                  <w:rFonts w:ascii="Arial" w:hAnsi="Arial" w:cs="Arial"/>
                  <w:i/>
                  <w:iCs/>
                  <w:noProof/>
                  <w:sz w:val="22"/>
                  <w:szCs w:val="22"/>
                  <w:lang w:val="en-US"/>
                </w:rPr>
                <w:t xml:space="preserve">Am Rev Respir Dis , </w:t>
              </w:r>
              <w:r w:rsidRPr="00E91B8C">
                <w:rPr>
                  <w:rFonts w:ascii="Arial" w:hAnsi="Arial" w:cs="Arial"/>
                  <w:noProof/>
                  <w:sz w:val="22"/>
                  <w:szCs w:val="22"/>
                  <w:lang w:val="en-US"/>
                </w:rPr>
                <w:t>121(3), pp. 559-581.</w:t>
              </w:r>
            </w:p>
            <w:p w14:paraId="3F6993A9" w14:textId="77777777" w:rsidR="00E91B8C" w:rsidRPr="00E91B8C" w:rsidRDefault="00E91B8C" w:rsidP="00E91B8C">
              <w:pPr>
                <w:spacing w:line="360" w:lineRule="auto"/>
                <w:rPr>
                  <w:rFonts w:ascii="Arial" w:hAnsi="Arial" w:cs="Arial"/>
                  <w:sz w:val="22"/>
                  <w:szCs w:val="22"/>
                  <w:lang w:val="en-US"/>
                </w:rPr>
              </w:pPr>
            </w:p>
            <w:p w14:paraId="3473B3D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Wermke, K., Quast, A. &amp; Hesse, V., 2018. From melody to words: The role of sex hormones in early language development. </w:t>
              </w:r>
              <w:r w:rsidRPr="00E91B8C">
                <w:rPr>
                  <w:rFonts w:ascii="Arial" w:hAnsi="Arial" w:cs="Arial"/>
                  <w:i/>
                  <w:iCs/>
                  <w:noProof/>
                  <w:sz w:val="22"/>
                  <w:szCs w:val="22"/>
                  <w:lang w:val="en-US"/>
                </w:rPr>
                <w:t xml:space="preserve">Hormones and Behaviour, </w:t>
              </w:r>
              <w:r w:rsidRPr="00E91B8C">
                <w:rPr>
                  <w:rFonts w:ascii="Arial" w:hAnsi="Arial" w:cs="Arial"/>
                  <w:noProof/>
                  <w:sz w:val="22"/>
                  <w:szCs w:val="22"/>
                  <w:lang w:val="en-US"/>
                </w:rPr>
                <w:t>Volume 104, pp. 206-215.</w:t>
              </w:r>
            </w:p>
            <w:p w14:paraId="0CD97EC8" w14:textId="77777777" w:rsidR="00E91B8C" w:rsidRPr="00E91B8C" w:rsidRDefault="00E91B8C" w:rsidP="00E91B8C">
              <w:pPr>
                <w:spacing w:line="360" w:lineRule="auto"/>
                <w:rPr>
                  <w:rFonts w:ascii="Arial" w:hAnsi="Arial" w:cs="Arial"/>
                  <w:sz w:val="22"/>
                  <w:szCs w:val="22"/>
                  <w:lang w:val="en-US"/>
                </w:rPr>
              </w:pPr>
            </w:p>
            <w:p w14:paraId="55C6D9E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Ximenes Filho, J., Tsuji, D., do Nascimento, P. &amp; LU, S., 2013. Histologic changes in human vocal folds correlated with aging: a histomorphometric study. </w:t>
              </w:r>
              <w:r w:rsidRPr="00E91B8C">
                <w:rPr>
                  <w:rFonts w:ascii="Arial" w:hAnsi="Arial" w:cs="Arial"/>
                  <w:i/>
                  <w:iCs/>
                  <w:noProof/>
                  <w:sz w:val="22"/>
                  <w:szCs w:val="22"/>
                  <w:lang w:val="en-US"/>
                </w:rPr>
                <w:t xml:space="preserve">Ann Otol Rhinol Laryngol, </w:t>
              </w:r>
              <w:r w:rsidRPr="00E91B8C">
                <w:rPr>
                  <w:rFonts w:ascii="Arial" w:hAnsi="Arial" w:cs="Arial"/>
                  <w:noProof/>
                  <w:sz w:val="22"/>
                  <w:szCs w:val="22"/>
                  <w:lang w:val="en-US"/>
                </w:rPr>
                <w:t>112(10), pp. 894-898.</w:t>
              </w:r>
            </w:p>
            <w:p w14:paraId="78BF2136" w14:textId="77777777" w:rsidR="00E91B8C" w:rsidRPr="00E91B8C" w:rsidRDefault="00E91B8C" w:rsidP="00E91B8C">
              <w:pPr>
                <w:spacing w:line="360" w:lineRule="auto"/>
                <w:rPr>
                  <w:rFonts w:ascii="Arial" w:hAnsi="Arial" w:cs="Arial"/>
                  <w:sz w:val="22"/>
                  <w:szCs w:val="22"/>
                  <w:lang w:val="en-US"/>
                </w:rPr>
              </w:pPr>
            </w:p>
            <w:p w14:paraId="48A35A5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Yamasaki, P. P. &amp; Behalu, M., 2006. Morphological and functional aspects of the senile larynx.. </w:t>
              </w:r>
              <w:r w:rsidRPr="00E91B8C">
                <w:rPr>
                  <w:rFonts w:ascii="Arial" w:hAnsi="Arial" w:cs="Arial"/>
                  <w:i/>
                  <w:iCs/>
                  <w:noProof/>
                  <w:sz w:val="22"/>
                  <w:szCs w:val="22"/>
                  <w:lang w:val="en-US"/>
                </w:rPr>
                <w:t xml:space="preserve">Folia Phoniatr Logop, </w:t>
              </w:r>
              <w:r w:rsidRPr="00E91B8C">
                <w:rPr>
                  <w:rFonts w:ascii="Arial" w:hAnsi="Arial" w:cs="Arial"/>
                  <w:noProof/>
                  <w:sz w:val="22"/>
                  <w:szCs w:val="22"/>
                  <w:lang w:val="en-US"/>
                </w:rPr>
                <w:t>58(3), pp. 151-158.</w:t>
              </w:r>
            </w:p>
            <w:p w14:paraId="1B5D11A9" w14:textId="77777777" w:rsidR="00E91B8C" w:rsidRPr="00E91B8C" w:rsidRDefault="00E91B8C" w:rsidP="00E91B8C">
              <w:pPr>
                <w:spacing w:line="360" w:lineRule="auto"/>
                <w:rPr>
                  <w:rFonts w:ascii="Arial" w:hAnsi="Arial" w:cs="Arial"/>
                  <w:sz w:val="22"/>
                  <w:szCs w:val="22"/>
                  <w:lang w:val="en-US"/>
                </w:rPr>
              </w:pPr>
            </w:p>
            <w:p w14:paraId="3DCDEED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Yorkston, K. M., Bourgeois, M. S. &amp; Baylor, C. R., 2010. Communication and aging. </w:t>
              </w:r>
              <w:r w:rsidRPr="00E91B8C">
                <w:rPr>
                  <w:rFonts w:ascii="Arial" w:hAnsi="Arial" w:cs="Arial"/>
                  <w:i/>
                  <w:iCs/>
                  <w:noProof/>
                  <w:sz w:val="22"/>
                  <w:szCs w:val="22"/>
                  <w:lang w:val="en-US"/>
                </w:rPr>
                <w:t xml:space="preserve">NIH Public Access, </w:t>
              </w:r>
              <w:r w:rsidRPr="00E91B8C">
                <w:rPr>
                  <w:rFonts w:ascii="Arial" w:hAnsi="Arial" w:cs="Arial"/>
                  <w:noProof/>
                  <w:sz w:val="22"/>
                  <w:szCs w:val="22"/>
                  <w:lang w:val="en-US"/>
                </w:rPr>
                <w:t>21(2), pp. 309-319.</w:t>
              </w:r>
            </w:p>
            <w:p w14:paraId="7E8757E9" w14:textId="77777777" w:rsidR="00E91B8C" w:rsidRPr="00E91B8C" w:rsidRDefault="00E91B8C" w:rsidP="00E91B8C">
              <w:pPr>
                <w:spacing w:line="360" w:lineRule="auto"/>
                <w:rPr>
                  <w:rFonts w:ascii="Arial" w:hAnsi="Arial" w:cs="Arial"/>
                  <w:sz w:val="22"/>
                  <w:szCs w:val="22"/>
                  <w:lang w:val="en-US"/>
                </w:rPr>
              </w:pPr>
            </w:p>
            <w:p w14:paraId="20504DC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Zamponi, V., Mazzilli, R. M. F. &amp; Fantini, M., 2021. Effect of sex hormones on human voice physiology: from childhood to senescence. </w:t>
              </w:r>
              <w:r w:rsidRPr="00E91B8C">
                <w:rPr>
                  <w:rFonts w:ascii="Arial" w:hAnsi="Arial" w:cs="Arial"/>
                  <w:i/>
                  <w:iCs/>
                  <w:noProof/>
                  <w:sz w:val="22"/>
                  <w:szCs w:val="22"/>
                  <w:lang w:val="en-US"/>
                </w:rPr>
                <w:t xml:space="preserve">Hormones, </w:t>
              </w:r>
              <w:r w:rsidRPr="00E91B8C">
                <w:rPr>
                  <w:rFonts w:ascii="Arial" w:hAnsi="Arial" w:cs="Arial"/>
                  <w:noProof/>
                  <w:sz w:val="22"/>
                  <w:szCs w:val="22"/>
                  <w:lang w:val="en-US"/>
                </w:rPr>
                <w:t>20(1), pp. 691-696.</w:t>
              </w:r>
            </w:p>
            <w:p w14:paraId="4608F968" w14:textId="77777777" w:rsidR="00E91B8C" w:rsidRPr="00E91B8C" w:rsidRDefault="00E91B8C" w:rsidP="00E91B8C">
              <w:pPr>
                <w:spacing w:line="360" w:lineRule="auto"/>
                <w:rPr>
                  <w:rFonts w:ascii="Arial" w:hAnsi="Arial" w:cs="Arial"/>
                  <w:sz w:val="22"/>
                  <w:szCs w:val="22"/>
                  <w:lang w:val="en-US"/>
                </w:rPr>
              </w:pPr>
            </w:p>
            <w:p w14:paraId="43C584F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Zehnhoff-Dinnesen, A., Wiskirska-Woznica, B. &amp; Neumann, K., 2020. </w:t>
              </w:r>
              <w:r w:rsidRPr="00E91B8C">
                <w:rPr>
                  <w:rFonts w:ascii="Arial" w:hAnsi="Arial" w:cs="Arial"/>
                  <w:i/>
                  <w:iCs/>
                  <w:noProof/>
                  <w:sz w:val="22"/>
                  <w:szCs w:val="22"/>
                  <w:lang w:val="en-US"/>
                </w:rPr>
                <w:t xml:space="preserve">Phoniatrics I Fundamentals – Voice Disorders – Disorders of Language and Hearing Development. </w:t>
              </w:r>
              <w:r w:rsidRPr="00E91B8C">
                <w:rPr>
                  <w:rFonts w:ascii="Arial" w:hAnsi="Arial" w:cs="Arial"/>
                  <w:noProof/>
                  <w:sz w:val="22"/>
                  <w:szCs w:val="22"/>
                  <w:lang w:val="en-US"/>
                </w:rPr>
                <w:t>Berlin: Springer.</w:t>
              </w:r>
            </w:p>
            <w:p w14:paraId="126E86F1" w14:textId="77777777" w:rsidR="00E91B8C" w:rsidRPr="00E91B8C" w:rsidRDefault="00E91B8C" w:rsidP="00E91B8C">
              <w:pPr>
                <w:spacing w:line="360" w:lineRule="auto"/>
                <w:rPr>
                  <w:rFonts w:ascii="Arial" w:hAnsi="Arial" w:cs="Arial"/>
                  <w:sz w:val="22"/>
                  <w:szCs w:val="22"/>
                  <w:lang w:val="en-US"/>
                </w:rPr>
              </w:pPr>
            </w:p>
            <w:p w14:paraId="0B89F8B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Zeleke, B., Davis, S., Fradkin, P. &amp; Bell, R., 2015. Vasomotor symptoms and urogenital atrophy in older women: A systematic review. </w:t>
              </w:r>
              <w:r w:rsidRPr="00E91B8C">
                <w:rPr>
                  <w:rFonts w:ascii="Arial" w:hAnsi="Arial" w:cs="Arial"/>
                  <w:i/>
                  <w:iCs/>
                  <w:noProof/>
                  <w:sz w:val="22"/>
                  <w:szCs w:val="22"/>
                  <w:lang w:val="en-US"/>
                </w:rPr>
                <w:t xml:space="preserve">Climacteric, </w:t>
              </w:r>
              <w:r w:rsidRPr="00E91B8C">
                <w:rPr>
                  <w:rFonts w:ascii="Arial" w:hAnsi="Arial" w:cs="Arial"/>
                  <w:noProof/>
                  <w:sz w:val="22"/>
                  <w:szCs w:val="22"/>
                  <w:lang w:val="en-US"/>
                </w:rPr>
                <w:t>Volume 18, pp. 112-120.</w:t>
              </w:r>
            </w:p>
            <w:p w14:paraId="4A1FB7B3" w14:textId="77777777" w:rsidR="00E91B8C" w:rsidRPr="00E91B8C" w:rsidRDefault="00E91B8C" w:rsidP="00E91B8C">
              <w:pPr>
                <w:spacing w:line="360" w:lineRule="auto"/>
                <w:rPr>
                  <w:rFonts w:ascii="Arial" w:hAnsi="Arial" w:cs="Arial"/>
                  <w:sz w:val="22"/>
                  <w:szCs w:val="22"/>
                  <w:lang w:val="en-US"/>
                </w:rPr>
              </w:pPr>
            </w:p>
            <w:p w14:paraId="4717D5F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Zhu, M., Wang, L. &amp; Peng, K., 2018. Hard onset therapy for functional hypoadduction and presbylaryngis: Our experience in 22 patients. </w:t>
              </w:r>
              <w:r w:rsidRPr="00E91B8C">
                <w:rPr>
                  <w:rFonts w:ascii="Arial" w:hAnsi="Arial" w:cs="Arial"/>
                  <w:i/>
                  <w:iCs/>
                  <w:noProof/>
                  <w:sz w:val="22"/>
                  <w:szCs w:val="22"/>
                  <w:lang w:val="en-US"/>
                </w:rPr>
                <w:t xml:space="preserve">Clinical Otolaryngology, </w:t>
              </w:r>
              <w:r w:rsidRPr="00E91B8C">
                <w:rPr>
                  <w:rFonts w:ascii="Arial" w:hAnsi="Arial" w:cs="Arial"/>
                  <w:noProof/>
                  <w:sz w:val="22"/>
                  <w:szCs w:val="22"/>
                  <w:lang w:val="en-US"/>
                </w:rPr>
                <w:t>43(4), pp. 1122-1125.</w:t>
              </w:r>
            </w:p>
            <w:p w14:paraId="0509BFD4" w14:textId="77777777" w:rsidR="00E91B8C" w:rsidRPr="00E91B8C" w:rsidRDefault="00E91B8C" w:rsidP="00E91B8C">
              <w:pPr>
                <w:spacing w:line="360" w:lineRule="auto"/>
                <w:rPr>
                  <w:rFonts w:ascii="Arial" w:hAnsi="Arial" w:cs="Arial"/>
                  <w:sz w:val="22"/>
                  <w:szCs w:val="22"/>
                  <w:lang w:val="en-US"/>
                </w:rPr>
              </w:pPr>
            </w:p>
            <w:p w14:paraId="4E910AE8" w14:textId="0B51BED7" w:rsidR="0096533A" w:rsidRDefault="00B90D24" w:rsidP="00E91B8C">
              <w:pPr>
                <w:spacing w:line="360" w:lineRule="auto"/>
                <w:rPr>
                  <w:rStyle w:val="ui-provider"/>
                </w:rPr>
              </w:pPr>
              <w:r w:rsidRPr="00E91B8C">
                <w:rPr>
                  <w:rFonts w:ascii="Arial" w:hAnsi="Arial" w:cs="Arial"/>
                  <w:b/>
                  <w:bCs/>
                  <w:noProof/>
                  <w:sz w:val="22"/>
                  <w:szCs w:val="22"/>
                </w:rPr>
                <w:fldChar w:fldCharType="end"/>
              </w:r>
            </w:p>
          </w:sdtContent>
        </w:sdt>
      </w:sdtContent>
    </w:sdt>
    <w:p w14:paraId="3D16FBB8" w14:textId="77777777" w:rsidR="00AE5DBB" w:rsidRPr="00AE5DBB" w:rsidRDefault="00AE5DBB" w:rsidP="00AE5DBB">
      <w:pPr>
        <w:spacing w:line="360" w:lineRule="auto"/>
        <w:rPr>
          <w:rFonts w:ascii="Arial" w:hAnsi="Arial" w:cs="Arial"/>
          <w:b/>
          <w:bCs/>
          <w:sz w:val="22"/>
          <w:szCs w:val="22"/>
        </w:rPr>
      </w:pPr>
    </w:p>
    <w:p w14:paraId="262BE435" w14:textId="77777777" w:rsidR="00A16276" w:rsidRPr="005A2F8C" w:rsidRDefault="00A16276" w:rsidP="005D35E4">
      <w:pPr>
        <w:spacing w:line="360" w:lineRule="auto"/>
        <w:jc w:val="both"/>
        <w:rPr>
          <w:b/>
          <w:bCs/>
          <w:color w:val="FF0000"/>
        </w:rPr>
      </w:pPr>
    </w:p>
    <w:sectPr w:rsidR="00A16276" w:rsidRPr="005A2F8C" w:rsidSect="00045F8D">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F28D" w14:textId="77777777" w:rsidR="00427642" w:rsidRDefault="00427642" w:rsidP="00045F8D">
      <w:r>
        <w:separator/>
      </w:r>
    </w:p>
  </w:endnote>
  <w:endnote w:type="continuationSeparator" w:id="0">
    <w:p w14:paraId="5A864532" w14:textId="77777777" w:rsidR="00427642" w:rsidRDefault="00427642" w:rsidP="00045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9995D" w14:textId="77777777" w:rsidR="00427642" w:rsidRDefault="00427642" w:rsidP="00045F8D">
      <w:r>
        <w:separator/>
      </w:r>
    </w:p>
  </w:footnote>
  <w:footnote w:type="continuationSeparator" w:id="0">
    <w:p w14:paraId="23BE84D3" w14:textId="77777777" w:rsidR="00427642" w:rsidRDefault="00427642" w:rsidP="00045F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2530631"/>
      <w:docPartObj>
        <w:docPartGallery w:val="Page Numbers (Top of Page)"/>
        <w:docPartUnique/>
      </w:docPartObj>
    </w:sdtPr>
    <w:sdtContent>
      <w:p w14:paraId="13C971EB" w14:textId="20B321BC" w:rsidR="00045F8D" w:rsidRDefault="00045F8D" w:rsidP="008114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0A5A9E" w14:textId="27F52846" w:rsidR="00502D44" w:rsidRPr="00502D44" w:rsidRDefault="00502D44" w:rsidP="00502D44">
    <w:pPr>
      <w:pStyle w:val="Footer"/>
      <w:rPr>
        <w:rFonts w:ascii="Arial" w:hAnsi="Arial" w:cs="Arial"/>
        <w:b/>
        <w:bCs/>
        <w:sz w:val="22"/>
        <w:szCs w:val="22"/>
      </w:rPr>
    </w:pPr>
    <w:r>
      <w:rPr>
        <w:rFonts w:ascii="Arial" w:hAnsi="Arial" w:cs="Arial"/>
        <w:b/>
        <w:bCs/>
        <w:sz w:val="22"/>
        <w:szCs w:val="22"/>
      </w:rPr>
      <w:t>Simon</w:t>
    </w:r>
    <w:r w:rsidR="0051683B">
      <w:rPr>
        <w:rFonts w:ascii="Arial" w:hAnsi="Arial" w:cs="Arial"/>
        <w:b/>
        <w:bCs/>
        <w:sz w:val="22"/>
        <w:szCs w:val="22"/>
      </w:rPr>
      <w:t xml:space="preserve"> (Aaron)</w:t>
    </w:r>
    <w:r>
      <w:rPr>
        <w:rFonts w:ascii="Arial" w:hAnsi="Arial" w:cs="Arial"/>
        <w:b/>
        <w:bCs/>
        <w:sz w:val="22"/>
        <w:szCs w:val="22"/>
      </w:rPr>
      <w:t xml:space="preserve"> </w:t>
    </w:r>
    <w:r w:rsidRPr="009003FA">
      <w:rPr>
        <w:rFonts w:ascii="Arial" w:hAnsi="Arial" w:cs="Arial"/>
        <w:b/>
        <w:bCs/>
        <w:sz w:val="22"/>
        <w:szCs w:val="22"/>
      </w:rPr>
      <w:t xml:space="preserve">Alexander - </w:t>
    </w:r>
    <w:r w:rsidRPr="009003FA">
      <w:rPr>
        <w:rFonts w:ascii="Arial" w:hAnsi="Arial" w:cs="Arial"/>
        <w:b/>
        <w:bCs/>
        <w:color w:val="000000"/>
        <w:sz w:val="22"/>
        <w:szCs w:val="22"/>
      </w:rPr>
      <w:t>2133448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786CB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70F6251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D76CE6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184061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4251C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1504C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2ACBB0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002917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EFE2E7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3DAD43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856A2"/>
    <w:multiLevelType w:val="hybridMultilevel"/>
    <w:tmpl w:val="BFE0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17519F2"/>
    <w:multiLevelType w:val="hybridMultilevel"/>
    <w:tmpl w:val="0B9E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C4E397A"/>
    <w:multiLevelType w:val="hybridMultilevel"/>
    <w:tmpl w:val="7B866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DC24B5"/>
    <w:multiLevelType w:val="hybridMultilevel"/>
    <w:tmpl w:val="B8227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AE42B0"/>
    <w:multiLevelType w:val="hybridMultilevel"/>
    <w:tmpl w:val="6CB6D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B17026"/>
    <w:multiLevelType w:val="hybridMultilevel"/>
    <w:tmpl w:val="4706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BC02A3"/>
    <w:multiLevelType w:val="hybridMultilevel"/>
    <w:tmpl w:val="9B6E3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F005B6"/>
    <w:multiLevelType w:val="hybridMultilevel"/>
    <w:tmpl w:val="9D82F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887FA1"/>
    <w:multiLevelType w:val="hybridMultilevel"/>
    <w:tmpl w:val="3F0AD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656776"/>
    <w:multiLevelType w:val="hybridMultilevel"/>
    <w:tmpl w:val="CB5C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FB1279"/>
    <w:multiLevelType w:val="hybridMultilevel"/>
    <w:tmpl w:val="B0926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ED7642"/>
    <w:multiLevelType w:val="hybridMultilevel"/>
    <w:tmpl w:val="0CE0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CE0B7B"/>
    <w:multiLevelType w:val="hybridMultilevel"/>
    <w:tmpl w:val="3B86C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6403CD"/>
    <w:multiLevelType w:val="hybridMultilevel"/>
    <w:tmpl w:val="177C41E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5CCA0509"/>
    <w:multiLevelType w:val="hybridMultilevel"/>
    <w:tmpl w:val="B322C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3E1892"/>
    <w:multiLevelType w:val="hybridMultilevel"/>
    <w:tmpl w:val="AD3EA6CA"/>
    <w:lvl w:ilvl="0" w:tplc="9DC4F0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00358D"/>
    <w:multiLevelType w:val="hybridMultilevel"/>
    <w:tmpl w:val="27EAB92E"/>
    <w:lvl w:ilvl="0" w:tplc="D8163E1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FE559BB"/>
    <w:multiLevelType w:val="hybridMultilevel"/>
    <w:tmpl w:val="61DA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30906">
    <w:abstractNumId w:val="0"/>
  </w:num>
  <w:num w:numId="2" w16cid:durableId="736972311">
    <w:abstractNumId w:val="1"/>
  </w:num>
  <w:num w:numId="3" w16cid:durableId="187110820">
    <w:abstractNumId w:val="2"/>
  </w:num>
  <w:num w:numId="4" w16cid:durableId="2088139626">
    <w:abstractNumId w:val="3"/>
  </w:num>
  <w:num w:numId="5" w16cid:durableId="1073162675">
    <w:abstractNumId w:val="8"/>
  </w:num>
  <w:num w:numId="6" w16cid:durableId="1380129237">
    <w:abstractNumId w:val="4"/>
  </w:num>
  <w:num w:numId="7" w16cid:durableId="1083835839">
    <w:abstractNumId w:val="5"/>
  </w:num>
  <w:num w:numId="8" w16cid:durableId="997422787">
    <w:abstractNumId w:val="6"/>
  </w:num>
  <w:num w:numId="9" w16cid:durableId="1752503182">
    <w:abstractNumId w:val="7"/>
  </w:num>
  <w:num w:numId="10" w16cid:durableId="1221744446">
    <w:abstractNumId w:val="9"/>
  </w:num>
  <w:num w:numId="11" w16cid:durableId="1026711002">
    <w:abstractNumId w:val="10"/>
  </w:num>
  <w:num w:numId="12" w16cid:durableId="460000716">
    <w:abstractNumId w:val="12"/>
  </w:num>
  <w:num w:numId="13" w16cid:durableId="887226642">
    <w:abstractNumId w:val="22"/>
  </w:num>
  <w:num w:numId="14" w16cid:durableId="654456165">
    <w:abstractNumId w:val="14"/>
  </w:num>
  <w:num w:numId="15" w16cid:durableId="426072842">
    <w:abstractNumId w:val="23"/>
  </w:num>
  <w:num w:numId="16" w16cid:durableId="659234312">
    <w:abstractNumId w:val="20"/>
  </w:num>
  <w:num w:numId="17" w16cid:durableId="2143694381">
    <w:abstractNumId w:val="16"/>
  </w:num>
  <w:num w:numId="18" w16cid:durableId="1334188019">
    <w:abstractNumId w:val="11"/>
  </w:num>
  <w:num w:numId="19" w16cid:durableId="119542872">
    <w:abstractNumId w:val="17"/>
  </w:num>
  <w:num w:numId="20" w16cid:durableId="1837838507">
    <w:abstractNumId w:val="21"/>
  </w:num>
  <w:num w:numId="21" w16cid:durableId="471563512">
    <w:abstractNumId w:val="13"/>
  </w:num>
  <w:num w:numId="22" w16cid:durableId="70279440">
    <w:abstractNumId w:val="28"/>
  </w:num>
  <w:num w:numId="23" w16cid:durableId="577062694">
    <w:abstractNumId w:val="18"/>
  </w:num>
  <w:num w:numId="24" w16cid:durableId="732386608">
    <w:abstractNumId w:val="24"/>
  </w:num>
  <w:num w:numId="25" w16cid:durableId="977732758">
    <w:abstractNumId w:val="15"/>
  </w:num>
  <w:num w:numId="26" w16cid:durableId="1794864848">
    <w:abstractNumId w:val="25"/>
  </w:num>
  <w:num w:numId="27" w16cid:durableId="731078367">
    <w:abstractNumId w:val="26"/>
  </w:num>
  <w:num w:numId="28" w16cid:durableId="814108976">
    <w:abstractNumId w:val="27"/>
  </w:num>
  <w:num w:numId="29" w16cid:durableId="37042298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F8D"/>
    <w:rsid w:val="00002CE3"/>
    <w:rsid w:val="00004A74"/>
    <w:rsid w:val="00006323"/>
    <w:rsid w:val="00011631"/>
    <w:rsid w:val="00025079"/>
    <w:rsid w:val="00045F8D"/>
    <w:rsid w:val="000476FB"/>
    <w:rsid w:val="000554CA"/>
    <w:rsid w:val="00066A1D"/>
    <w:rsid w:val="000726C5"/>
    <w:rsid w:val="00076188"/>
    <w:rsid w:val="00082897"/>
    <w:rsid w:val="0008662F"/>
    <w:rsid w:val="00093774"/>
    <w:rsid w:val="000A1B3B"/>
    <w:rsid w:val="000A24B1"/>
    <w:rsid w:val="000A47FC"/>
    <w:rsid w:val="000B3CB3"/>
    <w:rsid w:val="000B58D8"/>
    <w:rsid w:val="000C3429"/>
    <w:rsid w:val="000E4386"/>
    <w:rsid w:val="000F2C5B"/>
    <w:rsid w:val="001050A2"/>
    <w:rsid w:val="00116487"/>
    <w:rsid w:val="00123F58"/>
    <w:rsid w:val="0012684F"/>
    <w:rsid w:val="00127331"/>
    <w:rsid w:val="00140770"/>
    <w:rsid w:val="00152E71"/>
    <w:rsid w:val="00163B2D"/>
    <w:rsid w:val="0017154D"/>
    <w:rsid w:val="00180B7A"/>
    <w:rsid w:val="001A478C"/>
    <w:rsid w:val="001A7A7D"/>
    <w:rsid w:val="001E0C6B"/>
    <w:rsid w:val="00211084"/>
    <w:rsid w:val="0022140A"/>
    <w:rsid w:val="00221E8E"/>
    <w:rsid w:val="00226662"/>
    <w:rsid w:val="002312F6"/>
    <w:rsid w:val="00245B61"/>
    <w:rsid w:val="00256180"/>
    <w:rsid w:val="00271746"/>
    <w:rsid w:val="002817A4"/>
    <w:rsid w:val="002837C0"/>
    <w:rsid w:val="002839EC"/>
    <w:rsid w:val="00284AC2"/>
    <w:rsid w:val="00292010"/>
    <w:rsid w:val="002932B9"/>
    <w:rsid w:val="002B3E0B"/>
    <w:rsid w:val="002B4B59"/>
    <w:rsid w:val="002B622B"/>
    <w:rsid w:val="002B64BA"/>
    <w:rsid w:val="002B6A88"/>
    <w:rsid w:val="002D287D"/>
    <w:rsid w:val="002D5E1D"/>
    <w:rsid w:val="002E1454"/>
    <w:rsid w:val="002F2FB0"/>
    <w:rsid w:val="00321213"/>
    <w:rsid w:val="003251F8"/>
    <w:rsid w:val="00331B65"/>
    <w:rsid w:val="00337A48"/>
    <w:rsid w:val="00342FA8"/>
    <w:rsid w:val="00344239"/>
    <w:rsid w:val="0035031A"/>
    <w:rsid w:val="00350758"/>
    <w:rsid w:val="00351EC3"/>
    <w:rsid w:val="003637A8"/>
    <w:rsid w:val="003642CE"/>
    <w:rsid w:val="00370C8A"/>
    <w:rsid w:val="003719DA"/>
    <w:rsid w:val="00372814"/>
    <w:rsid w:val="00392F14"/>
    <w:rsid w:val="00397FB5"/>
    <w:rsid w:val="003A4654"/>
    <w:rsid w:val="003B2032"/>
    <w:rsid w:val="003C758D"/>
    <w:rsid w:val="003D7708"/>
    <w:rsid w:val="003D7926"/>
    <w:rsid w:val="003F1560"/>
    <w:rsid w:val="003F35AC"/>
    <w:rsid w:val="003F5BC2"/>
    <w:rsid w:val="00407DD0"/>
    <w:rsid w:val="00413F5F"/>
    <w:rsid w:val="00416D80"/>
    <w:rsid w:val="00416F8F"/>
    <w:rsid w:val="00427642"/>
    <w:rsid w:val="00427907"/>
    <w:rsid w:val="00434DD9"/>
    <w:rsid w:val="004460AD"/>
    <w:rsid w:val="004626D4"/>
    <w:rsid w:val="0048077E"/>
    <w:rsid w:val="00483543"/>
    <w:rsid w:val="00483C61"/>
    <w:rsid w:val="004B5FCE"/>
    <w:rsid w:val="004C280E"/>
    <w:rsid w:val="004D346D"/>
    <w:rsid w:val="004F2BB8"/>
    <w:rsid w:val="004F3A99"/>
    <w:rsid w:val="00502D44"/>
    <w:rsid w:val="005072C4"/>
    <w:rsid w:val="0051683B"/>
    <w:rsid w:val="00521CB3"/>
    <w:rsid w:val="005221E6"/>
    <w:rsid w:val="0052335D"/>
    <w:rsid w:val="00534687"/>
    <w:rsid w:val="0054250E"/>
    <w:rsid w:val="00544009"/>
    <w:rsid w:val="00546E0E"/>
    <w:rsid w:val="005507CE"/>
    <w:rsid w:val="00550CF0"/>
    <w:rsid w:val="00556ECF"/>
    <w:rsid w:val="00564B2F"/>
    <w:rsid w:val="005731AD"/>
    <w:rsid w:val="00574EBA"/>
    <w:rsid w:val="00582B77"/>
    <w:rsid w:val="00587B7E"/>
    <w:rsid w:val="0059506D"/>
    <w:rsid w:val="00595B9A"/>
    <w:rsid w:val="0059770E"/>
    <w:rsid w:val="005A2F8C"/>
    <w:rsid w:val="005A7E98"/>
    <w:rsid w:val="005B19AE"/>
    <w:rsid w:val="005C64E2"/>
    <w:rsid w:val="005D005F"/>
    <w:rsid w:val="005D10C0"/>
    <w:rsid w:val="005D35E4"/>
    <w:rsid w:val="005E2FF5"/>
    <w:rsid w:val="005E3F70"/>
    <w:rsid w:val="005E6764"/>
    <w:rsid w:val="005F2EEB"/>
    <w:rsid w:val="005F491B"/>
    <w:rsid w:val="005F70C3"/>
    <w:rsid w:val="00602BAD"/>
    <w:rsid w:val="0061130E"/>
    <w:rsid w:val="0061516D"/>
    <w:rsid w:val="0062206B"/>
    <w:rsid w:val="00622F05"/>
    <w:rsid w:val="0062665C"/>
    <w:rsid w:val="00627889"/>
    <w:rsid w:val="00644DFD"/>
    <w:rsid w:val="00650FA4"/>
    <w:rsid w:val="00653630"/>
    <w:rsid w:val="00653B0C"/>
    <w:rsid w:val="0065521C"/>
    <w:rsid w:val="00657333"/>
    <w:rsid w:val="00667A99"/>
    <w:rsid w:val="006906E2"/>
    <w:rsid w:val="00696533"/>
    <w:rsid w:val="006A4EB2"/>
    <w:rsid w:val="006A5E22"/>
    <w:rsid w:val="006A682E"/>
    <w:rsid w:val="006C67C5"/>
    <w:rsid w:val="006D0257"/>
    <w:rsid w:val="006D17AF"/>
    <w:rsid w:val="006D7BD2"/>
    <w:rsid w:val="006F3DAF"/>
    <w:rsid w:val="007117A0"/>
    <w:rsid w:val="007236DE"/>
    <w:rsid w:val="00733951"/>
    <w:rsid w:val="00740843"/>
    <w:rsid w:val="007420CC"/>
    <w:rsid w:val="00747044"/>
    <w:rsid w:val="0074745B"/>
    <w:rsid w:val="0075421D"/>
    <w:rsid w:val="00754444"/>
    <w:rsid w:val="00761B0B"/>
    <w:rsid w:val="00764B38"/>
    <w:rsid w:val="00776B99"/>
    <w:rsid w:val="00777ECC"/>
    <w:rsid w:val="00780EF3"/>
    <w:rsid w:val="00780FB6"/>
    <w:rsid w:val="00791A45"/>
    <w:rsid w:val="007979C4"/>
    <w:rsid w:val="007B063B"/>
    <w:rsid w:val="007D05EA"/>
    <w:rsid w:val="007D17CF"/>
    <w:rsid w:val="007D6637"/>
    <w:rsid w:val="007E1219"/>
    <w:rsid w:val="007E123C"/>
    <w:rsid w:val="007E1E65"/>
    <w:rsid w:val="007F0816"/>
    <w:rsid w:val="007F2768"/>
    <w:rsid w:val="007F4E29"/>
    <w:rsid w:val="00806AFA"/>
    <w:rsid w:val="00825107"/>
    <w:rsid w:val="00841641"/>
    <w:rsid w:val="00850B84"/>
    <w:rsid w:val="00861C80"/>
    <w:rsid w:val="00871C85"/>
    <w:rsid w:val="0087299B"/>
    <w:rsid w:val="00877212"/>
    <w:rsid w:val="0089016F"/>
    <w:rsid w:val="00896716"/>
    <w:rsid w:val="008970DD"/>
    <w:rsid w:val="008A321E"/>
    <w:rsid w:val="008A4C69"/>
    <w:rsid w:val="008B2423"/>
    <w:rsid w:val="008B4C8F"/>
    <w:rsid w:val="008C48C4"/>
    <w:rsid w:val="008D3ACA"/>
    <w:rsid w:val="008D64C2"/>
    <w:rsid w:val="008D7F30"/>
    <w:rsid w:val="008E2F75"/>
    <w:rsid w:val="008E4BF3"/>
    <w:rsid w:val="009003FA"/>
    <w:rsid w:val="00901A0A"/>
    <w:rsid w:val="00905D6F"/>
    <w:rsid w:val="00911D3E"/>
    <w:rsid w:val="00916FD7"/>
    <w:rsid w:val="00932733"/>
    <w:rsid w:val="00934688"/>
    <w:rsid w:val="00943996"/>
    <w:rsid w:val="0095584F"/>
    <w:rsid w:val="00963C9E"/>
    <w:rsid w:val="0096533A"/>
    <w:rsid w:val="00970470"/>
    <w:rsid w:val="00970DD4"/>
    <w:rsid w:val="00972025"/>
    <w:rsid w:val="009815A1"/>
    <w:rsid w:val="00983A60"/>
    <w:rsid w:val="009A7116"/>
    <w:rsid w:val="009B107B"/>
    <w:rsid w:val="009B5CB4"/>
    <w:rsid w:val="009C45E9"/>
    <w:rsid w:val="009C700C"/>
    <w:rsid w:val="009C784E"/>
    <w:rsid w:val="009F0157"/>
    <w:rsid w:val="00A16276"/>
    <w:rsid w:val="00A2180C"/>
    <w:rsid w:val="00A24B4B"/>
    <w:rsid w:val="00A27EF0"/>
    <w:rsid w:val="00A27F4F"/>
    <w:rsid w:val="00A30BEE"/>
    <w:rsid w:val="00A33A2D"/>
    <w:rsid w:val="00A3732E"/>
    <w:rsid w:val="00A40AE5"/>
    <w:rsid w:val="00A41AA0"/>
    <w:rsid w:val="00A44AC7"/>
    <w:rsid w:val="00A46E13"/>
    <w:rsid w:val="00A50075"/>
    <w:rsid w:val="00A51C3A"/>
    <w:rsid w:val="00A54A94"/>
    <w:rsid w:val="00A5569A"/>
    <w:rsid w:val="00A67063"/>
    <w:rsid w:val="00A82F69"/>
    <w:rsid w:val="00A83E28"/>
    <w:rsid w:val="00A9118F"/>
    <w:rsid w:val="00A91D5C"/>
    <w:rsid w:val="00A94405"/>
    <w:rsid w:val="00A966EE"/>
    <w:rsid w:val="00AA170E"/>
    <w:rsid w:val="00AC172B"/>
    <w:rsid w:val="00AC37EC"/>
    <w:rsid w:val="00AD2F05"/>
    <w:rsid w:val="00AE2D17"/>
    <w:rsid w:val="00AE5DBB"/>
    <w:rsid w:val="00AF5F3F"/>
    <w:rsid w:val="00B0558C"/>
    <w:rsid w:val="00B13674"/>
    <w:rsid w:val="00B13762"/>
    <w:rsid w:val="00B21A99"/>
    <w:rsid w:val="00B23C33"/>
    <w:rsid w:val="00B23F7B"/>
    <w:rsid w:val="00B25424"/>
    <w:rsid w:val="00B341C1"/>
    <w:rsid w:val="00B3792C"/>
    <w:rsid w:val="00B43720"/>
    <w:rsid w:val="00B606B5"/>
    <w:rsid w:val="00B90D24"/>
    <w:rsid w:val="00B95B6B"/>
    <w:rsid w:val="00BA1030"/>
    <w:rsid w:val="00BA5B30"/>
    <w:rsid w:val="00BA7C78"/>
    <w:rsid w:val="00BB71B8"/>
    <w:rsid w:val="00BD0948"/>
    <w:rsid w:val="00BE44AA"/>
    <w:rsid w:val="00BE4AB9"/>
    <w:rsid w:val="00C04EE2"/>
    <w:rsid w:val="00C336AA"/>
    <w:rsid w:val="00C41606"/>
    <w:rsid w:val="00C448B1"/>
    <w:rsid w:val="00C549EC"/>
    <w:rsid w:val="00C6292C"/>
    <w:rsid w:val="00C65DE1"/>
    <w:rsid w:val="00C82504"/>
    <w:rsid w:val="00C85BBC"/>
    <w:rsid w:val="00C93517"/>
    <w:rsid w:val="00C93521"/>
    <w:rsid w:val="00C9426C"/>
    <w:rsid w:val="00C97A15"/>
    <w:rsid w:val="00CA2416"/>
    <w:rsid w:val="00CA27EF"/>
    <w:rsid w:val="00CB1945"/>
    <w:rsid w:val="00CD5CA9"/>
    <w:rsid w:val="00CD5F4D"/>
    <w:rsid w:val="00CD7B3C"/>
    <w:rsid w:val="00CE1C40"/>
    <w:rsid w:val="00CE7339"/>
    <w:rsid w:val="00D12024"/>
    <w:rsid w:val="00D261DF"/>
    <w:rsid w:val="00D27A05"/>
    <w:rsid w:val="00D34D36"/>
    <w:rsid w:val="00D351AC"/>
    <w:rsid w:val="00D35D03"/>
    <w:rsid w:val="00D3731D"/>
    <w:rsid w:val="00D614D1"/>
    <w:rsid w:val="00D66026"/>
    <w:rsid w:val="00D71308"/>
    <w:rsid w:val="00D772A5"/>
    <w:rsid w:val="00D84100"/>
    <w:rsid w:val="00D868D1"/>
    <w:rsid w:val="00D86DFF"/>
    <w:rsid w:val="00D96696"/>
    <w:rsid w:val="00D97049"/>
    <w:rsid w:val="00DA2F5C"/>
    <w:rsid w:val="00DB53DC"/>
    <w:rsid w:val="00DC097F"/>
    <w:rsid w:val="00DC1F34"/>
    <w:rsid w:val="00DD4A59"/>
    <w:rsid w:val="00DD4EB6"/>
    <w:rsid w:val="00DE6450"/>
    <w:rsid w:val="00DF4532"/>
    <w:rsid w:val="00E00F74"/>
    <w:rsid w:val="00E039E2"/>
    <w:rsid w:val="00E041B9"/>
    <w:rsid w:val="00E132D3"/>
    <w:rsid w:val="00E176BE"/>
    <w:rsid w:val="00E21197"/>
    <w:rsid w:val="00E27D02"/>
    <w:rsid w:val="00E346FF"/>
    <w:rsid w:val="00E469B7"/>
    <w:rsid w:val="00E46E79"/>
    <w:rsid w:val="00E473C3"/>
    <w:rsid w:val="00E52672"/>
    <w:rsid w:val="00E56230"/>
    <w:rsid w:val="00E651CF"/>
    <w:rsid w:val="00E67143"/>
    <w:rsid w:val="00E70FD0"/>
    <w:rsid w:val="00E71DEC"/>
    <w:rsid w:val="00E81F4B"/>
    <w:rsid w:val="00E84EBC"/>
    <w:rsid w:val="00E85493"/>
    <w:rsid w:val="00E91B8C"/>
    <w:rsid w:val="00E95E49"/>
    <w:rsid w:val="00E97A14"/>
    <w:rsid w:val="00EB1024"/>
    <w:rsid w:val="00EB600B"/>
    <w:rsid w:val="00EC2363"/>
    <w:rsid w:val="00EC460E"/>
    <w:rsid w:val="00ED7131"/>
    <w:rsid w:val="00EE6B9F"/>
    <w:rsid w:val="00EE79C8"/>
    <w:rsid w:val="00EF5080"/>
    <w:rsid w:val="00EF5EA8"/>
    <w:rsid w:val="00EF67B9"/>
    <w:rsid w:val="00F055C8"/>
    <w:rsid w:val="00F139D0"/>
    <w:rsid w:val="00F144D3"/>
    <w:rsid w:val="00F150D0"/>
    <w:rsid w:val="00F210AA"/>
    <w:rsid w:val="00F243F1"/>
    <w:rsid w:val="00F24F34"/>
    <w:rsid w:val="00F25C1E"/>
    <w:rsid w:val="00F361E5"/>
    <w:rsid w:val="00F42451"/>
    <w:rsid w:val="00F42EEC"/>
    <w:rsid w:val="00F46B72"/>
    <w:rsid w:val="00F52920"/>
    <w:rsid w:val="00F64203"/>
    <w:rsid w:val="00F65F39"/>
    <w:rsid w:val="00F7003C"/>
    <w:rsid w:val="00F75151"/>
    <w:rsid w:val="00F75D70"/>
    <w:rsid w:val="00F906EF"/>
    <w:rsid w:val="00FA4BF0"/>
    <w:rsid w:val="00FA61B0"/>
    <w:rsid w:val="00FC18CF"/>
    <w:rsid w:val="00FE5183"/>
    <w:rsid w:val="00FF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B077D"/>
  <w15:chartTrackingRefBased/>
  <w15:docId w15:val="{D483C826-D3AC-A749-9D94-4342D6B3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77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90D2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F8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45F8D"/>
  </w:style>
  <w:style w:type="paragraph" w:styleId="Footer">
    <w:name w:val="footer"/>
    <w:basedOn w:val="Normal"/>
    <w:link w:val="FooterChar"/>
    <w:uiPriority w:val="99"/>
    <w:unhideWhenUsed/>
    <w:rsid w:val="00045F8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45F8D"/>
  </w:style>
  <w:style w:type="character" w:styleId="PageNumber">
    <w:name w:val="page number"/>
    <w:basedOn w:val="DefaultParagraphFont"/>
    <w:uiPriority w:val="99"/>
    <w:semiHidden/>
    <w:unhideWhenUsed/>
    <w:rsid w:val="00045F8D"/>
  </w:style>
  <w:style w:type="paragraph" w:styleId="FootnoteText">
    <w:name w:val="footnote text"/>
    <w:basedOn w:val="Normal"/>
    <w:link w:val="FootnoteTextChar"/>
    <w:uiPriority w:val="99"/>
    <w:semiHidden/>
    <w:unhideWhenUsed/>
    <w:rsid w:val="003B2032"/>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B2032"/>
    <w:rPr>
      <w:sz w:val="20"/>
      <w:szCs w:val="20"/>
    </w:rPr>
  </w:style>
  <w:style w:type="character" w:styleId="FootnoteReference">
    <w:name w:val="footnote reference"/>
    <w:basedOn w:val="DefaultParagraphFont"/>
    <w:uiPriority w:val="99"/>
    <w:semiHidden/>
    <w:unhideWhenUsed/>
    <w:rsid w:val="003B2032"/>
    <w:rPr>
      <w:vertAlign w:val="superscript"/>
    </w:rPr>
  </w:style>
  <w:style w:type="character" w:styleId="Hyperlink">
    <w:name w:val="Hyperlink"/>
    <w:basedOn w:val="DefaultParagraphFont"/>
    <w:uiPriority w:val="99"/>
    <w:unhideWhenUsed/>
    <w:rsid w:val="00F65F39"/>
    <w:rPr>
      <w:color w:val="0563C1" w:themeColor="hyperlink"/>
      <w:u w:val="single"/>
    </w:rPr>
  </w:style>
  <w:style w:type="character" w:styleId="UnresolvedMention">
    <w:name w:val="Unresolved Mention"/>
    <w:basedOn w:val="DefaultParagraphFont"/>
    <w:uiPriority w:val="99"/>
    <w:semiHidden/>
    <w:unhideWhenUsed/>
    <w:rsid w:val="00F65F39"/>
    <w:rPr>
      <w:color w:val="605E5C"/>
      <w:shd w:val="clear" w:color="auto" w:fill="E1DFDD"/>
    </w:rPr>
  </w:style>
  <w:style w:type="character" w:customStyle="1" w:styleId="Heading1Char">
    <w:name w:val="Heading 1 Char"/>
    <w:basedOn w:val="DefaultParagraphFont"/>
    <w:link w:val="Heading1"/>
    <w:uiPriority w:val="9"/>
    <w:rsid w:val="00B90D24"/>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733951"/>
    <w:pPr>
      <w:ind w:left="720"/>
      <w:contextualSpacing/>
    </w:pPr>
  </w:style>
  <w:style w:type="character" w:customStyle="1" w:styleId="ui-provider">
    <w:name w:val="ui-provider"/>
    <w:basedOn w:val="DefaultParagraphFont"/>
    <w:rsid w:val="0096533A"/>
  </w:style>
  <w:style w:type="paragraph" w:styleId="Bibliography">
    <w:name w:val="Bibliography"/>
    <w:basedOn w:val="Normal"/>
    <w:next w:val="Normal"/>
    <w:uiPriority w:val="37"/>
    <w:unhideWhenUsed/>
    <w:rsid w:val="00C93517"/>
  </w:style>
  <w:style w:type="paragraph" w:styleId="NormalWeb">
    <w:name w:val="Normal (Web)"/>
    <w:basedOn w:val="Normal"/>
    <w:uiPriority w:val="99"/>
    <w:unhideWhenUsed/>
    <w:rsid w:val="00627889"/>
    <w:pPr>
      <w:spacing w:before="100" w:beforeAutospacing="1" w:after="100" w:afterAutospacing="1"/>
    </w:pPr>
  </w:style>
  <w:style w:type="table" w:styleId="TableGrid">
    <w:name w:val="Table Grid"/>
    <w:basedOn w:val="TableNormal"/>
    <w:uiPriority w:val="39"/>
    <w:rsid w:val="00905D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828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35">
      <w:bodyDiv w:val="1"/>
      <w:marLeft w:val="0"/>
      <w:marRight w:val="0"/>
      <w:marTop w:val="0"/>
      <w:marBottom w:val="0"/>
      <w:divBdr>
        <w:top w:val="none" w:sz="0" w:space="0" w:color="auto"/>
        <w:left w:val="none" w:sz="0" w:space="0" w:color="auto"/>
        <w:bottom w:val="none" w:sz="0" w:space="0" w:color="auto"/>
        <w:right w:val="none" w:sz="0" w:space="0" w:color="auto"/>
      </w:divBdr>
    </w:div>
    <w:div w:id="1400920">
      <w:bodyDiv w:val="1"/>
      <w:marLeft w:val="0"/>
      <w:marRight w:val="0"/>
      <w:marTop w:val="0"/>
      <w:marBottom w:val="0"/>
      <w:divBdr>
        <w:top w:val="none" w:sz="0" w:space="0" w:color="auto"/>
        <w:left w:val="none" w:sz="0" w:space="0" w:color="auto"/>
        <w:bottom w:val="none" w:sz="0" w:space="0" w:color="auto"/>
        <w:right w:val="none" w:sz="0" w:space="0" w:color="auto"/>
      </w:divBdr>
    </w:div>
    <w:div w:id="2048858">
      <w:bodyDiv w:val="1"/>
      <w:marLeft w:val="0"/>
      <w:marRight w:val="0"/>
      <w:marTop w:val="0"/>
      <w:marBottom w:val="0"/>
      <w:divBdr>
        <w:top w:val="none" w:sz="0" w:space="0" w:color="auto"/>
        <w:left w:val="none" w:sz="0" w:space="0" w:color="auto"/>
        <w:bottom w:val="none" w:sz="0" w:space="0" w:color="auto"/>
        <w:right w:val="none" w:sz="0" w:space="0" w:color="auto"/>
      </w:divBdr>
    </w:div>
    <w:div w:id="2443536">
      <w:bodyDiv w:val="1"/>
      <w:marLeft w:val="0"/>
      <w:marRight w:val="0"/>
      <w:marTop w:val="0"/>
      <w:marBottom w:val="0"/>
      <w:divBdr>
        <w:top w:val="none" w:sz="0" w:space="0" w:color="auto"/>
        <w:left w:val="none" w:sz="0" w:space="0" w:color="auto"/>
        <w:bottom w:val="none" w:sz="0" w:space="0" w:color="auto"/>
        <w:right w:val="none" w:sz="0" w:space="0" w:color="auto"/>
      </w:divBdr>
    </w:div>
    <w:div w:id="2515882">
      <w:bodyDiv w:val="1"/>
      <w:marLeft w:val="0"/>
      <w:marRight w:val="0"/>
      <w:marTop w:val="0"/>
      <w:marBottom w:val="0"/>
      <w:divBdr>
        <w:top w:val="none" w:sz="0" w:space="0" w:color="auto"/>
        <w:left w:val="none" w:sz="0" w:space="0" w:color="auto"/>
        <w:bottom w:val="none" w:sz="0" w:space="0" w:color="auto"/>
        <w:right w:val="none" w:sz="0" w:space="0" w:color="auto"/>
      </w:divBdr>
    </w:div>
    <w:div w:id="2826215">
      <w:bodyDiv w:val="1"/>
      <w:marLeft w:val="0"/>
      <w:marRight w:val="0"/>
      <w:marTop w:val="0"/>
      <w:marBottom w:val="0"/>
      <w:divBdr>
        <w:top w:val="none" w:sz="0" w:space="0" w:color="auto"/>
        <w:left w:val="none" w:sz="0" w:space="0" w:color="auto"/>
        <w:bottom w:val="none" w:sz="0" w:space="0" w:color="auto"/>
        <w:right w:val="none" w:sz="0" w:space="0" w:color="auto"/>
      </w:divBdr>
    </w:div>
    <w:div w:id="3750203">
      <w:bodyDiv w:val="1"/>
      <w:marLeft w:val="0"/>
      <w:marRight w:val="0"/>
      <w:marTop w:val="0"/>
      <w:marBottom w:val="0"/>
      <w:divBdr>
        <w:top w:val="none" w:sz="0" w:space="0" w:color="auto"/>
        <w:left w:val="none" w:sz="0" w:space="0" w:color="auto"/>
        <w:bottom w:val="none" w:sz="0" w:space="0" w:color="auto"/>
        <w:right w:val="none" w:sz="0" w:space="0" w:color="auto"/>
      </w:divBdr>
    </w:div>
    <w:div w:id="4551954">
      <w:bodyDiv w:val="1"/>
      <w:marLeft w:val="0"/>
      <w:marRight w:val="0"/>
      <w:marTop w:val="0"/>
      <w:marBottom w:val="0"/>
      <w:divBdr>
        <w:top w:val="none" w:sz="0" w:space="0" w:color="auto"/>
        <w:left w:val="none" w:sz="0" w:space="0" w:color="auto"/>
        <w:bottom w:val="none" w:sz="0" w:space="0" w:color="auto"/>
        <w:right w:val="none" w:sz="0" w:space="0" w:color="auto"/>
      </w:divBdr>
    </w:div>
    <w:div w:id="4599168">
      <w:bodyDiv w:val="1"/>
      <w:marLeft w:val="0"/>
      <w:marRight w:val="0"/>
      <w:marTop w:val="0"/>
      <w:marBottom w:val="0"/>
      <w:divBdr>
        <w:top w:val="none" w:sz="0" w:space="0" w:color="auto"/>
        <w:left w:val="none" w:sz="0" w:space="0" w:color="auto"/>
        <w:bottom w:val="none" w:sz="0" w:space="0" w:color="auto"/>
        <w:right w:val="none" w:sz="0" w:space="0" w:color="auto"/>
      </w:divBdr>
    </w:div>
    <w:div w:id="4944466">
      <w:bodyDiv w:val="1"/>
      <w:marLeft w:val="0"/>
      <w:marRight w:val="0"/>
      <w:marTop w:val="0"/>
      <w:marBottom w:val="0"/>
      <w:divBdr>
        <w:top w:val="none" w:sz="0" w:space="0" w:color="auto"/>
        <w:left w:val="none" w:sz="0" w:space="0" w:color="auto"/>
        <w:bottom w:val="none" w:sz="0" w:space="0" w:color="auto"/>
        <w:right w:val="none" w:sz="0" w:space="0" w:color="auto"/>
      </w:divBdr>
    </w:div>
    <w:div w:id="5450157">
      <w:bodyDiv w:val="1"/>
      <w:marLeft w:val="0"/>
      <w:marRight w:val="0"/>
      <w:marTop w:val="0"/>
      <w:marBottom w:val="0"/>
      <w:divBdr>
        <w:top w:val="none" w:sz="0" w:space="0" w:color="auto"/>
        <w:left w:val="none" w:sz="0" w:space="0" w:color="auto"/>
        <w:bottom w:val="none" w:sz="0" w:space="0" w:color="auto"/>
        <w:right w:val="none" w:sz="0" w:space="0" w:color="auto"/>
      </w:divBdr>
    </w:div>
    <w:div w:id="5833169">
      <w:bodyDiv w:val="1"/>
      <w:marLeft w:val="0"/>
      <w:marRight w:val="0"/>
      <w:marTop w:val="0"/>
      <w:marBottom w:val="0"/>
      <w:divBdr>
        <w:top w:val="none" w:sz="0" w:space="0" w:color="auto"/>
        <w:left w:val="none" w:sz="0" w:space="0" w:color="auto"/>
        <w:bottom w:val="none" w:sz="0" w:space="0" w:color="auto"/>
        <w:right w:val="none" w:sz="0" w:space="0" w:color="auto"/>
      </w:divBdr>
    </w:div>
    <w:div w:id="6030081">
      <w:bodyDiv w:val="1"/>
      <w:marLeft w:val="0"/>
      <w:marRight w:val="0"/>
      <w:marTop w:val="0"/>
      <w:marBottom w:val="0"/>
      <w:divBdr>
        <w:top w:val="none" w:sz="0" w:space="0" w:color="auto"/>
        <w:left w:val="none" w:sz="0" w:space="0" w:color="auto"/>
        <w:bottom w:val="none" w:sz="0" w:space="0" w:color="auto"/>
        <w:right w:val="none" w:sz="0" w:space="0" w:color="auto"/>
      </w:divBdr>
    </w:div>
    <w:div w:id="6182769">
      <w:bodyDiv w:val="1"/>
      <w:marLeft w:val="0"/>
      <w:marRight w:val="0"/>
      <w:marTop w:val="0"/>
      <w:marBottom w:val="0"/>
      <w:divBdr>
        <w:top w:val="none" w:sz="0" w:space="0" w:color="auto"/>
        <w:left w:val="none" w:sz="0" w:space="0" w:color="auto"/>
        <w:bottom w:val="none" w:sz="0" w:space="0" w:color="auto"/>
        <w:right w:val="none" w:sz="0" w:space="0" w:color="auto"/>
      </w:divBdr>
    </w:div>
    <w:div w:id="6563958">
      <w:bodyDiv w:val="1"/>
      <w:marLeft w:val="0"/>
      <w:marRight w:val="0"/>
      <w:marTop w:val="0"/>
      <w:marBottom w:val="0"/>
      <w:divBdr>
        <w:top w:val="none" w:sz="0" w:space="0" w:color="auto"/>
        <w:left w:val="none" w:sz="0" w:space="0" w:color="auto"/>
        <w:bottom w:val="none" w:sz="0" w:space="0" w:color="auto"/>
        <w:right w:val="none" w:sz="0" w:space="0" w:color="auto"/>
      </w:divBdr>
    </w:div>
    <w:div w:id="7879723">
      <w:bodyDiv w:val="1"/>
      <w:marLeft w:val="0"/>
      <w:marRight w:val="0"/>
      <w:marTop w:val="0"/>
      <w:marBottom w:val="0"/>
      <w:divBdr>
        <w:top w:val="none" w:sz="0" w:space="0" w:color="auto"/>
        <w:left w:val="none" w:sz="0" w:space="0" w:color="auto"/>
        <w:bottom w:val="none" w:sz="0" w:space="0" w:color="auto"/>
        <w:right w:val="none" w:sz="0" w:space="0" w:color="auto"/>
      </w:divBdr>
    </w:div>
    <w:div w:id="8023146">
      <w:bodyDiv w:val="1"/>
      <w:marLeft w:val="0"/>
      <w:marRight w:val="0"/>
      <w:marTop w:val="0"/>
      <w:marBottom w:val="0"/>
      <w:divBdr>
        <w:top w:val="none" w:sz="0" w:space="0" w:color="auto"/>
        <w:left w:val="none" w:sz="0" w:space="0" w:color="auto"/>
        <w:bottom w:val="none" w:sz="0" w:space="0" w:color="auto"/>
        <w:right w:val="none" w:sz="0" w:space="0" w:color="auto"/>
      </w:divBdr>
    </w:div>
    <w:div w:id="9181376">
      <w:bodyDiv w:val="1"/>
      <w:marLeft w:val="0"/>
      <w:marRight w:val="0"/>
      <w:marTop w:val="0"/>
      <w:marBottom w:val="0"/>
      <w:divBdr>
        <w:top w:val="none" w:sz="0" w:space="0" w:color="auto"/>
        <w:left w:val="none" w:sz="0" w:space="0" w:color="auto"/>
        <w:bottom w:val="none" w:sz="0" w:space="0" w:color="auto"/>
        <w:right w:val="none" w:sz="0" w:space="0" w:color="auto"/>
      </w:divBdr>
    </w:div>
    <w:div w:id="9650742">
      <w:bodyDiv w:val="1"/>
      <w:marLeft w:val="0"/>
      <w:marRight w:val="0"/>
      <w:marTop w:val="0"/>
      <w:marBottom w:val="0"/>
      <w:divBdr>
        <w:top w:val="none" w:sz="0" w:space="0" w:color="auto"/>
        <w:left w:val="none" w:sz="0" w:space="0" w:color="auto"/>
        <w:bottom w:val="none" w:sz="0" w:space="0" w:color="auto"/>
        <w:right w:val="none" w:sz="0" w:space="0" w:color="auto"/>
      </w:divBdr>
    </w:div>
    <w:div w:id="10036009">
      <w:bodyDiv w:val="1"/>
      <w:marLeft w:val="0"/>
      <w:marRight w:val="0"/>
      <w:marTop w:val="0"/>
      <w:marBottom w:val="0"/>
      <w:divBdr>
        <w:top w:val="none" w:sz="0" w:space="0" w:color="auto"/>
        <w:left w:val="none" w:sz="0" w:space="0" w:color="auto"/>
        <w:bottom w:val="none" w:sz="0" w:space="0" w:color="auto"/>
        <w:right w:val="none" w:sz="0" w:space="0" w:color="auto"/>
      </w:divBdr>
    </w:div>
    <w:div w:id="11540979">
      <w:bodyDiv w:val="1"/>
      <w:marLeft w:val="0"/>
      <w:marRight w:val="0"/>
      <w:marTop w:val="0"/>
      <w:marBottom w:val="0"/>
      <w:divBdr>
        <w:top w:val="none" w:sz="0" w:space="0" w:color="auto"/>
        <w:left w:val="none" w:sz="0" w:space="0" w:color="auto"/>
        <w:bottom w:val="none" w:sz="0" w:space="0" w:color="auto"/>
        <w:right w:val="none" w:sz="0" w:space="0" w:color="auto"/>
      </w:divBdr>
    </w:div>
    <w:div w:id="12726845">
      <w:bodyDiv w:val="1"/>
      <w:marLeft w:val="0"/>
      <w:marRight w:val="0"/>
      <w:marTop w:val="0"/>
      <w:marBottom w:val="0"/>
      <w:divBdr>
        <w:top w:val="none" w:sz="0" w:space="0" w:color="auto"/>
        <w:left w:val="none" w:sz="0" w:space="0" w:color="auto"/>
        <w:bottom w:val="none" w:sz="0" w:space="0" w:color="auto"/>
        <w:right w:val="none" w:sz="0" w:space="0" w:color="auto"/>
      </w:divBdr>
    </w:div>
    <w:div w:id="12850547">
      <w:bodyDiv w:val="1"/>
      <w:marLeft w:val="0"/>
      <w:marRight w:val="0"/>
      <w:marTop w:val="0"/>
      <w:marBottom w:val="0"/>
      <w:divBdr>
        <w:top w:val="none" w:sz="0" w:space="0" w:color="auto"/>
        <w:left w:val="none" w:sz="0" w:space="0" w:color="auto"/>
        <w:bottom w:val="none" w:sz="0" w:space="0" w:color="auto"/>
        <w:right w:val="none" w:sz="0" w:space="0" w:color="auto"/>
      </w:divBdr>
    </w:div>
    <w:div w:id="13267388">
      <w:bodyDiv w:val="1"/>
      <w:marLeft w:val="0"/>
      <w:marRight w:val="0"/>
      <w:marTop w:val="0"/>
      <w:marBottom w:val="0"/>
      <w:divBdr>
        <w:top w:val="none" w:sz="0" w:space="0" w:color="auto"/>
        <w:left w:val="none" w:sz="0" w:space="0" w:color="auto"/>
        <w:bottom w:val="none" w:sz="0" w:space="0" w:color="auto"/>
        <w:right w:val="none" w:sz="0" w:space="0" w:color="auto"/>
      </w:divBdr>
    </w:div>
    <w:div w:id="13843581">
      <w:bodyDiv w:val="1"/>
      <w:marLeft w:val="0"/>
      <w:marRight w:val="0"/>
      <w:marTop w:val="0"/>
      <w:marBottom w:val="0"/>
      <w:divBdr>
        <w:top w:val="none" w:sz="0" w:space="0" w:color="auto"/>
        <w:left w:val="none" w:sz="0" w:space="0" w:color="auto"/>
        <w:bottom w:val="none" w:sz="0" w:space="0" w:color="auto"/>
        <w:right w:val="none" w:sz="0" w:space="0" w:color="auto"/>
      </w:divBdr>
    </w:div>
    <w:div w:id="14962217">
      <w:bodyDiv w:val="1"/>
      <w:marLeft w:val="0"/>
      <w:marRight w:val="0"/>
      <w:marTop w:val="0"/>
      <w:marBottom w:val="0"/>
      <w:divBdr>
        <w:top w:val="none" w:sz="0" w:space="0" w:color="auto"/>
        <w:left w:val="none" w:sz="0" w:space="0" w:color="auto"/>
        <w:bottom w:val="none" w:sz="0" w:space="0" w:color="auto"/>
        <w:right w:val="none" w:sz="0" w:space="0" w:color="auto"/>
      </w:divBdr>
    </w:div>
    <w:div w:id="17122524">
      <w:bodyDiv w:val="1"/>
      <w:marLeft w:val="0"/>
      <w:marRight w:val="0"/>
      <w:marTop w:val="0"/>
      <w:marBottom w:val="0"/>
      <w:divBdr>
        <w:top w:val="none" w:sz="0" w:space="0" w:color="auto"/>
        <w:left w:val="none" w:sz="0" w:space="0" w:color="auto"/>
        <w:bottom w:val="none" w:sz="0" w:space="0" w:color="auto"/>
        <w:right w:val="none" w:sz="0" w:space="0" w:color="auto"/>
      </w:divBdr>
    </w:div>
    <w:div w:id="18819561">
      <w:bodyDiv w:val="1"/>
      <w:marLeft w:val="0"/>
      <w:marRight w:val="0"/>
      <w:marTop w:val="0"/>
      <w:marBottom w:val="0"/>
      <w:divBdr>
        <w:top w:val="none" w:sz="0" w:space="0" w:color="auto"/>
        <w:left w:val="none" w:sz="0" w:space="0" w:color="auto"/>
        <w:bottom w:val="none" w:sz="0" w:space="0" w:color="auto"/>
        <w:right w:val="none" w:sz="0" w:space="0" w:color="auto"/>
      </w:divBdr>
    </w:div>
    <w:div w:id="19136609">
      <w:bodyDiv w:val="1"/>
      <w:marLeft w:val="0"/>
      <w:marRight w:val="0"/>
      <w:marTop w:val="0"/>
      <w:marBottom w:val="0"/>
      <w:divBdr>
        <w:top w:val="none" w:sz="0" w:space="0" w:color="auto"/>
        <w:left w:val="none" w:sz="0" w:space="0" w:color="auto"/>
        <w:bottom w:val="none" w:sz="0" w:space="0" w:color="auto"/>
        <w:right w:val="none" w:sz="0" w:space="0" w:color="auto"/>
      </w:divBdr>
    </w:div>
    <w:div w:id="19626997">
      <w:bodyDiv w:val="1"/>
      <w:marLeft w:val="0"/>
      <w:marRight w:val="0"/>
      <w:marTop w:val="0"/>
      <w:marBottom w:val="0"/>
      <w:divBdr>
        <w:top w:val="none" w:sz="0" w:space="0" w:color="auto"/>
        <w:left w:val="none" w:sz="0" w:space="0" w:color="auto"/>
        <w:bottom w:val="none" w:sz="0" w:space="0" w:color="auto"/>
        <w:right w:val="none" w:sz="0" w:space="0" w:color="auto"/>
      </w:divBdr>
    </w:div>
    <w:div w:id="22023174">
      <w:bodyDiv w:val="1"/>
      <w:marLeft w:val="0"/>
      <w:marRight w:val="0"/>
      <w:marTop w:val="0"/>
      <w:marBottom w:val="0"/>
      <w:divBdr>
        <w:top w:val="none" w:sz="0" w:space="0" w:color="auto"/>
        <w:left w:val="none" w:sz="0" w:space="0" w:color="auto"/>
        <w:bottom w:val="none" w:sz="0" w:space="0" w:color="auto"/>
        <w:right w:val="none" w:sz="0" w:space="0" w:color="auto"/>
      </w:divBdr>
    </w:div>
    <w:div w:id="22219545">
      <w:bodyDiv w:val="1"/>
      <w:marLeft w:val="0"/>
      <w:marRight w:val="0"/>
      <w:marTop w:val="0"/>
      <w:marBottom w:val="0"/>
      <w:divBdr>
        <w:top w:val="none" w:sz="0" w:space="0" w:color="auto"/>
        <w:left w:val="none" w:sz="0" w:space="0" w:color="auto"/>
        <w:bottom w:val="none" w:sz="0" w:space="0" w:color="auto"/>
        <w:right w:val="none" w:sz="0" w:space="0" w:color="auto"/>
      </w:divBdr>
    </w:div>
    <w:div w:id="22562207">
      <w:bodyDiv w:val="1"/>
      <w:marLeft w:val="0"/>
      <w:marRight w:val="0"/>
      <w:marTop w:val="0"/>
      <w:marBottom w:val="0"/>
      <w:divBdr>
        <w:top w:val="none" w:sz="0" w:space="0" w:color="auto"/>
        <w:left w:val="none" w:sz="0" w:space="0" w:color="auto"/>
        <w:bottom w:val="none" w:sz="0" w:space="0" w:color="auto"/>
        <w:right w:val="none" w:sz="0" w:space="0" w:color="auto"/>
      </w:divBdr>
    </w:div>
    <w:div w:id="24064548">
      <w:bodyDiv w:val="1"/>
      <w:marLeft w:val="0"/>
      <w:marRight w:val="0"/>
      <w:marTop w:val="0"/>
      <w:marBottom w:val="0"/>
      <w:divBdr>
        <w:top w:val="none" w:sz="0" w:space="0" w:color="auto"/>
        <w:left w:val="none" w:sz="0" w:space="0" w:color="auto"/>
        <w:bottom w:val="none" w:sz="0" w:space="0" w:color="auto"/>
        <w:right w:val="none" w:sz="0" w:space="0" w:color="auto"/>
      </w:divBdr>
    </w:div>
    <w:div w:id="25258060">
      <w:bodyDiv w:val="1"/>
      <w:marLeft w:val="0"/>
      <w:marRight w:val="0"/>
      <w:marTop w:val="0"/>
      <w:marBottom w:val="0"/>
      <w:divBdr>
        <w:top w:val="none" w:sz="0" w:space="0" w:color="auto"/>
        <w:left w:val="none" w:sz="0" w:space="0" w:color="auto"/>
        <w:bottom w:val="none" w:sz="0" w:space="0" w:color="auto"/>
        <w:right w:val="none" w:sz="0" w:space="0" w:color="auto"/>
      </w:divBdr>
    </w:div>
    <w:div w:id="25523271">
      <w:bodyDiv w:val="1"/>
      <w:marLeft w:val="0"/>
      <w:marRight w:val="0"/>
      <w:marTop w:val="0"/>
      <w:marBottom w:val="0"/>
      <w:divBdr>
        <w:top w:val="none" w:sz="0" w:space="0" w:color="auto"/>
        <w:left w:val="none" w:sz="0" w:space="0" w:color="auto"/>
        <w:bottom w:val="none" w:sz="0" w:space="0" w:color="auto"/>
        <w:right w:val="none" w:sz="0" w:space="0" w:color="auto"/>
      </w:divBdr>
    </w:div>
    <w:div w:id="26613664">
      <w:bodyDiv w:val="1"/>
      <w:marLeft w:val="0"/>
      <w:marRight w:val="0"/>
      <w:marTop w:val="0"/>
      <w:marBottom w:val="0"/>
      <w:divBdr>
        <w:top w:val="none" w:sz="0" w:space="0" w:color="auto"/>
        <w:left w:val="none" w:sz="0" w:space="0" w:color="auto"/>
        <w:bottom w:val="none" w:sz="0" w:space="0" w:color="auto"/>
        <w:right w:val="none" w:sz="0" w:space="0" w:color="auto"/>
      </w:divBdr>
    </w:div>
    <w:div w:id="28340463">
      <w:bodyDiv w:val="1"/>
      <w:marLeft w:val="0"/>
      <w:marRight w:val="0"/>
      <w:marTop w:val="0"/>
      <w:marBottom w:val="0"/>
      <w:divBdr>
        <w:top w:val="none" w:sz="0" w:space="0" w:color="auto"/>
        <w:left w:val="none" w:sz="0" w:space="0" w:color="auto"/>
        <w:bottom w:val="none" w:sz="0" w:space="0" w:color="auto"/>
        <w:right w:val="none" w:sz="0" w:space="0" w:color="auto"/>
      </w:divBdr>
    </w:div>
    <w:div w:id="29188173">
      <w:bodyDiv w:val="1"/>
      <w:marLeft w:val="0"/>
      <w:marRight w:val="0"/>
      <w:marTop w:val="0"/>
      <w:marBottom w:val="0"/>
      <w:divBdr>
        <w:top w:val="none" w:sz="0" w:space="0" w:color="auto"/>
        <w:left w:val="none" w:sz="0" w:space="0" w:color="auto"/>
        <w:bottom w:val="none" w:sz="0" w:space="0" w:color="auto"/>
        <w:right w:val="none" w:sz="0" w:space="0" w:color="auto"/>
      </w:divBdr>
    </w:div>
    <w:div w:id="29384895">
      <w:bodyDiv w:val="1"/>
      <w:marLeft w:val="0"/>
      <w:marRight w:val="0"/>
      <w:marTop w:val="0"/>
      <w:marBottom w:val="0"/>
      <w:divBdr>
        <w:top w:val="none" w:sz="0" w:space="0" w:color="auto"/>
        <w:left w:val="none" w:sz="0" w:space="0" w:color="auto"/>
        <w:bottom w:val="none" w:sz="0" w:space="0" w:color="auto"/>
        <w:right w:val="none" w:sz="0" w:space="0" w:color="auto"/>
      </w:divBdr>
    </w:div>
    <w:div w:id="32120588">
      <w:bodyDiv w:val="1"/>
      <w:marLeft w:val="0"/>
      <w:marRight w:val="0"/>
      <w:marTop w:val="0"/>
      <w:marBottom w:val="0"/>
      <w:divBdr>
        <w:top w:val="none" w:sz="0" w:space="0" w:color="auto"/>
        <w:left w:val="none" w:sz="0" w:space="0" w:color="auto"/>
        <w:bottom w:val="none" w:sz="0" w:space="0" w:color="auto"/>
        <w:right w:val="none" w:sz="0" w:space="0" w:color="auto"/>
      </w:divBdr>
    </w:div>
    <w:div w:id="32121103">
      <w:bodyDiv w:val="1"/>
      <w:marLeft w:val="0"/>
      <w:marRight w:val="0"/>
      <w:marTop w:val="0"/>
      <w:marBottom w:val="0"/>
      <w:divBdr>
        <w:top w:val="none" w:sz="0" w:space="0" w:color="auto"/>
        <w:left w:val="none" w:sz="0" w:space="0" w:color="auto"/>
        <w:bottom w:val="none" w:sz="0" w:space="0" w:color="auto"/>
        <w:right w:val="none" w:sz="0" w:space="0" w:color="auto"/>
      </w:divBdr>
    </w:div>
    <w:div w:id="33890287">
      <w:bodyDiv w:val="1"/>
      <w:marLeft w:val="0"/>
      <w:marRight w:val="0"/>
      <w:marTop w:val="0"/>
      <w:marBottom w:val="0"/>
      <w:divBdr>
        <w:top w:val="none" w:sz="0" w:space="0" w:color="auto"/>
        <w:left w:val="none" w:sz="0" w:space="0" w:color="auto"/>
        <w:bottom w:val="none" w:sz="0" w:space="0" w:color="auto"/>
        <w:right w:val="none" w:sz="0" w:space="0" w:color="auto"/>
      </w:divBdr>
    </w:div>
    <w:div w:id="33968284">
      <w:bodyDiv w:val="1"/>
      <w:marLeft w:val="0"/>
      <w:marRight w:val="0"/>
      <w:marTop w:val="0"/>
      <w:marBottom w:val="0"/>
      <w:divBdr>
        <w:top w:val="none" w:sz="0" w:space="0" w:color="auto"/>
        <w:left w:val="none" w:sz="0" w:space="0" w:color="auto"/>
        <w:bottom w:val="none" w:sz="0" w:space="0" w:color="auto"/>
        <w:right w:val="none" w:sz="0" w:space="0" w:color="auto"/>
      </w:divBdr>
      <w:divsChild>
        <w:div w:id="545263730">
          <w:marLeft w:val="480"/>
          <w:marRight w:val="0"/>
          <w:marTop w:val="0"/>
          <w:marBottom w:val="0"/>
          <w:divBdr>
            <w:top w:val="none" w:sz="0" w:space="0" w:color="auto"/>
            <w:left w:val="none" w:sz="0" w:space="0" w:color="auto"/>
            <w:bottom w:val="none" w:sz="0" w:space="0" w:color="auto"/>
            <w:right w:val="none" w:sz="0" w:space="0" w:color="auto"/>
          </w:divBdr>
          <w:divsChild>
            <w:div w:id="456022411">
              <w:marLeft w:val="0"/>
              <w:marRight w:val="0"/>
              <w:marTop w:val="0"/>
              <w:marBottom w:val="0"/>
              <w:divBdr>
                <w:top w:val="none" w:sz="0" w:space="0" w:color="auto"/>
                <w:left w:val="none" w:sz="0" w:space="0" w:color="auto"/>
                <w:bottom w:val="none" w:sz="0" w:space="0" w:color="auto"/>
                <w:right w:val="none" w:sz="0" w:space="0" w:color="auto"/>
              </w:divBdr>
            </w:div>
            <w:div w:id="1497107692">
              <w:marLeft w:val="0"/>
              <w:marRight w:val="0"/>
              <w:marTop w:val="0"/>
              <w:marBottom w:val="0"/>
              <w:divBdr>
                <w:top w:val="none" w:sz="0" w:space="0" w:color="auto"/>
                <w:left w:val="none" w:sz="0" w:space="0" w:color="auto"/>
                <w:bottom w:val="none" w:sz="0" w:space="0" w:color="auto"/>
                <w:right w:val="none" w:sz="0" w:space="0" w:color="auto"/>
              </w:divBdr>
            </w:div>
            <w:div w:id="1000041909">
              <w:marLeft w:val="0"/>
              <w:marRight w:val="0"/>
              <w:marTop w:val="0"/>
              <w:marBottom w:val="0"/>
              <w:divBdr>
                <w:top w:val="none" w:sz="0" w:space="0" w:color="auto"/>
                <w:left w:val="none" w:sz="0" w:space="0" w:color="auto"/>
                <w:bottom w:val="none" w:sz="0" w:space="0" w:color="auto"/>
                <w:right w:val="none" w:sz="0" w:space="0" w:color="auto"/>
              </w:divBdr>
            </w:div>
            <w:div w:id="157870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3438">
      <w:bodyDiv w:val="1"/>
      <w:marLeft w:val="0"/>
      <w:marRight w:val="0"/>
      <w:marTop w:val="0"/>
      <w:marBottom w:val="0"/>
      <w:divBdr>
        <w:top w:val="none" w:sz="0" w:space="0" w:color="auto"/>
        <w:left w:val="none" w:sz="0" w:space="0" w:color="auto"/>
        <w:bottom w:val="none" w:sz="0" w:space="0" w:color="auto"/>
        <w:right w:val="none" w:sz="0" w:space="0" w:color="auto"/>
      </w:divBdr>
    </w:div>
    <w:div w:id="35199252">
      <w:bodyDiv w:val="1"/>
      <w:marLeft w:val="0"/>
      <w:marRight w:val="0"/>
      <w:marTop w:val="0"/>
      <w:marBottom w:val="0"/>
      <w:divBdr>
        <w:top w:val="none" w:sz="0" w:space="0" w:color="auto"/>
        <w:left w:val="none" w:sz="0" w:space="0" w:color="auto"/>
        <w:bottom w:val="none" w:sz="0" w:space="0" w:color="auto"/>
        <w:right w:val="none" w:sz="0" w:space="0" w:color="auto"/>
      </w:divBdr>
    </w:div>
    <w:div w:id="35744185">
      <w:bodyDiv w:val="1"/>
      <w:marLeft w:val="0"/>
      <w:marRight w:val="0"/>
      <w:marTop w:val="0"/>
      <w:marBottom w:val="0"/>
      <w:divBdr>
        <w:top w:val="none" w:sz="0" w:space="0" w:color="auto"/>
        <w:left w:val="none" w:sz="0" w:space="0" w:color="auto"/>
        <w:bottom w:val="none" w:sz="0" w:space="0" w:color="auto"/>
        <w:right w:val="none" w:sz="0" w:space="0" w:color="auto"/>
      </w:divBdr>
    </w:div>
    <w:div w:id="36049906">
      <w:bodyDiv w:val="1"/>
      <w:marLeft w:val="0"/>
      <w:marRight w:val="0"/>
      <w:marTop w:val="0"/>
      <w:marBottom w:val="0"/>
      <w:divBdr>
        <w:top w:val="none" w:sz="0" w:space="0" w:color="auto"/>
        <w:left w:val="none" w:sz="0" w:space="0" w:color="auto"/>
        <w:bottom w:val="none" w:sz="0" w:space="0" w:color="auto"/>
        <w:right w:val="none" w:sz="0" w:space="0" w:color="auto"/>
      </w:divBdr>
    </w:div>
    <w:div w:id="36125689">
      <w:bodyDiv w:val="1"/>
      <w:marLeft w:val="0"/>
      <w:marRight w:val="0"/>
      <w:marTop w:val="0"/>
      <w:marBottom w:val="0"/>
      <w:divBdr>
        <w:top w:val="none" w:sz="0" w:space="0" w:color="auto"/>
        <w:left w:val="none" w:sz="0" w:space="0" w:color="auto"/>
        <w:bottom w:val="none" w:sz="0" w:space="0" w:color="auto"/>
        <w:right w:val="none" w:sz="0" w:space="0" w:color="auto"/>
      </w:divBdr>
    </w:div>
    <w:div w:id="38361077">
      <w:bodyDiv w:val="1"/>
      <w:marLeft w:val="0"/>
      <w:marRight w:val="0"/>
      <w:marTop w:val="0"/>
      <w:marBottom w:val="0"/>
      <w:divBdr>
        <w:top w:val="none" w:sz="0" w:space="0" w:color="auto"/>
        <w:left w:val="none" w:sz="0" w:space="0" w:color="auto"/>
        <w:bottom w:val="none" w:sz="0" w:space="0" w:color="auto"/>
        <w:right w:val="none" w:sz="0" w:space="0" w:color="auto"/>
      </w:divBdr>
    </w:div>
    <w:div w:id="38632018">
      <w:bodyDiv w:val="1"/>
      <w:marLeft w:val="0"/>
      <w:marRight w:val="0"/>
      <w:marTop w:val="0"/>
      <w:marBottom w:val="0"/>
      <w:divBdr>
        <w:top w:val="none" w:sz="0" w:space="0" w:color="auto"/>
        <w:left w:val="none" w:sz="0" w:space="0" w:color="auto"/>
        <w:bottom w:val="none" w:sz="0" w:space="0" w:color="auto"/>
        <w:right w:val="none" w:sz="0" w:space="0" w:color="auto"/>
      </w:divBdr>
    </w:div>
    <w:div w:id="39287266">
      <w:bodyDiv w:val="1"/>
      <w:marLeft w:val="0"/>
      <w:marRight w:val="0"/>
      <w:marTop w:val="0"/>
      <w:marBottom w:val="0"/>
      <w:divBdr>
        <w:top w:val="none" w:sz="0" w:space="0" w:color="auto"/>
        <w:left w:val="none" w:sz="0" w:space="0" w:color="auto"/>
        <w:bottom w:val="none" w:sz="0" w:space="0" w:color="auto"/>
        <w:right w:val="none" w:sz="0" w:space="0" w:color="auto"/>
      </w:divBdr>
    </w:div>
    <w:div w:id="40329910">
      <w:bodyDiv w:val="1"/>
      <w:marLeft w:val="0"/>
      <w:marRight w:val="0"/>
      <w:marTop w:val="0"/>
      <w:marBottom w:val="0"/>
      <w:divBdr>
        <w:top w:val="none" w:sz="0" w:space="0" w:color="auto"/>
        <w:left w:val="none" w:sz="0" w:space="0" w:color="auto"/>
        <w:bottom w:val="none" w:sz="0" w:space="0" w:color="auto"/>
        <w:right w:val="none" w:sz="0" w:space="0" w:color="auto"/>
      </w:divBdr>
    </w:div>
    <w:div w:id="40982966">
      <w:bodyDiv w:val="1"/>
      <w:marLeft w:val="0"/>
      <w:marRight w:val="0"/>
      <w:marTop w:val="0"/>
      <w:marBottom w:val="0"/>
      <w:divBdr>
        <w:top w:val="none" w:sz="0" w:space="0" w:color="auto"/>
        <w:left w:val="none" w:sz="0" w:space="0" w:color="auto"/>
        <w:bottom w:val="none" w:sz="0" w:space="0" w:color="auto"/>
        <w:right w:val="none" w:sz="0" w:space="0" w:color="auto"/>
      </w:divBdr>
    </w:div>
    <w:div w:id="41947418">
      <w:bodyDiv w:val="1"/>
      <w:marLeft w:val="0"/>
      <w:marRight w:val="0"/>
      <w:marTop w:val="0"/>
      <w:marBottom w:val="0"/>
      <w:divBdr>
        <w:top w:val="none" w:sz="0" w:space="0" w:color="auto"/>
        <w:left w:val="none" w:sz="0" w:space="0" w:color="auto"/>
        <w:bottom w:val="none" w:sz="0" w:space="0" w:color="auto"/>
        <w:right w:val="none" w:sz="0" w:space="0" w:color="auto"/>
      </w:divBdr>
    </w:div>
    <w:div w:id="43532618">
      <w:bodyDiv w:val="1"/>
      <w:marLeft w:val="0"/>
      <w:marRight w:val="0"/>
      <w:marTop w:val="0"/>
      <w:marBottom w:val="0"/>
      <w:divBdr>
        <w:top w:val="none" w:sz="0" w:space="0" w:color="auto"/>
        <w:left w:val="none" w:sz="0" w:space="0" w:color="auto"/>
        <w:bottom w:val="none" w:sz="0" w:space="0" w:color="auto"/>
        <w:right w:val="none" w:sz="0" w:space="0" w:color="auto"/>
      </w:divBdr>
    </w:div>
    <w:div w:id="44565332">
      <w:bodyDiv w:val="1"/>
      <w:marLeft w:val="0"/>
      <w:marRight w:val="0"/>
      <w:marTop w:val="0"/>
      <w:marBottom w:val="0"/>
      <w:divBdr>
        <w:top w:val="none" w:sz="0" w:space="0" w:color="auto"/>
        <w:left w:val="none" w:sz="0" w:space="0" w:color="auto"/>
        <w:bottom w:val="none" w:sz="0" w:space="0" w:color="auto"/>
        <w:right w:val="none" w:sz="0" w:space="0" w:color="auto"/>
      </w:divBdr>
    </w:div>
    <w:div w:id="47729209">
      <w:bodyDiv w:val="1"/>
      <w:marLeft w:val="0"/>
      <w:marRight w:val="0"/>
      <w:marTop w:val="0"/>
      <w:marBottom w:val="0"/>
      <w:divBdr>
        <w:top w:val="none" w:sz="0" w:space="0" w:color="auto"/>
        <w:left w:val="none" w:sz="0" w:space="0" w:color="auto"/>
        <w:bottom w:val="none" w:sz="0" w:space="0" w:color="auto"/>
        <w:right w:val="none" w:sz="0" w:space="0" w:color="auto"/>
      </w:divBdr>
    </w:div>
    <w:div w:id="48647933">
      <w:bodyDiv w:val="1"/>
      <w:marLeft w:val="0"/>
      <w:marRight w:val="0"/>
      <w:marTop w:val="0"/>
      <w:marBottom w:val="0"/>
      <w:divBdr>
        <w:top w:val="none" w:sz="0" w:space="0" w:color="auto"/>
        <w:left w:val="none" w:sz="0" w:space="0" w:color="auto"/>
        <w:bottom w:val="none" w:sz="0" w:space="0" w:color="auto"/>
        <w:right w:val="none" w:sz="0" w:space="0" w:color="auto"/>
      </w:divBdr>
    </w:div>
    <w:div w:id="49692689">
      <w:bodyDiv w:val="1"/>
      <w:marLeft w:val="0"/>
      <w:marRight w:val="0"/>
      <w:marTop w:val="0"/>
      <w:marBottom w:val="0"/>
      <w:divBdr>
        <w:top w:val="none" w:sz="0" w:space="0" w:color="auto"/>
        <w:left w:val="none" w:sz="0" w:space="0" w:color="auto"/>
        <w:bottom w:val="none" w:sz="0" w:space="0" w:color="auto"/>
        <w:right w:val="none" w:sz="0" w:space="0" w:color="auto"/>
      </w:divBdr>
    </w:div>
    <w:div w:id="50428405">
      <w:bodyDiv w:val="1"/>
      <w:marLeft w:val="0"/>
      <w:marRight w:val="0"/>
      <w:marTop w:val="0"/>
      <w:marBottom w:val="0"/>
      <w:divBdr>
        <w:top w:val="none" w:sz="0" w:space="0" w:color="auto"/>
        <w:left w:val="none" w:sz="0" w:space="0" w:color="auto"/>
        <w:bottom w:val="none" w:sz="0" w:space="0" w:color="auto"/>
        <w:right w:val="none" w:sz="0" w:space="0" w:color="auto"/>
      </w:divBdr>
    </w:div>
    <w:div w:id="51777369">
      <w:bodyDiv w:val="1"/>
      <w:marLeft w:val="0"/>
      <w:marRight w:val="0"/>
      <w:marTop w:val="0"/>
      <w:marBottom w:val="0"/>
      <w:divBdr>
        <w:top w:val="none" w:sz="0" w:space="0" w:color="auto"/>
        <w:left w:val="none" w:sz="0" w:space="0" w:color="auto"/>
        <w:bottom w:val="none" w:sz="0" w:space="0" w:color="auto"/>
        <w:right w:val="none" w:sz="0" w:space="0" w:color="auto"/>
      </w:divBdr>
    </w:div>
    <w:div w:id="52169071">
      <w:bodyDiv w:val="1"/>
      <w:marLeft w:val="0"/>
      <w:marRight w:val="0"/>
      <w:marTop w:val="0"/>
      <w:marBottom w:val="0"/>
      <w:divBdr>
        <w:top w:val="none" w:sz="0" w:space="0" w:color="auto"/>
        <w:left w:val="none" w:sz="0" w:space="0" w:color="auto"/>
        <w:bottom w:val="none" w:sz="0" w:space="0" w:color="auto"/>
        <w:right w:val="none" w:sz="0" w:space="0" w:color="auto"/>
      </w:divBdr>
    </w:div>
    <w:div w:id="55209416">
      <w:bodyDiv w:val="1"/>
      <w:marLeft w:val="0"/>
      <w:marRight w:val="0"/>
      <w:marTop w:val="0"/>
      <w:marBottom w:val="0"/>
      <w:divBdr>
        <w:top w:val="none" w:sz="0" w:space="0" w:color="auto"/>
        <w:left w:val="none" w:sz="0" w:space="0" w:color="auto"/>
        <w:bottom w:val="none" w:sz="0" w:space="0" w:color="auto"/>
        <w:right w:val="none" w:sz="0" w:space="0" w:color="auto"/>
      </w:divBdr>
    </w:div>
    <w:div w:id="56052134">
      <w:bodyDiv w:val="1"/>
      <w:marLeft w:val="0"/>
      <w:marRight w:val="0"/>
      <w:marTop w:val="0"/>
      <w:marBottom w:val="0"/>
      <w:divBdr>
        <w:top w:val="none" w:sz="0" w:space="0" w:color="auto"/>
        <w:left w:val="none" w:sz="0" w:space="0" w:color="auto"/>
        <w:bottom w:val="none" w:sz="0" w:space="0" w:color="auto"/>
        <w:right w:val="none" w:sz="0" w:space="0" w:color="auto"/>
      </w:divBdr>
    </w:div>
    <w:div w:id="57017934">
      <w:bodyDiv w:val="1"/>
      <w:marLeft w:val="0"/>
      <w:marRight w:val="0"/>
      <w:marTop w:val="0"/>
      <w:marBottom w:val="0"/>
      <w:divBdr>
        <w:top w:val="none" w:sz="0" w:space="0" w:color="auto"/>
        <w:left w:val="none" w:sz="0" w:space="0" w:color="auto"/>
        <w:bottom w:val="none" w:sz="0" w:space="0" w:color="auto"/>
        <w:right w:val="none" w:sz="0" w:space="0" w:color="auto"/>
      </w:divBdr>
    </w:div>
    <w:div w:id="57632126">
      <w:bodyDiv w:val="1"/>
      <w:marLeft w:val="0"/>
      <w:marRight w:val="0"/>
      <w:marTop w:val="0"/>
      <w:marBottom w:val="0"/>
      <w:divBdr>
        <w:top w:val="none" w:sz="0" w:space="0" w:color="auto"/>
        <w:left w:val="none" w:sz="0" w:space="0" w:color="auto"/>
        <w:bottom w:val="none" w:sz="0" w:space="0" w:color="auto"/>
        <w:right w:val="none" w:sz="0" w:space="0" w:color="auto"/>
      </w:divBdr>
    </w:div>
    <w:div w:id="58015586">
      <w:bodyDiv w:val="1"/>
      <w:marLeft w:val="0"/>
      <w:marRight w:val="0"/>
      <w:marTop w:val="0"/>
      <w:marBottom w:val="0"/>
      <w:divBdr>
        <w:top w:val="none" w:sz="0" w:space="0" w:color="auto"/>
        <w:left w:val="none" w:sz="0" w:space="0" w:color="auto"/>
        <w:bottom w:val="none" w:sz="0" w:space="0" w:color="auto"/>
        <w:right w:val="none" w:sz="0" w:space="0" w:color="auto"/>
      </w:divBdr>
    </w:div>
    <w:div w:id="59407139">
      <w:bodyDiv w:val="1"/>
      <w:marLeft w:val="0"/>
      <w:marRight w:val="0"/>
      <w:marTop w:val="0"/>
      <w:marBottom w:val="0"/>
      <w:divBdr>
        <w:top w:val="none" w:sz="0" w:space="0" w:color="auto"/>
        <w:left w:val="none" w:sz="0" w:space="0" w:color="auto"/>
        <w:bottom w:val="none" w:sz="0" w:space="0" w:color="auto"/>
        <w:right w:val="none" w:sz="0" w:space="0" w:color="auto"/>
      </w:divBdr>
    </w:div>
    <w:div w:id="61415389">
      <w:bodyDiv w:val="1"/>
      <w:marLeft w:val="0"/>
      <w:marRight w:val="0"/>
      <w:marTop w:val="0"/>
      <w:marBottom w:val="0"/>
      <w:divBdr>
        <w:top w:val="none" w:sz="0" w:space="0" w:color="auto"/>
        <w:left w:val="none" w:sz="0" w:space="0" w:color="auto"/>
        <w:bottom w:val="none" w:sz="0" w:space="0" w:color="auto"/>
        <w:right w:val="none" w:sz="0" w:space="0" w:color="auto"/>
      </w:divBdr>
    </w:div>
    <w:div w:id="62878247">
      <w:bodyDiv w:val="1"/>
      <w:marLeft w:val="0"/>
      <w:marRight w:val="0"/>
      <w:marTop w:val="0"/>
      <w:marBottom w:val="0"/>
      <w:divBdr>
        <w:top w:val="none" w:sz="0" w:space="0" w:color="auto"/>
        <w:left w:val="none" w:sz="0" w:space="0" w:color="auto"/>
        <w:bottom w:val="none" w:sz="0" w:space="0" w:color="auto"/>
        <w:right w:val="none" w:sz="0" w:space="0" w:color="auto"/>
      </w:divBdr>
    </w:div>
    <w:div w:id="63456722">
      <w:bodyDiv w:val="1"/>
      <w:marLeft w:val="0"/>
      <w:marRight w:val="0"/>
      <w:marTop w:val="0"/>
      <w:marBottom w:val="0"/>
      <w:divBdr>
        <w:top w:val="none" w:sz="0" w:space="0" w:color="auto"/>
        <w:left w:val="none" w:sz="0" w:space="0" w:color="auto"/>
        <w:bottom w:val="none" w:sz="0" w:space="0" w:color="auto"/>
        <w:right w:val="none" w:sz="0" w:space="0" w:color="auto"/>
      </w:divBdr>
    </w:div>
    <w:div w:id="64302073">
      <w:bodyDiv w:val="1"/>
      <w:marLeft w:val="0"/>
      <w:marRight w:val="0"/>
      <w:marTop w:val="0"/>
      <w:marBottom w:val="0"/>
      <w:divBdr>
        <w:top w:val="none" w:sz="0" w:space="0" w:color="auto"/>
        <w:left w:val="none" w:sz="0" w:space="0" w:color="auto"/>
        <w:bottom w:val="none" w:sz="0" w:space="0" w:color="auto"/>
        <w:right w:val="none" w:sz="0" w:space="0" w:color="auto"/>
      </w:divBdr>
    </w:div>
    <w:div w:id="65036869">
      <w:bodyDiv w:val="1"/>
      <w:marLeft w:val="0"/>
      <w:marRight w:val="0"/>
      <w:marTop w:val="0"/>
      <w:marBottom w:val="0"/>
      <w:divBdr>
        <w:top w:val="none" w:sz="0" w:space="0" w:color="auto"/>
        <w:left w:val="none" w:sz="0" w:space="0" w:color="auto"/>
        <w:bottom w:val="none" w:sz="0" w:space="0" w:color="auto"/>
        <w:right w:val="none" w:sz="0" w:space="0" w:color="auto"/>
      </w:divBdr>
    </w:div>
    <w:div w:id="66193456">
      <w:bodyDiv w:val="1"/>
      <w:marLeft w:val="0"/>
      <w:marRight w:val="0"/>
      <w:marTop w:val="0"/>
      <w:marBottom w:val="0"/>
      <w:divBdr>
        <w:top w:val="none" w:sz="0" w:space="0" w:color="auto"/>
        <w:left w:val="none" w:sz="0" w:space="0" w:color="auto"/>
        <w:bottom w:val="none" w:sz="0" w:space="0" w:color="auto"/>
        <w:right w:val="none" w:sz="0" w:space="0" w:color="auto"/>
      </w:divBdr>
    </w:div>
    <w:div w:id="66223396">
      <w:bodyDiv w:val="1"/>
      <w:marLeft w:val="0"/>
      <w:marRight w:val="0"/>
      <w:marTop w:val="0"/>
      <w:marBottom w:val="0"/>
      <w:divBdr>
        <w:top w:val="none" w:sz="0" w:space="0" w:color="auto"/>
        <w:left w:val="none" w:sz="0" w:space="0" w:color="auto"/>
        <w:bottom w:val="none" w:sz="0" w:space="0" w:color="auto"/>
        <w:right w:val="none" w:sz="0" w:space="0" w:color="auto"/>
      </w:divBdr>
    </w:div>
    <w:div w:id="71777807">
      <w:bodyDiv w:val="1"/>
      <w:marLeft w:val="0"/>
      <w:marRight w:val="0"/>
      <w:marTop w:val="0"/>
      <w:marBottom w:val="0"/>
      <w:divBdr>
        <w:top w:val="none" w:sz="0" w:space="0" w:color="auto"/>
        <w:left w:val="none" w:sz="0" w:space="0" w:color="auto"/>
        <w:bottom w:val="none" w:sz="0" w:space="0" w:color="auto"/>
        <w:right w:val="none" w:sz="0" w:space="0" w:color="auto"/>
      </w:divBdr>
    </w:div>
    <w:div w:id="72241336">
      <w:bodyDiv w:val="1"/>
      <w:marLeft w:val="0"/>
      <w:marRight w:val="0"/>
      <w:marTop w:val="0"/>
      <w:marBottom w:val="0"/>
      <w:divBdr>
        <w:top w:val="none" w:sz="0" w:space="0" w:color="auto"/>
        <w:left w:val="none" w:sz="0" w:space="0" w:color="auto"/>
        <w:bottom w:val="none" w:sz="0" w:space="0" w:color="auto"/>
        <w:right w:val="none" w:sz="0" w:space="0" w:color="auto"/>
      </w:divBdr>
    </w:div>
    <w:div w:id="72435174">
      <w:bodyDiv w:val="1"/>
      <w:marLeft w:val="0"/>
      <w:marRight w:val="0"/>
      <w:marTop w:val="0"/>
      <w:marBottom w:val="0"/>
      <w:divBdr>
        <w:top w:val="none" w:sz="0" w:space="0" w:color="auto"/>
        <w:left w:val="none" w:sz="0" w:space="0" w:color="auto"/>
        <w:bottom w:val="none" w:sz="0" w:space="0" w:color="auto"/>
        <w:right w:val="none" w:sz="0" w:space="0" w:color="auto"/>
      </w:divBdr>
    </w:div>
    <w:div w:id="72898151">
      <w:bodyDiv w:val="1"/>
      <w:marLeft w:val="0"/>
      <w:marRight w:val="0"/>
      <w:marTop w:val="0"/>
      <w:marBottom w:val="0"/>
      <w:divBdr>
        <w:top w:val="none" w:sz="0" w:space="0" w:color="auto"/>
        <w:left w:val="none" w:sz="0" w:space="0" w:color="auto"/>
        <w:bottom w:val="none" w:sz="0" w:space="0" w:color="auto"/>
        <w:right w:val="none" w:sz="0" w:space="0" w:color="auto"/>
      </w:divBdr>
    </w:div>
    <w:div w:id="73742366">
      <w:bodyDiv w:val="1"/>
      <w:marLeft w:val="0"/>
      <w:marRight w:val="0"/>
      <w:marTop w:val="0"/>
      <w:marBottom w:val="0"/>
      <w:divBdr>
        <w:top w:val="none" w:sz="0" w:space="0" w:color="auto"/>
        <w:left w:val="none" w:sz="0" w:space="0" w:color="auto"/>
        <w:bottom w:val="none" w:sz="0" w:space="0" w:color="auto"/>
        <w:right w:val="none" w:sz="0" w:space="0" w:color="auto"/>
      </w:divBdr>
    </w:div>
    <w:div w:id="74328173">
      <w:bodyDiv w:val="1"/>
      <w:marLeft w:val="0"/>
      <w:marRight w:val="0"/>
      <w:marTop w:val="0"/>
      <w:marBottom w:val="0"/>
      <w:divBdr>
        <w:top w:val="none" w:sz="0" w:space="0" w:color="auto"/>
        <w:left w:val="none" w:sz="0" w:space="0" w:color="auto"/>
        <w:bottom w:val="none" w:sz="0" w:space="0" w:color="auto"/>
        <w:right w:val="none" w:sz="0" w:space="0" w:color="auto"/>
      </w:divBdr>
    </w:div>
    <w:div w:id="74982969">
      <w:bodyDiv w:val="1"/>
      <w:marLeft w:val="0"/>
      <w:marRight w:val="0"/>
      <w:marTop w:val="0"/>
      <w:marBottom w:val="0"/>
      <w:divBdr>
        <w:top w:val="none" w:sz="0" w:space="0" w:color="auto"/>
        <w:left w:val="none" w:sz="0" w:space="0" w:color="auto"/>
        <w:bottom w:val="none" w:sz="0" w:space="0" w:color="auto"/>
        <w:right w:val="none" w:sz="0" w:space="0" w:color="auto"/>
      </w:divBdr>
    </w:div>
    <w:div w:id="75370251">
      <w:bodyDiv w:val="1"/>
      <w:marLeft w:val="0"/>
      <w:marRight w:val="0"/>
      <w:marTop w:val="0"/>
      <w:marBottom w:val="0"/>
      <w:divBdr>
        <w:top w:val="none" w:sz="0" w:space="0" w:color="auto"/>
        <w:left w:val="none" w:sz="0" w:space="0" w:color="auto"/>
        <w:bottom w:val="none" w:sz="0" w:space="0" w:color="auto"/>
        <w:right w:val="none" w:sz="0" w:space="0" w:color="auto"/>
      </w:divBdr>
    </w:div>
    <w:div w:id="75710056">
      <w:bodyDiv w:val="1"/>
      <w:marLeft w:val="0"/>
      <w:marRight w:val="0"/>
      <w:marTop w:val="0"/>
      <w:marBottom w:val="0"/>
      <w:divBdr>
        <w:top w:val="none" w:sz="0" w:space="0" w:color="auto"/>
        <w:left w:val="none" w:sz="0" w:space="0" w:color="auto"/>
        <w:bottom w:val="none" w:sz="0" w:space="0" w:color="auto"/>
        <w:right w:val="none" w:sz="0" w:space="0" w:color="auto"/>
      </w:divBdr>
    </w:div>
    <w:div w:id="76903880">
      <w:bodyDiv w:val="1"/>
      <w:marLeft w:val="0"/>
      <w:marRight w:val="0"/>
      <w:marTop w:val="0"/>
      <w:marBottom w:val="0"/>
      <w:divBdr>
        <w:top w:val="none" w:sz="0" w:space="0" w:color="auto"/>
        <w:left w:val="none" w:sz="0" w:space="0" w:color="auto"/>
        <w:bottom w:val="none" w:sz="0" w:space="0" w:color="auto"/>
        <w:right w:val="none" w:sz="0" w:space="0" w:color="auto"/>
      </w:divBdr>
    </w:div>
    <w:div w:id="77560388">
      <w:bodyDiv w:val="1"/>
      <w:marLeft w:val="0"/>
      <w:marRight w:val="0"/>
      <w:marTop w:val="0"/>
      <w:marBottom w:val="0"/>
      <w:divBdr>
        <w:top w:val="none" w:sz="0" w:space="0" w:color="auto"/>
        <w:left w:val="none" w:sz="0" w:space="0" w:color="auto"/>
        <w:bottom w:val="none" w:sz="0" w:space="0" w:color="auto"/>
        <w:right w:val="none" w:sz="0" w:space="0" w:color="auto"/>
      </w:divBdr>
    </w:div>
    <w:div w:id="77946088">
      <w:bodyDiv w:val="1"/>
      <w:marLeft w:val="0"/>
      <w:marRight w:val="0"/>
      <w:marTop w:val="0"/>
      <w:marBottom w:val="0"/>
      <w:divBdr>
        <w:top w:val="none" w:sz="0" w:space="0" w:color="auto"/>
        <w:left w:val="none" w:sz="0" w:space="0" w:color="auto"/>
        <w:bottom w:val="none" w:sz="0" w:space="0" w:color="auto"/>
        <w:right w:val="none" w:sz="0" w:space="0" w:color="auto"/>
      </w:divBdr>
    </w:div>
    <w:div w:id="79062730">
      <w:bodyDiv w:val="1"/>
      <w:marLeft w:val="0"/>
      <w:marRight w:val="0"/>
      <w:marTop w:val="0"/>
      <w:marBottom w:val="0"/>
      <w:divBdr>
        <w:top w:val="none" w:sz="0" w:space="0" w:color="auto"/>
        <w:left w:val="none" w:sz="0" w:space="0" w:color="auto"/>
        <w:bottom w:val="none" w:sz="0" w:space="0" w:color="auto"/>
        <w:right w:val="none" w:sz="0" w:space="0" w:color="auto"/>
      </w:divBdr>
    </w:div>
    <w:div w:id="79105612">
      <w:bodyDiv w:val="1"/>
      <w:marLeft w:val="0"/>
      <w:marRight w:val="0"/>
      <w:marTop w:val="0"/>
      <w:marBottom w:val="0"/>
      <w:divBdr>
        <w:top w:val="none" w:sz="0" w:space="0" w:color="auto"/>
        <w:left w:val="none" w:sz="0" w:space="0" w:color="auto"/>
        <w:bottom w:val="none" w:sz="0" w:space="0" w:color="auto"/>
        <w:right w:val="none" w:sz="0" w:space="0" w:color="auto"/>
      </w:divBdr>
    </w:div>
    <w:div w:id="79497321">
      <w:bodyDiv w:val="1"/>
      <w:marLeft w:val="0"/>
      <w:marRight w:val="0"/>
      <w:marTop w:val="0"/>
      <w:marBottom w:val="0"/>
      <w:divBdr>
        <w:top w:val="none" w:sz="0" w:space="0" w:color="auto"/>
        <w:left w:val="none" w:sz="0" w:space="0" w:color="auto"/>
        <w:bottom w:val="none" w:sz="0" w:space="0" w:color="auto"/>
        <w:right w:val="none" w:sz="0" w:space="0" w:color="auto"/>
      </w:divBdr>
    </w:div>
    <w:div w:id="79570618">
      <w:bodyDiv w:val="1"/>
      <w:marLeft w:val="0"/>
      <w:marRight w:val="0"/>
      <w:marTop w:val="0"/>
      <w:marBottom w:val="0"/>
      <w:divBdr>
        <w:top w:val="none" w:sz="0" w:space="0" w:color="auto"/>
        <w:left w:val="none" w:sz="0" w:space="0" w:color="auto"/>
        <w:bottom w:val="none" w:sz="0" w:space="0" w:color="auto"/>
        <w:right w:val="none" w:sz="0" w:space="0" w:color="auto"/>
      </w:divBdr>
    </w:div>
    <w:div w:id="79722161">
      <w:bodyDiv w:val="1"/>
      <w:marLeft w:val="0"/>
      <w:marRight w:val="0"/>
      <w:marTop w:val="0"/>
      <w:marBottom w:val="0"/>
      <w:divBdr>
        <w:top w:val="none" w:sz="0" w:space="0" w:color="auto"/>
        <w:left w:val="none" w:sz="0" w:space="0" w:color="auto"/>
        <w:bottom w:val="none" w:sz="0" w:space="0" w:color="auto"/>
        <w:right w:val="none" w:sz="0" w:space="0" w:color="auto"/>
      </w:divBdr>
    </w:div>
    <w:div w:id="80299886">
      <w:bodyDiv w:val="1"/>
      <w:marLeft w:val="0"/>
      <w:marRight w:val="0"/>
      <w:marTop w:val="0"/>
      <w:marBottom w:val="0"/>
      <w:divBdr>
        <w:top w:val="none" w:sz="0" w:space="0" w:color="auto"/>
        <w:left w:val="none" w:sz="0" w:space="0" w:color="auto"/>
        <w:bottom w:val="none" w:sz="0" w:space="0" w:color="auto"/>
        <w:right w:val="none" w:sz="0" w:space="0" w:color="auto"/>
      </w:divBdr>
    </w:div>
    <w:div w:id="80951427">
      <w:bodyDiv w:val="1"/>
      <w:marLeft w:val="0"/>
      <w:marRight w:val="0"/>
      <w:marTop w:val="0"/>
      <w:marBottom w:val="0"/>
      <w:divBdr>
        <w:top w:val="none" w:sz="0" w:space="0" w:color="auto"/>
        <w:left w:val="none" w:sz="0" w:space="0" w:color="auto"/>
        <w:bottom w:val="none" w:sz="0" w:space="0" w:color="auto"/>
        <w:right w:val="none" w:sz="0" w:space="0" w:color="auto"/>
      </w:divBdr>
    </w:div>
    <w:div w:id="81418794">
      <w:bodyDiv w:val="1"/>
      <w:marLeft w:val="0"/>
      <w:marRight w:val="0"/>
      <w:marTop w:val="0"/>
      <w:marBottom w:val="0"/>
      <w:divBdr>
        <w:top w:val="none" w:sz="0" w:space="0" w:color="auto"/>
        <w:left w:val="none" w:sz="0" w:space="0" w:color="auto"/>
        <w:bottom w:val="none" w:sz="0" w:space="0" w:color="auto"/>
        <w:right w:val="none" w:sz="0" w:space="0" w:color="auto"/>
      </w:divBdr>
    </w:div>
    <w:div w:id="84570438">
      <w:bodyDiv w:val="1"/>
      <w:marLeft w:val="0"/>
      <w:marRight w:val="0"/>
      <w:marTop w:val="0"/>
      <w:marBottom w:val="0"/>
      <w:divBdr>
        <w:top w:val="none" w:sz="0" w:space="0" w:color="auto"/>
        <w:left w:val="none" w:sz="0" w:space="0" w:color="auto"/>
        <w:bottom w:val="none" w:sz="0" w:space="0" w:color="auto"/>
        <w:right w:val="none" w:sz="0" w:space="0" w:color="auto"/>
      </w:divBdr>
    </w:div>
    <w:div w:id="86508196">
      <w:bodyDiv w:val="1"/>
      <w:marLeft w:val="0"/>
      <w:marRight w:val="0"/>
      <w:marTop w:val="0"/>
      <w:marBottom w:val="0"/>
      <w:divBdr>
        <w:top w:val="none" w:sz="0" w:space="0" w:color="auto"/>
        <w:left w:val="none" w:sz="0" w:space="0" w:color="auto"/>
        <w:bottom w:val="none" w:sz="0" w:space="0" w:color="auto"/>
        <w:right w:val="none" w:sz="0" w:space="0" w:color="auto"/>
      </w:divBdr>
    </w:div>
    <w:div w:id="88352128">
      <w:bodyDiv w:val="1"/>
      <w:marLeft w:val="0"/>
      <w:marRight w:val="0"/>
      <w:marTop w:val="0"/>
      <w:marBottom w:val="0"/>
      <w:divBdr>
        <w:top w:val="none" w:sz="0" w:space="0" w:color="auto"/>
        <w:left w:val="none" w:sz="0" w:space="0" w:color="auto"/>
        <w:bottom w:val="none" w:sz="0" w:space="0" w:color="auto"/>
        <w:right w:val="none" w:sz="0" w:space="0" w:color="auto"/>
      </w:divBdr>
    </w:div>
    <w:div w:id="88816595">
      <w:bodyDiv w:val="1"/>
      <w:marLeft w:val="0"/>
      <w:marRight w:val="0"/>
      <w:marTop w:val="0"/>
      <w:marBottom w:val="0"/>
      <w:divBdr>
        <w:top w:val="none" w:sz="0" w:space="0" w:color="auto"/>
        <w:left w:val="none" w:sz="0" w:space="0" w:color="auto"/>
        <w:bottom w:val="none" w:sz="0" w:space="0" w:color="auto"/>
        <w:right w:val="none" w:sz="0" w:space="0" w:color="auto"/>
      </w:divBdr>
    </w:div>
    <w:div w:id="89395278">
      <w:bodyDiv w:val="1"/>
      <w:marLeft w:val="0"/>
      <w:marRight w:val="0"/>
      <w:marTop w:val="0"/>
      <w:marBottom w:val="0"/>
      <w:divBdr>
        <w:top w:val="none" w:sz="0" w:space="0" w:color="auto"/>
        <w:left w:val="none" w:sz="0" w:space="0" w:color="auto"/>
        <w:bottom w:val="none" w:sz="0" w:space="0" w:color="auto"/>
        <w:right w:val="none" w:sz="0" w:space="0" w:color="auto"/>
      </w:divBdr>
    </w:div>
    <w:div w:id="90051361">
      <w:bodyDiv w:val="1"/>
      <w:marLeft w:val="0"/>
      <w:marRight w:val="0"/>
      <w:marTop w:val="0"/>
      <w:marBottom w:val="0"/>
      <w:divBdr>
        <w:top w:val="none" w:sz="0" w:space="0" w:color="auto"/>
        <w:left w:val="none" w:sz="0" w:space="0" w:color="auto"/>
        <w:bottom w:val="none" w:sz="0" w:space="0" w:color="auto"/>
        <w:right w:val="none" w:sz="0" w:space="0" w:color="auto"/>
      </w:divBdr>
    </w:div>
    <w:div w:id="91365675">
      <w:bodyDiv w:val="1"/>
      <w:marLeft w:val="0"/>
      <w:marRight w:val="0"/>
      <w:marTop w:val="0"/>
      <w:marBottom w:val="0"/>
      <w:divBdr>
        <w:top w:val="none" w:sz="0" w:space="0" w:color="auto"/>
        <w:left w:val="none" w:sz="0" w:space="0" w:color="auto"/>
        <w:bottom w:val="none" w:sz="0" w:space="0" w:color="auto"/>
        <w:right w:val="none" w:sz="0" w:space="0" w:color="auto"/>
      </w:divBdr>
    </w:div>
    <w:div w:id="91631495">
      <w:bodyDiv w:val="1"/>
      <w:marLeft w:val="0"/>
      <w:marRight w:val="0"/>
      <w:marTop w:val="0"/>
      <w:marBottom w:val="0"/>
      <w:divBdr>
        <w:top w:val="none" w:sz="0" w:space="0" w:color="auto"/>
        <w:left w:val="none" w:sz="0" w:space="0" w:color="auto"/>
        <w:bottom w:val="none" w:sz="0" w:space="0" w:color="auto"/>
        <w:right w:val="none" w:sz="0" w:space="0" w:color="auto"/>
      </w:divBdr>
    </w:div>
    <w:div w:id="92360204">
      <w:bodyDiv w:val="1"/>
      <w:marLeft w:val="0"/>
      <w:marRight w:val="0"/>
      <w:marTop w:val="0"/>
      <w:marBottom w:val="0"/>
      <w:divBdr>
        <w:top w:val="none" w:sz="0" w:space="0" w:color="auto"/>
        <w:left w:val="none" w:sz="0" w:space="0" w:color="auto"/>
        <w:bottom w:val="none" w:sz="0" w:space="0" w:color="auto"/>
        <w:right w:val="none" w:sz="0" w:space="0" w:color="auto"/>
      </w:divBdr>
    </w:div>
    <w:div w:id="92677719">
      <w:bodyDiv w:val="1"/>
      <w:marLeft w:val="0"/>
      <w:marRight w:val="0"/>
      <w:marTop w:val="0"/>
      <w:marBottom w:val="0"/>
      <w:divBdr>
        <w:top w:val="none" w:sz="0" w:space="0" w:color="auto"/>
        <w:left w:val="none" w:sz="0" w:space="0" w:color="auto"/>
        <w:bottom w:val="none" w:sz="0" w:space="0" w:color="auto"/>
        <w:right w:val="none" w:sz="0" w:space="0" w:color="auto"/>
      </w:divBdr>
    </w:div>
    <w:div w:id="94445310">
      <w:bodyDiv w:val="1"/>
      <w:marLeft w:val="0"/>
      <w:marRight w:val="0"/>
      <w:marTop w:val="0"/>
      <w:marBottom w:val="0"/>
      <w:divBdr>
        <w:top w:val="none" w:sz="0" w:space="0" w:color="auto"/>
        <w:left w:val="none" w:sz="0" w:space="0" w:color="auto"/>
        <w:bottom w:val="none" w:sz="0" w:space="0" w:color="auto"/>
        <w:right w:val="none" w:sz="0" w:space="0" w:color="auto"/>
      </w:divBdr>
    </w:div>
    <w:div w:id="94791560">
      <w:bodyDiv w:val="1"/>
      <w:marLeft w:val="0"/>
      <w:marRight w:val="0"/>
      <w:marTop w:val="0"/>
      <w:marBottom w:val="0"/>
      <w:divBdr>
        <w:top w:val="none" w:sz="0" w:space="0" w:color="auto"/>
        <w:left w:val="none" w:sz="0" w:space="0" w:color="auto"/>
        <w:bottom w:val="none" w:sz="0" w:space="0" w:color="auto"/>
        <w:right w:val="none" w:sz="0" w:space="0" w:color="auto"/>
      </w:divBdr>
    </w:div>
    <w:div w:id="95567017">
      <w:bodyDiv w:val="1"/>
      <w:marLeft w:val="0"/>
      <w:marRight w:val="0"/>
      <w:marTop w:val="0"/>
      <w:marBottom w:val="0"/>
      <w:divBdr>
        <w:top w:val="none" w:sz="0" w:space="0" w:color="auto"/>
        <w:left w:val="none" w:sz="0" w:space="0" w:color="auto"/>
        <w:bottom w:val="none" w:sz="0" w:space="0" w:color="auto"/>
        <w:right w:val="none" w:sz="0" w:space="0" w:color="auto"/>
      </w:divBdr>
    </w:div>
    <w:div w:id="96753051">
      <w:bodyDiv w:val="1"/>
      <w:marLeft w:val="0"/>
      <w:marRight w:val="0"/>
      <w:marTop w:val="0"/>
      <w:marBottom w:val="0"/>
      <w:divBdr>
        <w:top w:val="none" w:sz="0" w:space="0" w:color="auto"/>
        <w:left w:val="none" w:sz="0" w:space="0" w:color="auto"/>
        <w:bottom w:val="none" w:sz="0" w:space="0" w:color="auto"/>
        <w:right w:val="none" w:sz="0" w:space="0" w:color="auto"/>
      </w:divBdr>
    </w:div>
    <w:div w:id="97602038">
      <w:bodyDiv w:val="1"/>
      <w:marLeft w:val="0"/>
      <w:marRight w:val="0"/>
      <w:marTop w:val="0"/>
      <w:marBottom w:val="0"/>
      <w:divBdr>
        <w:top w:val="none" w:sz="0" w:space="0" w:color="auto"/>
        <w:left w:val="none" w:sz="0" w:space="0" w:color="auto"/>
        <w:bottom w:val="none" w:sz="0" w:space="0" w:color="auto"/>
        <w:right w:val="none" w:sz="0" w:space="0" w:color="auto"/>
      </w:divBdr>
    </w:div>
    <w:div w:id="97602505">
      <w:bodyDiv w:val="1"/>
      <w:marLeft w:val="0"/>
      <w:marRight w:val="0"/>
      <w:marTop w:val="0"/>
      <w:marBottom w:val="0"/>
      <w:divBdr>
        <w:top w:val="none" w:sz="0" w:space="0" w:color="auto"/>
        <w:left w:val="none" w:sz="0" w:space="0" w:color="auto"/>
        <w:bottom w:val="none" w:sz="0" w:space="0" w:color="auto"/>
        <w:right w:val="none" w:sz="0" w:space="0" w:color="auto"/>
      </w:divBdr>
    </w:div>
    <w:div w:id="99421810">
      <w:bodyDiv w:val="1"/>
      <w:marLeft w:val="0"/>
      <w:marRight w:val="0"/>
      <w:marTop w:val="0"/>
      <w:marBottom w:val="0"/>
      <w:divBdr>
        <w:top w:val="none" w:sz="0" w:space="0" w:color="auto"/>
        <w:left w:val="none" w:sz="0" w:space="0" w:color="auto"/>
        <w:bottom w:val="none" w:sz="0" w:space="0" w:color="auto"/>
        <w:right w:val="none" w:sz="0" w:space="0" w:color="auto"/>
      </w:divBdr>
    </w:div>
    <w:div w:id="99835880">
      <w:bodyDiv w:val="1"/>
      <w:marLeft w:val="0"/>
      <w:marRight w:val="0"/>
      <w:marTop w:val="0"/>
      <w:marBottom w:val="0"/>
      <w:divBdr>
        <w:top w:val="none" w:sz="0" w:space="0" w:color="auto"/>
        <w:left w:val="none" w:sz="0" w:space="0" w:color="auto"/>
        <w:bottom w:val="none" w:sz="0" w:space="0" w:color="auto"/>
        <w:right w:val="none" w:sz="0" w:space="0" w:color="auto"/>
      </w:divBdr>
    </w:div>
    <w:div w:id="100608125">
      <w:bodyDiv w:val="1"/>
      <w:marLeft w:val="0"/>
      <w:marRight w:val="0"/>
      <w:marTop w:val="0"/>
      <w:marBottom w:val="0"/>
      <w:divBdr>
        <w:top w:val="none" w:sz="0" w:space="0" w:color="auto"/>
        <w:left w:val="none" w:sz="0" w:space="0" w:color="auto"/>
        <w:bottom w:val="none" w:sz="0" w:space="0" w:color="auto"/>
        <w:right w:val="none" w:sz="0" w:space="0" w:color="auto"/>
      </w:divBdr>
    </w:div>
    <w:div w:id="102574365">
      <w:bodyDiv w:val="1"/>
      <w:marLeft w:val="0"/>
      <w:marRight w:val="0"/>
      <w:marTop w:val="0"/>
      <w:marBottom w:val="0"/>
      <w:divBdr>
        <w:top w:val="none" w:sz="0" w:space="0" w:color="auto"/>
        <w:left w:val="none" w:sz="0" w:space="0" w:color="auto"/>
        <w:bottom w:val="none" w:sz="0" w:space="0" w:color="auto"/>
        <w:right w:val="none" w:sz="0" w:space="0" w:color="auto"/>
      </w:divBdr>
    </w:div>
    <w:div w:id="103232226">
      <w:bodyDiv w:val="1"/>
      <w:marLeft w:val="0"/>
      <w:marRight w:val="0"/>
      <w:marTop w:val="0"/>
      <w:marBottom w:val="0"/>
      <w:divBdr>
        <w:top w:val="none" w:sz="0" w:space="0" w:color="auto"/>
        <w:left w:val="none" w:sz="0" w:space="0" w:color="auto"/>
        <w:bottom w:val="none" w:sz="0" w:space="0" w:color="auto"/>
        <w:right w:val="none" w:sz="0" w:space="0" w:color="auto"/>
      </w:divBdr>
    </w:div>
    <w:div w:id="104547006">
      <w:bodyDiv w:val="1"/>
      <w:marLeft w:val="0"/>
      <w:marRight w:val="0"/>
      <w:marTop w:val="0"/>
      <w:marBottom w:val="0"/>
      <w:divBdr>
        <w:top w:val="none" w:sz="0" w:space="0" w:color="auto"/>
        <w:left w:val="none" w:sz="0" w:space="0" w:color="auto"/>
        <w:bottom w:val="none" w:sz="0" w:space="0" w:color="auto"/>
        <w:right w:val="none" w:sz="0" w:space="0" w:color="auto"/>
      </w:divBdr>
    </w:div>
    <w:div w:id="108011816">
      <w:bodyDiv w:val="1"/>
      <w:marLeft w:val="0"/>
      <w:marRight w:val="0"/>
      <w:marTop w:val="0"/>
      <w:marBottom w:val="0"/>
      <w:divBdr>
        <w:top w:val="none" w:sz="0" w:space="0" w:color="auto"/>
        <w:left w:val="none" w:sz="0" w:space="0" w:color="auto"/>
        <w:bottom w:val="none" w:sz="0" w:space="0" w:color="auto"/>
        <w:right w:val="none" w:sz="0" w:space="0" w:color="auto"/>
      </w:divBdr>
    </w:div>
    <w:div w:id="109014631">
      <w:bodyDiv w:val="1"/>
      <w:marLeft w:val="0"/>
      <w:marRight w:val="0"/>
      <w:marTop w:val="0"/>
      <w:marBottom w:val="0"/>
      <w:divBdr>
        <w:top w:val="none" w:sz="0" w:space="0" w:color="auto"/>
        <w:left w:val="none" w:sz="0" w:space="0" w:color="auto"/>
        <w:bottom w:val="none" w:sz="0" w:space="0" w:color="auto"/>
        <w:right w:val="none" w:sz="0" w:space="0" w:color="auto"/>
      </w:divBdr>
    </w:div>
    <w:div w:id="116680177">
      <w:bodyDiv w:val="1"/>
      <w:marLeft w:val="0"/>
      <w:marRight w:val="0"/>
      <w:marTop w:val="0"/>
      <w:marBottom w:val="0"/>
      <w:divBdr>
        <w:top w:val="none" w:sz="0" w:space="0" w:color="auto"/>
        <w:left w:val="none" w:sz="0" w:space="0" w:color="auto"/>
        <w:bottom w:val="none" w:sz="0" w:space="0" w:color="auto"/>
        <w:right w:val="none" w:sz="0" w:space="0" w:color="auto"/>
      </w:divBdr>
    </w:div>
    <w:div w:id="117453035">
      <w:bodyDiv w:val="1"/>
      <w:marLeft w:val="0"/>
      <w:marRight w:val="0"/>
      <w:marTop w:val="0"/>
      <w:marBottom w:val="0"/>
      <w:divBdr>
        <w:top w:val="none" w:sz="0" w:space="0" w:color="auto"/>
        <w:left w:val="none" w:sz="0" w:space="0" w:color="auto"/>
        <w:bottom w:val="none" w:sz="0" w:space="0" w:color="auto"/>
        <w:right w:val="none" w:sz="0" w:space="0" w:color="auto"/>
      </w:divBdr>
    </w:div>
    <w:div w:id="118302191">
      <w:bodyDiv w:val="1"/>
      <w:marLeft w:val="0"/>
      <w:marRight w:val="0"/>
      <w:marTop w:val="0"/>
      <w:marBottom w:val="0"/>
      <w:divBdr>
        <w:top w:val="none" w:sz="0" w:space="0" w:color="auto"/>
        <w:left w:val="none" w:sz="0" w:space="0" w:color="auto"/>
        <w:bottom w:val="none" w:sz="0" w:space="0" w:color="auto"/>
        <w:right w:val="none" w:sz="0" w:space="0" w:color="auto"/>
      </w:divBdr>
    </w:div>
    <w:div w:id="119805168">
      <w:bodyDiv w:val="1"/>
      <w:marLeft w:val="0"/>
      <w:marRight w:val="0"/>
      <w:marTop w:val="0"/>
      <w:marBottom w:val="0"/>
      <w:divBdr>
        <w:top w:val="none" w:sz="0" w:space="0" w:color="auto"/>
        <w:left w:val="none" w:sz="0" w:space="0" w:color="auto"/>
        <w:bottom w:val="none" w:sz="0" w:space="0" w:color="auto"/>
        <w:right w:val="none" w:sz="0" w:space="0" w:color="auto"/>
      </w:divBdr>
    </w:div>
    <w:div w:id="121581303">
      <w:bodyDiv w:val="1"/>
      <w:marLeft w:val="0"/>
      <w:marRight w:val="0"/>
      <w:marTop w:val="0"/>
      <w:marBottom w:val="0"/>
      <w:divBdr>
        <w:top w:val="none" w:sz="0" w:space="0" w:color="auto"/>
        <w:left w:val="none" w:sz="0" w:space="0" w:color="auto"/>
        <w:bottom w:val="none" w:sz="0" w:space="0" w:color="auto"/>
        <w:right w:val="none" w:sz="0" w:space="0" w:color="auto"/>
      </w:divBdr>
    </w:div>
    <w:div w:id="122698753">
      <w:bodyDiv w:val="1"/>
      <w:marLeft w:val="0"/>
      <w:marRight w:val="0"/>
      <w:marTop w:val="0"/>
      <w:marBottom w:val="0"/>
      <w:divBdr>
        <w:top w:val="none" w:sz="0" w:space="0" w:color="auto"/>
        <w:left w:val="none" w:sz="0" w:space="0" w:color="auto"/>
        <w:bottom w:val="none" w:sz="0" w:space="0" w:color="auto"/>
        <w:right w:val="none" w:sz="0" w:space="0" w:color="auto"/>
      </w:divBdr>
    </w:div>
    <w:div w:id="126318272">
      <w:bodyDiv w:val="1"/>
      <w:marLeft w:val="0"/>
      <w:marRight w:val="0"/>
      <w:marTop w:val="0"/>
      <w:marBottom w:val="0"/>
      <w:divBdr>
        <w:top w:val="none" w:sz="0" w:space="0" w:color="auto"/>
        <w:left w:val="none" w:sz="0" w:space="0" w:color="auto"/>
        <w:bottom w:val="none" w:sz="0" w:space="0" w:color="auto"/>
        <w:right w:val="none" w:sz="0" w:space="0" w:color="auto"/>
      </w:divBdr>
    </w:div>
    <w:div w:id="127598664">
      <w:bodyDiv w:val="1"/>
      <w:marLeft w:val="0"/>
      <w:marRight w:val="0"/>
      <w:marTop w:val="0"/>
      <w:marBottom w:val="0"/>
      <w:divBdr>
        <w:top w:val="none" w:sz="0" w:space="0" w:color="auto"/>
        <w:left w:val="none" w:sz="0" w:space="0" w:color="auto"/>
        <w:bottom w:val="none" w:sz="0" w:space="0" w:color="auto"/>
        <w:right w:val="none" w:sz="0" w:space="0" w:color="auto"/>
      </w:divBdr>
    </w:div>
    <w:div w:id="128717862">
      <w:bodyDiv w:val="1"/>
      <w:marLeft w:val="0"/>
      <w:marRight w:val="0"/>
      <w:marTop w:val="0"/>
      <w:marBottom w:val="0"/>
      <w:divBdr>
        <w:top w:val="none" w:sz="0" w:space="0" w:color="auto"/>
        <w:left w:val="none" w:sz="0" w:space="0" w:color="auto"/>
        <w:bottom w:val="none" w:sz="0" w:space="0" w:color="auto"/>
        <w:right w:val="none" w:sz="0" w:space="0" w:color="auto"/>
      </w:divBdr>
    </w:div>
    <w:div w:id="130944948">
      <w:bodyDiv w:val="1"/>
      <w:marLeft w:val="0"/>
      <w:marRight w:val="0"/>
      <w:marTop w:val="0"/>
      <w:marBottom w:val="0"/>
      <w:divBdr>
        <w:top w:val="none" w:sz="0" w:space="0" w:color="auto"/>
        <w:left w:val="none" w:sz="0" w:space="0" w:color="auto"/>
        <w:bottom w:val="none" w:sz="0" w:space="0" w:color="auto"/>
        <w:right w:val="none" w:sz="0" w:space="0" w:color="auto"/>
      </w:divBdr>
    </w:div>
    <w:div w:id="132799680">
      <w:bodyDiv w:val="1"/>
      <w:marLeft w:val="0"/>
      <w:marRight w:val="0"/>
      <w:marTop w:val="0"/>
      <w:marBottom w:val="0"/>
      <w:divBdr>
        <w:top w:val="none" w:sz="0" w:space="0" w:color="auto"/>
        <w:left w:val="none" w:sz="0" w:space="0" w:color="auto"/>
        <w:bottom w:val="none" w:sz="0" w:space="0" w:color="auto"/>
        <w:right w:val="none" w:sz="0" w:space="0" w:color="auto"/>
      </w:divBdr>
    </w:div>
    <w:div w:id="132987370">
      <w:bodyDiv w:val="1"/>
      <w:marLeft w:val="0"/>
      <w:marRight w:val="0"/>
      <w:marTop w:val="0"/>
      <w:marBottom w:val="0"/>
      <w:divBdr>
        <w:top w:val="none" w:sz="0" w:space="0" w:color="auto"/>
        <w:left w:val="none" w:sz="0" w:space="0" w:color="auto"/>
        <w:bottom w:val="none" w:sz="0" w:space="0" w:color="auto"/>
        <w:right w:val="none" w:sz="0" w:space="0" w:color="auto"/>
      </w:divBdr>
    </w:div>
    <w:div w:id="133252786">
      <w:bodyDiv w:val="1"/>
      <w:marLeft w:val="0"/>
      <w:marRight w:val="0"/>
      <w:marTop w:val="0"/>
      <w:marBottom w:val="0"/>
      <w:divBdr>
        <w:top w:val="none" w:sz="0" w:space="0" w:color="auto"/>
        <w:left w:val="none" w:sz="0" w:space="0" w:color="auto"/>
        <w:bottom w:val="none" w:sz="0" w:space="0" w:color="auto"/>
        <w:right w:val="none" w:sz="0" w:space="0" w:color="auto"/>
      </w:divBdr>
    </w:div>
    <w:div w:id="141241206">
      <w:bodyDiv w:val="1"/>
      <w:marLeft w:val="0"/>
      <w:marRight w:val="0"/>
      <w:marTop w:val="0"/>
      <w:marBottom w:val="0"/>
      <w:divBdr>
        <w:top w:val="none" w:sz="0" w:space="0" w:color="auto"/>
        <w:left w:val="none" w:sz="0" w:space="0" w:color="auto"/>
        <w:bottom w:val="none" w:sz="0" w:space="0" w:color="auto"/>
        <w:right w:val="none" w:sz="0" w:space="0" w:color="auto"/>
      </w:divBdr>
    </w:div>
    <w:div w:id="146096062">
      <w:bodyDiv w:val="1"/>
      <w:marLeft w:val="0"/>
      <w:marRight w:val="0"/>
      <w:marTop w:val="0"/>
      <w:marBottom w:val="0"/>
      <w:divBdr>
        <w:top w:val="none" w:sz="0" w:space="0" w:color="auto"/>
        <w:left w:val="none" w:sz="0" w:space="0" w:color="auto"/>
        <w:bottom w:val="none" w:sz="0" w:space="0" w:color="auto"/>
        <w:right w:val="none" w:sz="0" w:space="0" w:color="auto"/>
      </w:divBdr>
    </w:div>
    <w:div w:id="146169897">
      <w:bodyDiv w:val="1"/>
      <w:marLeft w:val="0"/>
      <w:marRight w:val="0"/>
      <w:marTop w:val="0"/>
      <w:marBottom w:val="0"/>
      <w:divBdr>
        <w:top w:val="none" w:sz="0" w:space="0" w:color="auto"/>
        <w:left w:val="none" w:sz="0" w:space="0" w:color="auto"/>
        <w:bottom w:val="none" w:sz="0" w:space="0" w:color="auto"/>
        <w:right w:val="none" w:sz="0" w:space="0" w:color="auto"/>
      </w:divBdr>
    </w:div>
    <w:div w:id="146825183">
      <w:bodyDiv w:val="1"/>
      <w:marLeft w:val="0"/>
      <w:marRight w:val="0"/>
      <w:marTop w:val="0"/>
      <w:marBottom w:val="0"/>
      <w:divBdr>
        <w:top w:val="none" w:sz="0" w:space="0" w:color="auto"/>
        <w:left w:val="none" w:sz="0" w:space="0" w:color="auto"/>
        <w:bottom w:val="none" w:sz="0" w:space="0" w:color="auto"/>
        <w:right w:val="none" w:sz="0" w:space="0" w:color="auto"/>
      </w:divBdr>
    </w:div>
    <w:div w:id="147017832">
      <w:bodyDiv w:val="1"/>
      <w:marLeft w:val="0"/>
      <w:marRight w:val="0"/>
      <w:marTop w:val="0"/>
      <w:marBottom w:val="0"/>
      <w:divBdr>
        <w:top w:val="none" w:sz="0" w:space="0" w:color="auto"/>
        <w:left w:val="none" w:sz="0" w:space="0" w:color="auto"/>
        <w:bottom w:val="none" w:sz="0" w:space="0" w:color="auto"/>
        <w:right w:val="none" w:sz="0" w:space="0" w:color="auto"/>
      </w:divBdr>
    </w:div>
    <w:div w:id="147063642">
      <w:bodyDiv w:val="1"/>
      <w:marLeft w:val="0"/>
      <w:marRight w:val="0"/>
      <w:marTop w:val="0"/>
      <w:marBottom w:val="0"/>
      <w:divBdr>
        <w:top w:val="none" w:sz="0" w:space="0" w:color="auto"/>
        <w:left w:val="none" w:sz="0" w:space="0" w:color="auto"/>
        <w:bottom w:val="none" w:sz="0" w:space="0" w:color="auto"/>
        <w:right w:val="none" w:sz="0" w:space="0" w:color="auto"/>
      </w:divBdr>
    </w:div>
    <w:div w:id="147482959">
      <w:bodyDiv w:val="1"/>
      <w:marLeft w:val="0"/>
      <w:marRight w:val="0"/>
      <w:marTop w:val="0"/>
      <w:marBottom w:val="0"/>
      <w:divBdr>
        <w:top w:val="none" w:sz="0" w:space="0" w:color="auto"/>
        <w:left w:val="none" w:sz="0" w:space="0" w:color="auto"/>
        <w:bottom w:val="none" w:sz="0" w:space="0" w:color="auto"/>
        <w:right w:val="none" w:sz="0" w:space="0" w:color="auto"/>
      </w:divBdr>
    </w:div>
    <w:div w:id="148638694">
      <w:bodyDiv w:val="1"/>
      <w:marLeft w:val="0"/>
      <w:marRight w:val="0"/>
      <w:marTop w:val="0"/>
      <w:marBottom w:val="0"/>
      <w:divBdr>
        <w:top w:val="none" w:sz="0" w:space="0" w:color="auto"/>
        <w:left w:val="none" w:sz="0" w:space="0" w:color="auto"/>
        <w:bottom w:val="none" w:sz="0" w:space="0" w:color="auto"/>
        <w:right w:val="none" w:sz="0" w:space="0" w:color="auto"/>
      </w:divBdr>
    </w:div>
    <w:div w:id="151921144">
      <w:bodyDiv w:val="1"/>
      <w:marLeft w:val="0"/>
      <w:marRight w:val="0"/>
      <w:marTop w:val="0"/>
      <w:marBottom w:val="0"/>
      <w:divBdr>
        <w:top w:val="none" w:sz="0" w:space="0" w:color="auto"/>
        <w:left w:val="none" w:sz="0" w:space="0" w:color="auto"/>
        <w:bottom w:val="none" w:sz="0" w:space="0" w:color="auto"/>
        <w:right w:val="none" w:sz="0" w:space="0" w:color="auto"/>
      </w:divBdr>
    </w:div>
    <w:div w:id="152988818">
      <w:bodyDiv w:val="1"/>
      <w:marLeft w:val="0"/>
      <w:marRight w:val="0"/>
      <w:marTop w:val="0"/>
      <w:marBottom w:val="0"/>
      <w:divBdr>
        <w:top w:val="none" w:sz="0" w:space="0" w:color="auto"/>
        <w:left w:val="none" w:sz="0" w:space="0" w:color="auto"/>
        <w:bottom w:val="none" w:sz="0" w:space="0" w:color="auto"/>
        <w:right w:val="none" w:sz="0" w:space="0" w:color="auto"/>
      </w:divBdr>
    </w:div>
    <w:div w:id="154341124">
      <w:bodyDiv w:val="1"/>
      <w:marLeft w:val="0"/>
      <w:marRight w:val="0"/>
      <w:marTop w:val="0"/>
      <w:marBottom w:val="0"/>
      <w:divBdr>
        <w:top w:val="none" w:sz="0" w:space="0" w:color="auto"/>
        <w:left w:val="none" w:sz="0" w:space="0" w:color="auto"/>
        <w:bottom w:val="none" w:sz="0" w:space="0" w:color="auto"/>
        <w:right w:val="none" w:sz="0" w:space="0" w:color="auto"/>
      </w:divBdr>
    </w:div>
    <w:div w:id="154344468">
      <w:bodyDiv w:val="1"/>
      <w:marLeft w:val="0"/>
      <w:marRight w:val="0"/>
      <w:marTop w:val="0"/>
      <w:marBottom w:val="0"/>
      <w:divBdr>
        <w:top w:val="none" w:sz="0" w:space="0" w:color="auto"/>
        <w:left w:val="none" w:sz="0" w:space="0" w:color="auto"/>
        <w:bottom w:val="none" w:sz="0" w:space="0" w:color="auto"/>
        <w:right w:val="none" w:sz="0" w:space="0" w:color="auto"/>
      </w:divBdr>
    </w:div>
    <w:div w:id="155583946">
      <w:bodyDiv w:val="1"/>
      <w:marLeft w:val="0"/>
      <w:marRight w:val="0"/>
      <w:marTop w:val="0"/>
      <w:marBottom w:val="0"/>
      <w:divBdr>
        <w:top w:val="none" w:sz="0" w:space="0" w:color="auto"/>
        <w:left w:val="none" w:sz="0" w:space="0" w:color="auto"/>
        <w:bottom w:val="none" w:sz="0" w:space="0" w:color="auto"/>
        <w:right w:val="none" w:sz="0" w:space="0" w:color="auto"/>
      </w:divBdr>
    </w:div>
    <w:div w:id="155802238">
      <w:bodyDiv w:val="1"/>
      <w:marLeft w:val="0"/>
      <w:marRight w:val="0"/>
      <w:marTop w:val="0"/>
      <w:marBottom w:val="0"/>
      <w:divBdr>
        <w:top w:val="none" w:sz="0" w:space="0" w:color="auto"/>
        <w:left w:val="none" w:sz="0" w:space="0" w:color="auto"/>
        <w:bottom w:val="none" w:sz="0" w:space="0" w:color="auto"/>
        <w:right w:val="none" w:sz="0" w:space="0" w:color="auto"/>
      </w:divBdr>
    </w:div>
    <w:div w:id="155845915">
      <w:bodyDiv w:val="1"/>
      <w:marLeft w:val="0"/>
      <w:marRight w:val="0"/>
      <w:marTop w:val="0"/>
      <w:marBottom w:val="0"/>
      <w:divBdr>
        <w:top w:val="none" w:sz="0" w:space="0" w:color="auto"/>
        <w:left w:val="none" w:sz="0" w:space="0" w:color="auto"/>
        <w:bottom w:val="none" w:sz="0" w:space="0" w:color="auto"/>
        <w:right w:val="none" w:sz="0" w:space="0" w:color="auto"/>
      </w:divBdr>
    </w:div>
    <w:div w:id="156380398">
      <w:bodyDiv w:val="1"/>
      <w:marLeft w:val="0"/>
      <w:marRight w:val="0"/>
      <w:marTop w:val="0"/>
      <w:marBottom w:val="0"/>
      <w:divBdr>
        <w:top w:val="none" w:sz="0" w:space="0" w:color="auto"/>
        <w:left w:val="none" w:sz="0" w:space="0" w:color="auto"/>
        <w:bottom w:val="none" w:sz="0" w:space="0" w:color="auto"/>
        <w:right w:val="none" w:sz="0" w:space="0" w:color="auto"/>
      </w:divBdr>
    </w:div>
    <w:div w:id="158081363">
      <w:bodyDiv w:val="1"/>
      <w:marLeft w:val="0"/>
      <w:marRight w:val="0"/>
      <w:marTop w:val="0"/>
      <w:marBottom w:val="0"/>
      <w:divBdr>
        <w:top w:val="none" w:sz="0" w:space="0" w:color="auto"/>
        <w:left w:val="none" w:sz="0" w:space="0" w:color="auto"/>
        <w:bottom w:val="none" w:sz="0" w:space="0" w:color="auto"/>
        <w:right w:val="none" w:sz="0" w:space="0" w:color="auto"/>
      </w:divBdr>
    </w:div>
    <w:div w:id="158153266">
      <w:bodyDiv w:val="1"/>
      <w:marLeft w:val="0"/>
      <w:marRight w:val="0"/>
      <w:marTop w:val="0"/>
      <w:marBottom w:val="0"/>
      <w:divBdr>
        <w:top w:val="none" w:sz="0" w:space="0" w:color="auto"/>
        <w:left w:val="none" w:sz="0" w:space="0" w:color="auto"/>
        <w:bottom w:val="none" w:sz="0" w:space="0" w:color="auto"/>
        <w:right w:val="none" w:sz="0" w:space="0" w:color="auto"/>
      </w:divBdr>
    </w:div>
    <w:div w:id="159734932">
      <w:bodyDiv w:val="1"/>
      <w:marLeft w:val="0"/>
      <w:marRight w:val="0"/>
      <w:marTop w:val="0"/>
      <w:marBottom w:val="0"/>
      <w:divBdr>
        <w:top w:val="none" w:sz="0" w:space="0" w:color="auto"/>
        <w:left w:val="none" w:sz="0" w:space="0" w:color="auto"/>
        <w:bottom w:val="none" w:sz="0" w:space="0" w:color="auto"/>
        <w:right w:val="none" w:sz="0" w:space="0" w:color="auto"/>
      </w:divBdr>
    </w:div>
    <w:div w:id="160314039">
      <w:bodyDiv w:val="1"/>
      <w:marLeft w:val="0"/>
      <w:marRight w:val="0"/>
      <w:marTop w:val="0"/>
      <w:marBottom w:val="0"/>
      <w:divBdr>
        <w:top w:val="none" w:sz="0" w:space="0" w:color="auto"/>
        <w:left w:val="none" w:sz="0" w:space="0" w:color="auto"/>
        <w:bottom w:val="none" w:sz="0" w:space="0" w:color="auto"/>
        <w:right w:val="none" w:sz="0" w:space="0" w:color="auto"/>
      </w:divBdr>
    </w:div>
    <w:div w:id="161698770">
      <w:bodyDiv w:val="1"/>
      <w:marLeft w:val="0"/>
      <w:marRight w:val="0"/>
      <w:marTop w:val="0"/>
      <w:marBottom w:val="0"/>
      <w:divBdr>
        <w:top w:val="none" w:sz="0" w:space="0" w:color="auto"/>
        <w:left w:val="none" w:sz="0" w:space="0" w:color="auto"/>
        <w:bottom w:val="none" w:sz="0" w:space="0" w:color="auto"/>
        <w:right w:val="none" w:sz="0" w:space="0" w:color="auto"/>
      </w:divBdr>
    </w:div>
    <w:div w:id="163136081">
      <w:bodyDiv w:val="1"/>
      <w:marLeft w:val="0"/>
      <w:marRight w:val="0"/>
      <w:marTop w:val="0"/>
      <w:marBottom w:val="0"/>
      <w:divBdr>
        <w:top w:val="none" w:sz="0" w:space="0" w:color="auto"/>
        <w:left w:val="none" w:sz="0" w:space="0" w:color="auto"/>
        <w:bottom w:val="none" w:sz="0" w:space="0" w:color="auto"/>
        <w:right w:val="none" w:sz="0" w:space="0" w:color="auto"/>
      </w:divBdr>
    </w:div>
    <w:div w:id="163859102">
      <w:bodyDiv w:val="1"/>
      <w:marLeft w:val="0"/>
      <w:marRight w:val="0"/>
      <w:marTop w:val="0"/>
      <w:marBottom w:val="0"/>
      <w:divBdr>
        <w:top w:val="none" w:sz="0" w:space="0" w:color="auto"/>
        <w:left w:val="none" w:sz="0" w:space="0" w:color="auto"/>
        <w:bottom w:val="none" w:sz="0" w:space="0" w:color="auto"/>
        <w:right w:val="none" w:sz="0" w:space="0" w:color="auto"/>
      </w:divBdr>
    </w:div>
    <w:div w:id="163864595">
      <w:bodyDiv w:val="1"/>
      <w:marLeft w:val="0"/>
      <w:marRight w:val="0"/>
      <w:marTop w:val="0"/>
      <w:marBottom w:val="0"/>
      <w:divBdr>
        <w:top w:val="none" w:sz="0" w:space="0" w:color="auto"/>
        <w:left w:val="none" w:sz="0" w:space="0" w:color="auto"/>
        <w:bottom w:val="none" w:sz="0" w:space="0" w:color="auto"/>
        <w:right w:val="none" w:sz="0" w:space="0" w:color="auto"/>
      </w:divBdr>
    </w:div>
    <w:div w:id="166139854">
      <w:bodyDiv w:val="1"/>
      <w:marLeft w:val="0"/>
      <w:marRight w:val="0"/>
      <w:marTop w:val="0"/>
      <w:marBottom w:val="0"/>
      <w:divBdr>
        <w:top w:val="none" w:sz="0" w:space="0" w:color="auto"/>
        <w:left w:val="none" w:sz="0" w:space="0" w:color="auto"/>
        <w:bottom w:val="none" w:sz="0" w:space="0" w:color="auto"/>
        <w:right w:val="none" w:sz="0" w:space="0" w:color="auto"/>
      </w:divBdr>
    </w:div>
    <w:div w:id="166674551">
      <w:bodyDiv w:val="1"/>
      <w:marLeft w:val="0"/>
      <w:marRight w:val="0"/>
      <w:marTop w:val="0"/>
      <w:marBottom w:val="0"/>
      <w:divBdr>
        <w:top w:val="none" w:sz="0" w:space="0" w:color="auto"/>
        <w:left w:val="none" w:sz="0" w:space="0" w:color="auto"/>
        <w:bottom w:val="none" w:sz="0" w:space="0" w:color="auto"/>
        <w:right w:val="none" w:sz="0" w:space="0" w:color="auto"/>
      </w:divBdr>
    </w:div>
    <w:div w:id="166798407">
      <w:bodyDiv w:val="1"/>
      <w:marLeft w:val="0"/>
      <w:marRight w:val="0"/>
      <w:marTop w:val="0"/>
      <w:marBottom w:val="0"/>
      <w:divBdr>
        <w:top w:val="none" w:sz="0" w:space="0" w:color="auto"/>
        <w:left w:val="none" w:sz="0" w:space="0" w:color="auto"/>
        <w:bottom w:val="none" w:sz="0" w:space="0" w:color="auto"/>
        <w:right w:val="none" w:sz="0" w:space="0" w:color="auto"/>
      </w:divBdr>
    </w:div>
    <w:div w:id="168302787">
      <w:bodyDiv w:val="1"/>
      <w:marLeft w:val="0"/>
      <w:marRight w:val="0"/>
      <w:marTop w:val="0"/>
      <w:marBottom w:val="0"/>
      <w:divBdr>
        <w:top w:val="none" w:sz="0" w:space="0" w:color="auto"/>
        <w:left w:val="none" w:sz="0" w:space="0" w:color="auto"/>
        <w:bottom w:val="none" w:sz="0" w:space="0" w:color="auto"/>
        <w:right w:val="none" w:sz="0" w:space="0" w:color="auto"/>
      </w:divBdr>
    </w:div>
    <w:div w:id="169493989">
      <w:bodyDiv w:val="1"/>
      <w:marLeft w:val="0"/>
      <w:marRight w:val="0"/>
      <w:marTop w:val="0"/>
      <w:marBottom w:val="0"/>
      <w:divBdr>
        <w:top w:val="none" w:sz="0" w:space="0" w:color="auto"/>
        <w:left w:val="none" w:sz="0" w:space="0" w:color="auto"/>
        <w:bottom w:val="none" w:sz="0" w:space="0" w:color="auto"/>
        <w:right w:val="none" w:sz="0" w:space="0" w:color="auto"/>
      </w:divBdr>
    </w:div>
    <w:div w:id="170294982">
      <w:bodyDiv w:val="1"/>
      <w:marLeft w:val="0"/>
      <w:marRight w:val="0"/>
      <w:marTop w:val="0"/>
      <w:marBottom w:val="0"/>
      <w:divBdr>
        <w:top w:val="none" w:sz="0" w:space="0" w:color="auto"/>
        <w:left w:val="none" w:sz="0" w:space="0" w:color="auto"/>
        <w:bottom w:val="none" w:sz="0" w:space="0" w:color="auto"/>
        <w:right w:val="none" w:sz="0" w:space="0" w:color="auto"/>
      </w:divBdr>
    </w:div>
    <w:div w:id="170612386">
      <w:bodyDiv w:val="1"/>
      <w:marLeft w:val="0"/>
      <w:marRight w:val="0"/>
      <w:marTop w:val="0"/>
      <w:marBottom w:val="0"/>
      <w:divBdr>
        <w:top w:val="none" w:sz="0" w:space="0" w:color="auto"/>
        <w:left w:val="none" w:sz="0" w:space="0" w:color="auto"/>
        <w:bottom w:val="none" w:sz="0" w:space="0" w:color="auto"/>
        <w:right w:val="none" w:sz="0" w:space="0" w:color="auto"/>
      </w:divBdr>
    </w:div>
    <w:div w:id="170998054">
      <w:bodyDiv w:val="1"/>
      <w:marLeft w:val="0"/>
      <w:marRight w:val="0"/>
      <w:marTop w:val="0"/>
      <w:marBottom w:val="0"/>
      <w:divBdr>
        <w:top w:val="none" w:sz="0" w:space="0" w:color="auto"/>
        <w:left w:val="none" w:sz="0" w:space="0" w:color="auto"/>
        <w:bottom w:val="none" w:sz="0" w:space="0" w:color="auto"/>
        <w:right w:val="none" w:sz="0" w:space="0" w:color="auto"/>
      </w:divBdr>
    </w:div>
    <w:div w:id="173886898">
      <w:bodyDiv w:val="1"/>
      <w:marLeft w:val="0"/>
      <w:marRight w:val="0"/>
      <w:marTop w:val="0"/>
      <w:marBottom w:val="0"/>
      <w:divBdr>
        <w:top w:val="none" w:sz="0" w:space="0" w:color="auto"/>
        <w:left w:val="none" w:sz="0" w:space="0" w:color="auto"/>
        <w:bottom w:val="none" w:sz="0" w:space="0" w:color="auto"/>
        <w:right w:val="none" w:sz="0" w:space="0" w:color="auto"/>
      </w:divBdr>
    </w:div>
    <w:div w:id="175001601">
      <w:bodyDiv w:val="1"/>
      <w:marLeft w:val="0"/>
      <w:marRight w:val="0"/>
      <w:marTop w:val="0"/>
      <w:marBottom w:val="0"/>
      <w:divBdr>
        <w:top w:val="none" w:sz="0" w:space="0" w:color="auto"/>
        <w:left w:val="none" w:sz="0" w:space="0" w:color="auto"/>
        <w:bottom w:val="none" w:sz="0" w:space="0" w:color="auto"/>
        <w:right w:val="none" w:sz="0" w:space="0" w:color="auto"/>
      </w:divBdr>
    </w:div>
    <w:div w:id="175077940">
      <w:bodyDiv w:val="1"/>
      <w:marLeft w:val="0"/>
      <w:marRight w:val="0"/>
      <w:marTop w:val="0"/>
      <w:marBottom w:val="0"/>
      <w:divBdr>
        <w:top w:val="none" w:sz="0" w:space="0" w:color="auto"/>
        <w:left w:val="none" w:sz="0" w:space="0" w:color="auto"/>
        <w:bottom w:val="none" w:sz="0" w:space="0" w:color="auto"/>
        <w:right w:val="none" w:sz="0" w:space="0" w:color="auto"/>
      </w:divBdr>
    </w:div>
    <w:div w:id="177472724">
      <w:bodyDiv w:val="1"/>
      <w:marLeft w:val="0"/>
      <w:marRight w:val="0"/>
      <w:marTop w:val="0"/>
      <w:marBottom w:val="0"/>
      <w:divBdr>
        <w:top w:val="none" w:sz="0" w:space="0" w:color="auto"/>
        <w:left w:val="none" w:sz="0" w:space="0" w:color="auto"/>
        <w:bottom w:val="none" w:sz="0" w:space="0" w:color="auto"/>
        <w:right w:val="none" w:sz="0" w:space="0" w:color="auto"/>
      </w:divBdr>
    </w:div>
    <w:div w:id="177699771">
      <w:bodyDiv w:val="1"/>
      <w:marLeft w:val="0"/>
      <w:marRight w:val="0"/>
      <w:marTop w:val="0"/>
      <w:marBottom w:val="0"/>
      <w:divBdr>
        <w:top w:val="none" w:sz="0" w:space="0" w:color="auto"/>
        <w:left w:val="none" w:sz="0" w:space="0" w:color="auto"/>
        <w:bottom w:val="none" w:sz="0" w:space="0" w:color="auto"/>
        <w:right w:val="none" w:sz="0" w:space="0" w:color="auto"/>
      </w:divBdr>
    </w:div>
    <w:div w:id="178005730">
      <w:bodyDiv w:val="1"/>
      <w:marLeft w:val="0"/>
      <w:marRight w:val="0"/>
      <w:marTop w:val="0"/>
      <w:marBottom w:val="0"/>
      <w:divBdr>
        <w:top w:val="none" w:sz="0" w:space="0" w:color="auto"/>
        <w:left w:val="none" w:sz="0" w:space="0" w:color="auto"/>
        <w:bottom w:val="none" w:sz="0" w:space="0" w:color="auto"/>
        <w:right w:val="none" w:sz="0" w:space="0" w:color="auto"/>
      </w:divBdr>
    </w:div>
    <w:div w:id="179587321">
      <w:bodyDiv w:val="1"/>
      <w:marLeft w:val="0"/>
      <w:marRight w:val="0"/>
      <w:marTop w:val="0"/>
      <w:marBottom w:val="0"/>
      <w:divBdr>
        <w:top w:val="none" w:sz="0" w:space="0" w:color="auto"/>
        <w:left w:val="none" w:sz="0" w:space="0" w:color="auto"/>
        <w:bottom w:val="none" w:sz="0" w:space="0" w:color="auto"/>
        <w:right w:val="none" w:sz="0" w:space="0" w:color="auto"/>
      </w:divBdr>
    </w:div>
    <w:div w:id="179701947">
      <w:bodyDiv w:val="1"/>
      <w:marLeft w:val="0"/>
      <w:marRight w:val="0"/>
      <w:marTop w:val="0"/>
      <w:marBottom w:val="0"/>
      <w:divBdr>
        <w:top w:val="none" w:sz="0" w:space="0" w:color="auto"/>
        <w:left w:val="none" w:sz="0" w:space="0" w:color="auto"/>
        <w:bottom w:val="none" w:sz="0" w:space="0" w:color="auto"/>
        <w:right w:val="none" w:sz="0" w:space="0" w:color="auto"/>
      </w:divBdr>
    </w:div>
    <w:div w:id="180552035">
      <w:bodyDiv w:val="1"/>
      <w:marLeft w:val="0"/>
      <w:marRight w:val="0"/>
      <w:marTop w:val="0"/>
      <w:marBottom w:val="0"/>
      <w:divBdr>
        <w:top w:val="none" w:sz="0" w:space="0" w:color="auto"/>
        <w:left w:val="none" w:sz="0" w:space="0" w:color="auto"/>
        <w:bottom w:val="none" w:sz="0" w:space="0" w:color="auto"/>
        <w:right w:val="none" w:sz="0" w:space="0" w:color="auto"/>
      </w:divBdr>
    </w:div>
    <w:div w:id="180779887">
      <w:bodyDiv w:val="1"/>
      <w:marLeft w:val="0"/>
      <w:marRight w:val="0"/>
      <w:marTop w:val="0"/>
      <w:marBottom w:val="0"/>
      <w:divBdr>
        <w:top w:val="none" w:sz="0" w:space="0" w:color="auto"/>
        <w:left w:val="none" w:sz="0" w:space="0" w:color="auto"/>
        <w:bottom w:val="none" w:sz="0" w:space="0" w:color="auto"/>
        <w:right w:val="none" w:sz="0" w:space="0" w:color="auto"/>
      </w:divBdr>
    </w:div>
    <w:div w:id="182130571">
      <w:bodyDiv w:val="1"/>
      <w:marLeft w:val="0"/>
      <w:marRight w:val="0"/>
      <w:marTop w:val="0"/>
      <w:marBottom w:val="0"/>
      <w:divBdr>
        <w:top w:val="none" w:sz="0" w:space="0" w:color="auto"/>
        <w:left w:val="none" w:sz="0" w:space="0" w:color="auto"/>
        <w:bottom w:val="none" w:sz="0" w:space="0" w:color="auto"/>
        <w:right w:val="none" w:sz="0" w:space="0" w:color="auto"/>
      </w:divBdr>
    </w:div>
    <w:div w:id="183591558">
      <w:bodyDiv w:val="1"/>
      <w:marLeft w:val="0"/>
      <w:marRight w:val="0"/>
      <w:marTop w:val="0"/>
      <w:marBottom w:val="0"/>
      <w:divBdr>
        <w:top w:val="none" w:sz="0" w:space="0" w:color="auto"/>
        <w:left w:val="none" w:sz="0" w:space="0" w:color="auto"/>
        <w:bottom w:val="none" w:sz="0" w:space="0" w:color="auto"/>
        <w:right w:val="none" w:sz="0" w:space="0" w:color="auto"/>
      </w:divBdr>
    </w:div>
    <w:div w:id="187109668">
      <w:bodyDiv w:val="1"/>
      <w:marLeft w:val="0"/>
      <w:marRight w:val="0"/>
      <w:marTop w:val="0"/>
      <w:marBottom w:val="0"/>
      <w:divBdr>
        <w:top w:val="none" w:sz="0" w:space="0" w:color="auto"/>
        <w:left w:val="none" w:sz="0" w:space="0" w:color="auto"/>
        <w:bottom w:val="none" w:sz="0" w:space="0" w:color="auto"/>
        <w:right w:val="none" w:sz="0" w:space="0" w:color="auto"/>
      </w:divBdr>
    </w:div>
    <w:div w:id="188033445">
      <w:bodyDiv w:val="1"/>
      <w:marLeft w:val="0"/>
      <w:marRight w:val="0"/>
      <w:marTop w:val="0"/>
      <w:marBottom w:val="0"/>
      <w:divBdr>
        <w:top w:val="none" w:sz="0" w:space="0" w:color="auto"/>
        <w:left w:val="none" w:sz="0" w:space="0" w:color="auto"/>
        <w:bottom w:val="none" w:sz="0" w:space="0" w:color="auto"/>
        <w:right w:val="none" w:sz="0" w:space="0" w:color="auto"/>
      </w:divBdr>
    </w:div>
    <w:div w:id="188641086">
      <w:bodyDiv w:val="1"/>
      <w:marLeft w:val="0"/>
      <w:marRight w:val="0"/>
      <w:marTop w:val="0"/>
      <w:marBottom w:val="0"/>
      <w:divBdr>
        <w:top w:val="none" w:sz="0" w:space="0" w:color="auto"/>
        <w:left w:val="none" w:sz="0" w:space="0" w:color="auto"/>
        <w:bottom w:val="none" w:sz="0" w:space="0" w:color="auto"/>
        <w:right w:val="none" w:sz="0" w:space="0" w:color="auto"/>
      </w:divBdr>
      <w:divsChild>
        <w:div w:id="1236628588">
          <w:marLeft w:val="480"/>
          <w:marRight w:val="0"/>
          <w:marTop w:val="0"/>
          <w:marBottom w:val="0"/>
          <w:divBdr>
            <w:top w:val="none" w:sz="0" w:space="0" w:color="auto"/>
            <w:left w:val="none" w:sz="0" w:space="0" w:color="auto"/>
            <w:bottom w:val="none" w:sz="0" w:space="0" w:color="auto"/>
            <w:right w:val="none" w:sz="0" w:space="0" w:color="auto"/>
          </w:divBdr>
          <w:divsChild>
            <w:div w:id="1139566568">
              <w:marLeft w:val="0"/>
              <w:marRight w:val="0"/>
              <w:marTop w:val="0"/>
              <w:marBottom w:val="0"/>
              <w:divBdr>
                <w:top w:val="none" w:sz="0" w:space="0" w:color="auto"/>
                <w:left w:val="none" w:sz="0" w:space="0" w:color="auto"/>
                <w:bottom w:val="none" w:sz="0" w:space="0" w:color="auto"/>
                <w:right w:val="none" w:sz="0" w:space="0" w:color="auto"/>
              </w:divBdr>
            </w:div>
            <w:div w:id="1549999226">
              <w:marLeft w:val="0"/>
              <w:marRight w:val="0"/>
              <w:marTop w:val="0"/>
              <w:marBottom w:val="0"/>
              <w:divBdr>
                <w:top w:val="none" w:sz="0" w:space="0" w:color="auto"/>
                <w:left w:val="none" w:sz="0" w:space="0" w:color="auto"/>
                <w:bottom w:val="none" w:sz="0" w:space="0" w:color="auto"/>
                <w:right w:val="none" w:sz="0" w:space="0" w:color="auto"/>
              </w:divBdr>
            </w:div>
            <w:div w:id="391345156">
              <w:marLeft w:val="0"/>
              <w:marRight w:val="0"/>
              <w:marTop w:val="0"/>
              <w:marBottom w:val="0"/>
              <w:divBdr>
                <w:top w:val="none" w:sz="0" w:space="0" w:color="auto"/>
                <w:left w:val="none" w:sz="0" w:space="0" w:color="auto"/>
                <w:bottom w:val="none" w:sz="0" w:space="0" w:color="auto"/>
                <w:right w:val="none" w:sz="0" w:space="0" w:color="auto"/>
              </w:divBdr>
            </w:div>
            <w:div w:id="188051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58399">
      <w:bodyDiv w:val="1"/>
      <w:marLeft w:val="0"/>
      <w:marRight w:val="0"/>
      <w:marTop w:val="0"/>
      <w:marBottom w:val="0"/>
      <w:divBdr>
        <w:top w:val="none" w:sz="0" w:space="0" w:color="auto"/>
        <w:left w:val="none" w:sz="0" w:space="0" w:color="auto"/>
        <w:bottom w:val="none" w:sz="0" w:space="0" w:color="auto"/>
        <w:right w:val="none" w:sz="0" w:space="0" w:color="auto"/>
      </w:divBdr>
    </w:div>
    <w:div w:id="190848934">
      <w:bodyDiv w:val="1"/>
      <w:marLeft w:val="0"/>
      <w:marRight w:val="0"/>
      <w:marTop w:val="0"/>
      <w:marBottom w:val="0"/>
      <w:divBdr>
        <w:top w:val="none" w:sz="0" w:space="0" w:color="auto"/>
        <w:left w:val="none" w:sz="0" w:space="0" w:color="auto"/>
        <w:bottom w:val="none" w:sz="0" w:space="0" w:color="auto"/>
        <w:right w:val="none" w:sz="0" w:space="0" w:color="auto"/>
      </w:divBdr>
    </w:div>
    <w:div w:id="192808936">
      <w:bodyDiv w:val="1"/>
      <w:marLeft w:val="0"/>
      <w:marRight w:val="0"/>
      <w:marTop w:val="0"/>
      <w:marBottom w:val="0"/>
      <w:divBdr>
        <w:top w:val="none" w:sz="0" w:space="0" w:color="auto"/>
        <w:left w:val="none" w:sz="0" w:space="0" w:color="auto"/>
        <w:bottom w:val="none" w:sz="0" w:space="0" w:color="auto"/>
        <w:right w:val="none" w:sz="0" w:space="0" w:color="auto"/>
      </w:divBdr>
    </w:div>
    <w:div w:id="193463182">
      <w:bodyDiv w:val="1"/>
      <w:marLeft w:val="0"/>
      <w:marRight w:val="0"/>
      <w:marTop w:val="0"/>
      <w:marBottom w:val="0"/>
      <w:divBdr>
        <w:top w:val="none" w:sz="0" w:space="0" w:color="auto"/>
        <w:left w:val="none" w:sz="0" w:space="0" w:color="auto"/>
        <w:bottom w:val="none" w:sz="0" w:space="0" w:color="auto"/>
        <w:right w:val="none" w:sz="0" w:space="0" w:color="auto"/>
      </w:divBdr>
    </w:div>
    <w:div w:id="195391452">
      <w:bodyDiv w:val="1"/>
      <w:marLeft w:val="0"/>
      <w:marRight w:val="0"/>
      <w:marTop w:val="0"/>
      <w:marBottom w:val="0"/>
      <w:divBdr>
        <w:top w:val="none" w:sz="0" w:space="0" w:color="auto"/>
        <w:left w:val="none" w:sz="0" w:space="0" w:color="auto"/>
        <w:bottom w:val="none" w:sz="0" w:space="0" w:color="auto"/>
        <w:right w:val="none" w:sz="0" w:space="0" w:color="auto"/>
      </w:divBdr>
    </w:div>
    <w:div w:id="196967338">
      <w:bodyDiv w:val="1"/>
      <w:marLeft w:val="0"/>
      <w:marRight w:val="0"/>
      <w:marTop w:val="0"/>
      <w:marBottom w:val="0"/>
      <w:divBdr>
        <w:top w:val="none" w:sz="0" w:space="0" w:color="auto"/>
        <w:left w:val="none" w:sz="0" w:space="0" w:color="auto"/>
        <w:bottom w:val="none" w:sz="0" w:space="0" w:color="auto"/>
        <w:right w:val="none" w:sz="0" w:space="0" w:color="auto"/>
      </w:divBdr>
    </w:div>
    <w:div w:id="198251257">
      <w:bodyDiv w:val="1"/>
      <w:marLeft w:val="0"/>
      <w:marRight w:val="0"/>
      <w:marTop w:val="0"/>
      <w:marBottom w:val="0"/>
      <w:divBdr>
        <w:top w:val="none" w:sz="0" w:space="0" w:color="auto"/>
        <w:left w:val="none" w:sz="0" w:space="0" w:color="auto"/>
        <w:bottom w:val="none" w:sz="0" w:space="0" w:color="auto"/>
        <w:right w:val="none" w:sz="0" w:space="0" w:color="auto"/>
      </w:divBdr>
    </w:div>
    <w:div w:id="200823908">
      <w:bodyDiv w:val="1"/>
      <w:marLeft w:val="0"/>
      <w:marRight w:val="0"/>
      <w:marTop w:val="0"/>
      <w:marBottom w:val="0"/>
      <w:divBdr>
        <w:top w:val="none" w:sz="0" w:space="0" w:color="auto"/>
        <w:left w:val="none" w:sz="0" w:space="0" w:color="auto"/>
        <w:bottom w:val="none" w:sz="0" w:space="0" w:color="auto"/>
        <w:right w:val="none" w:sz="0" w:space="0" w:color="auto"/>
      </w:divBdr>
    </w:div>
    <w:div w:id="204685827">
      <w:bodyDiv w:val="1"/>
      <w:marLeft w:val="0"/>
      <w:marRight w:val="0"/>
      <w:marTop w:val="0"/>
      <w:marBottom w:val="0"/>
      <w:divBdr>
        <w:top w:val="none" w:sz="0" w:space="0" w:color="auto"/>
        <w:left w:val="none" w:sz="0" w:space="0" w:color="auto"/>
        <w:bottom w:val="none" w:sz="0" w:space="0" w:color="auto"/>
        <w:right w:val="none" w:sz="0" w:space="0" w:color="auto"/>
      </w:divBdr>
    </w:div>
    <w:div w:id="204803202">
      <w:bodyDiv w:val="1"/>
      <w:marLeft w:val="0"/>
      <w:marRight w:val="0"/>
      <w:marTop w:val="0"/>
      <w:marBottom w:val="0"/>
      <w:divBdr>
        <w:top w:val="none" w:sz="0" w:space="0" w:color="auto"/>
        <w:left w:val="none" w:sz="0" w:space="0" w:color="auto"/>
        <w:bottom w:val="none" w:sz="0" w:space="0" w:color="auto"/>
        <w:right w:val="none" w:sz="0" w:space="0" w:color="auto"/>
      </w:divBdr>
    </w:div>
    <w:div w:id="205921537">
      <w:bodyDiv w:val="1"/>
      <w:marLeft w:val="0"/>
      <w:marRight w:val="0"/>
      <w:marTop w:val="0"/>
      <w:marBottom w:val="0"/>
      <w:divBdr>
        <w:top w:val="none" w:sz="0" w:space="0" w:color="auto"/>
        <w:left w:val="none" w:sz="0" w:space="0" w:color="auto"/>
        <w:bottom w:val="none" w:sz="0" w:space="0" w:color="auto"/>
        <w:right w:val="none" w:sz="0" w:space="0" w:color="auto"/>
      </w:divBdr>
    </w:div>
    <w:div w:id="205997059">
      <w:bodyDiv w:val="1"/>
      <w:marLeft w:val="0"/>
      <w:marRight w:val="0"/>
      <w:marTop w:val="0"/>
      <w:marBottom w:val="0"/>
      <w:divBdr>
        <w:top w:val="none" w:sz="0" w:space="0" w:color="auto"/>
        <w:left w:val="none" w:sz="0" w:space="0" w:color="auto"/>
        <w:bottom w:val="none" w:sz="0" w:space="0" w:color="auto"/>
        <w:right w:val="none" w:sz="0" w:space="0" w:color="auto"/>
      </w:divBdr>
    </w:div>
    <w:div w:id="206258069">
      <w:bodyDiv w:val="1"/>
      <w:marLeft w:val="0"/>
      <w:marRight w:val="0"/>
      <w:marTop w:val="0"/>
      <w:marBottom w:val="0"/>
      <w:divBdr>
        <w:top w:val="none" w:sz="0" w:space="0" w:color="auto"/>
        <w:left w:val="none" w:sz="0" w:space="0" w:color="auto"/>
        <w:bottom w:val="none" w:sz="0" w:space="0" w:color="auto"/>
        <w:right w:val="none" w:sz="0" w:space="0" w:color="auto"/>
      </w:divBdr>
    </w:div>
    <w:div w:id="206841941">
      <w:bodyDiv w:val="1"/>
      <w:marLeft w:val="0"/>
      <w:marRight w:val="0"/>
      <w:marTop w:val="0"/>
      <w:marBottom w:val="0"/>
      <w:divBdr>
        <w:top w:val="none" w:sz="0" w:space="0" w:color="auto"/>
        <w:left w:val="none" w:sz="0" w:space="0" w:color="auto"/>
        <w:bottom w:val="none" w:sz="0" w:space="0" w:color="auto"/>
        <w:right w:val="none" w:sz="0" w:space="0" w:color="auto"/>
      </w:divBdr>
    </w:div>
    <w:div w:id="206842688">
      <w:bodyDiv w:val="1"/>
      <w:marLeft w:val="0"/>
      <w:marRight w:val="0"/>
      <w:marTop w:val="0"/>
      <w:marBottom w:val="0"/>
      <w:divBdr>
        <w:top w:val="none" w:sz="0" w:space="0" w:color="auto"/>
        <w:left w:val="none" w:sz="0" w:space="0" w:color="auto"/>
        <w:bottom w:val="none" w:sz="0" w:space="0" w:color="auto"/>
        <w:right w:val="none" w:sz="0" w:space="0" w:color="auto"/>
      </w:divBdr>
      <w:divsChild>
        <w:div w:id="471869403">
          <w:marLeft w:val="0"/>
          <w:marRight w:val="0"/>
          <w:marTop w:val="0"/>
          <w:marBottom w:val="0"/>
          <w:divBdr>
            <w:top w:val="none" w:sz="0" w:space="0" w:color="auto"/>
            <w:left w:val="none" w:sz="0" w:space="0" w:color="auto"/>
            <w:bottom w:val="none" w:sz="0" w:space="0" w:color="auto"/>
            <w:right w:val="none" w:sz="0" w:space="0" w:color="auto"/>
          </w:divBdr>
          <w:divsChild>
            <w:div w:id="1098984301">
              <w:marLeft w:val="0"/>
              <w:marRight w:val="0"/>
              <w:marTop w:val="0"/>
              <w:marBottom w:val="0"/>
              <w:divBdr>
                <w:top w:val="none" w:sz="0" w:space="0" w:color="auto"/>
                <w:left w:val="none" w:sz="0" w:space="0" w:color="auto"/>
                <w:bottom w:val="none" w:sz="0" w:space="0" w:color="auto"/>
                <w:right w:val="none" w:sz="0" w:space="0" w:color="auto"/>
              </w:divBdr>
              <w:divsChild>
                <w:div w:id="6646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0468">
      <w:bodyDiv w:val="1"/>
      <w:marLeft w:val="0"/>
      <w:marRight w:val="0"/>
      <w:marTop w:val="0"/>
      <w:marBottom w:val="0"/>
      <w:divBdr>
        <w:top w:val="none" w:sz="0" w:space="0" w:color="auto"/>
        <w:left w:val="none" w:sz="0" w:space="0" w:color="auto"/>
        <w:bottom w:val="none" w:sz="0" w:space="0" w:color="auto"/>
        <w:right w:val="none" w:sz="0" w:space="0" w:color="auto"/>
      </w:divBdr>
    </w:div>
    <w:div w:id="210773661">
      <w:bodyDiv w:val="1"/>
      <w:marLeft w:val="0"/>
      <w:marRight w:val="0"/>
      <w:marTop w:val="0"/>
      <w:marBottom w:val="0"/>
      <w:divBdr>
        <w:top w:val="none" w:sz="0" w:space="0" w:color="auto"/>
        <w:left w:val="none" w:sz="0" w:space="0" w:color="auto"/>
        <w:bottom w:val="none" w:sz="0" w:space="0" w:color="auto"/>
        <w:right w:val="none" w:sz="0" w:space="0" w:color="auto"/>
      </w:divBdr>
    </w:div>
    <w:div w:id="211427365">
      <w:bodyDiv w:val="1"/>
      <w:marLeft w:val="0"/>
      <w:marRight w:val="0"/>
      <w:marTop w:val="0"/>
      <w:marBottom w:val="0"/>
      <w:divBdr>
        <w:top w:val="none" w:sz="0" w:space="0" w:color="auto"/>
        <w:left w:val="none" w:sz="0" w:space="0" w:color="auto"/>
        <w:bottom w:val="none" w:sz="0" w:space="0" w:color="auto"/>
        <w:right w:val="none" w:sz="0" w:space="0" w:color="auto"/>
      </w:divBdr>
    </w:div>
    <w:div w:id="211965853">
      <w:bodyDiv w:val="1"/>
      <w:marLeft w:val="0"/>
      <w:marRight w:val="0"/>
      <w:marTop w:val="0"/>
      <w:marBottom w:val="0"/>
      <w:divBdr>
        <w:top w:val="none" w:sz="0" w:space="0" w:color="auto"/>
        <w:left w:val="none" w:sz="0" w:space="0" w:color="auto"/>
        <w:bottom w:val="none" w:sz="0" w:space="0" w:color="auto"/>
        <w:right w:val="none" w:sz="0" w:space="0" w:color="auto"/>
      </w:divBdr>
    </w:div>
    <w:div w:id="212354183">
      <w:bodyDiv w:val="1"/>
      <w:marLeft w:val="0"/>
      <w:marRight w:val="0"/>
      <w:marTop w:val="0"/>
      <w:marBottom w:val="0"/>
      <w:divBdr>
        <w:top w:val="none" w:sz="0" w:space="0" w:color="auto"/>
        <w:left w:val="none" w:sz="0" w:space="0" w:color="auto"/>
        <w:bottom w:val="none" w:sz="0" w:space="0" w:color="auto"/>
        <w:right w:val="none" w:sz="0" w:space="0" w:color="auto"/>
      </w:divBdr>
    </w:div>
    <w:div w:id="215437549">
      <w:bodyDiv w:val="1"/>
      <w:marLeft w:val="0"/>
      <w:marRight w:val="0"/>
      <w:marTop w:val="0"/>
      <w:marBottom w:val="0"/>
      <w:divBdr>
        <w:top w:val="none" w:sz="0" w:space="0" w:color="auto"/>
        <w:left w:val="none" w:sz="0" w:space="0" w:color="auto"/>
        <w:bottom w:val="none" w:sz="0" w:space="0" w:color="auto"/>
        <w:right w:val="none" w:sz="0" w:space="0" w:color="auto"/>
      </w:divBdr>
    </w:div>
    <w:div w:id="216358266">
      <w:bodyDiv w:val="1"/>
      <w:marLeft w:val="0"/>
      <w:marRight w:val="0"/>
      <w:marTop w:val="0"/>
      <w:marBottom w:val="0"/>
      <w:divBdr>
        <w:top w:val="none" w:sz="0" w:space="0" w:color="auto"/>
        <w:left w:val="none" w:sz="0" w:space="0" w:color="auto"/>
        <w:bottom w:val="none" w:sz="0" w:space="0" w:color="auto"/>
        <w:right w:val="none" w:sz="0" w:space="0" w:color="auto"/>
      </w:divBdr>
    </w:div>
    <w:div w:id="217514394">
      <w:bodyDiv w:val="1"/>
      <w:marLeft w:val="0"/>
      <w:marRight w:val="0"/>
      <w:marTop w:val="0"/>
      <w:marBottom w:val="0"/>
      <w:divBdr>
        <w:top w:val="none" w:sz="0" w:space="0" w:color="auto"/>
        <w:left w:val="none" w:sz="0" w:space="0" w:color="auto"/>
        <w:bottom w:val="none" w:sz="0" w:space="0" w:color="auto"/>
        <w:right w:val="none" w:sz="0" w:space="0" w:color="auto"/>
      </w:divBdr>
    </w:div>
    <w:div w:id="217712806">
      <w:bodyDiv w:val="1"/>
      <w:marLeft w:val="0"/>
      <w:marRight w:val="0"/>
      <w:marTop w:val="0"/>
      <w:marBottom w:val="0"/>
      <w:divBdr>
        <w:top w:val="none" w:sz="0" w:space="0" w:color="auto"/>
        <w:left w:val="none" w:sz="0" w:space="0" w:color="auto"/>
        <w:bottom w:val="none" w:sz="0" w:space="0" w:color="auto"/>
        <w:right w:val="none" w:sz="0" w:space="0" w:color="auto"/>
      </w:divBdr>
    </w:div>
    <w:div w:id="217715594">
      <w:bodyDiv w:val="1"/>
      <w:marLeft w:val="0"/>
      <w:marRight w:val="0"/>
      <w:marTop w:val="0"/>
      <w:marBottom w:val="0"/>
      <w:divBdr>
        <w:top w:val="none" w:sz="0" w:space="0" w:color="auto"/>
        <w:left w:val="none" w:sz="0" w:space="0" w:color="auto"/>
        <w:bottom w:val="none" w:sz="0" w:space="0" w:color="auto"/>
        <w:right w:val="none" w:sz="0" w:space="0" w:color="auto"/>
      </w:divBdr>
    </w:div>
    <w:div w:id="218249041">
      <w:bodyDiv w:val="1"/>
      <w:marLeft w:val="0"/>
      <w:marRight w:val="0"/>
      <w:marTop w:val="0"/>
      <w:marBottom w:val="0"/>
      <w:divBdr>
        <w:top w:val="none" w:sz="0" w:space="0" w:color="auto"/>
        <w:left w:val="none" w:sz="0" w:space="0" w:color="auto"/>
        <w:bottom w:val="none" w:sz="0" w:space="0" w:color="auto"/>
        <w:right w:val="none" w:sz="0" w:space="0" w:color="auto"/>
      </w:divBdr>
    </w:div>
    <w:div w:id="218979556">
      <w:bodyDiv w:val="1"/>
      <w:marLeft w:val="0"/>
      <w:marRight w:val="0"/>
      <w:marTop w:val="0"/>
      <w:marBottom w:val="0"/>
      <w:divBdr>
        <w:top w:val="none" w:sz="0" w:space="0" w:color="auto"/>
        <w:left w:val="none" w:sz="0" w:space="0" w:color="auto"/>
        <w:bottom w:val="none" w:sz="0" w:space="0" w:color="auto"/>
        <w:right w:val="none" w:sz="0" w:space="0" w:color="auto"/>
      </w:divBdr>
    </w:div>
    <w:div w:id="219708949">
      <w:bodyDiv w:val="1"/>
      <w:marLeft w:val="0"/>
      <w:marRight w:val="0"/>
      <w:marTop w:val="0"/>
      <w:marBottom w:val="0"/>
      <w:divBdr>
        <w:top w:val="none" w:sz="0" w:space="0" w:color="auto"/>
        <w:left w:val="none" w:sz="0" w:space="0" w:color="auto"/>
        <w:bottom w:val="none" w:sz="0" w:space="0" w:color="auto"/>
        <w:right w:val="none" w:sz="0" w:space="0" w:color="auto"/>
      </w:divBdr>
    </w:div>
    <w:div w:id="221017748">
      <w:bodyDiv w:val="1"/>
      <w:marLeft w:val="0"/>
      <w:marRight w:val="0"/>
      <w:marTop w:val="0"/>
      <w:marBottom w:val="0"/>
      <w:divBdr>
        <w:top w:val="none" w:sz="0" w:space="0" w:color="auto"/>
        <w:left w:val="none" w:sz="0" w:space="0" w:color="auto"/>
        <w:bottom w:val="none" w:sz="0" w:space="0" w:color="auto"/>
        <w:right w:val="none" w:sz="0" w:space="0" w:color="auto"/>
      </w:divBdr>
    </w:div>
    <w:div w:id="221867837">
      <w:bodyDiv w:val="1"/>
      <w:marLeft w:val="0"/>
      <w:marRight w:val="0"/>
      <w:marTop w:val="0"/>
      <w:marBottom w:val="0"/>
      <w:divBdr>
        <w:top w:val="none" w:sz="0" w:space="0" w:color="auto"/>
        <w:left w:val="none" w:sz="0" w:space="0" w:color="auto"/>
        <w:bottom w:val="none" w:sz="0" w:space="0" w:color="auto"/>
        <w:right w:val="none" w:sz="0" w:space="0" w:color="auto"/>
      </w:divBdr>
    </w:div>
    <w:div w:id="222764942">
      <w:bodyDiv w:val="1"/>
      <w:marLeft w:val="0"/>
      <w:marRight w:val="0"/>
      <w:marTop w:val="0"/>
      <w:marBottom w:val="0"/>
      <w:divBdr>
        <w:top w:val="none" w:sz="0" w:space="0" w:color="auto"/>
        <w:left w:val="none" w:sz="0" w:space="0" w:color="auto"/>
        <w:bottom w:val="none" w:sz="0" w:space="0" w:color="auto"/>
        <w:right w:val="none" w:sz="0" w:space="0" w:color="auto"/>
      </w:divBdr>
    </w:div>
    <w:div w:id="223220668">
      <w:bodyDiv w:val="1"/>
      <w:marLeft w:val="0"/>
      <w:marRight w:val="0"/>
      <w:marTop w:val="0"/>
      <w:marBottom w:val="0"/>
      <w:divBdr>
        <w:top w:val="none" w:sz="0" w:space="0" w:color="auto"/>
        <w:left w:val="none" w:sz="0" w:space="0" w:color="auto"/>
        <w:bottom w:val="none" w:sz="0" w:space="0" w:color="auto"/>
        <w:right w:val="none" w:sz="0" w:space="0" w:color="auto"/>
      </w:divBdr>
    </w:div>
    <w:div w:id="224069646">
      <w:bodyDiv w:val="1"/>
      <w:marLeft w:val="0"/>
      <w:marRight w:val="0"/>
      <w:marTop w:val="0"/>
      <w:marBottom w:val="0"/>
      <w:divBdr>
        <w:top w:val="none" w:sz="0" w:space="0" w:color="auto"/>
        <w:left w:val="none" w:sz="0" w:space="0" w:color="auto"/>
        <w:bottom w:val="none" w:sz="0" w:space="0" w:color="auto"/>
        <w:right w:val="none" w:sz="0" w:space="0" w:color="auto"/>
      </w:divBdr>
    </w:div>
    <w:div w:id="226309685">
      <w:bodyDiv w:val="1"/>
      <w:marLeft w:val="0"/>
      <w:marRight w:val="0"/>
      <w:marTop w:val="0"/>
      <w:marBottom w:val="0"/>
      <w:divBdr>
        <w:top w:val="none" w:sz="0" w:space="0" w:color="auto"/>
        <w:left w:val="none" w:sz="0" w:space="0" w:color="auto"/>
        <w:bottom w:val="none" w:sz="0" w:space="0" w:color="auto"/>
        <w:right w:val="none" w:sz="0" w:space="0" w:color="auto"/>
      </w:divBdr>
    </w:div>
    <w:div w:id="226378066">
      <w:bodyDiv w:val="1"/>
      <w:marLeft w:val="0"/>
      <w:marRight w:val="0"/>
      <w:marTop w:val="0"/>
      <w:marBottom w:val="0"/>
      <w:divBdr>
        <w:top w:val="none" w:sz="0" w:space="0" w:color="auto"/>
        <w:left w:val="none" w:sz="0" w:space="0" w:color="auto"/>
        <w:bottom w:val="none" w:sz="0" w:space="0" w:color="auto"/>
        <w:right w:val="none" w:sz="0" w:space="0" w:color="auto"/>
      </w:divBdr>
    </w:div>
    <w:div w:id="227232625">
      <w:bodyDiv w:val="1"/>
      <w:marLeft w:val="0"/>
      <w:marRight w:val="0"/>
      <w:marTop w:val="0"/>
      <w:marBottom w:val="0"/>
      <w:divBdr>
        <w:top w:val="none" w:sz="0" w:space="0" w:color="auto"/>
        <w:left w:val="none" w:sz="0" w:space="0" w:color="auto"/>
        <w:bottom w:val="none" w:sz="0" w:space="0" w:color="auto"/>
        <w:right w:val="none" w:sz="0" w:space="0" w:color="auto"/>
      </w:divBdr>
    </w:div>
    <w:div w:id="227349975">
      <w:bodyDiv w:val="1"/>
      <w:marLeft w:val="0"/>
      <w:marRight w:val="0"/>
      <w:marTop w:val="0"/>
      <w:marBottom w:val="0"/>
      <w:divBdr>
        <w:top w:val="none" w:sz="0" w:space="0" w:color="auto"/>
        <w:left w:val="none" w:sz="0" w:space="0" w:color="auto"/>
        <w:bottom w:val="none" w:sz="0" w:space="0" w:color="auto"/>
        <w:right w:val="none" w:sz="0" w:space="0" w:color="auto"/>
      </w:divBdr>
    </w:div>
    <w:div w:id="228730563">
      <w:bodyDiv w:val="1"/>
      <w:marLeft w:val="0"/>
      <w:marRight w:val="0"/>
      <w:marTop w:val="0"/>
      <w:marBottom w:val="0"/>
      <w:divBdr>
        <w:top w:val="none" w:sz="0" w:space="0" w:color="auto"/>
        <w:left w:val="none" w:sz="0" w:space="0" w:color="auto"/>
        <w:bottom w:val="none" w:sz="0" w:space="0" w:color="auto"/>
        <w:right w:val="none" w:sz="0" w:space="0" w:color="auto"/>
      </w:divBdr>
    </w:div>
    <w:div w:id="229000744">
      <w:bodyDiv w:val="1"/>
      <w:marLeft w:val="0"/>
      <w:marRight w:val="0"/>
      <w:marTop w:val="0"/>
      <w:marBottom w:val="0"/>
      <w:divBdr>
        <w:top w:val="none" w:sz="0" w:space="0" w:color="auto"/>
        <w:left w:val="none" w:sz="0" w:space="0" w:color="auto"/>
        <w:bottom w:val="none" w:sz="0" w:space="0" w:color="auto"/>
        <w:right w:val="none" w:sz="0" w:space="0" w:color="auto"/>
      </w:divBdr>
    </w:div>
    <w:div w:id="229847854">
      <w:bodyDiv w:val="1"/>
      <w:marLeft w:val="0"/>
      <w:marRight w:val="0"/>
      <w:marTop w:val="0"/>
      <w:marBottom w:val="0"/>
      <w:divBdr>
        <w:top w:val="none" w:sz="0" w:space="0" w:color="auto"/>
        <w:left w:val="none" w:sz="0" w:space="0" w:color="auto"/>
        <w:bottom w:val="none" w:sz="0" w:space="0" w:color="auto"/>
        <w:right w:val="none" w:sz="0" w:space="0" w:color="auto"/>
      </w:divBdr>
    </w:div>
    <w:div w:id="230387633">
      <w:bodyDiv w:val="1"/>
      <w:marLeft w:val="0"/>
      <w:marRight w:val="0"/>
      <w:marTop w:val="0"/>
      <w:marBottom w:val="0"/>
      <w:divBdr>
        <w:top w:val="none" w:sz="0" w:space="0" w:color="auto"/>
        <w:left w:val="none" w:sz="0" w:space="0" w:color="auto"/>
        <w:bottom w:val="none" w:sz="0" w:space="0" w:color="auto"/>
        <w:right w:val="none" w:sz="0" w:space="0" w:color="auto"/>
      </w:divBdr>
    </w:div>
    <w:div w:id="230889701">
      <w:bodyDiv w:val="1"/>
      <w:marLeft w:val="0"/>
      <w:marRight w:val="0"/>
      <w:marTop w:val="0"/>
      <w:marBottom w:val="0"/>
      <w:divBdr>
        <w:top w:val="none" w:sz="0" w:space="0" w:color="auto"/>
        <w:left w:val="none" w:sz="0" w:space="0" w:color="auto"/>
        <w:bottom w:val="none" w:sz="0" w:space="0" w:color="auto"/>
        <w:right w:val="none" w:sz="0" w:space="0" w:color="auto"/>
      </w:divBdr>
    </w:div>
    <w:div w:id="235358555">
      <w:bodyDiv w:val="1"/>
      <w:marLeft w:val="0"/>
      <w:marRight w:val="0"/>
      <w:marTop w:val="0"/>
      <w:marBottom w:val="0"/>
      <w:divBdr>
        <w:top w:val="none" w:sz="0" w:space="0" w:color="auto"/>
        <w:left w:val="none" w:sz="0" w:space="0" w:color="auto"/>
        <w:bottom w:val="none" w:sz="0" w:space="0" w:color="auto"/>
        <w:right w:val="none" w:sz="0" w:space="0" w:color="auto"/>
      </w:divBdr>
    </w:div>
    <w:div w:id="235630344">
      <w:bodyDiv w:val="1"/>
      <w:marLeft w:val="0"/>
      <w:marRight w:val="0"/>
      <w:marTop w:val="0"/>
      <w:marBottom w:val="0"/>
      <w:divBdr>
        <w:top w:val="none" w:sz="0" w:space="0" w:color="auto"/>
        <w:left w:val="none" w:sz="0" w:space="0" w:color="auto"/>
        <w:bottom w:val="none" w:sz="0" w:space="0" w:color="auto"/>
        <w:right w:val="none" w:sz="0" w:space="0" w:color="auto"/>
      </w:divBdr>
    </w:div>
    <w:div w:id="236087292">
      <w:bodyDiv w:val="1"/>
      <w:marLeft w:val="0"/>
      <w:marRight w:val="0"/>
      <w:marTop w:val="0"/>
      <w:marBottom w:val="0"/>
      <w:divBdr>
        <w:top w:val="none" w:sz="0" w:space="0" w:color="auto"/>
        <w:left w:val="none" w:sz="0" w:space="0" w:color="auto"/>
        <w:bottom w:val="none" w:sz="0" w:space="0" w:color="auto"/>
        <w:right w:val="none" w:sz="0" w:space="0" w:color="auto"/>
      </w:divBdr>
    </w:div>
    <w:div w:id="236213837">
      <w:bodyDiv w:val="1"/>
      <w:marLeft w:val="0"/>
      <w:marRight w:val="0"/>
      <w:marTop w:val="0"/>
      <w:marBottom w:val="0"/>
      <w:divBdr>
        <w:top w:val="none" w:sz="0" w:space="0" w:color="auto"/>
        <w:left w:val="none" w:sz="0" w:space="0" w:color="auto"/>
        <w:bottom w:val="none" w:sz="0" w:space="0" w:color="auto"/>
        <w:right w:val="none" w:sz="0" w:space="0" w:color="auto"/>
      </w:divBdr>
    </w:div>
    <w:div w:id="237905234">
      <w:bodyDiv w:val="1"/>
      <w:marLeft w:val="0"/>
      <w:marRight w:val="0"/>
      <w:marTop w:val="0"/>
      <w:marBottom w:val="0"/>
      <w:divBdr>
        <w:top w:val="none" w:sz="0" w:space="0" w:color="auto"/>
        <w:left w:val="none" w:sz="0" w:space="0" w:color="auto"/>
        <w:bottom w:val="none" w:sz="0" w:space="0" w:color="auto"/>
        <w:right w:val="none" w:sz="0" w:space="0" w:color="auto"/>
      </w:divBdr>
    </w:div>
    <w:div w:id="238098960">
      <w:bodyDiv w:val="1"/>
      <w:marLeft w:val="0"/>
      <w:marRight w:val="0"/>
      <w:marTop w:val="0"/>
      <w:marBottom w:val="0"/>
      <w:divBdr>
        <w:top w:val="none" w:sz="0" w:space="0" w:color="auto"/>
        <w:left w:val="none" w:sz="0" w:space="0" w:color="auto"/>
        <w:bottom w:val="none" w:sz="0" w:space="0" w:color="auto"/>
        <w:right w:val="none" w:sz="0" w:space="0" w:color="auto"/>
      </w:divBdr>
    </w:div>
    <w:div w:id="238518165">
      <w:bodyDiv w:val="1"/>
      <w:marLeft w:val="0"/>
      <w:marRight w:val="0"/>
      <w:marTop w:val="0"/>
      <w:marBottom w:val="0"/>
      <w:divBdr>
        <w:top w:val="none" w:sz="0" w:space="0" w:color="auto"/>
        <w:left w:val="none" w:sz="0" w:space="0" w:color="auto"/>
        <w:bottom w:val="none" w:sz="0" w:space="0" w:color="auto"/>
        <w:right w:val="none" w:sz="0" w:space="0" w:color="auto"/>
      </w:divBdr>
    </w:div>
    <w:div w:id="240648394">
      <w:bodyDiv w:val="1"/>
      <w:marLeft w:val="0"/>
      <w:marRight w:val="0"/>
      <w:marTop w:val="0"/>
      <w:marBottom w:val="0"/>
      <w:divBdr>
        <w:top w:val="none" w:sz="0" w:space="0" w:color="auto"/>
        <w:left w:val="none" w:sz="0" w:space="0" w:color="auto"/>
        <w:bottom w:val="none" w:sz="0" w:space="0" w:color="auto"/>
        <w:right w:val="none" w:sz="0" w:space="0" w:color="auto"/>
      </w:divBdr>
    </w:div>
    <w:div w:id="240678808">
      <w:bodyDiv w:val="1"/>
      <w:marLeft w:val="0"/>
      <w:marRight w:val="0"/>
      <w:marTop w:val="0"/>
      <w:marBottom w:val="0"/>
      <w:divBdr>
        <w:top w:val="none" w:sz="0" w:space="0" w:color="auto"/>
        <w:left w:val="none" w:sz="0" w:space="0" w:color="auto"/>
        <w:bottom w:val="none" w:sz="0" w:space="0" w:color="auto"/>
        <w:right w:val="none" w:sz="0" w:space="0" w:color="auto"/>
      </w:divBdr>
    </w:div>
    <w:div w:id="240867488">
      <w:bodyDiv w:val="1"/>
      <w:marLeft w:val="0"/>
      <w:marRight w:val="0"/>
      <w:marTop w:val="0"/>
      <w:marBottom w:val="0"/>
      <w:divBdr>
        <w:top w:val="none" w:sz="0" w:space="0" w:color="auto"/>
        <w:left w:val="none" w:sz="0" w:space="0" w:color="auto"/>
        <w:bottom w:val="none" w:sz="0" w:space="0" w:color="auto"/>
        <w:right w:val="none" w:sz="0" w:space="0" w:color="auto"/>
      </w:divBdr>
    </w:div>
    <w:div w:id="241571006">
      <w:bodyDiv w:val="1"/>
      <w:marLeft w:val="0"/>
      <w:marRight w:val="0"/>
      <w:marTop w:val="0"/>
      <w:marBottom w:val="0"/>
      <w:divBdr>
        <w:top w:val="none" w:sz="0" w:space="0" w:color="auto"/>
        <w:left w:val="none" w:sz="0" w:space="0" w:color="auto"/>
        <w:bottom w:val="none" w:sz="0" w:space="0" w:color="auto"/>
        <w:right w:val="none" w:sz="0" w:space="0" w:color="auto"/>
      </w:divBdr>
    </w:div>
    <w:div w:id="242683801">
      <w:bodyDiv w:val="1"/>
      <w:marLeft w:val="0"/>
      <w:marRight w:val="0"/>
      <w:marTop w:val="0"/>
      <w:marBottom w:val="0"/>
      <w:divBdr>
        <w:top w:val="none" w:sz="0" w:space="0" w:color="auto"/>
        <w:left w:val="none" w:sz="0" w:space="0" w:color="auto"/>
        <w:bottom w:val="none" w:sz="0" w:space="0" w:color="auto"/>
        <w:right w:val="none" w:sz="0" w:space="0" w:color="auto"/>
      </w:divBdr>
    </w:div>
    <w:div w:id="243225870">
      <w:bodyDiv w:val="1"/>
      <w:marLeft w:val="0"/>
      <w:marRight w:val="0"/>
      <w:marTop w:val="0"/>
      <w:marBottom w:val="0"/>
      <w:divBdr>
        <w:top w:val="none" w:sz="0" w:space="0" w:color="auto"/>
        <w:left w:val="none" w:sz="0" w:space="0" w:color="auto"/>
        <w:bottom w:val="none" w:sz="0" w:space="0" w:color="auto"/>
        <w:right w:val="none" w:sz="0" w:space="0" w:color="auto"/>
      </w:divBdr>
    </w:div>
    <w:div w:id="243799807">
      <w:bodyDiv w:val="1"/>
      <w:marLeft w:val="0"/>
      <w:marRight w:val="0"/>
      <w:marTop w:val="0"/>
      <w:marBottom w:val="0"/>
      <w:divBdr>
        <w:top w:val="none" w:sz="0" w:space="0" w:color="auto"/>
        <w:left w:val="none" w:sz="0" w:space="0" w:color="auto"/>
        <w:bottom w:val="none" w:sz="0" w:space="0" w:color="auto"/>
        <w:right w:val="none" w:sz="0" w:space="0" w:color="auto"/>
      </w:divBdr>
    </w:div>
    <w:div w:id="244919452">
      <w:bodyDiv w:val="1"/>
      <w:marLeft w:val="0"/>
      <w:marRight w:val="0"/>
      <w:marTop w:val="0"/>
      <w:marBottom w:val="0"/>
      <w:divBdr>
        <w:top w:val="none" w:sz="0" w:space="0" w:color="auto"/>
        <w:left w:val="none" w:sz="0" w:space="0" w:color="auto"/>
        <w:bottom w:val="none" w:sz="0" w:space="0" w:color="auto"/>
        <w:right w:val="none" w:sz="0" w:space="0" w:color="auto"/>
      </w:divBdr>
      <w:divsChild>
        <w:div w:id="1998802742">
          <w:marLeft w:val="0"/>
          <w:marRight w:val="0"/>
          <w:marTop w:val="0"/>
          <w:marBottom w:val="0"/>
          <w:divBdr>
            <w:top w:val="none" w:sz="0" w:space="0" w:color="auto"/>
            <w:left w:val="none" w:sz="0" w:space="0" w:color="auto"/>
            <w:bottom w:val="none" w:sz="0" w:space="0" w:color="auto"/>
            <w:right w:val="none" w:sz="0" w:space="0" w:color="auto"/>
          </w:divBdr>
          <w:divsChild>
            <w:div w:id="1035810992">
              <w:marLeft w:val="0"/>
              <w:marRight w:val="0"/>
              <w:marTop w:val="0"/>
              <w:marBottom w:val="0"/>
              <w:divBdr>
                <w:top w:val="none" w:sz="0" w:space="0" w:color="auto"/>
                <w:left w:val="none" w:sz="0" w:space="0" w:color="auto"/>
                <w:bottom w:val="none" w:sz="0" w:space="0" w:color="auto"/>
                <w:right w:val="none" w:sz="0" w:space="0" w:color="auto"/>
              </w:divBdr>
              <w:divsChild>
                <w:div w:id="1839927218">
                  <w:marLeft w:val="0"/>
                  <w:marRight w:val="0"/>
                  <w:marTop w:val="0"/>
                  <w:marBottom w:val="0"/>
                  <w:divBdr>
                    <w:top w:val="none" w:sz="0" w:space="0" w:color="auto"/>
                    <w:left w:val="none" w:sz="0" w:space="0" w:color="auto"/>
                    <w:bottom w:val="none" w:sz="0" w:space="0" w:color="auto"/>
                    <w:right w:val="none" w:sz="0" w:space="0" w:color="auto"/>
                  </w:divBdr>
                </w:div>
              </w:divsChild>
            </w:div>
            <w:div w:id="1537083195">
              <w:marLeft w:val="0"/>
              <w:marRight w:val="0"/>
              <w:marTop w:val="0"/>
              <w:marBottom w:val="0"/>
              <w:divBdr>
                <w:top w:val="none" w:sz="0" w:space="0" w:color="auto"/>
                <w:left w:val="none" w:sz="0" w:space="0" w:color="auto"/>
                <w:bottom w:val="none" w:sz="0" w:space="0" w:color="auto"/>
                <w:right w:val="none" w:sz="0" w:space="0" w:color="auto"/>
              </w:divBdr>
              <w:divsChild>
                <w:div w:id="149772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732594">
          <w:marLeft w:val="0"/>
          <w:marRight w:val="0"/>
          <w:marTop w:val="0"/>
          <w:marBottom w:val="0"/>
          <w:divBdr>
            <w:top w:val="none" w:sz="0" w:space="0" w:color="auto"/>
            <w:left w:val="none" w:sz="0" w:space="0" w:color="auto"/>
            <w:bottom w:val="none" w:sz="0" w:space="0" w:color="auto"/>
            <w:right w:val="none" w:sz="0" w:space="0" w:color="auto"/>
          </w:divBdr>
          <w:divsChild>
            <w:div w:id="1176072913">
              <w:marLeft w:val="0"/>
              <w:marRight w:val="0"/>
              <w:marTop w:val="0"/>
              <w:marBottom w:val="0"/>
              <w:divBdr>
                <w:top w:val="none" w:sz="0" w:space="0" w:color="auto"/>
                <w:left w:val="none" w:sz="0" w:space="0" w:color="auto"/>
                <w:bottom w:val="none" w:sz="0" w:space="0" w:color="auto"/>
                <w:right w:val="none" w:sz="0" w:space="0" w:color="auto"/>
              </w:divBdr>
              <w:divsChild>
                <w:div w:id="1931351877">
                  <w:marLeft w:val="0"/>
                  <w:marRight w:val="0"/>
                  <w:marTop w:val="0"/>
                  <w:marBottom w:val="0"/>
                  <w:divBdr>
                    <w:top w:val="none" w:sz="0" w:space="0" w:color="auto"/>
                    <w:left w:val="none" w:sz="0" w:space="0" w:color="auto"/>
                    <w:bottom w:val="none" w:sz="0" w:space="0" w:color="auto"/>
                    <w:right w:val="none" w:sz="0" w:space="0" w:color="auto"/>
                  </w:divBdr>
                </w:div>
              </w:divsChild>
            </w:div>
            <w:div w:id="1164512819">
              <w:marLeft w:val="0"/>
              <w:marRight w:val="0"/>
              <w:marTop w:val="0"/>
              <w:marBottom w:val="0"/>
              <w:divBdr>
                <w:top w:val="none" w:sz="0" w:space="0" w:color="auto"/>
                <w:left w:val="none" w:sz="0" w:space="0" w:color="auto"/>
                <w:bottom w:val="none" w:sz="0" w:space="0" w:color="auto"/>
                <w:right w:val="none" w:sz="0" w:space="0" w:color="auto"/>
              </w:divBdr>
              <w:divsChild>
                <w:div w:id="16561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15363">
          <w:marLeft w:val="0"/>
          <w:marRight w:val="0"/>
          <w:marTop w:val="0"/>
          <w:marBottom w:val="0"/>
          <w:divBdr>
            <w:top w:val="none" w:sz="0" w:space="0" w:color="auto"/>
            <w:left w:val="none" w:sz="0" w:space="0" w:color="auto"/>
            <w:bottom w:val="none" w:sz="0" w:space="0" w:color="auto"/>
            <w:right w:val="none" w:sz="0" w:space="0" w:color="auto"/>
          </w:divBdr>
          <w:divsChild>
            <w:div w:id="1947040060">
              <w:marLeft w:val="0"/>
              <w:marRight w:val="0"/>
              <w:marTop w:val="0"/>
              <w:marBottom w:val="0"/>
              <w:divBdr>
                <w:top w:val="none" w:sz="0" w:space="0" w:color="auto"/>
                <w:left w:val="none" w:sz="0" w:space="0" w:color="auto"/>
                <w:bottom w:val="none" w:sz="0" w:space="0" w:color="auto"/>
                <w:right w:val="none" w:sz="0" w:space="0" w:color="auto"/>
              </w:divBdr>
              <w:divsChild>
                <w:div w:id="28562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236885">
      <w:bodyDiv w:val="1"/>
      <w:marLeft w:val="0"/>
      <w:marRight w:val="0"/>
      <w:marTop w:val="0"/>
      <w:marBottom w:val="0"/>
      <w:divBdr>
        <w:top w:val="none" w:sz="0" w:space="0" w:color="auto"/>
        <w:left w:val="none" w:sz="0" w:space="0" w:color="auto"/>
        <w:bottom w:val="none" w:sz="0" w:space="0" w:color="auto"/>
        <w:right w:val="none" w:sz="0" w:space="0" w:color="auto"/>
      </w:divBdr>
    </w:div>
    <w:div w:id="245310671">
      <w:bodyDiv w:val="1"/>
      <w:marLeft w:val="0"/>
      <w:marRight w:val="0"/>
      <w:marTop w:val="0"/>
      <w:marBottom w:val="0"/>
      <w:divBdr>
        <w:top w:val="none" w:sz="0" w:space="0" w:color="auto"/>
        <w:left w:val="none" w:sz="0" w:space="0" w:color="auto"/>
        <w:bottom w:val="none" w:sz="0" w:space="0" w:color="auto"/>
        <w:right w:val="none" w:sz="0" w:space="0" w:color="auto"/>
      </w:divBdr>
    </w:div>
    <w:div w:id="245656637">
      <w:bodyDiv w:val="1"/>
      <w:marLeft w:val="0"/>
      <w:marRight w:val="0"/>
      <w:marTop w:val="0"/>
      <w:marBottom w:val="0"/>
      <w:divBdr>
        <w:top w:val="none" w:sz="0" w:space="0" w:color="auto"/>
        <w:left w:val="none" w:sz="0" w:space="0" w:color="auto"/>
        <w:bottom w:val="none" w:sz="0" w:space="0" w:color="auto"/>
        <w:right w:val="none" w:sz="0" w:space="0" w:color="auto"/>
      </w:divBdr>
    </w:div>
    <w:div w:id="247931829">
      <w:bodyDiv w:val="1"/>
      <w:marLeft w:val="0"/>
      <w:marRight w:val="0"/>
      <w:marTop w:val="0"/>
      <w:marBottom w:val="0"/>
      <w:divBdr>
        <w:top w:val="none" w:sz="0" w:space="0" w:color="auto"/>
        <w:left w:val="none" w:sz="0" w:space="0" w:color="auto"/>
        <w:bottom w:val="none" w:sz="0" w:space="0" w:color="auto"/>
        <w:right w:val="none" w:sz="0" w:space="0" w:color="auto"/>
      </w:divBdr>
    </w:div>
    <w:div w:id="249118200">
      <w:bodyDiv w:val="1"/>
      <w:marLeft w:val="0"/>
      <w:marRight w:val="0"/>
      <w:marTop w:val="0"/>
      <w:marBottom w:val="0"/>
      <w:divBdr>
        <w:top w:val="none" w:sz="0" w:space="0" w:color="auto"/>
        <w:left w:val="none" w:sz="0" w:space="0" w:color="auto"/>
        <w:bottom w:val="none" w:sz="0" w:space="0" w:color="auto"/>
        <w:right w:val="none" w:sz="0" w:space="0" w:color="auto"/>
      </w:divBdr>
    </w:div>
    <w:div w:id="249583622">
      <w:bodyDiv w:val="1"/>
      <w:marLeft w:val="0"/>
      <w:marRight w:val="0"/>
      <w:marTop w:val="0"/>
      <w:marBottom w:val="0"/>
      <w:divBdr>
        <w:top w:val="none" w:sz="0" w:space="0" w:color="auto"/>
        <w:left w:val="none" w:sz="0" w:space="0" w:color="auto"/>
        <w:bottom w:val="none" w:sz="0" w:space="0" w:color="auto"/>
        <w:right w:val="none" w:sz="0" w:space="0" w:color="auto"/>
      </w:divBdr>
    </w:div>
    <w:div w:id="249698828">
      <w:bodyDiv w:val="1"/>
      <w:marLeft w:val="0"/>
      <w:marRight w:val="0"/>
      <w:marTop w:val="0"/>
      <w:marBottom w:val="0"/>
      <w:divBdr>
        <w:top w:val="none" w:sz="0" w:space="0" w:color="auto"/>
        <w:left w:val="none" w:sz="0" w:space="0" w:color="auto"/>
        <w:bottom w:val="none" w:sz="0" w:space="0" w:color="auto"/>
        <w:right w:val="none" w:sz="0" w:space="0" w:color="auto"/>
      </w:divBdr>
    </w:div>
    <w:div w:id="249706824">
      <w:bodyDiv w:val="1"/>
      <w:marLeft w:val="0"/>
      <w:marRight w:val="0"/>
      <w:marTop w:val="0"/>
      <w:marBottom w:val="0"/>
      <w:divBdr>
        <w:top w:val="none" w:sz="0" w:space="0" w:color="auto"/>
        <w:left w:val="none" w:sz="0" w:space="0" w:color="auto"/>
        <w:bottom w:val="none" w:sz="0" w:space="0" w:color="auto"/>
        <w:right w:val="none" w:sz="0" w:space="0" w:color="auto"/>
      </w:divBdr>
    </w:div>
    <w:div w:id="251474099">
      <w:bodyDiv w:val="1"/>
      <w:marLeft w:val="0"/>
      <w:marRight w:val="0"/>
      <w:marTop w:val="0"/>
      <w:marBottom w:val="0"/>
      <w:divBdr>
        <w:top w:val="none" w:sz="0" w:space="0" w:color="auto"/>
        <w:left w:val="none" w:sz="0" w:space="0" w:color="auto"/>
        <w:bottom w:val="none" w:sz="0" w:space="0" w:color="auto"/>
        <w:right w:val="none" w:sz="0" w:space="0" w:color="auto"/>
      </w:divBdr>
    </w:div>
    <w:div w:id="251546850">
      <w:bodyDiv w:val="1"/>
      <w:marLeft w:val="0"/>
      <w:marRight w:val="0"/>
      <w:marTop w:val="0"/>
      <w:marBottom w:val="0"/>
      <w:divBdr>
        <w:top w:val="none" w:sz="0" w:space="0" w:color="auto"/>
        <w:left w:val="none" w:sz="0" w:space="0" w:color="auto"/>
        <w:bottom w:val="none" w:sz="0" w:space="0" w:color="auto"/>
        <w:right w:val="none" w:sz="0" w:space="0" w:color="auto"/>
      </w:divBdr>
    </w:div>
    <w:div w:id="252128781">
      <w:bodyDiv w:val="1"/>
      <w:marLeft w:val="0"/>
      <w:marRight w:val="0"/>
      <w:marTop w:val="0"/>
      <w:marBottom w:val="0"/>
      <w:divBdr>
        <w:top w:val="none" w:sz="0" w:space="0" w:color="auto"/>
        <w:left w:val="none" w:sz="0" w:space="0" w:color="auto"/>
        <w:bottom w:val="none" w:sz="0" w:space="0" w:color="auto"/>
        <w:right w:val="none" w:sz="0" w:space="0" w:color="auto"/>
      </w:divBdr>
    </w:div>
    <w:div w:id="252209889">
      <w:bodyDiv w:val="1"/>
      <w:marLeft w:val="0"/>
      <w:marRight w:val="0"/>
      <w:marTop w:val="0"/>
      <w:marBottom w:val="0"/>
      <w:divBdr>
        <w:top w:val="none" w:sz="0" w:space="0" w:color="auto"/>
        <w:left w:val="none" w:sz="0" w:space="0" w:color="auto"/>
        <w:bottom w:val="none" w:sz="0" w:space="0" w:color="auto"/>
        <w:right w:val="none" w:sz="0" w:space="0" w:color="auto"/>
      </w:divBdr>
    </w:div>
    <w:div w:id="256643375">
      <w:bodyDiv w:val="1"/>
      <w:marLeft w:val="0"/>
      <w:marRight w:val="0"/>
      <w:marTop w:val="0"/>
      <w:marBottom w:val="0"/>
      <w:divBdr>
        <w:top w:val="none" w:sz="0" w:space="0" w:color="auto"/>
        <w:left w:val="none" w:sz="0" w:space="0" w:color="auto"/>
        <w:bottom w:val="none" w:sz="0" w:space="0" w:color="auto"/>
        <w:right w:val="none" w:sz="0" w:space="0" w:color="auto"/>
      </w:divBdr>
    </w:div>
    <w:div w:id="257181554">
      <w:bodyDiv w:val="1"/>
      <w:marLeft w:val="0"/>
      <w:marRight w:val="0"/>
      <w:marTop w:val="0"/>
      <w:marBottom w:val="0"/>
      <w:divBdr>
        <w:top w:val="none" w:sz="0" w:space="0" w:color="auto"/>
        <w:left w:val="none" w:sz="0" w:space="0" w:color="auto"/>
        <w:bottom w:val="none" w:sz="0" w:space="0" w:color="auto"/>
        <w:right w:val="none" w:sz="0" w:space="0" w:color="auto"/>
      </w:divBdr>
    </w:div>
    <w:div w:id="258370223">
      <w:bodyDiv w:val="1"/>
      <w:marLeft w:val="0"/>
      <w:marRight w:val="0"/>
      <w:marTop w:val="0"/>
      <w:marBottom w:val="0"/>
      <w:divBdr>
        <w:top w:val="none" w:sz="0" w:space="0" w:color="auto"/>
        <w:left w:val="none" w:sz="0" w:space="0" w:color="auto"/>
        <w:bottom w:val="none" w:sz="0" w:space="0" w:color="auto"/>
        <w:right w:val="none" w:sz="0" w:space="0" w:color="auto"/>
      </w:divBdr>
    </w:div>
    <w:div w:id="259799444">
      <w:bodyDiv w:val="1"/>
      <w:marLeft w:val="0"/>
      <w:marRight w:val="0"/>
      <w:marTop w:val="0"/>
      <w:marBottom w:val="0"/>
      <w:divBdr>
        <w:top w:val="none" w:sz="0" w:space="0" w:color="auto"/>
        <w:left w:val="none" w:sz="0" w:space="0" w:color="auto"/>
        <w:bottom w:val="none" w:sz="0" w:space="0" w:color="auto"/>
        <w:right w:val="none" w:sz="0" w:space="0" w:color="auto"/>
      </w:divBdr>
    </w:div>
    <w:div w:id="260336669">
      <w:bodyDiv w:val="1"/>
      <w:marLeft w:val="0"/>
      <w:marRight w:val="0"/>
      <w:marTop w:val="0"/>
      <w:marBottom w:val="0"/>
      <w:divBdr>
        <w:top w:val="none" w:sz="0" w:space="0" w:color="auto"/>
        <w:left w:val="none" w:sz="0" w:space="0" w:color="auto"/>
        <w:bottom w:val="none" w:sz="0" w:space="0" w:color="auto"/>
        <w:right w:val="none" w:sz="0" w:space="0" w:color="auto"/>
      </w:divBdr>
    </w:div>
    <w:div w:id="261690158">
      <w:bodyDiv w:val="1"/>
      <w:marLeft w:val="0"/>
      <w:marRight w:val="0"/>
      <w:marTop w:val="0"/>
      <w:marBottom w:val="0"/>
      <w:divBdr>
        <w:top w:val="none" w:sz="0" w:space="0" w:color="auto"/>
        <w:left w:val="none" w:sz="0" w:space="0" w:color="auto"/>
        <w:bottom w:val="none" w:sz="0" w:space="0" w:color="auto"/>
        <w:right w:val="none" w:sz="0" w:space="0" w:color="auto"/>
      </w:divBdr>
    </w:div>
    <w:div w:id="263732241">
      <w:bodyDiv w:val="1"/>
      <w:marLeft w:val="0"/>
      <w:marRight w:val="0"/>
      <w:marTop w:val="0"/>
      <w:marBottom w:val="0"/>
      <w:divBdr>
        <w:top w:val="none" w:sz="0" w:space="0" w:color="auto"/>
        <w:left w:val="none" w:sz="0" w:space="0" w:color="auto"/>
        <w:bottom w:val="none" w:sz="0" w:space="0" w:color="auto"/>
        <w:right w:val="none" w:sz="0" w:space="0" w:color="auto"/>
      </w:divBdr>
    </w:div>
    <w:div w:id="264507335">
      <w:bodyDiv w:val="1"/>
      <w:marLeft w:val="0"/>
      <w:marRight w:val="0"/>
      <w:marTop w:val="0"/>
      <w:marBottom w:val="0"/>
      <w:divBdr>
        <w:top w:val="none" w:sz="0" w:space="0" w:color="auto"/>
        <w:left w:val="none" w:sz="0" w:space="0" w:color="auto"/>
        <w:bottom w:val="none" w:sz="0" w:space="0" w:color="auto"/>
        <w:right w:val="none" w:sz="0" w:space="0" w:color="auto"/>
      </w:divBdr>
    </w:div>
    <w:div w:id="264774403">
      <w:bodyDiv w:val="1"/>
      <w:marLeft w:val="0"/>
      <w:marRight w:val="0"/>
      <w:marTop w:val="0"/>
      <w:marBottom w:val="0"/>
      <w:divBdr>
        <w:top w:val="none" w:sz="0" w:space="0" w:color="auto"/>
        <w:left w:val="none" w:sz="0" w:space="0" w:color="auto"/>
        <w:bottom w:val="none" w:sz="0" w:space="0" w:color="auto"/>
        <w:right w:val="none" w:sz="0" w:space="0" w:color="auto"/>
      </w:divBdr>
    </w:div>
    <w:div w:id="265042833">
      <w:bodyDiv w:val="1"/>
      <w:marLeft w:val="0"/>
      <w:marRight w:val="0"/>
      <w:marTop w:val="0"/>
      <w:marBottom w:val="0"/>
      <w:divBdr>
        <w:top w:val="none" w:sz="0" w:space="0" w:color="auto"/>
        <w:left w:val="none" w:sz="0" w:space="0" w:color="auto"/>
        <w:bottom w:val="none" w:sz="0" w:space="0" w:color="auto"/>
        <w:right w:val="none" w:sz="0" w:space="0" w:color="auto"/>
      </w:divBdr>
    </w:div>
    <w:div w:id="265508637">
      <w:bodyDiv w:val="1"/>
      <w:marLeft w:val="0"/>
      <w:marRight w:val="0"/>
      <w:marTop w:val="0"/>
      <w:marBottom w:val="0"/>
      <w:divBdr>
        <w:top w:val="none" w:sz="0" w:space="0" w:color="auto"/>
        <w:left w:val="none" w:sz="0" w:space="0" w:color="auto"/>
        <w:bottom w:val="none" w:sz="0" w:space="0" w:color="auto"/>
        <w:right w:val="none" w:sz="0" w:space="0" w:color="auto"/>
      </w:divBdr>
    </w:div>
    <w:div w:id="265583294">
      <w:bodyDiv w:val="1"/>
      <w:marLeft w:val="0"/>
      <w:marRight w:val="0"/>
      <w:marTop w:val="0"/>
      <w:marBottom w:val="0"/>
      <w:divBdr>
        <w:top w:val="none" w:sz="0" w:space="0" w:color="auto"/>
        <w:left w:val="none" w:sz="0" w:space="0" w:color="auto"/>
        <w:bottom w:val="none" w:sz="0" w:space="0" w:color="auto"/>
        <w:right w:val="none" w:sz="0" w:space="0" w:color="auto"/>
      </w:divBdr>
    </w:div>
    <w:div w:id="265697612">
      <w:bodyDiv w:val="1"/>
      <w:marLeft w:val="0"/>
      <w:marRight w:val="0"/>
      <w:marTop w:val="0"/>
      <w:marBottom w:val="0"/>
      <w:divBdr>
        <w:top w:val="none" w:sz="0" w:space="0" w:color="auto"/>
        <w:left w:val="none" w:sz="0" w:space="0" w:color="auto"/>
        <w:bottom w:val="none" w:sz="0" w:space="0" w:color="auto"/>
        <w:right w:val="none" w:sz="0" w:space="0" w:color="auto"/>
      </w:divBdr>
    </w:div>
    <w:div w:id="266011081">
      <w:bodyDiv w:val="1"/>
      <w:marLeft w:val="0"/>
      <w:marRight w:val="0"/>
      <w:marTop w:val="0"/>
      <w:marBottom w:val="0"/>
      <w:divBdr>
        <w:top w:val="none" w:sz="0" w:space="0" w:color="auto"/>
        <w:left w:val="none" w:sz="0" w:space="0" w:color="auto"/>
        <w:bottom w:val="none" w:sz="0" w:space="0" w:color="auto"/>
        <w:right w:val="none" w:sz="0" w:space="0" w:color="auto"/>
      </w:divBdr>
    </w:div>
    <w:div w:id="266354962">
      <w:bodyDiv w:val="1"/>
      <w:marLeft w:val="0"/>
      <w:marRight w:val="0"/>
      <w:marTop w:val="0"/>
      <w:marBottom w:val="0"/>
      <w:divBdr>
        <w:top w:val="none" w:sz="0" w:space="0" w:color="auto"/>
        <w:left w:val="none" w:sz="0" w:space="0" w:color="auto"/>
        <w:bottom w:val="none" w:sz="0" w:space="0" w:color="auto"/>
        <w:right w:val="none" w:sz="0" w:space="0" w:color="auto"/>
      </w:divBdr>
    </w:div>
    <w:div w:id="267583567">
      <w:bodyDiv w:val="1"/>
      <w:marLeft w:val="0"/>
      <w:marRight w:val="0"/>
      <w:marTop w:val="0"/>
      <w:marBottom w:val="0"/>
      <w:divBdr>
        <w:top w:val="none" w:sz="0" w:space="0" w:color="auto"/>
        <w:left w:val="none" w:sz="0" w:space="0" w:color="auto"/>
        <w:bottom w:val="none" w:sz="0" w:space="0" w:color="auto"/>
        <w:right w:val="none" w:sz="0" w:space="0" w:color="auto"/>
      </w:divBdr>
    </w:div>
    <w:div w:id="267810103">
      <w:bodyDiv w:val="1"/>
      <w:marLeft w:val="0"/>
      <w:marRight w:val="0"/>
      <w:marTop w:val="0"/>
      <w:marBottom w:val="0"/>
      <w:divBdr>
        <w:top w:val="none" w:sz="0" w:space="0" w:color="auto"/>
        <w:left w:val="none" w:sz="0" w:space="0" w:color="auto"/>
        <w:bottom w:val="none" w:sz="0" w:space="0" w:color="auto"/>
        <w:right w:val="none" w:sz="0" w:space="0" w:color="auto"/>
      </w:divBdr>
    </w:div>
    <w:div w:id="268197383">
      <w:bodyDiv w:val="1"/>
      <w:marLeft w:val="0"/>
      <w:marRight w:val="0"/>
      <w:marTop w:val="0"/>
      <w:marBottom w:val="0"/>
      <w:divBdr>
        <w:top w:val="none" w:sz="0" w:space="0" w:color="auto"/>
        <w:left w:val="none" w:sz="0" w:space="0" w:color="auto"/>
        <w:bottom w:val="none" w:sz="0" w:space="0" w:color="auto"/>
        <w:right w:val="none" w:sz="0" w:space="0" w:color="auto"/>
      </w:divBdr>
    </w:div>
    <w:div w:id="268702045">
      <w:bodyDiv w:val="1"/>
      <w:marLeft w:val="0"/>
      <w:marRight w:val="0"/>
      <w:marTop w:val="0"/>
      <w:marBottom w:val="0"/>
      <w:divBdr>
        <w:top w:val="none" w:sz="0" w:space="0" w:color="auto"/>
        <w:left w:val="none" w:sz="0" w:space="0" w:color="auto"/>
        <w:bottom w:val="none" w:sz="0" w:space="0" w:color="auto"/>
        <w:right w:val="none" w:sz="0" w:space="0" w:color="auto"/>
      </w:divBdr>
    </w:div>
    <w:div w:id="270283007">
      <w:bodyDiv w:val="1"/>
      <w:marLeft w:val="0"/>
      <w:marRight w:val="0"/>
      <w:marTop w:val="0"/>
      <w:marBottom w:val="0"/>
      <w:divBdr>
        <w:top w:val="none" w:sz="0" w:space="0" w:color="auto"/>
        <w:left w:val="none" w:sz="0" w:space="0" w:color="auto"/>
        <w:bottom w:val="none" w:sz="0" w:space="0" w:color="auto"/>
        <w:right w:val="none" w:sz="0" w:space="0" w:color="auto"/>
      </w:divBdr>
    </w:div>
    <w:div w:id="271015817">
      <w:bodyDiv w:val="1"/>
      <w:marLeft w:val="0"/>
      <w:marRight w:val="0"/>
      <w:marTop w:val="0"/>
      <w:marBottom w:val="0"/>
      <w:divBdr>
        <w:top w:val="none" w:sz="0" w:space="0" w:color="auto"/>
        <w:left w:val="none" w:sz="0" w:space="0" w:color="auto"/>
        <w:bottom w:val="none" w:sz="0" w:space="0" w:color="auto"/>
        <w:right w:val="none" w:sz="0" w:space="0" w:color="auto"/>
      </w:divBdr>
    </w:div>
    <w:div w:id="272592296">
      <w:bodyDiv w:val="1"/>
      <w:marLeft w:val="0"/>
      <w:marRight w:val="0"/>
      <w:marTop w:val="0"/>
      <w:marBottom w:val="0"/>
      <w:divBdr>
        <w:top w:val="none" w:sz="0" w:space="0" w:color="auto"/>
        <w:left w:val="none" w:sz="0" w:space="0" w:color="auto"/>
        <w:bottom w:val="none" w:sz="0" w:space="0" w:color="auto"/>
        <w:right w:val="none" w:sz="0" w:space="0" w:color="auto"/>
      </w:divBdr>
    </w:div>
    <w:div w:id="272633645">
      <w:bodyDiv w:val="1"/>
      <w:marLeft w:val="0"/>
      <w:marRight w:val="0"/>
      <w:marTop w:val="0"/>
      <w:marBottom w:val="0"/>
      <w:divBdr>
        <w:top w:val="none" w:sz="0" w:space="0" w:color="auto"/>
        <w:left w:val="none" w:sz="0" w:space="0" w:color="auto"/>
        <w:bottom w:val="none" w:sz="0" w:space="0" w:color="auto"/>
        <w:right w:val="none" w:sz="0" w:space="0" w:color="auto"/>
      </w:divBdr>
    </w:div>
    <w:div w:id="273557244">
      <w:bodyDiv w:val="1"/>
      <w:marLeft w:val="0"/>
      <w:marRight w:val="0"/>
      <w:marTop w:val="0"/>
      <w:marBottom w:val="0"/>
      <w:divBdr>
        <w:top w:val="none" w:sz="0" w:space="0" w:color="auto"/>
        <w:left w:val="none" w:sz="0" w:space="0" w:color="auto"/>
        <w:bottom w:val="none" w:sz="0" w:space="0" w:color="auto"/>
        <w:right w:val="none" w:sz="0" w:space="0" w:color="auto"/>
      </w:divBdr>
    </w:div>
    <w:div w:id="276302469">
      <w:bodyDiv w:val="1"/>
      <w:marLeft w:val="0"/>
      <w:marRight w:val="0"/>
      <w:marTop w:val="0"/>
      <w:marBottom w:val="0"/>
      <w:divBdr>
        <w:top w:val="none" w:sz="0" w:space="0" w:color="auto"/>
        <w:left w:val="none" w:sz="0" w:space="0" w:color="auto"/>
        <w:bottom w:val="none" w:sz="0" w:space="0" w:color="auto"/>
        <w:right w:val="none" w:sz="0" w:space="0" w:color="auto"/>
      </w:divBdr>
      <w:divsChild>
        <w:div w:id="337081573">
          <w:marLeft w:val="480"/>
          <w:marRight w:val="0"/>
          <w:marTop w:val="0"/>
          <w:marBottom w:val="0"/>
          <w:divBdr>
            <w:top w:val="none" w:sz="0" w:space="0" w:color="auto"/>
            <w:left w:val="none" w:sz="0" w:space="0" w:color="auto"/>
            <w:bottom w:val="none" w:sz="0" w:space="0" w:color="auto"/>
            <w:right w:val="none" w:sz="0" w:space="0" w:color="auto"/>
          </w:divBdr>
          <w:divsChild>
            <w:div w:id="1200624711">
              <w:marLeft w:val="0"/>
              <w:marRight w:val="0"/>
              <w:marTop w:val="0"/>
              <w:marBottom w:val="0"/>
              <w:divBdr>
                <w:top w:val="none" w:sz="0" w:space="0" w:color="auto"/>
                <w:left w:val="none" w:sz="0" w:space="0" w:color="auto"/>
                <w:bottom w:val="none" w:sz="0" w:space="0" w:color="auto"/>
                <w:right w:val="none" w:sz="0" w:space="0" w:color="auto"/>
              </w:divBdr>
            </w:div>
            <w:div w:id="1788966178">
              <w:marLeft w:val="0"/>
              <w:marRight w:val="0"/>
              <w:marTop w:val="0"/>
              <w:marBottom w:val="0"/>
              <w:divBdr>
                <w:top w:val="none" w:sz="0" w:space="0" w:color="auto"/>
                <w:left w:val="none" w:sz="0" w:space="0" w:color="auto"/>
                <w:bottom w:val="none" w:sz="0" w:space="0" w:color="auto"/>
                <w:right w:val="none" w:sz="0" w:space="0" w:color="auto"/>
              </w:divBdr>
            </w:div>
            <w:div w:id="996031089">
              <w:marLeft w:val="0"/>
              <w:marRight w:val="0"/>
              <w:marTop w:val="0"/>
              <w:marBottom w:val="0"/>
              <w:divBdr>
                <w:top w:val="none" w:sz="0" w:space="0" w:color="auto"/>
                <w:left w:val="none" w:sz="0" w:space="0" w:color="auto"/>
                <w:bottom w:val="none" w:sz="0" w:space="0" w:color="auto"/>
                <w:right w:val="none" w:sz="0" w:space="0" w:color="auto"/>
              </w:divBdr>
            </w:div>
            <w:div w:id="70152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568108">
      <w:bodyDiv w:val="1"/>
      <w:marLeft w:val="0"/>
      <w:marRight w:val="0"/>
      <w:marTop w:val="0"/>
      <w:marBottom w:val="0"/>
      <w:divBdr>
        <w:top w:val="none" w:sz="0" w:space="0" w:color="auto"/>
        <w:left w:val="none" w:sz="0" w:space="0" w:color="auto"/>
        <w:bottom w:val="none" w:sz="0" w:space="0" w:color="auto"/>
        <w:right w:val="none" w:sz="0" w:space="0" w:color="auto"/>
      </w:divBdr>
    </w:div>
    <w:div w:id="277953715">
      <w:bodyDiv w:val="1"/>
      <w:marLeft w:val="0"/>
      <w:marRight w:val="0"/>
      <w:marTop w:val="0"/>
      <w:marBottom w:val="0"/>
      <w:divBdr>
        <w:top w:val="none" w:sz="0" w:space="0" w:color="auto"/>
        <w:left w:val="none" w:sz="0" w:space="0" w:color="auto"/>
        <w:bottom w:val="none" w:sz="0" w:space="0" w:color="auto"/>
        <w:right w:val="none" w:sz="0" w:space="0" w:color="auto"/>
      </w:divBdr>
    </w:div>
    <w:div w:id="282350851">
      <w:bodyDiv w:val="1"/>
      <w:marLeft w:val="0"/>
      <w:marRight w:val="0"/>
      <w:marTop w:val="0"/>
      <w:marBottom w:val="0"/>
      <w:divBdr>
        <w:top w:val="none" w:sz="0" w:space="0" w:color="auto"/>
        <w:left w:val="none" w:sz="0" w:space="0" w:color="auto"/>
        <w:bottom w:val="none" w:sz="0" w:space="0" w:color="auto"/>
        <w:right w:val="none" w:sz="0" w:space="0" w:color="auto"/>
      </w:divBdr>
    </w:div>
    <w:div w:id="282736162">
      <w:bodyDiv w:val="1"/>
      <w:marLeft w:val="0"/>
      <w:marRight w:val="0"/>
      <w:marTop w:val="0"/>
      <w:marBottom w:val="0"/>
      <w:divBdr>
        <w:top w:val="none" w:sz="0" w:space="0" w:color="auto"/>
        <w:left w:val="none" w:sz="0" w:space="0" w:color="auto"/>
        <w:bottom w:val="none" w:sz="0" w:space="0" w:color="auto"/>
        <w:right w:val="none" w:sz="0" w:space="0" w:color="auto"/>
      </w:divBdr>
    </w:div>
    <w:div w:id="285041149">
      <w:bodyDiv w:val="1"/>
      <w:marLeft w:val="0"/>
      <w:marRight w:val="0"/>
      <w:marTop w:val="0"/>
      <w:marBottom w:val="0"/>
      <w:divBdr>
        <w:top w:val="none" w:sz="0" w:space="0" w:color="auto"/>
        <w:left w:val="none" w:sz="0" w:space="0" w:color="auto"/>
        <w:bottom w:val="none" w:sz="0" w:space="0" w:color="auto"/>
        <w:right w:val="none" w:sz="0" w:space="0" w:color="auto"/>
      </w:divBdr>
    </w:div>
    <w:div w:id="286009143">
      <w:bodyDiv w:val="1"/>
      <w:marLeft w:val="0"/>
      <w:marRight w:val="0"/>
      <w:marTop w:val="0"/>
      <w:marBottom w:val="0"/>
      <w:divBdr>
        <w:top w:val="none" w:sz="0" w:space="0" w:color="auto"/>
        <w:left w:val="none" w:sz="0" w:space="0" w:color="auto"/>
        <w:bottom w:val="none" w:sz="0" w:space="0" w:color="auto"/>
        <w:right w:val="none" w:sz="0" w:space="0" w:color="auto"/>
      </w:divBdr>
    </w:div>
    <w:div w:id="286738796">
      <w:bodyDiv w:val="1"/>
      <w:marLeft w:val="0"/>
      <w:marRight w:val="0"/>
      <w:marTop w:val="0"/>
      <w:marBottom w:val="0"/>
      <w:divBdr>
        <w:top w:val="none" w:sz="0" w:space="0" w:color="auto"/>
        <w:left w:val="none" w:sz="0" w:space="0" w:color="auto"/>
        <w:bottom w:val="none" w:sz="0" w:space="0" w:color="auto"/>
        <w:right w:val="none" w:sz="0" w:space="0" w:color="auto"/>
      </w:divBdr>
    </w:div>
    <w:div w:id="286743247">
      <w:bodyDiv w:val="1"/>
      <w:marLeft w:val="0"/>
      <w:marRight w:val="0"/>
      <w:marTop w:val="0"/>
      <w:marBottom w:val="0"/>
      <w:divBdr>
        <w:top w:val="none" w:sz="0" w:space="0" w:color="auto"/>
        <w:left w:val="none" w:sz="0" w:space="0" w:color="auto"/>
        <w:bottom w:val="none" w:sz="0" w:space="0" w:color="auto"/>
        <w:right w:val="none" w:sz="0" w:space="0" w:color="auto"/>
      </w:divBdr>
    </w:div>
    <w:div w:id="287275711">
      <w:bodyDiv w:val="1"/>
      <w:marLeft w:val="0"/>
      <w:marRight w:val="0"/>
      <w:marTop w:val="0"/>
      <w:marBottom w:val="0"/>
      <w:divBdr>
        <w:top w:val="none" w:sz="0" w:space="0" w:color="auto"/>
        <w:left w:val="none" w:sz="0" w:space="0" w:color="auto"/>
        <w:bottom w:val="none" w:sz="0" w:space="0" w:color="auto"/>
        <w:right w:val="none" w:sz="0" w:space="0" w:color="auto"/>
      </w:divBdr>
    </w:div>
    <w:div w:id="291599993">
      <w:bodyDiv w:val="1"/>
      <w:marLeft w:val="0"/>
      <w:marRight w:val="0"/>
      <w:marTop w:val="0"/>
      <w:marBottom w:val="0"/>
      <w:divBdr>
        <w:top w:val="none" w:sz="0" w:space="0" w:color="auto"/>
        <w:left w:val="none" w:sz="0" w:space="0" w:color="auto"/>
        <w:bottom w:val="none" w:sz="0" w:space="0" w:color="auto"/>
        <w:right w:val="none" w:sz="0" w:space="0" w:color="auto"/>
      </w:divBdr>
    </w:div>
    <w:div w:id="292298575">
      <w:bodyDiv w:val="1"/>
      <w:marLeft w:val="0"/>
      <w:marRight w:val="0"/>
      <w:marTop w:val="0"/>
      <w:marBottom w:val="0"/>
      <w:divBdr>
        <w:top w:val="none" w:sz="0" w:space="0" w:color="auto"/>
        <w:left w:val="none" w:sz="0" w:space="0" w:color="auto"/>
        <w:bottom w:val="none" w:sz="0" w:space="0" w:color="auto"/>
        <w:right w:val="none" w:sz="0" w:space="0" w:color="auto"/>
      </w:divBdr>
    </w:div>
    <w:div w:id="293565419">
      <w:bodyDiv w:val="1"/>
      <w:marLeft w:val="0"/>
      <w:marRight w:val="0"/>
      <w:marTop w:val="0"/>
      <w:marBottom w:val="0"/>
      <w:divBdr>
        <w:top w:val="none" w:sz="0" w:space="0" w:color="auto"/>
        <w:left w:val="none" w:sz="0" w:space="0" w:color="auto"/>
        <w:bottom w:val="none" w:sz="0" w:space="0" w:color="auto"/>
        <w:right w:val="none" w:sz="0" w:space="0" w:color="auto"/>
      </w:divBdr>
    </w:div>
    <w:div w:id="293680503">
      <w:bodyDiv w:val="1"/>
      <w:marLeft w:val="0"/>
      <w:marRight w:val="0"/>
      <w:marTop w:val="0"/>
      <w:marBottom w:val="0"/>
      <w:divBdr>
        <w:top w:val="none" w:sz="0" w:space="0" w:color="auto"/>
        <w:left w:val="none" w:sz="0" w:space="0" w:color="auto"/>
        <w:bottom w:val="none" w:sz="0" w:space="0" w:color="auto"/>
        <w:right w:val="none" w:sz="0" w:space="0" w:color="auto"/>
      </w:divBdr>
    </w:div>
    <w:div w:id="294602169">
      <w:bodyDiv w:val="1"/>
      <w:marLeft w:val="0"/>
      <w:marRight w:val="0"/>
      <w:marTop w:val="0"/>
      <w:marBottom w:val="0"/>
      <w:divBdr>
        <w:top w:val="none" w:sz="0" w:space="0" w:color="auto"/>
        <w:left w:val="none" w:sz="0" w:space="0" w:color="auto"/>
        <w:bottom w:val="none" w:sz="0" w:space="0" w:color="auto"/>
        <w:right w:val="none" w:sz="0" w:space="0" w:color="auto"/>
      </w:divBdr>
    </w:div>
    <w:div w:id="296108213">
      <w:bodyDiv w:val="1"/>
      <w:marLeft w:val="0"/>
      <w:marRight w:val="0"/>
      <w:marTop w:val="0"/>
      <w:marBottom w:val="0"/>
      <w:divBdr>
        <w:top w:val="none" w:sz="0" w:space="0" w:color="auto"/>
        <w:left w:val="none" w:sz="0" w:space="0" w:color="auto"/>
        <w:bottom w:val="none" w:sz="0" w:space="0" w:color="auto"/>
        <w:right w:val="none" w:sz="0" w:space="0" w:color="auto"/>
      </w:divBdr>
    </w:div>
    <w:div w:id="297421333">
      <w:bodyDiv w:val="1"/>
      <w:marLeft w:val="0"/>
      <w:marRight w:val="0"/>
      <w:marTop w:val="0"/>
      <w:marBottom w:val="0"/>
      <w:divBdr>
        <w:top w:val="none" w:sz="0" w:space="0" w:color="auto"/>
        <w:left w:val="none" w:sz="0" w:space="0" w:color="auto"/>
        <w:bottom w:val="none" w:sz="0" w:space="0" w:color="auto"/>
        <w:right w:val="none" w:sz="0" w:space="0" w:color="auto"/>
      </w:divBdr>
    </w:div>
    <w:div w:id="297805545">
      <w:bodyDiv w:val="1"/>
      <w:marLeft w:val="0"/>
      <w:marRight w:val="0"/>
      <w:marTop w:val="0"/>
      <w:marBottom w:val="0"/>
      <w:divBdr>
        <w:top w:val="none" w:sz="0" w:space="0" w:color="auto"/>
        <w:left w:val="none" w:sz="0" w:space="0" w:color="auto"/>
        <w:bottom w:val="none" w:sz="0" w:space="0" w:color="auto"/>
        <w:right w:val="none" w:sz="0" w:space="0" w:color="auto"/>
      </w:divBdr>
    </w:div>
    <w:div w:id="298656756">
      <w:bodyDiv w:val="1"/>
      <w:marLeft w:val="0"/>
      <w:marRight w:val="0"/>
      <w:marTop w:val="0"/>
      <w:marBottom w:val="0"/>
      <w:divBdr>
        <w:top w:val="none" w:sz="0" w:space="0" w:color="auto"/>
        <w:left w:val="none" w:sz="0" w:space="0" w:color="auto"/>
        <w:bottom w:val="none" w:sz="0" w:space="0" w:color="auto"/>
        <w:right w:val="none" w:sz="0" w:space="0" w:color="auto"/>
      </w:divBdr>
    </w:div>
    <w:div w:id="302585780">
      <w:bodyDiv w:val="1"/>
      <w:marLeft w:val="0"/>
      <w:marRight w:val="0"/>
      <w:marTop w:val="0"/>
      <w:marBottom w:val="0"/>
      <w:divBdr>
        <w:top w:val="none" w:sz="0" w:space="0" w:color="auto"/>
        <w:left w:val="none" w:sz="0" w:space="0" w:color="auto"/>
        <w:bottom w:val="none" w:sz="0" w:space="0" w:color="auto"/>
        <w:right w:val="none" w:sz="0" w:space="0" w:color="auto"/>
      </w:divBdr>
    </w:div>
    <w:div w:id="303120589">
      <w:bodyDiv w:val="1"/>
      <w:marLeft w:val="0"/>
      <w:marRight w:val="0"/>
      <w:marTop w:val="0"/>
      <w:marBottom w:val="0"/>
      <w:divBdr>
        <w:top w:val="none" w:sz="0" w:space="0" w:color="auto"/>
        <w:left w:val="none" w:sz="0" w:space="0" w:color="auto"/>
        <w:bottom w:val="none" w:sz="0" w:space="0" w:color="auto"/>
        <w:right w:val="none" w:sz="0" w:space="0" w:color="auto"/>
      </w:divBdr>
    </w:div>
    <w:div w:id="303201120">
      <w:bodyDiv w:val="1"/>
      <w:marLeft w:val="0"/>
      <w:marRight w:val="0"/>
      <w:marTop w:val="0"/>
      <w:marBottom w:val="0"/>
      <w:divBdr>
        <w:top w:val="none" w:sz="0" w:space="0" w:color="auto"/>
        <w:left w:val="none" w:sz="0" w:space="0" w:color="auto"/>
        <w:bottom w:val="none" w:sz="0" w:space="0" w:color="auto"/>
        <w:right w:val="none" w:sz="0" w:space="0" w:color="auto"/>
      </w:divBdr>
    </w:div>
    <w:div w:id="303775150">
      <w:bodyDiv w:val="1"/>
      <w:marLeft w:val="0"/>
      <w:marRight w:val="0"/>
      <w:marTop w:val="0"/>
      <w:marBottom w:val="0"/>
      <w:divBdr>
        <w:top w:val="none" w:sz="0" w:space="0" w:color="auto"/>
        <w:left w:val="none" w:sz="0" w:space="0" w:color="auto"/>
        <w:bottom w:val="none" w:sz="0" w:space="0" w:color="auto"/>
        <w:right w:val="none" w:sz="0" w:space="0" w:color="auto"/>
      </w:divBdr>
    </w:div>
    <w:div w:id="305430167">
      <w:bodyDiv w:val="1"/>
      <w:marLeft w:val="0"/>
      <w:marRight w:val="0"/>
      <w:marTop w:val="0"/>
      <w:marBottom w:val="0"/>
      <w:divBdr>
        <w:top w:val="none" w:sz="0" w:space="0" w:color="auto"/>
        <w:left w:val="none" w:sz="0" w:space="0" w:color="auto"/>
        <w:bottom w:val="none" w:sz="0" w:space="0" w:color="auto"/>
        <w:right w:val="none" w:sz="0" w:space="0" w:color="auto"/>
      </w:divBdr>
    </w:div>
    <w:div w:id="307171715">
      <w:bodyDiv w:val="1"/>
      <w:marLeft w:val="0"/>
      <w:marRight w:val="0"/>
      <w:marTop w:val="0"/>
      <w:marBottom w:val="0"/>
      <w:divBdr>
        <w:top w:val="none" w:sz="0" w:space="0" w:color="auto"/>
        <w:left w:val="none" w:sz="0" w:space="0" w:color="auto"/>
        <w:bottom w:val="none" w:sz="0" w:space="0" w:color="auto"/>
        <w:right w:val="none" w:sz="0" w:space="0" w:color="auto"/>
      </w:divBdr>
    </w:div>
    <w:div w:id="307175081">
      <w:bodyDiv w:val="1"/>
      <w:marLeft w:val="0"/>
      <w:marRight w:val="0"/>
      <w:marTop w:val="0"/>
      <w:marBottom w:val="0"/>
      <w:divBdr>
        <w:top w:val="none" w:sz="0" w:space="0" w:color="auto"/>
        <w:left w:val="none" w:sz="0" w:space="0" w:color="auto"/>
        <w:bottom w:val="none" w:sz="0" w:space="0" w:color="auto"/>
        <w:right w:val="none" w:sz="0" w:space="0" w:color="auto"/>
      </w:divBdr>
    </w:div>
    <w:div w:id="308173052">
      <w:bodyDiv w:val="1"/>
      <w:marLeft w:val="0"/>
      <w:marRight w:val="0"/>
      <w:marTop w:val="0"/>
      <w:marBottom w:val="0"/>
      <w:divBdr>
        <w:top w:val="none" w:sz="0" w:space="0" w:color="auto"/>
        <w:left w:val="none" w:sz="0" w:space="0" w:color="auto"/>
        <w:bottom w:val="none" w:sz="0" w:space="0" w:color="auto"/>
        <w:right w:val="none" w:sz="0" w:space="0" w:color="auto"/>
      </w:divBdr>
    </w:div>
    <w:div w:id="308822500">
      <w:bodyDiv w:val="1"/>
      <w:marLeft w:val="0"/>
      <w:marRight w:val="0"/>
      <w:marTop w:val="0"/>
      <w:marBottom w:val="0"/>
      <w:divBdr>
        <w:top w:val="none" w:sz="0" w:space="0" w:color="auto"/>
        <w:left w:val="none" w:sz="0" w:space="0" w:color="auto"/>
        <w:bottom w:val="none" w:sz="0" w:space="0" w:color="auto"/>
        <w:right w:val="none" w:sz="0" w:space="0" w:color="auto"/>
      </w:divBdr>
    </w:div>
    <w:div w:id="308948357">
      <w:bodyDiv w:val="1"/>
      <w:marLeft w:val="0"/>
      <w:marRight w:val="0"/>
      <w:marTop w:val="0"/>
      <w:marBottom w:val="0"/>
      <w:divBdr>
        <w:top w:val="none" w:sz="0" w:space="0" w:color="auto"/>
        <w:left w:val="none" w:sz="0" w:space="0" w:color="auto"/>
        <w:bottom w:val="none" w:sz="0" w:space="0" w:color="auto"/>
        <w:right w:val="none" w:sz="0" w:space="0" w:color="auto"/>
      </w:divBdr>
    </w:div>
    <w:div w:id="311569472">
      <w:bodyDiv w:val="1"/>
      <w:marLeft w:val="0"/>
      <w:marRight w:val="0"/>
      <w:marTop w:val="0"/>
      <w:marBottom w:val="0"/>
      <w:divBdr>
        <w:top w:val="none" w:sz="0" w:space="0" w:color="auto"/>
        <w:left w:val="none" w:sz="0" w:space="0" w:color="auto"/>
        <w:bottom w:val="none" w:sz="0" w:space="0" w:color="auto"/>
        <w:right w:val="none" w:sz="0" w:space="0" w:color="auto"/>
      </w:divBdr>
    </w:div>
    <w:div w:id="313680746">
      <w:bodyDiv w:val="1"/>
      <w:marLeft w:val="0"/>
      <w:marRight w:val="0"/>
      <w:marTop w:val="0"/>
      <w:marBottom w:val="0"/>
      <w:divBdr>
        <w:top w:val="none" w:sz="0" w:space="0" w:color="auto"/>
        <w:left w:val="none" w:sz="0" w:space="0" w:color="auto"/>
        <w:bottom w:val="none" w:sz="0" w:space="0" w:color="auto"/>
        <w:right w:val="none" w:sz="0" w:space="0" w:color="auto"/>
      </w:divBdr>
    </w:div>
    <w:div w:id="314187860">
      <w:bodyDiv w:val="1"/>
      <w:marLeft w:val="0"/>
      <w:marRight w:val="0"/>
      <w:marTop w:val="0"/>
      <w:marBottom w:val="0"/>
      <w:divBdr>
        <w:top w:val="none" w:sz="0" w:space="0" w:color="auto"/>
        <w:left w:val="none" w:sz="0" w:space="0" w:color="auto"/>
        <w:bottom w:val="none" w:sz="0" w:space="0" w:color="auto"/>
        <w:right w:val="none" w:sz="0" w:space="0" w:color="auto"/>
      </w:divBdr>
    </w:div>
    <w:div w:id="314996265">
      <w:bodyDiv w:val="1"/>
      <w:marLeft w:val="0"/>
      <w:marRight w:val="0"/>
      <w:marTop w:val="0"/>
      <w:marBottom w:val="0"/>
      <w:divBdr>
        <w:top w:val="none" w:sz="0" w:space="0" w:color="auto"/>
        <w:left w:val="none" w:sz="0" w:space="0" w:color="auto"/>
        <w:bottom w:val="none" w:sz="0" w:space="0" w:color="auto"/>
        <w:right w:val="none" w:sz="0" w:space="0" w:color="auto"/>
      </w:divBdr>
    </w:div>
    <w:div w:id="315571399">
      <w:bodyDiv w:val="1"/>
      <w:marLeft w:val="0"/>
      <w:marRight w:val="0"/>
      <w:marTop w:val="0"/>
      <w:marBottom w:val="0"/>
      <w:divBdr>
        <w:top w:val="none" w:sz="0" w:space="0" w:color="auto"/>
        <w:left w:val="none" w:sz="0" w:space="0" w:color="auto"/>
        <w:bottom w:val="none" w:sz="0" w:space="0" w:color="auto"/>
        <w:right w:val="none" w:sz="0" w:space="0" w:color="auto"/>
      </w:divBdr>
    </w:div>
    <w:div w:id="315690983">
      <w:bodyDiv w:val="1"/>
      <w:marLeft w:val="0"/>
      <w:marRight w:val="0"/>
      <w:marTop w:val="0"/>
      <w:marBottom w:val="0"/>
      <w:divBdr>
        <w:top w:val="none" w:sz="0" w:space="0" w:color="auto"/>
        <w:left w:val="none" w:sz="0" w:space="0" w:color="auto"/>
        <w:bottom w:val="none" w:sz="0" w:space="0" w:color="auto"/>
        <w:right w:val="none" w:sz="0" w:space="0" w:color="auto"/>
      </w:divBdr>
    </w:div>
    <w:div w:id="316111806">
      <w:bodyDiv w:val="1"/>
      <w:marLeft w:val="0"/>
      <w:marRight w:val="0"/>
      <w:marTop w:val="0"/>
      <w:marBottom w:val="0"/>
      <w:divBdr>
        <w:top w:val="none" w:sz="0" w:space="0" w:color="auto"/>
        <w:left w:val="none" w:sz="0" w:space="0" w:color="auto"/>
        <w:bottom w:val="none" w:sz="0" w:space="0" w:color="auto"/>
        <w:right w:val="none" w:sz="0" w:space="0" w:color="auto"/>
      </w:divBdr>
    </w:div>
    <w:div w:id="318190421">
      <w:bodyDiv w:val="1"/>
      <w:marLeft w:val="0"/>
      <w:marRight w:val="0"/>
      <w:marTop w:val="0"/>
      <w:marBottom w:val="0"/>
      <w:divBdr>
        <w:top w:val="none" w:sz="0" w:space="0" w:color="auto"/>
        <w:left w:val="none" w:sz="0" w:space="0" w:color="auto"/>
        <w:bottom w:val="none" w:sz="0" w:space="0" w:color="auto"/>
        <w:right w:val="none" w:sz="0" w:space="0" w:color="auto"/>
      </w:divBdr>
    </w:div>
    <w:div w:id="318651612">
      <w:bodyDiv w:val="1"/>
      <w:marLeft w:val="0"/>
      <w:marRight w:val="0"/>
      <w:marTop w:val="0"/>
      <w:marBottom w:val="0"/>
      <w:divBdr>
        <w:top w:val="none" w:sz="0" w:space="0" w:color="auto"/>
        <w:left w:val="none" w:sz="0" w:space="0" w:color="auto"/>
        <w:bottom w:val="none" w:sz="0" w:space="0" w:color="auto"/>
        <w:right w:val="none" w:sz="0" w:space="0" w:color="auto"/>
      </w:divBdr>
    </w:div>
    <w:div w:id="318848529">
      <w:bodyDiv w:val="1"/>
      <w:marLeft w:val="0"/>
      <w:marRight w:val="0"/>
      <w:marTop w:val="0"/>
      <w:marBottom w:val="0"/>
      <w:divBdr>
        <w:top w:val="none" w:sz="0" w:space="0" w:color="auto"/>
        <w:left w:val="none" w:sz="0" w:space="0" w:color="auto"/>
        <w:bottom w:val="none" w:sz="0" w:space="0" w:color="auto"/>
        <w:right w:val="none" w:sz="0" w:space="0" w:color="auto"/>
      </w:divBdr>
    </w:div>
    <w:div w:id="319622898">
      <w:bodyDiv w:val="1"/>
      <w:marLeft w:val="0"/>
      <w:marRight w:val="0"/>
      <w:marTop w:val="0"/>
      <w:marBottom w:val="0"/>
      <w:divBdr>
        <w:top w:val="none" w:sz="0" w:space="0" w:color="auto"/>
        <w:left w:val="none" w:sz="0" w:space="0" w:color="auto"/>
        <w:bottom w:val="none" w:sz="0" w:space="0" w:color="auto"/>
        <w:right w:val="none" w:sz="0" w:space="0" w:color="auto"/>
      </w:divBdr>
    </w:div>
    <w:div w:id="320888977">
      <w:bodyDiv w:val="1"/>
      <w:marLeft w:val="0"/>
      <w:marRight w:val="0"/>
      <w:marTop w:val="0"/>
      <w:marBottom w:val="0"/>
      <w:divBdr>
        <w:top w:val="none" w:sz="0" w:space="0" w:color="auto"/>
        <w:left w:val="none" w:sz="0" w:space="0" w:color="auto"/>
        <w:bottom w:val="none" w:sz="0" w:space="0" w:color="auto"/>
        <w:right w:val="none" w:sz="0" w:space="0" w:color="auto"/>
      </w:divBdr>
    </w:div>
    <w:div w:id="322316923">
      <w:bodyDiv w:val="1"/>
      <w:marLeft w:val="0"/>
      <w:marRight w:val="0"/>
      <w:marTop w:val="0"/>
      <w:marBottom w:val="0"/>
      <w:divBdr>
        <w:top w:val="none" w:sz="0" w:space="0" w:color="auto"/>
        <w:left w:val="none" w:sz="0" w:space="0" w:color="auto"/>
        <w:bottom w:val="none" w:sz="0" w:space="0" w:color="auto"/>
        <w:right w:val="none" w:sz="0" w:space="0" w:color="auto"/>
      </w:divBdr>
    </w:div>
    <w:div w:id="324820267">
      <w:bodyDiv w:val="1"/>
      <w:marLeft w:val="0"/>
      <w:marRight w:val="0"/>
      <w:marTop w:val="0"/>
      <w:marBottom w:val="0"/>
      <w:divBdr>
        <w:top w:val="none" w:sz="0" w:space="0" w:color="auto"/>
        <w:left w:val="none" w:sz="0" w:space="0" w:color="auto"/>
        <w:bottom w:val="none" w:sz="0" w:space="0" w:color="auto"/>
        <w:right w:val="none" w:sz="0" w:space="0" w:color="auto"/>
      </w:divBdr>
    </w:div>
    <w:div w:id="328673805">
      <w:bodyDiv w:val="1"/>
      <w:marLeft w:val="0"/>
      <w:marRight w:val="0"/>
      <w:marTop w:val="0"/>
      <w:marBottom w:val="0"/>
      <w:divBdr>
        <w:top w:val="none" w:sz="0" w:space="0" w:color="auto"/>
        <w:left w:val="none" w:sz="0" w:space="0" w:color="auto"/>
        <w:bottom w:val="none" w:sz="0" w:space="0" w:color="auto"/>
        <w:right w:val="none" w:sz="0" w:space="0" w:color="auto"/>
      </w:divBdr>
    </w:div>
    <w:div w:id="329530249">
      <w:bodyDiv w:val="1"/>
      <w:marLeft w:val="0"/>
      <w:marRight w:val="0"/>
      <w:marTop w:val="0"/>
      <w:marBottom w:val="0"/>
      <w:divBdr>
        <w:top w:val="none" w:sz="0" w:space="0" w:color="auto"/>
        <w:left w:val="none" w:sz="0" w:space="0" w:color="auto"/>
        <w:bottom w:val="none" w:sz="0" w:space="0" w:color="auto"/>
        <w:right w:val="none" w:sz="0" w:space="0" w:color="auto"/>
      </w:divBdr>
    </w:div>
    <w:div w:id="331371283">
      <w:bodyDiv w:val="1"/>
      <w:marLeft w:val="0"/>
      <w:marRight w:val="0"/>
      <w:marTop w:val="0"/>
      <w:marBottom w:val="0"/>
      <w:divBdr>
        <w:top w:val="none" w:sz="0" w:space="0" w:color="auto"/>
        <w:left w:val="none" w:sz="0" w:space="0" w:color="auto"/>
        <w:bottom w:val="none" w:sz="0" w:space="0" w:color="auto"/>
        <w:right w:val="none" w:sz="0" w:space="0" w:color="auto"/>
      </w:divBdr>
    </w:div>
    <w:div w:id="331378791">
      <w:bodyDiv w:val="1"/>
      <w:marLeft w:val="0"/>
      <w:marRight w:val="0"/>
      <w:marTop w:val="0"/>
      <w:marBottom w:val="0"/>
      <w:divBdr>
        <w:top w:val="none" w:sz="0" w:space="0" w:color="auto"/>
        <w:left w:val="none" w:sz="0" w:space="0" w:color="auto"/>
        <w:bottom w:val="none" w:sz="0" w:space="0" w:color="auto"/>
        <w:right w:val="none" w:sz="0" w:space="0" w:color="auto"/>
      </w:divBdr>
    </w:div>
    <w:div w:id="333342449">
      <w:bodyDiv w:val="1"/>
      <w:marLeft w:val="0"/>
      <w:marRight w:val="0"/>
      <w:marTop w:val="0"/>
      <w:marBottom w:val="0"/>
      <w:divBdr>
        <w:top w:val="none" w:sz="0" w:space="0" w:color="auto"/>
        <w:left w:val="none" w:sz="0" w:space="0" w:color="auto"/>
        <w:bottom w:val="none" w:sz="0" w:space="0" w:color="auto"/>
        <w:right w:val="none" w:sz="0" w:space="0" w:color="auto"/>
      </w:divBdr>
    </w:div>
    <w:div w:id="333455731">
      <w:bodyDiv w:val="1"/>
      <w:marLeft w:val="0"/>
      <w:marRight w:val="0"/>
      <w:marTop w:val="0"/>
      <w:marBottom w:val="0"/>
      <w:divBdr>
        <w:top w:val="none" w:sz="0" w:space="0" w:color="auto"/>
        <w:left w:val="none" w:sz="0" w:space="0" w:color="auto"/>
        <w:bottom w:val="none" w:sz="0" w:space="0" w:color="auto"/>
        <w:right w:val="none" w:sz="0" w:space="0" w:color="auto"/>
      </w:divBdr>
    </w:div>
    <w:div w:id="333462666">
      <w:bodyDiv w:val="1"/>
      <w:marLeft w:val="0"/>
      <w:marRight w:val="0"/>
      <w:marTop w:val="0"/>
      <w:marBottom w:val="0"/>
      <w:divBdr>
        <w:top w:val="none" w:sz="0" w:space="0" w:color="auto"/>
        <w:left w:val="none" w:sz="0" w:space="0" w:color="auto"/>
        <w:bottom w:val="none" w:sz="0" w:space="0" w:color="auto"/>
        <w:right w:val="none" w:sz="0" w:space="0" w:color="auto"/>
      </w:divBdr>
    </w:div>
    <w:div w:id="334384251">
      <w:bodyDiv w:val="1"/>
      <w:marLeft w:val="0"/>
      <w:marRight w:val="0"/>
      <w:marTop w:val="0"/>
      <w:marBottom w:val="0"/>
      <w:divBdr>
        <w:top w:val="none" w:sz="0" w:space="0" w:color="auto"/>
        <w:left w:val="none" w:sz="0" w:space="0" w:color="auto"/>
        <w:bottom w:val="none" w:sz="0" w:space="0" w:color="auto"/>
        <w:right w:val="none" w:sz="0" w:space="0" w:color="auto"/>
      </w:divBdr>
    </w:div>
    <w:div w:id="334453423">
      <w:bodyDiv w:val="1"/>
      <w:marLeft w:val="0"/>
      <w:marRight w:val="0"/>
      <w:marTop w:val="0"/>
      <w:marBottom w:val="0"/>
      <w:divBdr>
        <w:top w:val="none" w:sz="0" w:space="0" w:color="auto"/>
        <w:left w:val="none" w:sz="0" w:space="0" w:color="auto"/>
        <w:bottom w:val="none" w:sz="0" w:space="0" w:color="auto"/>
        <w:right w:val="none" w:sz="0" w:space="0" w:color="auto"/>
      </w:divBdr>
    </w:div>
    <w:div w:id="334766049">
      <w:bodyDiv w:val="1"/>
      <w:marLeft w:val="0"/>
      <w:marRight w:val="0"/>
      <w:marTop w:val="0"/>
      <w:marBottom w:val="0"/>
      <w:divBdr>
        <w:top w:val="none" w:sz="0" w:space="0" w:color="auto"/>
        <w:left w:val="none" w:sz="0" w:space="0" w:color="auto"/>
        <w:bottom w:val="none" w:sz="0" w:space="0" w:color="auto"/>
        <w:right w:val="none" w:sz="0" w:space="0" w:color="auto"/>
      </w:divBdr>
    </w:div>
    <w:div w:id="334841686">
      <w:bodyDiv w:val="1"/>
      <w:marLeft w:val="0"/>
      <w:marRight w:val="0"/>
      <w:marTop w:val="0"/>
      <w:marBottom w:val="0"/>
      <w:divBdr>
        <w:top w:val="none" w:sz="0" w:space="0" w:color="auto"/>
        <w:left w:val="none" w:sz="0" w:space="0" w:color="auto"/>
        <w:bottom w:val="none" w:sz="0" w:space="0" w:color="auto"/>
        <w:right w:val="none" w:sz="0" w:space="0" w:color="auto"/>
      </w:divBdr>
    </w:div>
    <w:div w:id="334915196">
      <w:bodyDiv w:val="1"/>
      <w:marLeft w:val="0"/>
      <w:marRight w:val="0"/>
      <w:marTop w:val="0"/>
      <w:marBottom w:val="0"/>
      <w:divBdr>
        <w:top w:val="none" w:sz="0" w:space="0" w:color="auto"/>
        <w:left w:val="none" w:sz="0" w:space="0" w:color="auto"/>
        <w:bottom w:val="none" w:sz="0" w:space="0" w:color="auto"/>
        <w:right w:val="none" w:sz="0" w:space="0" w:color="auto"/>
      </w:divBdr>
      <w:divsChild>
        <w:div w:id="499007393">
          <w:marLeft w:val="0"/>
          <w:marRight w:val="0"/>
          <w:marTop w:val="0"/>
          <w:marBottom w:val="0"/>
          <w:divBdr>
            <w:top w:val="none" w:sz="0" w:space="0" w:color="auto"/>
            <w:left w:val="none" w:sz="0" w:space="0" w:color="auto"/>
            <w:bottom w:val="none" w:sz="0" w:space="0" w:color="auto"/>
            <w:right w:val="none" w:sz="0" w:space="0" w:color="auto"/>
          </w:divBdr>
          <w:divsChild>
            <w:div w:id="1592157102">
              <w:marLeft w:val="0"/>
              <w:marRight w:val="0"/>
              <w:marTop w:val="0"/>
              <w:marBottom w:val="0"/>
              <w:divBdr>
                <w:top w:val="none" w:sz="0" w:space="0" w:color="auto"/>
                <w:left w:val="none" w:sz="0" w:space="0" w:color="auto"/>
                <w:bottom w:val="none" w:sz="0" w:space="0" w:color="auto"/>
                <w:right w:val="none" w:sz="0" w:space="0" w:color="auto"/>
              </w:divBdr>
              <w:divsChild>
                <w:div w:id="87454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59985">
      <w:bodyDiv w:val="1"/>
      <w:marLeft w:val="0"/>
      <w:marRight w:val="0"/>
      <w:marTop w:val="0"/>
      <w:marBottom w:val="0"/>
      <w:divBdr>
        <w:top w:val="none" w:sz="0" w:space="0" w:color="auto"/>
        <w:left w:val="none" w:sz="0" w:space="0" w:color="auto"/>
        <w:bottom w:val="none" w:sz="0" w:space="0" w:color="auto"/>
        <w:right w:val="none" w:sz="0" w:space="0" w:color="auto"/>
      </w:divBdr>
    </w:div>
    <w:div w:id="337077425">
      <w:bodyDiv w:val="1"/>
      <w:marLeft w:val="0"/>
      <w:marRight w:val="0"/>
      <w:marTop w:val="0"/>
      <w:marBottom w:val="0"/>
      <w:divBdr>
        <w:top w:val="none" w:sz="0" w:space="0" w:color="auto"/>
        <w:left w:val="none" w:sz="0" w:space="0" w:color="auto"/>
        <w:bottom w:val="none" w:sz="0" w:space="0" w:color="auto"/>
        <w:right w:val="none" w:sz="0" w:space="0" w:color="auto"/>
      </w:divBdr>
    </w:div>
    <w:div w:id="337119527">
      <w:bodyDiv w:val="1"/>
      <w:marLeft w:val="0"/>
      <w:marRight w:val="0"/>
      <w:marTop w:val="0"/>
      <w:marBottom w:val="0"/>
      <w:divBdr>
        <w:top w:val="none" w:sz="0" w:space="0" w:color="auto"/>
        <w:left w:val="none" w:sz="0" w:space="0" w:color="auto"/>
        <w:bottom w:val="none" w:sz="0" w:space="0" w:color="auto"/>
        <w:right w:val="none" w:sz="0" w:space="0" w:color="auto"/>
      </w:divBdr>
    </w:div>
    <w:div w:id="337314675">
      <w:bodyDiv w:val="1"/>
      <w:marLeft w:val="0"/>
      <w:marRight w:val="0"/>
      <w:marTop w:val="0"/>
      <w:marBottom w:val="0"/>
      <w:divBdr>
        <w:top w:val="none" w:sz="0" w:space="0" w:color="auto"/>
        <w:left w:val="none" w:sz="0" w:space="0" w:color="auto"/>
        <w:bottom w:val="none" w:sz="0" w:space="0" w:color="auto"/>
        <w:right w:val="none" w:sz="0" w:space="0" w:color="auto"/>
      </w:divBdr>
    </w:div>
    <w:div w:id="337318410">
      <w:bodyDiv w:val="1"/>
      <w:marLeft w:val="0"/>
      <w:marRight w:val="0"/>
      <w:marTop w:val="0"/>
      <w:marBottom w:val="0"/>
      <w:divBdr>
        <w:top w:val="none" w:sz="0" w:space="0" w:color="auto"/>
        <w:left w:val="none" w:sz="0" w:space="0" w:color="auto"/>
        <w:bottom w:val="none" w:sz="0" w:space="0" w:color="auto"/>
        <w:right w:val="none" w:sz="0" w:space="0" w:color="auto"/>
      </w:divBdr>
    </w:div>
    <w:div w:id="338432882">
      <w:bodyDiv w:val="1"/>
      <w:marLeft w:val="0"/>
      <w:marRight w:val="0"/>
      <w:marTop w:val="0"/>
      <w:marBottom w:val="0"/>
      <w:divBdr>
        <w:top w:val="none" w:sz="0" w:space="0" w:color="auto"/>
        <w:left w:val="none" w:sz="0" w:space="0" w:color="auto"/>
        <w:bottom w:val="none" w:sz="0" w:space="0" w:color="auto"/>
        <w:right w:val="none" w:sz="0" w:space="0" w:color="auto"/>
      </w:divBdr>
    </w:div>
    <w:div w:id="339087173">
      <w:bodyDiv w:val="1"/>
      <w:marLeft w:val="0"/>
      <w:marRight w:val="0"/>
      <w:marTop w:val="0"/>
      <w:marBottom w:val="0"/>
      <w:divBdr>
        <w:top w:val="none" w:sz="0" w:space="0" w:color="auto"/>
        <w:left w:val="none" w:sz="0" w:space="0" w:color="auto"/>
        <w:bottom w:val="none" w:sz="0" w:space="0" w:color="auto"/>
        <w:right w:val="none" w:sz="0" w:space="0" w:color="auto"/>
      </w:divBdr>
    </w:div>
    <w:div w:id="340397474">
      <w:bodyDiv w:val="1"/>
      <w:marLeft w:val="0"/>
      <w:marRight w:val="0"/>
      <w:marTop w:val="0"/>
      <w:marBottom w:val="0"/>
      <w:divBdr>
        <w:top w:val="none" w:sz="0" w:space="0" w:color="auto"/>
        <w:left w:val="none" w:sz="0" w:space="0" w:color="auto"/>
        <w:bottom w:val="none" w:sz="0" w:space="0" w:color="auto"/>
        <w:right w:val="none" w:sz="0" w:space="0" w:color="auto"/>
      </w:divBdr>
    </w:div>
    <w:div w:id="342124019">
      <w:bodyDiv w:val="1"/>
      <w:marLeft w:val="0"/>
      <w:marRight w:val="0"/>
      <w:marTop w:val="0"/>
      <w:marBottom w:val="0"/>
      <w:divBdr>
        <w:top w:val="none" w:sz="0" w:space="0" w:color="auto"/>
        <w:left w:val="none" w:sz="0" w:space="0" w:color="auto"/>
        <w:bottom w:val="none" w:sz="0" w:space="0" w:color="auto"/>
        <w:right w:val="none" w:sz="0" w:space="0" w:color="auto"/>
      </w:divBdr>
    </w:div>
    <w:div w:id="343212805">
      <w:bodyDiv w:val="1"/>
      <w:marLeft w:val="0"/>
      <w:marRight w:val="0"/>
      <w:marTop w:val="0"/>
      <w:marBottom w:val="0"/>
      <w:divBdr>
        <w:top w:val="none" w:sz="0" w:space="0" w:color="auto"/>
        <w:left w:val="none" w:sz="0" w:space="0" w:color="auto"/>
        <w:bottom w:val="none" w:sz="0" w:space="0" w:color="auto"/>
        <w:right w:val="none" w:sz="0" w:space="0" w:color="auto"/>
      </w:divBdr>
    </w:div>
    <w:div w:id="344095372">
      <w:bodyDiv w:val="1"/>
      <w:marLeft w:val="0"/>
      <w:marRight w:val="0"/>
      <w:marTop w:val="0"/>
      <w:marBottom w:val="0"/>
      <w:divBdr>
        <w:top w:val="none" w:sz="0" w:space="0" w:color="auto"/>
        <w:left w:val="none" w:sz="0" w:space="0" w:color="auto"/>
        <w:bottom w:val="none" w:sz="0" w:space="0" w:color="auto"/>
        <w:right w:val="none" w:sz="0" w:space="0" w:color="auto"/>
      </w:divBdr>
    </w:div>
    <w:div w:id="346761086">
      <w:bodyDiv w:val="1"/>
      <w:marLeft w:val="0"/>
      <w:marRight w:val="0"/>
      <w:marTop w:val="0"/>
      <w:marBottom w:val="0"/>
      <w:divBdr>
        <w:top w:val="none" w:sz="0" w:space="0" w:color="auto"/>
        <w:left w:val="none" w:sz="0" w:space="0" w:color="auto"/>
        <w:bottom w:val="none" w:sz="0" w:space="0" w:color="auto"/>
        <w:right w:val="none" w:sz="0" w:space="0" w:color="auto"/>
      </w:divBdr>
    </w:div>
    <w:div w:id="347297410">
      <w:bodyDiv w:val="1"/>
      <w:marLeft w:val="0"/>
      <w:marRight w:val="0"/>
      <w:marTop w:val="0"/>
      <w:marBottom w:val="0"/>
      <w:divBdr>
        <w:top w:val="none" w:sz="0" w:space="0" w:color="auto"/>
        <w:left w:val="none" w:sz="0" w:space="0" w:color="auto"/>
        <w:bottom w:val="none" w:sz="0" w:space="0" w:color="auto"/>
        <w:right w:val="none" w:sz="0" w:space="0" w:color="auto"/>
      </w:divBdr>
    </w:div>
    <w:div w:id="347564920">
      <w:bodyDiv w:val="1"/>
      <w:marLeft w:val="0"/>
      <w:marRight w:val="0"/>
      <w:marTop w:val="0"/>
      <w:marBottom w:val="0"/>
      <w:divBdr>
        <w:top w:val="none" w:sz="0" w:space="0" w:color="auto"/>
        <w:left w:val="none" w:sz="0" w:space="0" w:color="auto"/>
        <w:bottom w:val="none" w:sz="0" w:space="0" w:color="auto"/>
        <w:right w:val="none" w:sz="0" w:space="0" w:color="auto"/>
      </w:divBdr>
    </w:div>
    <w:div w:id="348143116">
      <w:bodyDiv w:val="1"/>
      <w:marLeft w:val="0"/>
      <w:marRight w:val="0"/>
      <w:marTop w:val="0"/>
      <w:marBottom w:val="0"/>
      <w:divBdr>
        <w:top w:val="none" w:sz="0" w:space="0" w:color="auto"/>
        <w:left w:val="none" w:sz="0" w:space="0" w:color="auto"/>
        <w:bottom w:val="none" w:sz="0" w:space="0" w:color="auto"/>
        <w:right w:val="none" w:sz="0" w:space="0" w:color="auto"/>
      </w:divBdr>
    </w:div>
    <w:div w:id="348214495">
      <w:bodyDiv w:val="1"/>
      <w:marLeft w:val="0"/>
      <w:marRight w:val="0"/>
      <w:marTop w:val="0"/>
      <w:marBottom w:val="0"/>
      <w:divBdr>
        <w:top w:val="none" w:sz="0" w:space="0" w:color="auto"/>
        <w:left w:val="none" w:sz="0" w:space="0" w:color="auto"/>
        <w:bottom w:val="none" w:sz="0" w:space="0" w:color="auto"/>
        <w:right w:val="none" w:sz="0" w:space="0" w:color="auto"/>
      </w:divBdr>
    </w:div>
    <w:div w:id="349331873">
      <w:bodyDiv w:val="1"/>
      <w:marLeft w:val="0"/>
      <w:marRight w:val="0"/>
      <w:marTop w:val="0"/>
      <w:marBottom w:val="0"/>
      <w:divBdr>
        <w:top w:val="none" w:sz="0" w:space="0" w:color="auto"/>
        <w:left w:val="none" w:sz="0" w:space="0" w:color="auto"/>
        <w:bottom w:val="none" w:sz="0" w:space="0" w:color="auto"/>
        <w:right w:val="none" w:sz="0" w:space="0" w:color="auto"/>
      </w:divBdr>
    </w:div>
    <w:div w:id="350035547">
      <w:bodyDiv w:val="1"/>
      <w:marLeft w:val="0"/>
      <w:marRight w:val="0"/>
      <w:marTop w:val="0"/>
      <w:marBottom w:val="0"/>
      <w:divBdr>
        <w:top w:val="none" w:sz="0" w:space="0" w:color="auto"/>
        <w:left w:val="none" w:sz="0" w:space="0" w:color="auto"/>
        <w:bottom w:val="none" w:sz="0" w:space="0" w:color="auto"/>
        <w:right w:val="none" w:sz="0" w:space="0" w:color="auto"/>
      </w:divBdr>
    </w:div>
    <w:div w:id="350449051">
      <w:bodyDiv w:val="1"/>
      <w:marLeft w:val="0"/>
      <w:marRight w:val="0"/>
      <w:marTop w:val="0"/>
      <w:marBottom w:val="0"/>
      <w:divBdr>
        <w:top w:val="none" w:sz="0" w:space="0" w:color="auto"/>
        <w:left w:val="none" w:sz="0" w:space="0" w:color="auto"/>
        <w:bottom w:val="none" w:sz="0" w:space="0" w:color="auto"/>
        <w:right w:val="none" w:sz="0" w:space="0" w:color="auto"/>
      </w:divBdr>
    </w:div>
    <w:div w:id="352194706">
      <w:bodyDiv w:val="1"/>
      <w:marLeft w:val="0"/>
      <w:marRight w:val="0"/>
      <w:marTop w:val="0"/>
      <w:marBottom w:val="0"/>
      <w:divBdr>
        <w:top w:val="none" w:sz="0" w:space="0" w:color="auto"/>
        <w:left w:val="none" w:sz="0" w:space="0" w:color="auto"/>
        <w:bottom w:val="none" w:sz="0" w:space="0" w:color="auto"/>
        <w:right w:val="none" w:sz="0" w:space="0" w:color="auto"/>
      </w:divBdr>
    </w:div>
    <w:div w:id="353270397">
      <w:bodyDiv w:val="1"/>
      <w:marLeft w:val="0"/>
      <w:marRight w:val="0"/>
      <w:marTop w:val="0"/>
      <w:marBottom w:val="0"/>
      <w:divBdr>
        <w:top w:val="none" w:sz="0" w:space="0" w:color="auto"/>
        <w:left w:val="none" w:sz="0" w:space="0" w:color="auto"/>
        <w:bottom w:val="none" w:sz="0" w:space="0" w:color="auto"/>
        <w:right w:val="none" w:sz="0" w:space="0" w:color="auto"/>
      </w:divBdr>
    </w:div>
    <w:div w:id="353306523">
      <w:bodyDiv w:val="1"/>
      <w:marLeft w:val="0"/>
      <w:marRight w:val="0"/>
      <w:marTop w:val="0"/>
      <w:marBottom w:val="0"/>
      <w:divBdr>
        <w:top w:val="none" w:sz="0" w:space="0" w:color="auto"/>
        <w:left w:val="none" w:sz="0" w:space="0" w:color="auto"/>
        <w:bottom w:val="none" w:sz="0" w:space="0" w:color="auto"/>
        <w:right w:val="none" w:sz="0" w:space="0" w:color="auto"/>
      </w:divBdr>
    </w:div>
    <w:div w:id="353577370">
      <w:bodyDiv w:val="1"/>
      <w:marLeft w:val="0"/>
      <w:marRight w:val="0"/>
      <w:marTop w:val="0"/>
      <w:marBottom w:val="0"/>
      <w:divBdr>
        <w:top w:val="none" w:sz="0" w:space="0" w:color="auto"/>
        <w:left w:val="none" w:sz="0" w:space="0" w:color="auto"/>
        <w:bottom w:val="none" w:sz="0" w:space="0" w:color="auto"/>
        <w:right w:val="none" w:sz="0" w:space="0" w:color="auto"/>
      </w:divBdr>
    </w:div>
    <w:div w:id="353770882">
      <w:bodyDiv w:val="1"/>
      <w:marLeft w:val="0"/>
      <w:marRight w:val="0"/>
      <w:marTop w:val="0"/>
      <w:marBottom w:val="0"/>
      <w:divBdr>
        <w:top w:val="none" w:sz="0" w:space="0" w:color="auto"/>
        <w:left w:val="none" w:sz="0" w:space="0" w:color="auto"/>
        <w:bottom w:val="none" w:sz="0" w:space="0" w:color="auto"/>
        <w:right w:val="none" w:sz="0" w:space="0" w:color="auto"/>
      </w:divBdr>
    </w:div>
    <w:div w:id="354428781">
      <w:bodyDiv w:val="1"/>
      <w:marLeft w:val="0"/>
      <w:marRight w:val="0"/>
      <w:marTop w:val="0"/>
      <w:marBottom w:val="0"/>
      <w:divBdr>
        <w:top w:val="none" w:sz="0" w:space="0" w:color="auto"/>
        <w:left w:val="none" w:sz="0" w:space="0" w:color="auto"/>
        <w:bottom w:val="none" w:sz="0" w:space="0" w:color="auto"/>
        <w:right w:val="none" w:sz="0" w:space="0" w:color="auto"/>
      </w:divBdr>
    </w:div>
    <w:div w:id="354698322">
      <w:bodyDiv w:val="1"/>
      <w:marLeft w:val="0"/>
      <w:marRight w:val="0"/>
      <w:marTop w:val="0"/>
      <w:marBottom w:val="0"/>
      <w:divBdr>
        <w:top w:val="none" w:sz="0" w:space="0" w:color="auto"/>
        <w:left w:val="none" w:sz="0" w:space="0" w:color="auto"/>
        <w:bottom w:val="none" w:sz="0" w:space="0" w:color="auto"/>
        <w:right w:val="none" w:sz="0" w:space="0" w:color="auto"/>
      </w:divBdr>
    </w:div>
    <w:div w:id="355428383">
      <w:bodyDiv w:val="1"/>
      <w:marLeft w:val="0"/>
      <w:marRight w:val="0"/>
      <w:marTop w:val="0"/>
      <w:marBottom w:val="0"/>
      <w:divBdr>
        <w:top w:val="none" w:sz="0" w:space="0" w:color="auto"/>
        <w:left w:val="none" w:sz="0" w:space="0" w:color="auto"/>
        <w:bottom w:val="none" w:sz="0" w:space="0" w:color="auto"/>
        <w:right w:val="none" w:sz="0" w:space="0" w:color="auto"/>
      </w:divBdr>
    </w:div>
    <w:div w:id="356395756">
      <w:bodyDiv w:val="1"/>
      <w:marLeft w:val="0"/>
      <w:marRight w:val="0"/>
      <w:marTop w:val="0"/>
      <w:marBottom w:val="0"/>
      <w:divBdr>
        <w:top w:val="none" w:sz="0" w:space="0" w:color="auto"/>
        <w:left w:val="none" w:sz="0" w:space="0" w:color="auto"/>
        <w:bottom w:val="none" w:sz="0" w:space="0" w:color="auto"/>
        <w:right w:val="none" w:sz="0" w:space="0" w:color="auto"/>
      </w:divBdr>
    </w:div>
    <w:div w:id="356732898">
      <w:bodyDiv w:val="1"/>
      <w:marLeft w:val="0"/>
      <w:marRight w:val="0"/>
      <w:marTop w:val="0"/>
      <w:marBottom w:val="0"/>
      <w:divBdr>
        <w:top w:val="none" w:sz="0" w:space="0" w:color="auto"/>
        <w:left w:val="none" w:sz="0" w:space="0" w:color="auto"/>
        <w:bottom w:val="none" w:sz="0" w:space="0" w:color="auto"/>
        <w:right w:val="none" w:sz="0" w:space="0" w:color="auto"/>
      </w:divBdr>
    </w:div>
    <w:div w:id="357124398">
      <w:bodyDiv w:val="1"/>
      <w:marLeft w:val="0"/>
      <w:marRight w:val="0"/>
      <w:marTop w:val="0"/>
      <w:marBottom w:val="0"/>
      <w:divBdr>
        <w:top w:val="none" w:sz="0" w:space="0" w:color="auto"/>
        <w:left w:val="none" w:sz="0" w:space="0" w:color="auto"/>
        <w:bottom w:val="none" w:sz="0" w:space="0" w:color="auto"/>
        <w:right w:val="none" w:sz="0" w:space="0" w:color="auto"/>
      </w:divBdr>
    </w:div>
    <w:div w:id="358436377">
      <w:bodyDiv w:val="1"/>
      <w:marLeft w:val="0"/>
      <w:marRight w:val="0"/>
      <w:marTop w:val="0"/>
      <w:marBottom w:val="0"/>
      <w:divBdr>
        <w:top w:val="none" w:sz="0" w:space="0" w:color="auto"/>
        <w:left w:val="none" w:sz="0" w:space="0" w:color="auto"/>
        <w:bottom w:val="none" w:sz="0" w:space="0" w:color="auto"/>
        <w:right w:val="none" w:sz="0" w:space="0" w:color="auto"/>
      </w:divBdr>
    </w:div>
    <w:div w:id="359086646">
      <w:bodyDiv w:val="1"/>
      <w:marLeft w:val="0"/>
      <w:marRight w:val="0"/>
      <w:marTop w:val="0"/>
      <w:marBottom w:val="0"/>
      <w:divBdr>
        <w:top w:val="none" w:sz="0" w:space="0" w:color="auto"/>
        <w:left w:val="none" w:sz="0" w:space="0" w:color="auto"/>
        <w:bottom w:val="none" w:sz="0" w:space="0" w:color="auto"/>
        <w:right w:val="none" w:sz="0" w:space="0" w:color="auto"/>
      </w:divBdr>
    </w:div>
    <w:div w:id="360277497">
      <w:bodyDiv w:val="1"/>
      <w:marLeft w:val="0"/>
      <w:marRight w:val="0"/>
      <w:marTop w:val="0"/>
      <w:marBottom w:val="0"/>
      <w:divBdr>
        <w:top w:val="none" w:sz="0" w:space="0" w:color="auto"/>
        <w:left w:val="none" w:sz="0" w:space="0" w:color="auto"/>
        <w:bottom w:val="none" w:sz="0" w:space="0" w:color="auto"/>
        <w:right w:val="none" w:sz="0" w:space="0" w:color="auto"/>
      </w:divBdr>
    </w:div>
    <w:div w:id="360514767">
      <w:bodyDiv w:val="1"/>
      <w:marLeft w:val="0"/>
      <w:marRight w:val="0"/>
      <w:marTop w:val="0"/>
      <w:marBottom w:val="0"/>
      <w:divBdr>
        <w:top w:val="none" w:sz="0" w:space="0" w:color="auto"/>
        <w:left w:val="none" w:sz="0" w:space="0" w:color="auto"/>
        <w:bottom w:val="none" w:sz="0" w:space="0" w:color="auto"/>
        <w:right w:val="none" w:sz="0" w:space="0" w:color="auto"/>
      </w:divBdr>
    </w:div>
    <w:div w:id="363408659">
      <w:bodyDiv w:val="1"/>
      <w:marLeft w:val="0"/>
      <w:marRight w:val="0"/>
      <w:marTop w:val="0"/>
      <w:marBottom w:val="0"/>
      <w:divBdr>
        <w:top w:val="none" w:sz="0" w:space="0" w:color="auto"/>
        <w:left w:val="none" w:sz="0" w:space="0" w:color="auto"/>
        <w:bottom w:val="none" w:sz="0" w:space="0" w:color="auto"/>
        <w:right w:val="none" w:sz="0" w:space="0" w:color="auto"/>
      </w:divBdr>
    </w:div>
    <w:div w:id="364911433">
      <w:bodyDiv w:val="1"/>
      <w:marLeft w:val="0"/>
      <w:marRight w:val="0"/>
      <w:marTop w:val="0"/>
      <w:marBottom w:val="0"/>
      <w:divBdr>
        <w:top w:val="none" w:sz="0" w:space="0" w:color="auto"/>
        <w:left w:val="none" w:sz="0" w:space="0" w:color="auto"/>
        <w:bottom w:val="none" w:sz="0" w:space="0" w:color="auto"/>
        <w:right w:val="none" w:sz="0" w:space="0" w:color="auto"/>
      </w:divBdr>
    </w:div>
    <w:div w:id="365257063">
      <w:bodyDiv w:val="1"/>
      <w:marLeft w:val="0"/>
      <w:marRight w:val="0"/>
      <w:marTop w:val="0"/>
      <w:marBottom w:val="0"/>
      <w:divBdr>
        <w:top w:val="none" w:sz="0" w:space="0" w:color="auto"/>
        <w:left w:val="none" w:sz="0" w:space="0" w:color="auto"/>
        <w:bottom w:val="none" w:sz="0" w:space="0" w:color="auto"/>
        <w:right w:val="none" w:sz="0" w:space="0" w:color="auto"/>
      </w:divBdr>
    </w:div>
    <w:div w:id="368451641">
      <w:bodyDiv w:val="1"/>
      <w:marLeft w:val="0"/>
      <w:marRight w:val="0"/>
      <w:marTop w:val="0"/>
      <w:marBottom w:val="0"/>
      <w:divBdr>
        <w:top w:val="none" w:sz="0" w:space="0" w:color="auto"/>
        <w:left w:val="none" w:sz="0" w:space="0" w:color="auto"/>
        <w:bottom w:val="none" w:sz="0" w:space="0" w:color="auto"/>
        <w:right w:val="none" w:sz="0" w:space="0" w:color="auto"/>
      </w:divBdr>
    </w:div>
    <w:div w:id="368725951">
      <w:bodyDiv w:val="1"/>
      <w:marLeft w:val="0"/>
      <w:marRight w:val="0"/>
      <w:marTop w:val="0"/>
      <w:marBottom w:val="0"/>
      <w:divBdr>
        <w:top w:val="none" w:sz="0" w:space="0" w:color="auto"/>
        <w:left w:val="none" w:sz="0" w:space="0" w:color="auto"/>
        <w:bottom w:val="none" w:sz="0" w:space="0" w:color="auto"/>
        <w:right w:val="none" w:sz="0" w:space="0" w:color="auto"/>
      </w:divBdr>
    </w:div>
    <w:div w:id="368802893">
      <w:bodyDiv w:val="1"/>
      <w:marLeft w:val="0"/>
      <w:marRight w:val="0"/>
      <w:marTop w:val="0"/>
      <w:marBottom w:val="0"/>
      <w:divBdr>
        <w:top w:val="none" w:sz="0" w:space="0" w:color="auto"/>
        <w:left w:val="none" w:sz="0" w:space="0" w:color="auto"/>
        <w:bottom w:val="none" w:sz="0" w:space="0" w:color="auto"/>
        <w:right w:val="none" w:sz="0" w:space="0" w:color="auto"/>
      </w:divBdr>
    </w:div>
    <w:div w:id="369770984">
      <w:bodyDiv w:val="1"/>
      <w:marLeft w:val="0"/>
      <w:marRight w:val="0"/>
      <w:marTop w:val="0"/>
      <w:marBottom w:val="0"/>
      <w:divBdr>
        <w:top w:val="none" w:sz="0" w:space="0" w:color="auto"/>
        <w:left w:val="none" w:sz="0" w:space="0" w:color="auto"/>
        <w:bottom w:val="none" w:sz="0" w:space="0" w:color="auto"/>
        <w:right w:val="none" w:sz="0" w:space="0" w:color="auto"/>
      </w:divBdr>
    </w:div>
    <w:div w:id="369844696">
      <w:bodyDiv w:val="1"/>
      <w:marLeft w:val="0"/>
      <w:marRight w:val="0"/>
      <w:marTop w:val="0"/>
      <w:marBottom w:val="0"/>
      <w:divBdr>
        <w:top w:val="none" w:sz="0" w:space="0" w:color="auto"/>
        <w:left w:val="none" w:sz="0" w:space="0" w:color="auto"/>
        <w:bottom w:val="none" w:sz="0" w:space="0" w:color="auto"/>
        <w:right w:val="none" w:sz="0" w:space="0" w:color="auto"/>
      </w:divBdr>
    </w:div>
    <w:div w:id="369915562">
      <w:bodyDiv w:val="1"/>
      <w:marLeft w:val="0"/>
      <w:marRight w:val="0"/>
      <w:marTop w:val="0"/>
      <w:marBottom w:val="0"/>
      <w:divBdr>
        <w:top w:val="none" w:sz="0" w:space="0" w:color="auto"/>
        <w:left w:val="none" w:sz="0" w:space="0" w:color="auto"/>
        <w:bottom w:val="none" w:sz="0" w:space="0" w:color="auto"/>
        <w:right w:val="none" w:sz="0" w:space="0" w:color="auto"/>
      </w:divBdr>
    </w:div>
    <w:div w:id="370113164">
      <w:bodyDiv w:val="1"/>
      <w:marLeft w:val="0"/>
      <w:marRight w:val="0"/>
      <w:marTop w:val="0"/>
      <w:marBottom w:val="0"/>
      <w:divBdr>
        <w:top w:val="none" w:sz="0" w:space="0" w:color="auto"/>
        <w:left w:val="none" w:sz="0" w:space="0" w:color="auto"/>
        <w:bottom w:val="none" w:sz="0" w:space="0" w:color="auto"/>
        <w:right w:val="none" w:sz="0" w:space="0" w:color="auto"/>
      </w:divBdr>
    </w:div>
    <w:div w:id="372658663">
      <w:bodyDiv w:val="1"/>
      <w:marLeft w:val="0"/>
      <w:marRight w:val="0"/>
      <w:marTop w:val="0"/>
      <w:marBottom w:val="0"/>
      <w:divBdr>
        <w:top w:val="none" w:sz="0" w:space="0" w:color="auto"/>
        <w:left w:val="none" w:sz="0" w:space="0" w:color="auto"/>
        <w:bottom w:val="none" w:sz="0" w:space="0" w:color="auto"/>
        <w:right w:val="none" w:sz="0" w:space="0" w:color="auto"/>
      </w:divBdr>
    </w:div>
    <w:div w:id="373316538">
      <w:bodyDiv w:val="1"/>
      <w:marLeft w:val="0"/>
      <w:marRight w:val="0"/>
      <w:marTop w:val="0"/>
      <w:marBottom w:val="0"/>
      <w:divBdr>
        <w:top w:val="none" w:sz="0" w:space="0" w:color="auto"/>
        <w:left w:val="none" w:sz="0" w:space="0" w:color="auto"/>
        <w:bottom w:val="none" w:sz="0" w:space="0" w:color="auto"/>
        <w:right w:val="none" w:sz="0" w:space="0" w:color="auto"/>
      </w:divBdr>
    </w:div>
    <w:div w:id="375197618">
      <w:bodyDiv w:val="1"/>
      <w:marLeft w:val="0"/>
      <w:marRight w:val="0"/>
      <w:marTop w:val="0"/>
      <w:marBottom w:val="0"/>
      <w:divBdr>
        <w:top w:val="none" w:sz="0" w:space="0" w:color="auto"/>
        <w:left w:val="none" w:sz="0" w:space="0" w:color="auto"/>
        <w:bottom w:val="none" w:sz="0" w:space="0" w:color="auto"/>
        <w:right w:val="none" w:sz="0" w:space="0" w:color="auto"/>
      </w:divBdr>
    </w:div>
    <w:div w:id="375587847">
      <w:bodyDiv w:val="1"/>
      <w:marLeft w:val="0"/>
      <w:marRight w:val="0"/>
      <w:marTop w:val="0"/>
      <w:marBottom w:val="0"/>
      <w:divBdr>
        <w:top w:val="none" w:sz="0" w:space="0" w:color="auto"/>
        <w:left w:val="none" w:sz="0" w:space="0" w:color="auto"/>
        <w:bottom w:val="none" w:sz="0" w:space="0" w:color="auto"/>
        <w:right w:val="none" w:sz="0" w:space="0" w:color="auto"/>
      </w:divBdr>
    </w:div>
    <w:div w:id="376665626">
      <w:bodyDiv w:val="1"/>
      <w:marLeft w:val="0"/>
      <w:marRight w:val="0"/>
      <w:marTop w:val="0"/>
      <w:marBottom w:val="0"/>
      <w:divBdr>
        <w:top w:val="none" w:sz="0" w:space="0" w:color="auto"/>
        <w:left w:val="none" w:sz="0" w:space="0" w:color="auto"/>
        <w:bottom w:val="none" w:sz="0" w:space="0" w:color="auto"/>
        <w:right w:val="none" w:sz="0" w:space="0" w:color="auto"/>
      </w:divBdr>
    </w:div>
    <w:div w:id="377246173">
      <w:bodyDiv w:val="1"/>
      <w:marLeft w:val="0"/>
      <w:marRight w:val="0"/>
      <w:marTop w:val="0"/>
      <w:marBottom w:val="0"/>
      <w:divBdr>
        <w:top w:val="none" w:sz="0" w:space="0" w:color="auto"/>
        <w:left w:val="none" w:sz="0" w:space="0" w:color="auto"/>
        <w:bottom w:val="none" w:sz="0" w:space="0" w:color="auto"/>
        <w:right w:val="none" w:sz="0" w:space="0" w:color="auto"/>
      </w:divBdr>
    </w:div>
    <w:div w:id="381827953">
      <w:bodyDiv w:val="1"/>
      <w:marLeft w:val="0"/>
      <w:marRight w:val="0"/>
      <w:marTop w:val="0"/>
      <w:marBottom w:val="0"/>
      <w:divBdr>
        <w:top w:val="none" w:sz="0" w:space="0" w:color="auto"/>
        <w:left w:val="none" w:sz="0" w:space="0" w:color="auto"/>
        <w:bottom w:val="none" w:sz="0" w:space="0" w:color="auto"/>
        <w:right w:val="none" w:sz="0" w:space="0" w:color="auto"/>
      </w:divBdr>
    </w:div>
    <w:div w:id="381832078">
      <w:bodyDiv w:val="1"/>
      <w:marLeft w:val="0"/>
      <w:marRight w:val="0"/>
      <w:marTop w:val="0"/>
      <w:marBottom w:val="0"/>
      <w:divBdr>
        <w:top w:val="none" w:sz="0" w:space="0" w:color="auto"/>
        <w:left w:val="none" w:sz="0" w:space="0" w:color="auto"/>
        <w:bottom w:val="none" w:sz="0" w:space="0" w:color="auto"/>
        <w:right w:val="none" w:sz="0" w:space="0" w:color="auto"/>
      </w:divBdr>
    </w:div>
    <w:div w:id="383523139">
      <w:bodyDiv w:val="1"/>
      <w:marLeft w:val="0"/>
      <w:marRight w:val="0"/>
      <w:marTop w:val="0"/>
      <w:marBottom w:val="0"/>
      <w:divBdr>
        <w:top w:val="none" w:sz="0" w:space="0" w:color="auto"/>
        <w:left w:val="none" w:sz="0" w:space="0" w:color="auto"/>
        <w:bottom w:val="none" w:sz="0" w:space="0" w:color="auto"/>
        <w:right w:val="none" w:sz="0" w:space="0" w:color="auto"/>
      </w:divBdr>
    </w:div>
    <w:div w:id="383871657">
      <w:bodyDiv w:val="1"/>
      <w:marLeft w:val="0"/>
      <w:marRight w:val="0"/>
      <w:marTop w:val="0"/>
      <w:marBottom w:val="0"/>
      <w:divBdr>
        <w:top w:val="none" w:sz="0" w:space="0" w:color="auto"/>
        <w:left w:val="none" w:sz="0" w:space="0" w:color="auto"/>
        <w:bottom w:val="none" w:sz="0" w:space="0" w:color="auto"/>
        <w:right w:val="none" w:sz="0" w:space="0" w:color="auto"/>
      </w:divBdr>
    </w:div>
    <w:div w:id="383994244">
      <w:bodyDiv w:val="1"/>
      <w:marLeft w:val="0"/>
      <w:marRight w:val="0"/>
      <w:marTop w:val="0"/>
      <w:marBottom w:val="0"/>
      <w:divBdr>
        <w:top w:val="none" w:sz="0" w:space="0" w:color="auto"/>
        <w:left w:val="none" w:sz="0" w:space="0" w:color="auto"/>
        <w:bottom w:val="none" w:sz="0" w:space="0" w:color="auto"/>
        <w:right w:val="none" w:sz="0" w:space="0" w:color="auto"/>
      </w:divBdr>
    </w:div>
    <w:div w:id="384060451">
      <w:bodyDiv w:val="1"/>
      <w:marLeft w:val="0"/>
      <w:marRight w:val="0"/>
      <w:marTop w:val="0"/>
      <w:marBottom w:val="0"/>
      <w:divBdr>
        <w:top w:val="none" w:sz="0" w:space="0" w:color="auto"/>
        <w:left w:val="none" w:sz="0" w:space="0" w:color="auto"/>
        <w:bottom w:val="none" w:sz="0" w:space="0" w:color="auto"/>
        <w:right w:val="none" w:sz="0" w:space="0" w:color="auto"/>
      </w:divBdr>
    </w:div>
    <w:div w:id="384135485">
      <w:bodyDiv w:val="1"/>
      <w:marLeft w:val="0"/>
      <w:marRight w:val="0"/>
      <w:marTop w:val="0"/>
      <w:marBottom w:val="0"/>
      <w:divBdr>
        <w:top w:val="none" w:sz="0" w:space="0" w:color="auto"/>
        <w:left w:val="none" w:sz="0" w:space="0" w:color="auto"/>
        <w:bottom w:val="none" w:sz="0" w:space="0" w:color="auto"/>
        <w:right w:val="none" w:sz="0" w:space="0" w:color="auto"/>
      </w:divBdr>
    </w:div>
    <w:div w:id="384380394">
      <w:bodyDiv w:val="1"/>
      <w:marLeft w:val="0"/>
      <w:marRight w:val="0"/>
      <w:marTop w:val="0"/>
      <w:marBottom w:val="0"/>
      <w:divBdr>
        <w:top w:val="none" w:sz="0" w:space="0" w:color="auto"/>
        <w:left w:val="none" w:sz="0" w:space="0" w:color="auto"/>
        <w:bottom w:val="none" w:sz="0" w:space="0" w:color="auto"/>
        <w:right w:val="none" w:sz="0" w:space="0" w:color="auto"/>
      </w:divBdr>
    </w:div>
    <w:div w:id="387652839">
      <w:bodyDiv w:val="1"/>
      <w:marLeft w:val="0"/>
      <w:marRight w:val="0"/>
      <w:marTop w:val="0"/>
      <w:marBottom w:val="0"/>
      <w:divBdr>
        <w:top w:val="none" w:sz="0" w:space="0" w:color="auto"/>
        <w:left w:val="none" w:sz="0" w:space="0" w:color="auto"/>
        <w:bottom w:val="none" w:sz="0" w:space="0" w:color="auto"/>
        <w:right w:val="none" w:sz="0" w:space="0" w:color="auto"/>
      </w:divBdr>
    </w:div>
    <w:div w:id="387919626">
      <w:bodyDiv w:val="1"/>
      <w:marLeft w:val="0"/>
      <w:marRight w:val="0"/>
      <w:marTop w:val="0"/>
      <w:marBottom w:val="0"/>
      <w:divBdr>
        <w:top w:val="none" w:sz="0" w:space="0" w:color="auto"/>
        <w:left w:val="none" w:sz="0" w:space="0" w:color="auto"/>
        <w:bottom w:val="none" w:sz="0" w:space="0" w:color="auto"/>
        <w:right w:val="none" w:sz="0" w:space="0" w:color="auto"/>
      </w:divBdr>
    </w:div>
    <w:div w:id="389035107">
      <w:bodyDiv w:val="1"/>
      <w:marLeft w:val="0"/>
      <w:marRight w:val="0"/>
      <w:marTop w:val="0"/>
      <w:marBottom w:val="0"/>
      <w:divBdr>
        <w:top w:val="none" w:sz="0" w:space="0" w:color="auto"/>
        <w:left w:val="none" w:sz="0" w:space="0" w:color="auto"/>
        <w:bottom w:val="none" w:sz="0" w:space="0" w:color="auto"/>
        <w:right w:val="none" w:sz="0" w:space="0" w:color="auto"/>
      </w:divBdr>
    </w:div>
    <w:div w:id="391317357">
      <w:bodyDiv w:val="1"/>
      <w:marLeft w:val="0"/>
      <w:marRight w:val="0"/>
      <w:marTop w:val="0"/>
      <w:marBottom w:val="0"/>
      <w:divBdr>
        <w:top w:val="none" w:sz="0" w:space="0" w:color="auto"/>
        <w:left w:val="none" w:sz="0" w:space="0" w:color="auto"/>
        <w:bottom w:val="none" w:sz="0" w:space="0" w:color="auto"/>
        <w:right w:val="none" w:sz="0" w:space="0" w:color="auto"/>
      </w:divBdr>
    </w:div>
    <w:div w:id="392778994">
      <w:bodyDiv w:val="1"/>
      <w:marLeft w:val="0"/>
      <w:marRight w:val="0"/>
      <w:marTop w:val="0"/>
      <w:marBottom w:val="0"/>
      <w:divBdr>
        <w:top w:val="none" w:sz="0" w:space="0" w:color="auto"/>
        <w:left w:val="none" w:sz="0" w:space="0" w:color="auto"/>
        <w:bottom w:val="none" w:sz="0" w:space="0" w:color="auto"/>
        <w:right w:val="none" w:sz="0" w:space="0" w:color="auto"/>
      </w:divBdr>
    </w:div>
    <w:div w:id="395279273">
      <w:bodyDiv w:val="1"/>
      <w:marLeft w:val="0"/>
      <w:marRight w:val="0"/>
      <w:marTop w:val="0"/>
      <w:marBottom w:val="0"/>
      <w:divBdr>
        <w:top w:val="none" w:sz="0" w:space="0" w:color="auto"/>
        <w:left w:val="none" w:sz="0" w:space="0" w:color="auto"/>
        <w:bottom w:val="none" w:sz="0" w:space="0" w:color="auto"/>
        <w:right w:val="none" w:sz="0" w:space="0" w:color="auto"/>
      </w:divBdr>
    </w:div>
    <w:div w:id="397441365">
      <w:bodyDiv w:val="1"/>
      <w:marLeft w:val="0"/>
      <w:marRight w:val="0"/>
      <w:marTop w:val="0"/>
      <w:marBottom w:val="0"/>
      <w:divBdr>
        <w:top w:val="none" w:sz="0" w:space="0" w:color="auto"/>
        <w:left w:val="none" w:sz="0" w:space="0" w:color="auto"/>
        <w:bottom w:val="none" w:sz="0" w:space="0" w:color="auto"/>
        <w:right w:val="none" w:sz="0" w:space="0" w:color="auto"/>
      </w:divBdr>
    </w:div>
    <w:div w:id="399598245">
      <w:bodyDiv w:val="1"/>
      <w:marLeft w:val="0"/>
      <w:marRight w:val="0"/>
      <w:marTop w:val="0"/>
      <w:marBottom w:val="0"/>
      <w:divBdr>
        <w:top w:val="none" w:sz="0" w:space="0" w:color="auto"/>
        <w:left w:val="none" w:sz="0" w:space="0" w:color="auto"/>
        <w:bottom w:val="none" w:sz="0" w:space="0" w:color="auto"/>
        <w:right w:val="none" w:sz="0" w:space="0" w:color="auto"/>
      </w:divBdr>
    </w:div>
    <w:div w:id="401102400">
      <w:bodyDiv w:val="1"/>
      <w:marLeft w:val="0"/>
      <w:marRight w:val="0"/>
      <w:marTop w:val="0"/>
      <w:marBottom w:val="0"/>
      <w:divBdr>
        <w:top w:val="none" w:sz="0" w:space="0" w:color="auto"/>
        <w:left w:val="none" w:sz="0" w:space="0" w:color="auto"/>
        <w:bottom w:val="none" w:sz="0" w:space="0" w:color="auto"/>
        <w:right w:val="none" w:sz="0" w:space="0" w:color="auto"/>
      </w:divBdr>
    </w:div>
    <w:div w:id="401416187">
      <w:bodyDiv w:val="1"/>
      <w:marLeft w:val="0"/>
      <w:marRight w:val="0"/>
      <w:marTop w:val="0"/>
      <w:marBottom w:val="0"/>
      <w:divBdr>
        <w:top w:val="none" w:sz="0" w:space="0" w:color="auto"/>
        <w:left w:val="none" w:sz="0" w:space="0" w:color="auto"/>
        <w:bottom w:val="none" w:sz="0" w:space="0" w:color="auto"/>
        <w:right w:val="none" w:sz="0" w:space="0" w:color="auto"/>
      </w:divBdr>
    </w:div>
    <w:div w:id="402485320">
      <w:bodyDiv w:val="1"/>
      <w:marLeft w:val="0"/>
      <w:marRight w:val="0"/>
      <w:marTop w:val="0"/>
      <w:marBottom w:val="0"/>
      <w:divBdr>
        <w:top w:val="none" w:sz="0" w:space="0" w:color="auto"/>
        <w:left w:val="none" w:sz="0" w:space="0" w:color="auto"/>
        <w:bottom w:val="none" w:sz="0" w:space="0" w:color="auto"/>
        <w:right w:val="none" w:sz="0" w:space="0" w:color="auto"/>
      </w:divBdr>
    </w:div>
    <w:div w:id="403376175">
      <w:bodyDiv w:val="1"/>
      <w:marLeft w:val="0"/>
      <w:marRight w:val="0"/>
      <w:marTop w:val="0"/>
      <w:marBottom w:val="0"/>
      <w:divBdr>
        <w:top w:val="none" w:sz="0" w:space="0" w:color="auto"/>
        <w:left w:val="none" w:sz="0" w:space="0" w:color="auto"/>
        <w:bottom w:val="none" w:sz="0" w:space="0" w:color="auto"/>
        <w:right w:val="none" w:sz="0" w:space="0" w:color="auto"/>
      </w:divBdr>
    </w:div>
    <w:div w:id="403382670">
      <w:bodyDiv w:val="1"/>
      <w:marLeft w:val="0"/>
      <w:marRight w:val="0"/>
      <w:marTop w:val="0"/>
      <w:marBottom w:val="0"/>
      <w:divBdr>
        <w:top w:val="none" w:sz="0" w:space="0" w:color="auto"/>
        <w:left w:val="none" w:sz="0" w:space="0" w:color="auto"/>
        <w:bottom w:val="none" w:sz="0" w:space="0" w:color="auto"/>
        <w:right w:val="none" w:sz="0" w:space="0" w:color="auto"/>
      </w:divBdr>
    </w:div>
    <w:div w:id="403452255">
      <w:bodyDiv w:val="1"/>
      <w:marLeft w:val="0"/>
      <w:marRight w:val="0"/>
      <w:marTop w:val="0"/>
      <w:marBottom w:val="0"/>
      <w:divBdr>
        <w:top w:val="none" w:sz="0" w:space="0" w:color="auto"/>
        <w:left w:val="none" w:sz="0" w:space="0" w:color="auto"/>
        <w:bottom w:val="none" w:sz="0" w:space="0" w:color="auto"/>
        <w:right w:val="none" w:sz="0" w:space="0" w:color="auto"/>
      </w:divBdr>
    </w:div>
    <w:div w:id="404693331">
      <w:bodyDiv w:val="1"/>
      <w:marLeft w:val="0"/>
      <w:marRight w:val="0"/>
      <w:marTop w:val="0"/>
      <w:marBottom w:val="0"/>
      <w:divBdr>
        <w:top w:val="none" w:sz="0" w:space="0" w:color="auto"/>
        <w:left w:val="none" w:sz="0" w:space="0" w:color="auto"/>
        <w:bottom w:val="none" w:sz="0" w:space="0" w:color="auto"/>
        <w:right w:val="none" w:sz="0" w:space="0" w:color="auto"/>
      </w:divBdr>
    </w:div>
    <w:div w:id="405419316">
      <w:bodyDiv w:val="1"/>
      <w:marLeft w:val="0"/>
      <w:marRight w:val="0"/>
      <w:marTop w:val="0"/>
      <w:marBottom w:val="0"/>
      <w:divBdr>
        <w:top w:val="none" w:sz="0" w:space="0" w:color="auto"/>
        <w:left w:val="none" w:sz="0" w:space="0" w:color="auto"/>
        <w:bottom w:val="none" w:sz="0" w:space="0" w:color="auto"/>
        <w:right w:val="none" w:sz="0" w:space="0" w:color="auto"/>
      </w:divBdr>
    </w:div>
    <w:div w:id="405422387">
      <w:bodyDiv w:val="1"/>
      <w:marLeft w:val="0"/>
      <w:marRight w:val="0"/>
      <w:marTop w:val="0"/>
      <w:marBottom w:val="0"/>
      <w:divBdr>
        <w:top w:val="none" w:sz="0" w:space="0" w:color="auto"/>
        <w:left w:val="none" w:sz="0" w:space="0" w:color="auto"/>
        <w:bottom w:val="none" w:sz="0" w:space="0" w:color="auto"/>
        <w:right w:val="none" w:sz="0" w:space="0" w:color="auto"/>
      </w:divBdr>
    </w:div>
    <w:div w:id="407046354">
      <w:bodyDiv w:val="1"/>
      <w:marLeft w:val="0"/>
      <w:marRight w:val="0"/>
      <w:marTop w:val="0"/>
      <w:marBottom w:val="0"/>
      <w:divBdr>
        <w:top w:val="none" w:sz="0" w:space="0" w:color="auto"/>
        <w:left w:val="none" w:sz="0" w:space="0" w:color="auto"/>
        <w:bottom w:val="none" w:sz="0" w:space="0" w:color="auto"/>
        <w:right w:val="none" w:sz="0" w:space="0" w:color="auto"/>
      </w:divBdr>
    </w:div>
    <w:div w:id="407116665">
      <w:bodyDiv w:val="1"/>
      <w:marLeft w:val="0"/>
      <w:marRight w:val="0"/>
      <w:marTop w:val="0"/>
      <w:marBottom w:val="0"/>
      <w:divBdr>
        <w:top w:val="none" w:sz="0" w:space="0" w:color="auto"/>
        <w:left w:val="none" w:sz="0" w:space="0" w:color="auto"/>
        <w:bottom w:val="none" w:sz="0" w:space="0" w:color="auto"/>
        <w:right w:val="none" w:sz="0" w:space="0" w:color="auto"/>
      </w:divBdr>
    </w:div>
    <w:div w:id="407268056">
      <w:bodyDiv w:val="1"/>
      <w:marLeft w:val="0"/>
      <w:marRight w:val="0"/>
      <w:marTop w:val="0"/>
      <w:marBottom w:val="0"/>
      <w:divBdr>
        <w:top w:val="none" w:sz="0" w:space="0" w:color="auto"/>
        <w:left w:val="none" w:sz="0" w:space="0" w:color="auto"/>
        <w:bottom w:val="none" w:sz="0" w:space="0" w:color="auto"/>
        <w:right w:val="none" w:sz="0" w:space="0" w:color="auto"/>
      </w:divBdr>
    </w:div>
    <w:div w:id="407576981">
      <w:bodyDiv w:val="1"/>
      <w:marLeft w:val="0"/>
      <w:marRight w:val="0"/>
      <w:marTop w:val="0"/>
      <w:marBottom w:val="0"/>
      <w:divBdr>
        <w:top w:val="none" w:sz="0" w:space="0" w:color="auto"/>
        <w:left w:val="none" w:sz="0" w:space="0" w:color="auto"/>
        <w:bottom w:val="none" w:sz="0" w:space="0" w:color="auto"/>
        <w:right w:val="none" w:sz="0" w:space="0" w:color="auto"/>
      </w:divBdr>
    </w:div>
    <w:div w:id="408503828">
      <w:bodyDiv w:val="1"/>
      <w:marLeft w:val="0"/>
      <w:marRight w:val="0"/>
      <w:marTop w:val="0"/>
      <w:marBottom w:val="0"/>
      <w:divBdr>
        <w:top w:val="none" w:sz="0" w:space="0" w:color="auto"/>
        <w:left w:val="none" w:sz="0" w:space="0" w:color="auto"/>
        <w:bottom w:val="none" w:sz="0" w:space="0" w:color="auto"/>
        <w:right w:val="none" w:sz="0" w:space="0" w:color="auto"/>
      </w:divBdr>
    </w:div>
    <w:div w:id="412505741">
      <w:bodyDiv w:val="1"/>
      <w:marLeft w:val="0"/>
      <w:marRight w:val="0"/>
      <w:marTop w:val="0"/>
      <w:marBottom w:val="0"/>
      <w:divBdr>
        <w:top w:val="none" w:sz="0" w:space="0" w:color="auto"/>
        <w:left w:val="none" w:sz="0" w:space="0" w:color="auto"/>
        <w:bottom w:val="none" w:sz="0" w:space="0" w:color="auto"/>
        <w:right w:val="none" w:sz="0" w:space="0" w:color="auto"/>
      </w:divBdr>
    </w:div>
    <w:div w:id="413167976">
      <w:bodyDiv w:val="1"/>
      <w:marLeft w:val="0"/>
      <w:marRight w:val="0"/>
      <w:marTop w:val="0"/>
      <w:marBottom w:val="0"/>
      <w:divBdr>
        <w:top w:val="none" w:sz="0" w:space="0" w:color="auto"/>
        <w:left w:val="none" w:sz="0" w:space="0" w:color="auto"/>
        <w:bottom w:val="none" w:sz="0" w:space="0" w:color="auto"/>
        <w:right w:val="none" w:sz="0" w:space="0" w:color="auto"/>
      </w:divBdr>
    </w:div>
    <w:div w:id="414515893">
      <w:bodyDiv w:val="1"/>
      <w:marLeft w:val="0"/>
      <w:marRight w:val="0"/>
      <w:marTop w:val="0"/>
      <w:marBottom w:val="0"/>
      <w:divBdr>
        <w:top w:val="none" w:sz="0" w:space="0" w:color="auto"/>
        <w:left w:val="none" w:sz="0" w:space="0" w:color="auto"/>
        <w:bottom w:val="none" w:sz="0" w:space="0" w:color="auto"/>
        <w:right w:val="none" w:sz="0" w:space="0" w:color="auto"/>
      </w:divBdr>
    </w:div>
    <w:div w:id="417335100">
      <w:bodyDiv w:val="1"/>
      <w:marLeft w:val="0"/>
      <w:marRight w:val="0"/>
      <w:marTop w:val="0"/>
      <w:marBottom w:val="0"/>
      <w:divBdr>
        <w:top w:val="none" w:sz="0" w:space="0" w:color="auto"/>
        <w:left w:val="none" w:sz="0" w:space="0" w:color="auto"/>
        <w:bottom w:val="none" w:sz="0" w:space="0" w:color="auto"/>
        <w:right w:val="none" w:sz="0" w:space="0" w:color="auto"/>
      </w:divBdr>
    </w:div>
    <w:div w:id="417756198">
      <w:bodyDiv w:val="1"/>
      <w:marLeft w:val="0"/>
      <w:marRight w:val="0"/>
      <w:marTop w:val="0"/>
      <w:marBottom w:val="0"/>
      <w:divBdr>
        <w:top w:val="none" w:sz="0" w:space="0" w:color="auto"/>
        <w:left w:val="none" w:sz="0" w:space="0" w:color="auto"/>
        <w:bottom w:val="none" w:sz="0" w:space="0" w:color="auto"/>
        <w:right w:val="none" w:sz="0" w:space="0" w:color="auto"/>
      </w:divBdr>
    </w:div>
    <w:div w:id="418866962">
      <w:bodyDiv w:val="1"/>
      <w:marLeft w:val="0"/>
      <w:marRight w:val="0"/>
      <w:marTop w:val="0"/>
      <w:marBottom w:val="0"/>
      <w:divBdr>
        <w:top w:val="none" w:sz="0" w:space="0" w:color="auto"/>
        <w:left w:val="none" w:sz="0" w:space="0" w:color="auto"/>
        <w:bottom w:val="none" w:sz="0" w:space="0" w:color="auto"/>
        <w:right w:val="none" w:sz="0" w:space="0" w:color="auto"/>
      </w:divBdr>
    </w:div>
    <w:div w:id="419445075">
      <w:bodyDiv w:val="1"/>
      <w:marLeft w:val="0"/>
      <w:marRight w:val="0"/>
      <w:marTop w:val="0"/>
      <w:marBottom w:val="0"/>
      <w:divBdr>
        <w:top w:val="none" w:sz="0" w:space="0" w:color="auto"/>
        <w:left w:val="none" w:sz="0" w:space="0" w:color="auto"/>
        <w:bottom w:val="none" w:sz="0" w:space="0" w:color="auto"/>
        <w:right w:val="none" w:sz="0" w:space="0" w:color="auto"/>
      </w:divBdr>
    </w:div>
    <w:div w:id="420101424">
      <w:bodyDiv w:val="1"/>
      <w:marLeft w:val="0"/>
      <w:marRight w:val="0"/>
      <w:marTop w:val="0"/>
      <w:marBottom w:val="0"/>
      <w:divBdr>
        <w:top w:val="none" w:sz="0" w:space="0" w:color="auto"/>
        <w:left w:val="none" w:sz="0" w:space="0" w:color="auto"/>
        <w:bottom w:val="none" w:sz="0" w:space="0" w:color="auto"/>
        <w:right w:val="none" w:sz="0" w:space="0" w:color="auto"/>
      </w:divBdr>
    </w:div>
    <w:div w:id="422144993">
      <w:bodyDiv w:val="1"/>
      <w:marLeft w:val="0"/>
      <w:marRight w:val="0"/>
      <w:marTop w:val="0"/>
      <w:marBottom w:val="0"/>
      <w:divBdr>
        <w:top w:val="none" w:sz="0" w:space="0" w:color="auto"/>
        <w:left w:val="none" w:sz="0" w:space="0" w:color="auto"/>
        <w:bottom w:val="none" w:sz="0" w:space="0" w:color="auto"/>
        <w:right w:val="none" w:sz="0" w:space="0" w:color="auto"/>
      </w:divBdr>
    </w:div>
    <w:div w:id="422453737">
      <w:bodyDiv w:val="1"/>
      <w:marLeft w:val="0"/>
      <w:marRight w:val="0"/>
      <w:marTop w:val="0"/>
      <w:marBottom w:val="0"/>
      <w:divBdr>
        <w:top w:val="none" w:sz="0" w:space="0" w:color="auto"/>
        <w:left w:val="none" w:sz="0" w:space="0" w:color="auto"/>
        <w:bottom w:val="none" w:sz="0" w:space="0" w:color="auto"/>
        <w:right w:val="none" w:sz="0" w:space="0" w:color="auto"/>
      </w:divBdr>
    </w:div>
    <w:div w:id="422796477">
      <w:bodyDiv w:val="1"/>
      <w:marLeft w:val="0"/>
      <w:marRight w:val="0"/>
      <w:marTop w:val="0"/>
      <w:marBottom w:val="0"/>
      <w:divBdr>
        <w:top w:val="none" w:sz="0" w:space="0" w:color="auto"/>
        <w:left w:val="none" w:sz="0" w:space="0" w:color="auto"/>
        <w:bottom w:val="none" w:sz="0" w:space="0" w:color="auto"/>
        <w:right w:val="none" w:sz="0" w:space="0" w:color="auto"/>
      </w:divBdr>
    </w:div>
    <w:div w:id="423959605">
      <w:bodyDiv w:val="1"/>
      <w:marLeft w:val="0"/>
      <w:marRight w:val="0"/>
      <w:marTop w:val="0"/>
      <w:marBottom w:val="0"/>
      <w:divBdr>
        <w:top w:val="none" w:sz="0" w:space="0" w:color="auto"/>
        <w:left w:val="none" w:sz="0" w:space="0" w:color="auto"/>
        <w:bottom w:val="none" w:sz="0" w:space="0" w:color="auto"/>
        <w:right w:val="none" w:sz="0" w:space="0" w:color="auto"/>
      </w:divBdr>
    </w:div>
    <w:div w:id="424766353">
      <w:bodyDiv w:val="1"/>
      <w:marLeft w:val="0"/>
      <w:marRight w:val="0"/>
      <w:marTop w:val="0"/>
      <w:marBottom w:val="0"/>
      <w:divBdr>
        <w:top w:val="none" w:sz="0" w:space="0" w:color="auto"/>
        <w:left w:val="none" w:sz="0" w:space="0" w:color="auto"/>
        <w:bottom w:val="none" w:sz="0" w:space="0" w:color="auto"/>
        <w:right w:val="none" w:sz="0" w:space="0" w:color="auto"/>
      </w:divBdr>
    </w:div>
    <w:div w:id="425152736">
      <w:bodyDiv w:val="1"/>
      <w:marLeft w:val="0"/>
      <w:marRight w:val="0"/>
      <w:marTop w:val="0"/>
      <w:marBottom w:val="0"/>
      <w:divBdr>
        <w:top w:val="none" w:sz="0" w:space="0" w:color="auto"/>
        <w:left w:val="none" w:sz="0" w:space="0" w:color="auto"/>
        <w:bottom w:val="none" w:sz="0" w:space="0" w:color="auto"/>
        <w:right w:val="none" w:sz="0" w:space="0" w:color="auto"/>
      </w:divBdr>
    </w:div>
    <w:div w:id="425929403">
      <w:bodyDiv w:val="1"/>
      <w:marLeft w:val="0"/>
      <w:marRight w:val="0"/>
      <w:marTop w:val="0"/>
      <w:marBottom w:val="0"/>
      <w:divBdr>
        <w:top w:val="none" w:sz="0" w:space="0" w:color="auto"/>
        <w:left w:val="none" w:sz="0" w:space="0" w:color="auto"/>
        <w:bottom w:val="none" w:sz="0" w:space="0" w:color="auto"/>
        <w:right w:val="none" w:sz="0" w:space="0" w:color="auto"/>
      </w:divBdr>
    </w:div>
    <w:div w:id="426005339">
      <w:bodyDiv w:val="1"/>
      <w:marLeft w:val="0"/>
      <w:marRight w:val="0"/>
      <w:marTop w:val="0"/>
      <w:marBottom w:val="0"/>
      <w:divBdr>
        <w:top w:val="none" w:sz="0" w:space="0" w:color="auto"/>
        <w:left w:val="none" w:sz="0" w:space="0" w:color="auto"/>
        <w:bottom w:val="none" w:sz="0" w:space="0" w:color="auto"/>
        <w:right w:val="none" w:sz="0" w:space="0" w:color="auto"/>
      </w:divBdr>
    </w:div>
    <w:div w:id="428047356">
      <w:bodyDiv w:val="1"/>
      <w:marLeft w:val="0"/>
      <w:marRight w:val="0"/>
      <w:marTop w:val="0"/>
      <w:marBottom w:val="0"/>
      <w:divBdr>
        <w:top w:val="none" w:sz="0" w:space="0" w:color="auto"/>
        <w:left w:val="none" w:sz="0" w:space="0" w:color="auto"/>
        <w:bottom w:val="none" w:sz="0" w:space="0" w:color="auto"/>
        <w:right w:val="none" w:sz="0" w:space="0" w:color="auto"/>
      </w:divBdr>
    </w:div>
    <w:div w:id="429471503">
      <w:bodyDiv w:val="1"/>
      <w:marLeft w:val="0"/>
      <w:marRight w:val="0"/>
      <w:marTop w:val="0"/>
      <w:marBottom w:val="0"/>
      <w:divBdr>
        <w:top w:val="none" w:sz="0" w:space="0" w:color="auto"/>
        <w:left w:val="none" w:sz="0" w:space="0" w:color="auto"/>
        <w:bottom w:val="none" w:sz="0" w:space="0" w:color="auto"/>
        <w:right w:val="none" w:sz="0" w:space="0" w:color="auto"/>
      </w:divBdr>
    </w:div>
    <w:div w:id="429929160">
      <w:bodyDiv w:val="1"/>
      <w:marLeft w:val="0"/>
      <w:marRight w:val="0"/>
      <w:marTop w:val="0"/>
      <w:marBottom w:val="0"/>
      <w:divBdr>
        <w:top w:val="none" w:sz="0" w:space="0" w:color="auto"/>
        <w:left w:val="none" w:sz="0" w:space="0" w:color="auto"/>
        <w:bottom w:val="none" w:sz="0" w:space="0" w:color="auto"/>
        <w:right w:val="none" w:sz="0" w:space="0" w:color="auto"/>
      </w:divBdr>
    </w:div>
    <w:div w:id="429936419">
      <w:bodyDiv w:val="1"/>
      <w:marLeft w:val="0"/>
      <w:marRight w:val="0"/>
      <w:marTop w:val="0"/>
      <w:marBottom w:val="0"/>
      <w:divBdr>
        <w:top w:val="none" w:sz="0" w:space="0" w:color="auto"/>
        <w:left w:val="none" w:sz="0" w:space="0" w:color="auto"/>
        <w:bottom w:val="none" w:sz="0" w:space="0" w:color="auto"/>
        <w:right w:val="none" w:sz="0" w:space="0" w:color="auto"/>
      </w:divBdr>
    </w:div>
    <w:div w:id="431708170">
      <w:bodyDiv w:val="1"/>
      <w:marLeft w:val="0"/>
      <w:marRight w:val="0"/>
      <w:marTop w:val="0"/>
      <w:marBottom w:val="0"/>
      <w:divBdr>
        <w:top w:val="none" w:sz="0" w:space="0" w:color="auto"/>
        <w:left w:val="none" w:sz="0" w:space="0" w:color="auto"/>
        <w:bottom w:val="none" w:sz="0" w:space="0" w:color="auto"/>
        <w:right w:val="none" w:sz="0" w:space="0" w:color="auto"/>
      </w:divBdr>
    </w:div>
    <w:div w:id="432627280">
      <w:bodyDiv w:val="1"/>
      <w:marLeft w:val="0"/>
      <w:marRight w:val="0"/>
      <w:marTop w:val="0"/>
      <w:marBottom w:val="0"/>
      <w:divBdr>
        <w:top w:val="none" w:sz="0" w:space="0" w:color="auto"/>
        <w:left w:val="none" w:sz="0" w:space="0" w:color="auto"/>
        <w:bottom w:val="none" w:sz="0" w:space="0" w:color="auto"/>
        <w:right w:val="none" w:sz="0" w:space="0" w:color="auto"/>
      </w:divBdr>
    </w:div>
    <w:div w:id="433594586">
      <w:bodyDiv w:val="1"/>
      <w:marLeft w:val="0"/>
      <w:marRight w:val="0"/>
      <w:marTop w:val="0"/>
      <w:marBottom w:val="0"/>
      <w:divBdr>
        <w:top w:val="none" w:sz="0" w:space="0" w:color="auto"/>
        <w:left w:val="none" w:sz="0" w:space="0" w:color="auto"/>
        <w:bottom w:val="none" w:sz="0" w:space="0" w:color="auto"/>
        <w:right w:val="none" w:sz="0" w:space="0" w:color="auto"/>
      </w:divBdr>
    </w:div>
    <w:div w:id="435172406">
      <w:bodyDiv w:val="1"/>
      <w:marLeft w:val="0"/>
      <w:marRight w:val="0"/>
      <w:marTop w:val="0"/>
      <w:marBottom w:val="0"/>
      <w:divBdr>
        <w:top w:val="none" w:sz="0" w:space="0" w:color="auto"/>
        <w:left w:val="none" w:sz="0" w:space="0" w:color="auto"/>
        <w:bottom w:val="none" w:sz="0" w:space="0" w:color="auto"/>
        <w:right w:val="none" w:sz="0" w:space="0" w:color="auto"/>
      </w:divBdr>
    </w:div>
    <w:div w:id="439375473">
      <w:bodyDiv w:val="1"/>
      <w:marLeft w:val="0"/>
      <w:marRight w:val="0"/>
      <w:marTop w:val="0"/>
      <w:marBottom w:val="0"/>
      <w:divBdr>
        <w:top w:val="none" w:sz="0" w:space="0" w:color="auto"/>
        <w:left w:val="none" w:sz="0" w:space="0" w:color="auto"/>
        <w:bottom w:val="none" w:sz="0" w:space="0" w:color="auto"/>
        <w:right w:val="none" w:sz="0" w:space="0" w:color="auto"/>
      </w:divBdr>
    </w:div>
    <w:div w:id="440418633">
      <w:bodyDiv w:val="1"/>
      <w:marLeft w:val="0"/>
      <w:marRight w:val="0"/>
      <w:marTop w:val="0"/>
      <w:marBottom w:val="0"/>
      <w:divBdr>
        <w:top w:val="none" w:sz="0" w:space="0" w:color="auto"/>
        <w:left w:val="none" w:sz="0" w:space="0" w:color="auto"/>
        <w:bottom w:val="none" w:sz="0" w:space="0" w:color="auto"/>
        <w:right w:val="none" w:sz="0" w:space="0" w:color="auto"/>
      </w:divBdr>
    </w:div>
    <w:div w:id="442189243">
      <w:bodyDiv w:val="1"/>
      <w:marLeft w:val="0"/>
      <w:marRight w:val="0"/>
      <w:marTop w:val="0"/>
      <w:marBottom w:val="0"/>
      <w:divBdr>
        <w:top w:val="none" w:sz="0" w:space="0" w:color="auto"/>
        <w:left w:val="none" w:sz="0" w:space="0" w:color="auto"/>
        <w:bottom w:val="none" w:sz="0" w:space="0" w:color="auto"/>
        <w:right w:val="none" w:sz="0" w:space="0" w:color="auto"/>
      </w:divBdr>
    </w:div>
    <w:div w:id="443496658">
      <w:bodyDiv w:val="1"/>
      <w:marLeft w:val="0"/>
      <w:marRight w:val="0"/>
      <w:marTop w:val="0"/>
      <w:marBottom w:val="0"/>
      <w:divBdr>
        <w:top w:val="none" w:sz="0" w:space="0" w:color="auto"/>
        <w:left w:val="none" w:sz="0" w:space="0" w:color="auto"/>
        <w:bottom w:val="none" w:sz="0" w:space="0" w:color="auto"/>
        <w:right w:val="none" w:sz="0" w:space="0" w:color="auto"/>
      </w:divBdr>
    </w:div>
    <w:div w:id="444083762">
      <w:bodyDiv w:val="1"/>
      <w:marLeft w:val="0"/>
      <w:marRight w:val="0"/>
      <w:marTop w:val="0"/>
      <w:marBottom w:val="0"/>
      <w:divBdr>
        <w:top w:val="none" w:sz="0" w:space="0" w:color="auto"/>
        <w:left w:val="none" w:sz="0" w:space="0" w:color="auto"/>
        <w:bottom w:val="none" w:sz="0" w:space="0" w:color="auto"/>
        <w:right w:val="none" w:sz="0" w:space="0" w:color="auto"/>
      </w:divBdr>
    </w:div>
    <w:div w:id="445123505">
      <w:bodyDiv w:val="1"/>
      <w:marLeft w:val="0"/>
      <w:marRight w:val="0"/>
      <w:marTop w:val="0"/>
      <w:marBottom w:val="0"/>
      <w:divBdr>
        <w:top w:val="none" w:sz="0" w:space="0" w:color="auto"/>
        <w:left w:val="none" w:sz="0" w:space="0" w:color="auto"/>
        <w:bottom w:val="none" w:sz="0" w:space="0" w:color="auto"/>
        <w:right w:val="none" w:sz="0" w:space="0" w:color="auto"/>
      </w:divBdr>
    </w:div>
    <w:div w:id="445927450">
      <w:bodyDiv w:val="1"/>
      <w:marLeft w:val="0"/>
      <w:marRight w:val="0"/>
      <w:marTop w:val="0"/>
      <w:marBottom w:val="0"/>
      <w:divBdr>
        <w:top w:val="none" w:sz="0" w:space="0" w:color="auto"/>
        <w:left w:val="none" w:sz="0" w:space="0" w:color="auto"/>
        <w:bottom w:val="none" w:sz="0" w:space="0" w:color="auto"/>
        <w:right w:val="none" w:sz="0" w:space="0" w:color="auto"/>
      </w:divBdr>
    </w:div>
    <w:div w:id="448353424">
      <w:bodyDiv w:val="1"/>
      <w:marLeft w:val="0"/>
      <w:marRight w:val="0"/>
      <w:marTop w:val="0"/>
      <w:marBottom w:val="0"/>
      <w:divBdr>
        <w:top w:val="none" w:sz="0" w:space="0" w:color="auto"/>
        <w:left w:val="none" w:sz="0" w:space="0" w:color="auto"/>
        <w:bottom w:val="none" w:sz="0" w:space="0" w:color="auto"/>
        <w:right w:val="none" w:sz="0" w:space="0" w:color="auto"/>
      </w:divBdr>
    </w:div>
    <w:div w:id="448743967">
      <w:bodyDiv w:val="1"/>
      <w:marLeft w:val="0"/>
      <w:marRight w:val="0"/>
      <w:marTop w:val="0"/>
      <w:marBottom w:val="0"/>
      <w:divBdr>
        <w:top w:val="none" w:sz="0" w:space="0" w:color="auto"/>
        <w:left w:val="none" w:sz="0" w:space="0" w:color="auto"/>
        <w:bottom w:val="none" w:sz="0" w:space="0" w:color="auto"/>
        <w:right w:val="none" w:sz="0" w:space="0" w:color="auto"/>
      </w:divBdr>
    </w:div>
    <w:div w:id="449321162">
      <w:bodyDiv w:val="1"/>
      <w:marLeft w:val="0"/>
      <w:marRight w:val="0"/>
      <w:marTop w:val="0"/>
      <w:marBottom w:val="0"/>
      <w:divBdr>
        <w:top w:val="none" w:sz="0" w:space="0" w:color="auto"/>
        <w:left w:val="none" w:sz="0" w:space="0" w:color="auto"/>
        <w:bottom w:val="none" w:sz="0" w:space="0" w:color="auto"/>
        <w:right w:val="none" w:sz="0" w:space="0" w:color="auto"/>
      </w:divBdr>
    </w:div>
    <w:div w:id="449856885">
      <w:bodyDiv w:val="1"/>
      <w:marLeft w:val="0"/>
      <w:marRight w:val="0"/>
      <w:marTop w:val="0"/>
      <w:marBottom w:val="0"/>
      <w:divBdr>
        <w:top w:val="none" w:sz="0" w:space="0" w:color="auto"/>
        <w:left w:val="none" w:sz="0" w:space="0" w:color="auto"/>
        <w:bottom w:val="none" w:sz="0" w:space="0" w:color="auto"/>
        <w:right w:val="none" w:sz="0" w:space="0" w:color="auto"/>
      </w:divBdr>
    </w:div>
    <w:div w:id="450590880">
      <w:bodyDiv w:val="1"/>
      <w:marLeft w:val="0"/>
      <w:marRight w:val="0"/>
      <w:marTop w:val="0"/>
      <w:marBottom w:val="0"/>
      <w:divBdr>
        <w:top w:val="none" w:sz="0" w:space="0" w:color="auto"/>
        <w:left w:val="none" w:sz="0" w:space="0" w:color="auto"/>
        <w:bottom w:val="none" w:sz="0" w:space="0" w:color="auto"/>
        <w:right w:val="none" w:sz="0" w:space="0" w:color="auto"/>
      </w:divBdr>
    </w:div>
    <w:div w:id="450902866">
      <w:bodyDiv w:val="1"/>
      <w:marLeft w:val="0"/>
      <w:marRight w:val="0"/>
      <w:marTop w:val="0"/>
      <w:marBottom w:val="0"/>
      <w:divBdr>
        <w:top w:val="none" w:sz="0" w:space="0" w:color="auto"/>
        <w:left w:val="none" w:sz="0" w:space="0" w:color="auto"/>
        <w:bottom w:val="none" w:sz="0" w:space="0" w:color="auto"/>
        <w:right w:val="none" w:sz="0" w:space="0" w:color="auto"/>
      </w:divBdr>
    </w:div>
    <w:div w:id="452208274">
      <w:bodyDiv w:val="1"/>
      <w:marLeft w:val="0"/>
      <w:marRight w:val="0"/>
      <w:marTop w:val="0"/>
      <w:marBottom w:val="0"/>
      <w:divBdr>
        <w:top w:val="none" w:sz="0" w:space="0" w:color="auto"/>
        <w:left w:val="none" w:sz="0" w:space="0" w:color="auto"/>
        <w:bottom w:val="none" w:sz="0" w:space="0" w:color="auto"/>
        <w:right w:val="none" w:sz="0" w:space="0" w:color="auto"/>
      </w:divBdr>
    </w:div>
    <w:div w:id="452331086">
      <w:bodyDiv w:val="1"/>
      <w:marLeft w:val="0"/>
      <w:marRight w:val="0"/>
      <w:marTop w:val="0"/>
      <w:marBottom w:val="0"/>
      <w:divBdr>
        <w:top w:val="none" w:sz="0" w:space="0" w:color="auto"/>
        <w:left w:val="none" w:sz="0" w:space="0" w:color="auto"/>
        <w:bottom w:val="none" w:sz="0" w:space="0" w:color="auto"/>
        <w:right w:val="none" w:sz="0" w:space="0" w:color="auto"/>
      </w:divBdr>
    </w:div>
    <w:div w:id="452797525">
      <w:bodyDiv w:val="1"/>
      <w:marLeft w:val="0"/>
      <w:marRight w:val="0"/>
      <w:marTop w:val="0"/>
      <w:marBottom w:val="0"/>
      <w:divBdr>
        <w:top w:val="none" w:sz="0" w:space="0" w:color="auto"/>
        <w:left w:val="none" w:sz="0" w:space="0" w:color="auto"/>
        <w:bottom w:val="none" w:sz="0" w:space="0" w:color="auto"/>
        <w:right w:val="none" w:sz="0" w:space="0" w:color="auto"/>
      </w:divBdr>
    </w:div>
    <w:div w:id="452988166">
      <w:bodyDiv w:val="1"/>
      <w:marLeft w:val="0"/>
      <w:marRight w:val="0"/>
      <w:marTop w:val="0"/>
      <w:marBottom w:val="0"/>
      <w:divBdr>
        <w:top w:val="none" w:sz="0" w:space="0" w:color="auto"/>
        <w:left w:val="none" w:sz="0" w:space="0" w:color="auto"/>
        <w:bottom w:val="none" w:sz="0" w:space="0" w:color="auto"/>
        <w:right w:val="none" w:sz="0" w:space="0" w:color="auto"/>
      </w:divBdr>
    </w:div>
    <w:div w:id="453407572">
      <w:bodyDiv w:val="1"/>
      <w:marLeft w:val="0"/>
      <w:marRight w:val="0"/>
      <w:marTop w:val="0"/>
      <w:marBottom w:val="0"/>
      <w:divBdr>
        <w:top w:val="none" w:sz="0" w:space="0" w:color="auto"/>
        <w:left w:val="none" w:sz="0" w:space="0" w:color="auto"/>
        <w:bottom w:val="none" w:sz="0" w:space="0" w:color="auto"/>
        <w:right w:val="none" w:sz="0" w:space="0" w:color="auto"/>
      </w:divBdr>
    </w:div>
    <w:div w:id="453907335">
      <w:bodyDiv w:val="1"/>
      <w:marLeft w:val="0"/>
      <w:marRight w:val="0"/>
      <w:marTop w:val="0"/>
      <w:marBottom w:val="0"/>
      <w:divBdr>
        <w:top w:val="none" w:sz="0" w:space="0" w:color="auto"/>
        <w:left w:val="none" w:sz="0" w:space="0" w:color="auto"/>
        <w:bottom w:val="none" w:sz="0" w:space="0" w:color="auto"/>
        <w:right w:val="none" w:sz="0" w:space="0" w:color="auto"/>
      </w:divBdr>
    </w:div>
    <w:div w:id="454642562">
      <w:bodyDiv w:val="1"/>
      <w:marLeft w:val="0"/>
      <w:marRight w:val="0"/>
      <w:marTop w:val="0"/>
      <w:marBottom w:val="0"/>
      <w:divBdr>
        <w:top w:val="none" w:sz="0" w:space="0" w:color="auto"/>
        <w:left w:val="none" w:sz="0" w:space="0" w:color="auto"/>
        <w:bottom w:val="none" w:sz="0" w:space="0" w:color="auto"/>
        <w:right w:val="none" w:sz="0" w:space="0" w:color="auto"/>
      </w:divBdr>
    </w:div>
    <w:div w:id="454832791">
      <w:bodyDiv w:val="1"/>
      <w:marLeft w:val="0"/>
      <w:marRight w:val="0"/>
      <w:marTop w:val="0"/>
      <w:marBottom w:val="0"/>
      <w:divBdr>
        <w:top w:val="none" w:sz="0" w:space="0" w:color="auto"/>
        <w:left w:val="none" w:sz="0" w:space="0" w:color="auto"/>
        <w:bottom w:val="none" w:sz="0" w:space="0" w:color="auto"/>
        <w:right w:val="none" w:sz="0" w:space="0" w:color="auto"/>
      </w:divBdr>
    </w:div>
    <w:div w:id="455489894">
      <w:bodyDiv w:val="1"/>
      <w:marLeft w:val="0"/>
      <w:marRight w:val="0"/>
      <w:marTop w:val="0"/>
      <w:marBottom w:val="0"/>
      <w:divBdr>
        <w:top w:val="none" w:sz="0" w:space="0" w:color="auto"/>
        <w:left w:val="none" w:sz="0" w:space="0" w:color="auto"/>
        <w:bottom w:val="none" w:sz="0" w:space="0" w:color="auto"/>
        <w:right w:val="none" w:sz="0" w:space="0" w:color="auto"/>
      </w:divBdr>
    </w:div>
    <w:div w:id="458186158">
      <w:bodyDiv w:val="1"/>
      <w:marLeft w:val="0"/>
      <w:marRight w:val="0"/>
      <w:marTop w:val="0"/>
      <w:marBottom w:val="0"/>
      <w:divBdr>
        <w:top w:val="none" w:sz="0" w:space="0" w:color="auto"/>
        <w:left w:val="none" w:sz="0" w:space="0" w:color="auto"/>
        <w:bottom w:val="none" w:sz="0" w:space="0" w:color="auto"/>
        <w:right w:val="none" w:sz="0" w:space="0" w:color="auto"/>
      </w:divBdr>
    </w:div>
    <w:div w:id="459307786">
      <w:bodyDiv w:val="1"/>
      <w:marLeft w:val="0"/>
      <w:marRight w:val="0"/>
      <w:marTop w:val="0"/>
      <w:marBottom w:val="0"/>
      <w:divBdr>
        <w:top w:val="none" w:sz="0" w:space="0" w:color="auto"/>
        <w:left w:val="none" w:sz="0" w:space="0" w:color="auto"/>
        <w:bottom w:val="none" w:sz="0" w:space="0" w:color="auto"/>
        <w:right w:val="none" w:sz="0" w:space="0" w:color="auto"/>
      </w:divBdr>
    </w:div>
    <w:div w:id="460811123">
      <w:bodyDiv w:val="1"/>
      <w:marLeft w:val="0"/>
      <w:marRight w:val="0"/>
      <w:marTop w:val="0"/>
      <w:marBottom w:val="0"/>
      <w:divBdr>
        <w:top w:val="none" w:sz="0" w:space="0" w:color="auto"/>
        <w:left w:val="none" w:sz="0" w:space="0" w:color="auto"/>
        <w:bottom w:val="none" w:sz="0" w:space="0" w:color="auto"/>
        <w:right w:val="none" w:sz="0" w:space="0" w:color="auto"/>
      </w:divBdr>
    </w:div>
    <w:div w:id="461534639">
      <w:bodyDiv w:val="1"/>
      <w:marLeft w:val="0"/>
      <w:marRight w:val="0"/>
      <w:marTop w:val="0"/>
      <w:marBottom w:val="0"/>
      <w:divBdr>
        <w:top w:val="none" w:sz="0" w:space="0" w:color="auto"/>
        <w:left w:val="none" w:sz="0" w:space="0" w:color="auto"/>
        <w:bottom w:val="none" w:sz="0" w:space="0" w:color="auto"/>
        <w:right w:val="none" w:sz="0" w:space="0" w:color="auto"/>
      </w:divBdr>
    </w:div>
    <w:div w:id="462311448">
      <w:bodyDiv w:val="1"/>
      <w:marLeft w:val="0"/>
      <w:marRight w:val="0"/>
      <w:marTop w:val="0"/>
      <w:marBottom w:val="0"/>
      <w:divBdr>
        <w:top w:val="none" w:sz="0" w:space="0" w:color="auto"/>
        <w:left w:val="none" w:sz="0" w:space="0" w:color="auto"/>
        <w:bottom w:val="none" w:sz="0" w:space="0" w:color="auto"/>
        <w:right w:val="none" w:sz="0" w:space="0" w:color="auto"/>
      </w:divBdr>
    </w:div>
    <w:div w:id="464084098">
      <w:bodyDiv w:val="1"/>
      <w:marLeft w:val="0"/>
      <w:marRight w:val="0"/>
      <w:marTop w:val="0"/>
      <w:marBottom w:val="0"/>
      <w:divBdr>
        <w:top w:val="none" w:sz="0" w:space="0" w:color="auto"/>
        <w:left w:val="none" w:sz="0" w:space="0" w:color="auto"/>
        <w:bottom w:val="none" w:sz="0" w:space="0" w:color="auto"/>
        <w:right w:val="none" w:sz="0" w:space="0" w:color="auto"/>
      </w:divBdr>
    </w:div>
    <w:div w:id="464199451">
      <w:bodyDiv w:val="1"/>
      <w:marLeft w:val="0"/>
      <w:marRight w:val="0"/>
      <w:marTop w:val="0"/>
      <w:marBottom w:val="0"/>
      <w:divBdr>
        <w:top w:val="none" w:sz="0" w:space="0" w:color="auto"/>
        <w:left w:val="none" w:sz="0" w:space="0" w:color="auto"/>
        <w:bottom w:val="none" w:sz="0" w:space="0" w:color="auto"/>
        <w:right w:val="none" w:sz="0" w:space="0" w:color="auto"/>
      </w:divBdr>
    </w:div>
    <w:div w:id="464396145">
      <w:bodyDiv w:val="1"/>
      <w:marLeft w:val="0"/>
      <w:marRight w:val="0"/>
      <w:marTop w:val="0"/>
      <w:marBottom w:val="0"/>
      <w:divBdr>
        <w:top w:val="none" w:sz="0" w:space="0" w:color="auto"/>
        <w:left w:val="none" w:sz="0" w:space="0" w:color="auto"/>
        <w:bottom w:val="none" w:sz="0" w:space="0" w:color="auto"/>
        <w:right w:val="none" w:sz="0" w:space="0" w:color="auto"/>
      </w:divBdr>
    </w:div>
    <w:div w:id="464930270">
      <w:bodyDiv w:val="1"/>
      <w:marLeft w:val="0"/>
      <w:marRight w:val="0"/>
      <w:marTop w:val="0"/>
      <w:marBottom w:val="0"/>
      <w:divBdr>
        <w:top w:val="none" w:sz="0" w:space="0" w:color="auto"/>
        <w:left w:val="none" w:sz="0" w:space="0" w:color="auto"/>
        <w:bottom w:val="none" w:sz="0" w:space="0" w:color="auto"/>
        <w:right w:val="none" w:sz="0" w:space="0" w:color="auto"/>
      </w:divBdr>
    </w:div>
    <w:div w:id="465004254">
      <w:bodyDiv w:val="1"/>
      <w:marLeft w:val="0"/>
      <w:marRight w:val="0"/>
      <w:marTop w:val="0"/>
      <w:marBottom w:val="0"/>
      <w:divBdr>
        <w:top w:val="none" w:sz="0" w:space="0" w:color="auto"/>
        <w:left w:val="none" w:sz="0" w:space="0" w:color="auto"/>
        <w:bottom w:val="none" w:sz="0" w:space="0" w:color="auto"/>
        <w:right w:val="none" w:sz="0" w:space="0" w:color="auto"/>
      </w:divBdr>
    </w:div>
    <w:div w:id="465778201">
      <w:bodyDiv w:val="1"/>
      <w:marLeft w:val="0"/>
      <w:marRight w:val="0"/>
      <w:marTop w:val="0"/>
      <w:marBottom w:val="0"/>
      <w:divBdr>
        <w:top w:val="none" w:sz="0" w:space="0" w:color="auto"/>
        <w:left w:val="none" w:sz="0" w:space="0" w:color="auto"/>
        <w:bottom w:val="none" w:sz="0" w:space="0" w:color="auto"/>
        <w:right w:val="none" w:sz="0" w:space="0" w:color="auto"/>
      </w:divBdr>
    </w:div>
    <w:div w:id="467283209">
      <w:bodyDiv w:val="1"/>
      <w:marLeft w:val="0"/>
      <w:marRight w:val="0"/>
      <w:marTop w:val="0"/>
      <w:marBottom w:val="0"/>
      <w:divBdr>
        <w:top w:val="none" w:sz="0" w:space="0" w:color="auto"/>
        <w:left w:val="none" w:sz="0" w:space="0" w:color="auto"/>
        <w:bottom w:val="none" w:sz="0" w:space="0" w:color="auto"/>
        <w:right w:val="none" w:sz="0" w:space="0" w:color="auto"/>
      </w:divBdr>
    </w:div>
    <w:div w:id="467821124">
      <w:bodyDiv w:val="1"/>
      <w:marLeft w:val="0"/>
      <w:marRight w:val="0"/>
      <w:marTop w:val="0"/>
      <w:marBottom w:val="0"/>
      <w:divBdr>
        <w:top w:val="none" w:sz="0" w:space="0" w:color="auto"/>
        <w:left w:val="none" w:sz="0" w:space="0" w:color="auto"/>
        <w:bottom w:val="none" w:sz="0" w:space="0" w:color="auto"/>
        <w:right w:val="none" w:sz="0" w:space="0" w:color="auto"/>
      </w:divBdr>
    </w:div>
    <w:div w:id="468519835">
      <w:bodyDiv w:val="1"/>
      <w:marLeft w:val="0"/>
      <w:marRight w:val="0"/>
      <w:marTop w:val="0"/>
      <w:marBottom w:val="0"/>
      <w:divBdr>
        <w:top w:val="none" w:sz="0" w:space="0" w:color="auto"/>
        <w:left w:val="none" w:sz="0" w:space="0" w:color="auto"/>
        <w:bottom w:val="none" w:sz="0" w:space="0" w:color="auto"/>
        <w:right w:val="none" w:sz="0" w:space="0" w:color="auto"/>
      </w:divBdr>
    </w:div>
    <w:div w:id="468589962">
      <w:bodyDiv w:val="1"/>
      <w:marLeft w:val="0"/>
      <w:marRight w:val="0"/>
      <w:marTop w:val="0"/>
      <w:marBottom w:val="0"/>
      <w:divBdr>
        <w:top w:val="none" w:sz="0" w:space="0" w:color="auto"/>
        <w:left w:val="none" w:sz="0" w:space="0" w:color="auto"/>
        <w:bottom w:val="none" w:sz="0" w:space="0" w:color="auto"/>
        <w:right w:val="none" w:sz="0" w:space="0" w:color="auto"/>
      </w:divBdr>
    </w:div>
    <w:div w:id="469438979">
      <w:bodyDiv w:val="1"/>
      <w:marLeft w:val="0"/>
      <w:marRight w:val="0"/>
      <w:marTop w:val="0"/>
      <w:marBottom w:val="0"/>
      <w:divBdr>
        <w:top w:val="none" w:sz="0" w:space="0" w:color="auto"/>
        <w:left w:val="none" w:sz="0" w:space="0" w:color="auto"/>
        <w:bottom w:val="none" w:sz="0" w:space="0" w:color="auto"/>
        <w:right w:val="none" w:sz="0" w:space="0" w:color="auto"/>
      </w:divBdr>
    </w:div>
    <w:div w:id="469984233">
      <w:bodyDiv w:val="1"/>
      <w:marLeft w:val="0"/>
      <w:marRight w:val="0"/>
      <w:marTop w:val="0"/>
      <w:marBottom w:val="0"/>
      <w:divBdr>
        <w:top w:val="none" w:sz="0" w:space="0" w:color="auto"/>
        <w:left w:val="none" w:sz="0" w:space="0" w:color="auto"/>
        <w:bottom w:val="none" w:sz="0" w:space="0" w:color="auto"/>
        <w:right w:val="none" w:sz="0" w:space="0" w:color="auto"/>
      </w:divBdr>
    </w:div>
    <w:div w:id="470099462">
      <w:bodyDiv w:val="1"/>
      <w:marLeft w:val="0"/>
      <w:marRight w:val="0"/>
      <w:marTop w:val="0"/>
      <w:marBottom w:val="0"/>
      <w:divBdr>
        <w:top w:val="none" w:sz="0" w:space="0" w:color="auto"/>
        <w:left w:val="none" w:sz="0" w:space="0" w:color="auto"/>
        <w:bottom w:val="none" w:sz="0" w:space="0" w:color="auto"/>
        <w:right w:val="none" w:sz="0" w:space="0" w:color="auto"/>
      </w:divBdr>
    </w:div>
    <w:div w:id="470830448">
      <w:bodyDiv w:val="1"/>
      <w:marLeft w:val="0"/>
      <w:marRight w:val="0"/>
      <w:marTop w:val="0"/>
      <w:marBottom w:val="0"/>
      <w:divBdr>
        <w:top w:val="none" w:sz="0" w:space="0" w:color="auto"/>
        <w:left w:val="none" w:sz="0" w:space="0" w:color="auto"/>
        <w:bottom w:val="none" w:sz="0" w:space="0" w:color="auto"/>
        <w:right w:val="none" w:sz="0" w:space="0" w:color="auto"/>
      </w:divBdr>
    </w:div>
    <w:div w:id="470832772">
      <w:bodyDiv w:val="1"/>
      <w:marLeft w:val="0"/>
      <w:marRight w:val="0"/>
      <w:marTop w:val="0"/>
      <w:marBottom w:val="0"/>
      <w:divBdr>
        <w:top w:val="none" w:sz="0" w:space="0" w:color="auto"/>
        <w:left w:val="none" w:sz="0" w:space="0" w:color="auto"/>
        <w:bottom w:val="none" w:sz="0" w:space="0" w:color="auto"/>
        <w:right w:val="none" w:sz="0" w:space="0" w:color="auto"/>
      </w:divBdr>
    </w:div>
    <w:div w:id="471362324">
      <w:bodyDiv w:val="1"/>
      <w:marLeft w:val="0"/>
      <w:marRight w:val="0"/>
      <w:marTop w:val="0"/>
      <w:marBottom w:val="0"/>
      <w:divBdr>
        <w:top w:val="none" w:sz="0" w:space="0" w:color="auto"/>
        <w:left w:val="none" w:sz="0" w:space="0" w:color="auto"/>
        <w:bottom w:val="none" w:sz="0" w:space="0" w:color="auto"/>
        <w:right w:val="none" w:sz="0" w:space="0" w:color="auto"/>
      </w:divBdr>
    </w:div>
    <w:div w:id="473453617">
      <w:bodyDiv w:val="1"/>
      <w:marLeft w:val="0"/>
      <w:marRight w:val="0"/>
      <w:marTop w:val="0"/>
      <w:marBottom w:val="0"/>
      <w:divBdr>
        <w:top w:val="none" w:sz="0" w:space="0" w:color="auto"/>
        <w:left w:val="none" w:sz="0" w:space="0" w:color="auto"/>
        <w:bottom w:val="none" w:sz="0" w:space="0" w:color="auto"/>
        <w:right w:val="none" w:sz="0" w:space="0" w:color="auto"/>
      </w:divBdr>
    </w:div>
    <w:div w:id="475415364">
      <w:bodyDiv w:val="1"/>
      <w:marLeft w:val="0"/>
      <w:marRight w:val="0"/>
      <w:marTop w:val="0"/>
      <w:marBottom w:val="0"/>
      <w:divBdr>
        <w:top w:val="none" w:sz="0" w:space="0" w:color="auto"/>
        <w:left w:val="none" w:sz="0" w:space="0" w:color="auto"/>
        <w:bottom w:val="none" w:sz="0" w:space="0" w:color="auto"/>
        <w:right w:val="none" w:sz="0" w:space="0" w:color="auto"/>
      </w:divBdr>
    </w:div>
    <w:div w:id="476797631">
      <w:bodyDiv w:val="1"/>
      <w:marLeft w:val="0"/>
      <w:marRight w:val="0"/>
      <w:marTop w:val="0"/>
      <w:marBottom w:val="0"/>
      <w:divBdr>
        <w:top w:val="none" w:sz="0" w:space="0" w:color="auto"/>
        <w:left w:val="none" w:sz="0" w:space="0" w:color="auto"/>
        <w:bottom w:val="none" w:sz="0" w:space="0" w:color="auto"/>
        <w:right w:val="none" w:sz="0" w:space="0" w:color="auto"/>
      </w:divBdr>
    </w:div>
    <w:div w:id="477041619">
      <w:bodyDiv w:val="1"/>
      <w:marLeft w:val="0"/>
      <w:marRight w:val="0"/>
      <w:marTop w:val="0"/>
      <w:marBottom w:val="0"/>
      <w:divBdr>
        <w:top w:val="none" w:sz="0" w:space="0" w:color="auto"/>
        <w:left w:val="none" w:sz="0" w:space="0" w:color="auto"/>
        <w:bottom w:val="none" w:sz="0" w:space="0" w:color="auto"/>
        <w:right w:val="none" w:sz="0" w:space="0" w:color="auto"/>
      </w:divBdr>
    </w:div>
    <w:div w:id="477112041">
      <w:bodyDiv w:val="1"/>
      <w:marLeft w:val="0"/>
      <w:marRight w:val="0"/>
      <w:marTop w:val="0"/>
      <w:marBottom w:val="0"/>
      <w:divBdr>
        <w:top w:val="none" w:sz="0" w:space="0" w:color="auto"/>
        <w:left w:val="none" w:sz="0" w:space="0" w:color="auto"/>
        <w:bottom w:val="none" w:sz="0" w:space="0" w:color="auto"/>
        <w:right w:val="none" w:sz="0" w:space="0" w:color="auto"/>
      </w:divBdr>
    </w:div>
    <w:div w:id="477770987">
      <w:bodyDiv w:val="1"/>
      <w:marLeft w:val="0"/>
      <w:marRight w:val="0"/>
      <w:marTop w:val="0"/>
      <w:marBottom w:val="0"/>
      <w:divBdr>
        <w:top w:val="none" w:sz="0" w:space="0" w:color="auto"/>
        <w:left w:val="none" w:sz="0" w:space="0" w:color="auto"/>
        <w:bottom w:val="none" w:sz="0" w:space="0" w:color="auto"/>
        <w:right w:val="none" w:sz="0" w:space="0" w:color="auto"/>
      </w:divBdr>
    </w:div>
    <w:div w:id="478962164">
      <w:bodyDiv w:val="1"/>
      <w:marLeft w:val="0"/>
      <w:marRight w:val="0"/>
      <w:marTop w:val="0"/>
      <w:marBottom w:val="0"/>
      <w:divBdr>
        <w:top w:val="none" w:sz="0" w:space="0" w:color="auto"/>
        <w:left w:val="none" w:sz="0" w:space="0" w:color="auto"/>
        <w:bottom w:val="none" w:sz="0" w:space="0" w:color="auto"/>
        <w:right w:val="none" w:sz="0" w:space="0" w:color="auto"/>
      </w:divBdr>
    </w:div>
    <w:div w:id="479228727">
      <w:bodyDiv w:val="1"/>
      <w:marLeft w:val="0"/>
      <w:marRight w:val="0"/>
      <w:marTop w:val="0"/>
      <w:marBottom w:val="0"/>
      <w:divBdr>
        <w:top w:val="none" w:sz="0" w:space="0" w:color="auto"/>
        <w:left w:val="none" w:sz="0" w:space="0" w:color="auto"/>
        <w:bottom w:val="none" w:sz="0" w:space="0" w:color="auto"/>
        <w:right w:val="none" w:sz="0" w:space="0" w:color="auto"/>
      </w:divBdr>
    </w:div>
    <w:div w:id="480149360">
      <w:bodyDiv w:val="1"/>
      <w:marLeft w:val="0"/>
      <w:marRight w:val="0"/>
      <w:marTop w:val="0"/>
      <w:marBottom w:val="0"/>
      <w:divBdr>
        <w:top w:val="none" w:sz="0" w:space="0" w:color="auto"/>
        <w:left w:val="none" w:sz="0" w:space="0" w:color="auto"/>
        <w:bottom w:val="none" w:sz="0" w:space="0" w:color="auto"/>
        <w:right w:val="none" w:sz="0" w:space="0" w:color="auto"/>
      </w:divBdr>
    </w:div>
    <w:div w:id="480780092">
      <w:bodyDiv w:val="1"/>
      <w:marLeft w:val="0"/>
      <w:marRight w:val="0"/>
      <w:marTop w:val="0"/>
      <w:marBottom w:val="0"/>
      <w:divBdr>
        <w:top w:val="none" w:sz="0" w:space="0" w:color="auto"/>
        <w:left w:val="none" w:sz="0" w:space="0" w:color="auto"/>
        <w:bottom w:val="none" w:sz="0" w:space="0" w:color="auto"/>
        <w:right w:val="none" w:sz="0" w:space="0" w:color="auto"/>
      </w:divBdr>
    </w:div>
    <w:div w:id="481000998">
      <w:bodyDiv w:val="1"/>
      <w:marLeft w:val="0"/>
      <w:marRight w:val="0"/>
      <w:marTop w:val="0"/>
      <w:marBottom w:val="0"/>
      <w:divBdr>
        <w:top w:val="none" w:sz="0" w:space="0" w:color="auto"/>
        <w:left w:val="none" w:sz="0" w:space="0" w:color="auto"/>
        <w:bottom w:val="none" w:sz="0" w:space="0" w:color="auto"/>
        <w:right w:val="none" w:sz="0" w:space="0" w:color="auto"/>
      </w:divBdr>
    </w:div>
    <w:div w:id="481311275">
      <w:bodyDiv w:val="1"/>
      <w:marLeft w:val="0"/>
      <w:marRight w:val="0"/>
      <w:marTop w:val="0"/>
      <w:marBottom w:val="0"/>
      <w:divBdr>
        <w:top w:val="none" w:sz="0" w:space="0" w:color="auto"/>
        <w:left w:val="none" w:sz="0" w:space="0" w:color="auto"/>
        <w:bottom w:val="none" w:sz="0" w:space="0" w:color="auto"/>
        <w:right w:val="none" w:sz="0" w:space="0" w:color="auto"/>
      </w:divBdr>
    </w:div>
    <w:div w:id="481386498">
      <w:bodyDiv w:val="1"/>
      <w:marLeft w:val="0"/>
      <w:marRight w:val="0"/>
      <w:marTop w:val="0"/>
      <w:marBottom w:val="0"/>
      <w:divBdr>
        <w:top w:val="none" w:sz="0" w:space="0" w:color="auto"/>
        <w:left w:val="none" w:sz="0" w:space="0" w:color="auto"/>
        <w:bottom w:val="none" w:sz="0" w:space="0" w:color="auto"/>
        <w:right w:val="none" w:sz="0" w:space="0" w:color="auto"/>
      </w:divBdr>
    </w:div>
    <w:div w:id="485361311">
      <w:bodyDiv w:val="1"/>
      <w:marLeft w:val="0"/>
      <w:marRight w:val="0"/>
      <w:marTop w:val="0"/>
      <w:marBottom w:val="0"/>
      <w:divBdr>
        <w:top w:val="none" w:sz="0" w:space="0" w:color="auto"/>
        <w:left w:val="none" w:sz="0" w:space="0" w:color="auto"/>
        <w:bottom w:val="none" w:sz="0" w:space="0" w:color="auto"/>
        <w:right w:val="none" w:sz="0" w:space="0" w:color="auto"/>
      </w:divBdr>
    </w:div>
    <w:div w:id="486632036">
      <w:bodyDiv w:val="1"/>
      <w:marLeft w:val="0"/>
      <w:marRight w:val="0"/>
      <w:marTop w:val="0"/>
      <w:marBottom w:val="0"/>
      <w:divBdr>
        <w:top w:val="none" w:sz="0" w:space="0" w:color="auto"/>
        <w:left w:val="none" w:sz="0" w:space="0" w:color="auto"/>
        <w:bottom w:val="none" w:sz="0" w:space="0" w:color="auto"/>
        <w:right w:val="none" w:sz="0" w:space="0" w:color="auto"/>
      </w:divBdr>
    </w:div>
    <w:div w:id="486825863">
      <w:bodyDiv w:val="1"/>
      <w:marLeft w:val="0"/>
      <w:marRight w:val="0"/>
      <w:marTop w:val="0"/>
      <w:marBottom w:val="0"/>
      <w:divBdr>
        <w:top w:val="none" w:sz="0" w:space="0" w:color="auto"/>
        <w:left w:val="none" w:sz="0" w:space="0" w:color="auto"/>
        <w:bottom w:val="none" w:sz="0" w:space="0" w:color="auto"/>
        <w:right w:val="none" w:sz="0" w:space="0" w:color="auto"/>
      </w:divBdr>
    </w:div>
    <w:div w:id="487021340">
      <w:bodyDiv w:val="1"/>
      <w:marLeft w:val="0"/>
      <w:marRight w:val="0"/>
      <w:marTop w:val="0"/>
      <w:marBottom w:val="0"/>
      <w:divBdr>
        <w:top w:val="none" w:sz="0" w:space="0" w:color="auto"/>
        <w:left w:val="none" w:sz="0" w:space="0" w:color="auto"/>
        <w:bottom w:val="none" w:sz="0" w:space="0" w:color="auto"/>
        <w:right w:val="none" w:sz="0" w:space="0" w:color="auto"/>
      </w:divBdr>
    </w:div>
    <w:div w:id="487936789">
      <w:bodyDiv w:val="1"/>
      <w:marLeft w:val="0"/>
      <w:marRight w:val="0"/>
      <w:marTop w:val="0"/>
      <w:marBottom w:val="0"/>
      <w:divBdr>
        <w:top w:val="none" w:sz="0" w:space="0" w:color="auto"/>
        <w:left w:val="none" w:sz="0" w:space="0" w:color="auto"/>
        <w:bottom w:val="none" w:sz="0" w:space="0" w:color="auto"/>
        <w:right w:val="none" w:sz="0" w:space="0" w:color="auto"/>
      </w:divBdr>
    </w:div>
    <w:div w:id="487988949">
      <w:bodyDiv w:val="1"/>
      <w:marLeft w:val="0"/>
      <w:marRight w:val="0"/>
      <w:marTop w:val="0"/>
      <w:marBottom w:val="0"/>
      <w:divBdr>
        <w:top w:val="none" w:sz="0" w:space="0" w:color="auto"/>
        <w:left w:val="none" w:sz="0" w:space="0" w:color="auto"/>
        <w:bottom w:val="none" w:sz="0" w:space="0" w:color="auto"/>
        <w:right w:val="none" w:sz="0" w:space="0" w:color="auto"/>
      </w:divBdr>
    </w:div>
    <w:div w:id="488711933">
      <w:bodyDiv w:val="1"/>
      <w:marLeft w:val="0"/>
      <w:marRight w:val="0"/>
      <w:marTop w:val="0"/>
      <w:marBottom w:val="0"/>
      <w:divBdr>
        <w:top w:val="none" w:sz="0" w:space="0" w:color="auto"/>
        <w:left w:val="none" w:sz="0" w:space="0" w:color="auto"/>
        <w:bottom w:val="none" w:sz="0" w:space="0" w:color="auto"/>
        <w:right w:val="none" w:sz="0" w:space="0" w:color="auto"/>
      </w:divBdr>
    </w:div>
    <w:div w:id="488862956">
      <w:bodyDiv w:val="1"/>
      <w:marLeft w:val="0"/>
      <w:marRight w:val="0"/>
      <w:marTop w:val="0"/>
      <w:marBottom w:val="0"/>
      <w:divBdr>
        <w:top w:val="none" w:sz="0" w:space="0" w:color="auto"/>
        <w:left w:val="none" w:sz="0" w:space="0" w:color="auto"/>
        <w:bottom w:val="none" w:sz="0" w:space="0" w:color="auto"/>
        <w:right w:val="none" w:sz="0" w:space="0" w:color="auto"/>
      </w:divBdr>
    </w:div>
    <w:div w:id="488909249">
      <w:bodyDiv w:val="1"/>
      <w:marLeft w:val="0"/>
      <w:marRight w:val="0"/>
      <w:marTop w:val="0"/>
      <w:marBottom w:val="0"/>
      <w:divBdr>
        <w:top w:val="none" w:sz="0" w:space="0" w:color="auto"/>
        <w:left w:val="none" w:sz="0" w:space="0" w:color="auto"/>
        <w:bottom w:val="none" w:sz="0" w:space="0" w:color="auto"/>
        <w:right w:val="none" w:sz="0" w:space="0" w:color="auto"/>
      </w:divBdr>
    </w:div>
    <w:div w:id="489255559">
      <w:bodyDiv w:val="1"/>
      <w:marLeft w:val="0"/>
      <w:marRight w:val="0"/>
      <w:marTop w:val="0"/>
      <w:marBottom w:val="0"/>
      <w:divBdr>
        <w:top w:val="none" w:sz="0" w:space="0" w:color="auto"/>
        <w:left w:val="none" w:sz="0" w:space="0" w:color="auto"/>
        <w:bottom w:val="none" w:sz="0" w:space="0" w:color="auto"/>
        <w:right w:val="none" w:sz="0" w:space="0" w:color="auto"/>
      </w:divBdr>
    </w:div>
    <w:div w:id="491068156">
      <w:bodyDiv w:val="1"/>
      <w:marLeft w:val="0"/>
      <w:marRight w:val="0"/>
      <w:marTop w:val="0"/>
      <w:marBottom w:val="0"/>
      <w:divBdr>
        <w:top w:val="none" w:sz="0" w:space="0" w:color="auto"/>
        <w:left w:val="none" w:sz="0" w:space="0" w:color="auto"/>
        <w:bottom w:val="none" w:sz="0" w:space="0" w:color="auto"/>
        <w:right w:val="none" w:sz="0" w:space="0" w:color="auto"/>
      </w:divBdr>
    </w:div>
    <w:div w:id="494538572">
      <w:bodyDiv w:val="1"/>
      <w:marLeft w:val="0"/>
      <w:marRight w:val="0"/>
      <w:marTop w:val="0"/>
      <w:marBottom w:val="0"/>
      <w:divBdr>
        <w:top w:val="none" w:sz="0" w:space="0" w:color="auto"/>
        <w:left w:val="none" w:sz="0" w:space="0" w:color="auto"/>
        <w:bottom w:val="none" w:sz="0" w:space="0" w:color="auto"/>
        <w:right w:val="none" w:sz="0" w:space="0" w:color="auto"/>
      </w:divBdr>
    </w:div>
    <w:div w:id="496532837">
      <w:bodyDiv w:val="1"/>
      <w:marLeft w:val="0"/>
      <w:marRight w:val="0"/>
      <w:marTop w:val="0"/>
      <w:marBottom w:val="0"/>
      <w:divBdr>
        <w:top w:val="none" w:sz="0" w:space="0" w:color="auto"/>
        <w:left w:val="none" w:sz="0" w:space="0" w:color="auto"/>
        <w:bottom w:val="none" w:sz="0" w:space="0" w:color="auto"/>
        <w:right w:val="none" w:sz="0" w:space="0" w:color="auto"/>
      </w:divBdr>
    </w:div>
    <w:div w:id="498622337">
      <w:bodyDiv w:val="1"/>
      <w:marLeft w:val="0"/>
      <w:marRight w:val="0"/>
      <w:marTop w:val="0"/>
      <w:marBottom w:val="0"/>
      <w:divBdr>
        <w:top w:val="none" w:sz="0" w:space="0" w:color="auto"/>
        <w:left w:val="none" w:sz="0" w:space="0" w:color="auto"/>
        <w:bottom w:val="none" w:sz="0" w:space="0" w:color="auto"/>
        <w:right w:val="none" w:sz="0" w:space="0" w:color="auto"/>
      </w:divBdr>
    </w:div>
    <w:div w:id="498892377">
      <w:bodyDiv w:val="1"/>
      <w:marLeft w:val="0"/>
      <w:marRight w:val="0"/>
      <w:marTop w:val="0"/>
      <w:marBottom w:val="0"/>
      <w:divBdr>
        <w:top w:val="none" w:sz="0" w:space="0" w:color="auto"/>
        <w:left w:val="none" w:sz="0" w:space="0" w:color="auto"/>
        <w:bottom w:val="none" w:sz="0" w:space="0" w:color="auto"/>
        <w:right w:val="none" w:sz="0" w:space="0" w:color="auto"/>
      </w:divBdr>
    </w:div>
    <w:div w:id="499085585">
      <w:bodyDiv w:val="1"/>
      <w:marLeft w:val="0"/>
      <w:marRight w:val="0"/>
      <w:marTop w:val="0"/>
      <w:marBottom w:val="0"/>
      <w:divBdr>
        <w:top w:val="none" w:sz="0" w:space="0" w:color="auto"/>
        <w:left w:val="none" w:sz="0" w:space="0" w:color="auto"/>
        <w:bottom w:val="none" w:sz="0" w:space="0" w:color="auto"/>
        <w:right w:val="none" w:sz="0" w:space="0" w:color="auto"/>
      </w:divBdr>
    </w:div>
    <w:div w:id="500781537">
      <w:bodyDiv w:val="1"/>
      <w:marLeft w:val="0"/>
      <w:marRight w:val="0"/>
      <w:marTop w:val="0"/>
      <w:marBottom w:val="0"/>
      <w:divBdr>
        <w:top w:val="none" w:sz="0" w:space="0" w:color="auto"/>
        <w:left w:val="none" w:sz="0" w:space="0" w:color="auto"/>
        <w:bottom w:val="none" w:sz="0" w:space="0" w:color="auto"/>
        <w:right w:val="none" w:sz="0" w:space="0" w:color="auto"/>
      </w:divBdr>
    </w:div>
    <w:div w:id="501702965">
      <w:bodyDiv w:val="1"/>
      <w:marLeft w:val="0"/>
      <w:marRight w:val="0"/>
      <w:marTop w:val="0"/>
      <w:marBottom w:val="0"/>
      <w:divBdr>
        <w:top w:val="none" w:sz="0" w:space="0" w:color="auto"/>
        <w:left w:val="none" w:sz="0" w:space="0" w:color="auto"/>
        <w:bottom w:val="none" w:sz="0" w:space="0" w:color="auto"/>
        <w:right w:val="none" w:sz="0" w:space="0" w:color="auto"/>
      </w:divBdr>
    </w:div>
    <w:div w:id="502938314">
      <w:bodyDiv w:val="1"/>
      <w:marLeft w:val="0"/>
      <w:marRight w:val="0"/>
      <w:marTop w:val="0"/>
      <w:marBottom w:val="0"/>
      <w:divBdr>
        <w:top w:val="none" w:sz="0" w:space="0" w:color="auto"/>
        <w:left w:val="none" w:sz="0" w:space="0" w:color="auto"/>
        <w:bottom w:val="none" w:sz="0" w:space="0" w:color="auto"/>
        <w:right w:val="none" w:sz="0" w:space="0" w:color="auto"/>
      </w:divBdr>
    </w:div>
    <w:div w:id="503937466">
      <w:bodyDiv w:val="1"/>
      <w:marLeft w:val="0"/>
      <w:marRight w:val="0"/>
      <w:marTop w:val="0"/>
      <w:marBottom w:val="0"/>
      <w:divBdr>
        <w:top w:val="none" w:sz="0" w:space="0" w:color="auto"/>
        <w:left w:val="none" w:sz="0" w:space="0" w:color="auto"/>
        <w:bottom w:val="none" w:sz="0" w:space="0" w:color="auto"/>
        <w:right w:val="none" w:sz="0" w:space="0" w:color="auto"/>
      </w:divBdr>
    </w:div>
    <w:div w:id="504593526">
      <w:bodyDiv w:val="1"/>
      <w:marLeft w:val="0"/>
      <w:marRight w:val="0"/>
      <w:marTop w:val="0"/>
      <w:marBottom w:val="0"/>
      <w:divBdr>
        <w:top w:val="none" w:sz="0" w:space="0" w:color="auto"/>
        <w:left w:val="none" w:sz="0" w:space="0" w:color="auto"/>
        <w:bottom w:val="none" w:sz="0" w:space="0" w:color="auto"/>
        <w:right w:val="none" w:sz="0" w:space="0" w:color="auto"/>
      </w:divBdr>
    </w:div>
    <w:div w:id="507252877">
      <w:bodyDiv w:val="1"/>
      <w:marLeft w:val="0"/>
      <w:marRight w:val="0"/>
      <w:marTop w:val="0"/>
      <w:marBottom w:val="0"/>
      <w:divBdr>
        <w:top w:val="none" w:sz="0" w:space="0" w:color="auto"/>
        <w:left w:val="none" w:sz="0" w:space="0" w:color="auto"/>
        <w:bottom w:val="none" w:sz="0" w:space="0" w:color="auto"/>
        <w:right w:val="none" w:sz="0" w:space="0" w:color="auto"/>
      </w:divBdr>
    </w:div>
    <w:div w:id="507527951">
      <w:bodyDiv w:val="1"/>
      <w:marLeft w:val="0"/>
      <w:marRight w:val="0"/>
      <w:marTop w:val="0"/>
      <w:marBottom w:val="0"/>
      <w:divBdr>
        <w:top w:val="none" w:sz="0" w:space="0" w:color="auto"/>
        <w:left w:val="none" w:sz="0" w:space="0" w:color="auto"/>
        <w:bottom w:val="none" w:sz="0" w:space="0" w:color="auto"/>
        <w:right w:val="none" w:sz="0" w:space="0" w:color="auto"/>
      </w:divBdr>
    </w:div>
    <w:div w:id="507600850">
      <w:bodyDiv w:val="1"/>
      <w:marLeft w:val="0"/>
      <w:marRight w:val="0"/>
      <w:marTop w:val="0"/>
      <w:marBottom w:val="0"/>
      <w:divBdr>
        <w:top w:val="none" w:sz="0" w:space="0" w:color="auto"/>
        <w:left w:val="none" w:sz="0" w:space="0" w:color="auto"/>
        <w:bottom w:val="none" w:sz="0" w:space="0" w:color="auto"/>
        <w:right w:val="none" w:sz="0" w:space="0" w:color="auto"/>
      </w:divBdr>
    </w:div>
    <w:div w:id="509678636">
      <w:bodyDiv w:val="1"/>
      <w:marLeft w:val="0"/>
      <w:marRight w:val="0"/>
      <w:marTop w:val="0"/>
      <w:marBottom w:val="0"/>
      <w:divBdr>
        <w:top w:val="none" w:sz="0" w:space="0" w:color="auto"/>
        <w:left w:val="none" w:sz="0" w:space="0" w:color="auto"/>
        <w:bottom w:val="none" w:sz="0" w:space="0" w:color="auto"/>
        <w:right w:val="none" w:sz="0" w:space="0" w:color="auto"/>
      </w:divBdr>
    </w:div>
    <w:div w:id="509684603">
      <w:bodyDiv w:val="1"/>
      <w:marLeft w:val="0"/>
      <w:marRight w:val="0"/>
      <w:marTop w:val="0"/>
      <w:marBottom w:val="0"/>
      <w:divBdr>
        <w:top w:val="none" w:sz="0" w:space="0" w:color="auto"/>
        <w:left w:val="none" w:sz="0" w:space="0" w:color="auto"/>
        <w:bottom w:val="none" w:sz="0" w:space="0" w:color="auto"/>
        <w:right w:val="none" w:sz="0" w:space="0" w:color="auto"/>
      </w:divBdr>
    </w:div>
    <w:div w:id="511340130">
      <w:bodyDiv w:val="1"/>
      <w:marLeft w:val="0"/>
      <w:marRight w:val="0"/>
      <w:marTop w:val="0"/>
      <w:marBottom w:val="0"/>
      <w:divBdr>
        <w:top w:val="none" w:sz="0" w:space="0" w:color="auto"/>
        <w:left w:val="none" w:sz="0" w:space="0" w:color="auto"/>
        <w:bottom w:val="none" w:sz="0" w:space="0" w:color="auto"/>
        <w:right w:val="none" w:sz="0" w:space="0" w:color="auto"/>
      </w:divBdr>
    </w:div>
    <w:div w:id="513960476">
      <w:bodyDiv w:val="1"/>
      <w:marLeft w:val="0"/>
      <w:marRight w:val="0"/>
      <w:marTop w:val="0"/>
      <w:marBottom w:val="0"/>
      <w:divBdr>
        <w:top w:val="none" w:sz="0" w:space="0" w:color="auto"/>
        <w:left w:val="none" w:sz="0" w:space="0" w:color="auto"/>
        <w:bottom w:val="none" w:sz="0" w:space="0" w:color="auto"/>
        <w:right w:val="none" w:sz="0" w:space="0" w:color="auto"/>
      </w:divBdr>
    </w:div>
    <w:div w:id="517238521">
      <w:bodyDiv w:val="1"/>
      <w:marLeft w:val="0"/>
      <w:marRight w:val="0"/>
      <w:marTop w:val="0"/>
      <w:marBottom w:val="0"/>
      <w:divBdr>
        <w:top w:val="none" w:sz="0" w:space="0" w:color="auto"/>
        <w:left w:val="none" w:sz="0" w:space="0" w:color="auto"/>
        <w:bottom w:val="none" w:sz="0" w:space="0" w:color="auto"/>
        <w:right w:val="none" w:sz="0" w:space="0" w:color="auto"/>
      </w:divBdr>
    </w:div>
    <w:div w:id="518005494">
      <w:bodyDiv w:val="1"/>
      <w:marLeft w:val="0"/>
      <w:marRight w:val="0"/>
      <w:marTop w:val="0"/>
      <w:marBottom w:val="0"/>
      <w:divBdr>
        <w:top w:val="none" w:sz="0" w:space="0" w:color="auto"/>
        <w:left w:val="none" w:sz="0" w:space="0" w:color="auto"/>
        <w:bottom w:val="none" w:sz="0" w:space="0" w:color="auto"/>
        <w:right w:val="none" w:sz="0" w:space="0" w:color="auto"/>
      </w:divBdr>
    </w:div>
    <w:div w:id="518354088">
      <w:bodyDiv w:val="1"/>
      <w:marLeft w:val="0"/>
      <w:marRight w:val="0"/>
      <w:marTop w:val="0"/>
      <w:marBottom w:val="0"/>
      <w:divBdr>
        <w:top w:val="none" w:sz="0" w:space="0" w:color="auto"/>
        <w:left w:val="none" w:sz="0" w:space="0" w:color="auto"/>
        <w:bottom w:val="none" w:sz="0" w:space="0" w:color="auto"/>
        <w:right w:val="none" w:sz="0" w:space="0" w:color="auto"/>
      </w:divBdr>
    </w:div>
    <w:div w:id="518355762">
      <w:bodyDiv w:val="1"/>
      <w:marLeft w:val="0"/>
      <w:marRight w:val="0"/>
      <w:marTop w:val="0"/>
      <w:marBottom w:val="0"/>
      <w:divBdr>
        <w:top w:val="none" w:sz="0" w:space="0" w:color="auto"/>
        <w:left w:val="none" w:sz="0" w:space="0" w:color="auto"/>
        <w:bottom w:val="none" w:sz="0" w:space="0" w:color="auto"/>
        <w:right w:val="none" w:sz="0" w:space="0" w:color="auto"/>
      </w:divBdr>
    </w:div>
    <w:div w:id="519003156">
      <w:bodyDiv w:val="1"/>
      <w:marLeft w:val="0"/>
      <w:marRight w:val="0"/>
      <w:marTop w:val="0"/>
      <w:marBottom w:val="0"/>
      <w:divBdr>
        <w:top w:val="none" w:sz="0" w:space="0" w:color="auto"/>
        <w:left w:val="none" w:sz="0" w:space="0" w:color="auto"/>
        <w:bottom w:val="none" w:sz="0" w:space="0" w:color="auto"/>
        <w:right w:val="none" w:sz="0" w:space="0" w:color="auto"/>
      </w:divBdr>
    </w:div>
    <w:div w:id="520238642">
      <w:bodyDiv w:val="1"/>
      <w:marLeft w:val="0"/>
      <w:marRight w:val="0"/>
      <w:marTop w:val="0"/>
      <w:marBottom w:val="0"/>
      <w:divBdr>
        <w:top w:val="none" w:sz="0" w:space="0" w:color="auto"/>
        <w:left w:val="none" w:sz="0" w:space="0" w:color="auto"/>
        <w:bottom w:val="none" w:sz="0" w:space="0" w:color="auto"/>
        <w:right w:val="none" w:sz="0" w:space="0" w:color="auto"/>
      </w:divBdr>
    </w:div>
    <w:div w:id="521169584">
      <w:bodyDiv w:val="1"/>
      <w:marLeft w:val="0"/>
      <w:marRight w:val="0"/>
      <w:marTop w:val="0"/>
      <w:marBottom w:val="0"/>
      <w:divBdr>
        <w:top w:val="none" w:sz="0" w:space="0" w:color="auto"/>
        <w:left w:val="none" w:sz="0" w:space="0" w:color="auto"/>
        <w:bottom w:val="none" w:sz="0" w:space="0" w:color="auto"/>
        <w:right w:val="none" w:sz="0" w:space="0" w:color="auto"/>
      </w:divBdr>
    </w:div>
    <w:div w:id="524830035">
      <w:bodyDiv w:val="1"/>
      <w:marLeft w:val="0"/>
      <w:marRight w:val="0"/>
      <w:marTop w:val="0"/>
      <w:marBottom w:val="0"/>
      <w:divBdr>
        <w:top w:val="none" w:sz="0" w:space="0" w:color="auto"/>
        <w:left w:val="none" w:sz="0" w:space="0" w:color="auto"/>
        <w:bottom w:val="none" w:sz="0" w:space="0" w:color="auto"/>
        <w:right w:val="none" w:sz="0" w:space="0" w:color="auto"/>
      </w:divBdr>
    </w:div>
    <w:div w:id="525488867">
      <w:bodyDiv w:val="1"/>
      <w:marLeft w:val="0"/>
      <w:marRight w:val="0"/>
      <w:marTop w:val="0"/>
      <w:marBottom w:val="0"/>
      <w:divBdr>
        <w:top w:val="none" w:sz="0" w:space="0" w:color="auto"/>
        <w:left w:val="none" w:sz="0" w:space="0" w:color="auto"/>
        <w:bottom w:val="none" w:sz="0" w:space="0" w:color="auto"/>
        <w:right w:val="none" w:sz="0" w:space="0" w:color="auto"/>
      </w:divBdr>
    </w:div>
    <w:div w:id="526989955">
      <w:bodyDiv w:val="1"/>
      <w:marLeft w:val="0"/>
      <w:marRight w:val="0"/>
      <w:marTop w:val="0"/>
      <w:marBottom w:val="0"/>
      <w:divBdr>
        <w:top w:val="none" w:sz="0" w:space="0" w:color="auto"/>
        <w:left w:val="none" w:sz="0" w:space="0" w:color="auto"/>
        <w:bottom w:val="none" w:sz="0" w:space="0" w:color="auto"/>
        <w:right w:val="none" w:sz="0" w:space="0" w:color="auto"/>
      </w:divBdr>
    </w:div>
    <w:div w:id="527840179">
      <w:bodyDiv w:val="1"/>
      <w:marLeft w:val="0"/>
      <w:marRight w:val="0"/>
      <w:marTop w:val="0"/>
      <w:marBottom w:val="0"/>
      <w:divBdr>
        <w:top w:val="none" w:sz="0" w:space="0" w:color="auto"/>
        <w:left w:val="none" w:sz="0" w:space="0" w:color="auto"/>
        <w:bottom w:val="none" w:sz="0" w:space="0" w:color="auto"/>
        <w:right w:val="none" w:sz="0" w:space="0" w:color="auto"/>
      </w:divBdr>
    </w:div>
    <w:div w:id="529300668">
      <w:bodyDiv w:val="1"/>
      <w:marLeft w:val="0"/>
      <w:marRight w:val="0"/>
      <w:marTop w:val="0"/>
      <w:marBottom w:val="0"/>
      <w:divBdr>
        <w:top w:val="none" w:sz="0" w:space="0" w:color="auto"/>
        <w:left w:val="none" w:sz="0" w:space="0" w:color="auto"/>
        <w:bottom w:val="none" w:sz="0" w:space="0" w:color="auto"/>
        <w:right w:val="none" w:sz="0" w:space="0" w:color="auto"/>
      </w:divBdr>
    </w:div>
    <w:div w:id="530147801">
      <w:bodyDiv w:val="1"/>
      <w:marLeft w:val="0"/>
      <w:marRight w:val="0"/>
      <w:marTop w:val="0"/>
      <w:marBottom w:val="0"/>
      <w:divBdr>
        <w:top w:val="none" w:sz="0" w:space="0" w:color="auto"/>
        <w:left w:val="none" w:sz="0" w:space="0" w:color="auto"/>
        <w:bottom w:val="none" w:sz="0" w:space="0" w:color="auto"/>
        <w:right w:val="none" w:sz="0" w:space="0" w:color="auto"/>
      </w:divBdr>
    </w:div>
    <w:div w:id="531235555">
      <w:bodyDiv w:val="1"/>
      <w:marLeft w:val="0"/>
      <w:marRight w:val="0"/>
      <w:marTop w:val="0"/>
      <w:marBottom w:val="0"/>
      <w:divBdr>
        <w:top w:val="none" w:sz="0" w:space="0" w:color="auto"/>
        <w:left w:val="none" w:sz="0" w:space="0" w:color="auto"/>
        <w:bottom w:val="none" w:sz="0" w:space="0" w:color="auto"/>
        <w:right w:val="none" w:sz="0" w:space="0" w:color="auto"/>
      </w:divBdr>
    </w:div>
    <w:div w:id="534512873">
      <w:bodyDiv w:val="1"/>
      <w:marLeft w:val="0"/>
      <w:marRight w:val="0"/>
      <w:marTop w:val="0"/>
      <w:marBottom w:val="0"/>
      <w:divBdr>
        <w:top w:val="none" w:sz="0" w:space="0" w:color="auto"/>
        <w:left w:val="none" w:sz="0" w:space="0" w:color="auto"/>
        <w:bottom w:val="none" w:sz="0" w:space="0" w:color="auto"/>
        <w:right w:val="none" w:sz="0" w:space="0" w:color="auto"/>
      </w:divBdr>
    </w:div>
    <w:div w:id="535431699">
      <w:bodyDiv w:val="1"/>
      <w:marLeft w:val="0"/>
      <w:marRight w:val="0"/>
      <w:marTop w:val="0"/>
      <w:marBottom w:val="0"/>
      <w:divBdr>
        <w:top w:val="none" w:sz="0" w:space="0" w:color="auto"/>
        <w:left w:val="none" w:sz="0" w:space="0" w:color="auto"/>
        <w:bottom w:val="none" w:sz="0" w:space="0" w:color="auto"/>
        <w:right w:val="none" w:sz="0" w:space="0" w:color="auto"/>
      </w:divBdr>
    </w:div>
    <w:div w:id="535584867">
      <w:bodyDiv w:val="1"/>
      <w:marLeft w:val="0"/>
      <w:marRight w:val="0"/>
      <w:marTop w:val="0"/>
      <w:marBottom w:val="0"/>
      <w:divBdr>
        <w:top w:val="none" w:sz="0" w:space="0" w:color="auto"/>
        <w:left w:val="none" w:sz="0" w:space="0" w:color="auto"/>
        <w:bottom w:val="none" w:sz="0" w:space="0" w:color="auto"/>
        <w:right w:val="none" w:sz="0" w:space="0" w:color="auto"/>
      </w:divBdr>
    </w:div>
    <w:div w:id="536311392">
      <w:bodyDiv w:val="1"/>
      <w:marLeft w:val="0"/>
      <w:marRight w:val="0"/>
      <w:marTop w:val="0"/>
      <w:marBottom w:val="0"/>
      <w:divBdr>
        <w:top w:val="none" w:sz="0" w:space="0" w:color="auto"/>
        <w:left w:val="none" w:sz="0" w:space="0" w:color="auto"/>
        <w:bottom w:val="none" w:sz="0" w:space="0" w:color="auto"/>
        <w:right w:val="none" w:sz="0" w:space="0" w:color="auto"/>
      </w:divBdr>
    </w:div>
    <w:div w:id="536742600">
      <w:bodyDiv w:val="1"/>
      <w:marLeft w:val="0"/>
      <w:marRight w:val="0"/>
      <w:marTop w:val="0"/>
      <w:marBottom w:val="0"/>
      <w:divBdr>
        <w:top w:val="none" w:sz="0" w:space="0" w:color="auto"/>
        <w:left w:val="none" w:sz="0" w:space="0" w:color="auto"/>
        <w:bottom w:val="none" w:sz="0" w:space="0" w:color="auto"/>
        <w:right w:val="none" w:sz="0" w:space="0" w:color="auto"/>
      </w:divBdr>
    </w:div>
    <w:div w:id="537085702">
      <w:bodyDiv w:val="1"/>
      <w:marLeft w:val="0"/>
      <w:marRight w:val="0"/>
      <w:marTop w:val="0"/>
      <w:marBottom w:val="0"/>
      <w:divBdr>
        <w:top w:val="none" w:sz="0" w:space="0" w:color="auto"/>
        <w:left w:val="none" w:sz="0" w:space="0" w:color="auto"/>
        <w:bottom w:val="none" w:sz="0" w:space="0" w:color="auto"/>
        <w:right w:val="none" w:sz="0" w:space="0" w:color="auto"/>
      </w:divBdr>
    </w:div>
    <w:div w:id="538516166">
      <w:bodyDiv w:val="1"/>
      <w:marLeft w:val="0"/>
      <w:marRight w:val="0"/>
      <w:marTop w:val="0"/>
      <w:marBottom w:val="0"/>
      <w:divBdr>
        <w:top w:val="none" w:sz="0" w:space="0" w:color="auto"/>
        <w:left w:val="none" w:sz="0" w:space="0" w:color="auto"/>
        <w:bottom w:val="none" w:sz="0" w:space="0" w:color="auto"/>
        <w:right w:val="none" w:sz="0" w:space="0" w:color="auto"/>
      </w:divBdr>
    </w:div>
    <w:div w:id="539632214">
      <w:bodyDiv w:val="1"/>
      <w:marLeft w:val="0"/>
      <w:marRight w:val="0"/>
      <w:marTop w:val="0"/>
      <w:marBottom w:val="0"/>
      <w:divBdr>
        <w:top w:val="none" w:sz="0" w:space="0" w:color="auto"/>
        <w:left w:val="none" w:sz="0" w:space="0" w:color="auto"/>
        <w:bottom w:val="none" w:sz="0" w:space="0" w:color="auto"/>
        <w:right w:val="none" w:sz="0" w:space="0" w:color="auto"/>
      </w:divBdr>
    </w:div>
    <w:div w:id="542182588">
      <w:bodyDiv w:val="1"/>
      <w:marLeft w:val="0"/>
      <w:marRight w:val="0"/>
      <w:marTop w:val="0"/>
      <w:marBottom w:val="0"/>
      <w:divBdr>
        <w:top w:val="none" w:sz="0" w:space="0" w:color="auto"/>
        <w:left w:val="none" w:sz="0" w:space="0" w:color="auto"/>
        <w:bottom w:val="none" w:sz="0" w:space="0" w:color="auto"/>
        <w:right w:val="none" w:sz="0" w:space="0" w:color="auto"/>
      </w:divBdr>
    </w:div>
    <w:div w:id="545265777">
      <w:bodyDiv w:val="1"/>
      <w:marLeft w:val="0"/>
      <w:marRight w:val="0"/>
      <w:marTop w:val="0"/>
      <w:marBottom w:val="0"/>
      <w:divBdr>
        <w:top w:val="none" w:sz="0" w:space="0" w:color="auto"/>
        <w:left w:val="none" w:sz="0" w:space="0" w:color="auto"/>
        <w:bottom w:val="none" w:sz="0" w:space="0" w:color="auto"/>
        <w:right w:val="none" w:sz="0" w:space="0" w:color="auto"/>
      </w:divBdr>
    </w:div>
    <w:div w:id="545408256">
      <w:bodyDiv w:val="1"/>
      <w:marLeft w:val="0"/>
      <w:marRight w:val="0"/>
      <w:marTop w:val="0"/>
      <w:marBottom w:val="0"/>
      <w:divBdr>
        <w:top w:val="none" w:sz="0" w:space="0" w:color="auto"/>
        <w:left w:val="none" w:sz="0" w:space="0" w:color="auto"/>
        <w:bottom w:val="none" w:sz="0" w:space="0" w:color="auto"/>
        <w:right w:val="none" w:sz="0" w:space="0" w:color="auto"/>
      </w:divBdr>
    </w:div>
    <w:div w:id="545877371">
      <w:bodyDiv w:val="1"/>
      <w:marLeft w:val="0"/>
      <w:marRight w:val="0"/>
      <w:marTop w:val="0"/>
      <w:marBottom w:val="0"/>
      <w:divBdr>
        <w:top w:val="none" w:sz="0" w:space="0" w:color="auto"/>
        <w:left w:val="none" w:sz="0" w:space="0" w:color="auto"/>
        <w:bottom w:val="none" w:sz="0" w:space="0" w:color="auto"/>
        <w:right w:val="none" w:sz="0" w:space="0" w:color="auto"/>
      </w:divBdr>
    </w:div>
    <w:div w:id="546141586">
      <w:bodyDiv w:val="1"/>
      <w:marLeft w:val="0"/>
      <w:marRight w:val="0"/>
      <w:marTop w:val="0"/>
      <w:marBottom w:val="0"/>
      <w:divBdr>
        <w:top w:val="none" w:sz="0" w:space="0" w:color="auto"/>
        <w:left w:val="none" w:sz="0" w:space="0" w:color="auto"/>
        <w:bottom w:val="none" w:sz="0" w:space="0" w:color="auto"/>
        <w:right w:val="none" w:sz="0" w:space="0" w:color="auto"/>
      </w:divBdr>
    </w:div>
    <w:div w:id="547184263">
      <w:bodyDiv w:val="1"/>
      <w:marLeft w:val="0"/>
      <w:marRight w:val="0"/>
      <w:marTop w:val="0"/>
      <w:marBottom w:val="0"/>
      <w:divBdr>
        <w:top w:val="none" w:sz="0" w:space="0" w:color="auto"/>
        <w:left w:val="none" w:sz="0" w:space="0" w:color="auto"/>
        <w:bottom w:val="none" w:sz="0" w:space="0" w:color="auto"/>
        <w:right w:val="none" w:sz="0" w:space="0" w:color="auto"/>
      </w:divBdr>
    </w:div>
    <w:div w:id="550116775">
      <w:bodyDiv w:val="1"/>
      <w:marLeft w:val="0"/>
      <w:marRight w:val="0"/>
      <w:marTop w:val="0"/>
      <w:marBottom w:val="0"/>
      <w:divBdr>
        <w:top w:val="none" w:sz="0" w:space="0" w:color="auto"/>
        <w:left w:val="none" w:sz="0" w:space="0" w:color="auto"/>
        <w:bottom w:val="none" w:sz="0" w:space="0" w:color="auto"/>
        <w:right w:val="none" w:sz="0" w:space="0" w:color="auto"/>
      </w:divBdr>
    </w:div>
    <w:div w:id="552425141">
      <w:bodyDiv w:val="1"/>
      <w:marLeft w:val="0"/>
      <w:marRight w:val="0"/>
      <w:marTop w:val="0"/>
      <w:marBottom w:val="0"/>
      <w:divBdr>
        <w:top w:val="none" w:sz="0" w:space="0" w:color="auto"/>
        <w:left w:val="none" w:sz="0" w:space="0" w:color="auto"/>
        <w:bottom w:val="none" w:sz="0" w:space="0" w:color="auto"/>
        <w:right w:val="none" w:sz="0" w:space="0" w:color="auto"/>
      </w:divBdr>
    </w:div>
    <w:div w:id="553197494">
      <w:bodyDiv w:val="1"/>
      <w:marLeft w:val="0"/>
      <w:marRight w:val="0"/>
      <w:marTop w:val="0"/>
      <w:marBottom w:val="0"/>
      <w:divBdr>
        <w:top w:val="none" w:sz="0" w:space="0" w:color="auto"/>
        <w:left w:val="none" w:sz="0" w:space="0" w:color="auto"/>
        <w:bottom w:val="none" w:sz="0" w:space="0" w:color="auto"/>
        <w:right w:val="none" w:sz="0" w:space="0" w:color="auto"/>
      </w:divBdr>
    </w:div>
    <w:div w:id="553200042">
      <w:bodyDiv w:val="1"/>
      <w:marLeft w:val="0"/>
      <w:marRight w:val="0"/>
      <w:marTop w:val="0"/>
      <w:marBottom w:val="0"/>
      <w:divBdr>
        <w:top w:val="none" w:sz="0" w:space="0" w:color="auto"/>
        <w:left w:val="none" w:sz="0" w:space="0" w:color="auto"/>
        <w:bottom w:val="none" w:sz="0" w:space="0" w:color="auto"/>
        <w:right w:val="none" w:sz="0" w:space="0" w:color="auto"/>
      </w:divBdr>
    </w:div>
    <w:div w:id="553542218">
      <w:bodyDiv w:val="1"/>
      <w:marLeft w:val="0"/>
      <w:marRight w:val="0"/>
      <w:marTop w:val="0"/>
      <w:marBottom w:val="0"/>
      <w:divBdr>
        <w:top w:val="none" w:sz="0" w:space="0" w:color="auto"/>
        <w:left w:val="none" w:sz="0" w:space="0" w:color="auto"/>
        <w:bottom w:val="none" w:sz="0" w:space="0" w:color="auto"/>
        <w:right w:val="none" w:sz="0" w:space="0" w:color="auto"/>
      </w:divBdr>
    </w:div>
    <w:div w:id="553664233">
      <w:bodyDiv w:val="1"/>
      <w:marLeft w:val="0"/>
      <w:marRight w:val="0"/>
      <w:marTop w:val="0"/>
      <w:marBottom w:val="0"/>
      <w:divBdr>
        <w:top w:val="none" w:sz="0" w:space="0" w:color="auto"/>
        <w:left w:val="none" w:sz="0" w:space="0" w:color="auto"/>
        <w:bottom w:val="none" w:sz="0" w:space="0" w:color="auto"/>
        <w:right w:val="none" w:sz="0" w:space="0" w:color="auto"/>
      </w:divBdr>
    </w:div>
    <w:div w:id="554969640">
      <w:bodyDiv w:val="1"/>
      <w:marLeft w:val="0"/>
      <w:marRight w:val="0"/>
      <w:marTop w:val="0"/>
      <w:marBottom w:val="0"/>
      <w:divBdr>
        <w:top w:val="none" w:sz="0" w:space="0" w:color="auto"/>
        <w:left w:val="none" w:sz="0" w:space="0" w:color="auto"/>
        <w:bottom w:val="none" w:sz="0" w:space="0" w:color="auto"/>
        <w:right w:val="none" w:sz="0" w:space="0" w:color="auto"/>
      </w:divBdr>
    </w:div>
    <w:div w:id="555824605">
      <w:bodyDiv w:val="1"/>
      <w:marLeft w:val="0"/>
      <w:marRight w:val="0"/>
      <w:marTop w:val="0"/>
      <w:marBottom w:val="0"/>
      <w:divBdr>
        <w:top w:val="none" w:sz="0" w:space="0" w:color="auto"/>
        <w:left w:val="none" w:sz="0" w:space="0" w:color="auto"/>
        <w:bottom w:val="none" w:sz="0" w:space="0" w:color="auto"/>
        <w:right w:val="none" w:sz="0" w:space="0" w:color="auto"/>
      </w:divBdr>
    </w:div>
    <w:div w:id="556011730">
      <w:bodyDiv w:val="1"/>
      <w:marLeft w:val="0"/>
      <w:marRight w:val="0"/>
      <w:marTop w:val="0"/>
      <w:marBottom w:val="0"/>
      <w:divBdr>
        <w:top w:val="none" w:sz="0" w:space="0" w:color="auto"/>
        <w:left w:val="none" w:sz="0" w:space="0" w:color="auto"/>
        <w:bottom w:val="none" w:sz="0" w:space="0" w:color="auto"/>
        <w:right w:val="none" w:sz="0" w:space="0" w:color="auto"/>
      </w:divBdr>
    </w:div>
    <w:div w:id="556864723">
      <w:bodyDiv w:val="1"/>
      <w:marLeft w:val="0"/>
      <w:marRight w:val="0"/>
      <w:marTop w:val="0"/>
      <w:marBottom w:val="0"/>
      <w:divBdr>
        <w:top w:val="none" w:sz="0" w:space="0" w:color="auto"/>
        <w:left w:val="none" w:sz="0" w:space="0" w:color="auto"/>
        <w:bottom w:val="none" w:sz="0" w:space="0" w:color="auto"/>
        <w:right w:val="none" w:sz="0" w:space="0" w:color="auto"/>
      </w:divBdr>
    </w:div>
    <w:div w:id="557515124">
      <w:bodyDiv w:val="1"/>
      <w:marLeft w:val="0"/>
      <w:marRight w:val="0"/>
      <w:marTop w:val="0"/>
      <w:marBottom w:val="0"/>
      <w:divBdr>
        <w:top w:val="none" w:sz="0" w:space="0" w:color="auto"/>
        <w:left w:val="none" w:sz="0" w:space="0" w:color="auto"/>
        <w:bottom w:val="none" w:sz="0" w:space="0" w:color="auto"/>
        <w:right w:val="none" w:sz="0" w:space="0" w:color="auto"/>
      </w:divBdr>
    </w:div>
    <w:div w:id="557671486">
      <w:bodyDiv w:val="1"/>
      <w:marLeft w:val="0"/>
      <w:marRight w:val="0"/>
      <w:marTop w:val="0"/>
      <w:marBottom w:val="0"/>
      <w:divBdr>
        <w:top w:val="none" w:sz="0" w:space="0" w:color="auto"/>
        <w:left w:val="none" w:sz="0" w:space="0" w:color="auto"/>
        <w:bottom w:val="none" w:sz="0" w:space="0" w:color="auto"/>
        <w:right w:val="none" w:sz="0" w:space="0" w:color="auto"/>
      </w:divBdr>
    </w:div>
    <w:div w:id="557739708">
      <w:bodyDiv w:val="1"/>
      <w:marLeft w:val="0"/>
      <w:marRight w:val="0"/>
      <w:marTop w:val="0"/>
      <w:marBottom w:val="0"/>
      <w:divBdr>
        <w:top w:val="none" w:sz="0" w:space="0" w:color="auto"/>
        <w:left w:val="none" w:sz="0" w:space="0" w:color="auto"/>
        <w:bottom w:val="none" w:sz="0" w:space="0" w:color="auto"/>
        <w:right w:val="none" w:sz="0" w:space="0" w:color="auto"/>
      </w:divBdr>
    </w:div>
    <w:div w:id="558979780">
      <w:bodyDiv w:val="1"/>
      <w:marLeft w:val="0"/>
      <w:marRight w:val="0"/>
      <w:marTop w:val="0"/>
      <w:marBottom w:val="0"/>
      <w:divBdr>
        <w:top w:val="none" w:sz="0" w:space="0" w:color="auto"/>
        <w:left w:val="none" w:sz="0" w:space="0" w:color="auto"/>
        <w:bottom w:val="none" w:sz="0" w:space="0" w:color="auto"/>
        <w:right w:val="none" w:sz="0" w:space="0" w:color="auto"/>
      </w:divBdr>
    </w:div>
    <w:div w:id="559750316">
      <w:bodyDiv w:val="1"/>
      <w:marLeft w:val="0"/>
      <w:marRight w:val="0"/>
      <w:marTop w:val="0"/>
      <w:marBottom w:val="0"/>
      <w:divBdr>
        <w:top w:val="none" w:sz="0" w:space="0" w:color="auto"/>
        <w:left w:val="none" w:sz="0" w:space="0" w:color="auto"/>
        <w:bottom w:val="none" w:sz="0" w:space="0" w:color="auto"/>
        <w:right w:val="none" w:sz="0" w:space="0" w:color="auto"/>
      </w:divBdr>
    </w:div>
    <w:div w:id="561211714">
      <w:bodyDiv w:val="1"/>
      <w:marLeft w:val="0"/>
      <w:marRight w:val="0"/>
      <w:marTop w:val="0"/>
      <w:marBottom w:val="0"/>
      <w:divBdr>
        <w:top w:val="none" w:sz="0" w:space="0" w:color="auto"/>
        <w:left w:val="none" w:sz="0" w:space="0" w:color="auto"/>
        <w:bottom w:val="none" w:sz="0" w:space="0" w:color="auto"/>
        <w:right w:val="none" w:sz="0" w:space="0" w:color="auto"/>
      </w:divBdr>
    </w:div>
    <w:div w:id="562712805">
      <w:bodyDiv w:val="1"/>
      <w:marLeft w:val="0"/>
      <w:marRight w:val="0"/>
      <w:marTop w:val="0"/>
      <w:marBottom w:val="0"/>
      <w:divBdr>
        <w:top w:val="none" w:sz="0" w:space="0" w:color="auto"/>
        <w:left w:val="none" w:sz="0" w:space="0" w:color="auto"/>
        <w:bottom w:val="none" w:sz="0" w:space="0" w:color="auto"/>
        <w:right w:val="none" w:sz="0" w:space="0" w:color="auto"/>
      </w:divBdr>
    </w:div>
    <w:div w:id="565916155">
      <w:bodyDiv w:val="1"/>
      <w:marLeft w:val="0"/>
      <w:marRight w:val="0"/>
      <w:marTop w:val="0"/>
      <w:marBottom w:val="0"/>
      <w:divBdr>
        <w:top w:val="none" w:sz="0" w:space="0" w:color="auto"/>
        <w:left w:val="none" w:sz="0" w:space="0" w:color="auto"/>
        <w:bottom w:val="none" w:sz="0" w:space="0" w:color="auto"/>
        <w:right w:val="none" w:sz="0" w:space="0" w:color="auto"/>
      </w:divBdr>
    </w:div>
    <w:div w:id="573587029">
      <w:bodyDiv w:val="1"/>
      <w:marLeft w:val="0"/>
      <w:marRight w:val="0"/>
      <w:marTop w:val="0"/>
      <w:marBottom w:val="0"/>
      <w:divBdr>
        <w:top w:val="none" w:sz="0" w:space="0" w:color="auto"/>
        <w:left w:val="none" w:sz="0" w:space="0" w:color="auto"/>
        <w:bottom w:val="none" w:sz="0" w:space="0" w:color="auto"/>
        <w:right w:val="none" w:sz="0" w:space="0" w:color="auto"/>
      </w:divBdr>
    </w:div>
    <w:div w:id="576137571">
      <w:bodyDiv w:val="1"/>
      <w:marLeft w:val="0"/>
      <w:marRight w:val="0"/>
      <w:marTop w:val="0"/>
      <w:marBottom w:val="0"/>
      <w:divBdr>
        <w:top w:val="none" w:sz="0" w:space="0" w:color="auto"/>
        <w:left w:val="none" w:sz="0" w:space="0" w:color="auto"/>
        <w:bottom w:val="none" w:sz="0" w:space="0" w:color="auto"/>
        <w:right w:val="none" w:sz="0" w:space="0" w:color="auto"/>
      </w:divBdr>
    </w:div>
    <w:div w:id="576594386">
      <w:bodyDiv w:val="1"/>
      <w:marLeft w:val="0"/>
      <w:marRight w:val="0"/>
      <w:marTop w:val="0"/>
      <w:marBottom w:val="0"/>
      <w:divBdr>
        <w:top w:val="none" w:sz="0" w:space="0" w:color="auto"/>
        <w:left w:val="none" w:sz="0" w:space="0" w:color="auto"/>
        <w:bottom w:val="none" w:sz="0" w:space="0" w:color="auto"/>
        <w:right w:val="none" w:sz="0" w:space="0" w:color="auto"/>
      </w:divBdr>
    </w:div>
    <w:div w:id="576594778">
      <w:bodyDiv w:val="1"/>
      <w:marLeft w:val="0"/>
      <w:marRight w:val="0"/>
      <w:marTop w:val="0"/>
      <w:marBottom w:val="0"/>
      <w:divBdr>
        <w:top w:val="none" w:sz="0" w:space="0" w:color="auto"/>
        <w:left w:val="none" w:sz="0" w:space="0" w:color="auto"/>
        <w:bottom w:val="none" w:sz="0" w:space="0" w:color="auto"/>
        <w:right w:val="none" w:sz="0" w:space="0" w:color="auto"/>
      </w:divBdr>
    </w:div>
    <w:div w:id="577253398">
      <w:bodyDiv w:val="1"/>
      <w:marLeft w:val="0"/>
      <w:marRight w:val="0"/>
      <w:marTop w:val="0"/>
      <w:marBottom w:val="0"/>
      <w:divBdr>
        <w:top w:val="none" w:sz="0" w:space="0" w:color="auto"/>
        <w:left w:val="none" w:sz="0" w:space="0" w:color="auto"/>
        <w:bottom w:val="none" w:sz="0" w:space="0" w:color="auto"/>
        <w:right w:val="none" w:sz="0" w:space="0" w:color="auto"/>
      </w:divBdr>
    </w:div>
    <w:div w:id="577520983">
      <w:bodyDiv w:val="1"/>
      <w:marLeft w:val="0"/>
      <w:marRight w:val="0"/>
      <w:marTop w:val="0"/>
      <w:marBottom w:val="0"/>
      <w:divBdr>
        <w:top w:val="none" w:sz="0" w:space="0" w:color="auto"/>
        <w:left w:val="none" w:sz="0" w:space="0" w:color="auto"/>
        <w:bottom w:val="none" w:sz="0" w:space="0" w:color="auto"/>
        <w:right w:val="none" w:sz="0" w:space="0" w:color="auto"/>
      </w:divBdr>
    </w:div>
    <w:div w:id="577641648">
      <w:bodyDiv w:val="1"/>
      <w:marLeft w:val="0"/>
      <w:marRight w:val="0"/>
      <w:marTop w:val="0"/>
      <w:marBottom w:val="0"/>
      <w:divBdr>
        <w:top w:val="none" w:sz="0" w:space="0" w:color="auto"/>
        <w:left w:val="none" w:sz="0" w:space="0" w:color="auto"/>
        <w:bottom w:val="none" w:sz="0" w:space="0" w:color="auto"/>
        <w:right w:val="none" w:sz="0" w:space="0" w:color="auto"/>
      </w:divBdr>
    </w:div>
    <w:div w:id="578977105">
      <w:bodyDiv w:val="1"/>
      <w:marLeft w:val="0"/>
      <w:marRight w:val="0"/>
      <w:marTop w:val="0"/>
      <w:marBottom w:val="0"/>
      <w:divBdr>
        <w:top w:val="none" w:sz="0" w:space="0" w:color="auto"/>
        <w:left w:val="none" w:sz="0" w:space="0" w:color="auto"/>
        <w:bottom w:val="none" w:sz="0" w:space="0" w:color="auto"/>
        <w:right w:val="none" w:sz="0" w:space="0" w:color="auto"/>
      </w:divBdr>
    </w:div>
    <w:div w:id="579026356">
      <w:bodyDiv w:val="1"/>
      <w:marLeft w:val="0"/>
      <w:marRight w:val="0"/>
      <w:marTop w:val="0"/>
      <w:marBottom w:val="0"/>
      <w:divBdr>
        <w:top w:val="none" w:sz="0" w:space="0" w:color="auto"/>
        <w:left w:val="none" w:sz="0" w:space="0" w:color="auto"/>
        <w:bottom w:val="none" w:sz="0" w:space="0" w:color="auto"/>
        <w:right w:val="none" w:sz="0" w:space="0" w:color="auto"/>
      </w:divBdr>
    </w:div>
    <w:div w:id="579563203">
      <w:bodyDiv w:val="1"/>
      <w:marLeft w:val="0"/>
      <w:marRight w:val="0"/>
      <w:marTop w:val="0"/>
      <w:marBottom w:val="0"/>
      <w:divBdr>
        <w:top w:val="none" w:sz="0" w:space="0" w:color="auto"/>
        <w:left w:val="none" w:sz="0" w:space="0" w:color="auto"/>
        <w:bottom w:val="none" w:sz="0" w:space="0" w:color="auto"/>
        <w:right w:val="none" w:sz="0" w:space="0" w:color="auto"/>
      </w:divBdr>
    </w:div>
    <w:div w:id="579801383">
      <w:bodyDiv w:val="1"/>
      <w:marLeft w:val="0"/>
      <w:marRight w:val="0"/>
      <w:marTop w:val="0"/>
      <w:marBottom w:val="0"/>
      <w:divBdr>
        <w:top w:val="none" w:sz="0" w:space="0" w:color="auto"/>
        <w:left w:val="none" w:sz="0" w:space="0" w:color="auto"/>
        <w:bottom w:val="none" w:sz="0" w:space="0" w:color="auto"/>
        <w:right w:val="none" w:sz="0" w:space="0" w:color="auto"/>
      </w:divBdr>
    </w:div>
    <w:div w:id="580061638">
      <w:bodyDiv w:val="1"/>
      <w:marLeft w:val="0"/>
      <w:marRight w:val="0"/>
      <w:marTop w:val="0"/>
      <w:marBottom w:val="0"/>
      <w:divBdr>
        <w:top w:val="none" w:sz="0" w:space="0" w:color="auto"/>
        <w:left w:val="none" w:sz="0" w:space="0" w:color="auto"/>
        <w:bottom w:val="none" w:sz="0" w:space="0" w:color="auto"/>
        <w:right w:val="none" w:sz="0" w:space="0" w:color="auto"/>
      </w:divBdr>
    </w:div>
    <w:div w:id="581526278">
      <w:bodyDiv w:val="1"/>
      <w:marLeft w:val="0"/>
      <w:marRight w:val="0"/>
      <w:marTop w:val="0"/>
      <w:marBottom w:val="0"/>
      <w:divBdr>
        <w:top w:val="none" w:sz="0" w:space="0" w:color="auto"/>
        <w:left w:val="none" w:sz="0" w:space="0" w:color="auto"/>
        <w:bottom w:val="none" w:sz="0" w:space="0" w:color="auto"/>
        <w:right w:val="none" w:sz="0" w:space="0" w:color="auto"/>
      </w:divBdr>
    </w:div>
    <w:div w:id="584077467">
      <w:bodyDiv w:val="1"/>
      <w:marLeft w:val="0"/>
      <w:marRight w:val="0"/>
      <w:marTop w:val="0"/>
      <w:marBottom w:val="0"/>
      <w:divBdr>
        <w:top w:val="none" w:sz="0" w:space="0" w:color="auto"/>
        <w:left w:val="none" w:sz="0" w:space="0" w:color="auto"/>
        <w:bottom w:val="none" w:sz="0" w:space="0" w:color="auto"/>
        <w:right w:val="none" w:sz="0" w:space="0" w:color="auto"/>
      </w:divBdr>
    </w:div>
    <w:div w:id="585388049">
      <w:bodyDiv w:val="1"/>
      <w:marLeft w:val="0"/>
      <w:marRight w:val="0"/>
      <w:marTop w:val="0"/>
      <w:marBottom w:val="0"/>
      <w:divBdr>
        <w:top w:val="none" w:sz="0" w:space="0" w:color="auto"/>
        <w:left w:val="none" w:sz="0" w:space="0" w:color="auto"/>
        <w:bottom w:val="none" w:sz="0" w:space="0" w:color="auto"/>
        <w:right w:val="none" w:sz="0" w:space="0" w:color="auto"/>
      </w:divBdr>
    </w:div>
    <w:div w:id="585501951">
      <w:bodyDiv w:val="1"/>
      <w:marLeft w:val="0"/>
      <w:marRight w:val="0"/>
      <w:marTop w:val="0"/>
      <w:marBottom w:val="0"/>
      <w:divBdr>
        <w:top w:val="none" w:sz="0" w:space="0" w:color="auto"/>
        <w:left w:val="none" w:sz="0" w:space="0" w:color="auto"/>
        <w:bottom w:val="none" w:sz="0" w:space="0" w:color="auto"/>
        <w:right w:val="none" w:sz="0" w:space="0" w:color="auto"/>
      </w:divBdr>
    </w:div>
    <w:div w:id="586160774">
      <w:bodyDiv w:val="1"/>
      <w:marLeft w:val="0"/>
      <w:marRight w:val="0"/>
      <w:marTop w:val="0"/>
      <w:marBottom w:val="0"/>
      <w:divBdr>
        <w:top w:val="none" w:sz="0" w:space="0" w:color="auto"/>
        <w:left w:val="none" w:sz="0" w:space="0" w:color="auto"/>
        <w:bottom w:val="none" w:sz="0" w:space="0" w:color="auto"/>
        <w:right w:val="none" w:sz="0" w:space="0" w:color="auto"/>
      </w:divBdr>
    </w:div>
    <w:div w:id="586772412">
      <w:bodyDiv w:val="1"/>
      <w:marLeft w:val="0"/>
      <w:marRight w:val="0"/>
      <w:marTop w:val="0"/>
      <w:marBottom w:val="0"/>
      <w:divBdr>
        <w:top w:val="none" w:sz="0" w:space="0" w:color="auto"/>
        <w:left w:val="none" w:sz="0" w:space="0" w:color="auto"/>
        <w:bottom w:val="none" w:sz="0" w:space="0" w:color="auto"/>
        <w:right w:val="none" w:sz="0" w:space="0" w:color="auto"/>
      </w:divBdr>
    </w:div>
    <w:div w:id="587038086">
      <w:bodyDiv w:val="1"/>
      <w:marLeft w:val="0"/>
      <w:marRight w:val="0"/>
      <w:marTop w:val="0"/>
      <w:marBottom w:val="0"/>
      <w:divBdr>
        <w:top w:val="none" w:sz="0" w:space="0" w:color="auto"/>
        <w:left w:val="none" w:sz="0" w:space="0" w:color="auto"/>
        <w:bottom w:val="none" w:sz="0" w:space="0" w:color="auto"/>
        <w:right w:val="none" w:sz="0" w:space="0" w:color="auto"/>
      </w:divBdr>
    </w:div>
    <w:div w:id="589236715">
      <w:bodyDiv w:val="1"/>
      <w:marLeft w:val="0"/>
      <w:marRight w:val="0"/>
      <w:marTop w:val="0"/>
      <w:marBottom w:val="0"/>
      <w:divBdr>
        <w:top w:val="none" w:sz="0" w:space="0" w:color="auto"/>
        <w:left w:val="none" w:sz="0" w:space="0" w:color="auto"/>
        <w:bottom w:val="none" w:sz="0" w:space="0" w:color="auto"/>
        <w:right w:val="none" w:sz="0" w:space="0" w:color="auto"/>
      </w:divBdr>
    </w:div>
    <w:div w:id="589586875">
      <w:bodyDiv w:val="1"/>
      <w:marLeft w:val="0"/>
      <w:marRight w:val="0"/>
      <w:marTop w:val="0"/>
      <w:marBottom w:val="0"/>
      <w:divBdr>
        <w:top w:val="none" w:sz="0" w:space="0" w:color="auto"/>
        <w:left w:val="none" w:sz="0" w:space="0" w:color="auto"/>
        <w:bottom w:val="none" w:sz="0" w:space="0" w:color="auto"/>
        <w:right w:val="none" w:sz="0" w:space="0" w:color="auto"/>
      </w:divBdr>
    </w:div>
    <w:div w:id="591861160">
      <w:bodyDiv w:val="1"/>
      <w:marLeft w:val="0"/>
      <w:marRight w:val="0"/>
      <w:marTop w:val="0"/>
      <w:marBottom w:val="0"/>
      <w:divBdr>
        <w:top w:val="none" w:sz="0" w:space="0" w:color="auto"/>
        <w:left w:val="none" w:sz="0" w:space="0" w:color="auto"/>
        <w:bottom w:val="none" w:sz="0" w:space="0" w:color="auto"/>
        <w:right w:val="none" w:sz="0" w:space="0" w:color="auto"/>
      </w:divBdr>
    </w:div>
    <w:div w:id="592249888">
      <w:bodyDiv w:val="1"/>
      <w:marLeft w:val="0"/>
      <w:marRight w:val="0"/>
      <w:marTop w:val="0"/>
      <w:marBottom w:val="0"/>
      <w:divBdr>
        <w:top w:val="none" w:sz="0" w:space="0" w:color="auto"/>
        <w:left w:val="none" w:sz="0" w:space="0" w:color="auto"/>
        <w:bottom w:val="none" w:sz="0" w:space="0" w:color="auto"/>
        <w:right w:val="none" w:sz="0" w:space="0" w:color="auto"/>
      </w:divBdr>
    </w:div>
    <w:div w:id="593636312">
      <w:bodyDiv w:val="1"/>
      <w:marLeft w:val="0"/>
      <w:marRight w:val="0"/>
      <w:marTop w:val="0"/>
      <w:marBottom w:val="0"/>
      <w:divBdr>
        <w:top w:val="none" w:sz="0" w:space="0" w:color="auto"/>
        <w:left w:val="none" w:sz="0" w:space="0" w:color="auto"/>
        <w:bottom w:val="none" w:sz="0" w:space="0" w:color="auto"/>
        <w:right w:val="none" w:sz="0" w:space="0" w:color="auto"/>
      </w:divBdr>
    </w:div>
    <w:div w:id="594631912">
      <w:bodyDiv w:val="1"/>
      <w:marLeft w:val="0"/>
      <w:marRight w:val="0"/>
      <w:marTop w:val="0"/>
      <w:marBottom w:val="0"/>
      <w:divBdr>
        <w:top w:val="none" w:sz="0" w:space="0" w:color="auto"/>
        <w:left w:val="none" w:sz="0" w:space="0" w:color="auto"/>
        <w:bottom w:val="none" w:sz="0" w:space="0" w:color="auto"/>
        <w:right w:val="none" w:sz="0" w:space="0" w:color="auto"/>
      </w:divBdr>
    </w:div>
    <w:div w:id="597100660">
      <w:bodyDiv w:val="1"/>
      <w:marLeft w:val="0"/>
      <w:marRight w:val="0"/>
      <w:marTop w:val="0"/>
      <w:marBottom w:val="0"/>
      <w:divBdr>
        <w:top w:val="none" w:sz="0" w:space="0" w:color="auto"/>
        <w:left w:val="none" w:sz="0" w:space="0" w:color="auto"/>
        <w:bottom w:val="none" w:sz="0" w:space="0" w:color="auto"/>
        <w:right w:val="none" w:sz="0" w:space="0" w:color="auto"/>
      </w:divBdr>
    </w:div>
    <w:div w:id="597298566">
      <w:bodyDiv w:val="1"/>
      <w:marLeft w:val="0"/>
      <w:marRight w:val="0"/>
      <w:marTop w:val="0"/>
      <w:marBottom w:val="0"/>
      <w:divBdr>
        <w:top w:val="none" w:sz="0" w:space="0" w:color="auto"/>
        <w:left w:val="none" w:sz="0" w:space="0" w:color="auto"/>
        <w:bottom w:val="none" w:sz="0" w:space="0" w:color="auto"/>
        <w:right w:val="none" w:sz="0" w:space="0" w:color="auto"/>
      </w:divBdr>
    </w:div>
    <w:div w:id="597517362">
      <w:bodyDiv w:val="1"/>
      <w:marLeft w:val="0"/>
      <w:marRight w:val="0"/>
      <w:marTop w:val="0"/>
      <w:marBottom w:val="0"/>
      <w:divBdr>
        <w:top w:val="none" w:sz="0" w:space="0" w:color="auto"/>
        <w:left w:val="none" w:sz="0" w:space="0" w:color="auto"/>
        <w:bottom w:val="none" w:sz="0" w:space="0" w:color="auto"/>
        <w:right w:val="none" w:sz="0" w:space="0" w:color="auto"/>
      </w:divBdr>
    </w:div>
    <w:div w:id="598683366">
      <w:bodyDiv w:val="1"/>
      <w:marLeft w:val="0"/>
      <w:marRight w:val="0"/>
      <w:marTop w:val="0"/>
      <w:marBottom w:val="0"/>
      <w:divBdr>
        <w:top w:val="none" w:sz="0" w:space="0" w:color="auto"/>
        <w:left w:val="none" w:sz="0" w:space="0" w:color="auto"/>
        <w:bottom w:val="none" w:sz="0" w:space="0" w:color="auto"/>
        <w:right w:val="none" w:sz="0" w:space="0" w:color="auto"/>
      </w:divBdr>
    </w:div>
    <w:div w:id="599338427">
      <w:bodyDiv w:val="1"/>
      <w:marLeft w:val="0"/>
      <w:marRight w:val="0"/>
      <w:marTop w:val="0"/>
      <w:marBottom w:val="0"/>
      <w:divBdr>
        <w:top w:val="none" w:sz="0" w:space="0" w:color="auto"/>
        <w:left w:val="none" w:sz="0" w:space="0" w:color="auto"/>
        <w:bottom w:val="none" w:sz="0" w:space="0" w:color="auto"/>
        <w:right w:val="none" w:sz="0" w:space="0" w:color="auto"/>
      </w:divBdr>
    </w:div>
    <w:div w:id="599794941">
      <w:bodyDiv w:val="1"/>
      <w:marLeft w:val="0"/>
      <w:marRight w:val="0"/>
      <w:marTop w:val="0"/>
      <w:marBottom w:val="0"/>
      <w:divBdr>
        <w:top w:val="none" w:sz="0" w:space="0" w:color="auto"/>
        <w:left w:val="none" w:sz="0" w:space="0" w:color="auto"/>
        <w:bottom w:val="none" w:sz="0" w:space="0" w:color="auto"/>
        <w:right w:val="none" w:sz="0" w:space="0" w:color="auto"/>
      </w:divBdr>
    </w:div>
    <w:div w:id="599878214">
      <w:bodyDiv w:val="1"/>
      <w:marLeft w:val="0"/>
      <w:marRight w:val="0"/>
      <w:marTop w:val="0"/>
      <w:marBottom w:val="0"/>
      <w:divBdr>
        <w:top w:val="none" w:sz="0" w:space="0" w:color="auto"/>
        <w:left w:val="none" w:sz="0" w:space="0" w:color="auto"/>
        <w:bottom w:val="none" w:sz="0" w:space="0" w:color="auto"/>
        <w:right w:val="none" w:sz="0" w:space="0" w:color="auto"/>
      </w:divBdr>
    </w:div>
    <w:div w:id="600453237">
      <w:bodyDiv w:val="1"/>
      <w:marLeft w:val="0"/>
      <w:marRight w:val="0"/>
      <w:marTop w:val="0"/>
      <w:marBottom w:val="0"/>
      <w:divBdr>
        <w:top w:val="none" w:sz="0" w:space="0" w:color="auto"/>
        <w:left w:val="none" w:sz="0" w:space="0" w:color="auto"/>
        <w:bottom w:val="none" w:sz="0" w:space="0" w:color="auto"/>
        <w:right w:val="none" w:sz="0" w:space="0" w:color="auto"/>
      </w:divBdr>
    </w:div>
    <w:div w:id="601717577">
      <w:bodyDiv w:val="1"/>
      <w:marLeft w:val="0"/>
      <w:marRight w:val="0"/>
      <w:marTop w:val="0"/>
      <w:marBottom w:val="0"/>
      <w:divBdr>
        <w:top w:val="none" w:sz="0" w:space="0" w:color="auto"/>
        <w:left w:val="none" w:sz="0" w:space="0" w:color="auto"/>
        <w:bottom w:val="none" w:sz="0" w:space="0" w:color="auto"/>
        <w:right w:val="none" w:sz="0" w:space="0" w:color="auto"/>
      </w:divBdr>
    </w:div>
    <w:div w:id="602080944">
      <w:bodyDiv w:val="1"/>
      <w:marLeft w:val="0"/>
      <w:marRight w:val="0"/>
      <w:marTop w:val="0"/>
      <w:marBottom w:val="0"/>
      <w:divBdr>
        <w:top w:val="none" w:sz="0" w:space="0" w:color="auto"/>
        <w:left w:val="none" w:sz="0" w:space="0" w:color="auto"/>
        <w:bottom w:val="none" w:sz="0" w:space="0" w:color="auto"/>
        <w:right w:val="none" w:sz="0" w:space="0" w:color="auto"/>
      </w:divBdr>
    </w:div>
    <w:div w:id="602223452">
      <w:bodyDiv w:val="1"/>
      <w:marLeft w:val="0"/>
      <w:marRight w:val="0"/>
      <w:marTop w:val="0"/>
      <w:marBottom w:val="0"/>
      <w:divBdr>
        <w:top w:val="none" w:sz="0" w:space="0" w:color="auto"/>
        <w:left w:val="none" w:sz="0" w:space="0" w:color="auto"/>
        <w:bottom w:val="none" w:sz="0" w:space="0" w:color="auto"/>
        <w:right w:val="none" w:sz="0" w:space="0" w:color="auto"/>
      </w:divBdr>
    </w:div>
    <w:div w:id="602567462">
      <w:bodyDiv w:val="1"/>
      <w:marLeft w:val="0"/>
      <w:marRight w:val="0"/>
      <w:marTop w:val="0"/>
      <w:marBottom w:val="0"/>
      <w:divBdr>
        <w:top w:val="none" w:sz="0" w:space="0" w:color="auto"/>
        <w:left w:val="none" w:sz="0" w:space="0" w:color="auto"/>
        <w:bottom w:val="none" w:sz="0" w:space="0" w:color="auto"/>
        <w:right w:val="none" w:sz="0" w:space="0" w:color="auto"/>
      </w:divBdr>
    </w:div>
    <w:div w:id="603002909">
      <w:bodyDiv w:val="1"/>
      <w:marLeft w:val="0"/>
      <w:marRight w:val="0"/>
      <w:marTop w:val="0"/>
      <w:marBottom w:val="0"/>
      <w:divBdr>
        <w:top w:val="none" w:sz="0" w:space="0" w:color="auto"/>
        <w:left w:val="none" w:sz="0" w:space="0" w:color="auto"/>
        <w:bottom w:val="none" w:sz="0" w:space="0" w:color="auto"/>
        <w:right w:val="none" w:sz="0" w:space="0" w:color="auto"/>
      </w:divBdr>
    </w:div>
    <w:div w:id="603151642">
      <w:bodyDiv w:val="1"/>
      <w:marLeft w:val="0"/>
      <w:marRight w:val="0"/>
      <w:marTop w:val="0"/>
      <w:marBottom w:val="0"/>
      <w:divBdr>
        <w:top w:val="none" w:sz="0" w:space="0" w:color="auto"/>
        <w:left w:val="none" w:sz="0" w:space="0" w:color="auto"/>
        <w:bottom w:val="none" w:sz="0" w:space="0" w:color="auto"/>
        <w:right w:val="none" w:sz="0" w:space="0" w:color="auto"/>
      </w:divBdr>
    </w:div>
    <w:div w:id="603995151">
      <w:bodyDiv w:val="1"/>
      <w:marLeft w:val="0"/>
      <w:marRight w:val="0"/>
      <w:marTop w:val="0"/>
      <w:marBottom w:val="0"/>
      <w:divBdr>
        <w:top w:val="none" w:sz="0" w:space="0" w:color="auto"/>
        <w:left w:val="none" w:sz="0" w:space="0" w:color="auto"/>
        <w:bottom w:val="none" w:sz="0" w:space="0" w:color="auto"/>
        <w:right w:val="none" w:sz="0" w:space="0" w:color="auto"/>
      </w:divBdr>
    </w:div>
    <w:div w:id="604386780">
      <w:bodyDiv w:val="1"/>
      <w:marLeft w:val="0"/>
      <w:marRight w:val="0"/>
      <w:marTop w:val="0"/>
      <w:marBottom w:val="0"/>
      <w:divBdr>
        <w:top w:val="none" w:sz="0" w:space="0" w:color="auto"/>
        <w:left w:val="none" w:sz="0" w:space="0" w:color="auto"/>
        <w:bottom w:val="none" w:sz="0" w:space="0" w:color="auto"/>
        <w:right w:val="none" w:sz="0" w:space="0" w:color="auto"/>
      </w:divBdr>
    </w:div>
    <w:div w:id="605621771">
      <w:bodyDiv w:val="1"/>
      <w:marLeft w:val="0"/>
      <w:marRight w:val="0"/>
      <w:marTop w:val="0"/>
      <w:marBottom w:val="0"/>
      <w:divBdr>
        <w:top w:val="none" w:sz="0" w:space="0" w:color="auto"/>
        <w:left w:val="none" w:sz="0" w:space="0" w:color="auto"/>
        <w:bottom w:val="none" w:sz="0" w:space="0" w:color="auto"/>
        <w:right w:val="none" w:sz="0" w:space="0" w:color="auto"/>
      </w:divBdr>
    </w:div>
    <w:div w:id="606429052">
      <w:bodyDiv w:val="1"/>
      <w:marLeft w:val="0"/>
      <w:marRight w:val="0"/>
      <w:marTop w:val="0"/>
      <w:marBottom w:val="0"/>
      <w:divBdr>
        <w:top w:val="none" w:sz="0" w:space="0" w:color="auto"/>
        <w:left w:val="none" w:sz="0" w:space="0" w:color="auto"/>
        <w:bottom w:val="none" w:sz="0" w:space="0" w:color="auto"/>
        <w:right w:val="none" w:sz="0" w:space="0" w:color="auto"/>
      </w:divBdr>
    </w:div>
    <w:div w:id="608123718">
      <w:bodyDiv w:val="1"/>
      <w:marLeft w:val="0"/>
      <w:marRight w:val="0"/>
      <w:marTop w:val="0"/>
      <w:marBottom w:val="0"/>
      <w:divBdr>
        <w:top w:val="none" w:sz="0" w:space="0" w:color="auto"/>
        <w:left w:val="none" w:sz="0" w:space="0" w:color="auto"/>
        <w:bottom w:val="none" w:sz="0" w:space="0" w:color="auto"/>
        <w:right w:val="none" w:sz="0" w:space="0" w:color="auto"/>
      </w:divBdr>
    </w:div>
    <w:div w:id="608973644">
      <w:bodyDiv w:val="1"/>
      <w:marLeft w:val="0"/>
      <w:marRight w:val="0"/>
      <w:marTop w:val="0"/>
      <w:marBottom w:val="0"/>
      <w:divBdr>
        <w:top w:val="none" w:sz="0" w:space="0" w:color="auto"/>
        <w:left w:val="none" w:sz="0" w:space="0" w:color="auto"/>
        <w:bottom w:val="none" w:sz="0" w:space="0" w:color="auto"/>
        <w:right w:val="none" w:sz="0" w:space="0" w:color="auto"/>
      </w:divBdr>
    </w:div>
    <w:div w:id="609437340">
      <w:bodyDiv w:val="1"/>
      <w:marLeft w:val="0"/>
      <w:marRight w:val="0"/>
      <w:marTop w:val="0"/>
      <w:marBottom w:val="0"/>
      <w:divBdr>
        <w:top w:val="none" w:sz="0" w:space="0" w:color="auto"/>
        <w:left w:val="none" w:sz="0" w:space="0" w:color="auto"/>
        <w:bottom w:val="none" w:sz="0" w:space="0" w:color="auto"/>
        <w:right w:val="none" w:sz="0" w:space="0" w:color="auto"/>
      </w:divBdr>
    </w:div>
    <w:div w:id="609778560">
      <w:bodyDiv w:val="1"/>
      <w:marLeft w:val="0"/>
      <w:marRight w:val="0"/>
      <w:marTop w:val="0"/>
      <w:marBottom w:val="0"/>
      <w:divBdr>
        <w:top w:val="none" w:sz="0" w:space="0" w:color="auto"/>
        <w:left w:val="none" w:sz="0" w:space="0" w:color="auto"/>
        <w:bottom w:val="none" w:sz="0" w:space="0" w:color="auto"/>
        <w:right w:val="none" w:sz="0" w:space="0" w:color="auto"/>
      </w:divBdr>
    </w:div>
    <w:div w:id="610168020">
      <w:bodyDiv w:val="1"/>
      <w:marLeft w:val="0"/>
      <w:marRight w:val="0"/>
      <w:marTop w:val="0"/>
      <w:marBottom w:val="0"/>
      <w:divBdr>
        <w:top w:val="none" w:sz="0" w:space="0" w:color="auto"/>
        <w:left w:val="none" w:sz="0" w:space="0" w:color="auto"/>
        <w:bottom w:val="none" w:sz="0" w:space="0" w:color="auto"/>
        <w:right w:val="none" w:sz="0" w:space="0" w:color="auto"/>
      </w:divBdr>
    </w:div>
    <w:div w:id="612370937">
      <w:bodyDiv w:val="1"/>
      <w:marLeft w:val="0"/>
      <w:marRight w:val="0"/>
      <w:marTop w:val="0"/>
      <w:marBottom w:val="0"/>
      <w:divBdr>
        <w:top w:val="none" w:sz="0" w:space="0" w:color="auto"/>
        <w:left w:val="none" w:sz="0" w:space="0" w:color="auto"/>
        <w:bottom w:val="none" w:sz="0" w:space="0" w:color="auto"/>
        <w:right w:val="none" w:sz="0" w:space="0" w:color="auto"/>
      </w:divBdr>
    </w:div>
    <w:div w:id="613708588">
      <w:bodyDiv w:val="1"/>
      <w:marLeft w:val="0"/>
      <w:marRight w:val="0"/>
      <w:marTop w:val="0"/>
      <w:marBottom w:val="0"/>
      <w:divBdr>
        <w:top w:val="none" w:sz="0" w:space="0" w:color="auto"/>
        <w:left w:val="none" w:sz="0" w:space="0" w:color="auto"/>
        <w:bottom w:val="none" w:sz="0" w:space="0" w:color="auto"/>
        <w:right w:val="none" w:sz="0" w:space="0" w:color="auto"/>
      </w:divBdr>
    </w:div>
    <w:div w:id="616527011">
      <w:bodyDiv w:val="1"/>
      <w:marLeft w:val="0"/>
      <w:marRight w:val="0"/>
      <w:marTop w:val="0"/>
      <w:marBottom w:val="0"/>
      <w:divBdr>
        <w:top w:val="none" w:sz="0" w:space="0" w:color="auto"/>
        <w:left w:val="none" w:sz="0" w:space="0" w:color="auto"/>
        <w:bottom w:val="none" w:sz="0" w:space="0" w:color="auto"/>
        <w:right w:val="none" w:sz="0" w:space="0" w:color="auto"/>
      </w:divBdr>
    </w:div>
    <w:div w:id="616835685">
      <w:bodyDiv w:val="1"/>
      <w:marLeft w:val="0"/>
      <w:marRight w:val="0"/>
      <w:marTop w:val="0"/>
      <w:marBottom w:val="0"/>
      <w:divBdr>
        <w:top w:val="none" w:sz="0" w:space="0" w:color="auto"/>
        <w:left w:val="none" w:sz="0" w:space="0" w:color="auto"/>
        <w:bottom w:val="none" w:sz="0" w:space="0" w:color="auto"/>
        <w:right w:val="none" w:sz="0" w:space="0" w:color="auto"/>
      </w:divBdr>
    </w:div>
    <w:div w:id="616835873">
      <w:bodyDiv w:val="1"/>
      <w:marLeft w:val="0"/>
      <w:marRight w:val="0"/>
      <w:marTop w:val="0"/>
      <w:marBottom w:val="0"/>
      <w:divBdr>
        <w:top w:val="none" w:sz="0" w:space="0" w:color="auto"/>
        <w:left w:val="none" w:sz="0" w:space="0" w:color="auto"/>
        <w:bottom w:val="none" w:sz="0" w:space="0" w:color="auto"/>
        <w:right w:val="none" w:sz="0" w:space="0" w:color="auto"/>
      </w:divBdr>
    </w:div>
    <w:div w:id="617688166">
      <w:bodyDiv w:val="1"/>
      <w:marLeft w:val="0"/>
      <w:marRight w:val="0"/>
      <w:marTop w:val="0"/>
      <w:marBottom w:val="0"/>
      <w:divBdr>
        <w:top w:val="none" w:sz="0" w:space="0" w:color="auto"/>
        <w:left w:val="none" w:sz="0" w:space="0" w:color="auto"/>
        <w:bottom w:val="none" w:sz="0" w:space="0" w:color="auto"/>
        <w:right w:val="none" w:sz="0" w:space="0" w:color="auto"/>
      </w:divBdr>
    </w:div>
    <w:div w:id="618226661">
      <w:bodyDiv w:val="1"/>
      <w:marLeft w:val="0"/>
      <w:marRight w:val="0"/>
      <w:marTop w:val="0"/>
      <w:marBottom w:val="0"/>
      <w:divBdr>
        <w:top w:val="none" w:sz="0" w:space="0" w:color="auto"/>
        <w:left w:val="none" w:sz="0" w:space="0" w:color="auto"/>
        <w:bottom w:val="none" w:sz="0" w:space="0" w:color="auto"/>
        <w:right w:val="none" w:sz="0" w:space="0" w:color="auto"/>
      </w:divBdr>
    </w:div>
    <w:div w:id="619141394">
      <w:bodyDiv w:val="1"/>
      <w:marLeft w:val="0"/>
      <w:marRight w:val="0"/>
      <w:marTop w:val="0"/>
      <w:marBottom w:val="0"/>
      <w:divBdr>
        <w:top w:val="none" w:sz="0" w:space="0" w:color="auto"/>
        <w:left w:val="none" w:sz="0" w:space="0" w:color="auto"/>
        <w:bottom w:val="none" w:sz="0" w:space="0" w:color="auto"/>
        <w:right w:val="none" w:sz="0" w:space="0" w:color="auto"/>
      </w:divBdr>
    </w:div>
    <w:div w:id="619385704">
      <w:bodyDiv w:val="1"/>
      <w:marLeft w:val="0"/>
      <w:marRight w:val="0"/>
      <w:marTop w:val="0"/>
      <w:marBottom w:val="0"/>
      <w:divBdr>
        <w:top w:val="none" w:sz="0" w:space="0" w:color="auto"/>
        <w:left w:val="none" w:sz="0" w:space="0" w:color="auto"/>
        <w:bottom w:val="none" w:sz="0" w:space="0" w:color="auto"/>
        <w:right w:val="none" w:sz="0" w:space="0" w:color="auto"/>
      </w:divBdr>
    </w:div>
    <w:div w:id="621036890">
      <w:bodyDiv w:val="1"/>
      <w:marLeft w:val="0"/>
      <w:marRight w:val="0"/>
      <w:marTop w:val="0"/>
      <w:marBottom w:val="0"/>
      <w:divBdr>
        <w:top w:val="none" w:sz="0" w:space="0" w:color="auto"/>
        <w:left w:val="none" w:sz="0" w:space="0" w:color="auto"/>
        <w:bottom w:val="none" w:sz="0" w:space="0" w:color="auto"/>
        <w:right w:val="none" w:sz="0" w:space="0" w:color="auto"/>
      </w:divBdr>
    </w:div>
    <w:div w:id="623541052">
      <w:bodyDiv w:val="1"/>
      <w:marLeft w:val="0"/>
      <w:marRight w:val="0"/>
      <w:marTop w:val="0"/>
      <w:marBottom w:val="0"/>
      <w:divBdr>
        <w:top w:val="none" w:sz="0" w:space="0" w:color="auto"/>
        <w:left w:val="none" w:sz="0" w:space="0" w:color="auto"/>
        <w:bottom w:val="none" w:sz="0" w:space="0" w:color="auto"/>
        <w:right w:val="none" w:sz="0" w:space="0" w:color="auto"/>
      </w:divBdr>
    </w:div>
    <w:div w:id="623585136">
      <w:bodyDiv w:val="1"/>
      <w:marLeft w:val="0"/>
      <w:marRight w:val="0"/>
      <w:marTop w:val="0"/>
      <w:marBottom w:val="0"/>
      <w:divBdr>
        <w:top w:val="none" w:sz="0" w:space="0" w:color="auto"/>
        <w:left w:val="none" w:sz="0" w:space="0" w:color="auto"/>
        <w:bottom w:val="none" w:sz="0" w:space="0" w:color="auto"/>
        <w:right w:val="none" w:sz="0" w:space="0" w:color="auto"/>
      </w:divBdr>
    </w:div>
    <w:div w:id="624241503">
      <w:bodyDiv w:val="1"/>
      <w:marLeft w:val="0"/>
      <w:marRight w:val="0"/>
      <w:marTop w:val="0"/>
      <w:marBottom w:val="0"/>
      <w:divBdr>
        <w:top w:val="none" w:sz="0" w:space="0" w:color="auto"/>
        <w:left w:val="none" w:sz="0" w:space="0" w:color="auto"/>
        <w:bottom w:val="none" w:sz="0" w:space="0" w:color="auto"/>
        <w:right w:val="none" w:sz="0" w:space="0" w:color="auto"/>
      </w:divBdr>
    </w:div>
    <w:div w:id="626277673">
      <w:bodyDiv w:val="1"/>
      <w:marLeft w:val="0"/>
      <w:marRight w:val="0"/>
      <w:marTop w:val="0"/>
      <w:marBottom w:val="0"/>
      <w:divBdr>
        <w:top w:val="none" w:sz="0" w:space="0" w:color="auto"/>
        <w:left w:val="none" w:sz="0" w:space="0" w:color="auto"/>
        <w:bottom w:val="none" w:sz="0" w:space="0" w:color="auto"/>
        <w:right w:val="none" w:sz="0" w:space="0" w:color="auto"/>
      </w:divBdr>
    </w:div>
    <w:div w:id="627900706">
      <w:bodyDiv w:val="1"/>
      <w:marLeft w:val="0"/>
      <w:marRight w:val="0"/>
      <w:marTop w:val="0"/>
      <w:marBottom w:val="0"/>
      <w:divBdr>
        <w:top w:val="none" w:sz="0" w:space="0" w:color="auto"/>
        <w:left w:val="none" w:sz="0" w:space="0" w:color="auto"/>
        <w:bottom w:val="none" w:sz="0" w:space="0" w:color="auto"/>
        <w:right w:val="none" w:sz="0" w:space="0" w:color="auto"/>
      </w:divBdr>
    </w:div>
    <w:div w:id="629096810">
      <w:bodyDiv w:val="1"/>
      <w:marLeft w:val="0"/>
      <w:marRight w:val="0"/>
      <w:marTop w:val="0"/>
      <w:marBottom w:val="0"/>
      <w:divBdr>
        <w:top w:val="none" w:sz="0" w:space="0" w:color="auto"/>
        <w:left w:val="none" w:sz="0" w:space="0" w:color="auto"/>
        <w:bottom w:val="none" w:sz="0" w:space="0" w:color="auto"/>
        <w:right w:val="none" w:sz="0" w:space="0" w:color="auto"/>
      </w:divBdr>
    </w:div>
    <w:div w:id="629557608">
      <w:bodyDiv w:val="1"/>
      <w:marLeft w:val="0"/>
      <w:marRight w:val="0"/>
      <w:marTop w:val="0"/>
      <w:marBottom w:val="0"/>
      <w:divBdr>
        <w:top w:val="none" w:sz="0" w:space="0" w:color="auto"/>
        <w:left w:val="none" w:sz="0" w:space="0" w:color="auto"/>
        <w:bottom w:val="none" w:sz="0" w:space="0" w:color="auto"/>
        <w:right w:val="none" w:sz="0" w:space="0" w:color="auto"/>
      </w:divBdr>
    </w:div>
    <w:div w:id="631058636">
      <w:bodyDiv w:val="1"/>
      <w:marLeft w:val="0"/>
      <w:marRight w:val="0"/>
      <w:marTop w:val="0"/>
      <w:marBottom w:val="0"/>
      <w:divBdr>
        <w:top w:val="none" w:sz="0" w:space="0" w:color="auto"/>
        <w:left w:val="none" w:sz="0" w:space="0" w:color="auto"/>
        <w:bottom w:val="none" w:sz="0" w:space="0" w:color="auto"/>
        <w:right w:val="none" w:sz="0" w:space="0" w:color="auto"/>
      </w:divBdr>
    </w:div>
    <w:div w:id="635338496">
      <w:bodyDiv w:val="1"/>
      <w:marLeft w:val="0"/>
      <w:marRight w:val="0"/>
      <w:marTop w:val="0"/>
      <w:marBottom w:val="0"/>
      <w:divBdr>
        <w:top w:val="none" w:sz="0" w:space="0" w:color="auto"/>
        <w:left w:val="none" w:sz="0" w:space="0" w:color="auto"/>
        <w:bottom w:val="none" w:sz="0" w:space="0" w:color="auto"/>
        <w:right w:val="none" w:sz="0" w:space="0" w:color="auto"/>
      </w:divBdr>
    </w:div>
    <w:div w:id="635835797">
      <w:bodyDiv w:val="1"/>
      <w:marLeft w:val="0"/>
      <w:marRight w:val="0"/>
      <w:marTop w:val="0"/>
      <w:marBottom w:val="0"/>
      <w:divBdr>
        <w:top w:val="none" w:sz="0" w:space="0" w:color="auto"/>
        <w:left w:val="none" w:sz="0" w:space="0" w:color="auto"/>
        <w:bottom w:val="none" w:sz="0" w:space="0" w:color="auto"/>
        <w:right w:val="none" w:sz="0" w:space="0" w:color="auto"/>
      </w:divBdr>
    </w:div>
    <w:div w:id="635911517">
      <w:bodyDiv w:val="1"/>
      <w:marLeft w:val="0"/>
      <w:marRight w:val="0"/>
      <w:marTop w:val="0"/>
      <w:marBottom w:val="0"/>
      <w:divBdr>
        <w:top w:val="none" w:sz="0" w:space="0" w:color="auto"/>
        <w:left w:val="none" w:sz="0" w:space="0" w:color="auto"/>
        <w:bottom w:val="none" w:sz="0" w:space="0" w:color="auto"/>
        <w:right w:val="none" w:sz="0" w:space="0" w:color="auto"/>
      </w:divBdr>
    </w:div>
    <w:div w:id="637220264">
      <w:bodyDiv w:val="1"/>
      <w:marLeft w:val="0"/>
      <w:marRight w:val="0"/>
      <w:marTop w:val="0"/>
      <w:marBottom w:val="0"/>
      <w:divBdr>
        <w:top w:val="none" w:sz="0" w:space="0" w:color="auto"/>
        <w:left w:val="none" w:sz="0" w:space="0" w:color="auto"/>
        <w:bottom w:val="none" w:sz="0" w:space="0" w:color="auto"/>
        <w:right w:val="none" w:sz="0" w:space="0" w:color="auto"/>
      </w:divBdr>
    </w:div>
    <w:div w:id="637295941">
      <w:bodyDiv w:val="1"/>
      <w:marLeft w:val="0"/>
      <w:marRight w:val="0"/>
      <w:marTop w:val="0"/>
      <w:marBottom w:val="0"/>
      <w:divBdr>
        <w:top w:val="none" w:sz="0" w:space="0" w:color="auto"/>
        <w:left w:val="none" w:sz="0" w:space="0" w:color="auto"/>
        <w:bottom w:val="none" w:sz="0" w:space="0" w:color="auto"/>
        <w:right w:val="none" w:sz="0" w:space="0" w:color="auto"/>
      </w:divBdr>
    </w:div>
    <w:div w:id="637997799">
      <w:bodyDiv w:val="1"/>
      <w:marLeft w:val="0"/>
      <w:marRight w:val="0"/>
      <w:marTop w:val="0"/>
      <w:marBottom w:val="0"/>
      <w:divBdr>
        <w:top w:val="none" w:sz="0" w:space="0" w:color="auto"/>
        <w:left w:val="none" w:sz="0" w:space="0" w:color="auto"/>
        <w:bottom w:val="none" w:sz="0" w:space="0" w:color="auto"/>
        <w:right w:val="none" w:sz="0" w:space="0" w:color="auto"/>
      </w:divBdr>
    </w:div>
    <w:div w:id="638874846">
      <w:bodyDiv w:val="1"/>
      <w:marLeft w:val="0"/>
      <w:marRight w:val="0"/>
      <w:marTop w:val="0"/>
      <w:marBottom w:val="0"/>
      <w:divBdr>
        <w:top w:val="none" w:sz="0" w:space="0" w:color="auto"/>
        <w:left w:val="none" w:sz="0" w:space="0" w:color="auto"/>
        <w:bottom w:val="none" w:sz="0" w:space="0" w:color="auto"/>
        <w:right w:val="none" w:sz="0" w:space="0" w:color="auto"/>
      </w:divBdr>
    </w:div>
    <w:div w:id="639381898">
      <w:bodyDiv w:val="1"/>
      <w:marLeft w:val="0"/>
      <w:marRight w:val="0"/>
      <w:marTop w:val="0"/>
      <w:marBottom w:val="0"/>
      <w:divBdr>
        <w:top w:val="none" w:sz="0" w:space="0" w:color="auto"/>
        <w:left w:val="none" w:sz="0" w:space="0" w:color="auto"/>
        <w:bottom w:val="none" w:sz="0" w:space="0" w:color="auto"/>
        <w:right w:val="none" w:sz="0" w:space="0" w:color="auto"/>
      </w:divBdr>
    </w:div>
    <w:div w:id="639655089">
      <w:bodyDiv w:val="1"/>
      <w:marLeft w:val="0"/>
      <w:marRight w:val="0"/>
      <w:marTop w:val="0"/>
      <w:marBottom w:val="0"/>
      <w:divBdr>
        <w:top w:val="none" w:sz="0" w:space="0" w:color="auto"/>
        <w:left w:val="none" w:sz="0" w:space="0" w:color="auto"/>
        <w:bottom w:val="none" w:sz="0" w:space="0" w:color="auto"/>
        <w:right w:val="none" w:sz="0" w:space="0" w:color="auto"/>
      </w:divBdr>
    </w:div>
    <w:div w:id="639768959">
      <w:bodyDiv w:val="1"/>
      <w:marLeft w:val="0"/>
      <w:marRight w:val="0"/>
      <w:marTop w:val="0"/>
      <w:marBottom w:val="0"/>
      <w:divBdr>
        <w:top w:val="none" w:sz="0" w:space="0" w:color="auto"/>
        <w:left w:val="none" w:sz="0" w:space="0" w:color="auto"/>
        <w:bottom w:val="none" w:sz="0" w:space="0" w:color="auto"/>
        <w:right w:val="none" w:sz="0" w:space="0" w:color="auto"/>
      </w:divBdr>
    </w:div>
    <w:div w:id="640891335">
      <w:bodyDiv w:val="1"/>
      <w:marLeft w:val="0"/>
      <w:marRight w:val="0"/>
      <w:marTop w:val="0"/>
      <w:marBottom w:val="0"/>
      <w:divBdr>
        <w:top w:val="none" w:sz="0" w:space="0" w:color="auto"/>
        <w:left w:val="none" w:sz="0" w:space="0" w:color="auto"/>
        <w:bottom w:val="none" w:sz="0" w:space="0" w:color="auto"/>
        <w:right w:val="none" w:sz="0" w:space="0" w:color="auto"/>
      </w:divBdr>
    </w:div>
    <w:div w:id="641427748">
      <w:bodyDiv w:val="1"/>
      <w:marLeft w:val="0"/>
      <w:marRight w:val="0"/>
      <w:marTop w:val="0"/>
      <w:marBottom w:val="0"/>
      <w:divBdr>
        <w:top w:val="none" w:sz="0" w:space="0" w:color="auto"/>
        <w:left w:val="none" w:sz="0" w:space="0" w:color="auto"/>
        <w:bottom w:val="none" w:sz="0" w:space="0" w:color="auto"/>
        <w:right w:val="none" w:sz="0" w:space="0" w:color="auto"/>
      </w:divBdr>
    </w:div>
    <w:div w:id="642008682">
      <w:bodyDiv w:val="1"/>
      <w:marLeft w:val="0"/>
      <w:marRight w:val="0"/>
      <w:marTop w:val="0"/>
      <w:marBottom w:val="0"/>
      <w:divBdr>
        <w:top w:val="none" w:sz="0" w:space="0" w:color="auto"/>
        <w:left w:val="none" w:sz="0" w:space="0" w:color="auto"/>
        <w:bottom w:val="none" w:sz="0" w:space="0" w:color="auto"/>
        <w:right w:val="none" w:sz="0" w:space="0" w:color="auto"/>
      </w:divBdr>
    </w:div>
    <w:div w:id="642274286">
      <w:bodyDiv w:val="1"/>
      <w:marLeft w:val="0"/>
      <w:marRight w:val="0"/>
      <w:marTop w:val="0"/>
      <w:marBottom w:val="0"/>
      <w:divBdr>
        <w:top w:val="none" w:sz="0" w:space="0" w:color="auto"/>
        <w:left w:val="none" w:sz="0" w:space="0" w:color="auto"/>
        <w:bottom w:val="none" w:sz="0" w:space="0" w:color="auto"/>
        <w:right w:val="none" w:sz="0" w:space="0" w:color="auto"/>
      </w:divBdr>
    </w:div>
    <w:div w:id="642585319">
      <w:bodyDiv w:val="1"/>
      <w:marLeft w:val="0"/>
      <w:marRight w:val="0"/>
      <w:marTop w:val="0"/>
      <w:marBottom w:val="0"/>
      <w:divBdr>
        <w:top w:val="none" w:sz="0" w:space="0" w:color="auto"/>
        <w:left w:val="none" w:sz="0" w:space="0" w:color="auto"/>
        <w:bottom w:val="none" w:sz="0" w:space="0" w:color="auto"/>
        <w:right w:val="none" w:sz="0" w:space="0" w:color="auto"/>
      </w:divBdr>
    </w:div>
    <w:div w:id="643659562">
      <w:bodyDiv w:val="1"/>
      <w:marLeft w:val="0"/>
      <w:marRight w:val="0"/>
      <w:marTop w:val="0"/>
      <w:marBottom w:val="0"/>
      <w:divBdr>
        <w:top w:val="none" w:sz="0" w:space="0" w:color="auto"/>
        <w:left w:val="none" w:sz="0" w:space="0" w:color="auto"/>
        <w:bottom w:val="none" w:sz="0" w:space="0" w:color="auto"/>
        <w:right w:val="none" w:sz="0" w:space="0" w:color="auto"/>
      </w:divBdr>
    </w:div>
    <w:div w:id="645204602">
      <w:bodyDiv w:val="1"/>
      <w:marLeft w:val="0"/>
      <w:marRight w:val="0"/>
      <w:marTop w:val="0"/>
      <w:marBottom w:val="0"/>
      <w:divBdr>
        <w:top w:val="none" w:sz="0" w:space="0" w:color="auto"/>
        <w:left w:val="none" w:sz="0" w:space="0" w:color="auto"/>
        <w:bottom w:val="none" w:sz="0" w:space="0" w:color="auto"/>
        <w:right w:val="none" w:sz="0" w:space="0" w:color="auto"/>
      </w:divBdr>
    </w:div>
    <w:div w:id="648482969">
      <w:bodyDiv w:val="1"/>
      <w:marLeft w:val="0"/>
      <w:marRight w:val="0"/>
      <w:marTop w:val="0"/>
      <w:marBottom w:val="0"/>
      <w:divBdr>
        <w:top w:val="none" w:sz="0" w:space="0" w:color="auto"/>
        <w:left w:val="none" w:sz="0" w:space="0" w:color="auto"/>
        <w:bottom w:val="none" w:sz="0" w:space="0" w:color="auto"/>
        <w:right w:val="none" w:sz="0" w:space="0" w:color="auto"/>
      </w:divBdr>
    </w:div>
    <w:div w:id="649019422">
      <w:bodyDiv w:val="1"/>
      <w:marLeft w:val="0"/>
      <w:marRight w:val="0"/>
      <w:marTop w:val="0"/>
      <w:marBottom w:val="0"/>
      <w:divBdr>
        <w:top w:val="none" w:sz="0" w:space="0" w:color="auto"/>
        <w:left w:val="none" w:sz="0" w:space="0" w:color="auto"/>
        <w:bottom w:val="none" w:sz="0" w:space="0" w:color="auto"/>
        <w:right w:val="none" w:sz="0" w:space="0" w:color="auto"/>
      </w:divBdr>
    </w:div>
    <w:div w:id="649289971">
      <w:bodyDiv w:val="1"/>
      <w:marLeft w:val="0"/>
      <w:marRight w:val="0"/>
      <w:marTop w:val="0"/>
      <w:marBottom w:val="0"/>
      <w:divBdr>
        <w:top w:val="none" w:sz="0" w:space="0" w:color="auto"/>
        <w:left w:val="none" w:sz="0" w:space="0" w:color="auto"/>
        <w:bottom w:val="none" w:sz="0" w:space="0" w:color="auto"/>
        <w:right w:val="none" w:sz="0" w:space="0" w:color="auto"/>
      </w:divBdr>
    </w:div>
    <w:div w:id="649796640">
      <w:bodyDiv w:val="1"/>
      <w:marLeft w:val="0"/>
      <w:marRight w:val="0"/>
      <w:marTop w:val="0"/>
      <w:marBottom w:val="0"/>
      <w:divBdr>
        <w:top w:val="none" w:sz="0" w:space="0" w:color="auto"/>
        <w:left w:val="none" w:sz="0" w:space="0" w:color="auto"/>
        <w:bottom w:val="none" w:sz="0" w:space="0" w:color="auto"/>
        <w:right w:val="none" w:sz="0" w:space="0" w:color="auto"/>
      </w:divBdr>
    </w:div>
    <w:div w:id="651494855">
      <w:bodyDiv w:val="1"/>
      <w:marLeft w:val="0"/>
      <w:marRight w:val="0"/>
      <w:marTop w:val="0"/>
      <w:marBottom w:val="0"/>
      <w:divBdr>
        <w:top w:val="none" w:sz="0" w:space="0" w:color="auto"/>
        <w:left w:val="none" w:sz="0" w:space="0" w:color="auto"/>
        <w:bottom w:val="none" w:sz="0" w:space="0" w:color="auto"/>
        <w:right w:val="none" w:sz="0" w:space="0" w:color="auto"/>
      </w:divBdr>
    </w:div>
    <w:div w:id="657198344">
      <w:bodyDiv w:val="1"/>
      <w:marLeft w:val="0"/>
      <w:marRight w:val="0"/>
      <w:marTop w:val="0"/>
      <w:marBottom w:val="0"/>
      <w:divBdr>
        <w:top w:val="none" w:sz="0" w:space="0" w:color="auto"/>
        <w:left w:val="none" w:sz="0" w:space="0" w:color="auto"/>
        <w:bottom w:val="none" w:sz="0" w:space="0" w:color="auto"/>
        <w:right w:val="none" w:sz="0" w:space="0" w:color="auto"/>
      </w:divBdr>
    </w:div>
    <w:div w:id="657227344">
      <w:bodyDiv w:val="1"/>
      <w:marLeft w:val="0"/>
      <w:marRight w:val="0"/>
      <w:marTop w:val="0"/>
      <w:marBottom w:val="0"/>
      <w:divBdr>
        <w:top w:val="none" w:sz="0" w:space="0" w:color="auto"/>
        <w:left w:val="none" w:sz="0" w:space="0" w:color="auto"/>
        <w:bottom w:val="none" w:sz="0" w:space="0" w:color="auto"/>
        <w:right w:val="none" w:sz="0" w:space="0" w:color="auto"/>
      </w:divBdr>
    </w:div>
    <w:div w:id="657467746">
      <w:bodyDiv w:val="1"/>
      <w:marLeft w:val="0"/>
      <w:marRight w:val="0"/>
      <w:marTop w:val="0"/>
      <w:marBottom w:val="0"/>
      <w:divBdr>
        <w:top w:val="none" w:sz="0" w:space="0" w:color="auto"/>
        <w:left w:val="none" w:sz="0" w:space="0" w:color="auto"/>
        <w:bottom w:val="none" w:sz="0" w:space="0" w:color="auto"/>
        <w:right w:val="none" w:sz="0" w:space="0" w:color="auto"/>
      </w:divBdr>
    </w:div>
    <w:div w:id="658047336">
      <w:bodyDiv w:val="1"/>
      <w:marLeft w:val="0"/>
      <w:marRight w:val="0"/>
      <w:marTop w:val="0"/>
      <w:marBottom w:val="0"/>
      <w:divBdr>
        <w:top w:val="none" w:sz="0" w:space="0" w:color="auto"/>
        <w:left w:val="none" w:sz="0" w:space="0" w:color="auto"/>
        <w:bottom w:val="none" w:sz="0" w:space="0" w:color="auto"/>
        <w:right w:val="none" w:sz="0" w:space="0" w:color="auto"/>
      </w:divBdr>
    </w:div>
    <w:div w:id="658118544">
      <w:bodyDiv w:val="1"/>
      <w:marLeft w:val="0"/>
      <w:marRight w:val="0"/>
      <w:marTop w:val="0"/>
      <w:marBottom w:val="0"/>
      <w:divBdr>
        <w:top w:val="none" w:sz="0" w:space="0" w:color="auto"/>
        <w:left w:val="none" w:sz="0" w:space="0" w:color="auto"/>
        <w:bottom w:val="none" w:sz="0" w:space="0" w:color="auto"/>
        <w:right w:val="none" w:sz="0" w:space="0" w:color="auto"/>
      </w:divBdr>
    </w:div>
    <w:div w:id="658266422">
      <w:bodyDiv w:val="1"/>
      <w:marLeft w:val="0"/>
      <w:marRight w:val="0"/>
      <w:marTop w:val="0"/>
      <w:marBottom w:val="0"/>
      <w:divBdr>
        <w:top w:val="none" w:sz="0" w:space="0" w:color="auto"/>
        <w:left w:val="none" w:sz="0" w:space="0" w:color="auto"/>
        <w:bottom w:val="none" w:sz="0" w:space="0" w:color="auto"/>
        <w:right w:val="none" w:sz="0" w:space="0" w:color="auto"/>
      </w:divBdr>
    </w:div>
    <w:div w:id="658581178">
      <w:bodyDiv w:val="1"/>
      <w:marLeft w:val="0"/>
      <w:marRight w:val="0"/>
      <w:marTop w:val="0"/>
      <w:marBottom w:val="0"/>
      <w:divBdr>
        <w:top w:val="none" w:sz="0" w:space="0" w:color="auto"/>
        <w:left w:val="none" w:sz="0" w:space="0" w:color="auto"/>
        <w:bottom w:val="none" w:sz="0" w:space="0" w:color="auto"/>
        <w:right w:val="none" w:sz="0" w:space="0" w:color="auto"/>
      </w:divBdr>
    </w:div>
    <w:div w:id="660423138">
      <w:bodyDiv w:val="1"/>
      <w:marLeft w:val="0"/>
      <w:marRight w:val="0"/>
      <w:marTop w:val="0"/>
      <w:marBottom w:val="0"/>
      <w:divBdr>
        <w:top w:val="none" w:sz="0" w:space="0" w:color="auto"/>
        <w:left w:val="none" w:sz="0" w:space="0" w:color="auto"/>
        <w:bottom w:val="none" w:sz="0" w:space="0" w:color="auto"/>
        <w:right w:val="none" w:sz="0" w:space="0" w:color="auto"/>
      </w:divBdr>
    </w:div>
    <w:div w:id="661350970">
      <w:bodyDiv w:val="1"/>
      <w:marLeft w:val="0"/>
      <w:marRight w:val="0"/>
      <w:marTop w:val="0"/>
      <w:marBottom w:val="0"/>
      <w:divBdr>
        <w:top w:val="none" w:sz="0" w:space="0" w:color="auto"/>
        <w:left w:val="none" w:sz="0" w:space="0" w:color="auto"/>
        <w:bottom w:val="none" w:sz="0" w:space="0" w:color="auto"/>
        <w:right w:val="none" w:sz="0" w:space="0" w:color="auto"/>
      </w:divBdr>
    </w:div>
    <w:div w:id="662010380">
      <w:bodyDiv w:val="1"/>
      <w:marLeft w:val="0"/>
      <w:marRight w:val="0"/>
      <w:marTop w:val="0"/>
      <w:marBottom w:val="0"/>
      <w:divBdr>
        <w:top w:val="none" w:sz="0" w:space="0" w:color="auto"/>
        <w:left w:val="none" w:sz="0" w:space="0" w:color="auto"/>
        <w:bottom w:val="none" w:sz="0" w:space="0" w:color="auto"/>
        <w:right w:val="none" w:sz="0" w:space="0" w:color="auto"/>
      </w:divBdr>
    </w:div>
    <w:div w:id="663166384">
      <w:bodyDiv w:val="1"/>
      <w:marLeft w:val="0"/>
      <w:marRight w:val="0"/>
      <w:marTop w:val="0"/>
      <w:marBottom w:val="0"/>
      <w:divBdr>
        <w:top w:val="none" w:sz="0" w:space="0" w:color="auto"/>
        <w:left w:val="none" w:sz="0" w:space="0" w:color="auto"/>
        <w:bottom w:val="none" w:sz="0" w:space="0" w:color="auto"/>
        <w:right w:val="none" w:sz="0" w:space="0" w:color="auto"/>
      </w:divBdr>
    </w:div>
    <w:div w:id="665475015">
      <w:bodyDiv w:val="1"/>
      <w:marLeft w:val="0"/>
      <w:marRight w:val="0"/>
      <w:marTop w:val="0"/>
      <w:marBottom w:val="0"/>
      <w:divBdr>
        <w:top w:val="none" w:sz="0" w:space="0" w:color="auto"/>
        <w:left w:val="none" w:sz="0" w:space="0" w:color="auto"/>
        <w:bottom w:val="none" w:sz="0" w:space="0" w:color="auto"/>
        <w:right w:val="none" w:sz="0" w:space="0" w:color="auto"/>
      </w:divBdr>
    </w:div>
    <w:div w:id="665785748">
      <w:bodyDiv w:val="1"/>
      <w:marLeft w:val="0"/>
      <w:marRight w:val="0"/>
      <w:marTop w:val="0"/>
      <w:marBottom w:val="0"/>
      <w:divBdr>
        <w:top w:val="none" w:sz="0" w:space="0" w:color="auto"/>
        <w:left w:val="none" w:sz="0" w:space="0" w:color="auto"/>
        <w:bottom w:val="none" w:sz="0" w:space="0" w:color="auto"/>
        <w:right w:val="none" w:sz="0" w:space="0" w:color="auto"/>
      </w:divBdr>
    </w:div>
    <w:div w:id="666178878">
      <w:bodyDiv w:val="1"/>
      <w:marLeft w:val="0"/>
      <w:marRight w:val="0"/>
      <w:marTop w:val="0"/>
      <w:marBottom w:val="0"/>
      <w:divBdr>
        <w:top w:val="none" w:sz="0" w:space="0" w:color="auto"/>
        <w:left w:val="none" w:sz="0" w:space="0" w:color="auto"/>
        <w:bottom w:val="none" w:sz="0" w:space="0" w:color="auto"/>
        <w:right w:val="none" w:sz="0" w:space="0" w:color="auto"/>
      </w:divBdr>
    </w:div>
    <w:div w:id="666400016">
      <w:bodyDiv w:val="1"/>
      <w:marLeft w:val="0"/>
      <w:marRight w:val="0"/>
      <w:marTop w:val="0"/>
      <w:marBottom w:val="0"/>
      <w:divBdr>
        <w:top w:val="none" w:sz="0" w:space="0" w:color="auto"/>
        <w:left w:val="none" w:sz="0" w:space="0" w:color="auto"/>
        <w:bottom w:val="none" w:sz="0" w:space="0" w:color="auto"/>
        <w:right w:val="none" w:sz="0" w:space="0" w:color="auto"/>
      </w:divBdr>
    </w:div>
    <w:div w:id="666834776">
      <w:bodyDiv w:val="1"/>
      <w:marLeft w:val="0"/>
      <w:marRight w:val="0"/>
      <w:marTop w:val="0"/>
      <w:marBottom w:val="0"/>
      <w:divBdr>
        <w:top w:val="none" w:sz="0" w:space="0" w:color="auto"/>
        <w:left w:val="none" w:sz="0" w:space="0" w:color="auto"/>
        <w:bottom w:val="none" w:sz="0" w:space="0" w:color="auto"/>
        <w:right w:val="none" w:sz="0" w:space="0" w:color="auto"/>
      </w:divBdr>
    </w:div>
    <w:div w:id="667294859">
      <w:bodyDiv w:val="1"/>
      <w:marLeft w:val="0"/>
      <w:marRight w:val="0"/>
      <w:marTop w:val="0"/>
      <w:marBottom w:val="0"/>
      <w:divBdr>
        <w:top w:val="none" w:sz="0" w:space="0" w:color="auto"/>
        <w:left w:val="none" w:sz="0" w:space="0" w:color="auto"/>
        <w:bottom w:val="none" w:sz="0" w:space="0" w:color="auto"/>
        <w:right w:val="none" w:sz="0" w:space="0" w:color="auto"/>
      </w:divBdr>
    </w:div>
    <w:div w:id="667638278">
      <w:bodyDiv w:val="1"/>
      <w:marLeft w:val="0"/>
      <w:marRight w:val="0"/>
      <w:marTop w:val="0"/>
      <w:marBottom w:val="0"/>
      <w:divBdr>
        <w:top w:val="none" w:sz="0" w:space="0" w:color="auto"/>
        <w:left w:val="none" w:sz="0" w:space="0" w:color="auto"/>
        <w:bottom w:val="none" w:sz="0" w:space="0" w:color="auto"/>
        <w:right w:val="none" w:sz="0" w:space="0" w:color="auto"/>
      </w:divBdr>
    </w:div>
    <w:div w:id="670186096">
      <w:bodyDiv w:val="1"/>
      <w:marLeft w:val="0"/>
      <w:marRight w:val="0"/>
      <w:marTop w:val="0"/>
      <w:marBottom w:val="0"/>
      <w:divBdr>
        <w:top w:val="none" w:sz="0" w:space="0" w:color="auto"/>
        <w:left w:val="none" w:sz="0" w:space="0" w:color="auto"/>
        <w:bottom w:val="none" w:sz="0" w:space="0" w:color="auto"/>
        <w:right w:val="none" w:sz="0" w:space="0" w:color="auto"/>
      </w:divBdr>
    </w:div>
    <w:div w:id="672299404">
      <w:bodyDiv w:val="1"/>
      <w:marLeft w:val="0"/>
      <w:marRight w:val="0"/>
      <w:marTop w:val="0"/>
      <w:marBottom w:val="0"/>
      <w:divBdr>
        <w:top w:val="none" w:sz="0" w:space="0" w:color="auto"/>
        <w:left w:val="none" w:sz="0" w:space="0" w:color="auto"/>
        <w:bottom w:val="none" w:sz="0" w:space="0" w:color="auto"/>
        <w:right w:val="none" w:sz="0" w:space="0" w:color="auto"/>
      </w:divBdr>
    </w:div>
    <w:div w:id="672414573">
      <w:bodyDiv w:val="1"/>
      <w:marLeft w:val="0"/>
      <w:marRight w:val="0"/>
      <w:marTop w:val="0"/>
      <w:marBottom w:val="0"/>
      <w:divBdr>
        <w:top w:val="none" w:sz="0" w:space="0" w:color="auto"/>
        <w:left w:val="none" w:sz="0" w:space="0" w:color="auto"/>
        <w:bottom w:val="none" w:sz="0" w:space="0" w:color="auto"/>
        <w:right w:val="none" w:sz="0" w:space="0" w:color="auto"/>
      </w:divBdr>
    </w:div>
    <w:div w:id="673611216">
      <w:bodyDiv w:val="1"/>
      <w:marLeft w:val="0"/>
      <w:marRight w:val="0"/>
      <w:marTop w:val="0"/>
      <w:marBottom w:val="0"/>
      <w:divBdr>
        <w:top w:val="none" w:sz="0" w:space="0" w:color="auto"/>
        <w:left w:val="none" w:sz="0" w:space="0" w:color="auto"/>
        <w:bottom w:val="none" w:sz="0" w:space="0" w:color="auto"/>
        <w:right w:val="none" w:sz="0" w:space="0" w:color="auto"/>
      </w:divBdr>
    </w:div>
    <w:div w:id="675380813">
      <w:bodyDiv w:val="1"/>
      <w:marLeft w:val="0"/>
      <w:marRight w:val="0"/>
      <w:marTop w:val="0"/>
      <w:marBottom w:val="0"/>
      <w:divBdr>
        <w:top w:val="none" w:sz="0" w:space="0" w:color="auto"/>
        <w:left w:val="none" w:sz="0" w:space="0" w:color="auto"/>
        <w:bottom w:val="none" w:sz="0" w:space="0" w:color="auto"/>
        <w:right w:val="none" w:sz="0" w:space="0" w:color="auto"/>
      </w:divBdr>
    </w:div>
    <w:div w:id="676275538">
      <w:bodyDiv w:val="1"/>
      <w:marLeft w:val="0"/>
      <w:marRight w:val="0"/>
      <w:marTop w:val="0"/>
      <w:marBottom w:val="0"/>
      <w:divBdr>
        <w:top w:val="none" w:sz="0" w:space="0" w:color="auto"/>
        <w:left w:val="none" w:sz="0" w:space="0" w:color="auto"/>
        <w:bottom w:val="none" w:sz="0" w:space="0" w:color="auto"/>
        <w:right w:val="none" w:sz="0" w:space="0" w:color="auto"/>
      </w:divBdr>
    </w:div>
    <w:div w:id="676810231">
      <w:bodyDiv w:val="1"/>
      <w:marLeft w:val="0"/>
      <w:marRight w:val="0"/>
      <w:marTop w:val="0"/>
      <w:marBottom w:val="0"/>
      <w:divBdr>
        <w:top w:val="none" w:sz="0" w:space="0" w:color="auto"/>
        <w:left w:val="none" w:sz="0" w:space="0" w:color="auto"/>
        <w:bottom w:val="none" w:sz="0" w:space="0" w:color="auto"/>
        <w:right w:val="none" w:sz="0" w:space="0" w:color="auto"/>
      </w:divBdr>
    </w:div>
    <w:div w:id="678313857">
      <w:bodyDiv w:val="1"/>
      <w:marLeft w:val="0"/>
      <w:marRight w:val="0"/>
      <w:marTop w:val="0"/>
      <w:marBottom w:val="0"/>
      <w:divBdr>
        <w:top w:val="none" w:sz="0" w:space="0" w:color="auto"/>
        <w:left w:val="none" w:sz="0" w:space="0" w:color="auto"/>
        <w:bottom w:val="none" w:sz="0" w:space="0" w:color="auto"/>
        <w:right w:val="none" w:sz="0" w:space="0" w:color="auto"/>
      </w:divBdr>
    </w:div>
    <w:div w:id="678509023">
      <w:bodyDiv w:val="1"/>
      <w:marLeft w:val="0"/>
      <w:marRight w:val="0"/>
      <w:marTop w:val="0"/>
      <w:marBottom w:val="0"/>
      <w:divBdr>
        <w:top w:val="none" w:sz="0" w:space="0" w:color="auto"/>
        <w:left w:val="none" w:sz="0" w:space="0" w:color="auto"/>
        <w:bottom w:val="none" w:sz="0" w:space="0" w:color="auto"/>
        <w:right w:val="none" w:sz="0" w:space="0" w:color="auto"/>
      </w:divBdr>
    </w:div>
    <w:div w:id="678657692">
      <w:bodyDiv w:val="1"/>
      <w:marLeft w:val="0"/>
      <w:marRight w:val="0"/>
      <w:marTop w:val="0"/>
      <w:marBottom w:val="0"/>
      <w:divBdr>
        <w:top w:val="none" w:sz="0" w:space="0" w:color="auto"/>
        <w:left w:val="none" w:sz="0" w:space="0" w:color="auto"/>
        <w:bottom w:val="none" w:sz="0" w:space="0" w:color="auto"/>
        <w:right w:val="none" w:sz="0" w:space="0" w:color="auto"/>
      </w:divBdr>
    </w:div>
    <w:div w:id="680350863">
      <w:bodyDiv w:val="1"/>
      <w:marLeft w:val="0"/>
      <w:marRight w:val="0"/>
      <w:marTop w:val="0"/>
      <w:marBottom w:val="0"/>
      <w:divBdr>
        <w:top w:val="none" w:sz="0" w:space="0" w:color="auto"/>
        <w:left w:val="none" w:sz="0" w:space="0" w:color="auto"/>
        <w:bottom w:val="none" w:sz="0" w:space="0" w:color="auto"/>
        <w:right w:val="none" w:sz="0" w:space="0" w:color="auto"/>
      </w:divBdr>
    </w:div>
    <w:div w:id="680740436">
      <w:bodyDiv w:val="1"/>
      <w:marLeft w:val="0"/>
      <w:marRight w:val="0"/>
      <w:marTop w:val="0"/>
      <w:marBottom w:val="0"/>
      <w:divBdr>
        <w:top w:val="none" w:sz="0" w:space="0" w:color="auto"/>
        <w:left w:val="none" w:sz="0" w:space="0" w:color="auto"/>
        <w:bottom w:val="none" w:sz="0" w:space="0" w:color="auto"/>
        <w:right w:val="none" w:sz="0" w:space="0" w:color="auto"/>
      </w:divBdr>
    </w:div>
    <w:div w:id="681399206">
      <w:bodyDiv w:val="1"/>
      <w:marLeft w:val="0"/>
      <w:marRight w:val="0"/>
      <w:marTop w:val="0"/>
      <w:marBottom w:val="0"/>
      <w:divBdr>
        <w:top w:val="none" w:sz="0" w:space="0" w:color="auto"/>
        <w:left w:val="none" w:sz="0" w:space="0" w:color="auto"/>
        <w:bottom w:val="none" w:sz="0" w:space="0" w:color="auto"/>
        <w:right w:val="none" w:sz="0" w:space="0" w:color="auto"/>
      </w:divBdr>
    </w:div>
    <w:div w:id="681587407">
      <w:bodyDiv w:val="1"/>
      <w:marLeft w:val="0"/>
      <w:marRight w:val="0"/>
      <w:marTop w:val="0"/>
      <w:marBottom w:val="0"/>
      <w:divBdr>
        <w:top w:val="none" w:sz="0" w:space="0" w:color="auto"/>
        <w:left w:val="none" w:sz="0" w:space="0" w:color="auto"/>
        <w:bottom w:val="none" w:sz="0" w:space="0" w:color="auto"/>
        <w:right w:val="none" w:sz="0" w:space="0" w:color="auto"/>
      </w:divBdr>
    </w:div>
    <w:div w:id="681860553">
      <w:bodyDiv w:val="1"/>
      <w:marLeft w:val="0"/>
      <w:marRight w:val="0"/>
      <w:marTop w:val="0"/>
      <w:marBottom w:val="0"/>
      <w:divBdr>
        <w:top w:val="none" w:sz="0" w:space="0" w:color="auto"/>
        <w:left w:val="none" w:sz="0" w:space="0" w:color="auto"/>
        <w:bottom w:val="none" w:sz="0" w:space="0" w:color="auto"/>
        <w:right w:val="none" w:sz="0" w:space="0" w:color="auto"/>
      </w:divBdr>
    </w:div>
    <w:div w:id="682706182">
      <w:bodyDiv w:val="1"/>
      <w:marLeft w:val="0"/>
      <w:marRight w:val="0"/>
      <w:marTop w:val="0"/>
      <w:marBottom w:val="0"/>
      <w:divBdr>
        <w:top w:val="none" w:sz="0" w:space="0" w:color="auto"/>
        <w:left w:val="none" w:sz="0" w:space="0" w:color="auto"/>
        <w:bottom w:val="none" w:sz="0" w:space="0" w:color="auto"/>
        <w:right w:val="none" w:sz="0" w:space="0" w:color="auto"/>
      </w:divBdr>
    </w:div>
    <w:div w:id="682827697">
      <w:bodyDiv w:val="1"/>
      <w:marLeft w:val="0"/>
      <w:marRight w:val="0"/>
      <w:marTop w:val="0"/>
      <w:marBottom w:val="0"/>
      <w:divBdr>
        <w:top w:val="none" w:sz="0" w:space="0" w:color="auto"/>
        <w:left w:val="none" w:sz="0" w:space="0" w:color="auto"/>
        <w:bottom w:val="none" w:sz="0" w:space="0" w:color="auto"/>
        <w:right w:val="none" w:sz="0" w:space="0" w:color="auto"/>
      </w:divBdr>
    </w:div>
    <w:div w:id="682897347">
      <w:bodyDiv w:val="1"/>
      <w:marLeft w:val="0"/>
      <w:marRight w:val="0"/>
      <w:marTop w:val="0"/>
      <w:marBottom w:val="0"/>
      <w:divBdr>
        <w:top w:val="none" w:sz="0" w:space="0" w:color="auto"/>
        <w:left w:val="none" w:sz="0" w:space="0" w:color="auto"/>
        <w:bottom w:val="none" w:sz="0" w:space="0" w:color="auto"/>
        <w:right w:val="none" w:sz="0" w:space="0" w:color="auto"/>
      </w:divBdr>
    </w:div>
    <w:div w:id="683244721">
      <w:bodyDiv w:val="1"/>
      <w:marLeft w:val="0"/>
      <w:marRight w:val="0"/>
      <w:marTop w:val="0"/>
      <w:marBottom w:val="0"/>
      <w:divBdr>
        <w:top w:val="none" w:sz="0" w:space="0" w:color="auto"/>
        <w:left w:val="none" w:sz="0" w:space="0" w:color="auto"/>
        <w:bottom w:val="none" w:sz="0" w:space="0" w:color="auto"/>
        <w:right w:val="none" w:sz="0" w:space="0" w:color="auto"/>
      </w:divBdr>
    </w:div>
    <w:div w:id="683895783">
      <w:bodyDiv w:val="1"/>
      <w:marLeft w:val="0"/>
      <w:marRight w:val="0"/>
      <w:marTop w:val="0"/>
      <w:marBottom w:val="0"/>
      <w:divBdr>
        <w:top w:val="none" w:sz="0" w:space="0" w:color="auto"/>
        <w:left w:val="none" w:sz="0" w:space="0" w:color="auto"/>
        <w:bottom w:val="none" w:sz="0" w:space="0" w:color="auto"/>
        <w:right w:val="none" w:sz="0" w:space="0" w:color="auto"/>
      </w:divBdr>
    </w:div>
    <w:div w:id="684286168">
      <w:bodyDiv w:val="1"/>
      <w:marLeft w:val="0"/>
      <w:marRight w:val="0"/>
      <w:marTop w:val="0"/>
      <w:marBottom w:val="0"/>
      <w:divBdr>
        <w:top w:val="none" w:sz="0" w:space="0" w:color="auto"/>
        <w:left w:val="none" w:sz="0" w:space="0" w:color="auto"/>
        <w:bottom w:val="none" w:sz="0" w:space="0" w:color="auto"/>
        <w:right w:val="none" w:sz="0" w:space="0" w:color="auto"/>
      </w:divBdr>
    </w:div>
    <w:div w:id="684331834">
      <w:bodyDiv w:val="1"/>
      <w:marLeft w:val="0"/>
      <w:marRight w:val="0"/>
      <w:marTop w:val="0"/>
      <w:marBottom w:val="0"/>
      <w:divBdr>
        <w:top w:val="none" w:sz="0" w:space="0" w:color="auto"/>
        <w:left w:val="none" w:sz="0" w:space="0" w:color="auto"/>
        <w:bottom w:val="none" w:sz="0" w:space="0" w:color="auto"/>
        <w:right w:val="none" w:sz="0" w:space="0" w:color="auto"/>
      </w:divBdr>
    </w:div>
    <w:div w:id="685711545">
      <w:bodyDiv w:val="1"/>
      <w:marLeft w:val="0"/>
      <w:marRight w:val="0"/>
      <w:marTop w:val="0"/>
      <w:marBottom w:val="0"/>
      <w:divBdr>
        <w:top w:val="none" w:sz="0" w:space="0" w:color="auto"/>
        <w:left w:val="none" w:sz="0" w:space="0" w:color="auto"/>
        <w:bottom w:val="none" w:sz="0" w:space="0" w:color="auto"/>
        <w:right w:val="none" w:sz="0" w:space="0" w:color="auto"/>
      </w:divBdr>
    </w:div>
    <w:div w:id="685984072">
      <w:bodyDiv w:val="1"/>
      <w:marLeft w:val="0"/>
      <w:marRight w:val="0"/>
      <w:marTop w:val="0"/>
      <w:marBottom w:val="0"/>
      <w:divBdr>
        <w:top w:val="none" w:sz="0" w:space="0" w:color="auto"/>
        <w:left w:val="none" w:sz="0" w:space="0" w:color="auto"/>
        <w:bottom w:val="none" w:sz="0" w:space="0" w:color="auto"/>
        <w:right w:val="none" w:sz="0" w:space="0" w:color="auto"/>
      </w:divBdr>
    </w:div>
    <w:div w:id="686447410">
      <w:bodyDiv w:val="1"/>
      <w:marLeft w:val="0"/>
      <w:marRight w:val="0"/>
      <w:marTop w:val="0"/>
      <w:marBottom w:val="0"/>
      <w:divBdr>
        <w:top w:val="none" w:sz="0" w:space="0" w:color="auto"/>
        <w:left w:val="none" w:sz="0" w:space="0" w:color="auto"/>
        <w:bottom w:val="none" w:sz="0" w:space="0" w:color="auto"/>
        <w:right w:val="none" w:sz="0" w:space="0" w:color="auto"/>
      </w:divBdr>
    </w:div>
    <w:div w:id="687566960">
      <w:bodyDiv w:val="1"/>
      <w:marLeft w:val="0"/>
      <w:marRight w:val="0"/>
      <w:marTop w:val="0"/>
      <w:marBottom w:val="0"/>
      <w:divBdr>
        <w:top w:val="none" w:sz="0" w:space="0" w:color="auto"/>
        <w:left w:val="none" w:sz="0" w:space="0" w:color="auto"/>
        <w:bottom w:val="none" w:sz="0" w:space="0" w:color="auto"/>
        <w:right w:val="none" w:sz="0" w:space="0" w:color="auto"/>
      </w:divBdr>
    </w:div>
    <w:div w:id="688412900">
      <w:bodyDiv w:val="1"/>
      <w:marLeft w:val="0"/>
      <w:marRight w:val="0"/>
      <w:marTop w:val="0"/>
      <w:marBottom w:val="0"/>
      <w:divBdr>
        <w:top w:val="none" w:sz="0" w:space="0" w:color="auto"/>
        <w:left w:val="none" w:sz="0" w:space="0" w:color="auto"/>
        <w:bottom w:val="none" w:sz="0" w:space="0" w:color="auto"/>
        <w:right w:val="none" w:sz="0" w:space="0" w:color="auto"/>
      </w:divBdr>
    </w:div>
    <w:div w:id="689375722">
      <w:bodyDiv w:val="1"/>
      <w:marLeft w:val="0"/>
      <w:marRight w:val="0"/>
      <w:marTop w:val="0"/>
      <w:marBottom w:val="0"/>
      <w:divBdr>
        <w:top w:val="none" w:sz="0" w:space="0" w:color="auto"/>
        <w:left w:val="none" w:sz="0" w:space="0" w:color="auto"/>
        <w:bottom w:val="none" w:sz="0" w:space="0" w:color="auto"/>
        <w:right w:val="none" w:sz="0" w:space="0" w:color="auto"/>
      </w:divBdr>
    </w:div>
    <w:div w:id="689797528">
      <w:bodyDiv w:val="1"/>
      <w:marLeft w:val="0"/>
      <w:marRight w:val="0"/>
      <w:marTop w:val="0"/>
      <w:marBottom w:val="0"/>
      <w:divBdr>
        <w:top w:val="none" w:sz="0" w:space="0" w:color="auto"/>
        <w:left w:val="none" w:sz="0" w:space="0" w:color="auto"/>
        <w:bottom w:val="none" w:sz="0" w:space="0" w:color="auto"/>
        <w:right w:val="none" w:sz="0" w:space="0" w:color="auto"/>
      </w:divBdr>
    </w:div>
    <w:div w:id="691077303">
      <w:bodyDiv w:val="1"/>
      <w:marLeft w:val="0"/>
      <w:marRight w:val="0"/>
      <w:marTop w:val="0"/>
      <w:marBottom w:val="0"/>
      <w:divBdr>
        <w:top w:val="none" w:sz="0" w:space="0" w:color="auto"/>
        <w:left w:val="none" w:sz="0" w:space="0" w:color="auto"/>
        <w:bottom w:val="none" w:sz="0" w:space="0" w:color="auto"/>
        <w:right w:val="none" w:sz="0" w:space="0" w:color="auto"/>
      </w:divBdr>
    </w:div>
    <w:div w:id="692145334">
      <w:bodyDiv w:val="1"/>
      <w:marLeft w:val="0"/>
      <w:marRight w:val="0"/>
      <w:marTop w:val="0"/>
      <w:marBottom w:val="0"/>
      <w:divBdr>
        <w:top w:val="none" w:sz="0" w:space="0" w:color="auto"/>
        <w:left w:val="none" w:sz="0" w:space="0" w:color="auto"/>
        <w:bottom w:val="none" w:sz="0" w:space="0" w:color="auto"/>
        <w:right w:val="none" w:sz="0" w:space="0" w:color="auto"/>
      </w:divBdr>
    </w:div>
    <w:div w:id="692194411">
      <w:bodyDiv w:val="1"/>
      <w:marLeft w:val="0"/>
      <w:marRight w:val="0"/>
      <w:marTop w:val="0"/>
      <w:marBottom w:val="0"/>
      <w:divBdr>
        <w:top w:val="none" w:sz="0" w:space="0" w:color="auto"/>
        <w:left w:val="none" w:sz="0" w:space="0" w:color="auto"/>
        <w:bottom w:val="none" w:sz="0" w:space="0" w:color="auto"/>
        <w:right w:val="none" w:sz="0" w:space="0" w:color="auto"/>
      </w:divBdr>
    </w:div>
    <w:div w:id="693967250">
      <w:bodyDiv w:val="1"/>
      <w:marLeft w:val="0"/>
      <w:marRight w:val="0"/>
      <w:marTop w:val="0"/>
      <w:marBottom w:val="0"/>
      <w:divBdr>
        <w:top w:val="none" w:sz="0" w:space="0" w:color="auto"/>
        <w:left w:val="none" w:sz="0" w:space="0" w:color="auto"/>
        <w:bottom w:val="none" w:sz="0" w:space="0" w:color="auto"/>
        <w:right w:val="none" w:sz="0" w:space="0" w:color="auto"/>
      </w:divBdr>
    </w:div>
    <w:div w:id="694235396">
      <w:bodyDiv w:val="1"/>
      <w:marLeft w:val="0"/>
      <w:marRight w:val="0"/>
      <w:marTop w:val="0"/>
      <w:marBottom w:val="0"/>
      <w:divBdr>
        <w:top w:val="none" w:sz="0" w:space="0" w:color="auto"/>
        <w:left w:val="none" w:sz="0" w:space="0" w:color="auto"/>
        <w:bottom w:val="none" w:sz="0" w:space="0" w:color="auto"/>
        <w:right w:val="none" w:sz="0" w:space="0" w:color="auto"/>
      </w:divBdr>
    </w:div>
    <w:div w:id="694842088">
      <w:bodyDiv w:val="1"/>
      <w:marLeft w:val="0"/>
      <w:marRight w:val="0"/>
      <w:marTop w:val="0"/>
      <w:marBottom w:val="0"/>
      <w:divBdr>
        <w:top w:val="none" w:sz="0" w:space="0" w:color="auto"/>
        <w:left w:val="none" w:sz="0" w:space="0" w:color="auto"/>
        <w:bottom w:val="none" w:sz="0" w:space="0" w:color="auto"/>
        <w:right w:val="none" w:sz="0" w:space="0" w:color="auto"/>
      </w:divBdr>
    </w:div>
    <w:div w:id="696077212">
      <w:bodyDiv w:val="1"/>
      <w:marLeft w:val="0"/>
      <w:marRight w:val="0"/>
      <w:marTop w:val="0"/>
      <w:marBottom w:val="0"/>
      <w:divBdr>
        <w:top w:val="none" w:sz="0" w:space="0" w:color="auto"/>
        <w:left w:val="none" w:sz="0" w:space="0" w:color="auto"/>
        <w:bottom w:val="none" w:sz="0" w:space="0" w:color="auto"/>
        <w:right w:val="none" w:sz="0" w:space="0" w:color="auto"/>
      </w:divBdr>
    </w:div>
    <w:div w:id="696084917">
      <w:bodyDiv w:val="1"/>
      <w:marLeft w:val="0"/>
      <w:marRight w:val="0"/>
      <w:marTop w:val="0"/>
      <w:marBottom w:val="0"/>
      <w:divBdr>
        <w:top w:val="none" w:sz="0" w:space="0" w:color="auto"/>
        <w:left w:val="none" w:sz="0" w:space="0" w:color="auto"/>
        <w:bottom w:val="none" w:sz="0" w:space="0" w:color="auto"/>
        <w:right w:val="none" w:sz="0" w:space="0" w:color="auto"/>
      </w:divBdr>
    </w:div>
    <w:div w:id="696466008">
      <w:bodyDiv w:val="1"/>
      <w:marLeft w:val="0"/>
      <w:marRight w:val="0"/>
      <w:marTop w:val="0"/>
      <w:marBottom w:val="0"/>
      <w:divBdr>
        <w:top w:val="none" w:sz="0" w:space="0" w:color="auto"/>
        <w:left w:val="none" w:sz="0" w:space="0" w:color="auto"/>
        <w:bottom w:val="none" w:sz="0" w:space="0" w:color="auto"/>
        <w:right w:val="none" w:sz="0" w:space="0" w:color="auto"/>
      </w:divBdr>
    </w:div>
    <w:div w:id="696737756">
      <w:bodyDiv w:val="1"/>
      <w:marLeft w:val="0"/>
      <w:marRight w:val="0"/>
      <w:marTop w:val="0"/>
      <w:marBottom w:val="0"/>
      <w:divBdr>
        <w:top w:val="none" w:sz="0" w:space="0" w:color="auto"/>
        <w:left w:val="none" w:sz="0" w:space="0" w:color="auto"/>
        <w:bottom w:val="none" w:sz="0" w:space="0" w:color="auto"/>
        <w:right w:val="none" w:sz="0" w:space="0" w:color="auto"/>
      </w:divBdr>
    </w:div>
    <w:div w:id="699671993">
      <w:bodyDiv w:val="1"/>
      <w:marLeft w:val="0"/>
      <w:marRight w:val="0"/>
      <w:marTop w:val="0"/>
      <w:marBottom w:val="0"/>
      <w:divBdr>
        <w:top w:val="none" w:sz="0" w:space="0" w:color="auto"/>
        <w:left w:val="none" w:sz="0" w:space="0" w:color="auto"/>
        <w:bottom w:val="none" w:sz="0" w:space="0" w:color="auto"/>
        <w:right w:val="none" w:sz="0" w:space="0" w:color="auto"/>
      </w:divBdr>
    </w:div>
    <w:div w:id="700210342">
      <w:bodyDiv w:val="1"/>
      <w:marLeft w:val="0"/>
      <w:marRight w:val="0"/>
      <w:marTop w:val="0"/>
      <w:marBottom w:val="0"/>
      <w:divBdr>
        <w:top w:val="none" w:sz="0" w:space="0" w:color="auto"/>
        <w:left w:val="none" w:sz="0" w:space="0" w:color="auto"/>
        <w:bottom w:val="none" w:sz="0" w:space="0" w:color="auto"/>
        <w:right w:val="none" w:sz="0" w:space="0" w:color="auto"/>
      </w:divBdr>
    </w:div>
    <w:div w:id="700281565">
      <w:bodyDiv w:val="1"/>
      <w:marLeft w:val="0"/>
      <w:marRight w:val="0"/>
      <w:marTop w:val="0"/>
      <w:marBottom w:val="0"/>
      <w:divBdr>
        <w:top w:val="none" w:sz="0" w:space="0" w:color="auto"/>
        <w:left w:val="none" w:sz="0" w:space="0" w:color="auto"/>
        <w:bottom w:val="none" w:sz="0" w:space="0" w:color="auto"/>
        <w:right w:val="none" w:sz="0" w:space="0" w:color="auto"/>
      </w:divBdr>
    </w:div>
    <w:div w:id="700908841">
      <w:bodyDiv w:val="1"/>
      <w:marLeft w:val="0"/>
      <w:marRight w:val="0"/>
      <w:marTop w:val="0"/>
      <w:marBottom w:val="0"/>
      <w:divBdr>
        <w:top w:val="none" w:sz="0" w:space="0" w:color="auto"/>
        <w:left w:val="none" w:sz="0" w:space="0" w:color="auto"/>
        <w:bottom w:val="none" w:sz="0" w:space="0" w:color="auto"/>
        <w:right w:val="none" w:sz="0" w:space="0" w:color="auto"/>
      </w:divBdr>
    </w:div>
    <w:div w:id="701049952">
      <w:bodyDiv w:val="1"/>
      <w:marLeft w:val="0"/>
      <w:marRight w:val="0"/>
      <w:marTop w:val="0"/>
      <w:marBottom w:val="0"/>
      <w:divBdr>
        <w:top w:val="none" w:sz="0" w:space="0" w:color="auto"/>
        <w:left w:val="none" w:sz="0" w:space="0" w:color="auto"/>
        <w:bottom w:val="none" w:sz="0" w:space="0" w:color="auto"/>
        <w:right w:val="none" w:sz="0" w:space="0" w:color="auto"/>
      </w:divBdr>
    </w:div>
    <w:div w:id="701367407">
      <w:bodyDiv w:val="1"/>
      <w:marLeft w:val="0"/>
      <w:marRight w:val="0"/>
      <w:marTop w:val="0"/>
      <w:marBottom w:val="0"/>
      <w:divBdr>
        <w:top w:val="none" w:sz="0" w:space="0" w:color="auto"/>
        <w:left w:val="none" w:sz="0" w:space="0" w:color="auto"/>
        <w:bottom w:val="none" w:sz="0" w:space="0" w:color="auto"/>
        <w:right w:val="none" w:sz="0" w:space="0" w:color="auto"/>
      </w:divBdr>
    </w:div>
    <w:div w:id="702093624">
      <w:bodyDiv w:val="1"/>
      <w:marLeft w:val="0"/>
      <w:marRight w:val="0"/>
      <w:marTop w:val="0"/>
      <w:marBottom w:val="0"/>
      <w:divBdr>
        <w:top w:val="none" w:sz="0" w:space="0" w:color="auto"/>
        <w:left w:val="none" w:sz="0" w:space="0" w:color="auto"/>
        <w:bottom w:val="none" w:sz="0" w:space="0" w:color="auto"/>
        <w:right w:val="none" w:sz="0" w:space="0" w:color="auto"/>
      </w:divBdr>
    </w:div>
    <w:div w:id="702756292">
      <w:bodyDiv w:val="1"/>
      <w:marLeft w:val="0"/>
      <w:marRight w:val="0"/>
      <w:marTop w:val="0"/>
      <w:marBottom w:val="0"/>
      <w:divBdr>
        <w:top w:val="none" w:sz="0" w:space="0" w:color="auto"/>
        <w:left w:val="none" w:sz="0" w:space="0" w:color="auto"/>
        <w:bottom w:val="none" w:sz="0" w:space="0" w:color="auto"/>
        <w:right w:val="none" w:sz="0" w:space="0" w:color="auto"/>
      </w:divBdr>
    </w:div>
    <w:div w:id="702943691">
      <w:bodyDiv w:val="1"/>
      <w:marLeft w:val="0"/>
      <w:marRight w:val="0"/>
      <w:marTop w:val="0"/>
      <w:marBottom w:val="0"/>
      <w:divBdr>
        <w:top w:val="none" w:sz="0" w:space="0" w:color="auto"/>
        <w:left w:val="none" w:sz="0" w:space="0" w:color="auto"/>
        <w:bottom w:val="none" w:sz="0" w:space="0" w:color="auto"/>
        <w:right w:val="none" w:sz="0" w:space="0" w:color="auto"/>
      </w:divBdr>
    </w:div>
    <w:div w:id="703212860">
      <w:bodyDiv w:val="1"/>
      <w:marLeft w:val="0"/>
      <w:marRight w:val="0"/>
      <w:marTop w:val="0"/>
      <w:marBottom w:val="0"/>
      <w:divBdr>
        <w:top w:val="none" w:sz="0" w:space="0" w:color="auto"/>
        <w:left w:val="none" w:sz="0" w:space="0" w:color="auto"/>
        <w:bottom w:val="none" w:sz="0" w:space="0" w:color="auto"/>
        <w:right w:val="none" w:sz="0" w:space="0" w:color="auto"/>
      </w:divBdr>
    </w:div>
    <w:div w:id="703213480">
      <w:bodyDiv w:val="1"/>
      <w:marLeft w:val="0"/>
      <w:marRight w:val="0"/>
      <w:marTop w:val="0"/>
      <w:marBottom w:val="0"/>
      <w:divBdr>
        <w:top w:val="none" w:sz="0" w:space="0" w:color="auto"/>
        <w:left w:val="none" w:sz="0" w:space="0" w:color="auto"/>
        <w:bottom w:val="none" w:sz="0" w:space="0" w:color="auto"/>
        <w:right w:val="none" w:sz="0" w:space="0" w:color="auto"/>
      </w:divBdr>
    </w:div>
    <w:div w:id="703674960">
      <w:bodyDiv w:val="1"/>
      <w:marLeft w:val="0"/>
      <w:marRight w:val="0"/>
      <w:marTop w:val="0"/>
      <w:marBottom w:val="0"/>
      <w:divBdr>
        <w:top w:val="none" w:sz="0" w:space="0" w:color="auto"/>
        <w:left w:val="none" w:sz="0" w:space="0" w:color="auto"/>
        <w:bottom w:val="none" w:sz="0" w:space="0" w:color="auto"/>
        <w:right w:val="none" w:sz="0" w:space="0" w:color="auto"/>
      </w:divBdr>
    </w:div>
    <w:div w:id="704330208">
      <w:bodyDiv w:val="1"/>
      <w:marLeft w:val="0"/>
      <w:marRight w:val="0"/>
      <w:marTop w:val="0"/>
      <w:marBottom w:val="0"/>
      <w:divBdr>
        <w:top w:val="none" w:sz="0" w:space="0" w:color="auto"/>
        <w:left w:val="none" w:sz="0" w:space="0" w:color="auto"/>
        <w:bottom w:val="none" w:sz="0" w:space="0" w:color="auto"/>
        <w:right w:val="none" w:sz="0" w:space="0" w:color="auto"/>
      </w:divBdr>
    </w:div>
    <w:div w:id="705325465">
      <w:bodyDiv w:val="1"/>
      <w:marLeft w:val="0"/>
      <w:marRight w:val="0"/>
      <w:marTop w:val="0"/>
      <w:marBottom w:val="0"/>
      <w:divBdr>
        <w:top w:val="none" w:sz="0" w:space="0" w:color="auto"/>
        <w:left w:val="none" w:sz="0" w:space="0" w:color="auto"/>
        <w:bottom w:val="none" w:sz="0" w:space="0" w:color="auto"/>
        <w:right w:val="none" w:sz="0" w:space="0" w:color="auto"/>
      </w:divBdr>
    </w:div>
    <w:div w:id="708379188">
      <w:bodyDiv w:val="1"/>
      <w:marLeft w:val="0"/>
      <w:marRight w:val="0"/>
      <w:marTop w:val="0"/>
      <w:marBottom w:val="0"/>
      <w:divBdr>
        <w:top w:val="none" w:sz="0" w:space="0" w:color="auto"/>
        <w:left w:val="none" w:sz="0" w:space="0" w:color="auto"/>
        <w:bottom w:val="none" w:sz="0" w:space="0" w:color="auto"/>
        <w:right w:val="none" w:sz="0" w:space="0" w:color="auto"/>
      </w:divBdr>
    </w:div>
    <w:div w:id="708532316">
      <w:bodyDiv w:val="1"/>
      <w:marLeft w:val="0"/>
      <w:marRight w:val="0"/>
      <w:marTop w:val="0"/>
      <w:marBottom w:val="0"/>
      <w:divBdr>
        <w:top w:val="none" w:sz="0" w:space="0" w:color="auto"/>
        <w:left w:val="none" w:sz="0" w:space="0" w:color="auto"/>
        <w:bottom w:val="none" w:sz="0" w:space="0" w:color="auto"/>
        <w:right w:val="none" w:sz="0" w:space="0" w:color="auto"/>
      </w:divBdr>
    </w:div>
    <w:div w:id="709187015">
      <w:bodyDiv w:val="1"/>
      <w:marLeft w:val="0"/>
      <w:marRight w:val="0"/>
      <w:marTop w:val="0"/>
      <w:marBottom w:val="0"/>
      <w:divBdr>
        <w:top w:val="none" w:sz="0" w:space="0" w:color="auto"/>
        <w:left w:val="none" w:sz="0" w:space="0" w:color="auto"/>
        <w:bottom w:val="none" w:sz="0" w:space="0" w:color="auto"/>
        <w:right w:val="none" w:sz="0" w:space="0" w:color="auto"/>
      </w:divBdr>
    </w:div>
    <w:div w:id="710110735">
      <w:bodyDiv w:val="1"/>
      <w:marLeft w:val="0"/>
      <w:marRight w:val="0"/>
      <w:marTop w:val="0"/>
      <w:marBottom w:val="0"/>
      <w:divBdr>
        <w:top w:val="none" w:sz="0" w:space="0" w:color="auto"/>
        <w:left w:val="none" w:sz="0" w:space="0" w:color="auto"/>
        <w:bottom w:val="none" w:sz="0" w:space="0" w:color="auto"/>
        <w:right w:val="none" w:sz="0" w:space="0" w:color="auto"/>
      </w:divBdr>
    </w:div>
    <w:div w:id="711808169">
      <w:bodyDiv w:val="1"/>
      <w:marLeft w:val="0"/>
      <w:marRight w:val="0"/>
      <w:marTop w:val="0"/>
      <w:marBottom w:val="0"/>
      <w:divBdr>
        <w:top w:val="none" w:sz="0" w:space="0" w:color="auto"/>
        <w:left w:val="none" w:sz="0" w:space="0" w:color="auto"/>
        <w:bottom w:val="none" w:sz="0" w:space="0" w:color="auto"/>
        <w:right w:val="none" w:sz="0" w:space="0" w:color="auto"/>
      </w:divBdr>
    </w:div>
    <w:div w:id="711880226">
      <w:bodyDiv w:val="1"/>
      <w:marLeft w:val="0"/>
      <w:marRight w:val="0"/>
      <w:marTop w:val="0"/>
      <w:marBottom w:val="0"/>
      <w:divBdr>
        <w:top w:val="none" w:sz="0" w:space="0" w:color="auto"/>
        <w:left w:val="none" w:sz="0" w:space="0" w:color="auto"/>
        <w:bottom w:val="none" w:sz="0" w:space="0" w:color="auto"/>
        <w:right w:val="none" w:sz="0" w:space="0" w:color="auto"/>
      </w:divBdr>
    </w:div>
    <w:div w:id="712539785">
      <w:bodyDiv w:val="1"/>
      <w:marLeft w:val="0"/>
      <w:marRight w:val="0"/>
      <w:marTop w:val="0"/>
      <w:marBottom w:val="0"/>
      <w:divBdr>
        <w:top w:val="none" w:sz="0" w:space="0" w:color="auto"/>
        <w:left w:val="none" w:sz="0" w:space="0" w:color="auto"/>
        <w:bottom w:val="none" w:sz="0" w:space="0" w:color="auto"/>
        <w:right w:val="none" w:sz="0" w:space="0" w:color="auto"/>
      </w:divBdr>
    </w:div>
    <w:div w:id="713577597">
      <w:bodyDiv w:val="1"/>
      <w:marLeft w:val="0"/>
      <w:marRight w:val="0"/>
      <w:marTop w:val="0"/>
      <w:marBottom w:val="0"/>
      <w:divBdr>
        <w:top w:val="none" w:sz="0" w:space="0" w:color="auto"/>
        <w:left w:val="none" w:sz="0" w:space="0" w:color="auto"/>
        <w:bottom w:val="none" w:sz="0" w:space="0" w:color="auto"/>
        <w:right w:val="none" w:sz="0" w:space="0" w:color="auto"/>
      </w:divBdr>
    </w:div>
    <w:div w:id="713778164">
      <w:bodyDiv w:val="1"/>
      <w:marLeft w:val="0"/>
      <w:marRight w:val="0"/>
      <w:marTop w:val="0"/>
      <w:marBottom w:val="0"/>
      <w:divBdr>
        <w:top w:val="none" w:sz="0" w:space="0" w:color="auto"/>
        <w:left w:val="none" w:sz="0" w:space="0" w:color="auto"/>
        <w:bottom w:val="none" w:sz="0" w:space="0" w:color="auto"/>
        <w:right w:val="none" w:sz="0" w:space="0" w:color="auto"/>
      </w:divBdr>
    </w:div>
    <w:div w:id="714044853">
      <w:bodyDiv w:val="1"/>
      <w:marLeft w:val="0"/>
      <w:marRight w:val="0"/>
      <w:marTop w:val="0"/>
      <w:marBottom w:val="0"/>
      <w:divBdr>
        <w:top w:val="none" w:sz="0" w:space="0" w:color="auto"/>
        <w:left w:val="none" w:sz="0" w:space="0" w:color="auto"/>
        <w:bottom w:val="none" w:sz="0" w:space="0" w:color="auto"/>
        <w:right w:val="none" w:sz="0" w:space="0" w:color="auto"/>
      </w:divBdr>
    </w:div>
    <w:div w:id="714161612">
      <w:bodyDiv w:val="1"/>
      <w:marLeft w:val="0"/>
      <w:marRight w:val="0"/>
      <w:marTop w:val="0"/>
      <w:marBottom w:val="0"/>
      <w:divBdr>
        <w:top w:val="none" w:sz="0" w:space="0" w:color="auto"/>
        <w:left w:val="none" w:sz="0" w:space="0" w:color="auto"/>
        <w:bottom w:val="none" w:sz="0" w:space="0" w:color="auto"/>
        <w:right w:val="none" w:sz="0" w:space="0" w:color="auto"/>
      </w:divBdr>
    </w:div>
    <w:div w:id="714934893">
      <w:bodyDiv w:val="1"/>
      <w:marLeft w:val="0"/>
      <w:marRight w:val="0"/>
      <w:marTop w:val="0"/>
      <w:marBottom w:val="0"/>
      <w:divBdr>
        <w:top w:val="none" w:sz="0" w:space="0" w:color="auto"/>
        <w:left w:val="none" w:sz="0" w:space="0" w:color="auto"/>
        <w:bottom w:val="none" w:sz="0" w:space="0" w:color="auto"/>
        <w:right w:val="none" w:sz="0" w:space="0" w:color="auto"/>
      </w:divBdr>
    </w:div>
    <w:div w:id="716200962">
      <w:bodyDiv w:val="1"/>
      <w:marLeft w:val="0"/>
      <w:marRight w:val="0"/>
      <w:marTop w:val="0"/>
      <w:marBottom w:val="0"/>
      <w:divBdr>
        <w:top w:val="none" w:sz="0" w:space="0" w:color="auto"/>
        <w:left w:val="none" w:sz="0" w:space="0" w:color="auto"/>
        <w:bottom w:val="none" w:sz="0" w:space="0" w:color="auto"/>
        <w:right w:val="none" w:sz="0" w:space="0" w:color="auto"/>
      </w:divBdr>
    </w:div>
    <w:div w:id="716470599">
      <w:bodyDiv w:val="1"/>
      <w:marLeft w:val="0"/>
      <w:marRight w:val="0"/>
      <w:marTop w:val="0"/>
      <w:marBottom w:val="0"/>
      <w:divBdr>
        <w:top w:val="none" w:sz="0" w:space="0" w:color="auto"/>
        <w:left w:val="none" w:sz="0" w:space="0" w:color="auto"/>
        <w:bottom w:val="none" w:sz="0" w:space="0" w:color="auto"/>
        <w:right w:val="none" w:sz="0" w:space="0" w:color="auto"/>
      </w:divBdr>
    </w:div>
    <w:div w:id="716516513">
      <w:bodyDiv w:val="1"/>
      <w:marLeft w:val="0"/>
      <w:marRight w:val="0"/>
      <w:marTop w:val="0"/>
      <w:marBottom w:val="0"/>
      <w:divBdr>
        <w:top w:val="none" w:sz="0" w:space="0" w:color="auto"/>
        <w:left w:val="none" w:sz="0" w:space="0" w:color="auto"/>
        <w:bottom w:val="none" w:sz="0" w:space="0" w:color="auto"/>
        <w:right w:val="none" w:sz="0" w:space="0" w:color="auto"/>
      </w:divBdr>
    </w:div>
    <w:div w:id="718017894">
      <w:bodyDiv w:val="1"/>
      <w:marLeft w:val="0"/>
      <w:marRight w:val="0"/>
      <w:marTop w:val="0"/>
      <w:marBottom w:val="0"/>
      <w:divBdr>
        <w:top w:val="none" w:sz="0" w:space="0" w:color="auto"/>
        <w:left w:val="none" w:sz="0" w:space="0" w:color="auto"/>
        <w:bottom w:val="none" w:sz="0" w:space="0" w:color="auto"/>
        <w:right w:val="none" w:sz="0" w:space="0" w:color="auto"/>
      </w:divBdr>
    </w:div>
    <w:div w:id="718289839">
      <w:bodyDiv w:val="1"/>
      <w:marLeft w:val="0"/>
      <w:marRight w:val="0"/>
      <w:marTop w:val="0"/>
      <w:marBottom w:val="0"/>
      <w:divBdr>
        <w:top w:val="none" w:sz="0" w:space="0" w:color="auto"/>
        <w:left w:val="none" w:sz="0" w:space="0" w:color="auto"/>
        <w:bottom w:val="none" w:sz="0" w:space="0" w:color="auto"/>
        <w:right w:val="none" w:sz="0" w:space="0" w:color="auto"/>
      </w:divBdr>
    </w:div>
    <w:div w:id="719014310">
      <w:bodyDiv w:val="1"/>
      <w:marLeft w:val="0"/>
      <w:marRight w:val="0"/>
      <w:marTop w:val="0"/>
      <w:marBottom w:val="0"/>
      <w:divBdr>
        <w:top w:val="none" w:sz="0" w:space="0" w:color="auto"/>
        <w:left w:val="none" w:sz="0" w:space="0" w:color="auto"/>
        <w:bottom w:val="none" w:sz="0" w:space="0" w:color="auto"/>
        <w:right w:val="none" w:sz="0" w:space="0" w:color="auto"/>
      </w:divBdr>
    </w:div>
    <w:div w:id="720206136">
      <w:bodyDiv w:val="1"/>
      <w:marLeft w:val="0"/>
      <w:marRight w:val="0"/>
      <w:marTop w:val="0"/>
      <w:marBottom w:val="0"/>
      <w:divBdr>
        <w:top w:val="none" w:sz="0" w:space="0" w:color="auto"/>
        <w:left w:val="none" w:sz="0" w:space="0" w:color="auto"/>
        <w:bottom w:val="none" w:sz="0" w:space="0" w:color="auto"/>
        <w:right w:val="none" w:sz="0" w:space="0" w:color="auto"/>
      </w:divBdr>
    </w:div>
    <w:div w:id="721828913">
      <w:bodyDiv w:val="1"/>
      <w:marLeft w:val="0"/>
      <w:marRight w:val="0"/>
      <w:marTop w:val="0"/>
      <w:marBottom w:val="0"/>
      <w:divBdr>
        <w:top w:val="none" w:sz="0" w:space="0" w:color="auto"/>
        <w:left w:val="none" w:sz="0" w:space="0" w:color="auto"/>
        <w:bottom w:val="none" w:sz="0" w:space="0" w:color="auto"/>
        <w:right w:val="none" w:sz="0" w:space="0" w:color="auto"/>
      </w:divBdr>
    </w:div>
    <w:div w:id="722026257">
      <w:bodyDiv w:val="1"/>
      <w:marLeft w:val="0"/>
      <w:marRight w:val="0"/>
      <w:marTop w:val="0"/>
      <w:marBottom w:val="0"/>
      <w:divBdr>
        <w:top w:val="none" w:sz="0" w:space="0" w:color="auto"/>
        <w:left w:val="none" w:sz="0" w:space="0" w:color="auto"/>
        <w:bottom w:val="none" w:sz="0" w:space="0" w:color="auto"/>
        <w:right w:val="none" w:sz="0" w:space="0" w:color="auto"/>
      </w:divBdr>
    </w:div>
    <w:div w:id="722219243">
      <w:bodyDiv w:val="1"/>
      <w:marLeft w:val="0"/>
      <w:marRight w:val="0"/>
      <w:marTop w:val="0"/>
      <w:marBottom w:val="0"/>
      <w:divBdr>
        <w:top w:val="none" w:sz="0" w:space="0" w:color="auto"/>
        <w:left w:val="none" w:sz="0" w:space="0" w:color="auto"/>
        <w:bottom w:val="none" w:sz="0" w:space="0" w:color="auto"/>
        <w:right w:val="none" w:sz="0" w:space="0" w:color="auto"/>
      </w:divBdr>
    </w:div>
    <w:div w:id="722411011">
      <w:bodyDiv w:val="1"/>
      <w:marLeft w:val="0"/>
      <w:marRight w:val="0"/>
      <w:marTop w:val="0"/>
      <w:marBottom w:val="0"/>
      <w:divBdr>
        <w:top w:val="none" w:sz="0" w:space="0" w:color="auto"/>
        <w:left w:val="none" w:sz="0" w:space="0" w:color="auto"/>
        <w:bottom w:val="none" w:sz="0" w:space="0" w:color="auto"/>
        <w:right w:val="none" w:sz="0" w:space="0" w:color="auto"/>
      </w:divBdr>
    </w:div>
    <w:div w:id="723337913">
      <w:bodyDiv w:val="1"/>
      <w:marLeft w:val="0"/>
      <w:marRight w:val="0"/>
      <w:marTop w:val="0"/>
      <w:marBottom w:val="0"/>
      <w:divBdr>
        <w:top w:val="none" w:sz="0" w:space="0" w:color="auto"/>
        <w:left w:val="none" w:sz="0" w:space="0" w:color="auto"/>
        <w:bottom w:val="none" w:sz="0" w:space="0" w:color="auto"/>
        <w:right w:val="none" w:sz="0" w:space="0" w:color="auto"/>
      </w:divBdr>
    </w:div>
    <w:div w:id="724185217">
      <w:bodyDiv w:val="1"/>
      <w:marLeft w:val="0"/>
      <w:marRight w:val="0"/>
      <w:marTop w:val="0"/>
      <w:marBottom w:val="0"/>
      <w:divBdr>
        <w:top w:val="none" w:sz="0" w:space="0" w:color="auto"/>
        <w:left w:val="none" w:sz="0" w:space="0" w:color="auto"/>
        <w:bottom w:val="none" w:sz="0" w:space="0" w:color="auto"/>
        <w:right w:val="none" w:sz="0" w:space="0" w:color="auto"/>
      </w:divBdr>
    </w:div>
    <w:div w:id="725035434">
      <w:bodyDiv w:val="1"/>
      <w:marLeft w:val="0"/>
      <w:marRight w:val="0"/>
      <w:marTop w:val="0"/>
      <w:marBottom w:val="0"/>
      <w:divBdr>
        <w:top w:val="none" w:sz="0" w:space="0" w:color="auto"/>
        <w:left w:val="none" w:sz="0" w:space="0" w:color="auto"/>
        <w:bottom w:val="none" w:sz="0" w:space="0" w:color="auto"/>
        <w:right w:val="none" w:sz="0" w:space="0" w:color="auto"/>
      </w:divBdr>
    </w:div>
    <w:div w:id="725615318">
      <w:bodyDiv w:val="1"/>
      <w:marLeft w:val="0"/>
      <w:marRight w:val="0"/>
      <w:marTop w:val="0"/>
      <w:marBottom w:val="0"/>
      <w:divBdr>
        <w:top w:val="none" w:sz="0" w:space="0" w:color="auto"/>
        <w:left w:val="none" w:sz="0" w:space="0" w:color="auto"/>
        <w:bottom w:val="none" w:sz="0" w:space="0" w:color="auto"/>
        <w:right w:val="none" w:sz="0" w:space="0" w:color="auto"/>
      </w:divBdr>
    </w:div>
    <w:div w:id="726534059">
      <w:bodyDiv w:val="1"/>
      <w:marLeft w:val="0"/>
      <w:marRight w:val="0"/>
      <w:marTop w:val="0"/>
      <w:marBottom w:val="0"/>
      <w:divBdr>
        <w:top w:val="none" w:sz="0" w:space="0" w:color="auto"/>
        <w:left w:val="none" w:sz="0" w:space="0" w:color="auto"/>
        <w:bottom w:val="none" w:sz="0" w:space="0" w:color="auto"/>
        <w:right w:val="none" w:sz="0" w:space="0" w:color="auto"/>
      </w:divBdr>
    </w:div>
    <w:div w:id="727651441">
      <w:bodyDiv w:val="1"/>
      <w:marLeft w:val="0"/>
      <w:marRight w:val="0"/>
      <w:marTop w:val="0"/>
      <w:marBottom w:val="0"/>
      <w:divBdr>
        <w:top w:val="none" w:sz="0" w:space="0" w:color="auto"/>
        <w:left w:val="none" w:sz="0" w:space="0" w:color="auto"/>
        <w:bottom w:val="none" w:sz="0" w:space="0" w:color="auto"/>
        <w:right w:val="none" w:sz="0" w:space="0" w:color="auto"/>
      </w:divBdr>
    </w:div>
    <w:div w:id="729111929">
      <w:bodyDiv w:val="1"/>
      <w:marLeft w:val="0"/>
      <w:marRight w:val="0"/>
      <w:marTop w:val="0"/>
      <w:marBottom w:val="0"/>
      <w:divBdr>
        <w:top w:val="none" w:sz="0" w:space="0" w:color="auto"/>
        <w:left w:val="none" w:sz="0" w:space="0" w:color="auto"/>
        <w:bottom w:val="none" w:sz="0" w:space="0" w:color="auto"/>
        <w:right w:val="none" w:sz="0" w:space="0" w:color="auto"/>
      </w:divBdr>
    </w:div>
    <w:div w:id="729618663">
      <w:bodyDiv w:val="1"/>
      <w:marLeft w:val="0"/>
      <w:marRight w:val="0"/>
      <w:marTop w:val="0"/>
      <w:marBottom w:val="0"/>
      <w:divBdr>
        <w:top w:val="none" w:sz="0" w:space="0" w:color="auto"/>
        <w:left w:val="none" w:sz="0" w:space="0" w:color="auto"/>
        <w:bottom w:val="none" w:sz="0" w:space="0" w:color="auto"/>
        <w:right w:val="none" w:sz="0" w:space="0" w:color="auto"/>
      </w:divBdr>
    </w:div>
    <w:div w:id="729964714">
      <w:bodyDiv w:val="1"/>
      <w:marLeft w:val="0"/>
      <w:marRight w:val="0"/>
      <w:marTop w:val="0"/>
      <w:marBottom w:val="0"/>
      <w:divBdr>
        <w:top w:val="none" w:sz="0" w:space="0" w:color="auto"/>
        <w:left w:val="none" w:sz="0" w:space="0" w:color="auto"/>
        <w:bottom w:val="none" w:sz="0" w:space="0" w:color="auto"/>
        <w:right w:val="none" w:sz="0" w:space="0" w:color="auto"/>
      </w:divBdr>
    </w:div>
    <w:div w:id="730006370">
      <w:bodyDiv w:val="1"/>
      <w:marLeft w:val="0"/>
      <w:marRight w:val="0"/>
      <w:marTop w:val="0"/>
      <w:marBottom w:val="0"/>
      <w:divBdr>
        <w:top w:val="none" w:sz="0" w:space="0" w:color="auto"/>
        <w:left w:val="none" w:sz="0" w:space="0" w:color="auto"/>
        <w:bottom w:val="none" w:sz="0" w:space="0" w:color="auto"/>
        <w:right w:val="none" w:sz="0" w:space="0" w:color="auto"/>
      </w:divBdr>
    </w:div>
    <w:div w:id="731269467">
      <w:bodyDiv w:val="1"/>
      <w:marLeft w:val="0"/>
      <w:marRight w:val="0"/>
      <w:marTop w:val="0"/>
      <w:marBottom w:val="0"/>
      <w:divBdr>
        <w:top w:val="none" w:sz="0" w:space="0" w:color="auto"/>
        <w:left w:val="none" w:sz="0" w:space="0" w:color="auto"/>
        <w:bottom w:val="none" w:sz="0" w:space="0" w:color="auto"/>
        <w:right w:val="none" w:sz="0" w:space="0" w:color="auto"/>
      </w:divBdr>
    </w:div>
    <w:div w:id="731390098">
      <w:bodyDiv w:val="1"/>
      <w:marLeft w:val="0"/>
      <w:marRight w:val="0"/>
      <w:marTop w:val="0"/>
      <w:marBottom w:val="0"/>
      <w:divBdr>
        <w:top w:val="none" w:sz="0" w:space="0" w:color="auto"/>
        <w:left w:val="none" w:sz="0" w:space="0" w:color="auto"/>
        <w:bottom w:val="none" w:sz="0" w:space="0" w:color="auto"/>
        <w:right w:val="none" w:sz="0" w:space="0" w:color="auto"/>
      </w:divBdr>
    </w:div>
    <w:div w:id="735511436">
      <w:bodyDiv w:val="1"/>
      <w:marLeft w:val="0"/>
      <w:marRight w:val="0"/>
      <w:marTop w:val="0"/>
      <w:marBottom w:val="0"/>
      <w:divBdr>
        <w:top w:val="none" w:sz="0" w:space="0" w:color="auto"/>
        <w:left w:val="none" w:sz="0" w:space="0" w:color="auto"/>
        <w:bottom w:val="none" w:sz="0" w:space="0" w:color="auto"/>
        <w:right w:val="none" w:sz="0" w:space="0" w:color="auto"/>
      </w:divBdr>
    </w:div>
    <w:div w:id="735587713">
      <w:bodyDiv w:val="1"/>
      <w:marLeft w:val="0"/>
      <w:marRight w:val="0"/>
      <w:marTop w:val="0"/>
      <w:marBottom w:val="0"/>
      <w:divBdr>
        <w:top w:val="none" w:sz="0" w:space="0" w:color="auto"/>
        <w:left w:val="none" w:sz="0" w:space="0" w:color="auto"/>
        <w:bottom w:val="none" w:sz="0" w:space="0" w:color="auto"/>
        <w:right w:val="none" w:sz="0" w:space="0" w:color="auto"/>
      </w:divBdr>
    </w:div>
    <w:div w:id="735588091">
      <w:bodyDiv w:val="1"/>
      <w:marLeft w:val="0"/>
      <w:marRight w:val="0"/>
      <w:marTop w:val="0"/>
      <w:marBottom w:val="0"/>
      <w:divBdr>
        <w:top w:val="none" w:sz="0" w:space="0" w:color="auto"/>
        <w:left w:val="none" w:sz="0" w:space="0" w:color="auto"/>
        <w:bottom w:val="none" w:sz="0" w:space="0" w:color="auto"/>
        <w:right w:val="none" w:sz="0" w:space="0" w:color="auto"/>
      </w:divBdr>
    </w:div>
    <w:div w:id="736392890">
      <w:bodyDiv w:val="1"/>
      <w:marLeft w:val="0"/>
      <w:marRight w:val="0"/>
      <w:marTop w:val="0"/>
      <w:marBottom w:val="0"/>
      <w:divBdr>
        <w:top w:val="none" w:sz="0" w:space="0" w:color="auto"/>
        <w:left w:val="none" w:sz="0" w:space="0" w:color="auto"/>
        <w:bottom w:val="none" w:sz="0" w:space="0" w:color="auto"/>
        <w:right w:val="none" w:sz="0" w:space="0" w:color="auto"/>
      </w:divBdr>
    </w:div>
    <w:div w:id="736710527">
      <w:bodyDiv w:val="1"/>
      <w:marLeft w:val="0"/>
      <w:marRight w:val="0"/>
      <w:marTop w:val="0"/>
      <w:marBottom w:val="0"/>
      <w:divBdr>
        <w:top w:val="none" w:sz="0" w:space="0" w:color="auto"/>
        <w:left w:val="none" w:sz="0" w:space="0" w:color="auto"/>
        <w:bottom w:val="none" w:sz="0" w:space="0" w:color="auto"/>
        <w:right w:val="none" w:sz="0" w:space="0" w:color="auto"/>
      </w:divBdr>
    </w:div>
    <w:div w:id="736786938">
      <w:bodyDiv w:val="1"/>
      <w:marLeft w:val="0"/>
      <w:marRight w:val="0"/>
      <w:marTop w:val="0"/>
      <w:marBottom w:val="0"/>
      <w:divBdr>
        <w:top w:val="none" w:sz="0" w:space="0" w:color="auto"/>
        <w:left w:val="none" w:sz="0" w:space="0" w:color="auto"/>
        <w:bottom w:val="none" w:sz="0" w:space="0" w:color="auto"/>
        <w:right w:val="none" w:sz="0" w:space="0" w:color="auto"/>
      </w:divBdr>
    </w:div>
    <w:div w:id="738136538">
      <w:bodyDiv w:val="1"/>
      <w:marLeft w:val="0"/>
      <w:marRight w:val="0"/>
      <w:marTop w:val="0"/>
      <w:marBottom w:val="0"/>
      <w:divBdr>
        <w:top w:val="none" w:sz="0" w:space="0" w:color="auto"/>
        <w:left w:val="none" w:sz="0" w:space="0" w:color="auto"/>
        <w:bottom w:val="none" w:sz="0" w:space="0" w:color="auto"/>
        <w:right w:val="none" w:sz="0" w:space="0" w:color="auto"/>
      </w:divBdr>
    </w:div>
    <w:div w:id="741412561">
      <w:bodyDiv w:val="1"/>
      <w:marLeft w:val="0"/>
      <w:marRight w:val="0"/>
      <w:marTop w:val="0"/>
      <w:marBottom w:val="0"/>
      <w:divBdr>
        <w:top w:val="none" w:sz="0" w:space="0" w:color="auto"/>
        <w:left w:val="none" w:sz="0" w:space="0" w:color="auto"/>
        <w:bottom w:val="none" w:sz="0" w:space="0" w:color="auto"/>
        <w:right w:val="none" w:sz="0" w:space="0" w:color="auto"/>
      </w:divBdr>
    </w:div>
    <w:div w:id="742526990">
      <w:bodyDiv w:val="1"/>
      <w:marLeft w:val="0"/>
      <w:marRight w:val="0"/>
      <w:marTop w:val="0"/>
      <w:marBottom w:val="0"/>
      <w:divBdr>
        <w:top w:val="none" w:sz="0" w:space="0" w:color="auto"/>
        <w:left w:val="none" w:sz="0" w:space="0" w:color="auto"/>
        <w:bottom w:val="none" w:sz="0" w:space="0" w:color="auto"/>
        <w:right w:val="none" w:sz="0" w:space="0" w:color="auto"/>
      </w:divBdr>
    </w:div>
    <w:div w:id="743531007">
      <w:bodyDiv w:val="1"/>
      <w:marLeft w:val="0"/>
      <w:marRight w:val="0"/>
      <w:marTop w:val="0"/>
      <w:marBottom w:val="0"/>
      <w:divBdr>
        <w:top w:val="none" w:sz="0" w:space="0" w:color="auto"/>
        <w:left w:val="none" w:sz="0" w:space="0" w:color="auto"/>
        <w:bottom w:val="none" w:sz="0" w:space="0" w:color="auto"/>
        <w:right w:val="none" w:sz="0" w:space="0" w:color="auto"/>
      </w:divBdr>
    </w:div>
    <w:div w:id="745348459">
      <w:bodyDiv w:val="1"/>
      <w:marLeft w:val="0"/>
      <w:marRight w:val="0"/>
      <w:marTop w:val="0"/>
      <w:marBottom w:val="0"/>
      <w:divBdr>
        <w:top w:val="none" w:sz="0" w:space="0" w:color="auto"/>
        <w:left w:val="none" w:sz="0" w:space="0" w:color="auto"/>
        <w:bottom w:val="none" w:sz="0" w:space="0" w:color="auto"/>
        <w:right w:val="none" w:sz="0" w:space="0" w:color="auto"/>
      </w:divBdr>
    </w:div>
    <w:div w:id="746342605">
      <w:bodyDiv w:val="1"/>
      <w:marLeft w:val="0"/>
      <w:marRight w:val="0"/>
      <w:marTop w:val="0"/>
      <w:marBottom w:val="0"/>
      <w:divBdr>
        <w:top w:val="none" w:sz="0" w:space="0" w:color="auto"/>
        <w:left w:val="none" w:sz="0" w:space="0" w:color="auto"/>
        <w:bottom w:val="none" w:sz="0" w:space="0" w:color="auto"/>
        <w:right w:val="none" w:sz="0" w:space="0" w:color="auto"/>
      </w:divBdr>
    </w:div>
    <w:div w:id="747460744">
      <w:bodyDiv w:val="1"/>
      <w:marLeft w:val="0"/>
      <w:marRight w:val="0"/>
      <w:marTop w:val="0"/>
      <w:marBottom w:val="0"/>
      <w:divBdr>
        <w:top w:val="none" w:sz="0" w:space="0" w:color="auto"/>
        <w:left w:val="none" w:sz="0" w:space="0" w:color="auto"/>
        <w:bottom w:val="none" w:sz="0" w:space="0" w:color="auto"/>
        <w:right w:val="none" w:sz="0" w:space="0" w:color="auto"/>
      </w:divBdr>
    </w:div>
    <w:div w:id="748430193">
      <w:bodyDiv w:val="1"/>
      <w:marLeft w:val="0"/>
      <w:marRight w:val="0"/>
      <w:marTop w:val="0"/>
      <w:marBottom w:val="0"/>
      <w:divBdr>
        <w:top w:val="none" w:sz="0" w:space="0" w:color="auto"/>
        <w:left w:val="none" w:sz="0" w:space="0" w:color="auto"/>
        <w:bottom w:val="none" w:sz="0" w:space="0" w:color="auto"/>
        <w:right w:val="none" w:sz="0" w:space="0" w:color="auto"/>
      </w:divBdr>
    </w:div>
    <w:div w:id="748770572">
      <w:bodyDiv w:val="1"/>
      <w:marLeft w:val="0"/>
      <w:marRight w:val="0"/>
      <w:marTop w:val="0"/>
      <w:marBottom w:val="0"/>
      <w:divBdr>
        <w:top w:val="none" w:sz="0" w:space="0" w:color="auto"/>
        <w:left w:val="none" w:sz="0" w:space="0" w:color="auto"/>
        <w:bottom w:val="none" w:sz="0" w:space="0" w:color="auto"/>
        <w:right w:val="none" w:sz="0" w:space="0" w:color="auto"/>
      </w:divBdr>
    </w:div>
    <w:div w:id="749431306">
      <w:bodyDiv w:val="1"/>
      <w:marLeft w:val="0"/>
      <w:marRight w:val="0"/>
      <w:marTop w:val="0"/>
      <w:marBottom w:val="0"/>
      <w:divBdr>
        <w:top w:val="none" w:sz="0" w:space="0" w:color="auto"/>
        <w:left w:val="none" w:sz="0" w:space="0" w:color="auto"/>
        <w:bottom w:val="none" w:sz="0" w:space="0" w:color="auto"/>
        <w:right w:val="none" w:sz="0" w:space="0" w:color="auto"/>
      </w:divBdr>
    </w:div>
    <w:div w:id="752433240">
      <w:bodyDiv w:val="1"/>
      <w:marLeft w:val="0"/>
      <w:marRight w:val="0"/>
      <w:marTop w:val="0"/>
      <w:marBottom w:val="0"/>
      <w:divBdr>
        <w:top w:val="none" w:sz="0" w:space="0" w:color="auto"/>
        <w:left w:val="none" w:sz="0" w:space="0" w:color="auto"/>
        <w:bottom w:val="none" w:sz="0" w:space="0" w:color="auto"/>
        <w:right w:val="none" w:sz="0" w:space="0" w:color="auto"/>
      </w:divBdr>
    </w:div>
    <w:div w:id="757094151">
      <w:bodyDiv w:val="1"/>
      <w:marLeft w:val="0"/>
      <w:marRight w:val="0"/>
      <w:marTop w:val="0"/>
      <w:marBottom w:val="0"/>
      <w:divBdr>
        <w:top w:val="none" w:sz="0" w:space="0" w:color="auto"/>
        <w:left w:val="none" w:sz="0" w:space="0" w:color="auto"/>
        <w:bottom w:val="none" w:sz="0" w:space="0" w:color="auto"/>
        <w:right w:val="none" w:sz="0" w:space="0" w:color="auto"/>
      </w:divBdr>
    </w:div>
    <w:div w:id="757756227">
      <w:bodyDiv w:val="1"/>
      <w:marLeft w:val="0"/>
      <w:marRight w:val="0"/>
      <w:marTop w:val="0"/>
      <w:marBottom w:val="0"/>
      <w:divBdr>
        <w:top w:val="none" w:sz="0" w:space="0" w:color="auto"/>
        <w:left w:val="none" w:sz="0" w:space="0" w:color="auto"/>
        <w:bottom w:val="none" w:sz="0" w:space="0" w:color="auto"/>
        <w:right w:val="none" w:sz="0" w:space="0" w:color="auto"/>
      </w:divBdr>
    </w:div>
    <w:div w:id="757795053">
      <w:bodyDiv w:val="1"/>
      <w:marLeft w:val="0"/>
      <w:marRight w:val="0"/>
      <w:marTop w:val="0"/>
      <w:marBottom w:val="0"/>
      <w:divBdr>
        <w:top w:val="none" w:sz="0" w:space="0" w:color="auto"/>
        <w:left w:val="none" w:sz="0" w:space="0" w:color="auto"/>
        <w:bottom w:val="none" w:sz="0" w:space="0" w:color="auto"/>
        <w:right w:val="none" w:sz="0" w:space="0" w:color="auto"/>
      </w:divBdr>
    </w:div>
    <w:div w:id="758332293">
      <w:bodyDiv w:val="1"/>
      <w:marLeft w:val="0"/>
      <w:marRight w:val="0"/>
      <w:marTop w:val="0"/>
      <w:marBottom w:val="0"/>
      <w:divBdr>
        <w:top w:val="none" w:sz="0" w:space="0" w:color="auto"/>
        <w:left w:val="none" w:sz="0" w:space="0" w:color="auto"/>
        <w:bottom w:val="none" w:sz="0" w:space="0" w:color="auto"/>
        <w:right w:val="none" w:sz="0" w:space="0" w:color="auto"/>
      </w:divBdr>
    </w:div>
    <w:div w:id="760176653">
      <w:bodyDiv w:val="1"/>
      <w:marLeft w:val="0"/>
      <w:marRight w:val="0"/>
      <w:marTop w:val="0"/>
      <w:marBottom w:val="0"/>
      <w:divBdr>
        <w:top w:val="none" w:sz="0" w:space="0" w:color="auto"/>
        <w:left w:val="none" w:sz="0" w:space="0" w:color="auto"/>
        <w:bottom w:val="none" w:sz="0" w:space="0" w:color="auto"/>
        <w:right w:val="none" w:sz="0" w:space="0" w:color="auto"/>
      </w:divBdr>
    </w:div>
    <w:div w:id="760878606">
      <w:bodyDiv w:val="1"/>
      <w:marLeft w:val="0"/>
      <w:marRight w:val="0"/>
      <w:marTop w:val="0"/>
      <w:marBottom w:val="0"/>
      <w:divBdr>
        <w:top w:val="none" w:sz="0" w:space="0" w:color="auto"/>
        <w:left w:val="none" w:sz="0" w:space="0" w:color="auto"/>
        <w:bottom w:val="none" w:sz="0" w:space="0" w:color="auto"/>
        <w:right w:val="none" w:sz="0" w:space="0" w:color="auto"/>
      </w:divBdr>
    </w:div>
    <w:div w:id="761032170">
      <w:bodyDiv w:val="1"/>
      <w:marLeft w:val="0"/>
      <w:marRight w:val="0"/>
      <w:marTop w:val="0"/>
      <w:marBottom w:val="0"/>
      <w:divBdr>
        <w:top w:val="none" w:sz="0" w:space="0" w:color="auto"/>
        <w:left w:val="none" w:sz="0" w:space="0" w:color="auto"/>
        <w:bottom w:val="none" w:sz="0" w:space="0" w:color="auto"/>
        <w:right w:val="none" w:sz="0" w:space="0" w:color="auto"/>
      </w:divBdr>
    </w:div>
    <w:div w:id="761490379">
      <w:bodyDiv w:val="1"/>
      <w:marLeft w:val="0"/>
      <w:marRight w:val="0"/>
      <w:marTop w:val="0"/>
      <w:marBottom w:val="0"/>
      <w:divBdr>
        <w:top w:val="none" w:sz="0" w:space="0" w:color="auto"/>
        <w:left w:val="none" w:sz="0" w:space="0" w:color="auto"/>
        <w:bottom w:val="none" w:sz="0" w:space="0" w:color="auto"/>
        <w:right w:val="none" w:sz="0" w:space="0" w:color="auto"/>
      </w:divBdr>
    </w:div>
    <w:div w:id="761537111">
      <w:bodyDiv w:val="1"/>
      <w:marLeft w:val="0"/>
      <w:marRight w:val="0"/>
      <w:marTop w:val="0"/>
      <w:marBottom w:val="0"/>
      <w:divBdr>
        <w:top w:val="none" w:sz="0" w:space="0" w:color="auto"/>
        <w:left w:val="none" w:sz="0" w:space="0" w:color="auto"/>
        <w:bottom w:val="none" w:sz="0" w:space="0" w:color="auto"/>
        <w:right w:val="none" w:sz="0" w:space="0" w:color="auto"/>
      </w:divBdr>
    </w:div>
    <w:div w:id="762192696">
      <w:bodyDiv w:val="1"/>
      <w:marLeft w:val="0"/>
      <w:marRight w:val="0"/>
      <w:marTop w:val="0"/>
      <w:marBottom w:val="0"/>
      <w:divBdr>
        <w:top w:val="none" w:sz="0" w:space="0" w:color="auto"/>
        <w:left w:val="none" w:sz="0" w:space="0" w:color="auto"/>
        <w:bottom w:val="none" w:sz="0" w:space="0" w:color="auto"/>
        <w:right w:val="none" w:sz="0" w:space="0" w:color="auto"/>
      </w:divBdr>
    </w:div>
    <w:div w:id="762338826">
      <w:bodyDiv w:val="1"/>
      <w:marLeft w:val="0"/>
      <w:marRight w:val="0"/>
      <w:marTop w:val="0"/>
      <w:marBottom w:val="0"/>
      <w:divBdr>
        <w:top w:val="none" w:sz="0" w:space="0" w:color="auto"/>
        <w:left w:val="none" w:sz="0" w:space="0" w:color="auto"/>
        <w:bottom w:val="none" w:sz="0" w:space="0" w:color="auto"/>
        <w:right w:val="none" w:sz="0" w:space="0" w:color="auto"/>
      </w:divBdr>
    </w:div>
    <w:div w:id="765881970">
      <w:bodyDiv w:val="1"/>
      <w:marLeft w:val="0"/>
      <w:marRight w:val="0"/>
      <w:marTop w:val="0"/>
      <w:marBottom w:val="0"/>
      <w:divBdr>
        <w:top w:val="none" w:sz="0" w:space="0" w:color="auto"/>
        <w:left w:val="none" w:sz="0" w:space="0" w:color="auto"/>
        <w:bottom w:val="none" w:sz="0" w:space="0" w:color="auto"/>
        <w:right w:val="none" w:sz="0" w:space="0" w:color="auto"/>
      </w:divBdr>
    </w:div>
    <w:div w:id="766736751">
      <w:bodyDiv w:val="1"/>
      <w:marLeft w:val="0"/>
      <w:marRight w:val="0"/>
      <w:marTop w:val="0"/>
      <w:marBottom w:val="0"/>
      <w:divBdr>
        <w:top w:val="none" w:sz="0" w:space="0" w:color="auto"/>
        <w:left w:val="none" w:sz="0" w:space="0" w:color="auto"/>
        <w:bottom w:val="none" w:sz="0" w:space="0" w:color="auto"/>
        <w:right w:val="none" w:sz="0" w:space="0" w:color="auto"/>
      </w:divBdr>
    </w:div>
    <w:div w:id="767430165">
      <w:bodyDiv w:val="1"/>
      <w:marLeft w:val="0"/>
      <w:marRight w:val="0"/>
      <w:marTop w:val="0"/>
      <w:marBottom w:val="0"/>
      <w:divBdr>
        <w:top w:val="none" w:sz="0" w:space="0" w:color="auto"/>
        <w:left w:val="none" w:sz="0" w:space="0" w:color="auto"/>
        <w:bottom w:val="none" w:sz="0" w:space="0" w:color="auto"/>
        <w:right w:val="none" w:sz="0" w:space="0" w:color="auto"/>
      </w:divBdr>
    </w:div>
    <w:div w:id="768476265">
      <w:bodyDiv w:val="1"/>
      <w:marLeft w:val="0"/>
      <w:marRight w:val="0"/>
      <w:marTop w:val="0"/>
      <w:marBottom w:val="0"/>
      <w:divBdr>
        <w:top w:val="none" w:sz="0" w:space="0" w:color="auto"/>
        <w:left w:val="none" w:sz="0" w:space="0" w:color="auto"/>
        <w:bottom w:val="none" w:sz="0" w:space="0" w:color="auto"/>
        <w:right w:val="none" w:sz="0" w:space="0" w:color="auto"/>
      </w:divBdr>
    </w:div>
    <w:div w:id="769617785">
      <w:bodyDiv w:val="1"/>
      <w:marLeft w:val="0"/>
      <w:marRight w:val="0"/>
      <w:marTop w:val="0"/>
      <w:marBottom w:val="0"/>
      <w:divBdr>
        <w:top w:val="none" w:sz="0" w:space="0" w:color="auto"/>
        <w:left w:val="none" w:sz="0" w:space="0" w:color="auto"/>
        <w:bottom w:val="none" w:sz="0" w:space="0" w:color="auto"/>
        <w:right w:val="none" w:sz="0" w:space="0" w:color="auto"/>
      </w:divBdr>
    </w:div>
    <w:div w:id="769786582">
      <w:bodyDiv w:val="1"/>
      <w:marLeft w:val="0"/>
      <w:marRight w:val="0"/>
      <w:marTop w:val="0"/>
      <w:marBottom w:val="0"/>
      <w:divBdr>
        <w:top w:val="none" w:sz="0" w:space="0" w:color="auto"/>
        <w:left w:val="none" w:sz="0" w:space="0" w:color="auto"/>
        <w:bottom w:val="none" w:sz="0" w:space="0" w:color="auto"/>
        <w:right w:val="none" w:sz="0" w:space="0" w:color="auto"/>
      </w:divBdr>
    </w:div>
    <w:div w:id="771170284">
      <w:bodyDiv w:val="1"/>
      <w:marLeft w:val="0"/>
      <w:marRight w:val="0"/>
      <w:marTop w:val="0"/>
      <w:marBottom w:val="0"/>
      <w:divBdr>
        <w:top w:val="none" w:sz="0" w:space="0" w:color="auto"/>
        <w:left w:val="none" w:sz="0" w:space="0" w:color="auto"/>
        <w:bottom w:val="none" w:sz="0" w:space="0" w:color="auto"/>
        <w:right w:val="none" w:sz="0" w:space="0" w:color="auto"/>
      </w:divBdr>
    </w:div>
    <w:div w:id="771172935">
      <w:bodyDiv w:val="1"/>
      <w:marLeft w:val="0"/>
      <w:marRight w:val="0"/>
      <w:marTop w:val="0"/>
      <w:marBottom w:val="0"/>
      <w:divBdr>
        <w:top w:val="none" w:sz="0" w:space="0" w:color="auto"/>
        <w:left w:val="none" w:sz="0" w:space="0" w:color="auto"/>
        <w:bottom w:val="none" w:sz="0" w:space="0" w:color="auto"/>
        <w:right w:val="none" w:sz="0" w:space="0" w:color="auto"/>
      </w:divBdr>
    </w:div>
    <w:div w:id="773599568">
      <w:bodyDiv w:val="1"/>
      <w:marLeft w:val="0"/>
      <w:marRight w:val="0"/>
      <w:marTop w:val="0"/>
      <w:marBottom w:val="0"/>
      <w:divBdr>
        <w:top w:val="none" w:sz="0" w:space="0" w:color="auto"/>
        <w:left w:val="none" w:sz="0" w:space="0" w:color="auto"/>
        <w:bottom w:val="none" w:sz="0" w:space="0" w:color="auto"/>
        <w:right w:val="none" w:sz="0" w:space="0" w:color="auto"/>
      </w:divBdr>
    </w:div>
    <w:div w:id="773938801">
      <w:bodyDiv w:val="1"/>
      <w:marLeft w:val="0"/>
      <w:marRight w:val="0"/>
      <w:marTop w:val="0"/>
      <w:marBottom w:val="0"/>
      <w:divBdr>
        <w:top w:val="none" w:sz="0" w:space="0" w:color="auto"/>
        <w:left w:val="none" w:sz="0" w:space="0" w:color="auto"/>
        <w:bottom w:val="none" w:sz="0" w:space="0" w:color="auto"/>
        <w:right w:val="none" w:sz="0" w:space="0" w:color="auto"/>
      </w:divBdr>
    </w:div>
    <w:div w:id="774136505">
      <w:bodyDiv w:val="1"/>
      <w:marLeft w:val="0"/>
      <w:marRight w:val="0"/>
      <w:marTop w:val="0"/>
      <w:marBottom w:val="0"/>
      <w:divBdr>
        <w:top w:val="none" w:sz="0" w:space="0" w:color="auto"/>
        <w:left w:val="none" w:sz="0" w:space="0" w:color="auto"/>
        <w:bottom w:val="none" w:sz="0" w:space="0" w:color="auto"/>
        <w:right w:val="none" w:sz="0" w:space="0" w:color="auto"/>
      </w:divBdr>
    </w:div>
    <w:div w:id="775101672">
      <w:bodyDiv w:val="1"/>
      <w:marLeft w:val="0"/>
      <w:marRight w:val="0"/>
      <w:marTop w:val="0"/>
      <w:marBottom w:val="0"/>
      <w:divBdr>
        <w:top w:val="none" w:sz="0" w:space="0" w:color="auto"/>
        <w:left w:val="none" w:sz="0" w:space="0" w:color="auto"/>
        <w:bottom w:val="none" w:sz="0" w:space="0" w:color="auto"/>
        <w:right w:val="none" w:sz="0" w:space="0" w:color="auto"/>
      </w:divBdr>
    </w:div>
    <w:div w:id="775447506">
      <w:bodyDiv w:val="1"/>
      <w:marLeft w:val="0"/>
      <w:marRight w:val="0"/>
      <w:marTop w:val="0"/>
      <w:marBottom w:val="0"/>
      <w:divBdr>
        <w:top w:val="none" w:sz="0" w:space="0" w:color="auto"/>
        <w:left w:val="none" w:sz="0" w:space="0" w:color="auto"/>
        <w:bottom w:val="none" w:sz="0" w:space="0" w:color="auto"/>
        <w:right w:val="none" w:sz="0" w:space="0" w:color="auto"/>
      </w:divBdr>
    </w:div>
    <w:div w:id="776096189">
      <w:bodyDiv w:val="1"/>
      <w:marLeft w:val="0"/>
      <w:marRight w:val="0"/>
      <w:marTop w:val="0"/>
      <w:marBottom w:val="0"/>
      <w:divBdr>
        <w:top w:val="none" w:sz="0" w:space="0" w:color="auto"/>
        <w:left w:val="none" w:sz="0" w:space="0" w:color="auto"/>
        <w:bottom w:val="none" w:sz="0" w:space="0" w:color="auto"/>
        <w:right w:val="none" w:sz="0" w:space="0" w:color="auto"/>
      </w:divBdr>
    </w:div>
    <w:div w:id="776363486">
      <w:bodyDiv w:val="1"/>
      <w:marLeft w:val="0"/>
      <w:marRight w:val="0"/>
      <w:marTop w:val="0"/>
      <w:marBottom w:val="0"/>
      <w:divBdr>
        <w:top w:val="none" w:sz="0" w:space="0" w:color="auto"/>
        <w:left w:val="none" w:sz="0" w:space="0" w:color="auto"/>
        <w:bottom w:val="none" w:sz="0" w:space="0" w:color="auto"/>
        <w:right w:val="none" w:sz="0" w:space="0" w:color="auto"/>
      </w:divBdr>
    </w:div>
    <w:div w:id="776482948">
      <w:bodyDiv w:val="1"/>
      <w:marLeft w:val="0"/>
      <w:marRight w:val="0"/>
      <w:marTop w:val="0"/>
      <w:marBottom w:val="0"/>
      <w:divBdr>
        <w:top w:val="none" w:sz="0" w:space="0" w:color="auto"/>
        <w:left w:val="none" w:sz="0" w:space="0" w:color="auto"/>
        <w:bottom w:val="none" w:sz="0" w:space="0" w:color="auto"/>
        <w:right w:val="none" w:sz="0" w:space="0" w:color="auto"/>
      </w:divBdr>
    </w:div>
    <w:div w:id="777414282">
      <w:bodyDiv w:val="1"/>
      <w:marLeft w:val="0"/>
      <w:marRight w:val="0"/>
      <w:marTop w:val="0"/>
      <w:marBottom w:val="0"/>
      <w:divBdr>
        <w:top w:val="none" w:sz="0" w:space="0" w:color="auto"/>
        <w:left w:val="none" w:sz="0" w:space="0" w:color="auto"/>
        <w:bottom w:val="none" w:sz="0" w:space="0" w:color="auto"/>
        <w:right w:val="none" w:sz="0" w:space="0" w:color="auto"/>
      </w:divBdr>
    </w:div>
    <w:div w:id="778261655">
      <w:bodyDiv w:val="1"/>
      <w:marLeft w:val="0"/>
      <w:marRight w:val="0"/>
      <w:marTop w:val="0"/>
      <w:marBottom w:val="0"/>
      <w:divBdr>
        <w:top w:val="none" w:sz="0" w:space="0" w:color="auto"/>
        <w:left w:val="none" w:sz="0" w:space="0" w:color="auto"/>
        <w:bottom w:val="none" w:sz="0" w:space="0" w:color="auto"/>
        <w:right w:val="none" w:sz="0" w:space="0" w:color="auto"/>
      </w:divBdr>
    </w:div>
    <w:div w:id="778522892">
      <w:bodyDiv w:val="1"/>
      <w:marLeft w:val="0"/>
      <w:marRight w:val="0"/>
      <w:marTop w:val="0"/>
      <w:marBottom w:val="0"/>
      <w:divBdr>
        <w:top w:val="none" w:sz="0" w:space="0" w:color="auto"/>
        <w:left w:val="none" w:sz="0" w:space="0" w:color="auto"/>
        <w:bottom w:val="none" w:sz="0" w:space="0" w:color="auto"/>
        <w:right w:val="none" w:sz="0" w:space="0" w:color="auto"/>
      </w:divBdr>
    </w:div>
    <w:div w:id="780106106">
      <w:bodyDiv w:val="1"/>
      <w:marLeft w:val="0"/>
      <w:marRight w:val="0"/>
      <w:marTop w:val="0"/>
      <w:marBottom w:val="0"/>
      <w:divBdr>
        <w:top w:val="none" w:sz="0" w:space="0" w:color="auto"/>
        <w:left w:val="none" w:sz="0" w:space="0" w:color="auto"/>
        <w:bottom w:val="none" w:sz="0" w:space="0" w:color="auto"/>
        <w:right w:val="none" w:sz="0" w:space="0" w:color="auto"/>
      </w:divBdr>
    </w:div>
    <w:div w:id="782386955">
      <w:bodyDiv w:val="1"/>
      <w:marLeft w:val="0"/>
      <w:marRight w:val="0"/>
      <w:marTop w:val="0"/>
      <w:marBottom w:val="0"/>
      <w:divBdr>
        <w:top w:val="none" w:sz="0" w:space="0" w:color="auto"/>
        <w:left w:val="none" w:sz="0" w:space="0" w:color="auto"/>
        <w:bottom w:val="none" w:sz="0" w:space="0" w:color="auto"/>
        <w:right w:val="none" w:sz="0" w:space="0" w:color="auto"/>
      </w:divBdr>
    </w:div>
    <w:div w:id="782500806">
      <w:bodyDiv w:val="1"/>
      <w:marLeft w:val="0"/>
      <w:marRight w:val="0"/>
      <w:marTop w:val="0"/>
      <w:marBottom w:val="0"/>
      <w:divBdr>
        <w:top w:val="none" w:sz="0" w:space="0" w:color="auto"/>
        <w:left w:val="none" w:sz="0" w:space="0" w:color="auto"/>
        <w:bottom w:val="none" w:sz="0" w:space="0" w:color="auto"/>
        <w:right w:val="none" w:sz="0" w:space="0" w:color="auto"/>
      </w:divBdr>
    </w:div>
    <w:div w:id="783427306">
      <w:bodyDiv w:val="1"/>
      <w:marLeft w:val="0"/>
      <w:marRight w:val="0"/>
      <w:marTop w:val="0"/>
      <w:marBottom w:val="0"/>
      <w:divBdr>
        <w:top w:val="none" w:sz="0" w:space="0" w:color="auto"/>
        <w:left w:val="none" w:sz="0" w:space="0" w:color="auto"/>
        <w:bottom w:val="none" w:sz="0" w:space="0" w:color="auto"/>
        <w:right w:val="none" w:sz="0" w:space="0" w:color="auto"/>
      </w:divBdr>
    </w:div>
    <w:div w:id="784277396">
      <w:bodyDiv w:val="1"/>
      <w:marLeft w:val="0"/>
      <w:marRight w:val="0"/>
      <w:marTop w:val="0"/>
      <w:marBottom w:val="0"/>
      <w:divBdr>
        <w:top w:val="none" w:sz="0" w:space="0" w:color="auto"/>
        <w:left w:val="none" w:sz="0" w:space="0" w:color="auto"/>
        <w:bottom w:val="none" w:sz="0" w:space="0" w:color="auto"/>
        <w:right w:val="none" w:sz="0" w:space="0" w:color="auto"/>
      </w:divBdr>
    </w:div>
    <w:div w:id="785151496">
      <w:bodyDiv w:val="1"/>
      <w:marLeft w:val="0"/>
      <w:marRight w:val="0"/>
      <w:marTop w:val="0"/>
      <w:marBottom w:val="0"/>
      <w:divBdr>
        <w:top w:val="none" w:sz="0" w:space="0" w:color="auto"/>
        <w:left w:val="none" w:sz="0" w:space="0" w:color="auto"/>
        <w:bottom w:val="none" w:sz="0" w:space="0" w:color="auto"/>
        <w:right w:val="none" w:sz="0" w:space="0" w:color="auto"/>
      </w:divBdr>
    </w:div>
    <w:div w:id="787042616">
      <w:bodyDiv w:val="1"/>
      <w:marLeft w:val="0"/>
      <w:marRight w:val="0"/>
      <w:marTop w:val="0"/>
      <w:marBottom w:val="0"/>
      <w:divBdr>
        <w:top w:val="none" w:sz="0" w:space="0" w:color="auto"/>
        <w:left w:val="none" w:sz="0" w:space="0" w:color="auto"/>
        <w:bottom w:val="none" w:sz="0" w:space="0" w:color="auto"/>
        <w:right w:val="none" w:sz="0" w:space="0" w:color="auto"/>
      </w:divBdr>
    </w:div>
    <w:div w:id="787360970">
      <w:bodyDiv w:val="1"/>
      <w:marLeft w:val="0"/>
      <w:marRight w:val="0"/>
      <w:marTop w:val="0"/>
      <w:marBottom w:val="0"/>
      <w:divBdr>
        <w:top w:val="none" w:sz="0" w:space="0" w:color="auto"/>
        <w:left w:val="none" w:sz="0" w:space="0" w:color="auto"/>
        <w:bottom w:val="none" w:sz="0" w:space="0" w:color="auto"/>
        <w:right w:val="none" w:sz="0" w:space="0" w:color="auto"/>
      </w:divBdr>
    </w:div>
    <w:div w:id="788549898">
      <w:bodyDiv w:val="1"/>
      <w:marLeft w:val="0"/>
      <w:marRight w:val="0"/>
      <w:marTop w:val="0"/>
      <w:marBottom w:val="0"/>
      <w:divBdr>
        <w:top w:val="none" w:sz="0" w:space="0" w:color="auto"/>
        <w:left w:val="none" w:sz="0" w:space="0" w:color="auto"/>
        <w:bottom w:val="none" w:sz="0" w:space="0" w:color="auto"/>
        <w:right w:val="none" w:sz="0" w:space="0" w:color="auto"/>
      </w:divBdr>
    </w:div>
    <w:div w:id="789275771">
      <w:bodyDiv w:val="1"/>
      <w:marLeft w:val="0"/>
      <w:marRight w:val="0"/>
      <w:marTop w:val="0"/>
      <w:marBottom w:val="0"/>
      <w:divBdr>
        <w:top w:val="none" w:sz="0" w:space="0" w:color="auto"/>
        <w:left w:val="none" w:sz="0" w:space="0" w:color="auto"/>
        <w:bottom w:val="none" w:sz="0" w:space="0" w:color="auto"/>
        <w:right w:val="none" w:sz="0" w:space="0" w:color="auto"/>
      </w:divBdr>
    </w:div>
    <w:div w:id="793139785">
      <w:bodyDiv w:val="1"/>
      <w:marLeft w:val="0"/>
      <w:marRight w:val="0"/>
      <w:marTop w:val="0"/>
      <w:marBottom w:val="0"/>
      <w:divBdr>
        <w:top w:val="none" w:sz="0" w:space="0" w:color="auto"/>
        <w:left w:val="none" w:sz="0" w:space="0" w:color="auto"/>
        <w:bottom w:val="none" w:sz="0" w:space="0" w:color="auto"/>
        <w:right w:val="none" w:sz="0" w:space="0" w:color="auto"/>
      </w:divBdr>
    </w:div>
    <w:div w:id="793910126">
      <w:bodyDiv w:val="1"/>
      <w:marLeft w:val="0"/>
      <w:marRight w:val="0"/>
      <w:marTop w:val="0"/>
      <w:marBottom w:val="0"/>
      <w:divBdr>
        <w:top w:val="none" w:sz="0" w:space="0" w:color="auto"/>
        <w:left w:val="none" w:sz="0" w:space="0" w:color="auto"/>
        <w:bottom w:val="none" w:sz="0" w:space="0" w:color="auto"/>
        <w:right w:val="none" w:sz="0" w:space="0" w:color="auto"/>
      </w:divBdr>
    </w:div>
    <w:div w:id="794058679">
      <w:bodyDiv w:val="1"/>
      <w:marLeft w:val="0"/>
      <w:marRight w:val="0"/>
      <w:marTop w:val="0"/>
      <w:marBottom w:val="0"/>
      <w:divBdr>
        <w:top w:val="none" w:sz="0" w:space="0" w:color="auto"/>
        <w:left w:val="none" w:sz="0" w:space="0" w:color="auto"/>
        <w:bottom w:val="none" w:sz="0" w:space="0" w:color="auto"/>
        <w:right w:val="none" w:sz="0" w:space="0" w:color="auto"/>
      </w:divBdr>
    </w:div>
    <w:div w:id="795486576">
      <w:bodyDiv w:val="1"/>
      <w:marLeft w:val="0"/>
      <w:marRight w:val="0"/>
      <w:marTop w:val="0"/>
      <w:marBottom w:val="0"/>
      <w:divBdr>
        <w:top w:val="none" w:sz="0" w:space="0" w:color="auto"/>
        <w:left w:val="none" w:sz="0" w:space="0" w:color="auto"/>
        <w:bottom w:val="none" w:sz="0" w:space="0" w:color="auto"/>
        <w:right w:val="none" w:sz="0" w:space="0" w:color="auto"/>
      </w:divBdr>
    </w:div>
    <w:div w:id="795836034">
      <w:bodyDiv w:val="1"/>
      <w:marLeft w:val="0"/>
      <w:marRight w:val="0"/>
      <w:marTop w:val="0"/>
      <w:marBottom w:val="0"/>
      <w:divBdr>
        <w:top w:val="none" w:sz="0" w:space="0" w:color="auto"/>
        <w:left w:val="none" w:sz="0" w:space="0" w:color="auto"/>
        <w:bottom w:val="none" w:sz="0" w:space="0" w:color="auto"/>
        <w:right w:val="none" w:sz="0" w:space="0" w:color="auto"/>
      </w:divBdr>
    </w:div>
    <w:div w:id="796679657">
      <w:bodyDiv w:val="1"/>
      <w:marLeft w:val="0"/>
      <w:marRight w:val="0"/>
      <w:marTop w:val="0"/>
      <w:marBottom w:val="0"/>
      <w:divBdr>
        <w:top w:val="none" w:sz="0" w:space="0" w:color="auto"/>
        <w:left w:val="none" w:sz="0" w:space="0" w:color="auto"/>
        <w:bottom w:val="none" w:sz="0" w:space="0" w:color="auto"/>
        <w:right w:val="none" w:sz="0" w:space="0" w:color="auto"/>
      </w:divBdr>
    </w:div>
    <w:div w:id="796798921">
      <w:bodyDiv w:val="1"/>
      <w:marLeft w:val="0"/>
      <w:marRight w:val="0"/>
      <w:marTop w:val="0"/>
      <w:marBottom w:val="0"/>
      <w:divBdr>
        <w:top w:val="none" w:sz="0" w:space="0" w:color="auto"/>
        <w:left w:val="none" w:sz="0" w:space="0" w:color="auto"/>
        <w:bottom w:val="none" w:sz="0" w:space="0" w:color="auto"/>
        <w:right w:val="none" w:sz="0" w:space="0" w:color="auto"/>
      </w:divBdr>
    </w:div>
    <w:div w:id="797377334">
      <w:bodyDiv w:val="1"/>
      <w:marLeft w:val="0"/>
      <w:marRight w:val="0"/>
      <w:marTop w:val="0"/>
      <w:marBottom w:val="0"/>
      <w:divBdr>
        <w:top w:val="none" w:sz="0" w:space="0" w:color="auto"/>
        <w:left w:val="none" w:sz="0" w:space="0" w:color="auto"/>
        <w:bottom w:val="none" w:sz="0" w:space="0" w:color="auto"/>
        <w:right w:val="none" w:sz="0" w:space="0" w:color="auto"/>
      </w:divBdr>
    </w:div>
    <w:div w:id="797525522">
      <w:bodyDiv w:val="1"/>
      <w:marLeft w:val="0"/>
      <w:marRight w:val="0"/>
      <w:marTop w:val="0"/>
      <w:marBottom w:val="0"/>
      <w:divBdr>
        <w:top w:val="none" w:sz="0" w:space="0" w:color="auto"/>
        <w:left w:val="none" w:sz="0" w:space="0" w:color="auto"/>
        <w:bottom w:val="none" w:sz="0" w:space="0" w:color="auto"/>
        <w:right w:val="none" w:sz="0" w:space="0" w:color="auto"/>
      </w:divBdr>
    </w:div>
    <w:div w:id="798763802">
      <w:bodyDiv w:val="1"/>
      <w:marLeft w:val="0"/>
      <w:marRight w:val="0"/>
      <w:marTop w:val="0"/>
      <w:marBottom w:val="0"/>
      <w:divBdr>
        <w:top w:val="none" w:sz="0" w:space="0" w:color="auto"/>
        <w:left w:val="none" w:sz="0" w:space="0" w:color="auto"/>
        <w:bottom w:val="none" w:sz="0" w:space="0" w:color="auto"/>
        <w:right w:val="none" w:sz="0" w:space="0" w:color="auto"/>
      </w:divBdr>
    </w:div>
    <w:div w:id="799110265">
      <w:bodyDiv w:val="1"/>
      <w:marLeft w:val="0"/>
      <w:marRight w:val="0"/>
      <w:marTop w:val="0"/>
      <w:marBottom w:val="0"/>
      <w:divBdr>
        <w:top w:val="none" w:sz="0" w:space="0" w:color="auto"/>
        <w:left w:val="none" w:sz="0" w:space="0" w:color="auto"/>
        <w:bottom w:val="none" w:sz="0" w:space="0" w:color="auto"/>
        <w:right w:val="none" w:sz="0" w:space="0" w:color="auto"/>
      </w:divBdr>
    </w:div>
    <w:div w:id="800155148">
      <w:bodyDiv w:val="1"/>
      <w:marLeft w:val="0"/>
      <w:marRight w:val="0"/>
      <w:marTop w:val="0"/>
      <w:marBottom w:val="0"/>
      <w:divBdr>
        <w:top w:val="none" w:sz="0" w:space="0" w:color="auto"/>
        <w:left w:val="none" w:sz="0" w:space="0" w:color="auto"/>
        <w:bottom w:val="none" w:sz="0" w:space="0" w:color="auto"/>
        <w:right w:val="none" w:sz="0" w:space="0" w:color="auto"/>
      </w:divBdr>
    </w:div>
    <w:div w:id="800344099">
      <w:bodyDiv w:val="1"/>
      <w:marLeft w:val="0"/>
      <w:marRight w:val="0"/>
      <w:marTop w:val="0"/>
      <w:marBottom w:val="0"/>
      <w:divBdr>
        <w:top w:val="none" w:sz="0" w:space="0" w:color="auto"/>
        <w:left w:val="none" w:sz="0" w:space="0" w:color="auto"/>
        <w:bottom w:val="none" w:sz="0" w:space="0" w:color="auto"/>
        <w:right w:val="none" w:sz="0" w:space="0" w:color="auto"/>
      </w:divBdr>
    </w:div>
    <w:div w:id="800614835">
      <w:bodyDiv w:val="1"/>
      <w:marLeft w:val="0"/>
      <w:marRight w:val="0"/>
      <w:marTop w:val="0"/>
      <w:marBottom w:val="0"/>
      <w:divBdr>
        <w:top w:val="none" w:sz="0" w:space="0" w:color="auto"/>
        <w:left w:val="none" w:sz="0" w:space="0" w:color="auto"/>
        <w:bottom w:val="none" w:sz="0" w:space="0" w:color="auto"/>
        <w:right w:val="none" w:sz="0" w:space="0" w:color="auto"/>
      </w:divBdr>
    </w:div>
    <w:div w:id="801967616">
      <w:bodyDiv w:val="1"/>
      <w:marLeft w:val="0"/>
      <w:marRight w:val="0"/>
      <w:marTop w:val="0"/>
      <w:marBottom w:val="0"/>
      <w:divBdr>
        <w:top w:val="none" w:sz="0" w:space="0" w:color="auto"/>
        <w:left w:val="none" w:sz="0" w:space="0" w:color="auto"/>
        <w:bottom w:val="none" w:sz="0" w:space="0" w:color="auto"/>
        <w:right w:val="none" w:sz="0" w:space="0" w:color="auto"/>
      </w:divBdr>
    </w:div>
    <w:div w:id="802188201">
      <w:bodyDiv w:val="1"/>
      <w:marLeft w:val="0"/>
      <w:marRight w:val="0"/>
      <w:marTop w:val="0"/>
      <w:marBottom w:val="0"/>
      <w:divBdr>
        <w:top w:val="none" w:sz="0" w:space="0" w:color="auto"/>
        <w:left w:val="none" w:sz="0" w:space="0" w:color="auto"/>
        <w:bottom w:val="none" w:sz="0" w:space="0" w:color="auto"/>
        <w:right w:val="none" w:sz="0" w:space="0" w:color="auto"/>
      </w:divBdr>
    </w:div>
    <w:div w:id="804002970">
      <w:bodyDiv w:val="1"/>
      <w:marLeft w:val="0"/>
      <w:marRight w:val="0"/>
      <w:marTop w:val="0"/>
      <w:marBottom w:val="0"/>
      <w:divBdr>
        <w:top w:val="none" w:sz="0" w:space="0" w:color="auto"/>
        <w:left w:val="none" w:sz="0" w:space="0" w:color="auto"/>
        <w:bottom w:val="none" w:sz="0" w:space="0" w:color="auto"/>
        <w:right w:val="none" w:sz="0" w:space="0" w:color="auto"/>
      </w:divBdr>
    </w:div>
    <w:div w:id="805126594">
      <w:bodyDiv w:val="1"/>
      <w:marLeft w:val="0"/>
      <w:marRight w:val="0"/>
      <w:marTop w:val="0"/>
      <w:marBottom w:val="0"/>
      <w:divBdr>
        <w:top w:val="none" w:sz="0" w:space="0" w:color="auto"/>
        <w:left w:val="none" w:sz="0" w:space="0" w:color="auto"/>
        <w:bottom w:val="none" w:sz="0" w:space="0" w:color="auto"/>
        <w:right w:val="none" w:sz="0" w:space="0" w:color="auto"/>
      </w:divBdr>
    </w:div>
    <w:div w:id="806095176">
      <w:bodyDiv w:val="1"/>
      <w:marLeft w:val="0"/>
      <w:marRight w:val="0"/>
      <w:marTop w:val="0"/>
      <w:marBottom w:val="0"/>
      <w:divBdr>
        <w:top w:val="none" w:sz="0" w:space="0" w:color="auto"/>
        <w:left w:val="none" w:sz="0" w:space="0" w:color="auto"/>
        <w:bottom w:val="none" w:sz="0" w:space="0" w:color="auto"/>
        <w:right w:val="none" w:sz="0" w:space="0" w:color="auto"/>
      </w:divBdr>
    </w:div>
    <w:div w:id="808131751">
      <w:bodyDiv w:val="1"/>
      <w:marLeft w:val="0"/>
      <w:marRight w:val="0"/>
      <w:marTop w:val="0"/>
      <w:marBottom w:val="0"/>
      <w:divBdr>
        <w:top w:val="none" w:sz="0" w:space="0" w:color="auto"/>
        <w:left w:val="none" w:sz="0" w:space="0" w:color="auto"/>
        <w:bottom w:val="none" w:sz="0" w:space="0" w:color="auto"/>
        <w:right w:val="none" w:sz="0" w:space="0" w:color="auto"/>
      </w:divBdr>
    </w:div>
    <w:div w:id="808597623">
      <w:bodyDiv w:val="1"/>
      <w:marLeft w:val="0"/>
      <w:marRight w:val="0"/>
      <w:marTop w:val="0"/>
      <w:marBottom w:val="0"/>
      <w:divBdr>
        <w:top w:val="none" w:sz="0" w:space="0" w:color="auto"/>
        <w:left w:val="none" w:sz="0" w:space="0" w:color="auto"/>
        <w:bottom w:val="none" w:sz="0" w:space="0" w:color="auto"/>
        <w:right w:val="none" w:sz="0" w:space="0" w:color="auto"/>
      </w:divBdr>
    </w:div>
    <w:div w:id="808933724">
      <w:bodyDiv w:val="1"/>
      <w:marLeft w:val="0"/>
      <w:marRight w:val="0"/>
      <w:marTop w:val="0"/>
      <w:marBottom w:val="0"/>
      <w:divBdr>
        <w:top w:val="none" w:sz="0" w:space="0" w:color="auto"/>
        <w:left w:val="none" w:sz="0" w:space="0" w:color="auto"/>
        <w:bottom w:val="none" w:sz="0" w:space="0" w:color="auto"/>
        <w:right w:val="none" w:sz="0" w:space="0" w:color="auto"/>
      </w:divBdr>
    </w:div>
    <w:div w:id="808938834">
      <w:bodyDiv w:val="1"/>
      <w:marLeft w:val="0"/>
      <w:marRight w:val="0"/>
      <w:marTop w:val="0"/>
      <w:marBottom w:val="0"/>
      <w:divBdr>
        <w:top w:val="none" w:sz="0" w:space="0" w:color="auto"/>
        <w:left w:val="none" w:sz="0" w:space="0" w:color="auto"/>
        <w:bottom w:val="none" w:sz="0" w:space="0" w:color="auto"/>
        <w:right w:val="none" w:sz="0" w:space="0" w:color="auto"/>
      </w:divBdr>
    </w:div>
    <w:div w:id="812059603">
      <w:bodyDiv w:val="1"/>
      <w:marLeft w:val="0"/>
      <w:marRight w:val="0"/>
      <w:marTop w:val="0"/>
      <w:marBottom w:val="0"/>
      <w:divBdr>
        <w:top w:val="none" w:sz="0" w:space="0" w:color="auto"/>
        <w:left w:val="none" w:sz="0" w:space="0" w:color="auto"/>
        <w:bottom w:val="none" w:sz="0" w:space="0" w:color="auto"/>
        <w:right w:val="none" w:sz="0" w:space="0" w:color="auto"/>
      </w:divBdr>
    </w:div>
    <w:div w:id="813062851">
      <w:bodyDiv w:val="1"/>
      <w:marLeft w:val="0"/>
      <w:marRight w:val="0"/>
      <w:marTop w:val="0"/>
      <w:marBottom w:val="0"/>
      <w:divBdr>
        <w:top w:val="none" w:sz="0" w:space="0" w:color="auto"/>
        <w:left w:val="none" w:sz="0" w:space="0" w:color="auto"/>
        <w:bottom w:val="none" w:sz="0" w:space="0" w:color="auto"/>
        <w:right w:val="none" w:sz="0" w:space="0" w:color="auto"/>
      </w:divBdr>
    </w:div>
    <w:div w:id="815033726">
      <w:bodyDiv w:val="1"/>
      <w:marLeft w:val="0"/>
      <w:marRight w:val="0"/>
      <w:marTop w:val="0"/>
      <w:marBottom w:val="0"/>
      <w:divBdr>
        <w:top w:val="none" w:sz="0" w:space="0" w:color="auto"/>
        <w:left w:val="none" w:sz="0" w:space="0" w:color="auto"/>
        <w:bottom w:val="none" w:sz="0" w:space="0" w:color="auto"/>
        <w:right w:val="none" w:sz="0" w:space="0" w:color="auto"/>
      </w:divBdr>
    </w:div>
    <w:div w:id="816537613">
      <w:bodyDiv w:val="1"/>
      <w:marLeft w:val="0"/>
      <w:marRight w:val="0"/>
      <w:marTop w:val="0"/>
      <w:marBottom w:val="0"/>
      <w:divBdr>
        <w:top w:val="none" w:sz="0" w:space="0" w:color="auto"/>
        <w:left w:val="none" w:sz="0" w:space="0" w:color="auto"/>
        <w:bottom w:val="none" w:sz="0" w:space="0" w:color="auto"/>
        <w:right w:val="none" w:sz="0" w:space="0" w:color="auto"/>
      </w:divBdr>
    </w:div>
    <w:div w:id="816649960">
      <w:bodyDiv w:val="1"/>
      <w:marLeft w:val="0"/>
      <w:marRight w:val="0"/>
      <w:marTop w:val="0"/>
      <w:marBottom w:val="0"/>
      <w:divBdr>
        <w:top w:val="none" w:sz="0" w:space="0" w:color="auto"/>
        <w:left w:val="none" w:sz="0" w:space="0" w:color="auto"/>
        <w:bottom w:val="none" w:sz="0" w:space="0" w:color="auto"/>
        <w:right w:val="none" w:sz="0" w:space="0" w:color="auto"/>
      </w:divBdr>
    </w:div>
    <w:div w:id="818687531">
      <w:bodyDiv w:val="1"/>
      <w:marLeft w:val="0"/>
      <w:marRight w:val="0"/>
      <w:marTop w:val="0"/>
      <w:marBottom w:val="0"/>
      <w:divBdr>
        <w:top w:val="none" w:sz="0" w:space="0" w:color="auto"/>
        <w:left w:val="none" w:sz="0" w:space="0" w:color="auto"/>
        <w:bottom w:val="none" w:sz="0" w:space="0" w:color="auto"/>
        <w:right w:val="none" w:sz="0" w:space="0" w:color="auto"/>
      </w:divBdr>
    </w:div>
    <w:div w:id="819200023">
      <w:bodyDiv w:val="1"/>
      <w:marLeft w:val="0"/>
      <w:marRight w:val="0"/>
      <w:marTop w:val="0"/>
      <w:marBottom w:val="0"/>
      <w:divBdr>
        <w:top w:val="none" w:sz="0" w:space="0" w:color="auto"/>
        <w:left w:val="none" w:sz="0" w:space="0" w:color="auto"/>
        <w:bottom w:val="none" w:sz="0" w:space="0" w:color="auto"/>
        <w:right w:val="none" w:sz="0" w:space="0" w:color="auto"/>
      </w:divBdr>
    </w:div>
    <w:div w:id="819225716">
      <w:bodyDiv w:val="1"/>
      <w:marLeft w:val="0"/>
      <w:marRight w:val="0"/>
      <w:marTop w:val="0"/>
      <w:marBottom w:val="0"/>
      <w:divBdr>
        <w:top w:val="none" w:sz="0" w:space="0" w:color="auto"/>
        <w:left w:val="none" w:sz="0" w:space="0" w:color="auto"/>
        <w:bottom w:val="none" w:sz="0" w:space="0" w:color="auto"/>
        <w:right w:val="none" w:sz="0" w:space="0" w:color="auto"/>
      </w:divBdr>
    </w:div>
    <w:div w:id="821118321">
      <w:bodyDiv w:val="1"/>
      <w:marLeft w:val="0"/>
      <w:marRight w:val="0"/>
      <w:marTop w:val="0"/>
      <w:marBottom w:val="0"/>
      <w:divBdr>
        <w:top w:val="none" w:sz="0" w:space="0" w:color="auto"/>
        <w:left w:val="none" w:sz="0" w:space="0" w:color="auto"/>
        <w:bottom w:val="none" w:sz="0" w:space="0" w:color="auto"/>
        <w:right w:val="none" w:sz="0" w:space="0" w:color="auto"/>
      </w:divBdr>
    </w:div>
    <w:div w:id="821504823">
      <w:bodyDiv w:val="1"/>
      <w:marLeft w:val="0"/>
      <w:marRight w:val="0"/>
      <w:marTop w:val="0"/>
      <w:marBottom w:val="0"/>
      <w:divBdr>
        <w:top w:val="none" w:sz="0" w:space="0" w:color="auto"/>
        <w:left w:val="none" w:sz="0" w:space="0" w:color="auto"/>
        <w:bottom w:val="none" w:sz="0" w:space="0" w:color="auto"/>
        <w:right w:val="none" w:sz="0" w:space="0" w:color="auto"/>
      </w:divBdr>
    </w:div>
    <w:div w:id="823739926">
      <w:bodyDiv w:val="1"/>
      <w:marLeft w:val="0"/>
      <w:marRight w:val="0"/>
      <w:marTop w:val="0"/>
      <w:marBottom w:val="0"/>
      <w:divBdr>
        <w:top w:val="none" w:sz="0" w:space="0" w:color="auto"/>
        <w:left w:val="none" w:sz="0" w:space="0" w:color="auto"/>
        <w:bottom w:val="none" w:sz="0" w:space="0" w:color="auto"/>
        <w:right w:val="none" w:sz="0" w:space="0" w:color="auto"/>
      </w:divBdr>
    </w:div>
    <w:div w:id="824051856">
      <w:bodyDiv w:val="1"/>
      <w:marLeft w:val="0"/>
      <w:marRight w:val="0"/>
      <w:marTop w:val="0"/>
      <w:marBottom w:val="0"/>
      <w:divBdr>
        <w:top w:val="none" w:sz="0" w:space="0" w:color="auto"/>
        <w:left w:val="none" w:sz="0" w:space="0" w:color="auto"/>
        <w:bottom w:val="none" w:sz="0" w:space="0" w:color="auto"/>
        <w:right w:val="none" w:sz="0" w:space="0" w:color="auto"/>
      </w:divBdr>
    </w:div>
    <w:div w:id="825633805">
      <w:bodyDiv w:val="1"/>
      <w:marLeft w:val="0"/>
      <w:marRight w:val="0"/>
      <w:marTop w:val="0"/>
      <w:marBottom w:val="0"/>
      <w:divBdr>
        <w:top w:val="none" w:sz="0" w:space="0" w:color="auto"/>
        <w:left w:val="none" w:sz="0" w:space="0" w:color="auto"/>
        <w:bottom w:val="none" w:sz="0" w:space="0" w:color="auto"/>
        <w:right w:val="none" w:sz="0" w:space="0" w:color="auto"/>
      </w:divBdr>
    </w:div>
    <w:div w:id="826440640">
      <w:bodyDiv w:val="1"/>
      <w:marLeft w:val="0"/>
      <w:marRight w:val="0"/>
      <w:marTop w:val="0"/>
      <w:marBottom w:val="0"/>
      <w:divBdr>
        <w:top w:val="none" w:sz="0" w:space="0" w:color="auto"/>
        <w:left w:val="none" w:sz="0" w:space="0" w:color="auto"/>
        <w:bottom w:val="none" w:sz="0" w:space="0" w:color="auto"/>
        <w:right w:val="none" w:sz="0" w:space="0" w:color="auto"/>
      </w:divBdr>
    </w:div>
    <w:div w:id="827089668">
      <w:bodyDiv w:val="1"/>
      <w:marLeft w:val="0"/>
      <w:marRight w:val="0"/>
      <w:marTop w:val="0"/>
      <w:marBottom w:val="0"/>
      <w:divBdr>
        <w:top w:val="none" w:sz="0" w:space="0" w:color="auto"/>
        <w:left w:val="none" w:sz="0" w:space="0" w:color="auto"/>
        <w:bottom w:val="none" w:sz="0" w:space="0" w:color="auto"/>
        <w:right w:val="none" w:sz="0" w:space="0" w:color="auto"/>
      </w:divBdr>
    </w:div>
    <w:div w:id="828255998">
      <w:bodyDiv w:val="1"/>
      <w:marLeft w:val="0"/>
      <w:marRight w:val="0"/>
      <w:marTop w:val="0"/>
      <w:marBottom w:val="0"/>
      <w:divBdr>
        <w:top w:val="none" w:sz="0" w:space="0" w:color="auto"/>
        <w:left w:val="none" w:sz="0" w:space="0" w:color="auto"/>
        <w:bottom w:val="none" w:sz="0" w:space="0" w:color="auto"/>
        <w:right w:val="none" w:sz="0" w:space="0" w:color="auto"/>
      </w:divBdr>
    </w:div>
    <w:div w:id="828787724">
      <w:bodyDiv w:val="1"/>
      <w:marLeft w:val="0"/>
      <w:marRight w:val="0"/>
      <w:marTop w:val="0"/>
      <w:marBottom w:val="0"/>
      <w:divBdr>
        <w:top w:val="none" w:sz="0" w:space="0" w:color="auto"/>
        <w:left w:val="none" w:sz="0" w:space="0" w:color="auto"/>
        <w:bottom w:val="none" w:sz="0" w:space="0" w:color="auto"/>
        <w:right w:val="none" w:sz="0" w:space="0" w:color="auto"/>
      </w:divBdr>
    </w:div>
    <w:div w:id="829980410">
      <w:bodyDiv w:val="1"/>
      <w:marLeft w:val="0"/>
      <w:marRight w:val="0"/>
      <w:marTop w:val="0"/>
      <w:marBottom w:val="0"/>
      <w:divBdr>
        <w:top w:val="none" w:sz="0" w:space="0" w:color="auto"/>
        <w:left w:val="none" w:sz="0" w:space="0" w:color="auto"/>
        <w:bottom w:val="none" w:sz="0" w:space="0" w:color="auto"/>
        <w:right w:val="none" w:sz="0" w:space="0" w:color="auto"/>
      </w:divBdr>
    </w:div>
    <w:div w:id="830560215">
      <w:bodyDiv w:val="1"/>
      <w:marLeft w:val="0"/>
      <w:marRight w:val="0"/>
      <w:marTop w:val="0"/>
      <w:marBottom w:val="0"/>
      <w:divBdr>
        <w:top w:val="none" w:sz="0" w:space="0" w:color="auto"/>
        <w:left w:val="none" w:sz="0" w:space="0" w:color="auto"/>
        <w:bottom w:val="none" w:sz="0" w:space="0" w:color="auto"/>
        <w:right w:val="none" w:sz="0" w:space="0" w:color="auto"/>
      </w:divBdr>
    </w:div>
    <w:div w:id="830752692">
      <w:bodyDiv w:val="1"/>
      <w:marLeft w:val="0"/>
      <w:marRight w:val="0"/>
      <w:marTop w:val="0"/>
      <w:marBottom w:val="0"/>
      <w:divBdr>
        <w:top w:val="none" w:sz="0" w:space="0" w:color="auto"/>
        <w:left w:val="none" w:sz="0" w:space="0" w:color="auto"/>
        <w:bottom w:val="none" w:sz="0" w:space="0" w:color="auto"/>
        <w:right w:val="none" w:sz="0" w:space="0" w:color="auto"/>
      </w:divBdr>
    </w:div>
    <w:div w:id="832910345">
      <w:bodyDiv w:val="1"/>
      <w:marLeft w:val="0"/>
      <w:marRight w:val="0"/>
      <w:marTop w:val="0"/>
      <w:marBottom w:val="0"/>
      <w:divBdr>
        <w:top w:val="none" w:sz="0" w:space="0" w:color="auto"/>
        <w:left w:val="none" w:sz="0" w:space="0" w:color="auto"/>
        <w:bottom w:val="none" w:sz="0" w:space="0" w:color="auto"/>
        <w:right w:val="none" w:sz="0" w:space="0" w:color="auto"/>
      </w:divBdr>
    </w:div>
    <w:div w:id="836382491">
      <w:bodyDiv w:val="1"/>
      <w:marLeft w:val="0"/>
      <w:marRight w:val="0"/>
      <w:marTop w:val="0"/>
      <w:marBottom w:val="0"/>
      <w:divBdr>
        <w:top w:val="none" w:sz="0" w:space="0" w:color="auto"/>
        <w:left w:val="none" w:sz="0" w:space="0" w:color="auto"/>
        <w:bottom w:val="none" w:sz="0" w:space="0" w:color="auto"/>
        <w:right w:val="none" w:sz="0" w:space="0" w:color="auto"/>
      </w:divBdr>
    </w:div>
    <w:div w:id="836772909">
      <w:bodyDiv w:val="1"/>
      <w:marLeft w:val="0"/>
      <w:marRight w:val="0"/>
      <w:marTop w:val="0"/>
      <w:marBottom w:val="0"/>
      <w:divBdr>
        <w:top w:val="none" w:sz="0" w:space="0" w:color="auto"/>
        <w:left w:val="none" w:sz="0" w:space="0" w:color="auto"/>
        <w:bottom w:val="none" w:sz="0" w:space="0" w:color="auto"/>
        <w:right w:val="none" w:sz="0" w:space="0" w:color="auto"/>
      </w:divBdr>
    </w:div>
    <w:div w:id="837576230">
      <w:bodyDiv w:val="1"/>
      <w:marLeft w:val="0"/>
      <w:marRight w:val="0"/>
      <w:marTop w:val="0"/>
      <w:marBottom w:val="0"/>
      <w:divBdr>
        <w:top w:val="none" w:sz="0" w:space="0" w:color="auto"/>
        <w:left w:val="none" w:sz="0" w:space="0" w:color="auto"/>
        <w:bottom w:val="none" w:sz="0" w:space="0" w:color="auto"/>
        <w:right w:val="none" w:sz="0" w:space="0" w:color="auto"/>
      </w:divBdr>
    </w:div>
    <w:div w:id="839655763">
      <w:bodyDiv w:val="1"/>
      <w:marLeft w:val="0"/>
      <w:marRight w:val="0"/>
      <w:marTop w:val="0"/>
      <w:marBottom w:val="0"/>
      <w:divBdr>
        <w:top w:val="none" w:sz="0" w:space="0" w:color="auto"/>
        <w:left w:val="none" w:sz="0" w:space="0" w:color="auto"/>
        <w:bottom w:val="none" w:sz="0" w:space="0" w:color="auto"/>
        <w:right w:val="none" w:sz="0" w:space="0" w:color="auto"/>
      </w:divBdr>
    </w:div>
    <w:div w:id="840006681">
      <w:bodyDiv w:val="1"/>
      <w:marLeft w:val="0"/>
      <w:marRight w:val="0"/>
      <w:marTop w:val="0"/>
      <w:marBottom w:val="0"/>
      <w:divBdr>
        <w:top w:val="none" w:sz="0" w:space="0" w:color="auto"/>
        <w:left w:val="none" w:sz="0" w:space="0" w:color="auto"/>
        <w:bottom w:val="none" w:sz="0" w:space="0" w:color="auto"/>
        <w:right w:val="none" w:sz="0" w:space="0" w:color="auto"/>
      </w:divBdr>
    </w:div>
    <w:div w:id="841744537">
      <w:bodyDiv w:val="1"/>
      <w:marLeft w:val="0"/>
      <w:marRight w:val="0"/>
      <w:marTop w:val="0"/>
      <w:marBottom w:val="0"/>
      <w:divBdr>
        <w:top w:val="none" w:sz="0" w:space="0" w:color="auto"/>
        <w:left w:val="none" w:sz="0" w:space="0" w:color="auto"/>
        <w:bottom w:val="none" w:sz="0" w:space="0" w:color="auto"/>
        <w:right w:val="none" w:sz="0" w:space="0" w:color="auto"/>
      </w:divBdr>
    </w:div>
    <w:div w:id="843662787">
      <w:bodyDiv w:val="1"/>
      <w:marLeft w:val="0"/>
      <w:marRight w:val="0"/>
      <w:marTop w:val="0"/>
      <w:marBottom w:val="0"/>
      <w:divBdr>
        <w:top w:val="none" w:sz="0" w:space="0" w:color="auto"/>
        <w:left w:val="none" w:sz="0" w:space="0" w:color="auto"/>
        <w:bottom w:val="none" w:sz="0" w:space="0" w:color="auto"/>
        <w:right w:val="none" w:sz="0" w:space="0" w:color="auto"/>
      </w:divBdr>
    </w:div>
    <w:div w:id="843785344">
      <w:bodyDiv w:val="1"/>
      <w:marLeft w:val="0"/>
      <w:marRight w:val="0"/>
      <w:marTop w:val="0"/>
      <w:marBottom w:val="0"/>
      <w:divBdr>
        <w:top w:val="none" w:sz="0" w:space="0" w:color="auto"/>
        <w:left w:val="none" w:sz="0" w:space="0" w:color="auto"/>
        <w:bottom w:val="none" w:sz="0" w:space="0" w:color="auto"/>
        <w:right w:val="none" w:sz="0" w:space="0" w:color="auto"/>
      </w:divBdr>
    </w:div>
    <w:div w:id="843936102">
      <w:bodyDiv w:val="1"/>
      <w:marLeft w:val="0"/>
      <w:marRight w:val="0"/>
      <w:marTop w:val="0"/>
      <w:marBottom w:val="0"/>
      <w:divBdr>
        <w:top w:val="none" w:sz="0" w:space="0" w:color="auto"/>
        <w:left w:val="none" w:sz="0" w:space="0" w:color="auto"/>
        <w:bottom w:val="none" w:sz="0" w:space="0" w:color="auto"/>
        <w:right w:val="none" w:sz="0" w:space="0" w:color="auto"/>
      </w:divBdr>
    </w:div>
    <w:div w:id="846285307">
      <w:bodyDiv w:val="1"/>
      <w:marLeft w:val="0"/>
      <w:marRight w:val="0"/>
      <w:marTop w:val="0"/>
      <w:marBottom w:val="0"/>
      <w:divBdr>
        <w:top w:val="none" w:sz="0" w:space="0" w:color="auto"/>
        <w:left w:val="none" w:sz="0" w:space="0" w:color="auto"/>
        <w:bottom w:val="none" w:sz="0" w:space="0" w:color="auto"/>
        <w:right w:val="none" w:sz="0" w:space="0" w:color="auto"/>
      </w:divBdr>
    </w:div>
    <w:div w:id="848569522">
      <w:bodyDiv w:val="1"/>
      <w:marLeft w:val="0"/>
      <w:marRight w:val="0"/>
      <w:marTop w:val="0"/>
      <w:marBottom w:val="0"/>
      <w:divBdr>
        <w:top w:val="none" w:sz="0" w:space="0" w:color="auto"/>
        <w:left w:val="none" w:sz="0" w:space="0" w:color="auto"/>
        <w:bottom w:val="none" w:sz="0" w:space="0" w:color="auto"/>
        <w:right w:val="none" w:sz="0" w:space="0" w:color="auto"/>
      </w:divBdr>
    </w:div>
    <w:div w:id="850290675">
      <w:bodyDiv w:val="1"/>
      <w:marLeft w:val="0"/>
      <w:marRight w:val="0"/>
      <w:marTop w:val="0"/>
      <w:marBottom w:val="0"/>
      <w:divBdr>
        <w:top w:val="none" w:sz="0" w:space="0" w:color="auto"/>
        <w:left w:val="none" w:sz="0" w:space="0" w:color="auto"/>
        <w:bottom w:val="none" w:sz="0" w:space="0" w:color="auto"/>
        <w:right w:val="none" w:sz="0" w:space="0" w:color="auto"/>
      </w:divBdr>
    </w:div>
    <w:div w:id="850492104">
      <w:bodyDiv w:val="1"/>
      <w:marLeft w:val="0"/>
      <w:marRight w:val="0"/>
      <w:marTop w:val="0"/>
      <w:marBottom w:val="0"/>
      <w:divBdr>
        <w:top w:val="none" w:sz="0" w:space="0" w:color="auto"/>
        <w:left w:val="none" w:sz="0" w:space="0" w:color="auto"/>
        <w:bottom w:val="none" w:sz="0" w:space="0" w:color="auto"/>
        <w:right w:val="none" w:sz="0" w:space="0" w:color="auto"/>
      </w:divBdr>
    </w:div>
    <w:div w:id="853492943">
      <w:bodyDiv w:val="1"/>
      <w:marLeft w:val="0"/>
      <w:marRight w:val="0"/>
      <w:marTop w:val="0"/>
      <w:marBottom w:val="0"/>
      <w:divBdr>
        <w:top w:val="none" w:sz="0" w:space="0" w:color="auto"/>
        <w:left w:val="none" w:sz="0" w:space="0" w:color="auto"/>
        <w:bottom w:val="none" w:sz="0" w:space="0" w:color="auto"/>
        <w:right w:val="none" w:sz="0" w:space="0" w:color="auto"/>
      </w:divBdr>
    </w:div>
    <w:div w:id="854223293">
      <w:bodyDiv w:val="1"/>
      <w:marLeft w:val="0"/>
      <w:marRight w:val="0"/>
      <w:marTop w:val="0"/>
      <w:marBottom w:val="0"/>
      <w:divBdr>
        <w:top w:val="none" w:sz="0" w:space="0" w:color="auto"/>
        <w:left w:val="none" w:sz="0" w:space="0" w:color="auto"/>
        <w:bottom w:val="none" w:sz="0" w:space="0" w:color="auto"/>
        <w:right w:val="none" w:sz="0" w:space="0" w:color="auto"/>
      </w:divBdr>
    </w:div>
    <w:div w:id="854268579">
      <w:bodyDiv w:val="1"/>
      <w:marLeft w:val="0"/>
      <w:marRight w:val="0"/>
      <w:marTop w:val="0"/>
      <w:marBottom w:val="0"/>
      <w:divBdr>
        <w:top w:val="none" w:sz="0" w:space="0" w:color="auto"/>
        <w:left w:val="none" w:sz="0" w:space="0" w:color="auto"/>
        <w:bottom w:val="none" w:sz="0" w:space="0" w:color="auto"/>
        <w:right w:val="none" w:sz="0" w:space="0" w:color="auto"/>
      </w:divBdr>
    </w:div>
    <w:div w:id="854424804">
      <w:bodyDiv w:val="1"/>
      <w:marLeft w:val="0"/>
      <w:marRight w:val="0"/>
      <w:marTop w:val="0"/>
      <w:marBottom w:val="0"/>
      <w:divBdr>
        <w:top w:val="none" w:sz="0" w:space="0" w:color="auto"/>
        <w:left w:val="none" w:sz="0" w:space="0" w:color="auto"/>
        <w:bottom w:val="none" w:sz="0" w:space="0" w:color="auto"/>
        <w:right w:val="none" w:sz="0" w:space="0" w:color="auto"/>
      </w:divBdr>
    </w:div>
    <w:div w:id="854610084">
      <w:bodyDiv w:val="1"/>
      <w:marLeft w:val="0"/>
      <w:marRight w:val="0"/>
      <w:marTop w:val="0"/>
      <w:marBottom w:val="0"/>
      <w:divBdr>
        <w:top w:val="none" w:sz="0" w:space="0" w:color="auto"/>
        <w:left w:val="none" w:sz="0" w:space="0" w:color="auto"/>
        <w:bottom w:val="none" w:sz="0" w:space="0" w:color="auto"/>
        <w:right w:val="none" w:sz="0" w:space="0" w:color="auto"/>
      </w:divBdr>
    </w:div>
    <w:div w:id="855966645">
      <w:bodyDiv w:val="1"/>
      <w:marLeft w:val="0"/>
      <w:marRight w:val="0"/>
      <w:marTop w:val="0"/>
      <w:marBottom w:val="0"/>
      <w:divBdr>
        <w:top w:val="none" w:sz="0" w:space="0" w:color="auto"/>
        <w:left w:val="none" w:sz="0" w:space="0" w:color="auto"/>
        <w:bottom w:val="none" w:sz="0" w:space="0" w:color="auto"/>
        <w:right w:val="none" w:sz="0" w:space="0" w:color="auto"/>
      </w:divBdr>
    </w:div>
    <w:div w:id="856578696">
      <w:bodyDiv w:val="1"/>
      <w:marLeft w:val="0"/>
      <w:marRight w:val="0"/>
      <w:marTop w:val="0"/>
      <w:marBottom w:val="0"/>
      <w:divBdr>
        <w:top w:val="none" w:sz="0" w:space="0" w:color="auto"/>
        <w:left w:val="none" w:sz="0" w:space="0" w:color="auto"/>
        <w:bottom w:val="none" w:sz="0" w:space="0" w:color="auto"/>
        <w:right w:val="none" w:sz="0" w:space="0" w:color="auto"/>
      </w:divBdr>
    </w:div>
    <w:div w:id="857039458">
      <w:bodyDiv w:val="1"/>
      <w:marLeft w:val="0"/>
      <w:marRight w:val="0"/>
      <w:marTop w:val="0"/>
      <w:marBottom w:val="0"/>
      <w:divBdr>
        <w:top w:val="none" w:sz="0" w:space="0" w:color="auto"/>
        <w:left w:val="none" w:sz="0" w:space="0" w:color="auto"/>
        <w:bottom w:val="none" w:sz="0" w:space="0" w:color="auto"/>
        <w:right w:val="none" w:sz="0" w:space="0" w:color="auto"/>
      </w:divBdr>
    </w:div>
    <w:div w:id="857692987">
      <w:bodyDiv w:val="1"/>
      <w:marLeft w:val="0"/>
      <w:marRight w:val="0"/>
      <w:marTop w:val="0"/>
      <w:marBottom w:val="0"/>
      <w:divBdr>
        <w:top w:val="none" w:sz="0" w:space="0" w:color="auto"/>
        <w:left w:val="none" w:sz="0" w:space="0" w:color="auto"/>
        <w:bottom w:val="none" w:sz="0" w:space="0" w:color="auto"/>
        <w:right w:val="none" w:sz="0" w:space="0" w:color="auto"/>
      </w:divBdr>
    </w:div>
    <w:div w:id="858352587">
      <w:bodyDiv w:val="1"/>
      <w:marLeft w:val="0"/>
      <w:marRight w:val="0"/>
      <w:marTop w:val="0"/>
      <w:marBottom w:val="0"/>
      <w:divBdr>
        <w:top w:val="none" w:sz="0" w:space="0" w:color="auto"/>
        <w:left w:val="none" w:sz="0" w:space="0" w:color="auto"/>
        <w:bottom w:val="none" w:sz="0" w:space="0" w:color="auto"/>
        <w:right w:val="none" w:sz="0" w:space="0" w:color="auto"/>
      </w:divBdr>
    </w:div>
    <w:div w:id="859707907">
      <w:bodyDiv w:val="1"/>
      <w:marLeft w:val="0"/>
      <w:marRight w:val="0"/>
      <w:marTop w:val="0"/>
      <w:marBottom w:val="0"/>
      <w:divBdr>
        <w:top w:val="none" w:sz="0" w:space="0" w:color="auto"/>
        <w:left w:val="none" w:sz="0" w:space="0" w:color="auto"/>
        <w:bottom w:val="none" w:sz="0" w:space="0" w:color="auto"/>
        <w:right w:val="none" w:sz="0" w:space="0" w:color="auto"/>
      </w:divBdr>
    </w:div>
    <w:div w:id="859900829">
      <w:bodyDiv w:val="1"/>
      <w:marLeft w:val="0"/>
      <w:marRight w:val="0"/>
      <w:marTop w:val="0"/>
      <w:marBottom w:val="0"/>
      <w:divBdr>
        <w:top w:val="none" w:sz="0" w:space="0" w:color="auto"/>
        <w:left w:val="none" w:sz="0" w:space="0" w:color="auto"/>
        <w:bottom w:val="none" w:sz="0" w:space="0" w:color="auto"/>
        <w:right w:val="none" w:sz="0" w:space="0" w:color="auto"/>
      </w:divBdr>
    </w:div>
    <w:div w:id="860510314">
      <w:bodyDiv w:val="1"/>
      <w:marLeft w:val="0"/>
      <w:marRight w:val="0"/>
      <w:marTop w:val="0"/>
      <w:marBottom w:val="0"/>
      <w:divBdr>
        <w:top w:val="none" w:sz="0" w:space="0" w:color="auto"/>
        <w:left w:val="none" w:sz="0" w:space="0" w:color="auto"/>
        <w:bottom w:val="none" w:sz="0" w:space="0" w:color="auto"/>
        <w:right w:val="none" w:sz="0" w:space="0" w:color="auto"/>
      </w:divBdr>
    </w:div>
    <w:div w:id="860900446">
      <w:bodyDiv w:val="1"/>
      <w:marLeft w:val="0"/>
      <w:marRight w:val="0"/>
      <w:marTop w:val="0"/>
      <w:marBottom w:val="0"/>
      <w:divBdr>
        <w:top w:val="none" w:sz="0" w:space="0" w:color="auto"/>
        <w:left w:val="none" w:sz="0" w:space="0" w:color="auto"/>
        <w:bottom w:val="none" w:sz="0" w:space="0" w:color="auto"/>
        <w:right w:val="none" w:sz="0" w:space="0" w:color="auto"/>
      </w:divBdr>
    </w:div>
    <w:div w:id="861090857">
      <w:bodyDiv w:val="1"/>
      <w:marLeft w:val="0"/>
      <w:marRight w:val="0"/>
      <w:marTop w:val="0"/>
      <w:marBottom w:val="0"/>
      <w:divBdr>
        <w:top w:val="none" w:sz="0" w:space="0" w:color="auto"/>
        <w:left w:val="none" w:sz="0" w:space="0" w:color="auto"/>
        <w:bottom w:val="none" w:sz="0" w:space="0" w:color="auto"/>
        <w:right w:val="none" w:sz="0" w:space="0" w:color="auto"/>
      </w:divBdr>
    </w:div>
    <w:div w:id="862011522">
      <w:bodyDiv w:val="1"/>
      <w:marLeft w:val="0"/>
      <w:marRight w:val="0"/>
      <w:marTop w:val="0"/>
      <w:marBottom w:val="0"/>
      <w:divBdr>
        <w:top w:val="none" w:sz="0" w:space="0" w:color="auto"/>
        <w:left w:val="none" w:sz="0" w:space="0" w:color="auto"/>
        <w:bottom w:val="none" w:sz="0" w:space="0" w:color="auto"/>
        <w:right w:val="none" w:sz="0" w:space="0" w:color="auto"/>
      </w:divBdr>
    </w:div>
    <w:div w:id="862596651">
      <w:bodyDiv w:val="1"/>
      <w:marLeft w:val="0"/>
      <w:marRight w:val="0"/>
      <w:marTop w:val="0"/>
      <w:marBottom w:val="0"/>
      <w:divBdr>
        <w:top w:val="none" w:sz="0" w:space="0" w:color="auto"/>
        <w:left w:val="none" w:sz="0" w:space="0" w:color="auto"/>
        <w:bottom w:val="none" w:sz="0" w:space="0" w:color="auto"/>
        <w:right w:val="none" w:sz="0" w:space="0" w:color="auto"/>
      </w:divBdr>
    </w:div>
    <w:div w:id="863176547">
      <w:bodyDiv w:val="1"/>
      <w:marLeft w:val="0"/>
      <w:marRight w:val="0"/>
      <w:marTop w:val="0"/>
      <w:marBottom w:val="0"/>
      <w:divBdr>
        <w:top w:val="none" w:sz="0" w:space="0" w:color="auto"/>
        <w:left w:val="none" w:sz="0" w:space="0" w:color="auto"/>
        <w:bottom w:val="none" w:sz="0" w:space="0" w:color="auto"/>
        <w:right w:val="none" w:sz="0" w:space="0" w:color="auto"/>
      </w:divBdr>
    </w:div>
    <w:div w:id="864100523">
      <w:bodyDiv w:val="1"/>
      <w:marLeft w:val="0"/>
      <w:marRight w:val="0"/>
      <w:marTop w:val="0"/>
      <w:marBottom w:val="0"/>
      <w:divBdr>
        <w:top w:val="none" w:sz="0" w:space="0" w:color="auto"/>
        <w:left w:val="none" w:sz="0" w:space="0" w:color="auto"/>
        <w:bottom w:val="none" w:sz="0" w:space="0" w:color="auto"/>
        <w:right w:val="none" w:sz="0" w:space="0" w:color="auto"/>
      </w:divBdr>
    </w:div>
    <w:div w:id="866336528">
      <w:bodyDiv w:val="1"/>
      <w:marLeft w:val="0"/>
      <w:marRight w:val="0"/>
      <w:marTop w:val="0"/>
      <w:marBottom w:val="0"/>
      <w:divBdr>
        <w:top w:val="none" w:sz="0" w:space="0" w:color="auto"/>
        <w:left w:val="none" w:sz="0" w:space="0" w:color="auto"/>
        <w:bottom w:val="none" w:sz="0" w:space="0" w:color="auto"/>
        <w:right w:val="none" w:sz="0" w:space="0" w:color="auto"/>
      </w:divBdr>
    </w:div>
    <w:div w:id="867643876">
      <w:bodyDiv w:val="1"/>
      <w:marLeft w:val="0"/>
      <w:marRight w:val="0"/>
      <w:marTop w:val="0"/>
      <w:marBottom w:val="0"/>
      <w:divBdr>
        <w:top w:val="none" w:sz="0" w:space="0" w:color="auto"/>
        <w:left w:val="none" w:sz="0" w:space="0" w:color="auto"/>
        <w:bottom w:val="none" w:sz="0" w:space="0" w:color="auto"/>
        <w:right w:val="none" w:sz="0" w:space="0" w:color="auto"/>
      </w:divBdr>
    </w:div>
    <w:div w:id="870612323">
      <w:bodyDiv w:val="1"/>
      <w:marLeft w:val="0"/>
      <w:marRight w:val="0"/>
      <w:marTop w:val="0"/>
      <w:marBottom w:val="0"/>
      <w:divBdr>
        <w:top w:val="none" w:sz="0" w:space="0" w:color="auto"/>
        <w:left w:val="none" w:sz="0" w:space="0" w:color="auto"/>
        <w:bottom w:val="none" w:sz="0" w:space="0" w:color="auto"/>
        <w:right w:val="none" w:sz="0" w:space="0" w:color="auto"/>
      </w:divBdr>
    </w:div>
    <w:div w:id="871066429">
      <w:bodyDiv w:val="1"/>
      <w:marLeft w:val="0"/>
      <w:marRight w:val="0"/>
      <w:marTop w:val="0"/>
      <w:marBottom w:val="0"/>
      <w:divBdr>
        <w:top w:val="none" w:sz="0" w:space="0" w:color="auto"/>
        <w:left w:val="none" w:sz="0" w:space="0" w:color="auto"/>
        <w:bottom w:val="none" w:sz="0" w:space="0" w:color="auto"/>
        <w:right w:val="none" w:sz="0" w:space="0" w:color="auto"/>
      </w:divBdr>
    </w:div>
    <w:div w:id="871187461">
      <w:bodyDiv w:val="1"/>
      <w:marLeft w:val="0"/>
      <w:marRight w:val="0"/>
      <w:marTop w:val="0"/>
      <w:marBottom w:val="0"/>
      <w:divBdr>
        <w:top w:val="none" w:sz="0" w:space="0" w:color="auto"/>
        <w:left w:val="none" w:sz="0" w:space="0" w:color="auto"/>
        <w:bottom w:val="none" w:sz="0" w:space="0" w:color="auto"/>
        <w:right w:val="none" w:sz="0" w:space="0" w:color="auto"/>
      </w:divBdr>
    </w:div>
    <w:div w:id="871574811">
      <w:bodyDiv w:val="1"/>
      <w:marLeft w:val="0"/>
      <w:marRight w:val="0"/>
      <w:marTop w:val="0"/>
      <w:marBottom w:val="0"/>
      <w:divBdr>
        <w:top w:val="none" w:sz="0" w:space="0" w:color="auto"/>
        <w:left w:val="none" w:sz="0" w:space="0" w:color="auto"/>
        <w:bottom w:val="none" w:sz="0" w:space="0" w:color="auto"/>
        <w:right w:val="none" w:sz="0" w:space="0" w:color="auto"/>
      </w:divBdr>
    </w:div>
    <w:div w:id="871655120">
      <w:bodyDiv w:val="1"/>
      <w:marLeft w:val="0"/>
      <w:marRight w:val="0"/>
      <w:marTop w:val="0"/>
      <w:marBottom w:val="0"/>
      <w:divBdr>
        <w:top w:val="none" w:sz="0" w:space="0" w:color="auto"/>
        <w:left w:val="none" w:sz="0" w:space="0" w:color="auto"/>
        <w:bottom w:val="none" w:sz="0" w:space="0" w:color="auto"/>
        <w:right w:val="none" w:sz="0" w:space="0" w:color="auto"/>
      </w:divBdr>
    </w:div>
    <w:div w:id="871771763">
      <w:bodyDiv w:val="1"/>
      <w:marLeft w:val="0"/>
      <w:marRight w:val="0"/>
      <w:marTop w:val="0"/>
      <w:marBottom w:val="0"/>
      <w:divBdr>
        <w:top w:val="none" w:sz="0" w:space="0" w:color="auto"/>
        <w:left w:val="none" w:sz="0" w:space="0" w:color="auto"/>
        <w:bottom w:val="none" w:sz="0" w:space="0" w:color="auto"/>
        <w:right w:val="none" w:sz="0" w:space="0" w:color="auto"/>
      </w:divBdr>
    </w:div>
    <w:div w:id="872889268">
      <w:bodyDiv w:val="1"/>
      <w:marLeft w:val="0"/>
      <w:marRight w:val="0"/>
      <w:marTop w:val="0"/>
      <w:marBottom w:val="0"/>
      <w:divBdr>
        <w:top w:val="none" w:sz="0" w:space="0" w:color="auto"/>
        <w:left w:val="none" w:sz="0" w:space="0" w:color="auto"/>
        <w:bottom w:val="none" w:sz="0" w:space="0" w:color="auto"/>
        <w:right w:val="none" w:sz="0" w:space="0" w:color="auto"/>
      </w:divBdr>
    </w:div>
    <w:div w:id="873228306">
      <w:bodyDiv w:val="1"/>
      <w:marLeft w:val="0"/>
      <w:marRight w:val="0"/>
      <w:marTop w:val="0"/>
      <w:marBottom w:val="0"/>
      <w:divBdr>
        <w:top w:val="none" w:sz="0" w:space="0" w:color="auto"/>
        <w:left w:val="none" w:sz="0" w:space="0" w:color="auto"/>
        <w:bottom w:val="none" w:sz="0" w:space="0" w:color="auto"/>
        <w:right w:val="none" w:sz="0" w:space="0" w:color="auto"/>
      </w:divBdr>
    </w:div>
    <w:div w:id="873687408">
      <w:bodyDiv w:val="1"/>
      <w:marLeft w:val="0"/>
      <w:marRight w:val="0"/>
      <w:marTop w:val="0"/>
      <w:marBottom w:val="0"/>
      <w:divBdr>
        <w:top w:val="none" w:sz="0" w:space="0" w:color="auto"/>
        <w:left w:val="none" w:sz="0" w:space="0" w:color="auto"/>
        <w:bottom w:val="none" w:sz="0" w:space="0" w:color="auto"/>
        <w:right w:val="none" w:sz="0" w:space="0" w:color="auto"/>
      </w:divBdr>
    </w:div>
    <w:div w:id="876242074">
      <w:bodyDiv w:val="1"/>
      <w:marLeft w:val="0"/>
      <w:marRight w:val="0"/>
      <w:marTop w:val="0"/>
      <w:marBottom w:val="0"/>
      <w:divBdr>
        <w:top w:val="none" w:sz="0" w:space="0" w:color="auto"/>
        <w:left w:val="none" w:sz="0" w:space="0" w:color="auto"/>
        <w:bottom w:val="none" w:sz="0" w:space="0" w:color="auto"/>
        <w:right w:val="none" w:sz="0" w:space="0" w:color="auto"/>
      </w:divBdr>
    </w:div>
    <w:div w:id="877353989">
      <w:bodyDiv w:val="1"/>
      <w:marLeft w:val="0"/>
      <w:marRight w:val="0"/>
      <w:marTop w:val="0"/>
      <w:marBottom w:val="0"/>
      <w:divBdr>
        <w:top w:val="none" w:sz="0" w:space="0" w:color="auto"/>
        <w:left w:val="none" w:sz="0" w:space="0" w:color="auto"/>
        <w:bottom w:val="none" w:sz="0" w:space="0" w:color="auto"/>
        <w:right w:val="none" w:sz="0" w:space="0" w:color="auto"/>
      </w:divBdr>
    </w:div>
    <w:div w:id="878010417">
      <w:bodyDiv w:val="1"/>
      <w:marLeft w:val="0"/>
      <w:marRight w:val="0"/>
      <w:marTop w:val="0"/>
      <w:marBottom w:val="0"/>
      <w:divBdr>
        <w:top w:val="none" w:sz="0" w:space="0" w:color="auto"/>
        <w:left w:val="none" w:sz="0" w:space="0" w:color="auto"/>
        <w:bottom w:val="none" w:sz="0" w:space="0" w:color="auto"/>
        <w:right w:val="none" w:sz="0" w:space="0" w:color="auto"/>
      </w:divBdr>
    </w:div>
    <w:div w:id="878664245">
      <w:bodyDiv w:val="1"/>
      <w:marLeft w:val="0"/>
      <w:marRight w:val="0"/>
      <w:marTop w:val="0"/>
      <w:marBottom w:val="0"/>
      <w:divBdr>
        <w:top w:val="none" w:sz="0" w:space="0" w:color="auto"/>
        <w:left w:val="none" w:sz="0" w:space="0" w:color="auto"/>
        <w:bottom w:val="none" w:sz="0" w:space="0" w:color="auto"/>
        <w:right w:val="none" w:sz="0" w:space="0" w:color="auto"/>
      </w:divBdr>
    </w:div>
    <w:div w:id="879054197">
      <w:bodyDiv w:val="1"/>
      <w:marLeft w:val="0"/>
      <w:marRight w:val="0"/>
      <w:marTop w:val="0"/>
      <w:marBottom w:val="0"/>
      <w:divBdr>
        <w:top w:val="none" w:sz="0" w:space="0" w:color="auto"/>
        <w:left w:val="none" w:sz="0" w:space="0" w:color="auto"/>
        <w:bottom w:val="none" w:sz="0" w:space="0" w:color="auto"/>
        <w:right w:val="none" w:sz="0" w:space="0" w:color="auto"/>
      </w:divBdr>
    </w:div>
    <w:div w:id="879131432">
      <w:bodyDiv w:val="1"/>
      <w:marLeft w:val="0"/>
      <w:marRight w:val="0"/>
      <w:marTop w:val="0"/>
      <w:marBottom w:val="0"/>
      <w:divBdr>
        <w:top w:val="none" w:sz="0" w:space="0" w:color="auto"/>
        <w:left w:val="none" w:sz="0" w:space="0" w:color="auto"/>
        <w:bottom w:val="none" w:sz="0" w:space="0" w:color="auto"/>
        <w:right w:val="none" w:sz="0" w:space="0" w:color="auto"/>
      </w:divBdr>
    </w:div>
    <w:div w:id="879174317">
      <w:bodyDiv w:val="1"/>
      <w:marLeft w:val="0"/>
      <w:marRight w:val="0"/>
      <w:marTop w:val="0"/>
      <w:marBottom w:val="0"/>
      <w:divBdr>
        <w:top w:val="none" w:sz="0" w:space="0" w:color="auto"/>
        <w:left w:val="none" w:sz="0" w:space="0" w:color="auto"/>
        <w:bottom w:val="none" w:sz="0" w:space="0" w:color="auto"/>
        <w:right w:val="none" w:sz="0" w:space="0" w:color="auto"/>
      </w:divBdr>
    </w:div>
    <w:div w:id="880629344">
      <w:bodyDiv w:val="1"/>
      <w:marLeft w:val="0"/>
      <w:marRight w:val="0"/>
      <w:marTop w:val="0"/>
      <w:marBottom w:val="0"/>
      <w:divBdr>
        <w:top w:val="none" w:sz="0" w:space="0" w:color="auto"/>
        <w:left w:val="none" w:sz="0" w:space="0" w:color="auto"/>
        <w:bottom w:val="none" w:sz="0" w:space="0" w:color="auto"/>
        <w:right w:val="none" w:sz="0" w:space="0" w:color="auto"/>
      </w:divBdr>
    </w:div>
    <w:div w:id="880748628">
      <w:bodyDiv w:val="1"/>
      <w:marLeft w:val="0"/>
      <w:marRight w:val="0"/>
      <w:marTop w:val="0"/>
      <w:marBottom w:val="0"/>
      <w:divBdr>
        <w:top w:val="none" w:sz="0" w:space="0" w:color="auto"/>
        <w:left w:val="none" w:sz="0" w:space="0" w:color="auto"/>
        <w:bottom w:val="none" w:sz="0" w:space="0" w:color="auto"/>
        <w:right w:val="none" w:sz="0" w:space="0" w:color="auto"/>
      </w:divBdr>
    </w:div>
    <w:div w:id="881288258">
      <w:bodyDiv w:val="1"/>
      <w:marLeft w:val="0"/>
      <w:marRight w:val="0"/>
      <w:marTop w:val="0"/>
      <w:marBottom w:val="0"/>
      <w:divBdr>
        <w:top w:val="none" w:sz="0" w:space="0" w:color="auto"/>
        <w:left w:val="none" w:sz="0" w:space="0" w:color="auto"/>
        <w:bottom w:val="none" w:sz="0" w:space="0" w:color="auto"/>
        <w:right w:val="none" w:sz="0" w:space="0" w:color="auto"/>
      </w:divBdr>
    </w:div>
    <w:div w:id="881290511">
      <w:bodyDiv w:val="1"/>
      <w:marLeft w:val="0"/>
      <w:marRight w:val="0"/>
      <w:marTop w:val="0"/>
      <w:marBottom w:val="0"/>
      <w:divBdr>
        <w:top w:val="none" w:sz="0" w:space="0" w:color="auto"/>
        <w:left w:val="none" w:sz="0" w:space="0" w:color="auto"/>
        <w:bottom w:val="none" w:sz="0" w:space="0" w:color="auto"/>
        <w:right w:val="none" w:sz="0" w:space="0" w:color="auto"/>
      </w:divBdr>
    </w:div>
    <w:div w:id="882863221">
      <w:bodyDiv w:val="1"/>
      <w:marLeft w:val="0"/>
      <w:marRight w:val="0"/>
      <w:marTop w:val="0"/>
      <w:marBottom w:val="0"/>
      <w:divBdr>
        <w:top w:val="none" w:sz="0" w:space="0" w:color="auto"/>
        <w:left w:val="none" w:sz="0" w:space="0" w:color="auto"/>
        <w:bottom w:val="none" w:sz="0" w:space="0" w:color="auto"/>
        <w:right w:val="none" w:sz="0" w:space="0" w:color="auto"/>
      </w:divBdr>
    </w:div>
    <w:div w:id="882981486">
      <w:bodyDiv w:val="1"/>
      <w:marLeft w:val="0"/>
      <w:marRight w:val="0"/>
      <w:marTop w:val="0"/>
      <w:marBottom w:val="0"/>
      <w:divBdr>
        <w:top w:val="none" w:sz="0" w:space="0" w:color="auto"/>
        <w:left w:val="none" w:sz="0" w:space="0" w:color="auto"/>
        <w:bottom w:val="none" w:sz="0" w:space="0" w:color="auto"/>
        <w:right w:val="none" w:sz="0" w:space="0" w:color="auto"/>
      </w:divBdr>
    </w:div>
    <w:div w:id="884021660">
      <w:bodyDiv w:val="1"/>
      <w:marLeft w:val="0"/>
      <w:marRight w:val="0"/>
      <w:marTop w:val="0"/>
      <w:marBottom w:val="0"/>
      <w:divBdr>
        <w:top w:val="none" w:sz="0" w:space="0" w:color="auto"/>
        <w:left w:val="none" w:sz="0" w:space="0" w:color="auto"/>
        <w:bottom w:val="none" w:sz="0" w:space="0" w:color="auto"/>
        <w:right w:val="none" w:sz="0" w:space="0" w:color="auto"/>
      </w:divBdr>
    </w:div>
    <w:div w:id="884875452">
      <w:bodyDiv w:val="1"/>
      <w:marLeft w:val="0"/>
      <w:marRight w:val="0"/>
      <w:marTop w:val="0"/>
      <w:marBottom w:val="0"/>
      <w:divBdr>
        <w:top w:val="none" w:sz="0" w:space="0" w:color="auto"/>
        <w:left w:val="none" w:sz="0" w:space="0" w:color="auto"/>
        <w:bottom w:val="none" w:sz="0" w:space="0" w:color="auto"/>
        <w:right w:val="none" w:sz="0" w:space="0" w:color="auto"/>
      </w:divBdr>
    </w:div>
    <w:div w:id="885944668">
      <w:bodyDiv w:val="1"/>
      <w:marLeft w:val="0"/>
      <w:marRight w:val="0"/>
      <w:marTop w:val="0"/>
      <w:marBottom w:val="0"/>
      <w:divBdr>
        <w:top w:val="none" w:sz="0" w:space="0" w:color="auto"/>
        <w:left w:val="none" w:sz="0" w:space="0" w:color="auto"/>
        <w:bottom w:val="none" w:sz="0" w:space="0" w:color="auto"/>
        <w:right w:val="none" w:sz="0" w:space="0" w:color="auto"/>
      </w:divBdr>
    </w:div>
    <w:div w:id="886794704">
      <w:bodyDiv w:val="1"/>
      <w:marLeft w:val="0"/>
      <w:marRight w:val="0"/>
      <w:marTop w:val="0"/>
      <w:marBottom w:val="0"/>
      <w:divBdr>
        <w:top w:val="none" w:sz="0" w:space="0" w:color="auto"/>
        <w:left w:val="none" w:sz="0" w:space="0" w:color="auto"/>
        <w:bottom w:val="none" w:sz="0" w:space="0" w:color="auto"/>
        <w:right w:val="none" w:sz="0" w:space="0" w:color="auto"/>
      </w:divBdr>
    </w:div>
    <w:div w:id="887690019">
      <w:bodyDiv w:val="1"/>
      <w:marLeft w:val="0"/>
      <w:marRight w:val="0"/>
      <w:marTop w:val="0"/>
      <w:marBottom w:val="0"/>
      <w:divBdr>
        <w:top w:val="none" w:sz="0" w:space="0" w:color="auto"/>
        <w:left w:val="none" w:sz="0" w:space="0" w:color="auto"/>
        <w:bottom w:val="none" w:sz="0" w:space="0" w:color="auto"/>
        <w:right w:val="none" w:sz="0" w:space="0" w:color="auto"/>
      </w:divBdr>
    </w:div>
    <w:div w:id="888110766">
      <w:bodyDiv w:val="1"/>
      <w:marLeft w:val="0"/>
      <w:marRight w:val="0"/>
      <w:marTop w:val="0"/>
      <w:marBottom w:val="0"/>
      <w:divBdr>
        <w:top w:val="none" w:sz="0" w:space="0" w:color="auto"/>
        <w:left w:val="none" w:sz="0" w:space="0" w:color="auto"/>
        <w:bottom w:val="none" w:sz="0" w:space="0" w:color="auto"/>
        <w:right w:val="none" w:sz="0" w:space="0" w:color="auto"/>
      </w:divBdr>
    </w:div>
    <w:div w:id="889072847">
      <w:bodyDiv w:val="1"/>
      <w:marLeft w:val="0"/>
      <w:marRight w:val="0"/>
      <w:marTop w:val="0"/>
      <w:marBottom w:val="0"/>
      <w:divBdr>
        <w:top w:val="none" w:sz="0" w:space="0" w:color="auto"/>
        <w:left w:val="none" w:sz="0" w:space="0" w:color="auto"/>
        <w:bottom w:val="none" w:sz="0" w:space="0" w:color="auto"/>
        <w:right w:val="none" w:sz="0" w:space="0" w:color="auto"/>
      </w:divBdr>
    </w:div>
    <w:div w:id="891310149">
      <w:bodyDiv w:val="1"/>
      <w:marLeft w:val="0"/>
      <w:marRight w:val="0"/>
      <w:marTop w:val="0"/>
      <w:marBottom w:val="0"/>
      <w:divBdr>
        <w:top w:val="none" w:sz="0" w:space="0" w:color="auto"/>
        <w:left w:val="none" w:sz="0" w:space="0" w:color="auto"/>
        <w:bottom w:val="none" w:sz="0" w:space="0" w:color="auto"/>
        <w:right w:val="none" w:sz="0" w:space="0" w:color="auto"/>
      </w:divBdr>
    </w:div>
    <w:div w:id="891382556">
      <w:bodyDiv w:val="1"/>
      <w:marLeft w:val="0"/>
      <w:marRight w:val="0"/>
      <w:marTop w:val="0"/>
      <w:marBottom w:val="0"/>
      <w:divBdr>
        <w:top w:val="none" w:sz="0" w:space="0" w:color="auto"/>
        <w:left w:val="none" w:sz="0" w:space="0" w:color="auto"/>
        <w:bottom w:val="none" w:sz="0" w:space="0" w:color="auto"/>
        <w:right w:val="none" w:sz="0" w:space="0" w:color="auto"/>
      </w:divBdr>
    </w:div>
    <w:div w:id="891430403">
      <w:bodyDiv w:val="1"/>
      <w:marLeft w:val="0"/>
      <w:marRight w:val="0"/>
      <w:marTop w:val="0"/>
      <w:marBottom w:val="0"/>
      <w:divBdr>
        <w:top w:val="none" w:sz="0" w:space="0" w:color="auto"/>
        <w:left w:val="none" w:sz="0" w:space="0" w:color="auto"/>
        <w:bottom w:val="none" w:sz="0" w:space="0" w:color="auto"/>
        <w:right w:val="none" w:sz="0" w:space="0" w:color="auto"/>
      </w:divBdr>
    </w:div>
    <w:div w:id="892469369">
      <w:bodyDiv w:val="1"/>
      <w:marLeft w:val="0"/>
      <w:marRight w:val="0"/>
      <w:marTop w:val="0"/>
      <w:marBottom w:val="0"/>
      <w:divBdr>
        <w:top w:val="none" w:sz="0" w:space="0" w:color="auto"/>
        <w:left w:val="none" w:sz="0" w:space="0" w:color="auto"/>
        <w:bottom w:val="none" w:sz="0" w:space="0" w:color="auto"/>
        <w:right w:val="none" w:sz="0" w:space="0" w:color="auto"/>
      </w:divBdr>
    </w:div>
    <w:div w:id="892621187">
      <w:bodyDiv w:val="1"/>
      <w:marLeft w:val="0"/>
      <w:marRight w:val="0"/>
      <w:marTop w:val="0"/>
      <w:marBottom w:val="0"/>
      <w:divBdr>
        <w:top w:val="none" w:sz="0" w:space="0" w:color="auto"/>
        <w:left w:val="none" w:sz="0" w:space="0" w:color="auto"/>
        <w:bottom w:val="none" w:sz="0" w:space="0" w:color="auto"/>
        <w:right w:val="none" w:sz="0" w:space="0" w:color="auto"/>
      </w:divBdr>
    </w:div>
    <w:div w:id="894462859">
      <w:bodyDiv w:val="1"/>
      <w:marLeft w:val="0"/>
      <w:marRight w:val="0"/>
      <w:marTop w:val="0"/>
      <w:marBottom w:val="0"/>
      <w:divBdr>
        <w:top w:val="none" w:sz="0" w:space="0" w:color="auto"/>
        <w:left w:val="none" w:sz="0" w:space="0" w:color="auto"/>
        <w:bottom w:val="none" w:sz="0" w:space="0" w:color="auto"/>
        <w:right w:val="none" w:sz="0" w:space="0" w:color="auto"/>
      </w:divBdr>
    </w:div>
    <w:div w:id="894587659">
      <w:bodyDiv w:val="1"/>
      <w:marLeft w:val="0"/>
      <w:marRight w:val="0"/>
      <w:marTop w:val="0"/>
      <w:marBottom w:val="0"/>
      <w:divBdr>
        <w:top w:val="none" w:sz="0" w:space="0" w:color="auto"/>
        <w:left w:val="none" w:sz="0" w:space="0" w:color="auto"/>
        <w:bottom w:val="none" w:sz="0" w:space="0" w:color="auto"/>
        <w:right w:val="none" w:sz="0" w:space="0" w:color="auto"/>
      </w:divBdr>
    </w:div>
    <w:div w:id="894777501">
      <w:bodyDiv w:val="1"/>
      <w:marLeft w:val="0"/>
      <w:marRight w:val="0"/>
      <w:marTop w:val="0"/>
      <w:marBottom w:val="0"/>
      <w:divBdr>
        <w:top w:val="none" w:sz="0" w:space="0" w:color="auto"/>
        <w:left w:val="none" w:sz="0" w:space="0" w:color="auto"/>
        <w:bottom w:val="none" w:sz="0" w:space="0" w:color="auto"/>
        <w:right w:val="none" w:sz="0" w:space="0" w:color="auto"/>
      </w:divBdr>
    </w:div>
    <w:div w:id="896550918">
      <w:bodyDiv w:val="1"/>
      <w:marLeft w:val="0"/>
      <w:marRight w:val="0"/>
      <w:marTop w:val="0"/>
      <w:marBottom w:val="0"/>
      <w:divBdr>
        <w:top w:val="none" w:sz="0" w:space="0" w:color="auto"/>
        <w:left w:val="none" w:sz="0" w:space="0" w:color="auto"/>
        <w:bottom w:val="none" w:sz="0" w:space="0" w:color="auto"/>
        <w:right w:val="none" w:sz="0" w:space="0" w:color="auto"/>
      </w:divBdr>
    </w:div>
    <w:div w:id="897781594">
      <w:bodyDiv w:val="1"/>
      <w:marLeft w:val="0"/>
      <w:marRight w:val="0"/>
      <w:marTop w:val="0"/>
      <w:marBottom w:val="0"/>
      <w:divBdr>
        <w:top w:val="none" w:sz="0" w:space="0" w:color="auto"/>
        <w:left w:val="none" w:sz="0" w:space="0" w:color="auto"/>
        <w:bottom w:val="none" w:sz="0" w:space="0" w:color="auto"/>
        <w:right w:val="none" w:sz="0" w:space="0" w:color="auto"/>
      </w:divBdr>
    </w:div>
    <w:div w:id="902256819">
      <w:bodyDiv w:val="1"/>
      <w:marLeft w:val="0"/>
      <w:marRight w:val="0"/>
      <w:marTop w:val="0"/>
      <w:marBottom w:val="0"/>
      <w:divBdr>
        <w:top w:val="none" w:sz="0" w:space="0" w:color="auto"/>
        <w:left w:val="none" w:sz="0" w:space="0" w:color="auto"/>
        <w:bottom w:val="none" w:sz="0" w:space="0" w:color="auto"/>
        <w:right w:val="none" w:sz="0" w:space="0" w:color="auto"/>
      </w:divBdr>
    </w:div>
    <w:div w:id="902374673">
      <w:bodyDiv w:val="1"/>
      <w:marLeft w:val="0"/>
      <w:marRight w:val="0"/>
      <w:marTop w:val="0"/>
      <w:marBottom w:val="0"/>
      <w:divBdr>
        <w:top w:val="none" w:sz="0" w:space="0" w:color="auto"/>
        <w:left w:val="none" w:sz="0" w:space="0" w:color="auto"/>
        <w:bottom w:val="none" w:sz="0" w:space="0" w:color="auto"/>
        <w:right w:val="none" w:sz="0" w:space="0" w:color="auto"/>
      </w:divBdr>
    </w:div>
    <w:div w:id="903108281">
      <w:bodyDiv w:val="1"/>
      <w:marLeft w:val="0"/>
      <w:marRight w:val="0"/>
      <w:marTop w:val="0"/>
      <w:marBottom w:val="0"/>
      <w:divBdr>
        <w:top w:val="none" w:sz="0" w:space="0" w:color="auto"/>
        <w:left w:val="none" w:sz="0" w:space="0" w:color="auto"/>
        <w:bottom w:val="none" w:sz="0" w:space="0" w:color="auto"/>
        <w:right w:val="none" w:sz="0" w:space="0" w:color="auto"/>
      </w:divBdr>
    </w:div>
    <w:div w:id="904216545">
      <w:bodyDiv w:val="1"/>
      <w:marLeft w:val="0"/>
      <w:marRight w:val="0"/>
      <w:marTop w:val="0"/>
      <w:marBottom w:val="0"/>
      <w:divBdr>
        <w:top w:val="none" w:sz="0" w:space="0" w:color="auto"/>
        <w:left w:val="none" w:sz="0" w:space="0" w:color="auto"/>
        <w:bottom w:val="none" w:sz="0" w:space="0" w:color="auto"/>
        <w:right w:val="none" w:sz="0" w:space="0" w:color="auto"/>
      </w:divBdr>
    </w:div>
    <w:div w:id="904997781">
      <w:bodyDiv w:val="1"/>
      <w:marLeft w:val="0"/>
      <w:marRight w:val="0"/>
      <w:marTop w:val="0"/>
      <w:marBottom w:val="0"/>
      <w:divBdr>
        <w:top w:val="none" w:sz="0" w:space="0" w:color="auto"/>
        <w:left w:val="none" w:sz="0" w:space="0" w:color="auto"/>
        <w:bottom w:val="none" w:sz="0" w:space="0" w:color="auto"/>
        <w:right w:val="none" w:sz="0" w:space="0" w:color="auto"/>
      </w:divBdr>
    </w:div>
    <w:div w:id="905645683">
      <w:bodyDiv w:val="1"/>
      <w:marLeft w:val="0"/>
      <w:marRight w:val="0"/>
      <w:marTop w:val="0"/>
      <w:marBottom w:val="0"/>
      <w:divBdr>
        <w:top w:val="none" w:sz="0" w:space="0" w:color="auto"/>
        <w:left w:val="none" w:sz="0" w:space="0" w:color="auto"/>
        <w:bottom w:val="none" w:sz="0" w:space="0" w:color="auto"/>
        <w:right w:val="none" w:sz="0" w:space="0" w:color="auto"/>
      </w:divBdr>
    </w:div>
    <w:div w:id="906185804">
      <w:bodyDiv w:val="1"/>
      <w:marLeft w:val="0"/>
      <w:marRight w:val="0"/>
      <w:marTop w:val="0"/>
      <w:marBottom w:val="0"/>
      <w:divBdr>
        <w:top w:val="none" w:sz="0" w:space="0" w:color="auto"/>
        <w:left w:val="none" w:sz="0" w:space="0" w:color="auto"/>
        <w:bottom w:val="none" w:sz="0" w:space="0" w:color="auto"/>
        <w:right w:val="none" w:sz="0" w:space="0" w:color="auto"/>
      </w:divBdr>
    </w:div>
    <w:div w:id="908078973">
      <w:bodyDiv w:val="1"/>
      <w:marLeft w:val="0"/>
      <w:marRight w:val="0"/>
      <w:marTop w:val="0"/>
      <w:marBottom w:val="0"/>
      <w:divBdr>
        <w:top w:val="none" w:sz="0" w:space="0" w:color="auto"/>
        <w:left w:val="none" w:sz="0" w:space="0" w:color="auto"/>
        <w:bottom w:val="none" w:sz="0" w:space="0" w:color="auto"/>
        <w:right w:val="none" w:sz="0" w:space="0" w:color="auto"/>
      </w:divBdr>
    </w:div>
    <w:div w:id="908878879">
      <w:bodyDiv w:val="1"/>
      <w:marLeft w:val="0"/>
      <w:marRight w:val="0"/>
      <w:marTop w:val="0"/>
      <w:marBottom w:val="0"/>
      <w:divBdr>
        <w:top w:val="none" w:sz="0" w:space="0" w:color="auto"/>
        <w:left w:val="none" w:sz="0" w:space="0" w:color="auto"/>
        <w:bottom w:val="none" w:sz="0" w:space="0" w:color="auto"/>
        <w:right w:val="none" w:sz="0" w:space="0" w:color="auto"/>
      </w:divBdr>
    </w:div>
    <w:div w:id="909119506">
      <w:bodyDiv w:val="1"/>
      <w:marLeft w:val="0"/>
      <w:marRight w:val="0"/>
      <w:marTop w:val="0"/>
      <w:marBottom w:val="0"/>
      <w:divBdr>
        <w:top w:val="none" w:sz="0" w:space="0" w:color="auto"/>
        <w:left w:val="none" w:sz="0" w:space="0" w:color="auto"/>
        <w:bottom w:val="none" w:sz="0" w:space="0" w:color="auto"/>
        <w:right w:val="none" w:sz="0" w:space="0" w:color="auto"/>
      </w:divBdr>
    </w:div>
    <w:div w:id="909269242">
      <w:bodyDiv w:val="1"/>
      <w:marLeft w:val="0"/>
      <w:marRight w:val="0"/>
      <w:marTop w:val="0"/>
      <w:marBottom w:val="0"/>
      <w:divBdr>
        <w:top w:val="none" w:sz="0" w:space="0" w:color="auto"/>
        <w:left w:val="none" w:sz="0" w:space="0" w:color="auto"/>
        <w:bottom w:val="none" w:sz="0" w:space="0" w:color="auto"/>
        <w:right w:val="none" w:sz="0" w:space="0" w:color="auto"/>
      </w:divBdr>
    </w:div>
    <w:div w:id="909340425">
      <w:bodyDiv w:val="1"/>
      <w:marLeft w:val="0"/>
      <w:marRight w:val="0"/>
      <w:marTop w:val="0"/>
      <w:marBottom w:val="0"/>
      <w:divBdr>
        <w:top w:val="none" w:sz="0" w:space="0" w:color="auto"/>
        <w:left w:val="none" w:sz="0" w:space="0" w:color="auto"/>
        <w:bottom w:val="none" w:sz="0" w:space="0" w:color="auto"/>
        <w:right w:val="none" w:sz="0" w:space="0" w:color="auto"/>
      </w:divBdr>
    </w:div>
    <w:div w:id="909534344">
      <w:bodyDiv w:val="1"/>
      <w:marLeft w:val="0"/>
      <w:marRight w:val="0"/>
      <w:marTop w:val="0"/>
      <w:marBottom w:val="0"/>
      <w:divBdr>
        <w:top w:val="none" w:sz="0" w:space="0" w:color="auto"/>
        <w:left w:val="none" w:sz="0" w:space="0" w:color="auto"/>
        <w:bottom w:val="none" w:sz="0" w:space="0" w:color="auto"/>
        <w:right w:val="none" w:sz="0" w:space="0" w:color="auto"/>
      </w:divBdr>
    </w:div>
    <w:div w:id="910625664">
      <w:bodyDiv w:val="1"/>
      <w:marLeft w:val="0"/>
      <w:marRight w:val="0"/>
      <w:marTop w:val="0"/>
      <w:marBottom w:val="0"/>
      <w:divBdr>
        <w:top w:val="none" w:sz="0" w:space="0" w:color="auto"/>
        <w:left w:val="none" w:sz="0" w:space="0" w:color="auto"/>
        <w:bottom w:val="none" w:sz="0" w:space="0" w:color="auto"/>
        <w:right w:val="none" w:sz="0" w:space="0" w:color="auto"/>
      </w:divBdr>
    </w:div>
    <w:div w:id="911040485">
      <w:bodyDiv w:val="1"/>
      <w:marLeft w:val="0"/>
      <w:marRight w:val="0"/>
      <w:marTop w:val="0"/>
      <w:marBottom w:val="0"/>
      <w:divBdr>
        <w:top w:val="none" w:sz="0" w:space="0" w:color="auto"/>
        <w:left w:val="none" w:sz="0" w:space="0" w:color="auto"/>
        <w:bottom w:val="none" w:sz="0" w:space="0" w:color="auto"/>
        <w:right w:val="none" w:sz="0" w:space="0" w:color="auto"/>
      </w:divBdr>
    </w:div>
    <w:div w:id="912158841">
      <w:bodyDiv w:val="1"/>
      <w:marLeft w:val="0"/>
      <w:marRight w:val="0"/>
      <w:marTop w:val="0"/>
      <w:marBottom w:val="0"/>
      <w:divBdr>
        <w:top w:val="none" w:sz="0" w:space="0" w:color="auto"/>
        <w:left w:val="none" w:sz="0" w:space="0" w:color="auto"/>
        <w:bottom w:val="none" w:sz="0" w:space="0" w:color="auto"/>
        <w:right w:val="none" w:sz="0" w:space="0" w:color="auto"/>
      </w:divBdr>
    </w:div>
    <w:div w:id="912811122">
      <w:bodyDiv w:val="1"/>
      <w:marLeft w:val="0"/>
      <w:marRight w:val="0"/>
      <w:marTop w:val="0"/>
      <w:marBottom w:val="0"/>
      <w:divBdr>
        <w:top w:val="none" w:sz="0" w:space="0" w:color="auto"/>
        <w:left w:val="none" w:sz="0" w:space="0" w:color="auto"/>
        <w:bottom w:val="none" w:sz="0" w:space="0" w:color="auto"/>
        <w:right w:val="none" w:sz="0" w:space="0" w:color="auto"/>
      </w:divBdr>
    </w:div>
    <w:div w:id="913778957">
      <w:bodyDiv w:val="1"/>
      <w:marLeft w:val="0"/>
      <w:marRight w:val="0"/>
      <w:marTop w:val="0"/>
      <w:marBottom w:val="0"/>
      <w:divBdr>
        <w:top w:val="none" w:sz="0" w:space="0" w:color="auto"/>
        <w:left w:val="none" w:sz="0" w:space="0" w:color="auto"/>
        <w:bottom w:val="none" w:sz="0" w:space="0" w:color="auto"/>
        <w:right w:val="none" w:sz="0" w:space="0" w:color="auto"/>
      </w:divBdr>
    </w:div>
    <w:div w:id="913932075">
      <w:bodyDiv w:val="1"/>
      <w:marLeft w:val="0"/>
      <w:marRight w:val="0"/>
      <w:marTop w:val="0"/>
      <w:marBottom w:val="0"/>
      <w:divBdr>
        <w:top w:val="none" w:sz="0" w:space="0" w:color="auto"/>
        <w:left w:val="none" w:sz="0" w:space="0" w:color="auto"/>
        <w:bottom w:val="none" w:sz="0" w:space="0" w:color="auto"/>
        <w:right w:val="none" w:sz="0" w:space="0" w:color="auto"/>
      </w:divBdr>
    </w:div>
    <w:div w:id="915361614">
      <w:bodyDiv w:val="1"/>
      <w:marLeft w:val="0"/>
      <w:marRight w:val="0"/>
      <w:marTop w:val="0"/>
      <w:marBottom w:val="0"/>
      <w:divBdr>
        <w:top w:val="none" w:sz="0" w:space="0" w:color="auto"/>
        <w:left w:val="none" w:sz="0" w:space="0" w:color="auto"/>
        <w:bottom w:val="none" w:sz="0" w:space="0" w:color="auto"/>
        <w:right w:val="none" w:sz="0" w:space="0" w:color="auto"/>
      </w:divBdr>
    </w:div>
    <w:div w:id="915482572">
      <w:bodyDiv w:val="1"/>
      <w:marLeft w:val="0"/>
      <w:marRight w:val="0"/>
      <w:marTop w:val="0"/>
      <w:marBottom w:val="0"/>
      <w:divBdr>
        <w:top w:val="none" w:sz="0" w:space="0" w:color="auto"/>
        <w:left w:val="none" w:sz="0" w:space="0" w:color="auto"/>
        <w:bottom w:val="none" w:sz="0" w:space="0" w:color="auto"/>
        <w:right w:val="none" w:sz="0" w:space="0" w:color="auto"/>
      </w:divBdr>
    </w:div>
    <w:div w:id="916133820">
      <w:bodyDiv w:val="1"/>
      <w:marLeft w:val="0"/>
      <w:marRight w:val="0"/>
      <w:marTop w:val="0"/>
      <w:marBottom w:val="0"/>
      <w:divBdr>
        <w:top w:val="none" w:sz="0" w:space="0" w:color="auto"/>
        <w:left w:val="none" w:sz="0" w:space="0" w:color="auto"/>
        <w:bottom w:val="none" w:sz="0" w:space="0" w:color="auto"/>
        <w:right w:val="none" w:sz="0" w:space="0" w:color="auto"/>
      </w:divBdr>
    </w:div>
    <w:div w:id="919215914">
      <w:bodyDiv w:val="1"/>
      <w:marLeft w:val="0"/>
      <w:marRight w:val="0"/>
      <w:marTop w:val="0"/>
      <w:marBottom w:val="0"/>
      <w:divBdr>
        <w:top w:val="none" w:sz="0" w:space="0" w:color="auto"/>
        <w:left w:val="none" w:sz="0" w:space="0" w:color="auto"/>
        <w:bottom w:val="none" w:sz="0" w:space="0" w:color="auto"/>
        <w:right w:val="none" w:sz="0" w:space="0" w:color="auto"/>
      </w:divBdr>
    </w:div>
    <w:div w:id="920874523">
      <w:bodyDiv w:val="1"/>
      <w:marLeft w:val="0"/>
      <w:marRight w:val="0"/>
      <w:marTop w:val="0"/>
      <w:marBottom w:val="0"/>
      <w:divBdr>
        <w:top w:val="none" w:sz="0" w:space="0" w:color="auto"/>
        <w:left w:val="none" w:sz="0" w:space="0" w:color="auto"/>
        <w:bottom w:val="none" w:sz="0" w:space="0" w:color="auto"/>
        <w:right w:val="none" w:sz="0" w:space="0" w:color="auto"/>
      </w:divBdr>
    </w:div>
    <w:div w:id="922569027">
      <w:bodyDiv w:val="1"/>
      <w:marLeft w:val="0"/>
      <w:marRight w:val="0"/>
      <w:marTop w:val="0"/>
      <w:marBottom w:val="0"/>
      <w:divBdr>
        <w:top w:val="none" w:sz="0" w:space="0" w:color="auto"/>
        <w:left w:val="none" w:sz="0" w:space="0" w:color="auto"/>
        <w:bottom w:val="none" w:sz="0" w:space="0" w:color="auto"/>
        <w:right w:val="none" w:sz="0" w:space="0" w:color="auto"/>
      </w:divBdr>
    </w:div>
    <w:div w:id="923030177">
      <w:bodyDiv w:val="1"/>
      <w:marLeft w:val="0"/>
      <w:marRight w:val="0"/>
      <w:marTop w:val="0"/>
      <w:marBottom w:val="0"/>
      <w:divBdr>
        <w:top w:val="none" w:sz="0" w:space="0" w:color="auto"/>
        <w:left w:val="none" w:sz="0" w:space="0" w:color="auto"/>
        <w:bottom w:val="none" w:sz="0" w:space="0" w:color="auto"/>
        <w:right w:val="none" w:sz="0" w:space="0" w:color="auto"/>
      </w:divBdr>
    </w:div>
    <w:div w:id="923294721">
      <w:bodyDiv w:val="1"/>
      <w:marLeft w:val="0"/>
      <w:marRight w:val="0"/>
      <w:marTop w:val="0"/>
      <w:marBottom w:val="0"/>
      <w:divBdr>
        <w:top w:val="none" w:sz="0" w:space="0" w:color="auto"/>
        <w:left w:val="none" w:sz="0" w:space="0" w:color="auto"/>
        <w:bottom w:val="none" w:sz="0" w:space="0" w:color="auto"/>
        <w:right w:val="none" w:sz="0" w:space="0" w:color="auto"/>
      </w:divBdr>
    </w:div>
    <w:div w:id="923337462">
      <w:bodyDiv w:val="1"/>
      <w:marLeft w:val="0"/>
      <w:marRight w:val="0"/>
      <w:marTop w:val="0"/>
      <w:marBottom w:val="0"/>
      <w:divBdr>
        <w:top w:val="none" w:sz="0" w:space="0" w:color="auto"/>
        <w:left w:val="none" w:sz="0" w:space="0" w:color="auto"/>
        <w:bottom w:val="none" w:sz="0" w:space="0" w:color="auto"/>
        <w:right w:val="none" w:sz="0" w:space="0" w:color="auto"/>
      </w:divBdr>
    </w:div>
    <w:div w:id="924142903">
      <w:bodyDiv w:val="1"/>
      <w:marLeft w:val="0"/>
      <w:marRight w:val="0"/>
      <w:marTop w:val="0"/>
      <w:marBottom w:val="0"/>
      <w:divBdr>
        <w:top w:val="none" w:sz="0" w:space="0" w:color="auto"/>
        <w:left w:val="none" w:sz="0" w:space="0" w:color="auto"/>
        <w:bottom w:val="none" w:sz="0" w:space="0" w:color="auto"/>
        <w:right w:val="none" w:sz="0" w:space="0" w:color="auto"/>
      </w:divBdr>
    </w:div>
    <w:div w:id="924805159">
      <w:bodyDiv w:val="1"/>
      <w:marLeft w:val="0"/>
      <w:marRight w:val="0"/>
      <w:marTop w:val="0"/>
      <w:marBottom w:val="0"/>
      <w:divBdr>
        <w:top w:val="none" w:sz="0" w:space="0" w:color="auto"/>
        <w:left w:val="none" w:sz="0" w:space="0" w:color="auto"/>
        <w:bottom w:val="none" w:sz="0" w:space="0" w:color="auto"/>
        <w:right w:val="none" w:sz="0" w:space="0" w:color="auto"/>
      </w:divBdr>
    </w:div>
    <w:div w:id="926382262">
      <w:bodyDiv w:val="1"/>
      <w:marLeft w:val="0"/>
      <w:marRight w:val="0"/>
      <w:marTop w:val="0"/>
      <w:marBottom w:val="0"/>
      <w:divBdr>
        <w:top w:val="none" w:sz="0" w:space="0" w:color="auto"/>
        <w:left w:val="none" w:sz="0" w:space="0" w:color="auto"/>
        <w:bottom w:val="none" w:sz="0" w:space="0" w:color="auto"/>
        <w:right w:val="none" w:sz="0" w:space="0" w:color="auto"/>
      </w:divBdr>
    </w:div>
    <w:div w:id="927809751">
      <w:bodyDiv w:val="1"/>
      <w:marLeft w:val="0"/>
      <w:marRight w:val="0"/>
      <w:marTop w:val="0"/>
      <w:marBottom w:val="0"/>
      <w:divBdr>
        <w:top w:val="none" w:sz="0" w:space="0" w:color="auto"/>
        <w:left w:val="none" w:sz="0" w:space="0" w:color="auto"/>
        <w:bottom w:val="none" w:sz="0" w:space="0" w:color="auto"/>
        <w:right w:val="none" w:sz="0" w:space="0" w:color="auto"/>
      </w:divBdr>
    </w:div>
    <w:div w:id="928193223">
      <w:bodyDiv w:val="1"/>
      <w:marLeft w:val="0"/>
      <w:marRight w:val="0"/>
      <w:marTop w:val="0"/>
      <w:marBottom w:val="0"/>
      <w:divBdr>
        <w:top w:val="none" w:sz="0" w:space="0" w:color="auto"/>
        <w:left w:val="none" w:sz="0" w:space="0" w:color="auto"/>
        <w:bottom w:val="none" w:sz="0" w:space="0" w:color="auto"/>
        <w:right w:val="none" w:sz="0" w:space="0" w:color="auto"/>
      </w:divBdr>
    </w:div>
    <w:div w:id="930629786">
      <w:bodyDiv w:val="1"/>
      <w:marLeft w:val="0"/>
      <w:marRight w:val="0"/>
      <w:marTop w:val="0"/>
      <w:marBottom w:val="0"/>
      <w:divBdr>
        <w:top w:val="none" w:sz="0" w:space="0" w:color="auto"/>
        <w:left w:val="none" w:sz="0" w:space="0" w:color="auto"/>
        <w:bottom w:val="none" w:sz="0" w:space="0" w:color="auto"/>
        <w:right w:val="none" w:sz="0" w:space="0" w:color="auto"/>
      </w:divBdr>
    </w:div>
    <w:div w:id="933245035">
      <w:bodyDiv w:val="1"/>
      <w:marLeft w:val="0"/>
      <w:marRight w:val="0"/>
      <w:marTop w:val="0"/>
      <w:marBottom w:val="0"/>
      <w:divBdr>
        <w:top w:val="none" w:sz="0" w:space="0" w:color="auto"/>
        <w:left w:val="none" w:sz="0" w:space="0" w:color="auto"/>
        <w:bottom w:val="none" w:sz="0" w:space="0" w:color="auto"/>
        <w:right w:val="none" w:sz="0" w:space="0" w:color="auto"/>
      </w:divBdr>
    </w:div>
    <w:div w:id="933247159">
      <w:bodyDiv w:val="1"/>
      <w:marLeft w:val="0"/>
      <w:marRight w:val="0"/>
      <w:marTop w:val="0"/>
      <w:marBottom w:val="0"/>
      <w:divBdr>
        <w:top w:val="none" w:sz="0" w:space="0" w:color="auto"/>
        <w:left w:val="none" w:sz="0" w:space="0" w:color="auto"/>
        <w:bottom w:val="none" w:sz="0" w:space="0" w:color="auto"/>
        <w:right w:val="none" w:sz="0" w:space="0" w:color="auto"/>
      </w:divBdr>
    </w:div>
    <w:div w:id="934019900">
      <w:bodyDiv w:val="1"/>
      <w:marLeft w:val="0"/>
      <w:marRight w:val="0"/>
      <w:marTop w:val="0"/>
      <w:marBottom w:val="0"/>
      <w:divBdr>
        <w:top w:val="none" w:sz="0" w:space="0" w:color="auto"/>
        <w:left w:val="none" w:sz="0" w:space="0" w:color="auto"/>
        <w:bottom w:val="none" w:sz="0" w:space="0" w:color="auto"/>
        <w:right w:val="none" w:sz="0" w:space="0" w:color="auto"/>
      </w:divBdr>
    </w:div>
    <w:div w:id="934050530">
      <w:bodyDiv w:val="1"/>
      <w:marLeft w:val="0"/>
      <w:marRight w:val="0"/>
      <w:marTop w:val="0"/>
      <w:marBottom w:val="0"/>
      <w:divBdr>
        <w:top w:val="none" w:sz="0" w:space="0" w:color="auto"/>
        <w:left w:val="none" w:sz="0" w:space="0" w:color="auto"/>
        <w:bottom w:val="none" w:sz="0" w:space="0" w:color="auto"/>
        <w:right w:val="none" w:sz="0" w:space="0" w:color="auto"/>
      </w:divBdr>
    </w:div>
    <w:div w:id="934243952">
      <w:bodyDiv w:val="1"/>
      <w:marLeft w:val="0"/>
      <w:marRight w:val="0"/>
      <w:marTop w:val="0"/>
      <w:marBottom w:val="0"/>
      <w:divBdr>
        <w:top w:val="none" w:sz="0" w:space="0" w:color="auto"/>
        <w:left w:val="none" w:sz="0" w:space="0" w:color="auto"/>
        <w:bottom w:val="none" w:sz="0" w:space="0" w:color="auto"/>
        <w:right w:val="none" w:sz="0" w:space="0" w:color="auto"/>
      </w:divBdr>
    </w:div>
    <w:div w:id="935288214">
      <w:bodyDiv w:val="1"/>
      <w:marLeft w:val="0"/>
      <w:marRight w:val="0"/>
      <w:marTop w:val="0"/>
      <w:marBottom w:val="0"/>
      <w:divBdr>
        <w:top w:val="none" w:sz="0" w:space="0" w:color="auto"/>
        <w:left w:val="none" w:sz="0" w:space="0" w:color="auto"/>
        <w:bottom w:val="none" w:sz="0" w:space="0" w:color="auto"/>
        <w:right w:val="none" w:sz="0" w:space="0" w:color="auto"/>
      </w:divBdr>
    </w:div>
    <w:div w:id="935601138">
      <w:bodyDiv w:val="1"/>
      <w:marLeft w:val="0"/>
      <w:marRight w:val="0"/>
      <w:marTop w:val="0"/>
      <w:marBottom w:val="0"/>
      <w:divBdr>
        <w:top w:val="none" w:sz="0" w:space="0" w:color="auto"/>
        <w:left w:val="none" w:sz="0" w:space="0" w:color="auto"/>
        <w:bottom w:val="none" w:sz="0" w:space="0" w:color="auto"/>
        <w:right w:val="none" w:sz="0" w:space="0" w:color="auto"/>
      </w:divBdr>
    </w:div>
    <w:div w:id="935945922">
      <w:bodyDiv w:val="1"/>
      <w:marLeft w:val="0"/>
      <w:marRight w:val="0"/>
      <w:marTop w:val="0"/>
      <w:marBottom w:val="0"/>
      <w:divBdr>
        <w:top w:val="none" w:sz="0" w:space="0" w:color="auto"/>
        <w:left w:val="none" w:sz="0" w:space="0" w:color="auto"/>
        <w:bottom w:val="none" w:sz="0" w:space="0" w:color="auto"/>
        <w:right w:val="none" w:sz="0" w:space="0" w:color="auto"/>
      </w:divBdr>
    </w:div>
    <w:div w:id="936788539">
      <w:bodyDiv w:val="1"/>
      <w:marLeft w:val="0"/>
      <w:marRight w:val="0"/>
      <w:marTop w:val="0"/>
      <w:marBottom w:val="0"/>
      <w:divBdr>
        <w:top w:val="none" w:sz="0" w:space="0" w:color="auto"/>
        <w:left w:val="none" w:sz="0" w:space="0" w:color="auto"/>
        <w:bottom w:val="none" w:sz="0" w:space="0" w:color="auto"/>
        <w:right w:val="none" w:sz="0" w:space="0" w:color="auto"/>
      </w:divBdr>
    </w:div>
    <w:div w:id="937249493">
      <w:bodyDiv w:val="1"/>
      <w:marLeft w:val="0"/>
      <w:marRight w:val="0"/>
      <w:marTop w:val="0"/>
      <w:marBottom w:val="0"/>
      <w:divBdr>
        <w:top w:val="none" w:sz="0" w:space="0" w:color="auto"/>
        <w:left w:val="none" w:sz="0" w:space="0" w:color="auto"/>
        <w:bottom w:val="none" w:sz="0" w:space="0" w:color="auto"/>
        <w:right w:val="none" w:sz="0" w:space="0" w:color="auto"/>
      </w:divBdr>
    </w:div>
    <w:div w:id="937755348">
      <w:bodyDiv w:val="1"/>
      <w:marLeft w:val="0"/>
      <w:marRight w:val="0"/>
      <w:marTop w:val="0"/>
      <w:marBottom w:val="0"/>
      <w:divBdr>
        <w:top w:val="none" w:sz="0" w:space="0" w:color="auto"/>
        <w:left w:val="none" w:sz="0" w:space="0" w:color="auto"/>
        <w:bottom w:val="none" w:sz="0" w:space="0" w:color="auto"/>
        <w:right w:val="none" w:sz="0" w:space="0" w:color="auto"/>
      </w:divBdr>
    </w:div>
    <w:div w:id="937755464">
      <w:bodyDiv w:val="1"/>
      <w:marLeft w:val="0"/>
      <w:marRight w:val="0"/>
      <w:marTop w:val="0"/>
      <w:marBottom w:val="0"/>
      <w:divBdr>
        <w:top w:val="none" w:sz="0" w:space="0" w:color="auto"/>
        <w:left w:val="none" w:sz="0" w:space="0" w:color="auto"/>
        <w:bottom w:val="none" w:sz="0" w:space="0" w:color="auto"/>
        <w:right w:val="none" w:sz="0" w:space="0" w:color="auto"/>
      </w:divBdr>
    </w:div>
    <w:div w:id="938760274">
      <w:bodyDiv w:val="1"/>
      <w:marLeft w:val="0"/>
      <w:marRight w:val="0"/>
      <w:marTop w:val="0"/>
      <w:marBottom w:val="0"/>
      <w:divBdr>
        <w:top w:val="none" w:sz="0" w:space="0" w:color="auto"/>
        <w:left w:val="none" w:sz="0" w:space="0" w:color="auto"/>
        <w:bottom w:val="none" w:sz="0" w:space="0" w:color="auto"/>
        <w:right w:val="none" w:sz="0" w:space="0" w:color="auto"/>
      </w:divBdr>
    </w:div>
    <w:div w:id="939408416">
      <w:bodyDiv w:val="1"/>
      <w:marLeft w:val="0"/>
      <w:marRight w:val="0"/>
      <w:marTop w:val="0"/>
      <w:marBottom w:val="0"/>
      <w:divBdr>
        <w:top w:val="none" w:sz="0" w:space="0" w:color="auto"/>
        <w:left w:val="none" w:sz="0" w:space="0" w:color="auto"/>
        <w:bottom w:val="none" w:sz="0" w:space="0" w:color="auto"/>
        <w:right w:val="none" w:sz="0" w:space="0" w:color="auto"/>
      </w:divBdr>
    </w:div>
    <w:div w:id="940259845">
      <w:bodyDiv w:val="1"/>
      <w:marLeft w:val="0"/>
      <w:marRight w:val="0"/>
      <w:marTop w:val="0"/>
      <w:marBottom w:val="0"/>
      <w:divBdr>
        <w:top w:val="none" w:sz="0" w:space="0" w:color="auto"/>
        <w:left w:val="none" w:sz="0" w:space="0" w:color="auto"/>
        <w:bottom w:val="none" w:sz="0" w:space="0" w:color="auto"/>
        <w:right w:val="none" w:sz="0" w:space="0" w:color="auto"/>
      </w:divBdr>
    </w:div>
    <w:div w:id="941106416">
      <w:bodyDiv w:val="1"/>
      <w:marLeft w:val="0"/>
      <w:marRight w:val="0"/>
      <w:marTop w:val="0"/>
      <w:marBottom w:val="0"/>
      <w:divBdr>
        <w:top w:val="none" w:sz="0" w:space="0" w:color="auto"/>
        <w:left w:val="none" w:sz="0" w:space="0" w:color="auto"/>
        <w:bottom w:val="none" w:sz="0" w:space="0" w:color="auto"/>
        <w:right w:val="none" w:sz="0" w:space="0" w:color="auto"/>
      </w:divBdr>
    </w:div>
    <w:div w:id="946736100">
      <w:bodyDiv w:val="1"/>
      <w:marLeft w:val="0"/>
      <w:marRight w:val="0"/>
      <w:marTop w:val="0"/>
      <w:marBottom w:val="0"/>
      <w:divBdr>
        <w:top w:val="none" w:sz="0" w:space="0" w:color="auto"/>
        <w:left w:val="none" w:sz="0" w:space="0" w:color="auto"/>
        <w:bottom w:val="none" w:sz="0" w:space="0" w:color="auto"/>
        <w:right w:val="none" w:sz="0" w:space="0" w:color="auto"/>
      </w:divBdr>
    </w:div>
    <w:div w:id="948002112">
      <w:bodyDiv w:val="1"/>
      <w:marLeft w:val="0"/>
      <w:marRight w:val="0"/>
      <w:marTop w:val="0"/>
      <w:marBottom w:val="0"/>
      <w:divBdr>
        <w:top w:val="none" w:sz="0" w:space="0" w:color="auto"/>
        <w:left w:val="none" w:sz="0" w:space="0" w:color="auto"/>
        <w:bottom w:val="none" w:sz="0" w:space="0" w:color="auto"/>
        <w:right w:val="none" w:sz="0" w:space="0" w:color="auto"/>
      </w:divBdr>
    </w:div>
    <w:div w:id="948775849">
      <w:bodyDiv w:val="1"/>
      <w:marLeft w:val="0"/>
      <w:marRight w:val="0"/>
      <w:marTop w:val="0"/>
      <w:marBottom w:val="0"/>
      <w:divBdr>
        <w:top w:val="none" w:sz="0" w:space="0" w:color="auto"/>
        <w:left w:val="none" w:sz="0" w:space="0" w:color="auto"/>
        <w:bottom w:val="none" w:sz="0" w:space="0" w:color="auto"/>
        <w:right w:val="none" w:sz="0" w:space="0" w:color="auto"/>
      </w:divBdr>
    </w:div>
    <w:div w:id="949042869">
      <w:bodyDiv w:val="1"/>
      <w:marLeft w:val="0"/>
      <w:marRight w:val="0"/>
      <w:marTop w:val="0"/>
      <w:marBottom w:val="0"/>
      <w:divBdr>
        <w:top w:val="none" w:sz="0" w:space="0" w:color="auto"/>
        <w:left w:val="none" w:sz="0" w:space="0" w:color="auto"/>
        <w:bottom w:val="none" w:sz="0" w:space="0" w:color="auto"/>
        <w:right w:val="none" w:sz="0" w:space="0" w:color="auto"/>
      </w:divBdr>
    </w:div>
    <w:div w:id="949245394">
      <w:bodyDiv w:val="1"/>
      <w:marLeft w:val="0"/>
      <w:marRight w:val="0"/>
      <w:marTop w:val="0"/>
      <w:marBottom w:val="0"/>
      <w:divBdr>
        <w:top w:val="none" w:sz="0" w:space="0" w:color="auto"/>
        <w:left w:val="none" w:sz="0" w:space="0" w:color="auto"/>
        <w:bottom w:val="none" w:sz="0" w:space="0" w:color="auto"/>
        <w:right w:val="none" w:sz="0" w:space="0" w:color="auto"/>
      </w:divBdr>
    </w:div>
    <w:div w:id="949554949">
      <w:bodyDiv w:val="1"/>
      <w:marLeft w:val="0"/>
      <w:marRight w:val="0"/>
      <w:marTop w:val="0"/>
      <w:marBottom w:val="0"/>
      <w:divBdr>
        <w:top w:val="none" w:sz="0" w:space="0" w:color="auto"/>
        <w:left w:val="none" w:sz="0" w:space="0" w:color="auto"/>
        <w:bottom w:val="none" w:sz="0" w:space="0" w:color="auto"/>
        <w:right w:val="none" w:sz="0" w:space="0" w:color="auto"/>
      </w:divBdr>
    </w:div>
    <w:div w:id="949699459">
      <w:bodyDiv w:val="1"/>
      <w:marLeft w:val="0"/>
      <w:marRight w:val="0"/>
      <w:marTop w:val="0"/>
      <w:marBottom w:val="0"/>
      <w:divBdr>
        <w:top w:val="none" w:sz="0" w:space="0" w:color="auto"/>
        <w:left w:val="none" w:sz="0" w:space="0" w:color="auto"/>
        <w:bottom w:val="none" w:sz="0" w:space="0" w:color="auto"/>
        <w:right w:val="none" w:sz="0" w:space="0" w:color="auto"/>
      </w:divBdr>
    </w:div>
    <w:div w:id="949704920">
      <w:bodyDiv w:val="1"/>
      <w:marLeft w:val="0"/>
      <w:marRight w:val="0"/>
      <w:marTop w:val="0"/>
      <w:marBottom w:val="0"/>
      <w:divBdr>
        <w:top w:val="none" w:sz="0" w:space="0" w:color="auto"/>
        <w:left w:val="none" w:sz="0" w:space="0" w:color="auto"/>
        <w:bottom w:val="none" w:sz="0" w:space="0" w:color="auto"/>
        <w:right w:val="none" w:sz="0" w:space="0" w:color="auto"/>
      </w:divBdr>
    </w:div>
    <w:div w:id="950358534">
      <w:bodyDiv w:val="1"/>
      <w:marLeft w:val="0"/>
      <w:marRight w:val="0"/>
      <w:marTop w:val="0"/>
      <w:marBottom w:val="0"/>
      <w:divBdr>
        <w:top w:val="none" w:sz="0" w:space="0" w:color="auto"/>
        <w:left w:val="none" w:sz="0" w:space="0" w:color="auto"/>
        <w:bottom w:val="none" w:sz="0" w:space="0" w:color="auto"/>
        <w:right w:val="none" w:sz="0" w:space="0" w:color="auto"/>
      </w:divBdr>
    </w:div>
    <w:div w:id="951739382">
      <w:bodyDiv w:val="1"/>
      <w:marLeft w:val="0"/>
      <w:marRight w:val="0"/>
      <w:marTop w:val="0"/>
      <w:marBottom w:val="0"/>
      <w:divBdr>
        <w:top w:val="none" w:sz="0" w:space="0" w:color="auto"/>
        <w:left w:val="none" w:sz="0" w:space="0" w:color="auto"/>
        <w:bottom w:val="none" w:sz="0" w:space="0" w:color="auto"/>
        <w:right w:val="none" w:sz="0" w:space="0" w:color="auto"/>
      </w:divBdr>
    </w:div>
    <w:div w:id="952251005">
      <w:bodyDiv w:val="1"/>
      <w:marLeft w:val="0"/>
      <w:marRight w:val="0"/>
      <w:marTop w:val="0"/>
      <w:marBottom w:val="0"/>
      <w:divBdr>
        <w:top w:val="none" w:sz="0" w:space="0" w:color="auto"/>
        <w:left w:val="none" w:sz="0" w:space="0" w:color="auto"/>
        <w:bottom w:val="none" w:sz="0" w:space="0" w:color="auto"/>
        <w:right w:val="none" w:sz="0" w:space="0" w:color="auto"/>
      </w:divBdr>
    </w:div>
    <w:div w:id="952785447">
      <w:bodyDiv w:val="1"/>
      <w:marLeft w:val="0"/>
      <w:marRight w:val="0"/>
      <w:marTop w:val="0"/>
      <w:marBottom w:val="0"/>
      <w:divBdr>
        <w:top w:val="none" w:sz="0" w:space="0" w:color="auto"/>
        <w:left w:val="none" w:sz="0" w:space="0" w:color="auto"/>
        <w:bottom w:val="none" w:sz="0" w:space="0" w:color="auto"/>
        <w:right w:val="none" w:sz="0" w:space="0" w:color="auto"/>
      </w:divBdr>
    </w:div>
    <w:div w:id="956637817">
      <w:bodyDiv w:val="1"/>
      <w:marLeft w:val="0"/>
      <w:marRight w:val="0"/>
      <w:marTop w:val="0"/>
      <w:marBottom w:val="0"/>
      <w:divBdr>
        <w:top w:val="none" w:sz="0" w:space="0" w:color="auto"/>
        <w:left w:val="none" w:sz="0" w:space="0" w:color="auto"/>
        <w:bottom w:val="none" w:sz="0" w:space="0" w:color="auto"/>
        <w:right w:val="none" w:sz="0" w:space="0" w:color="auto"/>
      </w:divBdr>
    </w:div>
    <w:div w:id="958489293">
      <w:bodyDiv w:val="1"/>
      <w:marLeft w:val="0"/>
      <w:marRight w:val="0"/>
      <w:marTop w:val="0"/>
      <w:marBottom w:val="0"/>
      <w:divBdr>
        <w:top w:val="none" w:sz="0" w:space="0" w:color="auto"/>
        <w:left w:val="none" w:sz="0" w:space="0" w:color="auto"/>
        <w:bottom w:val="none" w:sz="0" w:space="0" w:color="auto"/>
        <w:right w:val="none" w:sz="0" w:space="0" w:color="auto"/>
      </w:divBdr>
    </w:div>
    <w:div w:id="959339045">
      <w:bodyDiv w:val="1"/>
      <w:marLeft w:val="0"/>
      <w:marRight w:val="0"/>
      <w:marTop w:val="0"/>
      <w:marBottom w:val="0"/>
      <w:divBdr>
        <w:top w:val="none" w:sz="0" w:space="0" w:color="auto"/>
        <w:left w:val="none" w:sz="0" w:space="0" w:color="auto"/>
        <w:bottom w:val="none" w:sz="0" w:space="0" w:color="auto"/>
        <w:right w:val="none" w:sz="0" w:space="0" w:color="auto"/>
      </w:divBdr>
    </w:div>
    <w:div w:id="960578766">
      <w:bodyDiv w:val="1"/>
      <w:marLeft w:val="0"/>
      <w:marRight w:val="0"/>
      <w:marTop w:val="0"/>
      <w:marBottom w:val="0"/>
      <w:divBdr>
        <w:top w:val="none" w:sz="0" w:space="0" w:color="auto"/>
        <w:left w:val="none" w:sz="0" w:space="0" w:color="auto"/>
        <w:bottom w:val="none" w:sz="0" w:space="0" w:color="auto"/>
        <w:right w:val="none" w:sz="0" w:space="0" w:color="auto"/>
      </w:divBdr>
    </w:div>
    <w:div w:id="962737966">
      <w:bodyDiv w:val="1"/>
      <w:marLeft w:val="0"/>
      <w:marRight w:val="0"/>
      <w:marTop w:val="0"/>
      <w:marBottom w:val="0"/>
      <w:divBdr>
        <w:top w:val="none" w:sz="0" w:space="0" w:color="auto"/>
        <w:left w:val="none" w:sz="0" w:space="0" w:color="auto"/>
        <w:bottom w:val="none" w:sz="0" w:space="0" w:color="auto"/>
        <w:right w:val="none" w:sz="0" w:space="0" w:color="auto"/>
      </w:divBdr>
    </w:div>
    <w:div w:id="962811878">
      <w:bodyDiv w:val="1"/>
      <w:marLeft w:val="0"/>
      <w:marRight w:val="0"/>
      <w:marTop w:val="0"/>
      <w:marBottom w:val="0"/>
      <w:divBdr>
        <w:top w:val="none" w:sz="0" w:space="0" w:color="auto"/>
        <w:left w:val="none" w:sz="0" w:space="0" w:color="auto"/>
        <w:bottom w:val="none" w:sz="0" w:space="0" w:color="auto"/>
        <w:right w:val="none" w:sz="0" w:space="0" w:color="auto"/>
      </w:divBdr>
    </w:div>
    <w:div w:id="963196836">
      <w:bodyDiv w:val="1"/>
      <w:marLeft w:val="0"/>
      <w:marRight w:val="0"/>
      <w:marTop w:val="0"/>
      <w:marBottom w:val="0"/>
      <w:divBdr>
        <w:top w:val="none" w:sz="0" w:space="0" w:color="auto"/>
        <w:left w:val="none" w:sz="0" w:space="0" w:color="auto"/>
        <w:bottom w:val="none" w:sz="0" w:space="0" w:color="auto"/>
        <w:right w:val="none" w:sz="0" w:space="0" w:color="auto"/>
      </w:divBdr>
    </w:div>
    <w:div w:id="965160847">
      <w:bodyDiv w:val="1"/>
      <w:marLeft w:val="0"/>
      <w:marRight w:val="0"/>
      <w:marTop w:val="0"/>
      <w:marBottom w:val="0"/>
      <w:divBdr>
        <w:top w:val="none" w:sz="0" w:space="0" w:color="auto"/>
        <w:left w:val="none" w:sz="0" w:space="0" w:color="auto"/>
        <w:bottom w:val="none" w:sz="0" w:space="0" w:color="auto"/>
        <w:right w:val="none" w:sz="0" w:space="0" w:color="auto"/>
      </w:divBdr>
    </w:div>
    <w:div w:id="966853958">
      <w:bodyDiv w:val="1"/>
      <w:marLeft w:val="0"/>
      <w:marRight w:val="0"/>
      <w:marTop w:val="0"/>
      <w:marBottom w:val="0"/>
      <w:divBdr>
        <w:top w:val="none" w:sz="0" w:space="0" w:color="auto"/>
        <w:left w:val="none" w:sz="0" w:space="0" w:color="auto"/>
        <w:bottom w:val="none" w:sz="0" w:space="0" w:color="auto"/>
        <w:right w:val="none" w:sz="0" w:space="0" w:color="auto"/>
      </w:divBdr>
    </w:div>
    <w:div w:id="967397810">
      <w:bodyDiv w:val="1"/>
      <w:marLeft w:val="0"/>
      <w:marRight w:val="0"/>
      <w:marTop w:val="0"/>
      <w:marBottom w:val="0"/>
      <w:divBdr>
        <w:top w:val="none" w:sz="0" w:space="0" w:color="auto"/>
        <w:left w:val="none" w:sz="0" w:space="0" w:color="auto"/>
        <w:bottom w:val="none" w:sz="0" w:space="0" w:color="auto"/>
        <w:right w:val="none" w:sz="0" w:space="0" w:color="auto"/>
      </w:divBdr>
    </w:div>
    <w:div w:id="968314940">
      <w:bodyDiv w:val="1"/>
      <w:marLeft w:val="0"/>
      <w:marRight w:val="0"/>
      <w:marTop w:val="0"/>
      <w:marBottom w:val="0"/>
      <w:divBdr>
        <w:top w:val="none" w:sz="0" w:space="0" w:color="auto"/>
        <w:left w:val="none" w:sz="0" w:space="0" w:color="auto"/>
        <w:bottom w:val="none" w:sz="0" w:space="0" w:color="auto"/>
        <w:right w:val="none" w:sz="0" w:space="0" w:color="auto"/>
      </w:divBdr>
    </w:div>
    <w:div w:id="968707247">
      <w:bodyDiv w:val="1"/>
      <w:marLeft w:val="0"/>
      <w:marRight w:val="0"/>
      <w:marTop w:val="0"/>
      <w:marBottom w:val="0"/>
      <w:divBdr>
        <w:top w:val="none" w:sz="0" w:space="0" w:color="auto"/>
        <w:left w:val="none" w:sz="0" w:space="0" w:color="auto"/>
        <w:bottom w:val="none" w:sz="0" w:space="0" w:color="auto"/>
        <w:right w:val="none" w:sz="0" w:space="0" w:color="auto"/>
      </w:divBdr>
    </w:div>
    <w:div w:id="970940985">
      <w:bodyDiv w:val="1"/>
      <w:marLeft w:val="0"/>
      <w:marRight w:val="0"/>
      <w:marTop w:val="0"/>
      <w:marBottom w:val="0"/>
      <w:divBdr>
        <w:top w:val="none" w:sz="0" w:space="0" w:color="auto"/>
        <w:left w:val="none" w:sz="0" w:space="0" w:color="auto"/>
        <w:bottom w:val="none" w:sz="0" w:space="0" w:color="auto"/>
        <w:right w:val="none" w:sz="0" w:space="0" w:color="auto"/>
      </w:divBdr>
    </w:div>
    <w:div w:id="971524944">
      <w:bodyDiv w:val="1"/>
      <w:marLeft w:val="0"/>
      <w:marRight w:val="0"/>
      <w:marTop w:val="0"/>
      <w:marBottom w:val="0"/>
      <w:divBdr>
        <w:top w:val="none" w:sz="0" w:space="0" w:color="auto"/>
        <w:left w:val="none" w:sz="0" w:space="0" w:color="auto"/>
        <w:bottom w:val="none" w:sz="0" w:space="0" w:color="auto"/>
        <w:right w:val="none" w:sz="0" w:space="0" w:color="auto"/>
      </w:divBdr>
    </w:div>
    <w:div w:id="972565975">
      <w:bodyDiv w:val="1"/>
      <w:marLeft w:val="0"/>
      <w:marRight w:val="0"/>
      <w:marTop w:val="0"/>
      <w:marBottom w:val="0"/>
      <w:divBdr>
        <w:top w:val="none" w:sz="0" w:space="0" w:color="auto"/>
        <w:left w:val="none" w:sz="0" w:space="0" w:color="auto"/>
        <w:bottom w:val="none" w:sz="0" w:space="0" w:color="auto"/>
        <w:right w:val="none" w:sz="0" w:space="0" w:color="auto"/>
      </w:divBdr>
    </w:div>
    <w:div w:id="972902268">
      <w:bodyDiv w:val="1"/>
      <w:marLeft w:val="0"/>
      <w:marRight w:val="0"/>
      <w:marTop w:val="0"/>
      <w:marBottom w:val="0"/>
      <w:divBdr>
        <w:top w:val="none" w:sz="0" w:space="0" w:color="auto"/>
        <w:left w:val="none" w:sz="0" w:space="0" w:color="auto"/>
        <w:bottom w:val="none" w:sz="0" w:space="0" w:color="auto"/>
        <w:right w:val="none" w:sz="0" w:space="0" w:color="auto"/>
      </w:divBdr>
    </w:div>
    <w:div w:id="972953068">
      <w:bodyDiv w:val="1"/>
      <w:marLeft w:val="0"/>
      <w:marRight w:val="0"/>
      <w:marTop w:val="0"/>
      <w:marBottom w:val="0"/>
      <w:divBdr>
        <w:top w:val="none" w:sz="0" w:space="0" w:color="auto"/>
        <w:left w:val="none" w:sz="0" w:space="0" w:color="auto"/>
        <w:bottom w:val="none" w:sz="0" w:space="0" w:color="auto"/>
        <w:right w:val="none" w:sz="0" w:space="0" w:color="auto"/>
      </w:divBdr>
    </w:div>
    <w:div w:id="973485640">
      <w:bodyDiv w:val="1"/>
      <w:marLeft w:val="0"/>
      <w:marRight w:val="0"/>
      <w:marTop w:val="0"/>
      <w:marBottom w:val="0"/>
      <w:divBdr>
        <w:top w:val="none" w:sz="0" w:space="0" w:color="auto"/>
        <w:left w:val="none" w:sz="0" w:space="0" w:color="auto"/>
        <w:bottom w:val="none" w:sz="0" w:space="0" w:color="auto"/>
        <w:right w:val="none" w:sz="0" w:space="0" w:color="auto"/>
      </w:divBdr>
    </w:div>
    <w:div w:id="975061804">
      <w:bodyDiv w:val="1"/>
      <w:marLeft w:val="0"/>
      <w:marRight w:val="0"/>
      <w:marTop w:val="0"/>
      <w:marBottom w:val="0"/>
      <w:divBdr>
        <w:top w:val="none" w:sz="0" w:space="0" w:color="auto"/>
        <w:left w:val="none" w:sz="0" w:space="0" w:color="auto"/>
        <w:bottom w:val="none" w:sz="0" w:space="0" w:color="auto"/>
        <w:right w:val="none" w:sz="0" w:space="0" w:color="auto"/>
      </w:divBdr>
    </w:div>
    <w:div w:id="975572214">
      <w:bodyDiv w:val="1"/>
      <w:marLeft w:val="0"/>
      <w:marRight w:val="0"/>
      <w:marTop w:val="0"/>
      <w:marBottom w:val="0"/>
      <w:divBdr>
        <w:top w:val="none" w:sz="0" w:space="0" w:color="auto"/>
        <w:left w:val="none" w:sz="0" w:space="0" w:color="auto"/>
        <w:bottom w:val="none" w:sz="0" w:space="0" w:color="auto"/>
        <w:right w:val="none" w:sz="0" w:space="0" w:color="auto"/>
      </w:divBdr>
    </w:div>
    <w:div w:id="976648926">
      <w:bodyDiv w:val="1"/>
      <w:marLeft w:val="0"/>
      <w:marRight w:val="0"/>
      <w:marTop w:val="0"/>
      <w:marBottom w:val="0"/>
      <w:divBdr>
        <w:top w:val="none" w:sz="0" w:space="0" w:color="auto"/>
        <w:left w:val="none" w:sz="0" w:space="0" w:color="auto"/>
        <w:bottom w:val="none" w:sz="0" w:space="0" w:color="auto"/>
        <w:right w:val="none" w:sz="0" w:space="0" w:color="auto"/>
      </w:divBdr>
    </w:div>
    <w:div w:id="976884455">
      <w:bodyDiv w:val="1"/>
      <w:marLeft w:val="0"/>
      <w:marRight w:val="0"/>
      <w:marTop w:val="0"/>
      <w:marBottom w:val="0"/>
      <w:divBdr>
        <w:top w:val="none" w:sz="0" w:space="0" w:color="auto"/>
        <w:left w:val="none" w:sz="0" w:space="0" w:color="auto"/>
        <w:bottom w:val="none" w:sz="0" w:space="0" w:color="auto"/>
        <w:right w:val="none" w:sz="0" w:space="0" w:color="auto"/>
      </w:divBdr>
    </w:div>
    <w:div w:id="977148266">
      <w:bodyDiv w:val="1"/>
      <w:marLeft w:val="0"/>
      <w:marRight w:val="0"/>
      <w:marTop w:val="0"/>
      <w:marBottom w:val="0"/>
      <w:divBdr>
        <w:top w:val="none" w:sz="0" w:space="0" w:color="auto"/>
        <w:left w:val="none" w:sz="0" w:space="0" w:color="auto"/>
        <w:bottom w:val="none" w:sz="0" w:space="0" w:color="auto"/>
        <w:right w:val="none" w:sz="0" w:space="0" w:color="auto"/>
      </w:divBdr>
    </w:div>
    <w:div w:id="979378925">
      <w:bodyDiv w:val="1"/>
      <w:marLeft w:val="0"/>
      <w:marRight w:val="0"/>
      <w:marTop w:val="0"/>
      <w:marBottom w:val="0"/>
      <w:divBdr>
        <w:top w:val="none" w:sz="0" w:space="0" w:color="auto"/>
        <w:left w:val="none" w:sz="0" w:space="0" w:color="auto"/>
        <w:bottom w:val="none" w:sz="0" w:space="0" w:color="auto"/>
        <w:right w:val="none" w:sz="0" w:space="0" w:color="auto"/>
      </w:divBdr>
    </w:div>
    <w:div w:id="979462719">
      <w:bodyDiv w:val="1"/>
      <w:marLeft w:val="0"/>
      <w:marRight w:val="0"/>
      <w:marTop w:val="0"/>
      <w:marBottom w:val="0"/>
      <w:divBdr>
        <w:top w:val="none" w:sz="0" w:space="0" w:color="auto"/>
        <w:left w:val="none" w:sz="0" w:space="0" w:color="auto"/>
        <w:bottom w:val="none" w:sz="0" w:space="0" w:color="auto"/>
        <w:right w:val="none" w:sz="0" w:space="0" w:color="auto"/>
      </w:divBdr>
    </w:div>
    <w:div w:id="980232578">
      <w:bodyDiv w:val="1"/>
      <w:marLeft w:val="0"/>
      <w:marRight w:val="0"/>
      <w:marTop w:val="0"/>
      <w:marBottom w:val="0"/>
      <w:divBdr>
        <w:top w:val="none" w:sz="0" w:space="0" w:color="auto"/>
        <w:left w:val="none" w:sz="0" w:space="0" w:color="auto"/>
        <w:bottom w:val="none" w:sz="0" w:space="0" w:color="auto"/>
        <w:right w:val="none" w:sz="0" w:space="0" w:color="auto"/>
      </w:divBdr>
    </w:div>
    <w:div w:id="981814935">
      <w:bodyDiv w:val="1"/>
      <w:marLeft w:val="0"/>
      <w:marRight w:val="0"/>
      <w:marTop w:val="0"/>
      <w:marBottom w:val="0"/>
      <w:divBdr>
        <w:top w:val="none" w:sz="0" w:space="0" w:color="auto"/>
        <w:left w:val="none" w:sz="0" w:space="0" w:color="auto"/>
        <w:bottom w:val="none" w:sz="0" w:space="0" w:color="auto"/>
        <w:right w:val="none" w:sz="0" w:space="0" w:color="auto"/>
      </w:divBdr>
    </w:div>
    <w:div w:id="981887516">
      <w:bodyDiv w:val="1"/>
      <w:marLeft w:val="0"/>
      <w:marRight w:val="0"/>
      <w:marTop w:val="0"/>
      <w:marBottom w:val="0"/>
      <w:divBdr>
        <w:top w:val="none" w:sz="0" w:space="0" w:color="auto"/>
        <w:left w:val="none" w:sz="0" w:space="0" w:color="auto"/>
        <w:bottom w:val="none" w:sz="0" w:space="0" w:color="auto"/>
        <w:right w:val="none" w:sz="0" w:space="0" w:color="auto"/>
      </w:divBdr>
    </w:div>
    <w:div w:id="982779276">
      <w:bodyDiv w:val="1"/>
      <w:marLeft w:val="0"/>
      <w:marRight w:val="0"/>
      <w:marTop w:val="0"/>
      <w:marBottom w:val="0"/>
      <w:divBdr>
        <w:top w:val="none" w:sz="0" w:space="0" w:color="auto"/>
        <w:left w:val="none" w:sz="0" w:space="0" w:color="auto"/>
        <w:bottom w:val="none" w:sz="0" w:space="0" w:color="auto"/>
        <w:right w:val="none" w:sz="0" w:space="0" w:color="auto"/>
      </w:divBdr>
    </w:div>
    <w:div w:id="983242280">
      <w:bodyDiv w:val="1"/>
      <w:marLeft w:val="0"/>
      <w:marRight w:val="0"/>
      <w:marTop w:val="0"/>
      <w:marBottom w:val="0"/>
      <w:divBdr>
        <w:top w:val="none" w:sz="0" w:space="0" w:color="auto"/>
        <w:left w:val="none" w:sz="0" w:space="0" w:color="auto"/>
        <w:bottom w:val="none" w:sz="0" w:space="0" w:color="auto"/>
        <w:right w:val="none" w:sz="0" w:space="0" w:color="auto"/>
      </w:divBdr>
    </w:div>
    <w:div w:id="985551504">
      <w:bodyDiv w:val="1"/>
      <w:marLeft w:val="0"/>
      <w:marRight w:val="0"/>
      <w:marTop w:val="0"/>
      <w:marBottom w:val="0"/>
      <w:divBdr>
        <w:top w:val="none" w:sz="0" w:space="0" w:color="auto"/>
        <w:left w:val="none" w:sz="0" w:space="0" w:color="auto"/>
        <w:bottom w:val="none" w:sz="0" w:space="0" w:color="auto"/>
        <w:right w:val="none" w:sz="0" w:space="0" w:color="auto"/>
      </w:divBdr>
    </w:div>
    <w:div w:id="986472354">
      <w:bodyDiv w:val="1"/>
      <w:marLeft w:val="0"/>
      <w:marRight w:val="0"/>
      <w:marTop w:val="0"/>
      <w:marBottom w:val="0"/>
      <w:divBdr>
        <w:top w:val="none" w:sz="0" w:space="0" w:color="auto"/>
        <w:left w:val="none" w:sz="0" w:space="0" w:color="auto"/>
        <w:bottom w:val="none" w:sz="0" w:space="0" w:color="auto"/>
        <w:right w:val="none" w:sz="0" w:space="0" w:color="auto"/>
      </w:divBdr>
    </w:div>
    <w:div w:id="986933753">
      <w:bodyDiv w:val="1"/>
      <w:marLeft w:val="0"/>
      <w:marRight w:val="0"/>
      <w:marTop w:val="0"/>
      <w:marBottom w:val="0"/>
      <w:divBdr>
        <w:top w:val="none" w:sz="0" w:space="0" w:color="auto"/>
        <w:left w:val="none" w:sz="0" w:space="0" w:color="auto"/>
        <w:bottom w:val="none" w:sz="0" w:space="0" w:color="auto"/>
        <w:right w:val="none" w:sz="0" w:space="0" w:color="auto"/>
      </w:divBdr>
    </w:div>
    <w:div w:id="987055481">
      <w:bodyDiv w:val="1"/>
      <w:marLeft w:val="0"/>
      <w:marRight w:val="0"/>
      <w:marTop w:val="0"/>
      <w:marBottom w:val="0"/>
      <w:divBdr>
        <w:top w:val="none" w:sz="0" w:space="0" w:color="auto"/>
        <w:left w:val="none" w:sz="0" w:space="0" w:color="auto"/>
        <w:bottom w:val="none" w:sz="0" w:space="0" w:color="auto"/>
        <w:right w:val="none" w:sz="0" w:space="0" w:color="auto"/>
      </w:divBdr>
    </w:div>
    <w:div w:id="992221364">
      <w:bodyDiv w:val="1"/>
      <w:marLeft w:val="0"/>
      <w:marRight w:val="0"/>
      <w:marTop w:val="0"/>
      <w:marBottom w:val="0"/>
      <w:divBdr>
        <w:top w:val="none" w:sz="0" w:space="0" w:color="auto"/>
        <w:left w:val="none" w:sz="0" w:space="0" w:color="auto"/>
        <w:bottom w:val="none" w:sz="0" w:space="0" w:color="auto"/>
        <w:right w:val="none" w:sz="0" w:space="0" w:color="auto"/>
      </w:divBdr>
    </w:div>
    <w:div w:id="995644058">
      <w:bodyDiv w:val="1"/>
      <w:marLeft w:val="0"/>
      <w:marRight w:val="0"/>
      <w:marTop w:val="0"/>
      <w:marBottom w:val="0"/>
      <w:divBdr>
        <w:top w:val="none" w:sz="0" w:space="0" w:color="auto"/>
        <w:left w:val="none" w:sz="0" w:space="0" w:color="auto"/>
        <w:bottom w:val="none" w:sz="0" w:space="0" w:color="auto"/>
        <w:right w:val="none" w:sz="0" w:space="0" w:color="auto"/>
      </w:divBdr>
    </w:div>
    <w:div w:id="996807482">
      <w:bodyDiv w:val="1"/>
      <w:marLeft w:val="0"/>
      <w:marRight w:val="0"/>
      <w:marTop w:val="0"/>
      <w:marBottom w:val="0"/>
      <w:divBdr>
        <w:top w:val="none" w:sz="0" w:space="0" w:color="auto"/>
        <w:left w:val="none" w:sz="0" w:space="0" w:color="auto"/>
        <w:bottom w:val="none" w:sz="0" w:space="0" w:color="auto"/>
        <w:right w:val="none" w:sz="0" w:space="0" w:color="auto"/>
      </w:divBdr>
    </w:div>
    <w:div w:id="1001082065">
      <w:bodyDiv w:val="1"/>
      <w:marLeft w:val="0"/>
      <w:marRight w:val="0"/>
      <w:marTop w:val="0"/>
      <w:marBottom w:val="0"/>
      <w:divBdr>
        <w:top w:val="none" w:sz="0" w:space="0" w:color="auto"/>
        <w:left w:val="none" w:sz="0" w:space="0" w:color="auto"/>
        <w:bottom w:val="none" w:sz="0" w:space="0" w:color="auto"/>
        <w:right w:val="none" w:sz="0" w:space="0" w:color="auto"/>
      </w:divBdr>
    </w:div>
    <w:div w:id="1002126672">
      <w:bodyDiv w:val="1"/>
      <w:marLeft w:val="0"/>
      <w:marRight w:val="0"/>
      <w:marTop w:val="0"/>
      <w:marBottom w:val="0"/>
      <w:divBdr>
        <w:top w:val="none" w:sz="0" w:space="0" w:color="auto"/>
        <w:left w:val="none" w:sz="0" w:space="0" w:color="auto"/>
        <w:bottom w:val="none" w:sz="0" w:space="0" w:color="auto"/>
        <w:right w:val="none" w:sz="0" w:space="0" w:color="auto"/>
      </w:divBdr>
    </w:div>
    <w:div w:id="1003436278">
      <w:bodyDiv w:val="1"/>
      <w:marLeft w:val="0"/>
      <w:marRight w:val="0"/>
      <w:marTop w:val="0"/>
      <w:marBottom w:val="0"/>
      <w:divBdr>
        <w:top w:val="none" w:sz="0" w:space="0" w:color="auto"/>
        <w:left w:val="none" w:sz="0" w:space="0" w:color="auto"/>
        <w:bottom w:val="none" w:sz="0" w:space="0" w:color="auto"/>
        <w:right w:val="none" w:sz="0" w:space="0" w:color="auto"/>
      </w:divBdr>
    </w:div>
    <w:div w:id="1005401090">
      <w:bodyDiv w:val="1"/>
      <w:marLeft w:val="0"/>
      <w:marRight w:val="0"/>
      <w:marTop w:val="0"/>
      <w:marBottom w:val="0"/>
      <w:divBdr>
        <w:top w:val="none" w:sz="0" w:space="0" w:color="auto"/>
        <w:left w:val="none" w:sz="0" w:space="0" w:color="auto"/>
        <w:bottom w:val="none" w:sz="0" w:space="0" w:color="auto"/>
        <w:right w:val="none" w:sz="0" w:space="0" w:color="auto"/>
      </w:divBdr>
    </w:div>
    <w:div w:id="1005472330">
      <w:bodyDiv w:val="1"/>
      <w:marLeft w:val="0"/>
      <w:marRight w:val="0"/>
      <w:marTop w:val="0"/>
      <w:marBottom w:val="0"/>
      <w:divBdr>
        <w:top w:val="none" w:sz="0" w:space="0" w:color="auto"/>
        <w:left w:val="none" w:sz="0" w:space="0" w:color="auto"/>
        <w:bottom w:val="none" w:sz="0" w:space="0" w:color="auto"/>
        <w:right w:val="none" w:sz="0" w:space="0" w:color="auto"/>
      </w:divBdr>
    </w:div>
    <w:div w:id="1007555207">
      <w:bodyDiv w:val="1"/>
      <w:marLeft w:val="0"/>
      <w:marRight w:val="0"/>
      <w:marTop w:val="0"/>
      <w:marBottom w:val="0"/>
      <w:divBdr>
        <w:top w:val="none" w:sz="0" w:space="0" w:color="auto"/>
        <w:left w:val="none" w:sz="0" w:space="0" w:color="auto"/>
        <w:bottom w:val="none" w:sz="0" w:space="0" w:color="auto"/>
        <w:right w:val="none" w:sz="0" w:space="0" w:color="auto"/>
      </w:divBdr>
    </w:div>
    <w:div w:id="1008019335">
      <w:bodyDiv w:val="1"/>
      <w:marLeft w:val="0"/>
      <w:marRight w:val="0"/>
      <w:marTop w:val="0"/>
      <w:marBottom w:val="0"/>
      <w:divBdr>
        <w:top w:val="none" w:sz="0" w:space="0" w:color="auto"/>
        <w:left w:val="none" w:sz="0" w:space="0" w:color="auto"/>
        <w:bottom w:val="none" w:sz="0" w:space="0" w:color="auto"/>
        <w:right w:val="none" w:sz="0" w:space="0" w:color="auto"/>
      </w:divBdr>
    </w:div>
    <w:div w:id="1008559017">
      <w:bodyDiv w:val="1"/>
      <w:marLeft w:val="0"/>
      <w:marRight w:val="0"/>
      <w:marTop w:val="0"/>
      <w:marBottom w:val="0"/>
      <w:divBdr>
        <w:top w:val="none" w:sz="0" w:space="0" w:color="auto"/>
        <w:left w:val="none" w:sz="0" w:space="0" w:color="auto"/>
        <w:bottom w:val="none" w:sz="0" w:space="0" w:color="auto"/>
        <w:right w:val="none" w:sz="0" w:space="0" w:color="auto"/>
      </w:divBdr>
    </w:div>
    <w:div w:id="1011293668">
      <w:bodyDiv w:val="1"/>
      <w:marLeft w:val="0"/>
      <w:marRight w:val="0"/>
      <w:marTop w:val="0"/>
      <w:marBottom w:val="0"/>
      <w:divBdr>
        <w:top w:val="none" w:sz="0" w:space="0" w:color="auto"/>
        <w:left w:val="none" w:sz="0" w:space="0" w:color="auto"/>
        <w:bottom w:val="none" w:sz="0" w:space="0" w:color="auto"/>
        <w:right w:val="none" w:sz="0" w:space="0" w:color="auto"/>
      </w:divBdr>
    </w:div>
    <w:div w:id="1011417549">
      <w:bodyDiv w:val="1"/>
      <w:marLeft w:val="0"/>
      <w:marRight w:val="0"/>
      <w:marTop w:val="0"/>
      <w:marBottom w:val="0"/>
      <w:divBdr>
        <w:top w:val="none" w:sz="0" w:space="0" w:color="auto"/>
        <w:left w:val="none" w:sz="0" w:space="0" w:color="auto"/>
        <w:bottom w:val="none" w:sz="0" w:space="0" w:color="auto"/>
        <w:right w:val="none" w:sz="0" w:space="0" w:color="auto"/>
      </w:divBdr>
    </w:div>
    <w:div w:id="1012803342">
      <w:bodyDiv w:val="1"/>
      <w:marLeft w:val="0"/>
      <w:marRight w:val="0"/>
      <w:marTop w:val="0"/>
      <w:marBottom w:val="0"/>
      <w:divBdr>
        <w:top w:val="none" w:sz="0" w:space="0" w:color="auto"/>
        <w:left w:val="none" w:sz="0" w:space="0" w:color="auto"/>
        <w:bottom w:val="none" w:sz="0" w:space="0" w:color="auto"/>
        <w:right w:val="none" w:sz="0" w:space="0" w:color="auto"/>
      </w:divBdr>
    </w:div>
    <w:div w:id="1014069136">
      <w:bodyDiv w:val="1"/>
      <w:marLeft w:val="0"/>
      <w:marRight w:val="0"/>
      <w:marTop w:val="0"/>
      <w:marBottom w:val="0"/>
      <w:divBdr>
        <w:top w:val="none" w:sz="0" w:space="0" w:color="auto"/>
        <w:left w:val="none" w:sz="0" w:space="0" w:color="auto"/>
        <w:bottom w:val="none" w:sz="0" w:space="0" w:color="auto"/>
        <w:right w:val="none" w:sz="0" w:space="0" w:color="auto"/>
      </w:divBdr>
    </w:div>
    <w:div w:id="1014502005">
      <w:bodyDiv w:val="1"/>
      <w:marLeft w:val="0"/>
      <w:marRight w:val="0"/>
      <w:marTop w:val="0"/>
      <w:marBottom w:val="0"/>
      <w:divBdr>
        <w:top w:val="none" w:sz="0" w:space="0" w:color="auto"/>
        <w:left w:val="none" w:sz="0" w:space="0" w:color="auto"/>
        <w:bottom w:val="none" w:sz="0" w:space="0" w:color="auto"/>
        <w:right w:val="none" w:sz="0" w:space="0" w:color="auto"/>
      </w:divBdr>
    </w:div>
    <w:div w:id="1015306729">
      <w:bodyDiv w:val="1"/>
      <w:marLeft w:val="0"/>
      <w:marRight w:val="0"/>
      <w:marTop w:val="0"/>
      <w:marBottom w:val="0"/>
      <w:divBdr>
        <w:top w:val="none" w:sz="0" w:space="0" w:color="auto"/>
        <w:left w:val="none" w:sz="0" w:space="0" w:color="auto"/>
        <w:bottom w:val="none" w:sz="0" w:space="0" w:color="auto"/>
        <w:right w:val="none" w:sz="0" w:space="0" w:color="auto"/>
      </w:divBdr>
    </w:div>
    <w:div w:id="1015421789">
      <w:bodyDiv w:val="1"/>
      <w:marLeft w:val="0"/>
      <w:marRight w:val="0"/>
      <w:marTop w:val="0"/>
      <w:marBottom w:val="0"/>
      <w:divBdr>
        <w:top w:val="none" w:sz="0" w:space="0" w:color="auto"/>
        <w:left w:val="none" w:sz="0" w:space="0" w:color="auto"/>
        <w:bottom w:val="none" w:sz="0" w:space="0" w:color="auto"/>
        <w:right w:val="none" w:sz="0" w:space="0" w:color="auto"/>
      </w:divBdr>
    </w:div>
    <w:div w:id="1015422181">
      <w:bodyDiv w:val="1"/>
      <w:marLeft w:val="0"/>
      <w:marRight w:val="0"/>
      <w:marTop w:val="0"/>
      <w:marBottom w:val="0"/>
      <w:divBdr>
        <w:top w:val="none" w:sz="0" w:space="0" w:color="auto"/>
        <w:left w:val="none" w:sz="0" w:space="0" w:color="auto"/>
        <w:bottom w:val="none" w:sz="0" w:space="0" w:color="auto"/>
        <w:right w:val="none" w:sz="0" w:space="0" w:color="auto"/>
      </w:divBdr>
    </w:div>
    <w:div w:id="1016031190">
      <w:bodyDiv w:val="1"/>
      <w:marLeft w:val="0"/>
      <w:marRight w:val="0"/>
      <w:marTop w:val="0"/>
      <w:marBottom w:val="0"/>
      <w:divBdr>
        <w:top w:val="none" w:sz="0" w:space="0" w:color="auto"/>
        <w:left w:val="none" w:sz="0" w:space="0" w:color="auto"/>
        <w:bottom w:val="none" w:sz="0" w:space="0" w:color="auto"/>
        <w:right w:val="none" w:sz="0" w:space="0" w:color="auto"/>
      </w:divBdr>
    </w:div>
    <w:div w:id="1016925074">
      <w:bodyDiv w:val="1"/>
      <w:marLeft w:val="0"/>
      <w:marRight w:val="0"/>
      <w:marTop w:val="0"/>
      <w:marBottom w:val="0"/>
      <w:divBdr>
        <w:top w:val="none" w:sz="0" w:space="0" w:color="auto"/>
        <w:left w:val="none" w:sz="0" w:space="0" w:color="auto"/>
        <w:bottom w:val="none" w:sz="0" w:space="0" w:color="auto"/>
        <w:right w:val="none" w:sz="0" w:space="0" w:color="auto"/>
      </w:divBdr>
    </w:div>
    <w:div w:id="1017006240">
      <w:bodyDiv w:val="1"/>
      <w:marLeft w:val="0"/>
      <w:marRight w:val="0"/>
      <w:marTop w:val="0"/>
      <w:marBottom w:val="0"/>
      <w:divBdr>
        <w:top w:val="none" w:sz="0" w:space="0" w:color="auto"/>
        <w:left w:val="none" w:sz="0" w:space="0" w:color="auto"/>
        <w:bottom w:val="none" w:sz="0" w:space="0" w:color="auto"/>
        <w:right w:val="none" w:sz="0" w:space="0" w:color="auto"/>
      </w:divBdr>
    </w:div>
    <w:div w:id="1017270136">
      <w:bodyDiv w:val="1"/>
      <w:marLeft w:val="0"/>
      <w:marRight w:val="0"/>
      <w:marTop w:val="0"/>
      <w:marBottom w:val="0"/>
      <w:divBdr>
        <w:top w:val="none" w:sz="0" w:space="0" w:color="auto"/>
        <w:left w:val="none" w:sz="0" w:space="0" w:color="auto"/>
        <w:bottom w:val="none" w:sz="0" w:space="0" w:color="auto"/>
        <w:right w:val="none" w:sz="0" w:space="0" w:color="auto"/>
      </w:divBdr>
    </w:div>
    <w:div w:id="1017846804">
      <w:bodyDiv w:val="1"/>
      <w:marLeft w:val="0"/>
      <w:marRight w:val="0"/>
      <w:marTop w:val="0"/>
      <w:marBottom w:val="0"/>
      <w:divBdr>
        <w:top w:val="none" w:sz="0" w:space="0" w:color="auto"/>
        <w:left w:val="none" w:sz="0" w:space="0" w:color="auto"/>
        <w:bottom w:val="none" w:sz="0" w:space="0" w:color="auto"/>
        <w:right w:val="none" w:sz="0" w:space="0" w:color="auto"/>
      </w:divBdr>
    </w:div>
    <w:div w:id="1017998015">
      <w:bodyDiv w:val="1"/>
      <w:marLeft w:val="0"/>
      <w:marRight w:val="0"/>
      <w:marTop w:val="0"/>
      <w:marBottom w:val="0"/>
      <w:divBdr>
        <w:top w:val="none" w:sz="0" w:space="0" w:color="auto"/>
        <w:left w:val="none" w:sz="0" w:space="0" w:color="auto"/>
        <w:bottom w:val="none" w:sz="0" w:space="0" w:color="auto"/>
        <w:right w:val="none" w:sz="0" w:space="0" w:color="auto"/>
      </w:divBdr>
    </w:div>
    <w:div w:id="1018509811">
      <w:bodyDiv w:val="1"/>
      <w:marLeft w:val="0"/>
      <w:marRight w:val="0"/>
      <w:marTop w:val="0"/>
      <w:marBottom w:val="0"/>
      <w:divBdr>
        <w:top w:val="none" w:sz="0" w:space="0" w:color="auto"/>
        <w:left w:val="none" w:sz="0" w:space="0" w:color="auto"/>
        <w:bottom w:val="none" w:sz="0" w:space="0" w:color="auto"/>
        <w:right w:val="none" w:sz="0" w:space="0" w:color="auto"/>
      </w:divBdr>
    </w:div>
    <w:div w:id="1019745232">
      <w:bodyDiv w:val="1"/>
      <w:marLeft w:val="0"/>
      <w:marRight w:val="0"/>
      <w:marTop w:val="0"/>
      <w:marBottom w:val="0"/>
      <w:divBdr>
        <w:top w:val="none" w:sz="0" w:space="0" w:color="auto"/>
        <w:left w:val="none" w:sz="0" w:space="0" w:color="auto"/>
        <w:bottom w:val="none" w:sz="0" w:space="0" w:color="auto"/>
        <w:right w:val="none" w:sz="0" w:space="0" w:color="auto"/>
      </w:divBdr>
    </w:div>
    <w:div w:id="1019812080">
      <w:bodyDiv w:val="1"/>
      <w:marLeft w:val="0"/>
      <w:marRight w:val="0"/>
      <w:marTop w:val="0"/>
      <w:marBottom w:val="0"/>
      <w:divBdr>
        <w:top w:val="none" w:sz="0" w:space="0" w:color="auto"/>
        <w:left w:val="none" w:sz="0" w:space="0" w:color="auto"/>
        <w:bottom w:val="none" w:sz="0" w:space="0" w:color="auto"/>
        <w:right w:val="none" w:sz="0" w:space="0" w:color="auto"/>
      </w:divBdr>
    </w:div>
    <w:div w:id="1020278077">
      <w:bodyDiv w:val="1"/>
      <w:marLeft w:val="0"/>
      <w:marRight w:val="0"/>
      <w:marTop w:val="0"/>
      <w:marBottom w:val="0"/>
      <w:divBdr>
        <w:top w:val="none" w:sz="0" w:space="0" w:color="auto"/>
        <w:left w:val="none" w:sz="0" w:space="0" w:color="auto"/>
        <w:bottom w:val="none" w:sz="0" w:space="0" w:color="auto"/>
        <w:right w:val="none" w:sz="0" w:space="0" w:color="auto"/>
      </w:divBdr>
    </w:div>
    <w:div w:id="1020283590">
      <w:bodyDiv w:val="1"/>
      <w:marLeft w:val="0"/>
      <w:marRight w:val="0"/>
      <w:marTop w:val="0"/>
      <w:marBottom w:val="0"/>
      <w:divBdr>
        <w:top w:val="none" w:sz="0" w:space="0" w:color="auto"/>
        <w:left w:val="none" w:sz="0" w:space="0" w:color="auto"/>
        <w:bottom w:val="none" w:sz="0" w:space="0" w:color="auto"/>
        <w:right w:val="none" w:sz="0" w:space="0" w:color="auto"/>
      </w:divBdr>
    </w:div>
    <w:div w:id="1020467599">
      <w:bodyDiv w:val="1"/>
      <w:marLeft w:val="0"/>
      <w:marRight w:val="0"/>
      <w:marTop w:val="0"/>
      <w:marBottom w:val="0"/>
      <w:divBdr>
        <w:top w:val="none" w:sz="0" w:space="0" w:color="auto"/>
        <w:left w:val="none" w:sz="0" w:space="0" w:color="auto"/>
        <w:bottom w:val="none" w:sz="0" w:space="0" w:color="auto"/>
        <w:right w:val="none" w:sz="0" w:space="0" w:color="auto"/>
      </w:divBdr>
    </w:div>
    <w:div w:id="1021014045">
      <w:bodyDiv w:val="1"/>
      <w:marLeft w:val="0"/>
      <w:marRight w:val="0"/>
      <w:marTop w:val="0"/>
      <w:marBottom w:val="0"/>
      <w:divBdr>
        <w:top w:val="none" w:sz="0" w:space="0" w:color="auto"/>
        <w:left w:val="none" w:sz="0" w:space="0" w:color="auto"/>
        <w:bottom w:val="none" w:sz="0" w:space="0" w:color="auto"/>
        <w:right w:val="none" w:sz="0" w:space="0" w:color="auto"/>
      </w:divBdr>
    </w:div>
    <w:div w:id="1021736946">
      <w:bodyDiv w:val="1"/>
      <w:marLeft w:val="0"/>
      <w:marRight w:val="0"/>
      <w:marTop w:val="0"/>
      <w:marBottom w:val="0"/>
      <w:divBdr>
        <w:top w:val="none" w:sz="0" w:space="0" w:color="auto"/>
        <w:left w:val="none" w:sz="0" w:space="0" w:color="auto"/>
        <w:bottom w:val="none" w:sz="0" w:space="0" w:color="auto"/>
        <w:right w:val="none" w:sz="0" w:space="0" w:color="auto"/>
      </w:divBdr>
    </w:div>
    <w:div w:id="1022049851">
      <w:bodyDiv w:val="1"/>
      <w:marLeft w:val="0"/>
      <w:marRight w:val="0"/>
      <w:marTop w:val="0"/>
      <w:marBottom w:val="0"/>
      <w:divBdr>
        <w:top w:val="none" w:sz="0" w:space="0" w:color="auto"/>
        <w:left w:val="none" w:sz="0" w:space="0" w:color="auto"/>
        <w:bottom w:val="none" w:sz="0" w:space="0" w:color="auto"/>
        <w:right w:val="none" w:sz="0" w:space="0" w:color="auto"/>
      </w:divBdr>
    </w:div>
    <w:div w:id="1022703144">
      <w:bodyDiv w:val="1"/>
      <w:marLeft w:val="0"/>
      <w:marRight w:val="0"/>
      <w:marTop w:val="0"/>
      <w:marBottom w:val="0"/>
      <w:divBdr>
        <w:top w:val="none" w:sz="0" w:space="0" w:color="auto"/>
        <w:left w:val="none" w:sz="0" w:space="0" w:color="auto"/>
        <w:bottom w:val="none" w:sz="0" w:space="0" w:color="auto"/>
        <w:right w:val="none" w:sz="0" w:space="0" w:color="auto"/>
      </w:divBdr>
    </w:div>
    <w:div w:id="1022976881">
      <w:bodyDiv w:val="1"/>
      <w:marLeft w:val="0"/>
      <w:marRight w:val="0"/>
      <w:marTop w:val="0"/>
      <w:marBottom w:val="0"/>
      <w:divBdr>
        <w:top w:val="none" w:sz="0" w:space="0" w:color="auto"/>
        <w:left w:val="none" w:sz="0" w:space="0" w:color="auto"/>
        <w:bottom w:val="none" w:sz="0" w:space="0" w:color="auto"/>
        <w:right w:val="none" w:sz="0" w:space="0" w:color="auto"/>
      </w:divBdr>
    </w:div>
    <w:div w:id="1023018558">
      <w:bodyDiv w:val="1"/>
      <w:marLeft w:val="0"/>
      <w:marRight w:val="0"/>
      <w:marTop w:val="0"/>
      <w:marBottom w:val="0"/>
      <w:divBdr>
        <w:top w:val="none" w:sz="0" w:space="0" w:color="auto"/>
        <w:left w:val="none" w:sz="0" w:space="0" w:color="auto"/>
        <w:bottom w:val="none" w:sz="0" w:space="0" w:color="auto"/>
        <w:right w:val="none" w:sz="0" w:space="0" w:color="auto"/>
      </w:divBdr>
    </w:div>
    <w:div w:id="1023677292">
      <w:bodyDiv w:val="1"/>
      <w:marLeft w:val="0"/>
      <w:marRight w:val="0"/>
      <w:marTop w:val="0"/>
      <w:marBottom w:val="0"/>
      <w:divBdr>
        <w:top w:val="none" w:sz="0" w:space="0" w:color="auto"/>
        <w:left w:val="none" w:sz="0" w:space="0" w:color="auto"/>
        <w:bottom w:val="none" w:sz="0" w:space="0" w:color="auto"/>
        <w:right w:val="none" w:sz="0" w:space="0" w:color="auto"/>
      </w:divBdr>
    </w:div>
    <w:div w:id="1025983969">
      <w:bodyDiv w:val="1"/>
      <w:marLeft w:val="0"/>
      <w:marRight w:val="0"/>
      <w:marTop w:val="0"/>
      <w:marBottom w:val="0"/>
      <w:divBdr>
        <w:top w:val="none" w:sz="0" w:space="0" w:color="auto"/>
        <w:left w:val="none" w:sz="0" w:space="0" w:color="auto"/>
        <w:bottom w:val="none" w:sz="0" w:space="0" w:color="auto"/>
        <w:right w:val="none" w:sz="0" w:space="0" w:color="auto"/>
      </w:divBdr>
    </w:div>
    <w:div w:id="1027020890">
      <w:bodyDiv w:val="1"/>
      <w:marLeft w:val="0"/>
      <w:marRight w:val="0"/>
      <w:marTop w:val="0"/>
      <w:marBottom w:val="0"/>
      <w:divBdr>
        <w:top w:val="none" w:sz="0" w:space="0" w:color="auto"/>
        <w:left w:val="none" w:sz="0" w:space="0" w:color="auto"/>
        <w:bottom w:val="none" w:sz="0" w:space="0" w:color="auto"/>
        <w:right w:val="none" w:sz="0" w:space="0" w:color="auto"/>
      </w:divBdr>
    </w:div>
    <w:div w:id="1027486996">
      <w:bodyDiv w:val="1"/>
      <w:marLeft w:val="0"/>
      <w:marRight w:val="0"/>
      <w:marTop w:val="0"/>
      <w:marBottom w:val="0"/>
      <w:divBdr>
        <w:top w:val="none" w:sz="0" w:space="0" w:color="auto"/>
        <w:left w:val="none" w:sz="0" w:space="0" w:color="auto"/>
        <w:bottom w:val="none" w:sz="0" w:space="0" w:color="auto"/>
        <w:right w:val="none" w:sz="0" w:space="0" w:color="auto"/>
      </w:divBdr>
    </w:div>
    <w:div w:id="1027609575">
      <w:bodyDiv w:val="1"/>
      <w:marLeft w:val="0"/>
      <w:marRight w:val="0"/>
      <w:marTop w:val="0"/>
      <w:marBottom w:val="0"/>
      <w:divBdr>
        <w:top w:val="none" w:sz="0" w:space="0" w:color="auto"/>
        <w:left w:val="none" w:sz="0" w:space="0" w:color="auto"/>
        <w:bottom w:val="none" w:sz="0" w:space="0" w:color="auto"/>
        <w:right w:val="none" w:sz="0" w:space="0" w:color="auto"/>
      </w:divBdr>
    </w:div>
    <w:div w:id="1028212664">
      <w:bodyDiv w:val="1"/>
      <w:marLeft w:val="0"/>
      <w:marRight w:val="0"/>
      <w:marTop w:val="0"/>
      <w:marBottom w:val="0"/>
      <w:divBdr>
        <w:top w:val="none" w:sz="0" w:space="0" w:color="auto"/>
        <w:left w:val="none" w:sz="0" w:space="0" w:color="auto"/>
        <w:bottom w:val="none" w:sz="0" w:space="0" w:color="auto"/>
        <w:right w:val="none" w:sz="0" w:space="0" w:color="auto"/>
      </w:divBdr>
    </w:div>
    <w:div w:id="1028947315">
      <w:bodyDiv w:val="1"/>
      <w:marLeft w:val="0"/>
      <w:marRight w:val="0"/>
      <w:marTop w:val="0"/>
      <w:marBottom w:val="0"/>
      <w:divBdr>
        <w:top w:val="none" w:sz="0" w:space="0" w:color="auto"/>
        <w:left w:val="none" w:sz="0" w:space="0" w:color="auto"/>
        <w:bottom w:val="none" w:sz="0" w:space="0" w:color="auto"/>
        <w:right w:val="none" w:sz="0" w:space="0" w:color="auto"/>
      </w:divBdr>
    </w:div>
    <w:div w:id="1030184178">
      <w:bodyDiv w:val="1"/>
      <w:marLeft w:val="0"/>
      <w:marRight w:val="0"/>
      <w:marTop w:val="0"/>
      <w:marBottom w:val="0"/>
      <w:divBdr>
        <w:top w:val="none" w:sz="0" w:space="0" w:color="auto"/>
        <w:left w:val="none" w:sz="0" w:space="0" w:color="auto"/>
        <w:bottom w:val="none" w:sz="0" w:space="0" w:color="auto"/>
        <w:right w:val="none" w:sz="0" w:space="0" w:color="auto"/>
      </w:divBdr>
    </w:div>
    <w:div w:id="1031109382">
      <w:bodyDiv w:val="1"/>
      <w:marLeft w:val="0"/>
      <w:marRight w:val="0"/>
      <w:marTop w:val="0"/>
      <w:marBottom w:val="0"/>
      <w:divBdr>
        <w:top w:val="none" w:sz="0" w:space="0" w:color="auto"/>
        <w:left w:val="none" w:sz="0" w:space="0" w:color="auto"/>
        <w:bottom w:val="none" w:sz="0" w:space="0" w:color="auto"/>
        <w:right w:val="none" w:sz="0" w:space="0" w:color="auto"/>
      </w:divBdr>
    </w:div>
    <w:div w:id="1031226735">
      <w:bodyDiv w:val="1"/>
      <w:marLeft w:val="0"/>
      <w:marRight w:val="0"/>
      <w:marTop w:val="0"/>
      <w:marBottom w:val="0"/>
      <w:divBdr>
        <w:top w:val="none" w:sz="0" w:space="0" w:color="auto"/>
        <w:left w:val="none" w:sz="0" w:space="0" w:color="auto"/>
        <w:bottom w:val="none" w:sz="0" w:space="0" w:color="auto"/>
        <w:right w:val="none" w:sz="0" w:space="0" w:color="auto"/>
      </w:divBdr>
    </w:div>
    <w:div w:id="1031734023">
      <w:bodyDiv w:val="1"/>
      <w:marLeft w:val="0"/>
      <w:marRight w:val="0"/>
      <w:marTop w:val="0"/>
      <w:marBottom w:val="0"/>
      <w:divBdr>
        <w:top w:val="none" w:sz="0" w:space="0" w:color="auto"/>
        <w:left w:val="none" w:sz="0" w:space="0" w:color="auto"/>
        <w:bottom w:val="none" w:sz="0" w:space="0" w:color="auto"/>
        <w:right w:val="none" w:sz="0" w:space="0" w:color="auto"/>
      </w:divBdr>
    </w:div>
    <w:div w:id="1032654209">
      <w:bodyDiv w:val="1"/>
      <w:marLeft w:val="0"/>
      <w:marRight w:val="0"/>
      <w:marTop w:val="0"/>
      <w:marBottom w:val="0"/>
      <w:divBdr>
        <w:top w:val="none" w:sz="0" w:space="0" w:color="auto"/>
        <w:left w:val="none" w:sz="0" w:space="0" w:color="auto"/>
        <w:bottom w:val="none" w:sz="0" w:space="0" w:color="auto"/>
        <w:right w:val="none" w:sz="0" w:space="0" w:color="auto"/>
      </w:divBdr>
    </w:div>
    <w:div w:id="1033189394">
      <w:bodyDiv w:val="1"/>
      <w:marLeft w:val="0"/>
      <w:marRight w:val="0"/>
      <w:marTop w:val="0"/>
      <w:marBottom w:val="0"/>
      <w:divBdr>
        <w:top w:val="none" w:sz="0" w:space="0" w:color="auto"/>
        <w:left w:val="none" w:sz="0" w:space="0" w:color="auto"/>
        <w:bottom w:val="none" w:sz="0" w:space="0" w:color="auto"/>
        <w:right w:val="none" w:sz="0" w:space="0" w:color="auto"/>
      </w:divBdr>
    </w:div>
    <w:div w:id="1033533503">
      <w:bodyDiv w:val="1"/>
      <w:marLeft w:val="0"/>
      <w:marRight w:val="0"/>
      <w:marTop w:val="0"/>
      <w:marBottom w:val="0"/>
      <w:divBdr>
        <w:top w:val="none" w:sz="0" w:space="0" w:color="auto"/>
        <w:left w:val="none" w:sz="0" w:space="0" w:color="auto"/>
        <w:bottom w:val="none" w:sz="0" w:space="0" w:color="auto"/>
        <w:right w:val="none" w:sz="0" w:space="0" w:color="auto"/>
      </w:divBdr>
    </w:div>
    <w:div w:id="1034229201">
      <w:bodyDiv w:val="1"/>
      <w:marLeft w:val="0"/>
      <w:marRight w:val="0"/>
      <w:marTop w:val="0"/>
      <w:marBottom w:val="0"/>
      <w:divBdr>
        <w:top w:val="none" w:sz="0" w:space="0" w:color="auto"/>
        <w:left w:val="none" w:sz="0" w:space="0" w:color="auto"/>
        <w:bottom w:val="none" w:sz="0" w:space="0" w:color="auto"/>
        <w:right w:val="none" w:sz="0" w:space="0" w:color="auto"/>
      </w:divBdr>
    </w:div>
    <w:div w:id="1034581171">
      <w:bodyDiv w:val="1"/>
      <w:marLeft w:val="0"/>
      <w:marRight w:val="0"/>
      <w:marTop w:val="0"/>
      <w:marBottom w:val="0"/>
      <w:divBdr>
        <w:top w:val="none" w:sz="0" w:space="0" w:color="auto"/>
        <w:left w:val="none" w:sz="0" w:space="0" w:color="auto"/>
        <w:bottom w:val="none" w:sz="0" w:space="0" w:color="auto"/>
        <w:right w:val="none" w:sz="0" w:space="0" w:color="auto"/>
      </w:divBdr>
    </w:div>
    <w:div w:id="1034889433">
      <w:bodyDiv w:val="1"/>
      <w:marLeft w:val="0"/>
      <w:marRight w:val="0"/>
      <w:marTop w:val="0"/>
      <w:marBottom w:val="0"/>
      <w:divBdr>
        <w:top w:val="none" w:sz="0" w:space="0" w:color="auto"/>
        <w:left w:val="none" w:sz="0" w:space="0" w:color="auto"/>
        <w:bottom w:val="none" w:sz="0" w:space="0" w:color="auto"/>
        <w:right w:val="none" w:sz="0" w:space="0" w:color="auto"/>
      </w:divBdr>
    </w:div>
    <w:div w:id="1035469093">
      <w:bodyDiv w:val="1"/>
      <w:marLeft w:val="0"/>
      <w:marRight w:val="0"/>
      <w:marTop w:val="0"/>
      <w:marBottom w:val="0"/>
      <w:divBdr>
        <w:top w:val="none" w:sz="0" w:space="0" w:color="auto"/>
        <w:left w:val="none" w:sz="0" w:space="0" w:color="auto"/>
        <w:bottom w:val="none" w:sz="0" w:space="0" w:color="auto"/>
        <w:right w:val="none" w:sz="0" w:space="0" w:color="auto"/>
      </w:divBdr>
    </w:div>
    <w:div w:id="1036737496">
      <w:bodyDiv w:val="1"/>
      <w:marLeft w:val="0"/>
      <w:marRight w:val="0"/>
      <w:marTop w:val="0"/>
      <w:marBottom w:val="0"/>
      <w:divBdr>
        <w:top w:val="none" w:sz="0" w:space="0" w:color="auto"/>
        <w:left w:val="none" w:sz="0" w:space="0" w:color="auto"/>
        <w:bottom w:val="none" w:sz="0" w:space="0" w:color="auto"/>
        <w:right w:val="none" w:sz="0" w:space="0" w:color="auto"/>
      </w:divBdr>
    </w:div>
    <w:div w:id="1037584614">
      <w:bodyDiv w:val="1"/>
      <w:marLeft w:val="0"/>
      <w:marRight w:val="0"/>
      <w:marTop w:val="0"/>
      <w:marBottom w:val="0"/>
      <w:divBdr>
        <w:top w:val="none" w:sz="0" w:space="0" w:color="auto"/>
        <w:left w:val="none" w:sz="0" w:space="0" w:color="auto"/>
        <w:bottom w:val="none" w:sz="0" w:space="0" w:color="auto"/>
        <w:right w:val="none" w:sz="0" w:space="0" w:color="auto"/>
      </w:divBdr>
    </w:div>
    <w:div w:id="1038504598">
      <w:bodyDiv w:val="1"/>
      <w:marLeft w:val="0"/>
      <w:marRight w:val="0"/>
      <w:marTop w:val="0"/>
      <w:marBottom w:val="0"/>
      <w:divBdr>
        <w:top w:val="none" w:sz="0" w:space="0" w:color="auto"/>
        <w:left w:val="none" w:sz="0" w:space="0" w:color="auto"/>
        <w:bottom w:val="none" w:sz="0" w:space="0" w:color="auto"/>
        <w:right w:val="none" w:sz="0" w:space="0" w:color="auto"/>
      </w:divBdr>
    </w:div>
    <w:div w:id="1039209648">
      <w:bodyDiv w:val="1"/>
      <w:marLeft w:val="0"/>
      <w:marRight w:val="0"/>
      <w:marTop w:val="0"/>
      <w:marBottom w:val="0"/>
      <w:divBdr>
        <w:top w:val="none" w:sz="0" w:space="0" w:color="auto"/>
        <w:left w:val="none" w:sz="0" w:space="0" w:color="auto"/>
        <w:bottom w:val="none" w:sz="0" w:space="0" w:color="auto"/>
        <w:right w:val="none" w:sz="0" w:space="0" w:color="auto"/>
      </w:divBdr>
    </w:div>
    <w:div w:id="1040935110">
      <w:bodyDiv w:val="1"/>
      <w:marLeft w:val="0"/>
      <w:marRight w:val="0"/>
      <w:marTop w:val="0"/>
      <w:marBottom w:val="0"/>
      <w:divBdr>
        <w:top w:val="none" w:sz="0" w:space="0" w:color="auto"/>
        <w:left w:val="none" w:sz="0" w:space="0" w:color="auto"/>
        <w:bottom w:val="none" w:sz="0" w:space="0" w:color="auto"/>
        <w:right w:val="none" w:sz="0" w:space="0" w:color="auto"/>
      </w:divBdr>
    </w:div>
    <w:div w:id="1043093856">
      <w:bodyDiv w:val="1"/>
      <w:marLeft w:val="0"/>
      <w:marRight w:val="0"/>
      <w:marTop w:val="0"/>
      <w:marBottom w:val="0"/>
      <w:divBdr>
        <w:top w:val="none" w:sz="0" w:space="0" w:color="auto"/>
        <w:left w:val="none" w:sz="0" w:space="0" w:color="auto"/>
        <w:bottom w:val="none" w:sz="0" w:space="0" w:color="auto"/>
        <w:right w:val="none" w:sz="0" w:space="0" w:color="auto"/>
      </w:divBdr>
    </w:div>
    <w:div w:id="1043754673">
      <w:bodyDiv w:val="1"/>
      <w:marLeft w:val="0"/>
      <w:marRight w:val="0"/>
      <w:marTop w:val="0"/>
      <w:marBottom w:val="0"/>
      <w:divBdr>
        <w:top w:val="none" w:sz="0" w:space="0" w:color="auto"/>
        <w:left w:val="none" w:sz="0" w:space="0" w:color="auto"/>
        <w:bottom w:val="none" w:sz="0" w:space="0" w:color="auto"/>
        <w:right w:val="none" w:sz="0" w:space="0" w:color="auto"/>
      </w:divBdr>
    </w:div>
    <w:div w:id="1047492252">
      <w:bodyDiv w:val="1"/>
      <w:marLeft w:val="0"/>
      <w:marRight w:val="0"/>
      <w:marTop w:val="0"/>
      <w:marBottom w:val="0"/>
      <w:divBdr>
        <w:top w:val="none" w:sz="0" w:space="0" w:color="auto"/>
        <w:left w:val="none" w:sz="0" w:space="0" w:color="auto"/>
        <w:bottom w:val="none" w:sz="0" w:space="0" w:color="auto"/>
        <w:right w:val="none" w:sz="0" w:space="0" w:color="auto"/>
      </w:divBdr>
    </w:div>
    <w:div w:id="1050418221">
      <w:bodyDiv w:val="1"/>
      <w:marLeft w:val="0"/>
      <w:marRight w:val="0"/>
      <w:marTop w:val="0"/>
      <w:marBottom w:val="0"/>
      <w:divBdr>
        <w:top w:val="none" w:sz="0" w:space="0" w:color="auto"/>
        <w:left w:val="none" w:sz="0" w:space="0" w:color="auto"/>
        <w:bottom w:val="none" w:sz="0" w:space="0" w:color="auto"/>
        <w:right w:val="none" w:sz="0" w:space="0" w:color="auto"/>
      </w:divBdr>
    </w:div>
    <w:div w:id="1050690035">
      <w:bodyDiv w:val="1"/>
      <w:marLeft w:val="0"/>
      <w:marRight w:val="0"/>
      <w:marTop w:val="0"/>
      <w:marBottom w:val="0"/>
      <w:divBdr>
        <w:top w:val="none" w:sz="0" w:space="0" w:color="auto"/>
        <w:left w:val="none" w:sz="0" w:space="0" w:color="auto"/>
        <w:bottom w:val="none" w:sz="0" w:space="0" w:color="auto"/>
        <w:right w:val="none" w:sz="0" w:space="0" w:color="auto"/>
      </w:divBdr>
    </w:div>
    <w:div w:id="1053310555">
      <w:bodyDiv w:val="1"/>
      <w:marLeft w:val="0"/>
      <w:marRight w:val="0"/>
      <w:marTop w:val="0"/>
      <w:marBottom w:val="0"/>
      <w:divBdr>
        <w:top w:val="none" w:sz="0" w:space="0" w:color="auto"/>
        <w:left w:val="none" w:sz="0" w:space="0" w:color="auto"/>
        <w:bottom w:val="none" w:sz="0" w:space="0" w:color="auto"/>
        <w:right w:val="none" w:sz="0" w:space="0" w:color="auto"/>
      </w:divBdr>
    </w:div>
    <w:div w:id="1053382560">
      <w:bodyDiv w:val="1"/>
      <w:marLeft w:val="0"/>
      <w:marRight w:val="0"/>
      <w:marTop w:val="0"/>
      <w:marBottom w:val="0"/>
      <w:divBdr>
        <w:top w:val="none" w:sz="0" w:space="0" w:color="auto"/>
        <w:left w:val="none" w:sz="0" w:space="0" w:color="auto"/>
        <w:bottom w:val="none" w:sz="0" w:space="0" w:color="auto"/>
        <w:right w:val="none" w:sz="0" w:space="0" w:color="auto"/>
      </w:divBdr>
    </w:div>
    <w:div w:id="1053574717">
      <w:bodyDiv w:val="1"/>
      <w:marLeft w:val="0"/>
      <w:marRight w:val="0"/>
      <w:marTop w:val="0"/>
      <w:marBottom w:val="0"/>
      <w:divBdr>
        <w:top w:val="none" w:sz="0" w:space="0" w:color="auto"/>
        <w:left w:val="none" w:sz="0" w:space="0" w:color="auto"/>
        <w:bottom w:val="none" w:sz="0" w:space="0" w:color="auto"/>
        <w:right w:val="none" w:sz="0" w:space="0" w:color="auto"/>
      </w:divBdr>
    </w:div>
    <w:div w:id="1054159894">
      <w:bodyDiv w:val="1"/>
      <w:marLeft w:val="0"/>
      <w:marRight w:val="0"/>
      <w:marTop w:val="0"/>
      <w:marBottom w:val="0"/>
      <w:divBdr>
        <w:top w:val="none" w:sz="0" w:space="0" w:color="auto"/>
        <w:left w:val="none" w:sz="0" w:space="0" w:color="auto"/>
        <w:bottom w:val="none" w:sz="0" w:space="0" w:color="auto"/>
        <w:right w:val="none" w:sz="0" w:space="0" w:color="auto"/>
      </w:divBdr>
    </w:div>
    <w:div w:id="1055547549">
      <w:bodyDiv w:val="1"/>
      <w:marLeft w:val="0"/>
      <w:marRight w:val="0"/>
      <w:marTop w:val="0"/>
      <w:marBottom w:val="0"/>
      <w:divBdr>
        <w:top w:val="none" w:sz="0" w:space="0" w:color="auto"/>
        <w:left w:val="none" w:sz="0" w:space="0" w:color="auto"/>
        <w:bottom w:val="none" w:sz="0" w:space="0" w:color="auto"/>
        <w:right w:val="none" w:sz="0" w:space="0" w:color="auto"/>
      </w:divBdr>
    </w:div>
    <w:div w:id="1057581723">
      <w:bodyDiv w:val="1"/>
      <w:marLeft w:val="0"/>
      <w:marRight w:val="0"/>
      <w:marTop w:val="0"/>
      <w:marBottom w:val="0"/>
      <w:divBdr>
        <w:top w:val="none" w:sz="0" w:space="0" w:color="auto"/>
        <w:left w:val="none" w:sz="0" w:space="0" w:color="auto"/>
        <w:bottom w:val="none" w:sz="0" w:space="0" w:color="auto"/>
        <w:right w:val="none" w:sz="0" w:space="0" w:color="auto"/>
      </w:divBdr>
    </w:div>
    <w:div w:id="1059474953">
      <w:bodyDiv w:val="1"/>
      <w:marLeft w:val="0"/>
      <w:marRight w:val="0"/>
      <w:marTop w:val="0"/>
      <w:marBottom w:val="0"/>
      <w:divBdr>
        <w:top w:val="none" w:sz="0" w:space="0" w:color="auto"/>
        <w:left w:val="none" w:sz="0" w:space="0" w:color="auto"/>
        <w:bottom w:val="none" w:sz="0" w:space="0" w:color="auto"/>
        <w:right w:val="none" w:sz="0" w:space="0" w:color="auto"/>
      </w:divBdr>
    </w:div>
    <w:div w:id="1060666355">
      <w:bodyDiv w:val="1"/>
      <w:marLeft w:val="0"/>
      <w:marRight w:val="0"/>
      <w:marTop w:val="0"/>
      <w:marBottom w:val="0"/>
      <w:divBdr>
        <w:top w:val="none" w:sz="0" w:space="0" w:color="auto"/>
        <w:left w:val="none" w:sz="0" w:space="0" w:color="auto"/>
        <w:bottom w:val="none" w:sz="0" w:space="0" w:color="auto"/>
        <w:right w:val="none" w:sz="0" w:space="0" w:color="auto"/>
      </w:divBdr>
    </w:div>
    <w:div w:id="1062824463">
      <w:bodyDiv w:val="1"/>
      <w:marLeft w:val="0"/>
      <w:marRight w:val="0"/>
      <w:marTop w:val="0"/>
      <w:marBottom w:val="0"/>
      <w:divBdr>
        <w:top w:val="none" w:sz="0" w:space="0" w:color="auto"/>
        <w:left w:val="none" w:sz="0" w:space="0" w:color="auto"/>
        <w:bottom w:val="none" w:sz="0" w:space="0" w:color="auto"/>
        <w:right w:val="none" w:sz="0" w:space="0" w:color="auto"/>
      </w:divBdr>
    </w:div>
    <w:div w:id="1063985459">
      <w:bodyDiv w:val="1"/>
      <w:marLeft w:val="0"/>
      <w:marRight w:val="0"/>
      <w:marTop w:val="0"/>
      <w:marBottom w:val="0"/>
      <w:divBdr>
        <w:top w:val="none" w:sz="0" w:space="0" w:color="auto"/>
        <w:left w:val="none" w:sz="0" w:space="0" w:color="auto"/>
        <w:bottom w:val="none" w:sz="0" w:space="0" w:color="auto"/>
        <w:right w:val="none" w:sz="0" w:space="0" w:color="auto"/>
      </w:divBdr>
    </w:div>
    <w:div w:id="1064986315">
      <w:bodyDiv w:val="1"/>
      <w:marLeft w:val="0"/>
      <w:marRight w:val="0"/>
      <w:marTop w:val="0"/>
      <w:marBottom w:val="0"/>
      <w:divBdr>
        <w:top w:val="none" w:sz="0" w:space="0" w:color="auto"/>
        <w:left w:val="none" w:sz="0" w:space="0" w:color="auto"/>
        <w:bottom w:val="none" w:sz="0" w:space="0" w:color="auto"/>
        <w:right w:val="none" w:sz="0" w:space="0" w:color="auto"/>
      </w:divBdr>
    </w:div>
    <w:div w:id="1065184148">
      <w:bodyDiv w:val="1"/>
      <w:marLeft w:val="0"/>
      <w:marRight w:val="0"/>
      <w:marTop w:val="0"/>
      <w:marBottom w:val="0"/>
      <w:divBdr>
        <w:top w:val="none" w:sz="0" w:space="0" w:color="auto"/>
        <w:left w:val="none" w:sz="0" w:space="0" w:color="auto"/>
        <w:bottom w:val="none" w:sz="0" w:space="0" w:color="auto"/>
        <w:right w:val="none" w:sz="0" w:space="0" w:color="auto"/>
      </w:divBdr>
    </w:div>
    <w:div w:id="1066147488">
      <w:bodyDiv w:val="1"/>
      <w:marLeft w:val="0"/>
      <w:marRight w:val="0"/>
      <w:marTop w:val="0"/>
      <w:marBottom w:val="0"/>
      <w:divBdr>
        <w:top w:val="none" w:sz="0" w:space="0" w:color="auto"/>
        <w:left w:val="none" w:sz="0" w:space="0" w:color="auto"/>
        <w:bottom w:val="none" w:sz="0" w:space="0" w:color="auto"/>
        <w:right w:val="none" w:sz="0" w:space="0" w:color="auto"/>
      </w:divBdr>
    </w:div>
    <w:div w:id="1066611272">
      <w:bodyDiv w:val="1"/>
      <w:marLeft w:val="0"/>
      <w:marRight w:val="0"/>
      <w:marTop w:val="0"/>
      <w:marBottom w:val="0"/>
      <w:divBdr>
        <w:top w:val="none" w:sz="0" w:space="0" w:color="auto"/>
        <w:left w:val="none" w:sz="0" w:space="0" w:color="auto"/>
        <w:bottom w:val="none" w:sz="0" w:space="0" w:color="auto"/>
        <w:right w:val="none" w:sz="0" w:space="0" w:color="auto"/>
      </w:divBdr>
    </w:div>
    <w:div w:id="1068311207">
      <w:bodyDiv w:val="1"/>
      <w:marLeft w:val="0"/>
      <w:marRight w:val="0"/>
      <w:marTop w:val="0"/>
      <w:marBottom w:val="0"/>
      <w:divBdr>
        <w:top w:val="none" w:sz="0" w:space="0" w:color="auto"/>
        <w:left w:val="none" w:sz="0" w:space="0" w:color="auto"/>
        <w:bottom w:val="none" w:sz="0" w:space="0" w:color="auto"/>
        <w:right w:val="none" w:sz="0" w:space="0" w:color="auto"/>
      </w:divBdr>
    </w:div>
    <w:div w:id="1069157805">
      <w:bodyDiv w:val="1"/>
      <w:marLeft w:val="0"/>
      <w:marRight w:val="0"/>
      <w:marTop w:val="0"/>
      <w:marBottom w:val="0"/>
      <w:divBdr>
        <w:top w:val="none" w:sz="0" w:space="0" w:color="auto"/>
        <w:left w:val="none" w:sz="0" w:space="0" w:color="auto"/>
        <w:bottom w:val="none" w:sz="0" w:space="0" w:color="auto"/>
        <w:right w:val="none" w:sz="0" w:space="0" w:color="auto"/>
      </w:divBdr>
    </w:div>
    <w:div w:id="1070083584">
      <w:bodyDiv w:val="1"/>
      <w:marLeft w:val="0"/>
      <w:marRight w:val="0"/>
      <w:marTop w:val="0"/>
      <w:marBottom w:val="0"/>
      <w:divBdr>
        <w:top w:val="none" w:sz="0" w:space="0" w:color="auto"/>
        <w:left w:val="none" w:sz="0" w:space="0" w:color="auto"/>
        <w:bottom w:val="none" w:sz="0" w:space="0" w:color="auto"/>
        <w:right w:val="none" w:sz="0" w:space="0" w:color="auto"/>
      </w:divBdr>
    </w:div>
    <w:div w:id="1070272972">
      <w:bodyDiv w:val="1"/>
      <w:marLeft w:val="0"/>
      <w:marRight w:val="0"/>
      <w:marTop w:val="0"/>
      <w:marBottom w:val="0"/>
      <w:divBdr>
        <w:top w:val="none" w:sz="0" w:space="0" w:color="auto"/>
        <w:left w:val="none" w:sz="0" w:space="0" w:color="auto"/>
        <w:bottom w:val="none" w:sz="0" w:space="0" w:color="auto"/>
        <w:right w:val="none" w:sz="0" w:space="0" w:color="auto"/>
      </w:divBdr>
    </w:div>
    <w:div w:id="1071080809">
      <w:bodyDiv w:val="1"/>
      <w:marLeft w:val="0"/>
      <w:marRight w:val="0"/>
      <w:marTop w:val="0"/>
      <w:marBottom w:val="0"/>
      <w:divBdr>
        <w:top w:val="none" w:sz="0" w:space="0" w:color="auto"/>
        <w:left w:val="none" w:sz="0" w:space="0" w:color="auto"/>
        <w:bottom w:val="none" w:sz="0" w:space="0" w:color="auto"/>
        <w:right w:val="none" w:sz="0" w:space="0" w:color="auto"/>
      </w:divBdr>
    </w:div>
    <w:div w:id="1071931775">
      <w:bodyDiv w:val="1"/>
      <w:marLeft w:val="0"/>
      <w:marRight w:val="0"/>
      <w:marTop w:val="0"/>
      <w:marBottom w:val="0"/>
      <w:divBdr>
        <w:top w:val="none" w:sz="0" w:space="0" w:color="auto"/>
        <w:left w:val="none" w:sz="0" w:space="0" w:color="auto"/>
        <w:bottom w:val="none" w:sz="0" w:space="0" w:color="auto"/>
        <w:right w:val="none" w:sz="0" w:space="0" w:color="auto"/>
      </w:divBdr>
    </w:div>
    <w:div w:id="1072579515">
      <w:bodyDiv w:val="1"/>
      <w:marLeft w:val="0"/>
      <w:marRight w:val="0"/>
      <w:marTop w:val="0"/>
      <w:marBottom w:val="0"/>
      <w:divBdr>
        <w:top w:val="none" w:sz="0" w:space="0" w:color="auto"/>
        <w:left w:val="none" w:sz="0" w:space="0" w:color="auto"/>
        <w:bottom w:val="none" w:sz="0" w:space="0" w:color="auto"/>
        <w:right w:val="none" w:sz="0" w:space="0" w:color="auto"/>
      </w:divBdr>
    </w:div>
    <w:div w:id="1072850128">
      <w:bodyDiv w:val="1"/>
      <w:marLeft w:val="0"/>
      <w:marRight w:val="0"/>
      <w:marTop w:val="0"/>
      <w:marBottom w:val="0"/>
      <w:divBdr>
        <w:top w:val="none" w:sz="0" w:space="0" w:color="auto"/>
        <w:left w:val="none" w:sz="0" w:space="0" w:color="auto"/>
        <w:bottom w:val="none" w:sz="0" w:space="0" w:color="auto"/>
        <w:right w:val="none" w:sz="0" w:space="0" w:color="auto"/>
      </w:divBdr>
    </w:div>
    <w:div w:id="1073118600">
      <w:bodyDiv w:val="1"/>
      <w:marLeft w:val="0"/>
      <w:marRight w:val="0"/>
      <w:marTop w:val="0"/>
      <w:marBottom w:val="0"/>
      <w:divBdr>
        <w:top w:val="none" w:sz="0" w:space="0" w:color="auto"/>
        <w:left w:val="none" w:sz="0" w:space="0" w:color="auto"/>
        <w:bottom w:val="none" w:sz="0" w:space="0" w:color="auto"/>
        <w:right w:val="none" w:sz="0" w:space="0" w:color="auto"/>
      </w:divBdr>
    </w:div>
    <w:div w:id="1073242485">
      <w:bodyDiv w:val="1"/>
      <w:marLeft w:val="0"/>
      <w:marRight w:val="0"/>
      <w:marTop w:val="0"/>
      <w:marBottom w:val="0"/>
      <w:divBdr>
        <w:top w:val="none" w:sz="0" w:space="0" w:color="auto"/>
        <w:left w:val="none" w:sz="0" w:space="0" w:color="auto"/>
        <w:bottom w:val="none" w:sz="0" w:space="0" w:color="auto"/>
        <w:right w:val="none" w:sz="0" w:space="0" w:color="auto"/>
      </w:divBdr>
    </w:div>
    <w:div w:id="1073510818">
      <w:bodyDiv w:val="1"/>
      <w:marLeft w:val="0"/>
      <w:marRight w:val="0"/>
      <w:marTop w:val="0"/>
      <w:marBottom w:val="0"/>
      <w:divBdr>
        <w:top w:val="none" w:sz="0" w:space="0" w:color="auto"/>
        <w:left w:val="none" w:sz="0" w:space="0" w:color="auto"/>
        <w:bottom w:val="none" w:sz="0" w:space="0" w:color="auto"/>
        <w:right w:val="none" w:sz="0" w:space="0" w:color="auto"/>
      </w:divBdr>
    </w:div>
    <w:div w:id="1074621233">
      <w:bodyDiv w:val="1"/>
      <w:marLeft w:val="0"/>
      <w:marRight w:val="0"/>
      <w:marTop w:val="0"/>
      <w:marBottom w:val="0"/>
      <w:divBdr>
        <w:top w:val="none" w:sz="0" w:space="0" w:color="auto"/>
        <w:left w:val="none" w:sz="0" w:space="0" w:color="auto"/>
        <w:bottom w:val="none" w:sz="0" w:space="0" w:color="auto"/>
        <w:right w:val="none" w:sz="0" w:space="0" w:color="auto"/>
      </w:divBdr>
    </w:div>
    <w:div w:id="1075080684">
      <w:bodyDiv w:val="1"/>
      <w:marLeft w:val="0"/>
      <w:marRight w:val="0"/>
      <w:marTop w:val="0"/>
      <w:marBottom w:val="0"/>
      <w:divBdr>
        <w:top w:val="none" w:sz="0" w:space="0" w:color="auto"/>
        <w:left w:val="none" w:sz="0" w:space="0" w:color="auto"/>
        <w:bottom w:val="none" w:sz="0" w:space="0" w:color="auto"/>
        <w:right w:val="none" w:sz="0" w:space="0" w:color="auto"/>
      </w:divBdr>
    </w:div>
    <w:div w:id="1075859378">
      <w:bodyDiv w:val="1"/>
      <w:marLeft w:val="0"/>
      <w:marRight w:val="0"/>
      <w:marTop w:val="0"/>
      <w:marBottom w:val="0"/>
      <w:divBdr>
        <w:top w:val="none" w:sz="0" w:space="0" w:color="auto"/>
        <w:left w:val="none" w:sz="0" w:space="0" w:color="auto"/>
        <w:bottom w:val="none" w:sz="0" w:space="0" w:color="auto"/>
        <w:right w:val="none" w:sz="0" w:space="0" w:color="auto"/>
      </w:divBdr>
    </w:div>
    <w:div w:id="1076703535">
      <w:bodyDiv w:val="1"/>
      <w:marLeft w:val="0"/>
      <w:marRight w:val="0"/>
      <w:marTop w:val="0"/>
      <w:marBottom w:val="0"/>
      <w:divBdr>
        <w:top w:val="none" w:sz="0" w:space="0" w:color="auto"/>
        <w:left w:val="none" w:sz="0" w:space="0" w:color="auto"/>
        <w:bottom w:val="none" w:sz="0" w:space="0" w:color="auto"/>
        <w:right w:val="none" w:sz="0" w:space="0" w:color="auto"/>
      </w:divBdr>
    </w:div>
    <w:div w:id="1077364803">
      <w:bodyDiv w:val="1"/>
      <w:marLeft w:val="0"/>
      <w:marRight w:val="0"/>
      <w:marTop w:val="0"/>
      <w:marBottom w:val="0"/>
      <w:divBdr>
        <w:top w:val="none" w:sz="0" w:space="0" w:color="auto"/>
        <w:left w:val="none" w:sz="0" w:space="0" w:color="auto"/>
        <w:bottom w:val="none" w:sz="0" w:space="0" w:color="auto"/>
        <w:right w:val="none" w:sz="0" w:space="0" w:color="auto"/>
      </w:divBdr>
    </w:div>
    <w:div w:id="1077632116">
      <w:bodyDiv w:val="1"/>
      <w:marLeft w:val="0"/>
      <w:marRight w:val="0"/>
      <w:marTop w:val="0"/>
      <w:marBottom w:val="0"/>
      <w:divBdr>
        <w:top w:val="none" w:sz="0" w:space="0" w:color="auto"/>
        <w:left w:val="none" w:sz="0" w:space="0" w:color="auto"/>
        <w:bottom w:val="none" w:sz="0" w:space="0" w:color="auto"/>
        <w:right w:val="none" w:sz="0" w:space="0" w:color="auto"/>
      </w:divBdr>
    </w:div>
    <w:div w:id="1078399965">
      <w:bodyDiv w:val="1"/>
      <w:marLeft w:val="0"/>
      <w:marRight w:val="0"/>
      <w:marTop w:val="0"/>
      <w:marBottom w:val="0"/>
      <w:divBdr>
        <w:top w:val="none" w:sz="0" w:space="0" w:color="auto"/>
        <w:left w:val="none" w:sz="0" w:space="0" w:color="auto"/>
        <w:bottom w:val="none" w:sz="0" w:space="0" w:color="auto"/>
        <w:right w:val="none" w:sz="0" w:space="0" w:color="auto"/>
      </w:divBdr>
    </w:div>
    <w:div w:id="1078402354">
      <w:bodyDiv w:val="1"/>
      <w:marLeft w:val="0"/>
      <w:marRight w:val="0"/>
      <w:marTop w:val="0"/>
      <w:marBottom w:val="0"/>
      <w:divBdr>
        <w:top w:val="none" w:sz="0" w:space="0" w:color="auto"/>
        <w:left w:val="none" w:sz="0" w:space="0" w:color="auto"/>
        <w:bottom w:val="none" w:sz="0" w:space="0" w:color="auto"/>
        <w:right w:val="none" w:sz="0" w:space="0" w:color="auto"/>
      </w:divBdr>
    </w:div>
    <w:div w:id="1078553495">
      <w:bodyDiv w:val="1"/>
      <w:marLeft w:val="0"/>
      <w:marRight w:val="0"/>
      <w:marTop w:val="0"/>
      <w:marBottom w:val="0"/>
      <w:divBdr>
        <w:top w:val="none" w:sz="0" w:space="0" w:color="auto"/>
        <w:left w:val="none" w:sz="0" w:space="0" w:color="auto"/>
        <w:bottom w:val="none" w:sz="0" w:space="0" w:color="auto"/>
        <w:right w:val="none" w:sz="0" w:space="0" w:color="auto"/>
      </w:divBdr>
    </w:div>
    <w:div w:id="1080063206">
      <w:bodyDiv w:val="1"/>
      <w:marLeft w:val="0"/>
      <w:marRight w:val="0"/>
      <w:marTop w:val="0"/>
      <w:marBottom w:val="0"/>
      <w:divBdr>
        <w:top w:val="none" w:sz="0" w:space="0" w:color="auto"/>
        <w:left w:val="none" w:sz="0" w:space="0" w:color="auto"/>
        <w:bottom w:val="none" w:sz="0" w:space="0" w:color="auto"/>
        <w:right w:val="none" w:sz="0" w:space="0" w:color="auto"/>
      </w:divBdr>
    </w:div>
    <w:div w:id="1080249891">
      <w:bodyDiv w:val="1"/>
      <w:marLeft w:val="0"/>
      <w:marRight w:val="0"/>
      <w:marTop w:val="0"/>
      <w:marBottom w:val="0"/>
      <w:divBdr>
        <w:top w:val="none" w:sz="0" w:space="0" w:color="auto"/>
        <w:left w:val="none" w:sz="0" w:space="0" w:color="auto"/>
        <w:bottom w:val="none" w:sz="0" w:space="0" w:color="auto"/>
        <w:right w:val="none" w:sz="0" w:space="0" w:color="auto"/>
      </w:divBdr>
    </w:div>
    <w:div w:id="1080757554">
      <w:bodyDiv w:val="1"/>
      <w:marLeft w:val="0"/>
      <w:marRight w:val="0"/>
      <w:marTop w:val="0"/>
      <w:marBottom w:val="0"/>
      <w:divBdr>
        <w:top w:val="none" w:sz="0" w:space="0" w:color="auto"/>
        <w:left w:val="none" w:sz="0" w:space="0" w:color="auto"/>
        <w:bottom w:val="none" w:sz="0" w:space="0" w:color="auto"/>
        <w:right w:val="none" w:sz="0" w:space="0" w:color="auto"/>
      </w:divBdr>
    </w:div>
    <w:div w:id="1081486577">
      <w:bodyDiv w:val="1"/>
      <w:marLeft w:val="0"/>
      <w:marRight w:val="0"/>
      <w:marTop w:val="0"/>
      <w:marBottom w:val="0"/>
      <w:divBdr>
        <w:top w:val="none" w:sz="0" w:space="0" w:color="auto"/>
        <w:left w:val="none" w:sz="0" w:space="0" w:color="auto"/>
        <w:bottom w:val="none" w:sz="0" w:space="0" w:color="auto"/>
        <w:right w:val="none" w:sz="0" w:space="0" w:color="auto"/>
      </w:divBdr>
    </w:div>
    <w:div w:id="1081486964">
      <w:bodyDiv w:val="1"/>
      <w:marLeft w:val="0"/>
      <w:marRight w:val="0"/>
      <w:marTop w:val="0"/>
      <w:marBottom w:val="0"/>
      <w:divBdr>
        <w:top w:val="none" w:sz="0" w:space="0" w:color="auto"/>
        <w:left w:val="none" w:sz="0" w:space="0" w:color="auto"/>
        <w:bottom w:val="none" w:sz="0" w:space="0" w:color="auto"/>
        <w:right w:val="none" w:sz="0" w:space="0" w:color="auto"/>
      </w:divBdr>
    </w:div>
    <w:div w:id="1083187027">
      <w:bodyDiv w:val="1"/>
      <w:marLeft w:val="0"/>
      <w:marRight w:val="0"/>
      <w:marTop w:val="0"/>
      <w:marBottom w:val="0"/>
      <w:divBdr>
        <w:top w:val="none" w:sz="0" w:space="0" w:color="auto"/>
        <w:left w:val="none" w:sz="0" w:space="0" w:color="auto"/>
        <w:bottom w:val="none" w:sz="0" w:space="0" w:color="auto"/>
        <w:right w:val="none" w:sz="0" w:space="0" w:color="auto"/>
      </w:divBdr>
    </w:div>
    <w:div w:id="1083602646">
      <w:bodyDiv w:val="1"/>
      <w:marLeft w:val="0"/>
      <w:marRight w:val="0"/>
      <w:marTop w:val="0"/>
      <w:marBottom w:val="0"/>
      <w:divBdr>
        <w:top w:val="none" w:sz="0" w:space="0" w:color="auto"/>
        <w:left w:val="none" w:sz="0" w:space="0" w:color="auto"/>
        <w:bottom w:val="none" w:sz="0" w:space="0" w:color="auto"/>
        <w:right w:val="none" w:sz="0" w:space="0" w:color="auto"/>
      </w:divBdr>
    </w:div>
    <w:div w:id="1085342522">
      <w:bodyDiv w:val="1"/>
      <w:marLeft w:val="0"/>
      <w:marRight w:val="0"/>
      <w:marTop w:val="0"/>
      <w:marBottom w:val="0"/>
      <w:divBdr>
        <w:top w:val="none" w:sz="0" w:space="0" w:color="auto"/>
        <w:left w:val="none" w:sz="0" w:space="0" w:color="auto"/>
        <w:bottom w:val="none" w:sz="0" w:space="0" w:color="auto"/>
        <w:right w:val="none" w:sz="0" w:space="0" w:color="auto"/>
      </w:divBdr>
    </w:div>
    <w:div w:id="1087582951">
      <w:bodyDiv w:val="1"/>
      <w:marLeft w:val="0"/>
      <w:marRight w:val="0"/>
      <w:marTop w:val="0"/>
      <w:marBottom w:val="0"/>
      <w:divBdr>
        <w:top w:val="none" w:sz="0" w:space="0" w:color="auto"/>
        <w:left w:val="none" w:sz="0" w:space="0" w:color="auto"/>
        <w:bottom w:val="none" w:sz="0" w:space="0" w:color="auto"/>
        <w:right w:val="none" w:sz="0" w:space="0" w:color="auto"/>
      </w:divBdr>
    </w:div>
    <w:div w:id="1087964343">
      <w:bodyDiv w:val="1"/>
      <w:marLeft w:val="0"/>
      <w:marRight w:val="0"/>
      <w:marTop w:val="0"/>
      <w:marBottom w:val="0"/>
      <w:divBdr>
        <w:top w:val="none" w:sz="0" w:space="0" w:color="auto"/>
        <w:left w:val="none" w:sz="0" w:space="0" w:color="auto"/>
        <w:bottom w:val="none" w:sz="0" w:space="0" w:color="auto"/>
        <w:right w:val="none" w:sz="0" w:space="0" w:color="auto"/>
      </w:divBdr>
    </w:div>
    <w:div w:id="1088236741">
      <w:bodyDiv w:val="1"/>
      <w:marLeft w:val="0"/>
      <w:marRight w:val="0"/>
      <w:marTop w:val="0"/>
      <w:marBottom w:val="0"/>
      <w:divBdr>
        <w:top w:val="none" w:sz="0" w:space="0" w:color="auto"/>
        <w:left w:val="none" w:sz="0" w:space="0" w:color="auto"/>
        <w:bottom w:val="none" w:sz="0" w:space="0" w:color="auto"/>
        <w:right w:val="none" w:sz="0" w:space="0" w:color="auto"/>
      </w:divBdr>
    </w:div>
    <w:div w:id="1089157159">
      <w:bodyDiv w:val="1"/>
      <w:marLeft w:val="0"/>
      <w:marRight w:val="0"/>
      <w:marTop w:val="0"/>
      <w:marBottom w:val="0"/>
      <w:divBdr>
        <w:top w:val="none" w:sz="0" w:space="0" w:color="auto"/>
        <w:left w:val="none" w:sz="0" w:space="0" w:color="auto"/>
        <w:bottom w:val="none" w:sz="0" w:space="0" w:color="auto"/>
        <w:right w:val="none" w:sz="0" w:space="0" w:color="auto"/>
      </w:divBdr>
    </w:div>
    <w:div w:id="1090857041">
      <w:bodyDiv w:val="1"/>
      <w:marLeft w:val="0"/>
      <w:marRight w:val="0"/>
      <w:marTop w:val="0"/>
      <w:marBottom w:val="0"/>
      <w:divBdr>
        <w:top w:val="none" w:sz="0" w:space="0" w:color="auto"/>
        <w:left w:val="none" w:sz="0" w:space="0" w:color="auto"/>
        <w:bottom w:val="none" w:sz="0" w:space="0" w:color="auto"/>
        <w:right w:val="none" w:sz="0" w:space="0" w:color="auto"/>
      </w:divBdr>
    </w:div>
    <w:div w:id="1091389841">
      <w:bodyDiv w:val="1"/>
      <w:marLeft w:val="0"/>
      <w:marRight w:val="0"/>
      <w:marTop w:val="0"/>
      <w:marBottom w:val="0"/>
      <w:divBdr>
        <w:top w:val="none" w:sz="0" w:space="0" w:color="auto"/>
        <w:left w:val="none" w:sz="0" w:space="0" w:color="auto"/>
        <w:bottom w:val="none" w:sz="0" w:space="0" w:color="auto"/>
        <w:right w:val="none" w:sz="0" w:space="0" w:color="auto"/>
      </w:divBdr>
    </w:div>
    <w:div w:id="1097410327">
      <w:bodyDiv w:val="1"/>
      <w:marLeft w:val="0"/>
      <w:marRight w:val="0"/>
      <w:marTop w:val="0"/>
      <w:marBottom w:val="0"/>
      <w:divBdr>
        <w:top w:val="none" w:sz="0" w:space="0" w:color="auto"/>
        <w:left w:val="none" w:sz="0" w:space="0" w:color="auto"/>
        <w:bottom w:val="none" w:sz="0" w:space="0" w:color="auto"/>
        <w:right w:val="none" w:sz="0" w:space="0" w:color="auto"/>
      </w:divBdr>
    </w:div>
    <w:div w:id="1097749493">
      <w:bodyDiv w:val="1"/>
      <w:marLeft w:val="0"/>
      <w:marRight w:val="0"/>
      <w:marTop w:val="0"/>
      <w:marBottom w:val="0"/>
      <w:divBdr>
        <w:top w:val="none" w:sz="0" w:space="0" w:color="auto"/>
        <w:left w:val="none" w:sz="0" w:space="0" w:color="auto"/>
        <w:bottom w:val="none" w:sz="0" w:space="0" w:color="auto"/>
        <w:right w:val="none" w:sz="0" w:space="0" w:color="auto"/>
      </w:divBdr>
    </w:div>
    <w:div w:id="1098253597">
      <w:bodyDiv w:val="1"/>
      <w:marLeft w:val="0"/>
      <w:marRight w:val="0"/>
      <w:marTop w:val="0"/>
      <w:marBottom w:val="0"/>
      <w:divBdr>
        <w:top w:val="none" w:sz="0" w:space="0" w:color="auto"/>
        <w:left w:val="none" w:sz="0" w:space="0" w:color="auto"/>
        <w:bottom w:val="none" w:sz="0" w:space="0" w:color="auto"/>
        <w:right w:val="none" w:sz="0" w:space="0" w:color="auto"/>
      </w:divBdr>
    </w:div>
    <w:div w:id="1098793471">
      <w:bodyDiv w:val="1"/>
      <w:marLeft w:val="0"/>
      <w:marRight w:val="0"/>
      <w:marTop w:val="0"/>
      <w:marBottom w:val="0"/>
      <w:divBdr>
        <w:top w:val="none" w:sz="0" w:space="0" w:color="auto"/>
        <w:left w:val="none" w:sz="0" w:space="0" w:color="auto"/>
        <w:bottom w:val="none" w:sz="0" w:space="0" w:color="auto"/>
        <w:right w:val="none" w:sz="0" w:space="0" w:color="auto"/>
      </w:divBdr>
    </w:div>
    <w:div w:id="1101529525">
      <w:bodyDiv w:val="1"/>
      <w:marLeft w:val="0"/>
      <w:marRight w:val="0"/>
      <w:marTop w:val="0"/>
      <w:marBottom w:val="0"/>
      <w:divBdr>
        <w:top w:val="none" w:sz="0" w:space="0" w:color="auto"/>
        <w:left w:val="none" w:sz="0" w:space="0" w:color="auto"/>
        <w:bottom w:val="none" w:sz="0" w:space="0" w:color="auto"/>
        <w:right w:val="none" w:sz="0" w:space="0" w:color="auto"/>
      </w:divBdr>
    </w:div>
    <w:div w:id="1101923283">
      <w:bodyDiv w:val="1"/>
      <w:marLeft w:val="0"/>
      <w:marRight w:val="0"/>
      <w:marTop w:val="0"/>
      <w:marBottom w:val="0"/>
      <w:divBdr>
        <w:top w:val="none" w:sz="0" w:space="0" w:color="auto"/>
        <w:left w:val="none" w:sz="0" w:space="0" w:color="auto"/>
        <w:bottom w:val="none" w:sz="0" w:space="0" w:color="auto"/>
        <w:right w:val="none" w:sz="0" w:space="0" w:color="auto"/>
      </w:divBdr>
    </w:div>
    <w:div w:id="1102265165">
      <w:bodyDiv w:val="1"/>
      <w:marLeft w:val="0"/>
      <w:marRight w:val="0"/>
      <w:marTop w:val="0"/>
      <w:marBottom w:val="0"/>
      <w:divBdr>
        <w:top w:val="none" w:sz="0" w:space="0" w:color="auto"/>
        <w:left w:val="none" w:sz="0" w:space="0" w:color="auto"/>
        <w:bottom w:val="none" w:sz="0" w:space="0" w:color="auto"/>
        <w:right w:val="none" w:sz="0" w:space="0" w:color="auto"/>
      </w:divBdr>
    </w:div>
    <w:div w:id="1102802244">
      <w:bodyDiv w:val="1"/>
      <w:marLeft w:val="0"/>
      <w:marRight w:val="0"/>
      <w:marTop w:val="0"/>
      <w:marBottom w:val="0"/>
      <w:divBdr>
        <w:top w:val="none" w:sz="0" w:space="0" w:color="auto"/>
        <w:left w:val="none" w:sz="0" w:space="0" w:color="auto"/>
        <w:bottom w:val="none" w:sz="0" w:space="0" w:color="auto"/>
        <w:right w:val="none" w:sz="0" w:space="0" w:color="auto"/>
      </w:divBdr>
    </w:div>
    <w:div w:id="1103183111">
      <w:bodyDiv w:val="1"/>
      <w:marLeft w:val="0"/>
      <w:marRight w:val="0"/>
      <w:marTop w:val="0"/>
      <w:marBottom w:val="0"/>
      <w:divBdr>
        <w:top w:val="none" w:sz="0" w:space="0" w:color="auto"/>
        <w:left w:val="none" w:sz="0" w:space="0" w:color="auto"/>
        <w:bottom w:val="none" w:sz="0" w:space="0" w:color="auto"/>
        <w:right w:val="none" w:sz="0" w:space="0" w:color="auto"/>
      </w:divBdr>
    </w:div>
    <w:div w:id="1104418050">
      <w:bodyDiv w:val="1"/>
      <w:marLeft w:val="0"/>
      <w:marRight w:val="0"/>
      <w:marTop w:val="0"/>
      <w:marBottom w:val="0"/>
      <w:divBdr>
        <w:top w:val="none" w:sz="0" w:space="0" w:color="auto"/>
        <w:left w:val="none" w:sz="0" w:space="0" w:color="auto"/>
        <w:bottom w:val="none" w:sz="0" w:space="0" w:color="auto"/>
        <w:right w:val="none" w:sz="0" w:space="0" w:color="auto"/>
      </w:divBdr>
    </w:div>
    <w:div w:id="1104806829">
      <w:bodyDiv w:val="1"/>
      <w:marLeft w:val="0"/>
      <w:marRight w:val="0"/>
      <w:marTop w:val="0"/>
      <w:marBottom w:val="0"/>
      <w:divBdr>
        <w:top w:val="none" w:sz="0" w:space="0" w:color="auto"/>
        <w:left w:val="none" w:sz="0" w:space="0" w:color="auto"/>
        <w:bottom w:val="none" w:sz="0" w:space="0" w:color="auto"/>
        <w:right w:val="none" w:sz="0" w:space="0" w:color="auto"/>
      </w:divBdr>
    </w:div>
    <w:div w:id="1105151422">
      <w:bodyDiv w:val="1"/>
      <w:marLeft w:val="0"/>
      <w:marRight w:val="0"/>
      <w:marTop w:val="0"/>
      <w:marBottom w:val="0"/>
      <w:divBdr>
        <w:top w:val="none" w:sz="0" w:space="0" w:color="auto"/>
        <w:left w:val="none" w:sz="0" w:space="0" w:color="auto"/>
        <w:bottom w:val="none" w:sz="0" w:space="0" w:color="auto"/>
        <w:right w:val="none" w:sz="0" w:space="0" w:color="auto"/>
      </w:divBdr>
    </w:div>
    <w:div w:id="1105267448">
      <w:bodyDiv w:val="1"/>
      <w:marLeft w:val="0"/>
      <w:marRight w:val="0"/>
      <w:marTop w:val="0"/>
      <w:marBottom w:val="0"/>
      <w:divBdr>
        <w:top w:val="none" w:sz="0" w:space="0" w:color="auto"/>
        <w:left w:val="none" w:sz="0" w:space="0" w:color="auto"/>
        <w:bottom w:val="none" w:sz="0" w:space="0" w:color="auto"/>
        <w:right w:val="none" w:sz="0" w:space="0" w:color="auto"/>
      </w:divBdr>
    </w:div>
    <w:div w:id="1105542774">
      <w:bodyDiv w:val="1"/>
      <w:marLeft w:val="0"/>
      <w:marRight w:val="0"/>
      <w:marTop w:val="0"/>
      <w:marBottom w:val="0"/>
      <w:divBdr>
        <w:top w:val="none" w:sz="0" w:space="0" w:color="auto"/>
        <w:left w:val="none" w:sz="0" w:space="0" w:color="auto"/>
        <w:bottom w:val="none" w:sz="0" w:space="0" w:color="auto"/>
        <w:right w:val="none" w:sz="0" w:space="0" w:color="auto"/>
      </w:divBdr>
    </w:div>
    <w:div w:id="1105616761">
      <w:bodyDiv w:val="1"/>
      <w:marLeft w:val="0"/>
      <w:marRight w:val="0"/>
      <w:marTop w:val="0"/>
      <w:marBottom w:val="0"/>
      <w:divBdr>
        <w:top w:val="none" w:sz="0" w:space="0" w:color="auto"/>
        <w:left w:val="none" w:sz="0" w:space="0" w:color="auto"/>
        <w:bottom w:val="none" w:sz="0" w:space="0" w:color="auto"/>
        <w:right w:val="none" w:sz="0" w:space="0" w:color="auto"/>
      </w:divBdr>
    </w:div>
    <w:div w:id="1107894601">
      <w:bodyDiv w:val="1"/>
      <w:marLeft w:val="0"/>
      <w:marRight w:val="0"/>
      <w:marTop w:val="0"/>
      <w:marBottom w:val="0"/>
      <w:divBdr>
        <w:top w:val="none" w:sz="0" w:space="0" w:color="auto"/>
        <w:left w:val="none" w:sz="0" w:space="0" w:color="auto"/>
        <w:bottom w:val="none" w:sz="0" w:space="0" w:color="auto"/>
        <w:right w:val="none" w:sz="0" w:space="0" w:color="auto"/>
      </w:divBdr>
    </w:div>
    <w:div w:id="1107895908">
      <w:bodyDiv w:val="1"/>
      <w:marLeft w:val="0"/>
      <w:marRight w:val="0"/>
      <w:marTop w:val="0"/>
      <w:marBottom w:val="0"/>
      <w:divBdr>
        <w:top w:val="none" w:sz="0" w:space="0" w:color="auto"/>
        <w:left w:val="none" w:sz="0" w:space="0" w:color="auto"/>
        <w:bottom w:val="none" w:sz="0" w:space="0" w:color="auto"/>
        <w:right w:val="none" w:sz="0" w:space="0" w:color="auto"/>
      </w:divBdr>
    </w:div>
    <w:div w:id="1107966741">
      <w:bodyDiv w:val="1"/>
      <w:marLeft w:val="0"/>
      <w:marRight w:val="0"/>
      <w:marTop w:val="0"/>
      <w:marBottom w:val="0"/>
      <w:divBdr>
        <w:top w:val="none" w:sz="0" w:space="0" w:color="auto"/>
        <w:left w:val="none" w:sz="0" w:space="0" w:color="auto"/>
        <w:bottom w:val="none" w:sz="0" w:space="0" w:color="auto"/>
        <w:right w:val="none" w:sz="0" w:space="0" w:color="auto"/>
      </w:divBdr>
    </w:div>
    <w:div w:id="1108308365">
      <w:bodyDiv w:val="1"/>
      <w:marLeft w:val="0"/>
      <w:marRight w:val="0"/>
      <w:marTop w:val="0"/>
      <w:marBottom w:val="0"/>
      <w:divBdr>
        <w:top w:val="none" w:sz="0" w:space="0" w:color="auto"/>
        <w:left w:val="none" w:sz="0" w:space="0" w:color="auto"/>
        <w:bottom w:val="none" w:sz="0" w:space="0" w:color="auto"/>
        <w:right w:val="none" w:sz="0" w:space="0" w:color="auto"/>
      </w:divBdr>
    </w:div>
    <w:div w:id="1110507698">
      <w:bodyDiv w:val="1"/>
      <w:marLeft w:val="0"/>
      <w:marRight w:val="0"/>
      <w:marTop w:val="0"/>
      <w:marBottom w:val="0"/>
      <w:divBdr>
        <w:top w:val="none" w:sz="0" w:space="0" w:color="auto"/>
        <w:left w:val="none" w:sz="0" w:space="0" w:color="auto"/>
        <w:bottom w:val="none" w:sz="0" w:space="0" w:color="auto"/>
        <w:right w:val="none" w:sz="0" w:space="0" w:color="auto"/>
      </w:divBdr>
    </w:div>
    <w:div w:id="1112284460">
      <w:bodyDiv w:val="1"/>
      <w:marLeft w:val="0"/>
      <w:marRight w:val="0"/>
      <w:marTop w:val="0"/>
      <w:marBottom w:val="0"/>
      <w:divBdr>
        <w:top w:val="none" w:sz="0" w:space="0" w:color="auto"/>
        <w:left w:val="none" w:sz="0" w:space="0" w:color="auto"/>
        <w:bottom w:val="none" w:sz="0" w:space="0" w:color="auto"/>
        <w:right w:val="none" w:sz="0" w:space="0" w:color="auto"/>
      </w:divBdr>
    </w:div>
    <w:div w:id="1114791033">
      <w:bodyDiv w:val="1"/>
      <w:marLeft w:val="0"/>
      <w:marRight w:val="0"/>
      <w:marTop w:val="0"/>
      <w:marBottom w:val="0"/>
      <w:divBdr>
        <w:top w:val="none" w:sz="0" w:space="0" w:color="auto"/>
        <w:left w:val="none" w:sz="0" w:space="0" w:color="auto"/>
        <w:bottom w:val="none" w:sz="0" w:space="0" w:color="auto"/>
        <w:right w:val="none" w:sz="0" w:space="0" w:color="auto"/>
      </w:divBdr>
    </w:div>
    <w:div w:id="1119106174">
      <w:bodyDiv w:val="1"/>
      <w:marLeft w:val="0"/>
      <w:marRight w:val="0"/>
      <w:marTop w:val="0"/>
      <w:marBottom w:val="0"/>
      <w:divBdr>
        <w:top w:val="none" w:sz="0" w:space="0" w:color="auto"/>
        <w:left w:val="none" w:sz="0" w:space="0" w:color="auto"/>
        <w:bottom w:val="none" w:sz="0" w:space="0" w:color="auto"/>
        <w:right w:val="none" w:sz="0" w:space="0" w:color="auto"/>
      </w:divBdr>
    </w:div>
    <w:div w:id="1119299939">
      <w:bodyDiv w:val="1"/>
      <w:marLeft w:val="0"/>
      <w:marRight w:val="0"/>
      <w:marTop w:val="0"/>
      <w:marBottom w:val="0"/>
      <w:divBdr>
        <w:top w:val="none" w:sz="0" w:space="0" w:color="auto"/>
        <w:left w:val="none" w:sz="0" w:space="0" w:color="auto"/>
        <w:bottom w:val="none" w:sz="0" w:space="0" w:color="auto"/>
        <w:right w:val="none" w:sz="0" w:space="0" w:color="auto"/>
      </w:divBdr>
    </w:div>
    <w:div w:id="1120608963">
      <w:bodyDiv w:val="1"/>
      <w:marLeft w:val="0"/>
      <w:marRight w:val="0"/>
      <w:marTop w:val="0"/>
      <w:marBottom w:val="0"/>
      <w:divBdr>
        <w:top w:val="none" w:sz="0" w:space="0" w:color="auto"/>
        <w:left w:val="none" w:sz="0" w:space="0" w:color="auto"/>
        <w:bottom w:val="none" w:sz="0" w:space="0" w:color="auto"/>
        <w:right w:val="none" w:sz="0" w:space="0" w:color="auto"/>
      </w:divBdr>
    </w:div>
    <w:div w:id="1123035768">
      <w:bodyDiv w:val="1"/>
      <w:marLeft w:val="0"/>
      <w:marRight w:val="0"/>
      <w:marTop w:val="0"/>
      <w:marBottom w:val="0"/>
      <w:divBdr>
        <w:top w:val="none" w:sz="0" w:space="0" w:color="auto"/>
        <w:left w:val="none" w:sz="0" w:space="0" w:color="auto"/>
        <w:bottom w:val="none" w:sz="0" w:space="0" w:color="auto"/>
        <w:right w:val="none" w:sz="0" w:space="0" w:color="auto"/>
      </w:divBdr>
    </w:div>
    <w:div w:id="1123503292">
      <w:bodyDiv w:val="1"/>
      <w:marLeft w:val="0"/>
      <w:marRight w:val="0"/>
      <w:marTop w:val="0"/>
      <w:marBottom w:val="0"/>
      <w:divBdr>
        <w:top w:val="none" w:sz="0" w:space="0" w:color="auto"/>
        <w:left w:val="none" w:sz="0" w:space="0" w:color="auto"/>
        <w:bottom w:val="none" w:sz="0" w:space="0" w:color="auto"/>
        <w:right w:val="none" w:sz="0" w:space="0" w:color="auto"/>
      </w:divBdr>
    </w:div>
    <w:div w:id="1123881776">
      <w:bodyDiv w:val="1"/>
      <w:marLeft w:val="0"/>
      <w:marRight w:val="0"/>
      <w:marTop w:val="0"/>
      <w:marBottom w:val="0"/>
      <w:divBdr>
        <w:top w:val="none" w:sz="0" w:space="0" w:color="auto"/>
        <w:left w:val="none" w:sz="0" w:space="0" w:color="auto"/>
        <w:bottom w:val="none" w:sz="0" w:space="0" w:color="auto"/>
        <w:right w:val="none" w:sz="0" w:space="0" w:color="auto"/>
      </w:divBdr>
    </w:div>
    <w:div w:id="1125851713">
      <w:bodyDiv w:val="1"/>
      <w:marLeft w:val="0"/>
      <w:marRight w:val="0"/>
      <w:marTop w:val="0"/>
      <w:marBottom w:val="0"/>
      <w:divBdr>
        <w:top w:val="none" w:sz="0" w:space="0" w:color="auto"/>
        <w:left w:val="none" w:sz="0" w:space="0" w:color="auto"/>
        <w:bottom w:val="none" w:sz="0" w:space="0" w:color="auto"/>
        <w:right w:val="none" w:sz="0" w:space="0" w:color="auto"/>
      </w:divBdr>
    </w:div>
    <w:div w:id="1125975276">
      <w:bodyDiv w:val="1"/>
      <w:marLeft w:val="0"/>
      <w:marRight w:val="0"/>
      <w:marTop w:val="0"/>
      <w:marBottom w:val="0"/>
      <w:divBdr>
        <w:top w:val="none" w:sz="0" w:space="0" w:color="auto"/>
        <w:left w:val="none" w:sz="0" w:space="0" w:color="auto"/>
        <w:bottom w:val="none" w:sz="0" w:space="0" w:color="auto"/>
        <w:right w:val="none" w:sz="0" w:space="0" w:color="auto"/>
      </w:divBdr>
    </w:div>
    <w:div w:id="1126699541">
      <w:bodyDiv w:val="1"/>
      <w:marLeft w:val="0"/>
      <w:marRight w:val="0"/>
      <w:marTop w:val="0"/>
      <w:marBottom w:val="0"/>
      <w:divBdr>
        <w:top w:val="none" w:sz="0" w:space="0" w:color="auto"/>
        <w:left w:val="none" w:sz="0" w:space="0" w:color="auto"/>
        <w:bottom w:val="none" w:sz="0" w:space="0" w:color="auto"/>
        <w:right w:val="none" w:sz="0" w:space="0" w:color="auto"/>
      </w:divBdr>
    </w:div>
    <w:div w:id="1127505287">
      <w:bodyDiv w:val="1"/>
      <w:marLeft w:val="0"/>
      <w:marRight w:val="0"/>
      <w:marTop w:val="0"/>
      <w:marBottom w:val="0"/>
      <w:divBdr>
        <w:top w:val="none" w:sz="0" w:space="0" w:color="auto"/>
        <w:left w:val="none" w:sz="0" w:space="0" w:color="auto"/>
        <w:bottom w:val="none" w:sz="0" w:space="0" w:color="auto"/>
        <w:right w:val="none" w:sz="0" w:space="0" w:color="auto"/>
      </w:divBdr>
    </w:div>
    <w:div w:id="1128234798">
      <w:bodyDiv w:val="1"/>
      <w:marLeft w:val="0"/>
      <w:marRight w:val="0"/>
      <w:marTop w:val="0"/>
      <w:marBottom w:val="0"/>
      <w:divBdr>
        <w:top w:val="none" w:sz="0" w:space="0" w:color="auto"/>
        <w:left w:val="none" w:sz="0" w:space="0" w:color="auto"/>
        <w:bottom w:val="none" w:sz="0" w:space="0" w:color="auto"/>
        <w:right w:val="none" w:sz="0" w:space="0" w:color="auto"/>
      </w:divBdr>
    </w:div>
    <w:div w:id="1130247771">
      <w:bodyDiv w:val="1"/>
      <w:marLeft w:val="0"/>
      <w:marRight w:val="0"/>
      <w:marTop w:val="0"/>
      <w:marBottom w:val="0"/>
      <w:divBdr>
        <w:top w:val="none" w:sz="0" w:space="0" w:color="auto"/>
        <w:left w:val="none" w:sz="0" w:space="0" w:color="auto"/>
        <w:bottom w:val="none" w:sz="0" w:space="0" w:color="auto"/>
        <w:right w:val="none" w:sz="0" w:space="0" w:color="auto"/>
      </w:divBdr>
    </w:div>
    <w:div w:id="1130587154">
      <w:bodyDiv w:val="1"/>
      <w:marLeft w:val="0"/>
      <w:marRight w:val="0"/>
      <w:marTop w:val="0"/>
      <w:marBottom w:val="0"/>
      <w:divBdr>
        <w:top w:val="none" w:sz="0" w:space="0" w:color="auto"/>
        <w:left w:val="none" w:sz="0" w:space="0" w:color="auto"/>
        <w:bottom w:val="none" w:sz="0" w:space="0" w:color="auto"/>
        <w:right w:val="none" w:sz="0" w:space="0" w:color="auto"/>
      </w:divBdr>
    </w:div>
    <w:div w:id="1131363304">
      <w:bodyDiv w:val="1"/>
      <w:marLeft w:val="0"/>
      <w:marRight w:val="0"/>
      <w:marTop w:val="0"/>
      <w:marBottom w:val="0"/>
      <w:divBdr>
        <w:top w:val="none" w:sz="0" w:space="0" w:color="auto"/>
        <w:left w:val="none" w:sz="0" w:space="0" w:color="auto"/>
        <w:bottom w:val="none" w:sz="0" w:space="0" w:color="auto"/>
        <w:right w:val="none" w:sz="0" w:space="0" w:color="auto"/>
      </w:divBdr>
    </w:div>
    <w:div w:id="1131442816">
      <w:bodyDiv w:val="1"/>
      <w:marLeft w:val="0"/>
      <w:marRight w:val="0"/>
      <w:marTop w:val="0"/>
      <w:marBottom w:val="0"/>
      <w:divBdr>
        <w:top w:val="none" w:sz="0" w:space="0" w:color="auto"/>
        <w:left w:val="none" w:sz="0" w:space="0" w:color="auto"/>
        <w:bottom w:val="none" w:sz="0" w:space="0" w:color="auto"/>
        <w:right w:val="none" w:sz="0" w:space="0" w:color="auto"/>
      </w:divBdr>
    </w:div>
    <w:div w:id="1131826476">
      <w:bodyDiv w:val="1"/>
      <w:marLeft w:val="0"/>
      <w:marRight w:val="0"/>
      <w:marTop w:val="0"/>
      <w:marBottom w:val="0"/>
      <w:divBdr>
        <w:top w:val="none" w:sz="0" w:space="0" w:color="auto"/>
        <w:left w:val="none" w:sz="0" w:space="0" w:color="auto"/>
        <w:bottom w:val="none" w:sz="0" w:space="0" w:color="auto"/>
        <w:right w:val="none" w:sz="0" w:space="0" w:color="auto"/>
      </w:divBdr>
    </w:div>
    <w:div w:id="1133518132">
      <w:bodyDiv w:val="1"/>
      <w:marLeft w:val="0"/>
      <w:marRight w:val="0"/>
      <w:marTop w:val="0"/>
      <w:marBottom w:val="0"/>
      <w:divBdr>
        <w:top w:val="none" w:sz="0" w:space="0" w:color="auto"/>
        <w:left w:val="none" w:sz="0" w:space="0" w:color="auto"/>
        <w:bottom w:val="none" w:sz="0" w:space="0" w:color="auto"/>
        <w:right w:val="none" w:sz="0" w:space="0" w:color="auto"/>
      </w:divBdr>
    </w:div>
    <w:div w:id="1133518576">
      <w:bodyDiv w:val="1"/>
      <w:marLeft w:val="0"/>
      <w:marRight w:val="0"/>
      <w:marTop w:val="0"/>
      <w:marBottom w:val="0"/>
      <w:divBdr>
        <w:top w:val="none" w:sz="0" w:space="0" w:color="auto"/>
        <w:left w:val="none" w:sz="0" w:space="0" w:color="auto"/>
        <w:bottom w:val="none" w:sz="0" w:space="0" w:color="auto"/>
        <w:right w:val="none" w:sz="0" w:space="0" w:color="auto"/>
      </w:divBdr>
    </w:div>
    <w:div w:id="1135173642">
      <w:bodyDiv w:val="1"/>
      <w:marLeft w:val="0"/>
      <w:marRight w:val="0"/>
      <w:marTop w:val="0"/>
      <w:marBottom w:val="0"/>
      <w:divBdr>
        <w:top w:val="none" w:sz="0" w:space="0" w:color="auto"/>
        <w:left w:val="none" w:sz="0" w:space="0" w:color="auto"/>
        <w:bottom w:val="none" w:sz="0" w:space="0" w:color="auto"/>
        <w:right w:val="none" w:sz="0" w:space="0" w:color="auto"/>
      </w:divBdr>
    </w:div>
    <w:div w:id="1137912830">
      <w:bodyDiv w:val="1"/>
      <w:marLeft w:val="0"/>
      <w:marRight w:val="0"/>
      <w:marTop w:val="0"/>
      <w:marBottom w:val="0"/>
      <w:divBdr>
        <w:top w:val="none" w:sz="0" w:space="0" w:color="auto"/>
        <w:left w:val="none" w:sz="0" w:space="0" w:color="auto"/>
        <w:bottom w:val="none" w:sz="0" w:space="0" w:color="auto"/>
        <w:right w:val="none" w:sz="0" w:space="0" w:color="auto"/>
      </w:divBdr>
    </w:div>
    <w:div w:id="1138688625">
      <w:bodyDiv w:val="1"/>
      <w:marLeft w:val="0"/>
      <w:marRight w:val="0"/>
      <w:marTop w:val="0"/>
      <w:marBottom w:val="0"/>
      <w:divBdr>
        <w:top w:val="none" w:sz="0" w:space="0" w:color="auto"/>
        <w:left w:val="none" w:sz="0" w:space="0" w:color="auto"/>
        <w:bottom w:val="none" w:sz="0" w:space="0" w:color="auto"/>
        <w:right w:val="none" w:sz="0" w:space="0" w:color="auto"/>
      </w:divBdr>
    </w:div>
    <w:div w:id="1139152590">
      <w:bodyDiv w:val="1"/>
      <w:marLeft w:val="0"/>
      <w:marRight w:val="0"/>
      <w:marTop w:val="0"/>
      <w:marBottom w:val="0"/>
      <w:divBdr>
        <w:top w:val="none" w:sz="0" w:space="0" w:color="auto"/>
        <w:left w:val="none" w:sz="0" w:space="0" w:color="auto"/>
        <w:bottom w:val="none" w:sz="0" w:space="0" w:color="auto"/>
        <w:right w:val="none" w:sz="0" w:space="0" w:color="auto"/>
      </w:divBdr>
    </w:div>
    <w:div w:id="1142112833">
      <w:bodyDiv w:val="1"/>
      <w:marLeft w:val="0"/>
      <w:marRight w:val="0"/>
      <w:marTop w:val="0"/>
      <w:marBottom w:val="0"/>
      <w:divBdr>
        <w:top w:val="none" w:sz="0" w:space="0" w:color="auto"/>
        <w:left w:val="none" w:sz="0" w:space="0" w:color="auto"/>
        <w:bottom w:val="none" w:sz="0" w:space="0" w:color="auto"/>
        <w:right w:val="none" w:sz="0" w:space="0" w:color="auto"/>
      </w:divBdr>
    </w:div>
    <w:div w:id="1142305443">
      <w:bodyDiv w:val="1"/>
      <w:marLeft w:val="0"/>
      <w:marRight w:val="0"/>
      <w:marTop w:val="0"/>
      <w:marBottom w:val="0"/>
      <w:divBdr>
        <w:top w:val="none" w:sz="0" w:space="0" w:color="auto"/>
        <w:left w:val="none" w:sz="0" w:space="0" w:color="auto"/>
        <w:bottom w:val="none" w:sz="0" w:space="0" w:color="auto"/>
        <w:right w:val="none" w:sz="0" w:space="0" w:color="auto"/>
      </w:divBdr>
    </w:div>
    <w:div w:id="1142306525">
      <w:bodyDiv w:val="1"/>
      <w:marLeft w:val="0"/>
      <w:marRight w:val="0"/>
      <w:marTop w:val="0"/>
      <w:marBottom w:val="0"/>
      <w:divBdr>
        <w:top w:val="none" w:sz="0" w:space="0" w:color="auto"/>
        <w:left w:val="none" w:sz="0" w:space="0" w:color="auto"/>
        <w:bottom w:val="none" w:sz="0" w:space="0" w:color="auto"/>
        <w:right w:val="none" w:sz="0" w:space="0" w:color="auto"/>
      </w:divBdr>
    </w:div>
    <w:div w:id="1142388031">
      <w:bodyDiv w:val="1"/>
      <w:marLeft w:val="0"/>
      <w:marRight w:val="0"/>
      <w:marTop w:val="0"/>
      <w:marBottom w:val="0"/>
      <w:divBdr>
        <w:top w:val="none" w:sz="0" w:space="0" w:color="auto"/>
        <w:left w:val="none" w:sz="0" w:space="0" w:color="auto"/>
        <w:bottom w:val="none" w:sz="0" w:space="0" w:color="auto"/>
        <w:right w:val="none" w:sz="0" w:space="0" w:color="auto"/>
      </w:divBdr>
    </w:div>
    <w:div w:id="1142426938">
      <w:bodyDiv w:val="1"/>
      <w:marLeft w:val="0"/>
      <w:marRight w:val="0"/>
      <w:marTop w:val="0"/>
      <w:marBottom w:val="0"/>
      <w:divBdr>
        <w:top w:val="none" w:sz="0" w:space="0" w:color="auto"/>
        <w:left w:val="none" w:sz="0" w:space="0" w:color="auto"/>
        <w:bottom w:val="none" w:sz="0" w:space="0" w:color="auto"/>
        <w:right w:val="none" w:sz="0" w:space="0" w:color="auto"/>
      </w:divBdr>
    </w:div>
    <w:div w:id="1143698438">
      <w:bodyDiv w:val="1"/>
      <w:marLeft w:val="0"/>
      <w:marRight w:val="0"/>
      <w:marTop w:val="0"/>
      <w:marBottom w:val="0"/>
      <w:divBdr>
        <w:top w:val="none" w:sz="0" w:space="0" w:color="auto"/>
        <w:left w:val="none" w:sz="0" w:space="0" w:color="auto"/>
        <w:bottom w:val="none" w:sz="0" w:space="0" w:color="auto"/>
        <w:right w:val="none" w:sz="0" w:space="0" w:color="auto"/>
      </w:divBdr>
    </w:div>
    <w:div w:id="1144152508">
      <w:bodyDiv w:val="1"/>
      <w:marLeft w:val="0"/>
      <w:marRight w:val="0"/>
      <w:marTop w:val="0"/>
      <w:marBottom w:val="0"/>
      <w:divBdr>
        <w:top w:val="none" w:sz="0" w:space="0" w:color="auto"/>
        <w:left w:val="none" w:sz="0" w:space="0" w:color="auto"/>
        <w:bottom w:val="none" w:sz="0" w:space="0" w:color="auto"/>
        <w:right w:val="none" w:sz="0" w:space="0" w:color="auto"/>
      </w:divBdr>
    </w:div>
    <w:div w:id="1145705174">
      <w:bodyDiv w:val="1"/>
      <w:marLeft w:val="0"/>
      <w:marRight w:val="0"/>
      <w:marTop w:val="0"/>
      <w:marBottom w:val="0"/>
      <w:divBdr>
        <w:top w:val="none" w:sz="0" w:space="0" w:color="auto"/>
        <w:left w:val="none" w:sz="0" w:space="0" w:color="auto"/>
        <w:bottom w:val="none" w:sz="0" w:space="0" w:color="auto"/>
        <w:right w:val="none" w:sz="0" w:space="0" w:color="auto"/>
      </w:divBdr>
    </w:div>
    <w:div w:id="1145969647">
      <w:bodyDiv w:val="1"/>
      <w:marLeft w:val="0"/>
      <w:marRight w:val="0"/>
      <w:marTop w:val="0"/>
      <w:marBottom w:val="0"/>
      <w:divBdr>
        <w:top w:val="none" w:sz="0" w:space="0" w:color="auto"/>
        <w:left w:val="none" w:sz="0" w:space="0" w:color="auto"/>
        <w:bottom w:val="none" w:sz="0" w:space="0" w:color="auto"/>
        <w:right w:val="none" w:sz="0" w:space="0" w:color="auto"/>
      </w:divBdr>
    </w:div>
    <w:div w:id="1146972137">
      <w:bodyDiv w:val="1"/>
      <w:marLeft w:val="0"/>
      <w:marRight w:val="0"/>
      <w:marTop w:val="0"/>
      <w:marBottom w:val="0"/>
      <w:divBdr>
        <w:top w:val="none" w:sz="0" w:space="0" w:color="auto"/>
        <w:left w:val="none" w:sz="0" w:space="0" w:color="auto"/>
        <w:bottom w:val="none" w:sz="0" w:space="0" w:color="auto"/>
        <w:right w:val="none" w:sz="0" w:space="0" w:color="auto"/>
      </w:divBdr>
    </w:div>
    <w:div w:id="1148353676">
      <w:bodyDiv w:val="1"/>
      <w:marLeft w:val="0"/>
      <w:marRight w:val="0"/>
      <w:marTop w:val="0"/>
      <w:marBottom w:val="0"/>
      <w:divBdr>
        <w:top w:val="none" w:sz="0" w:space="0" w:color="auto"/>
        <w:left w:val="none" w:sz="0" w:space="0" w:color="auto"/>
        <w:bottom w:val="none" w:sz="0" w:space="0" w:color="auto"/>
        <w:right w:val="none" w:sz="0" w:space="0" w:color="auto"/>
      </w:divBdr>
    </w:div>
    <w:div w:id="1151362513">
      <w:bodyDiv w:val="1"/>
      <w:marLeft w:val="0"/>
      <w:marRight w:val="0"/>
      <w:marTop w:val="0"/>
      <w:marBottom w:val="0"/>
      <w:divBdr>
        <w:top w:val="none" w:sz="0" w:space="0" w:color="auto"/>
        <w:left w:val="none" w:sz="0" w:space="0" w:color="auto"/>
        <w:bottom w:val="none" w:sz="0" w:space="0" w:color="auto"/>
        <w:right w:val="none" w:sz="0" w:space="0" w:color="auto"/>
      </w:divBdr>
    </w:div>
    <w:div w:id="1152260730">
      <w:bodyDiv w:val="1"/>
      <w:marLeft w:val="0"/>
      <w:marRight w:val="0"/>
      <w:marTop w:val="0"/>
      <w:marBottom w:val="0"/>
      <w:divBdr>
        <w:top w:val="none" w:sz="0" w:space="0" w:color="auto"/>
        <w:left w:val="none" w:sz="0" w:space="0" w:color="auto"/>
        <w:bottom w:val="none" w:sz="0" w:space="0" w:color="auto"/>
        <w:right w:val="none" w:sz="0" w:space="0" w:color="auto"/>
      </w:divBdr>
    </w:div>
    <w:div w:id="1152334835">
      <w:bodyDiv w:val="1"/>
      <w:marLeft w:val="0"/>
      <w:marRight w:val="0"/>
      <w:marTop w:val="0"/>
      <w:marBottom w:val="0"/>
      <w:divBdr>
        <w:top w:val="none" w:sz="0" w:space="0" w:color="auto"/>
        <w:left w:val="none" w:sz="0" w:space="0" w:color="auto"/>
        <w:bottom w:val="none" w:sz="0" w:space="0" w:color="auto"/>
        <w:right w:val="none" w:sz="0" w:space="0" w:color="auto"/>
      </w:divBdr>
    </w:div>
    <w:div w:id="1152674198">
      <w:bodyDiv w:val="1"/>
      <w:marLeft w:val="0"/>
      <w:marRight w:val="0"/>
      <w:marTop w:val="0"/>
      <w:marBottom w:val="0"/>
      <w:divBdr>
        <w:top w:val="none" w:sz="0" w:space="0" w:color="auto"/>
        <w:left w:val="none" w:sz="0" w:space="0" w:color="auto"/>
        <w:bottom w:val="none" w:sz="0" w:space="0" w:color="auto"/>
        <w:right w:val="none" w:sz="0" w:space="0" w:color="auto"/>
      </w:divBdr>
    </w:div>
    <w:div w:id="1152989839">
      <w:bodyDiv w:val="1"/>
      <w:marLeft w:val="0"/>
      <w:marRight w:val="0"/>
      <w:marTop w:val="0"/>
      <w:marBottom w:val="0"/>
      <w:divBdr>
        <w:top w:val="none" w:sz="0" w:space="0" w:color="auto"/>
        <w:left w:val="none" w:sz="0" w:space="0" w:color="auto"/>
        <w:bottom w:val="none" w:sz="0" w:space="0" w:color="auto"/>
        <w:right w:val="none" w:sz="0" w:space="0" w:color="auto"/>
      </w:divBdr>
    </w:div>
    <w:div w:id="1153254548">
      <w:bodyDiv w:val="1"/>
      <w:marLeft w:val="0"/>
      <w:marRight w:val="0"/>
      <w:marTop w:val="0"/>
      <w:marBottom w:val="0"/>
      <w:divBdr>
        <w:top w:val="none" w:sz="0" w:space="0" w:color="auto"/>
        <w:left w:val="none" w:sz="0" w:space="0" w:color="auto"/>
        <w:bottom w:val="none" w:sz="0" w:space="0" w:color="auto"/>
        <w:right w:val="none" w:sz="0" w:space="0" w:color="auto"/>
      </w:divBdr>
    </w:div>
    <w:div w:id="1154029279">
      <w:bodyDiv w:val="1"/>
      <w:marLeft w:val="0"/>
      <w:marRight w:val="0"/>
      <w:marTop w:val="0"/>
      <w:marBottom w:val="0"/>
      <w:divBdr>
        <w:top w:val="none" w:sz="0" w:space="0" w:color="auto"/>
        <w:left w:val="none" w:sz="0" w:space="0" w:color="auto"/>
        <w:bottom w:val="none" w:sz="0" w:space="0" w:color="auto"/>
        <w:right w:val="none" w:sz="0" w:space="0" w:color="auto"/>
      </w:divBdr>
    </w:div>
    <w:div w:id="1154104036">
      <w:bodyDiv w:val="1"/>
      <w:marLeft w:val="0"/>
      <w:marRight w:val="0"/>
      <w:marTop w:val="0"/>
      <w:marBottom w:val="0"/>
      <w:divBdr>
        <w:top w:val="none" w:sz="0" w:space="0" w:color="auto"/>
        <w:left w:val="none" w:sz="0" w:space="0" w:color="auto"/>
        <w:bottom w:val="none" w:sz="0" w:space="0" w:color="auto"/>
        <w:right w:val="none" w:sz="0" w:space="0" w:color="auto"/>
      </w:divBdr>
    </w:div>
    <w:div w:id="1155534424">
      <w:bodyDiv w:val="1"/>
      <w:marLeft w:val="0"/>
      <w:marRight w:val="0"/>
      <w:marTop w:val="0"/>
      <w:marBottom w:val="0"/>
      <w:divBdr>
        <w:top w:val="none" w:sz="0" w:space="0" w:color="auto"/>
        <w:left w:val="none" w:sz="0" w:space="0" w:color="auto"/>
        <w:bottom w:val="none" w:sz="0" w:space="0" w:color="auto"/>
        <w:right w:val="none" w:sz="0" w:space="0" w:color="auto"/>
      </w:divBdr>
    </w:div>
    <w:div w:id="1155803705">
      <w:bodyDiv w:val="1"/>
      <w:marLeft w:val="0"/>
      <w:marRight w:val="0"/>
      <w:marTop w:val="0"/>
      <w:marBottom w:val="0"/>
      <w:divBdr>
        <w:top w:val="none" w:sz="0" w:space="0" w:color="auto"/>
        <w:left w:val="none" w:sz="0" w:space="0" w:color="auto"/>
        <w:bottom w:val="none" w:sz="0" w:space="0" w:color="auto"/>
        <w:right w:val="none" w:sz="0" w:space="0" w:color="auto"/>
      </w:divBdr>
    </w:div>
    <w:div w:id="1156920073">
      <w:bodyDiv w:val="1"/>
      <w:marLeft w:val="0"/>
      <w:marRight w:val="0"/>
      <w:marTop w:val="0"/>
      <w:marBottom w:val="0"/>
      <w:divBdr>
        <w:top w:val="none" w:sz="0" w:space="0" w:color="auto"/>
        <w:left w:val="none" w:sz="0" w:space="0" w:color="auto"/>
        <w:bottom w:val="none" w:sz="0" w:space="0" w:color="auto"/>
        <w:right w:val="none" w:sz="0" w:space="0" w:color="auto"/>
      </w:divBdr>
    </w:div>
    <w:div w:id="1157300890">
      <w:bodyDiv w:val="1"/>
      <w:marLeft w:val="0"/>
      <w:marRight w:val="0"/>
      <w:marTop w:val="0"/>
      <w:marBottom w:val="0"/>
      <w:divBdr>
        <w:top w:val="none" w:sz="0" w:space="0" w:color="auto"/>
        <w:left w:val="none" w:sz="0" w:space="0" w:color="auto"/>
        <w:bottom w:val="none" w:sz="0" w:space="0" w:color="auto"/>
        <w:right w:val="none" w:sz="0" w:space="0" w:color="auto"/>
      </w:divBdr>
    </w:div>
    <w:div w:id="1157958111">
      <w:bodyDiv w:val="1"/>
      <w:marLeft w:val="0"/>
      <w:marRight w:val="0"/>
      <w:marTop w:val="0"/>
      <w:marBottom w:val="0"/>
      <w:divBdr>
        <w:top w:val="none" w:sz="0" w:space="0" w:color="auto"/>
        <w:left w:val="none" w:sz="0" w:space="0" w:color="auto"/>
        <w:bottom w:val="none" w:sz="0" w:space="0" w:color="auto"/>
        <w:right w:val="none" w:sz="0" w:space="0" w:color="auto"/>
      </w:divBdr>
    </w:div>
    <w:div w:id="1158497354">
      <w:bodyDiv w:val="1"/>
      <w:marLeft w:val="0"/>
      <w:marRight w:val="0"/>
      <w:marTop w:val="0"/>
      <w:marBottom w:val="0"/>
      <w:divBdr>
        <w:top w:val="none" w:sz="0" w:space="0" w:color="auto"/>
        <w:left w:val="none" w:sz="0" w:space="0" w:color="auto"/>
        <w:bottom w:val="none" w:sz="0" w:space="0" w:color="auto"/>
        <w:right w:val="none" w:sz="0" w:space="0" w:color="auto"/>
      </w:divBdr>
    </w:div>
    <w:div w:id="1158694299">
      <w:bodyDiv w:val="1"/>
      <w:marLeft w:val="0"/>
      <w:marRight w:val="0"/>
      <w:marTop w:val="0"/>
      <w:marBottom w:val="0"/>
      <w:divBdr>
        <w:top w:val="none" w:sz="0" w:space="0" w:color="auto"/>
        <w:left w:val="none" w:sz="0" w:space="0" w:color="auto"/>
        <w:bottom w:val="none" w:sz="0" w:space="0" w:color="auto"/>
        <w:right w:val="none" w:sz="0" w:space="0" w:color="auto"/>
      </w:divBdr>
    </w:div>
    <w:div w:id="1160541477">
      <w:bodyDiv w:val="1"/>
      <w:marLeft w:val="0"/>
      <w:marRight w:val="0"/>
      <w:marTop w:val="0"/>
      <w:marBottom w:val="0"/>
      <w:divBdr>
        <w:top w:val="none" w:sz="0" w:space="0" w:color="auto"/>
        <w:left w:val="none" w:sz="0" w:space="0" w:color="auto"/>
        <w:bottom w:val="none" w:sz="0" w:space="0" w:color="auto"/>
        <w:right w:val="none" w:sz="0" w:space="0" w:color="auto"/>
      </w:divBdr>
    </w:div>
    <w:div w:id="1161848349">
      <w:bodyDiv w:val="1"/>
      <w:marLeft w:val="0"/>
      <w:marRight w:val="0"/>
      <w:marTop w:val="0"/>
      <w:marBottom w:val="0"/>
      <w:divBdr>
        <w:top w:val="none" w:sz="0" w:space="0" w:color="auto"/>
        <w:left w:val="none" w:sz="0" w:space="0" w:color="auto"/>
        <w:bottom w:val="none" w:sz="0" w:space="0" w:color="auto"/>
        <w:right w:val="none" w:sz="0" w:space="0" w:color="auto"/>
      </w:divBdr>
    </w:div>
    <w:div w:id="1162618147">
      <w:bodyDiv w:val="1"/>
      <w:marLeft w:val="0"/>
      <w:marRight w:val="0"/>
      <w:marTop w:val="0"/>
      <w:marBottom w:val="0"/>
      <w:divBdr>
        <w:top w:val="none" w:sz="0" w:space="0" w:color="auto"/>
        <w:left w:val="none" w:sz="0" w:space="0" w:color="auto"/>
        <w:bottom w:val="none" w:sz="0" w:space="0" w:color="auto"/>
        <w:right w:val="none" w:sz="0" w:space="0" w:color="auto"/>
      </w:divBdr>
    </w:div>
    <w:div w:id="1165630044">
      <w:bodyDiv w:val="1"/>
      <w:marLeft w:val="0"/>
      <w:marRight w:val="0"/>
      <w:marTop w:val="0"/>
      <w:marBottom w:val="0"/>
      <w:divBdr>
        <w:top w:val="none" w:sz="0" w:space="0" w:color="auto"/>
        <w:left w:val="none" w:sz="0" w:space="0" w:color="auto"/>
        <w:bottom w:val="none" w:sz="0" w:space="0" w:color="auto"/>
        <w:right w:val="none" w:sz="0" w:space="0" w:color="auto"/>
      </w:divBdr>
    </w:div>
    <w:div w:id="1166437947">
      <w:bodyDiv w:val="1"/>
      <w:marLeft w:val="0"/>
      <w:marRight w:val="0"/>
      <w:marTop w:val="0"/>
      <w:marBottom w:val="0"/>
      <w:divBdr>
        <w:top w:val="none" w:sz="0" w:space="0" w:color="auto"/>
        <w:left w:val="none" w:sz="0" w:space="0" w:color="auto"/>
        <w:bottom w:val="none" w:sz="0" w:space="0" w:color="auto"/>
        <w:right w:val="none" w:sz="0" w:space="0" w:color="auto"/>
      </w:divBdr>
    </w:div>
    <w:div w:id="1167332242">
      <w:bodyDiv w:val="1"/>
      <w:marLeft w:val="0"/>
      <w:marRight w:val="0"/>
      <w:marTop w:val="0"/>
      <w:marBottom w:val="0"/>
      <w:divBdr>
        <w:top w:val="none" w:sz="0" w:space="0" w:color="auto"/>
        <w:left w:val="none" w:sz="0" w:space="0" w:color="auto"/>
        <w:bottom w:val="none" w:sz="0" w:space="0" w:color="auto"/>
        <w:right w:val="none" w:sz="0" w:space="0" w:color="auto"/>
      </w:divBdr>
    </w:div>
    <w:div w:id="1169369403">
      <w:bodyDiv w:val="1"/>
      <w:marLeft w:val="0"/>
      <w:marRight w:val="0"/>
      <w:marTop w:val="0"/>
      <w:marBottom w:val="0"/>
      <w:divBdr>
        <w:top w:val="none" w:sz="0" w:space="0" w:color="auto"/>
        <w:left w:val="none" w:sz="0" w:space="0" w:color="auto"/>
        <w:bottom w:val="none" w:sz="0" w:space="0" w:color="auto"/>
        <w:right w:val="none" w:sz="0" w:space="0" w:color="auto"/>
      </w:divBdr>
    </w:div>
    <w:div w:id="1170826124">
      <w:bodyDiv w:val="1"/>
      <w:marLeft w:val="0"/>
      <w:marRight w:val="0"/>
      <w:marTop w:val="0"/>
      <w:marBottom w:val="0"/>
      <w:divBdr>
        <w:top w:val="none" w:sz="0" w:space="0" w:color="auto"/>
        <w:left w:val="none" w:sz="0" w:space="0" w:color="auto"/>
        <w:bottom w:val="none" w:sz="0" w:space="0" w:color="auto"/>
        <w:right w:val="none" w:sz="0" w:space="0" w:color="auto"/>
      </w:divBdr>
    </w:div>
    <w:div w:id="1174759690">
      <w:bodyDiv w:val="1"/>
      <w:marLeft w:val="0"/>
      <w:marRight w:val="0"/>
      <w:marTop w:val="0"/>
      <w:marBottom w:val="0"/>
      <w:divBdr>
        <w:top w:val="none" w:sz="0" w:space="0" w:color="auto"/>
        <w:left w:val="none" w:sz="0" w:space="0" w:color="auto"/>
        <w:bottom w:val="none" w:sz="0" w:space="0" w:color="auto"/>
        <w:right w:val="none" w:sz="0" w:space="0" w:color="auto"/>
      </w:divBdr>
    </w:div>
    <w:div w:id="1176190925">
      <w:bodyDiv w:val="1"/>
      <w:marLeft w:val="0"/>
      <w:marRight w:val="0"/>
      <w:marTop w:val="0"/>
      <w:marBottom w:val="0"/>
      <w:divBdr>
        <w:top w:val="none" w:sz="0" w:space="0" w:color="auto"/>
        <w:left w:val="none" w:sz="0" w:space="0" w:color="auto"/>
        <w:bottom w:val="none" w:sz="0" w:space="0" w:color="auto"/>
        <w:right w:val="none" w:sz="0" w:space="0" w:color="auto"/>
      </w:divBdr>
    </w:div>
    <w:div w:id="1177697006">
      <w:bodyDiv w:val="1"/>
      <w:marLeft w:val="0"/>
      <w:marRight w:val="0"/>
      <w:marTop w:val="0"/>
      <w:marBottom w:val="0"/>
      <w:divBdr>
        <w:top w:val="none" w:sz="0" w:space="0" w:color="auto"/>
        <w:left w:val="none" w:sz="0" w:space="0" w:color="auto"/>
        <w:bottom w:val="none" w:sz="0" w:space="0" w:color="auto"/>
        <w:right w:val="none" w:sz="0" w:space="0" w:color="auto"/>
      </w:divBdr>
    </w:div>
    <w:div w:id="1178159803">
      <w:bodyDiv w:val="1"/>
      <w:marLeft w:val="0"/>
      <w:marRight w:val="0"/>
      <w:marTop w:val="0"/>
      <w:marBottom w:val="0"/>
      <w:divBdr>
        <w:top w:val="none" w:sz="0" w:space="0" w:color="auto"/>
        <w:left w:val="none" w:sz="0" w:space="0" w:color="auto"/>
        <w:bottom w:val="none" w:sz="0" w:space="0" w:color="auto"/>
        <w:right w:val="none" w:sz="0" w:space="0" w:color="auto"/>
      </w:divBdr>
    </w:div>
    <w:div w:id="1180197185">
      <w:bodyDiv w:val="1"/>
      <w:marLeft w:val="0"/>
      <w:marRight w:val="0"/>
      <w:marTop w:val="0"/>
      <w:marBottom w:val="0"/>
      <w:divBdr>
        <w:top w:val="none" w:sz="0" w:space="0" w:color="auto"/>
        <w:left w:val="none" w:sz="0" w:space="0" w:color="auto"/>
        <w:bottom w:val="none" w:sz="0" w:space="0" w:color="auto"/>
        <w:right w:val="none" w:sz="0" w:space="0" w:color="auto"/>
      </w:divBdr>
    </w:div>
    <w:div w:id="1182090446">
      <w:bodyDiv w:val="1"/>
      <w:marLeft w:val="0"/>
      <w:marRight w:val="0"/>
      <w:marTop w:val="0"/>
      <w:marBottom w:val="0"/>
      <w:divBdr>
        <w:top w:val="none" w:sz="0" w:space="0" w:color="auto"/>
        <w:left w:val="none" w:sz="0" w:space="0" w:color="auto"/>
        <w:bottom w:val="none" w:sz="0" w:space="0" w:color="auto"/>
        <w:right w:val="none" w:sz="0" w:space="0" w:color="auto"/>
      </w:divBdr>
    </w:div>
    <w:div w:id="1182745640">
      <w:bodyDiv w:val="1"/>
      <w:marLeft w:val="0"/>
      <w:marRight w:val="0"/>
      <w:marTop w:val="0"/>
      <w:marBottom w:val="0"/>
      <w:divBdr>
        <w:top w:val="none" w:sz="0" w:space="0" w:color="auto"/>
        <w:left w:val="none" w:sz="0" w:space="0" w:color="auto"/>
        <w:bottom w:val="none" w:sz="0" w:space="0" w:color="auto"/>
        <w:right w:val="none" w:sz="0" w:space="0" w:color="auto"/>
      </w:divBdr>
    </w:div>
    <w:div w:id="1183125946">
      <w:bodyDiv w:val="1"/>
      <w:marLeft w:val="0"/>
      <w:marRight w:val="0"/>
      <w:marTop w:val="0"/>
      <w:marBottom w:val="0"/>
      <w:divBdr>
        <w:top w:val="none" w:sz="0" w:space="0" w:color="auto"/>
        <w:left w:val="none" w:sz="0" w:space="0" w:color="auto"/>
        <w:bottom w:val="none" w:sz="0" w:space="0" w:color="auto"/>
        <w:right w:val="none" w:sz="0" w:space="0" w:color="auto"/>
      </w:divBdr>
    </w:div>
    <w:div w:id="1183322116">
      <w:bodyDiv w:val="1"/>
      <w:marLeft w:val="0"/>
      <w:marRight w:val="0"/>
      <w:marTop w:val="0"/>
      <w:marBottom w:val="0"/>
      <w:divBdr>
        <w:top w:val="none" w:sz="0" w:space="0" w:color="auto"/>
        <w:left w:val="none" w:sz="0" w:space="0" w:color="auto"/>
        <w:bottom w:val="none" w:sz="0" w:space="0" w:color="auto"/>
        <w:right w:val="none" w:sz="0" w:space="0" w:color="auto"/>
      </w:divBdr>
    </w:div>
    <w:div w:id="1183786612">
      <w:bodyDiv w:val="1"/>
      <w:marLeft w:val="0"/>
      <w:marRight w:val="0"/>
      <w:marTop w:val="0"/>
      <w:marBottom w:val="0"/>
      <w:divBdr>
        <w:top w:val="none" w:sz="0" w:space="0" w:color="auto"/>
        <w:left w:val="none" w:sz="0" w:space="0" w:color="auto"/>
        <w:bottom w:val="none" w:sz="0" w:space="0" w:color="auto"/>
        <w:right w:val="none" w:sz="0" w:space="0" w:color="auto"/>
      </w:divBdr>
    </w:div>
    <w:div w:id="1183980048">
      <w:bodyDiv w:val="1"/>
      <w:marLeft w:val="0"/>
      <w:marRight w:val="0"/>
      <w:marTop w:val="0"/>
      <w:marBottom w:val="0"/>
      <w:divBdr>
        <w:top w:val="none" w:sz="0" w:space="0" w:color="auto"/>
        <w:left w:val="none" w:sz="0" w:space="0" w:color="auto"/>
        <w:bottom w:val="none" w:sz="0" w:space="0" w:color="auto"/>
        <w:right w:val="none" w:sz="0" w:space="0" w:color="auto"/>
      </w:divBdr>
    </w:div>
    <w:div w:id="1184247824">
      <w:bodyDiv w:val="1"/>
      <w:marLeft w:val="0"/>
      <w:marRight w:val="0"/>
      <w:marTop w:val="0"/>
      <w:marBottom w:val="0"/>
      <w:divBdr>
        <w:top w:val="none" w:sz="0" w:space="0" w:color="auto"/>
        <w:left w:val="none" w:sz="0" w:space="0" w:color="auto"/>
        <w:bottom w:val="none" w:sz="0" w:space="0" w:color="auto"/>
        <w:right w:val="none" w:sz="0" w:space="0" w:color="auto"/>
      </w:divBdr>
    </w:div>
    <w:div w:id="1184248940">
      <w:bodyDiv w:val="1"/>
      <w:marLeft w:val="0"/>
      <w:marRight w:val="0"/>
      <w:marTop w:val="0"/>
      <w:marBottom w:val="0"/>
      <w:divBdr>
        <w:top w:val="none" w:sz="0" w:space="0" w:color="auto"/>
        <w:left w:val="none" w:sz="0" w:space="0" w:color="auto"/>
        <w:bottom w:val="none" w:sz="0" w:space="0" w:color="auto"/>
        <w:right w:val="none" w:sz="0" w:space="0" w:color="auto"/>
      </w:divBdr>
    </w:div>
    <w:div w:id="1185100059">
      <w:bodyDiv w:val="1"/>
      <w:marLeft w:val="0"/>
      <w:marRight w:val="0"/>
      <w:marTop w:val="0"/>
      <w:marBottom w:val="0"/>
      <w:divBdr>
        <w:top w:val="none" w:sz="0" w:space="0" w:color="auto"/>
        <w:left w:val="none" w:sz="0" w:space="0" w:color="auto"/>
        <w:bottom w:val="none" w:sz="0" w:space="0" w:color="auto"/>
        <w:right w:val="none" w:sz="0" w:space="0" w:color="auto"/>
      </w:divBdr>
    </w:div>
    <w:div w:id="1189559396">
      <w:bodyDiv w:val="1"/>
      <w:marLeft w:val="0"/>
      <w:marRight w:val="0"/>
      <w:marTop w:val="0"/>
      <w:marBottom w:val="0"/>
      <w:divBdr>
        <w:top w:val="none" w:sz="0" w:space="0" w:color="auto"/>
        <w:left w:val="none" w:sz="0" w:space="0" w:color="auto"/>
        <w:bottom w:val="none" w:sz="0" w:space="0" w:color="auto"/>
        <w:right w:val="none" w:sz="0" w:space="0" w:color="auto"/>
      </w:divBdr>
    </w:div>
    <w:div w:id="1191529540">
      <w:bodyDiv w:val="1"/>
      <w:marLeft w:val="0"/>
      <w:marRight w:val="0"/>
      <w:marTop w:val="0"/>
      <w:marBottom w:val="0"/>
      <w:divBdr>
        <w:top w:val="none" w:sz="0" w:space="0" w:color="auto"/>
        <w:left w:val="none" w:sz="0" w:space="0" w:color="auto"/>
        <w:bottom w:val="none" w:sz="0" w:space="0" w:color="auto"/>
        <w:right w:val="none" w:sz="0" w:space="0" w:color="auto"/>
      </w:divBdr>
    </w:div>
    <w:div w:id="1192232116">
      <w:bodyDiv w:val="1"/>
      <w:marLeft w:val="0"/>
      <w:marRight w:val="0"/>
      <w:marTop w:val="0"/>
      <w:marBottom w:val="0"/>
      <w:divBdr>
        <w:top w:val="none" w:sz="0" w:space="0" w:color="auto"/>
        <w:left w:val="none" w:sz="0" w:space="0" w:color="auto"/>
        <w:bottom w:val="none" w:sz="0" w:space="0" w:color="auto"/>
        <w:right w:val="none" w:sz="0" w:space="0" w:color="auto"/>
      </w:divBdr>
    </w:div>
    <w:div w:id="1192838962">
      <w:bodyDiv w:val="1"/>
      <w:marLeft w:val="0"/>
      <w:marRight w:val="0"/>
      <w:marTop w:val="0"/>
      <w:marBottom w:val="0"/>
      <w:divBdr>
        <w:top w:val="none" w:sz="0" w:space="0" w:color="auto"/>
        <w:left w:val="none" w:sz="0" w:space="0" w:color="auto"/>
        <w:bottom w:val="none" w:sz="0" w:space="0" w:color="auto"/>
        <w:right w:val="none" w:sz="0" w:space="0" w:color="auto"/>
      </w:divBdr>
    </w:div>
    <w:div w:id="1193805797">
      <w:bodyDiv w:val="1"/>
      <w:marLeft w:val="0"/>
      <w:marRight w:val="0"/>
      <w:marTop w:val="0"/>
      <w:marBottom w:val="0"/>
      <w:divBdr>
        <w:top w:val="none" w:sz="0" w:space="0" w:color="auto"/>
        <w:left w:val="none" w:sz="0" w:space="0" w:color="auto"/>
        <w:bottom w:val="none" w:sz="0" w:space="0" w:color="auto"/>
        <w:right w:val="none" w:sz="0" w:space="0" w:color="auto"/>
      </w:divBdr>
    </w:div>
    <w:div w:id="1195315201">
      <w:bodyDiv w:val="1"/>
      <w:marLeft w:val="0"/>
      <w:marRight w:val="0"/>
      <w:marTop w:val="0"/>
      <w:marBottom w:val="0"/>
      <w:divBdr>
        <w:top w:val="none" w:sz="0" w:space="0" w:color="auto"/>
        <w:left w:val="none" w:sz="0" w:space="0" w:color="auto"/>
        <w:bottom w:val="none" w:sz="0" w:space="0" w:color="auto"/>
        <w:right w:val="none" w:sz="0" w:space="0" w:color="auto"/>
      </w:divBdr>
    </w:div>
    <w:div w:id="1197162507">
      <w:bodyDiv w:val="1"/>
      <w:marLeft w:val="0"/>
      <w:marRight w:val="0"/>
      <w:marTop w:val="0"/>
      <w:marBottom w:val="0"/>
      <w:divBdr>
        <w:top w:val="none" w:sz="0" w:space="0" w:color="auto"/>
        <w:left w:val="none" w:sz="0" w:space="0" w:color="auto"/>
        <w:bottom w:val="none" w:sz="0" w:space="0" w:color="auto"/>
        <w:right w:val="none" w:sz="0" w:space="0" w:color="auto"/>
      </w:divBdr>
    </w:div>
    <w:div w:id="1197356711">
      <w:bodyDiv w:val="1"/>
      <w:marLeft w:val="0"/>
      <w:marRight w:val="0"/>
      <w:marTop w:val="0"/>
      <w:marBottom w:val="0"/>
      <w:divBdr>
        <w:top w:val="none" w:sz="0" w:space="0" w:color="auto"/>
        <w:left w:val="none" w:sz="0" w:space="0" w:color="auto"/>
        <w:bottom w:val="none" w:sz="0" w:space="0" w:color="auto"/>
        <w:right w:val="none" w:sz="0" w:space="0" w:color="auto"/>
      </w:divBdr>
    </w:div>
    <w:div w:id="1197811062">
      <w:bodyDiv w:val="1"/>
      <w:marLeft w:val="0"/>
      <w:marRight w:val="0"/>
      <w:marTop w:val="0"/>
      <w:marBottom w:val="0"/>
      <w:divBdr>
        <w:top w:val="none" w:sz="0" w:space="0" w:color="auto"/>
        <w:left w:val="none" w:sz="0" w:space="0" w:color="auto"/>
        <w:bottom w:val="none" w:sz="0" w:space="0" w:color="auto"/>
        <w:right w:val="none" w:sz="0" w:space="0" w:color="auto"/>
      </w:divBdr>
    </w:div>
    <w:div w:id="1198546588">
      <w:bodyDiv w:val="1"/>
      <w:marLeft w:val="0"/>
      <w:marRight w:val="0"/>
      <w:marTop w:val="0"/>
      <w:marBottom w:val="0"/>
      <w:divBdr>
        <w:top w:val="none" w:sz="0" w:space="0" w:color="auto"/>
        <w:left w:val="none" w:sz="0" w:space="0" w:color="auto"/>
        <w:bottom w:val="none" w:sz="0" w:space="0" w:color="auto"/>
        <w:right w:val="none" w:sz="0" w:space="0" w:color="auto"/>
      </w:divBdr>
    </w:div>
    <w:div w:id="1200435096">
      <w:bodyDiv w:val="1"/>
      <w:marLeft w:val="0"/>
      <w:marRight w:val="0"/>
      <w:marTop w:val="0"/>
      <w:marBottom w:val="0"/>
      <w:divBdr>
        <w:top w:val="none" w:sz="0" w:space="0" w:color="auto"/>
        <w:left w:val="none" w:sz="0" w:space="0" w:color="auto"/>
        <w:bottom w:val="none" w:sz="0" w:space="0" w:color="auto"/>
        <w:right w:val="none" w:sz="0" w:space="0" w:color="auto"/>
      </w:divBdr>
    </w:div>
    <w:div w:id="1200630665">
      <w:bodyDiv w:val="1"/>
      <w:marLeft w:val="0"/>
      <w:marRight w:val="0"/>
      <w:marTop w:val="0"/>
      <w:marBottom w:val="0"/>
      <w:divBdr>
        <w:top w:val="none" w:sz="0" w:space="0" w:color="auto"/>
        <w:left w:val="none" w:sz="0" w:space="0" w:color="auto"/>
        <w:bottom w:val="none" w:sz="0" w:space="0" w:color="auto"/>
        <w:right w:val="none" w:sz="0" w:space="0" w:color="auto"/>
      </w:divBdr>
    </w:div>
    <w:div w:id="1201088581">
      <w:bodyDiv w:val="1"/>
      <w:marLeft w:val="0"/>
      <w:marRight w:val="0"/>
      <w:marTop w:val="0"/>
      <w:marBottom w:val="0"/>
      <w:divBdr>
        <w:top w:val="none" w:sz="0" w:space="0" w:color="auto"/>
        <w:left w:val="none" w:sz="0" w:space="0" w:color="auto"/>
        <w:bottom w:val="none" w:sz="0" w:space="0" w:color="auto"/>
        <w:right w:val="none" w:sz="0" w:space="0" w:color="auto"/>
      </w:divBdr>
    </w:div>
    <w:div w:id="1202136678">
      <w:bodyDiv w:val="1"/>
      <w:marLeft w:val="0"/>
      <w:marRight w:val="0"/>
      <w:marTop w:val="0"/>
      <w:marBottom w:val="0"/>
      <w:divBdr>
        <w:top w:val="none" w:sz="0" w:space="0" w:color="auto"/>
        <w:left w:val="none" w:sz="0" w:space="0" w:color="auto"/>
        <w:bottom w:val="none" w:sz="0" w:space="0" w:color="auto"/>
        <w:right w:val="none" w:sz="0" w:space="0" w:color="auto"/>
      </w:divBdr>
    </w:div>
    <w:div w:id="1204175203">
      <w:bodyDiv w:val="1"/>
      <w:marLeft w:val="0"/>
      <w:marRight w:val="0"/>
      <w:marTop w:val="0"/>
      <w:marBottom w:val="0"/>
      <w:divBdr>
        <w:top w:val="none" w:sz="0" w:space="0" w:color="auto"/>
        <w:left w:val="none" w:sz="0" w:space="0" w:color="auto"/>
        <w:bottom w:val="none" w:sz="0" w:space="0" w:color="auto"/>
        <w:right w:val="none" w:sz="0" w:space="0" w:color="auto"/>
      </w:divBdr>
    </w:div>
    <w:div w:id="1204291469">
      <w:bodyDiv w:val="1"/>
      <w:marLeft w:val="0"/>
      <w:marRight w:val="0"/>
      <w:marTop w:val="0"/>
      <w:marBottom w:val="0"/>
      <w:divBdr>
        <w:top w:val="none" w:sz="0" w:space="0" w:color="auto"/>
        <w:left w:val="none" w:sz="0" w:space="0" w:color="auto"/>
        <w:bottom w:val="none" w:sz="0" w:space="0" w:color="auto"/>
        <w:right w:val="none" w:sz="0" w:space="0" w:color="auto"/>
      </w:divBdr>
    </w:div>
    <w:div w:id="1204632769">
      <w:bodyDiv w:val="1"/>
      <w:marLeft w:val="0"/>
      <w:marRight w:val="0"/>
      <w:marTop w:val="0"/>
      <w:marBottom w:val="0"/>
      <w:divBdr>
        <w:top w:val="none" w:sz="0" w:space="0" w:color="auto"/>
        <w:left w:val="none" w:sz="0" w:space="0" w:color="auto"/>
        <w:bottom w:val="none" w:sz="0" w:space="0" w:color="auto"/>
        <w:right w:val="none" w:sz="0" w:space="0" w:color="auto"/>
      </w:divBdr>
    </w:div>
    <w:div w:id="1204827655">
      <w:bodyDiv w:val="1"/>
      <w:marLeft w:val="0"/>
      <w:marRight w:val="0"/>
      <w:marTop w:val="0"/>
      <w:marBottom w:val="0"/>
      <w:divBdr>
        <w:top w:val="none" w:sz="0" w:space="0" w:color="auto"/>
        <w:left w:val="none" w:sz="0" w:space="0" w:color="auto"/>
        <w:bottom w:val="none" w:sz="0" w:space="0" w:color="auto"/>
        <w:right w:val="none" w:sz="0" w:space="0" w:color="auto"/>
      </w:divBdr>
    </w:div>
    <w:div w:id="1204951398">
      <w:bodyDiv w:val="1"/>
      <w:marLeft w:val="0"/>
      <w:marRight w:val="0"/>
      <w:marTop w:val="0"/>
      <w:marBottom w:val="0"/>
      <w:divBdr>
        <w:top w:val="none" w:sz="0" w:space="0" w:color="auto"/>
        <w:left w:val="none" w:sz="0" w:space="0" w:color="auto"/>
        <w:bottom w:val="none" w:sz="0" w:space="0" w:color="auto"/>
        <w:right w:val="none" w:sz="0" w:space="0" w:color="auto"/>
      </w:divBdr>
    </w:div>
    <w:div w:id="1205749684">
      <w:bodyDiv w:val="1"/>
      <w:marLeft w:val="0"/>
      <w:marRight w:val="0"/>
      <w:marTop w:val="0"/>
      <w:marBottom w:val="0"/>
      <w:divBdr>
        <w:top w:val="none" w:sz="0" w:space="0" w:color="auto"/>
        <w:left w:val="none" w:sz="0" w:space="0" w:color="auto"/>
        <w:bottom w:val="none" w:sz="0" w:space="0" w:color="auto"/>
        <w:right w:val="none" w:sz="0" w:space="0" w:color="auto"/>
      </w:divBdr>
    </w:div>
    <w:div w:id="1206484188">
      <w:bodyDiv w:val="1"/>
      <w:marLeft w:val="0"/>
      <w:marRight w:val="0"/>
      <w:marTop w:val="0"/>
      <w:marBottom w:val="0"/>
      <w:divBdr>
        <w:top w:val="none" w:sz="0" w:space="0" w:color="auto"/>
        <w:left w:val="none" w:sz="0" w:space="0" w:color="auto"/>
        <w:bottom w:val="none" w:sz="0" w:space="0" w:color="auto"/>
        <w:right w:val="none" w:sz="0" w:space="0" w:color="auto"/>
      </w:divBdr>
    </w:div>
    <w:div w:id="1207642028">
      <w:bodyDiv w:val="1"/>
      <w:marLeft w:val="0"/>
      <w:marRight w:val="0"/>
      <w:marTop w:val="0"/>
      <w:marBottom w:val="0"/>
      <w:divBdr>
        <w:top w:val="none" w:sz="0" w:space="0" w:color="auto"/>
        <w:left w:val="none" w:sz="0" w:space="0" w:color="auto"/>
        <w:bottom w:val="none" w:sz="0" w:space="0" w:color="auto"/>
        <w:right w:val="none" w:sz="0" w:space="0" w:color="auto"/>
      </w:divBdr>
    </w:div>
    <w:div w:id="1208450420">
      <w:bodyDiv w:val="1"/>
      <w:marLeft w:val="0"/>
      <w:marRight w:val="0"/>
      <w:marTop w:val="0"/>
      <w:marBottom w:val="0"/>
      <w:divBdr>
        <w:top w:val="none" w:sz="0" w:space="0" w:color="auto"/>
        <w:left w:val="none" w:sz="0" w:space="0" w:color="auto"/>
        <w:bottom w:val="none" w:sz="0" w:space="0" w:color="auto"/>
        <w:right w:val="none" w:sz="0" w:space="0" w:color="auto"/>
      </w:divBdr>
    </w:div>
    <w:div w:id="1209101097">
      <w:bodyDiv w:val="1"/>
      <w:marLeft w:val="0"/>
      <w:marRight w:val="0"/>
      <w:marTop w:val="0"/>
      <w:marBottom w:val="0"/>
      <w:divBdr>
        <w:top w:val="none" w:sz="0" w:space="0" w:color="auto"/>
        <w:left w:val="none" w:sz="0" w:space="0" w:color="auto"/>
        <w:bottom w:val="none" w:sz="0" w:space="0" w:color="auto"/>
        <w:right w:val="none" w:sz="0" w:space="0" w:color="auto"/>
      </w:divBdr>
    </w:div>
    <w:div w:id="1209957434">
      <w:bodyDiv w:val="1"/>
      <w:marLeft w:val="0"/>
      <w:marRight w:val="0"/>
      <w:marTop w:val="0"/>
      <w:marBottom w:val="0"/>
      <w:divBdr>
        <w:top w:val="none" w:sz="0" w:space="0" w:color="auto"/>
        <w:left w:val="none" w:sz="0" w:space="0" w:color="auto"/>
        <w:bottom w:val="none" w:sz="0" w:space="0" w:color="auto"/>
        <w:right w:val="none" w:sz="0" w:space="0" w:color="auto"/>
      </w:divBdr>
    </w:div>
    <w:div w:id="1211265943">
      <w:bodyDiv w:val="1"/>
      <w:marLeft w:val="0"/>
      <w:marRight w:val="0"/>
      <w:marTop w:val="0"/>
      <w:marBottom w:val="0"/>
      <w:divBdr>
        <w:top w:val="none" w:sz="0" w:space="0" w:color="auto"/>
        <w:left w:val="none" w:sz="0" w:space="0" w:color="auto"/>
        <w:bottom w:val="none" w:sz="0" w:space="0" w:color="auto"/>
        <w:right w:val="none" w:sz="0" w:space="0" w:color="auto"/>
      </w:divBdr>
    </w:div>
    <w:div w:id="1212574787">
      <w:bodyDiv w:val="1"/>
      <w:marLeft w:val="0"/>
      <w:marRight w:val="0"/>
      <w:marTop w:val="0"/>
      <w:marBottom w:val="0"/>
      <w:divBdr>
        <w:top w:val="none" w:sz="0" w:space="0" w:color="auto"/>
        <w:left w:val="none" w:sz="0" w:space="0" w:color="auto"/>
        <w:bottom w:val="none" w:sz="0" w:space="0" w:color="auto"/>
        <w:right w:val="none" w:sz="0" w:space="0" w:color="auto"/>
      </w:divBdr>
    </w:div>
    <w:div w:id="1212613662">
      <w:bodyDiv w:val="1"/>
      <w:marLeft w:val="0"/>
      <w:marRight w:val="0"/>
      <w:marTop w:val="0"/>
      <w:marBottom w:val="0"/>
      <w:divBdr>
        <w:top w:val="none" w:sz="0" w:space="0" w:color="auto"/>
        <w:left w:val="none" w:sz="0" w:space="0" w:color="auto"/>
        <w:bottom w:val="none" w:sz="0" w:space="0" w:color="auto"/>
        <w:right w:val="none" w:sz="0" w:space="0" w:color="auto"/>
      </w:divBdr>
    </w:div>
    <w:div w:id="1212962924">
      <w:bodyDiv w:val="1"/>
      <w:marLeft w:val="0"/>
      <w:marRight w:val="0"/>
      <w:marTop w:val="0"/>
      <w:marBottom w:val="0"/>
      <w:divBdr>
        <w:top w:val="none" w:sz="0" w:space="0" w:color="auto"/>
        <w:left w:val="none" w:sz="0" w:space="0" w:color="auto"/>
        <w:bottom w:val="none" w:sz="0" w:space="0" w:color="auto"/>
        <w:right w:val="none" w:sz="0" w:space="0" w:color="auto"/>
      </w:divBdr>
    </w:div>
    <w:div w:id="1214655922">
      <w:bodyDiv w:val="1"/>
      <w:marLeft w:val="0"/>
      <w:marRight w:val="0"/>
      <w:marTop w:val="0"/>
      <w:marBottom w:val="0"/>
      <w:divBdr>
        <w:top w:val="none" w:sz="0" w:space="0" w:color="auto"/>
        <w:left w:val="none" w:sz="0" w:space="0" w:color="auto"/>
        <w:bottom w:val="none" w:sz="0" w:space="0" w:color="auto"/>
        <w:right w:val="none" w:sz="0" w:space="0" w:color="auto"/>
      </w:divBdr>
    </w:div>
    <w:div w:id="1216047318">
      <w:bodyDiv w:val="1"/>
      <w:marLeft w:val="0"/>
      <w:marRight w:val="0"/>
      <w:marTop w:val="0"/>
      <w:marBottom w:val="0"/>
      <w:divBdr>
        <w:top w:val="none" w:sz="0" w:space="0" w:color="auto"/>
        <w:left w:val="none" w:sz="0" w:space="0" w:color="auto"/>
        <w:bottom w:val="none" w:sz="0" w:space="0" w:color="auto"/>
        <w:right w:val="none" w:sz="0" w:space="0" w:color="auto"/>
      </w:divBdr>
    </w:div>
    <w:div w:id="1218125681">
      <w:bodyDiv w:val="1"/>
      <w:marLeft w:val="0"/>
      <w:marRight w:val="0"/>
      <w:marTop w:val="0"/>
      <w:marBottom w:val="0"/>
      <w:divBdr>
        <w:top w:val="none" w:sz="0" w:space="0" w:color="auto"/>
        <w:left w:val="none" w:sz="0" w:space="0" w:color="auto"/>
        <w:bottom w:val="none" w:sz="0" w:space="0" w:color="auto"/>
        <w:right w:val="none" w:sz="0" w:space="0" w:color="auto"/>
      </w:divBdr>
    </w:div>
    <w:div w:id="1218853903">
      <w:bodyDiv w:val="1"/>
      <w:marLeft w:val="0"/>
      <w:marRight w:val="0"/>
      <w:marTop w:val="0"/>
      <w:marBottom w:val="0"/>
      <w:divBdr>
        <w:top w:val="none" w:sz="0" w:space="0" w:color="auto"/>
        <w:left w:val="none" w:sz="0" w:space="0" w:color="auto"/>
        <w:bottom w:val="none" w:sz="0" w:space="0" w:color="auto"/>
        <w:right w:val="none" w:sz="0" w:space="0" w:color="auto"/>
      </w:divBdr>
    </w:div>
    <w:div w:id="1220173136">
      <w:bodyDiv w:val="1"/>
      <w:marLeft w:val="0"/>
      <w:marRight w:val="0"/>
      <w:marTop w:val="0"/>
      <w:marBottom w:val="0"/>
      <w:divBdr>
        <w:top w:val="none" w:sz="0" w:space="0" w:color="auto"/>
        <w:left w:val="none" w:sz="0" w:space="0" w:color="auto"/>
        <w:bottom w:val="none" w:sz="0" w:space="0" w:color="auto"/>
        <w:right w:val="none" w:sz="0" w:space="0" w:color="auto"/>
      </w:divBdr>
    </w:div>
    <w:div w:id="1222401576">
      <w:bodyDiv w:val="1"/>
      <w:marLeft w:val="0"/>
      <w:marRight w:val="0"/>
      <w:marTop w:val="0"/>
      <w:marBottom w:val="0"/>
      <w:divBdr>
        <w:top w:val="none" w:sz="0" w:space="0" w:color="auto"/>
        <w:left w:val="none" w:sz="0" w:space="0" w:color="auto"/>
        <w:bottom w:val="none" w:sz="0" w:space="0" w:color="auto"/>
        <w:right w:val="none" w:sz="0" w:space="0" w:color="auto"/>
      </w:divBdr>
    </w:div>
    <w:div w:id="1222906171">
      <w:bodyDiv w:val="1"/>
      <w:marLeft w:val="0"/>
      <w:marRight w:val="0"/>
      <w:marTop w:val="0"/>
      <w:marBottom w:val="0"/>
      <w:divBdr>
        <w:top w:val="none" w:sz="0" w:space="0" w:color="auto"/>
        <w:left w:val="none" w:sz="0" w:space="0" w:color="auto"/>
        <w:bottom w:val="none" w:sz="0" w:space="0" w:color="auto"/>
        <w:right w:val="none" w:sz="0" w:space="0" w:color="auto"/>
      </w:divBdr>
    </w:div>
    <w:div w:id="1222906774">
      <w:bodyDiv w:val="1"/>
      <w:marLeft w:val="0"/>
      <w:marRight w:val="0"/>
      <w:marTop w:val="0"/>
      <w:marBottom w:val="0"/>
      <w:divBdr>
        <w:top w:val="none" w:sz="0" w:space="0" w:color="auto"/>
        <w:left w:val="none" w:sz="0" w:space="0" w:color="auto"/>
        <w:bottom w:val="none" w:sz="0" w:space="0" w:color="auto"/>
        <w:right w:val="none" w:sz="0" w:space="0" w:color="auto"/>
      </w:divBdr>
    </w:div>
    <w:div w:id="1222980636">
      <w:bodyDiv w:val="1"/>
      <w:marLeft w:val="0"/>
      <w:marRight w:val="0"/>
      <w:marTop w:val="0"/>
      <w:marBottom w:val="0"/>
      <w:divBdr>
        <w:top w:val="none" w:sz="0" w:space="0" w:color="auto"/>
        <w:left w:val="none" w:sz="0" w:space="0" w:color="auto"/>
        <w:bottom w:val="none" w:sz="0" w:space="0" w:color="auto"/>
        <w:right w:val="none" w:sz="0" w:space="0" w:color="auto"/>
      </w:divBdr>
    </w:div>
    <w:div w:id="1223325915">
      <w:bodyDiv w:val="1"/>
      <w:marLeft w:val="0"/>
      <w:marRight w:val="0"/>
      <w:marTop w:val="0"/>
      <w:marBottom w:val="0"/>
      <w:divBdr>
        <w:top w:val="none" w:sz="0" w:space="0" w:color="auto"/>
        <w:left w:val="none" w:sz="0" w:space="0" w:color="auto"/>
        <w:bottom w:val="none" w:sz="0" w:space="0" w:color="auto"/>
        <w:right w:val="none" w:sz="0" w:space="0" w:color="auto"/>
      </w:divBdr>
    </w:div>
    <w:div w:id="1224170735">
      <w:bodyDiv w:val="1"/>
      <w:marLeft w:val="0"/>
      <w:marRight w:val="0"/>
      <w:marTop w:val="0"/>
      <w:marBottom w:val="0"/>
      <w:divBdr>
        <w:top w:val="none" w:sz="0" w:space="0" w:color="auto"/>
        <w:left w:val="none" w:sz="0" w:space="0" w:color="auto"/>
        <w:bottom w:val="none" w:sz="0" w:space="0" w:color="auto"/>
        <w:right w:val="none" w:sz="0" w:space="0" w:color="auto"/>
      </w:divBdr>
    </w:div>
    <w:div w:id="1225750899">
      <w:bodyDiv w:val="1"/>
      <w:marLeft w:val="0"/>
      <w:marRight w:val="0"/>
      <w:marTop w:val="0"/>
      <w:marBottom w:val="0"/>
      <w:divBdr>
        <w:top w:val="none" w:sz="0" w:space="0" w:color="auto"/>
        <w:left w:val="none" w:sz="0" w:space="0" w:color="auto"/>
        <w:bottom w:val="none" w:sz="0" w:space="0" w:color="auto"/>
        <w:right w:val="none" w:sz="0" w:space="0" w:color="auto"/>
      </w:divBdr>
    </w:div>
    <w:div w:id="1226454787">
      <w:bodyDiv w:val="1"/>
      <w:marLeft w:val="0"/>
      <w:marRight w:val="0"/>
      <w:marTop w:val="0"/>
      <w:marBottom w:val="0"/>
      <w:divBdr>
        <w:top w:val="none" w:sz="0" w:space="0" w:color="auto"/>
        <w:left w:val="none" w:sz="0" w:space="0" w:color="auto"/>
        <w:bottom w:val="none" w:sz="0" w:space="0" w:color="auto"/>
        <w:right w:val="none" w:sz="0" w:space="0" w:color="auto"/>
      </w:divBdr>
    </w:div>
    <w:div w:id="1226723014">
      <w:bodyDiv w:val="1"/>
      <w:marLeft w:val="0"/>
      <w:marRight w:val="0"/>
      <w:marTop w:val="0"/>
      <w:marBottom w:val="0"/>
      <w:divBdr>
        <w:top w:val="none" w:sz="0" w:space="0" w:color="auto"/>
        <w:left w:val="none" w:sz="0" w:space="0" w:color="auto"/>
        <w:bottom w:val="none" w:sz="0" w:space="0" w:color="auto"/>
        <w:right w:val="none" w:sz="0" w:space="0" w:color="auto"/>
      </w:divBdr>
    </w:div>
    <w:div w:id="1226839272">
      <w:bodyDiv w:val="1"/>
      <w:marLeft w:val="0"/>
      <w:marRight w:val="0"/>
      <w:marTop w:val="0"/>
      <w:marBottom w:val="0"/>
      <w:divBdr>
        <w:top w:val="none" w:sz="0" w:space="0" w:color="auto"/>
        <w:left w:val="none" w:sz="0" w:space="0" w:color="auto"/>
        <w:bottom w:val="none" w:sz="0" w:space="0" w:color="auto"/>
        <w:right w:val="none" w:sz="0" w:space="0" w:color="auto"/>
      </w:divBdr>
    </w:div>
    <w:div w:id="1227957786">
      <w:bodyDiv w:val="1"/>
      <w:marLeft w:val="0"/>
      <w:marRight w:val="0"/>
      <w:marTop w:val="0"/>
      <w:marBottom w:val="0"/>
      <w:divBdr>
        <w:top w:val="none" w:sz="0" w:space="0" w:color="auto"/>
        <w:left w:val="none" w:sz="0" w:space="0" w:color="auto"/>
        <w:bottom w:val="none" w:sz="0" w:space="0" w:color="auto"/>
        <w:right w:val="none" w:sz="0" w:space="0" w:color="auto"/>
      </w:divBdr>
    </w:div>
    <w:div w:id="1228999797">
      <w:bodyDiv w:val="1"/>
      <w:marLeft w:val="0"/>
      <w:marRight w:val="0"/>
      <w:marTop w:val="0"/>
      <w:marBottom w:val="0"/>
      <w:divBdr>
        <w:top w:val="none" w:sz="0" w:space="0" w:color="auto"/>
        <w:left w:val="none" w:sz="0" w:space="0" w:color="auto"/>
        <w:bottom w:val="none" w:sz="0" w:space="0" w:color="auto"/>
        <w:right w:val="none" w:sz="0" w:space="0" w:color="auto"/>
      </w:divBdr>
    </w:div>
    <w:div w:id="1231963090">
      <w:bodyDiv w:val="1"/>
      <w:marLeft w:val="0"/>
      <w:marRight w:val="0"/>
      <w:marTop w:val="0"/>
      <w:marBottom w:val="0"/>
      <w:divBdr>
        <w:top w:val="none" w:sz="0" w:space="0" w:color="auto"/>
        <w:left w:val="none" w:sz="0" w:space="0" w:color="auto"/>
        <w:bottom w:val="none" w:sz="0" w:space="0" w:color="auto"/>
        <w:right w:val="none" w:sz="0" w:space="0" w:color="auto"/>
      </w:divBdr>
    </w:div>
    <w:div w:id="1235969898">
      <w:bodyDiv w:val="1"/>
      <w:marLeft w:val="0"/>
      <w:marRight w:val="0"/>
      <w:marTop w:val="0"/>
      <w:marBottom w:val="0"/>
      <w:divBdr>
        <w:top w:val="none" w:sz="0" w:space="0" w:color="auto"/>
        <w:left w:val="none" w:sz="0" w:space="0" w:color="auto"/>
        <w:bottom w:val="none" w:sz="0" w:space="0" w:color="auto"/>
        <w:right w:val="none" w:sz="0" w:space="0" w:color="auto"/>
      </w:divBdr>
    </w:div>
    <w:div w:id="1236820346">
      <w:bodyDiv w:val="1"/>
      <w:marLeft w:val="0"/>
      <w:marRight w:val="0"/>
      <w:marTop w:val="0"/>
      <w:marBottom w:val="0"/>
      <w:divBdr>
        <w:top w:val="none" w:sz="0" w:space="0" w:color="auto"/>
        <w:left w:val="none" w:sz="0" w:space="0" w:color="auto"/>
        <w:bottom w:val="none" w:sz="0" w:space="0" w:color="auto"/>
        <w:right w:val="none" w:sz="0" w:space="0" w:color="auto"/>
      </w:divBdr>
    </w:div>
    <w:div w:id="1238901605">
      <w:bodyDiv w:val="1"/>
      <w:marLeft w:val="0"/>
      <w:marRight w:val="0"/>
      <w:marTop w:val="0"/>
      <w:marBottom w:val="0"/>
      <w:divBdr>
        <w:top w:val="none" w:sz="0" w:space="0" w:color="auto"/>
        <w:left w:val="none" w:sz="0" w:space="0" w:color="auto"/>
        <w:bottom w:val="none" w:sz="0" w:space="0" w:color="auto"/>
        <w:right w:val="none" w:sz="0" w:space="0" w:color="auto"/>
      </w:divBdr>
    </w:div>
    <w:div w:id="1239242786">
      <w:bodyDiv w:val="1"/>
      <w:marLeft w:val="0"/>
      <w:marRight w:val="0"/>
      <w:marTop w:val="0"/>
      <w:marBottom w:val="0"/>
      <w:divBdr>
        <w:top w:val="none" w:sz="0" w:space="0" w:color="auto"/>
        <w:left w:val="none" w:sz="0" w:space="0" w:color="auto"/>
        <w:bottom w:val="none" w:sz="0" w:space="0" w:color="auto"/>
        <w:right w:val="none" w:sz="0" w:space="0" w:color="auto"/>
      </w:divBdr>
    </w:div>
    <w:div w:id="1241138320">
      <w:bodyDiv w:val="1"/>
      <w:marLeft w:val="0"/>
      <w:marRight w:val="0"/>
      <w:marTop w:val="0"/>
      <w:marBottom w:val="0"/>
      <w:divBdr>
        <w:top w:val="none" w:sz="0" w:space="0" w:color="auto"/>
        <w:left w:val="none" w:sz="0" w:space="0" w:color="auto"/>
        <w:bottom w:val="none" w:sz="0" w:space="0" w:color="auto"/>
        <w:right w:val="none" w:sz="0" w:space="0" w:color="auto"/>
      </w:divBdr>
    </w:div>
    <w:div w:id="1241259096">
      <w:bodyDiv w:val="1"/>
      <w:marLeft w:val="0"/>
      <w:marRight w:val="0"/>
      <w:marTop w:val="0"/>
      <w:marBottom w:val="0"/>
      <w:divBdr>
        <w:top w:val="none" w:sz="0" w:space="0" w:color="auto"/>
        <w:left w:val="none" w:sz="0" w:space="0" w:color="auto"/>
        <w:bottom w:val="none" w:sz="0" w:space="0" w:color="auto"/>
        <w:right w:val="none" w:sz="0" w:space="0" w:color="auto"/>
      </w:divBdr>
    </w:div>
    <w:div w:id="1241677481">
      <w:bodyDiv w:val="1"/>
      <w:marLeft w:val="0"/>
      <w:marRight w:val="0"/>
      <w:marTop w:val="0"/>
      <w:marBottom w:val="0"/>
      <w:divBdr>
        <w:top w:val="none" w:sz="0" w:space="0" w:color="auto"/>
        <w:left w:val="none" w:sz="0" w:space="0" w:color="auto"/>
        <w:bottom w:val="none" w:sz="0" w:space="0" w:color="auto"/>
        <w:right w:val="none" w:sz="0" w:space="0" w:color="auto"/>
      </w:divBdr>
    </w:div>
    <w:div w:id="1243879139">
      <w:bodyDiv w:val="1"/>
      <w:marLeft w:val="0"/>
      <w:marRight w:val="0"/>
      <w:marTop w:val="0"/>
      <w:marBottom w:val="0"/>
      <w:divBdr>
        <w:top w:val="none" w:sz="0" w:space="0" w:color="auto"/>
        <w:left w:val="none" w:sz="0" w:space="0" w:color="auto"/>
        <w:bottom w:val="none" w:sz="0" w:space="0" w:color="auto"/>
        <w:right w:val="none" w:sz="0" w:space="0" w:color="auto"/>
      </w:divBdr>
    </w:div>
    <w:div w:id="1245646373">
      <w:bodyDiv w:val="1"/>
      <w:marLeft w:val="0"/>
      <w:marRight w:val="0"/>
      <w:marTop w:val="0"/>
      <w:marBottom w:val="0"/>
      <w:divBdr>
        <w:top w:val="none" w:sz="0" w:space="0" w:color="auto"/>
        <w:left w:val="none" w:sz="0" w:space="0" w:color="auto"/>
        <w:bottom w:val="none" w:sz="0" w:space="0" w:color="auto"/>
        <w:right w:val="none" w:sz="0" w:space="0" w:color="auto"/>
      </w:divBdr>
    </w:div>
    <w:div w:id="1247616957">
      <w:bodyDiv w:val="1"/>
      <w:marLeft w:val="0"/>
      <w:marRight w:val="0"/>
      <w:marTop w:val="0"/>
      <w:marBottom w:val="0"/>
      <w:divBdr>
        <w:top w:val="none" w:sz="0" w:space="0" w:color="auto"/>
        <w:left w:val="none" w:sz="0" w:space="0" w:color="auto"/>
        <w:bottom w:val="none" w:sz="0" w:space="0" w:color="auto"/>
        <w:right w:val="none" w:sz="0" w:space="0" w:color="auto"/>
      </w:divBdr>
    </w:div>
    <w:div w:id="1248031873">
      <w:bodyDiv w:val="1"/>
      <w:marLeft w:val="0"/>
      <w:marRight w:val="0"/>
      <w:marTop w:val="0"/>
      <w:marBottom w:val="0"/>
      <w:divBdr>
        <w:top w:val="none" w:sz="0" w:space="0" w:color="auto"/>
        <w:left w:val="none" w:sz="0" w:space="0" w:color="auto"/>
        <w:bottom w:val="none" w:sz="0" w:space="0" w:color="auto"/>
        <w:right w:val="none" w:sz="0" w:space="0" w:color="auto"/>
      </w:divBdr>
    </w:div>
    <w:div w:id="1248730037">
      <w:bodyDiv w:val="1"/>
      <w:marLeft w:val="0"/>
      <w:marRight w:val="0"/>
      <w:marTop w:val="0"/>
      <w:marBottom w:val="0"/>
      <w:divBdr>
        <w:top w:val="none" w:sz="0" w:space="0" w:color="auto"/>
        <w:left w:val="none" w:sz="0" w:space="0" w:color="auto"/>
        <w:bottom w:val="none" w:sz="0" w:space="0" w:color="auto"/>
        <w:right w:val="none" w:sz="0" w:space="0" w:color="auto"/>
      </w:divBdr>
    </w:div>
    <w:div w:id="1249583013">
      <w:bodyDiv w:val="1"/>
      <w:marLeft w:val="0"/>
      <w:marRight w:val="0"/>
      <w:marTop w:val="0"/>
      <w:marBottom w:val="0"/>
      <w:divBdr>
        <w:top w:val="none" w:sz="0" w:space="0" w:color="auto"/>
        <w:left w:val="none" w:sz="0" w:space="0" w:color="auto"/>
        <w:bottom w:val="none" w:sz="0" w:space="0" w:color="auto"/>
        <w:right w:val="none" w:sz="0" w:space="0" w:color="auto"/>
      </w:divBdr>
    </w:div>
    <w:div w:id="1250312287">
      <w:bodyDiv w:val="1"/>
      <w:marLeft w:val="0"/>
      <w:marRight w:val="0"/>
      <w:marTop w:val="0"/>
      <w:marBottom w:val="0"/>
      <w:divBdr>
        <w:top w:val="none" w:sz="0" w:space="0" w:color="auto"/>
        <w:left w:val="none" w:sz="0" w:space="0" w:color="auto"/>
        <w:bottom w:val="none" w:sz="0" w:space="0" w:color="auto"/>
        <w:right w:val="none" w:sz="0" w:space="0" w:color="auto"/>
      </w:divBdr>
    </w:div>
    <w:div w:id="1250625047">
      <w:bodyDiv w:val="1"/>
      <w:marLeft w:val="0"/>
      <w:marRight w:val="0"/>
      <w:marTop w:val="0"/>
      <w:marBottom w:val="0"/>
      <w:divBdr>
        <w:top w:val="none" w:sz="0" w:space="0" w:color="auto"/>
        <w:left w:val="none" w:sz="0" w:space="0" w:color="auto"/>
        <w:bottom w:val="none" w:sz="0" w:space="0" w:color="auto"/>
        <w:right w:val="none" w:sz="0" w:space="0" w:color="auto"/>
      </w:divBdr>
    </w:div>
    <w:div w:id="1251045390">
      <w:bodyDiv w:val="1"/>
      <w:marLeft w:val="0"/>
      <w:marRight w:val="0"/>
      <w:marTop w:val="0"/>
      <w:marBottom w:val="0"/>
      <w:divBdr>
        <w:top w:val="none" w:sz="0" w:space="0" w:color="auto"/>
        <w:left w:val="none" w:sz="0" w:space="0" w:color="auto"/>
        <w:bottom w:val="none" w:sz="0" w:space="0" w:color="auto"/>
        <w:right w:val="none" w:sz="0" w:space="0" w:color="auto"/>
      </w:divBdr>
    </w:div>
    <w:div w:id="1251544358">
      <w:bodyDiv w:val="1"/>
      <w:marLeft w:val="0"/>
      <w:marRight w:val="0"/>
      <w:marTop w:val="0"/>
      <w:marBottom w:val="0"/>
      <w:divBdr>
        <w:top w:val="none" w:sz="0" w:space="0" w:color="auto"/>
        <w:left w:val="none" w:sz="0" w:space="0" w:color="auto"/>
        <w:bottom w:val="none" w:sz="0" w:space="0" w:color="auto"/>
        <w:right w:val="none" w:sz="0" w:space="0" w:color="auto"/>
      </w:divBdr>
    </w:div>
    <w:div w:id="1253247019">
      <w:bodyDiv w:val="1"/>
      <w:marLeft w:val="0"/>
      <w:marRight w:val="0"/>
      <w:marTop w:val="0"/>
      <w:marBottom w:val="0"/>
      <w:divBdr>
        <w:top w:val="none" w:sz="0" w:space="0" w:color="auto"/>
        <w:left w:val="none" w:sz="0" w:space="0" w:color="auto"/>
        <w:bottom w:val="none" w:sz="0" w:space="0" w:color="auto"/>
        <w:right w:val="none" w:sz="0" w:space="0" w:color="auto"/>
      </w:divBdr>
    </w:div>
    <w:div w:id="1255165684">
      <w:bodyDiv w:val="1"/>
      <w:marLeft w:val="0"/>
      <w:marRight w:val="0"/>
      <w:marTop w:val="0"/>
      <w:marBottom w:val="0"/>
      <w:divBdr>
        <w:top w:val="none" w:sz="0" w:space="0" w:color="auto"/>
        <w:left w:val="none" w:sz="0" w:space="0" w:color="auto"/>
        <w:bottom w:val="none" w:sz="0" w:space="0" w:color="auto"/>
        <w:right w:val="none" w:sz="0" w:space="0" w:color="auto"/>
      </w:divBdr>
    </w:div>
    <w:div w:id="1255169261">
      <w:bodyDiv w:val="1"/>
      <w:marLeft w:val="0"/>
      <w:marRight w:val="0"/>
      <w:marTop w:val="0"/>
      <w:marBottom w:val="0"/>
      <w:divBdr>
        <w:top w:val="none" w:sz="0" w:space="0" w:color="auto"/>
        <w:left w:val="none" w:sz="0" w:space="0" w:color="auto"/>
        <w:bottom w:val="none" w:sz="0" w:space="0" w:color="auto"/>
        <w:right w:val="none" w:sz="0" w:space="0" w:color="auto"/>
      </w:divBdr>
    </w:div>
    <w:div w:id="1256012717">
      <w:bodyDiv w:val="1"/>
      <w:marLeft w:val="0"/>
      <w:marRight w:val="0"/>
      <w:marTop w:val="0"/>
      <w:marBottom w:val="0"/>
      <w:divBdr>
        <w:top w:val="none" w:sz="0" w:space="0" w:color="auto"/>
        <w:left w:val="none" w:sz="0" w:space="0" w:color="auto"/>
        <w:bottom w:val="none" w:sz="0" w:space="0" w:color="auto"/>
        <w:right w:val="none" w:sz="0" w:space="0" w:color="auto"/>
      </w:divBdr>
    </w:div>
    <w:div w:id="1256668690">
      <w:bodyDiv w:val="1"/>
      <w:marLeft w:val="0"/>
      <w:marRight w:val="0"/>
      <w:marTop w:val="0"/>
      <w:marBottom w:val="0"/>
      <w:divBdr>
        <w:top w:val="none" w:sz="0" w:space="0" w:color="auto"/>
        <w:left w:val="none" w:sz="0" w:space="0" w:color="auto"/>
        <w:bottom w:val="none" w:sz="0" w:space="0" w:color="auto"/>
        <w:right w:val="none" w:sz="0" w:space="0" w:color="auto"/>
      </w:divBdr>
    </w:div>
    <w:div w:id="1260485340">
      <w:bodyDiv w:val="1"/>
      <w:marLeft w:val="0"/>
      <w:marRight w:val="0"/>
      <w:marTop w:val="0"/>
      <w:marBottom w:val="0"/>
      <w:divBdr>
        <w:top w:val="none" w:sz="0" w:space="0" w:color="auto"/>
        <w:left w:val="none" w:sz="0" w:space="0" w:color="auto"/>
        <w:bottom w:val="none" w:sz="0" w:space="0" w:color="auto"/>
        <w:right w:val="none" w:sz="0" w:space="0" w:color="auto"/>
      </w:divBdr>
    </w:div>
    <w:div w:id="1261837316">
      <w:bodyDiv w:val="1"/>
      <w:marLeft w:val="0"/>
      <w:marRight w:val="0"/>
      <w:marTop w:val="0"/>
      <w:marBottom w:val="0"/>
      <w:divBdr>
        <w:top w:val="none" w:sz="0" w:space="0" w:color="auto"/>
        <w:left w:val="none" w:sz="0" w:space="0" w:color="auto"/>
        <w:bottom w:val="none" w:sz="0" w:space="0" w:color="auto"/>
        <w:right w:val="none" w:sz="0" w:space="0" w:color="auto"/>
      </w:divBdr>
    </w:div>
    <w:div w:id="1261914869">
      <w:bodyDiv w:val="1"/>
      <w:marLeft w:val="0"/>
      <w:marRight w:val="0"/>
      <w:marTop w:val="0"/>
      <w:marBottom w:val="0"/>
      <w:divBdr>
        <w:top w:val="none" w:sz="0" w:space="0" w:color="auto"/>
        <w:left w:val="none" w:sz="0" w:space="0" w:color="auto"/>
        <w:bottom w:val="none" w:sz="0" w:space="0" w:color="auto"/>
        <w:right w:val="none" w:sz="0" w:space="0" w:color="auto"/>
      </w:divBdr>
    </w:div>
    <w:div w:id="1263494095">
      <w:bodyDiv w:val="1"/>
      <w:marLeft w:val="0"/>
      <w:marRight w:val="0"/>
      <w:marTop w:val="0"/>
      <w:marBottom w:val="0"/>
      <w:divBdr>
        <w:top w:val="none" w:sz="0" w:space="0" w:color="auto"/>
        <w:left w:val="none" w:sz="0" w:space="0" w:color="auto"/>
        <w:bottom w:val="none" w:sz="0" w:space="0" w:color="auto"/>
        <w:right w:val="none" w:sz="0" w:space="0" w:color="auto"/>
      </w:divBdr>
    </w:div>
    <w:div w:id="1264142153">
      <w:bodyDiv w:val="1"/>
      <w:marLeft w:val="0"/>
      <w:marRight w:val="0"/>
      <w:marTop w:val="0"/>
      <w:marBottom w:val="0"/>
      <w:divBdr>
        <w:top w:val="none" w:sz="0" w:space="0" w:color="auto"/>
        <w:left w:val="none" w:sz="0" w:space="0" w:color="auto"/>
        <w:bottom w:val="none" w:sz="0" w:space="0" w:color="auto"/>
        <w:right w:val="none" w:sz="0" w:space="0" w:color="auto"/>
      </w:divBdr>
    </w:div>
    <w:div w:id="1265848078">
      <w:bodyDiv w:val="1"/>
      <w:marLeft w:val="0"/>
      <w:marRight w:val="0"/>
      <w:marTop w:val="0"/>
      <w:marBottom w:val="0"/>
      <w:divBdr>
        <w:top w:val="none" w:sz="0" w:space="0" w:color="auto"/>
        <w:left w:val="none" w:sz="0" w:space="0" w:color="auto"/>
        <w:bottom w:val="none" w:sz="0" w:space="0" w:color="auto"/>
        <w:right w:val="none" w:sz="0" w:space="0" w:color="auto"/>
      </w:divBdr>
    </w:div>
    <w:div w:id="1267272815">
      <w:bodyDiv w:val="1"/>
      <w:marLeft w:val="0"/>
      <w:marRight w:val="0"/>
      <w:marTop w:val="0"/>
      <w:marBottom w:val="0"/>
      <w:divBdr>
        <w:top w:val="none" w:sz="0" w:space="0" w:color="auto"/>
        <w:left w:val="none" w:sz="0" w:space="0" w:color="auto"/>
        <w:bottom w:val="none" w:sz="0" w:space="0" w:color="auto"/>
        <w:right w:val="none" w:sz="0" w:space="0" w:color="auto"/>
      </w:divBdr>
    </w:div>
    <w:div w:id="1268653770">
      <w:bodyDiv w:val="1"/>
      <w:marLeft w:val="0"/>
      <w:marRight w:val="0"/>
      <w:marTop w:val="0"/>
      <w:marBottom w:val="0"/>
      <w:divBdr>
        <w:top w:val="none" w:sz="0" w:space="0" w:color="auto"/>
        <w:left w:val="none" w:sz="0" w:space="0" w:color="auto"/>
        <w:bottom w:val="none" w:sz="0" w:space="0" w:color="auto"/>
        <w:right w:val="none" w:sz="0" w:space="0" w:color="auto"/>
      </w:divBdr>
    </w:div>
    <w:div w:id="1269121259">
      <w:bodyDiv w:val="1"/>
      <w:marLeft w:val="0"/>
      <w:marRight w:val="0"/>
      <w:marTop w:val="0"/>
      <w:marBottom w:val="0"/>
      <w:divBdr>
        <w:top w:val="none" w:sz="0" w:space="0" w:color="auto"/>
        <w:left w:val="none" w:sz="0" w:space="0" w:color="auto"/>
        <w:bottom w:val="none" w:sz="0" w:space="0" w:color="auto"/>
        <w:right w:val="none" w:sz="0" w:space="0" w:color="auto"/>
      </w:divBdr>
    </w:div>
    <w:div w:id="1269266435">
      <w:bodyDiv w:val="1"/>
      <w:marLeft w:val="0"/>
      <w:marRight w:val="0"/>
      <w:marTop w:val="0"/>
      <w:marBottom w:val="0"/>
      <w:divBdr>
        <w:top w:val="none" w:sz="0" w:space="0" w:color="auto"/>
        <w:left w:val="none" w:sz="0" w:space="0" w:color="auto"/>
        <w:bottom w:val="none" w:sz="0" w:space="0" w:color="auto"/>
        <w:right w:val="none" w:sz="0" w:space="0" w:color="auto"/>
      </w:divBdr>
    </w:div>
    <w:div w:id="1271627086">
      <w:bodyDiv w:val="1"/>
      <w:marLeft w:val="0"/>
      <w:marRight w:val="0"/>
      <w:marTop w:val="0"/>
      <w:marBottom w:val="0"/>
      <w:divBdr>
        <w:top w:val="none" w:sz="0" w:space="0" w:color="auto"/>
        <w:left w:val="none" w:sz="0" w:space="0" w:color="auto"/>
        <w:bottom w:val="none" w:sz="0" w:space="0" w:color="auto"/>
        <w:right w:val="none" w:sz="0" w:space="0" w:color="auto"/>
      </w:divBdr>
    </w:div>
    <w:div w:id="1272472809">
      <w:bodyDiv w:val="1"/>
      <w:marLeft w:val="0"/>
      <w:marRight w:val="0"/>
      <w:marTop w:val="0"/>
      <w:marBottom w:val="0"/>
      <w:divBdr>
        <w:top w:val="none" w:sz="0" w:space="0" w:color="auto"/>
        <w:left w:val="none" w:sz="0" w:space="0" w:color="auto"/>
        <w:bottom w:val="none" w:sz="0" w:space="0" w:color="auto"/>
        <w:right w:val="none" w:sz="0" w:space="0" w:color="auto"/>
      </w:divBdr>
    </w:div>
    <w:div w:id="1273824461">
      <w:bodyDiv w:val="1"/>
      <w:marLeft w:val="0"/>
      <w:marRight w:val="0"/>
      <w:marTop w:val="0"/>
      <w:marBottom w:val="0"/>
      <w:divBdr>
        <w:top w:val="none" w:sz="0" w:space="0" w:color="auto"/>
        <w:left w:val="none" w:sz="0" w:space="0" w:color="auto"/>
        <w:bottom w:val="none" w:sz="0" w:space="0" w:color="auto"/>
        <w:right w:val="none" w:sz="0" w:space="0" w:color="auto"/>
      </w:divBdr>
    </w:div>
    <w:div w:id="1276988590">
      <w:bodyDiv w:val="1"/>
      <w:marLeft w:val="0"/>
      <w:marRight w:val="0"/>
      <w:marTop w:val="0"/>
      <w:marBottom w:val="0"/>
      <w:divBdr>
        <w:top w:val="none" w:sz="0" w:space="0" w:color="auto"/>
        <w:left w:val="none" w:sz="0" w:space="0" w:color="auto"/>
        <w:bottom w:val="none" w:sz="0" w:space="0" w:color="auto"/>
        <w:right w:val="none" w:sz="0" w:space="0" w:color="auto"/>
      </w:divBdr>
    </w:div>
    <w:div w:id="1278490251">
      <w:bodyDiv w:val="1"/>
      <w:marLeft w:val="0"/>
      <w:marRight w:val="0"/>
      <w:marTop w:val="0"/>
      <w:marBottom w:val="0"/>
      <w:divBdr>
        <w:top w:val="none" w:sz="0" w:space="0" w:color="auto"/>
        <w:left w:val="none" w:sz="0" w:space="0" w:color="auto"/>
        <w:bottom w:val="none" w:sz="0" w:space="0" w:color="auto"/>
        <w:right w:val="none" w:sz="0" w:space="0" w:color="auto"/>
      </w:divBdr>
    </w:div>
    <w:div w:id="1278635486">
      <w:bodyDiv w:val="1"/>
      <w:marLeft w:val="0"/>
      <w:marRight w:val="0"/>
      <w:marTop w:val="0"/>
      <w:marBottom w:val="0"/>
      <w:divBdr>
        <w:top w:val="none" w:sz="0" w:space="0" w:color="auto"/>
        <w:left w:val="none" w:sz="0" w:space="0" w:color="auto"/>
        <w:bottom w:val="none" w:sz="0" w:space="0" w:color="auto"/>
        <w:right w:val="none" w:sz="0" w:space="0" w:color="auto"/>
      </w:divBdr>
    </w:div>
    <w:div w:id="1279950645">
      <w:bodyDiv w:val="1"/>
      <w:marLeft w:val="0"/>
      <w:marRight w:val="0"/>
      <w:marTop w:val="0"/>
      <w:marBottom w:val="0"/>
      <w:divBdr>
        <w:top w:val="none" w:sz="0" w:space="0" w:color="auto"/>
        <w:left w:val="none" w:sz="0" w:space="0" w:color="auto"/>
        <w:bottom w:val="none" w:sz="0" w:space="0" w:color="auto"/>
        <w:right w:val="none" w:sz="0" w:space="0" w:color="auto"/>
      </w:divBdr>
    </w:div>
    <w:div w:id="1281113470">
      <w:bodyDiv w:val="1"/>
      <w:marLeft w:val="0"/>
      <w:marRight w:val="0"/>
      <w:marTop w:val="0"/>
      <w:marBottom w:val="0"/>
      <w:divBdr>
        <w:top w:val="none" w:sz="0" w:space="0" w:color="auto"/>
        <w:left w:val="none" w:sz="0" w:space="0" w:color="auto"/>
        <w:bottom w:val="none" w:sz="0" w:space="0" w:color="auto"/>
        <w:right w:val="none" w:sz="0" w:space="0" w:color="auto"/>
      </w:divBdr>
    </w:div>
    <w:div w:id="1283268584">
      <w:bodyDiv w:val="1"/>
      <w:marLeft w:val="0"/>
      <w:marRight w:val="0"/>
      <w:marTop w:val="0"/>
      <w:marBottom w:val="0"/>
      <w:divBdr>
        <w:top w:val="none" w:sz="0" w:space="0" w:color="auto"/>
        <w:left w:val="none" w:sz="0" w:space="0" w:color="auto"/>
        <w:bottom w:val="none" w:sz="0" w:space="0" w:color="auto"/>
        <w:right w:val="none" w:sz="0" w:space="0" w:color="auto"/>
      </w:divBdr>
    </w:div>
    <w:div w:id="1285768250">
      <w:bodyDiv w:val="1"/>
      <w:marLeft w:val="0"/>
      <w:marRight w:val="0"/>
      <w:marTop w:val="0"/>
      <w:marBottom w:val="0"/>
      <w:divBdr>
        <w:top w:val="none" w:sz="0" w:space="0" w:color="auto"/>
        <w:left w:val="none" w:sz="0" w:space="0" w:color="auto"/>
        <w:bottom w:val="none" w:sz="0" w:space="0" w:color="auto"/>
        <w:right w:val="none" w:sz="0" w:space="0" w:color="auto"/>
      </w:divBdr>
    </w:div>
    <w:div w:id="1286161218">
      <w:bodyDiv w:val="1"/>
      <w:marLeft w:val="0"/>
      <w:marRight w:val="0"/>
      <w:marTop w:val="0"/>
      <w:marBottom w:val="0"/>
      <w:divBdr>
        <w:top w:val="none" w:sz="0" w:space="0" w:color="auto"/>
        <w:left w:val="none" w:sz="0" w:space="0" w:color="auto"/>
        <w:bottom w:val="none" w:sz="0" w:space="0" w:color="auto"/>
        <w:right w:val="none" w:sz="0" w:space="0" w:color="auto"/>
      </w:divBdr>
    </w:div>
    <w:div w:id="1287277958">
      <w:bodyDiv w:val="1"/>
      <w:marLeft w:val="0"/>
      <w:marRight w:val="0"/>
      <w:marTop w:val="0"/>
      <w:marBottom w:val="0"/>
      <w:divBdr>
        <w:top w:val="none" w:sz="0" w:space="0" w:color="auto"/>
        <w:left w:val="none" w:sz="0" w:space="0" w:color="auto"/>
        <w:bottom w:val="none" w:sz="0" w:space="0" w:color="auto"/>
        <w:right w:val="none" w:sz="0" w:space="0" w:color="auto"/>
      </w:divBdr>
    </w:div>
    <w:div w:id="1287614888">
      <w:bodyDiv w:val="1"/>
      <w:marLeft w:val="0"/>
      <w:marRight w:val="0"/>
      <w:marTop w:val="0"/>
      <w:marBottom w:val="0"/>
      <w:divBdr>
        <w:top w:val="none" w:sz="0" w:space="0" w:color="auto"/>
        <w:left w:val="none" w:sz="0" w:space="0" w:color="auto"/>
        <w:bottom w:val="none" w:sz="0" w:space="0" w:color="auto"/>
        <w:right w:val="none" w:sz="0" w:space="0" w:color="auto"/>
      </w:divBdr>
    </w:div>
    <w:div w:id="1288199911">
      <w:bodyDiv w:val="1"/>
      <w:marLeft w:val="0"/>
      <w:marRight w:val="0"/>
      <w:marTop w:val="0"/>
      <w:marBottom w:val="0"/>
      <w:divBdr>
        <w:top w:val="none" w:sz="0" w:space="0" w:color="auto"/>
        <w:left w:val="none" w:sz="0" w:space="0" w:color="auto"/>
        <w:bottom w:val="none" w:sz="0" w:space="0" w:color="auto"/>
        <w:right w:val="none" w:sz="0" w:space="0" w:color="auto"/>
      </w:divBdr>
    </w:div>
    <w:div w:id="1288587635">
      <w:bodyDiv w:val="1"/>
      <w:marLeft w:val="0"/>
      <w:marRight w:val="0"/>
      <w:marTop w:val="0"/>
      <w:marBottom w:val="0"/>
      <w:divBdr>
        <w:top w:val="none" w:sz="0" w:space="0" w:color="auto"/>
        <w:left w:val="none" w:sz="0" w:space="0" w:color="auto"/>
        <w:bottom w:val="none" w:sz="0" w:space="0" w:color="auto"/>
        <w:right w:val="none" w:sz="0" w:space="0" w:color="auto"/>
      </w:divBdr>
    </w:div>
    <w:div w:id="1288774264">
      <w:bodyDiv w:val="1"/>
      <w:marLeft w:val="0"/>
      <w:marRight w:val="0"/>
      <w:marTop w:val="0"/>
      <w:marBottom w:val="0"/>
      <w:divBdr>
        <w:top w:val="none" w:sz="0" w:space="0" w:color="auto"/>
        <w:left w:val="none" w:sz="0" w:space="0" w:color="auto"/>
        <w:bottom w:val="none" w:sz="0" w:space="0" w:color="auto"/>
        <w:right w:val="none" w:sz="0" w:space="0" w:color="auto"/>
      </w:divBdr>
    </w:div>
    <w:div w:id="1290012293">
      <w:bodyDiv w:val="1"/>
      <w:marLeft w:val="0"/>
      <w:marRight w:val="0"/>
      <w:marTop w:val="0"/>
      <w:marBottom w:val="0"/>
      <w:divBdr>
        <w:top w:val="none" w:sz="0" w:space="0" w:color="auto"/>
        <w:left w:val="none" w:sz="0" w:space="0" w:color="auto"/>
        <w:bottom w:val="none" w:sz="0" w:space="0" w:color="auto"/>
        <w:right w:val="none" w:sz="0" w:space="0" w:color="auto"/>
      </w:divBdr>
    </w:div>
    <w:div w:id="1292050163">
      <w:bodyDiv w:val="1"/>
      <w:marLeft w:val="0"/>
      <w:marRight w:val="0"/>
      <w:marTop w:val="0"/>
      <w:marBottom w:val="0"/>
      <w:divBdr>
        <w:top w:val="none" w:sz="0" w:space="0" w:color="auto"/>
        <w:left w:val="none" w:sz="0" w:space="0" w:color="auto"/>
        <w:bottom w:val="none" w:sz="0" w:space="0" w:color="auto"/>
        <w:right w:val="none" w:sz="0" w:space="0" w:color="auto"/>
      </w:divBdr>
    </w:div>
    <w:div w:id="1292128296">
      <w:bodyDiv w:val="1"/>
      <w:marLeft w:val="0"/>
      <w:marRight w:val="0"/>
      <w:marTop w:val="0"/>
      <w:marBottom w:val="0"/>
      <w:divBdr>
        <w:top w:val="none" w:sz="0" w:space="0" w:color="auto"/>
        <w:left w:val="none" w:sz="0" w:space="0" w:color="auto"/>
        <w:bottom w:val="none" w:sz="0" w:space="0" w:color="auto"/>
        <w:right w:val="none" w:sz="0" w:space="0" w:color="auto"/>
      </w:divBdr>
    </w:div>
    <w:div w:id="1292318749">
      <w:bodyDiv w:val="1"/>
      <w:marLeft w:val="0"/>
      <w:marRight w:val="0"/>
      <w:marTop w:val="0"/>
      <w:marBottom w:val="0"/>
      <w:divBdr>
        <w:top w:val="none" w:sz="0" w:space="0" w:color="auto"/>
        <w:left w:val="none" w:sz="0" w:space="0" w:color="auto"/>
        <w:bottom w:val="none" w:sz="0" w:space="0" w:color="auto"/>
        <w:right w:val="none" w:sz="0" w:space="0" w:color="auto"/>
      </w:divBdr>
    </w:div>
    <w:div w:id="1292634655">
      <w:bodyDiv w:val="1"/>
      <w:marLeft w:val="0"/>
      <w:marRight w:val="0"/>
      <w:marTop w:val="0"/>
      <w:marBottom w:val="0"/>
      <w:divBdr>
        <w:top w:val="none" w:sz="0" w:space="0" w:color="auto"/>
        <w:left w:val="none" w:sz="0" w:space="0" w:color="auto"/>
        <w:bottom w:val="none" w:sz="0" w:space="0" w:color="auto"/>
        <w:right w:val="none" w:sz="0" w:space="0" w:color="auto"/>
      </w:divBdr>
    </w:div>
    <w:div w:id="1292977202">
      <w:bodyDiv w:val="1"/>
      <w:marLeft w:val="0"/>
      <w:marRight w:val="0"/>
      <w:marTop w:val="0"/>
      <w:marBottom w:val="0"/>
      <w:divBdr>
        <w:top w:val="none" w:sz="0" w:space="0" w:color="auto"/>
        <w:left w:val="none" w:sz="0" w:space="0" w:color="auto"/>
        <w:bottom w:val="none" w:sz="0" w:space="0" w:color="auto"/>
        <w:right w:val="none" w:sz="0" w:space="0" w:color="auto"/>
      </w:divBdr>
    </w:div>
    <w:div w:id="1293438388">
      <w:bodyDiv w:val="1"/>
      <w:marLeft w:val="0"/>
      <w:marRight w:val="0"/>
      <w:marTop w:val="0"/>
      <w:marBottom w:val="0"/>
      <w:divBdr>
        <w:top w:val="none" w:sz="0" w:space="0" w:color="auto"/>
        <w:left w:val="none" w:sz="0" w:space="0" w:color="auto"/>
        <w:bottom w:val="none" w:sz="0" w:space="0" w:color="auto"/>
        <w:right w:val="none" w:sz="0" w:space="0" w:color="auto"/>
      </w:divBdr>
    </w:div>
    <w:div w:id="1293705898">
      <w:bodyDiv w:val="1"/>
      <w:marLeft w:val="0"/>
      <w:marRight w:val="0"/>
      <w:marTop w:val="0"/>
      <w:marBottom w:val="0"/>
      <w:divBdr>
        <w:top w:val="none" w:sz="0" w:space="0" w:color="auto"/>
        <w:left w:val="none" w:sz="0" w:space="0" w:color="auto"/>
        <w:bottom w:val="none" w:sz="0" w:space="0" w:color="auto"/>
        <w:right w:val="none" w:sz="0" w:space="0" w:color="auto"/>
      </w:divBdr>
    </w:div>
    <w:div w:id="1295258647">
      <w:bodyDiv w:val="1"/>
      <w:marLeft w:val="0"/>
      <w:marRight w:val="0"/>
      <w:marTop w:val="0"/>
      <w:marBottom w:val="0"/>
      <w:divBdr>
        <w:top w:val="none" w:sz="0" w:space="0" w:color="auto"/>
        <w:left w:val="none" w:sz="0" w:space="0" w:color="auto"/>
        <w:bottom w:val="none" w:sz="0" w:space="0" w:color="auto"/>
        <w:right w:val="none" w:sz="0" w:space="0" w:color="auto"/>
      </w:divBdr>
    </w:div>
    <w:div w:id="1296256868">
      <w:bodyDiv w:val="1"/>
      <w:marLeft w:val="0"/>
      <w:marRight w:val="0"/>
      <w:marTop w:val="0"/>
      <w:marBottom w:val="0"/>
      <w:divBdr>
        <w:top w:val="none" w:sz="0" w:space="0" w:color="auto"/>
        <w:left w:val="none" w:sz="0" w:space="0" w:color="auto"/>
        <w:bottom w:val="none" w:sz="0" w:space="0" w:color="auto"/>
        <w:right w:val="none" w:sz="0" w:space="0" w:color="auto"/>
      </w:divBdr>
    </w:div>
    <w:div w:id="1296564432">
      <w:bodyDiv w:val="1"/>
      <w:marLeft w:val="0"/>
      <w:marRight w:val="0"/>
      <w:marTop w:val="0"/>
      <w:marBottom w:val="0"/>
      <w:divBdr>
        <w:top w:val="none" w:sz="0" w:space="0" w:color="auto"/>
        <w:left w:val="none" w:sz="0" w:space="0" w:color="auto"/>
        <w:bottom w:val="none" w:sz="0" w:space="0" w:color="auto"/>
        <w:right w:val="none" w:sz="0" w:space="0" w:color="auto"/>
      </w:divBdr>
    </w:div>
    <w:div w:id="1297682058">
      <w:bodyDiv w:val="1"/>
      <w:marLeft w:val="0"/>
      <w:marRight w:val="0"/>
      <w:marTop w:val="0"/>
      <w:marBottom w:val="0"/>
      <w:divBdr>
        <w:top w:val="none" w:sz="0" w:space="0" w:color="auto"/>
        <w:left w:val="none" w:sz="0" w:space="0" w:color="auto"/>
        <w:bottom w:val="none" w:sz="0" w:space="0" w:color="auto"/>
        <w:right w:val="none" w:sz="0" w:space="0" w:color="auto"/>
      </w:divBdr>
    </w:div>
    <w:div w:id="1298297182">
      <w:bodyDiv w:val="1"/>
      <w:marLeft w:val="0"/>
      <w:marRight w:val="0"/>
      <w:marTop w:val="0"/>
      <w:marBottom w:val="0"/>
      <w:divBdr>
        <w:top w:val="none" w:sz="0" w:space="0" w:color="auto"/>
        <w:left w:val="none" w:sz="0" w:space="0" w:color="auto"/>
        <w:bottom w:val="none" w:sz="0" w:space="0" w:color="auto"/>
        <w:right w:val="none" w:sz="0" w:space="0" w:color="auto"/>
      </w:divBdr>
    </w:div>
    <w:div w:id="1298412193">
      <w:bodyDiv w:val="1"/>
      <w:marLeft w:val="0"/>
      <w:marRight w:val="0"/>
      <w:marTop w:val="0"/>
      <w:marBottom w:val="0"/>
      <w:divBdr>
        <w:top w:val="none" w:sz="0" w:space="0" w:color="auto"/>
        <w:left w:val="none" w:sz="0" w:space="0" w:color="auto"/>
        <w:bottom w:val="none" w:sz="0" w:space="0" w:color="auto"/>
        <w:right w:val="none" w:sz="0" w:space="0" w:color="auto"/>
      </w:divBdr>
    </w:div>
    <w:div w:id="1299653745">
      <w:bodyDiv w:val="1"/>
      <w:marLeft w:val="0"/>
      <w:marRight w:val="0"/>
      <w:marTop w:val="0"/>
      <w:marBottom w:val="0"/>
      <w:divBdr>
        <w:top w:val="none" w:sz="0" w:space="0" w:color="auto"/>
        <w:left w:val="none" w:sz="0" w:space="0" w:color="auto"/>
        <w:bottom w:val="none" w:sz="0" w:space="0" w:color="auto"/>
        <w:right w:val="none" w:sz="0" w:space="0" w:color="auto"/>
      </w:divBdr>
    </w:div>
    <w:div w:id="1301301847">
      <w:bodyDiv w:val="1"/>
      <w:marLeft w:val="0"/>
      <w:marRight w:val="0"/>
      <w:marTop w:val="0"/>
      <w:marBottom w:val="0"/>
      <w:divBdr>
        <w:top w:val="none" w:sz="0" w:space="0" w:color="auto"/>
        <w:left w:val="none" w:sz="0" w:space="0" w:color="auto"/>
        <w:bottom w:val="none" w:sz="0" w:space="0" w:color="auto"/>
        <w:right w:val="none" w:sz="0" w:space="0" w:color="auto"/>
      </w:divBdr>
    </w:div>
    <w:div w:id="1302733239">
      <w:bodyDiv w:val="1"/>
      <w:marLeft w:val="0"/>
      <w:marRight w:val="0"/>
      <w:marTop w:val="0"/>
      <w:marBottom w:val="0"/>
      <w:divBdr>
        <w:top w:val="none" w:sz="0" w:space="0" w:color="auto"/>
        <w:left w:val="none" w:sz="0" w:space="0" w:color="auto"/>
        <w:bottom w:val="none" w:sz="0" w:space="0" w:color="auto"/>
        <w:right w:val="none" w:sz="0" w:space="0" w:color="auto"/>
      </w:divBdr>
    </w:div>
    <w:div w:id="1302883144">
      <w:bodyDiv w:val="1"/>
      <w:marLeft w:val="0"/>
      <w:marRight w:val="0"/>
      <w:marTop w:val="0"/>
      <w:marBottom w:val="0"/>
      <w:divBdr>
        <w:top w:val="none" w:sz="0" w:space="0" w:color="auto"/>
        <w:left w:val="none" w:sz="0" w:space="0" w:color="auto"/>
        <w:bottom w:val="none" w:sz="0" w:space="0" w:color="auto"/>
        <w:right w:val="none" w:sz="0" w:space="0" w:color="auto"/>
      </w:divBdr>
    </w:div>
    <w:div w:id="1303080881">
      <w:bodyDiv w:val="1"/>
      <w:marLeft w:val="0"/>
      <w:marRight w:val="0"/>
      <w:marTop w:val="0"/>
      <w:marBottom w:val="0"/>
      <w:divBdr>
        <w:top w:val="none" w:sz="0" w:space="0" w:color="auto"/>
        <w:left w:val="none" w:sz="0" w:space="0" w:color="auto"/>
        <w:bottom w:val="none" w:sz="0" w:space="0" w:color="auto"/>
        <w:right w:val="none" w:sz="0" w:space="0" w:color="auto"/>
      </w:divBdr>
    </w:div>
    <w:div w:id="1304506043">
      <w:bodyDiv w:val="1"/>
      <w:marLeft w:val="0"/>
      <w:marRight w:val="0"/>
      <w:marTop w:val="0"/>
      <w:marBottom w:val="0"/>
      <w:divBdr>
        <w:top w:val="none" w:sz="0" w:space="0" w:color="auto"/>
        <w:left w:val="none" w:sz="0" w:space="0" w:color="auto"/>
        <w:bottom w:val="none" w:sz="0" w:space="0" w:color="auto"/>
        <w:right w:val="none" w:sz="0" w:space="0" w:color="auto"/>
      </w:divBdr>
    </w:div>
    <w:div w:id="1304584617">
      <w:bodyDiv w:val="1"/>
      <w:marLeft w:val="0"/>
      <w:marRight w:val="0"/>
      <w:marTop w:val="0"/>
      <w:marBottom w:val="0"/>
      <w:divBdr>
        <w:top w:val="none" w:sz="0" w:space="0" w:color="auto"/>
        <w:left w:val="none" w:sz="0" w:space="0" w:color="auto"/>
        <w:bottom w:val="none" w:sz="0" w:space="0" w:color="auto"/>
        <w:right w:val="none" w:sz="0" w:space="0" w:color="auto"/>
      </w:divBdr>
    </w:div>
    <w:div w:id="1305084874">
      <w:bodyDiv w:val="1"/>
      <w:marLeft w:val="0"/>
      <w:marRight w:val="0"/>
      <w:marTop w:val="0"/>
      <w:marBottom w:val="0"/>
      <w:divBdr>
        <w:top w:val="none" w:sz="0" w:space="0" w:color="auto"/>
        <w:left w:val="none" w:sz="0" w:space="0" w:color="auto"/>
        <w:bottom w:val="none" w:sz="0" w:space="0" w:color="auto"/>
        <w:right w:val="none" w:sz="0" w:space="0" w:color="auto"/>
      </w:divBdr>
    </w:div>
    <w:div w:id="1305936009">
      <w:bodyDiv w:val="1"/>
      <w:marLeft w:val="0"/>
      <w:marRight w:val="0"/>
      <w:marTop w:val="0"/>
      <w:marBottom w:val="0"/>
      <w:divBdr>
        <w:top w:val="none" w:sz="0" w:space="0" w:color="auto"/>
        <w:left w:val="none" w:sz="0" w:space="0" w:color="auto"/>
        <w:bottom w:val="none" w:sz="0" w:space="0" w:color="auto"/>
        <w:right w:val="none" w:sz="0" w:space="0" w:color="auto"/>
      </w:divBdr>
    </w:div>
    <w:div w:id="1306467911">
      <w:bodyDiv w:val="1"/>
      <w:marLeft w:val="0"/>
      <w:marRight w:val="0"/>
      <w:marTop w:val="0"/>
      <w:marBottom w:val="0"/>
      <w:divBdr>
        <w:top w:val="none" w:sz="0" w:space="0" w:color="auto"/>
        <w:left w:val="none" w:sz="0" w:space="0" w:color="auto"/>
        <w:bottom w:val="none" w:sz="0" w:space="0" w:color="auto"/>
        <w:right w:val="none" w:sz="0" w:space="0" w:color="auto"/>
      </w:divBdr>
    </w:div>
    <w:div w:id="1306622899">
      <w:bodyDiv w:val="1"/>
      <w:marLeft w:val="0"/>
      <w:marRight w:val="0"/>
      <w:marTop w:val="0"/>
      <w:marBottom w:val="0"/>
      <w:divBdr>
        <w:top w:val="none" w:sz="0" w:space="0" w:color="auto"/>
        <w:left w:val="none" w:sz="0" w:space="0" w:color="auto"/>
        <w:bottom w:val="none" w:sz="0" w:space="0" w:color="auto"/>
        <w:right w:val="none" w:sz="0" w:space="0" w:color="auto"/>
      </w:divBdr>
    </w:div>
    <w:div w:id="1307706177">
      <w:bodyDiv w:val="1"/>
      <w:marLeft w:val="0"/>
      <w:marRight w:val="0"/>
      <w:marTop w:val="0"/>
      <w:marBottom w:val="0"/>
      <w:divBdr>
        <w:top w:val="none" w:sz="0" w:space="0" w:color="auto"/>
        <w:left w:val="none" w:sz="0" w:space="0" w:color="auto"/>
        <w:bottom w:val="none" w:sz="0" w:space="0" w:color="auto"/>
        <w:right w:val="none" w:sz="0" w:space="0" w:color="auto"/>
      </w:divBdr>
    </w:div>
    <w:div w:id="1311790205">
      <w:bodyDiv w:val="1"/>
      <w:marLeft w:val="0"/>
      <w:marRight w:val="0"/>
      <w:marTop w:val="0"/>
      <w:marBottom w:val="0"/>
      <w:divBdr>
        <w:top w:val="none" w:sz="0" w:space="0" w:color="auto"/>
        <w:left w:val="none" w:sz="0" w:space="0" w:color="auto"/>
        <w:bottom w:val="none" w:sz="0" w:space="0" w:color="auto"/>
        <w:right w:val="none" w:sz="0" w:space="0" w:color="auto"/>
      </w:divBdr>
    </w:div>
    <w:div w:id="1312563486">
      <w:bodyDiv w:val="1"/>
      <w:marLeft w:val="0"/>
      <w:marRight w:val="0"/>
      <w:marTop w:val="0"/>
      <w:marBottom w:val="0"/>
      <w:divBdr>
        <w:top w:val="none" w:sz="0" w:space="0" w:color="auto"/>
        <w:left w:val="none" w:sz="0" w:space="0" w:color="auto"/>
        <w:bottom w:val="none" w:sz="0" w:space="0" w:color="auto"/>
        <w:right w:val="none" w:sz="0" w:space="0" w:color="auto"/>
      </w:divBdr>
    </w:div>
    <w:div w:id="1312715138">
      <w:bodyDiv w:val="1"/>
      <w:marLeft w:val="0"/>
      <w:marRight w:val="0"/>
      <w:marTop w:val="0"/>
      <w:marBottom w:val="0"/>
      <w:divBdr>
        <w:top w:val="none" w:sz="0" w:space="0" w:color="auto"/>
        <w:left w:val="none" w:sz="0" w:space="0" w:color="auto"/>
        <w:bottom w:val="none" w:sz="0" w:space="0" w:color="auto"/>
        <w:right w:val="none" w:sz="0" w:space="0" w:color="auto"/>
      </w:divBdr>
    </w:div>
    <w:div w:id="1313171345">
      <w:bodyDiv w:val="1"/>
      <w:marLeft w:val="0"/>
      <w:marRight w:val="0"/>
      <w:marTop w:val="0"/>
      <w:marBottom w:val="0"/>
      <w:divBdr>
        <w:top w:val="none" w:sz="0" w:space="0" w:color="auto"/>
        <w:left w:val="none" w:sz="0" w:space="0" w:color="auto"/>
        <w:bottom w:val="none" w:sz="0" w:space="0" w:color="auto"/>
        <w:right w:val="none" w:sz="0" w:space="0" w:color="auto"/>
      </w:divBdr>
    </w:div>
    <w:div w:id="1314943038">
      <w:bodyDiv w:val="1"/>
      <w:marLeft w:val="0"/>
      <w:marRight w:val="0"/>
      <w:marTop w:val="0"/>
      <w:marBottom w:val="0"/>
      <w:divBdr>
        <w:top w:val="none" w:sz="0" w:space="0" w:color="auto"/>
        <w:left w:val="none" w:sz="0" w:space="0" w:color="auto"/>
        <w:bottom w:val="none" w:sz="0" w:space="0" w:color="auto"/>
        <w:right w:val="none" w:sz="0" w:space="0" w:color="auto"/>
      </w:divBdr>
    </w:div>
    <w:div w:id="1316880762">
      <w:bodyDiv w:val="1"/>
      <w:marLeft w:val="0"/>
      <w:marRight w:val="0"/>
      <w:marTop w:val="0"/>
      <w:marBottom w:val="0"/>
      <w:divBdr>
        <w:top w:val="none" w:sz="0" w:space="0" w:color="auto"/>
        <w:left w:val="none" w:sz="0" w:space="0" w:color="auto"/>
        <w:bottom w:val="none" w:sz="0" w:space="0" w:color="auto"/>
        <w:right w:val="none" w:sz="0" w:space="0" w:color="auto"/>
      </w:divBdr>
    </w:div>
    <w:div w:id="1317343714">
      <w:bodyDiv w:val="1"/>
      <w:marLeft w:val="0"/>
      <w:marRight w:val="0"/>
      <w:marTop w:val="0"/>
      <w:marBottom w:val="0"/>
      <w:divBdr>
        <w:top w:val="none" w:sz="0" w:space="0" w:color="auto"/>
        <w:left w:val="none" w:sz="0" w:space="0" w:color="auto"/>
        <w:bottom w:val="none" w:sz="0" w:space="0" w:color="auto"/>
        <w:right w:val="none" w:sz="0" w:space="0" w:color="auto"/>
      </w:divBdr>
    </w:div>
    <w:div w:id="1318459565">
      <w:bodyDiv w:val="1"/>
      <w:marLeft w:val="0"/>
      <w:marRight w:val="0"/>
      <w:marTop w:val="0"/>
      <w:marBottom w:val="0"/>
      <w:divBdr>
        <w:top w:val="none" w:sz="0" w:space="0" w:color="auto"/>
        <w:left w:val="none" w:sz="0" w:space="0" w:color="auto"/>
        <w:bottom w:val="none" w:sz="0" w:space="0" w:color="auto"/>
        <w:right w:val="none" w:sz="0" w:space="0" w:color="auto"/>
      </w:divBdr>
    </w:div>
    <w:div w:id="1320426918">
      <w:bodyDiv w:val="1"/>
      <w:marLeft w:val="0"/>
      <w:marRight w:val="0"/>
      <w:marTop w:val="0"/>
      <w:marBottom w:val="0"/>
      <w:divBdr>
        <w:top w:val="none" w:sz="0" w:space="0" w:color="auto"/>
        <w:left w:val="none" w:sz="0" w:space="0" w:color="auto"/>
        <w:bottom w:val="none" w:sz="0" w:space="0" w:color="auto"/>
        <w:right w:val="none" w:sz="0" w:space="0" w:color="auto"/>
      </w:divBdr>
    </w:div>
    <w:div w:id="1320960143">
      <w:bodyDiv w:val="1"/>
      <w:marLeft w:val="0"/>
      <w:marRight w:val="0"/>
      <w:marTop w:val="0"/>
      <w:marBottom w:val="0"/>
      <w:divBdr>
        <w:top w:val="none" w:sz="0" w:space="0" w:color="auto"/>
        <w:left w:val="none" w:sz="0" w:space="0" w:color="auto"/>
        <w:bottom w:val="none" w:sz="0" w:space="0" w:color="auto"/>
        <w:right w:val="none" w:sz="0" w:space="0" w:color="auto"/>
      </w:divBdr>
    </w:div>
    <w:div w:id="1321687915">
      <w:bodyDiv w:val="1"/>
      <w:marLeft w:val="0"/>
      <w:marRight w:val="0"/>
      <w:marTop w:val="0"/>
      <w:marBottom w:val="0"/>
      <w:divBdr>
        <w:top w:val="none" w:sz="0" w:space="0" w:color="auto"/>
        <w:left w:val="none" w:sz="0" w:space="0" w:color="auto"/>
        <w:bottom w:val="none" w:sz="0" w:space="0" w:color="auto"/>
        <w:right w:val="none" w:sz="0" w:space="0" w:color="auto"/>
      </w:divBdr>
    </w:div>
    <w:div w:id="1321958289">
      <w:bodyDiv w:val="1"/>
      <w:marLeft w:val="0"/>
      <w:marRight w:val="0"/>
      <w:marTop w:val="0"/>
      <w:marBottom w:val="0"/>
      <w:divBdr>
        <w:top w:val="none" w:sz="0" w:space="0" w:color="auto"/>
        <w:left w:val="none" w:sz="0" w:space="0" w:color="auto"/>
        <w:bottom w:val="none" w:sz="0" w:space="0" w:color="auto"/>
        <w:right w:val="none" w:sz="0" w:space="0" w:color="auto"/>
      </w:divBdr>
    </w:div>
    <w:div w:id="1324624381">
      <w:bodyDiv w:val="1"/>
      <w:marLeft w:val="0"/>
      <w:marRight w:val="0"/>
      <w:marTop w:val="0"/>
      <w:marBottom w:val="0"/>
      <w:divBdr>
        <w:top w:val="none" w:sz="0" w:space="0" w:color="auto"/>
        <w:left w:val="none" w:sz="0" w:space="0" w:color="auto"/>
        <w:bottom w:val="none" w:sz="0" w:space="0" w:color="auto"/>
        <w:right w:val="none" w:sz="0" w:space="0" w:color="auto"/>
      </w:divBdr>
    </w:div>
    <w:div w:id="1325470294">
      <w:bodyDiv w:val="1"/>
      <w:marLeft w:val="0"/>
      <w:marRight w:val="0"/>
      <w:marTop w:val="0"/>
      <w:marBottom w:val="0"/>
      <w:divBdr>
        <w:top w:val="none" w:sz="0" w:space="0" w:color="auto"/>
        <w:left w:val="none" w:sz="0" w:space="0" w:color="auto"/>
        <w:bottom w:val="none" w:sz="0" w:space="0" w:color="auto"/>
        <w:right w:val="none" w:sz="0" w:space="0" w:color="auto"/>
      </w:divBdr>
    </w:div>
    <w:div w:id="1326787357">
      <w:bodyDiv w:val="1"/>
      <w:marLeft w:val="0"/>
      <w:marRight w:val="0"/>
      <w:marTop w:val="0"/>
      <w:marBottom w:val="0"/>
      <w:divBdr>
        <w:top w:val="none" w:sz="0" w:space="0" w:color="auto"/>
        <w:left w:val="none" w:sz="0" w:space="0" w:color="auto"/>
        <w:bottom w:val="none" w:sz="0" w:space="0" w:color="auto"/>
        <w:right w:val="none" w:sz="0" w:space="0" w:color="auto"/>
      </w:divBdr>
    </w:div>
    <w:div w:id="1327443883">
      <w:bodyDiv w:val="1"/>
      <w:marLeft w:val="0"/>
      <w:marRight w:val="0"/>
      <w:marTop w:val="0"/>
      <w:marBottom w:val="0"/>
      <w:divBdr>
        <w:top w:val="none" w:sz="0" w:space="0" w:color="auto"/>
        <w:left w:val="none" w:sz="0" w:space="0" w:color="auto"/>
        <w:bottom w:val="none" w:sz="0" w:space="0" w:color="auto"/>
        <w:right w:val="none" w:sz="0" w:space="0" w:color="auto"/>
      </w:divBdr>
    </w:div>
    <w:div w:id="1327786265">
      <w:bodyDiv w:val="1"/>
      <w:marLeft w:val="0"/>
      <w:marRight w:val="0"/>
      <w:marTop w:val="0"/>
      <w:marBottom w:val="0"/>
      <w:divBdr>
        <w:top w:val="none" w:sz="0" w:space="0" w:color="auto"/>
        <w:left w:val="none" w:sz="0" w:space="0" w:color="auto"/>
        <w:bottom w:val="none" w:sz="0" w:space="0" w:color="auto"/>
        <w:right w:val="none" w:sz="0" w:space="0" w:color="auto"/>
      </w:divBdr>
    </w:div>
    <w:div w:id="1328165665">
      <w:bodyDiv w:val="1"/>
      <w:marLeft w:val="0"/>
      <w:marRight w:val="0"/>
      <w:marTop w:val="0"/>
      <w:marBottom w:val="0"/>
      <w:divBdr>
        <w:top w:val="none" w:sz="0" w:space="0" w:color="auto"/>
        <w:left w:val="none" w:sz="0" w:space="0" w:color="auto"/>
        <w:bottom w:val="none" w:sz="0" w:space="0" w:color="auto"/>
        <w:right w:val="none" w:sz="0" w:space="0" w:color="auto"/>
      </w:divBdr>
    </w:div>
    <w:div w:id="1331759192">
      <w:bodyDiv w:val="1"/>
      <w:marLeft w:val="0"/>
      <w:marRight w:val="0"/>
      <w:marTop w:val="0"/>
      <w:marBottom w:val="0"/>
      <w:divBdr>
        <w:top w:val="none" w:sz="0" w:space="0" w:color="auto"/>
        <w:left w:val="none" w:sz="0" w:space="0" w:color="auto"/>
        <w:bottom w:val="none" w:sz="0" w:space="0" w:color="auto"/>
        <w:right w:val="none" w:sz="0" w:space="0" w:color="auto"/>
      </w:divBdr>
    </w:div>
    <w:div w:id="1332030985">
      <w:bodyDiv w:val="1"/>
      <w:marLeft w:val="0"/>
      <w:marRight w:val="0"/>
      <w:marTop w:val="0"/>
      <w:marBottom w:val="0"/>
      <w:divBdr>
        <w:top w:val="none" w:sz="0" w:space="0" w:color="auto"/>
        <w:left w:val="none" w:sz="0" w:space="0" w:color="auto"/>
        <w:bottom w:val="none" w:sz="0" w:space="0" w:color="auto"/>
        <w:right w:val="none" w:sz="0" w:space="0" w:color="auto"/>
      </w:divBdr>
    </w:div>
    <w:div w:id="1332950541">
      <w:bodyDiv w:val="1"/>
      <w:marLeft w:val="0"/>
      <w:marRight w:val="0"/>
      <w:marTop w:val="0"/>
      <w:marBottom w:val="0"/>
      <w:divBdr>
        <w:top w:val="none" w:sz="0" w:space="0" w:color="auto"/>
        <w:left w:val="none" w:sz="0" w:space="0" w:color="auto"/>
        <w:bottom w:val="none" w:sz="0" w:space="0" w:color="auto"/>
        <w:right w:val="none" w:sz="0" w:space="0" w:color="auto"/>
      </w:divBdr>
    </w:div>
    <w:div w:id="1333683851">
      <w:bodyDiv w:val="1"/>
      <w:marLeft w:val="0"/>
      <w:marRight w:val="0"/>
      <w:marTop w:val="0"/>
      <w:marBottom w:val="0"/>
      <w:divBdr>
        <w:top w:val="none" w:sz="0" w:space="0" w:color="auto"/>
        <w:left w:val="none" w:sz="0" w:space="0" w:color="auto"/>
        <w:bottom w:val="none" w:sz="0" w:space="0" w:color="auto"/>
        <w:right w:val="none" w:sz="0" w:space="0" w:color="auto"/>
      </w:divBdr>
    </w:div>
    <w:div w:id="1334187315">
      <w:bodyDiv w:val="1"/>
      <w:marLeft w:val="0"/>
      <w:marRight w:val="0"/>
      <w:marTop w:val="0"/>
      <w:marBottom w:val="0"/>
      <w:divBdr>
        <w:top w:val="none" w:sz="0" w:space="0" w:color="auto"/>
        <w:left w:val="none" w:sz="0" w:space="0" w:color="auto"/>
        <w:bottom w:val="none" w:sz="0" w:space="0" w:color="auto"/>
        <w:right w:val="none" w:sz="0" w:space="0" w:color="auto"/>
      </w:divBdr>
    </w:div>
    <w:div w:id="1335718663">
      <w:bodyDiv w:val="1"/>
      <w:marLeft w:val="0"/>
      <w:marRight w:val="0"/>
      <w:marTop w:val="0"/>
      <w:marBottom w:val="0"/>
      <w:divBdr>
        <w:top w:val="none" w:sz="0" w:space="0" w:color="auto"/>
        <w:left w:val="none" w:sz="0" w:space="0" w:color="auto"/>
        <w:bottom w:val="none" w:sz="0" w:space="0" w:color="auto"/>
        <w:right w:val="none" w:sz="0" w:space="0" w:color="auto"/>
      </w:divBdr>
    </w:div>
    <w:div w:id="1336615345">
      <w:bodyDiv w:val="1"/>
      <w:marLeft w:val="0"/>
      <w:marRight w:val="0"/>
      <w:marTop w:val="0"/>
      <w:marBottom w:val="0"/>
      <w:divBdr>
        <w:top w:val="none" w:sz="0" w:space="0" w:color="auto"/>
        <w:left w:val="none" w:sz="0" w:space="0" w:color="auto"/>
        <w:bottom w:val="none" w:sz="0" w:space="0" w:color="auto"/>
        <w:right w:val="none" w:sz="0" w:space="0" w:color="auto"/>
      </w:divBdr>
    </w:div>
    <w:div w:id="1336806837">
      <w:bodyDiv w:val="1"/>
      <w:marLeft w:val="0"/>
      <w:marRight w:val="0"/>
      <w:marTop w:val="0"/>
      <w:marBottom w:val="0"/>
      <w:divBdr>
        <w:top w:val="none" w:sz="0" w:space="0" w:color="auto"/>
        <w:left w:val="none" w:sz="0" w:space="0" w:color="auto"/>
        <w:bottom w:val="none" w:sz="0" w:space="0" w:color="auto"/>
        <w:right w:val="none" w:sz="0" w:space="0" w:color="auto"/>
      </w:divBdr>
    </w:div>
    <w:div w:id="1338117711">
      <w:bodyDiv w:val="1"/>
      <w:marLeft w:val="0"/>
      <w:marRight w:val="0"/>
      <w:marTop w:val="0"/>
      <w:marBottom w:val="0"/>
      <w:divBdr>
        <w:top w:val="none" w:sz="0" w:space="0" w:color="auto"/>
        <w:left w:val="none" w:sz="0" w:space="0" w:color="auto"/>
        <w:bottom w:val="none" w:sz="0" w:space="0" w:color="auto"/>
        <w:right w:val="none" w:sz="0" w:space="0" w:color="auto"/>
      </w:divBdr>
    </w:div>
    <w:div w:id="1339848566">
      <w:bodyDiv w:val="1"/>
      <w:marLeft w:val="0"/>
      <w:marRight w:val="0"/>
      <w:marTop w:val="0"/>
      <w:marBottom w:val="0"/>
      <w:divBdr>
        <w:top w:val="none" w:sz="0" w:space="0" w:color="auto"/>
        <w:left w:val="none" w:sz="0" w:space="0" w:color="auto"/>
        <w:bottom w:val="none" w:sz="0" w:space="0" w:color="auto"/>
        <w:right w:val="none" w:sz="0" w:space="0" w:color="auto"/>
      </w:divBdr>
    </w:div>
    <w:div w:id="1341659763">
      <w:bodyDiv w:val="1"/>
      <w:marLeft w:val="0"/>
      <w:marRight w:val="0"/>
      <w:marTop w:val="0"/>
      <w:marBottom w:val="0"/>
      <w:divBdr>
        <w:top w:val="none" w:sz="0" w:space="0" w:color="auto"/>
        <w:left w:val="none" w:sz="0" w:space="0" w:color="auto"/>
        <w:bottom w:val="none" w:sz="0" w:space="0" w:color="auto"/>
        <w:right w:val="none" w:sz="0" w:space="0" w:color="auto"/>
      </w:divBdr>
    </w:div>
    <w:div w:id="1342783128">
      <w:bodyDiv w:val="1"/>
      <w:marLeft w:val="0"/>
      <w:marRight w:val="0"/>
      <w:marTop w:val="0"/>
      <w:marBottom w:val="0"/>
      <w:divBdr>
        <w:top w:val="none" w:sz="0" w:space="0" w:color="auto"/>
        <w:left w:val="none" w:sz="0" w:space="0" w:color="auto"/>
        <w:bottom w:val="none" w:sz="0" w:space="0" w:color="auto"/>
        <w:right w:val="none" w:sz="0" w:space="0" w:color="auto"/>
      </w:divBdr>
    </w:div>
    <w:div w:id="1342968708">
      <w:bodyDiv w:val="1"/>
      <w:marLeft w:val="0"/>
      <w:marRight w:val="0"/>
      <w:marTop w:val="0"/>
      <w:marBottom w:val="0"/>
      <w:divBdr>
        <w:top w:val="none" w:sz="0" w:space="0" w:color="auto"/>
        <w:left w:val="none" w:sz="0" w:space="0" w:color="auto"/>
        <w:bottom w:val="none" w:sz="0" w:space="0" w:color="auto"/>
        <w:right w:val="none" w:sz="0" w:space="0" w:color="auto"/>
      </w:divBdr>
    </w:div>
    <w:div w:id="1343514436">
      <w:bodyDiv w:val="1"/>
      <w:marLeft w:val="0"/>
      <w:marRight w:val="0"/>
      <w:marTop w:val="0"/>
      <w:marBottom w:val="0"/>
      <w:divBdr>
        <w:top w:val="none" w:sz="0" w:space="0" w:color="auto"/>
        <w:left w:val="none" w:sz="0" w:space="0" w:color="auto"/>
        <w:bottom w:val="none" w:sz="0" w:space="0" w:color="auto"/>
        <w:right w:val="none" w:sz="0" w:space="0" w:color="auto"/>
      </w:divBdr>
    </w:div>
    <w:div w:id="1344673891">
      <w:bodyDiv w:val="1"/>
      <w:marLeft w:val="0"/>
      <w:marRight w:val="0"/>
      <w:marTop w:val="0"/>
      <w:marBottom w:val="0"/>
      <w:divBdr>
        <w:top w:val="none" w:sz="0" w:space="0" w:color="auto"/>
        <w:left w:val="none" w:sz="0" w:space="0" w:color="auto"/>
        <w:bottom w:val="none" w:sz="0" w:space="0" w:color="auto"/>
        <w:right w:val="none" w:sz="0" w:space="0" w:color="auto"/>
      </w:divBdr>
    </w:div>
    <w:div w:id="1345211845">
      <w:bodyDiv w:val="1"/>
      <w:marLeft w:val="0"/>
      <w:marRight w:val="0"/>
      <w:marTop w:val="0"/>
      <w:marBottom w:val="0"/>
      <w:divBdr>
        <w:top w:val="none" w:sz="0" w:space="0" w:color="auto"/>
        <w:left w:val="none" w:sz="0" w:space="0" w:color="auto"/>
        <w:bottom w:val="none" w:sz="0" w:space="0" w:color="auto"/>
        <w:right w:val="none" w:sz="0" w:space="0" w:color="auto"/>
      </w:divBdr>
    </w:div>
    <w:div w:id="1347751866">
      <w:bodyDiv w:val="1"/>
      <w:marLeft w:val="0"/>
      <w:marRight w:val="0"/>
      <w:marTop w:val="0"/>
      <w:marBottom w:val="0"/>
      <w:divBdr>
        <w:top w:val="none" w:sz="0" w:space="0" w:color="auto"/>
        <w:left w:val="none" w:sz="0" w:space="0" w:color="auto"/>
        <w:bottom w:val="none" w:sz="0" w:space="0" w:color="auto"/>
        <w:right w:val="none" w:sz="0" w:space="0" w:color="auto"/>
      </w:divBdr>
    </w:div>
    <w:div w:id="1348290650">
      <w:bodyDiv w:val="1"/>
      <w:marLeft w:val="0"/>
      <w:marRight w:val="0"/>
      <w:marTop w:val="0"/>
      <w:marBottom w:val="0"/>
      <w:divBdr>
        <w:top w:val="none" w:sz="0" w:space="0" w:color="auto"/>
        <w:left w:val="none" w:sz="0" w:space="0" w:color="auto"/>
        <w:bottom w:val="none" w:sz="0" w:space="0" w:color="auto"/>
        <w:right w:val="none" w:sz="0" w:space="0" w:color="auto"/>
      </w:divBdr>
    </w:div>
    <w:div w:id="1348869212">
      <w:bodyDiv w:val="1"/>
      <w:marLeft w:val="0"/>
      <w:marRight w:val="0"/>
      <w:marTop w:val="0"/>
      <w:marBottom w:val="0"/>
      <w:divBdr>
        <w:top w:val="none" w:sz="0" w:space="0" w:color="auto"/>
        <w:left w:val="none" w:sz="0" w:space="0" w:color="auto"/>
        <w:bottom w:val="none" w:sz="0" w:space="0" w:color="auto"/>
        <w:right w:val="none" w:sz="0" w:space="0" w:color="auto"/>
      </w:divBdr>
    </w:div>
    <w:div w:id="1349481363">
      <w:bodyDiv w:val="1"/>
      <w:marLeft w:val="0"/>
      <w:marRight w:val="0"/>
      <w:marTop w:val="0"/>
      <w:marBottom w:val="0"/>
      <w:divBdr>
        <w:top w:val="none" w:sz="0" w:space="0" w:color="auto"/>
        <w:left w:val="none" w:sz="0" w:space="0" w:color="auto"/>
        <w:bottom w:val="none" w:sz="0" w:space="0" w:color="auto"/>
        <w:right w:val="none" w:sz="0" w:space="0" w:color="auto"/>
      </w:divBdr>
    </w:div>
    <w:div w:id="1349598466">
      <w:bodyDiv w:val="1"/>
      <w:marLeft w:val="0"/>
      <w:marRight w:val="0"/>
      <w:marTop w:val="0"/>
      <w:marBottom w:val="0"/>
      <w:divBdr>
        <w:top w:val="none" w:sz="0" w:space="0" w:color="auto"/>
        <w:left w:val="none" w:sz="0" w:space="0" w:color="auto"/>
        <w:bottom w:val="none" w:sz="0" w:space="0" w:color="auto"/>
        <w:right w:val="none" w:sz="0" w:space="0" w:color="auto"/>
      </w:divBdr>
    </w:div>
    <w:div w:id="1351489313">
      <w:bodyDiv w:val="1"/>
      <w:marLeft w:val="0"/>
      <w:marRight w:val="0"/>
      <w:marTop w:val="0"/>
      <w:marBottom w:val="0"/>
      <w:divBdr>
        <w:top w:val="none" w:sz="0" w:space="0" w:color="auto"/>
        <w:left w:val="none" w:sz="0" w:space="0" w:color="auto"/>
        <w:bottom w:val="none" w:sz="0" w:space="0" w:color="auto"/>
        <w:right w:val="none" w:sz="0" w:space="0" w:color="auto"/>
      </w:divBdr>
    </w:div>
    <w:div w:id="1351760336">
      <w:bodyDiv w:val="1"/>
      <w:marLeft w:val="0"/>
      <w:marRight w:val="0"/>
      <w:marTop w:val="0"/>
      <w:marBottom w:val="0"/>
      <w:divBdr>
        <w:top w:val="none" w:sz="0" w:space="0" w:color="auto"/>
        <w:left w:val="none" w:sz="0" w:space="0" w:color="auto"/>
        <w:bottom w:val="none" w:sz="0" w:space="0" w:color="auto"/>
        <w:right w:val="none" w:sz="0" w:space="0" w:color="auto"/>
      </w:divBdr>
    </w:div>
    <w:div w:id="1351956535">
      <w:bodyDiv w:val="1"/>
      <w:marLeft w:val="0"/>
      <w:marRight w:val="0"/>
      <w:marTop w:val="0"/>
      <w:marBottom w:val="0"/>
      <w:divBdr>
        <w:top w:val="none" w:sz="0" w:space="0" w:color="auto"/>
        <w:left w:val="none" w:sz="0" w:space="0" w:color="auto"/>
        <w:bottom w:val="none" w:sz="0" w:space="0" w:color="auto"/>
        <w:right w:val="none" w:sz="0" w:space="0" w:color="auto"/>
      </w:divBdr>
    </w:div>
    <w:div w:id="1352687341">
      <w:bodyDiv w:val="1"/>
      <w:marLeft w:val="0"/>
      <w:marRight w:val="0"/>
      <w:marTop w:val="0"/>
      <w:marBottom w:val="0"/>
      <w:divBdr>
        <w:top w:val="none" w:sz="0" w:space="0" w:color="auto"/>
        <w:left w:val="none" w:sz="0" w:space="0" w:color="auto"/>
        <w:bottom w:val="none" w:sz="0" w:space="0" w:color="auto"/>
        <w:right w:val="none" w:sz="0" w:space="0" w:color="auto"/>
      </w:divBdr>
    </w:div>
    <w:div w:id="1353651210">
      <w:bodyDiv w:val="1"/>
      <w:marLeft w:val="0"/>
      <w:marRight w:val="0"/>
      <w:marTop w:val="0"/>
      <w:marBottom w:val="0"/>
      <w:divBdr>
        <w:top w:val="none" w:sz="0" w:space="0" w:color="auto"/>
        <w:left w:val="none" w:sz="0" w:space="0" w:color="auto"/>
        <w:bottom w:val="none" w:sz="0" w:space="0" w:color="auto"/>
        <w:right w:val="none" w:sz="0" w:space="0" w:color="auto"/>
      </w:divBdr>
    </w:div>
    <w:div w:id="1358115549">
      <w:bodyDiv w:val="1"/>
      <w:marLeft w:val="0"/>
      <w:marRight w:val="0"/>
      <w:marTop w:val="0"/>
      <w:marBottom w:val="0"/>
      <w:divBdr>
        <w:top w:val="none" w:sz="0" w:space="0" w:color="auto"/>
        <w:left w:val="none" w:sz="0" w:space="0" w:color="auto"/>
        <w:bottom w:val="none" w:sz="0" w:space="0" w:color="auto"/>
        <w:right w:val="none" w:sz="0" w:space="0" w:color="auto"/>
      </w:divBdr>
    </w:div>
    <w:div w:id="1359625667">
      <w:bodyDiv w:val="1"/>
      <w:marLeft w:val="0"/>
      <w:marRight w:val="0"/>
      <w:marTop w:val="0"/>
      <w:marBottom w:val="0"/>
      <w:divBdr>
        <w:top w:val="none" w:sz="0" w:space="0" w:color="auto"/>
        <w:left w:val="none" w:sz="0" w:space="0" w:color="auto"/>
        <w:bottom w:val="none" w:sz="0" w:space="0" w:color="auto"/>
        <w:right w:val="none" w:sz="0" w:space="0" w:color="auto"/>
      </w:divBdr>
    </w:div>
    <w:div w:id="1359811373">
      <w:bodyDiv w:val="1"/>
      <w:marLeft w:val="0"/>
      <w:marRight w:val="0"/>
      <w:marTop w:val="0"/>
      <w:marBottom w:val="0"/>
      <w:divBdr>
        <w:top w:val="none" w:sz="0" w:space="0" w:color="auto"/>
        <w:left w:val="none" w:sz="0" w:space="0" w:color="auto"/>
        <w:bottom w:val="none" w:sz="0" w:space="0" w:color="auto"/>
        <w:right w:val="none" w:sz="0" w:space="0" w:color="auto"/>
      </w:divBdr>
    </w:div>
    <w:div w:id="1361585391">
      <w:bodyDiv w:val="1"/>
      <w:marLeft w:val="0"/>
      <w:marRight w:val="0"/>
      <w:marTop w:val="0"/>
      <w:marBottom w:val="0"/>
      <w:divBdr>
        <w:top w:val="none" w:sz="0" w:space="0" w:color="auto"/>
        <w:left w:val="none" w:sz="0" w:space="0" w:color="auto"/>
        <w:bottom w:val="none" w:sz="0" w:space="0" w:color="auto"/>
        <w:right w:val="none" w:sz="0" w:space="0" w:color="auto"/>
      </w:divBdr>
    </w:div>
    <w:div w:id="1361668088">
      <w:bodyDiv w:val="1"/>
      <w:marLeft w:val="0"/>
      <w:marRight w:val="0"/>
      <w:marTop w:val="0"/>
      <w:marBottom w:val="0"/>
      <w:divBdr>
        <w:top w:val="none" w:sz="0" w:space="0" w:color="auto"/>
        <w:left w:val="none" w:sz="0" w:space="0" w:color="auto"/>
        <w:bottom w:val="none" w:sz="0" w:space="0" w:color="auto"/>
        <w:right w:val="none" w:sz="0" w:space="0" w:color="auto"/>
      </w:divBdr>
    </w:div>
    <w:div w:id="1362170065">
      <w:bodyDiv w:val="1"/>
      <w:marLeft w:val="0"/>
      <w:marRight w:val="0"/>
      <w:marTop w:val="0"/>
      <w:marBottom w:val="0"/>
      <w:divBdr>
        <w:top w:val="none" w:sz="0" w:space="0" w:color="auto"/>
        <w:left w:val="none" w:sz="0" w:space="0" w:color="auto"/>
        <w:bottom w:val="none" w:sz="0" w:space="0" w:color="auto"/>
        <w:right w:val="none" w:sz="0" w:space="0" w:color="auto"/>
      </w:divBdr>
    </w:div>
    <w:div w:id="1362245675">
      <w:bodyDiv w:val="1"/>
      <w:marLeft w:val="0"/>
      <w:marRight w:val="0"/>
      <w:marTop w:val="0"/>
      <w:marBottom w:val="0"/>
      <w:divBdr>
        <w:top w:val="none" w:sz="0" w:space="0" w:color="auto"/>
        <w:left w:val="none" w:sz="0" w:space="0" w:color="auto"/>
        <w:bottom w:val="none" w:sz="0" w:space="0" w:color="auto"/>
        <w:right w:val="none" w:sz="0" w:space="0" w:color="auto"/>
      </w:divBdr>
    </w:div>
    <w:div w:id="1363048786">
      <w:bodyDiv w:val="1"/>
      <w:marLeft w:val="0"/>
      <w:marRight w:val="0"/>
      <w:marTop w:val="0"/>
      <w:marBottom w:val="0"/>
      <w:divBdr>
        <w:top w:val="none" w:sz="0" w:space="0" w:color="auto"/>
        <w:left w:val="none" w:sz="0" w:space="0" w:color="auto"/>
        <w:bottom w:val="none" w:sz="0" w:space="0" w:color="auto"/>
        <w:right w:val="none" w:sz="0" w:space="0" w:color="auto"/>
      </w:divBdr>
    </w:div>
    <w:div w:id="1365595180">
      <w:bodyDiv w:val="1"/>
      <w:marLeft w:val="0"/>
      <w:marRight w:val="0"/>
      <w:marTop w:val="0"/>
      <w:marBottom w:val="0"/>
      <w:divBdr>
        <w:top w:val="none" w:sz="0" w:space="0" w:color="auto"/>
        <w:left w:val="none" w:sz="0" w:space="0" w:color="auto"/>
        <w:bottom w:val="none" w:sz="0" w:space="0" w:color="auto"/>
        <w:right w:val="none" w:sz="0" w:space="0" w:color="auto"/>
      </w:divBdr>
    </w:div>
    <w:div w:id="1367175452">
      <w:bodyDiv w:val="1"/>
      <w:marLeft w:val="0"/>
      <w:marRight w:val="0"/>
      <w:marTop w:val="0"/>
      <w:marBottom w:val="0"/>
      <w:divBdr>
        <w:top w:val="none" w:sz="0" w:space="0" w:color="auto"/>
        <w:left w:val="none" w:sz="0" w:space="0" w:color="auto"/>
        <w:bottom w:val="none" w:sz="0" w:space="0" w:color="auto"/>
        <w:right w:val="none" w:sz="0" w:space="0" w:color="auto"/>
      </w:divBdr>
    </w:div>
    <w:div w:id="1367217546">
      <w:bodyDiv w:val="1"/>
      <w:marLeft w:val="0"/>
      <w:marRight w:val="0"/>
      <w:marTop w:val="0"/>
      <w:marBottom w:val="0"/>
      <w:divBdr>
        <w:top w:val="none" w:sz="0" w:space="0" w:color="auto"/>
        <w:left w:val="none" w:sz="0" w:space="0" w:color="auto"/>
        <w:bottom w:val="none" w:sz="0" w:space="0" w:color="auto"/>
        <w:right w:val="none" w:sz="0" w:space="0" w:color="auto"/>
      </w:divBdr>
    </w:div>
    <w:div w:id="1367754318">
      <w:bodyDiv w:val="1"/>
      <w:marLeft w:val="0"/>
      <w:marRight w:val="0"/>
      <w:marTop w:val="0"/>
      <w:marBottom w:val="0"/>
      <w:divBdr>
        <w:top w:val="none" w:sz="0" w:space="0" w:color="auto"/>
        <w:left w:val="none" w:sz="0" w:space="0" w:color="auto"/>
        <w:bottom w:val="none" w:sz="0" w:space="0" w:color="auto"/>
        <w:right w:val="none" w:sz="0" w:space="0" w:color="auto"/>
      </w:divBdr>
    </w:div>
    <w:div w:id="1368918356">
      <w:bodyDiv w:val="1"/>
      <w:marLeft w:val="0"/>
      <w:marRight w:val="0"/>
      <w:marTop w:val="0"/>
      <w:marBottom w:val="0"/>
      <w:divBdr>
        <w:top w:val="none" w:sz="0" w:space="0" w:color="auto"/>
        <w:left w:val="none" w:sz="0" w:space="0" w:color="auto"/>
        <w:bottom w:val="none" w:sz="0" w:space="0" w:color="auto"/>
        <w:right w:val="none" w:sz="0" w:space="0" w:color="auto"/>
      </w:divBdr>
    </w:div>
    <w:div w:id="1370181149">
      <w:bodyDiv w:val="1"/>
      <w:marLeft w:val="0"/>
      <w:marRight w:val="0"/>
      <w:marTop w:val="0"/>
      <w:marBottom w:val="0"/>
      <w:divBdr>
        <w:top w:val="none" w:sz="0" w:space="0" w:color="auto"/>
        <w:left w:val="none" w:sz="0" w:space="0" w:color="auto"/>
        <w:bottom w:val="none" w:sz="0" w:space="0" w:color="auto"/>
        <w:right w:val="none" w:sz="0" w:space="0" w:color="auto"/>
      </w:divBdr>
    </w:div>
    <w:div w:id="1370181322">
      <w:bodyDiv w:val="1"/>
      <w:marLeft w:val="0"/>
      <w:marRight w:val="0"/>
      <w:marTop w:val="0"/>
      <w:marBottom w:val="0"/>
      <w:divBdr>
        <w:top w:val="none" w:sz="0" w:space="0" w:color="auto"/>
        <w:left w:val="none" w:sz="0" w:space="0" w:color="auto"/>
        <w:bottom w:val="none" w:sz="0" w:space="0" w:color="auto"/>
        <w:right w:val="none" w:sz="0" w:space="0" w:color="auto"/>
      </w:divBdr>
    </w:div>
    <w:div w:id="1370449241">
      <w:bodyDiv w:val="1"/>
      <w:marLeft w:val="0"/>
      <w:marRight w:val="0"/>
      <w:marTop w:val="0"/>
      <w:marBottom w:val="0"/>
      <w:divBdr>
        <w:top w:val="none" w:sz="0" w:space="0" w:color="auto"/>
        <w:left w:val="none" w:sz="0" w:space="0" w:color="auto"/>
        <w:bottom w:val="none" w:sz="0" w:space="0" w:color="auto"/>
        <w:right w:val="none" w:sz="0" w:space="0" w:color="auto"/>
      </w:divBdr>
    </w:div>
    <w:div w:id="1372535066">
      <w:bodyDiv w:val="1"/>
      <w:marLeft w:val="0"/>
      <w:marRight w:val="0"/>
      <w:marTop w:val="0"/>
      <w:marBottom w:val="0"/>
      <w:divBdr>
        <w:top w:val="none" w:sz="0" w:space="0" w:color="auto"/>
        <w:left w:val="none" w:sz="0" w:space="0" w:color="auto"/>
        <w:bottom w:val="none" w:sz="0" w:space="0" w:color="auto"/>
        <w:right w:val="none" w:sz="0" w:space="0" w:color="auto"/>
      </w:divBdr>
    </w:div>
    <w:div w:id="1374698165">
      <w:bodyDiv w:val="1"/>
      <w:marLeft w:val="0"/>
      <w:marRight w:val="0"/>
      <w:marTop w:val="0"/>
      <w:marBottom w:val="0"/>
      <w:divBdr>
        <w:top w:val="none" w:sz="0" w:space="0" w:color="auto"/>
        <w:left w:val="none" w:sz="0" w:space="0" w:color="auto"/>
        <w:bottom w:val="none" w:sz="0" w:space="0" w:color="auto"/>
        <w:right w:val="none" w:sz="0" w:space="0" w:color="auto"/>
      </w:divBdr>
    </w:div>
    <w:div w:id="1377705836">
      <w:bodyDiv w:val="1"/>
      <w:marLeft w:val="0"/>
      <w:marRight w:val="0"/>
      <w:marTop w:val="0"/>
      <w:marBottom w:val="0"/>
      <w:divBdr>
        <w:top w:val="none" w:sz="0" w:space="0" w:color="auto"/>
        <w:left w:val="none" w:sz="0" w:space="0" w:color="auto"/>
        <w:bottom w:val="none" w:sz="0" w:space="0" w:color="auto"/>
        <w:right w:val="none" w:sz="0" w:space="0" w:color="auto"/>
      </w:divBdr>
    </w:div>
    <w:div w:id="1379935207">
      <w:bodyDiv w:val="1"/>
      <w:marLeft w:val="0"/>
      <w:marRight w:val="0"/>
      <w:marTop w:val="0"/>
      <w:marBottom w:val="0"/>
      <w:divBdr>
        <w:top w:val="none" w:sz="0" w:space="0" w:color="auto"/>
        <w:left w:val="none" w:sz="0" w:space="0" w:color="auto"/>
        <w:bottom w:val="none" w:sz="0" w:space="0" w:color="auto"/>
        <w:right w:val="none" w:sz="0" w:space="0" w:color="auto"/>
      </w:divBdr>
    </w:div>
    <w:div w:id="1380204804">
      <w:bodyDiv w:val="1"/>
      <w:marLeft w:val="0"/>
      <w:marRight w:val="0"/>
      <w:marTop w:val="0"/>
      <w:marBottom w:val="0"/>
      <w:divBdr>
        <w:top w:val="none" w:sz="0" w:space="0" w:color="auto"/>
        <w:left w:val="none" w:sz="0" w:space="0" w:color="auto"/>
        <w:bottom w:val="none" w:sz="0" w:space="0" w:color="auto"/>
        <w:right w:val="none" w:sz="0" w:space="0" w:color="auto"/>
      </w:divBdr>
    </w:div>
    <w:div w:id="1380975022">
      <w:bodyDiv w:val="1"/>
      <w:marLeft w:val="0"/>
      <w:marRight w:val="0"/>
      <w:marTop w:val="0"/>
      <w:marBottom w:val="0"/>
      <w:divBdr>
        <w:top w:val="none" w:sz="0" w:space="0" w:color="auto"/>
        <w:left w:val="none" w:sz="0" w:space="0" w:color="auto"/>
        <w:bottom w:val="none" w:sz="0" w:space="0" w:color="auto"/>
        <w:right w:val="none" w:sz="0" w:space="0" w:color="auto"/>
      </w:divBdr>
    </w:div>
    <w:div w:id="1383018278">
      <w:bodyDiv w:val="1"/>
      <w:marLeft w:val="0"/>
      <w:marRight w:val="0"/>
      <w:marTop w:val="0"/>
      <w:marBottom w:val="0"/>
      <w:divBdr>
        <w:top w:val="none" w:sz="0" w:space="0" w:color="auto"/>
        <w:left w:val="none" w:sz="0" w:space="0" w:color="auto"/>
        <w:bottom w:val="none" w:sz="0" w:space="0" w:color="auto"/>
        <w:right w:val="none" w:sz="0" w:space="0" w:color="auto"/>
      </w:divBdr>
    </w:div>
    <w:div w:id="1383020148">
      <w:bodyDiv w:val="1"/>
      <w:marLeft w:val="0"/>
      <w:marRight w:val="0"/>
      <w:marTop w:val="0"/>
      <w:marBottom w:val="0"/>
      <w:divBdr>
        <w:top w:val="none" w:sz="0" w:space="0" w:color="auto"/>
        <w:left w:val="none" w:sz="0" w:space="0" w:color="auto"/>
        <w:bottom w:val="none" w:sz="0" w:space="0" w:color="auto"/>
        <w:right w:val="none" w:sz="0" w:space="0" w:color="auto"/>
      </w:divBdr>
    </w:div>
    <w:div w:id="1383558538">
      <w:bodyDiv w:val="1"/>
      <w:marLeft w:val="0"/>
      <w:marRight w:val="0"/>
      <w:marTop w:val="0"/>
      <w:marBottom w:val="0"/>
      <w:divBdr>
        <w:top w:val="none" w:sz="0" w:space="0" w:color="auto"/>
        <w:left w:val="none" w:sz="0" w:space="0" w:color="auto"/>
        <w:bottom w:val="none" w:sz="0" w:space="0" w:color="auto"/>
        <w:right w:val="none" w:sz="0" w:space="0" w:color="auto"/>
      </w:divBdr>
    </w:div>
    <w:div w:id="1385640968">
      <w:bodyDiv w:val="1"/>
      <w:marLeft w:val="0"/>
      <w:marRight w:val="0"/>
      <w:marTop w:val="0"/>
      <w:marBottom w:val="0"/>
      <w:divBdr>
        <w:top w:val="none" w:sz="0" w:space="0" w:color="auto"/>
        <w:left w:val="none" w:sz="0" w:space="0" w:color="auto"/>
        <w:bottom w:val="none" w:sz="0" w:space="0" w:color="auto"/>
        <w:right w:val="none" w:sz="0" w:space="0" w:color="auto"/>
      </w:divBdr>
    </w:div>
    <w:div w:id="1386491726">
      <w:bodyDiv w:val="1"/>
      <w:marLeft w:val="0"/>
      <w:marRight w:val="0"/>
      <w:marTop w:val="0"/>
      <w:marBottom w:val="0"/>
      <w:divBdr>
        <w:top w:val="none" w:sz="0" w:space="0" w:color="auto"/>
        <w:left w:val="none" w:sz="0" w:space="0" w:color="auto"/>
        <w:bottom w:val="none" w:sz="0" w:space="0" w:color="auto"/>
        <w:right w:val="none" w:sz="0" w:space="0" w:color="auto"/>
      </w:divBdr>
    </w:div>
    <w:div w:id="1386684475">
      <w:bodyDiv w:val="1"/>
      <w:marLeft w:val="0"/>
      <w:marRight w:val="0"/>
      <w:marTop w:val="0"/>
      <w:marBottom w:val="0"/>
      <w:divBdr>
        <w:top w:val="none" w:sz="0" w:space="0" w:color="auto"/>
        <w:left w:val="none" w:sz="0" w:space="0" w:color="auto"/>
        <w:bottom w:val="none" w:sz="0" w:space="0" w:color="auto"/>
        <w:right w:val="none" w:sz="0" w:space="0" w:color="auto"/>
      </w:divBdr>
    </w:div>
    <w:div w:id="1387029004">
      <w:bodyDiv w:val="1"/>
      <w:marLeft w:val="0"/>
      <w:marRight w:val="0"/>
      <w:marTop w:val="0"/>
      <w:marBottom w:val="0"/>
      <w:divBdr>
        <w:top w:val="none" w:sz="0" w:space="0" w:color="auto"/>
        <w:left w:val="none" w:sz="0" w:space="0" w:color="auto"/>
        <w:bottom w:val="none" w:sz="0" w:space="0" w:color="auto"/>
        <w:right w:val="none" w:sz="0" w:space="0" w:color="auto"/>
      </w:divBdr>
    </w:div>
    <w:div w:id="1387335144">
      <w:bodyDiv w:val="1"/>
      <w:marLeft w:val="0"/>
      <w:marRight w:val="0"/>
      <w:marTop w:val="0"/>
      <w:marBottom w:val="0"/>
      <w:divBdr>
        <w:top w:val="none" w:sz="0" w:space="0" w:color="auto"/>
        <w:left w:val="none" w:sz="0" w:space="0" w:color="auto"/>
        <w:bottom w:val="none" w:sz="0" w:space="0" w:color="auto"/>
        <w:right w:val="none" w:sz="0" w:space="0" w:color="auto"/>
      </w:divBdr>
    </w:div>
    <w:div w:id="1388718960">
      <w:bodyDiv w:val="1"/>
      <w:marLeft w:val="0"/>
      <w:marRight w:val="0"/>
      <w:marTop w:val="0"/>
      <w:marBottom w:val="0"/>
      <w:divBdr>
        <w:top w:val="none" w:sz="0" w:space="0" w:color="auto"/>
        <w:left w:val="none" w:sz="0" w:space="0" w:color="auto"/>
        <w:bottom w:val="none" w:sz="0" w:space="0" w:color="auto"/>
        <w:right w:val="none" w:sz="0" w:space="0" w:color="auto"/>
      </w:divBdr>
    </w:div>
    <w:div w:id="1388797142">
      <w:bodyDiv w:val="1"/>
      <w:marLeft w:val="0"/>
      <w:marRight w:val="0"/>
      <w:marTop w:val="0"/>
      <w:marBottom w:val="0"/>
      <w:divBdr>
        <w:top w:val="none" w:sz="0" w:space="0" w:color="auto"/>
        <w:left w:val="none" w:sz="0" w:space="0" w:color="auto"/>
        <w:bottom w:val="none" w:sz="0" w:space="0" w:color="auto"/>
        <w:right w:val="none" w:sz="0" w:space="0" w:color="auto"/>
      </w:divBdr>
    </w:div>
    <w:div w:id="1390152888">
      <w:bodyDiv w:val="1"/>
      <w:marLeft w:val="0"/>
      <w:marRight w:val="0"/>
      <w:marTop w:val="0"/>
      <w:marBottom w:val="0"/>
      <w:divBdr>
        <w:top w:val="none" w:sz="0" w:space="0" w:color="auto"/>
        <w:left w:val="none" w:sz="0" w:space="0" w:color="auto"/>
        <w:bottom w:val="none" w:sz="0" w:space="0" w:color="auto"/>
        <w:right w:val="none" w:sz="0" w:space="0" w:color="auto"/>
      </w:divBdr>
    </w:div>
    <w:div w:id="1390306632">
      <w:bodyDiv w:val="1"/>
      <w:marLeft w:val="0"/>
      <w:marRight w:val="0"/>
      <w:marTop w:val="0"/>
      <w:marBottom w:val="0"/>
      <w:divBdr>
        <w:top w:val="none" w:sz="0" w:space="0" w:color="auto"/>
        <w:left w:val="none" w:sz="0" w:space="0" w:color="auto"/>
        <w:bottom w:val="none" w:sz="0" w:space="0" w:color="auto"/>
        <w:right w:val="none" w:sz="0" w:space="0" w:color="auto"/>
      </w:divBdr>
    </w:div>
    <w:div w:id="1390349627">
      <w:bodyDiv w:val="1"/>
      <w:marLeft w:val="0"/>
      <w:marRight w:val="0"/>
      <w:marTop w:val="0"/>
      <w:marBottom w:val="0"/>
      <w:divBdr>
        <w:top w:val="none" w:sz="0" w:space="0" w:color="auto"/>
        <w:left w:val="none" w:sz="0" w:space="0" w:color="auto"/>
        <w:bottom w:val="none" w:sz="0" w:space="0" w:color="auto"/>
        <w:right w:val="none" w:sz="0" w:space="0" w:color="auto"/>
      </w:divBdr>
    </w:div>
    <w:div w:id="1391151909">
      <w:bodyDiv w:val="1"/>
      <w:marLeft w:val="0"/>
      <w:marRight w:val="0"/>
      <w:marTop w:val="0"/>
      <w:marBottom w:val="0"/>
      <w:divBdr>
        <w:top w:val="none" w:sz="0" w:space="0" w:color="auto"/>
        <w:left w:val="none" w:sz="0" w:space="0" w:color="auto"/>
        <w:bottom w:val="none" w:sz="0" w:space="0" w:color="auto"/>
        <w:right w:val="none" w:sz="0" w:space="0" w:color="auto"/>
      </w:divBdr>
    </w:div>
    <w:div w:id="1391344684">
      <w:bodyDiv w:val="1"/>
      <w:marLeft w:val="0"/>
      <w:marRight w:val="0"/>
      <w:marTop w:val="0"/>
      <w:marBottom w:val="0"/>
      <w:divBdr>
        <w:top w:val="none" w:sz="0" w:space="0" w:color="auto"/>
        <w:left w:val="none" w:sz="0" w:space="0" w:color="auto"/>
        <w:bottom w:val="none" w:sz="0" w:space="0" w:color="auto"/>
        <w:right w:val="none" w:sz="0" w:space="0" w:color="auto"/>
      </w:divBdr>
    </w:div>
    <w:div w:id="1391685905">
      <w:bodyDiv w:val="1"/>
      <w:marLeft w:val="0"/>
      <w:marRight w:val="0"/>
      <w:marTop w:val="0"/>
      <w:marBottom w:val="0"/>
      <w:divBdr>
        <w:top w:val="none" w:sz="0" w:space="0" w:color="auto"/>
        <w:left w:val="none" w:sz="0" w:space="0" w:color="auto"/>
        <w:bottom w:val="none" w:sz="0" w:space="0" w:color="auto"/>
        <w:right w:val="none" w:sz="0" w:space="0" w:color="auto"/>
      </w:divBdr>
    </w:div>
    <w:div w:id="1393233042">
      <w:bodyDiv w:val="1"/>
      <w:marLeft w:val="0"/>
      <w:marRight w:val="0"/>
      <w:marTop w:val="0"/>
      <w:marBottom w:val="0"/>
      <w:divBdr>
        <w:top w:val="none" w:sz="0" w:space="0" w:color="auto"/>
        <w:left w:val="none" w:sz="0" w:space="0" w:color="auto"/>
        <w:bottom w:val="none" w:sz="0" w:space="0" w:color="auto"/>
        <w:right w:val="none" w:sz="0" w:space="0" w:color="auto"/>
      </w:divBdr>
    </w:div>
    <w:div w:id="1395620498">
      <w:bodyDiv w:val="1"/>
      <w:marLeft w:val="0"/>
      <w:marRight w:val="0"/>
      <w:marTop w:val="0"/>
      <w:marBottom w:val="0"/>
      <w:divBdr>
        <w:top w:val="none" w:sz="0" w:space="0" w:color="auto"/>
        <w:left w:val="none" w:sz="0" w:space="0" w:color="auto"/>
        <w:bottom w:val="none" w:sz="0" w:space="0" w:color="auto"/>
        <w:right w:val="none" w:sz="0" w:space="0" w:color="auto"/>
      </w:divBdr>
    </w:div>
    <w:div w:id="1395734945">
      <w:bodyDiv w:val="1"/>
      <w:marLeft w:val="0"/>
      <w:marRight w:val="0"/>
      <w:marTop w:val="0"/>
      <w:marBottom w:val="0"/>
      <w:divBdr>
        <w:top w:val="none" w:sz="0" w:space="0" w:color="auto"/>
        <w:left w:val="none" w:sz="0" w:space="0" w:color="auto"/>
        <w:bottom w:val="none" w:sz="0" w:space="0" w:color="auto"/>
        <w:right w:val="none" w:sz="0" w:space="0" w:color="auto"/>
      </w:divBdr>
    </w:div>
    <w:div w:id="1396472066">
      <w:bodyDiv w:val="1"/>
      <w:marLeft w:val="0"/>
      <w:marRight w:val="0"/>
      <w:marTop w:val="0"/>
      <w:marBottom w:val="0"/>
      <w:divBdr>
        <w:top w:val="none" w:sz="0" w:space="0" w:color="auto"/>
        <w:left w:val="none" w:sz="0" w:space="0" w:color="auto"/>
        <w:bottom w:val="none" w:sz="0" w:space="0" w:color="auto"/>
        <w:right w:val="none" w:sz="0" w:space="0" w:color="auto"/>
      </w:divBdr>
    </w:div>
    <w:div w:id="1398432964">
      <w:bodyDiv w:val="1"/>
      <w:marLeft w:val="0"/>
      <w:marRight w:val="0"/>
      <w:marTop w:val="0"/>
      <w:marBottom w:val="0"/>
      <w:divBdr>
        <w:top w:val="none" w:sz="0" w:space="0" w:color="auto"/>
        <w:left w:val="none" w:sz="0" w:space="0" w:color="auto"/>
        <w:bottom w:val="none" w:sz="0" w:space="0" w:color="auto"/>
        <w:right w:val="none" w:sz="0" w:space="0" w:color="auto"/>
      </w:divBdr>
    </w:div>
    <w:div w:id="1398505166">
      <w:bodyDiv w:val="1"/>
      <w:marLeft w:val="0"/>
      <w:marRight w:val="0"/>
      <w:marTop w:val="0"/>
      <w:marBottom w:val="0"/>
      <w:divBdr>
        <w:top w:val="none" w:sz="0" w:space="0" w:color="auto"/>
        <w:left w:val="none" w:sz="0" w:space="0" w:color="auto"/>
        <w:bottom w:val="none" w:sz="0" w:space="0" w:color="auto"/>
        <w:right w:val="none" w:sz="0" w:space="0" w:color="auto"/>
      </w:divBdr>
    </w:div>
    <w:div w:id="1400009425">
      <w:bodyDiv w:val="1"/>
      <w:marLeft w:val="0"/>
      <w:marRight w:val="0"/>
      <w:marTop w:val="0"/>
      <w:marBottom w:val="0"/>
      <w:divBdr>
        <w:top w:val="none" w:sz="0" w:space="0" w:color="auto"/>
        <w:left w:val="none" w:sz="0" w:space="0" w:color="auto"/>
        <w:bottom w:val="none" w:sz="0" w:space="0" w:color="auto"/>
        <w:right w:val="none" w:sz="0" w:space="0" w:color="auto"/>
      </w:divBdr>
    </w:div>
    <w:div w:id="1405223981">
      <w:bodyDiv w:val="1"/>
      <w:marLeft w:val="0"/>
      <w:marRight w:val="0"/>
      <w:marTop w:val="0"/>
      <w:marBottom w:val="0"/>
      <w:divBdr>
        <w:top w:val="none" w:sz="0" w:space="0" w:color="auto"/>
        <w:left w:val="none" w:sz="0" w:space="0" w:color="auto"/>
        <w:bottom w:val="none" w:sz="0" w:space="0" w:color="auto"/>
        <w:right w:val="none" w:sz="0" w:space="0" w:color="auto"/>
      </w:divBdr>
    </w:div>
    <w:div w:id="1406031492">
      <w:bodyDiv w:val="1"/>
      <w:marLeft w:val="0"/>
      <w:marRight w:val="0"/>
      <w:marTop w:val="0"/>
      <w:marBottom w:val="0"/>
      <w:divBdr>
        <w:top w:val="none" w:sz="0" w:space="0" w:color="auto"/>
        <w:left w:val="none" w:sz="0" w:space="0" w:color="auto"/>
        <w:bottom w:val="none" w:sz="0" w:space="0" w:color="auto"/>
        <w:right w:val="none" w:sz="0" w:space="0" w:color="auto"/>
      </w:divBdr>
    </w:div>
    <w:div w:id="1407334786">
      <w:bodyDiv w:val="1"/>
      <w:marLeft w:val="0"/>
      <w:marRight w:val="0"/>
      <w:marTop w:val="0"/>
      <w:marBottom w:val="0"/>
      <w:divBdr>
        <w:top w:val="none" w:sz="0" w:space="0" w:color="auto"/>
        <w:left w:val="none" w:sz="0" w:space="0" w:color="auto"/>
        <w:bottom w:val="none" w:sz="0" w:space="0" w:color="auto"/>
        <w:right w:val="none" w:sz="0" w:space="0" w:color="auto"/>
      </w:divBdr>
    </w:div>
    <w:div w:id="1407997679">
      <w:bodyDiv w:val="1"/>
      <w:marLeft w:val="0"/>
      <w:marRight w:val="0"/>
      <w:marTop w:val="0"/>
      <w:marBottom w:val="0"/>
      <w:divBdr>
        <w:top w:val="none" w:sz="0" w:space="0" w:color="auto"/>
        <w:left w:val="none" w:sz="0" w:space="0" w:color="auto"/>
        <w:bottom w:val="none" w:sz="0" w:space="0" w:color="auto"/>
        <w:right w:val="none" w:sz="0" w:space="0" w:color="auto"/>
      </w:divBdr>
    </w:div>
    <w:div w:id="1409495054">
      <w:bodyDiv w:val="1"/>
      <w:marLeft w:val="0"/>
      <w:marRight w:val="0"/>
      <w:marTop w:val="0"/>
      <w:marBottom w:val="0"/>
      <w:divBdr>
        <w:top w:val="none" w:sz="0" w:space="0" w:color="auto"/>
        <w:left w:val="none" w:sz="0" w:space="0" w:color="auto"/>
        <w:bottom w:val="none" w:sz="0" w:space="0" w:color="auto"/>
        <w:right w:val="none" w:sz="0" w:space="0" w:color="auto"/>
      </w:divBdr>
    </w:div>
    <w:div w:id="1411611125">
      <w:bodyDiv w:val="1"/>
      <w:marLeft w:val="0"/>
      <w:marRight w:val="0"/>
      <w:marTop w:val="0"/>
      <w:marBottom w:val="0"/>
      <w:divBdr>
        <w:top w:val="none" w:sz="0" w:space="0" w:color="auto"/>
        <w:left w:val="none" w:sz="0" w:space="0" w:color="auto"/>
        <w:bottom w:val="none" w:sz="0" w:space="0" w:color="auto"/>
        <w:right w:val="none" w:sz="0" w:space="0" w:color="auto"/>
      </w:divBdr>
    </w:div>
    <w:div w:id="1411927777">
      <w:bodyDiv w:val="1"/>
      <w:marLeft w:val="0"/>
      <w:marRight w:val="0"/>
      <w:marTop w:val="0"/>
      <w:marBottom w:val="0"/>
      <w:divBdr>
        <w:top w:val="none" w:sz="0" w:space="0" w:color="auto"/>
        <w:left w:val="none" w:sz="0" w:space="0" w:color="auto"/>
        <w:bottom w:val="none" w:sz="0" w:space="0" w:color="auto"/>
        <w:right w:val="none" w:sz="0" w:space="0" w:color="auto"/>
      </w:divBdr>
    </w:div>
    <w:div w:id="1412121673">
      <w:bodyDiv w:val="1"/>
      <w:marLeft w:val="0"/>
      <w:marRight w:val="0"/>
      <w:marTop w:val="0"/>
      <w:marBottom w:val="0"/>
      <w:divBdr>
        <w:top w:val="none" w:sz="0" w:space="0" w:color="auto"/>
        <w:left w:val="none" w:sz="0" w:space="0" w:color="auto"/>
        <w:bottom w:val="none" w:sz="0" w:space="0" w:color="auto"/>
        <w:right w:val="none" w:sz="0" w:space="0" w:color="auto"/>
      </w:divBdr>
    </w:div>
    <w:div w:id="1413156865">
      <w:bodyDiv w:val="1"/>
      <w:marLeft w:val="0"/>
      <w:marRight w:val="0"/>
      <w:marTop w:val="0"/>
      <w:marBottom w:val="0"/>
      <w:divBdr>
        <w:top w:val="none" w:sz="0" w:space="0" w:color="auto"/>
        <w:left w:val="none" w:sz="0" w:space="0" w:color="auto"/>
        <w:bottom w:val="none" w:sz="0" w:space="0" w:color="auto"/>
        <w:right w:val="none" w:sz="0" w:space="0" w:color="auto"/>
      </w:divBdr>
    </w:div>
    <w:div w:id="1413159323">
      <w:bodyDiv w:val="1"/>
      <w:marLeft w:val="0"/>
      <w:marRight w:val="0"/>
      <w:marTop w:val="0"/>
      <w:marBottom w:val="0"/>
      <w:divBdr>
        <w:top w:val="none" w:sz="0" w:space="0" w:color="auto"/>
        <w:left w:val="none" w:sz="0" w:space="0" w:color="auto"/>
        <w:bottom w:val="none" w:sz="0" w:space="0" w:color="auto"/>
        <w:right w:val="none" w:sz="0" w:space="0" w:color="auto"/>
      </w:divBdr>
    </w:div>
    <w:div w:id="1413703315">
      <w:bodyDiv w:val="1"/>
      <w:marLeft w:val="0"/>
      <w:marRight w:val="0"/>
      <w:marTop w:val="0"/>
      <w:marBottom w:val="0"/>
      <w:divBdr>
        <w:top w:val="none" w:sz="0" w:space="0" w:color="auto"/>
        <w:left w:val="none" w:sz="0" w:space="0" w:color="auto"/>
        <w:bottom w:val="none" w:sz="0" w:space="0" w:color="auto"/>
        <w:right w:val="none" w:sz="0" w:space="0" w:color="auto"/>
      </w:divBdr>
    </w:div>
    <w:div w:id="1413892002">
      <w:bodyDiv w:val="1"/>
      <w:marLeft w:val="0"/>
      <w:marRight w:val="0"/>
      <w:marTop w:val="0"/>
      <w:marBottom w:val="0"/>
      <w:divBdr>
        <w:top w:val="none" w:sz="0" w:space="0" w:color="auto"/>
        <w:left w:val="none" w:sz="0" w:space="0" w:color="auto"/>
        <w:bottom w:val="none" w:sz="0" w:space="0" w:color="auto"/>
        <w:right w:val="none" w:sz="0" w:space="0" w:color="auto"/>
      </w:divBdr>
    </w:div>
    <w:div w:id="1414354803">
      <w:bodyDiv w:val="1"/>
      <w:marLeft w:val="0"/>
      <w:marRight w:val="0"/>
      <w:marTop w:val="0"/>
      <w:marBottom w:val="0"/>
      <w:divBdr>
        <w:top w:val="none" w:sz="0" w:space="0" w:color="auto"/>
        <w:left w:val="none" w:sz="0" w:space="0" w:color="auto"/>
        <w:bottom w:val="none" w:sz="0" w:space="0" w:color="auto"/>
        <w:right w:val="none" w:sz="0" w:space="0" w:color="auto"/>
      </w:divBdr>
    </w:div>
    <w:div w:id="1414858730">
      <w:bodyDiv w:val="1"/>
      <w:marLeft w:val="0"/>
      <w:marRight w:val="0"/>
      <w:marTop w:val="0"/>
      <w:marBottom w:val="0"/>
      <w:divBdr>
        <w:top w:val="none" w:sz="0" w:space="0" w:color="auto"/>
        <w:left w:val="none" w:sz="0" w:space="0" w:color="auto"/>
        <w:bottom w:val="none" w:sz="0" w:space="0" w:color="auto"/>
        <w:right w:val="none" w:sz="0" w:space="0" w:color="auto"/>
      </w:divBdr>
    </w:div>
    <w:div w:id="1415278378">
      <w:bodyDiv w:val="1"/>
      <w:marLeft w:val="0"/>
      <w:marRight w:val="0"/>
      <w:marTop w:val="0"/>
      <w:marBottom w:val="0"/>
      <w:divBdr>
        <w:top w:val="none" w:sz="0" w:space="0" w:color="auto"/>
        <w:left w:val="none" w:sz="0" w:space="0" w:color="auto"/>
        <w:bottom w:val="none" w:sz="0" w:space="0" w:color="auto"/>
        <w:right w:val="none" w:sz="0" w:space="0" w:color="auto"/>
      </w:divBdr>
    </w:div>
    <w:div w:id="1415392552">
      <w:bodyDiv w:val="1"/>
      <w:marLeft w:val="0"/>
      <w:marRight w:val="0"/>
      <w:marTop w:val="0"/>
      <w:marBottom w:val="0"/>
      <w:divBdr>
        <w:top w:val="none" w:sz="0" w:space="0" w:color="auto"/>
        <w:left w:val="none" w:sz="0" w:space="0" w:color="auto"/>
        <w:bottom w:val="none" w:sz="0" w:space="0" w:color="auto"/>
        <w:right w:val="none" w:sz="0" w:space="0" w:color="auto"/>
      </w:divBdr>
    </w:div>
    <w:div w:id="1416392790">
      <w:bodyDiv w:val="1"/>
      <w:marLeft w:val="0"/>
      <w:marRight w:val="0"/>
      <w:marTop w:val="0"/>
      <w:marBottom w:val="0"/>
      <w:divBdr>
        <w:top w:val="none" w:sz="0" w:space="0" w:color="auto"/>
        <w:left w:val="none" w:sz="0" w:space="0" w:color="auto"/>
        <w:bottom w:val="none" w:sz="0" w:space="0" w:color="auto"/>
        <w:right w:val="none" w:sz="0" w:space="0" w:color="auto"/>
      </w:divBdr>
    </w:div>
    <w:div w:id="1416593317">
      <w:bodyDiv w:val="1"/>
      <w:marLeft w:val="0"/>
      <w:marRight w:val="0"/>
      <w:marTop w:val="0"/>
      <w:marBottom w:val="0"/>
      <w:divBdr>
        <w:top w:val="none" w:sz="0" w:space="0" w:color="auto"/>
        <w:left w:val="none" w:sz="0" w:space="0" w:color="auto"/>
        <w:bottom w:val="none" w:sz="0" w:space="0" w:color="auto"/>
        <w:right w:val="none" w:sz="0" w:space="0" w:color="auto"/>
      </w:divBdr>
    </w:div>
    <w:div w:id="1416630886">
      <w:bodyDiv w:val="1"/>
      <w:marLeft w:val="0"/>
      <w:marRight w:val="0"/>
      <w:marTop w:val="0"/>
      <w:marBottom w:val="0"/>
      <w:divBdr>
        <w:top w:val="none" w:sz="0" w:space="0" w:color="auto"/>
        <w:left w:val="none" w:sz="0" w:space="0" w:color="auto"/>
        <w:bottom w:val="none" w:sz="0" w:space="0" w:color="auto"/>
        <w:right w:val="none" w:sz="0" w:space="0" w:color="auto"/>
      </w:divBdr>
    </w:div>
    <w:div w:id="1417289718">
      <w:bodyDiv w:val="1"/>
      <w:marLeft w:val="0"/>
      <w:marRight w:val="0"/>
      <w:marTop w:val="0"/>
      <w:marBottom w:val="0"/>
      <w:divBdr>
        <w:top w:val="none" w:sz="0" w:space="0" w:color="auto"/>
        <w:left w:val="none" w:sz="0" w:space="0" w:color="auto"/>
        <w:bottom w:val="none" w:sz="0" w:space="0" w:color="auto"/>
        <w:right w:val="none" w:sz="0" w:space="0" w:color="auto"/>
      </w:divBdr>
    </w:div>
    <w:div w:id="1417753419">
      <w:bodyDiv w:val="1"/>
      <w:marLeft w:val="0"/>
      <w:marRight w:val="0"/>
      <w:marTop w:val="0"/>
      <w:marBottom w:val="0"/>
      <w:divBdr>
        <w:top w:val="none" w:sz="0" w:space="0" w:color="auto"/>
        <w:left w:val="none" w:sz="0" w:space="0" w:color="auto"/>
        <w:bottom w:val="none" w:sz="0" w:space="0" w:color="auto"/>
        <w:right w:val="none" w:sz="0" w:space="0" w:color="auto"/>
      </w:divBdr>
    </w:div>
    <w:div w:id="1418094812">
      <w:bodyDiv w:val="1"/>
      <w:marLeft w:val="0"/>
      <w:marRight w:val="0"/>
      <w:marTop w:val="0"/>
      <w:marBottom w:val="0"/>
      <w:divBdr>
        <w:top w:val="none" w:sz="0" w:space="0" w:color="auto"/>
        <w:left w:val="none" w:sz="0" w:space="0" w:color="auto"/>
        <w:bottom w:val="none" w:sz="0" w:space="0" w:color="auto"/>
        <w:right w:val="none" w:sz="0" w:space="0" w:color="auto"/>
      </w:divBdr>
    </w:div>
    <w:div w:id="1418332723">
      <w:bodyDiv w:val="1"/>
      <w:marLeft w:val="0"/>
      <w:marRight w:val="0"/>
      <w:marTop w:val="0"/>
      <w:marBottom w:val="0"/>
      <w:divBdr>
        <w:top w:val="none" w:sz="0" w:space="0" w:color="auto"/>
        <w:left w:val="none" w:sz="0" w:space="0" w:color="auto"/>
        <w:bottom w:val="none" w:sz="0" w:space="0" w:color="auto"/>
        <w:right w:val="none" w:sz="0" w:space="0" w:color="auto"/>
      </w:divBdr>
    </w:div>
    <w:div w:id="1418554791">
      <w:bodyDiv w:val="1"/>
      <w:marLeft w:val="0"/>
      <w:marRight w:val="0"/>
      <w:marTop w:val="0"/>
      <w:marBottom w:val="0"/>
      <w:divBdr>
        <w:top w:val="none" w:sz="0" w:space="0" w:color="auto"/>
        <w:left w:val="none" w:sz="0" w:space="0" w:color="auto"/>
        <w:bottom w:val="none" w:sz="0" w:space="0" w:color="auto"/>
        <w:right w:val="none" w:sz="0" w:space="0" w:color="auto"/>
      </w:divBdr>
    </w:div>
    <w:div w:id="1418677109">
      <w:bodyDiv w:val="1"/>
      <w:marLeft w:val="0"/>
      <w:marRight w:val="0"/>
      <w:marTop w:val="0"/>
      <w:marBottom w:val="0"/>
      <w:divBdr>
        <w:top w:val="none" w:sz="0" w:space="0" w:color="auto"/>
        <w:left w:val="none" w:sz="0" w:space="0" w:color="auto"/>
        <w:bottom w:val="none" w:sz="0" w:space="0" w:color="auto"/>
        <w:right w:val="none" w:sz="0" w:space="0" w:color="auto"/>
      </w:divBdr>
    </w:div>
    <w:div w:id="1419138226">
      <w:bodyDiv w:val="1"/>
      <w:marLeft w:val="0"/>
      <w:marRight w:val="0"/>
      <w:marTop w:val="0"/>
      <w:marBottom w:val="0"/>
      <w:divBdr>
        <w:top w:val="none" w:sz="0" w:space="0" w:color="auto"/>
        <w:left w:val="none" w:sz="0" w:space="0" w:color="auto"/>
        <w:bottom w:val="none" w:sz="0" w:space="0" w:color="auto"/>
        <w:right w:val="none" w:sz="0" w:space="0" w:color="auto"/>
      </w:divBdr>
    </w:div>
    <w:div w:id="1421559886">
      <w:bodyDiv w:val="1"/>
      <w:marLeft w:val="0"/>
      <w:marRight w:val="0"/>
      <w:marTop w:val="0"/>
      <w:marBottom w:val="0"/>
      <w:divBdr>
        <w:top w:val="none" w:sz="0" w:space="0" w:color="auto"/>
        <w:left w:val="none" w:sz="0" w:space="0" w:color="auto"/>
        <w:bottom w:val="none" w:sz="0" w:space="0" w:color="auto"/>
        <w:right w:val="none" w:sz="0" w:space="0" w:color="auto"/>
      </w:divBdr>
    </w:div>
    <w:div w:id="1422291159">
      <w:bodyDiv w:val="1"/>
      <w:marLeft w:val="0"/>
      <w:marRight w:val="0"/>
      <w:marTop w:val="0"/>
      <w:marBottom w:val="0"/>
      <w:divBdr>
        <w:top w:val="none" w:sz="0" w:space="0" w:color="auto"/>
        <w:left w:val="none" w:sz="0" w:space="0" w:color="auto"/>
        <w:bottom w:val="none" w:sz="0" w:space="0" w:color="auto"/>
        <w:right w:val="none" w:sz="0" w:space="0" w:color="auto"/>
      </w:divBdr>
    </w:div>
    <w:div w:id="1422532453">
      <w:bodyDiv w:val="1"/>
      <w:marLeft w:val="0"/>
      <w:marRight w:val="0"/>
      <w:marTop w:val="0"/>
      <w:marBottom w:val="0"/>
      <w:divBdr>
        <w:top w:val="none" w:sz="0" w:space="0" w:color="auto"/>
        <w:left w:val="none" w:sz="0" w:space="0" w:color="auto"/>
        <w:bottom w:val="none" w:sz="0" w:space="0" w:color="auto"/>
        <w:right w:val="none" w:sz="0" w:space="0" w:color="auto"/>
      </w:divBdr>
    </w:div>
    <w:div w:id="1425225923">
      <w:bodyDiv w:val="1"/>
      <w:marLeft w:val="0"/>
      <w:marRight w:val="0"/>
      <w:marTop w:val="0"/>
      <w:marBottom w:val="0"/>
      <w:divBdr>
        <w:top w:val="none" w:sz="0" w:space="0" w:color="auto"/>
        <w:left w:val="none" w:sz="0" w:space="0" w:color="auto"/>
        <w:bottom w:val="none" w:sz="0" w:space="0" w:color="auto"/>
        <w:right w:val="none" w:sz="0" w:space="0" w:color="auto"/>
      </w:divBdr>
    </w:div>
    <w:div w:id="1425541345">
      <w:bodyDiv w:val="1"/>
      <w:marLeft w:val="0"/>
      <w:marRight w:val="0"/>
      <w:marTop w:val="0"/>
      <w:marBottom w:val="0"/>
      <w:divBdr>
        <w:top w:val="none" w:sz="0" w:space="0" w:color="auto"/>
        <w:left w:val="none" w:sz="0" w:space="0" w:color="auto"/>
        <w:bottom w:val="none" w:sz="0" w:space="0" w:color="auto"/>
        <w:right w:val="none" w:sz="0" w:space="0" w:color="auto"/>
      </w:divBdr>
    </w:div>
    <w:div w:id="1425567803">
      <w:bodyDiv w:val="1"/>
      <w:marLeft w:val="0"/>
      <w:marRight w:val="0"/>
      <w:marTop w:val="0"/>
      <w:marBottom w:val="0"/>
      <w:divBdr>
        <w:top w:val="none" w:sz="0" w:space="0" w:color="auto"/>
        <w:left w:val="none" w:sz="0" w:space="0" w:color="auto"/>
        <w:bottom w:val="none" w:sz="0" w:space="0" w:color="auto"/>
        <w:right w:val="none" w:sz="0" w:space="0" w:color="auto"/>
      </w:divBdr>
    </w:div>
    <w:div w:id="1425954209">
      <w:bodyDiv w:val="1"/>
      <w:marLeft w:val="0"/>
      <w:marRight w:val="0"/>
      <w:marTop w:val="0"/>
      <w:marBottom w:val="0"/>
      <w:divBdr>
        <w:top w:val="none" w:sz="0" w:space="0" w:color="auto"/>
        <w:left w:val="none" w:sz="0" w:space="0" w:color="auto"/>
        <w:bottom w:val="none" w:sz="0" w:space="0" w:color="auto"/>
        <w:right w:val="none" w:sz="0" w:space="0" w:color="auto"/>
      </w:divBdr>
    </w:div>
    <w:div w:id="1426725433">
      <w:bodyDiv w:val="1"/>
      <w:marLeft w:val="0"/>
      <w:marRight w:val="0"/>
      <w:marTop w:val="0"/>
      <w:marBottom w:val="0"/>
      <w:divBdr>
        <w:top w:val="none" w:sz="0" w:space="0" w:color="auto"/>
        <w:left w:val="none" w:sz="0" w:space="0" w:color="auto"/>
        <w:bottom w:val="none" w:sz="0" w:space="0" w:color="auto"/>
        <w:right w:val="none" w:sz="0" w:space="0" w:color="auto"/>
      </w:divBdr>
    </w:div>
    <w:div w:id="1428576685">
      <w:bodyDiv w:val="1"/>
      <w:marLeft w:val="0"/>
      <w:marRight w:val="0"/>
      <w:marTop w:val="0"/>
      <w:marBottom w:val="0"/>
      <w:divBdr>
        <w:top w:val="none" w:sz="0" w:space="0" w:color="auto"/>
        <w:left w:val="none" w:sz="0" w:space="0" w:color="auto"/>
        <w:bottom w:val="none" w:sz="0" w:space="0" w:color="auto"/>
        <w:right w:val="none" w:sz="0" w:space="0" w:color="auto"/>
      </w:divBdr>
    </w:div>
    <w:div w:id="1429546054">
      <w:bodyDiv w:val="1"/>
      <w:marLeft w:val="0"/>
      <w:marRight w:val="0"/>
      <w:marTop w:val="0"/>
      <w:marBottom w:val="0"/>
      <w:divBdr>
        <w:top w:val="none" w:sz="0" w:space="0" w:color="auto"/>
        <w:left w:val="none" w:sz="0" w:space="0" w:color="auto"/>
        <w:bottom w:val="none" w:sz="0" w:space="0" w:color="auto"/>
        <w:right w:val="none" w:sz="0" w:space="0" w:color="auto"/>
      </w:divBdr>
    </w:div>
    <w:div w:id="1430344643">
      <w:bodyDiv w:val="1"/>
      <w:marLeft w:val="0"/>
      <w:marRight w:val="0"/>
      <w:marTop w:val="0"/>
      <w:marBottom w:val="0"/>
      <w:divBdr>
        <w:top w:val="none" w:sz="0" w:space="0" w:color="auto"/>
        <w:left w:val="none" w:sz="0" w:space="0" w:color="auto"/>
        <w:bottom w:val="none" w:sz="0" w:space="0" w:color="auto"/>
        <w:right w:val="none" w:sz="0" w:space="0" w:color="auto"/>
      </w:divBdr>
    </w:div>
    <w:div w:id="1432387431">
      <w:bodyDiv w:val="1"/>
      <w:marLeft w:val="0"/>
      <w:marRight w:val="0"/>
      <w:marTop w:val="0"/>
      <w:marBottom w:val="0"/>
      <w:divBdr>
        <w:top w:val="none" w:sz="0" w:space="0" w:color="auto"/>
        <w:left w:val="none" w:sz="0" w:space="0" w:color="auto"/>
        <w:bottom w:val="none" w:sz="0" w:space="0" w:color="auto"/>
        <w:right w:val="none" w:sz="0" w:space="0" w:color="auto"/>
      </w:divBdr>
    </w:div>
    <w:div w:id="1433087502">
      <w:bodyDiv w:val="1"/>
      <w:marLeft w:val="0"/>
      <w:marRight w:val="0"/>
      <w:marTop w:val="0"/>
      <w:marBottom w:val="0"/>
      <w:divBdr>
        <w:top w:val="none" w:sz="0" w:space="0" w:color="auto"/>
        <w:left w:val="none" w:sz="0" w:space="0" w:color="auto"/>
        <w:bottom w:val="none" w:sz="0" w:space="0" w:color="auto"/>
        <w:right w:val="none" w:sz="0" w:space="0" w:color="auto"/>
      </w:divBdr>
    </w:div>
    <w:div w:id="1433546182">
      <w:bodyDiv w:val="1"/>
      <w:marLeft w:val="0"/>
      <w:marRight w:val="0"/>
      <w:marTop w:val="0"/>
      <w:marBottom w:val="0"/>
      <w:divBdr>
        <w:top w:val="none" w:sz="0" w:space="0" w:color="auto"/>
        <w:left w:val="none" w:sz="0" w:space="0" w:color="auto"/>
        <w:bottom w:val="none" w:sz="0" w:space="0" w:color="auto"/>
        <w:right w:val="none" w:sz="0" w:space="0" w:color="auto"/>
      </w:divBdr>
    </w:div>
    <w:div w:id="1433628594">
      <w:bodyDiv w:val="1"/>
      <w:marLeft w:val="0"/>
      <w:marRight w:val="0"/>
      <w:marTop w:val="0"/>
      <w:marBottom w:val="0"/>
      <w:divBdr>
        <w:top w:val="none" w:sz="0" w:space="0" w:color="auto"/>
        <w:left w:val="none" w:sz="0" w:space="0" w:color="auto"/>
        <w:bottom w:val="none" w:sz="0" w:space="0" w:color="auto"/>
        <w:right w:val="none" w:sz="0" w:space="0" w:color="auto"/>
      </w:divBdr>
    </w:div>
    <w:div w:id="1433668809">
      <w:bodyDiv w:val="1"/>
      <w:marLeft w:val="0"/>
      <w:marRight w:val="0"/>
      <w:marTop w:val="0"/>
      <w:marBottom w:val="0"/>
      <w:divBdr>
        <w:top w:val="none" w:sz="0" w:space="0" w:color="auto"/>
        <w:left w:val="none" w:sz="0" w:space="0" w:color="auto"/>
        <w:bottom w:val="none" w:sz="0" w:space="0" w:color="auto"/>
        <w:right w:val="none" w:sz="0" w:space="0" w:color="auto"/>
      </w:divBdr>
    </w:div>
    <w:div w:id="1434860153">
      <w:bodyDiv w:val="1"/>
      <w:marLeft w:val="0"/>
      <w:marRight w:val="0"/>
      <w:marTop w:val="0"/>
      <w:marBottom w:val="0"/>
      <w:divBdr>
        <w:top w:val="none" w:sz="0" w:space="0" w:color="auto"/>
        <w:left w:val="none" w:sz="0" w:space="0" w:color="auto"/>
        <w:bottom w:val="none" w:sz="0" w:space="0" w:color="auto"/>
        <w:right w:val="none" w:sz="0" w:space="0" w:color="auto"/>
      </w:divBdr>
    </w:div>
    <w:div w:id="1436096955">
      <w:bodyDiv w:val="1"/>
      <w:marLeft w:val="0"/>
      <w:marRight w:val="0"/>
      <w:marTop w:val="0"/>
      <w:marBottom w:val="0"/>
      <w:divBdr>
        <w:top w:val="none" w:sz="0" w:space="0" w:color="auto"/>
        <w:left w:val="none" w:sz="0" w:space="0" w:color="auto"/>
        <w:bottom w:val="none" w:sz="0" w:space="0" w:color="auto"/>
        <w:right w:val="none" w:sz="0" w:space="0" w:color="auto"/>
      </w:divBdr>
    </w:div>
    <w:div w:id="1438674284">
      <w:bodyDiv w:val="1"/>
      <w:marLeft w:val="0"/>
      <w:marRight w:val="0"/>
      <w:marTop w:val="0"/>
      <w:marBottom w:val="0"/>
      <w:divBdr>
        <w:top w:val="none" w:sz="0" w:space="0" w:color="auto"/>
        <w:left w:val="none" w:sz="0" w:space="0" w:color="auto"/>
        <w:bottom w:val="none" w:sz="0" w:space="0" w:color="auto"/>
        <w:right w:val="none" w:sz="0" w:space="0" w:color="auto"/>
      </w:divBdr>
    </w:div>
    <w:div w:id="1439792277">
      <w:bodyDiv w:val="1"/>
      <w:marLeft w:val="0"/>
      <w:marRight w:val="0"/>
      <w:marTop w:val="0"/>
      <w:marBottom w:val="0"/>
      <w:divBdr>
        <w:top w:val="none" w:sz="0" w:space="0" w:color="auto"/>
        <w:left w:val="none" w:sz="0" w:space="0" w:color="auto"/>
        <w:bottom w:val="none" w:sz="0" w:space="0" w:color="auto"/>
        <w:right w:val="none" w:sz="0" w:space="0" w:color="auto"/>
      </w:divBdr>
    </w:div>
    <w:div w:id="1440904792">
      <w:bodyDiv w:val="1"/>
      <w:marLeft w:val="0"/>
      <w:marRight w:val="0"/>
      <w:marTop w:val="0"/>
      <w:marBottom w:val="0"/>
      <w:divBdr>
        <w:top w:val="none" w:sz="0" w:space="0" w:color="auto"/>
        <w:left w:val="none" w:sz="0" w:space="0" w:color="auto"/>
        <w:bottom w:val="none" w:sz="0" w:space="0" w:color="auto"/>
        <w:right w:val="none" w:sz="0" w:space="0" w:color="auto"/>
      </w:divBdr>
    </w:div>
    <w:div w:id="1441608517">
      <w:bodyDiv w:val="1"/>
      <w:marLeft w:val="0"/>
      <w:marRight w:val="0"/>
      <w:marTop w:val="0"/>
      <w:marBottom w:val="0"/>
      <w:divBdr>
        <w:top w:val="none" w:sz="0" w:space="0" w:color="auto"/>
        <w:left w:val="none" w:sz="0" w:space="0" w:color="auto"/>
        <w:bottom w:val="none" w:sz="0" w:space="0" w:color="auto"/>
        <w:right w:val="none" w:sz="0" w:space="0" w:color="auto"/>
      </w:divBdr>
    </w:div>
    <w:div w:id="1441879640">
      <w:bodyDiv w:val="1"/>
      <w:marLeft w:val="0"/>
      <w:marRight w:val="0"/>
      <w:marTop w:val="0"/>
      <w:marBottom w:val="0"/>
      <w:divBdr>
        <w:top w:val="none" w:sz="0" w:space="0" w:color="auto"/>
        <w:left w:val="none" w:sz="0" w:space="0" w:color="auto"/>
        <w:bottom w:val="none" w:sz="0" w:space="0" w:color="auto"/>
        <w:right w:val="none" w:sz="0" w:space="0" w:color="auto"/>
      </w:divBdr>
    </w:div>
    <w:div w:id="1442261151">
      <w:bodyDiv w:val="1"/>
      <w:marLeft w:val="0"/>
      <w:marRight w:val="0"/>
      <w:marTop w:val="0"/>
      <w:marBottom w:val="0"/>
      <w:divBdr>
        <w:top w:val="none" w:sz="0" w:space="0" w:color="auto"/>
        <w:left w:val="none" w:sz="0" w:space="0" w:color="auto"/>
        <w:bottom w:val="none" w:sz="0" w:space="0" w:color="auto"/>
        <w:right w:val="none" w:sz="0" w:space="0" w:color="auto"/>
      </w:divBdr>
    </w:div>
    <w:div w:id="1442648504">
      <w:bodyDiv w:val="1"/>
      <w:marLeft w:val="0"/>
      <w:marRight w:val="0"/>
      <w:marTop w:val="0"/>
      <w:marBottom w:val="0"/>
      <w:divBdr>
        <w:top w:val="none" w:sz="0" w:space="0" w:color="auto"/>
        <w:left w:val="none" w:sz="0" w:space="0" w:color="auto"/>
        <w:bottom w:val="none" w:sz="0" w:space="0" w:color="auto"/>
        <w:right w:val="none" w:sz="0" w:space="0" w:color="auto"/>
      </w:divBdr>
    </w:div>
    <w:div w:id="1443720428">
      <w:bodyDiv w:val="1"/>
      <w:marLeft w:val="0"/>
      <w:marRight w:val="0"/>
      <w:marTop w:val="0"/>
      <w:marBottom w:val="0"/>
      <w:divBdr>
        <w:top w:val="none" w:sz="0" w:space="0" w:color="auto"/>
        <w:left w:val="none" w:sz="0" w:space="0" w:color="auto"/>
        <w:bottom w:val="none" w:sz="0" w:space="0" w:color="auto"/>
        <w:right w:val="none" w:sz="0" w:space="0" w:color="auto"/>
      </w:divBdr>
    </w:div>
    <w:div w:id="1444839048">
      <w:bodyDiv w:val="1"/>
      <w:marLeft w:val="0"/>
      <w:marRight w:val="0"/>
      <w:marTop w:val="0"/>
      <w:marBottom w:val="0"/>
      <w:divBdr>
        <w:top w:val="none" w:sz="0" w:space="0" w:color="auto"/>
        <w:left w:val="none" w:sz="0" w:space="0" w:color="auto"/>
        <w:bottom w:val="none" w:sz="0" w:space="0" w:color="auto"/>
        <w:right w:val="none" w:sz="0" w:space="0" w:color="auto"/>
      </w:divBdr>
    </w:div>
    <w:div w:id="1444958111">
      <w:bodyDiv w:val="1"/>
      <w:marLeft w:val="0"/>
      <w:marRight w:val="0"/>
      <w:marTop w:val="0"/>
      <w:marBottom w:val="0"/>
      <w:divBdr>
        <w:top w:val="none" w:sz="0" w:space="0" w:color="auto"/>
        <w:left w:val="none" w:sz="0" w:space="0" w:color="auto"/>
        <w:bottom w:val="none" w:sz="0" w:space="0" w:color="auto"/>
        <w:right w:val="none" w:sz="0" w:space="0" w:color="auto"/>
      </w:divBdr>
    </w:div>
    <w:div w:id="1446072032">
      <w:bodyDiv w:val="1"/>
      <w:marLeft w:val="0"/>
      <w:marRight w:val="0"/>
      <w:marTop w:val="0"/>
      <w:marBottom w:val="0"/>
      <w:divBdr>
        <w:top w:val="none" w:sz="0" w:space="0" w:color="auto"/>
        <w:left w:val="none" w:sz="0" w:space="0" w:color="auto"/>
        <w:bottom w:val="none" w:sz="0" w:space="0" w:color="auto"/>
        <w:right w:val="none" w:sz="0" w:space="0" w:color="auto"/>
      </w:divBdr>
    </w:div>
    <w:div w:id="1446343248">
      <w:bodyDiv w:val="1"/>
      <w:marLeft w:val="0"/>
      <w:marRight w:val="0"/>
      <w:marTop w:val="0"/>
      <w:marBottom w:val="0"/>
      <w:divBdr>
        <w:top w:val="none" w:sz="0" w:space="0" w:color="auto"/>
        <w:left w:val="none" w:sz="0" w:space="0" w:color="auto"/>
        <w:bottom w:val="none" w:sz="0" w:space="0" w:color="auto"/>
        <w:right w:val="none" w:sz="0" w:space="0" w:color="auto"/>
      </w:divBdr>
    </w:div>
    <w:div w:id="1447238619">
      <w:bodyDiv w:val="1"/>
      <w:marLeft w:val="0"/>
      <w:marRight w:val="0"/>
      <w:marTop w:val="0"/>
      <w:marBottom w:val="0"/>
      <w:divBdr>
        <w:top w:val="none" w:sz="0" w:space="0" w:color="auto"/>
        <w:left w:val="none" w:sz="0" w:space="0" w:color="auto"/>
        <w:bottom w:val="none" w:sz="0" w:space="0" w:color="auto"/>
        <w:right w:val="none" w:sz="0" w:space="0" w:color="auto"/>
      </w:divBdr>
    </w:div>
    <w:div w:id="1447852489">
      <w:bodyDiv w:val="1"/>
      <w:marLeft w:val="0"/>
      <w:marRight w:val="0"/>
      <w:marTop w:val="0"/>
      <w:marBottom w:val="0"/>
      <w:divBdr>
        <w:top w:val="none" w:sz="0" w:space="0" w:color="auto"/>
        <w:left w:val="none" w:sz="0" w:space="0" w:color="auto"/>
        <w:bottom w:val="none" w:sz="0" w:space="0" w:color="auto"/>
        <w:right w:val="none" w:sz="0" w:space="0" w:color="auto"/>
      </w:divBdr>
    </w:div>
    <w:div w:id="1450128114">
      <w:bodyDiv w:val="1"/>
      <w:marLeft w:val="0"/>
      <w:marRight w:val="0"/>
      <w:marTop w:val="0"/>
      <w:marBottom w:val="0"/>
      <w:divBdr>
        <w:top w:val="none" w:sz="0" w:space="0" w:color="auto"/>
        <w:left w:val="none" w:sz="0" w:space="0" w:color="auto"/>
        <w:bottom w:val="none" w:sz="0" w:space="0" w:color="auto"/>
        <w:right w:val="none" w:sz="0" w:space="0" w:color="auto"/>
      </w:divBdr>
    </w:div>
    <w:div w:id="1450975172">
      <w:bodyDiv w:val="1"/>
      <w:marLeft w:val="0"/>
      <w:marRight w:val="0"/>
      <w:marTop w:val="0"/>
      <w:marBottom w:val="0"/>
      <w:divBdr>
        <w:top w:val="none" w:sz="0" w:space="0" w:color="auto"/>
        <w:left w:val="none" w:sz="0" w:space="0" w:color="auto"/>
        <w:bottom w:val="none" w:sz="0" w:space="0" w:color="auto"/>
        <w:right w:val="none" w:sz="0" w:space="0" w:color="auto"/>
      </w:divBdr>
    </w:div>
    <w:div w:id="1451245255">
      <w:bodyDiv w:val="1"/>
      <w:marLeft w:val="0"/>
      <w:marRight w:val="0"/>
      <w:marTop w:val="0"/>
      <w:marBottom w:val="0"/>
      <w:divBdr>
        <w:top w:val="none" w:sz="0" w:space="0" w:color="auto"/>
        <w:left w:val="none" w:sz="0" w:space="0" w:color="auto"/>
        <w:bottom w:val="none" w:sz="0" w:space="0" w:color="auto"/>
        <w:right w:val="none" w:sz="0" w:space="0" w:color="auto"/>
      </w:divBdr>
    </w:div>
    <w:div w:id="1451558174">
      <w:bodyDiv w:val="1"/>
      <w:marLeft w:val="0"/>
      <w:marRight w:val="0"/>
      <w:marTop w:val="0"/>
      <w:marBottom w:val="0"/>
      <w:divBdr>
        <w:top w:val="none" w:sz="0" w:space="0" w:color="auto"/>
        <w:left w:val="none" w:sz="0" w:space="0" w:color="auto"/>
        <w:bottom w:val="none" w:sz="0" w:space="0" w:color="auto"/>
        <w:right w:val="none" w:sz="0" w:space="0" w:color="auto"/>
      </w:divBdr>
    </w:div>
    <w:div w:id="1453675039">
      <w:bodyDiv w:val="1"/>
      <w:marLeft w:val="0"/>
      <w:marRight w:val="0"/>
      <w:marTop w:val="0"/>
      <w:marBottom w:val="0"/>
      <w:divBdr>
        <w:top w:val="none" w:sz="0" w:space="0" w:color="auto"/>
        <w:left w:val="none" w:sz="0" w:space="0" w:color="auto"/>
        <w:bottom w:val="none" w:sz="0" w:space="0" w:color="auto"/>
        <w:right w:val="none" w:sz="0" w:space="0" w:color="auto"/>
      </w:divBdr>
    </w:div>
    <w:div w:id="1459564868">
      <w:bodyDiv w:val="1"/>
      <w:marLeft w:val="0"/>
      <w:marRight w:val="0"/>
      <w:marTop w:val="0"/>
      <w:marBottom w:val="0"/>
      <w:divBdr>
        <w:top w:val="none" w:sz="0" w:space="0" w:color="auto"/>
        <w:left w:val="none" w:sz="0" w:space="0" w:color="auto"/>
        <w:bottom w:val="none" w:sz="0" w:space="0" w:color="auto"/>
        <w:right w:val="none" w:sz="0" w:space="0" w:color="auto"/>
      </w:divBdr>
    </w:div>
    <w:div w:id="1459841366">
      <w:bodyDiv w:val="1"/>
      <w:marLeft w:val="0"/>
      <w:marRight w:val="0"/>
      <w:marTop w:val="0"/>
      <w:marBottom w:val="0"/>
      <w:divBdr>
        <w:top w:val="none" w:sz="0" w:space="0" w:color="auto"/>
        <w:left w:val="none" w:sz="0" w:space="0" w:color="auto"/>
        <w:bottom w:val="none" w:sz="0" w:space="0" w:color="auto"/>
        <w:right w:val="none" w:sz="0" w:space="0" w:color="auto"/>
      </w:divBdr>
    </w:div>
    <w:div w:id="1461074754">
      <w:bodyDiv w:val="1"/>
      <w:marLeft w:val="0"/>
      <w:marRight w:val="0"/>
      <w:marTop w:val="0"/>
      <w:marBottom w:val="0"/>
      <w:divBdr>
        <w:top w:val="none" w:sz="0" w:space="0" w:color="auto"/>
        <w:left w:val="none" w:sz="0" w:space="0" w:color="auto"/>
        <w:bottom w:val="none" w:sz="0" w:space="0" w:color="auto"/>
        <w:right w:val="none" w:sz="0" w:space="0" w:color="auto"/>
      </w:divBdr>
    </w:div>
    <w:div w:id="1461147381">
      <w:bodyDiv w:val="1"/>
      <w:marLeft w:val="0"/>
      <w:marRight w:val="0"/>
      <w:marTop w:val="0"/>
      <w:marBottom w:val="0"/>
      <w:divBdr>
        <w:top w:val="none" w:sz="0" w:space="0" w:color="auto"/>
        <w:left w:val="none" w:sz="0" w:space="0" w:color="auto"/>
        <w:bottom w:val="none" w:sz="0" w:space="0" w:color="auto"/>
        <w:right w:val="none" w:sz="0" w:space="0" w:color="auto"/>
      </w:divBdr>
    </w:div>
    <w:div w:id="1464538170">
      <w:bodyDiv w:val="1"/>
      <w:marLeft w:val="0"/>
      <w:marRight w:val="0"/>
      <w:marTop w:val="0"/>
      <w:marBottom w:val="0"/>
      <w:divBdr>
        <w:top w:val="none" w:sz="0" w:space="0" w:color="auto"/>
        <w:left w:val="none" w:sz="0" w:space="0" w:color="auto"/>
        <w:bottom w:val="none" w:sz="0" w:space="0" w:color="auto"/>
        <w:right w:val="none" w:sz="0" w:space="0" w:color="auto"/>
      </w:divBdr>
    </w:div>
    <w:div w:id="1464619786">
      <w:bodyDiv w:val="1"/>
      <w:marLeft w:val="0"/>
      <w:marRight w:val="0"/>
      <w:marTop w:val="0"/>
      <w:marBottom w:val="0"/>
      <w:divBdr>
        <w:top w:val="none" w:sz="0" w:space="0" w:color="auto"/>
        <w:left w:val="none" w:sz="0" w:space="0" w:color="auto"/>
        <w:bottom w:val="none" w:sz="0" w:space="0" w:color="auto"/>
        <w:right w:val="none" w:sz="0" w:space="0" w:color="auto"/>
      </w:divBdr>
    </w:div>
    <w:div w:id="1466238644">
      <w:bodyDiv w:val="1"/>
      <w:marLeft w:val="0"/>
      <w:marRight w:val="0"/>
      <w:marTop w:val="0"/>
      <w:marBottom w:val="0"/>
      <w:divBdr>
        <w:top w:val="none" w:sz="0" w:space="0" w:color="auto"/>
        <w:left w:val="none" w:sz="0" w:space="0" w:color="auto"/>
        <w:bottom w:val="none" w:sz="0" w:space="0" w:color="auto"/>
        <w:right w:val="none" w:sz="0" w:space="0" w:color="auto"/>
      </w:divBdr>
    </w:div>
    <w:div w:id="1467089775">
      <w:bodyDiv w:val="1"/>
      <w:marLeft w:val="0"/>
      <w:marRight w:val="0"/>
      <w:marTop w:val="0"/>
      <w:marBottom w:val="0"/>
      <w:divBdr>
        <w:top w:val="none" w:sz="0" w:space="0" w:color="auto"/>
        <w:left w:val="none" w:sz="0" w:space="0" w:color="auto"/>
        <w:bottom w:val="none" w:sz="0" w:space="0" w:color="auto"/>
        <w:right w:val="none" w:sz="0" w:space="0" w:color="auto"/>
      </w:divBdr>
    </w:div>
    <w:div w:id="1467744757">
      <w:bodyDiv w:val="1"/>
      <w:marLeft w:val="0"/>
      <w:marRight w:val="0"/>
      <w:marTop w:val="0"/>
      <w:marBottom w:val="0"/>
      <w:divBdr>
        <w:top w:val="none" w:sz="0" w:space="0" w:color="auto"/>
        <w:left w:val="none" w:sz="0" w:space="0" w:color="auto"/>
        <w:bottom w:val="none" w:sz="0" w:space="0" w:color="auto"/>
        <w:right w:val="none" w:sz="0" w:space="0" w:color="auto"/>
      </w:divBdr>
    </w:div>
    <w:div w:id="1467964683">
      <w:bodyDiv w:val="1"/>
      <w:marLeft w:val="0"/>
      <w:marRight w:val="0"/>
      <w:marTop w:val="0"/>
      <w:marBottom w:val="0"/>
      <w:divBdr>
        <w:top w:val="none" w:sz="0" w:space="0" w:color="auto"/>
        <w:left w:val="none" w:sz="0" w:space="0" w:color="auto"/>
        <w:bottom w:val="none" w:sz="0" w:space="0" w:color="auto"/>
        <w:right w:val="none" w:sz="0" w:space="0" w:color="auto"/>
      </w:divBdr>
    </w:div>
    <w:div w:id="1470976127">
      <w:bodyDiv w:val="1"/>
      <w:marLeft w:val="0"/>
      <w:marRight w:val="0"/>
      <w:marTop w:val="0"/>
      <w:marBottom w:val="0"/>
      <w:divBdr>
        <w:top w:val="none" w:sz="0" w:space="0" w:color="auto"/>
        <w:left w:val="none" w:sz="0" w:space="0" w:color="auto"/>
        <w:bottom w:val="none" w:sz="0" w:space="0" w:color="auto"/>
        <w:right w:val="none" w:sz="0" w:space="0" w:color="auto"/>
      </w:divBdr>
    </w:div>
    <w:div w:id="1471508987">
      <w:bodyDiv w:val="1"/>
      <w:marLeft w:val="0"/>
      <w:marRight w:val="0"/>
      <w:marTop w:val="0"/>
      <w:marBottom w:val="0"/>
      <w:divBdr>
        <w:top w:val="none" w:sz="0" w:space="0" w:color="auto"/>
        <w:left w:val="none" w:sz="0" w:space="0" w:color="auto"/>
        <w:bottom w:val="none" w:sz="0" w:space="0" w:color="auto"/>
        <w:right w:val="none" w:sz="0" w:space="0" w:color="auto"/>
      </w:divBdr>
    </w:div>
    <w:div w:id="1471560697">
      <w:bodyDiv w:val="1"/>
      <w:marLeft w:val="0"/>
      <w:marRight w:val="0"/>
      <w:marTop w:val="0"/>
      <w:marBottom w:val="0"/>
      <w:divBdr>
        <w:top w:val="none" w:sz="0" w:space="0" w:color="auto"/>
        <w:left w:val="none" w:sz="0" w:space="0" w:color="auto"/>
        <w:bottom w:val="none" w:sz="0" w:space="0" w:color="auto"/>
        <w:right w:val="none" w:sz="0" w:space="0" w:color="auto"/>
      </w:divBdr>
    </w:div>
    <w:div w:id="1471900548">
      <w:bodyDiv w:val="1"/>
      <w:marLeft w:val="0"/>
      <w:marRight w:val="0"/>
      <w:marTop w:val="0"/>
      <w:marBottom w:val="0"/>
      <w:divBdr>
        <w:top w:val="none" w:sz="0" w:space="0" w:color="auto"/>
        <w:left w:val="none" w:sz="0" w:space="0" w:color="auto"/>
        <w:bottom w:val="none" w:sz="0" w:space="0" w:color="auto"/>
        <w:right w:val="none" w:sz="0" w:space="0" w:color="auto"/>
      </w:divBdr>
    </w:div>
    <w:div w:id="1474058432">
      <w:bodyDiv w:val="1"/>
      <w:marLeft w:val="0"/>
      <w:marRight w:val="0"/>
      <w:marTop w:val="0"/>
      <w:marBottom w:val="0"/>
      <w:divBdr>
        <w:top w:val="none" w:sz="0" w:space="0" w:color="auto"/>
        <w:left w:val="none" w:sz="0" w:space="0" w:color="auto"/>
        <w:bottom w:val="none" w:sz="0" w:space="0" w:color="auto"/>
        <w:right w:val="none" w:sz="0" w:space="0" w:color="auto"/>
      </w:divBdr>
    </w:div>
    <w:div w:id="1477916997">
      <w:bodyDiv w:val="1"/>
      <w:marLeft w:val="0"/>
      <w:marRight w:val="0"/>
      <w:marTop w:val="0"/>
      <w:marBottom w:val="0"/>
      <w:divBdr>
        <w:top w:val="none" w:sz="0" w:space="0" w:color="auto"/>
        <w:left w:val="none" w:sz="0" w:space="0" w:color="auto"/>
        <w:bottom w:val="none" w:sz="0" w:space="0" w:color="auto"/>
        <w:right w:val="none" w:sz="0" w:space="0" w:color="auto"/>
      </w:divBdr>
    </w:div>
    <w:div w:id="1479414839">
      <w:bodyDiv w:val="1"/>
      <w:marLeft w:val="0"/>
      <w:marRight w:val="0"/>
      <w:marTop w:val="0"/>
      <w:marBottom w:val="0"/>
      <w:divBdr>
        <w:top w:val="none" w:sz="0" w:space="0" w:color="auto"/>
        <w:left w:val="none" w:sz="0" w:space="0" w:color="auto"/>
        <w:bottom w:val="none" w:sz="0" w:space="0" w:color="auto"/>
        <w:right w:val="none" w:sz="0" w:space="0" w:color="auto"/>
      </w:divBdr>
    </w:div>
    <w:div w:id="1482968205">
      <w:bodyDiv w:val="1"/>
      <w:marLeft w:val="0"/>
      <w:marRight w:val="0"/>
      <w:marTop w:val="0"/>
      <w:marBottom w:val="0"/>
      <w:divBdr>
        <w:top w:val="none" w:sz="0" w:space="0" w:color="auto"/>
        <w:left w:val="none" w:sz="0" w:space="0" w:color="auto"/>
        <w:bottom w:val="none" w:sz="0" w:space="0" w:color="auto"/>
        <w:right w:val="none" w:sz="0" w:space="0" w:color="auto"/>
      </w:divBdr>
    </w:div>
    <w:div w:id="1484007988">
      <w:bodyDiv w:val="1"/>
      <w:marLeft w:val="0"/>
      <w:marRight w:val="0"/>
      <w:marTop w:val="0"/>
      <w:marBottom w:val="0"/>
      <w:divBdr>
        <w:top w:val="none" w:sz="0" w:space="0" w:color="auto"/>
        <w:left w:val="none" w:sz="0" w:space="0" w:color="auto"/>
        <w:bottom w:val="none" w:sz="0" w:space="0" w:color="auto"/>
        <w:right w:val="none" w:sz="0" w:space="0" w:color="auto"/>
      </w:divBdr>
    </w:div>
    <w:div w:id="1484738792">
      <w:bodyDiv w:val="1"/>
      <w:marLeft w:val="0"/>
      <w:marRight w:val="0"/>
      <w:marTop w:val="0"/>
      <w:marBottom w:val="0"/>
      <w:divBdr>
        <w:top w:val="none" w:sz="0" w:space="0" w:color="auto"/>
        <w:left w:val="none" w:sz="0" w:space="0" w:color="auto"/>
        <w:bottom w:val="none" w:sz="0" w:space="0" w:color="auto"/>
        <w:right w:val="none" w:sz="0" w:space="0" w:color="auto"/>
      </w:divBdr>
    </w:div>
    <w:div w:id="1485514065">
      <w:bodyDiv w:val="1"/>
      <w:marLeft w:val="0"/>
      <w:marRight w:val="0"/>
      <w:marTop w:val="0"/>
      <w:marBottom w:val="0"/>
      <w:divBdr>
        <w:top w:val="none" w:sz="0" w:space="0" w:color="auto"/>
        <w:left w:val="none" w:sz="0" w:space="0" w:color="auto"/>
        <w:bottom w:val="none" w:sz="0" w:space="0" w:color="auto"/>
        <w:right w:val="none" w:sz="0" w:space="0" w:color="auto"/>
      </w:divBdr>
    </w:div>
    <w:div w:id="1488863862">
      <w:bodyDiv w:val="1"/>
      <w:marLeft w:val="0"/>
      <w:marRight w:val="0"/>
      <w:marTop w:val="0"/>
      <w:marBottom w:val="0"/>
      <w:divBdr>
        <w:top w:val="none" w:sz="0" w:space="0" w:color="auto"/>
        <w:left w:val="none" w:sz="0" w:space="0" w:color="auto"/>
        <w:bottom w:val="none" w:sz="0" w:space="0" w:color="auto"/>
        <w:right w:val="none" w:sz="0" w:space="0" w:color="auto"/>
      </w:divBdr>
    </w:div>
    <w:div w:id="1489175726">
      <w:bodyDiv w:val="1"/>
      <w:marLeft w:val="0"/>
      <w:marRight w:val="0"/>
      <w:marTop w:val="0"/>
      <w:marBottom w:val="0"/>
      <w:divBdr>
        <w:top w:val="none" w:sz="0" w:space="0" w:color="auto"/>
        <w:left w:val="none" w:sz="0" w:space="0" w:color="auto"/>
        <w:bottom w:val="none" w:sz="0" w:space="0" w:color="auto"/>
        <w:right w:val="none" w:sz="0" w:space="0" w:color="auto"/>
      </w:divBdr>
    </w:div>
    <w:div w:id="1490756817">
      <w:bodyDiv w:val="1"/>
      <w:marLeft w:val="0"/>
      <w:marRight w:val="0"/>
      <w:marTop w:val="0"/>
      <w:marBottom w:val="0"/>
      <w:divBdr>
        <w:top w:val="none" w:sz="0" w:space="0" w:color="auto"/>
        <w:left w:val="none" w:sz="0" w:space="0" w:color="auto"/>
        <w:bottom w:val="none" w:sz="0" w:space="0" w:color="auto"/>
        <w:right w:val="none" w:sz="0" w:space="0" w:color="auto"/>
      </w:divBdr>
    </w:div>
    <w:div w:id="1490902754">
      <w:bodyDiv w:val="1"/>
      <w:marLeft w:val="0"/>
      <w:marRight w:val="0"/>
      <w:marTop w:val="0"/>
      <w:marBottom w:val="0"/>
      <w:divBdr>
        <w:top w:val="none" w:sz="0" w:space="0" w:color="auto"/>
        <w:left w:val="none" w:sz="0" w:space="0" w:color="auto"/>
        <w:bottom w:val="none" w:sz="0" w:space="0" w:color="auto"/>
        <w:right w:val="none" w:sz="0" w:space="0" w:color="auto"/>
      </w:divBdr>
    </w:div>
    <w:div w:id="1490904796">
      <w:bodyDiv w:val="1"/>
      <w:marLeft w:val="0"/>
      <w:marRight w:val="0"/>
      <w:marTop w:val="0"/>
      <w:marBottom w:val="0"/>
      <w:divBdr>
        <w:top w:val="none" w:sz="0" w:space="0" w:color="auto"/>
        <w:left w:val="none" w:sz="0" w:space="0" w:color="auto"/>
        <w:bottom w:val="none" w:sz="0" w:space="0" w:color="auto"/>
        <w:right w:val="none" w:sz="0" w:space="0" w:color="auto"/>
      </w:divBdr>
    </w:div>
    <w:div w:id="1495493418">
      <w:bodyDiv w:val="1"/>
      <w:marLeft w:val="0"/>
      <w:marRight w:val="0"/>
      <w:marTop w:val="0"/>
      <w:marBottom w:val="0"/>
      <w:divBdr>
        <w:top w:val="none" w:sz="0" w:space="0" w:color="auto"/>
        <w:left w:val="none" w:sz="0" w:space="0" w:color="auto"/>
        <w:bottom w:val="none" w:sz="0" w:space="0" w:color="auto"/>
        <w:right w:val="none" w:sz="0" w:space="0" w:color="auto"/>
      </w:divBdr>
    </w:div>
    <w:div w:id="1495686762">
      <w:bodyDiv w:val="1"/>
      <w:marLeft w:val="0"/>
      <w:marRight w:val="0"/>
      <w:marTop w:val="0"/>
      <w:marBottom w:val="0"/>
      <w:divBdr>
        <w:top w:val="none" w:sz="0" w:space="0" w:color="auto"/>
        <w:left w:val="none" w:sz="0" w:space="0" w:color="auto"/>
        <w:bottom w:val="none" w:sz="0" w:space="0" w:color="auto"/>
        <w:right w:val="none" w:sz="0" w:space="0" w:color="auto"/>
      </w:divBdr>
    </w:div>
    <w:div w:id="1496453876">
      <w:bodyDiv w:val="1"/>
      <w:marLeft w:val="0"/>
      <w:marRight w:val="0"/>
      <w:marTop w:val="0"/>
      <w:marBottom w:val="0"/>
      <w:divBdr>
        <w:top w:val="none" w:sz="0" w:space="0" w:color="auto"/>
        <w:left w:val="none" w:sz="0" w:space="0" w:color="auto"/>
        <w:bottom w:val="none" w:sz="0" w:space="0" w:color="auto"/>
        <w:right w:val="none" w:sz="0" w:space="0" w:color="auto"/>
      </w:divBdr>
    </w:div>
    <w:div w:id="1499615229">
      <w:bodyDiv w:val="1"/>
      <w:marLeft w:val="0"/>
      <w:marRight w:val="0"/>
      <w:marTop w:val="0"/>
      <w:marBottom w:val="0"/>
      <w:divBdr>
        <w:top w:val="none" w:sz="0" w:space="0" w:color="auto"/>
        <w:left w:val="none" w:sz="0" w:space="0" w:color="auto"/>
        <w:bottom w:val="none" w:sz="0" w:space="0" w:color="auto"/>
        <w:right w:val="none" w:sz="0" w:space="0" w:color="auto"/>
      </w:divBdr>
    </w:div>
    <w:div w:id="1500268558">
      <w:bodyDiv w:val="1"/>
      <w:marLeft w:val="0"/>
      <w:marRight w:val="0"/>
      <w:marTop w:val="0"/>
      <w:marBottom w:val="0"/>
      <w:divBdr>
        <w:top w:val="none" w:sz="0" w:space="0" w:color="auto"/>
        <w:left w:val="none" w:sz="0" w:space="0" w:color="auto"/>
        <w:bottom w:val="none" w:sz="0" w:space="0" w:color="auto"/>
        <w:right w:val="none" w:sz="0" w:space="0" w:color="auto"/>
      </w:divBdr>
    </w:div>
    <w:div w:id="1502357720">
      <w:bodyDiv w:val="1"/>
      <w:marLeft w:val="0"/>
      <w:marRight w:val="0"/>
      <w:marTop w:val="0"/>
      <w:marBottom w:val="0"/>
      <w:divBdr>
        <w:top w:val="none" w:sz="0" w:space="0" w:color="auto"/>
        <w:left w:val="none" w:sz="0" w:space="0" w:color="auto"/>
        <w:bottom w:val="none" w:sz="0" w:space="0" w:color="auto"/>
        <w:right w:val="none" w:sz="0" w:space="0" w:color="auto"/>
      </w:divBdr>
    </w:div>
    <w:div w:id="1502819764">
      <w:bodyDiv w:val="1"/>
      <w:marLeft w:val="0"/>
      <w:marRight w:val="0"/>
      <w:marTop w:val="0"/>
      <w:marBottom w:val="0"/>
      <w:divBdr>
        <w:top w:val="none" w:sz="0" w:space="0" w:color="auto"/>
        <w:left w:val="none" w:sz="0" w:space="0" w:color="auto"/>
        <w:bottom w:val="none" w:sz="0" w:space="0" w:color="auto"/>
        <w:right w:val="none" w:sz="0" w:space="0" w:color="auto"/>
      </w:divBdr>
    </w:div>
    <w:div w:id="1503079412">
      <w:bodyDiv w:val="1"/>
      <w:marLeft w:val="0"/>
      <w:marRight w:val="0"/>
      <w:marTop w:val="0"/>
      <w:marBottom w:val="0"/>
      <w:divBdr>
        <w:top w:val="none" w:sz="0" w:space="0" w:color="auto"/>
        <w:left w:val="none" w:sz="0" w:space="0" w:color="auto"/>
        <w:bottom w:val="none" w:sz="0" w:space="0" w:color="auto"/>
        <w:right w:val="none" w:sz="0" w:space="0" w:color="auto"/>
      </w:divBdr>
    </w:div>
    <w:div w:id="1503423584">
      <w:bodyDiv w:val="1"/>
      <w:marLeft w:val="0"/>
      <w:marRight w:val="0"/>
      <w:marTop w:val="0"/>
      <w:marBottom w:val="0"/>
      <w:divBdr>
        <w:top w:val="none" w:sz="0" w:space="0" w:color="auto"/>
        <w:left w:val="none" w:sz="0" w:space="0" w:color="auto"/>
        <w:bottom w:val="none" w:sz="0" w:space="0" w:color="auto"/>
        <w:right w:val="none" w:sz="0" w:space="0" w:color="auto"/>
      </w:divBdr>
    </w:div>
    <w:div w:id="1506364208">
      <w:bodyDiv w:val="1"/>
      <w:marLeft w:val="0"/>
      <w:marRight w:val="0"/>
      <w:marTop w:val="0"/>
      <w:marBottom w:val="0"/>
      <w:divBdr>
        <w:top w:val="none" w:sz="0" w:space="0" w:color="auto"/>
        <w:left w:val="none" w:sz="0" w:space="0" w:color="auto"/>
        <w:bottom w:val="none" w:sz="0" w:space="0" w:color="auto"/>
        <w:right w:val="none" w:sz="0" w:space="0" w:color="auto"/>
      </w:divBdr>
    </w:div>
    <w:div w:id="1506625817">
      <w:bodyDiv w:val="1"/>
      <w:marLeft w:val="0"/>
      <w:marRight w:val="0"/>
      <w:marTop w:val="0"/>
      <w:marBottom w:val="0"/>
      <w:divBdr>
        <w:top w:val="none" w:sz="0" w:space="0" w:color="auto"/>
        <w:left w:val="none" w:sz="0" w:space="0" w:color="auto"/>
        <w:bottom w:val="none" w:sz="0" w:space="0" w:color="auto"/>
        <w:right w:val="none" w:sz="0" w:space="0" w:color="auto"/>
      </w:divBdr>
    </w:div>
    <w:div w:id="1508247389">
      <w:bodyDiv w:val="1"/>
      <w:marLeft w:val="0"/>
      <w:marRight w:val="0"/>
      <w:marTop w:val="0"/>
      <w:marBottom w:val="0"/>
      <w:divBdr>
        <w:top w:val="none" w:sz="0" w:space="0" w:color="auto"/>
        <w:left w:val="none" w:sz="0" w:space="0" w:color="auto"/>
        <w:bottom w:val="none" w:sz="0" w:space="0" w:color="auto"/>
        <w:right w:val="none" w:sz="0" w:space="0" w:color="auto"/>
      </w:divBdr>
    </w:div>
    <w:div w:id="1509757341">
      <w:bodyDiv w:val="1"/>
      <w:marLeft w:val="0"/>
      <w:marRight w:val="0"/>
      <w:marTop w:val="0"/>
      <w:marBottom w:val="0"/>
      <w:divBdr>
        <w:top w:val="none" w:sz="0" w:space="0" w:color="auto"/>
        <w:left w:val="none" w:sz="0" w:space="0" w:color="auto"/>
        <w:bottom w:val="none" w:sz="0" w:space="0" w:color="auto"/>
        <w:right w:val="none" w:sz="0" w:space="0" w:color="auto"/>
      </w:divBdr>
    </w:div>
    <w:div w:id="1510675988">
      <w:bodyDiv w:val="1"/>
      <w:marLeft w:val="0"/>
      <w:marRight w:val="0"/>
      <w:marTop w:val="0"/>
      <w:marBottom w:val="0"/>
      <w:divBdr>
        <w:top w:val="none" w:sz="0" w:space="0" w:color="auto"/>
        <w:left w:val="none" w:sz="0" w:space="0" w:color="auto"/>
        <w:bottom w:val="none" w:sz="0" w:space="0" w:color="auto"/>
        <w:right w:val="none" w:sz="0" w:space="0" w:color="auto"/>
      </w:divBdr>
      <w:divsChild>
        <w:div w:id="555701236">
          <w:marLeft w:val="0"/>
          <w:marRight w:val="0"/>
          <w:marTop w:val="0"/>
          <w:marBottom w:val="0"/>
          <w:divBdr>
            <w:top w:val="none" w:sz="0" w:space="0" w:color="auto"/>
            <w:left w:val="none" w:sz="0" w:space="0" w:color="auto"/>
            <w:bottom w:val="none" w:sz="0" w:space="0" w:color="auto"/>
            <w:right w:val="none" w:sz="0" w:space="0" w:color="auto"/>
          </w:divBdr>
          <w:divsChild>
            <w:div w:id="1712532747">
              <w:marLeft w:val="0"/>
              <w:marRight w:val="0"/>
              <w:marTop w:val="0"/>
              <w:marBottom w:val="0"/>
              <w:divBdr>
                <w:top w:val="none" w:sz="0" w:space="0" w:color="auto"/>
                <w:left w:val="none" w:sz="0" w:space="0" w:color="auto"/>
                <w:bottom w:val="none" w:sz="0" w:space="0" w:color="auto"/>
                <w:right w:val="none" w:sz="0" w:space="0" w:color="auto"/>
              </w:divBdr>
              <w:divsChild>
                <w:div w:id="28705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719010">
      <w:bodyDiv w:val="1"/>
      <w:marLeft w:val="0"/>
      <w:marRight w:val="0"/>
      <w:marTop w:val="0"/>
      <w:marBottom w:val="0"/>
      <w:divBdr>
        <w:top w:val="none" w:sz="0" w:space="0" w:color="auto"/>
        <w:left w:val="none" w:sz="0" w:space="0" w:color="auto"/>
        <w:bottom w:val="none" w:sz="0" w:space="0" w:color="auto"/>
        <w:right w:val="none" w:sz="0" w:space="0" w:color="auto"/>
      </w:divBdr>
    </w:div>
    <w:div w:id="1514301113">
      <w:bodyDiv w:val="1"/>
      <w:marLeft w:val="0"/>
      <w:marRight w:val="0"/>
      <w:marTop w:val="0"/>
      <w:marBottom w:val="0"/>
      <w:divBdr>
        <w:top w:val="none" w:sz="0" w:space="0" w:color="auto"/>
        <w:left w:val="none" w:sz="0" w:space="0" w:color="auto"/>
        <w:bottom w:val="none" w:sz="0" w:space="0" w:color="auto"/>
        <w:right w:val="none" w:sz="0" w:space="0" w:color="auto"/>
      </w:divBdr>
    </w:div>
    <w:div w:id="1516653976">
      <w:bodyDiv w:val="1"/>
      <w:marLeft w:val="0"/>
      <w:marRight w:val="0"/>
      <w:marTop w:val="0"/>
      <w:marBottom w:val="0"/>
      <w:divBdr>
        <w:top w:val="none" w:sz="0" w:space="0" w:color="auto"/>
        <w:left w:val="none" w:sz="0" w:space="0" w:color="auto"/>
        <w:bottom w:val="none" w:sz="0" w:space="0" w:color="auto"/>
        <w:right w:val="none" w:sz="0" w:space="0" w:color="auto"/>
      </w:divBdr>
    </w:div>
    <w:div w:id="1517042378">
      <w:bodyDiv w:val="1"/>
      <w:marLeft w:val="0"/>
      <w:marRight w:val="0"/>
      <w:marTop w:val="0"/>
      <w:marBottom w:val="0"/>
      <w:divBdr>
        <w:top w:val="none" w:sz="0" w:space="0" w:color="auto"/>
        <w:left w:val="none" w:sz="0" w:space="0" w:color="auto"/>
        <w:bottom w:val="none" w:sz="0" w:space="0" w:color="auto"/>
        <w:right w:val="none" w:sz="0" w:space="0" w:color="auto"/>
      </w:divBdr>
    </w:div>
    <w:div w:id="1517498104">
      <w:bodyDiv w:val="1"/>
      <w:marLeft w:val="0"/>
      <w:marRight w:val="0"/>
      <w:marTop w:val="0"/>
      <w:marBottom w:val="0"/>
      <w:divBdr>
        <w:top w:val="none" w:sz="0" w:space="0" w:color="auto"/>
        <w:left w:val="none" w:sz="0" w:space="0" w:color="auto"/>
        <w:bottom w:val="none" w:sz="0" w:space="0" w:color="auto"/>
        <w:right w:val="none" w:sz="0" w:space="0" w:color="auto"/>
      </w:divBdr>
    </w:div>
    <w:div w:id="1517840899">
      <w:bodyDiv w:val="1"/>
      <w:marLeft w:val="0"/>
      <w:marRight w:val="0"/>
      <w:marTop w:val="0"/>
      <w:marBottom w:val="0"/>
      <w:divBdr>
        <w:top w:val="none" w:sz="0" w:space="0" w:color="auto"/>
        <w:left w:val="none" w:sz="0" w:space="0" w:color="auto"/>
        <w:bottom w:val="none" w:sz="0" w:space="0" w:color="auto"/>
        <w:right w:val="none" w:sz="0" w:space="0" w:color="auto"/>
      </w:divBdr>
    </w:div>
    <w:div w:id="1519273721">
      <w:bodyDiv w:val="1"/>
      <w:marLeft w:val="0"/>
      <w:marRight w:val="0"/>
      <w:marTop w:val="0"/>
      <w:marBottom w:val="0"/>
      <w:divBdr>
        <w:top w:val="none" w:sz="0" w:space="0" w:color="auto"/>
        <w:left w:val="none" w:sz="0" w:space="0" w:color="auto"/>
        <w:bottom w:val="none" w:sz="0" w:space="0" w:color="auto"/>
        <w:right w:val="none" w:sz="0" w:space="0" w:color="auto"/>
      </w:divBdr>
    </w:div>
    <w:div w:id="1519390224">
      <w:bodyDiv w:val="1"/>
      <w:marLeft w:val="0"/>
      <w:marRight w:val="0"/>
      <w:marTop w:val="0"/>
      <w:marBottom w:val="0"/>
      <w:divBdr>
        <w:top w:val="none" w:sz="0" w:space="0" w:color="auto"/>
        <w:left w:val="none" w:sz="0" w:space="0" w:color="auto"/>
        <w:bottom w:val="none" w:sz="0" w:space="0" w:color="auto"/>
        <w:right w:val="none" w:sz="0" w:space="0" w:color="auto"/>
      </w:divBdr>
    </w:div>
    <w:div w:id="1520503497">
      <w:bodyDiv w:val="1"/>
      <w:marLeft w:val="0"/>
      <w:marRight w:val="0"/>
      <w:marTop w:val="0"/>
      <w:marBottom w:val="0"/>
      <w:divBdr>
        <w:top w:val="none" w:sz="0" w:space="0" w:color="auto"/>
        <w:left w:val="none" w:sz="0" w:space="0" w:color="auto"/>
        <w:bottom w:val="none" w:sz="0" w:space="0" w:color="auto"/>
        <w:right w:val="none" w:sz="0" w:space="0" w:color="auto"/>
      </w:divBdr>
    </w:div>
    <w:div w:id="1520700766">
      <w:bodyDiv w:val="1"/>
      <w:marLeft w:val="0"/>
      <w:marRight w:val="0"/>
      <w:marTop w:val="0"/>
      <w:marBottom w:val="0"/>
      <w:divBdr>
        <w:top w:val="none" w:sz="0" w:space="0" w:color="auto"/>
        <w:left w:val="none" w:sz="0" w:space="0" w:color="auto"/>
        <w:bottom w:val="none" w:sz="0" w:space="0" w:color="auto"/>
        <w:right w:val="none" w:sz="0" w:space="0" w:color="auto"/>
      </w:divBdr>
    </w:div>
    <w:div w:id="1520925588">
      <w:bodyDiv w:val="1"/>
      <w:marLeft w:val="0"/>
      <w:marRight w:val="0"/>
      <w:marTop w:val="0"/>
      <w:marBottom w:val="0"/>
      <w:divBdr>
        <w:top w:val="none" w:sz="0" w:space="0" w:color="auto"/>
        <w:left w:val="none" w:sz="0" w:space="0" w:color="auto"/>
        <w:bottom w:val="none" w:sz="0" w:space="0" w:color="auto"/>
        <w:right w:val="none" w:sz="0" w:space="0" w:color="auto"/>
      </w:divBdr>
    </w:div>
    <w:div w:id="1524707453">
      <w:bodyDiv w:val="1"/>
      <w:marLeft w:val="0"/>
      <w:marRight w:val="0"/>
      <w:marTop w:val="0"/>
      <w:marBottom w:val="0"/>
      <w:divBdr>
        <w:top w:val="none" w:sz="0" w:space="0" w:color="auto"/>
        <w:left w:val="none" w:sz="0" w:space="0" w:color="auto"/>
        <w:bottom w:val="none" w:sz="0" w:space="0" w:color="auto"/>
        <w:right w:val="none" w:sz="0" w:space="0" w:color="auto"/>
      </w:divBdr>
    </w:div>
    <w:div w:id="1524708102">
      <w:bodyDiv w:val="1"/>
      <w:marLeft w:val="0"/>
      <w:marRight w:val="0"/>
      <w:marTop w:val="0"/>
      <w:marBottom w:val="0"/>
      <w:divBdr>
        <w:top w:val="none" w:sz="0" w:space="0" w:color="auto"/>
        <w:left w:val="none" w:sz="0" w:space="0" w:color="auto"/>
        <w:bottom w:val="none" w:sz="0" w:space="0" w:color="auto"/>
        <w:right w:val="none" w:sz="0" w:space="0" w:color="auto"/>
      </w:divBdr>
    </w:div>
    <w:div w:id="1525704066">
      <w:bodyDiv w:val="1"/>
      <w:marLeft w:val="0"/>
      <w:marRight w:val="0"/>
      <w:marTop w:val="0"/>
      <w:marBottom w:val="0"/>
      <w:divBdr>
        <w:top w:val="none" w:sz="0" w:space="0" w:color="auto"/>
        <w:left w:val="none" w:sz="0" w:space="0" w:color="auto"/>
        <w:bottom w:val="none" w:sz="0" w:space="0" w:color="auto"/>
        <w:right w:val="none" w:sz="0" w:space="0" w:color="auto"/>
      </w:divBdr>
    </w:div>
    <w:div w:id="1527599900">
      <w:bodyDiv w:val="1"/>
      <w:marLeft w:val="0"/>
      <w:marRight w:val="0"/>
      <w:marTop w:val="0"/>
      <w:marBottom w:val="0"/>
      <w:divBdr>
        <w:top w:val="none" w:sz="0" w:space="0" w:color="auto"/>
        <w:left w:val="none" w:sz="0" w:space="0" w:color="auto"/>
        <w:bottom w:val="none" w:sz="0" w:space="0" w:color="auto"/>
        <w:right w:val="none" w:sz="0" w:space="0" w:color="auto"/>
      </w:divBdr>
    </w:div>
    <w:div w:id="1528250670">
      <w:bodyDiv w:val="1"/>
      <w:marLeft w:val="0"/>
      <w:marRight w:val="0"/>
      <w:marTop w:val="0"/>
      <w:marBottom w:val="0"/>
      <w:divBdr>
        <w:top w:val="none" w:sz="0" w:space="0" w:color="auto"/>
        <w:left w:val="none" w:sz="0" w:space="0" w:color="auto"/>
        <w:bottom w:val="none" w:sz="0" w:space="0" w:color="auto"/>
        <w:right w:val="none" w:sz="0" w:space="0" w:color="auto"/>
      </w:divBdr>
    </w:div>
    <w:div w:id="1529366723">
      <w:bodyDiv w:val="1"/>
      <w:marLeft w:val="0"/>
      <w:marRight w:val="0"/>
      <w:marTop w:val="0"/>
      <w:marBottom w:val="0"/>
      <w:divBdr>
        <w:top w:val="none" w:sz="0" w:space="0" w:color="auto"/>
        <w:left w:val="none" w:sz="0" w:space="0" w:color="auto"/>
        <w:bottom w:val="none" w:sz="0" w:space="0" w:color="auto"/>
        <w:right w:val="none" w:sz="0" w:space="0" w:color="auto"/>
      </w:divBdr>
    </w:div>
    <w:div w:id="1529635639">
      <w:bodyDiv w:val="1"/>
      <w:marLeft w:val="0"/>
      <w:marRight w:val="0"/>
      <w:marTop w:val="0"/>
      <w:marBottom w:val="0"/>
      <w:divBdr>
        <w:top w:val="none" w:sz="0" w:space="0" w:color="auto"/>
        <w:left w:val="none" w:sz="0" w:space="0" w:color="auto"/>
        <w:bottom w:val="none" w:sz="0" w:space="0" w:color="auto"/>
        <w:right w:val="none" w:sz="0" w:space="0" w:color="auto"/>
      </w:divBdr>
    </w:div>
    <w:div w:id="1530949522">
      <w:bodyDiv w:val="1"/>
      <w:marLeft w:val="0"/>
      <w:marRight w:val="0"/>
      <w:marTop w:val="0"/>
      <w:marBottom w:val="0"/>
      <w:divBdr>
        <w:top w:val="none" w:sz="0" w:space="0" w:color="auto"/>
        <w:left w:val="none" w:sz="0" w:space="0" w:color="auto"/>
        <w:bottom w:val="none" w:sz="0" w:space="0" w:color="auto"/>
        <w:right w:val="none" w:sz="0" w:space="0" w:color="auto"/>
      </w:divBdr>
    </w:div>
    <w:div w:id="1532062661">
      <w:bodyDiv w:val="1"/>
      <w:marLeft w:val="0"/>
      <w:marRight w:val="0"/>
      <w:marTop w:val="0"/>
      <w:marBottom w:val="0"/>
      <w:divBdr>
        <w:top w:val="none" w:sz="0" w:space="0" w:color="auto"/>
        <w:left w:val="none" w:sz="0" w:space="0" w:color="auto"/>
        <w:bottom w:val="none" w:sz="0" w:space="0" w:color="auto"/>
        <w:right w:val="none" w:sz="0" w:space="0" w:color="auto"/>
      </w:divBdr>
    </w:div>
    <w:div w:id="1532307189">
      <w:bodyDiv w:val="1"/>
      <w:marLeft w:val="0"/>
      <w:marRight w:val="0"/>
      <w:marTop w:val="0"/>
      <w:marBottom w:val="0"/>
      <w:divBdr>
        <w:top w:val="none" w:sz="0" w:space="0" w:color="auto"/>
        <w:left w:val="none" w:sz="0" w:space="0" w:color="auto"/>
        <w:bottom w:val="none" w:sz="0" w:space="0" w:color="auto"/>
        <w:right w:val="none" w:sz="0" w:space="0" w:color="auto"/>
      </w:divBdr>
    </w:div>
    <w:div w:id="1532454232">
      <w:bodyDiv w:val="1"/>
      <w:marLeft w:val="0"/>
      <w:marRight w:val="0"/>
      <w:marTop w:val="0"/>
      <w:marBottom w:val="0"/>
      <w:divBdr>
        <w:top w:val="none" w:sz="0" w:space="0" w:color="auto"/>
        <w:left w:val="none" w:sz="0" w:space="0" w:color="auto"/>
        <w:bottom w:val="none" w:sz="0" w:space="0" w:color="auto"/>
        <w:right w:val="none" w:sz="0" w:space="0" w:color="auto"/>
      </w:divBdr>
    </w:div>
    <w:div w:id="1532570795">
      <w:bodyDiv w:val="1"/>
      <w:marLeft w:val="0"/>
      <w:marRight w:val="0"/>
      <w:marTop w:val="0"/>
      <w:marBottom w:val="0"/>
      <w:divBdr>
        <w:top w:val="none" w:sz="0" w:space="0" w:color="auto"/>
        <w:left w:val="none" w:sz="0" w:space="0" w:color="auto"/>
        <w:bottom w:val="none" w:sz="0" w:space="0" w:color="auto"/>
        <w:right w:val="none" w:sz="0" w:space="0" w:color="auto"/>
      </w:divBdr>
    </w:div>
    <w:div w:id="1533372738">
      <w:bodyDiv w:val="1"/>
      <w:marLeft w:val="0"/>
      <w:marRight w:val="0"/>
      <w:marTop w:val="0"/>
      <w:marBottom w:val="0"/>
      <w:divBdr>
        <w:top w:val="none" w:sz="0" w:space="0" w:color="auto"/>
        <w:left w:val="none" w:sz="0" w:space="0" w:color="auto"/>
        <w:bottom w:val="none" w:sz="0" w:space="0" w:color="auto"/>
        <w:right w:val="none" w:sz="0" w:space="0" w:color="auto"/>
      </w:divBdr>
    </w:div>
    <w:div w:id="1533962117">
      <w:bodyDiv w:val="1"/>
      <w:marLeft w:val="0"/>
      <w:marRight w:val="0"/>
      <w:marTop w:val="0"/>
      <w:marBottom w:val="0"/>
      <w:divBdr>
        <w:top w:val="none" w:sz="0" w:space="0" w:color="auto"/>
        <w:left w:val="none" w:sz="0" w:space="0" w:color="auto"/>
        <w:bottom w:val="none" w:sz="0" w:space="0" w:color="auto"/>
        <w:right w:val="none" w:sz="0" w:space="0" w:color="auto"/>
      </w:divBdr>
    </w:div>
    <w:div w:id="1534415995">
      <w:bodyDiv w:val="1"/>
      <w:marLeft w:val="0"/>
      <w:marRight w:val="0"/>
      <w:marTop w:val="0"/>
      <w:marBottom w:val="0"/>
      <w:divBdr>
        <w:top w:val="none" w:sz="0" w:space="0" w:color="auto"/>
        <w:left w:val="none" w:sz="0" w:space="0" w:color="auto"/>
        <w:bottom w:val="none" w:sz="0" w:space="0" w:color="auto"/>
        <w:right w:val="none" w:sz="0" w:space="0" w:color="auto"/>
      </w:divBdr>
    </w:div>
    <w:div w:id="1534920311">
      <w:bodyDiv w:val="1"/>
      <w:marLeft w:val="0"/>
      <w:marRight w:val="0"/>
      <w:marTop w:val="0"/>
      <w:marBottom w:val="0"/>
      <w:divBdr>
        <w:top w:val="none" w:sz="0" w:space="0" w:color="auto"/>
        <w:left w:val="none" w:sz="0" w:space="0" w:color="auto"/>
        <w:bottom w:val="none" w:sz="0" w:space="0" w:color="auto"/>
        <w:right w:val="none" w:sz="0" w:space="0" w:color="auto"/>
      </w:divBdr>
    </w:div>
    <w:div w:id="1535117855">
      <w:bodyDiv w:val="1"/>
      <w:marLeft w:val="0"/>
      <w:marRight w:val="0"/>
      <w:marTop w:val="0"/>
      <w:marBottom w:val="0"/>
      <w:divBdr>
        <w:top w:val="none" w:sz="0" w:space="0" w:color="auto"/>
        <w:left w:val="none" w:sz="0" w:space="0" w:color="auto"/>
        <w:bottom w:val="none" w:sz="0" w:space="0" w:color="auto"/>
        <w:right w:val="none" w:sz="0" w:space="0" w:color="auto"/>
      </w:divBdr>
    </w:div>
    <w:div w:id="1535268660">
      <w:bodyDiv w:val="1"/>
      <w:marLeft w:val="0"/>
      <w:marRight w:val="0"/>
      <w:marTop w:val="0"/>
      <w:marBottom w:val="0"/>
      <w:divBdr>
        <w:top w:val="none" w:sz="0" w:space="0" w:color="auto"/>
        <w:left w:val="none" w:sz="0" w:space="0" w:color="auto"/>
        <w:bottom w:val="none" w:sz="0" w:space="0" w:color="auto"/>
        <w:right w:val="none" w:sz="0" w:space="0" w:color="auto"/>
      </w:divBdr>
    </w:div>
    <w:div w:id="1536193320">
      <w:bodyDiv w:val="1"/>
      <w:marLeft w:val="0"/>
      <w:marRight w:val="0"/>
      <w:marTop w:val="0"/>
      <w:marBottom w:val="0"/>
      <w:divBdr>
        <w:top w:val="none" w:sz="0" w:space="0" w:color="auto"/>
        <w:left w:val="none" w:sz="0" w:space="0" w:color="auto"/>
        <w:bottom w:val="none" w:sz="0" w:space="0" w:color="auto"/>
        <w:right w:val="none" w:sz="0" w:space="0" w:color="auto"/>
      </w:divBdr>
    </w:div>
    <w:div w:id="1537280717">
      <w:bodyDiv w:val="1"/>
      <w:marLeft w:val="0"/>
      <w:marRight w:val="0"/>
      <w:marTop w:val="0"/>
      <w:marBottom w:val="0"/>
      <w:divBdr>
        <w:top w:val="none" w:sz="0" w:space="0" w:color="auto"/>
        <w:left w:val="none" w:sz="0" w:space="0" w:color="auto"/>
        <w:bottom w:val="none" w:sz="0" w:space="0" w:color="auto"/>
        <w:right w:val="none" w:sz="0" w:space="0" w:color="auto"/>
      </w:divBdr>
    </w:div>
    <w:div w:id="1537308278">
      <w:bodyDiv w:val="1"/>
      <w:marLeft w:val="0"/>
      <w:marRight w:val="0"/>
      <w:marTop w:val="0"/>
      <w:marBottom w:val="0"/>
      <w:divBdr>
        <w:top w:val="none" w:sz="0" w:space="0" w:color="auto"/>
        <w:left w:val="none" w:sz="0" w:space="0" w:color="auto"/>
        <w:bottom w:val="none" w:sz="0" w:space="0" w:color="auto"/>
        <w:right w:val="none" w:sz="0" w:space="0" w:color="auto"/>
      </w:divBdr>
    </w:div>
    <w:div w:id="1537422617">
      <w:bodyDiv w:val="1"/>
      <w:marLeft w:val="0"/>
      <w:marRight w:val="0"/>
      <w:marTop w:val="0"/>
      <w:marBottom w:val="0"/>
      <w:divBdr>
        <w:top w:val="none" w:sz="0" w:space="0" w:color="auto"/>
        <w:left w:val="none" w:sz="0" w:space="0" w:color="auto"/>
        <w:bottom w:val="none" w:sz="0" w:space="0" w:color="auto"/>
        <w:right w:val="none" w:sz="0" w:space="0" w:color="auto"/>
      </w:divBdr>
    </w:div>
    <w:div w:id="1537548816">
      <w:bodyDiv w:val="1"/>
      <w:marLeft w:val="0"/>
      <w:marRight w:val="0"/>
      <w:marTop w:val="0"/>
      <w:marBottom w:val="0"/>
      <w:divBdr>
        <w:top w:val="none" w:sz="0" w:space="0" w:color="auto"/>
        <w:left w:val="none" w:sz="0" w:space="0" w:color="auto"/>
        <w:bottom w:val="none" w:sz="0" w:space="0" w:color="auto"/>
        <w:right w:val="none" w:sz="0" w:space="0" w:color="auto"/>
      </w:divBdr>
    </w:div>
    <w:div w:id="1538156740">
      <w:bodyDiv w:val="1"/>
      <w:marLeft w:val="0"/>
      <w:marRight w:val="0"/>
      <w:marTop w:val="0"/>
      <w:marBottom w:val="0"/>
      <w:divBdr>
        <w:top w:val="none" w:sz="0" w:space="0" w:color="auto"/>
        <w:left w:val="none" w:sz="0" w:space="0" w:color="auto"/>
        <w:bottom w:val="none" w:sz="0" w:space="0" w:color="auto"/>
        <w:right w:val="none" w:sz="0" w:space="0" w:color="auto"/>
      </w:divBdr>
    </w:div>
    <w:div w:id="1539585823">
      <w:bodyDiv w:val="1"/>
      <w:marLeft w:val="0"/>
      <w:marRight w:val="0"/>
      <w:marTop w:val="0"/>
      <w:marBottom w:val="0"/>
      <w:divBdr>
        <w:top w:val="none" w:sz="0" w:space="0" w:color="auto"/>
        <w:left w:val="none" w:sz="0" w:space="0" w:color="auto"/>
        <w:bottom w:val="none" w:sz="0" w:space="0" w:color="auto"/>
        <w:right w:val="none" w:sz="0" w:space="0" w:color="auto"/>
      </w:divBdr>
    </w:div>
    <w:div w:id="1539589737">
      <w:bodyDiv w:val="1"/>
      <w:marLeft w:val="0"/>
      <w:marRight w:val="0"/>
      <w:marTop w:val="0"/>
      <w:marBottom w:val="0"/>
      <w:divBdr>
        <w:top w:val="none" w:sz="0" w:space="0" w:color="auto"/>
        <w:left w:val="none" w:sz="0" w:space="0" w:color="auto"/>
        <w:bottom w:val="none" w:sz="0" w:space="0" w:color="auto"/>
        <w:right w:val="none" w:sz="0" w:space="0" w:color="auto"/>
      </w:divBdr>
    </w:div>
    <w:div w:id="1540121627">
      <w:bodyDiv w:val="1"/>
      <w:marLeft w:val="0"/>
      <w:marRight w:val="0"/>
      <w:marTop w:val="0"/>
      <w:marBottom w:val="0"/>
      <w:divBdr>
        <w:top w:val="none" w:sz="0" w:space="0" w:color="auto"/>
        <w:left w:val="none" w:sz="0" w:space="0" w:color="auto"/>
        <w:bottom w:val="none" w:sz="0" w:space="0" w:color="auto"/>
        <w:right w:val="none" w:sz="0" w:space="0" w:color="auto"/>
      </w:divBdr>
    </w:div>
    <w:div w:id="1540625490">
      <w:bodyDiv w:val="1"/>
      <w:marLeft w:val="0"/>
      <w:marRight w:val="0"/>
      <w:marTop w:val="0"/>
      <w:marBottom w:val="0"/>
      <w:divBdr>
        <w:top w:val="none" w:sz="0" w:space="0" w:color="auto"/>
        <w:left w:val="none" w:sz="0" w:space="0" w:color="auto"/>
        <w:bottom w:val="none" w:sz="0" w:space="0" w:color="auto"/>
        <w:right w:val="none" w:sz="0" w:space="0" w:color="auto"/>
      </w:divBdr>
    </w:div>
    <w:div w:id="1541091957">
      <w:bodyDiv w:val="1"/>
      <w:marLeft w:val="0"/>
      <w:marRight w:val="0"/>
      <w:marTop w:val="0"/>
      <w:marBottom w:val="0"/>
      <w:divBdr>
        <w:top w:val="none" w:sz="0" w:space="0" w:color="auto"/>
        <w:left w:val="none" w:sz="0" w:space="0" w:color="auto"/>
        <w:bottom w:val="none" w:sz="0" w:space="0" w:color="auto"/>
        <w:right w:val="none" w:sz="0" w:space="0" w:color="auto"/>
      </w:divBdr>
    </w:div>
    <w:div w:id="1541481328">
      <w:bodyDiv w:val="1"/>
      <w:marLeft w:val="0"/>
      <w:marRight w:val="0"/>
      <w:marTop w:val="0"/>
      <w:marBottom w:val="0"/>
      <w:divBdr>
        <w:top w:val="none" w:sz="0" w:space="0" w:color="auto"/>
        <w:left w:val="none" w:sz="0" w:space="0" w:color="auto"/>
        <w:bottom w:val="none" w:sz="0" w:space="0" w:color="auto"/>
        <w:right w:val="none" w:sz="0" w:space="0" w:color="auto"/>
      </w:divBdr>
    </w:div>
    <w:div w:id="1541551403">
      <w:bodyDiv w:val="1"/>
      <w:marLeft w:val="0"/>
      <w:marRight w:val="0"/>
      <w:marTop w:val="0"/>
      <w:marBottom w:val="0"/>
      <w:divBdr>
        <w:top w:val="none" w:sz="0" w:space="0" w:color="auto"/>
        <w:left w:val="none" w:sz="0" w:space="0" w:color="auto"/>
        <w:bottom w:val="none" w:sz="0" w:space="0" w:color="auto"/>
        <w:right w:val="none" w:sz="0" w:space="0" w:color="auto"/>
      </w:divBdr>
    </w:div>
    <w:div w:id="1542933867">
      <w:bodyDiv w:val="1"/>
      <w:marLeft w:val="0"/>
      <w:marRight w:val="0"/>
      <w:marTop w:val="0"/>
      <w:marBottom w:val="0"/>
      <w:divBdr>
        <w:top w:val="none" w:sz="0" w:space="0" w:color="auto"/>
        <w:left w:val="none" w:sz="0" w:space="0" w:color="auto"/>
        <w:bottom w:val="none" w:sz="0" w:space="0" w:color="auto"/>
        <w:right w:val="none" w:sz="0" w:space="0" w:color="auto"/>
      </w:divBdr>
    </w:div>
    <w:div w:id="1543439064">
      <w:bodyDiv w:val="1"/>
      <w:marLeft w:val="0"/>
      <w:marRight w:val="0"/>
      <w:marTop w:val="0"/>
      <w:marBottom w:val="0"/>
      <w:divBdr>
        <w:top w:val="none" w:sz="0" w:space="0" w:color="auto"/>
        <w:left w:val="none" w:sz="0" w:space="0" w:color="auto"/>
        <w:bottom w:val="none" w:sz="0" w:space="0" w:color="auto"/>
        <w:right w:val="none" w:sz="0" w:space="0" w:color="auto"/>
      </w:divBdr>
    </w:div>
    <w:div w:id="1543446336">
      <w:bodyDiv w:val="1"/>
      <w:marLeft w:val="0"/>
      <w:marRight w:val="0"/>
      <w:marTop w:val="0"/>
      <w:marBottom w:val="0"/>
      <w:divBdr>
        <w:top w:val="none" w:sz="0" w:space="0" w:color="auto"/>
        <w:left w:val="none" w:sz="0" w:space="0" w:color="auto"/>
        <w:bottom w:val="none" w:sz="0" w:space="0" w:color="auto"/>
        <w:right w:val="none" w:sz="0" w:space="0" w:color="auto"/>
      </w:divBdr>
    </w:div>
    <w:div w:id="1545827035">
      <w:bodyDiv w:val="1"/>
      <w:marLeft w:val="0"/>
      <w:marRight w:val="0"/>
      <w:marTop w:val="0"/>
      <w:marBottom w:val="0"/>
      <w:divBdr>
        <w:top w:val="none" w:sz="0" w:space="0" w:color="auto"/>
        <w:left w:val="none" w:sz="0" w:space="0" w:color="auto"/>
        <w:bottom w:val="none" w:sz="0" w:space="0" w:color="auto"/>
        <w:right w:val="none" w:sz="0" w:space="0" w:color="auto"/>
      </w:divBdr>
    </w:div>
    <w:div w:id="1546064590">
      <w:bodyDiv w:val="1"/>
      <w:marLeft w:val="0"/>
      <w:marRight w:val="0"/>
      <w:marTop w:val="0"/>
      <w:marBottom w:val="0"/>
      <w:divBdr>
        <w:top w:val="none" w:sz="0" w:space="0" w:color="auto"/>
        <w:left w:val="none" w:sz="0" w:space="0" w:color="auto"/>
        <w:bottom w:val="none" w:sz="0" w:space="0" w:color="auto"/>
        <w:right w:val="none" w:sz="0" w:space="0" w:color="auto"/>
      </w:divBdr>
    </w:div>
    <w:div w:id="1546332737">
      <w:bodyDiv w:val="1"/>
      <w:marLeft w:val="0"/>
      <w:marRight w:val="0"/>
      <w:marTop w:val="0"/>
      <w:marBottom w:val="0"/>
      <w:divBdr>
        <w:top w:val="none" w:sz="0" w:space="0" w:color="auto"/>
        <w:left w:val="none" w:sz="0" w:space="0" w:color="auto"/>
        <w:bottom w:val="none" w:sz="0" w:space="0" w:color="auto"/>
        <w:right w:val="none" w:sz="0" w:space="0" w:color="auto"/>
      </w:divBdr>
    </w:div>
    <w:div w:id="1546987161">
      <w:bodyDiv w:val="1"/>
      <w:marLeft w:val="0"/>
      <w:marRight w:val="0"/>
      <w:marTop w:val="0"/>
      <w:marBottom w:val="0"/>
      <w:divBdr>
        <w:top w:val="none" w:sz="0" w:space="0" w:color="auto"/>
        <w:left w:val="none" w:sz="0" w:space="0" w:color="auto"/>
        <w:bottom w:val="none" w:sz="0" w:space="0" w:color="auto"/>
        <w:right w:val="none" w:sz="0" w:space="0" w:color="auto"/>
      </w:divBdr>
    </w:div>
    <w:div w:id="1549026541">
      <w:bodyDiv w:val="1"/>
      <w:marLeft w:val="0"/>
      <w:marRight w:val="0"/>
      <w:marTop w:val="0"/>
      <w:marBottom w:val="0"/>
      <w:divBdr>
        <w:top w:val="none" w:sz="0" w:space="0" w:color="auto"/>
        <w:left w:val="none" w:sz="0" w:space="0" w:color="auto"/>
        <w:bottom w:val="none" w:sz="0" w:space="0" w:color="auto"/>
        <w:right w:val="none" w:sz="0" w:space="0" w:color="auto"/>
      </w:divBdr>
    </w:div>
    <w:div w:id="1549296617">
      <w:bodyDiv w:val="1"/>
      <w:marLeft w:val="0"/>
      <w:marRight w:val="0"/>
      <w:marTop w:val="0"/>
      <w:marBottom w:val="0"/>
      <w:divBdr>
        <w:top w:val="none" w:sz="0" w:space="0" w:color="auto"/>
        <w:left w:val="none" w:sz="0" w:space="0" w:color="auto"/>
        <w:bottom w:val="none" w:sz="0" w:space="0" w:color="auto"/>
        <w:right w:val="none" w:sz="0" w:space="0" w:color="auto"/>
      </w:divBdr>
    </w:div>
    <w:div w:id="1549494507">
      <w:bodyDiv w:val="1"/>
      <w:marLeft w:val="0"/>
      <w:marRight w:val="0"/>
      <w:marTop w:val="0"/>
      <w:marBottom w:val="0"/>
      <w:divBdr>
        <w:top w:val="none" w:sz="0" w:space="0" w:color="auto"/>
        <w:left w:val="none" w:sz="0" w:space="0" w:color="auto"/>
        <w:bottom w:val="none" w:sz="0" w:space="0" w:color="auto"/>
        <w:right w:val="none" w:sz="0" w:space="0" w:color="auto"/>
      </w:divBdr>
    </w:div>
    <w:div w:id="1551727444">
      <w:bodyDiv w:val="1"/>
      <w:marLeft w:val="0"/>
      <w:marRight w:val="0"/>
      <w:marTop w:val="0"/>
      <w:marBottom w:val="0"/>
      <w:divBdr>
        <w:top w:val="none" w:sz="0" w:space="0" w:color="auto"/>
        <w:left w:val="none" w:sz="0" w:space="0" w:color="auto"/>
        <w:bottom w:val="none" w:sz="0" w:space="0" w:color="auto"/>
        <w:right w:val="none" w:sz="0" w:space="0" w:color="auto"/>
      </w:divBdr>
    </w:div>
    <w:div w:id="1552955359">
      <w:bodyDiv w:val="1"/>
      <w:marLeft w:val="0"/>
      <w:marRight w:val="0"/>
      <w:marTop w:val="0"/>
      <w:marBottom w:val="0"/>
      <w:divBdr>
        <w:top w:val="none" w:sz="0" w:space="0" w:color="auto"/>
        <w:left w:val="none" w:sz="0" w:space="0" w:color="auto"/>
        <w:bottom w:val="none" w:sz="0" w:space="0" w:color="auto"/>
        <w:right w:val="none" w:sz="0" w:space="0" w:color="auto"/>
      </w:divBdr>
    </w:div>
    <w:div w:id="1554274667">
      <w:bodyDiv w:val="1"/>
      <w:marLeft w:val="0"/>
      <w:marRight w:val="0"/>
      <w:marTop w:val="0"/>
      <w:marBottom w:val="0"/>
      <w:divBdr>
        <w:top w:val="none" w:sz="0" w:space="0" w:color="auto"/>
        <w:left w:val="none" w:sz="0" w:space="0" w:color="auto"/>
        <w:bottom w:val="none" w:sz="0" w:space="0" w:color="auto"/>
        <w:right w:val="none" w:sz="0" w:space="0" w:color="auto"/>
      </w:divBdr>
    </w:div>
    <w:div w:id="1556429647">
      <w:bodyDiv w:val="1"/>
      <w:marLeft w:val="0"/>
      <w:marRight w:val="0"/>
      <w:marTop w:val="0"/>
      <w:marBottom w:val="0"/>
      <w:divBdr>
        <w:top w:val="none" w:sz="0" w:space="0" w:color="auto"/>
        <w:left w:val="none" w:sz="0" w:space="0" w:color="auto"/>
        <w:bottom w:val="none" w:sz="0" w:space="0" w:color="auto"/>
        <w:right w:val="none" w:sz="0" w:space="0" w:color="auto"/>
      </w:divBdr>
    </w:div>
    <w:div w:id="1556433178">
      <w:bodyDiv w:val="1"/>
      <w:marLeft w:val="0"/>
      <w:marRight w:val="0"/>
      <w:marTop w:val="0"/>
      <w:marBottom w:val="0"/>
      <w:divBdr>
        <w:top w:val="none" w:sz="0" w:space="0" w:color="auto"/>
        <w:left w:val="none" w:sz="0" w:space="0" w:color="auto"/>
        <w:bottom w:val="none" w:sz="0" w:space="0" w:color="auto"/>
        <w:right w:val="none" w:sz="0" w:space="0" w:color="auto"/>
      </w:divBdr>
    </w:div>
    <w:div w:id="1558081910">
      <w:bodyDiv w:val="1"/>
      <w:marLeft w:val="0"/>
      <w:marRight w:val="0"/>
      <w:marTop w:val="0"/>
      <w:marBottom w:val="0"/>
      <w:divBdr>
        <w:top w:val="none" w:sz="0" w:space="0" w:color="auto"/>
        <w:left w:val="none" w:sz="0" w:space="0" w:color="auto"/>
        <w:bottom w:val="none" w:sz="0" w:space="0" w:color="auto"/>
        <w:right w:val="none" w:sz="0" w:space="0" w:color="auto"/>
      </w:divBdr>
    </w:div>
    <w:div w:id="1558592261">
      <w:bodyDiv w:val="1"/>
      <w:marLeft w:val="0"/>
      <w:marRight w:val="0"/>
      <w:marTop w:val="0"/>
      <w:marBottom w:val="0"/>
      <w:divBdr>
        <w:top w:val="none" w:sz="0" w:space="0" w:color="auto"/>
        <w:left w:val="none" w:sz="0" w:space="0" w:color="auto"/>
        <w:bottom w:val="none" w:sz="0" w:space="0" w:color="auto"/>
        <w:right w:val="none" w:sz="0" w:space="0" w:color="auto"/>
      </w:divBdr>
    </w:div>
    <w:div w:id="1559047515">
      <w:bodyDiv w:val="1"/>
      <w:marLeft w:val="0"/>
      <w:marRight w:val="0"/>
      <w:marTop w:val="0"/>
      <w:marBottom w:val="0"/>
      <w:divBdr>
        <w:top w:val="none" w:sz="0" w:space="0" w:color="auto"/>
        <w:left w:val="none" w:sz="0" w:space="0" w:color="auto"/>
        <w:bottom w:val="none" w:sz="0" w:space="0" w:color="auto"/>
        <w:right w:val="none" w:sz="0" w:space="0" w:color="auto"/>
      </w:divBdr>
    </w:div>
    <w:div w:id="1559319165">
      <w:bodyDiv w:val="1"/>
      <w:marLeft w:val="0"/>
      <w:marRight w:val="0"/>
      <w:marTop w:val="0"/>
      <w:marBottom w:val="0"/>
      <w:divBdr>
        <w:top w:val="none" w:sz="0" w:space="0" w:color="auto"/>
        <w:left w:val="none" w:sz="0" w:space="0" w:color="auto"/>
        <w:bottom w:val="none" w:sz="0" w:space="0" w:color="auto"/>
        <w:right w:val="none" w:sz="0" w:space="0" w:color="auto"/>
      </w:divBdr>
    </w:div>
    <w:div w:id="1560898231">
      <w:bodyDiv w:val="1"/>
      <w:marLeft w:val="0"/>
      <w:marRight w:val="0"/>
      <w:marTop w:val="0"/>
      <w:marBottom w:val="0"/>
      <w:divBdr>
        <w:top w:val="none" w:sz="0" w:space="0" w:color="auto"/>
        <w:left w:val="none" w:sz="0" w:space="0" w:color="auto"/>
        <w:bottom w:val="none" w:sz="0" w:space="0" w:color="auto"/>
        <w:right w:val="none" w:sz="0" w:space="0" w:color="auto"/>
      </w:divBdr>
    </w:div>
    <w:div w:id="1561791662">
      <w:bodyDiv w:val="1"/>
      <w:marLeft w:val="0"/>
      <w:marRight w:val="0"/>
      <w:marTop w:val="0"/>
      <w:marBottom w:val="0"/>
      <w:divBdr>
        <w:top w:val="none" w:sz="0" w:space="0" w:color="auto"/>
        <w:left w:val="none" w:sz="0" w:space="0" w:color="auto"/>
        <w:bottom w:val="none" w:sz="0" w:space="0" w:color="auto"/>
        <w:right w:val="none" w:sz="0" w:space="0" w:color="auto"/>
      </w:divBdr>
    </w:div>
    <w:div w:id="1562403872">
      <w:bodyDiv w:val="1"/>
      <w:marLeft w:val="0"/>
      <w:marRight w:val="0"/>
      <w:marTop w:val="0"/>
      <w:marBottom w:val="0"/>
      <w:divBdr>
        <w:top w:val="none" w:sz="0" w:space="0" w:color="auto"/>
        <w:left w:val="none" w:sz="0" w:space="0" w:color="auto"/>
        <w:bottom w:val="none" w:sz="0" w:space="0" w:color="auto"/>
        <w:right w:val="none" w:sz="0" w:space="0" w:color="auto"/>
      </w:divBdr>
    </w:div>
    <w:div w:id="1562715952">
      <w:bodyDiv w:val="1"/>
      <w:marLeft w:val="0"/>
      <w:marRight w:val="0"/>
      <w:marTop w:val="0"/>
      <w:marBottom w:val="0"/>
      <w:divBdr>
        <w:top w:val="none" w:sz="0" w:space="0" w:color="auto"/>
        <w:left w:val="none" w:sz="0" w:space="0" w:color="auto"/>
        <w:bottom w:val="none" w:sz="0" w:space="0" w:color="auto"/>
        <w:right w:val="none" w:sz="0" w:space="0" w:color="auto"/>
      </w:divBdr>
    </w:div>
    <w:div w:id="1563323268">
      <w:bodyDiv w:val="1"/>
      <w:marLeft w:val="0"/>
      <w:marRight w:val="0"/>
      <w:marTop w:val="0"/>
      <w:marBottom w:val="0"/>
      <w:divBdr>
        <w:top w:val="none" w:sz="0" w:space="0" w:color="auto"/>
        <w:left w:val="none" w:sz="0" w:space="0" w:color="auto"/>
        <w:bottom w:val="none" w:sz="0" w:space="0" w:color="auto"/>
        <w:right w:val="none" w:sz="0" w:space="0" w:color="auto"/>
      </w:divBdr>
    </w:div>
    <w:div w:id="1565524882">
      <w:bodyDiv w:val="1"/>
      <w:marLeft w:val="0"/>
      <w:marRight w:val="0"/>
      <w:marTop w:val="0"/>
      <w:marBottom w:val="0"/>
      <w:divBdr>
        <w:top w:val="none" w:sz="0" w:space="0" w:color="auto"/>
        <w:left w:val="none" w:sz="0" w:space="0" w:color="auto"/>
        <w:bottom w:val="none" w:sz="0" w:space="0" w:color="auto"/>
        <w:right w:val="none" w:sz="0" w:space="0" w:color="auto"/>
      </w:divBdr>
    </w:div>
    <w:div w:id="1568538670">
      <w:bodyDiv w:val="1"/>
      <w:marLeft w:val="0"/>
      <w:marRight w:val="0"/>
      <w:marTop w:val="0"/>
      <w:marBottom w:val="0"/>
      <w:divBdr>
        <w:top w:val="none" w:sz="0" w:space="0" w:color="auto"/>
        <w:left w:val="none" w:sz="0" w:space="0" w:color="auto"/>
        <w:bottom w:val="none" w:sz="0" w:space="0" w:color="auto"/>
        <w:right w:val="none" w:sz="0" w:space="0" w:color="auto"/>
      </w:divBdr>
    </w:div>
    <w:div w:id="1569145362">
      <w:bodyDiv w:val="1"/>
      <w:marLeft w:val="0"/>
      <w:marRight w:val="0"/>
      <w:marTop w:val="0"/>
      <w:marBottom w:val="0"/>
      <w:divBdr>
        <w:top w:val="none" w:sz="0" w:space="0" w:color="auto"/>
        <w:left w:val="none" w:sz="0" w:space="0" w:color="auto"/>
        <w:bottom w:val="none" w:sz="0" w:space="0" w:color="auto"/>
        <w:right w:val="none" w:sz="0" w:space="0" w:color="auto"/>
      </w:divBdr>
    </w:div>
    <w:div w:id="1569151258">
      <w:bodyDiv w:val="1"/>
      <w:marLeft w:val="0"/>
      <w:marRight w:val="0"/>
      <w:marTop w:val="0"/>
      <w:marBottom w:val="0"/>
      <w:divBdr>
        <w:top w:val="none" w:sz="0" w:space="0" w:color="auto"/>
        <w:left w:val="none" w:sz="0" w:space="0" w:color="auto"/>
        <w:bottom w:val="none" w:sz="0" w:space="0" w:color="auto"/>
        <w:right w:val="none" w:sz="0" w:space="0" w:color="auto"/>
      </w:divBdr>
    </w:div>
    <w:div w:id="1569341178">
      <w:bodyDiv w:val="1"/>
      <w:marLeft w:val="0"/>
      <w:marRight w:val="0"/>
      <w:marTop w:val="0"/>
      <w:marBottom w:val="0"/>
      <w:divBdr>
        <w:top w:val="none" w:sz="0" w:space="0" w:color="auto"/>
        <w:left w:val="none" w:sz="0" w:space="0" w:color="auto"/>
        <w:bottom w:val="none" w:sz="0" w:space="0" w:color="auto"/>
        <w:right w:val="none" w:sz="0" w:space="0" w:color="auto"/>
      </w:divBdr>
    </w:div>
    <w:div w:id="1571846716">
      <w:bodyDiv w:val="1"/>
      <w:marLeft w:val="0"/>
      <w:marRight w:val="0"/>
      <w:marTop w:val="0"/>
      <w:marBottom w:val="0"/>
      <w:divBdr>
        <w:top w:val="none" w:sz="0" w:space="0" w:color="auto"/>
        <w:left w:val="none" w:sz="0" w:space="0" w:color="auto"/>
        <w:bottom w:val="none" w:sz="0" w:space="0" w:color="auto"/>
        <w:right w:val="none" w:sz="0" w:space="0" w:color="auto"/>
      </w:divBdr>
    </w:div>
    <w:div w:id="1571888525">
      <w:bodyDiv w:val="1"/>
      <w:marLeft w:val="0"/>
      <w:marRight w:val="0"/>
      <w:marTop w:val="0"/>
      <w:marBottom w:val="0"/>
      <w:divBdr>
        <w:top w:val="none" w:sz="0" w:space="0" w:color="auto"/>
        <w:left w:val="none" w:sz="0" w:space="0" w:color="auto"/>
        <w:bottom w:val="none" w:sz="0" w:space="0" w:color="auto"/>
        <w:right w:val="none" w:sz="0" w:space="0" w:color="auto"/>
      </w:divBdr>
    </w:div>
    <w:div w:id="1572156941">
      <w:bodyDiv w:val="1"/>
      <w:marLeft w:val="0"/>
      <w:marRight w:val="0"/>
      <w:marTop w:val="0"/>
      <w:marBottom w:val="0"/>
      <w:divBdr>
        <w:top w:val="none" w:sz="0" w:space="0" w:color="auto"/>
        <w:left w:val="none" w:sz="0" w:space="0" w:color="auto"/>
        <w:bottom w:val="none" w:sz="0" w:space="0" w:color="auto"/>
        <w:right w:val="none" w:sz="0" w:space="0" w:color="auto"/>
      </w:divBdr>
    </w:div>
    <w:div w:id="1574316677">
      <w:bodyDiv w:val="1"/>
      <w:marLeft w:val="0"/>
      <w:marRight w:val="0"/>
      <w:marTop w:val="0"/>
      <w:marBottom w:val="0"/>
      <w:divBdr>
        <w:top w:val="none" w:sz="0" w:space="0" w:color="auto"/>
        <w:left w:val="none" w:sz="0" w:space="0" w:color="auto"/>
        <w:bottom w:val="none" w:sz="0" w:space="0" w:color="auto"/>
        <w:right w:val="none" w:sz="0" w:space="0" w:color="auto"/>
      </w:divBdr>
    </w:div>
    <w:div w:id="1575356909">
      <w:bodyDiv w:val="1"/>
      <w:marLeft w:val="0"/>
      <w:marRight w:val="0"/>
      <w:marTop w:val="0"/>
      <w:marBottom w:val="0"/>
      <w:divBdr>
        <w:top w:val="none" w:sz="0" w:space="0" w:color="auto"/>
        <w:left w:val="none" w:sz="0" w:space="0" w:color="auto"/>
        <w:bottom w:val="none" w:sz="0" w:space="0" w:color="auto"/>
        <w:right w:val="none" w:sz="0" w:space="0" w:color="auto"/>
      </w:divBdr>
    </w:div>
    <w:div w:id="1576283245">
      <w:bodyDiv w:val="1"/>
      <w:marLeft w:val="0"/>
      <w:marRight w:val="0"/>
      <w:marTop w:val="0"/>
      <w:marBottom w:val="0"/>
      <w:divBdr>
        <w:top w:val="none" w:sz="0" w:space="0" w:color="auto"/>
        <w:left w:val="none" w:sz="0" w:space="0" w:color="auto"/>
        <w:bottom w:val="none" w:sz="0" w:space="0" w:color="auto"/>
        <w:right w:val="none" w:sz="0" w:space="0" w:color="auto"/>
      </w:divBdr>
    </w:div>
    <w:div w:id="1576741350">
      <w:bodyDiv w:val="1"/>
      <w:marLeft w:val="0"/>
      <w:marRight w:val="0"/>
      <w:marTop w:val="0"/>
      <w:marBottom w:val="0"/>
      <w:divBdr>
        <w:top w:val="none" w:sz="0" w:space="0" w:color="auto"/>
        <w:left w:val="none" w:sz="0" w:space="0" w:color="auto"/>
        <w:bottom w:val="none" w:sz="0" w:space="0" w:color="auto"/>
        <w:right w:val="none" w:sz="0" w:space="0" w:color="auto"/>
      </w:divBdr>
    </w:div>
    <w:div w:id="1576744503">
      <w:bodyDiv w:val="1"/>
      <w:marLeft w:val="0"/>
      <w:marRight w:val="0"/>
      <w:marTop w:val="0"/>
      <w:marBottom w:val="0"/>
      <w:divBdr>
        <w:top w:val="none" w:sz="0" w:space="0" w:color="auto"/>
        <w:left w:val="none" w:sz="0" w:space="0" w:color="auto"/>
        <w:bottom w:val="none" w:sz="0" w:space="0" w:color="auto"/>
        <w:right w:val="none" w:sz="0" w:space="0" w:color="auto"/>
      </w:divBdr>
    </w:div>
    <w:div w:id="1577517302">
      <w:bodyDiv w:val="1"/>
      <w:marLeft w:val="0"/>
      <w:marRight w:val="0"/>
      <w:marTop w:val="0"/>
      <w:marBottom w:val="0"/>
      <w:divBdr>
        <w:top w:val="none" w:sz="0" w:space="0" w:color="auto"/>
        <w:left w:val="none" w:sz="0" w:space="0" w:color="auto"/>
        <w:bottom w:val="none" w:sz="0" w:space="0" w:color="auto"/>
        <w:right w:val="none" w:sz="0" w:space="0" w:color="auto"/>
      </w:divBdr>
    </w:div>
    <w:div w:id="1578595431">
      <w:bodyDiv w:val="1"/>
      <w:marLeft w:val="0"/>
      <w:marRight w:val="0"/>
      <w:marTop w:val="0"/>
      <w:marBottom w:val="0"/>
      <w:divBdr>
        <w:top w:val="none" w:sz="0" w:space="0" w:color="auto"/>
        <w:left w:val="none" w:sz="0" w:space="0" w:color="auto"/>
        <w:bottom w:val="none" w:sz="0" w:space="0" w:color="auto"/>
        <w:right w:val="none" w:sz="0" w:space="0" w:color="auto"/>
      </w:divBdr>
    </w:div>
    <w:div w:id="1579942129">
      <w:bodyDiv w:val="1"/>
      <w:marLeft w:val="0"/>
      <w:marRight w:val="0"/>
      <w:marTop w:val="0"/>
      <w:marBottom w:val="0"/>
      <w:divBdr>
        <w:top w:val="none" w:sz="0" w:space="0" w:color="auto"/>
        <w:left w:val="none" w:sz="0" w:space="0" w:color="auto"/>
        <w:bottom w:val="none" w:sz="0" w:space="0" w:color="auto"/>
        <w:right w:val="none" w:sz="0" w:space="0" w:color="auto"/>
      </w:divBdr>
    </w:div>
    <w:div w:id="1581334348">
      <w:bodyDiv w:val="1"/>
      <w:marLeft w:val="0"/>
      <w:marRight w:val="0"/>
      <w:marTop w:val="0"/>
      <w:marBottom w:val="0"/>
      <w:divBdr>
        <w:top w:val="none" w:sz="0" w:space="0" w:color="auto"/>
        <w:left w:val="none" w:sz="0" w:space="0" w:color="auto"/>
        <w:bottom w:val="none" w:sz="0" w:space="0" w:color="auto"/>
        <w:right w:val="none" w:sz="0" w:space="0" w:color="auto"/>
      </w:divBdr>
    </w:div>
    <w:div w:id="1582373994">
      <w:bodyDiv w:val="1"/>
      <w:marLeft w:val="0"/>
      <w:marRight w:val="0"/>
      <w:marTop w:val="0"/>
      <w:marBottom w:val="0"/>
      <w:divBdr>
        <w:top w:val="none" w:sz="0" w:space="0" w:color="auto"/>
        <w:left w:val="none" w:sz="0" w:space="0" w:color="auto"/>
        <w:bottom w:val="none" w:sz="0" w:space="0" w:color="auto"/>
        <w:right w:val="none" w:sz="0" w:space="0" w:color="auto"/>
      </w:divBdr>
    </w:div>
    <w:div w:id="1584488316">
      <w:bodyDiv w:val="1"/>
      <w:marLeft w:val="0"/>
      <w:marRight w:val="0"/>
      <w:marTop w:val="0"/>
      <w:marBottom w:val="0"/>
      <w:divBdr>
        <w:top w:val="none" w:sz="0" w:space="0" w:color="auto"/>
        <w:left w:val="none" w:sz="0" w:space="0" w:color="auto"/>
        <w:bottom w:val="none" w:sz="0" w:space="0" w:color="auto"/>
        <w:right w:val="none" w:sz="0" w:space="0" w:color="auto"/>
      </w:divBdr>
    </w:div>
    <w:div w:id="1585644346">
      <w:bodyDiv w:val="1"/>
      <w:marLeft w:val="0"/>
      <w:marRight w:val="0"/>
      <w:marTop w:val="0"/>
      <w:marBottom w:val="0"/>
      <w:divBdr>
        <w:top w:val="none" w:sz="0" w:space="0" w:color="auto"/>
        <w:left w:val="none" w:sz="0" w:space="0" w:color="auto"/>
        <w:bottom w:val="none" w:sz="0" w:space="0" w:color="auto"/>
        <w:right w:val="none" w:sz="0" w:space="0" w:color="auto"/>
      </w:divBdr>
    </w:div>
    <w:div w:id="1585989146">
      <w:bodyDiv w:val="1"/>
      <w:marLeft w:val="0"/>
      <w:marRight w:val="0"/>
      <w:marTop w:val="0"/>
      <w:marBottom w:val="0"/>
      <w:divBdr>
        <w:top w:val="none" w:sz="0" w:space="0" w:color="auto"/>
        <w:left w:val="none" w:sz="0" w:space="0" w:color="auto"/>
        <w:bottom w:val="none" w:sz="0" w:space="0" w:color="auto"/>
        <w:right w:val="none" w:sz="0" w:space="0" w:color="auto"/>
      </w:divBdr>
    </w:div>
    <w:div w:id="1586065114">
      <w:bodyDiv w:val="1"/>
      <w:marLeft w:val="0"/>
      <w:marRight w:val="0"/>
      <w:marTop w:val="0"/>
      <w:marBottom w:val="0"/>
      <w:divBdr>
        <w:top w:val="none" w:sz="0" w:space="0" w:color="auto"/>
        <w:left w:val="none" w:sz="0" w:space="0" w:color="auto"/>
        <w:bottom w:val="none" w:sz="0" w:space="0" w:color="auto"/>
        <w:right w:val="none" w:sz="0" w:space="0" w:color="auto"/>
      </w:divBdr>
    </w:div>
    <w:div w:id="1586458558">
      <w:bodyDiv w:val="1"/>
      <w:marLeft w:val="0"/>
      <w:marRight w:val="0"/>
      <w:marTop w:val="0"/>
      <w:marBottom w:val="0"/>
      <w:divBdr>
        <w:top w:val="none" w:sz="0" w:space="0" w:color="auto"/>
        <w:left w:val="none" w:sz="0" w:space="0" w:color="auto"/>
        <w:bottom w:val="none" w:sz="0" w:space="0" w:color="auto"/>
        <w:right w:val="none" w:sz="0" w:space="0" w:color="auto"/>
      </w:divBdr>
    </w:div>
    <w:div w:id="1586574839">
      <w:bodyDiv w:val="1"/>
      <w:marLeft w:val="0"/>
      <w:marRight w:val="0"/>
      <w:marTop w:val="0"/>
      <w:marBottom w:val="0"/>
      <w:divBdr>
        <w:top w:val="none" w:sz="0" w:space="0" w:color="auto"/>
        <w:left w:val="none" w:sz="0" w:space="0" w:color="auto"/>
        <w:bottom w:val="none" w:sz="0" w:space="0" w:color="auto"/>
        <w:right w:val="none" w:sz="0" w:space="0" w:color="auto"/>
      </w:divBdr>
    </w:div>
    <w:div w:id="1587768390">
      <w:bodyDiv w:val="1"/>
      <w:marLeft w:val="0"/>
      <w:marRight w:val="0"/>
      <w:marTop w:val="0"/>
      <w:marBottom w:val="0"/>
      <w:divBdr>
        <w:top w:val="none" w:sz="0" w:space="0" w:color="auto"/>
        <w:left w:val="none" w:sz="0" w:space="0" w:color="auto"/>
        <w:bottom w:val="none" w:sz="0" w:space="0" w:color="auto"/>
        <w:right w:val="none" w:sz="0" w:space="0" w:color="auto"/>
      </w:divBdr>
    </w:div>
    <w:div w:id="1588224356">
      <w:bodyDiv w:val="1"/>
      <w:marLeft w:val="0"/>
      <w:marRight w:val="0"/>
      <w:marTop w:val="0"/>
      <w:marBottom w:val="0"/>
      <w:divBdr>
        <w:top w:val="none" w:sz="0" w:space="0" w:color="auto"/>
        <w:left w:val="none" w:sz="0" w:space="0" w:color="auto"/>
        <w:bottom w:val="none" w:sz="0" w:space="0" w:color="auto"/>
        <w:right w:val="none" w:sz="0" w:space="0" w:color="auto"/>
      </w:divBdr>
    </w:div>
    <w:div w:id="1588535291">
      <w:bodyDiv w:val="1"/>
      <w:marLeft w:val="0"/>
      <w:marRight w:val="0"/>
      <w:marTop w:val="0"/>
      <w:marBottom w:val="0"/>
      <w:divBdr>
        <w:top w:val="none" w:sz="0" w:space="0" w:color="auto"/>
        <w:left w:val="none" w:sz="0" w:space="0" w:color="auto"/>
        <w:bottom w:val="none" w:sz="0" w:space="0" w:color="auto"/>
        <w:right w:val="none" w:sz="0" w:space="0" w:color="auto"/>
      </w:divBdr>
    </w:div>
    <w:div w:id="1590305644">
      <w:bodyDiv w:val="1"/>
      <w:marLeft w:val="0"/>
      <w:marRight w:val="0"/>
      <w:marTop w:val="0"/>
      <w:marBottom w:val="0"/>
      <w:divBdr>
        <w:top w:val="none" w:sz="0" w:space="0" w:color="auto"/>
        <w:left w:val="none" w:sz="0" w:space="0" w:color="auto"/>
        <w:bottom w:val="none" w:sz="0" w:space="0" w:color="auto"/>
        <w:right w:val="none" w:sz="0" w:space="0" w:color="auto"/>
      </w:divBdr>
    </w:div>
    <w:div w:id="1590891944">
      <w:bodyDiv w:val="1"/>
      <w:marLeft w:val="0"/>
      <w:marRight w:val="0"/>
      <w:marTop w:val="0"/>
      <w:marBottom w:val="0"/>
      <w:divBdr>
        <w:top w:val="none" w:sz="0" w:space="0" w:color="auto"/>
        <w:left w:val="none" w:sz="0" w:space="0" w:color="auto"/>
        <w:bottom w:val="none" w:sz="0" w:space="0" w:color="auto"/>
        <w:right w:val="none" w:sz="0" w:space="0" w:color="auto"/>
      </w:divBdr>
    </w:div>
    <w:div w:id="1591157944">
      <w:bodyDiv w:val="1"/>
      <w:marLeft w:val="0"/>
      <w:marRight w:val="0"/>
      <w:marTop w:val="0"/>
      <w:marBottom w:val="0"/>
      <w:divBdr>
        <w:top w:val="none" w:sz="0" w:space="0" w:color="auto"/>
        <w:left w:val="none" w:sz="0" w:space="0" w:color="auto"/>
        <w:bottom w:val="none" w:sz="0" w:space="0" w:color="auto"/>
        <w:right w:val="none" w:sz="0" w:space="0" w:color="auto"/>
      </w:divBdr>
      <w:divsChild>
        <w:div w:id="1708291943">
          <w:marLeft w:val="0"/>
          <w:marRight w:val="0"/>
          <w:marTop w:val="0"/>
          <w:marBottom w:val="0"/>
          <w:divBdr>
            <w:top w:val="none" w:sz="0" w:space="0" w:color="auto"/>
            <w:left w:val="none" w:sz="0" w:space="0" w:color="auto"/>
            <w:bottom w:val="none" w:sz="0" w:space="0" w:color="auto"/>
            <w:right w:val="none" w:sz="0" w:space="0" w:color="auto"/>
          </w:divBdr>
          <w:divsChild>
            <w:div w:id="786047525">
              <w:marLeft w:val="0"/>
              <w:marRight w:val="0"/>
              <w:marTop w:val="0"/>
              <w:marBottom w:val="0"/>
              <w:divBdr>
                <w:top w:val="none" w:sz="0" w:space="0" w:color="auto"/>
                <w:left w:val="none" w:sz="0" w:space="0" w:color="auto"/>
                <w:bottom w:val="none" w:sz="0" w:space="0" w:color="auto"/>
                <w:right w:val="none" w:sz="0" w:space="0" w:color="auto"/>
              </w:divBdr>
              <w:divsChild>
                <w:div w:id="30659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4581">
      <w:bodyDiv w:val="1"/>
      <w:marLeft w:val="0"/>
      <w:marRight w:val="0"/>
      <w:marTop w:val="0"/>
      <w:marBottom w:val="0"/>
      <w:divBdr>
        <w:top w:val="none" w:sz="0" w:space="0" w:color="auto"/>
        <w:left w:val="none" w:sz="0" w:space="0" w:color="auto"/>
        <w:bottom w:val="none" w:sz="0" w:space="0" w:color="auto"/>
        <w:right w:val="none" w:sz="0" w:space="0" w:color="auto"/>
      </w:divBdr>
    </w:div>
    <w:div w:id="1594167208">
      <w:bodyDiv w:val="1"/>
      <w:marLeft w:val="0"/>
      <w:marRight w:val="0"/>
      <w:marTop w:val="0"/>
      <w:marBottom w:val="0"/>
      <w:divBdr>
        <w:top w:val="none" w:sz="0" w:space="0" w:color="auto"/>
        <w:left w:val="none" w:sz="0" w:space="0" w:color="auto"/>
        <w:bottom w:val="none" w:sz="0" w:space="0" w:color="auto"/>
        <w:right w:val="none" w:sz="0" w:space="0" w:color="auto"/>
      </w:divBdr>
    </w:div>
    <w:div w:id="1595555733">
      <w:bodyDiv w:val="1"/>
      <w:marLeft w:val="0"/>
      <w:marRight w:val="0"/>
      <w:marTop w:val="0"/>
      <w:marBottom w:val="0"/>
      <w:divBdr>
        <w:top w:val="none" w:sz="0" w:space="0" w:color="auto"/>
        <w:left w:val="none" w:sz="0" w:space="0" w:color="auto"/>
        <w:bottom w:val="none" w:sz="0" w:space="0" w:color="auto"/>
        <w:right w:val="none" w:sz="0" w:space="0" w:color="auto"/>
      </w:divBdr>
    </w:div>
    <w:div w:id="1595745771">
      <w:bodyDiv w:val="1"/>
      <w:marLeft w:val="0"/>
      <w:marRight w:val="0"/>
      <w:marTop w:val="0"/>
      <w:marBottom w:val="0"/>
      <w:divBdr>
        <w:top w:val="none" w:sz="0" w:space="0" w:color="auto"/>
        <w:left w:val="none" w:sz="0" w:space="0" w:color="auto"/>
        <w:bottom w:val="none" w:sz="0" w:space="0" w:color="auto"/>
        <w:right w:val="none" w:sz="0" w:space="0" w:color="auto"/>
      </w:divBdr>
    </w:div>
    <w:div w:id="1596015209">
      <w:bodyDiv w:val="1"/>
      <w:marLeft w:val="0"/>
      <w:marRight w:val="0"/>
      <w:marTop w:val="0"/>
      <w:marBottom w:val="0"/>
      <w:divBdr>
        <w:top w:val="none" w:sz="0" w:space="0" w:color="auto"/>
        <w:left w:val="none" w:sz="0" w:space="0" w:color="auto"/>
        <w:bottom w:val="none" w:sz="0" w:space="0" w:color="auto"/>
        <w:right w:val="none" w:sz="0" w:space="0" w:color="auto"/>
      </w:divBdr>
    </w:div>
    <w:div w:id="1596136584">
      <w:bodyDiv w:val="1"/>
      <w:marLeft w:val="0"/>
      <w:marRight w:val="0"/>
      <w:marTop w:val="0"/>
      <w:marBottom w:val="0"/>
      <w:divBdr>
        <w:top w:val="none" w:sz="0" w:space="0" w:color="auto"/>
        <w:left w:val="none" w:sz="0" w:space="0" w:color="auto"/>
        <w:bottom w:val="none" w:sz="0" w:space="0" w:color="auto"/>
        <w:right w:val="none" w:sz="0" w:space="0" w:color="auto"/>
      </w:divBdr>
    </w:div>
    <w:div w:id="1596472936">
      <w:bodyDiv w:val="1"/>
      <w:marLeft w:val="0"/>
      <w:marRight w:val="0"/>
      <w:marTop w:val="0"/>
      <w:marBottom w:val="0"/>
      <w:divBdr>
        <w:top w:val="none" w:sz="0" w:space="0" w:color="auto"/>
        <w:left w:val="none" w:sz="0" w:space="0" w:color="auto"/>
        <w:bottom w:val="none" w:sz="0" w:space="0" w:color="auto"/>
        <w:right w:val="none" w:sz="0" w:space="0" w:color="auto"/>
      </w:divBdr>
    </w:div>
    <w:div w:id="1596866774">
      <w:bodyDiv w:val="1"/>
      <w:marLeft w:val="0"/>
      <w:marRight w:val="0"/>
      <w:marTop w:val="0"/>
      <w:marBottom w:val="0"/>
      <w:divBdr>
        <w:top w:val="none" w:sz="0" w:space="0" w:color="auto"/>
        <w:left w:val="none" w:sz="0" w:space="0" w:color="auto"/>
        <w:bottom w:val="none" w:sz="0" w:space="0" w:color="auto"/>
        <w:right w:val="none" w:sz="0" w:space="0" w:color="auto"/>
      </w:divBdr>
    </w:div>
    <w:div w:id="1596867351">
      <w:bodyDiv w:val="1"/>
      <w:marLeft w:val="0"/>
      <w:marRight w:val="0"/>
      <w:marTop w:val="0"/>
      <w:marBottom w:val="0"/>
      <w:divBdr>
        <w:top w:val="none" w:sz="0" w:space="0" w:color="auto"/>
        <w:left w:val="none" w:sz="0" w:space="0" w:color="auto"/>
        <w:bottom w:val="none" w:sz="0" w:space="0" w:color="auto"/>
        <w:right w:val="none" w:sz="0" w:space="0" w:color="auto"/>
      </w:divBdr>
    </w:div>
    <w:div w:id="1598899601">
      <w:bodyDiv w:val="1"/>
      <w:marLeft w:val="0"/>
      <w:marRight w:val="0"/>
      <w:marTop w:val="0"/>
      <w:marBottom w:val="0"/>
      <w:divBdr>
        <w:top w:val="none" w:sz="0" w:space="0" w:color="auto"/>
        <w:left w:val="none" w:sz="0" w:space="0" w:color="auto"/>
        <w:bottom w:val="none" w:sz="0" w:space="0" w:color="auto"/>
        <w:right w:val="none" w:sz="0" w:space="0" w:color="auto"/>
      </w:divBdr>
    </w:div>
    <w:div w:id="1599825626">
      <w:bodyDiv w:val="1"/>
      <w:marLeft w:val="0"/>
      <w:marRight w:val="0"/>
      <w:marTop w:val="0"/>
      <w:marBottom w:val="0"/>
      <w:divBdr>
        <w:top w:val="none" w:sz="0" w:space="0" w:color="auto"/>
        <w:left w:val="none" w:sz="0" w:space="0" w:color="auto"/>
        <w:bottom w:val="none" w:sz="0" w:space="0" w:color="auto"/>
        <w:right w:val="none" w:sz="0" w:space="0" w:color="auto"/>
      </w:divBdr>
    </w:div>
    <w:div w:id="1601373751">
      <w:bodyDiv w:val="1"/>
      <w:marLeft w:val="0"/>
      <w:marRight w:val="0"/>
      <w:marTop w:val="0"/>
      <w:marBottom w:val="0"/>
      <w:divBdr>
        <w:top w:val="none" w:sz="0" w:space="0" w:color="auto"/>
        <w:left w:val="none" w:sz="0" w:space="0" w:color="auto"/>
        <w:bottom w:val="none" w:sz="0" w:space="0" w:color="auto"/>
        <w:right w:val="none" w:sz="0" w:space="0" w:color="auto"/>
      </w:divBdr>
    </w:div>
    <w:div w:id="1602178812">
      <w:bodyDiv w:val="1"/>
      <w:marLeft w:val="0"/>
      <w:marRight w:val="0"/>
      <w:marTop w:val="0"/>
      <w:marBottom w:val="0"/>
      <w:divBdr>
        <w:top w:val="none" w:sz="0" w:space="0" w:color="auto"/>
        <w:left w:val="none" w:sz="0" w:space="0" w:color="auto"/>
        <w:bottom w:val="none" w:sz="0" w:space="0" w:color="auto"/>
        <w:right w:val="none" w:sz="0" w:space="0" w:color="auto"/>
      </w:divBdr>
    </w:div>
    <w:div w:id="1603341340">
      <w:bodyDiv w:val="1"/>
      <w:marLeft w:val="0"/>
      <w:marRight w:val="0"/>
      <w:marTop w:val="0"/>
      <w:marBottom w:val="0"/>
      <w:divBdr>
        <w:top w:val="none" w:sz="0" w:space="0" w:color="auto"/>
        <w:left w:val="none" w:sz="0" w:space="0" w:color="auto"/>
        <w:bottom w:val="none" w:sz="0" w:space="0" w:color="auto"/>
        <w:right w:val="none" w:sz="0" w:space="0" w:color="auto"/>
      </w:divBdr>
    </w:div>
    <w:div w:id="1604457247">
      <w:bodyDiv w:val="1"/>
      <w:marLeft w:val="0"/>
      <w:marRight w:val="0"/>
      <w:marTop w:val="0"/>
      <w:marBottom w:val="0"/>
      <w:divBdr>
        <w:top w:val="none" w:sz="0" w:space="0" w:color="auto"/>
        <w:left w:val="none" w:sz="0" w:space="0" w:color="auto"/>
        <w:bottom w:val="none" w:sz="0" w:space="0" w:color="auto"/>
        <w:right w:val="none" w:sz="0" w:space="0" w:color="auto"/>
      </w:divBdr>
    </w:div>
    <w:div w:id="1604993894">
      <w:bodyDiv w:val="1"/>
      <w:marLeft w:val="0"/>
      <w:marRight w:val="0"/>
      <w:marTop w:val="0"/>
      <w:marBottom w:val="0"/>
      <w:divBdr>
        <w:top w:val="none" w:sz="0" w:space="0" w:color="auto"/>
        <w:left w:val="none" w:sz="0" w:space="0" w:color="auto"/>
        <w:bottom w:val="none" w:sz="0" w:space="0" w:color="auto"/>
        <w:right w:val="none" w:sz="0" w:space="0" w:color="auto"/>
      </w:divBdr>
    </w:div>
    <w:div w:id="1607618221">
      <w:bodyDiv w:val="1"/>
      <w:marLeft w:val="0"/>
      <w:marRight w:val="0"/>
      <w:marTop w:val="0"/>
      <w:marBottom w:val="0"/>
      <w:divBdr>
        <w:top w:val="none" w:sz="0" w:space="0" w:color="auto"/>
        <w:left w:val="none" w:sz="0" w:space="0" w:color="auto"/>
        <w:bottom w:val="none" w:sz="0" w:space="0" w:color="auto"/>
        <w:right w:val="none" w:sz="0" w:space="0" w:color="auto"/>
      </w:divBdr>
    </w:div>
    <w:div w:id="1612857136">
      <w:bodyDiv w:val="1"/>
      <w:marLeft w:val="0"/>
      <w:marRight w:val="0"/>
      <w:marTop w:val="0"/>
      <w:marBottom w:val="0"/>
      <w:divBdr>
        <w:top w:val="none" w:sz="0" w:space="0" w:color="auto"/>
        <w:left w:val="none" w:sz="0" w:space="0" w:color="auto"/>
        <w:bottom w:val="none" w:sz="0" w:space="0" w:color="auto"/>
        <w:right w:val="none" w:sz="0" w:space="0" w:color="auto"/>
      </w:divBdr>
    </w:div>
    <w:div w:id="1615596656">
      <w:bodyDiv w:val="1"/>
      <w:marLeft w:val="0"/>
      <w:marRight w:val="0"/>
      <w:marTop w:val="0"/>
      <w:marBottom w:val="0"/>
      <w:divBdr>
        <w:top w:val="none" w:sz="0" w:space="0" w:color="auto"/>
        <w:left w:val="none" w:sz="0" w:space="0" w:color="auto"/>
        <w:bottom w:val="none" w:sz="0" w:space="0" w:color="auto"/>
        <w:right w:val="none" w:sz="0" w:space="0" w:color="auto"/>
      </w:divBdr>
    </w:div>
    <w:div w:id="1616984185">
      <w:bodyDiv w:val="1"/>
      <w:marLeft w:val="0"/>
      <w:marRight w:val="0"/>
      <w:marTop w:val="0"/>
      <w:marBottom w:val="0"/>
      <w:divBdr>
        <w:top w:val="none" w:sz="0" w:space="0" w:color="auto"/>
        <w:left w:val="none" w:sz="0" w:space="0" w:color="auto"/>
        <w:bottom w:val="none" w:sz="0" w:space="0" w:color="auto"/>
        <w:right w:val="none" w:sz="0" w:space="0" w:color="auto"/>
      </w:divBdr>
    </w:div>
    <w:div w:id="1618676219">
      <w:bodyDiv w:val="1"/>
      <w:marLeft w:val="0"/>
      <w:marRight w:val="0"/>
      <w:marTop w:val="0"/>
      <w:marBottom w:val="0"/>
      <w:divBdr>
        <w:top w:val="none" w:sz="0" w:space="0" w:color="auto"/>
        <w:left w:val="none" w:sz="0" w:space="0" w:color="auto"/>
        <w:bottom w:val="none" w:sz="0" w:space="0" w:color="auto"/>
        <w:right w:val="none" w:sz="0" w:space="0" w:color="auto"/>
      </w:divBdr>
    </w:div>
    <w:div w:id="1618952384">
      <w:bodyDiv w:val="1"/>
      <w:marLeft w:val="0"/>
      <w:marRight w:val="0"/>
      <w:marTop w:val="0"/>
      <w:marBottom w:val="0"/>
      <w:divBdr>
        <w:top w:val="none" w:sz="0" w:space="0" w:color="auto"/>
        <w:left w:val="none" w:sz="0" w:space="0" w:color="auto"/>
        <w:bottom w:val="none" w:sz="0" w:space="0" w:color="auto"/>
        <w:right w:val="none" w:sz="0" w:space="0" w:color="auto"/>
      </w:divBdr>
    </w:div>
    <w:div w:id="1619531964">
      <w:bodyDiv w:val="1"/>
      <w:marLeft w:val="0"/>
      <w:marRight w:val="0"/>
      <w:marTop w:val="0"/>
      <w:marBottom w:val="0"/>
      <w:divBdr>
        <w:top w:val="none" w:sz="0" w:space="0" w:color="auto"/>
        <w:left w:val="none" w:sz="0" w:space="0" w:color="auto"/>
        <w:bottom w:val="none" w:sz="0" w:space="0" w:color="auto"/>
        <w:right w:val="none" w:sz="0" w:space="0" w:color="auto"/>
      </w:divBdr>
    </w:div>
    <w:div w:id="1620063353">
      <w:bodyDiv w:val="1"/>
      <w:marLeft w:val="0"/>
      <w:marRight w:val="0"/>
      <w:marTop w:val="0"/>
      <w:marBottom w:val="0"/>
      <w:divBdr>
        <w:top w:val="none" w:sz="0" w:space="0" w:color="auto"/>
        <w:left w:val="none" w:sz="0" w:space="0" w:color="auto"/>
        <w:bottom w:val="none" w:sz="0" w:space="0" w:color="auto"/>
        <w:right w:val="none" w:sz="0" w:space="0" w:color="auto"/>
      </w:divBdr>
    </w:div>
    <w:div w:id="1620381199">
      <w:bodyDiv w:val="1"/>
      <w:marLeft w:val="0"/>
      <w:marRight w:val="0"/>
      <w:marTop w:val="0"/>
      <w:marBottom w:val="0"/>
      <w:divBdr>
        <w:top w:val="none" w:sz="0" w:space="0" w:color="auto"/>
        <w:left w:val="none" w:sz="0" w:space="0" w:color="auto"/>
        <w:bottom w:val="none" w:sz="0" w:space="0" w:color="auto"/>
        <w:right w:val="none" w:sz="0" w:space="0" w:color="auto"/>
      </w:divBdr>
    </w:div>
    <w:div w:id="1620452555">
      <w:bodyDiv w:val="1"/>
      <w:marLeft w:val="0"/>
      <w:marRight w:val="0"/>
      <w:marTop w:val="0"/>
      <w:marBottom w:val="0"/>
      <w:divBdr>
        <w:top w:val="none" w:sz="0" w:space="0" w:color="auto"/>
        <w:left w:val="none" w:sz="0" w:space="0" w:color="auto"/>
        <w:bottom w:val="none" w:sz="0" w:space="0" w:color="auto"/>
        <w:right w:val="none" w:sz="0" w:space="0" w:color="auto"/>
      </w:divBdr>
    </w:div>
    <w:div w:id="1620526325">
      <w:bodyDiv w:val="1"/>
      <w:marLeft w:val="0"/>
      <w:marRight w:val="0"/>
      <w:marTop w:val="0"/>
      <w:marBottom w:val="0"/>
      <w:divBdr>
        <w:top w:val="none" w:sz="0" w:space="0" w:color="auto"/>
        <w:left w:val="none" w:sz="0" w:space="0" w:color="auto"/>
        <w:bottom w:val="none" w:sz="0" w:space="0" w:color="auto"/>
        <w:right w:val="none" w:sz="0" w:space="0" w:color="auto"/>
      </w:divBdr>
    </w:div>
    <w:div w:id="1620868188">
      <w:bodyDiv w:val="1"/>
      <w:marLeft w:val="0"/>
      <w:marRight w:val="0"/>
      <w:marTop w:val="0"/>
      <w:marBottom w:val="0"/>
      <w:divBdr>
        <w:top w:val="none" w:sz="0" w:space="0" w:color="auto"/>
        <w:left w:val="none" w:sz="0" w:space="0" w:color="auto"/>
        <w:bottom w:val="none" w:sz="0" w:space="0" w:color="auto"/>
        <w:right w:val="none" w:sz="0" w:space="0" w:color="auto"/>
      </w:divBdr>
    </w:div>
    <w:div w:id="1621112762">
      <w:bodyDiv w:val="1"/>
      <w:marLeft w:val="0"/>
      <w:marRight w:val="0"/>
      <w:marTop w:val="0"/>
      <w:marBottom w:val="0"/>
      <w:divBdr>
        <w:top w:val="none" w:sz="0" w:space="0" w:color="auto"/>
        <w:left w:val="none" w:sz="0" w:space="0" w:color="auto"/>
        <w:bottom w:val="none" w:sz="0" w:space="0" w:color="auto"/>
        <w:right w:val="none" w:sz="0" w:space="0" w:color="auto"/>
      </w:divBdr>
    </w:div>
    <w:div w:id="1622147686">
      <w:bodyDiv w:val="1"/>
      <w:marLeft w:val="0"/>
      <w:marRight w:val="0"/>
      <w:marTop w:val="0"/>
      <w:marBottom w:val="0"/>
      <w:divBdr>
        <w:top w:val="none" w:sz="0" w:space="0" w:color="auto"/>
        <w:left w:val="none" w:sz="0" w:space="0" w:color="auto"/>
        <w:bottom w:val="none" w:sz="0" w:space="0" w:color="auto"/>
        <w:right w:val="none" w:sz="0" w:space="0" w:color="auto"/>
      </w:divBdr>
    </w:div>
    <w:div w:id="1622418841">
      <w:bodyDiv w:val="1"/>
      <w:marLeft w:val="0"/>
      <w:marRight w:val="0"/>
      <w:marTop w:val="0"/>
      <w:marBottom w:val="0"/>
      <w:divBdr>
        <w:top w:val="none" w:sz="0" w:space="0" w:color="auto"/>
        <w:left w:val="none" w:sz="0" w:space="0" w:color="auto"/>
        <w:bottom w:val="none" w:sz="0" w:space="0" w:color="auto"/>
        <w:right w:val="none" w:sz="0" w:space="0" w:color="auto"/>
      </w:divBdr>
    </w:div>
    <w:div w:id="1622565523">
      <w:bodyDiv w:val="1"/>
      <w:marLeft w:val="0"/>
      <w:marRight w:val="0"/>
      <w:marTop w:val="0"/>
      <w:marBottom w:val="0"/>
      <w:divBdr>
        <w:top w:val="none" w:sz="0" w:space="0" w:color="auto"/>
        <w:left w:val="none" w:sz="0" w:space="0" w:color="auto"/>
        <w:bottom w:val="none" w:sz="0" w:space="0" w:color="auto"/>
        <w:right w:val="none" w:sz="0" w:space="0" w:color="auto"/>
      </w:divBdr>
    </w:div>
    <w:div w:id="1622607712">
      <w:bodyDiv w:val="1"/>
      <w:marLeft w:val="0"/>
      <w:marRight w:val="0"/>
      <w:marTop w:val="0"/>
      <w:marBottom w:val="0"/>
      <w:divBdr>
        <w:top w:val="none" w:sz="0" w:space="0" w:color="auto"/>
        <w:left w:val="none" w:sz="0" w:space="0" w:color="auto"/>
        <w:bottom w:val="none" w:sz="0" w:space="0" w:color="auto"/>
        <w:right w:val="none" w:sz="0" w:space="0" w:color="auto"/>
      </w:divBdr>
    </w:div>
    <w:div w:id="1623918416">
      <w:bodyDiv w:val="1"/>
      <w:marLeft w:val="0"/>
      <w:marRight w:val="0"/>
      <w:marTop w:val="0"/>
      <w:marBottom w:val="0"/>
      <w:divBdr>
        <w:top w:val="none" w:sz="0" w:space="0" w:color="auto"/>
        <w:left w:val="none" w:sz="0" w:space="0" w:color="auto"/>
        <w:bottom w:val="none" w:sz="0" w:space="0" w:color="auto"/>
        <w:right w:val="none" w:sz="0" w:space="0" w:color="auto"/>
      </w:divBdr>
    </w:div>
    <w:div w:id="1623992888">
      <w:bodyDiv w:val="1"/>
      <w:marLeft w:val="0"/>
      <w:marRight w:val="0"/>
      <w:marTop w:val="0"/>
      <w:marBottom w:val="0"/>
      <w:divBdr>
        <w:top w:val="none" w:sz="0" w:space="0" w:color="auto"/>
        <w:left w:val="none" w:sz="0" w:space="0" w:color="auto"/>
        <w:bottom w:val="none" w:sz="0" w:space="0" w:color="auto"/>
        <w:right w:val="none" w:sz="0" w:space="0" w:color="auto"/>
      </w:divBdr>
    </w:div>
    <w:div w:id="1625190237">
      <w:bodyDiv w:val="1"/>
      <w:marLeft w:val="0"/>
      <w:marRight w:val="0"/>
      <w:marTop w:val="0"/>
      <w:marBottom w:val="0"/>
      <w:divBdr>
        <w:top w:val="none" w:sz="0" w:space="0" w:color="auto"/>
        <w:left w:val="none" w:sz="0" w:space="0" w:color="auto"/>
        <w:bottom w:val="none" w:sz="0" w:space="0" w:color="auto"/>
        <w:right w:val="none" w:sz="0" w:space="0" w:color="auto"/>
      </w:divBdr>
    </w:div>
    <w:div w:id="1626497400">
      <w:bodyDiv w:val="1"/>
      <w:marLeft w:val="0"/>
      <w:marRight w:val="0"/>
      <w:marTop w:val="0"/>
      <w:marBottom w:val="0"/>
      <w:divBdr>
        <w:top w:val="none" w:sz="0" w:space="0" w:color="auto"/>
        <w:left w:val="none" w:sz="0" w:space="0" w:color="auto"/>
        <w:bottom w:val="none" w:sz="0" w:space="0" w:color="auto"/>
        <w:right w:val="none" w:sz="0" w:space="0" w:color="auto"/>
      </w:divBdr>
    </w:div>
    <w:div w:id="1628461856">
      <w:bodyDiv w:val="1"/>
      <w:marLeft w:val="0"/>
      <w:marRight w:val="0"/>
      <w:marTop w:val="0"/>
      <w:marBottom w:val="0"/>
      <w:divBdr>
        <w:top w:val="none" w:sz="0" w:space="0" w:color="auto"/>
        <w:left w:val="none" w:sz="0" w:space="0" w:color="auto"/>
        <w:bottom w:val="none" w:sz="0" w:space="0" w:color="auto"/>
        <w:right w:val="none" w:sz="0" w:space="0" w:color="auto"/>
      </w:divBdr>
    </w:div>
    <w:div w:id="1629045595">
      <w:bodyDiv w:val="1"/>
      <w:marLeft w:val="0"/>
      <w:marRight w:val="0"/>
      <w:marTop w:val="0"/>
      <w:marBottom w:val="0"/>
      <w:divBdr>
        <w:top w:val="none" w:sz="0" w:space="0" w:color="auto"/>
        <w:left w:val="none" w:sz="0" w:space="0" w:color="auto"/>
        <w:bottom w:val="none" w:sz="0" w:space="0" w:color="auto"/>
        <w:right w:val="none" w:sz="0" w:space="0" w:color="auto"/>
      </w:divBdr>
    </w:div>
    <w:div w:id="1629124939">
      <w:bodyDiv w:val="1"/>
      <w:marLeft w:val="0"/>
      <w:marRight w:val="0"/>
      <w:marTop w:val="0"/>
      <w:marBottom w:val="0"/>
      <w:divBdr>
        <w:top w:val="none" w:sz="0" w:space="0" w:color="auto"/>
        <w:left w:val="none" w:sz="0" w:space="0" w:color="auto"/>
        <w:bottom w:val="none" w:sz="0" w:space="0" w:color="auto"/>
        <w:right w:val="none" w:sz="0" w:space="0" w:color="auto"/>
      </w:divBdr>
    </w:div>
    <w:div w:id="1629432954">
      <w:bodyDiv w:val="1"/>
      <w:marLeft w:val="0"/>
      <w:marRight w:val="0"/>
      <w:marTop w:val="0"/>
      <w:marBottom w:val="0"/>
      <w:divBdr>
        <w:top w:val="none" w:sz="0" w:space="0" w:color="auto"/>
        <w:left w:val="none" w:sz="0" w:space="0" w:color="auto"/>
        <w:bottom w:val="none" w:sz="0" w:space="0" w:color="auto"/>
        <w:right w:val="none" w:sz="0" w:space="0" w:color="auto"/>
      </w:divBdr>
    </w:div>
    <w:div w:id="1630436164">
      <w:bodyDiv w:val="1"/>
      <w:marLeft w:val="0"/>
      <w:marRight w:val="0"/>
      <w:marTop w:val="0"/>
      <w:marBottom w:val="0"/>
      <w:divBdr>
        <w:top w:val="none" w:sz="0" w:space="0" w:color="auto"/>
        <w:left w:val="none" w:sz="0" w:space="0" w:color="auto"/>
        <w:bottom w:val="none" w:sz="0" w:space="0" w:color="auto"/>
        <w:right w:val="none" w:sz="0" w:space="0" w:color="auto"/>
      </w:divBdr>
    </w:div>
    <w:div w:id="1632049441">
      <w:bodyDiv w:val="1"/>
      <w:marLeft w:val="0"/>
      <w:marRight w:val="0"/>
      <w:marTop w:val="0"/>
      <w:marBottom w:val="0"/>
      <w:divBdr>
        <w:top w:val="none" w:sz="0" w:space="0" w:color="auto"/>
        <w:left w:val="none" w:sz="0" w:space="0" w:color="auto"/>
        <w:bottom w:val="none" w:sz="0" w:space="0" w:color="auto"/>
        <w:right w:val="none" w:sz="0" w:space="0" w:color="auto"/>
      </w:divBdr>
    </w:div>
    <w:div w:id="1632786162">
      <w:bodyDiv w:val="1"/>
      <w:marLeft w:val="0"/>
      <w:marRight w:val="0"/>
      <w:marTop w:val="0"/>
      <w:marBottom w:val="0"/>
      <w:divBdr>
        <w:top w:val="none" w:sz="0" w:space="0" w:color="auto"/>
        <w:left w:val="none" w:sz="0" w:space="0" w:color="auto"/>
        <w:bottom w:val="none" w:sz="0" w:space="0" w:color="auto"/>
        <w:right w:val="none" w:sz="0" w:space="0" w:color="auto"/>
      </w:divBdr>
    </w:div>
    <w:div w:id="1633292222">
      <w:bodyDiv w:val="1"/>
      <w:marLeft w:val="0"/>
      <w:marRight w:val="0"/>
      <w:marTop w:val="0"/>
      <w:marBottom w:val="0"/>
      <w:divBdr>
        <w:top w:val="none" w:sz="0" w:space="0" w:color="auto"/>
        <w:left w:val="none" w:sz="0" w:space="0" w:color="auto"/>
        <w:bottom w:val="none" w:sz="0" w:space="0" w:color="auto"/>
        <w:right w:val="none" w:sz="0" w:space="0" w:color="auto"/>
      </w:divBdr>
    </w:div>
    <w:div w:id="1633823755">
      <w:bodyDiv w:val="1"/>
      <w:marLeft w:val="0"/>
      <w:marRight w:val="0"/>
      <w:marTop w:val="0"/>
      <w:marBottom w:val="0"/>
      <w:divBdr>
        <w:top w:val="none" w:sz="0" w:space="0" w:color="auto"/>
        <w:left w:val="none" w:sz="0" w:space="0" w:color="auto"/>
        <w:bottom w:val="none" w:sz="0" w:space="0" w:color="auto"/>
        <w:right w:val="none" w:sz="0" w:space="0" w:color="auto"/>
      </w:divBdr>
    </w:div>
    <w:div w:id="1634946950">
      <w:bodyDiv w:val="1"/>
      <w:marLeft w:val="0"/>
      <w:marRight w:val="0"/>
      <w:marTop w:val="0"/>
      <w:marBottom w:val="0"/>
      <w:divBdr>
        <w:top w:val="none" w:sz="0" w:space="0" w:color="auto"/>
        <w:left w:val="none" w:sz="0" w:space="0" w:color="auto"/>
        <w:bottom w:val="none" w:sz="0" w:space="0" w:color="auto"/>
        <w:right w:val="none" w:sz="0" w:space="0" w:color="auto"/>
      </w:divBdr>
    </w:div>
    <w:div w:id="1634948593">
      <w:bodyDiv w:val="1"/>
      <w:marLeft w:val="0"/>
      <w:marRight w:val="0"/>
      <w:marTop w:val="0"/>
      <w:marBottom w:val="0"/>
      <w:divBdr>
        <w:top w:val="none" w:sz="0" w:space="0" w:color="auto"/>
        <w:left w:val="none" w:sz="0" w:space="0" w:color="auto"/>
        <w:bottom w:val="none" w:sz="0" w:space="0" w:color="auto"/>
        <w:right w:val="none" w:sz="0" w:space="0" w:color="auto"/>
      </w:divBdr>
    </w:div>
    <w:div w:id="1635283716">
      <w:bodyDiv w:val="1"/>
      <w:marLeft w:val="0"/>
      <w:marRight w:val="0"/>
      <w:marTop w:val="0"/>
      <w:marBottom w:val="0"/>
      <w:divBdr>
        <w:top w:val="none" w:sz="0" w:space="0" w:color="auto"/>
        <w:left w:val="none" w:sz="0" w:space="0" w:color="auto"/>
        <w:bottom w:val="none" w:sz="0" w:space="0" w:color="auto"/>
        <w:right w:val="none" w:sz="0" w:space="0" w:color="auto"/>
      </w:divBdr>
    </w:div>
    <w:div w:id="1635789575">
      <w:bodyDiv w:val="1"/>
      <w:marLeft w:val="0"/>
      <w:marRight w:val="0"/>
      <w:marTop w:val="0"/>
      <w:marBottom w:val="0"/>
      <w:divBdr>
        <w:top w:val="none" w:sz="0" w:space="0" w:color="auto"/>
        <w:left w:val="none" w:sz="0" w:space="0" w:color="auto"/>
        <w:bottom w:val="none" w:sz="0" w:space="0" w:color="auto"/>
        <w:right w:val="none" w:sz="0" w:space="0" w:color="auto"/>
      </w:divBdr>
    </w:div>
    <w:div w:id="1636788151">
      <w:bodyDiv w:val="1"/>
      <w:marLeft w:val="0"/>
      <w:marRight w:val="0"/>
      <w:marTop w:val="0"/>
      <w:marBottom w:val="0"/>
      <w:divBdr>
        <w:top w:val="none" w:sz="0" w:space="0" w:color="auto"/>
        <w:left w:val="none" w:sz="0" w:space="0" w:color="auto"/>
        <w:bottom w:val="none" w:sz="0" w:space="0" w:color="auto"/>
        <w:right w:val="none" w:sz="0" w:space="0" w:color="auto"/>
      </w:divBdr>
    </w:div>
    <w:div w:id="1636909355">
      <w:bodyDiv w:val="1"/>
      <w:marLeft w:val="0"/>
      <w:marRight w:val="0"/>
      <w:marTop w:val="0"/>
      <w:marBottom w:val="0"/>
      <w:divBdr>
        <w:top w:val="none" w:sz="0" w:space="0" w:color="auto"/>
        <w:left w:val="none" w:sz="0" w:space="0" w:color="auto"/>
        <w:bottom w:val="none" w:sz="0" w:space="0" w:color="auto"/>
        <w:right w:val="none" w:sz="0" w:space="0" w:color="auto"/>
      </w:divBdr>
    </w:div>
    <w:div w:id="1637486903">
      <w:bodyDiv w:val="1"/>
      <w:marLeft w:val="0"/>
      <w:marRight w:val="0"/>
      <w:marTop w:val="0"/>
      <w:marBottom w:val="0"/>
      <w:divBdr>
        <w:top w:val="none" w:sz="0" w:space="0" w:color="auto"/>
        <w:left w:val="none" w:sz="0" w:space="0" w:color="auto"/>
        <w:bottom w:val="none" w:sz="0" w:space="0" w:color="auto"/>
        <w:right w:val="none" w:sz="0" w:space="0" w:color="auto"/>
      </w:divBdr>
    </w:div>
    <w:div w:id="1638299334">
      <w:bodyDiv w:val="1"/>
      <w:marLeft w:val="0"/>
      <w:marRight w:val="0"/>
      <w:marTop w:val="0"/>
      <w:marBottom w:val="0"/>
      <w:divBdr>
        <w:top w:val="none" w:sz="0" w:space="0" w:color="auto"/>
        <w:left w:val="none" w:sz="0" w:space="0" w:color="auto"/>
        <w:bottom w:val="none" w:sz="0" w:space="0" w:color="auto"/>
        <w:right w:val="none" w:sz="0" w:space="0" w:color="auto"/>
      </w:divBdr>
    </w:div>
    <w:div w:id="1638954186">
      <w:bodyDiv w:val="1"/>
      <w:marLeft w:val="0"/>
      <w:marRight w:val="0"/>
      <w:marTop w:val="0"/>
      <w:marBottom w:val="0"/>
      <w:divBdr>
        <w:top w:val="none" w:sz="0" w:space="0" w:color="auto"/>
        <w:left w:val="none" w:sz="0" w:space="0" w:color="auto"/>
        <w:bottom w:val="none" w:sz="0" w:space="0" w:color="auto"/>
        <w:right w:val="none" w:sz="0" w:space="0" w:color="auto"/>
      </w:divBdr>
    </w:div>
    <w:div w:id="1639022137">
      <w:bodyDiv w:val="1"/>
      <w:marLeft w:val="0"/>
      <w:marRight w:val="0"/>
      <w:marTop w:val="0"/>
      <w:marBottom w:val="0"/>
      <w:divBdr>
        <w:top w:val="none" w:sz="0" w:space="0" w:color="auto"/>
        <w:left w:val="none" w:sz="0" w:space="0" w:color="auto"/>
        <w:bottom w:val="none" w:sz="0" w:space="0" w:color="auto"/>
        <w:right w:val="none" w:sz="0" w:space="0" w:color="auto"/>
      </w:divBdr>
    </w:div>
    <w:div w:id="1639450829">
      <w:bodyDiv w:val="1"/>
      <w:marLeft w:val="0"/>
      <w:marRight w:val="0"/>
      <w:marTop w:val="0"/>
      <w:marBottom w:val="0"/>
      <w:divBdr>
        <w:top w:val="none" w:sz="0" w:space="0" w:color="auto"/>
        <w:left w:val="none" w:sz="0" w:space="0" w:color="auto"/>
        <w:bottom w:val="none" w:sz="0" w:space="0" w:color="auto"/>
        <w:right w:val="none" w:sz="0" w:space="0" w:color="auto"/>
      </w:divBdr>
    </w:div>
    <w:div w:id="1647008066">
      <w:bodyDiv w:val="1"/>
      <w:marLeft w:val="0"/>
      <w:marRight w:val="0"/>
      <w:marTop w:val="0"/>
      <w:marBottom w:val="0"/>
      <w:divBdr>
        <w:top w:val="none" w:sz="0" w:space="0" w:color="auto"/>
        <w:left w:val="none" w:sz="0" w:space="0" w:color="auto"/>
        <w:bottom w:val="none" w:sz="0" w:space="0" w:color="auto"/>
        <w:right w:val="none" w:sz="0" w:space="0" w:color="auto"/>
      </w:divBdr>
    </w:div>
    <w:div w:id="1647511806">
      <w:bodyDiv w:val="1"/>
      <w:marLeft w:val="0"/>
      <w:marRight w:val="0"/>
      <w:marTop w:val="0"/>
      <w:marBottom w:val="0"/>
      <w:divBdr>
        <w:top w:val="none" w:sz="0" w:space="0" w:color="auto"/>
        <w:left w:val="none" w:sz="0" w:space="0" w:color="auto"/>
        <w:bottom w:val="none" w:sz="0" w:space="0" w:color="auto"/>
        <w:right w:val="none" w:sz="0" w:space="0" w:color="auto"/>
      </w:divBdr>
    </w:div>
    <w:div w:id="1647513491">
      <w:bodyDiv w:val="1"/>
      <w:marLeft w:val="0"/>
      <w:marRight w:val="0"/>
      <w:marTop w:val="0"/>
      <w:marBottom w:val="0"/>
      <w:divBdr>
        <w:top w:val="none" w:sz="0" w:space="0" w:color="auto"/>
        <w:left w:val="none" w:sz="0" w:space="0" w:color="auto"/>
        <w:bottom w:val="none" w:sz="0" w:space="0" w:color="auto"/>
        <w:right w:val="none" w:sz="0" w:space="0" w:color="auto"/>
      </w:divBdr>
    </w:div>
    <w:div w:id="1647514078">
      <w:bodyDiv w:val="1"/>
      <w:marLeft w:val="0"/>
      <w:marRight w:val="0"/>
      <w:marTop w:val="0"/>
      <w:marBottom w:val="0"/>
      <w:divBdr>
        <w:top w:val="none" w:sz="0" w:space="0" w:color="auto"/>
        <w:left w:val="none" w:sz="0" w:space="0" w:color="auto"/>
        <w:bottom w:val="none" w:sz="0" w:space="0" w:color="auto"/>
        <w:right w:val="none" w:sz="0" w:space="0" w:color="auto"/>
      </w:divBdr>
    </w:div>
    <w:div w:id="1647664149">
      <w:bodyDiv w:val="1"/>
      <w:marLeft w:val="0"/>
      <w:marRight w:val="0"/>
      <w:marTop w:val="0"/>
      <w:marBottom w:val="0"/>
      <w:divBdr>
        <w:top w:val="none" w:sz="0" w:space="0" w:color="auto"/>
        <w:left w:val="none" w:sz="0" w:space="0" w:color="auto"/>
        <w:bottom w:val="none" w:sz="0" w:space="0" w:color="auto"/>
        <w:right w:val="none" w:sz="0" w:space="0" w:color="auto"/>
      </w:divBdr>
    </w:div>
    <w:div w:id="1649167370">
      <w:bodyDiv w:val="1"/>
      <w:marLeft w:val="0"/>
      <w:marRight w:val="0"/>
      <w:marTop w:val="0"/>
      <w:marBottom w:val="0"/>
      <w:divBdr>
        <w:top w:val="none" w:sz="0" w:space="0" w:color="auto"/>
        <w:left w:val="none" w:sz="0" w:space="0" w:color="auto"/>
        <w:bottom w:val="none" w:sz="0" w:space="0" w:color="auto"/>
        <w:right w:val="none" w:sz="0" w:space="0" w:color="auto"/>
      </w:divBdr>
    </w:div>
    <w:div w:id="1649285312">
      <w:bodyDiv w:val="1"/>
      <w:marLeft w:val="0"/>
      <w:marRight w:val="0"/>
      <w:marTop w:val="0"/>
      <w:marBottom w:val="0"/>
      <w:divBdr>
        <w:top w:val="none" w:sz="0" w:space="0" w:color="auto"/>
        <w:left w:val="none" w:sz="0" w:space="0" w:color="auto"/>
        <w:bottom w:val="none" w:sz="0" w:space="0" w:color="auto"/>
        <w:right w:val="none" w:sz="0" w:space="0" w:color="auto"/>
      </w:divBdr>
    </w:div>
    <w:div w:id="1650750381">
      <w:bodyDiv w:val="1"/>
      <w:marLeft w:val="0"/>
      <w:marRight w:val="0"/>
      <w:marTop w:val="0"/>
      <w:marBottom w:val="0"/>
      <w:divBdr>
        <w:top w:val="none" w:sz="0" w:space="0" w:color="auto"/>
        <w:left w:val="none" w:sz="0" w:space="0" w:color="auto"/>
        <w:bottom w:val="none" w:sz="0" w:space="0" w:color="auto"/>
        <w:right w:val="none" w:sz="0" w:space="0" w:color="auto"/>
      </w:divBdr>
    </w:div>
    <w:div w:id="1651715961">
      <w:bodyDiv w:val="1"/>
      <w:marLeft w:val="0"/>
      <w:marRight w:val="0"/>
      <w:marTop w:val="0"/>
      <w:marBottom w:val="0"/>
      <w:divBdr>
        <w:top w:val="none" w:sz="0" w:space="0" w:color="auto"/>
        <w:left w:val="none" w:sz="0" w:space="0" w:color="auto"/>
        <w:bottom w:val="none" w:sz="0" w:space="0" w:color="auto"/>
        <w:right w:val="none" w:sz="0" w:space="0" w:color="auto"/>
      </w:divBdr>
    </w:div>
    <w:div w:id="1652979125">
      <w:bodyDiv w:val="1"/>
      <w:marLeft w:val="0"/>
      <w:marRight w:val="0"/>
      <w:marTop w:val="0"/>
      <w:marBottom w:val="0"/>
      <w:divBdr>
        <w:top w:val="none" w:sz="0" w:space="0" w:color="auto"/>
        <w:left w:val="none" w:sz="0" w:space="0" w:color="auto"/>
        <w:bottom w:val="none" w:sz="0" w:space="0" w:color="auto"/>
        <w:right w:val="none" w:sz="0" w:space="0" w:color="auto"/>
      </w:divBdr>
    </w:div>
    <w:div w:id="1654017357">
      <w:bodyDiv w:val="1"/>
      <w:marLeft w:val="0"/>
      <w:marRight w:val="0"/>
      <w:marTop w:val="0"/>
      <w:marBottom w:val="0"/>
      <w:divBdr>
        <w:top w:val="none" w:sz="0" w:space="0" w:color="auto"/>
        <w:left w:val="none" w:sz="0" w:space="0" w:color="auto"/>
        <w:bottom w:val="none" w:sz="0" w:space="0" w:color="auto"/>
        <w:right w:val="none" w:sz="0" w:space="0" w:color="auto"/>
      </w:divBdr>
    </w:div>
    <w:div w:id="1654095382">
      <w:bodyDiv w:val="1"/>
      <w:marLeft w:val="0"/>
      <w:marRight w:val="0"/>
      <w:marTop w:val="0"/>
      <w:marBottom w:val="0"/>
      <w:divBdr>
        <w:top w:val="none" w:sz="0" w:space="0" w:color="auto"/>
        <w:left w:val="none" w:sz="0" w:space="0" w:color="auto"/>
        <w:bottom w:val="none" w:sz="0" w:space="0" w:color="auto"/>
        <w:right w:val="none" w:sz="0" w:space="0" w:color="auto"/>
      </w:divBdr>
    </w:div>
    <w:div w:id="1654488464">
      <w:bodyDiv w:val="1"/>
      <w:marLeft w:val="0"/>
      <w:marRight w:val="0"/>
      <w:marTop w:val="0"/>
      <w:marBottom w:val="0"/>
      <w:divBdr>
        <w:top w:val="none" w:sz="0" w:space="0" w:color="auto"/>
        <w:left w:val="none" w:sz="0" w:space="0" w:color="auto"/>
        <w:bottom w:val="none" w:sz="0" w:space="0" w:color="auto"/>
        <w:right w:val="none" w:sz="0" w:space="0" w:color="auto"/>
      </w:divBdr>
    </w:div>
    <w:div w:id="1655716015">
      <w:bodyDiv w:val="1"/>
      <w:marLeft w:val="0"/>
      <w:marRight w:val="0"/>
      <w:marTop w:val="0"/>
      <w:marBottom w:val="0"/>
      <w:divBdr>
        <w:top w:val="none" w:sz="0" w:space="0" w:color="auto"/>
        <w:left w:val="none" w:sz="0" w:space="0" w:color="auto"/>
        <w:bottom w:val="none" w:sz="0" w:space="0" w:color="auto"/>
        <w:right w:val="none" w:sz="0" w:space="0" w:color="auto"/>
      </w:divBdr>
    </w:div>
    <w:div w:id="1656373714">
      <w:bodyDiv w:val="1"/>
      <w:marLeft w:val="0"/>
      <w:marRight w:val="0"/>
      <w:marTop w:val="0"/>
      <w:marBottom w:val="0"/>
      <w:divBdr>
        <w:top w:val="none" w:sz="0" w:space="0" w:color="auto"/>
        <w:left w:val="none" w:sz="0" w:space="0" w:color="auto"/>
        <w:bottom w:val="none" w:sz="0" w:space="0" w:color="auto"/>
        <w:right w:val="none" w:sz="0" w:space="0" w:color="auto"/>
      </w:divBdr>
    </w:div>
    <w:div w:id="1656756357">
      <w:bodyDiv w:val="1"/>
      <w:marLeft w:val="0"/>
      <w:marRight w:val="0"/>
      <w:marTop w:val="0"/>
      <w:marBottom w:val="0"/>
      <w:divBdr>
        <w:top w:val="none" w:sz="0" w:space="0" w:color="auto"/>
        <w:left w:val="none" w:sz="0" w:space="0" w:color="auto"/>
        <w:bottom w:val="none" w:sz="0" w:space="0" w:color="auto"/>
        <w:right w:val="none" w:sz="0" w:space="0" w:color="auto"/>
      </w:divBdr>
    </w:div>
    <w:div w:id="1658873297">
      <w:bodyDiv w:val="1"/>
      <w:marLeft w:val="0"/>
      <w:marRight w:val="0"/>
      <w:marTop w:val="0"/>
      <w:marBottom w:val="0"/>
      <w:divBdr>
        <w:top w:val="none" w:sz="0" w:space="0" w:color="auto"/>
        <w:left w:val="none" w:sz="0" w:space="0" w:color="auto"/>
        <w:bottom w:val="none" w:sz="0" w:space="0" w:color="auto"/>
        <w:right w:val="none" w:sz="0" w:space="0" w:color="auto"/>
      </w:divBdr>
    </w:div>
    <w:div w:id="1659335008">
      <w:bodyDiv w:val="1"/>
      <w:marLeft w:val="0"/>
      <w:marRight w:val="0"/>
      <w:marTop w:val="0"/>
      <w:marBottom w:val="0"/>
      <w:divBdr>
        <w:top w:val="none" w:sz="0" w:space="0" w:color="auto"/>
        <w:left w:val="none" w:sz="0" w:space="0" w:color="auto"/>
        <w:bottom w:val="none" w:sz="0" w:space="0" w:color="auto"/>
        <w:right w:val="none" w:sz="0" w:space="0" w:color="auto"/>
      </w:divBdr>
    </w:div>
    <w:div w:id="1659654166">
      <w:bodyDiv w:val="1"/>
      <w:marLeft w:val="0"/>
      <w:marRight w:val="0"/>
      <w:marTop w:val="0"/>
      <w:marBottom w:val="0"/>
      <w:divBdr>
        <w:top w:val="none" w:sz="0" w:space="0" w:color="auto"/>
        <w:left w:val="none" w:sz="0" w:space="0" w:color="auto"/>
        <w:bottom w:val="none" w:sz="0" w:space="0" w:color="auto"/>
        <w:right w:val="none" w:sz="0" w:space="0" w:color="auto"/>
      </w:divBdr>
    </w:div>
    <w:div w:id="1659725336">
      <w:bodyDiv w:val="1"/>
      <w:marLeft w:val="0"/>
      <w:marRight w:val="0"/>
      <w:marTop w:val="0"/>
      <w:marBottom w:val="0"/>
      <w:divBdr>
        <w:top w:val="none" w:sz="0" w:space="0" w:color="auto"/>
        <w:left w:val="none" w:sz="0" w:space="0" w:color="auto"/>
        <w:bottom w:val="none" w:sz="0" w:space="0" w:color="auto"/>
        <w:right w:val="none" w:sz="0" w:space="0" w:color="auto"/>
      </w:divBdr>
    </w:div>
    <w:div w:id="1659963482">
      <w:bodyDiv w:val="1"/>
      <w:marLeft w:val="0"/>
      <w:marRight w:val="0"/>
      <w:marTop w:val="0"/>
      <w:marBottom w:val="0"/>
      <w:divBdr>
        <w:top w:val="none" w:sz="0" w:space="0" w:color="auto"/>
        <w:left w:val="none" w:sz="0" w:space="0" w:color="auto"/>
        <w:bottom w:val="none" w:sz="0" w:space="0" w:color="auto"/>
        <w:right w:val="none" w:sz="0" w:space="0" w:color="auto"/>
      </w:divBdr>
    </w:div>
    <w:div w:id="1661304745">
      <w:bodyDiv w:val="1"/>
      <w:marLeft w:val="0"/>
      <w:marRight w:val="0"/>
      <w:marTop w:val="0"/>
      <w:marBottom w:val="0"/>
      <w:divBdr>
        <w:top w:val="none" w:sz="0" w:space="0" w:color="auto"/>
        <w:left w:val="none" w:sz="0" w:space="0" w:color="auto"/>
        <w:bottom w:val="none" w:sz="0" w:space="0" w:color="auto"/>
        <w:right w:val="none" w:sz="0" w:space="0" w:color="auto"/>
      </w:divBdr>
    </w:div>
    <w:div w:id="1662193176">
      <w:bodyDiv w:val="1"/>
      <w:marLeft w:val="0"/>
      <w:marRight w:val="0"/>
      <w:marTop w:val="0"/>
      <w:marBottom w:val="0"/>
      <w:divBdr>
        <w:top w:val="none" w:sz="0" w:space="0" w:color="auto"/>
        <w:left w:val="none" w:sz="0" w:space="0" w:color="auto"/>
        <w:bottom w:val="none" w:sz="0" w:space="0" w:color="auto"/>
        <w:right w:val="none" w:sz="0" w:space="0" w:color="auto"/>
      </w:divBdr>
    </w:div>
    <w:div w:id="1662270737">
      <w:bodyDiv w:val="1"/>
      <w:marLeft w:val="0"/>
      <w:marRight w:val="0"/>
      <w:marTop w:val="0"/>
      <w:marBottom w:val="0"/>
      <w:divBdr>
        <w:top w:val="none" w:sz="0" w:space="0" w:color="auto"/>
        <w:left w:val="none" w:sz="0" w:space="0" w:color="auto"/>
        <w:bottom w:val="none" w:sz="0" w:space="0" w:color="auto"/>
        <w:right w:val="none" w:sz="0" w:space="0" w:color="auto"/>
      </w:divBdr>
    </w:div>
    <w:div w:id="1663385394">
      <w:bodyDiv w:val="1"/>
      <w:marLeft w:val="0"/>
      <w:marRight w:val="0"/>
      <w:marTop w:val="0"/>
      <w:marBottom w:val="0"/>
      <w:divBdr>
        <w:top w:val="none" w:sz="0" w:space="0" w:color="auto"/>
        <w:left w:val="none" w:sz="0" w:space="0" w:color="auto"/>
        <w:bottom w:val="none" w:sz="0" w:space="0" w:color="auto"/>
        <w:right w:val="none" w:sz="0" w:space="0" w:color="auto"/>
      </w:divBdr>
    </w:div>
    <w:div w:id="1664237759">
      <w:bodyDiv w:val="1"/>
      <w:marLeft w:val="0"/>
      <w:marRight w:val="0"/>
      <w:marTop w:val="0"/>
      <w:marBottom w:val="0"/>
      <w:divBdr>
        <w:top w:val="none" w:sz="0" w:space="0" w:color="auto"/>
        <w:left w:val="none" w:sz="0" w:space="0" w:color="auto"/>
        <w:bottom w:val="none" w:sz="0" w:space="0" w:color="auto"/>
        <w:right w:val="none" w:sz="0" w:space="0" w:color="auto"/>
      </w:divBdr>
    </w:div>
    <w:div w:id="1665040380">
      <w:bodyDiv w:val="1"/>
      <w:marLeft w:val="0"/>
      <w:marRight w:val="0"/>
      <w:marTop w:val="0"/>
      <w:marBottom w:val="0"/>
      <w:divBdr>
        <w:top w:val="none" w:sz="0" w:space="0" w:color="auto"/>
        <w:left w:val="none" w:sz="0" w:space="0" w:color="auto"/>
        <w:bottom w:val="none" w:sz="0" w:space="0" w:color="auto"/>
        <w:right w:val="none" w:sz="0" w:space="0" w:color="auto"/>
      </w:divBdr>
    </w:div>
    <w:div w:id="1665667797">
      <w:bodyDiv w:val="1"/>
      <w:marLeft w:val="0"/>
      <w:marRight w:val="0"/>
      <w:marTop w:val="0"/>
      <w:marBottom w:val="0"/>
      <w:divBdr>
        <w:top w:val="none" w:sz="0" w:space="0" w:color="auto"/>
        <w:left w:val="none" w:sz="0" w:space="0" w:color="auto"/>
        <w:bottom w:val="none" w:sz="0" w:space="0" w:color="auto"/>
        <w:right w:val="none" w:sz="0" w:space="0" w:color="auto"/>
      </w:divBdr>
    </w:div>
    <w:div w:id="1666014107">
      <w:bodyDiv w:val="1"/>
      <w:marLeft w:val="0"/>
      <w:marRight w:val="0"/>
      <w:marTop w:val="0"/>
      <w:marBottom w:val="0"/>
      <w:divBdr>
        <w:top w:val="none" w:sz="0" w:space="0" w:color="auto"/>
        <w:left w:val="none" w:sz="0" w:space="0" w:color="auto"/>
        <w:bottom w:val="none" w:sz="0" w:space="0" w:color="auto"/>
        <w:right w:val="none" w:sz="0" w:space="0" w:color="auto"/>
      </w:divBdr>
    </w:div>
    <w:div w:id="1666321160">
      <w:bodyDiv w:val="1"/>
      <w:marLeft w:val="0"/>
      <w:marRight w:val="0"/>
      <w:marTop w:val="0"/>
      <w:marBottom w:val="0"/>
      <w:divBdr>
        <w:top w:val="none" w:sz="0" w:space="0" w:color="auto"/>
        <w:left w:val="none" w:sz="0" w:space="0" w:color="auto"/>
        <w:bottom w:val="none" w:sz="0" w:space="0" w:color="auto"/>
        <w:right w:val="none" w:sz="0" w:space="0" w:color="auto"/>
      </w:divBdr>
    </w:div>
    <w:div w:id="1666743875">
      <w:bodyDiv w:val="1"/>
      <w:marLeft w:val="0"/>
      <w:marRight w:val="0"/>
      <w:marTop w:val="0"/>
      <w:marBottom w:val="0"/>
      <w:divBdr>
        <w:top w:val="none" w:sz="0" w:space="0" w:color="auto"/>
        <w:left w:val="none" w:sz="0" w:space="0" w:color="auto"/>
        <w:bottom w:val="none" w:sz="0" w:space="0" w:color="auto"/>
        <w:right w:val="none" w:sz="0" w:space="0" w:color="auto"/>
      </w:divBdr>
    </w:div>
    <w:div w:id="1666975433">
      <w:bodyDiv w:val="1"/>
      <w:marLeft w:val="0"/>
      <w:marRight w:val="0"/>
      <w:marTop w:val="0"/>
      <w:marBottom w:val="0"/>
      <w:divBdr>
        <w:top w:val="none" w:sz="0" w:space="0" w:color="auto"/>
        <w:left w:val="none" w:sz="0" w:space="0" w:color="auto"/>
        <w:bottom w:val="none" w:sz="0" w:space="0" w:color="auto"/>
        <w:right w:val="none" w:sz="0" w:space="0" w:color="auto"/>
      </w:divBdr>
    </w:div>
    <w:div w:id="1667122720">
      <w:bodyDiv w:val="1"/>
      <w:marLeft w:val="0"/>
      <w:marRight w:val="0"/>
      <w:marTop w:val="0"/>
      <w:marBottom w:val="0"/>
      <w:divBdr>
        <w:top w:val="none" w:sz="0" w:space="0" w:color="auto"/>
        <w:left w:val="none" w:sz="0" w:space="0" w:color="auto"/>
        <w:bottom w:val="none" w:sz="0" w:space="0" w:color="auto"/>
        <w:right w:val="none" w:sz="0" w:space="0" w:color="auto"/>
      </w:divBdr>
    </w:div>
    <w:div w:id="1667636722">
      <w:bodyDiv w:val="1"/>
      <w:marLeft w:val="0"/>
      <w:marRight w:val="0"/>
      <w:marTop w:val="0"/>
      <w:marBottom w:val="0"/>
      <w:divBdr>
        <w:top w:val="none" w:sz="0" w:space="0" w:color="auto"/>
        <w:left w:val="none" w:sz="0" w:space="0" w:color="auto"/>
        <w:bottom w:val="none" w:sz="0" w:space="0" w:color="auto"/>
        <w:right w:val="none" w:sz="0" w:space="0" w:color="auto"/>
      </w:divBdr>
    </w:div>
    <w:div w:id="1671132850">
      <w:bodyDiv w:val="1"/>
      <w:marLeft w:val="0"/>
      <w:marRight w:val="0"/>
      <w:marTop w:val="0"/>
      <w:marBottom w:val="0"/>
      <w:divBdr>
        <w:top w:val="none" w:sz="0" w:space="0" w:color="auto"/>
        <w:left w:val="none" w:sz="0" w:space="0" w:color="auto"/>
        <w:bottom w:val="none" w:sz="0" w:space="0" w:color="auto"/>
        <w:right w:val="none" w:sz="0" w:space="0" w:color="auto"/>
      </w:divBdr>
    </w:div>
    <w:div w:id="1671325214">
      <w:bodyDiv w:val="1"/>
      <w:marLeft w:val="0"/>
      <w:marRight w:val="0"/>
      <w:marTop w:val="0"/>
      <w:marBottom w:val="0"/>
      <w:divBdr>
        <w:top w:val="none" w:sz="0" w:space="0" w:color="auto"/>
        <w:left w:val="none" w:sz="0" w:space="0" w:color="auto"/>
        <w:bottom w:val="none" w:sz="0" w:space="0" w:color="auto"/>
        <w:right w:val="none" w:sz="0" w:space="0" w:color="auto"/>
      </w:divBdr>
    </w:div>
    <w:div w:id="1671593423">
      <w:bodyDiv w:val="1"/>
      <w:marLeft w:val="0"/>
      <w:marRight w:val="0"/>
      <w:marTop w:val="0"/>
      <w:marBottom w:val="0"/>
      <w:divBdr>
        <w:top w:val="none" w:sz="0" w:space="0" w:color="auto"/>
        <w:left w:val="none" w:sz="0" w:space="0" w:color="auto"/>
        <w:bottom w:val="none" w:sz="0" w:space="0" w:color="auto"/>
        <w:right w:val="none" w:sz="0" w:space="0" w:color="auto"/>
      </w:divBdr>
    </w:div>
    <w:div w:id="1672021009">
      <w:bodyDiv w:val="1"/>
      <w:marLeft w:val="0"/>
      <w:marRight w:val="0"/>
      <w:marTop w:val="0"/>
      <w:marBottom w:val="0"/>
      <w:divBdr>
        <w:top w:val="none" w:sz="0" w:space="0" w:color="auto"/>
        <w:left w:val="none" w:sz="0" w:space="0" w:color="auto"/>
        <w:bottom w:val="none" w:sz="0" w:space="0" w:color="auto"/>
        <w:right w:val="none" w:sz="0" w:space="0" w:color="auto"/>
      </w:divBdr>
    </w:div>
    <w:div w:id="1672101457">
      <w:bodyDiv w:val="1"/>
      <w:marLeft w:val="0"/>
      <w:marRight w:val="0"/>
      <w:marTop w:val="0"/>
      <w:marBottom w:val="0"/>
      <w:divBdr>
        <w:top w:val="none" w:sz="0" w:space="0" w:color="auto"/>
        <w:left w:val="none" w:sz="0" w:space="0" w:color="auto"/>
        <w:bottom w:val="none" w:sz="0" w:space="0" w:color="auto"/>
        <w:right w:val="none" w:sz="0" w:space="0" w:color="auto"/>
      </w:divBdr>
    </w:div>
    <w:div w:id="1672368833">
      <w:bodyDiv w:val="1"/>
      <w:marLeft w:val="0"/>
      <w:marRight w:val="0"/>
      <w:marTop w:val="0"/>
      <w:marBottom w:val="0"/>
      <w:divBdr>
        <w:top w:val="none" w:sz="0" w:space="0" w:color="auto"/>
        <w:left w:val="none" w:sz="0" w:space="0" w:color="auto"/>
        <w:bottom w:val="none" w:sz="0" w:space="0" w:color="auto"/>
        <w:right w:val="none" w:sz="0" w:space="0" w:color="auto"/>
      </w:divBdr>
    </w:div>
    <w:div w:id="1673071854">
      <w:bodyDiv w:val="1"/>
      <w:marLeft w:val="0"/>
      <w:marRight w:val="0"/>
      <w:marTop w:val="0"/>
      <w:marBottom w:val="0"/>
      <w:divBdr>
        <w:top w:val="none" w:sz="0" w:space="0" w:color="auto"/>
        <w:left w:val="none" w:sz="0" w:space="0" w:color="auto"/>
        <w:bottom w:val="none" w:sz="0" w:space="0" w:color="auto"/>
        <w:right w:val="none" w:sz="0" w:space="0" w:color="auto"/>
      </w:divBdr>
    </w:div>
    <w:div w:id="1673532420">
      <w:bodyDiv w:val="1"/>
      <w:marLeft w:val="0"/>
      <w:marRight w:val="0"/>
      <w:marTop w:val="0"/>
      <w:marBottom w:val="0"/>
      <w:divBdr>
        <w:top w:val="none" w:sz="0" w:space="0" w:color="auto"/>
        <w:left w:val="none" w:sz="0" w:space="0" w:color="auto"/>
        <w:bottom w:val="none" w:sz="0" w:space="0" w:color="auto"/>
        <w:right w:val="none" w:sz="0" w:space="0" w:color="auto"/>
      </w:divBdr>
    </w:div>
    <w:div w:id="1673799782">
      <w:bodyDiv w:val="1"/>
      <w:marLeft w:val="0"/>
      <w:marRight w:val="0"/>
      <w:marTop w:val="0"/>
      <w:marBottom w:val="0"/>
      <w:divBdr>
        <w:top w:val="none" w:sz="0" w:space="0" w:color="auto"/>
        <w:left w:val="none" w:sz="0" w:space="0" w:color="auto"/>
        <w:bottom w:val="none" w:sz="0" w:space="0" w:color="auto"/>
        <w:right w:val="none" w:sz="0" w:space="0" w:color="auto"/>
      </w:divBdr>
    </w:div>
    <w:div w:id="1678920701">
      <w:bodyDiv w:val="1"/>
      <w:marLeft w:val="0"/>
      <w:marRight w:val="0"/>
      <w:marTop w:val="0"/>
      <w:marBottom w:val="0"/>
      <w:divBdr>
        <w:top w:val="none" w:sz="0" w:space="0" w:color="auto"/>
        <w:left w:val="none" w:sz="0" w:space="0" w:color="auto"/>
        <w:bottom w:val="none" w:sz="0" w:space="0" w:color="auto"/>
        <w:right w:val="none" w:sz="0" w:space="0" w:color="auto"/>
      </w:divBdr>
    </w:div>
    <w:div w:id="1679380714">
      <w:bodyDiv w:val="1"/>
      <w:marLeft w:val="0"/>
      <w:marRight w:val="0"/>
      <w:marTop w:val="0"/>
      <w:marBottom w:val="0"/>
      <w:divBdr>
        <w:top w:val="none" w:sz="0" w:space="0" w:color="auto"/>
        <w:left w:val="none" w:sz="0" w:space="0" w:color="auto"/>
        <w:bottom w:val="none" w:sz="0" w:space="0" w:color="auto"/>
        <w:right w:val="none" w:sz="0" w:space="0" w:color="auto"/>
      </w:divBdr>
    </w:div>
    <w:div w:id="1680812714">
      <w:bodyDiv w:val="1"/>
      <w:marLeft w:val="0"/>
      <w:marRight w:val="0"/>
      <w:marTop w:val="0"/>
      <w:marBottom w:val="0"/>
      <w:divBdr>
        <w:top w:val="none" w:sz="0" w:space="0" w:color="auto"/>
        <w:left w:val="none" w:sz="0" w:space="0" w:color="auto"/>
        <w:bottom w:val="none" w:sz="0" w:space="0" w:color="auto"/>
        <w:right w:val="none" w:sz="0" w:space="0" w:color="auto"/>
      </w:divBdr>
    </w:div>
    <w:div w:id="1681545982">
      <w:bodyDiv w:val="1"/>
      <w:marLeft w:val="0"/>
      <w:marRight w:val="0"/>
      <w:marTop w:val="0"/>
      <w:marBottom w:val="0"/>
      <w:divBdr>
        <w:top w:val="none" w:sz="0" w:space="0" w:color="auto"/>
        <w:left w:val="none" w:sz="0" w:space="0" w:color="auto"/>
        <w:bottom w:val="none" w:sz="0" w:space="0" w:color="auto"/>
        <w:right w:val="none" w:sz="0" w:space="0" w:color="auto"/>
      </w:divBdr>
    </w:div>
    <w:div w:id="1682052657">
      <w:bodyDiv w:val="1"/>
      <w:marLeft w:val="0"/>
      <w:marRight w:val="0"/>
      <w:marTop w:val="0"/>
      <w:marBottom w:val="0"/>
      <w:divBdr>
        <w:top w:val="none" w:sz="0" w:space="0" w:color="auto"/>
        <w:left w:val="none" w:sz="0" w:space="0" w:color="auto"/>
        <w:bottom w:val="none" w:sz="0" w:space="0" w:color="auto"/>
        <w:right w:val="none" w:sz="0" w:space="0" w:color="auto"/>
      </w:divBdr>
    </w:div>
    <w:div w:id="1683972242">
      <w:bodyDiv w:val="1"/>
      <w:marLeft w:val="0"/>
      <w:marRight w:val="0"/>
      <w:marTop w:val="0"/>
      <w:marBottom w:val="0"/>
      <w:divBdr>
        <w:top w:val="none" w:sz="0" w:space="0" w:color="auto"/>
        <w:left w:val="none" w:sz="0" w:space="0" w:color="auto"/>
        <w:bottom w:val="none" w:sz="0" w:space="0" w:color="auto"/>
        <w:right w:val="none" w:sz="0" w:space="0" w:color="auto"/>
      </w:divBdr>
    </w:div>
    <w:div w:id="1684013522">
      <w:bodyDiv w:val="1"/>
      <w:marLeft w:val="0"/>
      <w:marRight w:val="0"/>
      <w:marTop w:val="0"/>
      <w:marBottom w:val="0"/>
      <w:divBdr>
        <w:top w:val="none" w:sz="0" w:space="0" w:color="auto"/>
        <w:left w:val="none" w:sz="0" w:space="0" w:color="auto"/>
        <w:bottom w:val="none" w:sz="0" w:space="0" w:color="auto"/>
        <w:right w:val="none" w:sz="0" w:space="0" w:color="auto"/>
      </w:divBdr>
    </w:div>
    <w:div w:id="1685091642">
      <w:bodyDiv w:val="1"/>
      <w:marLeft w:val="0"/>
      <w:marRight w:val="0"/>
      <w:marTop w:val="0"/>
      <w:marBottom w:val="0"/>
      <w:divBdr>
        <w:top w:val="none" w:sz="0" w:space="0" w:color="auto"/>
        <w:left w:val="none" w:sz="0" w:space="0" w:color="auto"/>
        <w:bottom w:val="none" w:sz="0" w:space="0" w:color="auto"/>
        <w:right w:val="none" w:sz="0" w:space="0" w:color="auto"/>
      </w:divBdr>
    </w:div>
    <w:div w:id="1685547339">
      <w:bodyDiv w:val="1"/>
      <w:marLeft w:val="0"/>
      <w:marRight w:val="0"/>
      <w:marTop w:val="0"/>
      <w:marBottom w:val="0"/>
      <w:divBdr>
        <w:top w:val="none" w:sz="0" w:space="0" w:color="auto"/>
        <w:left w:val="none" w:sz="0" w:space="0" w:color="auto"/>
        <w:bottom w:val="none" w:sz="0" w:space="0" w:color="auto"/>
        <w:right w:val="none" w:sz="0" w:space="0" w:color="auto"/>
      </w:divBdr>
    </w:div>
    <w:div w:id="1686664471">
      <w:bodyDiv w:val="1"/>
      <w:marLeft w:val="0"/>
      <w:marRight w:val="0"/>
      <w:marTop w:val="0"/>
      <w:marBottom w:val="0"/>
      <w:divBdr>
        <w:top w:val="none" w:sz="0" w:space="0" w:color="auto"/>
        <w:left w:val="none" w:sz="0" w:space="0" w:color="auto"/>
        <w:bottom w:val="none" w:sz="0" w:space="0" w:color="auto"/>
        <w:right w:val="none" w:sz="0" w:space="0" w:color="auto"/>
      </w:divBdr>
    </w:div>
    <w:div w:id="1687708193">
      <w:bodyDiv w:val="1"/>
      <w:marLeft w:val="0"/>
      <w:marRight w:val="0"/>
      <w:marTop w:val="0"/>
      <w:marBottom w:val="0"/>
      <w:divBdr>
        <w:top w:val="none" w:sz="0" w:space="0" w:color="auto"/>
        <w:left w:val="none" w:sz="0" w:space="0" w:color="auto"/>
        <w:bottom w:val="none" w:sz="0" w:space="0" w:color="auto"/>
        <w:right w:val="none" w:sz="0" w:space="0" w:color="auto"/>
      </w:divBdr>
    </w:div>
    <w:div w:id="1688285401">
      <w:bodyDiv w:val="1"/>
      <w:marLeft w:val="0"/>
      <w:marRight w:val="0"/>
      <w:marTop w:val="0"/>
      <w:marBottom w:val="0"/>
      <w:divBdr>
        <w:top w:val="none" w:sz="0" w:space="0" w:color="auto"/>
        <w:left w:val="none" w:sz="0" w:space="0" w:color="auto"/>
        <w:bottom w:val="none" w:sz="0" w:space="0" w:color="auto"/>
        <w:right w:val="none" w:sz="0" w:space="0" w:color="auto"/>
      </w:divBdr>
    </w:div>
    <w:div w:id="1688600676">
      <w:bodyDiv w:val="1"/>
      <w:marLeft w:val="0"/>
      <w:marRight w:val="0"/>
      <w:marTop w:val="0"/>
      <w:marBottom w:val="0"/>
      <w:divBdr>
        <w:top w:val="none" w:sz="0" w:space="0" w:color="auto"/>
        <w:left w:val="none" w:sz="0" w:space="0" w:color="auto"/>
        <w:bottom w:val="none" w:sz="0" w:space="0" w:color="auto"/>
        <w:right w:val="none" w:sz="0" w:space="0" w:color="auto"/>
      </w:divBdr>
    </w:div>
    <w:div w:id="1689256630">
      <w:bodyDiv w:val="1"/>
      <w:marLeft w:val="0"/>
      <w:marRight w:val="0"/>
      <w:marTop w:val="0"/>
      <w:marBottom w:val="0"/>
      <w:divBdr>
        <w:top w:val="none" w:sz="0" w:space="0" w:color="auto"/>
        <w:left w:val="none" w:sz="0" w:space="0" w:color="auto"/>
        <w:bottom w:val="none" w:sz="0" w:space="0" w:color="auto"/>
        <w:right w:val="none" w:sz="0" w:space="0" w:color="auto"/>
      </w:divBdr>
    </w:div>
    <w:div w:id="1690594748">
      <w:bodyDiv w:val="1"/>
      <w:marLeft w:val="0"/>
      <w:marRight w:val="0"/>
      <w:marTop w:val="0"/>
      <w:marBottom w:val="0"/>
      <w:divBdr>
        <w:top w:val="none" w:sz="0" w:space="0" w:color="auto"/>
        <w:left w:val="none" w:sz="0" w:space="0" w:color="auto"/>
        <w:bottom w:val="none" w:sz="0" w:space="0" w:color="auto"/>
        <w:right w:val="none" w:sz="0" w:space="0" w:color="auto"/>
      </w:divBdr>
    </w:div>
    <w:div w:id="1691372092">
      <w:bodyDiv w:val="1"/>
      <w:marLeft w:val="0"/>
      <w:marRight w:val="0"/>
      <w:marTop w:val="0"/>
      <w:marBottom w:val="0"/>
      <w:divBdr>
        <w:top w:val="none" w:sz="0" w:space="0" w:color="auto"/>
        <w:left w:val="none" w:sz="0" w:space="0" w:color="auto"/>
        <w:bottom w:val="none" w:sz="0" w:space="0" w:color="auto"/>
        <w:right w:val="none" w:sz="0" w:space="0" w:color="auto"/>
      </w:divBdr>
    </w:div>
    <w:div w:id="1692878346">
      <w:bodyDiv w:val="1"/>
      <w:marLeft w:val="0"/>
      <w:marRight w:val="0"/>
      <w:marTop w:val="0"/>
      <w:marBottom w:val="0"/>
      <w:divBdr>
        <w:top w:val="none" w:sz="0" w:space="0" w:color="auto"/>
        <w:left w:val="none" w:sz="0" w:space="0" w:color="auto"/>
        <w:bottom w:val="none" w:sz="0" w:space="0" w:color="auto"/>
        <w:right w:val="none" w:sz="0" w:space="0" w:color="auto"/>
      </w:divBdr>
    </w:div>
    <w:div w:id="1692949786">
      <w:bodyDiv w:val="1"/>
      <w:marLeft w:val="0"/>
      <w:marRight w:val="0"/>
      <w:marTop w:val="0"/>
      <w:marBottom w:val="0"/>
      <w:divBdr>
        <w:top w:val="none" w:sz="0" w:space="0" w:color="auto"/>
        <w:left w:val="none" w:sz="0" w:space="0" w:color="auto"/>
        <w:bottom w:val="none" w:sz="0" w:space="0" w:color="auto"/>
        <w:right w:val="none" w:sz="0" w:space="0" w:color="auto"/>
      </w:divBdr>
    </w:div>
    <w:div w:id="1693336987">
      <w:bodyDiv w:val="1"/>
      <w:marLeft w:val="0"/>
      <w:marRight w:val="0"/>
      <w:marTop w:val="0"/>
      <w:marBottom w:val="0"/>
      <w:divBdr>
        <w:top w:val="none" w:sz="0" w:space="0" w:color="auto"/>
        <w:left w:val="none" w:sz="0" w:space="0" w:color="auto"/>
        <w:bottom w:val="none" w:sz="0" w:space="0" w:color="auto"/>
        <w:right w:val="none" w:sz="0" w:space="0" w:color="auto"/>
      </w:divBdr>
    </w:div>
    <w:div w:id="1694576904">
      <w:bodyDiv w:val="1"/>
      <w:marLeft w:val="0"/>
      <w:marRight w:val="0"/>
      <w:marTop w:val="0"/>
      <w:marBottom w:val="0"/>
      <w:divBdr>
        <w:top w:val="none" w:sz="0" w:space="0" w:color="auto"/>
        <w:left w:val="none" w:sz="0" w:space="0" w:color="auto"/>
        <w:bottom w:val="none" w:sz="0" w:space="0" w:color="auto"/>
        <w:right w:val="none" w:sz="0" w:space="0" w:color="auto"/>
      </w:divBdr>
    </w:div>
    <w:div w:id="1694722761">
      <w:bodyDiv w:val="1"/>
      <w:marLeft w:val="0"/>
      <w:marRight w:val="0"/>
      <w:marTop w:val="0"/>
      <w:marBottom w:val="0"/>
      <w:divBdr>
        <w:top w:val="none" w:sz="0" w:space="0" w:color="auto"/>
        <w:left w:val="none" w:sz="0" w:space="0" w:color="auto"/>
        <w:bottom w:val="none" w:sz="0" w:space="0" w:color="auto"/>
        <w:right w:val="none" w:sz="0" w:space="0" w:color="auto"/>
      </w:divBdr>
    </w:div>
    <w:div w:id="1695383400">
      <w:bodyDiv w:val="1"/>
      <w:marLeft w:val="0"/>
      <w:marRight w:val="0"/>
      <w:marTop w:val="0"/>
      <w:marBottom w:val="0"/>
      <w:divBdr>
        <w:top w:val="none" w:sz="0" w:space="0" w:color="auto"/>
        <w:left w:val="none" w:sz="0" w:space="0" w:color="auto"/>
        <w:bottom w:val="none" w:sz="0" w:space="0" w:color="auto"/>
        <w:right w:val="none" w:sz="0" w:space="0" w:color="auto"/>
      </w:divBdr>
    </w:div>
    <w:div w:id="1700735726">
      <w:bodyDiv w:val="1"/>
      <w:marLeft w:val="0"/>
      <w:marRight w:val="0"/>
      <w:marTop w:val="0"/>
      <w:marBottom w:val="0"/>
      <w:divBdr>
        <w:top w:val="none" w:sz="0" w:space="0" w:color="auto"/>
        <w:left w:val="none" w:sz="0" w:space="0" w:color="auto"/>
        <w:bottom w:val="none" w:sz="0" w:space="0" w:color="auto"/>
        <w:right w:val="none" w:sz="0" w:space="0" w:color="auto"/>
      </w:divBdr>
    </w:div>
    <w:div w:id="1701010159">
      <w:bodyDiv w:val="1"/>
      <w:marLeft w:val="0"/>
      <w:marRight w:val="0"/>
      <w:marTop w:val="0"/>
      <w:marBottom w:val="0"/>
      <w:divBdr>
        <w:top w:val="none" w:sz="0" w:space="0" w:color="auto"/>
        <w:left w:val="none" w:sz="0" w:space="0" w:color="auto"/>
        <w:bottom w:val="none" w:sz="0" w:space="0" w:color="auto"/>
        <w:right w:val="none" w:sz="0" w:space="0" w:color="auto"/>
      </w:divBdr>
    </w:div>
    <w:div w:id="1707948739">
      <w:bodyDiv w:val="1"/>
      <w:marLeft w:val="0"/>
      <w:marRight w:val="0"/>
      <w:marTop w:val="0"/>
      <w:marBottom w:val="0"/>
      <w:divBdr>
        <w:top w:val="none" w:sz="0" w:space="0" w:color="auto"/>
        <w:left w:val="none" w:sz="0" w:space="0" w:color="auto"/>
        <w:bottom w:val="none" w:sz="0" w:space="0" w:color="auto"/>
        <w:right w:val="none" w:sz="0" w:space="0" w:color="auto"/>
      </w:divBdr>
    </w:div>
    <w:div w:id="1709142887">
      <w:bodyDiv w:val="1"/>
      <w:marLeft w:val="0"/>
      <w:marRight w:val="0"/>
      <w:marTop w:val="0"/>
      <w:marBottom w:val="0"/>
      <w:divBdr>
        <w:top w:val="none" w:sz="0" w:space="0" w:color="auto"/>
        <w:left w:val="none" w:sz="0" w:space="0" w:color="auto"/>
        <w:bottom w:val="none" w:sz="0" w:space="0" w:color="auto"/>
        <w:right w:val="none" w:sz="0" w:space="0" w:color="auto"/>
      </w:divBdr>
    </w:div>
    <w:div w:id="1710031238">
      <w:bodyDiv w:val="1"/>
      <w:marLeft w:val="0"/>
      <w:marRight w:val="0"/>
      <w:marTop w:val="0"/>
      <w:marBottom w:val="0"/>
      <w:divBdr>
        <w:top w:val="none" w:sz="0" w:space="0" w:color="auto"/>
        <w:left w:val="none" w:sz="0" w:space="0" w:color="auto"/>
        <w:bottom w:val="none" w:sz="0" w:space="0" w:color="auto"/>
        <w:right w:val="none" w:sz="0" w:space="0" w:color="auto"/>
      </w:divBdr>
    </w:div>
    <w:div w:id="1710296900">
      <w:bodyDiv w:val="1"/>
      <w:marLeft w:val="0"/>
      <w:marRight w:val="0"/>
      <w:marTop w:val="0"/>
      <w:marBottom w:val="0"/>
      <w:divBdr>
        <w:top w:val="none" w:sz="0" w:space="0" w:color="auto"/>
        <w:left w:val="none" w:sz="0" w:space="0" w:color="auto"/>
        <w:bottom w:val="none" w:sz="0" w:space="0" w:color="auto"/>
        <w:right w:val="none" w:sz="0" w:space="0" w:color="auto"/>
      </w:divBdr>
    </w:div>
    <w:div w:id="1711568743">
      <w:bodyDiv w:val="1"/>
      <w:marLeft w:val="0"/>
      <w:marRight w:val="0"/>
      <w:marTop w:val="0"/>
      <w:marBottom w:val="0"/>
      <w:divBdr>
        <w:top w:val="none" w:sz="0" w:space="0" w:color="auto"/>
        <w:left w:val="none" w:sz="0" w:space="0" w:color="auto"/>
        <w:bottom w:val="none" w:sz="0" w:space="0" w:color="auto"/>
        <w:right w:val="none" w:sz="0" w:space="0" w:color="auto"/>
      </w:divBdr>
    </w:div>
    <w:div w:id="1712076064">
      <w:bodyDiv w:val="1"/>
      <w:marLeft w:val="0"/>
      <w:marRight w:val="0"/>
      <w:marTop w:val="0"/>
      <w:marBottom w:val="0"/>
      <w:divBdr>
        <w:top w:val="none" w:sz="0" w:space="0" w:color="auto"/>
        <w:left w:val="none" w:sz="0" w:space="0" w:color="auto"/>
        <w:bottom w:val="none" w:sz="0" w:space="0" w:color="auto"/>
        <w:right w:val="none" w:sz="0" w:space="0" w:color="auto"/>
      </w:divBdr>
    </w:div>
    <w:div w:id="1713264447">
      <w:bodyDiv w:val="1"/>
      <w:marLeft w:val="0"/>
      <w:marRight w:val="0"/>
      <w:marTop w:val="0"/>
      <w:marBottom w:val="0"/>
      <w:divBdr>
        <w:top w:val="none" w:sz="0" w:space="0" w:color="auto"/>
        <w:left w:val="none" w:sz="0" w:space="0" w:color="auto"/>
        <w:bottom w:val="none" w:sz="0" w:space="0" w:color="auto"/>
        <w:right w:val="none" w:sz="0" w:space="0" w:color="auto"/>
      </w:divBdr>
    </w:div>
    <w:div w:id="1717124760">
      <w:bodyDiv w:val="1"/>
      <w:marLeft w:val="0"/>
      <w:marRight w:val="0"/>
      <w:marTop w:val="0"/>
      <w:marBottom w:val="0"/>
      <w:divBdr>
        <w:top w:val="none" w:sz="0" w:space="0" w:color="auto"/>
        <w:left w:val="none" w:sz="0" w:space="0" w:color="auto"/>
        <w:bottom w:val="none" w:sz="0" w:space="0" w:color="auto"/>
        <w:right w:val="none" w:sz="0" w:space="0" w:color="auto"/>
      </w:divBdr>
    </w:div>
    <w:div w:id="1717582861">
      <w:bodyDiv w:val="1"/>
      <w:marLeft w:val="0"/>
      <w:marRight w:val="0"/>
      <w:marTop w:val="0"/>
      <w:marBottom w:val="0"/>
      <w:divBdr>
        <w:top w:val="none" w:sz="0" w:space="0" w:color="auto"/>
        <w:left w:val="none" w:sz="0" w:space="0" w:color="auto"/>
        <w:bottom w:val="none" w:sz="0" w:space="0" w:color="auto"/>
        <w:right w:val="none" w:sz="0" w:space="0" w:color="auto"/>
      </w:divBdr>
    </w:div>
    <w:div w:id="1717965529">
      <w:bodyDiv w:val="1"/>
      <w:marLeft w:val="0"/>
      <w:marRight w:val="0"/>
      <w:marTop w:val="0"/>
      <w:marBottom w:val="0"/>
      <w:divBdr>
        <w:top w:val="none" w:sz="0" w:space="0" w:color="auto"/>
        <w:left w:val="none" w:sz="0" w:space="0" w:color="auto"/>
        <w:bottom w:val="none" w:sz="0" w:space="0" w:color="auto"/>
        <w:right w:val="none" w:sz="0" w:space="0" w:color="auto"/>
      </w:divBdr>
    </w:div>
    <w:div w:id="1718166745">
      <w:bodyDiv w:val="1"/>
      <w:marLeft w:val="0"/>
      <w:marRight w:val="0"/>
      <w:marTop w:val="0"/>
      <w:marBottom w:val="0"/>
      <w:divBdr>
        <w:top w:val="none" w:sz="0" w:space="0" w:color="auto"/>
        <w:left w:val="none" w:sz="0" w:space="0" w:color="auto"/>
        <w:bottom w:val="none" w:sz="0" w:space="0" w:color="auto"/>
        <w:right w:val="none" w:sz="0" w:space="0" w:color="auto"/>
      </w:divBdr>
    </w:div>
    <w:div w:id="1719276737">
      <w:bodyDiv w:val="1"/>
      <w:marLeft w:val="0"/>
      <w:marRight w:val="0"/>
      <w:marTop w:val="0"/>
      <w:marBottom w:val="0"/>
      <w:divBdr>
        <w:top w:val="none" w:sz="0" w:space="0" w:color="auto"/>
        <w:left w:val="none" w:sz="0" w:space="0" w:color="auto"/>
        <w:bottom w:val="none" w:sz="0" w:space="0" w:color="auto"/>
        <w:right w:val="none" w:sz="0" w:space="0" w:color="auto"/>
      </w:divBdr>
    </w:div>
    <w:div w:id="1719282501">
      <w:bodyDiv w:val="1"/>
      <w:marLeft w:val="0"/>
      <w:marRight w:val="0"/>
      <w:marTop w:val="0"/>
      <w:marBottom w:val="0"/>
      <w:divBdr>
        <w:top w:val="none" w:sz="0" w:space="0" w:color="auto"/>
        <w:left w:val="none" w:sz="0" w:space="0" w:color="auto"/>
        <w:bottom w:val="none" w:sz="0" w:space="0" w:color="auto"/>
        <w:right w:val="none" w:sz="0" w:space="0" w:color="auto"/>
      </w:divBdr>
    </w:div>
    <w:div w:id="1720787220">
      <w:bodyDiv w:val="1"/>
      <w:marLeft w:val="0"/>
      <w:marRight w:val="0"/>
      <w:marTop w:val="0"/>
      <w:marBottom w:val="0"/>
      <w:divBdr>
        <w:top w:val="none" w:sz="0" w:space="0" w:color="auto"/>
        <w:left w:val="none" w:sz="0" w:space="0" w:color="auto"/>
        <w:bottom w:val="none" w:sz="0" w:space="0" w:color="auto"/>
        <w:right w:val="none" w:sz="0" w:space="0" w:color="auto"/>
      </w:divBdr>
    </w:div>
    <w:div w:id="1721007699">
      <w:bodyDiv w:val="1"/>
      <w:marLeft w:val="0"/>
      <w:marRight w:val="0"/>
      <w:marTop w:val="0"/>
      <w:marBottom w:val="0"/>
      <w:divBdr>
        <w:top w:val="none" w:sz="0" w:space="0" w:color="auto"/>
        <w:left w:val="none" w:sz="0" w:space="0" w:color="auto"/>
        <w:bottom w:val="none" w:sz="0" w:space="0" w:color="auto"/>
        <w:right w:val="none" w:sz="0" w:space="0" w:color="auto"/>
      </w:divBdr>
    </w:div>
    <w:div w:id="1722247067">
      <w:bodyDiv w:val="1"/>
      <w:marLeft w:val="0"/>
      <w:marRight w:val="0"/>
      <w:marTop w:val="0"/>
      <w:marBottom w:val="0"/>
      <w:divBdr>
        <w:top w:val="none" w:sz="0" w:space="0" w:color="auto"/>
        <w:left w:val="none" w:sz="0" w:space="0" w:color="auto"/>
        <w:bottom w:val="none" w:sz="0" w:space="0" w:color="auto"/>
        <w:right w:val="none" w:sz="0" w:space="0" w:color="auto"/>
      </w:divBdr>
    </w:div>
    <w:div w:id="1722903953">
      <w:bodyDiv w:val="1"/>
      <w:marLeft w:val="0"/>
      <w:marRight w:val="0"/>
      <w:marTop w:val="0"/>
      <w:marBottom w:val="0"/>
      <w:divBdr>
        <w:top w:val="none" w:sz="0" w:space="0" w:color="auto"/>
        <w:left w:val="none" w:sz="0" w:space="0" w:color="auto"/>
        <w:bottom w:val="none" w:sz="0" w:space="0" w:color="auto"/>
        <w:right w:val="none" w:sz="0" w:space="0" w:color="auto"/>
      </w:divBdr>
    </w:div>
    <w:div w:id="1723555325">
      <w:bodyDiv w:val="1"/>
      <w:marLeft w:val="0"/>
      <w:marRight w:val="0"/>
      <w:marTop w:val="0"/>
      <w:marBottom w:val="0"/>
      <w:divBdr>
        <w:top w:val="none" w:sz="0" w:space="0" w:color="auto"/>
        <w:left w:val="none" w:sz="0" w:space="0" w:color="auto"/>
        <w:bottom w:val="none" w:sz="0" w:space="0" w:color="auto"/>
        <w:right w:val="none" w:sz="0" w:space="0" w:color="auto"/>
      </w:divBdr>
    </w:div>
    <w:div w:id="1723670254">
      <w:bodyDiv w:val="1"/>
      <w:marLeft w:val="0"/>
      <w:marRight w:val="0"/>
      <w:marTop w:val="0"/>
      <w:marBottom w:val="0"/>
      <w:divBdr>
        <w:top w:val="none" w:sz="0" w:space="0" w:color="auto"/>
        <w:left w:val="none" w:sz="0" w:space="0" w:color="auto"/>
        <w:bottom w:val="none" w:sz="0" w:space="0" w:color="auto"/>
        <w:right w:val="none" w:sz="0" w:space="0" w:color="auto"/>
      </w:divBdr>
    </w:div>
    <w:div w:id="1724524290">
      <w:bodyDiv w:val="1"/>
      <w:marLeft w:val="0"/>
      <w:marRight w:val="0"/>
      <w:marTop w:val="0"/>
      <w:marBottom w:val="0"/>
      <w:divBdr>
        <w:top w:val="none" w:sz="0" w:space="0" w:color="auto"/>
        <w:left w:val="none" w:sz="0" w:space="0" w:color="auto"/>
        <w:bottom w:val="none" w:sz="0" w:space="0" w:color="auto"/>
        <w:right w:val="none" w:sz="0" w:space="0" w:color="auto"/>
      </w:divBdr>
    </w:div>
    <w:div w:id="1725057021">
      <w:bodyDiv w:val="1"/>
      <w:marLeft w:val="0"/>
      <w:marRight w:val="0"/>
      <w:marTop w:val="0"/>
      <w:marBottom w:val="0"/>
      <w:divBdr>
        <w:top w:val="none" w:sz="0" w:space="0" w:color="auto"/>
        <w:left w:val="none" w:sz="0" w:space="0" w:color="auto"/>
        <w:bottom w:val="none" w:sz="0" w:space="0" w:color="auto"/>
        <w:right w:val="none" w:sz="0" w:space="0" w:color="auto"/>
      </w:divBdr>
    </w:div>
    <w:div w:id="1726902926">
      <w:bodyDiv w:val="1"/>
      <w:marLeft w:val="0"/>
      <w:marRight w:val="0"/>
      <w:marTop w:val="0"/>
      <w:marBottom w:val="0"/>
      <w:divBdr>
        <w:top w:val="none" w:sz="0" w:space="0" w:color="auto"/>
        <w:left w:val="none" w:sz="0" w:space="0" w:color="auto"/>
        <w:bottom w:val="none" w:sz="0" w:space="0" w:color="auto"/>
        <w:right w:val="none" w:sz="0" w:space="0" w:color="auto"/>
      </w:divBdr>
    </w:div>
    <w:div w:id="1727023358">
      <w:bodyDiv w:val="1"/>
      <w:marLeft w:val="0"/>
      <w:marRight w:val="0"/>
      <w:marTop w:val="0"/>
      <w:marBottom w:val="0"/>
      <w:divBdr>
        <w:top w:val="none" w:sz="0" w:space="0" w:color="auto"/>
        <w:left w:val="none" w:sz="0" w:space="0" w:color="auto"/>
        <w:bottom w:val="none" w:sz="0" w:space="0" w:color="auto"/>
        <w:right w:val="none" w:sz="0" w:space="0" w:color="auto"/>
      </w:divBdr>
    </w:div>
    <w:div w:id="1729184898">
      <w:bodyDiv w:val="1"/>
      <w:marLeft w:val="0"/>
      <w:marRight w:val="0"/>
      <w:marTop w:val="0"/>
      <w:marBottom w:val="0"/>
      <w:divBdr>
        <w:top w:val="none" w:sz="0" w:space="0" w:color="auto"/>
        <w:left w:val="none" w:sz="0" w:space="0" w:color="auto"/>
        <w:bottom w:val="none" w:sz="0" w:space="0" w:color="auto"/>
        <w:right w:val="none" w:sz="0" w:space="0" w:color="auto"/>
      </w:divBdr>
    </w:div>
    <w:div w:id="1730499593">
      <w:bodyDiv w:val="1"/>
      <w:marLeft w:val="0"/>
      <w:marRight w:val="0"/>
      <w:marTop w:val="0"/>
      <w:marBottom w:val="0"/>
      <w:divBdr>
        <w:top w:val="none" w:sz="0" w:space="0" w:color="auto"/>
        <w:left w:val="none" w:sz="0" w:space="0" w:color="auto"/>
        <w:bottom w:val="none" w:sz="0" w:space="0" w:color="auto"/>
        <w:right w:val="none" w:sz="0" w:space="0" w:color="auto"/>
      </w:divBdr>
    </w:div>
    <w:div w:id="1730955204">
      <w:bodyDiv w:val="1"/>
      <w:marLeft w:val="0"/>
      <w:marRight w:val="0"/>
      <w:marTop w:val="0"/>
      <w:marBottom w:val="0"/>
      <w:divBdr>
        <w:top w:val="none" w:sz="0" w:space="0" w:color="auto"/>
        <w:left w:val="none" w:sz="0" w:space="0" w:color="auto"/>
        <w:bottom w:val="none" w:sz="0" w:space="0" w:color="auto"/>
        <w:right w:val="none" w:sz="0" w:space="0" w:color="auto"/>
      </w:divBdr>
    </w:div>
    <w:div w:id="1731541764">
      <w:bodyDiv w:val="1"/>
      <w:marLeft w:val="0"/>
      <w:marRight w:val="0"/>
      <w:marTop w:val="0"/>
      <w:marBottom w:val="0"/>
      <w:divBdr>
        <w:top w:val="none" w:sz="0" w:space="0" w:color="auto"/>
        <w:left w:val="none" w:sz="0" w:space="0" w:color="auto"/>
        <w:bottom w:val="none" w:sz="0" w:space="0" w:color="auto"/>
        <w:right w:val="none" w:sz="0" w:space="0" w:color="auto"/>
      </w:divBdr>
    </w:div>
    <w:div w:id="1732727716">
      <w:bodyDiv w:val="1"/>
      <w:marLeft w:val="0"/>
      <w:marRight w:val="0"/>
      <w:marTop w:val="0"/>
      <w:marBottom w:val="0"/>
      <w:divBdr>
        <w:top w:val="none" w:sz="0" w:space="0" w:color="auto"/>
        <w:left w:val="none" w:sz="0" w:space="0" w:color="auto"/>
        <w:bottom w:val="none" w:sz="0" w:space="0" w:color="auto"/>
        <w:right w:val="none" w:sz="0" w:space="0" w:color="auto"/>
      </w:divBdr>
    </w:div>
    <w:div w:id="1733120283">
      <w:bodyDiv w:val="1"/>
      <w:marLeft w:val="0"/>
      <w:marRight w:val="0"/>
      <w:marTop w:val="0"/>
      <w:marBottom w:val="0"/>
      <w:divBdr>
        <w:top w:val="none" w:sz="0" w:space="0" w:color="auto"/>
        <w:left w:val="none" w:sz="0" w:space="0" w:color="auto"/>
        <w:bottom w:val="none" w:sz="0" w:space="0" w:color="auto"/>
        <w:right w:val="none" w:sz="0" w:space="0" w:color="auto"/>
      </w:divBdr>
    </w:div>
    <w:div w:id="1734159030">
      <w:bodyDiv w:val="1"/>
      <w:marLeft w:val="0"/>
      <w:marRight w:val="0"/>
      <w:marTop w:val="0"/>
      <w:marBottom w:val="0"/>
      <w:divBdr>
        <w:top w:val="none" w:sz="0" w:space="0" w:color="auto"/>
        <w:left w:val="none" w:sz="0" w:space="0" w:color="auto"/>
        <w:bottom w:val="none" w:sz="0" w:space="0" w:color="auto"/>
        <w:right w:val="none" w:sz="0" w:space="0" w:color="auto"/>
      </w:divBdr>
    </w:div>
    <w:div w:id="1734429388">
      <w:bodyDiv w:val="1"/>
      <w:marLeft w:val="0"/>
      <w:marRight w:val="0"/>
      <w:marTop w:val="0"/>
      <w:marBottom w:val="0"/>
      <w:divBdr>
        <w:top w:val="none" w:sz="0" w:space="0" w:color="auto"/>
        <w:left w:val="none" w:sz="0" w:space="0" w:color="auto"/>
        <w:bottom w:val="none" w:sz="0" w:space="0" w:color="auto"/>
        <w:right w:val="none" w:sz="0" w:space="0" w:color="auto"/>
      </w:divBdr>
    </w:div>
    <w:div w:id="1736388838">
      <w:bodyDiv w:val="1"/>
      <w:marLeft w:val="0"/>
      <w:marRight w:val="0"/>
      <w:marTop w:val="0"/>
      <w:marBottom w:val="0"/>
      <w:divBdr>
        <w:top w:val="none" w:sz="0" w:space="0" w:color="auto"/>
        <w:left w:val="none" w:sz="0" w:space="0" w:color="auto"/>
        <w:bottom w:val="none" w:sz="0" w:space="0" w:color="auto"/>
        <w:right w:val="none" w:sz="0" w:space="0" w:color="auto"/>
      </w:divBdr>
    </w:div>
    <w:div w:id="1736663965">
      <w:bodyDiv w:val="1"/>
      <w:marLeft w:val="0"/>
      <w:marRight w:val="0"/>
      <w:marTop w:val="0"/>
      <w:marBottom w:val="0"/>
      <w:divBdr>
        <w:top w:val="none" w:sz="0" w:space="0" w:color="auto"/>
        <w:left w:val="none" w:sz="0" w:space="0" w:color="auto"/>
        <w:bottom w:val="none" w:sz="0" w:space="0" w:color="auto"/>
        <w:right w:val="none" w:sz="0" w:space="0" w:color="auto"/>
      </w:divBdr>
    </w:div>
    <w:div w:id="1736704424">
      <w:bodyDiv w:val="1"/>
      <w:marLeft w:val="0"/>
      <w:marRight w:val="0"/>
      <w:marTop w:val="0"/>
      <w:marBottom w:val="0"/>
      <w:divBdr>
        <w:top w:val="none" w:sz="0" w:space="0" w:color="auto"/>
        <w:left w:val="none" w:sz="0" w:space="0" w:color="auto"/>
        <w:bottom w:val="none" w:sz="0" w:space="0" w:color="auto"/>
        <w:right w:val="none" w:sz="0" w:space="0" w:color="auto"/>
      </w:divBdr>
    </w:div>
    <w:div w:id="1736782609">
      <w:bodyDiv w:val="1"/>
      <w:marLeft w:val="0"/>
      <w:marRight w:val="0"/>
      <w:marTop w:val="0"/>
      <w:marBottom w:val="0"/>
      <w:divBdr>
        <w:top w:val="none" w:sz="0" w:space="0" w:color="auto"/>
        <w:left w:val="none" w:sz="0" w:space="0" w:color="auto"/>
        <w:bottom w:val="none" w:sz="0" w:space="0" w:color="auto"/>
        <w:right w:val="none" w:sz="0" w:space="0" w:color="auto"/>
      </w:divBdr>
    </w:div>
    <w:div w:id="1737776717">
      <w:bodyDiv w:val="1"/>
      <w:marLeft w:val="0"/>
      <w:marRight w:val="0"/>
      <w:marTop w:val="0"/>
      <w:marBottom w:val="0"/>
      <w:divBdr>
        <w:top w:val="none" w:sz="0" w:space="0" w:color="auto"/>
        <w:left w:val="none" w:sz="0" w:space="0" w:color="auto"/>
        <w:bottom w:val="none" w:sz="0" w:space="0" w:color="auto"/>
        <w:right w:val="none" w:sz="0" w:space="0" w:color="auto"/>
      </w:divBdr>
    </w:div>
    <w:div w:id="1738893764">
      <w:bodyDiv w:val="1"/>
      <w:marLeft w:val="0"/>
      <w:marRight w:val="0"/>
      <w:marTop w:val="0"/>
      <w:marBottom w:val="0"/>
      <w:divBdr>
        <w:top w:val="none" w:sz="0" w:space="0" w:color="auto"/>
        <w:left w:val="none" w:sz="0" w:space="0" w:color="auto"/>
        <w:bottom w:val="none" w:sz="0" w:space="0" w:color="auto"/>
        <w:right w:val="none" w:sz="0" w:space="0" w:color="auto"/>
      </w:divBdr>
    </w:div>
    <w:div w:id="1739741843">
      <w:bodyDiv w:val="1"/>
      <w:marLeft w:val="0"/>
      <w:marRight w:val="0"/>
      <w:marTop w:val="0"/>
      <w:marBottom w:val="0"/>
      <w:divBdr>
        <w:top w:val="none" w:sz="0" w:space="0" w:color="auto"/>
        <w:left w:val="none" w:sz="0" w:space="0" w:color="auto"/>
        <w:bottom w:val="none" w:sz="0" w:space="0" w:color="auto"/>
        <w:right w:val="none" w:sz="0" w:space="0" w:color="auto"/>
      </w:divBdr>
    </w:div>
    <w:div w:id="1741361675">
      <w:bodyDiv w:val="1"/>
      <w:marLeft w:val="0"/>
      <w:marRight w:val="0"/>
      <w:marTop w:val="0"/>
      <w:marBottom w:val="0"/>
      <w:divBdr>
        <w:top w:val="none" w:sz="0" w:space="0" w:color="auto"/>
        <w:left w:val="none" w:sz="0" w:space="0" w:color="auto"/>
        <w:bottom w:val="none" w:sz="0" w:space="0" w:color="auto"/>
        <w:right w:val="none" w:sz="0" w:space="0" w:color="auto"/>
      </w:divBdr>
    </w:div>
    <w:div w:id="1744839563">
      <w:bodyDiv w:val="1"/>
      <w:marLeft w:val="0"/>
      <w:marRight w:val="0"/>
      <w:marTop w:val="0"/>
      <w:marBottom w:val="0"/>
      <w:divBdr>
        <w:top w:val="none" w:sz="0" w:space="0" w:color="auto"/>
        <w:left w:val="none" w:sz="0" w:space="0" w:color="auto"/>
        <w:bottom w:val="none" w:sz="0" w:space="0" w:color="auto"/>
        <w:right w:val="none" w:sz="0" w:space="0" w:color="auto"/>
      </w:divBdr>
    </w:div>
    <w:div w:id="1745644527">
      <w:bodyDiv w:val="1"/>
      <w:marLeft w:val="0"/>
      <w:marRight w:val="0"/>
      <w:marTop w:val="0"/>
      <w:marBottom w:val="0"/>
      <w:divBdr>
        <w:top w:val="none" w:sz="0" w:space="0" w:color="auto"/>
        <w:left w:val="none" w:sz="0" w:space="0" w:color="auto"/>
        <w:bottom w:val="none" w:sz="0" w:space="0" w:color="auto"/>
        <w:right w:val="none" w:sz="0" w:space="0" w:color="auto"/>
      </w:divBdr>
    </w:div>
    <w:div w:id="1745950400">
      <w:bodyDiv w:val="1"/>
      <w:marLeft w:val="0"/>
      <w:marRight w:val="0"/>
      <w:marTop w:val="0"/>
      <w:marBottom w:val="0"/>
      <w:divBdr>
        <w:top w:val="none" w:sz="0" w:space="0" w:color="auto"/>
        <w:left w:val="none" w:sz="0" w:space="0" w:color="auto"/>
        <w:bottom w:val="none" w:sz="0" w:space="0" w:color="auto"/>
        <w:right w:val="none" w:sz="0" w:space="0" w:color="auto"/>
      </w:divBdr>
    </w:div>
    <w:div w:id="1745951254">
      <w:bodyDiv w:val="1"/>
      <w:marLeft w:val="0"/>
      <w:marRight w:val="0"/>
      <w:marTop w:val="0"/>
      <w:marBottom w:val="0"/>
      <w:divBdr>
        <w:top w:val="none" w:sz="0" w:space="0" w:color="auto"/>
        <w:left w:val="none" w:sz="0" w:space="0" w:color="auto"/>
        <w:bottom w:val="none" w:sz="0" w:space="0" w:color="auto"/>
        <w:right w:val="none" w:sz="0" w:space="0" w:color="auto"/>
      </w:divBdr>
    </w:div>
    <w:div w:id="1746225270">
      <w:bodyDiv w:val="1"/>
      <w:marLeft w:val="0"/>
      <w:marRight w:val="0"/>
      <w:marTop w:val="0"/>
      <w:marBottom w:val="0"/>
      <w:divBdr>
        <w:top w:val="none" w:sz="0" w:space="0" w:color="auto"/>
        <w:left w:val="none" w:sz="0" w:space="0" w:color="auto"/>
        <w:bottom w:val="none" w:sz="0" w:space="0" w:color="auto"/>
        <w:right w:val="none" w:sz="0" w:space="0" w:color="auto"/>
      </w:divBdr>
    </w:div>
    <w:div w:id="1748304759">
      <w:bodyDiv w:val="1"/>
      <w:marLeft w:val="0"/>
      <w:marRight w:val="0"/>
      <w:marTop w:val="0"/>
      <w:marBottom w:val="0"/>
      <w:divBdr>
        <w:top w:val="none" w:sz="0" w:space="0" w:color="auto"/>
        <w:left w:val="none" w:sz="0" w:space="0" w:color="auto"/>
        <w:bottom w:val="none" w:sz="0" w:space="0" w:color="auto"/>
        <w:right w:val="none" w:sz="0" w:space="0" w:color="auto"/>
      </w:divBdr>
    </w:div>
    <w:div w:id="1749493980">
      <w:bodyDiv w:val="1"/>
      <w:marLeft w:val="0"/>
      <w:marRight w:val="0"/>
      <w:marTop w:val="0"/>
      <w:marBottom w:val="0"/>
      <w:divBdr>
        <w:top w:val="none" w:sz="0" w:space="0" w:color="auto"/>
        <w:left w:val="none" w:sz="0" w:space="0" w:color="auto"/>
        <w:bottom w:val="none" w:sz="0" w:space="0" w:color="auto"/>
        <w:right w:val="none" w:sz="0" w:space="0" w:color="auto"/>
      </w:divBdr>
    </w:div>
    <w:div w:id="1749812624">
      <w:bodyDiv w:val="1"/>
      <w:marLeft w:val="0"/>
      <w:marRight w:val="0"/>
      <w:marTop w:val="0"/>
      <w:marBottom w:val="0"/>
      <w:divBdr>
        <w:top w:val="none" w:sz="0" w:space="0" w:color="auto"/>
        <w:left w:val="none" w:sz="0" w:space="0" w:color="auto"/>
        <w:bottom w:val="none" w:sz="0" w:space="0" w:color="auto"/>
        <w:right w:val="none" w:sz="0" w:space="0" w:color="auto"/>
      </w:divBdr>
    </w:div>
    <w:div w:id="1750271022">
      <w:bodyDiv w:val="1"/>
      <w:marLeft w:val="0"/>
      <w:marRight w:val="0"/>
      <w:marTop w:val="0"/>
      <w:marBottom w:val="0"/>
      <w:divBdr>
        <w:top w:val="none" w:sz="0" w:space="0" w:color="auto"/>
        <w:left w:val="none" w:sz="0" w:space="0" w:color="auto"/>
        <w:bottom w:val="none" w:sz="0" w:space="0" w:color="auto"/>
        <w:right w:val="none" w:sz="0" w:space="0" w:color="auto"/>
      </w:divBdr>
    </w:div>
    <w:div w:id="1751847657">
      <w:bodyDiv w:val="1"/>
      <w:marLeft w:val="0"/>
      <w:marRight w:val="0"/>
      <w:marTop w:val="0"/>
      <w:marBottom w:val="0"/>
      <w:divBdr>
        <w:top w:val="none" w:sz="0" w:space="0" w:color="auto"/>
        <w:left w:val="none" w:sz="0" w:space="0" w:color="auto"/>
        <w:bottom w:val="none" w:sz="0" w:space="0" w:color="auto"/>
        <w:right w:val="none" w:sz="0" w:space="0" w:color="auto"/>
      </w:divBdr>
    </w:div>
    <w:div w:id="1752506971">
      <w:bodyDiv w:val="1"/>
      <w:marLeft w:val="0"/>
      <w:marRight w:val="0"/>
      <w:marTop w:val="0"/>
      <w:marBottom w:val="0"/>
      <w:divBdr>
        <w:top w:val="none" w:sz="0" w:space="0" w:color="auto"/>
        <w:left w:val="none" w:sz="0" w:space="0" w:color="auto"/>
        <w:bottom w:val="none" w:sz="0" w:space="0" w:color="auto"/>
        <w:right w:val="none" w:sz="0" w:space="0" w:color="auto"/>
      </w:divBdr>
    </w:div>
    <w:div w:id="1752894389">
      <w:bodyDiv w:val="1"/>
      <w:marLeft w:val="0"/>
      <w:marRight w:val="0"/>
      <w:marTop w:val="0"/>
      <w:marBottom w:val="0"/>
      <w:divBdr>
        <w:top w:val="none" w:sz="0" w:space="0" w:color="auto"/>
        <w:left w:val="none" w:sz="0" w:space="0" w:color="auto"/>
        <w:bottom w:val="none" w:sz="0" w:space="0" w:color="auto"/>
        <w:right w:val="none" w:sz="0" w:space="0" w:color="auto"/>
      </w:divBdr>
    </w:div>
    <w:div w:id="1755928650">
      <w:bodyDiv w:val="1"/>
      <w:marLeft w:val="0"/>
      <w:marRight w:val="0"/>
      <w:marTop w:val="0"/>
      <w:marBottom w:val="0"/>
      <w:divBdr>
        <w:top w:val="none" w:sz="0" w:space="0" w:color="auto"/>
        <w:left w:val="none" w:sz="0" w:space="0" w:color="auto"/>
        <w:bottom w:val="none" w:sz="0" w:space="0" w:color="auto"/>
        <w:right w:val="none" w:sz="0" w:space="0" w:color="auto"/>
      </w:divBdr>
    </w:div>
    <w:div w:id="1756513225">
      <w:bodyDiv w:val="1"/>
      <w:marLeft w:val="0"/>
      <w:marRight w:val="0"/>
      <w:marTop w:val="0"/>
      <w:marBottom w:val="0"/>
      <w:divBdr>
        <w:top w:val="none" w:sz="0" w:space="0" w:color="auto"/>
        <w:left w:val="none" w:sz="0" w:space="0" w:color="auto"/>
        <w:bottom w:val="none" w:sz="0" w:space="0" w:color="auto"/>
        <w:right w:val="none" w:sz="0" w:space="0" w:color="auto"/>
      </w:divBdr>
    </w:div>
    <w:div w:id="1758286676">
      <w:bodyDiv w:val="1"/>
      <w:marLeft w:val="0"/>
      <w:marRight w:val="0"/>
      <w:marTop w:val="0"/>
      <w:marBottom w:val="0"/>
      <w:divBdr>
        <w:top w:val="none" w:sz="0" w:space="0" w:color="auto"/>
        <w:left w:val="none" w:sz="0" w:space="0" w:color="auto"/>
        <w:bottom w:val="none" w:sz="0" w:space="0" w:color="auto"/>
        <w:right w:val="none" w:sz="0" w:space="0" w:color="auto"/>
      </w:divBdr>
    </w:div>
    <w:div w:id="1759718195">
      <w:bodyDiv w:val="1"/>
      <w:marLeft w:val="0"/>
      <w:marRight w:val="0"/>
      <w:marTop w:val="0"/>
      <w:marBottom w:val="0"/>
      <w:divBdr>
        <w:top w:val="none" w:sz="0" w:space="0" w:color="auto"/>
        <w:left w:val="none" w:sz="0" w:space="0" w:color="auto"/>
        <w:bottom w:val="none" w:sz="0" w:space="0" w:color="auto"/>
        <w:right w:val="none" w:sz="0" w:space="0" w:color="auto"/>
      </w:divBdr>
    </w:div>
    <w:div w:id="1762020584">
      <w:bodyDiv w:val="1"/>
      <w:marLeft w:val="0"/>
      <w:marRight w:val="0"/>
      <w:marTop w:val="0"/>
      <w:marBottom w:val="0"/>
      <w:divBdr>
        <w:top w:val="none" w:sz="0" w:space="0" w:color="auto"/>
        <w:left w:val="none" w:sz="0" w:space="0" w:color="auto"/>
        <w:bottom w:val="none" w:sz="0" w:space="0" w:color="auto"/>
        <w:right w:val="none" w:sz="0" w:space="0" w:color="auto"/>
      </w:divBdr>
    </w:div>
    <w:div w:id="1762335971">
      <w:bodyDiv w:val="1"/>
      <w:marLeft w:val="0"/>
      <w:marRight w:val="0"/>
      <w:marTop w:val="0"/>
      <w:marBottom w:val="0"/>
      <w:divBdr>
        <w:top w:val="none" w:sz="0" w:space="0" w:color="auto"/>
        <w:left w:val="none" w:sz="0" w:space="0" w:color="auto"/>
        <w:bottom w:val="none" w:sz="0" w:space="0" w:color="auto"/>
        <w:right w:val="none" w:sz="0" w:space="0" w:color="auto"/>
      </w:divBdr>
    </w:div>
    <w:div w:id="1763145586">
      <w:bodyDiv w:val="1"/>
      <w:marLeft w:val="0"/>
      <w:marRight w:val="0"/>
      <w:marTop w:val="0"/>
      <w:marBottom w:val="0"/>
      <w:divBdr>
        <w:top w:val="none" w:sz="0" w:space="0" w:color="auto"/>
        <w:left w:val="none" w:sz="0" w:space="0" w:color="auto"/>
        <w:bottom w:val="none" w:sz="0" w:space="0" w:color="auto"/>
        <w:right w:val="none" w:sz="0" w:space="0" w:color="auto"/>
      </w:divBdr>
    </w:div>
    <w:div w:id="1764302170">
      <w:bodyDiv w:val="1"/>
      <w:marLeft w:val="0"/>
      <w:marRight w:val="0"/>
      <w:marTop w:val="0"/>
      <w:marBottom w:val="0"/>
      <w:divBdr>
        <w:top w:val="none" w:sz="0" w:space="0" w:color="auto"/>
        <w:left w:val="none" w:sz="0" w:space="0" w:color="auto"/>
        <w:bottom w:val="none" w:sz="0" w:space="0" w:color="auto"/>
        <w:right w:val="none" w:sz="0" w:space="0" w:color="auto"/>
      </w:divBdr>
    </w:div>
    <w:div w:id="1764379051">
      <w:bodyDiv w:val="1"/>
      <w:marLeft w:val="0"/>
      <w:marRight w:val="0"/>
      <w:marTop w:val="0"/>
      <w:marBottom w:val="0"/>
      <w:divBdr>
        <w:top w:val="none" w:sz="0" w:space="0" w:color="auto"/>
        <w:left w:val="none" w:sz="0" w:space="0" w:color="auto"/>
        <w:bottom w:val="none" w:sz="0" w:space="0" w:color="auto"/>
        <w:right w:val="none" w:sz="0" w:space="0" w:color="auto"/>
      </w:divBdr>
    </w:div>
    <w:div w:id="1764496278">
      <w:bodyDiv w:val="1"/>
      <w:marLeft w:val="0"/>
      <w:marRight w:val="0"/>
      <w:marTop w:val="0"/>
      <w:marBottom w:val="0"/>
      <w:divBdr>
        <w:top w:val="none" w:sz="0" w:space="0" w:color="auto"/>
        <w:left w:val="none" w:sz="0" w:space="0" w:color="auto"/>
        <w:bottom w:val="none" w:sz="0" w:space="0" w:color="auto"/>
        <w:right w:val="none" w:sz="0" w:space="0" w:color="auto"/>
      </w:divBdr>
    </w:div>
    <w:div w:id="1768038791">
      <w:bodyDiv w:val="1"/>
      <w:marLeft w:val="0"/>
      <w:marRight w:val="0"/>
      <w:marTop w:val="0"/>
      <w:marBottom w:val="0"/>
      <w:divBdr>
        <w:top w:val="none" w:sz="0" w:space="0" w:color="auto"/>
        <w:left w:val="none" w:sz="0" w:space="0" w:color="auto"/>
        <w:bottom w:val="none" w:sz="0" w:space="0" w:color="auto"/>
        <w:right w:val="none" w:sz="0" w:space="0" w:color="auto"/>
      </w:divBdr>
    </w:div>
    <w:div w:id="1769694075">
      <w:bodyDiv w:val="1"/>
      <w:marLeft w:val="0"/>
      <w:marRight w:val="0"/>
      <w:marTop w:val="0"/>
      <w:marBottom w:val="0"/>
      <w:divBdr>
        <w:top w:val="none" w:sz="0" w:space="0" w:color="auto"/>
        <w:left w:val="none" w:sz="0" w:space="0" w:color="auto"/>
        <w:bottom w:val="none" w:sz="0" w:space="0" w:color="auto"/>
        <w:right w:val="none" w:sz="0" w:space="0" w:color="auto"/>
      </w:divBdr>
    </w:div>
    <w:div w:id="1769890096">
      <w:bodyDiv w:val="1"/>
      <w:marLeft w:val="0"/>
      <w:marRight w:val="0"/>
      <w:marTop w:val="0"/>
      <w:marBottom w:val="0"/>
      <w:divBdr>
        <w:top w:val="none" w:sz="0" w:space="0" w:color="auto"/>
        <w:left w:val="none" w:sz="0" w:space="0" w:color="auto"/>
        <w:bottom w:val="none" w:sz="0" w:space="0" w:color="auto"/>
        <w:right w:val="none" w:sz="0" w:space="0" w:color="auto"/>
      </w:divBdr>
    </w:div>
    <w:div w:id="1770852806">
      <w:bodyDiv w:val="1"/>
      <w:marLeft w:val="0"/>
      <w:marRight w:val="0"/>
      <w:marTop w:val="0"/>
      <w:marBottom w:val="0"/>
      <w:divBdr>
        <w:top w:val="none" w:sz="0" w:space="0" w:color="auto"/>
        <w:left w:val="none" w:sz="0" w:space="0" w:color="auto"/>
        <w:bottom w:val="none" w:sz="0" w:space="0" w:color="auto"/>
        <w:right w:val="none" w:sz="0" w:space="0" w:color="auto"/>
      </w:divBdr>
    </w:div>
    <w:div w:id="1771242832">
      <w:bodyDiv w:val="1"/>
      <w:marLeft w:val="0"/>
      <w:marRight w:val="0"/>
      <w:marTop w:val="0"/>
      <w:marBottom w:val="0"/>
      <w:divBdr>
        <w:top w:val="none" w:sz="0" w:space="0" w:color="auto"/>
        <w:left w:val="none" w:sz="0" w:space="0" w:color="auto"/>
        <w:bottom w:val="none" w:sz="0" w:space="0" w:color="auto"/>
        <w:right w:val="none" w:sz="0" w:space="0" w:color="auto"/>
      </w:divBdr>
    </w:div>
    <w:div w:id="1774205331">
      <w:bodyDiv w:val="1"/>
      <w:marLeft w:val="0"/>
      <w:marRight w:val="0"/>
      <w:marTop w:val="0"/>
      <w:marBottom w:val="0"/>
      <w:divBdr>
        <w:top w:val="none" w:sz="0" w:space="0" w:color="auto"/>
        <w:left w:val="none" w:sz="0" w:space="0" w:color="auto"/>
        <w:bottom w:val="none" w:sz="0" w:space="0" w:color="auto"/>
        <w:right w:val="none" w:sz="0" w:space="0" w:color="auto"/>
      </w:divBdr>
    </w:div>
    <w:div w:id="1774588473">
      <w:bodyDiv w:val="1"/>
      <w:marLeft w:val="0"/>
      <w:marRight w:val="0"/>
      <w:marTop w:val="0"/>
      <w:marBottom w:val="0"/>
      <w:divBdr>
        <w:top w:val="none" w:sz="0" w:space="0" w:color="auto"/>
        <w:left w:val="none" w:sz="0" w:space="0" w:color="auto"/>
        <w:bottom w:val="none" w:sz="0" w:space="0" w:color="auto"/>
        <w:right w:val="none" w:sz="0" w:space="0" w:color="auto"/>
      </w:divBdr>
    </w:div>
    <w:div w:id="1774593761">
      <w:bodyDiv w:val="1"/>
      <w:marLeft w:val="0"/>
      <w:marRight w:val="0"/>
      <w:marTop w:val="0"/>
      <w:marBottom w:val="0"/>
      <w:divBdr>
        <w:top w:val="none" w:sz="0" w:space="0" w:color="auto"/>
        <w:left w:val="none" w:sz="0" w:space="0" w:color="auto"/>
        <w:bottom w:val="none" w:sz="0" w:space="0" w:color="auto"/>
        <w:right w:val="none" w:sz="0" w:space="0" w:color="auto"/>
      </w:divBdr>
    </w:div>
    <w:div w:id="1775512194">
      <w:bodyDiv w:val="1"/>
      <w:marLeft w:val="0"/>
      <w:marRight w:val="0"/>
      <w:marTop w:val="0"/>
      <w:marBottom w:val="0"/>
      <w:divBdr>
        <w:top w:val="none" w:sz="0" w:space="0" w:color="auto"/>
        <w:left w:val="none" w:sz="0" w:space="0" w:color="auto"/>
        <w:bottom w:val="none" w:sz="0" w:space="0" w:color="auto"/>
        <w:right w:val="none" w:sz="0" w:space="0" w:color="auto"/>
      </w:divBdr>
    </w:div>
    <w:div w:id="1776748486">
      <w:bodyDiv w:val="1"/>
      <w:marLeft w:val="0"/>
      <w:marRight w:val="0"/>
      <w:marTop w:val="0"/>
      <w:marBottom w:val="0"/>
      <w:divBdr>
        <w:top w:val="none" w:sz="0" w:space="0" w:color="auto"/>
        <w:left w:val="none" w:sz="0" w:space="0" w:color="auto"/>
        <w:bottom w:val="none" w:sz="0" w:space="0" w:color="auto"/>
        <w:right w:val="none" w:sz="0" w:space="0" w:color="auto"/>
      </w:divBdr>
    </w:div>
    <w:div w:id="1777406752">
      <w:bodyDiv w:val="1"/>
      <w:marLeft w:val="0"/>
      <w:marRight w:val="0"/>
      <w:marTop w:val="0"/>
      <w:marBottom w:val="0"/>
      <w:divBdr>
        <w:top w:val="none" w:sz="0" w:space="0" w:color="auto"/>
        <w:left w:val="none" w:sz="0" w:space="0" w:color="auto"/>
        <w:bottom w:val="none" w:sz="0" w:space="0" w:color="auto"/>
        <w:right w:val="none" w:sz="0" w:space="0" w:color="auto"/>
      </w:divBdr>
    </w:div>
    <w:div w:id="1778332164">
      <w:bodyDiv w:val="1"/>
      <w:marLeft w:val="0"/>
      <w:marRight w:val="0"/>
      <w:marTop w:val="0"/>
      <w:marBottom w:val="0"/>
      <w:divBdr>
        <w:top w:val="none" w:sz="0" w:space="0" w:color="auto"/>
        <w:left w:val="none" w:sz="0" w:space="0" w:color="auto"/>
        <w:bottom w:val="none" w:sz="0" w:space="0" w:color="auto"/>
        <w:right w:val="none" w:sz="0" w:space="0" w:color="auto"/>
      </w:divBdr>
    </w:div>
    <w:div w:id="1778674120">
      <w:bodyDiv w:val="1"/>
      <w:marLeft w:val="0"/>
      <w:marRight w:val="0"/>
      <w:marTop w:val="0"/>
      <w:marBottom w:val="0"/>
      <w:divBdr>
        <w:top w:val="none" w:sz="0" w:space="0" w:color="auto"/>
        <w:left w:val="none" w:sz="0" w:space="0" w:color="auto"/>
        <w:bottom w:val="none" w:sz="0" w:space="0" w:color="auto"/>
        <w:right w:val="none" w:sz="0" w:space="0" w:color="auto"/>
      </w:divBdr>
    </w:div>
    <w:div w:id="1779520226">
      <w:bodyDiv w:val="1"/>
      <w:marLeft w:val="0"/>
      <w:marRight w:val="0"/>
      <w:marTop w:val="0"/>
      <w:marBottom w:val="0"/>
      <w:divBdr>
        <w:top w:val="none" w:sz="0" w:space="0" w:color="auto"/>
        <w:left w:val="none" w:sz="0" w:space="0" w:color="auto"/>
        <w:bottom w:val="none" w:sz="0" w:space="0" w:color="auto"/>
        <w:right w:val="none" w:sz="0" w:space="0" w:color="auto"/>
      </w:divBdr>
    </w:div>
    <w:div w:id="1783694469">
      <w:bodyDiv w:val="1"/>
      <w:marLeft w:val="0"/>
      <w:marRight w:val="0"/>
      <w:marTop w:val="0"/>
      <w:marBottom w:val="0"/>
      <w:divBdr>
        <w:top w:val="none" w:sz="0" w:space="0" w:color="auto"/>
        <w:left w:val="none" w:sz="0" w:space="0" w:color="auto"/>
        <w:bottom w:val="none" w:sz="0" w:space="0" w:color="auto"/>
        <w:right w:val="none" w:sz="0" w:space="0" w:color="auto"/>
      </w:divBdr>
    </w:div>
    <w:div w:id="1784500577">
      <w:bodyDiv w:val="1"/>
      <w:marLeft w:val="0"/>
      <w:marRight w:val="0"/>
      <w:marTop w:val="0"/>
      <w:marBottom w:val="0"/>
      <w:divBdr>
        <w:top w:val="none" w:sz="0" w:space="0" w:color="auto"/>
        <w:left w:val="none" w:sz="0" w:space="0" w:color="auto"/>
        <w:bottom w:val="none" w:sz="0" w:space="0" w:color="auto"/>
        <w:right w:val="none" w:sz="0" w:space="0" w:color="auto"/>
      </w:divBdr>
    </w:div>
    <w:div w:id="1784615473">
      <w:bodyDiv w:val="1"/>
      <w:marLeft w:val="0"/>
      <w:marRight w:val="0"/>
      <w:marTop w:val="0"/>
      <w:marBottom w:val="0"/>
      <w:divBdr>
        <w:top w:val="none" w:sz="0" w:space="0" w:color="auto"/>
        <w:left w:val="none" w:sz="0" w:space="0" w:color="auto"/>
        <w:bottom w:val="none" w:sz="0" w:space="0" w:color="auto"/>
        <w:right w:val="none" w:sz="0" w:space="0" w:color="auto"/>
      </w:divBdr>
    </w:div>
    <w:div w:id="1787456905">
      <w:bodyDiv w:val="1"/>
      <w:marLeft w:val="0"/>
      <w:marRight w:val="0"/>
      <w:marTop w:val="0"/>
      <w:marBottom w:val="0"/>
      <w:divBdr>
        <w:top w:val="none" w:sz="0" w:space="0" w:color="auto"/>
        <w:left w:val="none" w:sz="0" w:space="0" w:color="auto"/>
        <w:bottom w:val="none" w:sz="0" w:space="0" w:color="auto"/>
        <w:right w:val="none" w:sz="0" w:space="0" w:color="auto"/>
      </w:divBdr>
    </w:div>
    <w:div w:id="1787693194">
      <w:bodyDiv w:val="1"/>
      <w:marLeft w:val="0"/>
      <w:marRight w:val="0"/>
      <w:marTop w:val="0"/>
      <w:marBottom w:val="0"/>
      <w:divBdr>
        <w:top w:val="none" w:sz="0" w:space="0" w:color="auto"/>
        <w:left w:val="none" w:sz="0" w:space="0" w:color="auto"/>
        <w:bottom w:val="none" w:sz="0" w:space="0" w:color="auto"/>
        <w:right w:val="none" w:sz="0" w:space="0" w:color="auto"/>
      </w:divBdr>
    </w:div>
    <w:div w:id="1788309459">
      <w:bodyDiv w:val="1"/>
      <w:marLeft w:val="0"/>
      <w:marRight w:val="0"/>
      <w:marTop w:val="0"/>
      <w:marBottom w:val="0"/>
      <w:divBdr>
        <w:top w:val="none" w:sz="0" w:space="0" w:color="auto"/>
        <w:left w:val="none" w:sz="0" w:space="0" w:color="auto"/>
        <w:bottom w:val="none" w:sz="0" w:space="0" w:color="auto"/>
        <w:right w:val="none" w:sz="0" w:space="0" w:color="auto"/>
      </w:divBdr>
    </w:div>
    <w:div w:id="1788812322">
      <w:bodyDiv w:val="1"/>
      <w:marLeft w:val="0"/>
      <w:marRight w:val="0"/>
      <w:marTop w:val="0"/>
      <w:marBottom w:val="0"/>
      <w:divBdr>
        <w:top w:val="none" w:sz="0" w:space="0" w:color="auto"/>
        <w:left w:val="none" w:sz="0" w:space="0" w:color="auto"/>
        <w:bottom w:val="none" w:sz="0" w:space="0" w:color="auto"/>
        <w:right w:val="none" w:sz="0" w:space="0" w:color="auto"/>
      </w:divBdr>
    </w:div>
    <w:div w:id="1789545407">
      <w:bodyDiv w:val="1"/>
      <w:marLeft w:val="0"/>
      <w:marRight w:val="0"/>
      <w:marTop w:val="0"/>
      <w:marBottom w:val="0"/>
      <w:divBdr>
        <w:top w:val="none" w:sz="0" w:space="0" w:color="auto"/>
        <w:left w:val="none" w:sz="0" w:space="0" w:color="auto"/>
        <w:bottom w:val="none" w:sz="0" w:space="0" w:color="auto"/>
        <w:right w:val="none" w:sz="0" w:space="0" w:color="auto"/>
      </w:divBdr>
    </w:div>
    <w:div w:id="1790053927">
      <w:bodyDiv w:val="1"/>
      <w:marLeft w:val="0"/>
      <w:marRight w:val="0"/>
      <w:marTop w:val="0"/>
      <w:marBottom w:val="0"/>
      <w:divBdr>
        <w:top w:val="none" w:sz="0" w:space="0" w:color="auto"/>
        <w:left w:val="none" w:sz="0" w:space="0" w:color="auto"/>
        <w:bottom w:val="none" w:sz="0" w:space="0" w:color="auto"/>
        <w:right w:val="none" w:sz="0" w:space="0" w:color="auto"/>
      </w:divBdr>
    </w:div>
    <w:div w:id="1792239581">
      <w:bodyDiv w:val="1"/>
      <w:marLeft w:val="0"/>
      <w:marRight w:val="0"/>
      <w:marTop w:val="0"/>
      <w:marBottom w:val="0"/>
      <w:divBdr>
        <w:top w:val="none" w:sz="0" w:space="0" w:color="auto"/>
        <w:left w:val="none" w:sz="0" w:space="0" w:color="auto"/>
        <w:bottom w:val="none" w:sz="0" w:space="0" w:color="auto"/>
        <w:right w:val="none" w:sz="0" w:space="0" w:color="auto"/>
      </w:divBdr>
    </w:div>
    <w:div w:id="1792750538">
      <w:bodyDiv w:val="1"/>
      <w:marLeft w:val="0"/>
      <w:marRight w:val="0"/>
      <w:marTop w:val="0"/>
      <w:marBottom w:val="0"/>
      <w:divBdr>
        <w:top w:val="none" w:sz="0" w:space="0" w:color="auto"/>
        <w:left w:val="none" w:sz="0" w:space="0" w:color="auto"/>
        <w:bottom w:val="none" w:sz="0" w:space="0" w:color="auto"/>
        <w:right w:val="none" w:sz="0" w:space="0" w:color="auto"/>
      </w:divBdr>
    </w:div>
    <w:div w:id="1793284368">
      <w:bodyDiv w:val="1"/>
      <w:marLeft w:val="0"/>
      <w:marRight w:val="0"/>
      <w:marTop w:val="0"/>
      <w:marBottom w:val="0"/>
      <w:divBdr>
        <w:top w:val="none" w:sz="0" w:space="0" w:color="auto"/>
        <w:left w:val="none" w:sz="0" w:space="0" w:color="auto"/>
        <w:bottom w:val="none" w:sz="0" w:space="0" w:color="auto"/>
        <w:right w:val="none" w:sz="0" w:space="0" w:color="auto"/>
      </w:divBdr>
    </w:div>
    <w:div w:id="1794134483">
      <w:bodyDiv w:val="1"/>
      <w:marLeft w:val="0"/>
      <w:marRight w:val="0"/>
      <w:marTop w:val="0"/>
      <w:marBottom w:val="0"/>
      <w:divBdr>
        <w:top w:val="none" w:sz="0" w:space="0" w:color="auto"/>
        <w:left w:val="none" w:sz="0" w:space="0" w:color="auto"/>
        <w:bottom w:val="none" w:sz="0" w:space="0" w:color="auto"/>
        <w:right w:val="none" w:sz="0" w:space="0" w:color="auto"/>
      </w:divBdr>
    </w:div>
    <w:div w:id="1795102631">
      <w:bodyDiv w:val="1"/>
      <w:marLeft w:val="0"/>
      <w:marRight w:val="0"/>
      <w:marTop w:val="0"/>
      <w:marBottom w:val="0"/>
      <w:divBdr>
        <w:top w:val="none" w:sz="0" w:space="0" w:color="auto"/>
        <w:left w:val="none" w:sz="0" w:space="0" w:color="auto"/>
        <w:bottom w:val="none" w:sz="0" w:space="0" w:color="auto"/>
        <w:right w:val="none" w:sz="0" w:space="0" w:color="auto"/>
      </w:divBdr>
    </w:div>
    <w:div w:id="1796368085">
      <w:bodyDiv w:val="1"/>
      <w:marLeft w:val="0"/>
      <w:marRight w:val="0"/>
      <w:marTop w:val="0"/>
      <w:marBottom w:val="0"/>
      <w:divBdr>
        <w:top w:val="none" w:sz="0" w:space="0" w:color="auto"/>
        <w:left w:val="none" w:sz="0" w:space="0" w:color="auto"/>
        <w:bottom w:val="none" w:sz="0" w:space="0" w:color="auto"/>
        <w:right w:val="none" w:sz="0" w:space="0" w:color="auto"/>
      </w:divBdr>
    </w:div>
    <w:div w:id="1798255285">
      <w:bodyDiv w:val="1"/>
      <w:marLeft w:val="0"/>
      <w:marRight w:val="0"/>
      <w:marTop w:val="0"/>
      <w:marBottom w:val="0"/>
      <w:divBdr>
        <w:top w:val="none" w:sz="0" w:space="0" w:color="auto"/>
        <w:left w:val="none" w:sz="0" w:space="0" w:color="auto"/>
        <w:bottom w:val="none" w:sz="0" w:space="0" w:color="auto"/>
        <w:right w:val="none" w:sz="0" w:space="0" w:color="auto"/>
      </w:divBdr>
    </w:div>
    <w:div w:id="1798840360">
      <w:bodyDiv w:val="1"/>
      <w:marLeft w:val="0"/>
      <w:marRight w:val="0"/>
      <w:marTop w:val="0"/>
      <w:marBottom w:val="0"/>
      <w:divBdr>
        <w:top w:val="none" w:sz="0" w:space="0" w:color="auto"/>
        <w:left w:val="none" w:sz="0" w:space="0" w:color="auto"/>
        <w:bottom w:val="none" w:sz="0" w:space="0" w:color="auto"/>
        <w:right w:val="none" w:sz="0" w:space="0" w:color="auto"/>
      </w:divBdr>
    </w:div>
    <w:div w:id="1798864851">
      <w:bodyDiv w:val="1"/>
      <w:marLeft w:val="0"/>
      <w:marRight w:val="0"/>
      <w:marTop w:val="0"/>
      <w:marBottom w:val="0"/>
      <w:divBdr>
        <w:top w:val="none" w:sz="0" w:space="0" w:color="auto"/>
        <w:left w:val="none" w:sz="0" w:space="0" w:color="auto"/>
        <w:bottom w:val="none" w:sz="0" w:space="0" w:color="auto"/>
        <w:right w:val="none" w:sz="0" w:space="0" w:color="auto"/>
      </w:divBdr>
    </w:div>
    <w:div w:id="1804762829">
      <w:bodyDiv w:val="1"/>
      <w:marLeft w:val="0"/>
      <w:marRight w:val="0"/>
      <w:marTop w:val="0"/>
      <w:marBottom w:val="0"/>
      <w:divBdr>
        <w:top w:val="none" w:sz="0" w:space="0" w:color="auto"/>
        <w:left w:val="none" w:sz="0" w:space="0" w:color="auto"/>
        <w:bottom w:val="none" w:sz="0" w:space="0" w:color="auto"/>
        <w:right w:val="none" w:sz="0" w:space="0" w:color="auto"/>
      </w:divBdr>
    </w:div>
    <w:div w:id="1807963127">
      <w:bodyDiv w:val="1"/>
      <w:marLeft w:val="0"/>
      <w:marRight w:val="0"/>
      <w:marTop w:val="0"/>
      <w:marBottom w:val="0"/>
      <w:divBdr>
        <w:top w:val="none" w:sz="0" w:space="0" w:color="auto"/>
        <w:left w:val="none" w:sz="0" w:space="0" w:color="auto"/>
        <w:bottom w:val="none" w:sz="0" w:space="0" w:color="auto"/>
        <w:right w:val="none" w:sz="0" w:space="0" w:color="auto"/>
      </w:divBdr>
    </w:div>
    <w:div w:id="1809123338">
      <w:bodyDiv w:val="1"/>
      <w:marLeft w:val="0"/>
      <w:marRight w:val="0"/>
      <w:marTop w:val="0"/>
      <w:marBottom w:val="0"/>
      <w:divBdr>
        <w:top w:val="none" w:sz="0" w:space="0" w:color="auto"/>
        <w:left w:val="none" w:sz="0" w:space="0" w:color="auto"/>
        <w:bottom w:val="none" w:sz="0" w:space="0" w:color="auto"/>
        <w:right w:val="none" w:sz="0" w:space="0" w:color="auto"/>
      </w:divBdr>
    </w:div>
    <w:div w:id="1809198853">
      <w:bodyDiv w:val="1"/>
      <w:marLeft w:val="0"/>
      <w:marRight w:val="0"/>
      <w:marTop w:val="0"/>
      <w:marBottom w:val="0"/>
      <w:divBdr>
        <w:top w:val="none" w:sz="0" w:space="0" w:color="auto"/>
        <w:left w:val="none" w:sz="0" w:space="0" w:color="auto"/>
        <w:bottom w:val="none" w:sz="0" w:space="0" w:color="auto"/>
        <w:right w:val="none" w:sz="0" w:space="0" w:color="auto"/>
      </w:divBdr>
    </w:div>
    <w:div w:id="1809275036">
      <w:bodyDiv w:val="1"/>
      <w:marLeft w:val="0"/>
      <w:marRight w:val="0"/>
      <w:marTop w:val="0"/>
      <w:marBottom w:val="0"/>
      <w:divBdr>
        <w:top w:val="none" w:sz="0" w:space="0" w:color="auto"/>
        <w:left w:val="none" w:sz="0" w:space="0" w:color="auto"/>
        <w:bottom w:val="none" w:sz="0" w:space="0" w:color="auto"/>
        <w:right w:val="none" w:sz="0" w:space="0" w:color="auto"/>
      </w:divBdr>
    </w:div>
    <w:div w:id="1813131772">
      <w:bodyDiv w:val="1"/>
      <w:marLeft w:val="0"/>
      <w:marRight w:val="0"/>
      <w:marTop w:val="0"/>
      <w:marBottom w:val="0"/>
      <w:divBdr>
        <w:top w:val="none" w:sz="0" w:space="0" w:color="auto"/>
        <w:left w:val="none" w:sz="0" w:space="0" w:color="auto"/>
        <w:bottom w:val="none" w:sz="0" w:space="0" w:color="auto"/>
        <w:right w:val="none" w:sz="0" w:space="0" w:color="auto"/>
      </w:divBdr>
    </w:div>
    <w:div w:id="1814130533">
      <w:bodyDiv w:val="1"/>
      <w:marLeft w:val="0"/>
      <w:marRight w:val="0"/>
      <w:marTop w:val="0"/>
      <w:marBottom w:val="0"/>
      <w:divBdr>
        <w:top w:val="none" w:sz="0" w:space="0" w:color="auto"/>
        <w:left w:val="none" w:sz="0" w:space="0" w:color="auto"/>
        <w:bottom w:val="none" w:sz="0" w:space="0" w:color="auto"/>
        <w:right w:val="none" w:sz="0" w:space="0" w:color="auto"/>
      </w:divBdr>
    </w:div>
    <w:div w:id="1814714795">
      <w:bodyDiv w:val="1"/>
      <w:marLeft w:val="0"/>
      <w:marRight w:val="0"/>
      <w:marTop w:val="0"/>
      <w:marBottom w:val="0"/>
      <w:divBdr>
        <w:top w:val="none" w:sz="0" w:space="0" w:color="auto"/>
        <w:left w:val="none" w:sz="0" w:space="0" w:color="auto"/>
        <w:bottom w:val="none" w:sz="0" w:space="0" w:color="auto"/>
        <w:right w:val="none" w:sz="0" w:space="0" w:color="auto"/>
      </w:divBdr>
    </w:div>
    <w:div w:id="1815758308">
      <w:bodyDiv w:val="1"/>
      <w:marLeft w:val="0"/>
      <w:marRight w:val="0"/>
      <w:marTop w:val="0"/>
      <w:marBottom w:val="0"/>
      <w:divBdr>
        <w:top w:val="none" w:sz="0" w:space="0" w:color="auto"/>
        <w:left w:val="none" w:sz="0" w:space="0" w:color="auto"/>
        <w:bottom w:val="none" w:sz="0" w:space="0" w:color="auto"/>
        <w:right w:val="none" w:sz="0" w:space="0" w:color="auto"/>
      </w:divBdr>
    </w:div>
    <w:div w:id="1816293739">
      <w:bodyDiv w:val="1"/>
      <w:marLeft w:val="0"/>
      <w:marRight w:val="0"/>
      <w:marTop w:val="0"/>
      <w:marBottom w:val="0"/>
      <w:divBdr>
        <w:top w:val="none" w:sz="0" w:space="0" w:color="auto"/>
        <w:left w:val="none" w:sz="0" w:space="0" w:color="auto"/>
        <w:bottom w:val="none" w:sz="0" w:space="0" w:color="auto"/>
        <w:right w:val="none" w:sz="0" w:space="0" w:color="auto"/>
      </w:divBdr>
    </w:div>
    <w:div w:id="1817064497">
      <w:bodyDiv w:val="1"/>
      <w:marLeft w:val="0"/>
      <w:marRight w:val="0"/>
      <w:marTop w:val="0"/>
      <w:marBottom w:val="0"/>
      <w:divBdr>
        <w:top w:val="none" w:sz="0" w:space="0" w:color="auto"/>
        <w:left w:val="none" w:sz="0" w:space="0" w:color="auto"/>
        <w:bottom w:val="none" w:sz="0" w:space="0" w:color="auto"/>
        <w:right w:val="none" w:sz="0" w:space="0" w:color="auto"/>
      </w:divBdr>
    </w:div>
    <w:div w:id="1817839956">
      <w:bodyDiv w:val="1"/>
      <w:marLeft w:val="0"/>
      <w:marRight w:val="0"/>
      <w:marTop w:val="0"/>
      <w:marBottom w:val="0"/>
      <w:divBdr>
        <w:top w:val="none" w:sz="0" w:space="0" w:color="auto"/>
        <w:left w:val="none" w:sz="0" w:space="0" w:color="auto"/>
        <w:bottom w:val="none" w:sz="0" w:space="0" w:color="auto"/>
        <w:right w:val="none" w:sz="0" w:space="0" w:color="auto"/>
      </w:divBdr>
    </w:div>
    <w:div w:id="1819179965">
      <w:bodyDiv w:val="1"/>
      <w:marLeft w:val="0"/>
      <w:marRight w:val="0"/>
      <w:marTop w:val="0"/>
      <w:marBottom w:val="0"/>
      <w:divBdr>
        <w:top w:val="none" w:sz="0" w:space="0" w:color="auto"/>
        <w:left w:val="none" w:sz="0" w:space="0" w:color="auto"/>
        <w:bottom w:val="none" w:sz="0" w:space="0" w:color="auto"/>
        <w:right w:val="none" w:sz="0" w:space="0" w:color="auto"/>
      </w:divBdr>
    </w:div>
    <w:div w:id="1820268835">
      <w:bodyDiv w:val="1"/>
      <w:marLeft w:val="0"/>
      <w:marRight w:val="0"/>
      <w:marTop w:val="0"/>
      <w:marBottom w:val="0"/>
      <w:divBdr>
        <w:top w:val="none" w:sz="0" w:space="0" w:color="auto"/>
        <w:left w:val="none" w:sz="0" w:space="0" w:color="auto"/>
        <w:bottom w:val="none" w:sz="0" w:space="0" w:color="auto"/>
        <w:right w:val="none" w:sz="0" w:space="0" w:color="auto"/>
      </w:divBdr>
    </w:div>
    <w:div w:id="1820460241">
      <w:bodyDiv w:val="1"/>
      <w:marLeft w:val="0"/>
      <w:marRight w:val="0"/>
      <w:marTop w:val="0"/>
      <w:marBottom w:val="0"/>
      <w:divBdr>
        <w:top w:val="none" w:sz="0" w:space="0" w:color="auto"/>
        <w:left w:val="none" w:sz="0" w:space="0" w:color="auto"/>
        <w:bottom w:val="none" w:sz="0" w:space="0" w:color="auto"/>
        <w:right w:val="none" w:sz="0" w:space="0" w:color="auto"/>
      </w:divBdr>
    </w:div>
    <w:div w:id="1820658745">
      <w:bodyDiv w:val="1"/>
      <w:marLeft w:val="0"/>
      <w:marRight w:val="0"/>
      <w:marTop w:val="0"/>
      <w:marBottom w:val="0"/>
      <w:divBdr>
        <w:top w:val="none" w:sz="0" w:space="0" w:color="auto"/>
        <w:left w:val="none" w:sz="0" w:space="0" w:color="auto"/>
        <w:bottom w:val="none" w:sz="0" w:space="0" w:color="auto"/>
        <w:right w:val="none" w:sz="0" w:space="0" w:color="auto"/>
      </w:divBdr>
    </w:div>
    <w:div w:id="1821262763">
      <w:bodyDiv w:val="1"/>
      <w:marLeft w:val="0"/>
      <w:marRight w:val="0"/>
      <w:marTop w:val="0"/>
      <w:marBottom w:val="0"/>
      <w:divBdr>
        <w:top w:val="none" w:sz="0" w:space="0" w:color="auto"/>
        <w:left w:val="none" w:sz="0" w:space="0" w:color="auto"/>
        <w:bottom w:val="none" w:sz="0" w:space="0" w:color="auto"/>
        <w:right w:val="none" w:sz="0" w:space="0" w:color="auto"/>
      </w:divBdr>
    </w:div>
    <w:div w:id="1822110365">
      <w:bodyDiv w:val="1"/>
      <w:marLeft w:val="0"/>
      <w:marRight w:val="0"/>
      <w:marTop w:val="0"/>
      <w:marBottom w:val="0"/>
      <w:divBdr>
        <w:top w:val="none" w:sz="0" w:space="0" w:color="auto"/>
        <w:left w:val="none" w:sz="0" w:space="0" w:color="auto"/>
        <w:bottom w:val="none" w:sz="0" w:space="0" w:color="auto"/>
        <w:right w:val="none" w:sz="0" w:space="0" w:color="auto"/>
      </w:divBdr>
    </w:div>
    <w:div w:id="1823229619">
      <w:bodyDiv w:val="1"/>
      <w:marLeft w:val="0"/>
      <w:marRight w:val="0"/>
      <w:marTop w:val="0"/>
      <w:marBottom w:val="0"/>
      <w:divBdr>
        <w:top w:val="none" w:sz="0" w:space="0" w:color="auto"/>
        <w:left w:val="none" w:sz="0" w:space="0" w:color="auto"/>
        <w:bottom w:val="none" w:sz="0" w:space="0" w:color="auto"/>
        <w:right w:val="none" w:sz="0" w:space="0" w:color="auto"/>
      </w:divBdr>
    </w:div>
    <w:div w:id="1824538558">
      <w:bodyDiv w:val="1"/>
      <w:marLeft w:val="0"/>
      <w:marRight w:val="0"/>
      <w:marTop w:val="0"/>
      <w:marBottom w:val="0"/>
      <w:divBdr>
        <w:top w:val="none" w:sz="0" w:space="0" w:color="auto"/>
        <w:left w:val="none" w:sz="0" w:space="0" w:color="auto"/>
        <w:bottom w:val="none" w:sz="0" w:space="0" w:color="auto"/>
        <w:right w:val="none" w:sz="0" w:space="0" w:color="auto"/>
      </w:divBdr>
    </w:div>
    <w:div w:id="1825853665">
      <w:bodyDiv w:val="1"/>
      <w:marLeft w:val="0"/>
      <w:marRight w:val="0"/>
      <w:marTop w:val="0"/>
      <w:marBottom w:val="0"/>
      <w:divBdr>
        <w:top w:val="none" w:sz="0" w:space="0" w:color="auto"/>
        <w:left w:val="none" w:sz="0" w:space="0" w:color="auto"/>
        <w:bottom w:val="none" w:sz="0" w:space="0" w:color="auto"/>
        <w:right w:val="none" w:sz="0" w:space="0" w:color="auto"/>
      </w:divBdr>
    </w:div>
    <w:div w:id="1826626594">
      <w:bodyDiv w:val="1"/>
      <w:marLeft w:val="0"/>
      <w:marRight w:val="0"/>
      <w:marTop w:val="0"/>
      <w:marBottom w:val="0"/>
      <w:divBdr>
        <w:top w:val="none" w:sz="0" w:space="0" w:color="auto"/>
        <w:left w:val="none" w:sz="0" w:space="0" w:color="auto"/>
        <w:bottom w:val="none" w:sz="0" w:space="0" w:color="auto"/>
        <w:right w:val="none" w:sz="0" w:space="0" w:color="auto"/>
      </w:divBdr>
    </w:div>
    <w:div w:id="1826899552">
      <w:bodyDiv w:val="1"/>
      <w:marLeft w:val="0"/>
      <w:marRight w:val="0"/>
      <w:marTop w:val="0"/>
      <w:marBottom w:val="0"/>
      <w:divBdr>
        <w:top w:val="none" w:sz="0" w:space="0" w:color="auto"/>
        <w:left w:val="none" w:sz="0" w:space="0" w:color="auto"/>
        <w:bottom w:val="none" w:sz="0" w:space="0" w:color="auto"/>
        <w:right w:val="none" w:sz="0" w:space="0" w:color="auto"/>
      </w:divBdr>
    </w:div>
    <w:div w:id="1826968695">
      <w:bodyDiv w:val="1"/>
      <w:marLeft w:val="0"/>
      <w:marRight w:val="0"/>
      <w:marTop w:val="0"/>
      <w:marBottom w:val="0"/>
      <w:divBdr>
        <w:top w:val="none" w:sz="0" w:space="0" w:color="auto"/>
        <w:left w:val="none" w:sz="0" w:space="0" w:color="auto"/>
        <w:bottom w:val="none" w:sz="0" w:space="0" w:color="auto"/>
        <w:right w:val="none" w:sz="0" w:space="0" w:color="auto"/>
      </w:divBdr>
    </w:div>
    <w:div w:id="1828856658">
      <w:bodyDiv w:val="1"/>
      <w:marLeft w:val="0"/>
      <w:marRight w:val="0"/>
      <w:marTop w:val="0"/>
      <w:marBottom w:val="0"/>
      <w:divBdr>
        <w:top w:val="none" w:sz="0" w:space="0" w:color="auto"/>
        <w:left w:val="none" w:sz="0" w:space="0" w:color="auto"/>
        <w:bottom w:val="none" w:sz="0" w:space="0" w:color="auto"/>
        <w:right w:val="none" w:sz="0" w:space="0" w:color="auto"/>
      </w:divBdr>
    </w:div>
    <w:div w:id="1829397649">
      <w:bodyDiv w:val="1"/>
      <w:marLeft w:val="0"/>
      <w:marRight w:val="0"/>
      <w:marTop w:val="0"/>
      <w:marBottom w:val="0"/>
      <w:divBdr>
        <w:top w:val="none" w:sz="0" w:space="0" w:color="auto"/>
        <w:left w:val="none" w:sz="0" w:space="0" w:color="auto"/>
        <w:bottom w:val="none" w:sz="0" w:space="0" w:color="auto"/>
        <w:right w:val="none" w:sz="0" w:space="0" w:color="auto"/>
      </w:divBdr>
    </w:div>
    <w:div w:id="1830511442">
      <w:bodyDiv w:val="1"/>
      <w:marLeft w:val="0"/>
      <w:marRight w:val="0"/>
      <w:marTop w:val="0"/>
      <w:marBottom w:val="0"/>
      <w:divBdr>
        <w:top w:val="none" w:sz="0" w:space="0" w:color="auto"/>
        <w:left w:val="none" w:sz="0" w:space="0" w:color="auto"/>
        <w:bottom w:val="none" w:sz="0" w:space="0" w:color="auto"/>
        <w:right w:val="none" w:sz="0" w:space="0" w:color="auto"/>
      </w:divBdr>
    </w:div>
    <w:div w:id="1830905443">
      <w:bodyDiv w:val="1"/>
      <w:marLeft w:val="0"/>
      <w:marRight w:val="0"/>
      <w:marTop w:val="0"/>
      <w:marBottom w:val="0"/>
      <w:divBdr>
        <w:top w:val="none" w:sz="0" w:space="0" w:color="auto"/>
        <w:left w:val="none" w:sz="0" w:space="0" w:color="auto"/>
        <w:bottom w:val="none" w:sz="0" w:space="0" w:color="auto"/>
        <w:right w:val="none" w:sz="0" w:space="0" w:color="auto"/>
      </w:divBdr>
    </w:div>
    <w:div w:id="1832214965">
      <w:bodyDiv w:val="1"/>
      <w:marLeft w:val="0"/>
      <w:marRight w:val="0"/>
      <w:marTop w:val="0"/>
      <w:marBottom w:val="0"/>
      <w:divBdr>
        <w:top w:val="none" w:sz="0" w:space="0" w:color="auto"/>
        <w:left w:val="none" w:sz="0" w:space="0" w:color="auto"/>
        <w:bottom w:val="none" w:sz="0" w:space="0" w:color="auto"/>
        <w:right w:val="none" w:sz="0" w:space="0" w:color="auto"/>
      </w:divBdr>
    </w:div>
    <w:div w:id="1832452686">
      <w:bodyDiv w:val="1"/>
      <w:marLeft w:val="0"/>
      <w:marRight w:val="0"/>
      <w:marTop w:val="0"/>
      <w:marBottom w:val="0"/>
      <w:divBdr>
        <w:top w:val="none" w:sz="0" w:space="0" w:color="auto"/>
        <w:left w:val="none" w:sz="0" w:space="0" w:color="auto"/>
        <w:bottom w:val="none" w:sz="0" w:space="0" w:color="auto"/>
        <w:right w:val="none" w:sz="0" w:space="0" w:color="auto"/>
      </w:divBdr>
    </w:div>
    <w:div w:id="1832988849">
      <w:bodyDiv w:val="1"/>
      <w:marLeft w:val="0"/>
      <w:marRight w:val="0"/>
      <w:marTop w:val="0"/>
      <w:marBottom w:val="0"/>
      <w:divBdr>
        <w:top w:val="none" w:sz="0" w:space="0" w:color="auto"/>
        <w:left w:val="none" w:sz="0" w:space="0" w:color="auto"/>
        <w:bottom w:val="none" w:sz="0" w:space="0" w:color="auto"/>
        <w:right w:val="none" w:sz="0" w:space="0" w:color="auto"/>
      </w:divBdr>
    </w:div>
    <w:div w:id="1833446159">
      <w:bodyDiv w:val="1"/>
      <w:marLeft w:val="0"/>
      <w:marRight w:val="0"/>
      <w:marTop w:val="0"/>
      <w:marBottom w:val="0"/>
      <w:divBdr>
        <w:top w:val="none" w:sz="0" w:space="0" w:color="auto"/>
        <w:left w:val="none" w:sz="0" w:space="0" w:color="auto"/>
        <w:bottom w:val="none" w:sz="0" w:space="0" w:color="auto"/>
        <w:right w:val="none" w:sz="0" w:space="0" w:color="auto"/>
      </w:divBdr>
    </w:div>
    <w:div w:id="1833596404">
      <w:bodyDiv w:val="1"/>
      <w:marLeft w:val="0"/>
      <w:marRight w:val="0"/>
      <w:marTop w:val="0"/>
      <w:marBottom w:val="0"/>
      <w:divBdr>
        <w:top w:val="none" w:sz="0" w:space="0" w:color="auto"/>
        <w:left w:val="none" w:sz="0" w:space="0" w:color="auto"/>
        <w:bottom w:val="none" w:sz="0" w:space="0" w:color="auto"/>
        <w:right w:val="none" w:sz="0" w:space="0" w:color="auto"/>
      </w:divBdr>
    </w:div>
    <w:div w:id="1835102646">
      <w:bodyDiv w:val="1"/>
      <w:marLeft w:val="0"/>
      <w:marRight w:val="0"/>
      <w:marTop w:val="0"/>
      <w:marBottom w:val="0"/>
      <w:divBdr>
        <w:top w:val="none" w:sz="0" w:space="0" w:color="auto"/>
        <w:left w:val="none" w:sz="0" w:space="0" w:color="auto"/>
        <w:bottom w:val="none" w:sz="0" w:space="0" w:color="auto"/>
        <w:right w:val="none" w:sz="0" w:space="0" w:color="auto"/>
      </w:divBdr>
    </w:div>
    <w:div w:id="1835488424">
      <w:bodyDiv w:val="1"/>
      <w:marLeft w:val="0"/>
      <w:marRight w:val="0"/>
      <w:marTop w:val="0"/>
      <w:marBottom w:val="0"/>
      <w:divBdr>
        <w:top w:val="none" w:sz="0" w:space="0" w:color="auto"/>
        <w:left w:val="none" w:sz="0" w:space="0" w:color="auto"/>
        <w:bottom w:val="none" w:sz="0" w:space="0" w:color="auto"/>
        <w:right w:val="none" w:sz="0" w:space="0" w:color="auto"/>
      </w:divBdr>
    </w:div>
    <w:div w:id="1836216652">
      <w:bodyDiv w:val="1"/>
      <w:marLeft w:val="0"/>
      <w:marRight w:val="0"/>
      <w:marTop w:val="0"/>
      <w:marBottom w:val="0"/>
      <w:divBdr>
        <w:top w:val="none" w:sz="0" w:space="0" w:color="auto"/>
        <w:left w:val="none" w:sz="0" w:space="0" w:color="auto"/>
        <w:bottom w:val="none" w:sz="0" w:space="0" w:color="auto"/>
        <w:right w:val="none" w:sz="0" w:space="0" w:color="auto"/>
      </w:divBdr>
    </w:div>
    <w:div w:id="1836997309">
      <w:bodyDiv w:val="1"/>
      <w:marLeft w:val="0"/>
      <w:marRight w:val="0"/>
      <w:marTop w:val="0"/>
      <w:marBottom w:val="0"/>
      <w:divBdr>
        <w:top w:val="none" w:sz="0" w:space="0" w:color="auto"/>
        <w:left w:val="none" w:sz="0" w:space="0" w:color="auto"/>
        <w:bottom w:val="none" w:sz="0" w:space="0" w:color="auto"/>
        <w:right w:val="none" w:sz="0" w:space="0" w:color="auto"/>
      </w:divBdr>
    </w:div>
    <w:div w:id="1837456427">
      <w:bodyDiv w:val="1"/>
      <w:marLeft w:val="0"/>
      <w:marRight w:val="0"/>
      <w:marTop w:val="0"/>
      <w:marBottom w:val="0"/>
      <w:divBdr>
        <w:top w:val="none" w:sz="0" w:space="0" w:color="auto"/>
        <w:left w:val="none" w:sz="0" w:space="0" w:color="auto"/>
        <w:bottom w:val="none" w:sz="0" w:space="0" w:color="auto"/>
        <w:right w:val="none" w:sz="0" w:space="0" w:color="auto"/>
      </w:divBdr>
    </w:div>
    <w:div w:id="1838154083">
      <w:bodyDiv w:val="1"/>
      <w:marLeft w:val="0"/>
      <w:marRight w:val="0"/>
      <w:marTop w:val="0"/>
      <w:marBottom w:val="0"/>
      <w:divBdr>
        <w:top w:val="none" w:sz="0" w:space="0" w:color="auto"/>
        <w:left w:val="none" w:sz="0" w:space="0" w:color="auto"/>
        <w:bottom w:val="none" w:sz="0" w:space="0" w:color="auto"/>
        <w:right w:val="none" w:sz="0" w:space="0" w:color="auto"/>
      </w:divBdr>
    </w:div>
    <w:div w:id="1838421574">
      <w:bodyDiv w:val="1"/>
      <w:marLeft w:val="0"/>
      <w:marRight w:val="0"/>
      <w:marTop w:val="0"/>
      <w:marBottom w:val="0"/>
      <w:divBdr>
        <w:top w:val="none" w:sz="0" w:space="0" w:color="auto"/>
        <w:left w:val="none" w:sz="0" w:space="0" w:color="auto"/>
        <w:bottom w:val="none" w:sz="0" w:space="0" w:color="auto"/>
        <w:right w:val="none" w:sz="0" w:space="0" w:color="auto"/>
      </w:divBdr>
    </w:div>
    <w:div w:id="1839344668">
      <w:bodyDiv w:val="1"/>
      <w:marLeft w:val="0"/>
      <w:marRight w:val="0"/>
      <w:marTop w:val="0"/>
      <w:marBottom w:val="0"/>
      <w:divBdr>
        <w:top w:val="none" w:sz="0" w:space="0" w:color="auto"/>
        <w:left w:val="none" w:sz="0" w:space="0" w:color="auto"/>
        <w:bottom w:val="none" w:sz="0" w:space="0" w:color="auto"/>
        <w:right w:val="none" w:sz="0" w:space="0" w:color="auto"/>
      </w:divBdr>
    </w:div>
    <w:div w:id="1839616034">
      <w:bodyDiv w:val="1"/>
      <w:marLeft w:val="0"/>
      <w:marRight w:val="0"/>
      <w:marTop w:val="0"/>
      <w:marBottom w:val="0"/>
      <w:divBdr>
        <w:top w:val="none" w:sz="0" w:space="0" w:color="auto"/>
        <w:left w:val="none" w:sz="0" w:space="0" w:color="auto"/>
        <w:bottom w:val="none" w:sz="0" w:space="0" w:color="auto"/>
        <w:right w:val="none" w:sz="0" w:space="0" w:color="auto"/>
      </w:divBdr>
    </w:div>
    <w:div w:id="1840850117">
      <w:bodyDiv w:val="1"/>
      <w:marLeft w:val="0"/>
      <w:marRight w:val="0"/>
      <w:marTop w:val="0"/>
      <w:marBottom w:val="0"/>
      <w:divBdr>
        <w:top w:val="none" w:sz="0" w:space="0" w:color="auto"/>
        <w:left w:val="none" w:sz="0" w:space="0" w:color="auto"/>
        <w:bottom w:val="none" w:sz="0" w:space="0" w:color="auto"/>
        <w:right w:val="none" w:sz="0" w:space="0" w:color="auto"/>
      </w:divBdr>
    </w:div>
    <w:div w:id="1842575080">
      <w:bodyDiv w:val="1"/>
      <w:marLeft w:val="0"/>
      <w:marRight w:val="0"/>
      <w:marTop w:val="0"/>
      <w:marBottom w:val="0"/>
      <w:divBdr>
        <w:top w:val="none" w:sz="0" w:space="0" w:color="auto"/>
        <w:left w:val="none" w:sz="0" w:space="0" w:color="auto"/>
        <w:bottom w:val="none" w:sz="0" w:space="0" w:color="auto"/>
        <w:right w:val="none" w:sz="0" w:space="0" w:color="auto"/>
      </w:divBdr>
    </w:div>
    <w:div w:id="1843157549">
      <w:bodyDiv w:val="1"/>
      <w:marLeft w:val="0"/>
      <w:marRight w:val="0"/>
      <w:marTop w:val="0"/>
      <w:marBottom w:val="0"/>
      <w:divBdr>
        <w:top w:val="none" w:sz="0" w:space="0" w:color="auto"/>
        <w:left w:val="none" w:sz="0" w:space="0" w:color="auto"/>
        <w:bottom w:val="none" w:sz="0" w:space="0" w:color="auto"/>
        <w:right w:val="none" w:sz="0" w:space="0" w:color="auto"/>
      </w:divBdr>
    </w:div>
    <w:div w:id="1845169629">
      <w:bodyDiv w:val="1"/>
      <w:marLeft w:val="0"/>
      <w:marRight w:val="0"/>
      <w:marTop w:val="0"/>
      <w:marBottom w:val="0"/>
      <w:divBdr>
        <w:top w:val="none" w:sz="0" w:space="0" w:color="auto"/>
        <w:left w:val="none" w:sz="0" w:space="0" w:color="auto"/>
        <w:bottom w:val="none" w:sz="0" w:space="0" w:color="auto"/>
        <w:right w:val="none" w:sz="0" w:space="0" w:color="auto"/>
      </w:divBdr>
    </w:div>
    <w:div w:id="1845583706">
      <w:bodyDiv w:val="1"/>
      <w:marLeft w:val="0"/>
      <w:marRight w:val="0"/>
      <w:marTop w:val="0"/>
      <w:marBottom w:val="0"/>
      <w:divBdr>
        <w:top w:val="none" w:sz="0" w:space="0" w:color="auto"/>
        <w:left w:val="none" w:sz="0" w:space="0" w:color="auto"/>
        <w:bottom w:val="none" w:sz="0" w:space="0" w:color="auto"/>
        <w:right w:val="none" w:sz="0" w:space="0" w:color="auto"/>
      </w:divBdr>
    </w:div>
    <w:div w:id="1845700762">
      <w:bodyDiv w:val="1"/>
      <w:marLeft w:val="0"/>
      <w:marRight w:val="0"/>
      <w:marTop w:val="0"/>
      <w:marBottom w:val="0"/>
      <w:divBdr>
        <w:top w:val="none" w:sz="0" w:space="0" w:color="auto"/>
        <w:left w:val="none" w:sz="0" w:space="0" w:color="auto"/>
        <w:bottom w:val="none" w:sz="0" w:space="0" w:color="auto"/>
        <w:right w:val="none" w:sz="0" w:space="0" w:color="auto"/>
      </w:divBdr>
    </w:div>
    <w:div w:id="1846283245">
      <w:bodyDiv w:val="1"/>
      <w:marLeft w:val="0"/>
      <w:marRight w:val="0"/>
      <w:marTop w:val="0"/>
      <w:marBottom w:val="0"/>
      <w:divBdr>
        <w:top w:val="none" w:sz="0" w:space="0" w:color="auto"/>
        <w:left w:val="none" w:sz="0" w:space="0" w:color="auto"/>
        <w:bottom w:val="none" w:sz="0" w:space="0" w:color="auto"/>
        <w:right w:val="none" w:sz="0" w:space="0" w:color="auto"/>
      </w:divBdr>
    </w:div>
    <w:div w:id="1847473004">
      <w:bodyDiv w:val="1"/>
      <w:marLeft w:val="0"/>
      <w:marRight w:val="0"/>
      <w:marTop w:val="0"/>
      <w:marBottom w:val="0"/>
      <w:divBdr>
        <w:top w:val="none" w:sz="0" w:space="0" w:color="auto"/>
        <w:left w:val="none" w:sz="0" w:space="0" w:color="auto"/>
        <w:bottom w:val="none" w:sz="0" w:space="0" w:color="auto"/>
        <w:right w:val="none" w:sz="0" w:space="0" w:color="auto"/>
      </w:divBdr>
    </w:div>
    <w:div w:id="1847480826">
      <w:bodyDiv w:val="1"/>
      <w:marLeft w:val="0"/>
      <w:marRight w:val="0"/>
      <w:marTop w:val="0"/>
      <w:marBottom w:val="0"/>
      <w:divBdr>
        <w:top w:val="none" w:sz="0" w:space="0" w:color="auto"/>
        <w:left w:val="none" w:sz="0" w:space="0" w:color="auto"/>
        <w:bottom w:val="none" w:sz="0" w:space="0" w:color="auto"/>
        <w:right w:val="none" w:sz="0" w:space="0" w:color="auto"/>
      </w:divBdr>
    </w:div>
    <w:div w:id="1847550207">
      <w:bodyDiv w:val="1"/>
      <w:marLeft w:val="0"/>
      <w:marRight w:val="0"/>
      <w:marTop w:val="0"/>
      <w:marBottom w:val="0"/>
      <w:divBdr>
        <w:top w:val="none" w:sz="0" w:space="0" w:color="auto"/>
        <w:left w:val="none" w:sz="0" w:space="0" w:color="auto"/>
        <w:bottom w:val="none" w:sz="0" w:space="0" w:color="auto"/>
        <w:right w:val="none" w:sz="0" w:space="0" w:color="auto"/>
      </w:divBdr>
    </w:div>
    <w:div w:id="1847860199">
      <w:bodyDiv w:val="1"/>
      <w:marLeft w:val="0"/>
      <w:marRight w:val="0"/>
      <w:marTop w:val="0"/>
      <w:marBottom w:val="0"/>
      <w:divBdr>
        <w:top w:val="none" w:sz="0" w:space="0" w:color="auto"/>
        <w:left w:val="none" w:sz="0" w:space="0" w:color="auto"/>
        <w:bottom w:val="none" w:sz="0" w:space="0" w:color="auto"/>
        <w:right w:val="none" w:sz="0" w:space="0" w:color="auto"/>
      </w:divBdr>
    </w:div>
    <w:div w:id="1850025405">
      <w:bodyDiv w:val="1"/>
      <w:marLeft w:val="0"/>
      <w:marRight w:val="0"/>
      <w:marTop w:val="0"/>
      <w:marBottom w:val="0"/>
      <w:divBdr>
        <w:top w:val="none" w:sz="0" w:space="0" w:color="auto"/>
        <w:left w:val="none" w:sz="0" w:space="0" w:color="auto"/>
        <w:bottom w:val="none" w:sz="0" w:space="0" w:color="auto"/>
        <w:right w:val="none" w:sz="0" w:space="0" w:color="auto"/>
      </w:divBdr>
    </w:div>
    <w:div w:id="1850098581">
      <w:bodyDiv w:val="1"/>
      <w:marLeft w:val="0"/>
      <w:marRight w:val="0"/>
      <w:marTop w:val="0"/>
      <w:marBottom w:val="0"/>
      <w:divBdr>
        <w:top w:val="none" w:sz="0" w:space="0" w:color="auto"/>
        <w:left w:val="none" w:sz="0" w:space="0" w:color="auto"/>
        <w:bottom w:val="none" w:sz="0" w:space="0" w:color="auto"/>
        <w:right w:val="none" w:sz="0" w:space="0" w:color="auto"/>
      </w:divBdr>
    </w:div>
    <w:div w:id="1850289159">
      <w:bodyDiv w:val="1"/>
      <w:marLeft w:val="0"/>
      <w:marRight w:val="0"/>
      <w:marTop w:val="0"/>
      <w:marBottom w:val="0"/>
      <w:divBdr>
        <w:top w:val="none" w:sz="0" w:space="0" w:color="auto"/>
        <w:left w:val="none" w:sz="0" w:space="0" w:color="auto"/>
        <w:bottom w:val="none" w:sz="0" w:space="0" w:color="auto"/>
        <w:right w:val="none" w:sz="0" w:space="0" w:color="auto"/>
      </w:divBdr>
    </w:div>
    <w:div w:id="1850411507">
      <w:bodyDiv w:val="1"/>
      <w:marLeft w:val="0"/>
      <w:marRight w:val="0"/>
      <w:marTop w:val="0"/>
      <w:marBottom w:val="0"/>
      <w:divBdr>
        <w:top w:val="none" w:sz="0" w:space="0" w:color="auto"/>
        <w:left w:val="none" w:sz="0" w:space="0" w:color="auto"/>
        <w:bottom w:val="none" w:sz="0" w:space="0" w:color="auto"/>
        <w:right w:val="none" w:sz="0" w:space="0" w:color="auto"/>
      </w:divBdr>
    </w:div>
    <w:div w:id="1851527281">
      <w:bodyDiv w:val="1"/>
      <w:marLeft w:val="0"/>
      <w:marRight w:val="0"/>
      <w:marTop w:val="0"/>
      <w:marBottom w:val="0"/>
      <w:divBdr>
        <w:top w:val="none" w:sz="0" w:space="0" w:color="auto"/>
        <w:left w:val="none" w:sz="0" w:space="0" w:color="auto"/>
        <w:bottom w:val="none" w:sz="0" w:space="0" w:color="auto"/>
        <w:right w:val="none" w:sz="0" w:space="0" w:color="auto"/>
      </w:divBdr>
    </w:div>
    <w:div w:id="1852185682">
      <w:bodyDiv w:val="1"/>
      <w:marLeft w:val="0"/>
      <w:marRight w:val="0"/>
      <w:marTop w:val="0"/>
      <w:marBottom w:val="0"/>
      <w:divBdr>
        <w:top w:val="none" w:sz="0" w:space="0" w:color="auto"/>
        <w:left w:val="none" w:sz="0" w:space="0" w:color="auto"/>
        <w:bottom w:val="none" w:sz="0" w:space="0" w:color="auto"/>
        <w:right w:val="none" w:sz="0" w:space="0" w:color="auto"/>
      </w:divBdr>
    </w:div>
    <w:div w:id="1852446692">
      <w:bodyDiv w:val="1"/>
      <w:marLeft w:val="0"/>
      <w:marRight w:val="0"/>
      <w:marTop w:val="0"/>
      <w:marBottom w:val="0"/>
      <w:divBdr>
        <w:top w:val="none" w:sz="0" w:space="0" w:color="auto"/>
        <w:left w:val="none" w:sz="0" w:space="0" w:color="auto"/>
        <w:bottom w:val="none" w:sz="0" w:space="0" w:color="auto"/>
        <w:right w:val="none" w:sz="0" w:space="0" w:color="auto"/>
      </w:divBdr>
    </w:div>
    <w:div w:id="1854762984">
      <w:bodyDiv w:val="1"/>
      <w:marLeft w:val="0"/>
      <w:marRight w:val="0"/>
      <w:marTop w:val="0"/>
      <w:marBottom w:val="0"/>
      <w:divBdr>
        <w:top w:val="none" w:sz="0" w:space="0" w:color="auto"/>
        <w:left w:val="none" w:sz="0" w:space="0" w:color="auto"/>
        <w:bottom w:val="none" w:sz="0" w:space="0" w:color="auto"/>
        <w:right w:val="none" w:sz="0" w:space="0" w:color="auto"/>
      </w:divBdr>
    </w:div>
    <w:div w:id="1855802561">
      <w:bodyDiv w:val="1"/>
      <w:marLeft w:val="0"/>
      <w:marRight w:val="0"/>
      <w:marTop w:val="0"/>
      <w:marBottom w:val="0"/>
      <w:divBdr>
        <w:top w:val="none" w:sz="0" w:space="0" w:color="auto"/>
        <w:left w:val="none" w:sz="0" w:space="0" w:color="auto"/>
        <w:bottom w:val="none" w:sz="0" w:space="0" w:color="auto"/>
        <w:right w:val="none" w:sz="0" w:space="0" w:color="auto"/>
      </w:divBdr>
    </w:div>
    <w:div w:id="1856916962">
      <w:bodyDiv w:val="1"/>
      <w:marLeft w:val="0"/>
      <w:marRight w:val="0"/>
      <w:marTop w:val="0"/>
      <w:marBottom w:val="0"/>
      <w:divBdr>
        <w:top w:val="none" w:sz="0" w:space="0" w:color="auto"/>
        <w:left w:val="none" w:sz="0" w:space="0" w:color="auto"/>
        <w:bottom w:val="none" w:sz="0" w:space="0" w:color="auto"/>
        <w:right w:val="none" w:sz="0" w:space="0" w:color="auto"/>
      </w:divBdr>
    </w:div>
    <w:div w:id="1857578231">
      <w:bodyDiv w:val="1"/>
      <w:marLeft w:val="0"/>
      <w:marRight w:val="0"/>
      <w:marTop w:val="0"/>
      <w:marBottom w:val="0"/>
      <w:divBdr>
        <w:top w:val="none" w:sz="0" w:space="0" w:color="auto"/>
        <w:left w:val="none" w:sz="0" w:space="0" w:color="auto"/>
        <w:bottom w:val="none" w:sz="0" w:space="0" w:color="auto"/>
        <w:right w:val="none" w:sz="0" w:space="0" w:color="auto"/>
      </w:divBdr>
    </w:div>
    <w:div w:id="1859271720">
      <w:bodyDiv w:val="1"/>
      <w:marLeft w:val="0"/>
      <w:marRight w:val="0"/>
      <w:marTop w:val="0"/>
      <w:marBottom w:val="0"/>
      <w:divBdr>
        <w:top w:val="none" w:sz="0" w:space="0" w:color="auto"/>
        <w:left w:val="none" w:sz="0" w:space="0" w:color="auto"/>
        <w:bottom w:val="none" w:sz="0" w:space="0" w:color="auto"/>
        <w:right w:val="none" w:sz="0" w:space="0" w:color="auto"/>
      </w:divBdr>
    </w:div>
    <w:div w:id="1859614101">
      <w:bodyDiv w:val="1"/>
      <w:marLeft w:val="0"/>
      <w:marRight w:val="0"/>
      <w:marTop w:val="0"/>
      <w:marBottom w:val="0"/>
      <w:divBdr>
        <w:top w:val="none" w:sz="0" w:space="0" w:color="auto"/>
        <w:left w:val="none" w:sz="0" w:space="0" w:color="auto"/>
        <w:bottom w:val="none" w:sz="0" w:space="0" w:color="auto"/>
        <w:right w:val="none" w:sz="0" w:space="0" w:color="auto"/>
      </w:divBdr>
    </w:div>
    <w:div w:id="1861703749">
      <w:bodyDiv w:val="1"/>
      <w:marLeft w:val="0"/>
      <w:marRight w:val="0"/>
      <w:marTop w:val="0"/>
      <w:marBottom w:val="0"/>
      <w:divBdr>
        <w:top w:val="none" w:sz="0" w:space="0" w:color="auto"/>
        <w:left w:val="none" w:sz="0" w:space="0" w:color="auto"/>
        <w:bottom w:val="none" w:sz="0" w:space="0" w:color="auto"/>
        <w:right w:val="none" w:sz="0" w:space="0" w:color="auto"/>
      </w:divBdr>
    </w:div>
    <w:div w:id="1861774847">
      <w:bodyDiv w:val="1"/>
      <w:marLeft w:val="0"/>
      <w:marRight w:val="0"/>
      <w:marTop w:val="0"/>
      <w:marBottom w:val="0"/>
      <w:divBdr>
        <w:top w:val="none" w:sz="0" w:space="0" w:color="auto"/>
        <w:left w:val="none" w:sz="0" w:space="0" w:color="auto"/>
        <w:bottom w:val="none" w:sz="0" w:space="0" w:color="auto"/>
        <w:right w:val="none" w:sz="0" w:space="0" w:color="auto"/>
      </w:divBdr>
    </w:div>
    <w:div w:id="1862090454">
      <w:bodyDiv w:val="1"/>
      <w:marLeft w:val="0"/>
      <w:marRight w:val="0"/>
      <w:marTop w:val="0"/>
      <w:marBottom w:val="0"/>
      <w:divBdr>
        <w:top w:val="none" w:sz="0" w:space="0" w:color="auto"/>
        <w:left w:val="none" w:sz="0" w:space="0" w:color="auto"/>
        <w:bottom w:val="none" w:sz="0" w:space="0" w:color="auto"/>
        <w:right w:val="none" w:sz="0" w:space="0" w:color="auto"/>
      </w:divBdr>
    </w:div>
    <w:div w:id="1863014285">
      <w:bodyDiv w:val="1"/>
      <w:marLeft w:val="0"/>
      <w:marRight w:val="0"/>
      <w:marTop w:val="0"/>
      <w:marBottom w:val="0"/>
      <w:divBdr>
        <w:top w:val="none" w:sz="0" w:space="0" w:color="auto"/>
        <w:left w:val="none" w:sz="0" w:space="0" w:color="auto"/>
        <w:bottom w:val="none" w:sz="0" w:space="0" w:color="auto"/>
        <w:right w:val="none" w:sz="0" w:space="0" w:color="auto"/>
      </w:divBdr>
    </w:div>
    <w:div w:id="1863857106">
      <w:bodyDiv w:val="1"/>
      <w:marLeft w:val="0"/>
      <w:marRight w:val="0"/>
      <w:marTop w:val="0"/>
      <w:marBottom w:val="0"/>
      <w:divBdr>
        <w:top w:val="none" w:sz="0" w:space="0" w:color="auto"/>
        <w:left w:val="none" w:sz="0" w:space="0" w:color="auto"/>
        <w:bottom w:val="none" w:sz="0" w:space="0" w:color="auto"/>
        <w:right w:val="none" w:sz="0" w:space="0" w:color="auto"/>
      </w:divBdr>
    </w:div>
    <w:div w:id="1864052096">
      <w:bodyDiv w:val="1"/>
      <w:marLeft w:val="0"/>
      <w:marRight w:val="0"/>
      <w:marTop w:val="0"/>
      <w:marBottom w:val="0"/>
      <w:divBdr>
        <w:top w:val="none" w:sz="0" w:space="0" w:color="auto"/>
        <w:left w:val="none" w:sz="0" w:space="0" w:color="auto"/>
        <w:bottom w:val="none" w:sz="0" w:space="0" w:color="auto"/>
        <w:right w:val="none" w:sz="0" w:space="0" w:color="auto"/>
      </w:divBdr>
    </w:div>
    <w:div w:id="1864905686">
      <w:bodyDiv w:val="1"/>
      <w:marLeft w:val="0"/>
      <w:marRight w:val="0"/>
      <w:marTop w:val="0"/>
      <w:marBottom w:val="0"/>
      <w:divBdr>
        <w:top w:val="none" w:sz="0" w:space="0" w:color="auto"/>
        <w:left w:val="none" w:sz="0" w:space="0" w:color="auto"/>
        <w:bottom w:val="none" w:sz="0" w:space="0" w:color="auto"/>
        <w:right w:val="none" w:sz="0" w:space="0" w:color="auto"/>
      </w:divBdr>
    </w:div>
    <w:div w:id="1865442312">
      <w:bodyDiv w:val="1"/>
      <w:marLeft w:val="0"/>
      <w:marRight w:val="0"/>
      <w:marTop w:val="0"/>
      <w:marBottom w:val="0"/>
      <w:divBdr>
        <w:top w:val="none" w:sz="0" w:space="0" w:color="auto"/>
        <w:left w:val="none" w:sz="0" w:space="0" w:color="auto"/>
        <w:bottom w:val="none" w:sz="0" w:space="0" w:color="auto"/>
        <w:right w:val="none" w:sz="0" w:space="0" w:color="auto"/>
      </w:divBdr>
    </w:div>
    <w:div w:id="1866140762">
      <w:bodyDiv w:val="1"/>
      <w:marLeft w:val="0"/>
      <w:marRight w:val="0"/>
      <w:marTop w:val="0"/>
      <w:marBottom w:val="0"/>
      <w:divBdr>
        <w:top w:val="none" w:sz="0" w:space="0" w:color="auto"/>
        <w:left w:val="none" w:sz="0" w:space="0" w:color="auto"/>
        <w:bottom w:val="none" w:sz="0" w:space="0" w:color="auto"/>
        <w:right w:val="none" w:sz="0" w:space="0" w:color="auto"/>
      </w:divBdr>
    </w:div>
    <w:div w:id="1866167898">
      <w:bodyDiv w:val="1"/>
      <w:marLeft w:val="0"/>
      <w:marRight w:val="0"/>
      <w:marTop w:val="0"/>
      <w:marBottom w:val="0"/>
      <w:divBdr>
        <w:top w:val="none" w:sz="0" w:space="0" w:color="auto"/>
        <w:left w:val="none" w:sz="0" w:space="0" w:color="auto"/>
        <w:bottom w:val="none" w:sz="0" w:space="0" w:color="auto"/>
        <w:right w:val="none" w:sz="0" w:space="0" w:color="auto"/>
      </w:divBdr>
    </w:div>
    <w:div w:id="1867138649">
      <w:bodyDiv w:val="1"/>
      <w:marLeft w:val="0"/>
      <w:marRight w:val="0"/>
      <w:marTop w:val="0"/>
      <w:marBottom w:val="0"/>
      <w:divBdr>
        <w:top w:val="none" w:sz="0" w:space="0" w:color="auto"/>
        <w:left w:val="none" w:sz="0" w:space="0" w:color="auto"/>
        <w:bottom w:val="none" w:sz="0" w:space="0" w:color="auto"/>
        <w:right w:val="none" w:sz="0" w:space="0" w:color="auto"/>
      </w:divBdr>
    </w:div>
    <w:div w:id="1869030186">
      <w:bodyDiv w:val="1"/>
      <w:marLeft w:val="0"/>
      <w:marRight w:val="0"/>
      <w:marTop w:val="0"/>
      <w:marBottom w:val="0"/>
      <w:divBdr>
        <w:top w:val="none" w:sz="0" w:space="0" w:color="auto"/>
        <w:left w:val="none" w:sz="0" w:space="0" w:color="auto"/>
        <w:bottom w:val="none" w:sz="0" w:space="0" w:color="auto"/>
        <w:right w:val="none" w:sz="0" w:space="0" w:color="auto"/>
      </w:divBdr>
    </w:div>
    <w:div w:id="1870755256">
      <w:bodyDiv w:val="1"/>
      <w:marLeft w:val="0"/>
      <w:marRight w:val="0"/>
      <w:marTop w:val="0"/>
      <w:marBottom w:val="0"/>
      <w:divBdr>
        <w:top w:val="none" w:sz="0" w:space="0" w:color="auto"/>
        <w:left w:val="none" w:sz="0" w:space="0" w:color="auto"/>
        <w:bottom w:val="none" w:sz="0" w:space="0" w:color="auto"/>
        <w:right w:val="none" w:sz="0" w:space="0" w:color="auto"/>
      </w:divBdr>
    </w:div>
    <w:div w:id="1871063543">
      <w:bodyDiv w:val="1"/>
      <w:marLeft w:val="0"/>
      <w:marRight w:val="0"/>
      <w:marTop w:val="0"/>
      <w:marBottom w:val="0"/>
      <w:divBdr>
        <w:top w:val="none" w:sz="0" w:space="0" w:color="auto"/>
        <w:left w:val="none" w:sz="0" w:space="0" w:color="auto"/>
        <w:bottom w:val="none" w:sz="0" w:space="0" w:color="auto"/>
        <w:right w:val="none" w:sz="0" w:space="0" w:color="auto"/>
      </w:divBdr>
    </w:div>
    <w:div w:id="1871216523">
      <w:bodyDiv w:val="1"/>
      <w:marLeft w:val="0"/>
      <w:marRight w:val="0"/>
      <w:marTop w:val="0"/>
      <w:marBottom w:val="0"/>
      <w:divBdr>
        <w:top w:val="none" w:sz="0" w:space="0" w:color="auto"/>
        <w:left w:val="none" w:sz="0" w:space="0" w:color="auto"/>
        <w:bottom w:val="none" w:sz="0" w:space="0" w:color="auto"/>
        <w:right w:val="none" w:sz="0" w:space="0" w:color="auto"/>
      </w:divBdr>
    </w:div>
    <w:div w:id="1872691539">
      <w:bodyDiv w:val="1"/>
      <w:marLeft w:val="0"/>
      <w:marRight w:val="0"/>
      <w:marTop w:val="0"/>
      <w:marBottom w:val="0"/>
      <w:divBdr>
        <w:top w:val="none" w:sz="0" w:space="0" w:color="auto"/>
        <w:left w:val="none" w:sz="0" w:space="0" w:color="auto"/>
        <w:bottom w:val="none" w:sz="0" w:space="0" w:color="auto"/>
        <w:right w:val="none" w:sz="0" w:space="0" w:color="auto"/>
      </w:divBdr>
    </w:div>
    <w:div w:id="1876457216">
      <w:bodyDiv w:val="1"/>
      <w:marLeft w:val="0"/>
      <w:marRight w:val="0"/>
      <w:marTop w:val="0"/>
      <w:marBottom w:val="0"/>
      <w:divBdr>
        <w:top w:val="none" w:sz="0" w:space="0" w:color="auto"/>
        <w:left w:val="none" w:sz="0" w:space="0" w:color="auto"/>
        <w:bottom w:val="none" w:sz="0" w:space="0" w:color="auto"/>
        <w:right w:val="none" w:sz="0" w:space="0" w:color="auto"/>
      </w:divBdr>
    </w:div>
    <w:div w:id="1876624006">
      <w:bodyDiv w:val="1"/>
      <w:marLeft w:val="0"/>
      <w:marRight w:val="0"/>
      <w:marTop w:val="0"/>
      <w:marBottom w:val="0"/>
      <w:divBdr>
        <w:top w:val="none" w:sz="0" w:space="0" w:color="auto"/>
        <w:left w:val="none" w:sz="0" w:space="0" w:color="auto"/>
        <w:bottom w:val="none" w:sz="0" w:space="0" w:color="auto"/>
        <w:right w:val="none" w:sz="0" w:space="0" w:color="auto"/>
      </w:divBdr>
    </w:div>
    <w:div w:id="1877110954">
      <w:bodyDiv w:val="1"/>
      <w:marLeft w:val="0"/>
      <w:marRight w:val="0"/>
      <w:marTop w:val="0"/>
      <w:marBottom w:val="0"/>
      <w:divBdr>
        <w:top w:val="none" w:sz="0" w:space="0" w:color="auto"/>
        <w:left w:val="none" w:sz="0" w:space="0" w:color="auto"/>
        <w:bottom w:val="none" w:sz="0" w:space="0" w:color="auto"/>
        <w:right w:val="none" w:sz="0" w:space="0" w:color="auto"/>
      </w:divBdr>
    </w:div>
    <w:div w:id="1877694214">
      <w:bodyDiv w:val="1"/>
      <w:marLeft w:val="0"/>
      <w:marRight w:val="0"/>
      <w:marTop w:val="0"/>
      <w:marBottom w:val="0"/>
      <w:divBdr>
        <w:top w:val="none" w:sz="0" w:space="0" w:color="auto"/>
        <w:left w:val="none" w:sz="0" w:space="0" w:color="auto"/>
        <w:bottom w:val="none" w:sz="0" w:space="0" w:color="auto"/>
        <w:right w:val="none" w:sz="0" w:space="0" w:color="auto"/>
      </w:divBdr>
    </w:div>
    <w:div w:id="1877699264">
      <w:bodyDiv w:val="1"/>
      <w:marLeft w:val="0"/>
      <w:marRight w:val="0"/>
      <w:marTop w:val="0"/>
      <w:marBottom w:val="0"/>
      <w:divBdr>
        <w:top w:val="none" w:sz="0" w:space="0" w:color="auto"/>
        <w:left w:val="none" w:sz="0" w:space="0" w:color="auto"/>
        <w:bottom w:val="none" w:sz="0" w:space="0" w:color="auto"/>
        <w:right w:val="none" w:sz="0" w:space="0" w:color="auto"/>
      </w:divBdr>
    </w:div>
    <w:div w:id="1879392434">
      <w:bodyDiv w:val="1"/>
      <w:marLeft w:val="0"/>
      <w:marRight w:val="0"/>
      <w:marTop w:val="0"/>
      <w:marBottom w:val="0"/>
      <w:divBdr>
        <w:top w:val="none" w:sz="0" w:space="0" w:color="auto"/>
        <w:left w:val="none" w:sz="0" w:space="0" w:color="auto"/>
        <w:bottom w:val="none" w:sz="0" w:space="0" w:color="auto"/>
        <w:right w:val="none" w:sz="0" w:space="0" w:color="auto"/>
      </w:divBdr>
    </w:div>
    <w:div w:id="1880707045">
      <w:bodyDiv w:val="1"/>
      <w:marLeft w:val="0"/>
      <w:marRight w:val="0"/>
      <w:marTop w:val="0"/>
      <w:marBottom w:val="0"/>
      <w:divBdr>
        <w:top w:val="none" w:sz="0" w:space="0" w:color="auto"/>
        <w:left w:val="none" w:sz="0" w:space="0" w:color="auto"/>
        <w:bottom w:val="none" w:sz="0" w:space="0" w:color="auto"/>
        <w:right w:val="none" w:sz="0" w:space="0" w:color="auto"/>
      </w:divBdr>
    </w:div>
    <w:div w:id="1881626331">
      <w:bodyDiv w:val="1"/>
      <w:marLeft w:val="0"/>
      <w:marRight w:val="0"/>
      <w:marTop w:val="0"/>
      <w:marBottom w:val="0"/>
      <w:divBdr>
        <w:top w:val="none" w:sz="0" w:space="0" w:color="auto"/>
        <w:left w:val="none" w:sz="0" w:space="0" w:color="auto"/>
        <w:bottom w:val="none" w:sz="0" w:space="0" w:color="auto"/>
        <w:right w:val="none" w:sz="0" w:space="0" w:color="auto"/>
      </w:divBdr>
    </w:div>
    <w:div w:id="1882398882">
      <w:bodyDiv w:val="1"/>
      <w:marLeft w:val="0"/>
      <w:marRight w:val="0"/>
      <w:marTop w:val="0"/>
      <w:marBottom w:val="0"/>
      <w:divBdr>
        <w:top w:val="none" w:sz="0" w:space="0" w:color="auto"/>
        <w:left w:val="none" w:sz="0" w:space="0" w:color="auto"/>
        <w:bottom w:val="none" w:sz="0" w:space="0" w:color="auto"/>
        <w:right w:val="none" w:sz="0" w:space="0" w:color="auto"/>
      </w:divBdr>
    </w:div>
    <w:div w:id="1882670481">
      <w:bodyDiv w:val="1"/>
      <w:marLeft w:val="0"/>
      <w:marRight w:val="0"/>
      <w:marTop w:val="0"/>
      <w:marBottom w:val="0"/>
      <w:divBdr>
        <w:top w:val="none" w:sz="0" w:space="0" w:color="auto"/>
        <w:left w:val="none" w:sz="0" w:space="0" w:color="auto"/>
        <w:bottom w:val="none" w:sz="0" w:space="0" w:color="auto"/>
        <w:right w:val="none" w:sz="0" w:space="0" w:color="auto"/>
      </w:divBdr>
    </w:div>
    <w:div w:id="1882745017">
      <w:bodyDiv w:val="1"/>
      <w:marLeft w:val="0"/>
      <w:marRight w:val="0"/>
      <w:marTop w:val="0"/>
      <w:marBottom w:val="0"/>
      <w:divBdr>
        <w:top w:val="none" w:sz="0" w:space="0" w:color="auto"/>
        <w:left w:val="none" w:sz="0" w:space="0" w:color="auto"/>
        <w:bottom w:val="none" w:sz="0" w:space="0" w:color="auto"/>
        <w:right w:val="none" w:sz="0" w:space="0" w:color="auto"/>
      </w:divBdr>
    </w:div>
    <w:div w:id="1882815681">
      <w:bodyDiv w:val="1"/>
      <w:marLeft w:val="0"/>
      <w:marRight w:val="0"/>
      <w:marTop w:val="0"/>
      <w:marBottom w:val="0"/>
      <w:divBdr>
        <w:top w:val="none" w:sz="0" w:space="0" w:color="auto"/>
        <w:left w:val="none" w:sz="0" w:space="0" w:color="auto"/>
        <w:bottom w:val="none" w:sz="0" w:space="0" w:color="auto"/>
        <w:right w:val="none" w:sz="0" w:space="0" w:color="auto"/>
      </w:divBdr>
    </w:div>
    <w:div w:id="1883126286">
      <w:bodyDiv w:val="1"/>
      <w:marLeft w:val="0"/>
      <w:marRight w:val="0"/>
      <w:marTop w:val="0"/>
      <w:marBottom w:val="0"/>
      <w:divBdr>
        <w:top w:val="none" w:sz="0" w:space="0" w:color="auto"/>
        <w:left w:val="none" w:sz="0" w:space="0" w:color="auto"/>
        <w:bottom w:val="none" w:sz="0" w:space="0" w:color="auto"/>
        <w:right w:val="none" w:sz="0" w:space="0" w:color="auto"/>
      </w:divBdr>
    </w:div>
    <w:div w:id="1883324281">
      <w:bodyDiv w:val="1"/>
      <w:marLeft w:val="0"/>
      <w:marRight w:val="0"/>
      <w:marTop w:val="0"/>
      <w:marBottom w:val="0"/>
      <w:divBdr>
        <w:top w:val="none" w:sz="0" w:space="0" w:color="auto"/>
        <w:left w:val="none" w:sz="0" w:space="0" w:color="auto"/>
        <w:bottom w:val="none" w:sz="0" w:space="0" w:color="auto"/>
        <w:right w:val="none" w:sz="0" w:space="0" w:color="auto"/>
      </w:divBdr>
    </w:div>
    <w:div w:id="1883782682">
      <w:bodyDiv w:val="1"/>
      <w:marLeft w:val="0"/>
      <w:marRight w:val="0"/>
      <w:marTop w:val="0"/>
      <w:marBottom w:val="0"/>
      <w:divBdr>
        <w:top w:val="none" w:sz="0" w:space="0" w:color="auto"/>
        <w:left w:val="none" w:sz="0" w:space="0" w:color="auto"/>
        <w:bottom w:val="none" w:sz="0" w:space="0" w:color="auto"/>
        <w:right w:val="none" w:sz="0" w:space="0" w:color="auto"/>
      </w:divBdr>
    </w:div>
    <w:div w:id="1883905193">
      <w:bodyDiv w:val="1"/>
      <w:marLeft w:val="0"/>
      <w:marRight w:val="0"/>
      <w:marTop w:val="0"/>
      <w:marBottom w:val="0"/>
      <w:divBdr>
        <w:top w:val="none" w:sz="0" w:space="0" w:color="auto"/>
        <w:left w:val="none" w:sz="0" w:space="0" w:color="auto"/>
        <w:bottom w:val="none" w:sz="0" w:space="0" w:color="auto"/>
        <w:right w:val="none" w:sz="0" w:space="0" w:color="auto"/>
      </w:divBdr>
    </w:div>
    <w:div w:id="1884827057">
      <w:bodyDiv w:val="1"/>
      <w:marLeft w:val="0"/>
      <w:marRight w:val="0"/>
      <w:marTop w:val="0"/>
      <w:marBottom w:val="0"/>
      <w:divBdr>
        <w:top w:val="none" w:sz="0" w:space="0" w:color="auto"/>
        <w:left w:val="none" w:sz="0" w:space="0" w:color="auto"/>
        <w:bottom w:val="none" w:sz="0" w:space="0" w:color="auto"/>
        <w:right w:val="none" w:sz="0" w:space="0" w:color="auto"/>
      </w:divBdr>
    </w:div>
    <w:div w:id="1885558043">
      <w:bodyDiv w:val="1"/>
      <w:marLeft w:val="0"/>
      <w:marRight w:val="0"/>
      <w:marTop w:val="0"/>
      <w:marBottom w:val="0"/>
      <w:divBdr>
        <w:top w:val="none" w:sz="0" w:space="0" w:color="auto"/>
        <w:left w:val="none" w:sz="0" w:space="0" w:color="auto"/>
        <w:bottom w:val="none" w:sz="0" w:space="0" w:color="auto"/>
        <w:right w:val="none" w:sz="0" w:space="0" w:color="auto"/>
      </w:divBdr>
    </w:div>
    <w:div w:id="1885940132">
      <w:bodyDiv w:val="1"/>
      <w:marLeft w:val="0"/>
      <w:marRight w:val="0"/>
      <w:marTop w:val="0"/>
      <w:marBottom w:val="0"/>
      <w:divBdr>
        <w:top w:val="none" w:sz="0" w:space="0" w:color="auto"/>
        <w:left w:val="none" w:sz="0" w:space="0" w:color="auto"/>
        <w:bottom w:val="none" w:sz="0" w:space="0" w:color="auto"/>
        <w:right w:val="none" w:sz="0" w:space="0" w:color="auto"/>
      </w:divBdr>
    </w:div>
    <w:div w:id="1886285095">
      <w:bodyDiv w:val="1"/>
      <w:marLeft w:val="0"/>
      <w:marRight w:val="0"/>
      <w:marTop w:val="0"/>
      <w:marBottom w:val="0"/>
      <w:divBdr>
        <w:top w:val="none" w:sz="0" w:space="0" w:color="auto"/>
        <w:left w:val="none" w:sz="0" w:space="0" w:color="auto"/>
        <w:bottom w:val="none" w:sz="0" w:space="0" w:color="auto"/>
        <w:right w:val="none" w:sz="0" w:space="0" w:color="auto"/>
      </w:divBdr>
    </w:div>
    <w:div w:id="1886672055">
      <w:bodyDiv w:val="1"/>
      <w:marLeft w:val="0"/>
      <w:marRight w:val="0"/>
      <w:marTop w:val="0"/>
      <w:marBottom w:val="0"/>
      <w:divBdr>
        <w:top w:val="none" w:sz="0" w:space="0" w:color="auto"/>
        <w:left w:val="none" w:sz="0" w:space="0" w:color="auto"/>
        <w:bottom w:val="none" w:sz="0" w:space="0" w:color="auto"/>
        <w:right w:val="none" w:sz="0" w:space="0" w:color="auto"/>
      </w:divBdr>
    </w:div>
    <w:div w:id="1886674470">
      <w:bodyDiv w:val="1"/>
      <w:marLeft w:val="0"/>
      <w:marRight w:val="0"/>
      <w:marTop w:val="0"/>
      <w:marBottom w:val="0"/>
      <w:divBdr>
        <w:top w:val="none" w:sz="0" w:space="0" w:color="auto"/>
        <w:left w:val="none" w:sz="0" w:space="0" w:color="auto"/>
        <w:bottom w:val="none" w:sz="0" w:space="0" w:color="auto"/>
        <w:right w:val="none" w:sz="0" w:space="0" w:color="auto"/>
      </w:divBdr>
    </w:div>
    <w:div w:id="1886863891">
      <w:bodyDiv w:val="1"/>
      <w:marLeft w:val="0"/>
      <w:marRight w:val="0"/>
      <w:marTop w:val="0"/>
      <w:marBottom w:val="0"/>
      <w:divBdr>
        <w:top w:val="none" w:sz="0" w:space="0" w:color="auto"/>
        <w:left w:val="none" w:sz="0" w:space="0" w:color="auto"/>
        <w:bottom w:val="none" w:sz="0" w:space="0" w:color="auto"/>
        <w:right w:val="none" w:sz="0" w:space="0" w:color="auto"/>
      </w:divBdr>
    </w:div>
    <w:div w:id="1886864618">
      <w:bodyDiv w:val="1"/>
      <w:marLeft w:val="0"/>
      <w:marRight w:val="0"/>
      <w:marTop w:val="0"/>
      <w:marBottom w:val="0"/>
      <w:divBdr>
        <w:top w:val="none" w:sz="0" w:space="0" w:color="auto"/>
        <w:left w:val="none" w:sz="0" w:space="0" w:color="auto"/>
        <w:bottom w:val="none" w:sz="0" w:space="0" w:color="auto"/>
        <w:right w:val="none" w:sz="0" w:space="0" w:color="auto"/>
      </w:divBdr>
    </w:div>
    <w:div w:id="1887595232">
      <w:bodyDiv w:val="1"/>
      <w:marLeft w:val="0"/>
      <w:marRight w:val="0"/>
      <w:marTop w:val="0"/>
      <w:marBottom w:val="0"/>
      <w:divBdr>
        <w:top w:val="none" w:sz="0" w:space="0" w:color="auto"/>
        <w:left w:val="none" w:sz="0" w:space="0" w:color="auto"/>
        <w:bottom w:val="none" w:sz="0" w:space="0" w:color="auto"/>
        <w:right w:val="none" w:sz="0" w:space="0" w:color="auto"/>
      </w:divBdr>
    </w:div>
    <w:div w:id="1888104675">
      <w:bodyDiv w:val="1"/>
      <w:marLeft w:val="0"/>
      <w:marRight w:val="0"/>
      <w:marTop w:val="0"/>
      <w:marBottom w:val="0"/>
      <w:divBdr>
        <w:top w:val="none" w:sz="0" w:space="0" w:color="auto"/>
        <w:left w:val="none" w:sz="0" w:space="0" w:color="auto"/>
        <w:bottom w:val="none" w:sz="0" w:space="0" w:color="auto"/>
        <w:right w:val="none" w:sz="0" w:space="0" w:color="auto"/>
      </w:divBdr>
    </w:div>
    <w:div w:id="1891500538">
      <w:bodyDiv w:val="1"/>
      <w:marLeft w:val="0"/>
      <w:marRight w:val="0"/>
      <w:marTop w:val="0"/>
      <w:marBottom w:val="0"/>
      <w:divBdr>
        <w:top w:val="none" w:sz="0" w:space="0" w:color="auto"/>
        <w:left w:val="none" w:sz="0" w:space="0" w:color="auto"/>
        <w:bottom w:val="none" w:sz="0" w:space="0" w:color="auto"/>
        <w:right w:val="none" w:sz="0" w:space="0" w:color="auto"/>
      </w:divBdr>
    </w:div>
    <w:div w:id="1891720028">
      <w:bodyDiv w:val="1"/>
      <w:marLeft w:val="0"/>
      <w:marRight w:val="0"/>
      <w:marTop w:val="0"/>
      <w:marBottom w:val="0"/>
      <w:divBdr>
        <w:top w:val="none" w:sz="0" w:space="0" w:color="auto"/>
        <w:left w:val="none" w:sz="0" w:space="0" w:color="auto"/>
        <w:bottom w:val="none" w:sz="0" w:space="0" w:color="auto"/>
        <w:right w:val="none" w:sz="0" w:space="0" w:color="auto"/>
      </w:divBdr>
    </w:div>
    <w:div w:id="1892114111">
      <w:bodyDiv w:val="1"/>
      <w:marLeft w:val="0"/>
      <w:marRight w:val="0"/>
      <w:marTop w:val="0"/>
      <w:marBottom w:val="0"/>
      <w:divBdr>
        <w:top w:val="none" w:sz="0" w:space="0" w:color="auto"/>
        <w:left w:val="none" w:sz="0" w:space="0" w:color="auto"/>
        <w:bottom w:val="none" w:sz="0" w:space="0" w:color="auto"/>
        <w:right w:val="none" w:sz="0" w:space="0" w:color="auto"/>
      </w:divBdr>
    </w:div>
    <w:div w:id="1892302022">
      <w:bodyDiv w:val="1"/>
      <w:marLeft w:val="0"/>
      <w:marRight w:val="0"/>
      <w:marTop w:val="0"/>
      <w:marBottom w:val="0"/>
      <w:divBdr>
        <w:top w:val="none" w:sz="0" w:space="0" w:color="auto"/>
        <w:left w:val="none" w:sz="0" w:space="0" w:color="auto"/>
        <w:bottom w:val="none" w:sz="0" w:space="0" w:color="auto"/>
        <w:right w:val="none" w:sz="0" w:space="0" w:color="auto"/>
      </w:divBdr>
    </w:div>
    <w:div w:id="1892419953">
      <w:bodyDiv w:val="1"/>
      <w:marLeft w:val="0"/>
      <w:marRight w:val="0"/>
      <w:marTop w:val="0"/>
      <w:marBottom w:val="0"/>
      <w:divBdr>
        <w:top w:val="none" w:sz="0" w:space="0" w:color="auto"/>
        <w:left w:val="none" w:sz="0" w:space="0" w:color="auto"/>
        <w:bottom w:val="none" w:sz="0" w:space="0" w:color="auto"/>
        <w:right w:val="none" w:sz="0" w:space="0" w:color="auto"/>
      </w:divBdr>
    </w:div>
    <w:div w:id="1892616831">
      <w:bodyDiv w:val="1"/>
      <w:marLeft w:val="0"/>
      <w:marRight w:val="0"/>
      <w:marTop w:val="0"/>
      <w:marBottom w:val="0"/>
      <w:divBdr>
        <w:top w:val="none" w:sz="0" w:space="0" w:color="auto"/>
        <w:left w:val="none" w:sz="0" w:space="0" w:color="auto"/>
        <w:bottom w:val="none" w:sz="0" w:space="0" w:color="auto"/>
        <w:right w:val="none" w:sz="0" w:space="0" w:color="auto"/>
      </w:divBdr>
    </w:div>
    <w:div w:id="1892694356">
      <w:bodyDiv w:val="1"/>
      <w:marLeft w:val="0"/>
      <w:marRight w:val="0"/>
      <w:marTop w:val="0"/>
      <w:marBottom w:val="0"/>
      <w:divBdr>
        <w:top w:val="none" w:sz="0" w:space="0" w:color="auto"/>
        <w:left w:val="none" w:sz="0" w:space="0" w:color="auto"/>
        <w:bottom w:val="none" w:sz="0" w:space="0" w:color="auto"/>
        <w:right w:val="none" w:sz="0" w:space="0" w:color="auto"/>
      </w:divBdr>
    </w:div>
    <w:div w:id="1894191791">
      <w:bodyDiv w:val="1"/>
      <w:marLeft w:val="0"/>
      <w:marRight w:val="0"/>
      <w:marTop w:val="0"/>
      <w:marBottom w:val="0"/>
      <w:divBdr>
        <w:top w:val="none" w:sz="0" w:space="0" w:color="auto"/>
        <w:left w:val="none" w:sz="0" w:space="0" w:color="auto"/>
        <w:bottom w:val="none" w:sz="0" w:space="0" w:color="auto"/>
        <w:right w:val="none" w:sz="0" w:space="0" w:color="auto"/>
      </w:divBdr>
    </w:div>
    <w:div w:id="1895041218">
      <w:bodyDiv w:val="1"/>
      <w:marLeft w:val="0"/>
      <w:marRight w:val="0"/>
      <w:marTop w:val="0"/>
      <w:marBottom w:val="0"/>
      <w:divBdr>
        <w:top w:val="none" w:sz="0" w:space="0" w:color="auto"/>
        <w:left w:val="none" w:sz="0" w:space="0" w:color="auto"/>
        <w:bottom w:val="none" w:sz="0" w:space="0" w:color="auto"/>
        <w:right w:val="none" w:sz="0" w:space="0" w:color="auto"/>
      </w:divBdr>
    </w:div>
    <w:div w:id="1895387993">
      <w:bodyDiv w:val="1"/>
      <w:marLeft w:val="0"/>
      <w:marRight w:val="0"/>
      <w:marTop w:val="0"/>
      <w:marBottom w:val="0"/>
      <w:divBdr>
        <w:top w:val="none" w:sz="0" w:space="0" w:color="auto"/>
        <w:left w:val="none" w:sz="0" w:space="0" w:color="auto"/>
        <w:bottom w:val="none" w:sz="0" w:space="0" w:color="auto"/>
        <w:right w:val="none" w:sz="0" w:space="0" w:color="auto"/>
      </w:divBdr>
    </w:div>
    <w:div w:id="1896312432">
      <w:bodyDiv w:val="1"/>
      <w:marLeft w:val="0"/>
      <w:marRight w:val="0"/>
      <w:marTop w:val="0"/>
      <w:marBottom w:val="0"/>
      <w:divBdr>
        <w:top w:val="none" w:sz="0" w:space="0" w:color="auto"/>
        <w:left w:val="none" w:sz="0" w:space="0" w:color="auto"/>
        <w:bottom w:val="none" w:sz="0" w:space="0" w:color="auto"/>
        <w:right w:val="none" w:sz="0" w:space="0" w:color="auto"/>
      </w:divBdr>
    </w:div>
    <w:div w:id="1897625146">
      <w:bodyDiv w:val="1"/>
      <w:marLeft w:val="0"/>
      <w:marRight w:val="0"/>
      <w:marTop w:val="0"/>
      <w:marBottom w:val="0"/>
      <w:divBdr>
        <w:top w:val="none" w:sz="0" w:space="0" w:color="auto"/>
        <w:left w:val="none" w:sz="0" w:space="0" w:color="auto"/>
        <w:bottom w:val="none" w:sz="0" w:space="0" w:color="auto"/>
        <w:right w:val="none" w:sz="0" w:space="0" w:color="auto"/>
      </w:divBdr>
    </w:div>
    <w:div w:id="1898396075">
      <w:bodyDiv w:val="1"/>
      <w:marLeft w:val="0"/>
      <w:marRight w:val="0"/>
      <w:marTop w:val="0"/>
      <w:marBottom w:val="0"/>
      <w:divBdr>
        <w:top w:val="none" w:sz="0" w:space="0" w:color="auto"/>
        <w:left w:val="none" w:sz="0" w:space="0" w:color="auto"/>
        <w:bottom w:val="none" w:sz="0" w:space="0" w:color="auto"/>
        <w:right w:val="none" w:sz="0" w:space="0" w:color="auto"/>
      </w:divBdr>
    </w:div>
    <w:div w:id="1898784295">
      <w:bodyDiv w:val="1"/>
      <w:marLeft w:val="0"/>
      <w:marRight w:val="0"/>
      <w:marTop w:val="0"/>
      <w:marBottom w:val="0"/>
      <w:divBdr>
        <w:top w:val="none" w:sz="0" w:space="0" w:color="auto"/>
        <w:left w:val="none" w:sz="0" w:space="0" w:color="auto"/>
        <w:bottom w:val="none" w:sz="0" w:space="0" w:color="auto"/>
        <w:right w:val="none" w:sz="0" w:space="0" w:color="auto"/>
      </w:divBdr>
    </w:div>
    <w:div w:id="1899435923">
      <w:bodyDiv w:val="1"/>
      <w:marLeft w:val="0"/>
      <w:marRight w:val="0"/>
      <w:marTop w:val="0"/>
      <w:marBottom w:val="0"/>
      <w:divBdr>
        <w:top w:val="none" w:sz="0" w:space="0" w:color="auto"/>
        <w:left w:val="none" w:sz="0" w:space="0" w:color="auto"/>
        <w:bottom w:val="none" w:sz="0" w:space="0" w:color="auto"/>
        <w:right w:val="none" w:sz="0" w:space="0" w:color="auto"/>
      </w:divBdr>
    </w:div>
    <w:div w:id="1900433071">
      <w:bodyDiv w:val="1"/>
      <w:marLeft w:val="0"/>
      <w:marRight w:val="0"/>
      <w:marTop w:val="0"/>
      <w:marBottom w:val="0"/>
      <w:divBdr>
        <w:top w:val="none" w:sz="0" w:space="0" w:color="auto"/>
        <w:left w:val="none" w:sz="0" w:space="0" w:color="auto"/>
        <w:bottom w:val="none" w:sz="0" w:space="0" w:color="auto"/>
        <w:right w:val="none" w:sz="0" w:space="0" w:color="auto"/>
      </w:divBdr>
    </w:div>
    <w:div w:id="1901400807">
      <w:bodyDiv w:val="1"/>
      <w:marLeft w:val="0"/>
      <w:marRight w:val="0"/>
      <w:marTop w:val="0"/>
      <w:marBottom w:val="0"/>
      <w:divBdr>
        <w:top w:val="none" w:sz="0" w:space="0" w:color="auto"/>
        <w:left w:val="none" w:sz="0" w:space="0" w:color="auto"/>
        <w:bottom w:val="none" w:sz="0" w:space="0" w:color="auto"/>
        <w:right w:val="none" w:sz="0" w:space="0" w:color="auto"/>
      </w:divBdr>
    </w:div>
    <w:div w:id="1901863478">
      <w:bodyDiv w:val="1"/>
      <w:marLeft w:val="0"/>
      <w:marRight w:val="0"/>
      <w:marTop w:val="0"/>
      <w:marBottom w:val="0"/>
      <w:divBdr>
        <w:top w:val="none" w:sz="0" w:space="0" w:color="auto"/>
        <w:left w:val="none" w:sz="0" w:space="0" w:color="auto"/>
        <w:bottom w:val="none" w:sz="0" w:space="0" w:color="auto"/>
        <w:right w:val="none" w:sz="0" w:space="0" w:color="auto"/>
      </w:divBdr>
    </w:div>
    <w:div w:id="1902402838">
      <w:bodyDiv w:val="1"/>
      <w:marLeft w:val="0"/>
      <w:marRight w:val="0"/>
      <w:marTop w:val="0"/>
      <w:marBottom w:val="0"/>
      <w:divBdr>
        <w:top w:val="none" w:sz="0" w:space="0" w:color="auto"/>
        <w:left w:val="none" w:sz="0" w:space="0" w:color="auto"/>
        <w:bottom w:val="none" w:sz="0" w:space="0" w:color="auto"/>
        <w:right w:val="none" w:sz="0" w:space="0" w:color="auto"/>
      </w:divBdr>
    </w:div>
    <w:div w:id="1904681601">
      <w:bodyDiv w:val="1"/>
      <w:marLeft w:val="0"/>
      <w:marRight w:val="0"/>
      <w:marTop w:val="0"/>
      <w:marBottom w:val="0"/>
      <w:divBdr>
        <w:top w:val="none" w:sz="0" w:space="0" w:color="auto"/>
        <w:left w:val="none" w:sz="0" w:space="0" w:color="auto"/>
        <w:bottom w:val="none" w:sz="0" w:space="0" w:color="auto"/>
        <w:right w:val="none" w:sz="0" w:space="0" w:color="auto"/>
      </w:divBdr>
    </w:div>
    <w:div w:id="1904870168">
      <w:bodyDiv w:val="1"/>
      <w:marLeft w:val="0"/>
      <w:marRight w:val="0"/>
      <w:marTop w:val="0"/>
      <w:marBottom w:val="0"/>
      <w:divBdr>
        <w:top w:val="none" w:sz="0" w:space="0" w:color="auto"/>
        <w:left w:val="none" w:sz="0" w:space="0" w:color="auto"/>
        <w:bottom w:val="none" w:sz="0" w:space="0" w:color="auto"/>
        <w:right w:val="none" w:sz="0" w:space="0" w:color="auto"/>
      </w:divBdr>
    </w:div>
    <w:div w:id="1906644754">
      <w:bodyDiv w:val="1"/>
      <w:marLeft w:val="0"/>
      <w:marRight w:val="0"/>
      <w:marTop w:val="0"/>
      <w:marBottom w:val="0"/>
      <w:divBdr>
        <w:top w:val="none" w:sz="0" w:space="0" w:color="auto"/>
        <w:left w:val="none" w:sz="0" w:space="0" w:color="auto"/>
        <w:bottom w:val="none" w:sz="0" w:space="0" w:color="auto"/>
        <w:right w:val="none" w:sz="0" w:space="0" w:color="auto"/>
      </w:divBdr>
    </w:div>
    <w:div w:id="1907183200">
      <w:bodyDiv w:val="1"/>
      <w:marLeft w:val="0"/>
      <w:marRight w:val="0"/>
      <w:marTop w:val="0"/>
      <w:marBottom w:val="0"/>
      <w:divBdr>
        <w:top w:val="none" w:sz="0" w:space="0" w:color="auto"/>
        <w:left w:val="none" w:sz="0" w:space="0" w:color="auto"/>
        <w:bottom w:val="none" w:sz="0" w:space="0" w:color="auto"/>
        <w:right w:val="none" w:sz="0" w:space="0" w:color="auto"/>
      </w:divBdr>
    </w:div>
    <w:div w:id="1907298041">
      <w:bodyDiv w:val="1"/>
      <w:marLeft w:val="0"/>
      <w:marRight w:val="0"/>
      <w:marTop w:val="0"/>
      <w:marBottom w:val="0"/>
      <w:divBdr>
        <w:top w:val="none" w:sz="0" w:space="0" w:color="auto"/>
        <w:left w:val="none" w:sz="0" w:space="0" w:color="auto"/>
        <w:bottom w:val="none" w:sz="0" w:space="0" w:color="auto"/>
        <w:right w:val="none" w:sz="0" w:space="0" w:color="auto"/>
      </w:divBdr>
    </w:div>
    <w:div w:id="1908807426">
      <w:bodyDiv w:val="1"/>
      <w:marLeft w:val="0"/>
      <w:marRight w:val="0"/>
      <w:marTop w:val="0"/>
      <w:marBottom w:val="0"/>
      <w:divBdr>
        <w:top w:val="none" w:sz="0" w:space="0" w:color="auto"/>
        <w:left w:val="none" w:sz="0" w:space="0" w:color="auto"/>
        <w:bottom w:val="none" w:sz="0" w:space="0" w:color="auto"/>
        <w:right w:val="none" w:sz="0" w:space="0" w:color="auto"/>
      </w:divBdr>
    </w:div>
    <w:div w:id="1909337020">
      <w:bodyDiv w:val="1"/>
      <w:marLeft w:val="0"/>
      <w:marRight w:val="0"/>
      <w:marTop w:val="0"/>
      <w:marBottom w:val="0"/>
      <w:divBdr>
        <w:top w:val="none" w:sz="0" w:space="0" w:color="auto"/>
        <w:left w:val="none" w:sz="0" w:space="0" w:color="auto"/>
        <w:bottom w:val="none" w:sz="0" w:space="0" w:color="auto"/>
        <w:right w:val="none" w:sz="0" w:space="0" w:color="auto"/>
      </w:divBdr>
    </w:div>
    <w:div w:id="1909462327">
      <w:bodyDiv w:val="1"/>
      <w:marLeft w:val="0"/>
      <w:marRight w:val="0"/>
      <w:marTop w:val="0"/>
      <w:marBottom w:val="0"/>
      <w:divBdr>
        <w:top w:val="none" w:sz="0" w:space="0" w:color="auto"/>
        <w:left w:val="none" w:sz="0" w:space="0" w:color="auto"/>
        <w:bottom w:val="none" w:sz="0" w:space="0" w:color="auto"/>
        <w:right w:val="none" w:sz="0" w:space="0" w:color="auto"/>
      </w:divBdr>
    </w:div>
    <w:div w:id="1910113138">
      <w:bodyDiv w:val="1"/>
      <w:marLeft w:val="0"/>
      <w:marRight w:val="0"/>
      <w:marTop w:val="0"/>
      <w:marBottom w:val="0"/>
      <w:divBdr>
        <w:top w:val="none" w:sz="0" w:space="0" w:color="auto"/>
        <w:left w:val="none" w:sz="0" w:space="0" w:color="auto"/>
        <w:bottom w:val="none" w:sz="0" w:space="0" w:color="auto"/>
        <w:right w:val="none" w:sz="0" w:space="0" w:color="auto"/>
      </w:divBdr>
    </w:div>
    <w:div w:id="1910190989">
      <w:bodyDiv w:val="1"/>
      <w:marLeft w:val="0"/>
      <w:marRight w:val="0"/>
      <w:marTop w:val="0"/>
      <w:marBottom w:val="0"/>
      <w:divBdr>
        <w:top w:val="none" w:sz="0" w:space="0" w:color="auto"/>
        <w:left w:val="none" w:sz="0" w:space="0" w:color="auto"/>
        <w:bottom w:val="none" w:sz="0" w:space="0" w:color="auto"/>
        <w:right w:val="none" w:sz="0" w:space="0" w:color="auto"/>
      </w:divBdr>
    </w:div>
    <w:div w:id="1910995759">
      <w:bodyDiv w:val="1"/>
      <w:marLeft w:val="0"/>
      <w:marRight w:val="0"/>
      <w:marTop w:val="0"/>
      <w:marBottom w:val="0"/>
      <w:divBdr>
        <w:top w:val="none" w:sz="0" w:space="0" w:color="auto"/>
        <w:left w:val="none" w:sz="0" w:space="0" w:color="auto"/>
        <w:bottom w:val="none" w:sz="0" w:space="0" w:color="auto"/>
        <w:right w:val="none" w:sz="0" w:space="0" w:color="auto"/>
      </w:divBdr>
    </w:div>
    <w:div w:id="1912159514">
      <w:bodyDiv w:val="1"/>
      <w:marLeft w:val="0"/>
      <w:marRight w:val="0"/>
      <w:marTop w:val="0"/>
      <w:marBottom w:val="0"/>
      <w:divBdr>
        <w:top w:val="none" w:sz="0" w:space="0" w:color="auto"/>
        <w:left w:val="none" w:sz="0" w:space="0" w:color="auto"/>
        <w:bottom w:val="none" w:sz="0" w:space="0" w:color="auto"/>
        <w:right w:val="none" w:sz="0" w:space="0" w:color="auto"/>
      </w:divBdr>
    </w:div>
    <w:div w:id="1912353795">
      <w:bodyDiv w:val="1"/>
      <w:marLeft w:val="0"/>
      <w:marRight w:val="0"/>
      <w:marTop w:val="0"/>
      <w:marBottom w:val="0"/>
      <w:divBdr>
        <w:top w:val="none" w:sz="0" w:space="0" w:color="auto"/>
        <w:left w:val="none" w:sz="0" w:space="0" w:color="auto"/>
        <w:bottom w:val="none" w:sz="0" w:space="0" w:color="auto"/>
        <w:right w:val="none" w:sz="0" w:space="0" w:color="auto"/>
      </w:divBdr>
    </w:div>
    <w:div w:id="1913468244">
      <w:bodyDiv w:val="1"/>
      <w:marLeft w:val="0"/>
      <w:marRight w:val="0"/>
      <w:marTop w:val="0"/>
      <w:marBottom w:val="0"/>
      <w:divBdr>
        <w:top w:val="none" w:sz="0" w:space="0" w:color="auto"/>
        <w:left w:val="none" w:sz="0" w:space="0" w:color="auto"/>
        <w:bottom w:val="none" w:sz="0" w:space="0" w:color="auto"/>
        <w:right w:val="none" w:sz="0" w:space="0" w:color="auto"/>
      </w:divBdr>
    </w:div>
    <w:div w:id="1914047259">
      <w:bodyDiv w:val="1"/>
      <w:marLeft w:val="0"/>
      <w:marRight w:val="0"/>
      <w:marTop w:val="0"/>
      <w:marBottom w:val="0"/>
      <w:divBdr>
        <w:top w:val="none" w:sz="0" w:space="0" w:color="auto"/>
        <w:left w:val="none" w:sz="0" w:space="0" w:color="auto"/>
        <w:bottom w:val="none" w:sz="0" w:space="0" w:color="auto"/>
        <w:right w:val="none" w:sz="0" w:space="0" w:color="auto"/>
      </w:divBdr>
    </w:div>
    <w:div w:id="1915894039">
      <w:bodyDiv w:val="1"/>
      <w:marLeft w:val="0"/>
      <w:marRight w:val="0"/>
      <w:marTop w:val="0"/>
      <w:marBottom w:val="0"/>
      <w:divBdr>
        <w:top w:val="none" w:sz="0" w:space="0" w:color="auto"/>
        <w:left w:val="none" w:sz="0" w:space="0" w:color="auto"/>
        <w:bottom w:val="none" w:sz="0" w:space="0" w:color="auto"/>
        <w:right w:val="none" w:sz="0" w:space="0" w:color="auto"/>
      </w:divBdr>
    </w:div>
    <w:div w:id="1916275810">
      <w:bodyDiv w:val="1"/>
      <w:marLeft w:val="0"/>
      <w:marRight w:val="0"/>
      <w:marTop w:val="0"/>
      <w:marBottom w:val="0"/>
      <w:divBdr>
        <w:top w:val="none" w:sz="0" w:space="0" w:color="auto"/>
        <w:left w:val="none" w:sz="0" w:space="0" w:color="auto"/>
        <w:bottom w:val="none" w:sz="0" w:space="0" w:color="auto"/>
        <w:right w:val="none" w:sz="0" w:space="0" w:color="auto"/>
      </w:divBdr>
    </w:div>
    <w:div w:id="1916284143">
      <w:bodyDiv w:val="1"/>
      <w:marLeft w:val="0"/>
      <w:marRight w:val="0"/>
      <w:marTop w:val="0"/>
      <w:marBottom w:val="0"/>
      <w:divBdr>
        <w:top w:val="none" w:sz="0" w:space="0" w:color="auto"/>
        <w:left w:val="none" w:sz="0" w:space="0" w:color="auto"/>
        <w:bottom w:val="none" w:sz="0" w:space="0" w:color="auto"/>
        <w:right w:val="none" w:sz="0" w:space="0" w:color="auto"/>
      </w:divBdr>
    </w:div>
    <w:div w:id="1917205292">
      <w:bodyDiv w:val="1"/>
      <w:marLeft w:val="0"/>
      <w:marRight w:val="0"/>
      <w:marTop w:val="0"/>
      <w:marBottom w:val="0"/>
      <w:divBdr>
        <w:top w:val="none" w:sz="0" w:space="0" w:color="auto"/>
        <w:left w:val="none" w:sz="0" w:space="0" w:color="auto"/>
        <w:bottom w:val="none" w:sz="0" w:space="0" w:color="auto"/>
        <w:right w:val="none" w:sz="0" w:space="0" w:color="auto"/>
      </w:divBdr>
    </w:div>
    <w:div w:id="1917399479">
      <w:bodyDiv w:val="1"/>
      <w:marLeft w:val="0"/>
      <w:marRight w:val="0"/>
      <w:marTop w:val="0"/>
      <w:marBottom w:val="0"/>
      <w:divBdr>
        <w:top w:val="none" w:sz="0" w:space="0" w:color="auto"/>
        <w:left w:val="none" w:sz="0" w:space="0" w:color="auto"/>
        <w:bottom w:val="none" w:sz="0" w:space="0" w:color="auto"/>
        <w:right w:val="none" w:sz="0" w:space="0" w:color="auto"/>
      </w:divBdr>
    </w:div>
    <w:div w:id="1917587700">
      <w:bodyDiv w:val="1"/>
      <w:marLeft w:val="0"/>
      <w:marRight w:val="0"/>
      <w:marTop w:val="0"/>
      <w:marBottom w:val="0"/>
      <w:divBdr>
        <w:top w:val="none" w:sz="0" w:space="0" w:color="auto"/>
        <w:left w:val="none" w:sz="0" w:space="0" w:color="auto"/>
        <w:bottom w:val="none" w:sz="0" w:space="0" w:color="auto"/>
        <w:right w:val="none" w:sz="0" w:space="0" w:color="auto"/>
      </w:divBdr>
    </w:div>
    <w:div w:id="1918788044">
      <w:bodyDiv w:val="1"/>
      <w:marLeft w:val="0"/>
      <w:marRight w:val="0"/>
      <w:marTop w:val="0"/>
      <w:marBottom w:val="0"/>
      <w:divBdr>
        <w:top w:val="none" w:sz="0" w:space="0" w:color="auto"/>
        <w:left w:val="none" w:sz="0" w:space="0" w:color="auto"/>
        <w:bottom w:val="none" w:sz="0" w:space="0" w:color="auto"/>
        <w:right w:val="none" w:sz="0" w:space="0" w:color="auto"/>
      </w:divBdr>
    </w:div>
    <w:div w:id="1918855823">
      <w:bodyDiv w:val="1"/>
      <w:marLeft w:val="0"/>
      <w:marRight w:val="0"/>
      <w:marTop w:val="0"/>
      <w:marBottom w:val="0"/>
      <w:divBdr>
        <w:top w:val="none" w:sz="0" w:space="0" w:color="auto"/>
        <w:left w:val="none" w:sz="0" w:space="0" w:color="auto"/>
        <w:bottom w:val="none" w:sz="0" w:space="0" w:color="auto"/>
        <w:right w:val="none" w:sz="0" w:space="0" w:color="auto"/>
      </w:divBdr>
    </w:div>
    <w:div w:id="1919123300">
      <w:bodyDiv w:val="1"/>
      <w:marLeft w:val="0"/>
      <w:marRight w:val="0"/>
      <w:marTop w:val="0"/>
      <w:marBottom w:val="0"/>
      <w:divBdr>
        <w:top w:val="none" w:sz="0" w:space="0" w:color="auto"/>
        <w:left w:val="none" w:sz="0" w:space="0" w:color="auto"/>
        <w:bottom w:val="none" w:sz="0" w:space="0" w:color="auto"/>
        <w:right w:val="none" w:sz="0" w:space="0" w:color="auto"/>
      </w:divBdr>
    </w:div>
    <w:div w:id="1919749692">
      <w:bodyDiv w:val="1"/>
      <w:marLeft w:val="0"/>
      <w:marRight w:val="0"/>
      <w:marTop w:val="0"/>
      <w:marBottom w:val="0"/>
      <w:divBdr>
        <w:top w:val="none" w:sz="0" w:space="0" w:color="auto"/>
        <w:left w:val="none" w:sz="0" w:space="0" w:color="auto"/>
        <w:bottom w:val="none" w:sz="0" w:space="0" w:color="auto"/>
        <w:right w:val="none" w:sz="0" w:space="0" w:color="auto"/>
      </w:divBdr>
    </w:div>
    <w:div w:id="1921214775">
      <w:bodyDiv w:val="1"/>
      <w:marLeft w:val="0"/>
      <w:marRight w:val="0"/>
      <w:marTop w:val="0"/>
      <w:marBottom w:val="0"/>
      <w:divBdr>
        <w:top w:val="none" w:sz="0" w:space="0" w:color="auto"/>
        <w:left w:val="none" w:sz="0" w:space="0" w:color="auto"/>
        <w:bottom w:val="none" w:sz="0" w:space="0" w:color="auto"/>
        <w:right w:val="none" w:sz="0" w:space="0" w:color="auto"/>
      </w:divBdr>
    </w:div>
    <w:div w:id="1921519841">
      <w:bodyDiv w:val="1"/>
      <w:marLeft w:val="0"/>
      <w:marRight w:val="0"/>
      <w:marTop w:val="0"/>
      <w:marBottom w:val="0"/>
      <w:divBdr>
        <w:top w:val="none" w:sz="0" w:space="0" w:color="auto"/>
        <w:left w:val="none" w:sz="0" w:space="0" w:color="auto"/>
        <w:bottom w:val="none" w:sz="0" w:space="0" w:color="auto"/>
        <w:right w:val="none" w:sz="0" w:space="0" w:color="auto"/>
      </w:divBdr>
    </w:div>
    <w:div w:id="1922719072">
      <w:bodyDiv w:val="1"/>
      <w:marLeft w:val="0"/>
      <w:marRight w:val="0"/>
      <w:marTop w:val="0"/>
      <w:marBottom w:val="0"/>
      <w:divBdr>
        <w:top w:val="none" w:sz="0" w:space="0" w:color="auto"/>
        <w:left w:val="none" w:sz="0" w:space="0" w:color="auto"/>
        <w:bottom w:val="none" w:sz="0" w:space="0" w:color="auto"/>
        <w:right w:val="none" w:sz="0" w:space="0" w:color="auto"/>
      </w:divBdr>
    </w:div>
    <w:div w:id="1922830162">
      <w:bodyDiv w:val="1"/>
      <w:marLeft w:val="0"/>
      <w:marRight w:val="0"/>
      <w:marTop w:val="0"/>
      <w:marBottom w:val="0"/>
      <w:divBdr>
        <w:top w:val="none" w:sz="0" w:space="0" w:color="auto"/>
        <w:left w:val="none" w:sz="0" w:space="0" w:color="auto"/>
        <w:bottom w:val="none" w:sz="0" w:space="0" w:color="auto"/>
        <w:right w:val="none" w:sz="0" w:space="0" w:color="auto"/>
      </w:divBdr>
    </w:div>
    <w:div w:id="1923175177">
      <w:bodyDiv w:val="1"/>
      <w:marLeft w:val="0"/>
      <w:marRight w:val="0"/>
      <w:marTop w:val="0"/>
      <w:marBottom w:val="0"/>
      <w:divBdr>
        <w:top w:val="none" w:sz="0" w:space="0" w:color="auto"/>
        <w:left w:val="none" w:sz="0" w:space="0" w:color="auto"/>
        <w:bottom w:val="none" w:sz="0" w:space="0" w:color="auto"/>
        <w:right w:val="none" w:sz="0" w:space="0" w:color="auto"/>
      </w:divBdr>
    </w:div>
    <w:div w:id="1923834123">
      <w:bodyDiv w:val="1"/>
      <w:marLeft w:val="0"/>
      <w:marRight w:val="0"/>
      <w:marTop w:val="0"/>
      <w:marBottom w:val="0"/>
      <w:divBdr>
        <w:top w:val="none" w:sz="0" w:space="0" w:color="auto"/>
        <w:left w:val="none" w:sz="0" w:space="0" w:color="auto"/>
        <w:bottom w:val="none" w:sz="0" w:space="0" w:color="auto"/>
        <w:right w:val="none" w:sz="0" w:space="0" w:color="auto"/>
      </w:divBdr>
    </w:div>
    <w:div w:id="1925453586">
      <w:bodyDiv w:val="1"/>
      <w:marLeft w:val="0"/>
      <w:marRight w:val="0"/>
      <w:marTop w:val="0"/>
      <w:marBottom w:val="0"/>
      <w:divBdr>
        <w:top w:val="none" w:sz="0" w:space="0" w:color="auto"/>
        <w:left w:val="none" w:sz="0" w:space="0" w:color="auto"/>
        <w:bottom w:val="none" w:sz="0" w:space="0" w:color="auto"/>
        <w:right w:val="none" w:sz="0" w:space="0" w:color="auto"/>
      </w:divBdr>
    </w:div>
    <w:div w:id="1925526393">
      <w:bodyDiv w:val="1"/>
      <w:marLeft w:val="0"/>
      <w:marRight w:val="0"/>
      <w:marTop w:val="0"/>
      <w:marBottom w:val="0"/>
      <w:divBdr>
        <w:top w:val="none" w:sz="0" w:space="0" w:color="auto"/>
        <w:left w:val="none" w:sz="0" w:space="0" w:color="auto"/>
        <w:bottom w:val="none" w:sz="0" w:space="0" w:color="auto"/>
        <w:right w:val="none" w:sz="0" w:space="0" w:color="auto"/>
      </w:divBdr>
    </w:div>
    <w:div w:id="1925869040">
      <w:bodyDiv w:val="1"/>
      <w:marLeft w:val="0"/>
      <w:marRight w:val="0"/>
      <w:marTop w:val="0"/>
      <w:marBottom w:val="0"/>
      <w:divBdr>
        <w:top w:val="none" w:sz="0" w:space="0" w:color="auto"/>
        <w:left w:val="none" w:sz="0" w:space="0" w:color="auto"/>
        <w:bottom w:val="none" w:sz="0" w:space="0" w:color="auto"/>
        <w:right w:val="none" w:sz="0" w:space="0" w:color="auto"/>
      </w:divBdr>
    </w:div>
    <w:div w:id="1926451947">
      <w:bodyDiv w:val="1"/>
      <w:marLeft w:val="0"/>
      <w:marRight w:val="0"/>
      <w:marTop w:val="0"/>
      <w:marBottom w:val="0"/>
      <w:divBdr>
        <w:top w:val="none" w:sz="0" w:space="0" w:color="auto"/>
        <w:left w:val="none" w:sz="0" w:space="0" w:color="auto"/>
        <w:bottom w:val="none" w:sz="0" w:space="0" w:color="auto"/>
        <w:right w:val="none" w:sz="0" w:space="0" w:color="auto"/>
      </w:divBdr>
    </w:div>
    <w:div w:id="1927223450">
      <w:bodyDiv w:val="1"/>
      <w:marLeft w:val="0"/>
      <w:marRight w:val="0"/>
      <w:marTop w:val="0"/>
      <w:marBottom w:val="0"/>
      <w:divBdr>
        <w:top w:val="none" w:sz="0" w:space="0" w:color="auto"/>
        <w:left w:val="none" w:sz="0" w:space="0" w:color="auto"/>
        <w:bottom w:val="none" w:sz="0" w:space="0" w:color="auto"/>
        <w:right w:val="none" w:sz="0" w:space="0" w:color="auto"/>
      </w:divBdr>
    </w:div>
    <w:div w:id="1928465667">
      <w:bodyDiv w:val="1"/>
      <w:marLeft w:val="0"/>
      <w:marRight w:val="0"/>
      <w:marTop w:val="0"/>
      <w:marBottom w:val="0"/>
      <w:divBdr>
        <w:top w:val="none" w:sz="0" w:space="0" w:color="auto"/>
        <w:left w:val="none" w:sz="0" w:space="0" w:color="auto"/>
        <w:bottom w:val="none" w:sz="0" w:space="0" w:color="auto"/>
        <w:right w:val="none" w:sz="0" w:space="0" w:color="auto"/>
      </w:divBdr>
    </w:div>
    <w:div w:id="1928533427">
      <w:bodyDiv w:val="1"/>
      <w:marLeft w:val="0"/>
      <w:marRight w:val="0"/>
      <w:marTop w:val="0"/>
      <w:marBottom w:val="0"/>
      <w:divBdr>
        <w:top w:val="none" w:sz="0" w:space="0" w:color="auto"/>
        <w:left w:val="none" w:sz="0" w:space="0" w:color="auto"/>
        <w:bottom w:val="none" w:sz="0" w:space="0" w:color="auto"/>
        <w:right w:val="none" w:sz="0" w:space="0" w:color="auto"/>
      </w:divBdr>
    </w:div>
    <w:div w:id="1928539397">
      <w:bodyDiv w:val="1"/>
      <w:marLeft w:val="0"/>
      <w:marRight w:val="0"/>
      <w:marTop w:val="0"/>
      <w:marBottom w:val="0"/>
      <w:divBdr>
        <w:top w:val="none" w:sz="0" w:space="0" w:color="auto"/>
        <w:left w:val="none" w:sz="0" w:space="0" w:color="auto"/>
        <w:bottom w:val="none" w:sz="0" w:space="0" w:color="auto"/>
        <w:right w:val="none" w:sz="0" w:space="0" w:color="auto"/>
      </w:divBdr>
    </w:div>
    <w:div w:id="1928806881">
      <w:bodyDiv w:val="1"/>
      <w:marLeft w:val="0"/>
      <w:marRight w:val="0"/>
      <w:marTop w:val="0"/>
      <w:marBottom w:val="0"/>
      <w:divBdr>
        <w:top w:val="none" w:sz="0" w:space="0" w:color="auto"/>
        <w:left w:val="none" w:sz="0" w:space="0" w:color="auto"/>
        <w:bottom w:val="none" w:sz="0" w:space="0" w:color="auto"/>
        <w:right w:val="none" w:sz="0" w:space="0" w:color="auto"/>
      </w:divBdr>
    </w:div>
    <w:div w:id="1930308529">
      <w:bodyDiv w:val="1"/>
      <w:marLeft w:val="0"/>
      <w:marRight w:val="0"/>
      <w:marTop w:val="0"/>
      <w:marBottom w:val="0"/>
      <w:divBdr>
        <w:top w:val="none" w:sz="0" w:space="0" w:color="auto"/>
        <w:left w:val="none" w:sz="0" w:space="0" w:color="auto"/>
        <w:bottom w:val="none" w:sz="0" w:space="0" w:color="auto"/>
        <w:right w:val="none" w:sz="0" w:space="0" w:color="auto"/>
      </w:divBdr>
    </w:div>
    <w:div w:id="1930430160">
      <w:bodyDiv w:val="1"/>
      <w:marLeft w:val="0"/>
      <w:marRight w:val="0"/>
      <w:marTop w:val="0"/>
      <w:marBottom w:val="0"/>
      <w:divBdr>
        <w:top w:val="none" w:sz="0" w:space="0" w:color="auto"/>
        <w:left w:val="none" w:sz="0" w:space="0" w:color="auto"/>
        <w:bottom w:val="none" w:sz="0" w:space="0" w:color="auto"/>
        <w:right w:val="none" w:sz="0" w:space="0" w:color="auto"/>
      </w:divBdr>
    </w:div>
    <w:div w:id="1932544257">
      <w:bodyDiv w:val="1"/>
      <w:marLeft w:val="0"/>
      <w:marRight w:val="0"/>
      <w:marTop w:val="0"/>
      <w:marBottom w:val="0"/>
      <w:divBdr>
        <w:top w:val="none" w:sz="0" w:space="0" w:color="auto"/>
        <w:left w:val="none" w:sz="0" w:space="0" w:color="auto"/>
        <w:bottom w:val="none" w:sz="0" w:space="0" w:color="auto"/>
        <w:right w:val="none" w:sz="0" w:space="0" w:color="auto"/>
      </w:divBdr>
    </w:div>
    <w:div w:id="1933052206">
      <w:bodyDiv w:val="1"/>
      <w:marLeft w:val="0"/>
      <w:marRight w:val="0"/>
      <w:marTop w:val="0"/>
      <w:marBottom w:val="0"/>
      <w:divBdr>
        <w:top w:val="none" w:sz="0" w:space="0" w:color="auto"/>
        <w:left w:val="none" w:sz="0" w:space="0" w:color="auto"/>
        <w:bottom w:val="none" w:sz="0" w:space="0" w:color="auto"/>
        <w:right w:val="none" w:sz="0" w:space="0" w:color="auto"/>
      </w:divBdr>
    </w:div>
    <w:div w:id="1933707206">
      <w:bodyDiv w:val="1"/>
      <w:marLeft w:val="0"/>
      <w:marRight w:val="0"/>
      <w:marTop w:val="0"/>
      <w:marBottom w:val="0"/>
      <w:divBdr>
        <w:top w:val="none" w:sz="0" w:space="0" w:color="auto"/>
        <w:left w:val="none" w:sz="0" w:space="0" w:color="auto"/>
        <w:bottom w:val="none" w:sz="0" w:space="0" w:color="auto"/>
        <w:right w:val="none" w:sz="0" w:space="0" w:color="auto"/>
      </w:divBdr>
    </w:div>
    <w:div w:id="1933733951">
      <w:bodyDiv w:val="1"/>
      <w:marLeft w:val="0"/>
      <w:marRight w:val="0"/>
      <w:marTop w:val="0"/>
      <w:marBottom w:val="0"/>
      <w:divBdr>
        <w:top w:val="none" w:sz="0" w:space="0" w:color="auto"/>
        <w:left w:val="none" w:sz="0" w:space="0" w:color="auto"/>
        <w:bottom w:val="none" w:sz="0" w:space="0" w:color="auto"/>
        <w:right w:val="none" w:sz="0" w:space="0" w:color="auto"/>
      </w:divBdr>
    </w:div>
    <w:div w:id="1934127880">
      <w:bodyDiv w:val="1"/>
      <w:marLeft w:val="0"/>
      <w:marRight w:val="0"/>
      <w:marTop w:val="0"/>
      <w:marBottom w:val="0"/>
      <w:divBdr>
        <w:top w:val="none" w:sz="0" w:space="0" w:color="auto"/>
        <w:left w:val="none" w:sz="0" w:space="0" w:color="auto"/>
        <w:bottom w:val="none" w:sz="0" w:space="0" w:color="auto"/>
        <w:right w:val="none" w:sz="0" w:space="0" w:color="auto"/>
      </w:divBdr>
    </w:div>
    <w:div w:id="1935358809">
      <w:bodyDiv w:val="1"/>
      <w:marLeft w:val="0"/>
      <w:marRight w:val="0"/>
      <w:marTop w:val="0"/>
      <w:marBottom w:val="0"/>
      <w:divBdr>
        <w:top w:val="none" w:sz="0" w:space="0" w:color="auto"/>
        <w:left w:val="none" w:sz="0" w:space="0" w:color="auto"/>
        <w:bottom w:val="none" w:sz="0" w:space="0" w:color="auto"/>
        <w:right w:val="none" w:sz="0" w:space="0" w:color="auto"/>
      </w:divBdr>
    </w:div>
    <w:div w:id="1936207111">
      <w:bodyDiv w:val="1"/>
      <w:marLeft w:val="0"/>
      <w:marRight w:val="0"/>
      <w:marTop w:val="0"/>
      <w:marBottom w:val="0"/>
      <w:divBdr>
        <w:top w:val="none" w:sz="0" w:space="0" w:color="auto"/>
        <w:left w:val="none" w:sz="0" w:space="0" w:color="auto"/>
        <w:bottom w:val="none" w:sz="0" w:space="0" w:color="auto"/>
        <w:right w:val="none" w:sz="0" w:space="0" w:color="auto"/>
      </w:divBdr>
    </w:div>
    <w:div w:id="1936590585">
      <w:bodyDiv w:val="1"/>
      <w:marLeft w:val="0"/>
      <w:marRight w:val="0"/>
      <w:marTop w:val="0"/>
      <w:marBottom w:val="0"/>
      <w:divBdr>
        <w:top w:val="none" w:sz="0" w:space="0" w:color="auto"/>
        <w:left w:val="none" w:sz="0" w:space="0" w:color="auto"/>
        <w:bottom w:val="none" w:sz="0" w:space="0" w:color="auto"/>
        <w:right w:val="none" w:sz="0" w:space="0" w:color="auto"/>
      </w:divBdr>
    </w:div>
    <w:div w:id="1940018762">
      <w:bodyDiv w:val="1"/>
      <w:marLeft w:val="0"/>
      <w:marRight w:val="0"/>
      <w:marTop w:val="0"/>
      <w:marBottom w:val="0"/>
      <w:divBdr>
        <w:top w:val="none" w:sz="0" w:space="0" w:color="auto"/>
        <w:left w:val="none" w:sz="0" w:space="0" w:color="auto"/>
        <w:bottom w:val="none" w:sz="0" w:space="0" w:color="auto"/>
        <w:right w:val="none" w:sz="0" w:space="0" w:color="auto"/>
      </w:divBdr>
    </w:div>
    <w:div w:id="1940870871">
      <w:bodyDiv w:val="1"/>
      <w:marLeft w:val="0"/>
      <w:marRight w:val="0"/>
      <w:marTop w:val="0"/>
      <w:marBottom w:val="0"/>
      <w:divBdr>
        <w:top w:val="none" w:sz="0" w:space="0" w:color="auto"/>
        <w:left w:val="none" w:sz="0" w:space="0" w:color="auto"/>
        <w:bottom w:val="none" w:sz="0" w:space="0" w:color="auto"/>
        <w:right w:val="none" w:sz="0" w:space="0" w:color="auto"/>
      </w:divBdr>
    </w:div>
    <w:div w:id="1941833079">
      <w:bodyDiv w:val="1"/>
      <w:marLeft w:val="0"/>
      <w:marRight w:val="0"/>
      <w:marTop w:val="0"/>
      <w:marBottom w:val="0"/>
      <w:divBdr>
        <w:top w:val="none" w:sz="0" w:space="0" w:color="auto"/>
        <w:left w:val="none" w:sz="0" w:space="0" w:color="auto"/>
        <w:bottom w:val="none" w:sz="0" w:space="0" w:color="auto"/>
        <w:right w:val="none" w:sz="0" w:space="0" w:color="auto"/>
      </w:divBdr>
    </w:div>
    <w:div w:id="1941833567">
      <w:bodyDiv w:val="1"/>
      <w:marLeft w:val="0"/>
      <w:marRight w:val="0"/>
      <w:marTop w:val="0"/>
      <w:marBottom w:val="0"/>
      <w:divBdr>
        <w:top w:val="none" w:sz="0" w:space="0" w:color="auto"/>
        <w:left w:val="none" w:sz="0" w:space="0" w:color="auto"/>
        <w:bottom w:val="none" w:sz="0" w:space="0" w:color="auto"/>
        <w:right w:val="none" w:sz="0" w:space="0" w:color="auto"/>
      </w:divBdr>
    </w:div>
    <w:div w:id="1942057824">
      <w:bodyDiv w:val="1"/>
      <w:marLeft w:val="0"/>
      <w:marRight w:val="0"/>
      <w:marTop w:val="0"/>
      <w:marBottom w:val="0"/>
      <w:divBdr>
        <w:top w:val="none" w:sz="0" w:space="0" w:color="auto"/>
        <w:left w:val="none" w:sz="0" w:space="0" w:color="auto"/>
        <w:bottom w:val="none" w:sz="0" w:space="0" w:color="auto"/>
        <w:right w:val="none" w:sz="0" w:space="0" w:color="auto"/>
      </w:divBdr>
    </w:div>
    <w:div w:id="1942180764">
      <w:bodyDiv w:val="1"/>
      <w:marLeft w:val="0"/>
      <w:marRight w:val="0"/>
      <w:marTop w:val="0"/>
      <w:marBottom w:val="0"/>
      <w:divBdr>
        <w:top w:val="none" w:sz="0" w:space="0" w:color="auto"/>
        <w:left w:val="none" w:sz="0" w:space="0" w:color="auto"/>
        <w:bottom w:val="none" w:sz="0" w:space="0" w:color="auto"/>
        <w:right w:val="none" w:sz="0" w:space="0" w:color="auto"/>
      </w:divBdr>
    </w:div>
    <w:div w:id="1942370736">
      <w:bodyDiv w:val="1"/>
      <w:marLeft w:val="0"/>
      <w:marRight w:val="0"/>
      <w:marTop w:val="0"/>
      <w:marBottom w:val="0"/>
      <w:divBdr>
        <w:top w:val="none" w:sz="0" w:space="0" w:color="auto"/>
        <w:left w:val="none" w:sz="0" w:space="0" w:color="auto"/>
        <w:bottom w:val="none" w:sz="0" w:space="0" w:color="auto"/>
        <w:right w:val="none" w:sz="0" w:space="0" w:color="auto"/>
      </w:divBdr>
    </w:div>
    <w:div w:id="1943418519">
      <w:bodyDiv w:val="1"/>
      <w:marLeft w:val="0"/>
      <w:marRight w:val="0"/>
      <w:marTop w:val="0"/>
      <w:marBottom w:val="0"/>
      <w:divBdr>
        <w:top w:val="none" w:sz="0" w:space="0" w:color="auto"/>
        <w:left w:val="none" w:sz="0" w:space="0" w:color="auto"/>
        <w:bottom w:val="none" w:sz="0" w:space="0" w:color="auto"/>
        <w:right w:val="none" w:sz="0" w:space="0" w:color="auto"/>
      </w:divBdr>
    </w:div>
    <w:div w:id="1943607196">
      <w:bodyDiv w:val="1"/>
      <w:marLeft w:val="0"/>
      <w:marRight w:val="0"/>
      <w:marTop w:val="0"/>
      <w:marBottom w:val="0"/>
      <w:divBdr>
        <w:top w:val="none" w:sz="0" w:space="0" w:color="auto"/>
        <w:left w:val="none" w:sz="0" w:space="0" w:color="auto"/>
        <w:bottom w:val="none" w:sz="0" w:space="0" w:color="auto"/>
        <w:right w:val="none" w:sz="0" w:space="0" w:color="auto"/>
      </w:divBdr>
    </w:div>
    <w:div w:id="1943680426">
      <w:bodyDiv w:val="1"/>
      <w:marLeft w:val="0"/>
      <w:marRight w:val="0"/>
      <w:marTop w:val="0"/>
      <w:marBottom w:val="0"/>
      <w:divBdr>
        <w:top w:val="none" w:sz="0" w:space="0" w:color="auto"/>
        <w:left w:val="none" w:sz="0" w:space="0" w:color="auto"/>
        <w:bottom w:val="none" w:sz="0" w:space="0" w:color="auto"/>
        <w:right w:val="none" w:sz="0" w:space="0" w:color="auto"/>
      </w:divBdr>
    </w:div>
    <w:div w:id="1943801671">
      <w:bodyDiv w:val="1"/>
      <w:marLeft w:val="0"/>
      <w:marRight w:val="0"/>
      <w:marTop w:val="0"/>
      <w:marBottom w:val="0"/>
      <w:divBdr>
        <w:top w:val="none" w:sz="0" w:space="0" w:color="auto"/>
        <w:left w:val="none" w:sz="0" w:space="0" w:color="auto"/>
        <w:bottom w:val="none" w:sz="0" w:space="0" w:color="auto"/>
        <w:right w:val="none" w:sz="0" w:space="0" w:color="auto"/>
      </w:divBdr>
    </w:div>
    <w:div w:id="1945110589">
      <w:bodyDiv w:val="1"/>
      <w:marLeft w:val="0"/>
      <w:marRight w:val="0"/>
      <w:marTop w:val="0"/>
      <w:marBottom w:val="0"/>
      <w:divBdr>
        <w:top w:val="none" w:sz="0" w:space="0" w:color="auto"/>
        <w:left w:val="none" w:sz="0" w:space="0" w:color="auto"/>
        <w:bottom w:val="none" w:sz="0" w:space="0" w:color="auto"/>
        <w:right w:val="none" w:sz="0" w:space="0" w:color="auto"/>
      </w:divBdr>
    </w:div>
    <w:div w:id="1945990807">
      <w:bodyDiv w:val="1"/>
      <w:marLeft w:val="0"/>
      <w:marRight w:val="0"/>
      <w:marTop w:val="0"/>
      <w:marBottom w:val="0"/>
      <w:divBdr>
        <w:top w:val="none" w:sz="0" w:space="0" w:color="auto"/>
        <w:left w:val="none" w:sz="0" w:space="0" w:color="auto"/>
        <w:bottom w:val="none" w:sz="0" w:space="0" w:color="auto"/>
        <w:right w:val="none" w:sz="0" w:space="0" w:color="auto"/>
      </w:divBdr>
    </w:div>
    <w:div w:id="1946687399">
      <w:bodyDiv w:val="1"/>
      <w:marLeft w:val="0"/>
      <w:marRight w:val="0"/>
      <w:marTop w:val="0"/>
      <w:marBottom w:val="0"/>
      <w:divBdr>
        <w:top w:val="none" w:sz="0" w:space="0" w:color="auto"/>
        <w:left w:val="none" w:sz="0" w:space="0" w:color="auto"/>
        <w:bottom w:val="none" w:sz="0" w:space="0" w:color="auto"/>
        <w:right w:val="none" w:sz="0" w:space="0" w:color="auto"/>
      </w:divBdr>
    </w:div>
    <w:div w:id="1946762844">
      <w:bodyDiv w:val="1"/>
      <w:marLeft w:val="0"/>
      <w:marRight w:val="0"/>
      <w:marTop w:val="0"/>
      <w:marBottom w:val="0"/>
      <w:divBdr>
        <w:top w:val="none" w:sz="0" w:space="0" w:color="auto"/>
        <w:left w:val="none" w:sz="0" w:space="0" w:color="auto"/>
        <w:bottom w:val="none" w:sz="0" w:space="0" w:color="auto"/>
        <w:right w:val="none" w:sz="0" w:space="0" w:color="auto"/>
      </w:divBdr>
    </w:div>
    <w:div w:id="1947538170">
      <w:bodyDiv w:val="1"/>
      <w:marLeft w:val="0"/>
      <w:marRight w:val="0"/>
      <w:marTop w:val="0"/>
      <w:marBottom w:val="0"/>
      <w:divBdr>
        <w:top w:val="none" w:sz="0" w:space="0" w:color="auto"/>
        <w:left w:val="none" w:sz="0" w:space="0" w:color="auto"/>
        <w:bottom w:val="none" w:sz="0" w:space="0" w:color="auto"/>
        <w:right w:val="none" w:sz="0" w:space="0" w:color="auto"/>
      </w:divBdr>
    </w:div>
    <w:div w:id="1947762278">
      <w:bodyDiv w:val="1"/>
      <w:marLeft w:val="0"/>
      <w:marRight w:val="0"/>
      <w:marTop w:val="0"/>
      <w:marBottom w:val="0"/>
      <w:divBdr>
        <w:top w:val="none" w:sz="0" w:space="0" w:color="auto"/>
        <w:left w:val="none" w:sz="0" w:space="0" w:color="auto"/>
        <w:bottom w:val="none" w:sz="0" w:space="0" w:color="auto"/>
        <w:right w:val="none" w:sz="0" w:space="0" w:color="auto"/>
      </w:divBdr>
    </w:div>
    <w:div w:id="1948154181">
      <w:bodyDiv w:val="1"/>
      <w:marLeft w:val="0"/>
      <w:marRight w:val="0"/>
      <w:marTop w:val="0"/>
      <w:marBottom w:val="0"/>
      <w:divBdr>
        <w:top w:val="none" w:sz="0" w:space="0" w:color="auto"/>
        <w:left w:val="none" w:sz="0" w:space="0" w:color="auto"/>
        <w:bottom w:val="none" w:sz="0" w:space="0" w:color="auto"/>
        <w:right w:val="none" w:sz="0" w:space="0" w:color="auto"/>
      </w:divBdr>
    </w:div>
    <w:div w:id="1949121726">
      <w:bodyDiv w:val="1"/>
      <w:marLeft w:val="0"/>
      <w:marRight w:val="0"/>
      <w:marTop w:val="0"/>
      <w:marBottom w:val="0"/>
      <w:divBdr>
        <w:top w:val="none" w:sz="0" w:space="0" w:color="auto"/>
        <w:left w:val="none" w:sz="0" w:space="0" w:color="auto"/>
        <w:bottom w:val="none" w:sz="0" w:space="0" w:color="auto"/>
        <w:right w:val="none" w:sz="0" w:space="0" w:color="auto"/>
      </w:divBdr>
    </w:div>
    <w:div w:id="1949920612">
      <w:bodyDiv w:val="1"/>
      <w:marLeft w:val="0"/>
      <w:marRight w:val="0"/>
      <w:marTop w:val="0"/>
      <w:marBottom w:val="0"/>
      <w:divBdr>
        <w:top w:val="none" w:sz="0" w:space="0" w:color="auto"/>
        <w:left w:val="none" w:sz="0" w:space="0" w:color="auto"/>
        <w:bottom w:val="none" w:sz="0" w:space="0" w:color="auto"/>
        <w:right w:val="none" w:sz="0" w:space="0" w:color="auto"/>
      </w:divBdr>
    </w:div>
    <w:div w:id="1950158152">
      <w:bodyDiv w:val="1"/>
      <w:marLeft w:val="0"/>
      <w:marRight w:val="0"/>
      <w:marTop w:val="0"/>
      <w:marBottom w:val="0"/>
      <w:divBdr>
        <w:top w:val="none" w:sz="0" w:space="0" w:color="auto"/>
        <w:left w:val="none" w:sz="0" w:space="0" w:color="auto"/>
        <w:bottom w:val="none" w:sz="0" w:space="0" w:color="auto"/>
        <w:right w:val="none" w:sz="0" w:space="0" w:color="auto"/>
      </w:divBdr>
    </w:div>
    <w:div w:id="1950702022">
      <w:bodyDiv w:val="1"/>
      <w:marLeft w:val="0"/>
      <w:marRight w:val="0"/>
      <w:marTop w:val="0"/>
      <w:marBottom w:val="0"/>
      <w:divBdr>
        <w:top w:val="none" w:sz="0" w:space="0" w:color="auto"/>
        <w:left w:val="none" w:sz="0" w:space="0" w:color="auto"/>
        <w:bottom w:val="none" w:sz="0" w:space="0" w:color="auto"/>
        <w:right w:val="none" w:sz="0" w:space="0" w:color="auto"/>
      </w:divBdr>
    </w:div>
    <w:div w:id="1951622516">
      <w:bodyDiv w:val="1"/>
      <w:marLeft w:val="0"/>
      <w:marRight w:val="0"/>
      <w:marTop w:val="0"/>
      <w:marBottom w:val="0"/>
      <w:divBdr>
        <w:top w:val="none" w:sz="0" w:space="0" w:color="auto"/>
        <w:left w:val="none" w:sz="0" w:space="0" w:color="auto"/>
        <w:bottom w:val="none" w:sz="0" w:space="0" w:color="auto"/>
        <w:right w:val="none" w:sz="0" w:space="0" w:color="auto"/>
      </w:divBdr>
    </w:div>
    <w:div w:id="1951817072">
      <w:bodyDiv w:val="1"/>
      <w:marLeft w:val="0"/>
      <w:marRight w:val="0"/>
      <w:marTop w:val="0"/>
      <w:marBottom w:val="0"/>
      <w:divBdr>
        <w:top w:val="none" w:sz="0" w:space="0" w:color="auto"/>
        <w:left w:val="none" w:sz="0" w:space="0" w:color="auto"/>
        <w:bottom w:val="none" w:sz="0" w:space="0" w:color="auto"/>
        <w:right w:val="none" w:sz="0" w:space="0" w:color="auto"/>
      </w:divBdr>
    </w:div>
    <w:div w:id="1952085718">
      <w:bodyDiv w:val="1"/>
      <w:marLeft w:val="0"/>
      <w:marRight w:val="0"/>
      <w:marTop w:val="0"/>
      <w:marBottom w:val="0"/>
      <w:divBdr>
        <w:top w:val="none" w:sz="0" w:space="0" w:color="auto"/>
        <w:left w:val="none" w:sz="0" w:space="0" w:color="auto"/>
        <w:bottom w:val="none" w:sz="0" w:space="0" w:color="auto"/>
        <w:right w:val="none" w:sz="0" w:space="0" w:color="auto"/>
      </w:divBdr>
    </w:div>
    <w:div w:id="1952740299">
      <w:bodyDiv w:val="1"/>
      <w:marLeft w:val="0"/>
      <w:marRight w:val="0"/>
      <w:marTop w:val="0"/>
      <w:marBottom w:val="0"/>
      <w:divBdr>
        <w:top w:val="none" w:sz="0" w:space="0" w:color="auto"/>
        <w:left w:val="none" w:sz="0" w:space="0" w:color="auto"/>
        <w:bottom w:val="none" w:sz="0" w:space="0" w:color="auto"/>
        <w:right w:val="none" w:sz="0" w:space="0" w:color="auto"/>
      </w:divBdr>
    </w:div>
    <w:div w:id="1952858714">
      <w:bodyDiv w:val="1"/>
      <w:marLeft w:val="0"/>
      <w:marRight w:val="0"/>
      <w:marTop w:val="0"/>
      <w:marBottom w:val="0"/>
      <w:divBdr>
        <w:top w:val="none" w:sz="0" w:space="0" w:color="auto"/>
        <w:left w:val="none" w:sz="0" w:space="0" w:color="auto"/>
        <w:bottom w:val="none" w:sz="0" w:space="0" w:color="auto"/>
        <w:right w:val="none" w:sz="0" w:space="0" w:color="auto"/>
      </w:divBdr>
    </w:div>
    <w:div w:id="1954163934">
      <w:bodyDiv w:val="1"/>
      <w:marLeft w:val="0"/>
      <w:marRight w:val="0"/>
      <w:marTop w:val="0"/>
      <w:marBottom w:val="0"/>
      <w:divBdr>
        <w:top w:val="none" w:sz="0" w:space="0" w:color="auto"/>
        <w:left w:val="none" w:sz="0" w:space="0" w:color="auto"/>
        <w:bottom w:val="none" w:sz="0" w:space="0" w:color="auto"/>
        <w:right w:val="none" w:sz="0" w:space="0" w:color="auto"/>
      </w:divBdr>
    </w:div>
    <w:div w:id="1954247910">
      <w:bodyDiv w:val="1"/>
      <w:marLeft w:val="0"/>
      <w:marRight w:val="0"/>
      <w:marTop w:val="0"/>
      <w:marBottom w:val="0"/>
      <w:divBdr>
        <w:top w:val="none" w:sz="0" w:space="0" w:color="auto"/>
        <w:left w:val="none" w:sz="0" w:space="0" w:color="auto"/>
        <w:bottom w:val="none" w:sz="0" w:space="0" w:color="auto"/>
        <w:right w:val="none" w:sz="0" w:space="0" w:color="auto"/>
      </w:divBdr>
    </w:div>
    <w:div w:id="1955867972">
      <w:bodyDiv w:val="1"/>
      <w:marLeft w:val="0"/>
      <w:marRight w:val="0"/>
      <w:marTop w:val="0"/>
      <w:marBottom w:val="0"/>
      <w:divBdr>
        <w:top w:val="none" w:sz="0" w:space="0" w:color="auto"/>
        <w:left w:val="none" w:sz="0" w:space="0" w:color="auto"/>
        <w:bottom w:val="none" w:sz="0" w:space="0" w:color="auto"/>
        <w:right w:val="none" w:sz="0" w:space="0" w:color="auto"/>
      </w:divBdr>
    </w:div>
    <w:div w:id="1957247288">
      <w:bodyDiv w:val="1"/>
      <w:marLeft w:val="0"/>
      <w:marRight w:val="0"/>
      <w:marTop w:val="0"/>
      <w:marBottom w:val="0"/>
      <w:divBdr>
        <w:top w:val="none" w:sz="0" w:space="0" w:color="auto"/>
        <w:left w:val="none" w:sz="0" w:space="0" w:color="auto"/>
        <w:bottom w:val="none" w:sz="0" w:space="0" w:color="auto"/>
        <w:right w:val="none" w:sz="0" w:space="0" w:color="auto"/>
      </w:divBdr>
    </w:div>
    <w:div w:id="1958827627">
      <w:bodyDiv w:val="1"/>
      <w:marLeft w:val="0"/>
      <w:marRight w:val="0"/>
      <w:marTop w:val="0"/>
      <w:marBottom w:val="0"/>
      <w:divBdr>
        <w:top w:val="none" w:sz="0" w:space="0" w:color="auto"/>
        <w:left w:val="none" w:sz="0" w:space="0" w:color="auto"/>
        <w:bottom w:val="none" w:sz="0" w:space="0" w:color="auto"/>
        <w:right w:val="none" w:sz="0" w:space="0" w:color="auto"/>
      </w:divBdr>
    </w:div>
    <w:div w:id="1959330483">
      <w:bodyDiv w:val="1"/>
      <w:marLeft w:val="0"/>
      <w:marRight w:val="0"/>
      <w:marTop w:val="0"/>
      <w:marBottom w:val="0"/>
      <w:divBdr>
        <w:top w:val="none" w:sz="0" w:space="0" w:color="auto"/>
        <w:left w:val="none" w:sz="0" w:space="0" w:color="auto"/>
        <w:bottom w:val="none" w:sz="0" w:space="0" w:color="auto"/>
        <w:right w:val="none" w:sz="0" w:space="0" w:color="auto"/>
      </w:divBdr>
    </w:div>
    <w:div w:id="1959487069">
      <w:bodyDiv w:val="1"/>
      <w:marLeft w:val="0"/>
      <w:marRight w:val="0"/>
      <w:marTop w:val="0"/>
      <w:marBottom w:val="0"/>
      <w:divBdr>
        <w:top w:val="none" w:sz="0" w:space="0" w:color="auto"/>
        <w:left w:val="none" w:sz="0" w:space="0" w:color="auto"/>
        <w:bottom w:val="none" w:sz="0" w:space="0" w:color="auto"/>
        <w:right w:val="none" w:sz="0" w:space="0" w:color="auto"/>
      </w:divBdr>
    </w:div>
    <w:div w:id="1959992146">
      <w:bodyDiv w:val="1"/>
      <w:marLeft w:val="0"/>
      <w:marRight w:val="0"/>
      <w:marTop w:val="0"/>
      <w:marBottom w:val="0"/>
      <w:divBdr>
        <w:top w:val="none" w:sz="0" w:space="0" w:color="auto"/>
        <w:left w:val="none" w:sz="0" w:space="0" w:color="auto"/>
        <w:bottom w:val="none" w:sz="0" w:space="0" w:color="auto"/>
        <w:right w:val="none" w:sz="0" w:space="0" w:color="auto"/>
      </w:divBdr>
    </w:div>
    <w:div w:id="1960724148">
      <w:bodyDiv w:val="1"/>
      <w:marLeft w:val="0"/>
      <w:marRight w:val="0"/>
      <w:marTop w:val="0"/>
      <w:marBottom w:val="0"/>
      <w:divBdr>
        <w:top w:val="none" w:sz="0" w:space="0" w:color="auto"/>
        <w:left w:val="none" w:sz="0" w:space="0" w:color="auto"/>
        <w:bottom w:val="none" w:sz="0" w:space="0" w:color="auto"/>
        <w:right w:val="none" w:sz="0" w:space="0" w:color="auto"/>
      </w:divBdr>
    </w:div>
    <w:div w:id="1961110800">
      <w:bodyDiv w:val="1"/>
      <w:marLeft w:val="0"/>
      <w:marRight w:val="0"/>
      <w:marTop w:val="0"/>
      <w:marBottom w:val="0"/>
      <w:divBdr>
        <w:top w:val="none" w:sz="0" w:space="0" w:color="auto"/>
        <w:left w:val="none" w:sz="0" w:space="0" w:color="auto"/>
        <w:bottom w:val="none" w:sz="0" w:space="0" w:color="auto"/>
        <w:right w:val="none" w:sz="0" w:space="0" w:color="auto"/>
      </w:divBdr>
    </w:div>
    <w:div w:id="1961448145">
      <w:bodyDiv w:val="1"/>
      <w:marLeft w:val="0"/>
      <w:marRight w:val="0"/>
      <w:marTop w:val="0"/>
      <w:marBottom w:val="0"/>
      <w:divBdr>
        <w:top w:val="none" w:sz="0" w:space="0" w:color="auto"/>
        <w:left w:val="none" w:sz="0" w:space="0" w:color="auto"/>
        <w:bottom w:val="none" w:sz="0" w:space="0" w:color="auto"/>
        <w:right w:val="none" w:sz="0" w:space="0" w:color="auto"/>
      </w:divBdr>
    </w:div>
    <w:div w:id="1961912145">
      <w:bodyDiv w:val="1"/>
      <w:marLeft w:val="0"/>
      <w:marRight w:val="0"/>
      <w:marTop w:val="0"/>
      <w:marBottom w:val="0"/>
      <w:divBdr>
        <w:top w:val="none" w:sz="0" w:space="0" w:color="auto"/>
        <w:left w:val="none" w:sz="0" w:space="0" w:color="auto"/>
        <w:bottom w:val="none" w:sz="0" w:space="0" w:color="auto"/>
        <w:right w:val="none" w:sz="0" w:space="0" w:color="auto"/>
      </w:divBdr>
    </w:div>
    <w:div w:id="1961912619">
      <w:bodyDiv w:val="1"/>
      <w:marLeft w:val="0"/>
      <w:marRight w:val="0"/>
      <w:marTop w:val="0"/>
      <w:marBottom w:val="0"/>
      <w:divBdr>
        <w:top w:val="none" w:sz="0" w:space="0" w:color="auto"/>
        <w:left w:val="none" w:sz="0" w:space="0" w:color="auto"/>
        <w:bottom w:val="none" w:sz="0" w:space="0" w:color="auto"/>
        <w:right w:val="none" w:sz="0" w:space="0" w:color="auto"/>
      </w:divBdr>
    </w:div>
    <w:div w:id="1964262253">
      <w:bodyDiv w:val="1"/>
      <w:marLeft w:val="0"/>
      <w:marRight w:val="0"/>
      <w:marTop w:val="0"/>
      <w:marBottom w:val="0"/>
      <w:divBdr>
        <w:top w:val="none" w:sz="0" w:space="0" w:color="auto"/>
        <w:left w:val="none" w:sz="0" w:space="0" w:color="auto"/>
        <w:bottom w:val="none" w:sz="0" w:space="0" w:color="auto"/>
        <w:right w:val="none" w:sz="0" w:space="0" w:color="auto"/>
      </w:divBdr>
    </w:div>
    <w:div w:id="1964654404">
      <w:bodyDiv w:val="1"/>
      <w:marLeft w:val="0"/>
      <w:marRight w:val="0"/>
      <w:marTop w:val="0"/>
      <w:marBottom w:val="0"/>
      <w:divBdr>
        <w:top w:val="none" w:sz="0" w:space="0" w:color="auto"/>
        <w:left w:val="none" w:sz="0" w:space="0" w:color="auto"/>
        <w:bottom w:val="none" w:sz="0" w:space="0" w:color="auto"/>
        <w:right w:val="none" w:sz="0" w:space="0" w:color="auto"/>
      </w:divBdr>
    </w:div>
    <w:div w:id="1965649418">
      <w:bodyDiv w:val="1"/>
      <w:marLeft w:val="0"/>
      <w:marRight w:val="0"/>
      <w:marTop w:val="0"/>
      <w:marBottom w:val="0"/>
      <w:divBdr>
        <w:top w:val="none" w:sz="0" w:space="0" w:color="auto"/>
        <w:left w:val="none" w:sz="0" w:space="0" w:color="auto"/>
        <w:bottom w:val="none" w:sz="0" w:space="0" w:color="auto"/>
        <w:right w:val="none" w:sz="0" w:space="0" w:color="auto"/>
      </w:divBdr>
    </w:div>
    <w:div w:id="1965966112">
      <w:bodyDiv w:val="1"/>
      <w:marLeft w:val="0"/>
      <w:marRight w:val="0"/>
      <w:marTop w:val="0"/>
      <w:marBottom w:val="0"/>
      <w:divBdr>
        <w:top w:val="none" w:sz="0" w:space="0" w:color="auto"/>
        <w:left w:val="none" w:sz="0" w:space="0" w:color="auto"/>
        <w:bottom w:val="none" w:sz="0" w:space="0" w:color="auto"/>
        <w:right w:val="none" w:sz="0" w:space="0" w:color="auto"/>
      </w:divBdr>
    </w:div>
    <w:div w:id="1966278118">
      <w:bodyDiv w:val="1"/>
      <w:marLeft w:val="0"/>
      <w:marRight w:val="0"/>
      <w:marTop w:val="0"/>
      <w:marBottom w:val="0"/>
      <w:divBdr>
        <w:top w:val="none" w:sz="0" w:space="0" w:color="auto"/>
        <w:left w:val="none" w:sz="0" w:space="0" w:color="auto"/>
        <w:bottom w:val="none" w:sz="0" w:space="0" w:color="auto"/>
        <w:right w:val="none" w:sz="0" w:space="0" w:color="auto"/>
      </w:divBdr>
    </w:div>
    <w:div w:id="1966426621">
      <w:bodyDiv w:val="1"/>
      <w:marLeft w:val="0"/>
      <w:marRight w:val="0"/>
      <w:marTop w:val="0"/>
      <w:marBottom w:val="0"/>
      <w:divBdr>
        <w:top w:val="none" w:sz="0" w:space="0" w:color="auto"/>
        <w:left w:val="none" w:sz="0" w:space="0" w:color="auto"/>
        <w:bottom w:val="none" w:sz="0" w:space="0" w:color="auto"/>
        <w:right w:val="none" w:sz="0" w:space="0" w:color="auto"/>
      </w:divBdr>
    </w:div>
    <w:div w:id="1967007439">
      <w:bodyDiv w:val="1"/>
      <w:marLeft w:val="0"/>
      <w:marRight w:val="0"/>
      <w:marTop w:val="0"/>
      <w:marBottom w:val="0"/>
      <w:divBdr>
        <w:top w:val="none" w:sz="0" w:space="0" w:color="auto"/>
        <w:left w:val="none" w:sz="0" w:space="0" w:color="auto"/>
        <w:bottom w:val="none" w:sz="0" w:space="0" w:color="auto"/>
        <w:right w:val="none" w:sz="0" w:space="0" w:color="auto"/>
      </w:divBdr>
    </w:div>
    <w:div w:id="1967657387">
      <w:bodyDiv w:val="1"/>
      <w:marLeft w:val="0"/>
      <w:marRight w:val="0"/>
      <w:marTop w:val="0"/>
      <w:marBottom w:val="0"/>
      <w:divBdr>
        <w:top w:val="none" w:sz="0" w:space="0" w:color="auto"/>
        <w:left w:val="none" w:sz="0" w:space="0" w:color="auto"/>
        <w:bottom w:val="none" w:sz="0" w:space="0" w:color="auto"/>
        <w:right w:val="none" w:sz="0" w:space="0" w:color="auto"/>
      </w:divBdr>
    </w:div>
    <w:div w:id="1967812896">
      <w:bodyDiv w:val="1"/>
      <w:marLeft w:val="0"/>
      <w:marRight w:val="0"/>
      <w:marTop w:val="0"/>
      <w:marBottom w:val="0"/>
      <w:divBdr>
        <w:top w:val="none" w:sz="0" w:space="0" w:color="auto"/>
        <w:left w:val="none" w:sz="0" w:space="0" w:color="auto"/>
        <w:bottom w:val="none" w:sz="0" w:space="0" w:color="auto"/>
        <w:right w:val="none" w:sz="0" w:space="0" w:color="auto"/>
      </w:divBdr>
    </w:div>
    <w:div w:id="1969387852">
      <w:bodyDiv w:val="1"/>
      <w:marLeft w:val="0"/>
      <w:marRight w:val="0"/>
      <w:marTop w:val="0"/>
      <w:marBottom w:val="0"/>
      <w:divBdr>
        <w:top w:val="none" w:sz="0" w:space="0" w:color="auto"/>
        <w:left w:val="none" w:sz="0" w:space="0" w:color="auto"/>
        <w:bottom w:val="none" w:sz="0" w:space="0" w:color="auto"/>
        <w:right w:val="none" w:sz="0" w:space="0" w:color="auto"/>
      </w:divBdr>
    </w:div>
    <w:div w:id="1970044298">
      <w:bodyDiv w:val="1"/>
      <w:marLeft w:val="0"/>
      <w:marRight w:val="0"/>
      <w:marTop w:val="0"/>
      <w:marBottom w:val="0"/>
      <w:divBdr>
        <w:top w:val="none" w:sz="0" w:space="0" w:color="auto"/>
        <w:left w:val="none" w:sz="0" w:space="0" w:color="auto"/>
        <w:bottom w:val="none" w:sz="0" w:space="0" w:color="auto"/>
        <w:right w:val="none" w:sz="0" w:space="0" w:color="auto"/>
      </w:divBdr>
    </w:div>
    <w:div w:id="1970432744">
      <w:bodyDiv w:val="1"/>
      <w:marLeft w:val="0"/>
      <w:marRight w:val="0"/>
      <w:marTop w:val="0"/>
      <w:marBottom w:val="0"/>
      <w:divBdr>
        <w:top w:val="none" w:sz="0" w:space="0" w:color="auto"/>
        <w:left w:val="none" w:sz="0" w:space="0" w:color="auto"/>
        <w:bottom w:val="none" w:sz="0" w:space="0" w:color="auto"/>
        <w:right w:val="none" w:sz="0" w:space="0" w:color="auto"/>
      </w:divBdr>
    </w:div>
    <w:div w:id="1972202499">
      <w:bodyDiv w:val="1"/>
      <w:marLeft w:val="0"/>
      <w:marRight w:val="0"/>
      <w:marTop w:val="0"/>
      <w:marBottom w:val="0"/>
      <w:divBdr>
        <w:top w:val="none" w:sz="0" w:space="0" w:color="auto"/>
        <w:left w:val="none" w:sz="0" w:space="0" w:color="auto"/>
        <w:bottom w:val="none" w:sz="0" w:space="0" w:color="auto"/>
        <w:right w:val="none" w:sz="0" w:space="0" w:color="auto"/>
      </w:divBdr>
    </w:div>
    <w:div w:id="1975285450">
      <w:bodyDiv w:val="1"/>
      <w:marLeft w:val="0"/>
      <w:marRight w:val="0"/>
      <w:marTop w:val="0"/>
      <w:marBottom w:val="0"/>
      <w:divBdr>
        <w:top w:val="none" w:sz="0" w:space="0" w:color="auto"/>
        <w:left w:val="none" w:sz="0" w:space="0" w:color="auto"/>
        <w:bottom w:val="none" w:sz="0" w:space="0" w:color="auto"/>
        <w:right w:val="none" w:sz="0" w:space="0" w:color="auto"/>
      </w:divBdr>
    </w:div>
    <w:div w:id="1976448253">
      <w:bodyDiv w:val="1"/>
      <w:marLeft w:val="0"/>
      <w:marRight w:val="0"/>
      <w:marTop w:val="0"/>
      <w:marBottom w:val="0"/>
      <w:divBdr>
        <w:top w:val="none" w:sz="0" w:space="0" w:color="auto"/>
        <w:left w:val="none" w:sz="0" w:space="0" w:color="auto"/>
        <w:bottom w:val="none" w:sz="0" w:space="0" w:color="auto"/>
        <w:right w:val="none" w:sz="0" w:space="0" w:color="auto"/>
      </w:divBdr>
    </w:div>
    <w:div w:id="1976521492">
      <w:bodyDiv w:val="1"/>
      <w:marLeft w:val="0"/>
      <w:marRight w:val="0"/>
      <w:marTop w:val="0"/>
      <w:marBottom w:val="0"/>
      <w:divBdr>
        <w:top w:val="none" w:sz="0" w:space="0" w:color="auto"/>
        <w:left w:val="none" w:sz="0" w:space="0" w:color="auto"/>
        <w:bottom w:val="none" w:sz="0" w:space="0" w:color="auto"/>
        <w:right w:val="none" w:sz="0" w:space="0" w:color="auto"/>
      </w:divBdr>
    </w:div>
    <w:div w:id="1977562724">
      <w:bodyDiv w:val="1"/>
      <w:marLeft w:val="0"/>
      <w:marRight w:val="0"/>
      <w:marTop w:val="0"/>
      <w:marBottom w:val="0"/>
      <w:divBdr>
        <w:top w:val="none" w:sz="0" w:space="0" w:color="auto"/>
        <w:left w:val="none" w:sz="0" w:space="0" w:color="auto"/>
        <w:bottom w:val="none" w:sz="0" w:space="0" w:color="auto"/>
        <w:right w:val="none" w:sz="0" w:space="0" w:color="auto"/>
      </w:divBdr>
    </w:div>
    <w:div w:id="1978142225">
      <w:bodyDiv w:val="1"/>
      <w:marLeft w:val="0"/>
      <w:marRight w:val="0"/>
      <w:marTop w:val="0"/>
      <w:marBottom w:val="0"/>
      <w:divBdr>
        <w:top w:val="none" w:sz="0" w:space="0" w:color="auto"/>
        <w:left w:val="none" w:sz="0" w:space="0" w:color="auto"/>
        <w:bottom w:val="none" w:sz="0" w:space="0" w:color="auto"/>
        <w:right w:val="none" w:sz="0" w:space="0" w:color="auto"/>
      </w:divBdr>
    </w:div>
    <w:div w:id="1978947795">
      <w:bodyDiv w:val="1"/>
      <w:marLeft w:val="0"/>
      <w:marRight w:val="0"/>
      <w:marTop w:val="0"/>
      <w:marBottom w:val="0"/>
      <w:divBdr>
        <w:top w:val="none" w:sz="0" w:space="0" w:color="auto"/>
        <w:left w:val="none" w:sz="0" w:space="0" w:color="auto"/>
        <w:bottom w:val="none" w:sz="0" w:space="0" w:color="auto"/>
        <w:right w:val="none" w:sz="0" w:space="0" w:color="auto"/>
      </w:divBdr>
    </w:div>
    <w:div w:id="1979333803">
      <w:bodyDiv w:val="1"/>
      <w:marLeft w:val="0"/>
      <w:marRight w:val="0"/>
      <w:marTop w:val="0"/>
      <w:marBottom w:val="0"/>
      <w:divBdr>
        <w:top w:val="none" w:sz="0" w:space="0" w:color="auto"/>
        <w:left w:val="none" w:sz="0" w:space="0" w:color="auto"/>
        <w:bottom w:val="none" w:sz="0" w:space="0" w:color="auto"/>
        <w:right w:val="none" w:sz="0" w:space="0" w:color="auto"/>
      </w:divBdr>
    </w:div>
    <w:div w:id="1980261089">
      <w:bodyDiv w:val="1"/>
      <w:marLeft w:val="0"/>
      <w:marRight w:val="0"/>
      <w:marTop w:val="0"/>
      <w:marBottom w:val="0"/>
      <w:divBdr>
        <w:top w:val="none" w:sz="0" w:space="0" w:color="auto"/>
        <w:left w:val="none" w:sz="0" w:space="0" w:color="auto"/>
        <w:bottom w:val="none" w:sz="0" w:space="0" w:color="auto"/>
        <w:right w:val="none" w:sz="0" w:space="0" w:color="auto"/>
      </w:divBdr>
    </w:div>
    <w:div w:id="1980264802">
      <w:bodyDiv w:val="1"/>
      <w:marLeft w:val="0"/>
      <w:marRight w:val="0"/>
      <w:marTop w:val="0"/>
      <w:marBottom w:val="0"/>
      <w:divBdr>
        <w:top w:val="none" w:sz="0" w:space="0" w:color="auto"/>
        <w:left w:val="none" w:sz="0" w:space="0" w:color="auto"/>
        <w:bottom w:val="none" w:sz="0" w:space="0" w:color="auto"/>
        <w:right w:val="none" w:sz="0" w:space="0" w:color="auto"/>
      </w:divBdr>
    </w:div>
    <w:div w:id="1980450660">
      <w:bodyDiv w:val="1"/>
      <w:marLeft w:val="0"/>
      <w:marRight w:val="0"/>
      <w:marTop w:val="0"/>
      <w:marBottom w:val="0"/>
      <w:divBdr>
        <w:top w:val="none" w:sz="0" w:space="0" w:color="auto"/>
        <w:left w:val="none" w:sz="0" w:space="0" w:color="auto"/>
        <w:bottom w:val="none" w:sz="0" w:space="0" w:color="auto"/>
        <w:right w:val="none" w:sz="0" w:space="0" w:color="auto"/>
      </w:divBdr>
    </w:div>
    <w:div w:id="1980652344">
      <w:bodyDiv w:val="1"/>
      <w:marLeft w:val="0"/>
      <w:marRight w:val="0"/>
      <w:marTop w:val="0"/>
      <w:marBottom w:val="0"/>
      <w:divBdr>
        <w:top w:val="none" w:sz="0" w:space="0" w:color="auto"/>
        <w:left w:val="none" w:sz="0" w:space="0" w:color="auto"/>
        <w:bottom w:val="none" w:sz="0" w:space="0" w:color="auto"/>
        <w:right w:val="none" w:sz="0" w:space="0" w:color="auto"/>
      </w:divBdr>
    </w:div>
    <w:div w:id="1981032590">
      <w:bodyDiv w:val="1"/>
      <w:marLeft w:val="0"/>
      <w:marRight w:val="0"/>
      <w:marTop w:val="0"/>
      <w:marBottom w:val="0"/>
      <w:divBdr>
        <w:top w:val="none" w:sz="0" w:space="0" w:color="auto"/>
        <w:left w:val="none" w:sz="0" w:space="0" w:color="auto"/>
        <w:bottom w:val="none" w:sz="0" w:space="0" w:color="auto"/>
        <w:right w:val="none" w:sz="0" w:space="0" w:color="auto"/>
      </w:divBdr>
    </w:div>
    <w:div w:id="1981306511">
      <w:bodyDiv w:val="1"/>
      <w:marLeft w:val="0"/>
      <w:marRight w:val="0"/>
      <w:marTop w:val="0"/>
      <w:marBottom w:val="0"/>
      <w:divBdr>
        <w:top w:val="none" w:sz="0" w:space="0" w:color="auto"/>
        <w:left w:val="none" w:sz="0" w:space="0" w:color="auto"/>
        <w:bottom w:val="none" w:sz="0" w:space="0" w:color="auto"/>
        <w:right w:val="none" w:sz="0" w:space="0" w:color="auto"/>
      </w:divBdr>
    </w:div>
    <w:div w:id="1981376605">
      <w:bodyDiv w:val="1"/>
      <w:marLeft w:val="0"/>
      <w:marRight w:val="0"/>
      <w:marTop w:val="0"/>
      <w:marBottom w:val="0"/>
      <w:divBdr>
        <w:top w:val="none" w:sz="0" w:space="0" w:color="auto"/>
        <w:left w:val="none" w:sz="0" w:space="0" w:color="auto"/>
        <w:bottom w:val="none" w:sz="0" w:space="0" w:color="auto"/>
        <w:right w:val="none" w:sz="0" w:space="0" w:color="auto"/>
      </w:divBdr>
    </w:div>
    <w:div w:id="1981380627">
      <w:bodyDiv w:val="1"/>
      <w:marLeft w:val="0"/>
      <w:marRight w:val="0"/>
      <w:marTop w:val="0"/>
      <w:marBottom w:val="0"/>
      <w:divBdr>
        <w:top w:val="none" w:sz="0" w:space="0" w:color="auto"/>
        <w:left w:val="none" w:sz="0" w:space="0" w:color="auto"/>
        <w:bottom w:val="none" w:sz="0" w:space="0" w:color="auto"/>
        <w:right w:val="none" w:sz="0" w:space="0" w:color="auto"/>
      </w:divBdr>
    </w:div>
    <w:div w:id="1981955068">
      <w:bodyDiv w:val="1"/>
      <w:marLeft w:val="0"/>
      <w:marRight w:val="0"/>
      <w:marTop w:val="0"/>
      <w:marBottom w:val="0"/>
      <w:divBdr>
        <w:top w:val="none" w:sz="0" w:space="0" w:color="auto"/>
        <w:left w:val="none" w:sz="0" w:space="0" w:color="auto"/>
        <w:bottom w:val="none" w:sz="0" w:space="0" w:color="auto"/>
        <w:right w:val="none" w:sz="0" w:space="0" w:color="auto"/>
      </w:divBdr>
    </w:div>
    <w:div w:id="1982422910">
      <w:bodyDiv w:val="1"/>
      <w:marLeft w:val="0"/>
      <w:marRight w:val="0"/>
      <w:marTop w:val="0"/>
      <w:marBottom w:val="0"/>
      <w:divBdr>
        <w:top w:val="none" w:sz="0" w:space="0" w:color="auto"/>
        <w:left w:val="none" w:sz="0" w:space="0" w:color="auto"/>
        <w:bottom w:val="none" w:sz="0" w:space="0" w:color="auto"/>
        <w:right w:val="none" w:sz="0" w:space="0" w:color="auto"/>
      </w:divBdr>
    </w:div>
    <w:div w:id="1983149399">
      <w:bodyDiv w:val="1"/>
      <w:marLeft w:val="0"/>
      <w:marRight w:val="0"/>
      <w:marTop w:val="0"/>
      <w:marBottom w:val="0"/>
      <w:divBdr>
        <w:top w:val="none" w:sz="0" w:space="0" w:color="auto"/>
        <w:left w:val="none" w:sz="0" w:space="0" w:color="auto"/>
        <w:bottom w:val="none" w:sz="0" w:space="0" w:color="auto"/>
        <w:right w:val="none" w:sz="0" w:space="0" w:color="auto"/>
      </w:divBdr>
    </w:div>
    <w:div w:id="1984965253">
      <w:bodyDiv w:val="1"/>
      <w:marLeft w:val="0"/>
      <w:marRight w:val="0"/>
      <w:marTop w:val="0"/>
      <w:marBottom w:val="0"/>
      <w:divBdr>
        <w:top w:val="none" w:sz="0" w:space="0" w:color="auto"/>
        <w:left w:val="none" w:sz="0" w:space="0" w:color="auto"/>
        <w:bottom w:val="none" w:sz="0" w:space="0" w:color="auto"/>
        <w:right w:val="none" w:sz="0" w:space="0" w:color="auto"/>
      </w:divBdr>
    </w:div>
    <w:div w:id="1985892242">
      <w:bodyDiv w:val="1"/>
      <w:marLeft w:val="0"/>
      <w:marRight w:val="0"/>
      <w:marTop w:val="0"/>
      <w:marBottom w:val="0"/>
      <w:divBdr>
        <w:top w:val="none" w:sz="0" w:space="0" w:color="auto"/>
        <w:left w:val="none" w:sz="0" w:space="0" w:color="auto"/>
        <w:bottom w:val="none" w:sz="0" w:space="0" w:color="auto"/>
        <w:right w:val="none" w:sz="0" w:space="0" w:color="auto"/>
      </w:divBdr>
    </w:div>
    <w:div w:id="1986742261">
      <w:bodyDiv w:val="1"/>
      <w:marLeft w:val="0"/>
      <w:marRight w:val="0"/>
      <w:marTop w:val="0"/>
      <w:marBottom w:val="0"/>
      <w:divBdr>
        <w:top w:val="none" w:sz="0" w:space="0" w:color="auto"/>
        <w:left w:val="none" w:sz="0" w:space="0" w:color="auto"/>
        <w:bottom w:val="none" w:sz="0" w:space="0" w:color="auto"/>
        <w:right w:val="none" w:sz="0" w:space="0" w:color="auto"/>
      </w:divBdr>
    </w:div>
    <w:div w:id="1991127200">
      <w:bodyDiv w:val="1"/>
      <w:marLeft w:val="0"/>
      <w:marRight w:val="0"/>
      <w:marTop w:val="0"/>
      <w:marBottom w:val="0"/>
      <w:divBdr>
        <w:top w:val="none" w:sz="0" w:space="0" w:color="auto"/>
        <w:left w:val="none" w:sz="0" w:space="0" w:color="auto"/>
        <w:bottom w:val="none" w:sz="0" w:space="0" w:color="auto"/>
        <w:right w:val="none" w:sz="0" w:space="0" w:color="auto"/>
      </w:divBdr>
    </w:div>
    <w:div w:id="1991130237">
      <w:bodyDiv w:val="1"/>
      <w:marLeft w:val="0"/>
      <w:marRight w:val="0"/>
      <w:marTop w:val="0"/>
      <w:marBottom w:val="0"/>
      <w:divBdr>
        <w:top w:val="none" w:sz="0" w:space="0" w:color="auto"/>
        <w:left w:val="none" w:sz="0" w:space="0" w:color="auto"/>
        <w:bottom w:val="none" w:sz="0" w:space="0" w:color="auto"/>
        <w:right w:val="none" w:sz="0" w:space="0" w:color="auto"/>
      </w:divBdr>
    </w:div>
    <w:div w:id="1991403334">
      <w:bodyDiv w:val="1"/>
      <w:marLeft w:val="0"/>
      <w:marRight w:val="0"/>
      <w:marTop w:val="0"/>
      <w:marBottom w:val="0"/>
      <w:divBdr>
        <w:top w:val="none" w:sz="0" w:space="0" w:color="auto"/>
        <w:left w:val="none" w:sz="0" w:space="0" w:color="auto"/>
        <w:bottom w:val="none" w:sz="0" w:space="0" w:color="auto"/>
        <w:right w:val="none" w:sz="0" w:space="0" w:color="auto"/>
      </w:divBdr>
    </w:div>
    <w:div w:id="1991589979">
      <w:bodyDiv w:val="1"/>
      <w:marLeft w:val="0"/>
      <w:marRight w:val="0"/>
      <w:marTop w:val="0"/>
      <w:marBottom w:val="0"/>
      <w:divBdr>
        <w:top w:val="none" w:sz="0" w:space="0" w:color="auto"/>
        <w:left w:val="none" w:sz="0" w:space="0" w:color="auto"/>
        <w:bottom w:val="none" w:sz="0" w:space="0" w:color="auto"/>
        <w:right w:val="none" w:sz="0" w:space="0" w:color="auto"/>
      </w:divBdr>
    </w:div>
    <w:div w:id="1993291472">
      <w:bodyDiv w:val="1"/>
      <w:marLeft w:val="0"/>
      <w:marRight w:val="0"/>
      <w:marTop w:val="0"/>
      <w:marBottom w:val="0"/>
      <w:divBdr>
        <w:top w:val="none" w:sz="0" w:space="0" w:color="auto"/>
        <w:left w:val="none" w:sz="0" w:space="0" w:color="auto"/>
        <w:bottom w:val="none" w:sz="0" w:space="0" w:color="auto"/>
        <w:right w:val="none" w:sz="0" w:space="0" w:color="auto"/>
      </w:divBdr>
    </w:div>
    <w:div w:id="1993755470">
      <w:bodyDiv w:val="1"/>
      <w:marLeft w:val="0"/>
      <w:marRight w:val="0"/>
      <w:marTop w:val="0"/>
      <w:marBottom w:val="0"/>
      <w:divBdr>
        <w:top w:val="none" w:sz="0" w:space="0" w:color="auto"/>
        <w:left w:val="none" w:sz="0" w:space="0" w:color="auto"/>
        <w:bottom w:val="none" w:sz="0" w:space="0" w:color="auto"/>
        <w:right w:val="none" w:sz="0" w:space="0" w:color="auto"/>
      </w:divBdr>
    </w:div>
    <w:div w:id="1995258115">
      <w:bodyDiv w:val="1"/>
      <w:marLeft w:val="0"/>
      <w:marRight w:val="0"/>
      <w:marTop w:val="0"/>
      <w:marBottom w:val="0"/>
      <w:divBdr>
        <w:top w:val="none" w:sz="0" w:space="0" w:color="auto"/>
        <w:left w:val="none" w:sz="0" w:space="0" w:color="auto"/>
        <w:bottom w:val="none" w:sz="0" w:space="0" w:color="auto"/>
        <w:right w:val="none" w:sz="0" w:space="0" w:color="auto"/>
      </w:divBdr>
    </w:div>
    <w:div w:id="1996109645">
      <w:bodyDiv w:val="1"/>
      <w:marLeft w:val="0"/>
      <w:marRight w:val="0"/>
      <w:marTop w:val="0"/>
      <w:marBottom w:val="0"/>
      <w:divBdr>
        <w:top w:val="none" w:sz="0" w:space="0" w:color="auto"/>
        <w:left w:val="none" w:sz="0" w:space="0" w:color="auto"/>
        <w:bottom w:val="none" w:sz="0" w:space="0" w:color="auto"/>
        <w:right w:val="none" w:sz="0" w:space="0" w:color="auto"/>
      </w:divBdr>
    </w:div>
    <w:div w:id="1996882391">
      <w:bodyDiv w:val="1"/>
      <w:marLeft w:val="0"/>
      <w:marRight w:val="0"/>
      <w:marTop w:val="0"/>
      <w:marBottom w:val="0"/>
      <w:divBdr>
        <w:top w:val="none" w:sz="0" w:space="0" w:color="auto"/>
        <w:left w:val="none" w:sz="0" w:space="0" w:color="auto"/>
        <w:bottom w:val="none" w:sz="0" w:space="0" w:color="auto"/>
        <w:right w:val="none" w:sz="0" w:space="0" w:color="auto"/>
      </w:divBdr>
    </w:div>
    <w:div w:id="1998683805">
      <w:bodyDiv w:val="1"/>
      <w:marLeft w:val="0"/>
      <w:marRight w:val="0"/>
      <w:marTop w:val="0"/>
      <w:marBottom w:val="0"/>
      <w:divBdr>
        <w:top w:val="none" w:sz="0" w:space="0" w:color="auto"/>
        <w:left w:val="none" w:sz="0" w:space="0" w:color="auto"/>
        <w:bottom w:val="none" w:sz="0" w:space="0" w:color="auto"/>
        <w:right w:val="none" w:sz="0" w:space="0" w:color="auto"/>
      </w:divBdr>
    </w:div>
    <w:div w:id="1999068417">
      <w:bodyDiv w:val="1"/>
      <w:marLeft w:val="0"/>
      <w:marRight w:val="0"/>
      <w:marTop w:val="0"/>
      <w:marBottom w:val="0"/>
      <w:divBdr>
        <w:top w:val="none" w:sz="0" w:space="0" w:color="auto"/>
        <w:left w:val="none" w:sz="0" w:space="0" w:color="auto"/>
        <w:bottom w:val="none" w:sz="0" w:space="0" w:color="auto"/>
        <w:right w:val="none" w:sz="0" w:space="0" w:color="auto"/>
      </w:divBdr>
    </w:div>
    <w:div w:id="1999307907">
      <w:bodyDiv w:val="1"/>
      <w:marLeft w:val="0"/>
      <w:marRight w:val="0"/>
      <w:marTop w:val="0"/>
      <w:marBottom w:val="0"/>
      <w:divBdr>
        <w:top w:val="none" w:sz="0" w:space="0" w:color="auto"/>
        <w:left w:val="none" w:sz="0" w:space="0" w:color="auto"/>
        <w:bottom w:val="none" w:sz="0" w:space="0" w:color="auto"/>
        <w:right w:val="none" w:sz="0" w:space="0" w:color="auto"/>
      </w:divBdr>
    </w:div>
    <w:div w:id="1999309650">
      <w:bodyDiv w:val="1"/>
      <w:marLeft w:val="0"/>
      <w:marRight w:val="0"/>
      <w:marTop w:val="0"/>
      <w:marBottom w:val="0"/>
      <w:divBdr>
        <w:top w:val="none" w:sz="0" w:space="0" w:color="auto"/>
        <w:left w:val="none" w:sz="0" w:space="0" w:color="auto"/>
        <w:bottom w:val="none" w:sz="0" w:space="0" w:color="auto"/>
        <w:right w:val="none" w:sz="0" w:space="0" w:color="auto"/>
      </w:divBdr>
    </w:div>
    <w:div w:id="1999844613">
      <w:bodyDiv w:val="1"/>
      <w:marLeft w:val="0"/>
      <w:marRight w:val="0"/>
      <w:marTop w:val="0"/>
      <w:marBottom w:val="0"/>
      <w:divBdr>
        <w:top w:val="none" w:sz="0" w:space="0" w:color="auto"/>
        <w:left w:val="none" w:sz="0" w:space="0" w:color="auto"/>
        <w:bottom w:val="none" w:sz="0" w:space="0" w:color="auto"/>
        <w:right w:val="none" w:sz="0" w:space="0" w:color="auto"/>
      </w:divBdr>
    </w:div>
    <w:div w:id="2000502798">
      <w:bodyDiv w:val="1"/>
      <w:marLeft w:val="0"/>
      <w:marRight w:val="0"/>
      <w:marTop w:val="0"/>
      <w:marBottom w:val="0"/>
      <w:divBdr>
        <w:top w:val="none" w:sz="0" w:space="0" w:color="auto"/>
        <w:left w:val="none" w:sz="0" w:space="0" w:color="auto"/>
        <w:bottom w:val="none" w:sz="0" w:space="0" w:color="auto"/>
        <w:right w:val="none" w:sz="0" w:space="0" w:color="auto"/>
      </w:divBdr>
    </w:div>
    <w:div w:id="2000696913">
      <w:bodyDiv w:val="1"/>
      <w:marLeft w:val="0"/>
      <w:marRight w:val="0"/>
      <w:marTop w:val="0"/>
      <w:marBottom w:val="0"/>
      <w:divBdr>
        <w:top w:val="none" w:sz="0" w:space="0" w:color="auto"/>
        <w:left w:val="none" w:sz="0" w:space="0" w:color="auto"/>
        <w:bottom w:val="none" w:sz="0" w:space="0" w:color="auto"/>
        <w:right w:val="none" w:sz="0" w:space="0" w:color="auto"/>
      </w:divBdr>
    </w:div>
    <w:div w:id="2001418727">
      <w:bodyDiv w:val="1"/>
      <w:marLeft w:val="0"/>
      <w:marRight w:val="0"/>
      <w:marTop w:val="0"/>
      <w:marBottom w:val="0"/>
      <w:divBdr>
        <w:top w:val="none" w:sz="0" w:space="0" w:color="auto"/>
        <w:left w:val="none" w:sz="0" w:space="0" w:color="auto"/>
        <w:bottom w:val="none" w:sz="0" w:space="0" w:color="auto"/>
        <w:right w:val="none" w:sz="0" w:space="0" w:color="auto"/>
      </w:divBdr>
    </w:div>
    <w:div w:id="2002343646">
      <w:bodyDiv w:val="1"/>
      <w:marLeft w:val="0"/>
      <w:marRight w:val="0"/>
      <w:marTop w:val="0"/>
      <w:marBottom w:val="0"/>
      <w:divBdr>
        <w:top w:val="none" w:sz="0" w:space="0" w:color="auto"/>
        <w:left w:val="none" w:sz="0" w:space="0" w:color="auto"/>
        <w:bottom w:val="none" w:sz="0" w:space="0" w:color="auto"/>
        <w:right w:val="none" w:sz="0" w:space="0" w:color="auto"/>
      </w:divBdr>
    </w:div>
    <w:div w:id="2002539442">
      <w:bodyDiv w:val="1"/>
      <w:marLeft w:val="0"/>
      <w:marRight w:val="0"/>
      <w:marTop w:val="0"/>
      <w:marBottom w:val="0"/>
      <w:divBdr>
        <w:top w:val="none" w:sz="0" w:space="0" w:color="auto"/>
        <w:left w:val="none" w:sz="0" w:space="0" w:color="auto"/>
        <w:bottom w:val="none" w:sz="0" w:space="0" w:color="auto"/>
        <w:right w:val="none" w:sz="0" w:space="0" w:color="auto"/>
      </w:divBdr>
    </w:div>
    <w:div w:id="2003121932">
      <w:bodyDiv w:val="1"/>
      <w:marLeft w:val="0"/>
      <w:marRight w:val="0"/>
      <w:marTop w:val="0"/>
      <w:marBottom w:val="0"/>
      <w:divBdr>
        <w:top w:val="none" w:sz="0" w:space="0" w:color="auto"/>
        <w:left w:val="none" w:sz="0" w:space="0" w:color="auto"/>
        <w:bottom w:val="none" w:sz="0" w:space="0" w:color="auto"/>
        <w:right w:val="none" w:sz="0" w:space="0" w:color="auto"/>
      </w:divBdr>
    </w:div>
    <w:div w:id="2003267040">
      <w:bodyDiv w:val="1"/>
      <w:marLeft w:val="0"/>
      <w:marRight w:val="0"/>
      <w:marTop w:val="0"/>
      <w:marBottom w:val="0"/>
      <w:divBdr>
        <w:top w:val="none" w:sz="0" w:space="0" w:color="auto"/>
        <w:left w:val="none" w:sz="0" w:space="0" w:color="auto"/>
        <w:bottom w:val="none" w:sz="0" w:space="0" w:color="auto"/>
        <w:right w:val="none" w:sz="0" w:space="0" w:color="auto"/>
      </w:divBdr>
    </w:div>
    <w:div w:id="2003658187">
      <w:bodyDiv w:val="1"/>
      <w:marLeft w:val="0"/>
      <w:marRight w:val="0"/>
      <w:marTop w:val="0"/>
      <w:marBottom w:val="0"/>
      <w:divBdr>
        <w:top w:val="none" w:sz="0" w:space="0" w:color="auto"/>
        <w:left w:val="none" w:sz="0" w:space="0" w:color="auto"/>
        <w:bottom w:val="none" w:sz="0" w:space="0" w:color="auto"/>
        <w:right w:val="none" w:sz="0" w:space="0" w:color="auto"/>
      </w:divBdr>
    </w:div>
    <w:div w:id="2004357240">
      <w:bodyDiv w:val="1"/>
      <w:marLeft w:val="0"/>
      <w:marRight w:val="0"/>
      <w:marTop w:val="0"/>
      <w:marBottom w:val="0"/>
      <w:divBdr>
        <w:top w:val="none" w:sz="0" w:space="0" w:color="auto"/>
        <w:left w:val="none" w:sz="0" w:space="0" w:color="auto"/>
        <w:bottom w:val="none" w:sz="0" w:space="0" w:color="auto"/>
        <w:right w:val="none" w:sz="0" w:space="0" w:color="auto"/>
      </w:divBdr>
    </w:div>
    <w:div w:id="2005236027">
      <w:bodyDiv w:val="1"/>
      <w:marLeft w:val="0"/>
      <w:marRight w:val="0"/>
      <w:marTop w:val="0"/>
      <w:marBottom w:val="0"/>
      <w:divBdr>
        <w:top w:val="none" w:sz="0" w:space="0" w:color="auto"/>
        <w:left w:val="none" w:sz="0" w:space="0" w:color="auto"/>
        <w:bottom w:val="none" w:sz="0" w:space="0" w:color="auto"/>
        <w:right w:val="none" w:sz="0" w:space="0" w:color="auto"/>
      </w:divBdr>
    </w:div>
    <w:div w:id="2007590400">
      <w:bodyDiv w:val="1"/>
      <w:marLeft w:val="0"/>
      <w:marRight w:val="0"/>
      <w:marTop w:val="0"/>
      <w:marBottom w:val="0"/>
      <w:divBdr>
        <w:top w:val="none" w:sz="0" w:space="0" w:color="auto"/>
        <w:left w:val="none" w:sz="0" w:space="0" w:color="auto"/>
        <w:bottom w:val="none" w:sz="0" w:space="0" w:color="auto"/>
        <w:right w:val="none" w:sz="0" w:space="0" w:color="auto"/>
      </w:divBdr>
    </w:div>
    <w:div w:id="2007975876">
      <w:bodyDiv w:val="1"/>
      <w:marLeft w:val="0"/>
      <w:marRight w:val="0"/>
      <w:marTop w:val="0"/>
      <w:marBottom w:val="0"/>
      <w:divBdr>
        <w:top w:val="none" w:sz="0" w:space="0" w:color="auto"/>
        <w:left w:val="none" w:sz="0" w:space="0" w:color="auto"/>
        <w:bottom w:val="none" w:sz="0" w:space="0" w:color="auto"/>
        <w:right w:val="none" w:sz="0" w:space="0" w:color="auto"/>
      </w:divBdr>
    </w:div>
    <w:div w:id="2010131343">
      <w:bodyDiv w:val="1"/>
      <w:marLeft w:val="0"/>
      <w:marRight w:val="0"/>
      <w:marTop w:val="0"/>
      <w:marBottom w:val="0"/>
      <w:divBdr>
        <w:top w:val="none" w:sz="0" w:space="0" w:color="auto"/>
        <w:left w:val="none" w:sz="0" w:space="0" w:color="auto"/>
        <w:bottom w:val="none" w:sz="0" w:space="0" w:color="auto"/>
        <w:right w:val="none" w:sz="0" w:space="0" w:color="auto"/>
      </w:divBdr>
    </w:div>
    <w:div w:id="2012835811">
      <w:bodyDiv w:val="1"/>
      <w:marLeft w:val="0"/>
      <w:marRight w:val="0"/>
      <w:marTop w:val="0"/>
      <w:marBottom w:val="0"/>
      <w:divBdr>
        <w:top w:val="none" w:sz="0" w:space="0" w:color="auto"/>
        <w:left w:val="none" w:sz="0" w:space="0" w:color="auto"/>
        <w:bottom w:val="none" w:sz="0" w:space="0" w:color="auto"/>
        <w:right w:val="none" w:sz="0" w:space="0" w:color="auto"/>
      </w:divBdr>
    </w:div>
    <w:div w:id="2013557996">
      <w:bodyDiv w:val="1"/>
      <w:marLeft w:val="0"/>
      <w:marRight w:val="0"/>
      <w:marTop w:val="0"/>
      <w:marBottom w:val="0"/>
      <w:divBdr>
        <w:top w:val="none" w:sz="0" w:space="0" w:color="auto"/>
        <w:left w:val="none" w:sz="0" w:space="0" w:color="auto"/>
        <w:bottom w:val="none" w:sz="0" w:space="0" w:color="auto"/>
        <w:right w:val="none" w:sz="0" w:space="0" w:color="auto"/>
      </w:divBdr>
    </w:div>
    <w:div w:id="2014137220">
      <w:bodyDiv w:val="1"/>
      <w:marLeft w:val="0"/>
      <w:marRight w:val="0"/>
      <w:marTop w:val="0"/>
      <w:marBottom w:val="0"/>
      <w:divBdr>
        <w:top w:val="none" w:sz="0" w:space="0" w:color="auto"/>
        <w:left w:val="none" w:sz="0" w:space="0" w:color="auto"/>
        <w:bottom w:val="none" w:sz="0" w:space="0" w:color="auto"/>
        <w:right w:val="none" w:sz="0" w:space="0" w:color="auto"/>
      </w:divBdr>
    </w:div>
    <w:div w:id="2016103995">
      <w:bodyDiv w:val="1"/>
      <w:marLeft w:val="0"/>
      <w:marRight w:val="0"/>
      <w:marTop w:val="0"/>
      <w:marBottom w:val="0"/>
      <w:divBdr>
        <w:top w:val="none" w:sz="0" w:space="0" w:color="auto"/>
        <w:left w:val="none" w:sz="0" w:space="0" w:color="auto"/>
        <w:bottom w:val="none" w:sz="0" w:space="0" w:color="auto"/>
        <w:right w:val="none" w:sz="0" w:space="0" w:color="auto"/>
      </w:divBdr>
    </w:div>
    <w:div w:id="2016304508">
      <w:bodyDiv w:val="1"/>
      <w:marLeft w:val="0"/>
      <w:marRight w:val="0"/>
      <w:marTop w:val="0"/>
      <w:marBottom w:val="0"/>
      <w:divBdr>
        <w:top w:val="none" w:sz="0" w:space="0" w:color="auto"/>
        <w:left w:val="none" w:sz="0" w:space="0" w:color="auto"/>
        <w:bottom w:val="none" w:sz="0" w:space="0" w:color="auto"/>
        <w:right w:val="none" w:sz="0" w:space="0" w:color="auto"/>
      </w:divBdr>
    </w:div>
    <w:div w:id="2016418088">
      <w:bodyDiv w:val="1"/>
      <w:marLeft w:val="0"/>
      <w:marRight w:val="0"/>
      <w:marTop w:val="0"/>
      <w:marBottom w:val="0"/>
      <w:divBdr>
        <w:top w:val="none" w:sz="0" w:space="0" w:color="auto"/>
        <w:left w:val="none" w:sz="0" w:space="0" w:color="auto"/>
        <w:bottom w:val="none" w:sz="0" w:space="0" w:color="auto"/>
        <w:right w:val="none" w:sz="0" w:space="0" w:color="auto"/>
      </w:divBdr>
    </w:div>
    <w:div w:id="2016496661">
      <w:bodyDiv w:val="1"/>
      <w:marLeft w:val="0"/>
      <w:marRight w:val="0"/>
      <w:marTop w:val="0"/>
      <w:marBottom w:val="0"/>
      <w:divBdr>
        <w:top w:val="none" w:sz="0" w:space="0" w:color="auto"/>
        <w:left w:val="none" w:sz="0" w:space="0" w:color="auto"/>
        <w:bottom w:val="none" w:sz="0" w:space="0" w:color="auto"/>
        <w:right w:val="none" w:sz="0" w:space="0" w:color="auto"/>
      </w:divBdr>
    </w:div>
    <w:div w:id="2019699210">
      <w:bodyDiv w:val="1"/>
      <w:marLeft w:val="0"/>
      <w:marRight w:val="0"/>
      <w:marTop w:val="0"/>
      <w:marBottom w:val="0"/>
      <w:divBdr>
        <w:top w:val="none" w:sz="0" w:space="0" w:color="auto"/>
        <w:left w:val="none" w:sz="0" w:space="0" w:color="auto"/>
        <w:bottom w:val="none" w:sz="0" w:space="0" w:color="auto"/>
        <w:right w:val="none" w:sz="0" w:space="0" w:color="auto"/>
      </w:divBdr>
    </w:div>
    <w:div w:id="2022927351">
      <w:bodyDiv w:val="1"/>
      <w:marLeft w:val="0"/>
      <w:marRight w:val="0"/>
      <w:marTop w:val="0"/>
      <w:marBottom w:val="0"/>
      <w:divBdr>
        <w:top w:val="none" w:sz="0" w:space="0" w:color="auto"/>
        <w:left w:val="none" w:sz="0" w:space="0" w:color="auto"/>
        <w:bottom w:val="none" w:sz="0" w:space="0" w:color="auto"/>
        <w:right w:val="none" w:sz="0" w:space="0" w:color="auto"/>
      </w:divBdr>
    </w:div>
    <w:div w:id="2024088520">
      <w:bodyDiv w:val="1"/>
      <w:marLeft w:val="0"/>
      <w:marRight w:val="0"/>
      <w:marTop w:val="0"/>
      <w:marBottom w:val="0"/>
      <w:divBdr>
        <w:top w:val="none" w:sz="0" w:space="0" w:color="auto"/>
        <w:left w:val="none" w:sz="0" w:space="0" w:color="auto"/>
        <w:bottom w:val="none" w:sz="0" w:space="0" w:color="auto"/>
        <w:right w:val="none" w:sz="0" w:space="0" w:color="auto"/>
      </w:divBdr>
    </w:div>
    <w:div w:id="2025016717">
      <w:bodyDiv w:val="1"/>
      <w:marLeft w:val="0"/>
      <w:marRight w:val="0"/>
      <w:marTop w:val="0"/>
      <w:marBottom w:val="0"/>
      <w:divBdr>
        <w:top w:val="none" w:sz="0" w:space="0" w:color="auto"/>
        <w:left w:val="none" w:sz="0" w:space="0" w:color="auto"/>
        <w:bottom w:val="none" w:sz="0" w:space="0" w:color="auto"/>
        <w:right w:val="none" w:sz="0" w:space="0" w:color="auto"/>
      </w:divBdr>
    </w:div>
    <w:div w:id="2025403152">
      <w:bodyDiv w:val="1"/>
      <w:marLeft w:val="0"/>
      <w:marRight w:val="0"/>
      <w:marTop w:val="0"/>
      <w:marBottom w:val="0"/>
      <w:divBdr>
        <w:top w:val="none" w:sz="0" w:space="0" w:color="auto"/>
        <w:left w:val="none" w:sz="0" w:space="0" w:color="auto"/>
        <w:bottom w:val="none" w:sz="0" w:space="0" w:color="auto"/>
        <w:right w:val="none" w:sz="0" w:space="0" w:color="auto"/>
      </w:divBdr>
    </w:div>
    <w:div w:id="2026127168">
      <w:bodyDiv w:val="1"/>
      <w:marLeft w:val="0"/>
      <w:marRight w:val="0"/>
      <w:marTop w:val="0"/>
      <w:marBottom w:val="0"/>
      <w:divBdr>
        <w:top w:val="none" w:sz="0" w:space="0" w:color="auto"/>
        <w:left w:val="none" w:sz="0" w:space="0" w:color="auto"/>
        <w:bottom w:val="none" w:sz="0" w:space="0" w:color="auto"/>
        <w:right w:val="none" w:sz="0" w:space="0" w:color="auto"/>
      </w:divBdr>
    </w:div>
    <w:div w:id="2028407195">
      <w:bodyDiv w:val="1"/>
      <w:marLeft w:val="0"/>
      <w:marRight w:val="0"/>
      <w:marTop w:val="0"/>
      <w:marBottom w:val="0"/>
      <w:divBdr>
        <w:top w:val="none" w:sz="0" w:space="0" w:color="auto"/>
        <w:left w:val="none" w:sz="0" w:space="0" w:color="auto"/>
        <w:bottom w:val="none" w:sz="0" w:space="0" w:color="auto"/>
        <w:right w:val="none" w:sz="0" w:space="0" w:color="auto"/>
      </w:divBdr>
    </w:div>
    <w:div w:id="2030637941">
      <w:bodyDiv w:val="1"/>
      <w:marLeft w:val="0"/>
      <w:marRight w:val="0"/>
      <w:marTop w:val="0"/>
      <w:marBottom w:val="0"/>
      <w:divBdr>
        <w:top w:val="none" w:sz="0" w:space="0" w:color="auto"/>
        <w:left w:val="none" w:sz="0" w:space="0" w:color="auto"/>
        <w:bottom w:val="none" w:sz="0" w:space="0" w:color="auto"/>
        <w:right w:val="none" w:sz="0" w:space="0" w:color="auto"/>
      </w:divBdr>
    </w:div>
    <w:div w:id="2032294560">
      <w:bodyDiv w:val="1"/>
      <w:marLeft w:val="0"/>
      <w:marRight w:val="0"/>
      <w:marTop w:val="0"/>
      <w:marBottom w:val="0"/>
      <w:divBdr>
        <w:top w:val="none" w:sz="0" w:space="0" w:color="auto"/>
        <w:left w:val="none" w:sz="0" w:space="0" w:color="auto"/>
        <w:bottom w:val="none" w:sz="0" w:space="0" w:color="auto"/>
        <w:right w:val="none" w:sz="0" w:space="0" w:color="auto"/>
      </w:divBdr>
    </w:div>
    <w:div w:id="2032995694">
      <w:bodyDiv w:val="1"/>
      <w:marLeft w:val="0"/>
      <w:marRight w:val="0"/>
      <w:marTop w:val="0"/>
      <w:marBottom w:val="0"/>
      <w:divBdr>
        <w:top w:val="none" w:sz="0" w:space="0" w:color="auto"/>
        <w:left w:val="none" w:sz="0" w:space="0" w:color="auto"/>
        <w:bottom w:val="none" w:sz="0" w:space="0" w:color="auto"/>
        <w:right w:val="none" w:sz="0" w:space="0" w:color="auto"/>
      </w:divBdr>
    </w:div>
    <w:div w:id="2033069909">
      <w:bodyDiv w:val="1"/>
      <w:marLeft w:val="0"/>
      <w:marRight w:val="0"/>
      <w:marTop w:val="0"/>
      <w:marBottom w:val="0"/>
      <w:divBdr>
        <w:top w:val="none" w:sz="0" w:space="0" w:color="auto"/>
        <w:left w:val="none" w:sz="0" w:space="0" w:color="auto"/>
        <w:bottom w:val="none" w:sz="0" w:space="0" w:color="auto"/>
        <w:right w:val="none" w:sz="0" w:space="0" w:color="auto"/>
      </w:divBdr>
    </w:div>
    <w:div w:id="2033140111">
      <w:bodyDiv w:val="1"/>
      <w:marLeft w:val="0"/>
      <w:marRight w:val="0"/>
      <w:marTop w:val="0"/>
      <w:marBottom w:val="0"/>
      <w:divBdr>
        <w:top w:val="none" w:sz="0" w:space="0" w:color="auto"/>
        <w:left w:val="none" w:sz="0" w:space="0" w:color="auto"/>
        <w:bottom w:val="none" w:sz="0" w:space="0" w:color="auto"/>
        <w:right w:val="none" w:sz="0" w:space="0" w:color="auto"/>
      </w:divBdr>
    </w:div>
    <w:div w:id="2033190001">
      <w:bodyDiv w:val="1"/>
      <w:marLeft w:val="0"/>
      <w:marRight w:val="0"/>
      <w:marTop w:val="0"/>
      <w:marBottom w:val="0"/>
      <w:divBdr>
        <w:top w:val="none" w:sz="0" w:space="0" w:color="auto"/>
        <w:left w:val="none" w:sz="0" w:space="0" w:color="auto"/>
        <w:bottom w:val="none" w:sz="0" w:space="0" w:color="auto"/>
        <w:right w:val="none" w:sz="0" w:space="0" w:color="auto"/>
      </w:divBdr>
    </w:div>
    <w:div w:id="2034187927">
      <w:bodyDiv w:val="1"/>
      <w:marLeft w:val="0"/>
      <w:marRight w:val="0"/>
      <w:marTop w:val="0"/>
      <w:marBottom w:val="0"/>
      <w:divBdr>
        <w:top w:val="none" w:sz="0" w:space="0" w:color="auto"/>
        <w:left w:val="none" w:sz="0" w:space="0" w:color="auto"/>
        <w:bottom w:val="none" w:sz="0" w:space="0" w:color="auto"/>
        <w:right w:val="none" w:sz="0" w:space="0" w:color="auto"/>
      </w:divBdr>
    </w:div>
    <w:div w:id="2034573940">
      <w:bodyDiv w:val="1"/>
      <w:marLeft w:val="0"/>
      <w:marRight w:val="0"/>
      <w:marTop w:val="0"/>
      <w:marBottom w:val="0"/>
      <w:divBdr>
        <w:top w:val="none" w:sz="0" w:space="0" w:color="auto"/>
        <w:left w:val="none" w:sz="0" w:space="0" w:color="auto"/>
        <w:bottom w:val="none" w:sz="0" w:space="0" w:color="auto"/>
        <w:right w:val="none" w:sz="0" w:space="0" w:color="auto"/>
      </w:divBdr>
    </w:div>
    <w:div w:id="2035764253">
      <w:bodyDiv w:val="1"/>
      <w:marLeft w:val="0"/>
      <w:marRight w:val="0"/>
      <w:marTop w:val="0"/>
      <w:marBottom w:val="0"/>
      <w:divBdr>
        <w:top w:val="none" w:sz="0" w:space="0" w:color="auto"/>
        <w:left w:val="none" w:sz="0" w:space="0" w:color="auto"/>
        <w:bottom w:val="none" w:sz="0" w:space="0" w:color="auto"/>
        <w:right w:val="none" w:sz="0" w:space="0" w:color="auto"/>
      </w:divBdr>
    </w:div>
    <w:div w:id="2036534784">
      <w:bodyDiv w:val="1"/>
      <w:marLeft w:val="0"/>
      <w:marRight w:val="0"/>
      <w:marTop w:val="0"/>
      <w:marBottom w:val="0"/>
      <w:divBdr>
        <w:top w:val="none" w:sz="0" w:space="0" w:color="auto"/>
        <w:left w:val="none" w:sz="0" w:space="0" w:color="auto"/>
        <w:bottom w:val="none" w:sz="0" w:space="0" w:color="auto"/>
        <w:right w:val="none" w:sz="0" w:space="0" w:color="auto"/>
      </w:divBdr>
    </w:div>
    <w:div w:id="2037151016">
      <w:bodyDiv w:val="1"/>
      <w:marLeft w:val="0"/>
      <w:marRight w:val="0"/>
      <w:marTop w:val="0"/>
      <w:marBottom w:val="0"/>
      <w:divBdr>
        <w:top w:val="none" w:sz="0" w:space="0" w:color="auto"/>
        <w:left w:val="none" w:sz="0" w:space="0" w:color="auto"/>
        <w:bottom w:val="none" w:sz="0" w:space="0" w:color="auto"/>
        <w:right w:val="none" w:sz="0" w:space="0" w:color="auto"/>
      </w:divBdr>
    </w:div>
    <w:div w:id="2039502597">
      <w:bodyDiv w:val="1"/>
      <w:marLeft w:val="0"/>
      <w:marRight w:val="0"/>
      <w:marTop w:val="0"/>
      <w:marBottom w:val="0"/>
      <w:divBdr>
        <w:top w:val="none" w:sz="0" w:space="0" w:color="auto"/>
        <w:left w:val="none" w:sz="0" w:space="0" w:color="auto"/>
        <w:bottom w:val="none" w:sz="0" w:space="0" w:color="auto"/>
        <w:right w:val="none" w:sz="0" w:space="0" w:color="auto"/>
      </w:divBdr>
    </w:div>
    <w:div w:id="2041053990">
      <w:bodyDiv w:val="1"/>
      <w:marLeft w:val="0"/>
      <w:marRight w:val="0"/>
      <w:marTop w:val="0"/>
      <w:marBottom w:val="0"/>
      <w:divBdr>
        <w:top w:val="none" w:sz="0" w:space="0" w:color="auto"/>
        <w:left w:val="none" w:sz="0" w:space="0" w:color="auto"/>
        <w:bottom w:val="none" w:sz="0" w:space="0" w:color="auto"/>
        <w:right w:val="none" w:sz="0" w:space="0" w:color="auto"/>
      </w:divBdr>
    </w:div>
    <w:div w:id="2041590654">
      <w:bodyDiv w:val="1"/>
      <w:marLeft w:val="0"/>
      <w:marRight w:val="0"/>
      <w:marTop w:val="0"/>
      <w:marBottom w:val="0"/>
      <w:divBdr>
        <w:top w:val="none" w:sz="0" w:space="0" w:color="auto"/>
        <w:left w:val="none" w:sz="0" w:space="0" w:color="auto"/>
        <w:bottom w:val="none" w:sz="0" w:space="0" w:color="auto"/>
        <w:right w:val="none" w:sz="0" w:space="0" w:color="auto"/>
      </w:divBdr>
      <w:divsChild>
        <w:div w:id="218445868">
          <w:marLeft w:val="0"/>
          <w:marRight w:val="0"/>
          <w:marTop w:val="0"/>
          <w:marBottom w:val="0"/>
          <w:divBdr>
            <w:top w:val="none" w:sz="0" w:space="0" w:color="auto"/>
            <w:left w:val="none" w:sz="0" w:space="0" w:color="auto"/>
            <w:bottom w:val="none" w:sz="0" w:space="0" w:color="auto"/>
            <w:right w:val="none" w:sz="0" w:space="0" w:color="auto"/>
          </w:divBdr>
          <w:divsChild>
            <w:div w:id="89086238">
              <w:marLeft w:val="0"/>
              <w:marRight w:val="0"/>
              <w:marTop w:val="0"/>
              <w:marBottom w:val="0"/>
              <w:divBdr>
                <w:top w:val="none" w:sz="0" w:space="0" w:color="auto"/>
                <w:left w:val="none" w:sz="0" w:space="0" w:color="auto"/>
                <w:bottom w:val="none" w:sz="0" w:space="0" w:color="auto"/>
                <w:right w:val="none" w:sz="0" w:space="0" w:color="auto"/>
              </w:divBdr>
              <w:divsChild>
                <w:div w:id="542406307">
                  <w:marLeft w:val="0"/>
                  <w:marRight w:val="0"/>
                  <w:marTop w:val="0"/>
                  <w:marBottom w:val="0"/>
                  <w:divBdr>
                    <w:top w:val="none" w:sz="0" w:space="0" w:color="auto"/>
                    <w:left w:val="none" w:sz="0" w:space="0" w:color="auto"/>
                    <w:bottom w:val="none" w:sz="0" w:space="0" w:color="auto"/>
                    <w:right w:val="none" w:sz="0" w:space="0" w:color="auto"/>
                  </w:divBdr>
                </w:div>
              </w:divsChild>
            </w:div>
            <w:div w:id="802239482">
              <w:marLeft w:val="0"/>
              <w:marRight w:val="0"/>
              <w:marTop w:val="0"/>
              <w:marBottom w:val="0"/>
              <w:divBdr>
                <w:top w:val="none" w:sz="0" w:space="0" w:color="auto"/>
                <w:left w:val="none" w:sz="0" w:space="0" w:color="auto"/>
                <w:bottom w:val="none" w:sz="0" w:space="0" w:color="auto"/>
                <w:right w:val="none" w:sz="0" w:space="0" w:color="auto"/>
              </w:divBdr>
              <w:divsChild>
                <w:div w:id="739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443002">
          <w:marLeft w:val="0"/>
          <w:marRight w:val="0"/>
          <w:marTop w:val="0"/>
          <w:marBottom w:val="0"/>
          <w:divBdr>
            <w:top w:val="none" w:sz="0" w:space="0" w:color="auto"/>
            <w:left w:val="none" w:sz="0" w:space="0" w:color="auto"/>
            <w:bottom w:val="none" w:sz="0" w:space="0" w:color="auto"/>
            <w:right w:val="none" w:sz="0" w:space="0" w:color="auto"/>
          </w:divBdr>
          <w:divsChild>
            <w:div w:id="1641573799">
              <w:marLeft w:val="0"/>
              <w:marRight w:val="0"/>
              <w:marTop w:val="0"/>
              <w:marBottom w:val="0"/>
              <w:divBdr>
                <w:top w:val="none" w:sz="0" w:space="0" w:color="auto"/>
                <w:left w:val="none" w:sz="0" w:space="0" w:color="auto"/>
                <w:bottom w:val="none" w:sz="0" w:space="0" w:color="auto"/>
                <w:right w:val="none" w:sz="0" w:space="0" w:color="auto"/>
              </w:divBdr>
              <w:divsChild>
                <w:div w:id="2026469814">
                  <w:marLeft w:val="0"/>
                  <w:marRight w:val="0"/>
                  <w:marTop w:val="0"/>
                  <w:marBottom w:val="0"/>
                  <w:divBdr>
                    <w:top w:val="none" w:sz="0" w:space="0" w:color="auto"/>
                    <w:left w:val="none" w:sz="0" w:space="0" w:color="auto"/>
                    <w:bottom w:val="none" w:sz="0" w:space="0" w:color="auto"/>
                    <w:right w:val="none" w:sz="0" w:space="0" w:color="auto"/>
                  </w:divBdr>
                </w:div>
              </w:divsChild>
            </w:div>
            <w:div w:id="2118871605">
              <w:marLeft w:val="0"/>
              <w:marRight w:val="0"/>
              <w:marTop w:val="0"/>
              <w:marBottom w:val="0"/>
              <w:divBdr>
                <w:top w:val="none" w:sz="0" w:space="0" w:color="auto"/>
                <w:left w:val="none" w:sz="0" w:space="0" w:color="auto"/>
                <w:bottom w:val="none" w:sz="0" w:space="0" w:color="auto"/>
                <w:right w:val="none" w:sz="0" w:space="0" w:color="auto"/>
              </w:divBdr>
              <w:divsChild>
                <w:div w:id="123138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967673">
          <w:marLeft w:val="0"/>
          <w:marRight w:val="0"/>
          <w:marTop w:val="0"/>
          <w:marBottom w:val="0"/>
          <w:divBdr>
            <w:top w:val="none" w:sz="0" w:space="0" w:color="auto"/>
            <w:left w:val="none" w:sz="0" w:space="0" w:color="auto"/>
            <w:bottom w:val="none" w:sz="0" w:space="0" w:color="auto"/>
            <w:right w:val="none" w:sz="0" w:space="0" w:color="auto"/>
          </w:divBdr>
          <w:divsChild>
            <w:div w:id="1812595933">
              <w:marLeft w:val="0"/>
              <w:marRight w:val="0"/>
              <w:marTop w:val="0"/>
              <w:marBottom w:val="0"/>
              <w:divBdr>
                <w:top w:val="none" w:sz="0" w:space="0" w:color="auto"/>
                <w:left w:val="none" w:sz="0" w:space="0" w:color="auto"/>
                <w:bottom w:val="none" w:sz="0" w:space="0" w:color="auto"/>
                <w:right w:val="none" w:sz="0" w:space="0" w:color="auto"/>
              </w:divBdr>
              <w:divsChild>
                <w:div w:id="167819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25069">
      <w:bodyDiv w:val="1"/>
      <w:marLeft w:val="0"/>
      <w:marRight w:val="0"/>
      <w:marTop w:val="0"/>
      <w:marBottom w:val="0"/>
      <w:divBdr>
        <w:top w:val="none" w:sz="0" w:space="0" w:color="auto"/>
        <w:left w:val="none" w:sz="0" w:space="0" w:color="auto"/>
        <w:bottom w:val="none" w:sz="0" w:space="0" w:color="auto"/>
        <w:right w:val="none" w:sz="0" w:space="0" w:color="auto"/>
      </w:divBdr>
    </w:div>
    <w:div w:id="2042516026">
      <w:bodyDiv w:val="1"/>
      <w:marLeft w:val="0"/>
      <w:marRight w:val="0"/>
      <w:marTop w:val="0"/>
      <w:marBottom w:val="0"/>
      <w:divBdr>
        <w:top w:val="none" w:sz="0" w:space="0" w:color="auto"/>
        <w:left w:val="none" w:sz="0" w:space="0" w:color="auto"/>
        <w:bottom w:val="none" w:sz="0" w:space="0" w:color="auto"/>
        <w:right w:val="none" w:sz="0" w:space="0" w:color="auto"/>
      </w:divBdr>
    </w:div>
    <w:div w:id="2043747454">
      <w:bodyDiv w:val="1"/>
      <w:marLeft w:val="0"/>
      <w:marRight w:val="0"/>
      <w:marTop w:val="0"/>
      <w:marBottom w:val="0"/>
      <w:divBdr>
        <w:top w:val="none" w:sz="0" w:space="0" w:color="auto"/>
        <w:left w:val="none" w:sz="0" w:space="0" w:color="auto"/>
        <w:bottom w:val="none" w:sz="0" w:space="0" w:color="auto"/>
        <w:right w:val="none" w:sz="0" w:space="0" w:color="auto"/>
      </w:divBdr>
    </w:div>
    <w:div w:id="2043940701">
      <w:bodyDiv w:val="1"/>
      <w:marLeft w:val="0"/>
      <w:marRight w:val="0"/>
      <w:marTop w:val="0"/>
      <w:marBottom w:val="0"/>
      <w:divBdr>
        <w:top w:val="none" w:sz="0" w:space="0" w:color="auto"/>
        <w:left w:val="none" w:sz="0" w:space="0" w:color="auto"/>
        <w:bottom w:val="none" w:sz="0" w:space="0" w:color="auto"/>
        <w:right w:val="none" w:sz="0" w:space="0" w:color="auto"/>
      </w:divBdr>
    </w:div>
    <w:div w:id="2044208110">
      <w:bodyDiv w:val="1"/>
      <w:marLeft w:val="0"/>
      <w:marRight w:val="0"/>
      <w:marTop w:val="0"/>
      <w:marBottom w:val="0"/>
      <w:divBdr>
        <w:top w:val="none" w:sz="0" w:space="0" w:color="auto"/>
        <w:left w:val="none" w:sz="0" w:space="0" w:color="auto"/>
        <w:bottom w:val="none" w:sz="0" w:space="0" w:color="auto"/>
        <w:right w:val="none" w:sz="0" w:space="0" w:color="auto"/>
      </w:divBdr>
    </w:div>
    <w:div w:id="2045207775">
      <w:bodyDiv w:val="1"/>
      <w:marLeft w:val="0"/>
      <w:marRight w:val="0"/>
      <w:marTop w:val="0"/>
      <w:marBottom w:val="0"/>
      <w:divBdr>
        <w:top w:val="none" w:sz="0" w:space="0" w:color="auto"/>
        <w:left w:val="none" w:sz="0" w:space="0" w:color="auto"/>
        <w:bottom w:val="none" w:sz="0" w:space="0" w:color="auto"/>
        <w:right w:val="none" w:sz="0" w:space="0" w:color="auto"/>
      </w:divBdr>
    </w:div>
    <w:div w:id="2045278493">
      <w:bodyDiv w:val="1"/>
      <w:marLeft w:val="0"/>
      <w:marRight w:val="0"/>
      <w:marTop w:val="0"/>
      <w:marBottom w:val="0"/>
      <w:divBdr>
        <w:top w:val="none" w:sz="0" w:space="0" w:color="auto"/>
        <w:left w:val="none" w:sz="0" w:space="0" w:color="auto"/>
        <w:bottom w:val="none" w:sz="0" w:space="0" w:color="auto"/>
        <w:right w:val="none" w:sz="0" w:space="0" w:color="auto"/>
      </w:divBdr>
    </w:div>
    <w:div w:id="2045935077">
      <w:bodyDiv w:val="1"/>
      <w:marLeft w:val="0"/>
      <w:marRight w:val="0"/>
      <w:marTop w:val="0"/>
      <w:marBottom w:val="0"/>
      <w:divBdr>
        <w:top w:val="none" w:sz="0" w:space="0" w:color="auto"/>
        <w:left w:val="none" w:sz="0" w:space="0" w:color="auto"/>
        <w:bottom w:val="none" w:sz="0" w:space="0" w:color="auto"/>
        <w:right w:val="none" w:sz="0" w:space="0" w:color="auto"/>
      </w:divBdr>
    </w:div>
    <w:div w:id="2046059683">
      <w:bodyDiv w:val="1"/>
      <w:marLeft w:val="0"/>
      <w:marRight w:val="0"/>
      <w:marTop w:val="0"/>
      <w:marBottom w:val="0"/>
      <w:divBdr>
        <w:top w:val="none" w:sz="0" w:space="0" w:color="auto"/>
        <w:left w:val="none" w:sz="0" w:space="0" w:color="auto"/>
        <w:bottom w:val="none" w:sz="0" w:space="0" w:color="auto"/>
        <w:right w:val="none" w:sz="0" w:space="0" w:color="auto"/>
      </w:divBdr>
    </w:div>
    <w:div w:id="2046172943">
      <w:bodyDiv w:val="1"/>
      <w:marLeft w:val="0"/>
      <w:marRight w:val="0"/>
      <w:marTop w:val="0"/>
      <w:marBottom w:val="0"/>
      <w:divBdr>
        <w:top w:val="none" w:sz="0" w:space="0" w:color="auto"/>
        <w:left w:val="none" w:sz="0" w:space="0" w:color="auto"/>
        <w:bottom w:val="none" w:sz="0" w:space="0" w:color="auto"/>
        <w:right w:val="none" w:sz="0" w:space="0" w:color="auto"/>
      </w:divBdr>
    </w:div>
    <w:div w:id="2046829024">
      <w:bodyDiv w:val="1"/>
      <w:marLeft w:val="0"/>
      <w:marRight w:val="0"/>
      <w:marTop w:val="0"/>
      <w:marBottom w:val="0"/>
      <w:divBdr>
        <w:top w:val="none" w:sz="0" w:space="0" w:color="auto"/>
        <w:left w:val="none" w:sz="0" w:space="0" w:color="auto"/>
        <w:bottom w:val="none" w:sz="0" w:space="0" w:color="auto"/>
        <w:right w:val="none" w:sz="0" w:space="0" w:color="auto"/>
      </w:divBdr>
    </w:div>
    <w:div w:id="2048289730">
      <w:bodyDiv w:val="1"/>
      <w:marLeft w:val="0"/>
      <w:marRight w:val="0"/>
      <w:marTop w:val="0"/>
      <w:marBottom w:val="0"/>
      <w:divBdr>
        <w:top w:val="none" w:sz="0" w:space="0" w:color="auto"/>
        <w:left w:val="none" w:sz="0" w:space="0" w:color="auto"/>
        <w:bottom w:val="none" w:sz="0" w:space="0" w:color="auto"/>
        <w:right w:val="none" w:sz="0" w:space="0" w:color="auto"/>
      </w:divBdr>
    </w:div>
    <w:div w:id="2048946544">
      <w:bodyDiv w:val="1"/>
      <w:marLeft w:val="0"/>
      <w:marRight w:val="0"/>
      <w:marTop w:val="0"/>
      <w:marBottom w:val="0"/>
      <w:divBdr>
        <w:top w:val="none" w:sz="0" w:space="0" w:color="auto"/>
        <w:left w:val="none" w:sz="0" w:space="0" w:color="auto"/>
        <w:bottom w:val="none" w:sz="0" w:space="0" w:color="auto"/>
        <w:right w:val="none" w:sz="0" w:space="0" w:color="auto"/>
      </w:divBdr>
    </w:div>
    <w:div w:id="2049715709">
      <w:bodyDiv w:val="1"/>
      <w:marLeft w:val="0"/>
      <w:marRight w:val="0"/>
      <w:marTop w:val="0"/>
      <w:marBottom w:val="0"/>
      <w:divBdr>
        <w:top w:val="none" w:sz="0" w:space="0" w:color="auto"/>
        <w:left w:val="none" w:sz="0" w:space="0" w:color="auto"/>
        <w:bottom w:val="none" w:sz="0" w:space="0" w:color="auto"/>
        <w:right w:val="none" w:sz="0" w:space="0" w:color="auto"/>
      </w:divBdr>
    </w:div>
    <w:div w:id="2049984465">
      <w:bodyDiv w:val="1"/>
      <w:marLeft w:val="0"/>
      <w:marRight w:val="0"/>
      <w:marTop w:val="0"/>
      <w:marBottom w:val="0"/>
      <w:divBdr>
        <w:top w:val="none" w:sz="0" w:space="0" w:color="auto"/>
        <w:left w:val="none" w:sz="0" w:space="0" w:color="auto"/>
        <w:bottom w:val="none" w:sz="0" w:space="0" w:color="auto"/>
        <w:right w:val="none" w:sz="0" w:space="0" w:color="auto"/>
      </w:divBdr>
    </w:div>
    <w:div w:id="2051026333">
      <w:bodyDiv w:val="1"/>
      <w:marLeft w:val="0"/>
      <w:marRight w:val="0"/>
      <w:marTop w:val="0"/>
      <w:marBottom w:val="0"/>
      <w:divBdr>
        <w:top w:val="none" w:sz="0" w:space="0" w:color="auto"/>
        <w:left w:val="none" w:sz="0" w:space="0" w:color="auto"/>
        <w:bottom w:val="none" w:sz="0" w:space="0" w:color="auto"/>
        <w:right w:val="none" w:sz="0" w:space="0" w:color="auto"/>
      </w:divBdr>
    </w:div>
    <w:div w:id="2051033563">
      <w:bodyDiv w:val="1"/>
      <w:marLeft w:val="0"/>
      <w:marRight w:val="0"/>
      <w:marTop w:val="0"/>
      <w:marBottom w:val="0"/>
      <w:divBdr>
        <w:top w:val="none" w:sz="0" w:space="0" w:color="auto"/>
        <w:left w:val="none" w:sz="0" w:space="0" w:color="auto"/>
        <w:bottom w:val="none" w:sz="0" w:space="0" w:color="auto"/>
        <w:right w:val="none" w:sz="0" w:space="0" w:color="auto"/>
      </w:divBdr>
    </w:div>
    <w:div w:id="2052339891">
      <w:bodyDiv w:val="1"/>
      <w:marLeft w:val="0"/>
      <w:marRight w:val="0"/>
      <w:marTop w:val="0"/>
      <w:marBottom w:val="0"/>
      <w:divBdr>
        <w:top w:val="none" w:sz="0" w:space="0" w:color="auto"/>
        <w:left w:val="none" w:sz="0" w:space="0" w:color="auto"/>
        <w:bottom w:val="none" w:sz="0" w:space="0" w:color="auto"/>
        <w:right w:val="none" w:sz="0" w:space="0" w:color="auto"/>
      </w:divBdr>
    </w:div>
    <w:div w:id="2055227217">
      <w:bodyDiv w:val="1"/>
      <w:marLeft w:val="0"/>
      <w:marRight w:val="0"/>
      <w:marTop w:val="0"/>
      <w:marBottom w:val="0"/>
      <w:divBdr>
        <w:top w:val="none" w:sz="0" w:space="0" w:color="auto"/>
        <w:left w:val="none" w:sz="0" w:space="0" w:color="auto"/>
        <w:bottom w:val="none" w:sz="0" w:space="0" w:color="auto"/>
        <w:right w:val="none" w:sz="0" w:space="0" w:color="auto"/>
      </w:divBdr>
    </w:div>
    <w:div w:id="2057386807">
      <w:bodyDiv w:val="1"/>
      <w:marLeft w:val="0"/>
      <w:marRight w:val="0"/>
      <w:marTop w:val="0"/>
      <w:marBottom w:val="0"/>
      <w:divBdr>
        <w:top w:val="none" w:sz="0" w:space="0" w:color="auto"/>
        <w:left w:val="none" w:sz="0" w:space="0" w:color="auto"/>
        <w:bottom w:val="none" w:sz="0" w:space="0" w:color="auto"/>
        <w:right w:val="none" w:sz="0" w:space="0" w:color="auto"/>
      </w:divBdr>
    </w:div>
    <w:div w:id="2058040368">
      <w:bodyDiv w:val="1"/>
      <w:marLeft w:val="0"/>
      <w:marRight w:val="0"/>
      <w:marTop w:val="0"/>
      <w:marBottom w:val="0"/>
      <w:divBdr>
        <w:top w:val="none" w:sz="0" w:space="0" w:color="auto"/>
        <w:left w:val="none" w:sz="0" w:space="0" w:color="auto"/>
        <w:bottom w:val="none" w:sz="0" w:space="0" w:color="auto"/>
        <w:right w:val="none" w:sz="0" w:space="0" w:color="auto"/>
      </w:divBdr>
    </w:div>
    <w:div w:id="2059284098">
      <w:bodyDiv w:val="1"/>
      <w:marLeft w:val="0"/>
      <w:marRight w:val="0"/>
      <w:marTop w:val="0"/>
      <w:marBottom w:val="0"/>
      <w:divBdr>
        <w:top w:val="none" w:sz="0" w:space="0" w:color="auto"/>
        <w:left w:val="none" w:sz="0" w:space="0" w:color="auto"/>
        <w:bottom w:val="none" w:sz="0" w:space="0" w:color="auto"/>
        <w:right w:val="none" w:sz="0" w:space="0" w:color="auto"/>
      </w:divBdr>
    </w:div>
    <w:div w:id="2059931874">
      <w:bodyDiv w:val="1"/>
      <w:marLeft w:val="0"/>
      <w:marRight w:val="0"/>
      <w:marTop w:val="0"/>
      <w:marBottom w:val="0"/>
      <w:divBdr>
        <w:top w:val="none" w:sz="0" w:space="0" w:color="auto"/>
        <w:left w:val="none" w:sz="0" w:space="0" w:color="auto"/>
        <w:bottom w:val="none" w:sz="0" w:space="0" w:color="auto"/>
        <w:right w:val="none" w:sz="0" w:space="0" w:color="auto"/>
      </w:divBdr>
    </w:div>
    <w:div w:id="2060744105">
      <w:bodyDiv w:val="1"/>
      <w:marLeft w:val="0"/>
      <w:marRight w:val="0"/>
      <w:marTop w:val="0"/>
      <w:marBottom w:val="0"/>
      <w:divBdr>
        <w:top w:val="none" w:sz="0" w:space="0" w:color="auto"/>
        <w:left w:val="none" w:sz="0" w:space="0" w:color="auto"/>
        <w:bottom w:val="none" w:sz="0" w:space="0" w:color="auto"/>
        <w:right w:val="none" w:sz="0" w:space="0" w:color="auto"/>
      </w:divBdr>
    </w:div>
    <w:div w:id="2060936639">
      <w:bodyDiv w:val="1"/>
      <w:marLeft w:val="0"/>
      <w:marRight w:val="0"/>
      <w:marTop w:val="0"/>
      <w:marBottom w:val="0"/>
      <w:divBdr>
        <w:top w:val="none" w:sz="0" w:space="0" w:color="auto"/>
        <w:left w:val="none" w:sz="0" w:space="0" w:color="auto"/>
        <w:bottom w:val="none" w:sz="0" w:space="0" w:color="auto"/>
        <w:right w:val="none" w:sz="0" w:space="0" w:color="auto"/>
      </w:divBdr>
    </w:div>
    <w:div w:id="2065176274">
      <w:bodyDiv w:val="1"/>
      <w:marLeft w:val="0"/>
      <w:marRight w:val="0"/>
      <w:marTop w:val="0"/>
      <w:marBottom w:val="0"/>
      <w:divBdr>
        <w:top w:val="none" w:sz="0" w:space="0" w:color="auto"/>
        <w:left w:val="none" w:sz="0" w:space="0" w:color="auto"/>
        <w:bottom w:val="none" w:sz="0" w:space="0" w:color="auto"/>
        <w:right w:val="none" w:sz="0" w:space="0" w:color="auto"/>
      </w:divBdr>
    </w:div>
    <w:div w:id="2066566604">
      <w:bodyDiv w:val="1"/>
      <w:marLeft w:val="0"/>
      <w:marRight w:val="0"/>
      <w:marTop w:val="0"/>
      <w:marBottom w:val="0"/>
      <w:divBdr>
        <w:top w:val="none" w:sz="0" w:space="0" w:color="auto"/>
        <w:left w:val="none" w:sz="0" w:space="0" w:color="auto"/>
        <w:bottom w:val="none" w:sz="0" w:space="0" w:color="auto"/>
        <w:right w:val="none" w:sz="0" w:space="0" w:color="auto"/>
      </w:divBdr>
    </w:div>
    <w:div w:id="2067334628">
      <w:bodyDiv w:val="1"/>
      <w:marLeft w:val="0"/>
      <w:marRight w:val="0"/>
      <w:marTop w:val="0"/>
      <w:marBottom w:val="0"/>
      <w:divBdr>
        <w:top w:val="none" w:sz="0" w:space="0" w:color="auto"/>
        <w:left w:val="none" w:sz="0" w:space="0" w:color="auto"/>
        <w:bottom w:val="none" w:sz="0" w:space="0" w:color="auto"/>
        <w:right w:val="none" w:sz="0" w:space="0" w:color="auto"/>
      </w:divBdr>
    </w:div>
    <w:div w:id="2068719197">
      <w:bodyDiv w:val="1"/>
      <w:marLeft w:val="0"/>
      <w:marRight w:val="0"/>
      <w:marTop w:val="0"/>
      <w:marBottom w:val="0"/>
      <w:divBdr>
        <w:top w:val="none" w:sz="0" w:space="0" w:color="auto"/>
        <w:left w:val="none" w:sz="0" w:space="0" w:color="auto"/>
        <w:bottom w:val="none" w:sz="0" w:space="0" w:color="auto"/>
        <w:right w:val="none" w:sz="0" w:space="0" w:color="auto"/>
      </w:divBdr>
    </w:div>
    <w:div w:id="2070494589">
      <w:bodyDiv w:val="1"/>
      <w:marLeft w:val="0"/>
      <w:marRight w:val="0"/>
      <w:marTop w:val="0"/>
      <w:marBottom w:val="0"/>
      <w:divBdr>
        <w:top w:val="none" w:sz="0" w:space="0" w:color="auto"/>
        <w:left w:val="none" w:sz="0" w:space="0" w:color="auto"/>
        <w:bottom w:val="none" w:sz="0" w:space="0" w:color="auto"/>
        <w:right w:val="none" w:sz="0" w:space="0" w:color="auto"/>
      </w:divBdr>
    </w:div>
    <w:div w:id="2070572955">
      <w:bodyDiv w:val="1"/>
      <w:marLeft w:val="0"/>
      <w:marRight w:val="0"/>
      <w:marTop w:val="0"/>
      <w:marBottom w:val="0"/>
      <w:divBdr>
        <w:top w:val="none" w:sz="0" w:space="0" w:color="auto"/>
        <w:left w:val="none" w:sz="0" w:space="0" w:color="auto"/>
        <w:bottom w:val="none" w:sz="0" w:space="0" w:color="auto"/>
        <w:right w:val="none" w:sz="0" w:space="0" w:color="auto"/>
      </w:divBdr>
    </w:div>
    <w:div w:id="2070687931">
      <w:bodyDiv w:val="1"/>
      <w:marLeft w:val="0"/>
      <w:marRight w:val="0"/>
      <w:marTop w:val="0"/>
      <w:marBottom w:val="0"/>
      <w:divBdr>
        <w:top w:val="none" w:sz="0" w:space="0" w:color="auto"/>
        <w:left w:val="none" w:sz="0" w:space="0" w:color="auto"/>
        <w:bottom w:val="none" w:sz="0" w:space="0" w:color="auto"/>
        <w:right w:val="none" w:sz="0" w:space="0" w:color="auto"/>
      </w:divBdr>
    </w:div>
    <w:div w:id="2071225115">
      <w:bodyDiv w:val="1"/>
      <w:marLeft w:val="0"/>
      <w:marRight w:val="0"/>
      <w:marTop w:val="0"/>
      <w:marBottom w:val="0"/>
      <w:divBdr>
        <w:top w:val="none" w:sz="0" w:space="0" w:color="auto"/>
        <w:left w:val="none" w:sz="0" w:space="0" w:color="auto"/>
        <w:bottom w:val="none" w:sz="0" w:space="0" w:color="auto"/>
        <w:right w:val="none" w:sz="0" w:space="0" w:color="auto"/>
      </w:divBdr>
    </w:div>
    <w:div w:id="2073769662">
      <w:bodyDiv w:val="1"/>
      <w:marLeft w:val="0"/>
      <w:marRight w:val="0"/>
      <w:marTop w:val="0"/>
      <w:marBottom w:val="0"/>
      <w:divBdr>
        <w:top w:val="none" w:sz="0" w:space="0" w:color="auto"/>
        <w:left w:val="none" w:sz="0" w:space="0" w:color="auto"/>
        <w:bottom w:val="none" w:sz="0" w:space="0" w:color="auto"/>
        <w:right w:val="none" w:sz="0" w:space="0" w:color="auto"/>
      </w:divBdr>
    </w:div>
    <w:div w:id="2074036314">
      <w:bodyDiv w:val="1"/>
      <w:marLeft w:val="0"/>
      <w:marRight w:val="0"/>
      <w:marTop w:val="0"/>
      <w:marBottom w:val="0"/>
      <w:divBdr>
        <w:top w:val="none" w:sz="0" w:space="0" w:color="auto"/>
        <w:left w:val="none" w:sz="0" w:space="0" w:color="auto"/>
        <w:bottom w:val="none" w:sz="0" w:space="0" w:color="auto"/>
        <w:right w:val="none" w:sz="0" w:space="0" w:color="auto"/>
      </w:divBdr>
    </w:div>
    <w:div w:id="2075353993">
      <w:bodyDiv w:val="1"/>
      <w:marLeft w:val="0"/>
      <w:marRight w:val="0"/>
      <w:marTop w:val="0"/>
      <w:marBottom w:val="0"/>
      <w:divBdr>
        <w:top w:val="none" w:sz="0" w:space="0" w:color="auto"/>
        <w:left w:val="none" w:sz="0" w:space="0" w:color="auto"/>
        <w:bottom w:val="none" w:sz="0" w:space="0" w:color="auto"/>
        <w:right w:val="none" w:sz="0" w:space="0" w:color="auto"/>
      </w:divBdr>
    </w:div>
    <w:div w:id="2075807993">
      <w:bodyDiv w:val="1"/>
      <w:marLeft w:val="0"/>
      <w:marRight w:val="0"/>
      <w:marTop w:val="0"/>
      <w:marBottom w:val="0"/>
      <w:divBdr>
        <w:top w:val="none" w:sz="0" w:space="0" w:color="auto"/>
        <w:left w:val="none" w:sz="0" w:space="0" w:color="auto"/>
        <w:bottom w:val="none" w:sz="0" w:space="0" w:color="auto"/>
        <w:right w:val="none" w:sz="0" w:space="0" w:color="auto"/>
      </w:divBdr>
    </w:div>
    <w:div w:id="2078166650">
      <w:bodyDiv w:val="1"/>
      <w:marLeft w:val="0"/>
      <w:marRight w:val="0"/>
      <w:marTop w:val="0"/>
      <w:marBottom w:val="0"/>
      <w:divBdr>
        <w:top w:val="none" w:sz="0" w:space="0" w:color="auto"/>
        <w:left w:val="none" w:sz="0" w:space="0" w:color="auto"/>
        <w:bottom w:val="none" w:sz="0" w:space="0" w:color="auto"/>
        <w:right w:val="none" w:sz="0" w:space="0" w:color="auto"/>
      </w:divBdr>
    </w:div>
    <w:div w:id="2078892989">
      <w:bodyDiv w:val="1"/>
      <w:marLeft w:val="0"/>
      <w:marRight w:val="0"/>
      <w:marTop w:val="0"/>
      <w:marBottom w:val="0"/>
      <w:divBdr>
        <w:top w:val="none" w:sz="0" w:space="0" w:color="auto"/>
        <w:left w:val="none" w:sz="0" w:space="0" w:color="auto"/>
        <w:bottom w:val="none" w:sz="0" w:space="0" w:color="auto"/>
        <w:right w:val="none" w:sz="0" w:space="0" w:color="auto"/>
      </w:divBdr>
    </w:div>
    <w:div w:id="2079401794">
      <w:bodyDiv w:val="1"/>
      <w:marLeft w:val="0"/>
      <w:marRight w:val="0"/>
      <w:marTop w:val="0"/>
      <w:marBottom w:val="0"/>
      <w:divBdr>
        <w:top w:val="none" w:sz="0" w:space="0" w:color="auto"/>
        <w:left w:val="none" w:sz="0" w:space="0" w:color="auto"/>
        <w:bottom w:val="none" w:sz="0" w:space="0" w:color="auto"/>
        <w:right w:val="none" w:sz="0" w:space="0" w:color="auto"/>
      </w:divBdr>
    </w:div>
    <w:div w:id="2080472245">
      <w:bodyDiv w:val="1"/>
      <w:marLeft w:val="0"/>
      <w:marRight w:val="0"/>
      <w:marTop w:val="0"/>
      <w:marBottom w:val="0"/>
      <w:divBdr>
        <w:top w:val="none" w:sz="0" w:space="0" w:color="auto"/>
        <w:left w:val="none" w:sz="0" w:space="0" w:color="auto"/>
        <w:bottom w:val="none" w:sz="0" w:space="0" w:color="auto"/>
        <w:right w:val="none" w:sz="0" w:space="0" w:color="auto"/>
      </w:divBdr>
    </w:div>
    <w:div w:id="2081368366">
      <w:bodyDiv w:val="1"/>
      <w:marLeft w:val="0"/>
      <w:marRight w:val="0"/>
      <w:marTop w:val="0"/>
      <w:marBottom w:val="0"/>
      <w:divBdr>
        <w:top w:val="none" w:sz="0" w:space="0" w:color="auto"/>
        <w:left w:val="none" w:sz="0" w:space="0" w:color="auto"/>
        <w:bottom w:val="none" w:sz="0" w:space="0" w:color="auto"/>
        <w:right w:val="none" w:sz="0" w:space="0" w:color="auto"/>
      </w:divBdr>
    </w:div>
    <w:div w:id="2081632716">
      <w:bodyDiv w:val="1"/>
      <w:marLeft w:val="0"/>
      <w:marRight w:val="0"/>
      <w:marTop w:val="0"/>
      <w:marBottom w:val="0"/>
      <w:divBdr>
        <w:top w:val="none" w:sz="0" w:space="0" w:color="auto"/>
        <w:left w:val="none" w:sz="0" w:space="0" w:color="auto"/>
        <w:bottom w:val="none" w:sz="0" w:space="0" w:color="auto"/>
        <w:right w:val="none" w:sz="0" w:space="0" w:color="auto"/>
      </w:divBdr>
    </w:div>
    <w:div w:id="2082095820">
      <w:bodyDiv w:val="1"/>
      <w:marLeft w:val="0"/>
      <w:marRight w:val="0"/>
      <w:marTop w:val="0"/>
      <w:marBottom w:val="0"/>
      <w:divBdr>
        <w:top w:val="none" w:sz="0" w:space="0" w:color="auto"/>
        <w:left w:val="none" w:sz="0" w:space="0" w:color="auto"/>
        <w:bottom w:val="none" w:sz="0" w:space="0" w:color="auto"/>
        <w:right w:val="none" w:sz="0" w:space="0" w:color="auto"/>
      </w:divBdr>
    </w:div>
    <w:div w:id="2084066803">
      <w:bodyDiv w:val="1"/>
      <w:marLeft w:val="0"/>
      <w:marRight w:val="0"/>
      <w:marTop w:val="0"/>
      <w:marBottom w:val="0"/>
      <w:divBdr>
        <w:top w:val="none" w:sz="0" w:space="0" w:color="auto"/>
        <w:left w:val="none" w:sz="0" w:space="0" w:color="auto"/>
        <w:bottom w:val="none" w:sz="0" w:space="0" w:color="auto"/>
        <w:right w:val="none" w:sz="0" w:space="0" w:color="auto"/>
      </w:divBdr>
    </w:div>
    <w:div w:id="2084721353">
      <w:bodyDiv w:val="1"/>
      <w:marLeft w:val="0"/>
      <w:marRight w:val="0"/>
      <w:marTop w:val="0"/>
      <w:marBottom w:val="0"/>
      <w:divBdr>
        <w:top w:val="none" w:sz="0" w:space="0" w:color="auto"/>
        <w:left w:val="none" w:sz="0" w:space="0" w:color="auto"/>
        <w:bottom w:val="none" w:sz="0" w:space="0" w:color="auto"/>
        <w:right w:val="none" w:sz="0" w:space="0" w:color="auto"/>
      </w:divBdr>
    </w:div>
    <w:div w:id="2084832558">
      <w:bodyDiv w:val="1"/>
      <w:marLeft w:val="0"/>
      <w:marRight w:val="0"/>
      <w:marTop w:val="0"/>
      <w:marBottom w:val="0"/>
      <w:divBdr>
        <w:top w:val="none" w:sz="0" w:space="0" w:color="auto"/>
        <w:left w:val="none" w:sz="0" w:space="0" w:color="auto"/>
        <w:bottom w:val="none" w:sz="0" w:space="0" w:color="auto"/>
        <w:right w:val="none" w:sz="0" w:space="0" w:color="auto"/>
      </w:divBdr>
    </w:div>
    <w:div w:id="2085250639">
      <w:bodyDiv w:val="1"/>
      <w:marLeft w:val="0"/>
      <w:marRight w:val="0"/>
      <w:marTop w:val="0"/>
      <w:marBottom w:val="0"/>
      <w:divBdr>
        <w:top w:val="none" w:sz="0" w:space="0" w:color="auto"/>
        <w:left w:val="none" w:sz="0" w:space="0" w:color="auto"/>
        <w:bottom w:val="none" w:sz="0" w:space="0" w:color="auto"/>
        <w:right w:val="none" w:sz="0" w:space="0" w:color="auto"/>
      </w:divBdr>
    </w:div>
    <w:div w:id="2085301744">
      <w:bodyDiv w:val="1"/>
      <w:marLeft w:val="0"/>
      <w:marRight w:val="0"/>
      <w:marTop w:val="0"/>
      <w:marBottom w:val="0"/>
      <w:divBdr>
        <w:top w:val="none" w:sz="0" w:space="0" w:color="auto"/>
        <w:left w:val="none" w:sz="0" w:space="0" w:color="auto"/>
        <w:bottom w:val="none" w:sz="0" w:space="0" w:color="auto"/>
        <w:right w:val="none" w:sz="0" w:space="0" w:color="auto"/>
      </w:divBdr>
    </w:div>
    <w:div w:id="2085688681">
      <w:bodyDiv w:val="1"/>
      <w:marLeft w:val="0"/>
      <w:marRight w:val="0"/>
      <w:marTop w:val="0"/>
      <w:marBottom w:val="0"/>
      <w:divBdr>
        <w:top w:val="none" w:sz="0" w:space="0" w:color="auto"/>
        <w:left w:val="none" w:sz="0" w:space="0" w:color="auto"/>
        <w:bottom w:val="none" w:sz="0" w:space="0" w:color="auto"/>
        <w:right w:val="none" w:sz="0" w:space="0" w:color="auto"/>
      </w:divBdr>
    </w:div>
    <w:div w:id="2086755848">
      <w:bodyDiv w:val="1"/>
      <w:marLeft w:val="0"/>
      <w:marRight w:val="0"/>
      <w:marTop w:val="0"/>
      <w:marBottom w:val="0"/>
      <w:divBdr>
        <w:top w:val="none" w:sz="0" w:space="0" w:color="auto"/>
        <w:left w:val="none" w:sz="0" w:space="0" w:color="auto"/>
        <w:bottom w:val="none" w:sz="0" w:space="0" w:color="auto"/>
        <w:right w:val="none" w:sz="0" w:space="0" w:color="auto"/>
      </w:divBdr>
    </w:div>
    <w:div w:id="2087069687">
      <w:bodyDiv w:val="1"/>
      <w:marLeft w:val="0"/>
      <w:marRight w:val="0"/>
      <w:marTop w:val="0"/>
      <w:marBottom w:val="0"/>
      <w:divBdr>
        <w:top w:val="none" w:sz="0" w:space="0" w:color="auto"/>
        <w:left w:val="none" w:sz="0" w:space="0" w:color="auto"/>
        <w:bottom w:val="none" w:sz="0" w:space="0" w:color="auto"/>
        <w:right w:val="none" w:sz="0" w:space="0" w:color="auto"/>
      </w:divBdr>
    </w:div>
    <w:div w:id="2087140443">
      <w:bodyDiv w:val="1"/>
      <w:marLeft w:val="0"/>
      <w:marRight w:val="0"/>
      <w:marTop w:val="0"/>
      <w:marBottom w:val="0"/>
      <w:divBdr>
        <w:top w:val="none" w:sz="0" w:space="0" w:color="auto"/>
        <w:left w:val="none" w:sz="0" w:space="0" w:color="auto"/>
        <w:bottom w:val="none" w:sz="0" w:space="0" w:color="auto"/>
        <w:right w:val="none" w:sz="0" w:space="0" w:color="auto"/>
      </w:divBdr>
    </w:div>
    <w:div w:id="2087653400">
      <w:bodyDiv w:val="1"/>
      <w:marLeft w:val="0"/>
      <w:marRight w:val="0"/>
      <w:marTop w:val="0"/>
      <w:marBottom w:val="0"/>
      <w:divBdr>
        <w:top w:val="none" w:sz="0" w:space="0" w:color="auto"/>
        <w:left w:val="none" w:sz="0" w:space="0" w:color="auto"/>
        <w:bottom w:val="none" w:sz="0" w:space="0" w:color="auto"/>
        <w:right w:val="none" w:sz="0" w:space="0" w:color="auto"/>
      </w:divBdr>
    </w:div>
    <w:div w:id="2090535140">
      <w:bodyDiv w:val="1"/>
      <w:marLeft w:val="0"/>
      <w:marRight w:val="0"/>
      <w:marTop w:val="0"/>
      <w:marBottom w:val="0"/>
      <w:divBdr>
        <w:top w:val="none" w:sz="0" w:space="0" w:color="auto"/>
        <w:left w:val="none" w:sz="0" w:space="0" w:color="auto"/>
        <w:bottom w:val="none" w:sz="0" w:space="0" w:color="auto"/>
        <w:right w:val="none" w:sz="0" w:space="0" w:color="auto"/>
      </w:divBdr>
    </w:div>
    <w:div w:id="2091004342">
      <w:bodyDiv w:val="1"/>
      <w:marLeft w:val="0"/>
      <w:marRight w:val="0"/>
      <w:marTop w:val="0"/>
      <w:marBottom w:val="0"/>
      <w:divBdr>
        <w:top w:val="none" w:sz="0" w:space="0" w:color="auto"/>
        <w:left w:val="none" w:sz="0" w:space="0" w:color="auto"/>
        <w:bottom w:val="none" w:sz="0" w:space="0" w:color="auto"/>
        <w:right w:val="none" w:sz="0" w:space="0" w:color="auto"/>
      </w:divBdr>
    </w:div>
    <w:div w:id="2091920896">
      <w:bodyDiv w:val="1"/>
      <w:marLeft w:val="0"/>
      <w:marRight w:val="0"/>
      <w:marTop w:val="0"/>
      <w:marBottom w:val="0"/>
      <w:divBdr>
        <w:top w:val="none" w:sz="0" w:space="0" w:color="auto"/>
        <w:left w:val="none" w:sz="0" w:space="0" w:color="auto"/>
        <w:bottom w:val="none" w:sz="0" w:space="0" w:color="auto"/>
        <w:right w:val="none" w:sz="0" w:space="0" w:color="auto"/>
      </w:divBdr>
    </w:div>
    <w:div w:id="2091925136">
      <w:bodyDiv w:val="1"/>
      <w:marLeft w:val="0"/>
      <w:marRight w:val="0"/>
      <w:marTop w:val="0"/>
      <w:marBottom w:val="0"/>
      <w:divBdr>
        <w:top w:val="none" w:sz="0" w:space="0" w:color="auto"/>
        <w:left w:val="none" w:sz="0" w:space="0" w:color="auto"/>
        <w:bottom w:val="none" w:sz="0" w:space="0" w:color="auto"/>
        <w:right w:val="none" w:sz="0" w:space="0" w:color="auto"/>
      </w:divBdr>
    </w:div>
    <w:div w:id="2092896761">
      <w:bodyDiv w:val="1"/>
      <w:marLeft w:val="0"/>
      <w:marRight w:val="0"/>
      <w:marTop w:val="0"/>
      <w:marBottom w:val="0"/>
      <w:divBdr>
        <w:top w:val="none" w:sz="0" w:space="0" w:color="auto"/>
        <w:left w:val="none" w:sz="0" w:space="0" w:color="auto"/>
        <w:bottom w:val="none" w:sz="0" w:space="0" w:color="auto"/>
        <w:right w:val="none" w:sz="0" w:space="0" w:color="auto"/>
      </w:divBdr>
    </w:div>
    <w:div w:id="2093307633">
      <w:bodyDiv w:val="1"/>
      <w:marLeft w:val="0"/>
      <w:marRight w:val="0"/>
      <w:marTop w:val="0"/>
      <w:marBottom w:val="0"/>
      <w:divBdr>
        <w:top w:val="none" w:sz="0" w:space="0" w:color="auto"/>
        <w:left w:val="none" w:sz="0" w:space="0" w:color="auto"/>
        <w:bottom w:val="none" w:sz="0" w:space="0" w:color="auto"/>
        <w:right w:val="none" w:sz="0" w:space="0" w:color="auto"/>
      </w:divBdr>
    </w:div>
    <w:div w:id="2093550011">
      <w:bodyDiv w:val="1"/>
      <w:marLeft w:val="0"/>
      <w:marRight w:val="0"/>
      <w:marTop w:val="0"/>
      <w:marBottom w:val="0"/>
      <w:divBdr>
        <w:top w:val="none" w:sz="0" w:space="0" w:color="auto"/>
        <w:left w:val="none" w:sz="0" w:space="0" w:color="auto"/>
        <w:bottom w:val="none" w:sz="0" w:space="0" w:color="auto"/>
        <w:right w:val="none" w:sz="0" w:space="0" w:color="auto"/>
      </w:divBdr>
    </w:div>
    <w:div w:id="2094468330">
      <w:bodyDiv w:val="1"/>
      <w:marLeft w:val="0"/>
      <w:marRight w:val="0"/>
      <w:marTop w:val="0"/>
      <w:marBottom w:val="0"/>
      <w:divBdr>
        <w:top w:val="none" w:sz="0" w:space="0" w:color="auto"/>
        <w:left w:val="none" w:sz="0" w:space="0" w:color="auto"/>
        <w:bottom w:val="none" w:sz="0" w:space="0" w:color="auto"/>
        <w:right w:val="none" w:sz="0" w:space="0" w:color="auto"/>
      </w:divBdr>
    </w:div>
    <w:div w:id="2094469388">
      <w:bodyDiv w:val="1"/>
      <w:marLeft w:val="0"/>
      <w:marRight w:val="0"/>
      <w:marTop w:val="0"/>
      <w:marBottom w:val="0"/>
      <w:divBdr>
        <w:top w:val="none" w:sz="0" w:space="0" w:color="auto"/>
        <w:left w:val="none" w:sz="0" w:space="0" w:color="auto"/>
        <w:bottom w:val="none" w:sz="0" w:space="0" w:color="auto"/>
        <w:right w:val="none" w:sz="0" w:space="0" w:color="auto"/>
      </w:divBdr>
    </w:div>
    <w:div w:id="2094668239">
      <w:bodyDiv w:val="1"/>
      <w:marLeft w:val="0"/>
      <w:marRight w:val="0"/>
      <w:marTop w:val="0"/>
      <w:marBottom w:val="0"/>
      <w:divBdr>
        <w:top w:val="none" w:sz="0" w:space="0" w:color="auto"/>
        <w:left w:val="none" w:sz="0" w:space="0" w:color="auto"/>
        <w:bottom w:val="none" w:sz="0" w:space="0" w:color="auto"/>
        <w:right w:val="none" w:sz="0" w:space="0" w:color="auto"/>
      </w:divBdr>
    </w:div>
    <w:div w:id="2094932738">
      <w:bodyDiv w:val="1"/>
      <w:marLeft w:val="0"/>
      <w:marRight w:val="0"/>
      <w:marTop w:val="0"/>
      <w:marBottom w:val="0"/>
      <w:divBdr>
        <w:top w:val="none" w:sz="0" w:space="0" w:color="auto"/>
        <w:left w:val="none" w:sz="0" w:space="0" w:color="auto"/>
        <w:bottom w:val="none" w:sz="0" w:space="0" w:color="auto"/>
        <w:right w:val="none" w:sz="0" w:space="0" w:color="auto"/>
      </w:divBdr>
    </w:div>
    <w:div w:id="2095514258">
      <w:bodyDiv w:val="1"/>
      <w:marLeft w:val="0"/>
      <w:marRight w:val="0"/>
      <w:marTop w:val="0"/>
      <w:marBottom w:val="0"/>
      <w:divBdr>
        <w:top w:val="none" w:sz="0" w:space="0" w:color="auto"/>
        <w:left w:val="none" w:sz="0" w:space="0" w:color="auto"/>
        <w:bottom w:val="none" w:sz="0" w:space="0" w:color="auto"/>
        <w:right w:val="none" w:sz="0" w:space="0" w:color="auto"/>
      </w:divBdr>
    </w:div>
    <w:div w:id="2096198526">
      <w:bodyDiv w:val="1"/>
      <w:marLeft w:val="0"/>
      <w:marRight w:val="0"/>
      <w:marTop w:val="0"/>
      <w:marBottom w:val="0"/>
      <w:divBdr>
        <w:top w:val="none" w:sz="0" w:space="0" w:color="auto"/>
        <w:left w:val="none" w:sz="0" w:space="0" w:color="auto"/>
        <w:bottom w:val="none" w:sz="0" w:space="0" w:color="auto"/>
        <w:right w:val="none" w:sz="0" w:space="0" w:color="auto"/>
      </w:divBdr>
    </w:div>
    <w:div w:id="2100835132">
      <w:bodyDiv w:val="1"/>
      <w:marLeft w:val="0"/>
      <w:marRight w:val="0"/>
      <w:marTop w:val="0"/>
      <w:marBottom w:val="0"/>
      <w:divBdr>
        <w:top w:val="none" w:sz="0" w:space="0" w:color="auto"/>
        <w:left w:val="none" w:sz="0" w:space="0" w:color="auto"/>
        <w:bottom w:val="none" w:sz="0" w:space="0" w:color="auto"/>
        <w:right w:val="none" w:sz="0" w:space="0" w:color="auto"/>
      </w:divBdr>
    </w:div>
    <w:div w:id="2102723283">
      <w:bodyDiv w:val="1"/>
      <w:marLeft w:val="0"/>
      <w:marRight w:val="0"/>
      <w:marTop w:val="0"/>
      <w:marBottom w:val="0"/>
      <w:divBdr>
        <w:top w:val="none" w:sz="0" w:space="0" w:color="auto"/>
        <w:left w:val="none" w:sz="0" w:space="0" w:color="auto"/>
        <w:bottom w:val="none" w:sz="0" w:space="0" w:color="auto"/>
        <w:right w:val="none" w:sz="0" w:space="0" w:color="auto"/>
      </w:divBdr>
    </w:div>
    <w:div w:id="2103447673">
      <w:bodyDiv w:val="1"/>
      <w:marLeft w:val="0"/>
      <w:marRight w:val="0"/>
      <w:marTop w:val="0"/>
      <w:marBottom w:val="0"/>
      <w:divBdr>
        <w:top w:val="none" w:sz="0" w:space="0" w:color="auto"/>
        <w:left w:val="none" w:sz="0" w:space="0" w:color="auto"/>
        <w:bottom w:val="none" w:sz="0" w:space="0" w:color="auto"/>
        <w:right w:val="none" w:sz="0" w:space="0" w:color="auto"/>
      </w:divBdr>
    </w:div>
    <w:div w:id="2103597550">
      <w:bodyDiv w:val="1"/>
      <w:marLeft w:val="0"/>
      <w:marRight w:val="0"/>
      <w:marTop w:val="0"/>
      <w:marBottom w:val="0"/>
      <w:divBdr>
        <w:top w:val="none" w:sz="0" w:space="0" w:color="auto"/>
        <w:left w:val="none" w:sz="0" w:space="0" w:color="auto"/>
        <w:bottom w:val="none" w:sz="0" w:space="0" w:color="auto"/>
        <w:right w:val="none" w:sz="0" w:space="0" w:color="auto"/>
      </w:divBdr>
    </w:div>
    <w:div w:id="2106459224">
      <w:bodyDiv w:val="1"/>
      <w:marLeft w:val="0"/>
      <w:marRight w:val="0"/>
      <w:marTop w:val="0"/>
      <w:marBottom w:val="0"/>
      <w:divBdr>
        <w:top w:val="none" w:sz="0" w:space="0" w:color="auto"/>
        <w:left w:val="none" w:sz="0" w:space="0" w:color="auto"/>
        <w:bottom w:val="none" w:sz="0" w:space="0" w:color="auto"/>
        <w:right w:val="none" w:sz="0" w:space="0" w:color="auto"/>
      </w:divBdr>
    </w:div>
    <w:div w:id="2109347972">
      <w:bodyDiv w:val="1"/>
      <w:marLeft w:val="0"/>
      <w:marRight w:val="0"/>
      <w:marTop w:val="0"/>
      <w:marBottom w:val="0"/>
      <w:divBdr>
        <w:top w:val="none" w:sz="0" w:space="0" w:color="auto"/>
        <w:left w:val="none" w:sz="0" w:space="0" w:color="auto"/>
        <w:bottom w:val="none" w:sz="0" w:space="0" w:color="auto"/>
        <w:right w:val="none" w:sz="0" w:space="0" w:color="auto"/>
      </w:divBdr>
    </w:div>
    <w:div w:id="2109419789">
      <w:bodyDiv w:val="1"/>
      <w:marLeft w:val="0"/>
      <w:marRight w:val="0"/>
      <w:marTop w:val="0"/>
      <w:marBottom w:val="0"/>
      <w:divBdr>
        <w:top w:val="none" w:sz="0" w:space="0" w:color="auto"/>
        <w:left w:val="none" w:sz="0" w:space="0" w:color="auto"/>
        <w:bottom w:val="none" w:sz="0" w:space="0" w:color="auto"/>
        <w:right w:val="none" w:sz="0" w:space="0" w:color="auto"/>
      </w:divBdr>
    </w:div>
    <w:div w:id="2111200015">
      <w:bodyDiv w:val="1"/>
      <w:marLeft w:val="0"/>
      <w:marRight w:val="0"/>
      <w:marTop w:val="0"/>
      <w:marBottom w:val="0"/>
      <w:divBdr>
        <w:top w:val="none" w:sz="0" w:space="0" w:color="auto"/>
        <w:left w:val="none" w:sz="0" w:space="0" w:color="auto"/>
        <w:bottom w:val="none" w:sz="0" w:space="0" w:color="auto"/>
        <w:right w:val="none" w:sz="0" w:space="0" w:color="auto"/>
      </w:divBdr>
    </w:div>
    <w:div w:id="2113699241">
      <w:bodyDiv w:val="1"/>
      <w:marLeft w:val="0"/>
      <w:marRight w:val="0"/>
      <w:marTop w:val="0"/>
      <w:marBottom w:val="0"/>
      <w:divBdr>
        <w:top w:val="none" w:sz="0" w:space="0" w:color="auto"/>
        <w:left w:val="none" w:sz="0" w:space="0" w:color="auto"/>
        <w:bottom w:val="none" w:sz="0" w:space="0" w:color="auto"/>
        <w:right w:val="none" w:sz="0" w:space="0" w:color="auto"/>
      </w:divBdr>
    </w:div>
    <w:div w:id="2116630109">
      <w:bodyDiv w:val="1"/>
      <w:marLeft w:val="0"/>
      <w:marRight w:val="0"/>
      <w:marTop w:val="0"/>
      <w:marBottom w:val="0"/>
      <w:divBdr>
        <w:top w:val="none" w:sz="0" w:space="0" w:color="auto"/>
        <w:left w:val="none" w:sz="0" w:space="0" w:color="auto"/>
        <w:bottom w:val="none" w:sz="0" w:space="0" w:color="auto"/>
        <w:right w:val="none" w:sz="0" w:space="0" w:color="auto"/>
      </w:divBdr>
    </w:div>
    <w:div w:id="2117210840">
      <w:bodyDiv w:val="1"/>
      <w:marLeft w:val="0"/>
      <w:marRight w:val="0"/>
      <w:marTop w:val="0"/>
      <w:marBottom w:val="0"/>
      <w:divBdr>
        <w:top w:val="none" w:sz="0" w:space="0" w:color="auto"/>
        <w:left w:val="none" w:sz="0" w:space="0" w:color="auto"/>
        <w:bottom w:val="none" w:sz="0" w:space="0" w:color="auto"/>
        <w:right w:val="none" w:sz="0" w:space="0" w:color="auto"/>
      </w:divBdr>
    </w:div>
    <w:div w:id="2117359479">
      <w:bodyDiv w:val="1"/>
      <w:marLeft w:val="0"/>
      <w:marRight w:val="0"/>
      <w:marTop w:val="0"/>
      <w:marBottom w:val="0"/>
      <w:divBdr>
        <w:top w:val="none" w:sz="0" w:space="0" w:color="auto"/>
        <w:left w:val="none" w:sz="0" w:space="0" w:color="auto"/>
        <w:bottom w:val="none" w:sz="0" w:space="0" w:color="auto"/>
        <w:right w:val="none" w:sz="0" w:space="0" w:color="auto"/>
      </w:divBdr>
    </w:div>
    <w:div w:id="2118865794">
      <w:bodyDiv w:val="1"/>
      <w:marLeft w:val="0"/>
      <w:marRight w:val="0"/>
      <w:marTop w:val="0"/>
      <w:marBottom w:val="0"/>
      <w:divBdr>
        <w:top w:val="none" w:sz="0" w:space="0" w:color="auto"/>
        <w:left w:val="none" w:sz="0" w:space="0" w:color="auto"/>
        <w:bottom w:val="none" w:sz="0" w:space="0" w:color="auto"/>
        <w:right w:val="none" w:sz="0" w:space="0" w:color="auto"/>
      </w:divBdr>
    </w:div>
    <w:div w:id="2120290857">
      <w:bodyDiv w:val="1"/>
      <w:marLeft w:val="0"/>
      <w:marRight w:val="0"/>
      <w:marTop w:val="0"/>
      <w:marBottom w:val="0"/>
      <w:divBdr>
        <w:top w:val="none" w:sz="0" w:space="0" w:color="auto"/>
        <w:left w:val="none" w:sz="0" w:space="0" w:color="auto"/>
        <w:bottom w:val="none" w:sz="0" w:space="0" w:color="auto"/>
        <w:right w:val="none" w:sz="0" w:space="0" w:color="auto"/>
      </w:divBdr>
    </w:div>
    <w:div w:id="2122647848">
      <w:bodyDiv w:val="1"/>
      <w:marLeft w:val="0"/>
      <w:marRight w:val="0"/>
      <w:marTop w:val="0"/>
      <w:marBottom w:val="0"/>
      <w:divBdr>
        <w:top w:val="none" w:sz="0" w:space="0" w:color="auto"/>
        <w:left w:val="none" w:sz="0" w:space="0" w:color="auto"/>
        <w:bottom w:val="none" w:sz="0" w:space="0" w:color="auto"/>
        <w:right w:val="none" w:sz="0" w:space="0" w:color="auto"/>
      </w:divBdr>
    </w:div>
    <w:div w:id="2125270181">
      <w:bodyDiv w:val="1"/>
      <w:marLeft w:val="0"/>
      <w:marRight w:val="0"/>
      <w:marTop w:val="0"/>
      <w:marBottom w:val="0"/>
      <w:divBdr>
        <w:top w:val="none" w:sz="0" w:space="0" w:color="auto"/>
        <w:left w:val="none" w:sz="0" w:space="0" w:color="auto"/>
        <w:bottom w:val="none" w:sz="0" w:space="0" w:color="auto"/>
        <w:right w:val="none" w:sz="0" w:space="0" w:color="auto"/>
      </w:divBdr>
    </w:div>
    <w:div w:id="2125341576">
      <w:bodyDiv w:val="1"/>
      <w:marLeft w:val="0"/>
      <w:marRight w:val="0"/>
      <w:marTop w:val="0"/>
      <w:marBottom w:val="0"/>
      <w:divBdr>
        <w:top w:val="none" w:sz="0" w:space="0" w:color="auto"/>
        <w:left w:val="none" w:sz="0" w:space="0" w:color="auto"/>
        <w:bottom w:val="none" w:sz="0" w:space="0" w:color="auto"/>
        <w:right w:val="none" w:sz="0" w:space="0" w:color="auto"/>
      </w:divBdr>
    </w:div>
    <w:div w:id="2127115464">
      <w:bodyDiv w:val="1"/>
      <w:marLeft w:val="0"/>
      <w:marRight w:val="0"/>
      <w:marTop w:val="0"/>
      <w:marBottom w:val="0"/>
      <w:divBdr>
        <w:top w:val="none" w:sz="0" w:space="0" w:color="auto"/>
        <w:left w:val="none" w:sz="0" w:space="0" w:color="auto"/>
        <w:bottom w:val="none" w:sz="0" w:space="0" w:color="auto"/>
        <w:right w:val="none" w:sz="0" w:space="0" w:color="auto"/>
      </w:divBdr>
    </w:div>
    <w:div w:id="2127961851">
      <w:bodyDiv w:val="1"/>
      <w:marLeft w:val="0"/>
      <w:marRight w:val="0"/>
      <w:marTop w:val="0"/>
      <w:marBottom w:val="0"/>
      <w:divBdr>
        <w:top w:val="none" w:sz="0" w:space="0" w:color="auto"/>
        <w:left w:val="none" w:sz="0" w:space="0" w:color="auto"/>
        <w:bottom w:val="none" w:sz="0" w:space="0" w:color="auto"/>
        <w:right w:val="none" w:sz="0" w:space="0" w:color="auto"/>
      </w:divBdr>
    </w:div>
    <w:div w:id="2128312899">
      <w:bodyDiv w:val="1"/>
      <w:marLeft w:val="0"/>
      <w:marRight w:val="0"/>
      <w:marTop w:val="0"/>
      <w:marBottom w:val="0"/>
      <w:divBdr>
        <w:top w:val="none" w:sz="0" w:space="0" w:color="auto"/>
        <w:left w:val="none" w:sz="0" w:space="0" w:color="auto"/>
        <w:bottom w:val="none" w:sz="0" w:space="0" w:color="auto"/>
        <w:right w:val="none" w:sz="0" w:space="0" w:color="auto"/>
      </w:divBdr>
    </w:div>
    <w:div w:id="2128809324">
      <w:bodyDiv w:val="1"/>
      <w:marLeft w:val="0"/>
      <w:marRight w:val="0"/>
      <w:marTop w:val="0"/>
      <w:marBottom w:val="0"/>
      <w:divBdr>
        <w:top w:val="none" w:sz="0" w:space="0" w:color="auto"/>
        <w:left w:val="none" w:sz="0" w:space="0" w:color="auto"/>
        <w:bottom w:val="none" w:sz="0" w:space="0" w:color="auto"/>
        <w:right w:val="none" w:sz="0" w:space="0" w:color="auto"/>
      </w:divBdr>
    </w:div>
    <w:div w:id="2130732675">
      <w:bodyDiv w:val="1"/>
      <w:marLeft w:val="0"/>
      <w:marRight w:val="0"/>
      <w:marTop w:val="0"/>
      <w:marBottom w:val="0"/>
      <w:divBdr>
        <w:top w:val="none" w:sz="0" w:space="0" w:color="auto"/>
        <w:left w:val="none" w:sz="0" w:space="0" w:color="auto"/>
        <w:bottom w:val="none" w:sz="0" w:space="0" w:color="auto"/>
        <w:right w:val="none" w:sz="0" w:space="0" w:color="auto"/>
      </w:divBdr>
    </w:div>
    <w:div w:id="2131630092">
      <w:bodyDiv w:val="1"/>
      <w:marLeft w:val="0"/>
      <w:marRight w:val="0"/>
      <w:marTop w:val="0"/>
      <w:marBottom w:val="0"/>
      <w:divBdr>
        <w:top w:val="none" w:sz="0" w:space="0" w:color="auto"/>
        <w:left w:val="none" w:sz="0" w:space="0" w:color="auto"/>
        <w:bottom w:val="none" w:sz="0" w:space="0" w:color="auto"/>
        <w:right w:val="none" w:sz="0" w:space="0" w:color="auto"/>
      </w:divBdr>
    </w:div>
    <w:div w:id="2131779301">
      <w:bodyDiv w:val="1"/>
      <w:marLeft w:val="0"/>
      <w:marRight w:val="0"/>
      <w:marTop w:val="0"/>
      <w:marBottom w:val="0"/>
      <w:divBdr>
        <w:top w:val="none" w:sz="0" w:space="0" w:color="auto"/>
        <w:left w:val="none" w:sz="0" w:space="0" w:color="auto"/>
        <w:bottom w:val="none" w:sz="0" w:space="0" w:color="auto"/>
        <w:right w:val="none" w:sz="0" w:space="0" w:color="auto"/>
      </w:divBdr>
    </w:div>
    <w:div w:id="2134784843">
      <w:bodyDiv w:val="1"/>
      <w:marLeft w:val="0"/>
      <w:marRight w:val="0"/>
      <w:marTop w:val="0"/>
      <w:marBottom w:val="0"/>
      <w:divBdr>
        <w:top w:val="none" w:sz="0" w:space="0" w:color="auto"/>
        <w:left w:val="none" w:sz="0" w:space="0" w:color="auto"/>
        <w:bottom w:val="none" w:sz="0" w:space="0" w:color="auto"/>
        <w:right w:val="none" w:sz="0" w:space="0" w:color="auto"/>
      </w:divBdr>
    </w:div>
    <w:div w:id="2136173160">
      <w:bodyDiv w:val="1"/>
      <w:marLeft w:val="0"/>
      <w:marRight w:val="0"/>
      <w:marTop w:val="0"/>
      <w:marBottom w:val="0"/>
      <w:divBdr>
        <w:top w:val="none" w:sz="0" w:space="0" w:color="auto"/>
        <w:left w:val="none" w:sz="0" w:space="0" w:color="auto"/>
        <w:bottom w:val="none" w:sz="0" w:space="0" w:color="auto"/>
        <w:right w:val="none" w:sz="0" w:space="0" w:color="auto"/>
      </w:divBdr>
    </w:div>
    <w:div w:id="2136678588">
      <w:bodyDiv w:val="1"/>
      <w:marLeft w:val="0"/>
      <w:marRight w:val="0"/>
      <w:marTop w:val="0"/>
      <w:marBottom w:val="0"/>
      <w:divBdr>
        <w:top w:val="none" w:sz="0" w:space="0" w:color="auto"/>
        <w:left w:val="none" w:sz="0" w:space="0" w:color="auto"/>
        <w:bottom w:val="none" w:sz="0" w:space="0" w:color="auto"/>
        <w:right w:val="none" w:sz="0" w:space="0" w:color="auto"/>
      </w:divBdr>
    </w:div>
    <w:div w:id="2136829027">
      <w:bodyDiv w:val="1"/>
      <w:marLeft w:val="0"/>
      <w:marRight w:val="0"/>
      <w:marTop w:val="0"/>
      <w:marBottom w:val="0"/>
      <w:divBdr>
        <w:top w:val="none" w:sz="0" w:space="0" w:color="auto"/>
        <w:left w:val="none" w:sz="0" w:space="0" w:color="auto"/>
        <w:bottom w:val="none" w:sz="0" w:space="0" w:color="auto"/>
        <w:right w:val="none" w:sz="0" w:space="0" w:color="auto"/>
      </w:divBdr>
    </w:div>
    <w:div w:id="2137091529">
      <w:bodyDiv w:val="1"/>
      <w:marLeft w:val="0"/>
      <w:marRight w:val="0"/>
      <w:marTop w:val="0"/>
      <w:marBottom w:val="0"/>
      <w:divBdr>
        <w:top w:val="none" w:sz="0" w:space="0" w:color="auto"/>
        <w:left w:val="none" w:sz="0" w:space="0" w:color="auto"/>
        <w:bottom w:val="none" w:sz="0" w:space="0" w:color="auto"/>
        <w:right w:val="none" w:sz="0" w:space="0" w:color="auto"/>
      </w:divBdr>
    </w:div>
    <w:div w:id="2137136923">
      <w:bodyDiv w:val="1"/>
      <w:marLeft w:val="0"/>
      <w:marRight w:val="0"/>
      <w:marTop w:val="0"/>
      <w:marBottom w:val="0"/>
      <w:divBdr>
        <w:top w:val="none" w:sz="0" w:space="0" w:color="auto"/>
        <w:left w:val="none" w:sz="0" w:space="0" w:color="auto"/>
        <w:bottom w:val="none" w:sz="0" w:space="0" w:color="auto"/>
        <w:right w:val="none" w:sz="0" w:space="0" w:color="auto"/>
      </w:divBdr>
    </w:div>
    <w:div w:id="2137332618">
      <w:bodyDiv w:val="1"/>
      <w:marLeft w:val="0"/>
      <w:marRight w:val="0"/>
      <w:marTop w:val="0"/>
      <w:marBottom w:val="0"/>
      <w:divBdr>
        <w:top w:val="none" w:sz="0" w:space="0" w:color="auto"/>
        <w:left w:val="none" w:sz="0" w:space="0" w:color="auto"/>
        <w:bottom w:val="none" w:sz="0" w:space="0" w:color="auto"/>
        <w:right w:val="none" w:sz="0" w:space="0" w:color="auto"/>
      </w:divBdr>
    </w:div>
    <w:div w:id="2137676275">
      <w:bodyDiv w:val="1"/>
      <w:marLeft w:val="0"/>
      <w:marRight w:val="0"/>
      <w:marTop w:val="0"/>
      <w:marBottom w:val="0"/>
      <w:divBdr>
        <w:top w:val="none" w:sz="0" w:space="0" w:color="auto"/>
        <w:left w:val="none" w:sz="0" w:space="0" w:color="auto"/>
        <w:bottom w:val="none" w:sz="0" w:space="0" w:color="auto"/>
        <w:right w:val="none" w:sz="0" w:space="0" w:color="auto"/>
      </w:divBdr>
    </w:div>
    <w:div w:id="2138134173">
      <w:bodyDiv w:val="1"/>
      <w:marLeft w:val="0"/>
      <w:marRight w:val="0"/>
      <w:marTop w:val="0"/>
      <w:marBottom w:val="0"/>
      <w:divBdr>
        <w:top w:val="none" w:sz="0" w:space="0" w:color="auto"/>
        <w:left w:val="none" w:sz="0" w:space="0" w:color="auto"/>
        <w:bottom w:val="none" w:sz="0" w:space="0" w:color="auto"/>
        <w:right w:val="none" w:sz="0" w:space="0" w:color="auto"/>
      </w:divBdr>
    </w:div>
    <w:div w:id="2140106566">
      <w:bodyDiv w:val="1"/>
      <w:marLeft w:val="0"/>
      <w:marRight w:val="0"/>
      <w:marTop w:val="0"/>
      <w:marBottom w:val="0"/>
      <w:divBdr>
        <w:top w:val="none" w:sz="0" w:space="0" w:color="auto"/>
        <w:left w:val="none" w:sz="0" w:space="0" w:color="auto"/>
        <w:bottom w:val="none" w:sz="0" w:space="0" w:color="auto"/>
        <w:right w:val="none" w:sz="0" w:space="0" w:color="auto"/>
      </w:divBdr>
    </w:div>
    <w:div w:id="2140419577">
      <w:bodyDiv w:val="1"/>
      <w:marLeft w:val="0"/>
      <w:marRight w:val="0"/>
      <w:marTop w:val="0"/>
      <w:marBottom w:val="0"/>
      <w:divBdr>
        <w:top w:val="none" w:sz="0" w:space="0" w:color="auto"/>
        <w:left w:val="none" w:sz="0" w:space="0" w:color="auto"/>
        <w:bottom w:val="none" w:sz="0" w:space="0" w:color="auto"/>
        <w:right w:val="none" w:sz="0" w:space="0" w:color="auto"/>
      </w:divBdr>
    </w:div>
    <w:div w:id="2141148652">
      <w:bodyDiv w:val="1"/>
      <w:marLeft w:val="0"/>
      <w:marRight w:val="0"/>
      <w:marTop w:val="0"/>
      <w:marBottom w:val="0"/>
      <w:divBdr>
        <w:top w:val="none" w:sz="0" w:space="0" w:color="auto"/>
        <w:left w:val="none" w:sz="0" w:space="0" w:color="auto"/>
        <w:bottom w:val="none" w:sz="0" w:space="0" w:color="auto"/>
        <w:right w:val="none" w:sz="0" w:space="0" w:color="auto"/>
      </w:divBdr>
    </w:div>
    <w:div w:id="2141411058">
      <w:bodyDiv w:val="1"/>
      <w:marLeft w:val="0"/>
      <w:marRight w:val="0"/>
      <w:marTop w:val="0"/>
      <w:marBottom w:val="0"/>
      <w:divBdr>
        <w:top w:val="none" w:sz="0" w:space="0" w:color="auto"/>
        <w:left w:val="none" w:sz="0" w:space="0" w:color="auto"/>
        <w:bottom w:val="none" w:sz="0" w:space="0" w:color="auto"/>
        <w:right w:val="none" w:sz="0" w:space="0" w:color="auto"/>
      </w:divBdr>
    </w:div>
    <w:div w:id="2141417152">
      <w:bodyDiv w:val="1"/>
      <w:marLeft w:val="0"/>
      <w:marRight w:val="0"/>
      <w:marTop w:val="0"/>
      <w:marBottom w:val="0"/>
      <w:divBdr>
        <w:top w:val="none" w:sz="0" w:space="0" w:color="auto"/>
        <w:left w:val="none" w:sz="0" w:space="0" w:color="auto"/>
        <w:bottom w:val="none" w:sz="0" w:space="0" w:color="auto"/>
        <w:right w:val="none" w:sz="0" w:space="0" w:color="auto"/>
      </w:divBdr>
    </w:div>
    <w:div w:id="2142307793">
      <w:bodyDiv w:val="1"/>
      <w:marLeft w:val="0"/>
      <w:marRight w:val="0"/>
      <w:marTop w:val="0"/>
      <w:marBottom w:val="0"/>
      <w:divBdr>
        <w:top w:val="none" w:sz="0" w:space="0" w:color="auto"/>
        <w:left w:val="none" w:sz="0" w:space="0" w:color="auto"/>
        <w:bottom w:val="none" w:sz="0" w:space="0" w:color="auto"/>
        <w:right w:val="none" w:sz="0" w:space="0" w:color="auto"/>
      </w:divBdr>
    </w:div>
    <w:div w:id="2144035084">
      <w:bodyDiv w:val="1"/>
      <w:marLeft w:val="0"/>
      <w:marRight w:val="0"/>
      <w:marTop w:val="0"/>
      <w:marBottom w:val="0"/>
      <w:divBdr>
        <w:top w:val="none" w:sz="0" w:space="0" w:color="auto"/>
        <w:left w:val="none" w:sz="0" w:space="0" w:color="auto"/>
        <w:bottom w:val="none" w:sz="0" w:space="0" w:color="auto"/>
        <w:right w:val="none" w:sz="0" w:space="0" w:color="auto"/>
      </w:divBdr>
    </w:div>
    <w:div w:id="2144157671">
      <w:bodyDiv w:val="1"/>
      <w:marLeft w:val="0"/>
      <w:marRight w:val="0"/>
      <w:marTop w:val="0"/>
      <w:marBottom w:val="0"/>
      <w:divBdr>
        <w:top w:val="none" w:sz="0" w:space="0" w:color="auto"/>
        <w:left w:val="none" w:sz="0" w:space="0" w:color="auto"/>
        <w:bottom w:val="none" w:sz="0" w:space="0" w:color="auto"/>
        <w:right w:val="none" w:sz="0" w:space="0" w:color="auto"/>
      </w:divBdr>
    </w:div>
    <w:div w:id="2144228816">
      <w:bodyDiv w:val="1"/>
      <w:marLeft w:val="0"/>
      <w:marRight w:val="0"/>
      <w:marTop w:val="0"/>
      <w:marBottom w:val="0"/>
      <w:divBdr>
        <w:top w:val="none" w:sz="0" w:space="0" w:color="auto"/>
        <w:left w:val="none" w:sz="0" w:space="0" w:color="auto"/>
        <w:bottom w:val="none" w:sz="0" w:space="0" w:color="auto"/>
        <w:right w:val="none" w:sz="0" w:space="0" w:color="auto"/>
      </w:divBdr>
    </w:div>
    <w:div w:id="214469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51AFEC-AC90-B24D-BAB8-45E46C946D62}">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Eic17</b:Tag>
    <b:SourceType>JournalArticle</b:SourceType>
    <b:Guid>{F7B16676-BE79-EA4D-A573-659D736FE543}</b:Guid>
    <b:Author>
      <b:Author>
        <b:NameList>
          <b:Person>
            <b:Last>Eichhorn</b:Last>
            <b:First>Julie</b:First>
            <b:Middle>Traub</b:Middle>
          </b:Person>
          <b:Person>
            <b:Last>Kent</b:Last>
            <b:First>Raymond</b:First>
            <b:Middle>D</b:Middle>
          </b:Person>
          <b:Person>
            <b:Last>Austin</b:Last>
            <b:First>Diane</b:First>
          </b:Person>
          <b:Person>
            <b:Last>Vorperian</b:Last>
            <b:First>Houri</b:First>
            <b:Middle>K</b:Middle>
          </b:Person>
        </b:NameList>
      </b:Author>
    </b:Author>
    <b:Title>Effects of Aging on Vocal Fundamental Frequency and Vowel Formants in Men and Women</b:Title>
    <b:JournalName>Journal of Voice</b:JournalName>
    <b:Year>2017</b:Year>
    <b:Volume>32</b:Volume>
    <b:Issue>5</b:Issue>
    <b:Pages>644.e1-644.e9</b:Pages>
    <b:RefOrder>96</b:RefOrder>
  </b:Source>
  <b:Source>
    <b:Tag>Vor071</b:Tag>
    <b:SourceType>JournalArticle</b:SourceType>
    <b:Guid>{06A2600F-3095-F245-8A09-BC19B5D48CEE}</b:Guid>
    <b:Author>
      <b:Author>
        <b:NameList>
          <b:Person>
            <b:Last>Vorperian</b:Last>
            <b:First>Houri</b:First>
            <b:Middle>K</b:Middle>
          </b:Person>
          <b:Person>
            <b:Last>Kent</b:Last>
            <b:First>Raymond</b:First>
            <b:Middle>D</b:Middle>
          </b:Person>
        </b:NameList>
      </b:Author>
    </b:Author>
    <b:Title>Vowel acoustic space development in children: a synthesis of acoustic and anatomic data</b:Title>
    <b:JournalName>Journal of Speech, Language and hearing research </b:JournalName>
    <b:Year>2007</b:Year>
    <b:Volume>50</b:Volume>
    <b:Issue>6</b:Issue>
    <b:Pages>1510-1545</b:Pages>
    <b:RefOrder>97</b:RefOrder>
  </b:Source>
  <b:Source>
    <b:Tag>Yor10</b:Tag>
    <b:SourceType>JournalArticle</b:SourceType>
    <b:Guid>{DCB66B12-98A8-B54D-8228-7057EDD78188}</b:Guid>
    <b:Author>
      <b:Author>
        <b:NameList>
          <b:Person>
            <b:Last>Yorkston</b:Last>
            <b:First>Kathryn</b:First>
            <b:Middle>M</b:Middle>
          </b:Person>
          <b:Person>
            <b:Last>Bourgeois</b:Last>
            <b:First>Michelle</b:First>
            <b:Middle>S</b:Middle>
          </b:Person>
          <b:Person>
            <b:Last>Baylor</b:Last>
            <b:First>Carolyn</b:First>
            <b:Middle>R</b:Middle>
          </b:Person>
        </b:NameList>
      </b:Author>
    </b:Author>
    <b:Title>Communication and aging</b:Title>
    <b:JournalName>NIH Public Access</b:JournalName>
    <b:Year>2010</b:Year>
    <b:Volume>21</b:Volume>
    <b:Issue>2</b:Issue>
    <b:Pages>309-319</b:Pages>
    <b:RefOrder>98</b:RefOrder>
  </b:Source>
  <b:Source>
    <b:Tag>Gri20</b:Tag>
    <b:SourceType>JournalArticle</b:SourceType>
    <b:Guid>{F0CA12CF-9B21-6D4F-A38C-5A4FBBF7D12B}</b:Guid>
    <b:Author>
      <b:Author>
        <b:NameList>
          <b:Person>
            <b:Last>Griffith</b:Last>
            <b:First>Haley</b:First>
            <b:Middle>K.</b:Middle>
          </b:Person>
        </b:NameList>
      </b:Author>
    </b:Author>
    <b:Title>Demonstrable effect of vocal changes on singing voices of post- menopausal women</b:Title>
    <b:JournalName>JMU Scholarly Commons</b:JournalName>
    <b:Year>2020</b:Year>
    <b:Volume>5</b:Volume>
    <b:Issue>8</b:Issue>
    <b:Pages>118</b:Pages>
    <b:RefOrder>14</b:RefOrder>
  </b:Source>
  <b:Source>
    <b:Tag>Smi22</b:Tag>
    <b:SourceType>JournalArticle</b:SourceType>
    <b:Guid>{BC3C6AEA-CE7F-354C-8C78-5B1AF0EE9010}</b:Guid>
    <b:Author>
      <b:Author>
        <b:NameList>
          <b:Person>
            <b:Last>Smith</b:Last>
            <b:First>Alexandra</b:First>
            <b:Middle>M</b:Middle>
          </b:Person>
          <b:Person>
            <b:Last>Kleinerman</b:Last>
            <b:First>Kay</b:First>
          </b:Person>
          <b:Person>
            <b:Last>Cohen</b:Last>
            <b:First>Annabel</b:First>
            <b:Middle>J</b:Middle>
          </b:Person>
        </b:NameList>
      </b:Author>
    </b:Author>
    <b:Title>Singing lessons as a path to well-being in later life</b:Title>
    <b:JournalName>Psychology of Music </b:JournalName>
    <b:Year>2022</b:Year>
    <b:Volume>50</b:Volume>
    <b:Issue>3</b:Issue>
    <b:Pages>911-932</b:Pages>
    <b:RefOrder>119</b:RefOrder>
  </b:Source>
  <b:Source>
    <b:Tag>Fan17</b:Tag>
    <b:SourceType>Book</b:SourceType>
    <b:Guid>{74FD9A1F-6B3C-A14E-9626-417E11CB5F96}</b:Guid>
    <b:Author>
      <b:Author>
        <b:NameList>
          <b:Person>
            <b:Last>Fancourt</b:Last>
            <b:First>D</b:First>
          </b:Person>
        </b:NameList>
      </b:Author>
    </b:Author>
    <b:Title>Arts in Health: Design and researching interventions</b:Title>
    <b:Year>2017</b:Year>
    <b:City>Oxford</b:City>
    <b:Publisher>Oxford University Press</b:Publisher>
    <b:Edition>First Edition </b:Edition>
    <b:RefOrder>88</b:RefOrder>
  </b:Source>
  <b:Source>
    <b:Tag>Noi13</b:Tag>
    <b:SourceType>JournalArticle</b:SourceType>
    <b:Guid>{5C8D1B13-3CB2-AB49-949B-DDF2E16CEB1D}</b:Guid>
    <b:Title>Participatory Arts for Older Adults: A Review of Benefits and Challenges</b:Title>
    <b:Year>2013</b:Year>
    <b:Author>
      <b:Author>
        <b:NameList>
          <b:Person>
            <b:Last>Noice</b:Last>
            <b:First>Tony</b:First>
          </b:Person>
          <b:Person>
            <b:Last>Noice</b:Last>
            <b:First>Helga</b:First>
            <b:Middle>&amp; Kramer, Arthur</b:Middle>
          </b:Person>
        </b:NameList>
      </b:Author>
    </b:Author>
    <b:JournalName>The Gerontologist</b:JournalName>
    <b:Volume>54</b:Volume>
    <b:Issue>5</b:Issue>
    <b:Pages>741-753</b:Pages>
    <b:RefOrder>89</b:RefOrder>
  </b:Source>
  <b:Source>
    <b:Tag>Par11</b:Tag>
    <b:SourceType>JournalArticle</b:SourceType>
    <b:Guid>{7A0B4CDB-058A-5846-8802-933E459C0E14}</b:Guid>
    <b:Author>
      <b:Author>
        <b:NameList>
          <b:Person>
            <b:Last>Parbery-Clark</b:Last>
            <b:First>Alexandra</b:First>
          </b:Person>
          <b:Person>
            <b:Last>Strait</b:Last>
            <b:First>Dana</b:First>
            <b:Middle>L</b:Middle>
          </b:Person>
          <b:Person>
            <b:Last>Anderson</b:Last>
            <b:First>Samira</b:First>
          </b:Person>
          <b:Person>
            <b:Last>Hittner</b:Last>
            <b:First>Emily</b:First>
          </b:Person>
          <b:Person>
            <b:Last>Kraus</b:Last>
            <b:First>Nina</b:First>
          </b:Person>
        </b:NameList>
      </b:Author>
    </b:Author>
    <b:Title>Musical Experience and the Aging Auditory System: Implications for Cognitive Abilities and Hearing Speech in Noise</b:Title>
    <b:JournalName>PloS ONE</b:JournalName>
    <b:Year>2011</b:Year>
    <b:Volume>6</b:Volume>
    <b:Issue>5</b:Issue>
    <b:RefOrder>90</b:RefOrder>
  </b:Source>
  <b:Source>
    <b:Tag>Rom18</b:Tag>
    <b:SourceType>JournalArticle</b:SourceType>
    <b:Guid>{4FAED4E9-4956-A446-AFC0-B3BB9A9057DE}</b:Guid>
    <b:Author>
      <b:Author>
        <b:NameList>
          <b:Person>
            <b:Last>Roman-Caballero</b:Last>
            <b:First>R</b:First>
          </b:Person>
          <b:Person>
            <b:Last>Arnedo</b:Last>
            <b:First>M</b:First>
          </b:Person>
          <b:Person>
            <b:Last>Trivino</b:Last>
            <b:First>M</b:First>
          </b:Person>
          <b:Person>
            <b:Last>Lupianez</b:Last>
            <b:First>J</b:First>
          </b:Person>
        </b:NameList>
      </b:Author>
    </b:Author>
    <b:Title>Musical practice as an enhancer of cognitive function in healthy aging—A systematic review and meta-analysis</b:Title>
    <b:JournalName>Plos One</b:JournalName>
    <b:Year>2018</b:Year>
    <b:Volume>13</b:Volume>
    <b:Issue>11</b:Issue>
    <b:RefOrder>120</b:RefOrder>
  </b:Source>
  <b:Source>
    <b:Tag>Sch19</b:Tag>
    <b:SourceType>JournalArticle</b:SourceType>
    <b:Guid>{4CF8194F-E217-E34C-8C51-54756FCE472B}</b:Guid>
    <b:Author>
      <b:Author>
        <b:NameList>
          <b:Person>
            <b:Last>Schneider</b:Last>
            <b:First>C.</b:First>
            <b:Middle>E</b:Middle>
          </b:Person>
          <b:Person>
            <b:Last>Hunter</b:Last>
            <b:First>E.</b:First>
            <b:Middle>G</b:Middle>
          </b:Person>
          <b:Person>
            <b:Last>Bardach</b:Last>
            <b:First>S.</b:First>
            <b:Middle>H</b:Middle>
          </b:Person>
        </b:NameList>
      </b:Author>
    </b:Author>
    <b:Title>Potential cognitive benefits from playing music among cognitively intact older adults: A scoping review</b:Title>
    <b:JournalName>Journal of Applied Gerontology</b:JournalName>
    <b:Year>2019</b:Year>
    <b:Volume>38</b:Volume>
    <b:Issue>4</b:Issue>
    <b:Pages>1763-1783</b:Pages>
    <b:RefOrder>121</b:RefOrder>
  </b:Source>
  <b:Source>
    <b:Tag>Tsa11</b:Tag>
    <b:SourceType>JournalArticle</b:SourceType>
    <b:Guid>{1E0C0F3E-7A0D-EB4C-9269-0863B73303AB}</b:Guid>
    <b:Author>
      <b:Author>
        <b:NameList>
          <b:Person>
            <b:Last>Tsang</b:Last>
            <b:First>C.</b:First>
            <b:Middle>D</b:Middle>
          </b:Person>
          <b:Person>
            <b:Last>Friendly</b:Last>
            <b:First>R.</b:First>
            <b:Middle>H</b:Middle>
          </b:Person>
          <b:Person>
            <b:Last>Trainor</b:Last>
            <b:First>L.</b:First>
            <b:Middle>J</b:Middle>
          </b:Person>
        </b:NameList>
      </b:Author>
    </b:Author>
    <b:Title>Singing development as a sensorimotor interaction problem</b:Title>
    <b:JournalName>Psychomusicology: Music, Mind &amp; Brain</b:JournalName>
    <b:Year>2011</b:Year>
    <b:Volume>21</b:Volume>
    <b:Pages>31-44</b:Pages>
    <b:RefOrder>84</b:RefOrder>
  </b:Source>
  <b:Source>
    <b:Tag>Coh20</b:Tag>
    <b:SourceType>Book</b:SourceType>
    <b:Guid>{09C9E1A4-297E-B043-89A3-1E11ABDF645B}</b:Guid>
    <b:Author>
      <b:Author>
        <b:NameList>
          <b:Person>
            <b:Last>Cohen</b:Last>
            <b:First>A.J</b:First>
          </b:Person>
          <b:Person>
            <b:Last>Levitin</b:Last>
            <b:First>D.J</b:First>
          </b:Person>
          <b:Person>
            <b:Last>Kleber</b:Last>
            <b:First>B.</b:First>
            <b:Middle>A</b:Middle>
          </b:Person>
        </b:NameList>
      </b:Author>
    </b:Author>
    <b:Title>Routledge companion to interdisciplinary studies in singing: Vol. I development</b:Title>
    <b:Year>2020</b:Year>
    <b:Publisher>Routeledge</b:Publisher>
    <b:RefOrder>85</b:RefOrder>
  </b:Source>
  <b:Source>
    <b:Tag>Smi221</b:Tag>
    <b:SourceType>JournalArticle</b:SourceType>
    <b:Guid>{999A90EA-1545-5F43-8EAF-A80A9575F301}</b:Guid>
    <b:Author>
      <b:Author>
        <b:NameList>
          <b:Person>
            <b:Last>Smith</b:Last>
            <b:First>Alexandra</b:First>
            <b:Middle>M</b:Middle>
          </b:Person>
          <b:Person>
            <b:Last>Kleinerman</b:Last>
            <b:First>Kay</b:First>
          </b:Person>
          <b:Person>
            <b:Last>Cohen</b:Last>
            <b:First>Annabel</b:First>
            <b:Middle>J</b:Middle>
          </b:Person>
        </b:NameList>
      </b:Author>
    </b:Author>
    <b:Title>Singing lessons as a path to well-being in later life</b:Title>
    <b:Year>2022</b:Year>
    <b:JournalName>Psychology of Music</b:JournalName>
    <b:Volume>50</b:Volume>
    <b:Issue>3</b:Issue>
    <b:Pages>911-932</b:Pages>
    <b:RefOrder>86</b:RefOrder>
  </b:Source>
  <b:Source>
    <b:Tag>Kup17</b:Tag>
    <b:SourceType>JournalArticle</b:SourceType>
    <b:Guid>{77A30602-B0FB-4C42-99BE-D915DD37E405}</b:Guid>
    <b:Author>
      <b:Author>
        <b:NameList>
          <b:Person>
            <b:Last>Kupers</b:Last>
            <b:First>E</b:First>
          </b:Person>
          <b:Person>
            <b:Last>Van Dijk</b:Last>
            <b:First>E</b:First>
          </b:Person>
          <b:Person>
            <b:Last>Van Geert</b:Last>
            <b:First>P</b:First>
          </b:Person>
        </b:NameList>
      </b:Author>
    </b:Author>
    <b:Title> Changing patterns of scaffolding during individual music lessons: A mixed-methods approach</b:Title>
    <b:JournalName>Journal of the Learning Sciences,</b:JournalName>
    <b:Year>2017</b:Year>
    <b:Volume>26</b:Volume>
    <b:Pages>131-166</b:Pages>
    <b:RefOrder>87</b:RefOrder>
  </b:Source>
  <b:Source>
    <b:Tag>Kar20</b:Tag>
    <b:SourceType>JournalArticle</b:SourceType>
    <b:Guid>{A7BE2CC7-47D8-FC4F-B25A-DBBC01C42BAF}</b:Guid>
    <b:Author>
      <b:Author>
        <b:NameList>
          <b:Person>
            <b:Last>Karuvilla-Dugdale</b:Last>
            <b:First>M</b:First>
          </b:Person>
          <b:Person>
            <b:Last>Deitrich</b:Last>
            <b:First>M</b:First>
          </b:Person>
          <b:Person>
            <b:Last>McKinley</b:Last>
            <b:First>J.D</b:First>
          </b:Person>
          <b:Person>
            <b:Last>Deroche</b:Last>
            <b:First>C</b:First>
          </b:Person>
        </b:NameList>
      </b:Author>
    </b:Author>
    <b:Title>An exploratory model of speech intelligibility for healthy aging based on phonatory and articulatory measures</b:Title>
    <b:JournalName>Journal of Communication Disorders</b:JournalName>
    <b:Year>2020</b:Year>
    <b:Volume>87</b:Volume>
    <b:Issue>10</b:Issue>
    <b:RefOrder>91</b:RefOrder>
  </b:Source>
  <b:Source>
    <b:Tag>Mar221</b:Tag>
    <b:SourceType>JournalArticle</b:SourceType>
    <b:Guid>{225C8B67-C765-1548-852B-04969E26DBF0}</b:Guid>
    <b:Author>
      <b:Author>
        <b:NameList>
          <b:Person>
            <b:Last>Marczyk</b:Last>
            <b:First>Anna</b:First>
          </b:Person>
          <b:Person>
            <b:Last>Belley</b:Last>
            <b:First>Emilie</b:First>
          </b:Person>
          <b:Person>
            <b:Last>Savard</b:Last>
            <b:First>Catherine</b:First>
          </b:Person>
          <b:Person>
            <b:Last>Roy</b:Last>
            <b:First>Johanna-Pascale</b:First>
          </b:Person>
          <b:Person>
            <b:Last>Vaillancourt</b:Last>
            <b:First>Josee</b:First>
          </b:Person>
          <b:Person>
            <b:Last>Tremblay</b:Last>
            <b:First>Pascale</b:First>
          </b:Person>
        </b:NameList>
      </b:Author>
    </b:Author>
    <b:Title>Learning transfer from singing to speech: Insights from vowel analyses in aging amateur singers and non-singers</b:Title>
    <b:JournalName>Elsevier</b:JournalName>
    <b:Year>2022</b:Year>
    <b:Volume>141</b:Volume>
    <b:Pages>28-39</b:Pages>
    <b:RefOrder>92</b:RefOrder>
  </b:Source>
  <b:Source>
    <b:Tag>Tre18</b:Tag>
    <b:SourceType>JournalArticle</b:SourceType>
    <b:Guid>{735FE975-C289-4C41-A0EE-5940CDB9F401}</b:Guid>
    <b:Author>
      <b:Author>
        <b:NameList>
          <b:Person>
            <b:Last>Tremblay</b:Last>
            <b:First>P</b:First>
          </b:Person>
          <b:Person>
            <b:Last>Deschamps</b:Last>
            <b:First>I</b:First>
          </b:Person>
          <b:Person>
            <b:Last>Bedard</b:Last>
            <b:First>P</b:First>
          </b:Person>
          <b:Person>
            <b:Last>Tessier</b:Last>
            <b:First>M</b:First>
          </b:Person>
          <b:Person>
            <b:Last>Carrier</b:Last>
            <b:First>M</b:First>
          </b:Person>
          <b:Person>
            <b:Last>Thibeault</b:Last>
            <b:First>M</b:First>
          </b:Person>
        </b:NameList>
      </b:Author>
    </b:Author>
    <b:Title>Aging of speech production, from articulatory accuracy to motor timing</b:Title>
    <b:JournalName>Psychology and Aging</b:JournalName>
    <b:Year>2018</b:Year>
    <b:Volume>33</b:Volume>
    <b:Issue>7</b:Issue>
    <b:Pages>1022-1034</b:Pages>
    <b:RefOrder>93</b:RefOrder>
  </b:Source>
  <b:Source>
    <b:Tag>Sad13</b:Tag>
    <b:SourceType>JournalArticle</b:SourceType>
    <b:Guid>{C3736B01-C8D8-764F-B95D-CB03E73D8171}</b:Guid>
    <b:Author>
      <b:Author>
        <b:NameList>
          <b:Person>
            <b:Last>Sadagopan</b:Last>
            <b:First>Neeraja</b:First>
          </b:Person>
          <b:Person>
            <b:Last>Smith</b:Last>
            <b:First>Annie</b:First>
          </b:Person>
        </b:NameList>
      </b:Author>
    </b:Author>
    <b:Title>Age differences in speech motor performance on a novel speech task</b:Title>
    <b:JournalName>Journal of Speech, Language and hearing research</b:JournalName>
    <b:Year>2013</b:Year>
    <b:Volume>56</b:Volume>
    <b:Issue>5</b:Issue>
    <b:Pages>1552-1556</b:Pages>
    <b:RefOrder>94</b:RefOrder>
  </b:Source>
  <b:Source>
    <b:Tag>Bil16</b:Tag>
    <b:SourceType>JournalArticle</b:SourceType>
    <b:Guid>{A30D5B8C-BBE2-5741-9E98-450C34F27E3E}</b:Guid>
    <b:Author>
      <b:Author>
        <b:NameList>
          <b:Person>
            <b:Last>Bilodeau-Mercure</b:Last>
            <b:First>Mylene</b:First>
          </b:Person>
          <b:Person>
            <b:Last>Tremblay</b:Last>
            <b:First>Pascale</b:First>
          </b:Person>
        </b:NameList>
      </b:Author>
    </b:Author>
    <b:Title>Age Differences in Sequential Speech Production: Articulatory and Physiological Factors</b:Title>
    <b:JournalName>Journal of the American Geriatrics Society</b:JournalName>
    <b:Year>2016</b:Year>
    <b:Volume>64</b:Volume>
    <b:Issue>11</b:Issue>
    <b:Pages>177-182</b:Pages>
    <b:RefOrder>95</b:RefOrder>
  </b:Source>
  <b:Source>
    <b:Tag>Gre23</b:Tag>
    <b:SourceType>Book</b:SourceType>
    <b:Guid>{B0246DE5-0C9B-FE4B-871F-8715236A67DF}</b:Guid>
    <b:Author>
      <b:Author>
        <b:NameList>
          <b:Person>
            <b:Last>Greetham</b:Last>
            <b:First>B</b:First>
          </b:Person>
        </b:NameList>
      </b:Author>
    </b:Author>
    <b:Title>How to Write Your Literature Review</b:Title>
    <b:Year>2023</b:Year>
    <b:City>London</b:City>
    <b:Publisher> Bloomsbury Publishing Plc</b:Publisher>
    <b:RefOrder>2</b:RefOrder>
  </b:Source>
  <b:Source>
    <b:Tag>Pal16</b:Tag>
    <b:SourceType>JournalArticle</b:SourceType>
    <b:Guid>{8C1FDFDB-EA90-5E4B-A508-A91210676421}</b:Guid>
    <b:Author>
      <b:Author>
        <b:NameList>
          <b:Person>
            <b:Last>Palinkas</b:Last>
            <b:First>L.</b:First>
            <b:Middle>A</b:Middle>
          </b:Person>
          <b:Person>
            <b:Last>Horowitz</b:Last>
            <b:First>S.</b:First>
            <b:Middle>M</b:Middle>
          </b:Person>
          <b:Person>
            <b:Last>Green</b:Last>
            <b:First>C.</b:First>
            <b:Middle>A</b:Middle>
          </b:Person>
          <b:Person>
            <b:Last>Wisdom</b:Last>
            <b:First>J.</b:First>
            <b:Middle>P</b:Middle>
          </b:Person>
          <b:Person>
            <b:Last>Duan</b:Last>
            <b:First>N</b:First>
          </b:Person>
          <b:Person>
            <b:Last>Hoagwood</b:Last>
            <b:First>K</b:First>
          </b:Person>
        </b:NameList>
      </b:Author>
    </b:Author>
    <b:Title>Purposeful Sampling for Qualitative Data Collection and Analysis in Mixed Method Implementation Research</b:Title>
    <b:Year>2016</b:Year>
    <b:JournalName>Administration and policy in mental health</b:JournalName>
    <b:Volume>42</b:Volume>
    <b:Issue>5</b:Issue>
    <b:Pages>533-544</b:Pages>
    <b:RefOrder>3</b:RefOrder>
  </b:Source>
  <b:Source>
    <b:Tag>Pat02</b:Tag>
    <b:SourceType>Book</b:SourceType>
    <b:Guid>{CBD5F33F-421E-6949-BCCC-421773DE12D1}</b:Guid>
    <b:Title>Qualitative research and evaluation methods</b:Title>
    <b:Year>2002</b:Year>
    <b:Author>
      <b:Author>
        <b:NameList>
          <b:Person>
            <b:Last>Patton</b:Last>
            <b:First>M.</b:First>
            <b:Middle>Q</b:Middle>
          </b:Person>
        </b:NameList>
      </b:Author>
    </b:Author>
    <b:City>Thousand Oaks, California </b:City>
    <b:Publisher>Sage Publications </b:Publisher>
    <b:Edition>3rd</b:Edition>
    <b:RefOrder>4</b:RefOrder>
  </b:Source>
  <b:Source>
    <b:Tag>Mac23</b:Tag>
    <b:SourceType>Book</b:SourceType>
    <b:Guid>{D6C81F9C-DFF4-C742-AD58-B0CD5A8D9E05}</b:Guid>
    <b:Author>
      <b:Author>
        <b:NameList>
          <b:Person>
            <b:Last>Machi</b:Last>
            <b:First>A.</b:First>
            <b:Middle>Lawrence</b:Middle>
          </b:Person>
          <b:Person>
            <b:Last>McEvoy</b:Last>
            <b:First>Brenda</b:First>
            <b:Middle>T</b:Middle>
          </b:Person>
        </b:NameList>
      </b:Author>
    </b:Author>
    <b:Title>The Literature Review : Six Steps to Success</b:Title>
    <b:City>Thousand Oaks, California </b:City>
    <b:Publisher>Corwin</b:Publisher>
    <b:Year>2023</b:Year>
    <b:Edition>Fourth</b:Edition>
    <b:RefOrder>6</b:RefOrder>
  </b:Source>
  <b:Source>
    <b:Tag>UCS23</b:Tag>
    <b:SourceType>InternetSite</b:SourceType>
    <b:Guid>{3D031DC3-16C4-774D-8CA7-BAF8D116B90F}</b:Guid>
    <b:Title>Writing a Literature Review</b:Title>
    <b:Year>2023</b:Year>
    <b:Author>
      <b:Author>
        <b:NameList>
          <b:Person>
            <b:Last>Diego</b:Last>
            <b:First>UC</b:First>
            <b:Middle>San</b:Middle>
          </b:Person>
        </b:NameList>
      </b:Author>
    </b:Author>
    <b:URL>https://psychology.ucsd.edu/undergraduate-program/undergraduate-resources/academic-writing-resources/writing-research-papers/writing-lit-review.html#4.-Organize-your-notes-and-thou</b:URL>
    <b:YearAccessed>2023</b:YearAccessed>
    <b:MonthAccessed>May</b:MonthAccessed>
    <b:DayAccessed>12</b:DayAccessed>
    <b:RefOrder>7</b:RefOrder>
  </b:Source>
  <b:Source>
    <b:Tag>Cor23</b:Tag>
    <b:SourceType>InternetSite</b:SourceType>
    <b:Guid>{88644A82-B448-1A42-8779-C1FE5CFCB824}</b:Guid>
    <b:Author>
      <b:Author>
        <b:NameList>
          <b:Person>
            <b:Last>Scholarship</b:Last>
            <b:First>Corporation</b:First>
            <b:Middle>of Digital</b:Middle>
          </b:Person>
        </b:NameList>
      </b:Author>
    </b:Author>
    <b:URL>https://www.zotero.org</b:URL>
    <b:Year>2023</b:Year>
    <b:YearAccessed>2023</b:YearAccessed>
    <b:MonthAccessed>May</b:MonthAccessed>
    <b:DayAccessed>12</b:DayAccessed>
    <b:RefOrder>8</b:RefOrder>
  </b:Source>
  <b:Source>
    <b:Tag>Gal111</b:Tag>
    <b:SourceType>JournalArticle</b:SourceType>
    <b:Guid>{38E536BE-4272-0D4F-A7C0-152C8295061E}</b:Guid>
    <b:Author>
      <b:Author>
        <b:NameList>
          <b:Person>
            <b:Last>Galupo</b:Last>
            <b:First>M</b:First>
            <b:Middle>P.</b:Middle>
          </b:Person>
        </b:NameList>
      </b:Author>
    </b:Author>
    <b:Title>Bisexuality: Complicating and Conceptualizing Sexual Identity</b:Title>
    <b:JournalName>Journal of Bisexuality</b:JournalName>
    <b:Year>2011</b:Year>
    <b:Volume>11</b:Volume>
    <b:Issue>4</b:Issue>
    <b:Pages>545-549</b:Pages>
    <b:RefOrder>5</b:RefOrder>
  </b:Source>
  <b:Source>
    <b:Tag>Cul17</b:Tag>
    <b:SourceType>InternetSite</b:SourceType>
    <b:Guid>{5898C444-CE90-8442-9210-2C7D9E9187AE}</b:Guid>
    <b:Author>
      <b:Author>
        <b:NameList>
          <b:Person>
            <b:Last>Culp</b:Last>
            <b:First>Mara</b:First>
            <b:Middle>E</b:Middle>
          </b:Person>
          <b:Person>
            <b:Last>Salvador</b:Last>
            <b:First>Karen</b:First>
          </b:Person>
        </b:NameList>
      </b:Author>
    </b:Author>
    <b:Title>Embracing Human Difference in Music Education: Suggestions for Honoring Diversity in Music Classrooms</b:Title>
    <b:JournalName>National Association for Music </b:JournalName>
    <b:Year>2017</b:Year>
    <b:URL>https://nafme.org/embracing-human-difference-music-education/</b:URL>
    <b:YearAccessed>2022</b:YearAccessed>
    <b:MonthAccessed>October</b:MonthAccessed>
    <b:DayAccessed>10</b:DayAccessed>
    <b:RefOrder>11</b:RefOrder>
  </b:Source>
  <b:Source>
    <b:Tag>She16</b:Tag>
    <b:SourceType>JournalArticle</b:SourceType>
    <b:Guid>{52BEBCEE-DB70-4246-8B37-14F1736AE5B6}</b:Guid>
    <b:Author>
      <b:Author>
        <b:NameList>
          <b:Person>
            <b:Last>Davies</b:Last>
            <b:First>Shelagh</b:First>
          </b:Person>
        </b:NameList>
      </b:Author>
    </b:Author>
    <b:Title>Training the Transgender Singer: Finding the Voice Inside</b:Title>
    <b:JournalName>Independent Voices</b:JournalName>
    <b:Year>2016</b:Year>
    <b:Volume>12</b:Volume>
    <b:Issue>2</b:Issue>
    <b:RefOrder>12</b:RefOrder>
  </b:Source>
  <b:Source>
    <b:Tag>Blo16</b:Tag>
    <b:SourceType>Book</b:SourceType>
    <b:Guid>{F91B1913-9AC1-4A4A-9A52-B5E7B8D9A936}</b:Guid>
    <b:Author>
      <b:Author>
        <b:NameList>
          <b:Person>
            <b:Last>Bloomberg</b:Last>
            <b:First>L.</b:First>
            <b:Middle>D</b:Middle>
          </b:Person>
          <b:Person>
            <b:Last>Volpe</b:Last>
            <b:First>M</b:First>
          </b:Person>
        </b:NameList>
      </b:Author>
    </b:Author>
    <b:Title>Completing your qualitative dissertation: A road map from beginning to end</b:Title>
    <b:City>Thousand Oaks, CA</b:City>
    <b:Publisher>Sage Publishing</b:Publisher>
    <b:Year>2016</b:Year>
    <b:RefOrder>122</b:RefOrder>
  </b:Source>
  <b:Source>
    <b:Tag>Mar95</b:Tag>
    <b:SourceType>Book</b:SourceType>
    <b:Guid>{47A57008-63C2-4E4D-9803-9F10DC23E1CF}</b:Guid>
    <b:Author>
      <b:Author>
        <b:NameList>
          <b:Person>
            <b:Last>Marshall</b:Last>
            <b:First>Catherine</b:First>
          </b:Person>
          <b:Person>
            <b:Last>Rossman</b:Last>
            <b:First>Gretchen</b:First>
            <b:Middle>B.</b:Middle>
          </b:Person>
        </b:NameList>
      </b:Author>
    </b:Author>
    <b:Title>Designing Qualitative Research</b:Title>
    <b:City>Thousand Oaks CA</b:City>
    <b:Publisher>Sage Publications</b:Publisher>
    <b:Year>1995</b:Year>
    <b:Edition>2</b:Edition>
    <b:RefOrder>10</b:RefOrder>
  </b:Source>
  <b:Source>
    <b:Tag>Ber12</b:Tag>
    <b:SourceType>Book</b:SourceType>
    <b:Guid>{AC2B1FD5-813D-E248-8000-10ADAFB225AB}</b:Guid>
    <b:Author>
      <b:Author>
        <b:NameList>
          <b:Person>
            <b:Last>Berg</b:Last>
            <b:First>Bruce</b:First>
            <b:Middle>Lawrence</b:Middle>
          </b:Person>
        </b:NameList>
      </b:Author>
    </b:Author>
    <b:Title>Qualitative Research Methods for the Social Sciences</b:Title>
    <b:City>Boston MA</b:City>
    <b:Publisher>Allyn and Bacon</b:Publisher>
    <b:Year>2012</b:Year>
    <b:Edition>8</b:Edition>
    <b:RefOrder>123</b:RefOrder>
  </b:Source>
  <b:Source>
    <b:Tag>Cha20</b:Tag>
    <b:SourceType>JournalArticle</b:SourceType>
    <b:Guid>{DECCEDFD-CB85-DC41-A085-28A87769C9B5}</b:Guid>
    <b:Author>
      <b:Author>
        <b:NameList>
          <b:Person>
            <b:Last>Chadwick</b:Last>
            <b:First>Keith,</b:First>
            <b:Middle>A</b:Middle>
          </b:Person>
          <b:Person>
            <b:Last>Simpson</b:Last>
            <b:First>C.</b:First>
            <b:Middle>Blake</b:Middle>
          </b:Person>
          <b:Person>
            <b:Last>McGarey</b:Last>
            <b:First>Patrick</b:First>
          </b:Person>
          <b:Person>
            <b:Last>Murhpy Estes</b:Last>
            <b:First>Christine</b:First>
          </b:Person>
          <b:Person>
            <b:Last>Nix</b:Last>
            <b:First>John</b:First>
          </b:Person>
          <b:Person>
            <b:Last>Silvia</b:Last>
            <b:First>Lucuan</b:First>
          </b:Person>
        </b:NameList>
      </b:Author>
    </b:Author>
    <b:Title>Voice Change Following Testosterone Supplementation in Women: A Multi-Institutional Case Series</b:Title>
    <b:JournalName>Journal of Voice</b:JournalName>
    <b:Year>2020</b:Year>
    <b:Volume>35</b:Volume>
    <b:Issue>6</b:Issue>
    <b:Pages>936.e1-936e7</b:Pages>
    <b:RefOrder>13</b:RefOrder>
  </b:Source>
  <b:Source>
    <b:Tag>Man22</b:Tag>
    <b:SourceType>InternetSite</b:SourceType>
    <b:Guid>{E112999E-1819-414A-BAB2-103480A561AB}</b:Guid>
    <b:Author>
      <b:Author>
        <b:NameList>
          <b:Person>
            <b:Last>University</b:Last>
            <b:First>Manchester</b:First>
            <b:Middle>Metropolitan</b:Middle>
          </b:Person>
        </b:NameList>
      </b:Author>
    </b:Author>
    <b:Title>Applying the Gibbs' Reflective Model</b:Title>
    <b:URL>https://www.mmu.ac.uk/media/mmuacuk/content/documents/careers/Applying-the-Gibbs-Model-2018.pdf</b:URL>
    <b:Year>2022</b:Year>
    <b:YearAccessed>2022</b:YearAccessed>
    <b:MonthAccessed>September</b:MonthAccessed>
    <b:DayAccessed>23</b:DayAccessed>
    <b:RefOrder>20</b:RefOrder>
  </b:Source>
  <b:Source>
    <b:Tag>The11</b:Tag>
    <b:SourceType>InternetSite</b:SourceType>
    <b:Guid>{A0152A96-1E42-6A49-B276-07CEF7E7DFD7}</b:Guid>
    <b:Author>
      <b:Author>
        <b:NameList>
          <b:Person>
            <b:Last>Edinburgh</b:Last>
            <b:First>The</b:First>
            <b:Middle>University of</b:Middle>
          </b:Person>
        </b:NameList>
      </b:Author>
    </b:Author>
    <b:Title>Reflection Toolkit</b:Title>
    <b:URL>https://www.ed.ac.uk/reflection/reflectors-toolkit/reflecting-on-experience/gibbs-reflective-cycle</b:URL>
    <b:Year>2011</b:Year>
    <b:YearAccessed>2022</b:YearAccessed>
    <b:MonthAccessed>September</b:MonthAccessed>
    <b:DayAccessed>23</b:DayAccessed>
    <b:RefOrder>21</b:RefOrder>
  </b:Source>
  <b:Source>
    <b:Tag>Nur18</b:Tag>
    <b:SourceType>InternetSite</b:SourceType>
    <b:Guid>{BC494472-BFF8-6E49-B90C-EFA3F4FE5901}</b:Guid>
    <b:Author>
      <b:Author>
        <b:NameList>
          <b:Person>
            <b:Last>Answers</b:Last>
            <b:First>Nursing</b:First>
          </b:Person>
        </b:NameList>
      </b:Author>
    </b:Author>
    <b:Title>Brookfield's Reflective Model</b:Title>
    <b:URL>https://nursinganswers.net/reflective-guides/brookfield-reflective-model.php</b:URL>
    <b:Year>2018</b:Year>
    <b:YearAccessed>2022</b:YearAccessed>
    <b:MonthAccessed>September</b:MonthAccessed>
    <b:DayAccessed>23</b:DayAccessed>
    <b:RefOrder>19</b:RefOrder>
  </b:Source>
  <b:Source>
    <b:Tag>Gal18</b:Tag>
    <b:SourceType>JournalArticle</b:SourceType>
    <b:Guid>{B471CB03-17EC-BA46-A48D-B3C289DCD51A}</b:Guid>
    <b:Author>
      <b:Author>
        <b:NameList>
          <b:Person>
            <b:Last>Galluzi</b:Last>
            <b:First>Francesca</b:First>
          </b:Person>
          <b:Person>
            <b:Last>Garavello</b:Last>
            <b:First>Werner</b:First>
          </b:Person>
        </b:NameList>
      </b:Author>
    </b:Author>
    <b:Title>The aging voice: a systematic review of presbyphonia</b:Title>
    <b:JournalName>European Geriatric Medicine</b:JournalName>
    <b:Year>2018</b:Year>
    <b:Volume>9</b:Volume>
    <b:Pages>559-570</b:Pages>
    <b:RefOrder>99</b:RefOrder>
  </b:Source>
  <b:Source>
    <b:Tag>Yam06</b:Tag>
    <b:SourceType>JournalArticle</b:SourceType>
    <b:Guid>{94B127D3-01E6-194C-A655-0BB4379755A2}</b:Guid>
    <b:Author>
      <b:Author>
        <b:NameList>
          <b:Person>
            <b:Last>Yamasaki</b:Last>
            <b:First>Pontes,</b:First>
            <b:Middle>P</b:Middle>
          </b:Person>
          <b:Person>
            <b:Last>Behalu</b:Last>
            <b:First>M</b:First>
          </b:Person>
        </b:NameList>
      </b:Author>
    </b:Author>
    <b:Title>Morphological and functional aspects of the senile larynx.</b:Title>
    <b:JournalName>Folia Phoniatr Logop</b:JournalName>
    <b:Year>2006</b:Year>
    <b:Volume>58</b:Volume>
    <b:Issue>3</b:Issue>
    <b:Pages>151-158</b:Pages>
    <b:RefOrder>100</b:RefOrder>
  </b:Source>
  <b:Source>
    <b:Tag>Vac15</b:Tag>
    <b:SourceType>JournalArticle</b:SourceType>
    <b:Guid>{C4EF7454-0185-9248-BB7B-08DDFA57B60A}</b:Guid>
    <b:Author>
      <b:Author>
        <b:NameList>
          <b:Person>
            <b:Last>Vaca</b:Last>
            <b:First>M</b:First>
          </b:Person>
          <b:Person>
            <b:Last>Mora</b:Last>
            <b:First>E</b:First>
          </b:Person>
          <b:Person>
            <b:Last>Cobeta</b:Last>
            <b:First>I</b:First>
          </b:Person>
        </b:NameList>
      </b:Author>
    </b:Author>
    <b:Title>The aging voice: influence of respiratory and laryngeal changes</b:Title>
    <b:JournalName>Otolaryngol Head Neck Surg</b:JournalName>
    <b:Year>2015</b:Year>
    <b:Volume>153</b:Volume>
    <b:Issue>3</b:Issue>
    <b:Pages>409-413</b:Pages>
    <b:RefOrder>101</b:RefOrder>
  </b:Source>
  <b:Source>
    <b:Tag>Tak20</b:Tag>
    <b:SourceType>JournalArticle</b:SourceType>
    <b:Guid>{FD2A8BBE-4B8D-F843-BA5F-EE52BA9400D9}</b:Guid>
    <b:Author>
      <b:Author>
        <b:NameList>
          <b:Person>
            <b:Last>Takano</b:Last>
            <b:First>S</b:First>
          </b:Person>
          <b:Person>
            <b:Last>Kimura</b:Last>
            <b:First>M</b:First>
          </b:Person>
          <b:Person>
            <b:Last>Nito</b:Last>
            <b:First>T</b:First>
          </b:Person>
          <b:Person>
            <b:Last>Imagawa</b:Last>
            <b:First>H</b:First>
          </b:Person>
          <b:Person>
            <b:Last>Sakakibara</b:Last>
            <b:First>K</b:First>
          </b:Person>
          <b:Person>
            <b:Last>Tayama</b:Last>
            <b:First>N</b:First>
          </b:Person>
        </b:NameList>
      </b:Author>
    </b:Author>
    <b:Title>Clinical analysis of presbylarynx vocal fold atrophy in elderly individuals.</b:Title>
    <b:JournalName>Auris Nasus Larynx</b:JournalName>
    <b:Year>2020</b:Year>
    <b:Volume>37</b:Volume>
    <b:Issue>4</b:Issue>
    <b:Pages>461-464</b:Pages>
    <b:RefOrder>102</b:RefOrder>
  </b:Source>
  <b:Source>
    <b:Tag>Bra15</b:Tag>
    <b:SourceType>JournalArticle</b:SourceType>
    <b:Guid>{9F453C05-A859-354C-90DB-41CE711AA259}</b:Guid>
    <b:Author>
      <b:Author>
        <b:NameList>
          <b:Person>
            <b:Last>Branco</b:Last>
            <b:First>A</b:First>
          </b:Person>
          <b:Person>
            <b:Last>Todorovic Fabro</b:Last>
            <b:First>A</b:First>
          </b:Person>
          <b:Person>
            <b:Last>Goncalves</b:Last>
            <b:First>TM</b:First>
          </b:Person>
          <b:Person>
            <b:Last>Garcia Martins</b:Last>
            <b:First>RH</b:First>
          </b:Person>
        </b:NameList>
      </b:Author>
    </b:Author>
    <b:Title>Alterations in extracellular matrix composition in the aging larynx</b:Title>
    <b:JournalName>Otolaryngol Head Neck Surg</b:JournalName>
    <b:Year>2015</b:Year>
    <b:Volume>152</b:Volume>
    <b:Issue>2</b:Issue>
    <b:Pages>301-307</b:Pages>
    <b:RefOrder>103</b:RefOrder>
  </b:Source>
  <b:Source>
    <b:Tag>Sat97</b:Tag>
    <b:SourceType>JournalArticle</b:SourceType>
    <b:Guid>{A70C513B-FFBA-3240-AD5E-C81FAB2FCDE6}</b:Guid>
    <b:Author>
      <b:Author>
        <b:NameList>
          <b:Person>
            <b:Last>Sato</b:Last>
            <b:First>K</b:First>
          </b:Person>
          <b:Person>
            <b:Last>Hirano</b:Last>
            <b:First>M</b:First>
          </b:Person>
        </b:NameList>
      </b:Author>
    </b:Author>
    <b:Title>Age-related changes of elastic fibers in the superficial layer of the lamina propria of vocal folds</b:Title>
    <b:JournalName>Ann Otol Rhinol Laryngol</b:JournalName>
    <b:Year>1997</b:Year>
    <b:Volume>106</b:Volume>
    <b:Issue>1</b:Issue>
    <b:Pages>44-48</b:Pages>
    <b:RefOrder>104</b:RefOrder>
  </b:Source>
  <b:Source>
    <b:Tag>Kos07</b:Tag>
    <b:SourceType>JournalArticle</b:SourceType>
    <b:Guid>{23222E8E-FD5E-8445-9A4C-A479D46BB3E6}</b:Guid>
    <b:Author>
      <b:Author>
        <b:NameList>
          <b:Person>
            <b:Last>Kosztyla-Hojna</b:Last>
            <b:First>B</b:First>
          </b:Person>
          <b:Person>
            <b:Last>Andrzejewska</b:Last>
            <b:First>A</b:First>
          </b:Person>
          <b:Person>
            <b:Last>Rutkowski</b:Last>
            <b:First>R</b:First>
          </b:Person>
          <b:Person>
            <b:Last>Rogowski</b:Last>
            <b:First>M</b:First>
          </b:Person>
        </b:NameList>
      </b:Author>
    </b:Author>
    <b:Title>Morphological aspect of voice disturbances of aged per- sons coexisting hypopharynx cancer</b:Title>
    <b:JournalName>Folia Histochem Cytobiol</b:JournalName>
    <b:Year>2007</b:Year>
    <b:Volume>45</b:Volume>
    <b:Issue>3</b:Issue>
    <b:Pages>221-227</b:Pages>
    <b:RefOrder>105</b:RefOrder>
  </b:Source>
  <b:Source>
    <b:Tag>Xim13</b:Tag>
    <b:SourceType>JournalArticle</b:SourceType>
    <b:Guid>{F03EC74F-1ED5-244C-A707-DA94AA88F8D9}</b:Guid>
    <b:Author>
      <b:Author>
        <b:NameList>
          <b:Person>
            <b:Last>Ximenes Filho</b:Last>
            <b:First>JA</b:First>
          </b:Person>
          <b:Person>
            <b:Last>Tsuji</b:Last>
            <b:First>DH</b:First>
          </b:Person>
          <b:Person>
            <b:Last>do Nascimento</b:Last>
            <b:First>PH</b:First>
          </b:Person>
          <b:Person>
            <b:Last>LU</b:Last>
            <b:First>Sennes</b:First>
          </b:Person>
        </b:NameList>
      </b:Author>
    </b:Author>
    <b:Title> Histologic changes in human vocal folds correlated with aging: a histomorphometric study</b:Title>
    <b:JournalName>Ann Otol Rhinol Laryngol</b:JournalName>
    <b:Year>2013</b:Year>
    <b:Volume>112</b:Volume>
    <b:Issue>10</b:Issue>
    <b:Pages>894-898</b:Pages>
    <b:RefOrder>106</b:RefOrder>
  </b:Source>
  <b:Source>
    <b:Tag>Mar15</b:Tag>
    <b:SourceType>JournalArticle</b:SourceType>
    <b:Guid>{C299423B-21A2-FA41-A7ED-E391561579D2}</b:Guid>
    <b:Author>
      <b:Author>
        <b:NameList>
          <b:Person>
            <b:Last>Martins</b:Last>
            <b:First>RH</b:First>
          </b:Person>
          <b:Person>
            <b:Last>Pessin</b:Last>
            <b:First>AB</b:First>
          </b:Person>
          <b:Person>
            <b:Last>Nassib</b:Last>
            <b:First>DJ</b:First>
          </b:Person>
          <b:Person>
            <b:Last>Branco</b:Last>
            <b:First>A</b:First>
          </b:Person>
          <b:Person>
            <b:Last>Rodrigues</b:Last>
            <b:First>SA</b:First>
          </b:Person>
          <b:Person>
            <b:Last>Maetheus</b:Last>
            <b:First>SM</b:First>
          </b:Person>
        </b:NameList>
      </b:Author>
    </b:Author>
    <b:Title>Aging voice and the laryngeal muscle atrophy</b:Title>
    <b:JournalName>The Laryngoscope</b:JournalName>
    <b:Year>2015</b:Year>
    <b:Volume>125</b:Volume>
    <b:Issue>11</b:Issue>
    <b:Pages>2518-2521</b:Pages>
    <b:RefOrder>107</b:RefOrder>
  </b:Source>
  <b:Source>
    <b:Tag>Car17</b:Tag>
    <b:SourceType>JournalArticle</b:SourceType>
    <b:Guid>{613E9756-D02E-3046-9744-F995331DF3D5}</b:Guid>
    <b:Author>
      <b:Author>
        <b:NameList>
          <b:Person>
            <b:Last>Cardoso</b:Last>
            <b:First>R</b:First>
          </b:Person>
          <b:Person>
            <b:Last>Lumini-Oliveria</b:Last>
            <b:First>J</b:First>
          </b:Person>
          <b:Person>
            <b:Last>Menses</b:Last>
            <b:First>RF</b:First>
          </b:Person>
        </b:NameList>
      </b:Author>
    </b:Author>
    <b:Title>Associations between posture, voice, and dysphonia: a systematic review</b:Title>
    <b:JournalName>Journal of Voice</b:JournalName>
    <b:Year>2017</b:Year>
    <b:Volume>33</b:Volume>
    <b:Issue>1</b:Issue>
    <b:Pages>124.E1-124.E12</b:Pages>
    <b:RefOrder>108</b:RefOrder>
  </b:Source>
  <b:Source>
    <b:Tag>Gre11</b:Tag>
    <b:SourceType>JournalArticle</b:SourceType>
    <b:Guid>{BC533C96-0A86-1945-AEE3-4DFDD750FCD4}</b:Guid>
    <b:Author>
      <b:Author>
        <b:NameList>
          <b:Person>
            <b:Last>Greogry</b:Last>
            <b:First>ND</b:First>
          </b:Person>
          <b:Person>
            <b:Last>Chandran</b:Last>
            <b:First>S</b:First>
          </b:Person>
          <b:Person>
            <b:Last>Lurie</b:Last>
            <b:First>D</b:First>
          </b:Person>
          <b:Person>
            <b:Last>RT</b:Last>
            <b:First>Sataloff.</b:First>
          </b:Person>
        </b:NameList>
      </b:Author>
    </b:Author>
    <b:Title>Voice Disorders in the Elderly</b:Title>
    <b:JournalName>Journal of Voice</b:JournalName>
    <b:Year>2011</b:Year>
    <b:Volume>26</b:Volume>
    <b:Issue>2</b:Issue>
    <b:Pages>254-258</b:Pages>
    <b:RefOrder>109</b:RefOrder>
  </b:Source>
  <b:Source>
    <b:Tag>Kos18</b:Tag>
    <b:SourceType>JournalArticle</b:SourceType>
    <b:Guid>{8C0522D4-69CA-C94A-BA55-C70B717905BD}</b:Guid>
    <b:Author>
      <b:Author>
        <b:NameList>
          <b:Person>
            <b:Last>Kost</b:Last>
            <b:First>KM</b:First>
          </b:Person>
          <b:Person>
            <b:Last>Sataloff</b:Last>
            <b:First>Rt</b:First>
          </b:Person>
        </b:NameList>
      </b:Author>
    </b:Author>
    <b:Title>Voice Disorders in the Elderly</b:Title>
    <b:JournalName>Clinics in Geriatric Medicine</b:JournalName>
    <b:Year>2018</b:Year>
    <b:Volume>34</b:Volume>
    <b:Issue>2</b:Issue>
    <b:Pages>191-203</b:Pages>
    <b:RefOrder>17</b:RefOrder>
  </b:Source>
  <b:Source>
    <b:Tag>Vac151</b:Tag>
    <b:SourceType>JournalArticle</b:SourceType>
    <b:Guid>{BC3D087F-CA5B-5B41-8C7F-A188D94DE4D0}</b:Guid>
    <b:Author>
      <b:Author>
        <b:NameList>
          <b:Person>
            <b:Last>Vaca</b:Last>
            <b:First>M</b:First>
          </b:Person>
          <b:Person>
            <b:Last>Elana</b:Last>
            <b:First>M</b:First>
          </b:Person>
          <b:Person>
            <b:Last>Cobeta</b:Last>
            <b:First>I</b:First>
          </b:Person>
        </b:NameList>
      </b:Author>
    </b:Author>
    <b:Title>Influence of Respiratory and Laryngeal Changes</b:Title>
    <b:JournalName>Laryngology and Neurolaryngology The Aging Voice</b:JournalName>
    <b:Year>2015</b:Year>
    <b:Volume>153</b:Volume>
    <b:Issue>3</b:Issue>
    <b:Pages>409-413</b:Pages>
    <b:RefOrder>110</b:RefOrder>
  </b:Source>
  <b:Source>
    <b:Tag>Sac17</b:Tag>
    <b:SourceType>JournalArticle</b:SourceType>
    <b:Guid>{8B064626-B4BD-EC42-A575-D1CEBA4E525C}</b:Guid>
    <b:Author>
      <b:Author>
        <b:NameList>
          <b:Person>
            <b:Last>Sachs</b:Last>
            <b:First>A</b:First>
          </b:Person>
          <b:Person>
            <b:Last>Bielamowicz</b:Last>
            <b:First>S</b:First>
          </b:Person>
          <b:Person>
            <b:Last>Stager</b:Last>
            <b:First>S</b:First>
          </b:Person>
        </b:NameList>
      </b:Author>
    </b:Author>
    <b:Title>Treatment effectiveness for aging changes in the larynx</b:Title>
    <b:JournalName>The Laryngoscope</b:JournalName>
    <b:Year>2017</b:Year>
    <b:Volume>127</b:Volume>
    <b:Issue>11</b:Issue>
    <b:Pages>2572-2577</b:Pages>
    <b:RefOrder>111</b:RefOrder>
  </b:Source>
  <b:Source>
    <b:Tag>Zhu18</b:Tag>
    <b:SourceType>JournalArticle</b:SourceType>
    <b:Guid>{81BA7657-0499-D941-BA95-D3CEFF031DE4}</b:Guid>
    <b:Author>
      <b:Author>
        <b:NameList>
          <b:Person>
            <b:Last>Zhu</b:Last>
            <b:First>M</b:First>
          </b:Person>
          <b:Person>
            <b:Last>Wang</b:Last>
            <b:First>L</b:First>
          </b:Person>
          <b:Person>
            <b:Last>Peng</b:Last>
            <b:First>K</b:First>
          </b:Person>
        </b:NameList>
      </b:Author>
    </b:Author>
    <b:Title>Hard onset therapy for functional hypoadduction and presbylaryngis: Our experience in 22 patients</b:Title>
    <b:JournalName>Clinical Otolaryngology</b:JournalName>
    <b:Year>2018</b:Year>
    <b:Volume>43</b:Volume>
    <b:Issue>4</b:Issue>
    <b:Pages>1122-1125</b:Pages>
    <b:RefOrder>112</b:RefOrder>
  </b:Source>
  <b:Source>
    <b:Tag>Kos181</b:Tag>
    <b:SourceType>JournalArticle</b:SourceType>
    <b:Guid>{14BDA5D3-78FB-9841-9F92-BC533B06030C}</b:Guid>
    <b:Author>
      <b:Author>
        <b:NameList>
          <b:Person>
            <b:Last>Kost</b:Last>
            <b:First>Karen</b:First>
          </b:Person>
          <b:Person>
            <b:Last>Sataloff</b:Last>
            <b:First>R</b:First>
          </b:Person>
        </b:NameList>
      </b:Author>
    </b:Author>
    <b:Title>Voice Disorders in the Elderly</b:Title>
    <b:JournalName>Clinics in Geriatric Medicine</b:JournalName>
    <b:Year>2018</b:Year>
    <b:Volume>34</b:Volume>
    <b:Issue>2</b:Issue>
    <b:Pages>191-203</b:Pages>
    <b:RefOrder>124</b:RefOrder>
  </b:Source>
  <b:Source>
    <b:Tag>Mez17</b:Tag>
    <b:SourceType>JournalArticle</b:SourceType>
    <b:Guid>{ECBF522B-230E-9944-88EB-FD5EF3C97C99}</b:Guid>
    <b:Author>
      <b:Author>
        <b:NameList>
          <b:Person>
            <b:Last>Mezzedimi</b:Last>
            <b:First>Chiara</b:First>
          </b:Person>
          <b:Person>
            <b:Last>Francesco</b:Last>
            <b:First>Marta</b:First>
          </b:Person>
          <b:Person>
            <b:Last>Livi</b:Last>
            <b:First>Walter</b:First>
          </b:Person>
          <b:Person>
            <b:Last>Spinosi</b:Last>
            <b:First>Maria</b:First>
          </b:Person>
        </b:NameList>
      </b:Author>
    </b:Author>
    <b:Title>Objective Evaluation of Presbyphonia: Spectroacoustic Study on 142 Patients with Praat</b:Title>
    <b:JournalName>Journal of Voice</b:JournalName>
    <b:Year>2017</b:Year>
    <b:Volume>31</b:Volume>
    <b:Issue>2</b:Issue>
    <b:Pages>257.E25-257.E32</b:Pages>
    <b:RefOrder>113</b:RefOrder>
  </b:Source>
  <b:Source>
    <b:Tag>Zam21</b:Tag>
    <b:SourceType>JournalArticle</b:SourceType>
    <b:Guid>{6B86F537-B427-B14B-BCE1-1CFE8C8F82CE}</b:Guid>
    <b:Author>
      <b:Author>
        <b:NameList>
          <b:Person>
            <b:Last>Zamponi</b:Last>
            <b:First>Virginia</b:First>
          </b:Person>
          <b:Person>
            <b:Last>Mazzilli</b:Last>
            <b:First>Rossella,</b:First>
            <b:Middle>Mazzilli, Fernando</b:Middle>
          </b:Person>
          <b:Person>
            <b:Last>Fantini</b:Last>
            <b:First>Marco</b:First>
          </b:Person>
        </b:NameList>
      </b:Author>
    </b:Author>
    <b:Title>Effect of sex hormones on human voice physiology: from childhood to senescence</b:Title>
    <b:JournalName>Hormones</b:JournalName>
    <b:Year>2021</b:Year>
    <b:Volume>20</b:Volume>
    <b:Issue>1</b:Issue>
    <b:Pages>691-696</b:Pages>
    <b:RefOrder>22</b:RefOrder>
  </b:Source>
  <b:Source>
    <b:Tag>MBe15</b:Tag>
    <b:SourceType>JournalArticle</b:SourceType>
    <b:Guid>{AD2B58FB-C8AB-6F45-A78B-14B3B87D3995}</b:Guid>
    <b:Author>
      <b:Author>
        <b:NameList>
          <b:Person>
            <b:Last>Becker</b:Last>
            <b:First>M</b:First>
          </b:Person>
          <b:Person>
            <b:Last>Oehler</b:Last>
            <b:First>K</b:First>
          </b:Person>
          <b:Person>
            <b:Last>Partsch</b:Last>
            <b:First>CJ</b:First>
          </b:Person>
          <b:Person>
            <b:Last>U</b:Last>
            <b:First>Ulmen'</b:First>
            <b:Middle>R, Schmutzler</b:Middle>
          </b:Person>
          <b:Person>
            <b:Last>H</b:Last>
            <b:First>Cammann</b:First>
          </b:Person>
          <b:Person>
            <b:Last>H</b:Last>
            <b:First>Hesse</b:First>
          </b:Person>
        </b:NameList>
      </b:Author>
    </b:Author>
    <b:Title>Hormonal, “minipuberty” influences the somatic development of boys but not of girls up to the age of 6 years.</b:Title>
    <b:JournalName>Clin Endocrinol</b:JournalName>
    <b:Year>2015</b:Year>
    <b:Volume>83</b:Volume>
    <b:Issue>5</b:Issue>
    <b:Pages>694-701</b:Pages>
    <b:RefOrder>23</b:RefOrder>
  </b:Source>
  <b:Source>
    <b:Tag>Bor17</b:Tag>
    <b:SourceType>JournalArticle</b:SourceType>
    <b:Guid>{3FC08942-2D60-E449-AA13-3E74A39E468E}</b:Guid>
    <b:Author>
      <b:Author>
        <b:NameList>
          <b:Person>
            <b:Last>Borysiak</b:Last>
            <b:First>A</b:First>
          </b:Person>
          <b:Person>
            <b:Last>Hesse</b:Last>
            <b:First>V</b:First>
          </b:Person>
          <b:Person>
            <b:Last>Wermke</b:Last>
            <b:First>P</b:First>
          </b:Person>
          <b:Person>
            <b:Last>Hain</b:Last>
            <b:First>J</b:First>
          </b:Person>
          <b:Person>
            <b:Last>Robb</b:Last>
          </b:Person>
          <b:Person>
            <b:Last>M</b:Last>
          </b:Person>
          <b:Person>
            <b:Last>Wermke</b:Last>
            <b:First>M</b:First>
          </b:Person>
        </b:NameList>
      </b:Author>
    </b:Author>
    <b:Title>Fundamental frequency of crying in two-month-old boys and girls: do sex hormones during mini-puberty mediate differ- ences?</b:Title>
    <b:JournalName>J Voice</b:JournalName>
    <b:Year>2017</b:Year>
    <b:Volume>31</b:Volume>
    <b:Issue>1</b:Issue>
    <b:Pages>128e21 - 128e28</b:Pages>
    <b:RefOrder>24</b:RefOrder>
  </b:Source>
  <b:Source>
    <b:Tag>Kak12</b:Tag>
    <b:SourceType>JournalArticle</b:SourceType>
    <b:Guid>{D9BE6195-7E98-AF48-A4FA-22A56FC28587}</b:Guid>
    <b:Author>
      <b:Author>
        <b:NameList>
          <b:Person>
            <b:Last>Kakidkar</b:Last>
            <b:First>K</b:First>
          </b:Person>
          <b:Person>
            <b:Last>Schroeder</b:Last>
            <b:First>J</b:First>
          </b:Person>
          <b:Person>
            <b:Last>Holinger</b:Last>
            <b:First>L</b:First>
          </b:Person>
        </b:NameList>
      </b:Author>
    </b:Author>
    <b:Title>Laryngeal development and anatomy</b:Title>
    <b:JournalName>National Library of Medicine</b:JournalName>
    <b:Year>2012</b:Year>
    <b:Volume>73</b:Volume>
    <b:Issue>2</b:Issue>
    <b:Pages>1-11</b:Pages>
    <b:RefOrder>25</b:RefOrder>
  </b:Source>
  <b:Source>
    <b:Tag>Wer18</b:Tag>
    <b:SourceType>JournalArticle</b:SourceType>
    <b:Guid>{7391C156-8E42-414E-9D7A-943A2B109D68}</b:Guid>
    <b:Author>
      <b:Author>
        <b:NameList>
          <b:Person>
            <b:Last>Wermke</b:Last>
            <b:First>K</b:First>
          </b:Person>
          <b:Person>
            <b:Last>Quast</b:Last>
            <b:First>A</b:First>
          </b:Person>
          <b:Person>
            <b:Last>Hesse</b:Last>
            <b:First>V</b:First>
          </b:Person>
        </b:NameList>
      </b:Author>
    </b:Author>
    <b:Title>From melody to words: The role of sex hormones in early language development</b:Title>
    <b:JournalName>Hormones and Behaviour</b:JournalName>
    <b:Year>2018</b:Year>
    <b:Volume>104</b:Volume>
    <b:Pages>206-215</b:Pages>
    <b:RefOrder>125</b:RefOrder>
  </b:Source>
  <b:Source>
    <b:Tag>Mar16</b:Tag>
    <b:SourceType>JournalArticle</b:SourceType>
    <b:Guid>{EFD0E8F3-A618-7C4E-A892-FC8EAB942B9A}</b:Guid>
    <b:Author>
      <b:Author>
        <b:NameList>
          <b:Person>
            <b:Last>Markova</b:Last>
            <b:First>M'</b:First>
            <b:Middle>Richer, L</b:Middle>
          </b:Person>
          <b:Person>
            <b:Last>Pangelinan</b:Last>
            <b:First>M</b:First>
          </b:Person>
          <b:Person>
            <b:Last>Schwartz</b:Last>
            <b:First>D</b:First>
          </b:Person>
          <b:Person>
            <b:Last>Leonard</b:Last>
            <b:First>G</b:First>
          </b:Person>
          <b:Person>
            <b:Last>Perron</b:Last>
            <b:First>M</b:First>
          </b:Person>
          <b:Person>
            <b:Last>Pike</b:Last>
            <b:First>G</b:First>
          </b:Person>
          <b:Person>
            <b:Last>Veillette</b:Last>
            <b:First>S</b:First>
          </b:Person>
          <b:Person>
            <b:Last>Chakravarty</b:Last>
            <b:First>M</b:First>
          </b:Person>
          <b:Person>
            <b:Last>Pausova</b:Last>
            <b:First>Z</b:First>
          </b:Person>
          <b:Person>
            <b:Last>Paus</b:Last>
            <b:First>T</b:First>
          </b:Person>
        </b:NameList>
      </b:Author>
    </b:Author>
    <b:Title>Age- and sex-related variations in vocal-tract morphology and voice acoustics during adolescence</b:Title>
    <b:JournalName>Hormones and Behaviour</b:JournalName>
    <b:Year>2016</b:Year>
    <b:Volume>81</b:Volume>
    <b:Pages>84-96</b:Pages>
    <b:RefOrder>26</b:RefOrder>
  </b:Source>
  <b:Source>
    <b:Tag>Eva18</b:Tag>
    <b:SourceType>JournalArticle</b:SourceType>
    <b:Guid>{137979F2-C53B-4649-B080-DCA309C61B12}</b:Guid>
    <b:Author>
      <b:Author>
        <b:NameList>
          <b:Person>
            <b:Last>Evans</b:Last>
            <b:First>S</b:First>
          </b:Person>
          <b:Person>
            <b:Last>Neave</b:Last>
            <b:First>N</b:First>
          </b:Person>
          <b:Person>
            <b:Last>Wakelin</b:Last>
            <b:First>D</b:First>
          </b:Person>
          <b:Person>
            <b:Last>Hamilton</b:Last>
            <b:First>C</b:First>
          </b:Person>
        </b:NameList>
      </b:Author>
    </b:Author>
    <b:Title>The relation- ship between testosterone and vocal frequencies in human males</b:Title>
    <b:JournalName>Physiol Behav</b:JournalName>
    <b:Year>2018</b:Year>
    <b:Volume>18</b:Volume>
    <b:Issue>93</b:Issue>
    <b:Pages>783-789</b:Pages>
    <b:RefOrder>27</b:RefOrder>
  </b:Source>
  <b:Source>
    <b:Tag>New00</b:Tag>
    <b:SourceType>JournalArticle</b:SourceType>
    <b:Guid>{073A1793-E4A4-8E49-A0F1-D34A2DBDE906}</b:Guid>
    <b:Author>
      <b:Author>
        <b:NameList>
          <b:Person>
            <b:Last>Newman</b:Last>
            <b:First>D</b:First>
          </b:Person>
          <b:Person>
            <b:Last>Butler</b:Last>
            <b:First>J</b:First>
          </b:Person>
          <b:Person>
            <b:Last>Hammond</b:Last>
            <b:First>E</b:First>
          </b:Person>
          <b:Person>
            <b:Last>Gray</b:Last>
            <b:First>S</b:First>
          </b:Person>
        </b:NameList>
      </b:Author>
    </b:Author>
    <b:Title>Preliminary report on hormone receptors in the human vocal fold</b:Title>
    <b:JournalName>J Voice</b:JournalName>
    <b:Year>2000</b:Year>
    <b:Volume>14</b:Volume>
    <b:Issue>1</b:Issue>
    <b:Pages>72-81</b:Pages>
    <b:RefOrder>28</b:RefOrder>
  </b:Source>
  <b:Source>
    <b:Tag>Zeh20</b:Tag>
    <b:SourceType>Book</b:SourceType>
    <b:Guid>{87481FAF-1A1A-AD45-8610-809180D81820}</b:Guid>
    <b:Title>Phoniatrics I Fundamentals – Voice Disorders – Disorders of Language and Hearing Development</b:Title>
    <b:Year>2020</b:Year>
    <b:Author>
      <b:Author>
        <b:NameList>
          <b:Person>
            <b:Last>Zehnhoff-Dinnesen</b:Last>
            <b:First>A</b:First>
          </b:Person>
          <b:Person>
            <b:Last>Wiskirska-Woznica</b:Last>
            <b:First>B</b:First>
          </b:Person>
          <b:Person>
            <b:Last>Neumann</b:Last>
            <b:First>K</b:First>
          </b:Person>
        </b:NameList>
      </b:Author>
    </b:Author>
    <b:City>Berlin</b:City>
    <b:Publisher>Springer</b:Publisher>
    <b:RefOrder>29</b:RefOrder>
  </b:Source>
  <b:Source>
    <b:Tag>Sch15</b:Tag>
    <b:SourceType>JournalArticle</b:SourceType>
    <b:Guid>{C3D6B07F-9431-C946-B444-D53D51C458A5}</b:Guid>
    <b:Author>
      <b:Author>
        <b:NameList>
          <b:Person>
            <b:Last>Schaadt</b:Last>
            <b:First>G</b:First>
          </b:Person>
          <b:Person>
            <b:Last>Hesse</b:Last>
            <b:First>V</b:First>
          </b:Person>
          <b:Person>
            <b:Last>Friederici</b:Last>
            <b:First>A</b:First>
          </b:Person>
        </b:NameList>
      </b:Author>
    </b:Author>
    <b:Title>Sex hormones in early infancy seem to predict aspects of later language development</b:Title>
    <b:Year>2015</b:Year>
    <b:JournalName>Science Direct</b:JournalName>
    <b:Volume>141</b:Volume>
    <b:Pages>70-76</b:Pages>
    <b:RefOrder>31</b:RefOrder>
  </b:Source>
  <b:Source>
    <b:Tag>Raj10</b:Tag>
    <b:SourceType>JournalArticle</b:SourceType>
    <b:Guid>{476570B4-445E-AD4F-B2D8-E882E4077516}</b:Guid>
    <b:Author>
      <b:Author>
        <b:NameList>
          <b:Person>
            <b:Last>Raj</b:Last>
            <b:First>A</b:First>
          </b:Person>
          <b:Person>
            <b:Last>Gupta</b:Last>
            <b:First>B</b:First>
          </b:Person>
          <b:Person>
            <b:Last>Chowdhury</b:Last>
            <b:First>A</b:First>
          </b:Person>
          <b:Person>
            <b:Last>Chadha</b:Last>
            <b:First>S</b:First>
          </b:Person>
        </b:NameList>
      </b:Author>
    </b:Author>
    <b:Title> A study of voice changes in various phases of menstrual cycle and in postmeno- pausal women</b:Title>
    <b:JournalName>J Voice</b:JournalName>
    <b:Year>2010</b:Year>
    <b:Volume>24</b:Volume>
    <b:Issue>3</b:Issue>
    <b:Pages>363-368</b:Pages>
    <b:RefOrder>32</b:RefOrder>
  </b:Source>
  <b:Source>
    <b:Tag>Abi99</b:Tag>
    <b:SourceType>JournalArticle</b:SourceType>
    <b:Guid>{2BD04E54-BB2D-6B40-9B76-C92BC2109A84}</b:Guid>
    <b:Author>
      <b:Author>
        <b:NameList>
          <b:Person>
            <b:Last>Abitbol</b:Last>
            <b:First>J</b:First>
          </b:Person>
          <b:Person>
            <b:Last>Abitbol</b:Last>
            <b:First>P</b:First>
          </b:Person>
          <b:Person>
            <b:Last>Abitbol</b:Last>
            <b:First>B</b:First>
          </b:Person>
        </b:NameList>
      </b:Author>
    </b:Author>
    <b:Title>Sex hormones and the female voice</b:Title>
    <b:JournalName>J Voice</b:JournalName>
    <b:Year>1999</b:Year>
    <b:Volume>13</b:Volume>
    <b:Issue>3</b:Issue>
    <b:Pages>424-446</b:Pages>
    <b:RefOrder>33</b:RefOrder>
  </b:Source>
  <b:Source>
    <b:Tag>Dav93</b:Tag>
    <b:SourceType>JournalArticle</b:SourceType>
    <b:Guid>{CAC35EAA-3F10-0346-AD1B-F78067C92C71}</b:Guid>
    <b:Author>
      <b:Author>
        <b:NameList>
          <b:Person>
            <b:Last>Davis</b:Last>
            <b:First>CB</b:First>
          </b:Person>
          <b:Person>
            <b:Last>Davis</b:Last>
            <b:First>ML</b:First>
          </b:Person>
        </b:NameList>
      </b:Author>
    </b:Author>
    <b:Title>The effects of premenstrual syndrome (PMS) on the female singer.</b:Title>
    <b:JournalName>J Voice</b:JournalName>
    <b:Year>1993</b:Year>
    <b:Volume>7</b:Volume>
    <b:Pages>337-353</b:Pages>
    <b:RefOrder>34</b:RefOrder>
  </b:Source>
  <b:Source>
    <b:Tag>Gun17</b:Tag>
    <b:SourceType>JournalArticle</b:SourceType>
    <b:Guid>{A0084D71-B204-6F41-9D77-B2C7F1384163}</b:Guid>
    <b:Author>
      <b:Author>
        <b:NameList>
          <b:Person>
            <b:Last>Gunjawate</b:Last>
            <b:First>D</b:First>
          </b:Person>
          <b:Person>
            <b:Last>Aithal</b:Last>
            <b:First>V</b:First>
          </b:Person>
          <b:Person>
            <b:Last>Ravi</b:Last>
            <b:First>R</b:First>
          </b:Person>
          <b:Person>
            <b:Last>Venkatesh</b:Last>
            <b:First>B</b:First>
          </b:Person>
        </b:NameList>
      </b:Author>
    </b:Author>
    <b:Title> The effect of menstrual cycle on singing voice: a systematic review</b:Title>
    <b:JournalName>J Voice</b:JournalName>
    <b:Year>2017</b:Year>
    <b:Volume>31</b:Volume>
    <b:Issue>2</b:Issue>
    <b:Pages>188-194</b:Pages>
    <b:RefOrder>30</b:RefOrder>
  </b:Source>
  <b:Source>
    <b:Tag>Kir17</b:Tag>
    <b:SourceType>JournalArticle</b:SourceType>
    <b:Guid>{237FE933-E1F2-3F40-991F-CCAA8D70D499}</b:Guid>
    <b:Author>
      <b:Author>
        <b:NameList>
          <b:Person>
            <b:Last>Kirgezen</b:Last>
            <b:First>T</b:First>
          </b:Person>
          <b:Person>
            <b:Last>Sunter</b:Last>
            <b:First>A</b:First>
          </b:Person>
          <b:Person>
            <b:Last>Yigit</b:Last>
            <b:First>O</b:First>
          </b:Person>
          <b:Person>
            <b:Last>Huq</b:Last>
            <b:First>G</b:First>
          </b:Person>
        </b:NameList>
      </b:Author>
    </b:Author>
    <b:Title>Sex hormone receptor expression in the human vocal fold subunits</b:Title>
    <b:JournalName>J Voice</b:JournalName>
    <b:Year>2017</b:Year>
    <b:Volume>31</b:Volume>
    <b:Issue>4</b:Issue>
    <b:Pages>476-482</b:Pages>
    <b:RefOrder>35</b:RefOrder>
  </b:Source>
  <b:Source>
    <b:Tag>Abi18</b:Tag>
    <b:SourceType>JournalArticle</b:SourceType>
    <b:Guid>{66F05E84-5AAF-9141-88FD-16562706CBD7}</b:Guid>
    <b:Author>
      <b:Author>
        <b:NameList>
          <b:Person>
            <b:Last>Abitbol</b:Last>
            <b:First>J</b:First>
          </b:Person>
          <b:Person>
            <b:Last>Shoffell-Havakuk</b:Last>
            <b:First>H</b:First>
          </b:Person>
          <b:Person>
            <b:Last>Carmel-Neiderman</b:Last>
            <b:First>N</b:First>
          </b:Person>
          <b:Person>
            <b:Last>Halperin</b:Last>
            <b:First>D</b:First>
          </b:Person>
          <b:Person>
            <b:Last>Shapira</b:Last>
            <b:First>G</b:First>
          </b:Person>
          <b:Person>
            <b:Last>Levin</b:Last>
            <b:First>D</b:First>
          </b:Person>
          <b:Person>
            <b:Last>Haimovich</b:Last>
            <b:First>Y</b:First>
          </b:Person>
          <b:Person>
            <b:Last>Cohen</b:Last>
            <b:First>O</b:First>
          </b:Person>
          <b:Person>
            <b:Last>Lahav</b:Last>
            <b:First>Y</b:First>
          </b:Person>
        </b:NameList>
      </b:Author>
    </b:Author>
    <b:Title>Menstrual cycle, vocal performance, and laryngeal vas- cular appearance: an observational study on 17 subjects</b:Title>
    <b:JournalName>J Voice</b:JournalName>
    <b:Year>2018</b:Year>
    <b:Volume>32</b:Volume>
    <b:Issue>2</b:Issue>
    <b:Pages>226-233</b:Pages>
    <b:RefOrder>36</b:RefOrder>
  </b:Source>
  <b:Source>
    <b:Tag>Bru13</b:Tag>
    <b:SourceType>JournalArticle</b:SourceType>
    <b:Guid>{46031560-74ED-3843-A680-3F9FB002D45F}</b:Guid>
    <b:Author>
      <b:Author>
        <b:NameList>
          <b:Person>
            <b:Last>Brunings</b:Last>
            <b:First>J</b:First>
          </b:Person>
          <b:Person>
            <b:Last>Schepens</b:Last>
            <b:First>J</b:First>
          </b:Person>
          <b:Person>
            <b:Last>Peutz-Kootsra</b:Last>
            <b:First>C</b:First>
          </b:Person>
          <b:Person>
            <b:Last>Kross</b:Last>
            <b:First>K</b:First>
          </b:Person>
        </b:NameList>
      </b:Author>
    </b:Author>
    <b:Title>The expression of estrogen and progesterone receptors in the human larynx.</b:Title>
    <b:JournalName>J Voice</b:JournalName>
    <b:Year>2013</b:Year>
    <b:Volume>27</b:Volume>
    <b:Issue>3</b:Issue>
    <b:Pages>376-380</b:Pages>
    <b:RefOrder>37</b:RefOrder>
  </b:Source>
  <b:Source>
    <b:Tag>She14</b:Tag>
    <b:SourceType>JournalArticle</b:SourceType>
    <b:Guid>{684D5F5E-1D58-F54E-B0D8-AB62D8C861C0}</b:Guid>
    <b:Author>
      <b:Author>
        <b:NameList>
          <b:Person>
            <b:Last>Sherlie</b:Last>
            <b:First>V</b:First>
          </b:Person>
          <b:Person>
            <b:Last>Varghese</b:Last>
            <b:First>A</b:First>
          </b:Person>
        </b:NameList>
      </b:Author>
    </b:Author>
    <b:Title>ENT Changes of Pregnancy and Its Management</b:Title>
    <b:JournalName>Indian Journal of Otolaryngology and Head &amp; Neck Surgery volume</b:JournalName>
    <b:Year>2014</b:Year>
    <b:Volume>66</b:Volume>
    <b:Pages>6-9</b:Pages>
    <b:RefOrder>38</b:RefOrder>
  </b:Source>
  <b:Source>
    <b:Tag>Had18</b:Tag>
    <b:SourceType>JournalArticle</b:SourceType>
    <b:Guid>{56080CE3-FC19-284E-AB50-B0611D1C4A70}</b:Guid>
    <b:Author>
      <b:Author>
        <b:NameList>
          <b:Person>
            <b:Last>Hadman</b:Last>
            <b:First>Abdul-Latif</b:First>
          </b:Person>
          <b:Person>
            <b:Last>Mahfoud</b:Last>
            <b:First>Lorice</b:First>
          </b:Person>
          <b:Person>
            <b:Last>Sibai</b:Last>
            <b:First>Abla</b:First>
          </b:Person>
          <b:Person>
            <b:Last>Deoud</b:Last>
            <b:First>Muheiddine</b:First>
          </b:Person>
        </b:NameList>
      </b:Author>
    </b:Author>
    <b:Title>Effect of Pregnancy on the Speaking Voice</b:Title>
    <b:JournalName>Journal of Voice</b:JournalName>
    <b:Year>2018</b:Year>
    <b:Volume>23</b:Volume>
    <b:Issue>4</b:Issue>
    <b:Pages>490-493</b:Pages>
    <b:RefOrder>39</b:RefOrder>
  </b:Source>
  <b:Source>
    <b:Tag>Gil88</b:Tag>
    <b:SourceType>JournalArticle</b:SourceType>
    <b:Guid>{B8B2CBE4-322E-3F4C-8F25-A14274E1477E}</b:Guid>
    <b:Author>
      <b:Author>
        <b:NameList>
          <b:Person>
            <b:Last>Gilroy</b:Last>
            <b:First>R</b:First>
          </b:Person>
          <b:Person>
            <b:Last>Mangura</b:Last>
            <b:First>B</b:First>
          </b:Person>
          <b:Person>
            <b:Last>Lavietes</b:Last>
            <b:First>M</b:First>
          </b:Person>
        </b:NameList>
      </b:Author>
    </b:Author>
    <b:Title>Rib cage displacement and abdominal volume displacement during breathing in pregnancy</b:Title>
    <b:JournalName>Am Rev Respir Dis</b:JournalName>
    <b:Year>1988</b:Year>
    <b:Volume>137</b:Volume>
    <b:Issue>3</b:Issue>
    <b:Pages>668-672</b:Pages>
    <b:RefOrder>40</b:RefOrder>
  </b:Source>
  <b:Source>
    <b:Tag>Wei80</b:Tag>
    <b:SourceType>JournalArticle</b:SourceType>
    <b:Guid>{4801257C-032C-4C44-B5A1-D7CF9B41C72F}</b:Guid>
    <b:Author>
      <b:Author>
        <b:NameList>
          <b:Person>
            <b:Last>Weinberger</b:Last>
            <b:First>S</b:First>
          </b:Person>
          <b:Person>
            <b:Last>Weiss</b:Last>
            <b:First>S</b:First>
          </b:Person>
          <b:Person>
            <b:Last>Cohen</b:Last>
            <b:First>W</b:First>
          </b:Person>
          <b:Person>
            <b:Last>Weiss</b:Last>
            <b:First>J</b:First>
          </b:Person>
          <b:Person>
            <b:Last>Johnson</b:Last>
            <b:First>T</b:First>
          </b:Person>
        </b:NameList>
      </b:Author>
    </b:Author>
    <b:Title>Pregnancy and the lung</b:Title>
    <b:JournalName>Am Rev Respir Dis </b:JournalName>
    <b:Year>1980</b:Year>
    <b:Volume>121</b:Volume>
    <b:Issue>3</b:Issue>
    <b:Pages>559-581</b:Pages>
    <b:RefOrder>41</b:RefOrder>
  </b:Source>
  <b:Source>
    <b:Tag>Ell00</b:Tag>
    <b:SourceType>JournalArticle</b:SourceType>
    <b:Guid>{8CD6E730-59C8-E545-BDA7-CD27D016FDC4}</b:Guid>
    <b:Author>
      <b:Author>
        <b:NameList>
          <b:Person>
            <b:Last>Ellegard</b:Last>
            <b:First>E</b:First>
          </b:Person>
          <b:Person>
            <b:Last>Hellgren</b:Last>
            <b:First>M</b:First>
          </b:Person>
          <b:Person>
            <b:Last>Toren</b:Last>
            <b:First>K</b:First>
          </b:Person>
          <b:Person>
            <b:Last>Karisson</b:Last>
            <b:First>G</b:First>
          </b:Person>
        </b:NameList>
      </b:Author>
    </b:Author>
    <b:Title>The incidence of pregnancy rhinitis</b:Title>
    <b:JournalName>Gynecol Obstet Invest</b:JournalName>
    <b:Year>2000</b:Year>
    <b:Volume>49</b:Volume>
    <b:Pages>98-101</b:Pages>
    <b:RefOrder>42</b:RefOrder>
  </b:Source>
  <b:Source>
    <b:Tag>Alv19</b:Tag>
    <b:SourceType>JournalArticle</b:SourceType>
    <b:Guid>{310B9A99-B33F-374B-8CDB-147B5E7EACB6}</b:Guid>
    <b:Author>
      <b:Author>
        <b:NameList>
          <b:Person>
            <b:Last>Alves</b:Last>
            <b:First>M</b:First>
          </b:Person>
          <b:Person>
            <b:Last>Kruger</b:Last>
            <b:First>E</b:First>
          </b:Person>
          <b:Person>
            <b:Last>Pillay</b:Last>
            <b:First>B</b:First>
          </b:Person>
          <b:Person>
            <b:Last>van Lierde</b:Last>
            <b:First>K</b:First>
          </b:Person>
          <b:Person>
            <b:Last>van der Linde</b:Last>
            <b:First>J</b:First>
          </b:Person>
        </b:NameList>
      </b:Author>
    </b:Author>
    <b:Title>The effect f hydration on voice quality in adults: a systematic review</b:Title>
    <b:JournalName>J Voice</b:JournalName>
    <b:Year>2019</b:Year>
    <b:Volume>33</b:Volume>
    <b:Issue>1</b:Issue>
    <b:Pages>125.e13-125.e28</b:Pages>
    <b:RefOrder>43</b:RefOrder>
  </b:Source>
  <b:Source>
    <b:Tag>Gha18</b:Tag>
    <b:SourceType>JournalArticle</b:SourceType>
    <b:Guid>{2BB2CACB-F323-5A40-9B22-4658693B8D63}</b:Guid>
    <b:Author>
      <b:Author>
        <b:NameList>
          <b:Person>
            <b:Last>Ghaemi</b:Last>
            <b:First>H</b:First>
          </b:Person>
          <b:Person>
            <b:Last>Dehqan</b:Last>
            <b:First>A</b:First>
          </b:Person>
          <b:Person>
            <b:Last>Mahmoodi-Bakhtiari</b:Last>
            <b:First>B</b:First>
          </b:Person>
          <b:Person>
            <b:Last>Scherer</b:Last>
            <b:First>R</b:First>
          </b:Person>
        </b:NameList>
      </b:Author>
    </b:Author>
    <b:Title>Voice changes during pregnancy trimesters in Iranian pregnant women</b:Title>
    <b:JournalName>J Voice</b:JournalName>
    <b:Year>2018</b:Year>
    <b:Volume>34</b:Volume>
    <b:Issue>3</b:Issue>
    <b:Pages>358-363</b:Pages>
    <b:RefOrder>44</b:RefOrder>
  </b:Source>
  <b:Source>
    <b:Tag>Ahl01</b:Tag>
    <b:SourceType>JournalArticle</b:SourceType>
    <b:Guid>{5BE16950-9944-504C-9635-68F7E979B2AB}</b:Guid>
    <b:Author>
      <b:Author>
        <b:NameList>
          <b:Person>
            <b:Last>Ahlborg</b:Last>
            <b:First>HG</b:First>
          </b:Person>
          <b:Person>
            <b:Last>Johnell</b:Last>
            <b:First>O</b:First>
          </b:Person>
          <b:Person>
            <b:Last>Nilsson</b:Last>
            <b:First>BE</b:First>
          </b:Person>
          <b:Person>
            <b:Last>Jeppsson</b:Last>
            <b:First>S</b:First>
          </b:Person>
          <b:Person>
            <b:Last>Rannevik</b:Last>
            <b:First>G</b:First>
          </b:Person>
          <b:Person>
            <b:Last>Karlsson</b:Last>
            <b:First>MK</b:First>
          </b:Person>
        </b:NameList>
      </b:Author>
    </b:Author>
    <b:Title>Bone loss in relation to menopause: a prospective study during 16 years</b:Title>
    <b:JournalName>Bone</b:JournalName>
    <b:Year>2001</b:Year>
    <b:Volume>28</b:Volume>
    <b:Pages>327-331</b:Pages>
    <b:RefOrder>114</b:RefOrder>
  </b:Source>
  <b:Source>
    <b:Tag>Ahl03</b:Tag>
    <b:SourceType>JournalArticle</b:SourceType>
    <b:Guid>{F1C7BCB5-CD12-F14E-909A-CE7B7C43B672}</b:Guid>
    <b:Author>
      <b:Author>
        <b:NameList>
          <b:Person>
            <b:Last>Ahlbord</b:Last>
            <b:First>HG</b:First>
          </b:Person>
          <b:Person>
            <b:Last>Johnell</b:Last>
            <b:First>O</b:First>
          </b:Person>
          <b:Person>
            <b:Last>Turner</b:Last>
            <b:First>CH</b:First>
          </b:Person>
          <b:Person>
            <b:Last>Rannevik</b:Last>
            <b:First>G</b:First>
          </b:Person>
          <b:Person>
            <b:Last>KArlsson</b:Last>
            <b:First>MK</b:First>
          </b:Person>
        </b:NameList>
      </b:Author>
    </b:Author>
    <b:Title>Bone Loss and Bone Size after Menopause</b:Title>
    <b:JournalName>New England Journal of Medicine</b:JournalName>
    <b:Year>2003</b:Year>
    <b:Volume>349</b:Volume>
    <b:Issue>4</b:Issue>
    <b:Pages>327-334</b:Pages>
    <b:RefOrder>115</b:RefOrder>
  </b:Source>
  <b:Source>
    <b:Tag>Rig86</b:Tag>
    <b:SourceType>JournalArticle</b:SourceType>
    <b:Guid>{A838A60C-21E1-C648-B2E3-E99F4587BE14}</b:Guid>
    <b:Author>
      <b:Author>
        <b:NameList>
          <b:Person>
            <b:Last>Riggs</b:Last>
            <b:First>B</b:First>
          </b:Person>
          <b:Person>
            <b:Last>Wahner</b:Last>
            <b:First>H</b:First>
          </b:Person>
          <b:Person>
            <b:Last>Melton</b:Last>
            <b:First>L</b:First>
          </b:Person>
          <b:Person>
            <b:Last>Richelson</b:Last>
            <b:First>L</b:First>
          </b:Person>
          <b:Person>
            <b:Last>Judd</b:Last>
            <b:First>H</b:First>
          </b:Person>
          <b:Person>
            <b:Last>Offord</b:Last>
            <b:First>K</b:First>
          </b:Person>
        </b:NameList>
      </b:Author>
    </b:Author>
    <b:Title>Rates of bone loss in the appendicular and axial skeletons of women</b:Title>
    <b:JournalName>J Clin Invest</b:JournalName>
    <b:Year>1986</b:Year>
    <b:Volume>77</b:Volume>
    <b:Issue>5</b:Issue>
    <b:Pages>1487-1489</b:Pages>
    <b:RefOrder>116</b:RefOrder>
  </b:Source>
  <b:Source>
    <b:Tag>Bal92</b:Tag>
    <b:SourceType>JournalArticle</b:SourceType>
    <b:Guid>{8D315F9C-5BA7-4A4D-B824-E4EF88CC1A34}</b:Guid>
    <b:Author>
      <b:Author>
        <b:NameList>
          <b:Person>
            <b:Last>Balena</b:Last>
            <b:First>R</b:First>
          </b:Person>
          <b:Person>
            <b:Last>Shih</b:Last>
            <b:First>M</b:First>
            <b:Middle>S</b:Middle>
          </b:Person>
          <b:Person>
            <b:Last>Parfitt</b:Last>
            <b:First>A</b:First>
            <b:Middle>M</b:Middle>
          </b:Person>
        </b:NameList>
      </b:Author>
    </b:Author>
    <b:Title>Bone resorption and formation on the periosteal envelope of the ilium: a histomorphometric study in healthy women</b:Title>
    <b:JournalName>J Bone Miner Res</b:JournalName>
    <b:Year>1992</b:Year>
    <b:Volume>7</b:Volume>
    <b:Issue>12</b:Issue>
    <b:Pages>1475-1482</b:Pages>
    <b:RefOrder>117</b:RefOrder>
  </b:Source>
  <b:Source>
    <b:Tag>Dua01</b:Tag>
    <b:SourceType>JournalArticle</b:SourceType>
    <b:Guid>{CEF7CEF2-C2F8-C949-956C-E23CDD8FC283}</b:Guid>
    <b:Author>
      <b:Author>
        <b:NameList>
          <b:Person>
            <b:Last>Duan</b:Last>
            <b:First>Y</b:First>
          </b:Person>
          <b:Person>
            <b:Last>Seeman</b:Last>
            <b:First>E</b:First>
          </b:Person>
          <b:Person>
            <b:Last>Turner</b:Last>
            <b:First>C</b:First>
          </b:Person>
        </b:NameList>
      </b:Author>
    </b:Author>
    <b:Title>The biomechanical basis of vertebral body fragility in men and women</b:Title>
    <b:JournalName>J Bone Miner Res</b:JournalName>
    <b:Year>2001</b:Year>
    <b:Volume>16</b:Volume>
    <b:Issue>12</b:Issue>
    <b:Pages>2276-2283</b:Pages>
    <b:RefOrder>118</b:RefOrder>
  </b:Source>
  <b:Source>
    <b:Tag>Ahl031</b:Tag>
    <b:SourceType>JournalArticle</b:SourceType>
    <b:Guid>{9A177416-E807-844E-85C7-AC5EB84F94B7}</b:Guid>
    <b:Author>
      <b:Author>
        <b:NameList>
          <b:Person>
            <b:Last>Ahlborg</b:Last>
            <b:First>H</b:First>
          </b:Person>
          <b:Person>
            <b:Last>Johnell</b:Last>
            <b:First>O</b:First>
          </b:Person>
          <b:Person>
            <b:Last>Turner</b:Last>
            <b:First>C</b:First>
          </b:Person>
          <b:Person>
            <b:Last>Rannevik</b:Last>
            <b:First>G</b:First>
          </b:Person>
          <b:Person>
            <b:Last>Karlsson</b:Last>
            <b:First>M</b:First>
          </b:Person>
        </b:NameList>
      </b:Author>
    </b:Author>
    <b:Title>Bone Loss and Bone Size after Menopause</b:Title>
    <b:JournalName>The new england journal of medicine</b:JournalName>
    <b:Year>2003</b:Year>
    <b:Volume>349</b:Volume>
    <b:Issue>4</b:Issue>
    <b:Pages>327-334</b:Pages>
    <b:RefOrder>126</b:RefOrder>
  </b:Source>
  <b:Source>
    <b:Tag>Wea14</b:Tag>
    <b:SourceType>JournalArticle</b:SourceType>
    <b:Guid>{455156EB-EE13-914E-8EFB-B55D01D0370F}</b:Guid>
    <b:Author>
      <b:Author>
        <b:NameList>
          <b:Person>
            <b:Last>Weaver</b:Last>
            <b:First>A</b:First>
          </b:Person>
          <b:Person>
            <b:Last>Schoell</b:Last>
            <b:First>A</b:First>
          </b:Person>
          <b:Person>
            <b:Last>Stitzel</b:Last>
            <b:First>J</b:First>
          </b:Person>
        </b:NameList>
      </b:Author>
    </b:Author>
    <b:Title>Morphometric analysis of variation in the ribs with age and sex</b:Title>
    <b:JournalName>Journal of Anatomy</b:JournalName>
    <b:Year>2014</b:Year>
    <b:Volume>225</b:Volume>
    <b:Issue>2</b:Issue>
    <b:Pages>246-261</b:Pages>
    <b:RefOrder>127</b:RefOrder>
  </b:Source>
  <b:Source>
    <b:Tag>Ris04</b:Tag>
    <b:SourceType>JournalArticle</b:SourceType>
    <b:Guid>{8EEFA749-652F-4C4B-B9C8-DA2CA83B6ED8}</b:Guid>
    <b:Author>
      <b:Author>
        <b:NameList>
          <b:Person>
            <b:Last>Risberg</b:Last>
            <b:First>G</b:First>
          </b:Person>
          <b:Person>
            <b:Last>Johansson</b:Last>
            <b:First>E</b:First>
          </b:Person>
          <b:Person>
            <b:Last>Westman</b:Last>
            <b:First>G</b:First>
          </b:Person>
          <b:Person>
            <b:Last>Hamberg</b:Last>
            <b:First>K</b:First>
          </b:Person>
        </b:NameList>
      </b:Author>
    </b:Author>
    <b:Title>Gender in medicine—An issue for women only? A survey of physician teachers’ gender attitudes</b:Title>
    <b:JournalName>International Journal of Equity</b:JournalName>
    <b:Year>2004</b:Year>
    <b:Volume>2</b:Volume>
    <b:Issue>10</b:Issue>
    <b:RefOrder>15</b:RefOrder>
  </b:Source>
  <b:Source>
    <b:Tag>Ver09</b:Tag>
    <b:SourceType>JournalArticle</b:SourceType>
    <b:Guid>{C449F5CB-D539-E94C-B332-AB40A67EEB86}</b:Guid>
    <b:Author>
      <b:Author>
        <b:NameList>
          <b:Person>
            <b:Last>Verdonk</b:Last>
            <b:First>P</b:First>
          </b:Person>
          <b:Person>
            <b:Last>Benschop</b:Last>
            <b:First>Y</b:First>
          </b:Person>
          <b:Person>
            <b:Last>Hanneke</b:Last>
            <b:First>C</b:First>
          </b:Person>
          <b:Person>
            <b:Last>Largo-Janssen</b:Last>
            <b:First>T</b:First>
          </b:Person>
        </b:NameList>
      </b:Author>
    </b:Author>
    <b:Title>From gender bias to gender awareness in medical education</b:Title>
    <b:JournalName>Adv in Health Sci Ed</b:JournalName>
    <b:Year>2009</b:Year>
    <b:Volume>14</b:Volume>
    <b:Pages>135-152</b:Pages>
    <b:RefOrder>16</b:RefOrder>
  </b:Source>
  <b:Source>
    <b:Tag>Bee17</b:Tag>
    <b:SourceType>JournalArticle</b:SourceType>
    <b:Guid>{422A1658-08A7-7A41-BDEE-8A1B66A87E89}</b:Guid>
    <b:Author>
      <b:Author>
        <b:NameList>
          <b:Person>
            <b:Last>Beeman</b:Last>
            <b:First>Shellie.</b:First>
            <b:Middle>A</b:Middle>
          </b:Person>
        </b:NameList>
      </b:Author>
    </b:Author>
    <b:Title>Perceptions of Voice Teachers Regarding Students' Vocal Behaviors During Singing and Speaking</b:Title>
    <b:JournalName>Journal of Voice</b:JournalName>
    <b:Year>2017</b:Year>
    <b:Volume>31</b:Volume>
    <b:Issue>1</b:Issue>
    <b:Pages>111.e19-111.e28</b:Pages>
    <b:RefOrder>18</b:RefOrder>
  </b:Source>
  <b:Source>
    <b:Tag>Hal09</b:Tag>
    <b:SourceType>JournalArticle</b:SourceType>
    <b:Guid>{D3BF9061-3485-AF42-8C4F-D3422D40668C}</b:Guid>
    <b:Author>
      <b:Author>
        <b:NameList>
          <b:Person>
            <b:Last>Hale</b:Last>
            <b:First>G</b:First>
          </b:Person>
          <b:Person>
            <b:Last>Burger</b:Last>
            <b:First>H</b:First>
          </b:Person>
        </b:NameList>
      </b:Author>
    </b:Author>
    <b:Title>Hormonal changes and biomarkers in late reproductive age, menopausal transition, and menopause.</b:Title>
    <b:JournalName>PubMed</b:JournalName>
    <b:Year>2009</b:Year>
    <b:Volume>1</b:Volume>
    <b:Pages>7-23</b:Pages>
    <b:RefOrder>45</b:RefOrder>
  </b:Source>
  <b:Source>
    <b:Tag>Pri11</b:Tag>
    <b:SourceType>JournalArticle</b:SourceType>
    <b:Guid>{A92A67EC-71AB-EF4A-875E-80400FB05D0C}</b:Guid>
    <b:Author>
      <b:Author>
        <b:NameList>
          <b:Person>
            <b:Last>Prior</b:Last>
            <b:First>J</b:First>
          </b:Person>
          <b:Person>
            <b:Last>Hitchcock</b:Last>
            <b:First>C</b:First>
          </b:Person>
        </b:NameList>
      </b:Author>
    </b:Author>
    <b:Title>The endocrinology of perimenopause: Need for paradigm shift</b:Title>
    <b:JournalName>Front Biosci (Schol Ed)</b:JournalName>
    <b:Year>2011</b:Year>
    <b:Volume>1</b:Volume>
    <b:Issue>3</b:Issue>
    <b:Pages>474-484</b:Pages>
    <b:RefOrder>1</b:RefOrder>
  </b:Source>
  <b:Source>
    <b:Tag>Hoy15</b:Tag>
    <b:SourceType>JournalArticle</b:SourceType>
    <b:Guid>{88B6E72D-DAB6-9646-8F38-E8E243DDDB29}</b:Guid>
    <b:Author>
      <b:Author>
        <b:NameList>
          <b:Person>
            <b:Last>Hoyt</b:Last>
            <b:First>L</b:First>
          </b:Person>
          <b:Person>
            <b:Last>Falconi</b:Last>
            <b:First>April</b:First>
          </b:Person>
        </b:NameList>
      </b:Author>
    </b:Author>
    <b:Title>Puberty and perimenopause: Reproductive transitions and their implications for women's health</b:Title>
    <b:JournalName>Social Science and Medicine</b:JournalName>
    <b:Year>2015</b:Year>
    <b:Volume>132</b:Volume>
    <b:Pages>103-112</b:Pages>
    <b:RefOrder>46</b:RefOrder>
  </b:Source>
  <b:Source>
    <b:Tag>Alb12</b:Tag>
    <b:SourceType>JournalArticle</b:SourceType>
    <b:Guid>{3B67CD0C-BE1E-D449-95D4-2498A3D309AF}</b:Guid>
    <b:Author>
      <b:Author>
        <b:NameList>
          <b:Person>
            <b:Last>Albin</b:Last>
            <b:First>Anna-Karin</b:First>
          </b:Person>
          <b:Person>
            <b:Last>Niklasson</b:Last>
            <b:First>Aimon</b:First>
          </b:Person>
          <b:Person>
            <b:Last>Westgren</b:Last>
            <b:First>Ulf</b:First>
          </b:Person>
          <b:Person>
            <b:Last>Norjavaara</b:Last>
            <b:First>Ensio</b:First>
          </b:Person>
        </b:NameList>
      </b:Author>
    </b:Author>
    <b:Title>Estradiol and Pubertal Growth in Girls  </b:Title>
    <b:JournalName>Hormones Research in Peadiatrics</b:JournalName>
    <b:Year>2012</b:Year>
    <b:Volume>78</b:Volume>
    <b:Issue>4</b:Issue>
    <b:Pages>218-225</b:Pages>
    <b:RefOrder>47</b:RefOrder>
  </b:Source>
  <b:Source>
    <b:Tag>Cie22</b:Tag>
    <b:SourceType>JournalArticle</b:SourceType>
    <b:Guid>{FDF1D826-0050-2C42-9C1C-EE525F34D2EB}</b:Guid>
    <b:Author>
      <b:Author>
        <b:NameList>
          <b:Person>
            <b:Last>Ciesielska</b:Last>
            <b:First>A</b:First>
          </b:Person>
          <b:Person>
            <b:Last>Kusiak</b:Last>
            <b:First>A</b:First>
          </b:Person>
          <b:Person>
            <b:Last>Ossowska</b:Last>
            <b:First>A</b:First>
          </b:Person>
          <b:Person>
            <b:Last>Grzybowska</b:Last>
            <b:First>M</b:First>
          </b:Person>
        </b:NameList>
      </b:Author>
    </b:Author>
    <b:Title>Changes in the Oral Cavity in Menopausal Women—A Narrative Review</b:Title>
    <b:JournalName>Int J Environ Res Public Health</b:JournalName>
    <b:Year>2022</b:Year>
    <b:Volume>19</b:Volume>
    <b:Issue>1</b:Issue>
    <b:Pages>253-265</b:Pages>
    <b:RefOrder>53</b:RefOrder>
  </b:Source>
  <b:Source>
    <b:Tag>Tak15</b:Tag>
    <b:SourceType>JournalArticle</b:SourceType>
    <b:Guid>{B8202808-AD7E-2646-B7A3-B20B165476C3}</b:Guid>
    <b:Author>
      <b:Author>
        <b:NameList>
          <b:Person>
            <b:Last>Takahashi</b:Last>
            <b:First>TA</b:First>
          </b:Person>
          <b:Person>
            <b:Last>Johnson</b:Last>
            <b:First>KM</b:First>
          </b:Person>
        </b:NameList>
      </b:Author>
    </b:Author>
    <b:Title>Menopause</b:Title>
    <b:JournalName>Med Clin North Am</b:JournalName>
    <b:Year>2015</b:Year>
    <b:Volume>99</b:Volume>
    <b:Issue>3</b:Issue>
    <b:Pages>521-234</b:Pages>
    <b:RefOrder>54</b:RefOrder>
  </b:Source>
  <b:Source>
    <b:Tag>Sre13</b:Tag>
    <b:SourceType>JournalArticle</b:SourceType>
    <b:Guid>{404B73CE-9A79-A74D-A9D3-6A53C0BD1BEF}</b:Guid>
    <b:Author>
      <b:Author>
        <b:NameList>
          <b:Person>
            <b:Last>Srebrynska-Witek</b:Last>
            <b:First>A</b:First>
          </b:Person>
          <b:Person>
            <b:Last>Agnieszka</b:Last>
            <b:First>R</b:First>
          </b:Person>
        </b:NameList>
      </b:Author>
    </b:Author>
    <b:Title>Effect of Menopause on salivary glands and oral musoca</b:Title>
    <b:JournalName>Menopause Review</b:JournalName>
    <b:Year>2013</b:Year>
    <b:Volume>12</b:Volume>
    <b:Issue>5</b:Issue>
    <b:Pages>418-422</b:Pages>
    <b:RefOrder>55</b:RefOrder>
  </b:Source>
  <b:Source>
    <b:Tag>Pet13</b:Tag>
    <b:SourceType>JournalArticle</b:SourceType>
    <b:Guid>{B3CF4A29-282D-1948-973F-15527568B6B8}</b:Guid>
    <b:Author>
      <b:Author>
        <b:NameList>
          <b:Person>
            <b:Last>Petkowicz</b:Last>
            <b:First>B</b:First>
          </b:Person>
          <b:Person>
            <b:Last>Piotrkowicz</b:Last>
            <b:First>J</b:First>
          </b:Person>
          <b:Person>
            <b:Last>Szeszko</b:Last>
            <b:First>Ł</b:First>
          </b:Person>
          <b:Person>
            <b:Last>Banakiewicz</b:Last>
            <b:First>K</b:First>
          </b:Person>
          <b:Person>
            <b:Last>Zielin ́ski</b:Last>
            <b:First>P</b:First>
          </b:Person>
        </b:NameList>
      </b:Author>
    </b:Author>
    <b:Title>Selected aspects of oral cavity diseases in menopausal women</b:Title>
    <b:JournalName>Przegla ̨d Menopauzalny</b:JournalName>
    <b:Year>2013</b:Year>
    <b:Volume>4</b:Volume>
    <b:Pages>352-357</b:Pages>
    <b:RefOrder>56</b:RefOrder>
  </b:Source>
  <b:Source>
    <b:Tag>Raj</b:Tag>
    <b:SourceType>JournalArticle</b:SourceType>
    <b:Guid>{9A073E75-E6CB-6E45-884D-D71F294E09EE}</b:Guid>
    <b:Author>
      <b:Author>
        <b:NameList>
          <b:Person>
            <b:Last>Rajesh</b:Last>
            <b:First>K.S</b:First>
          </b:Person>
          <b:Person>
            <b:Last>Zareena Hegde</b:Last>
            <b:First>S</b:First>
          </b:Person>
          <b:Person>
            <b:Last>Arun Kumar</b:Last>
            <b:First>M.S.</b:First>
          </b:Person>
        </b:NameList>
      </b:Author>
    </b:Author>
    <b:Title>Assessment of salivary calcium, phosphate, magnesium, pH, and flow rate in healthy subjects, periodontitis, and dental caries</b:Title>
    <b:JournalName>Contemp. Clin. Dent</b:JournalName>
    <b:Year>2015</b:Year>
    <b:Volume>6</b:Volume>
    <b:Pages>461-465</b:Pages>
    <b:RefOrder>57</b:RefOrder>
  </b:Source>
  <b:Source>
    <b:Tag>Fog19</b:Tag>
    <b:SourceType>JournalArticle</b:SourceType>
    <b:Guid>{2148969A-4568-B54A-9529-ECA7154FC327}</b:Guid>
    <b:Author>
      <b:Author>
        <b:NameList>
          <b:Person>
            <b:Last>Foglio-Bonda</b:Last>
            <b:First>P.L</b:First>
          </b:Person>
          <b:Person>
            <b:Last>Rocchetti</b:Last>
            <b:First>V</b:First>
          </b:Person>
          <b:Person>
            <b:Last>Nardella</b:Last>
            <b:First>A</b:First>
          </b:Person>
          <b:Person>
            <b:Last>Fantinato</b:Last>
            <b:First>M</b:First>
          </b:Person>
          <b:Person>
            <b:Last>Sandhu</b:Last>
            <b:First>K</b:First>
          </b:Person>
          <b:Person>
            <b:Last>Foglio-Bonda</b:Last>
            <b:First>A</b:First>
          </b:Person>
        </b:NameList>
      </b:Author>
    </b:Author>
    <b:Title>Salivary pH and flow rate in menopausal women</b:Title>
    <b:JournalName>Eur. Rev. Med. Pharmacol</b:JournalName>
    <b:Year>2019</b:Year>
    <b:Volume>23</b:Volume>
    <b:Pages>918-922</b:Pages>
    <b:RefOrder>58</b:RefOrder>
  </b:Source>
  <b:Source>
    <b:Tag>Siv10</b:Tag>
    <b:SourceType>JournalArticle</b:SourceType>
    <b:Guid>{442EC11F-51CB-AF43-8A56-05F02B6472C8}</b:Guid>
    <b:Author>
      <b:Author>
        <b:NameList>
          <b:Person>
            <b:Last>Sivasankar</b:Last>
            <b:First>M</b:First>
          </b:Person>
          <b:Person>
            <b:Last>Leydon</b:Last>
            <b:First>C</b:First>
          </b:Person>
        </b:NameList>
      </b:Author>
    </b:Author>
    <b:Title>The role of hydration in vocal fold physiology</b:Title>
    <b:JournalName>Curr Opin Otolaryngol Head Neck Surg</b:JournalName>
    <b:Year>2010</b:Year>
    <b:Volume>18</b:Volume>
    <b:Issue>3</b:Issue>
    <b:Pages>171-175</b:Pages>
    <b:RefOrder>59</b:RefOrder>
  </b:Source>
  <b:Source>
    <b:Tag>Tit98</b:Tag>
    <b:SourceType>JournalArticle</b:SourceType>
    <b:Guid>{B30280BE-5DA3-4F42-800B-FC75C7452C55}</b:Guid>
    <b:Author>
      <b:Author>
        <b:NameList>
          <b:Person>
            <b:Last>Titze</b:Last>
            <b:First>IR</b:First>
          </b:Person>
        </b:NameList>
      </b:Author>
    </b:Author>
    <b:Title>The physics of small-amplitude oscillation of the vocal folds</b:Title>
    <b:JournalName>JAcoust Soc Am</b:JournalName>
    <b:Year>1998</b:Year>
    <b:Volume>83</b:Volume>
    <b:Pages>1536-1532</b:Pages>
    <b:RefOrder>60</b:RefOrder>
  </b:Source>
  <b:Source>
    <b:Tag>Ver90</b:Tag>
    <b:SourceType>JournalArticle</b:SourceType>
    <b:Guid>{2905E731-9D1E-8B41-8E0D-1FF02E636842}</b:Guid>
    <b:Author>
      <b:Author>
        <b:NameList>
          <b:Person>
            <b:Last>Verdolini</b:Last>
            <b:First>K</b:First>
          </b:Person>
          <b:Person>
            <b:Last>Titze</b:Last>
            <b:First>I</b:First>
          </b:Person>
          <b:Person>
            <b:Last>Druker</b:Last>
            <b:First>D</b:First>
          </b:Person>
        </b:NameList>
      </b:Author>
    </b:Author>
    <b:Title>Changes in phonation threshold pressure with induced conditions of hydration</b:Title>
    <b:JournalName>J Voice</b:JournalName>
    <b:Year>1990</b:Year>
    <b:Volume>4</b:Volume>
    <b:Pages>142-151</b:Pages>
    <b:RefOrder>61</b:RefOrder>
  </b:Source>
  <b:Source>
    <b:Tag>Cha02</b:Tag>
    <b:SourceType>JournalArticle</b:SourceType>
    <b:Guid>{315363A3-2835-B24E-9C51-D6D88751F294}</b:Guid>
    <b:Author>
      <b:Author>
        <b:NameList>
          <b:Person>
            <b:Last>Chan</b:Last>
            <b:First>RW</b:First>
          </b:Person>
          <b:Person>
            <b:Last>Tayama</b:Last>
            <b:First>N</b:First>
          </b:Person>
        </b:NameList>
      </b:Author>
    </b:Author>
    <b:Title> Biomechanical effects of hydration in vocal fold tissues</b:Title>
    <b:JournalName>Otolaryngol Head Neck Surg</b:JournalName>
    <b:Year>2002</b:Year>
    <b:Volume>125</b:Volume>
    <b:Pages>528-537</b:Pages>
    <b:RefOrder>62</b:RefOrder>
  </b:Source>
  <b:Source>
    <b:Tag>Siv12</b:Tag>
    <b:SourceType>JournalArticle</b:SourceType>
    <b:Guid>{87B511A8-E709-6E46-AB37-5517E8355120}</b:Guid>
    <b:Author>
      <b:Author>
        <b:NameList>
          <b:Person>
            <b:Last>Sivasankar</b:Last>
            <b:First>M</b:First>
          </b:Person>
          <b:Person>
            <b:Last>Erickson</b:Last>
            <b:First>E</b:First>
          </b:Person>
          <b:Person>
            <b:Last>Rosenblat</b:Last>
            <b:First>M</b:First>
          </b:Person>
        </b:NameList>
      </b:Author>
    </b:Author>
    <b:Title>Hypertonic challenge to the vocal folds: Effects on barrier function</b:Title>
    <b:JournalName>Otolaryngol Head Neck Surg</b:JournalName>
    <b:Year>2012</b:Year>
    <b:Volume>142</b:Volume>
    <b:Pages>79-84</b:Pages>
    <b:RefOrder>63</b:RefOrder>
  </b:Source>
  <b:Source>
    <b:Tag>Agh07</b:Tag>
    <b:SourceType>JournalArticle</b:SourceType>
    <b:Guid>{4BC7B009-6EB0-5A46-982E-C03466F2ECED}</b:Guid>
    <b:Author>
      <b:Author>
        <b:NameList>
          <b:Person>
            <b:Last>Agha-Hosseini</b:Last>
            <b:First>F</b:First>
          </b:Person>
          <b:Person>
            <b:Last>Mirzaii-Dizgah</b:Last>
            <b:First>I</b:First>
          </b:Person>
          <b:Person>
            <b:Last>Moghaddam</b:Last>
            <b:First>P.P</b:First>
          </b:Person>
          <b:Person>
            <b:Last>Akrad</b:Last>
            <b:First>Z.T.</b:First>
          </b:Person>
        </b:NameList>
      </b:Author>
    </b:Author>
    <b:Title>Stimulated whole salivary flow rate and composition in menopausal women with oral dryness feeling</b:Title>
    <b:JournalName>Oral Dis</b:JournalName>
    <b:Year>2007</b:Year>
    <b:Volume>13</b:Volume>
    <b:Pages>320-323</b:Pages>
    <b:RefOrder>64</b:RefOrder>
  </b:Source>
  <b:Source>
    <b:Tag>Har09</b:Tag>
    <b:SourceType>InternetSite</b:SourceType>
    <b:Guid>{DE99B22E-973D-0C4C-AA1A-DA6F3EC345AF}</b:Guid>
    <b:Title>Perimenopause: Rocky road to menopause</b:Title>
    <b:Year>2009</b:Year>
    <b:Author>
      <b:Author>
        <b:NameList>
          <b:Person>
            <b:Last>Education</b:Last>
            <b:First>Harvard</b:First>
            <b:Middle>Health</b:Middle>
          </b:Person>
        </b:NameList>
      </b:Author>
    </b:Author>
    <b:URL>https://www.health.harvard.edu/womens-health/perimenopause-rocky-road-to-menopause</b:URL>
    <b:YearAccessed>2023</b:YearAccessed>
    <b:MonthAccessed>July</b:MonthAccessed>
    <b:DayAccessed>29</b:DayAccessed>
    <b:RefOrder>48</b:RefOrder>
  </b:Source>
  <b:Source>
    <b:Tag>Ban19</b:Tag>
    <b:SourceType>JournalArticle</b:SourceType>
    <b:Guid>{43547D0C-ED4E-4A44-B569-B280C78B5990}</b:Guid>
    <b:Author>
      <b:Author>
        <b:NameList>
          <b:Person>
            <b:Last>Bansal</b:Last>
            <b:First>R</b:First>
          </b:Person>
          <b:Person>
            <b:Last>Aggarwal</b:Last>
            <b:First>N</b:First>
          </b:Person>
        </b:NameList>
      </b:Author>
    </b:Author>
    <b:Title>Menopausal Hot Flashes: A Concise Review</b:Title>
    <b:Year>2019</b:Year>
    <b:JournalName>Journal of Midlife Health</b:JournalName>
    <b:Volume>10</b:Volume>
    <b:Issue>1</b:Issue>
    <b:Pages>6-13</b:Pages>
    <b:RefOrder>49</b:RefOrder>
  </b:Source>
  <b:Source>
    <b:Tag>Ree14</b:Tag>
    <b:SourceType>JournalArticle</b:SourceType>
    <b:Guid>{136C6780-827A-3447-83C6-F79ACBE9746F}</b:Guid>
    <b:Author>
      <b:Author>
        <b:NameList>
          <b:Person>
            <b:Last>Reed</b:Last>
            <b:First>SD</b:First>
          </b:Person>
          <b:Person>
            <b:Last>Lampe</b:Last>
            <b:First>JW</b:First>
          </b:Person>
          <b:Person>
            <b:Last>Qu</b:Last>
            <b:First>C</b:First>
          </b:Person>
          <b:Person>
            <b:Last>Copeland</b:Last>
            <b:First>WK</b:First>
          </b:Person>
          <b:Person>
            <b:Last>Gundersen</b:Last>
            <b:First>G</b:First>
          </b:Person>
          <b:Person>
            <b:Last>Fuller</b:Last>
            <b:First>S</b:First>
          </b:Person>
        </b:NameList>
      </b:Author>
    </b:Author>
    <b:Title>Premenopausal vasomotor symptoms in an ethnically diverse population</b:Title>
    <b:JournalName>Menopause</b:JournalName>
    <b:Year>2014</b:Year>
    <b:Volume>21</b:Volume>
    <b:Pages>153-158</b:Pages>
    <b:RefOrder>50</b:RefOrder>
  </b:Source>
  <b:Source>
    <b:Tag>Zel15</b:Tag>
    <b:SourceType>JournalArticle</b:SourceType>
    <b:Guid>{5A738CEB-E4B8-CE45-9D54-2751CABF4775}</b:Guid>
    <b:Author>
      <b:Author>
        <b:NameList>
          <b:Person>
            <b:Last>Zeleke</b:Last>
            <b:First>BM</b:First>
          </b:Person>
          <b:Person>
            <b:Last>Davis</b:Last>
            <b:First>SR</b:First>
          </b:Person>
          <b:Person>
            <b:Last>Fradkin</b:Last>
            <b:First>P</b:First>
          </b:Person>
          <b:Person>
            <b:Last>Bell</b:Last>
            <b:First>RJ</b:First>
          </b:Person>
        </b:NameList>
      </b:Author>
    </b:Author>
    <b:Title>Vasomotor symptoms and urogenital atrophy in older women: A systematic review</b:Title>
    <b:JournalName>Climacteric</b:JournalName>
    <b:Year>2015</b:Year>
    <b:Volume>18</b:Volume>
    <b:Pages>112-120</b:Pages>
    <b:RefOrder>51</b:RefOrder>
  </b:Source>
  <b:Source>
    <b:Tag>Stu17</b:Tag>
    <b:SourceType>JournalArticle</b:SourceType>
    <b:Guid>{60C45F54-292E-A14D-B486-013D76CC1F2B}</b:Guid>
    <b:Author>
      <b:Author>
        <b:NameList>
          <b:Person>
            <b:Last>Sturdee</b:Last>
            <b:First>DW</b:First>
          </b:Person>
          <b:Person>
            <b:Last>Hunter</b:Last>
            <b:First>MS</b:First>
          </b:Person>
          <b:Person>
            <b:Last>Maki</b:Last>
            <b:First>PM</b:First>
          </b:Person>
          <b:Person>
            <b:Last>Gupta</b:Last>
            <b:First>P</b:First>
          </b:Person>
          <b:Person>
            <b:Last>Sassarini</b:Last>
            <b:First>J</b:First>
          </b:Person>
          <b:Person>
            <b:Last>Stevenson</b:Last>
            <b:First>JC</b:First>
          </b:Person>
        </b:NameList>
      </b:Author>
    </b:Author>
    <b:Title>The menopausal hot flush: A review</b:Title>
    <b:JournalName>Climacteric</b:JournalName>
    <b:Year>2017</b:Year>
    <b:Volume>20</b:Volume>
    <b:Pages>296-305</b:Pages>
    <b:RefOrder>52</b:RefOrder>
  </b:Source>
  <b:Source>
    <b:Tag>Mau23</b:Tag>
    <b:SourceType>JournalArticle</b:SourceType>
    <b:Guid>{90C42379-77CD-B046-8291-625BCFB0E3A6}</b:Guid>
    <b:Author>
      <b:Author>
        <b:NameList>
          <b:Person>
            <b:Last>Mauro</b:Last>
            <b:First>B.</b:First>
            <b:Middle>Fiuza</b:Middle>
          </b:Person>
          <b:Person>
            <b:Last>Maria</b:Last>
            <b:First>Luisa</b:First>
            <b:Middle>Sevillano</b:Middle>
          </b:Person>
          <b:Person>
            <b:Last>Filipa</b:Last>
            <b:First>M.B.</b:First>
            <b:Middle>Lã</b:Middle>
          </b:Person>
        </b:NameList>
      </b:Author>
    </b:Author>
    <b:Title>Singing at menopause: A systematic review with pedagogical implications</b:Title>
    <b:JournalName>Musicae Scientiae</b:JournalName>
    <b:Year>2023</b:Year>
    <b:Volume>27</b:Volume>
    <b:Issue>1</b:Issue>
    <b:Pages>193-217</b:Pages>
    <b:RefOrder>65</b:RefOrder>
  </b:Source>
  <b:Source>
    <b:Tag>LãF17</b:Tag>
    <b:SourceType>Book</b:SourceType>
    <b:Guid>{5A6C8613-4111-A94A-8F3E-D26579771578}</b:Guid>
    <b:Author>
      <b:Author>
        <b:NameList>
          <b:Person>
            <b:Last>Lã</b:Last>
            <b:First>Filipa</b:First>
          </b:Person>
          <b:Person>
            <b:Last>Woznicki</b:Last>
            <b:First>L</b:First>
          </b:Person>
        </b:NameList>
      </b:Author>
    </b:Author>
    <b:Title>Learning to be a professional singer in Advanced Musical Performance: Investigations In Higher Education Learning edited by Ioulia Papageorgi and Graham Welch: (Sempre Studies in the Psychology of Music)</b:Title>
    <b:Year>2017</b:Year>
    <b:City>Surrey, UK</b:City>
    <b:Publisher>Ashgate</b:Publisher>
    <b:RefOrder>66</b:RefOrder>
  </b:Source>
  <b:Source>
    <b:Tag>LãF07</b:Tag>
    <b:SourceType>JournalArticle</b:SourceType>
    <b:Guid>{8F24A36D-6548-B943-91DF-2062724AD9D7}</b:Guid>
    <b:Author>
      <b:Author>
        <b:NameList>
          <b:Person>
            <b:Last>Lã</b:Last>
            <b:First>F.</b:First>
            <b:Middle>M. B.</b:Middle>
          </b:Person>
          <b:Person>
            <b:Last>Davidson</b:Last>
            <b:First>J.</b:First>
            <b:Middle>W.</b:Middle>
          </b:Person>
          <b:Person>
            <b:Last>Ledger</b:Last>
            <b:First>W.</b:First>
          </b:Person>
          <b:Person>
            <b:Last>Howard</b:Last>
            <b:First>D.</b:First>
          </b:Person>
          <b:Person>
            <b:Last>Jones</b:Last>
            <b:First>G</b:First>
          </b:Person>
        </b:NameList>
      </b:Author>
    </b:Author>
    <b:Title>A case-study on the effects of the menstrual cycle and the use of a combined oral contraceptive pill on the performance of a western classical singer: An objective and subjective overview</b:Title>
    <b:Year>2007</b:Year>
    <b:JournalName>Musicae Scientiae,</b:JournalName>
    <b:Volume>11</b:Volume>
    <b:Issue>2</b:Issue>
    <b:Pages>85-107</b:Pages>
    <b:RefOrder>67</b:RefOrder>
  </b:Source>
  <b:Source>
    <b:Tag>Hal07</b:Tag>
    <b:SourceType>JournalArticle</b:SourceType>
    <b:Guid>{27E1A4A3-A129-214D-9171-A4234F160DB1}</b:Guid>
    <b:Author>
      <b:Author>
        <b:NameList>
          <b:Person>
            <b:Last>Hale</b:Last>
            <b:First>G.</b:First>
            <b:Middle>E</b:Middle>
          </b:Person>
          <b:Person>
            <b:Last>Zhao</b:Last>
            <b:First>X.</b:First>
          </b:Person>
          <b:Person>
            <b:Last>Hughes</b:Last>
            <b:First>C.</b:First>
            <b:Middle>L.</b:Middle>
          </b:Person>
          <b:Person>
            <b:Last>Burger</b:Last>
            <b:First>H.</b:First>
            <b:Middle>G.</b:Middle>
          </b:Person>
          <b:Person>
            <b:Last>Robertson</b:Last>
            <b:First>D.</b:First>
            <b:Middle>M.</b:Middle>
          </b:Person>
          <b:Person>
            <b:Last>&amp; Fraser</b:Last>
            <b:First>I.</b:First>
            <b:Middle>S.</b:Middle>
          </b:Person>
        </b:NameList>
      </b:Author>
    </b:Author>
    <b:Title>Endocrine features of menstrual cycles in middle and late reproductive age and the menopausal transition clas- sified according to the Staging of Reproductive Aging Workshop (STRAW) staging system</b:Title>
    <b:JournalName>Journal of Clinical Endocrinology and Metabolism</b:JournalName>
    <b:Year>2007</b:Year>
    <b:Volume>92</b:Volume>
    <b:Issue>8</b:Issue>
    <b:Pages>3060-3067</b:Pages>
    <b:RefOrder>68</b:RefOrder>
  </b:Source>
  <b:Source>
    <b:Tag>Har12</b:Tag>
    <b:SourceType>JournalArticle</b:SourceType>
    <b:Guid>{BACAD1C2-51DB-274B-9263-41A80C47100D}</b:Guid>
    <b:Author>
      <b:Author>
        <b:NameList>
          <b:Person>
            <b:Last>Harlow</b:Last>
            <b:First>S.</b:First>
            <b:Middle>D</b:Middle>
          </b:Person>
          <b:Person>
            <b:Last>Gass</b:Last>
            <b:First>M</b:First>
          </b:Person>
          <b:Person>
            <b:Last>Hall</b:Last>
            <b:First>J.</b:First>
            <b:Middle>E</b:Middle>
          </b:Person>
          <b:Person>
            <b:Last>Lobo</b:Last>
            <b:First>R</b:First>
          </b:Person>
          <b:Person>
            <b:Last>Maki</b:Last>
            <b:First>P</b:First>
          </b:Person>
          <b:Person>
            <b:Last>Rebar</b:Last>
            <b:First>R.</b:First>
            <b:Middle>W</b:Middle>
          </b:Person>
          <b:Person>
            <b:Last>Sherman</b:Last>
            <b:First>S</b:First>
          </b:Person>
          <b:Person>
            <b:Last>Sluss</b:Last>
            <b:First>P.</b:First>
            <b:Middle>M</b:Middle>
          </b:Person>
          <b:Person>
            <b:Last>&amp; De Villiers</b:Last>
            <b:First>T.</b:First>
            <b:Middle>J.</b:Middle>
          </b:Person>
        </b:NameList>
      </b:Author>
    </b:Author>
    <b:Title>Executive summary of the stages of reproductive aging workshop + 10: Addressing the unfinished agenda of staging reproductive aging</b:Title>
    <b:JournalName>Journal of Clinical Endocrinology and Metabolism</b:JournalName>
    <b:Year>2012</b:Year>
    <b:Volume>97</b:Volume>
    <b:Issue>4</b:Issue>
    <b:Pages>1159-1168</b:Pages>
    <b:RefOrder>69</b:RefOrder>
  </b:Source>
  <b:Source>
    <b:Tag>San15</b:Tag>
    <b:SourceType>JournalArticle</b:SourceType>
    <b:Guid>{4B47CCB2-2D88-1E43-BCF9-71FA1B9FDB77}</b:Guid>
    <b:Author>
      <b:Author>
        <b:NameList>
          <b:Person>
            <b:Last>Santoro</b:Last>
            <b:First>N</b:First>
          </b:Person>
          <b:Person>
            <b:Last>Epperson</b:Last>
            <b:First>C.</b:First>
            <b:Middle>N</b:Middle>
          </b:Person>
          <b:Person>
            <b:Last>&amp; Mathews</b:Last>
            <b:First>S.</b:First>
            <b:Middle>B.</b:Middle>
          </b:Person>
        </b:NameList>
      </b:Author>
    </b:Author>
    <b:Title> Menopausal symptoms and their management</b:Title>
    <b:JournalName>Endocrinology and Metabolism Clinics of North America</b:JournalName>
    <b:Year>2015</b:Year>
    <b:Volume>44</b:Volume>
    <b:Issue>3</b:Issue>
    <b:Pages>497-515</b:Pages>
    <b:RefOrder>70</b:RefOrder>
  </b:Source>
  <b:Source>
    <b:Tag>Pat21</b:Tag>
    <b:SourceType>JournalArticle</b:SourceType>
    <b:Guid>{C6619B20-E6DB-F848-AC32-14E350C5B9A0}</b:Guid>
    <b:Author>
      <b:Author>
        <b:NameList>
          <b:Person>
            <b:Last>Patel</b:Last>
            <b:First>R.</b:First>
            <b:Middle>R</b:Middle>
          </b:Person>
          <b:Person>
            <b:Last>Sandage</b:Last>
            <b:First>M.</b:First>
            <b:Middle>J</b:Middle>
          </b:Person>
          <b:Person>
            <b:Last>Kluess</b:Last>
            <b:First>H</b:First>
          </b:Person>
          <b:Person>
            <b:Last>Plexico</b:Last>
            <b:First>L.</b:First>
            <b:Middle>W.</b:Middle>
          </b:Person>
        </b:NameList>
      </b:Author>
    </b:Author>
    <b:Title>High-speed Characterization of Vocal Fold Vibrations in Normally Cycling and Post-menopausal Women: Randomized Double-Blind Analyses</b:Title>
    <b:JournalName>Journal of Speech, Language, and Hearing Research</b:JournalName>
    <b:Year>2021</b:Year>
    <b:Volume>64</b:Volume>
    <b:Issue>6</b:Issue>
    <b:Pages>1869-1888</b:Pages>
    <b:RefOrder>71</b:RefOrder>
  </b:Source>
  <b:Source>
    <b:Tag>Ple20</b:Tag>
    <b:SourceType>JournalArticle</b:SourceType>
    <b:Guid>{E964B1C6-12F9-1B48-9996-CFA09859E4F8}</b:Guid>
    <b:Author>
      <b:Author>
        <b:NameList>
          <b:Person>
            <b:Last>Plexico</b:Last>
            <b:First>L.</b:First>
            <b:Middle>W., Sandage, M. J., Kluess, H. A</b:Middle>
          </b:Person>
          <b:Person>
            <b:Last>Franco-Watkins</b:Last>
            <b:First>A.</b:First>
            <b:Middle>M</b:Middle>
          </b:Person>
          <b:Person>
            <b:Last>Neidert</b:Last>
            <b:First>L.</b:First>
            <b:Middle>E.</b:Middle>
          </b:Person>
        </b:NameList>
      </b:Author>
    </b:Author>
    <b:Title>Blood Blasma Hormone-Level Influence on Vocal Function</b:Title>
    <b:JournalName>Journal of Speech, Language, and Hearing Research</b:JournalName>
    <b:Year>2020</b:Year>
    <b:Volume>63</b:Volume>
    <b:Issue>May</b:Issue>
    <b:Pages>1376-1386</b:Pages>
    <b:RefOrder>72</b:RefOrder>
  </b:Source>
  <b:Source>
    <b:Tag>Pri13</b:Tag>
    <b:SourceType>JournalArticle</b:SourceType>
    <b:Guid>{63869B86-721E-1145-8944-ED4B22232B77}</b:Guid>
    <b:Author>
      <b:Author>
        <b:NameList>
          <b:Person>
            <b:Last>Price</b:Last>
            <b:First>K.</b:First>
            <b:Middle>K</b:Middle>
          </b:Person>
        </b:NameList>
      </b:Author>
    </b:Author>
    <b:Title>The effect of a singing protocol on identified vocal inefficiencies of a post-menopausal singer: A case study</b:Title>
    <b:JournalName>The Phenomenon of Singing</b:JournalName>
    <b:Year>2013</b:Year>
    <b:Volume>7</b:Volume>
    <b:Pages>118-130</b:Pages>
    <b:RefOrder>128</b:RefOrder>
  </b:Source>
  <b:Source>
    <b:Tag>Ouy11</b:Tag>
    <b:SourceType>JournalArticle</b:SourceType>
    <b:Guid>{2711317D-F3FC-8E42-93B6-57E577510EEA}</b:Guid>
    <b:Author>
      <b:Author>
        <b:NameList>
          <b:Person>
            <b:Last>Ouyoung</b:Last>
            <b:First>L</b:First>
          </b:Person>
          <b:Person>
            <b:Last>Villegas</b:Last>
            <b:First>B</b:First>
          </b:Person>
          <b:Person>
            <b:Last>Liu</b:Last>
            <b:First>C</b:First>
          </b:Person>
          <b:Person>
            <b:Last>Talmor</b:Last>
            <b:First>G</b:First>
          </b:Person>
          <b:Person>
            <b:Last>Sinha</b:Last>
            <b:First>U</b:First>
          </b:Person>
        </b:NameList>
      </b:Author>
    </b:Author>
    <b:Title>Effects of Resonance Voice Therapy on hormone-related vocal disorders in professional singers: A pilot study</b:Title>
    <b:JournalName>Clinical Medicine Insights: Ear, Nose and Throat</b:JournalName>
    <b:Year>11</b:Year>
    <b:RefOrder>73</b:RefOrder>
  </b:Source>
  <b:Source>
    <b:Tag>All06</b:Tag>
    <b:SourceType>DocumentFromInternetSite</b:SourceType>
    <b:Guid>{19337A2B-A923-2D42-9BC3-4B155C627C48}</b:Guid>
    <b:Author>
      <b:Author>
        <b:NameList>
          <b:Person>
            <b:Last>Allen</b:Last>
            <b:First>S</b:First>
          </b:Person>
        </b:NameList>
      </b:Author>
    </b:Author>
    <b:Title>Menopause and the female singer: A survey of physical and psychological changes, and of the available treatments and how these affect the vocal performer</b:Title>
    <b:Year>2006</b:Year>
    <b:URL>https://www.semanticscholar.org/paper/Menopause-and-the-female-singer-%3A-a-survey-of-and-Allen/3b3170b67896285ad48e2feca1e5fd1c1183af53</b:URL>
    <b:YearAccessed>2023</b:YearAccessed>
    <b:MonthAccessed>August </b:MonthAccessed>
    <b:DayAccessed>3</b:DayAccessed>
    <b:RefOrder>74</b:RefOrder>
  </b:Source>
  <b:Source>
    <b:Tag>Her17</b:Tag>
    <b:SourceType>JournalArticle</b:SourceType>
    <b:Guid>{94D070BD-5288-B249-940F-E2FB9D3C7029}</b:Guid>
    <b:Author>
      <b:Author>
        <b:NameList>
          <b:Person>
            <b:Last>Herbst</b:Last>
            <b:First>C</b:First>
          </b:Person>
        </b:NameList>
      </b:Author>
    </b:Author>
    <b:Title>A review of singing voice subsystem interactions—Toward an extended physi- ological model of “Support.”</b:Title>
    <b:Year>2017</b:Year>
    <b:JournalName>Journal of Voice</b:JournalName>
    <b:Volume>31</b:Volume>
    <b:Issue>2</b:Issue>
    <b:Pages>249.e13-149.e19</b:Pages>
    <b:RefOrder>76</b:RefOrder>
  </b:Source>
  <b:Source>
    <b:Tag>DeM13</b:Tag>
    <b:SourceType>DocumentFromInternetSite</b:SourceType>
    <b:Guid>{068FB494-BE01-2441-92EC-7BA420D73A87}</b:Guid>
    <b:Author>
      <b:Author>
        <b:NameList>
          <b:Person>
            <b:Last>DeMaio</b:Last>
            <b:First>B</b:First>
          </b:Person>
        </b:NameList>
      </b:Author>
    </b:Author>
    <b:Title>The effect of menopause on the elite singing voice: Singing through the storm</b:Title>
    <b:Year>2013</b:Year>
    <b:URL>https://www.academia.edu/39095271/The_Effect_of_Menopause_on_the_Elite_Singing_Voice</b:URL>
    <b:YearAccessed>2023</b:YearAccessed>
    <b:MonthAccessed>08</b:MonthAccessed>
    <b:DayAccessed>18</b:DayAccessed>
    <b:RefOrder>75</b:RefOrder>
  </b:Source>
  <b:Source>
    <b:Tag>Tit06</b:Tag>
    <b:SourceType>JournalArticle</b:SourceType>
    <b:Guid>{20C59445-9330-3B47-9789-6FB14EB93129}</b:Guid>
    <b:Author>
      <b:Author>
        <b:NameList>
          <b:Person>
            <b:Last>Titze</b:Last>
            <b:First>I,</b:First>
            <b:Middle>R</b:Middle>
          </b:Person>
        </b:NameList>
      </b:Author>
    </b:Author>
    <b:Title>Voice training and therapy with a semi-occluded vocal tract: Rationale and scientific underpinnings</b:Title>
    <b:Year>2006</b:Year>
    <b:JournalName> Journal of Speech Lenguage and Hearing Research</b:JournalName>
    <b:Volume>49</b:Volume>
    <b:Issue>2</b:Issue>
    <b:Pages>448-460</b:Pages>
    <b:RefOrder>78</b:RefOrder>
  </b:Source>
  <b:Source>
    <b:Tag>Sat06</b:Tag>
    <b:SourceType>BookSection</b:SourceType>
    <b:Guid>{97C26069-ACF8-B94B-9192-0E94DE31D989}</b:Guid>
    <b:Author>
      <b:Author>
        <b:NameList>
          <b:Person>
            <b:Last>Sataloff</b:Last>
            <b:First>Robert</b:First>
            <b:Middle>T</b:Middle>
          </b:Person>
        </b:NameList>
      </b:Author>
    </b:Author>
    <b:Title>"Common Medical Diagnoses and Treatements in Patients with Voice Disorders: Introdution and Overview"</b:Title>
    <b:Year>2006</b:Year>
    <b:Pages>5</b:Pages>
    <b:City>San Diego</b:City>
    <b:Publisher>Plural</b:Publisher>
    <b:BookTitle>Vocal Health and Pedagogy; Advanced Assessment and Treatment </b:BookTitle>
    <b:RefOrder>77</b:RefOrder>
  </b:Source>
  <b:Source>
    <b:Tag>Awa06</b:Tag>
    <b:SourceType>JournalArticle</b:SourceType>
    <b:Guid>{FEED65AF-7DF8-8946-9FB9-481FE350BA35}</b:Guid>
    <b:Author>
      <b:Author>
        <b:NameList>
          <b:Person>
            <b:Last>Awan</b:Last>
            <b:First>SN</b:First>
          </b:Person>
        </b:NameList>
      </b:Author>
    </b:Author>
    <b:Title>The aging female voice: acoustic and respira- tory data</b:Title>
    <b:Year>2006</b:Year>
    <b:Pages>171-180</b:Pages>
    <b:JournalName>Clin Linguist Phon</b:JournalName>
    <b:Volume>20</b:Volume>
    <b:Issue>2</b:Issue>
    <b:RefOrder>79</b:RefOrder>
  </b:Source>
  <b:Source>
    <b:Tag>Ben06</b:Tag>
    <b:SourceType>Book</b:SourceType>
    <b:Guid>{17D4A29F-BF62-DD49-A56E-DC889D9FEC24}</b:Guid>
    <b:Title>The Performers Voice</b:Title>
    <b:Year>2006</b:Year>
    <b:Author>
      <b:Author>
        <b:NameList>
          <b:Person>
            <b:Last>Benninger</b:Last>
            <b:First>Michael</b:First>
          </b:Person>
          <b:Person>
            <b:Last>Murray</b:Last>
            <b:First>Thomas</b:First>
          </b:Person>
        </b:NameList>
      </b:Author>
    </b:Author>
    <b:City>San Diego</b:City>
    <b:Publisher>Plural</b:Publisher>
    <b:RefOrder>80</b:RefOrder>
  </b:Source>
  <b:Source>
    <b:Tag>Bru17</b:Tag>
    <b:SourceType>JournalArticle</b:SourceType>
    <b:Guid>{EA430325-F704-134F-9DAB-B6AF31121E0A}</b:Guid>
    <b:Author>
      <b:Author>
        <b:NameList>
          <b:Person>
            <b:Last>Bruzzi</b:Last>
            <b:First>C</b:First>
          </b:Person>
          <b:Person>
            <b:Last>Salsi</b:Last>
            <b:First>D</b:First>
          </b:Person>
          <b:Person>
            <b:Last>Minghetti</b:Last>
            <b:First>D</b:First>
          </b:Person>
          <b:Person>
            <b:Last>Negri</b:Last>
            <b:First>M</b:First>
          </b:Person>
          <b:Person>
            <b:Last>Casolino</b:Last>
            <b:First>D</b:First>
          </b:Person>
          <b:Person>
            <b:Last>Sessa</b:Last>
            <b:First>M</b:First>
          </b:Person>
        </b:NameList>
      </b:Author>
    </b:Author>
    <b:Title>Presbyphonia</b:Title>
    <b:Year>2017</b:Year>
    <b:JournalName>Acta Biomed</b:JournalName>
    <b:Volume>88</b:Volume>
    <b:Issue>1</b:Issue>
    <b:Pages>6-10</b:Pages>
    <b:RefOrder>81</b:RefOrder>
  </b:Source>
  <b:Source>
    <b:Tag>Cha11</b:Tag>
    <b:SourceType>JournalArticle</b:SourceType>
    <b:Guid>{560062F2-2BAB-E44F-98D0-24B8DDA043A6}</b:Guid>
    <b:Author>
      <b:Author>
        <b:NameList>
          <b:Person>
            <b:Last>Chandran</b:Last>
            <b:First>S</b:First>
          </b:Person>
          <b:Person>
            <b:Last>Hanna</b:Last>
            <b:First>J</b:First>
          </b:Person>
          <b:Person>
            <b:Last>Laurie</b:Last>
            <b:First>D</b:First>
          </b:Person>
          <b:Person>
            <b:Last>Sataloff</b:Last>
            <b:First>R</b:First>
          </b:Person>
        </b:NameList>
      </b:Author>
    </b:Author>
    <b:Title>Differences between flexible and rigid endoscopy in assessing the posterior glottic chink</b:Title>
    <b:JournalName>J Voice </b:JournalName>
    <b:Year>2011</b:Year>
    <b:Volume>25</b:Volume>
    <b:Issue>5</b:Issue>
    <b:Pages>591-595</b:Pages>
    <b:RefOrder>82</b:RefOrder>
  </b:Source>
  <b:Source>
    <b:Tag>Dha11</b:Tag>
    <b:SourceType>JournalArticle</b:SourceType>
    <b:Guid>{4006DD95-C500-DE4B-97E2-11FD480946CA}</b:Guid>
    <b:Author>
      <b:Author>
        <b:NameList>
          <b:Person>
            <b:Last>D’haeseleer</b:Last>
            <b:First>E</b:First>
          </b:Person>
          <b:Person>
            <b:Last>Depypere</b:Last>
            <b:First>H</b:First>
          </b:Person>
          <b:Person>
            <b:Last>Claeys</b:Last>
            <b:First>S</b:First>
          </b:Person>
          <b:Person>
            <b:Last>Wuyts</b:Last>
            <b:First>FL</b:First>
          </b:Person>
          <b:Person>
            <b:Last>De Ley</b:Last>
            <b:First>S</b:First>
          </b:Person>
          <b:Person>
            <b:Last>Van Lierde</b:Last>
            <b:First>KM</b:First>
          </b:Person>
        </b:NameList>
      </b:Author>
    </b:Author>
    <b:Title>The impact of menopause on vocal quality</b:Title>
    <b:JournalName>Menopause</b:JournalName>
    <b:Year>2011</b:Year>
    <b:Volume>18</b:Volume>
    <b:Issue>3</b:Issue>
    <b:Pages>267-272</b:Pages>
    <b:RefOrder>83</b:RefOrder>
  </b:Source>
  <b:Source>
    <b:Tag>AlA20</b:Tag>
    <b:SourceType>JournalArticle</b:SourceType>
    <b:Guid>{570C497A-94BB-7A4D-867E-B83CBE65D3AD}</b:Guid>
    <b:Author>
      <b:Author>
        <b:NameList>
          <b:Person>
            <b:Last>Al-Ababneh</b:Last>
            <b:First>Mukhles</b:First>
            <b:Middle>M</b:Middle>
          </b:Person>
        </b:NameList>
      </b:Author>
    </b:Author>
    <b:Title>LINKING ONTOLOGY, EPISTEMOLOGY AND RESEARCH METHODOLOGY</b:Title>
    <b:JournalName>Science and Philosophy </b:JournalName>
    <b:Year>2020</b:Year>
    <b:Volume>8</b:Volume>
    <b:Issue>1</b:Issue>
    <b:RefOrder>129</b:RefOrder>
  </b:Source>
  <b:Source>
    <b:Tag>Voi23</b:Tag>
    <b:SourceType>InternetSite</b:SourceType>
    <b:Guid>{F6212721-E235-5948-AA34-C945F5EC6A60}</b:Guid>
    <b:Title>Voice Study Centre</b:Title>
    <b:Year>2023</b:Year>
    <b:Author>
      <b:Author>
        <b:NameList>
          <b:Person>
            <b:Last>Centre</b:Last>
            <b:First>Voice</b:First>
            <b:Middle>Study</b:Middle>
          </b:Person>
        </b:NameList>
      </b:Author>
    </b:Author>
    <b:URL>https://voicestudycentre.com</b:URL>
    <b:YearAccessed>2023</b:YearAccessed>
    <b:MonthAccessed>August</b:MonthAccessed>
    <b:DayAccessed>3</b:DayAccessed>
    <b:RefOrder>9</b:RefOrder>
  </b:Source>
</b:Sources>
</file>

<file path=customXml/itemProps1.xml><?xml version="1.0" encoding="utf-8"?>
<ds:datastoreItem xmlns:ds="http://schemas.openxmlformats.org/officeDocument/2006/customXml" ds:itemID="{5DCF1928-75BB-9D45-9024-EA856C078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2521</TotalTime>
  <Pages>32</Pages>
  <Words>11451</Words>
  <Characters>65273</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Triple Threat Training</dc:creator>
  <cp:keywords/>
  <dc:description/>
  <cp:lastModifiedBy>Aaron Alexander</cp:lastModifiedBy>
  <cp:revision>87</cp:revision>
  <dcterms:created xsi:type="dcterms:W3CDTF">2021-04-11T11:09:00Z</dcterms:created>
  <dcterms:modified xsi:type="dcterms:W3CDTF">2023-08-22T13:37:00Z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documentId_5504</vt:lpwstr>
  </property>
  <property fmtid="{D5CDD505-2E9C-101B-9397-08002B2CF9AE}" pid="3" name="grammarly_documentContext">
    <vt:lpwstr>{"goals":[],"domain":"general","emotions":[],"dialect":"british"}</vt:lpwstr>
  </property>
</Properties>
</file>