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519DF501" w:rsidR="00DD5969" w:rsidRPr="0032368F" w:rsidRDefault="004B31F1" w:rsidP="0032368F">
      <w:pPr>
        <w:spacing w:before="212" w:line="480" w:lineRule="auto"/>
        <w:jc w:val="both"/>
        <w:rPr>
          <w:rFonts w:ascii="Times New Roman" w:hAnsi="Times New Roman" w:cs="Times New Roman"/>
          <w:b/>
          <w:bCs/>
        </w:rPr>
      </w:pPr>
      <w:r w:rsidRPr="0032368F">
        <w:rPr>
          <w:rFonts w:ascii="Times New Roman" w:hAnsi="Times New Roman" w:cs="Times New Roman"/>
          <w:b/>
          <w:bCs/>
        </w:rPr>
        <w:t>Module Name:</w:t>
      </w:r>
      <w:r w:rsidR="7E45A39A" w:rsidRPr="0032368F">
        <w:rPr>
          <w:rFonts w:ascii="Times New Roman" w:hAnsi="Times New Roman" w:cs="Times New Roman"/>
          <w:b/>
          <w:bCs/>
        </w:rPr>
        <w:t xml:space="preserve"> </w:t>
      </w:r>
      <w:r w:rsidR="00904F69" w:rsidRPr="0032368F">
        <w:rPr>
          <w:rFonts w:ascii="Times New Roman" w:hAnsi="Times New Roman" w:cs="Times New Roman"/>
          <w:b/>
          <w:bCs/>
        </w:rPr>
        <w:t>Learning in the Digital Era</w:t>
      </w:r>
    </w:p>
    <w:p w14:paraId="5051A2D5" w14:textId="1F85A7E9" w:rsidR="00347EA1" w:rsidRPr="0032368F" w:rsidRDefault="004B31F1" w:rsidP="0032368F">
      <w:pPr>
        <w:spacing w:before="212" w:line="480" w:lineRule="auto"/>
        <w:jc w:val="both"/>
        <w:rPr>
          <w:rFonts w:ascii="Times New Roman" w:hAnsi="Times New Roman" w:cs="Times New Roman"/>
          <w:b/>
          <w:bCs/>
        </w:rPr>
      </w:pPr>
      <w:r w:rsidRPr="0032368F">
        <w:rPr>
          <w:rFonts w:ascii="Times New Roman" w:hAnsi="Times New Roman" w:cs="Times New Roman"/>
          <w:b/>
          <w:bCs/>
        </w:rPr>
        <w:t xml:space="preserve">Module </w:t>
      </w:r>
      <w:r w:rsidR="00904F69" w:rsidRPr="0032368F">
        <w:rPr>
          <w:rFonts w:ascii="Times New Roman" w:hAnsi="Times New Roman" w:cs="Times New Roman"/>
          <w:b/>
          <w:bCs/>
        </w:rPr>
        <w:t>Code: BMBM</w:t>
      </w:r>
      <w:r w:rsidR="00904F69" w:rsidRPr="0032368F">
        <w:rPr>
          <w:rFonts w:ascii="Times New Roman" w:hAnsi="Times New Roman" w:cs="Times New Roman"/>
          <w:b/>
          <w:bCs/>
        </w:rPr>
        <w:t>4008</w:t>
      </w:r>
    </w:p>
    <w:p w14:paraId="6AA1A7DC" w14:textId="4298B864" w:rsidR="00DD5969" w:rsidRPr="0032368F" w:rsidRDefault="004B31F1" w:rsidP="0032368F">
      <w:pPr>
        <w:spacing w:before="212" w:line="480" w:lineRule="auto"/>
        <w:jc w:val="both"/>
        <w:rPr>
          <w:rFonts w:ascii="Times New Roman" w:hAnsi="Times New Roman" w:cs="Times New Roman"/>
          <w:b/>
          <w:bCs/>
        </w:rPr>
      </w:pPr>
      <w:r w:rsidRPr="0032368F">
        <w:rPr>
          <w:rFonts w:ascii="Times New Roman" w:hAnsi="Times New Roman" w:cs="Times New Roman"/>
          <w:b/>
          <w:bCs/>
        </w:rPr>
        <w:t>Assignment Name:</w:t>
      </w:r>
      <w:r w:rsidR="00904F69" w:rsidRPr="0032368F">
        <w:rPr>
          <w:rFonts w:ascii="Times New Roman" w:hAnsi="Times New Roman" w:cs="Times New Roman"/>
          <w:b/>
          <w:bCs/>
        </w:rPr>
        <w:t xml:space="preserve"> </w:t>
      </w:r>
      <w:r w:rsidR="00904F69" w:rsidRPr="0032368F">
        <w:rPr>
          <w:rFonts w:ascii="Times New Roman" w:hAnsi="Times New Roman" w:cs="Times New Roman"/>
          <w:b/>
          <w:bCs/>
        </w:rPr>
        <w:t>Evidence of Learning</w:t>
      </w:r>
      <w:r w:rsidR="00904F69" w:rsidRPr="0032368F">
        <w:rPr>
          <w:rFonts w:ascii="Times New Roman" w:hAnsi="Times New Roman" w:cs="Times New Roman"/>
          <w:b/>
          <w:bCs/>
        </w:rPr>
        <w:t xml:space="preserve"> </w:t>
      </w:r>
      <w:r w:rsidR="00904F69" w:rsidRPr="0032368F">
        <w:rPr>
          <w:rFonts w:ascii="Times New Roman" w:hAnsi="Times New Roman" w:cs="Times New Roman"/>
          <w:b/>
          <w:bCs/>
        </w:rPr>
        <w:t>(E-Portfolio)</w:t>
      </w:r>
    </w:p>
    <w:p w14:paraId="66B14424" w14:textId="7DCAC139" w:rsidR="00463738" w:rsidRPr="0032368F" w:rsidRDefault="00463738" w:rsidP="0032368F">
      <w:pPr>
        <w:spacing w:before="212" w:line="480" w:lineRule="auto"/>
        <w:jc w:val="both"/>
        <w:rPr>
          <w:rFonts w:ascii="Times New Roman" w:hAnsi="Times New Roman" w:cs="Times New Roman"/>
          <w:b/>
          <w:bCs/>
        </w:rPr>
      </w:pPr>
      <w:r w:rsidRPr="0032368F">
        <w:rPr>
          <w:rFonts w:ascii="Times New Roman" w:hAnsi="Times New Roman" w:cs="Times New Roman"/>
          <w:b/>
          <w:bCs/>
        </w:rPr>
        <w:t>Topic:</w:t>
      </w:r>
      <w:r w:rsidR="00904F69" w:rsidRPr="0032368F">
        <w:rPr>
          <w:rFonts w:ascii="Times New Roman" w:hAnsi="Times New Roman" w:cs="Times New Roman"/>
        </w:rPr>
        <w:t xml:space="preserve"> </w:t>
      </w:r>
      <w:r w:rsidR="00904F69" w:rsidRPr="0032368F">
        <w:rPr>
          <w:rFonts w:ascii="Times New Roman" w:hAnsi="Times New Roman" w:cs="Times New Roman"/>
          <w:b/>
          <w:bCs/>
        </w:rPr>
        <w:t>Celebrity Endorsements in Business Marketing</w:t>
      </w:r>
    </w:p>
    <w:p w14:paraId="0D16D138" w14:textId="11D0F994" w:rsidR="00DD5969" w:rsidRPr="0032368F" w:rsidRDefault="004B31F1" w:rsidP="0032368F">
      <w:pPr>
        <w:spacing w:before="3" w:line="480" w:lineRule="auto"/>
        <w:jc w:val="both"/>
        <w:rPr>
          <w:rFonts w:ascii="Times New Roman" w:hAnsi="Times New Roman" w:cs="Times New Roman"/>
          <w:b/>
        </w:rPr>
      </w:pPr>
      <w:r w:rsidRPr="0032368F">
        <w:rPr>
          <w:rFonts w:ascii="Times New Roman" w:hAnsi="Times New Roman" w:cs="Times New Roman"/>
          <w:b/>
        </w:rPr>
        <w:t>Student Name:</w:t>
      </w:r>
      <w:r w:rsidR="00904F69" w:rsidRPr="0032368F">
        <w:rPr>
          <w:rFonts w:ascii="Times New Roman" w:hAnsi="Times New Roman" w:cs="Times New Roman"/>
          <w:b/>
        </w:rPr>
        <w:t xml:space="preserve"> Violeta Aurelia Rosu </w:t>
      </w:r>
    </w:p>
    <w:p w14:paraId="18107AFF" w14:textId="645DAAAB" w:rsidR="00DD5969" w:rsidRPr="0032368F" w:rsidRDefault="004B31F1" w:rsidP="0032368F">
      <w:pPr>
        <w:spacing w:before="3" w:line="480" w:lineRule="auto"/>
        <w:jc w:val="both"/>
        <w:rPr>
          <w:rFonts w:ascii="Times New Roman" w:hAnsi="Times New Roman" w:cs="Times New Roman"/>
          <w:b/>
        </w:rPr>
      </w:pPr>
      <w:r w:rsidRPr="0032368F">
        <w:rPr>
          <w:rFonts w:ascii="Times New Roman" w:hAnsi="Times New Roman" w:cs="Times New Roman"/>
          <w:b/>
        </w:rPr>
        <w:t>Student Number:</w:t>
      </w:r>
      <w:r w:rsidR="00904F69" w:rsidRPr="0032368F">
        <w:rPr>
          <w:rFonts w:ascii="Times New Roman" w:hAnsi="Times New Roman" w:cs="Times New Roman"/>
          <w:b/>
        </w:rPr>
        <w:t xml:space="preserve"> 2327860</w:t>
      </w:r>
    </w:p>
    <w:p w14:paraId="65B1781C" w14:textId="77777777" w:rsidR="0032368F" w:rsidRDefault="004B31F1" w:rsidP="0032368F">
      <w:pPr>
        <w:spacing w:line="480" w:lineRule="auto"/>
        <w:jc w:val="both"/>
        <w:rPr>
          <w:rFonts w:ascii="Times New Roman" w:hAnsi="Times New Roman" w:cs="Times New Roman"/>
          <w:b/>
        </w:rPr>
      </w:pPr>
      <w:r w:rsidRPr="0032368F">
        <w:rPr>
          <w:rFonts w:ascii="Times New Roman" w:hAnsi="Times New Roman" w:cs="Times New Roman"/>
          <w:b/>
        </w:rPr>
        <w:t>Lecturer</w:t>
      </w:r>
      <w:r w:rsidR="0032368F">
        <w:rPr>
          <w:rFonts w:ascii="Times New Roman" w:hAnsi="Times New Roman" w:cs="Times New Roman"/>
          <w:b/>
        </w:rPr>
        <w:t xml:space="preserve">: </w:t>
      </w:r>
      <w:r w:rsidR="00904F69" w:rsidRPr="0032368F">
        <w:rPr>
          <w:rFonts w:ascii="Times New Roman" w:hAnsi="Times New Roman" w:cs="Times New Roman"/>
          <w:b/>
        </w:rPr>
        <w:t>Philippa Fitzgerald</w:t>
      </w:r>
    </w:p>
    <w:p w14:paraId="400AA478" w14:textId="77777777" w:rsidR="00BE1A24" w:rsidRDefault="004B31F1" w:rsidP="0032368F">
      <w:pPr>
        <w:spacing w:line="480" w:lineRule="auto"/>
        <w:jc w:val="both"/>
        <w:rPr>
          <w:rFonts w:ascii="Times New Roman" w:hAnsi="Times New Roman" w:cs="Times New Roman"/>
          <w:b/>
        </w:rPr>
      </w:pPr>
      <w:r w:rsidRPr="0032368F">
        <w:rPr>
          <w:rFonts w:ascii="Times New Roman" w:hAnsi="Times New Roman" w:cs="Times New Roman"/>
          <w:b/>
        </w:rPr>
        <w:t>Deadline:</w:t>
      </w:r>
      <w:r w:rsidR="00904F69" w:rsidRPr="0032368F">
        <w:rPr>
          <w:rFonts w:ascii="Times New Roman" w:hAnsi="Times New Roman" w:cs="Times New Roman"/>
        </w:rPr>
        <w:t xml:space="preserve"> </w:t>
      </w:r>
      <w:r w:rsidR="00904F69" w:rsidRPr="0032368F">
        <w:rPr>
          <w:rFonts w:ascii="Times New Roman" w:hAnsi="Times New Roman" w:cs="Times New Roman"/>
          <w:b/>
        </w:rPr>
        <w:t>Monday 24th of November 23.59</w:t>
      </w:r>
    </w:p>
    <w:p w14:paraId="5AA3B5D7" w14:textId="6823CA09" w:rsidR="004B31F1" w:rsidRPr="0032368F" w:rsidRDefault="004B31F1" w:rsidP="0032368F">
      <w:pPr>
        <w:spacing w:line="480" w:lineRule="auto"/>
        <w:jc w:val="both"/>
        <w:rPr>
          <w:rFonts w:ascii="Times New Roman" w:hAnsi="Times New Roman" w:cs="Times New Roman"/>
          <w:b/>
        </w:rPr>
      </w:pPr>
      <w:r w:rsidRPr="0032368F">
        <w:rPr>
          <w:rFonts w:ascii="Times New Roman" w:hAnsi="Times New Roman" w:cs="Times New Roman"/>
          <w:b/>
        </w:rPr>
        <w:t>Wordcount:</w:t>
      </w:r>
      <w:r w:rsidR="00904F69" w:rsidRPr="0032368F">
        <w:rPr>
          <w:rFonts w:ascii="Times New Roman" w:hAnsi="Times New Roman" w:cs="Times New Roman"/>
          <w:b/>
        </w:rPr>
        <w:t xml:space="preserve"> 2000</w:t>
      </w:r>
    </w:p>
    <w:p w14:paraId="75D3712C" w14:textId="77777777" w:rsidR="00463738" w:rsidRPr="0032368F" w:rsidRDefault="00463738" w:rsidP="0032368F">
      <w:pPr>
        <w:spacing w:line="480" w:lineRule="auto"/>
        <w:jc w:val="both"/>
        <w:rPr>
          <w:rFonts w:ascii="Times New Roman" w:hAnsi="Times New Roman" w:cs="Times New Roman"/>
          <w:b/>
          <w:bCs/>
        </w:rPr>
      </w:pPr>
    </w:p>
    <w:p w14:paraId="3765A425" w14:textId="77777777" w:rsidR="004800DF" w:rsidRDefault="004800DF" w:rsidP="0032368F">
      <w:pPr>
        <w:spacing w:line="480" w:lineRule="auto"/>
        <w:jc w:val="both"/>
        <w:rPr>
          <w:rFonts w:ascii="Times New Roman" w:hAnsi="Times New Roman" w:cs="Times New Roman"/>
          <w:b/>
          <w:bCs/>
        </w:rPr>
      </w:pPr>
    </w:p>
    <w:p w14:paraId="0CC20DAE" w14:textId="77777777" w:rsidR="004800DF" w:rsidRDefault="004800DF" w:rsidP="0032368F">
      <w:pPr>
        <w:spacing w:line="480" w:lineRule="auto"/>
        <w:jc w:val="both"/>
        <w:rPr>
          <w:rFonts w:ascii="Times New Roman" w:hAnsi="Times New Roman" w:cs="Times New Roman"/>
          <w:b/>
          <w:bCs/>
        </w:rPr>
      </w:pPr>
    </w:p>
    <w:p w14:paraId="365100B2" w14:textId="77777777" w:rsidR="004800DF" w:rsidRDefault="004800DF" w:rsidP="0032368F">
      <w:pPr>
        <w:spacing w:line="480" w:lineRule="auto"/>
        <w:jc w:val="both"/>
        <w:rPr>
          <w:rFonts w:ascii="Times New Roman" w:hAnsi="Times New Roman" w:cs="Times New Roman"/>
          <w:b/>
          <w:bCs/>
        </w:rPr>
      </w:pPr>
    </w:p>
    <w:p w14:paraId="45C87943" w14:textId="77777777" w:rsidR="004800DF" w:rsidRDefault="004800DF" w:rsidP="0032368F">
      <w:pPr>
        <w:spacing w:line="480" w:lineRule="auto"/>
        <w:jc w:val="both"/>
        <w:rPr>
          <w:rFonts w:ascii="Times New Roman" w:hAnsi="Times New Roman" w:cs="Times New Roman"/>
          <w:b/>
          <w:bCs/>
        </w:rPr>
      </w:pPr>
    </w:p>
    <w:p w14:paraId="08801773" w14:textId="77777777" w:rsidR="00BE1A24" w:rsidRDefault="00BE1A24" w:rsidP="0032368F">
      <w:pPr>
        <w:spacing w:line="480" w:lineRule="auto"/>
        <w:jc w:val="both"/>
        <w:rPr>
          <w:rFonts w:ascii="Times New Roman" w:hAnsi="Times New Roman" w:cs="Times New Roman"/>
          <w:b/>
          <w:bCs/>
        </w:rPr>
      </w:pPr>
    </w:p>
    <w:p w14:paraId="28171F09" w14:textId="73546A54" w:rsidR="00D33868" w:rsidRPr="0032368F" w:rsidRDefault="00B103B9" w:rsidP="0032368F">
      <w:pPr>
        <w:spacing w:line="480" w:lineRule="auto"/>
        <w:jc w:val="both"/>
        <w:rPr>
          <w:rFonts w:ascii="Times New Roman" w:hAnsi="Times New Roman" w:cs="Times New Roman"/>
          <w:b/>
          <w:bCs/>
        </w:rPr>
      </w:pPr>
      <w:r w:rsidRPr="0032368F">
        <w:rPr>
          <w:rFonts w:ascii="Times New Roman" w:hAnsi="Times New Roman" w:cs="Times New Roman"/>
          <w:b/>
          <w:bCs/>
        </w:rPr>
        <w:lastRenderedPageBreak/>
        <w:t>AI Acknowledgement</w:t>
      </w:r>
      <w:r w:rsidR="003A4B66" w:rsidRPr="0032368F">
        <w:rPr>
          <w:rFonts w:ascii="Times New Roman" w:hAnsi="Times New Roman" w:cs="Times New Roman"/>
          <w:b/>
          <w:bCs/>
        </w:rPr>
        <w:t xml:space="preserve">  </w:t>
      </w:r>
    </w:p>
    <w:p w14:paraId="194DF389" w14:textId="6468A511" w:rsidR="00463738" w:rsidRPr="0032368F" w:rsidRDefault="00975B57" w:rsidP="0032368F">
      <w:pPr>
        <w:spacing w:line="480" w:lineRule="auto"/>
        <w:jc w:val="both"/>
        <w:rPr>
          <w:rFonts w:ascii="Times New Roman" w:hAnsi="Times New Roman" w:cs="Times New Roman"/>
          <w:color w:val="000000" w:themeColor="text1"/>
        </w:rPr>
      </w:pPr>
      <w:r w:rsidRPr="0032368F">
        <w:rPr>
          <w:rFonts w:ascii="Times New Roman" w:hAnsi="Times New Roman" w:cs="Times New Roman"/>
          <w:color w:val="000000" w:themeColor="text1"/>
        </w:rPr>
        <w:t xml:space="preserve">I am </w:t>
      </w:r>
      <w:r w:rsidRPr="0032368F">
        <w:rPr>
          <w:rFonts w:ascii="Times New Roman" w:hAnsi="Times New Roman" w:cs="Times New Roman"/>
          <w:color w:val="000000" w:themeColor="text1"/>
        </w:rPr>
        <w:t>confirming</w:t>
      </w:r>
      <w:r w:rsidRPr="0032368F">
        <w:rPr>
          <w:rFonts w:ascii="Times New Roman" w:hAnsi="Times New Roman" w:cs="Times New Roman"/>
          <w:color w:val="000000" w:themeColor="text1"/>
        </w:rPr>
        <w:t xml:space="preserve"> that I did not submit any AI-generated work as my own original work. All content I submitted was my original writing and understanding. I further </w:t>
      </w:r>
      <w:r w:rsidRPr="0032368F">
        <w:rPr>
          <w:rFonts w:ascii="Times New Roman" w:hAnsi="Times New Roman" w:cs="Times New Roman"/>
          <w:color w:val="000000" w:themeColor="text1"/>
        </w:rPr>
        <w:t>confirm</w:t>
      </w:r>
      <w:r w:rsidRPr="0032368F">
        <w:rPr>
          <w:rFonts w:ascii="Times New Roman" w:hAnsi="Times New Roman" w:cs="Times New Roman"/>
          <w:color w:val="000000" w:themeColor="text1"/>
        </w:rPr>
        <w:t xml:space="preserve"> that I kept all drafts, notes, and sources gathered during this assignment, and these may be made </w:t>
      </w:r>
      <w:r w:rsidRPr="0032368F">
        <w:rPr>
          <w:rFonts w:ascii="Times New Roman" w:hAnsi="Times New Roman" w:cs="Times New Roman"/>
          <w:color w:val="000000" w:themeColor="text1"/>
        </w:rPr>
        <w:t xml:space="preserve">available when needed. </w:t>
      </w:r>
    </w:p>
    <w:sdt>
      <w:sdtPr>
        <w:rPr>
          <w:rFonts w:ascii="Times New Roman" w:eastAsiaTheme="minorEastAsia" w:hAnsi="Times New Roman" w:cs="Times New Roman"/>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Pr="0032368F" w:rsidRDefault="00463738" w:rsidP="0032368F">
          <w:pPr>
            <w:pStyle w:val="TOCHeading"/>
            <w:spacing w:line="480" w:lineRule="auto"/>
            <w:jc w:val="both"/>
            <w:rPr>
              <w:rFonts w:ascii="Times New Roman" w:hAnsi="Times New Roman" w:cs="Times New Roman"/>
              <w:sz w:val="24"/>
              <w:szCs w:val="24"/>
            </w:rPr>
            <w:sectPr w:rsidR="00463738" w:rsidRPr="0032368F">
              <w:pgSz w:w="11906" w:h="16838"/>
              <w:pgMar w:top="1440" w:right="1440" w:bottom="1440" w:left="1440" w:header="708" w:footer="708" w:gutter="0"/>
              <w:cols w:space="708"/>
              <w:docGrid w:linePitch="360"/>
            </w:sectPr>
          </w:pPr>
        </w:p>
        <w:p w14:paraId="150A72FB" w14:textId="0B9551D7" w:rsidR="00463738" w:rsidRPr="004800DF" w:rsidRDefault="00463738" w:rsidP="0032368F">
          <w:pPr>
            <w:pStyle w:val="TOCHeading"/>
            <w:spacing w:line="480" w:lineRule="auto"/>
            <w:jc w:val="both"/>
            <w:rPr>
              <w:rFonts w:ascii="Times New Roman" w:hAnsi="Times New Roman" w:cs="Times New Roman"/>
              <w:b/>
              <w:bCs/>
              <w:sz w:val="24"/>
              <w:szCs w:val="24"/>
            </w:rPr>
          </w:pPr>
          <w:r w:rsidRPr="004800DF">
            <w:rPr>
              <w:rFonts w:ascii="Times New Roman" w:hAnsi="Times New Roman" w:cs="Times New Roman"/>
              <w:b/>
              <w:bCs/>
              <w:sz w:val="24"/>
              <w:szCs w:val="24"/>
            </w:rPr>
            <w:lastRenderedPageBreak/>
            <w:t>Contents</w:t>
          </w:r>
        </w:p>
        <w:p w14:paraId="59CE13FD" w14:textId="63C4D80C" w:rsidR="00463738" w:rsidRPr="0032368F" w:rsidRDefault="00463738" w:rsidP="0032368F">
          <w:pPr>
            <w:pStyle w:val="TOC2"/>
            <w:tabs>
              <w:tab w:val="right" w:leader="dot" w:pos="9016"/>
            </w:tabs>
            <w:spacing w:line="480" w:lineRule="auto"/>
            <w:jc w:val="both"/>
            <w:rPr>
              <w:rFonts w:ascii="Times New Roman" w:hAnsi="Times New Roman" w:cs="Times New Roman"/>
              <w:noProof/>
            </w:rPr>
          </w:pPr>
          <w:r w:rsidRPr="0032368F">
            <w:rPr>
              <w:rFonts w:ascii="Times New Roman" w:hAnsi="Times New Roman" w:cs="Times New Roman"/>
            </w:rPr>
            <w:fldChar w:fldCharType="begin"/>
          </w:r>
          <w:r w:rsidRPr="0032368F">
            <w:rPr>
              <w:rFonts w:ascii="Times New Roman" w:hAnsi="Times New Roman" w:cs="Times New Roman"/>
            </w:rPr>
            <w:instrText xml:space="preserve"> TOC \o "1-3" \h \z \u </w:instrText>
          </w:r>
          <w:r w:rsidRPr="0032368F">
            <w:rPr>
              <w:rFonts w:ascii="Times New Roman" w:hAnsi="Times New Roman" w:cs="Times New Roman"/>
            </w:rPr>
            <w:fldChar w:fldCharType="separate"/>
          </w:r>
          <w:hyperlink w:anchor="_Toc211416044" w:history="1">
            <w:r w:rsidRPr="0032368F">
              <w:rPr>
                <w:rStyle w:val="Hyperlink"/>
                <w:rFonts w:ascii="Times New Roman" w:hAnsi="Times New Roman" w:cs="Times New Roman"/>
                <w:noProof/>
              </w:rPr>
              <w:t>Task 1 – Research and Synthesis</w:t>
            </w:r>
            <w:r w:rsidRPr="0032368F">
              <w:rPr>
                <w:rFonts w:ascii="Times New Roman" w:hAnsi="Times New Roman" w:cs="Times New Roman"/>
                <w:noProof/>
                <w:webHidden/>
              </w:rPr>
              <w:tab/>
            </w:r>
            <w:r w:rsidRPr="0032368F">
              <w:rPr>
                <w:rFonts w:ascii="Times New Roman" w:hAnsi="Times New Roman" w:cs="Times New Roman"/>
                <w:noProof/>
                <w:webHidden/>
              </w:rPr>
              <w:fldChar w:fldCharType="begin"/>
            </w:r>
            <w:r w:rsidRPr="0032368F">
              <w:rPr>
                <w:rFonts w:ascii="Times New Roman" w:hAnsi="Times New Roman" w:cs="Times New Roman"/>
                <w:noProof/>
                <w:webHidden/>
              </w:rPr>
              <w:instrText xml:space="preserve"> PAGEREF _Toc211416044 \h </w:instrText>
            </w:r>
            <w:r w:rsidRPr="0032368F">
              <w:rPr>
                <w:rFonts w:ascii="Times New Roman" w:hAnsi="Times New Roman" w:cs="Times New Roman"/>
                <w:noProof/>
                <w:webHidden/>
              </w:rPr>
            </w:r>
            <w:r w:rsidRPr="0032368F">
              <w:rPr>
                <w:rFonts w:ascii="Times New Roman" w:hAnsi="Times New Roman" w:cs="Times New Roman"/>
                <w:noProof/>
                <w:webHidden/>
              </w:rPr>
              <w:fldChar w:fldCharType="separate"/>
            </w:r>
            <w:r w:rsidR="00BE1A24">
              <w:rPr>
                <w:rFonts w:ascii="Times New Roman" w:hAnsi="Times New Roman" w:cs="Times New Roman"/>
                <w:noProof/>
                <w:webHidden/>
              </w:rPr>
              <w:t>4</w:t>
            </w:r>
            <w:r w:rsidRPr="0032368F">
              <w:rPr>
                <w:rFonts w:ascii="Times New Roman" w:hAnsi="Times New Roman" w:cs="Times New Roman"/>
                <w:noProof/>
                <w:webHidden/>
              </w:rPr>
              <w:fldChar w:fldCharType="end"/>
            </w:r>
          </w:hyperlink>
        </w:p>
        <w:p w14:paraId="51E1BBD5" w14:textId="3361A781" w:rsidR="00463738" w:rsidRPr="0032368F" w:rsidRDefault="00463738" w:rsidP="0032368F">
          <w:pPr>
            <w:pStyle w:val="TOC2"/>
            <w:tabs>
              <w:tab w:val="right" w:leader="dot" w:pos="9016"/>
            </w:tabs>
            <w:spacing w:line="480" w:lineRule="auto"/>
            <w:jc w:val="both"/>
            <w:rPr>
              <w:rFonts w:ascii="Times New Roman" w:hAnsi="Times New Roman" w:cs="Times New Roman"/>
              <w:noProof/>
            </w:rPr>
          </w:pPr>
          <w:hyperlink w:anchor="_Toc211416045" w:history="1">
            <w:r w:rsidRPr="0032368F">
              <w:rPr>
                <w:rStyle w:val="Hyperlink"/>
                <w:rFonts w:ascii="Times New Roman" w:hAnsi="Times New Roman" w:cs="Times New Roman"/>
                <w:noProof/>
              </w:rPr>
              <w:t>Task 2 – Essay</w:t>
            </w:r>
            <w:r w:rsidRPr="0032368F">
              <w:rPr>
                <w:rFonts w:ascii="Times New Roman" w:hAnsi="Times New Roman" w:cs="Times New Roman"/>
                <w:noProof/>
                <w:webHidden/>
              </w:rPr>
              <w:tab/>
            </w:r>
            <w:r w:rsidRPr="0032368F">
              <w:rPr>
                <w:rFonts w:ascii="Times New Roman" w:hAnsi="Times New Roman" w:cs="Times New Roman"/>
                <w:noProof/>
                <w:webHidden/>
              </w:rPr>
              <w:fldChar w:fldCharType="begin"/>
            </w:r>
            <w:r w:rsidRPr="0032368F">
              <w:rPr>
                <w:rFonts w:ascii="Times New Roman" w:hAnsi="Times New Roman" w:cs="Times New Roman"/>
                <w:noProof/>
                <w:webHidden/>
              </w:rPr>
              <w:instrText xml:space="preserve"> PAGEREF _Toc211416045 \h </w:instrText>
            </w:r>
            <w:r w:rsidRPr="0032368F">
              <w:rPr>
                <w:rFonts w:ascii="Times New Roman" w:hAnsi="Times New Roman" w:cs="Times New Roman"/>
                <w:noProof/>
                <w:webHidden/>
              </w:rPr>
            </w:r>
            <w:r w:rsidRPr="0032368F">
              <w:rPr>
                <w:rFonts w:ascii="Times New Roman" w:hAnsi="Times New Roman" w:cs="Times New Roman"/>
                <w:noProof/>
                <w:webHidden/>
              </w:rPr>
              <w:fldChar w:fldCharType="separate"/>
            </w:r>
            <w:r w:rsidR="00BE1A24">
              <w:rPr>
                <w:rFonts w:ascii="Times New Roman" w:hAnsi="Times New Roman" w:cs="Times New Roman"/>
                <w:noProof/>
                <w:webHidden/>
              </w:rPr>
              <w:t>8</w:t>
            </w:r>
            <w:r w:rsidRPr="0032368F">
              <w:rPr>
                <w:rFonts w:ascii="Times New Roman" w:hAnsi="Times New Roman" w:cs="Times New Roman"/>
                <w:noProof/>
                <w:webHidden/>
              </w:rPr>
              <w:fldChar w:fldCharType="end"/>
            </w:r>
          </w:hyperlink>
        </w:p>
        <w:p w14:paraId="5BEFBBEF" w14:textId="45F8E0E4" w:rsidR="00463738" w:rsidRPr="0032368F" w:rsidRDefault="00463738" w:rsidP="0032368F">
          <w:pPr>
            <w:pStyle w:val="TOC2"/>
            <w:tabs>
              <w:tab w:val="right" w:leader="dot" w:pos="9016"/>
            </w:tabs>
            <w:spacing w:line="480" w:lineRule="auto"/>
            <w:jc w:val="both"/>
            <w:rPr>
              <w:rFonts w:ascii="Times New Roman" w:hAnsi="Times New Roman" w:cs="Times New Roman"/>
              <w:noProof/>
            </w:rPr>
          </w:pPr>
          <w:hyperlink w:anchor="_Toc211416046" w:history="1">
            <w:r w:rsidRPr="0032368F">
              <w:rPr>
                <w:rStyle w:val="Hyperlink"/>
                <w:rFonts w:ascii="Times New Roman" w:hAnsi="Times New Roman" w:cs="Times New Roman"/>
                <w:noProof/>
              </w:rPr>
              <w:t>Task 3 – Presentation</w:t>
            </w:r>
            <w:r w:rsidRPr="0032368F">
              <w:rPr>
                <w:rFonts w:ascii="Times New Roman" w:hAnsi="Times New Roman" w:cs="Times New Roman"/>
                <w:noProof/>
                <w:webHidden/>
              </w:rPr>
              <w:tab/>
            </w:r>
            <w:r w:rsidRPr="0032368F">
              <w:rPr>
                <w:rFonts w:ascii="Times New Roman" w:hAnsi="Times New Roman" w:cs="Times New Roman"/>
                <w:noProof/>
                <w:webHidden/>
              </w:rPr>
              <w:fldChar w:fldCharType="begin"/>
            </w:r>
            <w:r w:rsidRPr="0032368F">
              <w:rPr>
                <w:rFonts w:ascii="Times New Roman" w:hAnsi="Times New Roman" w:cs="Times New Roman"/>
                <w:noProof/>
                <w:webHidden/>
              </w:rPr>
              <w:instrText xml:space="preserve"> PAGEREF _Toc211416046 \h </w:instrText>
            </w:r>
            <w:r w:rsidRPr="0032368F">
              <w:rPr>
                <w:rFonts w:ascii="Times New Roman" w:hAnsi="Times New Roman" w:cs="Times New Roman"/>
                <w:noProof/>
                <w:webHidden/>
              </w:rPr>
            </w:r>
            <w:r w:rsidRPr="0032368F">
              <w:rPr>
                <w:rFonts w:ascii="Times New Roman" w:hAnsi="Times New Roman" w:cs="Times New Roman"/>
                <w:noProof/>
                <w:webHidden/>
              </w:rPr>
              <w:fldChar w:fldCharType="separate"/>
            </w:r>
            <w:r w:rsidR="00BE1A24">
              <w:rPr>
                <w:rFonts w:ascii="Times New Roman" w:hAnsi="Times New Roman" w:cs="Times New Roman"/>
                <w:noProof/>
                <w:webHidden/>
              </w:rPr>
              <w:t>13</w:t>
            </w:r>
            <w:r w:rsidRPr="0032368F">
              <w:rPr>
                <w:rFonts w:ascii="Times New Roman" w:hAnsi="Times New Roman" w:cs="Times New Roman"/>
                <w:noProof/>
                <w:webHidden/>
              </w:rPr>
              <w:fldChar w:fldCharType="end"/>
            </w:r>
          </w:hyperlink>
        </w:p>
        <w:p w14:paraId="4CE9C9F2" w14:textId="1709ACB3" w:rsidR="00463738" w:rsidRPr="0032368F" w:rsidRDefault="00463738" w:rsidP="0032368F">
          <w:pPr>
            <w:spacing w:line="480" w:lineRule="auto"/>
            <w:jc w:val="both"/>
            <w:rPr>
              <w:rFonts w:ascii="Times New Roman" w:hAnsi="Times New Roman" w:cs="Times New Roman"/>
            </w:rPr>
          </w:pPr>
          <w:r w:rsidRPr="0032368F">
            <w:rPr>
              <w:rFonts w:ascii="Times New Roman" w:hAnsi="Times New Roman" w:cs="Times New Roman"/>
              <w:b/>
              <w:bCs/>
              <w:noProof/>
            </w:rPr>
            <w:fldChar w:fldCharType="end"/>
          </w:r>
        </w:p>
      </w:sdtContent>
    </w:sdt>
    <w:p w14:paraId="3984C3B9" w14:textId="7DC3F1A7" w:rsidR="00463738" w:rsidRPr="0032368F" w:rsidRDefault="00463738" w:rsidP="0032368F">
      <w:pPr>
        <w:spacing w:line="480" w:lineRule="auto"/>
        <w:jc w:val="both"/>
        <w:rPr>
          <w:rFonts w:ascii="Times New Roman" w:hAnsi="Times New Roman" w:cs="Times New Roman"/>
          <w:b/>
          <w:bCs/>
          <w:color w:val="FF0000"/>
        </w:rPr>
        <w:sectPr w:rsidR="00463738" w:rsidRPr="0032368F">
          <w:pgSz w:w="11906" w:h="16838"/>
          <w:pgMar w:top="1440" w:right="1440" w:bottom="1440" w:left="1440" w:header="708" w:footer="708" w:gutter="0"/>
          <w:cols w:space="708"/>
          <w:docGrid w:linePitch="360"/>
        </w:sectPr>
      </w:pPr>
    </w:p>
    <w:p w14:paraId="1D9AA720" w14:textId="56DF4DCE" w:rsidR="00463738" w:rsidRPr="00BE1A24" w:rsidRDefault="00463738" w:rsidP="0032368F">
      <w:pPr>
        <w:pStyle w:val="Heading2"/>
        <w:spacing w:line="480" w:lineRule="auto"/>
        <w:jc w:val="both"/>
        <w:rPr>
          <w:rFonts w:ascii="Times New Roman" w:hAnsi="Times New Roman" w:cs="Times New Roman"/>
          <w:b/>
          <w:bCs/>
          <w:sz w:val="24"/>
          <w:szCs w:val="24"/>
        </w:rPr>
      </w:pPr>
      <w:bookmarkStart w:id="0" w:name="_Toc211416044"/>
      <w:r w:rsidRPr="00BE1A24">
        <w:rPr>
          <w:rFonts w:ascii="Times New Roman" w:hAnsi="Times New Roman" w:cs="Times New Roman"/>
          <w:b/>
          <w:bCs/>
          <w:sz w:val="24"/>
          <w:szCs w:val="24"/>
        </w:rPr>
        <w:lastRenderedPageBreak/>
        <w:t>Task 1 – Research and Synthesis</w:t>
      </w:r>
      <w:bookmarkEnd w:id="0"/>
    </w:p>
    <w:p w14:paraId="0E4B0856" w14:textId="77777777" w:rsidR="00975B57" w:rsidRPr="004800DF" w:rsidRDefault="00975B57" w:rsidP="0032368F">
      <w:pPr>
        <w:spacing w:line="480" w:lineRule="auto"/>
        <w:jc w:val="both"/>
        <w:rPr>
          <w:rFonts w:ascii="Times New Roman" w:hAnsi="Times New Roman" w:cs="Times New Roman"/>
          <w:b/>
          <w:bCs/>
        </w:rPr>
      </w:pPr>
      <w:r w:rsidRPr="004800DF">
        <w:rPr>
          <w:rFonts w:ascii="Times New Roman" w:hAnsi="Times New Roman" w:cs="Times New Roman"/>
          <w:b/>
          <w:bCs/>
        </w:rPr>
        <w:t xml:space="preserve">Purwanto &amp; Praditya (2024) </w:t>
      </w:r>
    </w:p>
    <w:p w14:paraId="6F8B9711" w14:textId="77777777"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Currency: Very recent (2024).</w:t>
      </w:r>
    </w:p>
    <w:p w14:paraId="592F607C" w14:textId="77777777"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 xml:space="preserve">Relevance: This journal article closely addresses the topic of celebrity endorsements and purchasing decisions. </w:t>
      </w:r>
    </w:p>
    <w:p w14:paraId="099551E3" w14:textId="77777777"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Authority: This article is part of a journal that is published in PROFESSOR: Professional Education Studies and Operations Research, but it is not a preeminent global academic publication. Even though the authors share an account of their academic research, they seem to be researchers with some experience in marketing and consumer behaviour.</w:t>
      </w:r>
    </w:p>
    <w:p w14:paraId="407326F7" w14:textId="77777777"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Accuracy: The article accounts for a research design that uses empirical methods. However, even though the article is a relatively short journal article (pp. 6-10), it is reasonable for the study to yield somewhat reasonable quality of findings from data.</w:t>
      </w:r>
    </w:p>
    <w:p w14:paraId="1CAA9FBC" w14:textId="5A0398B8"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 xml:space="preserve">Purpose: Academic and educational, this article has an objective to </w:t>
      </w:r>
      <w:r w:rsidR="004800DF" w:rsidRPr="0032368F">
        <w:rPr>
          <w:rFonts w:ascii="Times New Roman" w:hAnsi="Times New Roman" w:cs="Times New Roman"/>
        </w:rPr>
        <w:t>analyse</w:t>
      </w:r>
      <w:r w:rsidRPr="0032368F">
        <w:rPr>
          <w:rFonts w:ascii="Times New Roman" w:hAnsi="Times New Roman" w:cs="Times New Roman"/>
        </w:rPr>
        <w:t xml:space="preserve"> marketing strategies today. </w:t>
      </w:r>
    </w:p>
    <w:p w14:paraId="24F8B1C9" w14:textId="77777777" w:rsidR="00975B57" w:rsidRPr="004800DF" w:rsidRDefault="00975B57" w:rsidP="0032368F">
      <w:pPr>
        <w:spacing w:line="480" w:lineRule="auto"/>
        <w:jc w:val="both"/>
        <w:rPr>
          <w:rFonts w:ascii="Times New Roman" w:hAnsi="Times New Roman" w:cs="Times New Roman"/>
          <w:b/>
          <w:bCs/>
        </w:rPr>
      </w:pPr>
      <w:r w:rsidRPr="004800DF">
        <w:rPr>
          <w:rFonts w:ascii="Times New Roman" w:hAnsi="Times New Roman" w:cs="Times New Roman"/>
          <w:b/>
          <w:bCs/>
        </w:rPr>
        <w:t xml:space="preserve">Knoll &amp; Matthes (2017) </w:t>
      </w:r>
    </w:p>
    <w:p w14:paraId="73C92569" w14:textId="00DEFD15"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 xml:space="preserve">Currency: Even though this is order than the first article, it is still considered to be recent enough. This study is a </w:t>
      </w:r>
      <w:r w:rsidR="004800DF" w:rsidRPr="0032368F">
        <w:rPr>
          <w:rFonts w:ascii="Times New Roman" w:hAnsi="Times New Roman" w:cs="Times New Roman"/>
        </w:rPr>
        <w:t>meta-analysis</w:t>
      </w:r>
      <w:r w:rsidRPr="0032368F">
        <w:rPr>
          <w:rFonts w:ascii="Times New Roman" w:hAnsi="Times New Roman" w:cs="Times New Roman"/>
        </w:rPr>
        <w:t xml:space="preserve">, the article does address previous research, even though it is still considered to be reasonable recent. Although the article may not come out with a "new" edition of the study, it does give a longer-term point of view, which is still persuasive to this day.  </w:t>
      </w:r>
    </w:p>
    <w:p w14:paraId="06AD3298" w14:textId="344EA833"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 xml:space="preserve">Relevance: The study is not solely a celebrity endorsement study but does give and ideal point of reference to touching on endorsements and their effect. The </w:t>
      </w:r>
      <w:r w:rsidR="004800DF" w:rsidRPr="0032368F">
        <w:rPr>
          <w:rFonts w:ascii="Times New Roman" w:hAnsi="Times New Roman" w:cs="Times New Roman"/>
        </w:rPr>
        <w:t>meta-analysis</w:t>
      </w:r>
      <w:r w:rsidRPr="0032368F">
        <w:rPr>
          <w:rFonts w:ascii="Times New Roman" w:hAnsi="Times New Roman" w:cs="Times New Roman"/>
        </w:rPr>
        <w:t xml:space="preserve"> does consider and uses a significant number of studies in its research and sifted.</w:t>
      </w:r>
    </w:p>
    <w:p w14:paraId="3D7AB807" w14:textId="77777777"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lastRenderedPageBreak/>
        <w:t xml:space="preserve">Authority: It was published in Journal of Academy Marketing of Science - peer-reviewed journal so it regarded in a sense and with Academic authority. The authors are a reputable and respected field in media communication studies in tune with research. </w:t>
      </w:r>
    </w:p>
    <w:p w14:paraId="27F2B0F9" w14:textId="77777777"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 xml:space="preserve">Accuracy: This study is a meta-analysis and can bring together study populations and results from significant numbers of empirical papers, therefore increasing the accuracy and reliability of empirical findings reported in it. In particular, the study referenced methodology and research appropriately and emphasized analysis transparently. </w:t>
      </w:r>
    </w:p>
    <w:p w14:paraId="247BFE6D" w14:textId="77777777" w:rsidR="00975B57"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 xml:space="preserve">Purpose: Journal article of academic research is objective and evaluating economic study on long-term effectivity. </w:t>
      </w:r>
    </w:p>
    <w:p w14:paraId="77116F37" w14:textId="77777777" w:rsidR="00975B57" w:rsidRPr="004800DF" w:rsidRDefault="00975B57" w:rsidP="0032368F">
      <w:pPr>
        <w:spacing w:line="480" w:lineRule="auto"/>
        <w:jc w:val="both"/>
        <w:rPr>
          <w:rFonts w:ascii="Times New Roman" w:hAnsi="Times New Roman" w:cs="Times New Roman"/>
          <w:b/>
          <w:bCs/>
        </w:rPr>
      </w:pPr>
      <w:r w:rsidRPr="004800DF">
        <w:rPr>
          <w:rFonts w:ascii="Times New Roman" w:hAnsi="Times New Roman" w:cs="Times New Roman"/>
          <w:b/>
          <w:bCs/>
        </w:rPr>
        <w:t xml:space="preserve">Synthesis Paragraph </w:t>
      </w:r>
    </w:p>
    <w:p w14:paraId="31E7807F" w14:textId="020A543A" w:rsidR="00975B57" w:rsidRPr="0032368F" w:rsidRDefault="00975B57" w:rsidP="0032368F">
      <w:pPr>
        <w:spacing w:line="480" w:lineRule="auto"/>
        <w:jc w:val="both"/>
        <w:rPr>
          <w:rFonts w:ascii="Times New Roman" w:hAnsi="Times New Roman" w:cs="Times New Roman"/>
        </w:rPr>
        <w:sectPr w:rsidR="00975B57" w:rsidRPr="0032368F">
          <w:pgSz w:w="11906" w:h="16838"/>
          <w:pgMar w:top="1440" w:right="1440" w:bottom="1440" w:left="1440" w:header="708" w:footer="708" w:gutter="0"/>
          <w:cols w:space="708"/>
          <w:docGrid w:linePitch="360"/>
        </w:sectPr>
      </w:pPr>
      <w:r w:rsidRPr="0032368F">
        <w:rPr>
          <w:rFonts w:ascii="Times New Roman" w:hAnsi="Times New Roman" w:cs="Times New Roman"/>
        </w:rPr>
        <w:t>Both Purwanto and Praditya (2024) and Knoll and Matthes (201</w:t>
      </w:r>
      <w:r w:rsidR="004800DF">
        <w:rPr>
          <w:rFonts w:ascii="Times New Roman" w:hAnsi="Times New Roman" w:cs="Times New Roman"/>
        </w:rPr>
        <w:t>7</w:t>
      </w:r>
      <w:r w:rsidRPr="0032368F">
        <w:rPr>
          <w:rFonts w:ascii="Times New Roman" w:hAnsi="Times New Roman" w:cs="Times New Roman"/>
        </w:rPr>
        <w:t>) both have written on the topic celebrity endorsements and influence considering consumer behaviour yet in dissimilar ways.</w:t>
      </w:r>
      <w:r w:rsidR="004800DF">
        <w:rPr>
          <w:rFonts w:ascii="Times New Roman" w:hAnsi="Times New Roman" w:cs="Times New Roman"/>
        </w:rPr>
        <w:t xml:space="preserve"> </w:t>
      </w:r>
      <w:r w:rsidRPr="0032368F">
        <w:rPr>
          <w:rFonts w:ascii="Times New Roman" w:hAnsi="Times New Roman" w:cs="Times New Roman"/>
        </w:rPr>
        <w:t xml:space="preserve">Knoll and Matthes, with systematic analyses, and, therefore, consolidate sufficient evidence to propose celebrity endorsement does provides a positive effect. Knoll and Matthes seem to depend on moderation principles to distinguish variables, such as celebrity and product or credibility of the message. Whereas, Purwanto and Praditya (2024) to some extent endorse and, account for their account via primary research methodology that celebrity endorsements, have no the capacity of choice, but to influence choice and strength of purchasing decision this also </w:t>
      </w:r>
      <w:r w:rsidR="004800DF" w:rsidRPr="0032368F">
        <w:rPr>
          <w:rFonts w:ascii="Times New Roman" w:hAnsi="Times New Roman" w:cs="Times New Roman"/>
        </w:rPr>
        <w:t>dissimulate</w:t>
      </w:r>
      <w:r w:rsidRPr="0032368F">
        <w:rPr>
          <w:rFonts w:ascii="Times New Roman" w:hAnsi="Times New Roman" w:cs="Times New Roman"/>
        </w:rPr>
        <w:t xml:space="preserve"> considerations to, </w:t>
      </w:r>
      <w:proofErr w:type="spellStart"/>
      <w:r w:rsidRPr="0032368F">
        <w:rPr>
          <w:rFonts w:ascii="Times New Roman" w:hAnsi="Times New Roman" w:cs="Times New Roman"/>
        </w:rPr>
        <w:t>eWOM</w:t>
      </w:r>
      <w:proofErr w:type="spellEnd"/>
      <w:r w:rsidRPr="0032368F">
        <w:rPr>
          <w:rFonts w:ascii="Times New Roman" w:hAnsi="Times New Roman" w:cs="Times New Roman"/>
        </w:rPr>
        <w:t xml:space="preserve">, product placements, or similar tools  However, Knoll and Matthes provided a macro-level long-term effective evaluation of a celebrity endorsement. </w:t>
      </w:r>
      <w:r w:rsidR="004800DF" w:rsidRPr="0032368F">
        <w:rPr>
          <w:rFonts w:ascii="Times New Roman" w:hAnsi="Times New Roman" w:cs="Times New Roman"/>
        </w:rPr>
        <w:t>Whereas</w:t>
      </w:r>
      <w:r w:rsidRPr="0032368F">
        <w:rPr>
          <w:rFonts w:ascii="Times New Roman" w:hAnsi="Times New Roman" w:cs="Times New Roman"/>
        </w:rPr>
        <w:t xml:space="preserve"> Purwanto and Praditya give an endorsement more recent and modern-day across e-commerce, </w:t>
      </w:r>
      <w:r w:rsidR="004800DF" w:rsidRPr="0032368F">
        <w:rPr>
          <w:rFonts w:ascii="Times New Roman" w:hAnsi="Times New Roman" w:cs="Times New Roman"/>
        </w:rPr>
        <w:t>yet</w:t>
      </w:r>
      <w:r w:rsidRPr="0032368F">
        <w:rPr>
          <w:rFonts w:ascii="Times New Roman" w:hAnsi="Times New Roman" w:cs="Times New Roman"/>
        </w:rPr>
        <w:t xml:space="preserve"> still we can recogni</w:t>
      </w:r>
      <w:r w:rsidR="004800DF">
        <w:rPr>
          <w:rFonts w:ascii="Times New Roman" w:hAnsi="Times New Roman" w:cs="Times New Roman"/>
        </w:rPr>
        <w:t>s</w:t>
      </w:r>
      <w:r w:rsidRPr="0032368F">
        <w:rPr>
          <w:rFonts w:ascii="Times New Roman" w:hAnsi="Times New Roman" w:cs="Times New Roman"/>
        </w:rPr>
        <w:t xml:space="preserve">e within a multi-media marketing paradigm. </w:t>
      </w:r>
      <w:r w:rsidR="004800DF">
        <w:rPr>
          <w:rFonts w:ascii="Times New Roman" w:hAnsi="Times New Roman" w:cs="Times New Roman"/>
        </w:rPr>
        <w:t>T</w:t>
      </w:r>
      <w:r w:rsidRPr="0032368F">
        <w:rPr>
          <w:rFonts w:ascii="Times New Roman" w:hAnsi="Times New Roman" w:cs="Times New Roman"/>
        </w:rPr>
        <w:t xml:space="preserve">hese two articles did come somewhat to allude to celebrity endorsements are or can be </w:t>
      </w:r>
      <w:r w:rsidRPr="0032368F">
        <w:rPr>
          <w:rFonts w:ascii="Times New Roman" w:hAnsi="Times New Roman" w:cs="Times New Roman"/>
        </w:rPr>
        <w:lastRenderedPageBreak/>
        <w:t>effective, although they forgot the contextual and strategic context an organi</w:t>
      </w:r>
      <w:r w:rsidR="004800DF">
        <w:rPr>
          <w:rFonts w:ascii="Times New Roman" w:hAnsi="Times New Roman" w:cs="Times New Roman"/>
        </w:rPr>
        <w:t>s</w:t>
      </w:r>
      <w:r w:rsidRPr="0032368F">
        <w:rPr>
          <w:rFonts w:ascii="Times New Roman" w:hAnsi="Times New Roman" w:cs="Times New Roman"/>
        </w:rPr>
        <w:t>ation considers when searching a sponsorship celeb endorsement.</w:t>
      </w:r>
    </w:p>
    <w:p w14:paraId="3301D8FD" w14:textId="6DC2DB34" w:rsidR="00463738" w:rsidRPr="004800DF" w:rsidRDefault="00463738" w:rsidP="0032368F">
      <w:pPr>
        <w:pStyle w:val="Heading3"/>
        <w:spacing w:line="480" w:lineRule="auto"/>
        <w:jc w:val="both"/>
        <w:rPr>
          <w:rFonts w:ascii="Times New Roman" w:hAnsi="Times New Roman" w:cs="Times New Roman"/>
          <w:b/>
          <w:bCs/>
          <w:sz w:val="24"/>
          <w:szCs w:val="24"/>
        </w:rPr>
      </w:pPr>
      <w:r w:rsidRPr="004800DF">
        <w:rPr>
          <w:rFonts w:ascii="Times New Roman" w:hAnsi="Times New Roman" w:cs="Times New Roman"/>
          <w:b/>
          <w:bCs/>
          <w:sz w:val="24"/>
          <w:szCs w:val="24"/>
        </w:rPr>
        <w:lastRenderedPageBreak/>
        <w:t>Reference List</w:t>
      </w:r>
    </w:p>
    <w:p w14:paraId="2DB9DA9F" w14:textId="5D2E4CC9" w:rsidR="0032368F" w:rsidRPr="0032368F" w:rsidRDefault="0032368F" w:rsidP="0032368F">
      <w:pPr>
        <w:spacing w:line="480" w:lineRule="auto"/>
        <w:jc w:val="both"/>
        <w:rPr>
          <w:rFonts w:ascii="Times New Roman" w:hAnsi="Times New Roman" w:cs="Times New Roman"/>
        </w:rPr>
      </w:pPr>
      <w:r w:rsidRPr="0032368F">
        <w:rPr>
          <w:rFonts w:ascii="Times New Roman" w:hAnsi="Times New Roman" w:cs="Times New Roman"/>
        </w:rPr>
        <w:t xml:space="preserve">Knoll, J. and Matthes, J., 2017. The effectiveness of celebrity endorsements: a meta-analysis. </w:t>
      </w:r>
      <w:r w:rsidRPr="004800DF">
        <w:rPr>
          <w:rFonts w:ascii="Times New Roman" w:hAnsi="Times New Roman" w:cs="Times New Roman"/>
          <w:i/>
          <w:iCs/>
        </w:rPr>
        <w:t>Journal of the Academy of Marketing Science,</w:t>
      </w:r>
      <w:r w:rsidRPr="0032368F">
        <w:rPr>
          <w:rFonts w:ascii="Times New Roman" w:hAnsi="Times New Roman" w:cs="Times New Roman"/>
        </w:rPr>
        <w:t xml:space="preserve"> 45(1), pp.55–75.</w:t>
      </w:r>
    </w:p>
    <w:p w14:paraId="1451FF20" w14:textId="04BE38C4" w:rsidR="00463738" w:rsidRPr="0032368F" w:rsidRDefault="00975B57" w:rsidP="0032368F">
      <w:pPr>
        <w:spacing w:line="480" w:lineRule="auto"/>
        <w:jc w:val="both"/>
        <w:rPr>
          <w:rFonts w:ascii="Times New Roman" w:hAnsi="Times New Roman" w:cs="Times New Roman"/>
        </w:rPr>
      </w:pPr>
      <w:r w:rsidRPr="0032368F">
        <w:rPr>
          <w:rFonts w:ascii="Times New Roman" w:hAnsi="Times New Roman" w:cs="Times New Roman"/>
        </w:rPr>
        <w:t xml:space="preserve">Purwanto, A. and Praditya, R.A., 2024. </w:t>
      </w:r>
      <w:r w:rsidRPr="004800DF">
        <w:rPr>
          <w:rFonts w:ascii="Times New Roman" w:hAnsi="Times New Roman" w:cs="Times New Roman"/>
          <w:i/>
          <w:iCs/>
        </w:rPr>
        <w:t>The Role of Celebrity Endorsements, Electronic Word of Mouth, and Product Placement on Purchasing Decisions.</w:t>
      </w:r>
      <w:r w:rsidRPr="0032368F">
        <w:rPr>
          <w:rFonts w:ascii="Times New Roman" w:hAnsi="Times New Roman" w:cs="Times New Roman"/>
        </w:rPr>
        <w:t xml:space="preserve"> PROFESOR: Professional Education Studies and Operations Research, 1(01), pp.6–10.</w:t>
      </w:r>
    </w:p>
    <w:p w14:paraId="4AD28F9F" w14:textId="77777777" w:rsidR="00463738" w:rsidRPr="0032368F" w:rsidRDefault="00463738" w:rsidP="0032368F">
      <w:pPr>
        <w:spacing w:line="480" w:lineRule="auto"/>
        <w:jc w:val="both"/>
        <w:rPr>
          <w:rFonts w:ascii="Times New Roman" w:hAnsi="Times New Roman" w:cs="Times New Roman"/>
        </w:rPr>
      </w:pPr>
    </w:p>
    <w:p w14:paraId="4DFE5AA0" w14:textId="77777777" w:rsidR="00463738" w:rsidRPr="0032368F" w:rsidRDefault="00463738" w:rsidP="0032368F">
      <w:pPr>
        <w:spacing w:line="480" w:lineRule="auto"/>
        <w:jc w:val="both"/>
        <w:rPr>
          <w:rFonts w:ascii="Times New Roman" w:hAnsi="Times New Roman" w:cs="Times New Roman"/>
        </w:rPr>
      </w:pPr>
    </w:p>
    <w:p w14:paraId="5F289FFE" w14:textId="77777777" w:rsidR="00463738" w:rsidRPr="0032368F" w:rsidRDefault="00463738" w:rsidP="0032368F">
      <w:pPr>
        <w:spacing w:line="480" w:lineRule="auto"/>
        <w:jc w:val="both"/>
        <w:rPr>
          <w:rFonts w:ascii="Times New Roman" w:hAnsi="Times New Roman" w:cs="Times New Roman"/>
        </w:rPr>
        <w:sectPr w:rsidR="00463738" w:rsidRPr="0032368F">
          <w:pgSz w:w="11906" w:h="16838"/>
          <w:pgMar w:top="1440" w:right="1440" w:bottom="1440" w:left="1440" w:header="708" w:footer="708" w:gutter="0"/>
          <w:cols w:space="708"/>
          <w:docGrid w:linePitch="360"/>
        </w:sectPr>
      </w:pPr>
    </w:p>
    <w:p w14:paraId="5A17D383" w14:textId="77777777" w:rsidR="00463738" w:rsidRPr="004800DF" w:rsidRDefault="00463738" w:rsidP="0032368F">
      <w:pPr>
        <w:pStyle w:val="Heading2"/>
        <w:spacing w:line="480" w:lineRule="auto"/>
        <w:jc w:val="both"/>
        <w:rPr>
          <w:rFonts w:ascii="Times New Roman" w:hAnsi="Times New Roman" w:cs="Times New Roman"/>
          <w:b/>
          <w:bCs/>
          <w:sz w:val="24"/>
          <w:szCs w:val="24"/>
        </w:rPr>
      </w:pPr>
      <w:bookmarkStart w:id="1" w:name="_Toc211416045"/>
      <w:r w:rsidRPr="004800DF">
        <w:rPr>
          <w:rFonts w:ascii="Times New Roman" w:hAnsi="Times New Roman" w:cs="Times New Roman"/>
          <w:b/>
          <w:bCs/>
          <w:sz w:val="24"/>
          <w:szCs w:val="24"/>
        </w:rPr>
        <w:lastRenderedPageBreak/>
        <w:t>Task 2 – Essay</w:t>
      </w:r>
      <w:bookmarkEnd w:id="1"/>
    </w:p>
    <w:p w14:paraId="3AC8E596" w14:textId="77777777" w:rsidR="0032368F" w:rsidRPr="0032368F" w:rsidRDefault="0032368F" w:rsidP="0032368F">
      <w:pPr>
        <w:spacing w:line="480" w:lineRule="auto"/>
        <w:jc w:val="both"/>
        <w:rPr>
          <w:rFonts w:ascii="Times New Roman" w:hAnsi="Times New Roman" w:cs="Times New Roman"/>
        </w:rPr>
      </w:pPr>
    </w:p>
    <w:p w14:paraId="39A044C8" w14:textId="4DEDF539" w:rsidR="00FB23F1" w:rsidRDefault="0032368F" w:rsidP="0032368F">
      <w:pPr>
        <w:spacing w:line="480" w:lineRule="auto"/>
        <w:jc w:val="both"/>
        <w:rPr>
          <w:rFonts w:ascii="Times New Roman" w:hAnsi="Times New Roman" w:cs="Times New Roman"/>
        </w:rPr>
      </w:pPr>
      <w:r w:rsidRPr="0032368F">
        <w:rPr>
          <w:rFonts w:ascii="Times New Roman" w:hAnsi="Times New Roman" w:cs="Times New Roman"/>
        </w:rPr>
        <w:t xml:space="preserve">Celebrity endorsements have become an essential element of a business marketing strategy, especially as brands </w:t>
      </w:r>
      <w:r w:rsidR="004800DF">
        <w:rPr>
          <w:rFonts w:ascii="Times New Roman" w:hAnsi="Times New Roman" w:cs="Times New Roman"/>
        </w:rPr>
        <w:t>compete</w:t>
      </w:r>
      <w:r w:rsidRPr="0032368F">
        <w:rPr>
          <w:rFonts w:ascii="Times New Roman" w:hAnsi="Times New Roman" w:cs="Times New Roman"/>
        </w:rPr>
        <w:t xml:space="preserve"> for consumer engagement in saturated digital landscapes. Some marketers may claim that celebrities are losing their usefulness in the wake of social media influencers, but celebrity endorsements can still be impactful and relevant </w:t>
      </w:r>
      <w:r w:rsidR="004800DF" w:rsidRPr="0032368F">
        <w:rPr>
          <w:rFonts w:ascii="Times New Roman" w:hAnsi="Times New Roman" w:cs="Times New Roman"/>
        </w:rPr>
        <w:t>if</w:t>
      </w:r>
      <w:r w:rsidRPr="0032368F">
        <w:rPr>
          <w:rFonts w:ascii="Times New Roman" w:hAnsi="Times New Roman" w:cs="Times New Roman"/>
        </w:rPr>
        <w:t xml:space="preserve"> they are employed carefully. This essay argues that celebrity endorsements effectively enhance business marketing because they contribute to brand credibility, increase consumer engagement, and positively influence buying </w:t>
      </w:r>
      <w:r w:rsidR="004800DF" w:rsidRPr="0032368F">
        <w:rPr>
          <w:rFonts w:ascii="Times New Roman" w:hAnsi="Times New Roman" w:cs="Times New Roman"/>
        </w:rPr>
        <w:t>behaviour</w:t>
      </w:r>
      <w:r w:rsidRPr="0032368F">
        <w:rPr>
          <w:rFonts w:ascii="Times New Roman" w:hAnsi="Times New Roman" w:cs="Times New Roman"/>
        </w:rPr>
        <w:t xml:space="preserve">. However, this essay will also argue that the efficacy of celebrity endorsement depends significantly on managing risks associated with a poor fit between the celebrity and brand, and the potential to over-rely on the celebrity's representation of the brand or product. The essay will follow a clear line of argument as informed by the 4As framework, with </w:t>
      </w:r>
      <w:r w:rsidR="004800DF" w:rsidRPr="0032368F">
        <w:rPr>
          <w:rFonts w:ascii="Times New Roman" w:hAnsi="Times New Roman" w:cs="Times New Roman"/>
        </w:rPr>
        <w:t>academic</w:t>
      </w:r>
      <w:r w:rsidRPr="0032368F">
        <w:rPr>
          <w:rFonts w:ascii="Times New Roman" w:hAnsi="Times New Roman" w:cs="Times New Roman"/>
        </w:rPr>
        <w:t xml:space="preserve"> research fielding engagement and demonstrating that celebrity endorsement does possess value in business marketing </w:t>
      </w:r>
      <w:r w:rsidR="00FB23F1" w:rsidRPr="0032368F">
        <w:rPr>
          <w:rFonts w:ascii="Times New Roman" w:hAnsi="Times New Roman" w:cs="Times New Roman"/>
        </w:rPr>
        <w:t xml:space="preserve">today </w:t>
      </w:r>
      <w:r w:rsidR="00FB23F1">
        <w:rPr>
          <w:rFonts w:ascii="Times New Roman" w:hAnsi="Times New Roman" w:cs="Times New Roman"/>
        </w:rPr>
        <w:t>but</w:t>
      </w:r>
      <w:r w:rsidRPr="0032368F">
        <w:rPr>
          <w:rFonts w:ascii="Times New Roman" w:hAnsi="Times New Roman" w:cs="Times New Roman"/>
        </w:rPr>
        <w:t xml:space="preserve"> certainly involves limitations.</w:t>
      </w:r>
    </w:p>
    <w:p w14:paraId="47D5CD4F" w14:textId="77777777" w:rsidR="00FB23F1" w:rsidRDefault="0032368F" w:rsidP="0032368F">
      <w:pPr>
        <w:spacing w:line="480" w:lineRule="auto"/>
        <w:jc w:val="both"/>
        <w:rPr>
          <w:rFonts w:ascii="Times New Roman" w:hAnsi="Times New Roman" w:cs="Times New Roman"/>
        </w:rPr>
      </w:pPr>
      <w:r w:rsidRPr="0032368F">
        <w:rPr>
          <w:rFonts w:ascii="Times New Roman" w:hAnsi="Times New Roman" w:cs="Times New Roman"/>
        </w:rPr>
        <w:t>The first line of argument is that celebrities provide credibility to marketing messages, which generally increases consumer interest and engagement by more trust firstly towards the brand. Credibility is important for businesses and brands because, in assessing and establishing whether to purchase a given product or service, consumers rely on certain cues that indicate reliability of the product marketed. Credibility is a function of factors related to an endorsed celebrity's expertise, attractiveness, and trustworthiness, which have all been shown to improve consumer evaluations of the credibility of advertising messages (</w:t>
      </w:r>
      <w:proofErr w:type="spellStart"/>
      <w:r w:rsidRPr="0032368F">
        <w:rPr>
          <w:rFonts w:ascii="Times New Roman" w:hAnsi="Times New Roman" w:cs="Times New Roman"/>
        </w:rPr>
        <w:t>Sliburyte</w:t>
      </w:r>
      <w:proofErr w:type="spellEnd"/>
      <w:r w:rsidRPr="0032368F">
        <w:rPr>
          <w:rFonts w:ascii="Times New Roman" w:hAnsi="Times New Roman" w:cs="Times New Roman"/>
        </w:rPr>
        <w:t xml:space="preserve">, 2009, p.937). Consumer engagement is enhanced when a brand endorsed by a celebrity who is regarded as real and credible, thus contributing to the perception of the product's quality, and in turn, the overall persuasive potential of the </w:t>
      </w:r>
      <w:r w:rsidR="00FB23F1" w:rsidRPr="0032368F">
        <w:rPr>
          <w:rFonts w:ascii="Times New Roman" w:hAnsi="Times New Roman" w:cs="Times New Roman"/>
        </w:rPr>
        <w:t>advertisement. A</w:t>
      </w:r>
      <w:r w:rsidRPr="0032368F">
        <w:rPr>
          <w:rFonts w:ascii="Times New Roman" w:hAnsi="Times New Roman" w:cs="Times New Roman"/>
        </w:rPr>
        <w:t xml:space="preserve"> meta-analysis of endorsement research indicates that trustworthy celebrities </w:t>
      </w:r>
      <w:proofErr w:type="gramStart"/>
      <w:r w:rsidRPr="0032368F">
        <w:rPr>
          <w:rFonts w:ascii="Times New Roman" w:hAnsi="Times New Roman" w:cs="Times New Roman"/>
        </w:rPr>
        <w:t>puts</w:t>
      </w:r>
      <w:proofErr w:type="gramEnd"/>
      <w:r w:rsidRPr="0032368F">
        <w:rPr>
          <w:rFonts w:ascii="Times New Roman" w:hAnsi="Times New Roman" w:cs="Times New Roman"/>
        </w:rPr>
        <w:t xml:space="preserve"> forward a consistent, positive effect on brand </w:t>
      </w:r>
      <w:r w:rsidRPr="0032368F">
        <w:rPr>
          <w:rFonts w:ascii="Times New Roman" w:hAnsi="Times New Roman" w:cs="Times New Roman"/>
        </w:rPr>
        <w:lastRenderedPageBreak/>
        <w:t>attitudes and purchase intentions across many different industries (Knoll and Matthes, 2017, p.69). Taken together, these studies support the proposition that credibility is a key reason why endorsements are effective. Celebrity endorsements provide brands with an advantage that is difficult to achieve by advertising without a celebrity attribute, the added value of credibility comes from a publicity trusting the Celebrity.</w:t>
      </w:r>
    </w:p>
    <w:p w14:paraId="2FAF9970" w14:textId="77777777" w:rsidR="00FB23F1" w:rsidRDefault="0032368F" w:rsidP="0032368F">
      <w:pPr>
        <w:spacing w:line="480" w:lineRule="auto"/>
        <w:jc w:val="both"/>
        <w:rPr>
          <w:rFonts w:ascii="Times New Roman" w:hAnsi="Times New Roman" w:cs="Times New Roman"/>
        </w:rPr>
      </w:pPr>
      <w:r w:rsidRPr="0032368F">
        <w:rPr>
          <w:rFonts w:ascii="Times New Roman" w:hAnsi="Times New Roman" w:cs="Times New Roman"/>
        </w:rPr>
        <w:t>Another reason celebrities are effective for advertising is that they assist brands with attaining and maintaining consumer attention, which is increasingly difficult to achieve in a competitive media market. Due to digital media expanding access to consumer advertising through greater choice and engagement, consumers may be exposed to advertisements numbering in the thousands each day; hence, attention is low and falls on a scarce resource. Studies have shown that consumers are more likely to not only see but recall and emotionally engage with an advertisement with a celebrity (Wang and Liu, 2023, p.860). Once a greater level of attention to an advertisement is received, the likelihood of consideration or purchasing increases. Empirical evidence suggests</w:t>
      </w:r>
      <w:r w:rsidR="00FB23F1">
        <w:rPr>
          <w:rFonts w:ascii="Times New Roman" w:hAnsi="Times New Roman" w:cs="Times New Roman"/>
        </w:rPr>
        <w:t xml:space="preserve"> that</w:t>
      </w:r>
      <w:r w:rsidRPr="0032368F">
        <w:rPr>
          <w:rFonts w:ascii="Times New Roman" w:hAnsi="Times New Roman" w:cs="Times New Roman"/>
        </w:rPr>
        <w:t xml:space="preserve"> celebrity marketing campaigns significantly influence online buying intentions, particularly using a strong branded campaign and social media activity (</w:t>
      </w:r>
      <w:proofErr w:type="spellStart"/>
      <w:r w:rsidRPr="0032368F">
        <w:rPr>
          <w:rFonts w:ascii="Times New Roman" w:hAnsi="Times New Roman" w:cs="Times New Roman"/>
        </w:rPr>
        <w:t>Firmanza</w:t>
      </w:r>
      <w:proofErr w:type="spellEnd"/>
      <w:r w:rsidRPr="0032368F">
        <w:rPr>
          <w:rFonts w:ascii="Times New Roman" w:hAnsi="Times New Roman" w:cs="Times New Roman"/>
        </w:rPr>
        <w:t xml:space="preserve"> and </w:t>
      </w:r>
      <w:proofErr w:type="spellStart"/>
      <w:r w:rsidRPr="0032368F">
        <w:rPr>
          <w:rFonts w:ascii="Times New Roman" w:hAnsi="Times New Roman" w:cs="Times New Roman"/>
        </w:rPr>
        <w:t>Artanti</w:t>
      </w:r>
      <w:proofErr w:type="spellEnd"/>
      <w:r w:rsidRPr="0032368F">
        <w:rPr>
          <w:rFonts w:ascii="Times New Roman" w:hAnsi="Times New Roman" w:cs="Times New Roman"/>
        </w:rPr>
        <w:t xml:space="preserve">, 2022, p.92). This unique ability to cut through the noise of digital advertising makes celebrities valuable assets for brands seeking to gain attention. When consumers are aware of and regard a public figure positively, they are more likely to pay attention and remember the advertisement. This attention value is </w:t>
      </w:r>
      <w:r w:rsidR="00FB23F1" w:rsidRPr="0032368F">
        <w:rPr>
          <w:rFonts w:ascii="Times New Roman" w:hAnsi="Times New Roman" w:cs="Times New Roman"/>
        </w:rPr>
        <w:t>significant reason celebrity endorsements</w:t>
      </w:r>
      <w:r w:rsidRPr="0032368F">
        <w:rPr>
          <w:rFonts w:ascii="Times New Roman" w:hAnsi="Times New Roman" w:cs="Times New Roman"/>
        </w:rPr>
        <w:t xml:space="preserve"> are still included in business marketing strategies, despite their high costs for agencies and </w:t>
      </w:r>
      <w:r w:rsidR="00FB23F1" w:rsidRPr="0032368F">
        <w:rPr>
          <w:rFonts w:ascii="Times New Roman" w:hAnsi="Times New Roman" w:cs="Times New Roman"/>
        </w:rPr>
        <w:t>brands. A</w:t>
      </w:r>
      <w:r w:rsidRPr="0032368F">
        <w:rPr>
          <w:rFonts w:ascii="Times New Roman" w:hAnsi="Times New Roman" w:cs="Times New Roman"/>
        </w:rPr>
        <w:t xml:space="preserve"> third argument relates to consumer </w:t>
      </w:r>
      <w:r w:rsidR="00FB23F1" w:rsidRPr="0032368F">
        <w:rPr>
          <w:rFonts w:ascii="Times New Roman" w:hAnsi="Times New Roman" w:cs="Times New Roman"/>
        </w:rPr>
        <w:t>behaviour</w:t>
      </w:r>
      <w:r w:rsidRPr="0032368F">
        <w:rPr>
          <w:rFonts w:ascii="Times New Roman" w:hAnsi="Times New Roman" w:cs="Times New Roman"/>
        </w:rPr>
        <w:t xml:space="preserve"> and the psychological impact of social influence through celebrity. Celebrities work as role models, where they assist in the formation of identity, aspiration, and lifestyle choices. The connection to the consumer strengthens the persuasive impact of the celebrity endorsement. There is considerable empirical evidence that supports the direct impact celebrity endorsement has on purchasing decisions, </w:t>
      </w:r>
      <w:r w:rsidRPr="0032368F">
        <w:rPr>
          <w:rFonts w:ascii="Times New Roman" w:hAnsi="Times New Roman" w:cs="Times New Roman"/>
        </w:rPr>
        <w:lastRenderedPageBreak/>
        <w:t xml:space="preserve">which is driven by emotional and social motives (Purwanto and Praditya, 2024, p.8). If consumers identify with a celebrity, they may purchase the product </w:t>
      </w:r>
      <w:r w:rsidR="00FB23F1" w:rsidRPr="0032368F">
        <w:rPr>
          <w:rFonts w:ascii="Times New Roman" w:hAnsi="Times New Roman" w:cs="Times New Roman"/>
        </w:rPr>
        <w:t>to</w:t>
      </w:r>
      <w:r w:rsidRPr="0032368F">
        <w:rPr>
          <w:rFonts w:ascii="Times New Roman" w:hAnsi="Times New Roman" w:cs="Times New Roman"/>
        </w:rPr>
        <w:t xml:space="preserve"> maintain </w:t>
      </w:r>
      <w:r w:rsidR="00FB23F1" w:rsidRPr="0032368F">
        <w:rPr>
          <w:rFonts w:ascii="Times New Roman" w:hAnsi="Times New Roman" w:cs="Times New Roman"/>
        </w:rPr>
        <w:t>distance or</w:t>
      </w:r>
      <w:r w:rsidRPr="0032368F">
        <w:rPr>
          <w:rFonts w:ascii="Times New Roman" w:hAnsi="Times New Roman" w:cs="Times New Roman"/>
        </w:rPr>
        <w:t xml:space="preserve"> purchase the product to depict closeness or admiration. The research also shows that large and medium-sized companies are relying on celebrities because they can be a stronger force in influencing consumer preference than regular endorsers (</w:t>
      </w:r>
      <w:proofErr w:type="spellStart"/>
      <w:r w:rsidRPr="0032368F">
        <w:rPr>
          <w:rFonts w:ascii="Times New Roman" w:hAnsi="Times New Roman" w:cs="Times New Roman"/>
        </w:rPr>
        <w:t>Nzuva</w:t>
      </w:r>
      <w:proofErr w:type="spellEnd"/>
      <w:r w:rsidRPr="0032368F">
        <w:rPr>
          <w:rFonts w:ascii="Times New Roman" w:hAnsi="Times New Roman" w:cs="Times New Roman"/>
        </w:rPr>
        <w:t>, 2021, p.11). This is especially present for younger consumers, where they curate their own identity based on admired public figures. These psychological influencers support why celebrity endorsement is still effective, even with alternative avenues for marketing evolving.</w:t>
      </w:r>
    </w:p>
    <w:p w14:paraId="2FC05955" w14:textId="5EA3097B" w:rsidR="0032368F" w:rsidRPr="0032368F" w:rsidRDefault="0032368F" w:rsidP="0032368F">
      <w:pPr>
        <w:spacing w:line="480" w:lineRule="auto"/>
        <w:jc w:val="both"/>
        <w:rPr>
          <w:rFonts w:ascii="Times New Roman" w:hAnsi="Times New Roman" w:cs="Times New Roman"/>
        </w:rPr>
      </w:pPr>
      <w:r w:rsidRPr="0032368F">
        <w:rPr>
          <w:rFonts w:ascii="Times New Roman" w:hAnsi="Times New Roman" w:cs="Times New Roman"/>
        </w:rPr>
        <w:t>In combining these arguments with modern marketing practice, it puts forward the point that celebrity endorsement still has value when followed by strategic planning. Companies must seek to partner with a celebrity whose image is congruent with the product or target audience. When a celebrity is a strong fit for endorsement to the product’s identity or purpose, the likelihood of endorsement effectiveness increases (Knoll and Matthes, 2017, p.62). An endorsement of a fitness product, for example, is stronger when a well-known athlete endorses that product as opposed to a musician who provides little or no experience with physical training. There is further impact of endorsement value when combined with an alternative strategy in combination with a digital marketing strategy, there is further reinforcement and significance. Celebrities notably have value as an endorsement, but it should be a component of marketing strategies that incorporate digital marketing tools such as social media campaigns and electronic word of mouth. Research has shown that using endorsements is most effective when it relies on interactive digital strategies that increase the presence and engagement of consumers (Purwanto and Praditya, 2024, p.9). The argument illustrates the way businesses can benefit from using endorsement rather than simply relying on the draw of the celebrity.</w:t>
      </w:r>
    </w:p>
    <w:p w14:paraId="012FDE76" w14:textId="77777777" w:rsidR="0032368F" w:rsidRPr="0032368F" w:rsidRDefault="0032368F" w:rsidP="0032368F">
      <w:pPr>
        <w:spacing w:line="480" w:lineRule="auto"/>
        <w:jc w:val="both"/>
        <w:rPr>
          <w:rFonts w:ascii="Times New Roman" w:hAnsi="Times New Roman" w:cs="Times New Roman"/>
        </w:rPr>
      </w:pPr>
    </w:p>
    <w:p w14:paraId="4551B879" w14:textId="77777777" w:rsidR="00BE1A24" w:rsidRDefault="0032368F" w:rsidP="0032368F">
      <w:pPr>
        <w:spacing w:line="480" w:lineRule="auto"/>
        <w:jc w:val="both"/>
        <w:rPr>
          <w:rFonts w:ascii="Times New Roman" w:hAnsi="Times New Roman" w:cs="Times New Roman"/>
        </w:rPr>
      </w:pPr>
      <w:r w:rsidRPr="0032368F">
        <w:rPr>
          <w:rFonts w:ascii="Times New Roman" w:hAnsi="Times New Roman" w:cs="Times New Roman"/>
        </w:rPr>
        <w:lastRenderedPageBreak/>
        <w:t>Although celebrity endorsement continues to be effective, a fully balanced argument can consider the limitations of celebrity endorsement as well. One of the limitations is the damage it causes to consumers when their celebrity is embroiled in scandals and controversy. Negative press will transfer to the brand, and that transfer will result in diminished trust to the consumers. The other limitation is that the costs of celebrity endorsements can put a financial burden on the company when the market is defined by small to medium enterprises. Research has shown that companies often misjudge the impact of the celebrity and fail to assess long-term return on investment (</w:t>
      </w:r>
      <w:proofErr w:type="spellStart"/>
      <w:r w:rsidRPr="0032368F">
        <w:rPr>
          <w:rFonts w:ascii="Times New Roman" w:hAnsi="Times New Roman" w:cs="Times New Roman"/>
        </w:rPr>
        <w:t>Nzuva</w:t>
      </w:r>
      <w:proofErr w:type="spellEnd"/>
      <w:r w:rsidRPr="0032368F">
        <w:rPr>
          <w:rFonts w:ascii="Times New Roman" w:hAnsi="Times New Roman" w:cs="Times New Roman"/>
        </w:rPr>
        <w:t>, 2021, p.132). There is evidence to suggest that not every celebrity endorsement is effective; an insufficient fit will eliminate creditability about the product, or confuse a consumer (</w:t>
      </w:r>
      <w:proofErr w:type="spellStart"/>
      <w:r w:rsidRPr="0032368F">
        <w:rPr>
          <w:rFonts w:ascii="Times New Roman" w:hAnsi="Times New Roman" w:cs="Times New Roman"/>
        </w:rPr>
        <w:t>Sliburyte</w:t>
      </w:r>
      <w:proofErr w:type="spellEnd"/>
      <w:r w:rsidRPr="0032368F">
        <w:rPr>
          <w:rFonts w:ascii="Times New Roman" w:hAnsi="Times New Roman" w:cs="Times New Roman"/>
        </w:rPr>
        <w:t>, 2009)</w:t>
      </w:r>
      <w:r w:rsidR="00BE1A24">
        <w:rPr>
          <w:rFonts w:ascii="Times New Roman" w:hAnsi="Times New Roman" w:cs="Times New Roman"/>
        </w:rPr>
        <w:t>.</w:t>
      </w:r>
      <w:r w:rsidRPr="0032368F">
        <w:rPr>
          <w:rFonts w:ascii="Times New Roman" w:hAnsi="Times New Roman" w:cs="Times New Roman"/>
        </w:rPr>
        <w:t xml:space="preserve"> These limitations illustrate the fact that endorsement is not a certain contributor to success, and it is a decision that needs to be evaluated and managed.</w:t>
      </w:r>
    </w:p>
    <w:p w14:paraId="0ADA6C8B" w14:textId="1771CE52" w:rsidR="0032368F" w:rsidRPr="0032368F" w:rsidRDefault="0032368F" w:rsidP="0032368F">
      <w:pPr>
        <w:spacing w:line="480" w:lineRule="auto"/>
        <w:jc w:val="both"/>
        <w:rPr>
          <w:rFonts w:ascii="Times New Roman" w:hAnsi="Times New Roman" w:cs="Times New Roman"/>
        </w:rPr>
      </w:pPr>
      <w:r w:rsidRPr="0032368F">
        <w:rPr>
          <w:rFonts w:ascii="Times New Roman" w:hAnsi="Times New Roman" w:cs="Times New Roman"/>
        </w:rPr>
        <w:t xml:space="preserve">In conclusion, celebrity endorsement remains an effective and usable strategy in the marketing of products. Celebrities provide an enhancement for credibility and influence consumer </w:t>
      </w:r>
      <w:r w:rsidR="00BE1A24" w:rsidRPr="0032368F">
        <w:rPr>
          <w:rFonts w:ascii="Times New Roman" w:hAnsi="Times New Roman" w:cs="Times New Roman"/>
        </w:rPr>
        <w:t>behaviour</w:t>
      </w:r>
      <w:r w:rsidRPr="0032368F">
        <w:rPr>
          <w:rFonts w:ascii="Times New Roman" w:hAnsi="Times New Roman" w:cs="Times New Roman"/>
        </w:rPr>
        <w:t xml:space="preserve"> through psychological and emotional strategies. When used well, strategically, and alongside selective modern tools of digital marketing, endorsement can certainly </w:t>
      </w:r>
      <w:r w:rsidR="00BE1A24" w:rsidRPr="0032368F">
        <w:rPr>
          <w:rFonts w:ascii="Times New Roman" w:hAnsi="Times New Roman" w:cs="Times New Roman"/>
        </w:rPr>
        <w:t>enhance</w:t>
      </w:r>
      <w:r w:rsidRPr="0032368F">
        <w:rPr>
          <w:rFonts w:ascii="Times New Roman" w:hAnsi="Times New Roman" w:cs="Times New Roman"/>
        </w:rPr>
        <w:t xml:space="preserve"> brand performance and competitive edge. However, it is also an approach that carries with it risks, juxtaposition about fit with the product overall, public appeal on behalf of the brand, the celebrity’s public image and financial costs. Ultimately, celebrity endorsement is a powerful tool, and many businesses see it as a necessary and current component of marketing strategies, while successful use depends on thoughtful application and responsibility.</w:t>
      </w:r>
    </w:p>
    <w:p w14:paraId="0C1DC5F2" w14:textId="77777777" w:rsidR="00463738" w:rsidRPr="0032368F" w:rsidRDefault="00463738" w:rsidP="0032368F">
      <w:pPr>
        <w:spacing w:line="480" w:lineRule="auto"/>
        <w:jc w:val="both"/>
        <w:rPr>
          <w:rFonts w:ascii="Times New Roman" w:hAnsi="Times New Roman" w:cs="Times New Roman"/>
        </w:rPr>
      </w:pPr>
    </w:p>
    <w:p w14:paraId="6D3F9054" w14:textId="77777777" w:rsidR="00463738" w:rsidRPr="0032368F" w:rsidRDefault="00463738" w:rsidP="0032368F">
      <w:pPr>
        <w:spacing w:line="480" w:lineRule="auto"/>
        <w:jc w:val="both"/>
        <w:rPr>
          <w:rFonts w:ascii="Times New Roman" w:hAnsi="Times New Roman" w:cs="Times New Roman"/>
        </w:rPr>
        <w:sectPr w:rsidR="00463738" w:rsidRPr="0032368F">
          <w:pgSz w:w="11906" w:h="16838"/>
          <w:pgMar w:top="1440" w:right="1440" w:bottom="1440" w:left="1440" w:header="708" w:footer="708" w:gutter="0"/>
          <w:cols w:space="708"/>
          <w:docGrid w:linePitch="360"/>
        </w:sectPr>
      </w:pPr>
    </w:p>
    <w:p w14:paraId="2769FA36" w14:textId="77777777" w:rsidR="00463738" w:rsidRPr="00BE1A24" w:rsidRDefault="00463738" w:rsidP="0032368F">
      <w:pPr>
        <w:pStyle w:val="Heading3"/>
        <w:spacing w:line="480" w:lineRule="auto"/>
        <w:jc w:val="both"/>
        <w:rPr>
          <w:rFonts w:ascii="Times New Roman" w:hAnsi="Times New Roman" w:cs="Times New Roman"/>
          <w:b/>
          <w:bCs/>
          <w:sz w:val="24"/>
          <w:szCs w:val="24"/>
        </w:rPr>
      </w:pPr>
      <w:r w:rsidRPr="00BE1A24">
        <w:rPr>
          <w:rFonts w:ascii="Times New Roman" w:hAnsi="Times New Roman" w:cs="Times New Roman"/>
          <w:b/>
          <w:bCs/>
          <w:sz w:val="24"/>
          <w:szCs w:val="24"/>
        </w:rPr>
        <w:lastRenderedPageBreak/>
        <w:t>Reference List</w:t>
      </w:r>
    </w:p>
    <w:p w14:paraId="4868E688" w14:textId="77777777" w:rsidR="00BE1A24" w:rsidRDefault="00BE1A24" w:rsidP="0032368F">
      <w:pPr>
        <w:spacing w:line="480" w:lineRule="auto"/>
        <w:jc w:val="both"/>
        <w:rPr>
          <w:rFonts w:ascii="Times New Roman" w:hAnsi="Times New Roman" w:cs="Times New Roman"/>
        </w:rPr>
      </w:pPr>
    </w:p>
    <w:p w14:paraId="3C03B0B8" w14:textId="48ED6064" w:rsidR="0032368F" w:rsidRPr="0032368F" w:rsidRDefault="0032368F" w:rsidP="0032368F">
      <w:pPr>
        <w:spacing w:line="480" w:lineRule="auto"/>
        <w:jc w:val="both"/>
        <w:rPr>
          <w:rFonts w:ascii="Times New Roman" w:hAnsi="Times New Roman" w:cs="Times New Roman"/>
        </w:rPr>
      </w:pPr>
      <w:proofErr w:type="spellStart"/>
      <w:r w:rsidRPr="0032368F">
        <w:rPr>
          <w:rFonts w:ascii="Times New Roman" w:hAnsi="Times New Roman" w:cs="Times New Roman"/>
        </w:rPr>
        <w:t>Firmanza</w:t>
      </w:r>
      <w:proofErr w:type="spellEnd"/>
      <w:r w:rsidRPr="0032368F">
        <w:rPr>
          <w:rFonts w:ascii="Times New Roman" w:hAnsi="Times New Roman" w:cs="Times New Roman"/>
        </w:rPr>
        <w:t xml:space="preserve">, M.H.D. and </w:t>
      </w:r>
      <w:proofErr w:type="spellStart"/>
      <w:r w:rsidRPr="0032368F">
        <w:rPr>
          <w:rFonts w:ascii="Times New Roman" w:hAnsi="Times New Roman" w:cs="Times New Roman"/>
        </w:rPr>
        <w:t>Artanti</w:t>
      </w:r>
      <w:proofErr w:type="spellEnd"/>
      <w:r w:rsidRPr="0032368F">
        <w:rPr>
          <w:rFonts w:ascii="Times New Roman" w:hAnsi="Times New Roman" w:cs="Times New Roman"/>
        </w:rPr>
        <w:t xml:space="preserve">, Y., 2022. Online buying intentions of </w:t>
      </w:r>
      <w:r w:rsidR="00BE1A24" w:rsidRPr="0032368F">
        <w:rPr>
          <w:rFonts w:ascii="Times New Roman" w:hAnsi="Times New Roman" w:cs="Times New Roman"/>
        </w:rPr>
        <w:t>Shopee</w:t>
      </w:r>
      <w:r w:rsidRPr="0032368F">
        <w:rPr>
          <w:rFonts w:ascii="Times New Roman" w:hAnsi="Times New Roman" w:cs="Times New Roman"/>
        </w:rPr>
        <w:t xml:space="preserve"> consumers: the influence of celebrity endorsement, social media marketing, and brand image. </w:t>
      </w:r>
      <w:proofErr w:type="spellStart"/>
      <w:r w:rsidRPr="00BE1A24">
        <w:rPr>
          <w:rFonts w:ascii="Times New Roman" w:hAnsi="Times New Roman" w:cs="Times New Roman"/>
          <w:i/>
          <w:iCs/>
        </w:rPr>
        <w:t>Jurnal</w:t>
      </w:r>
      <w:proofErr w:type="spellEnd"/>
      <w:r w:rsidRPr="00BE1A24">
        <w:rPr>
          <w:rFonts w:ascii="Times New Roman" w:hAnsi="Times New Roman" w:cs="Times New Roman"/>
          <w:i/>
          <w:iCs/>
        </w:rPr>
        <w:t xml:space="preserve"> </w:t>
      </w:r>
      <w:proofErr w:type="spellStart"/>
      <w:r w:rsidRPr="00BE1A24">
        <w:rPr>
          <w:rFonts w:ascii="Times New Roman" w:hAnsi="Times New Roman" w:cs="Times New Roman"/>
          <w:i/>
          <w:iCs/>
        </w:rPr>
        <w:t>Manajemen</w:t>
      </w:r>
      <w:proofErr w:type="spellEnd"/>
      <w:r w:rsidRPr="00BE1A24">
        <w:rPr>
          <w:rFonts w:ascii="Times New Roman" w:hAnsi="Times New Roman" w:cs="Times New Roman"/>
          <w:i/>
          <w:iCs/>
        </w:rPr>
        <w:t xml:space="preserve"> </w:t>
      </w:r>
      <w:proofErr w:type="spellStart"/>
      <w:r w:rsidRPr="00BE1A24">
        <w:rPr>
          <w:rFonts w:ascii="Times New Roman" w:hAnsi="Times New Roman" w:cs="Times New Roman"/>
          <w:i/>
          <w:iCs/>
        </w:rPr>
        <w:t>Pemasaran</w:t>
      </w:r>
      <w:proofErr w:type="spellEnd"/>
      <w:r w:rsidRPr="00BE1A24">
        <w:rPr>
          <w:rFonts w:ascii="Times New Roman" w:hAnsi="Times New Roman" w:cs="Times New Roman"/>
          <w:i/>
          <w:iCs/>
        </w:rPr>
        <w:t>,</w:t>
      </w:r>
      <w:r w:rsidRPr="0032368F">
        <w:rPr>
          <w:rFonts w:ascii="Times New Roman" w:hAnsi="Times New Roman" w:cs="Times New Roman"/>
        </w:rPr>
        <w:t xml:space="preserve"> 16(2), pp.87–95.</w:t>
      </w:r>
    </w:p>
    <w:p w14:paraId="221DA6F4" w14:textId="77777777" w:rsidR="0032368F" w:rsidRPr="0032368F" w:rsidRDefault="0032368F" w:rsidP="0032368F">
      <w:pPr>
        <w:spacing w:line="480" w:lineRule="auto"/>
        <w:jc w:val="both"/>
        <w:rPr>
          <w:rFonts w:ascii="Times New Roman" w:hAnsi="Times New Roman" w:cs="Times New Roman"/>
        </w:rPr>
      </w:pPr>
      <w:r w:rsidRPr="0032368F">
        <w:rPr>
          <w:rFonts w:ascii="Times New Roman" w:hAnsi="Times New Roman" w:cs="Times New Roman"/>
        </w:rPr>
        <w:t xml:space="preserve">Knoll, J. and Matthes, J., 2017. The effectiveness of celebrity endorsements: a meta-analysis. </w:t>
      </w:r>
      <w:r w:rsidRPr="00BE1A24">
        <w:rPr>
          <w:rFonts w:ascii="Times New Roman" w:hAnsi="Times New Roman" w:cs="Times New Roman"/>
          <w:i/>
          <w:iCs/>
        </w:rPr>
        <w:t>Journal of the Academy of Marketing Science,</w:t>
      </w:r>
      <w:r w:rsidRPr="0032368F">
        <w:rPr>
          <w:rFonts w:ascii="Times New Roman" w:hAnsi="Times New Roman" w:cs="Times New Roman"/>
        </w:rPr>
        <w:t xml:space="preserve"> 45(1), pp.55–75.</w:t>
      </w:r>
    </w:p>
    <w:p w14:paraId="557F3C91" w14:textId="77777777" w:rsidR="0032368F" w:rsidRPr="0032368F" w:rsidRDefault="0032368F" w:rsidP="0032368F">
      <w:pPr>
        <w:spacing w:line="480" w:lineRule="auto"/>
        <w:jc w:val="both"/>
        <w:rPr>
          <w:rFonts w:ascii="Times New Roman" w:hAnsi="Times New Roman" w:cs="Times New Roman"/>
        </w:rPr>
      </w:pPr>
      <w:proofErr w:type="spellStart"/>
      <w:r w:rsidRPr="0032368F">
        <w:rPr>
          <w:rFonts w:ascii="Times New Roman" w:hAnsi="Times New Roman" w:cs="Times New Roman"/>
        </w:rPr>
        <w:t>Nzuva</w:t>
      </w:r>
      <w:proofErr w:type="spellEnd"/>
      <w:r w:rsidRPr="0032368F">
        <w:rPr>
          <w:rFonts w:ascii="Times New Roman" w:hAnsi="Times New Roman" w:cs="Times New Roman"/>
        </w:rPr>
        <w:t xml:space="preserve">, S.M., 2021. Celebrity endorsement: Is it still useful as a strategic marketing tool? A focus on medium and large-size enterprises. </w:t>
      </w:r>
      <w:r w:rsidRPr="00BE1A24">
        <w:rPr>
          <w:rFonts w:ascii="Times New Roman" w:hAnsi="Times New Roman" w:cs="Times New Roman"/>
          <w:i/>
          <w:iCs/>
        </w:rPr>
        <w:t>International Journal of Economics and Management Studies,</w:t>
      </w:r>
      <w:r w:rsidRPr="0032368F">
        <w:rPr>
          <w:rFonts w:ascii="Times New Roman" w:hAnsi="Times New Roman" w:cs="Times New Roman"/>
        </w:rPr>
        <w:t xml:space="preserve"> 8(5), pp.10–14.</w:t>
      </w:r>
    </w:p>
    <w:p w14:paraId="6D3C353A" w14:textId="77777777" w:rsidR="0032368F" w:rsidRPr="0032368F" w:rsidRDefault="0032368F" w:rsidP="0032368F">
      <w:pPr>
        <w:spacing w:line="480" w:lineRule="auto"/>
        <w:jc w:val="both"/>
        <w:rPr>
          <w:rFonts w:ascii="Times New Roman" w:hAnsi="Times New Roman" w:cs="Times New Roman"/>
        </w:rPr>
      </w:pPr>
      <w:r w:rsidRPr="0032368F">
        <w:rPr>
          <w:rFonts w:ascii="Times New Roman" w:hAnsi="Times New Roman" w:cs="Times New Roman"/>
        </w:rPr>
        <w:t xml:space="preserve">Purwanto, A. and Praditya, R.A., 2024. </w:t>
      </w:r>
      <w:r w:rsidRPr="00BE1A24">
        <w:rPr>
          <w:rFonts w:ascii="Times New Roman" w:hAnsi="Times New Roman" w:cs="Times New Roman"/>
          <w:i/>
          <w:iCs/>
        </w:rPr>
        <w:t>The Role of Celebrity Endorsements, Electronic Word of Mouth, and Product Placement on Purchasing Decisions</w:t>
      </w:r>
      <w:r w:rsidRPr="0032368F">
        <w:rPr>
          <w:rFonts w:ascii="Times New Roman" w:hAnsi="Times New Roman" w:cs="Times New Roman"/>
        </w:rPr>
        <w:t>. PROFESOR: Professional Education Studies and Operations Research, 1(01), pp.6–10.</w:t>
      </w:r>
    </w:p>
    <w:p w14:paraId="68D3E525" w14:textId="77777777" w:rsidR="0032368F" w:rsidRPr="0032368F" w:rsidRDefault="0032368F" w:rsidP="0032368F">
      <w:pPr>
        <w:spacing w:line="480" w:lineRule="auto"/>
        <w:jc w:val="both"/>
        <w:rPr>
          <w:rFonts w:ascii="Times New Roman" w:hAnsi="Times New Roman" w:cs="Times New Roman"/>
        </w:rPr>
      </w:pPr>
      <w:proofErr w:type="spellStart"/>
      <w:r w:rsidRPr="0032368F">
        <w:rPr>
          <w:rFonts w:ascii="Times New Roman" w:hAnsi="Times New Roman" w:cs="Times New Roman"/>
        </w:rPr>
        <w:t>Sliburyte</w:t>
      </w:r>
      <w:proofErr w:type="spellEnd"/>
      <w:r w:rsidRPr="0032368F">
        <w:rPr>
          <w:rFonts w:ascii="Times New Roman" w:hAnsi="Times New Roman" w:cs="Times New Roman"/>
        </w:rPr>
        <w:t xml:space="preserve">, L., 2009. How celebrities can be used in advertising to the best advantage. </w:t>
      </w:r>
      <w:r w:rsidRPr="00BE1A24">
        <w:rPr>
          <w:rFonts w:ascii="Times New Roman" w:hAnsi="Times New Roman" w:cs="Times New Roman"/>
          <w:i/>
          <w:iCs/>
        </w:rPr>
        <w:t>World Academy of Science, Engineering and Technology,</w:t>
      </w:r>
      <w:r w:rsidRPr="0032368F">
        <w:rPr>
          <w:rFonts w:ascii="Times New Roman" w:hAnsi="Times New Roman" w:cs="Times New Roman"/>
        </w:rPr>
        <w:t xml:space="preserve"> 58(1), pp.934–939.</w:t>
      </w:r>
    </w:p>
    <w:p w14:paraId="2E0DD630" w14:textId="49308BEB" w:rsidR="0032368F" w:rsidRPr="0032368F" w:rsidRDefault="0032368F" w:rsidP="0032368F">
      <w:pPr>
        <w:spacing w:line="480" w:lineRule="auto"/>
        <w:jc w:val="both"/>
        <w:rPr>
          <w:rFonts w:ascii="Times New Roman" w:hAnsi="Times New Roman" w:cs="Times New Roman"/>
        </w:rPr>
        <w:sectPr w:rsidR="0032368F" w:rsidRPr="0032368F">
          <w:pgSz w:w="11906" w:h="16838"/>
          <w:pgMar w:top="1440" w:right="1440" w:bottom="1440" w:left="1440" w:header="708" w:footer="708" w:gutter="0"/>
          <w:cols w:space="708"/>
          <w:docGrid w:linePitch="360"/>
        </w:sectPr>
      </w:pPr>
      <w:r w:rsidRPr="0032368F">
        <w:rPr>
          <w:rFonts w:ascii="Times New Roman" w:hAnsi="Times New Roman" w:cs="Times New Roman"/>
        </w:rPr>
        <w:t xml:space="preserve">Wang, S. and Liu, M.T., 2023. Celebrity endorsement in marketing from 1960 to 2021: a bibliometric review and future agenda. </w:t>
      </w:r>
      <w:r w:rsidRPr="00BE1A24">
        <w:rPr>
          <w:rFonts w:ascii="Times New Roman" w:hAnsi="Times New Roman" w:cs="Times New Roman"/>
          <w:i/>
          <w:iCs/>
        </w:rPr>
        <w:t>Asia Pacific Journal of Marketing and Logistics</w:t>
      </w:r>
      <w:r w:rsidRPr="0032368F">
        <w:rPr>
          <w:rFonts w:ascii="Times New Roman" w:hAnsi="Times New Roman" w:cs="Times New Roman"/>
        </w:rPr>
        <w:t>, 35(4), pp.849–873.</w:t>
      </w:r>
    </w:p>
    <w:p w14:paraId="0ADC06E9" w14:textId="4B8298C9" w:rsidR="00E10797" w:rsidRPr="00BE1A24" w:rsidRDefault="00463738" w:rsidP="00463738">
      <w:pPr>
        <w:pStyle w:val="Heading2"/>
        <w:rPr>
          <w:rFonts w:ascii="Times New Roman" w:hAnsi="Times New Roman" w:cs="Times New Roman"/>
          <w:b/>
          <w:bCs/>
          <w:sz w:val="24"/>
          <w:szCs w:val="24"/>
        </w:rPr>
      </w:pPr>
      <w:bookmarkStart w:id="2" w:name="_Toc211416046"/>
      <w:r w:rsidRPr="00BE1A24">
        <w:rPr>
          <w:rFonts w:ascii="Times New Roman" w:hAnsi="Times New Roman" w:cs="Times New Roman"/>
          <w:b/>
          <w:bCs/>
          <w:sz w:val="24"/>
          <w:szCs w:val="24"/>
        </w:rPr>
        <w:lastRenderedPageBreak/>
        <w:t>Task 3 – Presentation</w:t>
      </w:r>
      <w:bookmarkEnd w:id="2"/>
    </w:p>
    <w:p w14:paraId="56128CA6" w14:textId="77777777" w:rsidR="00463738" w:rsidRDefault="00463738" w:rsidP="00463738"/>
    <w:p w14:paraId="5144E418" w14:textId="77777777" w:rsidR="000C541C" w:rsidRDefault="000C541C" w:rsidP="00DD5969">
      <w:pPr>
        <w:rPr>
          <w:sz w:val="16"/>
          <w:szCs w:val="16"/>
        </w:rPr>
      </w:pPr>
    </w:p>
    <w:p w14:paraId="2AE1CF9A" w14:textId="56866060" w:rsidR="000C541C" w:rsidRDefault="00BE1A24" w:rsidP="00DD5969">
      <w:pPr>
        <w:rPr>
          <w:sz w:val="16"/>
          <w:szCs w:val="16"/>
        </w:rPr>
      </w:pPr>
      <w:r>
        <w:rPr>
          <w:noProof/>
        </w:rPr>
        <w:drawing>
          <wp:inline distT="0" distB="0" distL="0" distR="0" wp14:anchorId="7C2C1B96" wp14:editId="39FEC2F5">
            <wp:extent cx="5731510" cy="3223895"/>
            <wp:effectExtent l="0" t="0" r="2540" b="0"/>
            <wp:docPr id="11129638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96383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513A387" w14:textId="77777777" w:rsidR="00BE1A24" w:rsidRDefault="00BE1A24" w:rsidP="00DD5969">
      <w:pPr>
        <w:rPr>
          <w:sz w:val="16"/>
          <w:szCs w:val="16"/>
        </w:rPr>
      </w:pPr>
    </w:p>
    <w:p w14:paraId="2712789B" w14:textId="77777777" w:rsidR="00BE1A24" w:rsidRDefault="00BE1A24" w:rsidP="00DD5969">
      <w:pPr>
        <w:rPr>
          <w:sz w:val="16"/>
          <w:szCs w:val="16"/>
        </w:rPr>
      </w:pPr>
    </w:p>
    <w:p w14:paraId="255E779B" w14:textId="77777777" w:rsidR="00BE1A24" w:rsidRDefault="00BE1A24" w:rsidP="00DD5969">
      <w:pPr>
        <w:rPr>
          <w:sz w:val="16"/>
          <w:szCs w:val="16"/>
        </w:rPr>
      </w:pPr>
    </w:p>
    <w:p w14:paraId="2DED5058" w14:textId="718A77D6" w:rsidR="00BE1A24" w:rsidRDefault="00BE1A24" w:rsidP="00DD5969">
      <w:pPr>
        <w:rPr>
          <w:sz w:val="16"/>
          <w:szCs w:val="16"/>
        </w:rPr>
      </w:pPr>
      <w:r>
        <w:rPr>
          <w:noProof/>
          <w:sz w:val="16"/>
          <w:szCs w:val="16"/>
        </w:rPr>
        <w:drawing>
          <wp:inline distT="0" distB="0" distL="0" distR="0" wp14:anchorId="687B7A68" wp14:editId="25E71199">
            <wp:extent cx="6096635" cy="3429000"/>
            <wp:effectExtent l="0" t="0" r="0" b="0"/>
            <wp:docPr id="307140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197C20" w14:textId="77777777" w:rsidR="00BE1A24" w:rsidRDefault="00BE1A24" w:rsidP="00DD5969">
      <w:pPr>
        <w:rPr>
          <w:sz w:val="16"/>
          <w:szCs w:val="16"/>
        </w:rPr>
      </w:pPr>
    </w:p>
    <w:p w14:paraId="5A215018" w14:textId="77777777" w:rsidR="00BE1A24" w:rsidRDefault="00BE1A24" w:rsidP="00DD5969">
      <w:pPr>
        <w:rPr>
          <w:sz w:val="16"/>
          <w:szCs w:val="16"/>
        </w:rPr>
      </w:pPr>
    </w:p>
    <w:p w14:paraId="6F955EB8" w14:textId="2FF219DB" w:rsidR="00BE1A24" w:rsidRDefault="00BE1A24" w:rsidP="00DD5969">
      <w:pPr>
        <w:rPr>
          <w:sz w:val="16"/>
          <w:szCs w:val="16"/>
        </w:rPr>
      </w:pPr>
      <w:r>
        <w:rPr>
          <w:noProof/>
          <w:sz w:val="16"/>
          <w:szCs w:val="16"/>
        </w:rPr>
        <w:lastRenderedPageBreak/>
        <w:drawing>
          <wp:inline distT="0" distB="0" distL="0" distR="0" wp14:anchorId="68C51EFB" wp14:editId="41D1BA5B">
            <wp:extent cx="6096635" cy="3429000"/>
            <wp:effectExtent l="0" t="0" r="0" b="0"/>
            <wp:docPr id="5089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14D3B63" w14:textId="77777777" w:rsidR="00BE1A24" w:rsidRDefault="00BE1A24" w:rsidP="00DD5969">
      <w:pPr>
        <w:rPr>
          <w:sz w:val="16"/>
          <w:szCs w:val="16"/>
        </w:rPr>
      </w:pPr>
    </w:p>
    <w:p w14:paraId="3CAC15EF" w14:textId="77777777" w:rsidR="00BE1A24" w:rsidRDefault="00BE1A24" w:rsidP="00DD5969">
      <w:pPr>
        <w:rPr>
          <w:sz w:val="16"/>
          <w:szCs w:val="16"/>
        </w:rPr>
      </w:pPr>
    </w:p>
    <w:p w14:paraId="0F34A45B" w14:textId="77777777" w:rsidR="00BE1A24" w:rsidRDefault="00BE1A24" w:rsidP="00DD5969">
      <w:pPr>
        <w:rPr>
          <w:sz w:val="16"/>
          <w:szCs w:val="16"/>
        </w:rPr>
      </w:pPr>
    </w:p>
    <w:p w14:paraId="05863F74" w14:textId="5D87730B" w:rsidR="00BE1A24" w:rsidRDefault="00BE1A24" w:rsidP="00DD5969">
      <w:pPr>
        <w:rPr>
          <w:sz w:val="16"/>
          <w:szCs w:val="16"/>
        </w:rPr>
      </w:pPr>
      <w:r>
        <w:rPr>
          <w:noProof/>
          <w:sz w:val="16"/>
          <w:szCs w:val="16"/>
        </w:rPr>
        <w:drawing>
          <wp:inline distT="0" distB="0" distL="0" distR="0" wp14:anchorId="11CE3A09" wp14:editId="77D858C0">
            <wp:extent cx="6096635" cy="3429000"/>
            <wp:effectExtent l="0" t="0" r="0" b="0"/>
            <wp:docPr id="2199417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13FAAA6" w14:textId="77777777" w:rsidR="00BE1A24" w:rsidRPr="00B103B9" w:rsidRDefault="00BE1A24" w:rsidP="00DD5969">
      <w:pPr>
        <w:rPr>
          <w:sz w:val="16"/>
          <w:szCs w:val="16"/>
        </w:rPr>
      </w:pPr>
    </w:p>
    <w:sectPr w:rsidR="00BE1A24"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2368F"/>
    <w:rsid w:val="003341DF"/>
    <w:rsid w:val="00347EA1"/>
    <w:rsid w:val="00382546"/>
    <w:rsid w:val="003A4B66"/>
    <w:rsid w:val="003A709B"/>
    <w:rsid w:val="003D223A"/>
    <w:rsid w:val="00417AB6"/>
    <w:rsid w:val="00463738"/>
    <w:rsid w:val="004800DF"/>
    <w:rsid w:val="004B31F1"/>
    <w:rsid w:val="004D474C"/>
    <w:rsid w:val="0053246E"/>
    <w:rsid w:val="00536CFB"/>
    <w:rsid w:val="00543F5E"/>
    <w:rsid w:val="00584970"/>
    <w:rsid w:val="005913FB"/>
    <w:rsid w:val="005B783A"/>
    <w:rsid w:val="005F42D0"/>
    <w:rsid w:val="005F7C42"/>
    <w:rsid w:val="0062310A"/>
    <w:rsid w:val="00664B16"/>
    <w:rsid w:val="006B0583"/>
    <w:rsid w:val="006B52C3"/>
    <w:rsid w:val="007203C3"/>
    <w:rsid w:val="007352C0"/>
    <w:rsid w:val="00743752"/>
    <w:rsid w:val="007D3AE1"/>
    <w:rsid w:val="007D777F"/>
    <w:rsid w:val="007E01E0"/>
    <w:rsid w:val="00803155"/>
    <w:rsid w:val="00840BEE"/>
    <w:rsid w:val="00851EDB"/>
    <w:rsid w:val="008D62EF"/>
    <w:rsid w:val="008D7180"/>
    <w:rsid w:val="008F1086"/>
    <w:rsid w:val="00904F69"/>
    <w:rsid w:val="009060A0"/>
    <w:rsid w:val="0091355A"/>
    <w:rsid w:val="00917008"/>
    <w:rsid w:val="00935B8D"/>
    <w:rsid w:val="00975B57"/>
    <w:rsid w:val="009B164A"/>
    <w:rsid w:val="00A15883"/>
    <w:rsid w:val="00A23D6E"/>
    <w:rsid w:val="00A476E3"/>
    <w:rsid w:val="00AD7313"/>
    <w:rsid w:val="00AE2AA9"/>
    <w:rsid w:val="00AE3307"/>
    <w:rsid w:val="00AF66E7"/>
    <w:rsid w:val="00B028A8"/>
    <w:rsid w:val="00B103B9"/>
    <w:rsid w:val="00B42784"/>
    <w:rsid w:val="00B51B61"/>
    <w:rsid w:val="00B724BB"/>
    <w:rsid w:val="00BE1A24"/>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0FB23F1"/>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2174</Words>
  <Characters>12398</Characters>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2025-11-25T13:03:00Z</dcterms:created>
  <dcterms:modified xsi:type="dcterms:W3CDTF">2025-11-25T13:03:00Z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