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B4309" w14:textId="77777777" w:rsidR="00425BE9" w:rsidRPr="00425BE9" w:rsidRDefault="00425BE9" w:rsidP="00425BE9">
      <w:pPr>
        <w:rPr>
          <w:b/>
          <w:bCs/>
        </w:rPr>
      </w:pPr>
      <w:r w:rsidRPr="00425BE9">
        <w:rPr>
          <w:b/>
          <w:bCs/>
        </w:rPr>
        <w:t>Strengths and Weaknesses</w:t>
      </w:r>
    </w:p>
    <w:p w14:paraId="09879953" w14:textId="77777777" w:rsidR="00425BE9" w:rsidRPr="00425BE9" w:rsidRDefault="00425BE9" w:rsidP="00425BE9">
      <w:r w:rsidRPr="00425BE9">
        <w:rPr>
          <w:b/>
          <w:bCs/>
        </w:rPr>
        <w:t>Strengths:</w:t>
      </w:r>
    </w:p>
    <w:p w14:paraId="3211ABBE" w14:textId="77777777" w:rsidR="00425BE9" w:rsidRPr="00425BE9" w:rsidRDefault="00425BE9" w:rsidP="00425BE9">
      <w:pPr>
        <w:numPr>
          <w:ilvl w:val="0"/>
          <w:numId w:val="1"/>
        </w:numPr>
      </w:pPr>
      <w:r w:rsidRPr="00425BE9">
        <w:rPr>
          <w:b/>
          <w:bCs/>
        </w:rPr>
        <w:t>Strong Profitability &amp; Efficiency:</w:t>
      </w:r>
      <w:r w:rsidRPr="00425BE9">
        <w:t xml:space="preserve"> Marriott demonstrates a superior ability to generate profit from its assets when compared to Hilton, as seen in its higher </w:t>
      </w:r>
      <w:proofErr w:type="gramStart"/>
      <w:r w:rsidRPr="00425BE9">
        <w:t>ROA .</w:t>
      </w:r>
      <w:proofErr w:type="gramEnd"/>
      <w:r w:rsidRPr="00425BE9">
        <w:t xml:space="preserve"> This indicates strong operational efficiency.</w:t>
      </w:r>
    </w:p>
    <w:p w14:paraId="6AF66067" w14:textId="77777777" w:rsidR="00425BE9" w:rsidRPr="00425BE9" w:rsidRDefault="00425BE9" w:rsidP="00425BE9">
      <w:pPr>
        <w:numPr>
          <w:ilvl w:val="0"/>
          <w:numId w:val="1"/>
        </w:numPr>
      </w:pPr>
      <w:r w:rsidRPr="00425BE9">
        <w:rPr>
          <w:b/>
          <w:bCs/>
        </w:rPr>
        <w:t>Attractive Valuation:</w:t>
      </w:r>
      <w:r w:rsidRPr="00425BE9">
        <w:t xml:space="preserve"> With a P/E ratio below both Hilton and IHG, Marriott may be perceived as a more reasonably valued investment relative to its current </w:t>
      </w:r>
      <w:proofErr w:type="gramStart"/>
      <w:r w:rsidRPr="00425BE9">
        <w:t>earnings .</w:t>
      </w:r>
      <w:proofErr w:type="gramEnd"/>
    </w:p>
    <w:p w14:paraId="08DD3B18" w14:textId="77777777" w:rsidR="00425BE9" w:rsidRPr="00425BE9" w:rsidRDefault="00425BE9" w:rsidP="00425BE9">
      <w:pPr>
        <w:numPr>
          <w:ilvl w:val="0"/>
          <w:numId w:val="1"/>
        </w:numPr>
      </w:pPr>
      <w:r w:rsidRPr="00425BE9">
        <w:rPr>
          <w:b/>
          <w:bCs/>
        </w:rPr>
        <w:t>Market Leadership:</w:t>
      </w:r>
      <w:r w:rsidRPr="00425BE9">
        <w:t xml:space="preserve"> Marriott is the world's largest hotelier and possesses a significant and valuable loyalty program, which provides a strong competitive </w:t>
      </w:r>
      <w:proofErr w:type="gramStart"/>
      <w:r w:rsidRPr="00425BE9">
        <w:t>advantage .</w:t>
      </w:r>
      <w:proofErr w:type="gramEnd"/>
    </w:p>
    <w:p w14:paraId="2A30BBF2" w14:textId="77777777" w:rsidR="00425BE9" w:rsidRPr="00425BE9" w:rsidRDefault="00425BE9" w:rsidP="00425BE9">
      <w:r w:rsidRPr="00425BE9">
        <w:rPr>
          <w:b/>
          <w:bCs/>
        </w:rPr>
        <w:t>Weaknesses:</w:t>
      </w:r>
    </w:p>
    <w:p w14:paraId="2AA6FD8B" w14:textId="77777777" w:rsidR="00425BE9" w:rsidRPr="00425BE9" w:rsidRDefault="00425BE9" w:rsidP="00425BE9">
      <w:pPr>
        <w:numPr>
          <w:ilvl w:val="0"/>
          <w:numId w:val="2"/>
        </w:numPr>
      </w:pPr>
      <w:r w:rsidRPr="00425BE9">
        <w:rPr>
          <w:b/>
          <w:bCs/>
        </w:rPr>
        <w:t>Negative Equity:</w:t>
      </w:r>
      <w:r w:rsidRPr="00425BE9">
        <w:t xml:space="preserve"> Like Hilton and IHG, Marriott's ROE is negative due to its aggressive share repurchase program, which has depleted its equity </w:t>
      </w:r>
      <w:proofErr w:type="gramStart"/>
      <w:r w:rsidRPr="00425BE9">
        <w:t>base .</w:t>
      </w:r>
      <w:proofErr w:type="gramEnd"/>
      <w:r w:rsidRPr="00425BE9">
        <w:t xml:space="preserve"> This is a structural issue in the industry rather than a reflection of poor operating performance.</w:t>
      </w:r>
    </w:p>
    <w:p w14:paraId="63599409" w14:textId="77777777" w:rsidR="00425BE9" w:rsidRPr="00425BE9" w:rsidRDefault="00425BE9" w:rsidP="00425BE9">
      <w:pPr>
        <w:numPr>
          <w:ilvl w:val="0"/>
          <w:numId w:val="2"/>
        </w:numPr>
      </w:pPr>
      <w:r w:rsidRPr="00425BE9">
        <w:rPr>
          <w:b/>
          <w:bCs/>
        </w:rPr>
        <w:t>Lower Liquidity than Peers:</w:t>
      </w:r>
      <w:r w:rsidRPr="00425BE9">
        <w:t xml:space="preserve"> Marriott's operating cash flow ratio is significantly lower than IHG's, which might indicate a weaker ability to cover short-term liabilities with cash generated from </w:t>
      </w:r>
      <w:proofErr w:type="gramStart"/>
      <w:r w:rsidRPr="00425BE9">
        <w:t>operations .</w:t>
      </w:r>
      <w:proofErr w:type="gramEnd"/>
    </w:p>
    <w:p w14:paraId="7E91159A" w14:textId="77777777" w:rsidR="00425BE9" w:rsidRPr="00425BE9" w:rsidRDefault="00425BE9" w:rsidP="00425BE9">
      <w:pPr>
        <w:numPr>
          <w:ilvl w:val="0"/>
          <w:numId w:val="2"/>
        </w:numPr>
      </w:pPr>
      <w:r w:rsidRPr="00425BE9">
        <w:rPr>
          <w:b/>
          <w:bCs/>
        </w:rPr>
        <w:t>Comparatively Lower Net Profit Margin:</w:t>
      </w:r>
      <w:r w:rsidRPr="00425BE9">
        <w:t xml:space="preserve"> While Marriott's net profit margin is strong and above the industry average, it falls below that of InterContinental Hotels </w:t>
      </w:r>
      <w:proofErr w:type="gramStart"/>
      <w:r w:rsidRPr="00425BE9">
        <w:t>Group .</w:t>
      </w:r>
      <w:proofErr w:type="gramEnd"/>
    </w:p>
    <w:p w14:paraId="02185B63" w14:textId="77777777" w:rsidR="00B7115E" w:rsidRDefault="00B7115E"/>
    <w:sectPr w:rsidR="00B71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12AA5"/>
    <w:multiLevelType w:val="multilevel"/>
    <w:tmpl w:val="62C6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460DE2"/>
    <w:multiLevelType w:val="multilevel"/>
    <w:tmpl w:val="8802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1119940">
    <w:abstractNumId w:val="0"/>
  </w:num>
  <w:num w:numId="2" w16cid:durableId="1079909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BE9"/>
    <w:rsid w:val="00425BE9"/>
    <w:rsid w:val="00626BE4"/>
    <w:rsid w:val="00802BE9"/>
    <w:rsid w:val="008526A6"/>
    <w:rsid w:val="00B5358D"/>
    <w:rsid w:val="00B7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A1D46"/>
  <w15:chartTrackingRefBased/>
  <w15:docId w15:val="{3237E94F-F787-4C24-8BC7-860075DE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5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B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B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B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B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B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B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B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B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5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5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5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B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B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5B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B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vrutant solanki</dc:creator>
  <cp:keywords/>
  <dc:description/>
  <cp:lastModifiedBy>vrutant solanki</cp:lastModifiedBy>
  <cp:revision>1</cp:revision>
  <dcterms:created xsi:type="dcterms:W3CDTF">2026-08-07T10:48:00Z</dcterms:created>
  <dcterms:modified xsi:type="dcterms:W3CDTF">2026-08-07T10:50:00Z</dcterms:modified>
</cp:coreProperties>
</file>