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4AD5C" w14:textId="77777777" w:rsidR="005A1B72" w:rsidRDefault="005A1B72" w:rsidP="005A1B72">
      <w:pPr>
        <w:jc w:val="center"/>
        <w:rPr>
          <w:rFonts w:ascii="Arial" w:hAnsi="Arial" w:cs="Arial"/>
          <w:b/>
          <w:bCs/>
        </w:rPr>
      </w:pPr>
    </w:p>
    <w:p w14:paraId="398B8E2B" w14:textId="77777777" w:rsidR="005A1B72" w:rsidRDefault="005A1B72" w:rsidP="005A1B72">
      <w:pPr>
        <w:jc w:val="center"/>
        <w:rPr>
          <w:rFonts w:ascii="Arial" w:hAnsi="Arial" w:cs="Arial"/>
          <w:b/>
          <w:bCs/>
        </w:rPr>
      </w:pPr>
    </w:p>
    <w:p w14:paraId="39D9E91A" w14:textId="77777777" w:rsidR="005A1B72" w:rsidRDefault="005A1B72" w:rsidP="005A1B72">
      <w:pPr>
        <w:jc w:val="center"/>
        <w:rPr>
          <w:rFonts w:ascii="Arial" w:hAnsi="Arial" w:cs="Arial"/>
          <w:b/>
          <w:bCs/>
        </w:rPr>
      </w:pPr>
    </w:p>
    <w:p w14:paraId="77D07058" w14:textId="77777777" w:rsidR="005A1B72" w:rsidRPr="001A6FF3" w:rsidRDefault="005A1B72" w:rsidP="005A1B72">
      <w:pPr>
        <w:jc w:val="center"/>
        <w:rPr>
          <w:rFonts w:ascii="Arial" w:hAnsi="Arial" w:cs="Arial"/>
          <w:b/>
          <w:bCs/>
        </w:rPr>
      </w:pPr>
      <w:r w:rsidRPr="001A6FF3">
        <w:rPr>
          <w:rFonts w:ascii="Arial" w:hAnsi="Arial" w:cs="Arial"/>
          <w:b/>
          <w:bCs/>
        </w:rPr>
        <w:t>Student Learning Log</w:t>
      </w:r>
    </w:p>
    <w:p w14:paraId="1272E15F" w14:textId="77777777" w:rsidR="005A1B72" w:rsidRPr="001A6FF3" w:rsidRDefault="005A1B72" w:rsidP="005A1B72">
      <w:pPr>
        <w:jc w:val="center"/>
        <w:rPr>
          <w:rFonts w:ascii="Arial" w:hAnsi="Arial" w:cs="Arial"/>
          <w:b/>
          <w:bCs/>
        </w:rPr>
      </w:pPr>
      <w:r w:rsidRPr="001A6FF3">
        <w:rPr>
          <w:rFonts w:ascii="Arial" w:hAnsi="Arial" w:cs="Arial"/>
          <w:b/>
          <w:bCs/>
        </w:rPr>
        <w:t>Placement at IBIS Hotel, Shipley Bradford</w:t>
      </w:r>
    </w:p>
    <w:p w14:paraId="5C3CC7A9" w14:textId="77777777" w:rsidR="005A1B72" w:rsidRPr="001A6FF3" w:rsidRDefault="005A1B72" w:rsidP="005A1B72">
      <w:pPr>
        <w:spacing w:after="0" w:line="360" w:lineRule="auto"/>
        <w:rPr>
          <w:rFonts w:ascii="Arial" w:hAnsi="Arial" w:cs="Arial"/>
          <w:b/>
          <w:bCs/>
        </w:rPr>
      </w:pPr>
    </w:p>
    <w:p w14:paraId="22C4898B" w14:textId="77777777" w:rsidR="005A1B72" w:rsidRPr="001A6FF3" w:rsidRDefault="005A1B72" w:rsidP="005A1B72">
      <w:pPr>
        <w:spacing w:after="0" w:line="360" w:lineRule="auto"/>
        <w:rPr>
          <w:rFonts w:ascii="Arial" w:hAnsi="Arial" w:cs="Arial"/>
          <w:b/>
          <w:bCs/>
        </w:rPr>
      </w:pPr>
    </w:p>
    <w:p w14:paraId="68DD6998" w14:textId="77777777" w:rsidR="005A1B72" w:rsidRPr="001A6FF3" w:rsidRDefault="005A1B72" w:rsidP="005A1B72">
      <w:pPr>
        <w:spacing w:after="0" w:line="360" w:lineRule="auto"/>
        <w:rPr>
          <w:rFonts w:ascii="Arial" w:hAnsi="Arial" w:cs="Arial"/>
          <w:b/>
          <w:bCs/>
        </w:rPr>
      </w:pPr>
    </w:p>
    <w:p w14:paraId="1128CCBB" w14:textId="77777777" w:rsidR="005A1B72" w:rsidRPr="001A6FF3" w:rsidRDefault="005A1B72" w:rsidP="005A1B72">
      <w:pPr>
        <w:spacing w:after="0" w:line="360" w:lineRule="auto"/>
        <w:rPr>
          <w:rFonts w:ascii="Arial" w:hAnsi="Arial" w:cs="Arial"/>
          <w:b/>
          <w:bCs/>
        </w:rPr>
      </w:pPr>
      <w:r w:rsidRPr="001A6FF3">
        <w:rPr>
          <w:rFonts w:ascii="Arial" w:hAnsi="Arial" w:cs="Arial"/>
          <w:b/>
          <w:bCs/>
        </w:rPr>
        <w:t xml:space="preserve">Name: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Wajahat Ali</w:t>
      </w:r>
    </w:p>
    <w:p w14:paraId="6542D39C" w14:textId="77777777" w:rsidR="005A1B72" w:rsidRPr="001A6FF3" w:rsidRDefault="005A1B72" w:rsidP="005A1B72">
      <w:pPr>
        <w:spacing w:after="0" w:line="360" w:lineRule="auto"/>
        <w:rPr>
          <w:rFonts w:ascii="Arial" w:hAnsi="Arial" w:cs="Arial"/>
          <w:b/>
          <w:bCs/>
        </w:rPr>
      </w:pPr>
    </w:p>
    <w:p w14:paraId="4FBCF1EB" w14:textId="77777777" w:rsidR="005A1B72" w:rsidRPr="001A6FF3" w:rsidRDefault="005A1B72" w:rsidP="005A1B72">
      <w:pPr>
        <w:spacing w:after="0" w:line="360" w:lineRule="auto"/>
        <w:rPr>
          <w:rFonts w:ascii="Arial" w:hAnsi="Arial" w:cs="Arial"/>
          <w:b/>
          <w:bCs/>
        </w:rPr>
      </w:pPr>
      <w:r w:rsidRPr="001A6FF3">
        <w:rPr>
          <w:rFonts w:ascii="Arial" w:hAnsi="Arial" w:cs="Arial"/>
          <w:b/>
          <w:bCs/>
        </w:rPr>
        <w:t xml:space="preserve">student number: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2109303</w:t>
      </w:r>
    </w:p>
    <w:p w14:paraId="1E99B3F1" w14:textId="77777777" w:rsidR="005A1B72" w:rsidRPr="001A6FF3" w:rsidRDefault="005A1B72" w:rsidP="005A1B72">
      <w:pPr>
        <w:spacing w:after="0" w:line="360" w:lineRule="auto"/>
        <w:rPr>
          <w:rFonts w:ascii="Arial" w:hAnsi="Arial" w:cs="Arial"/>
          <w:b/>
          <w:bCs/>
        </w:rPr>
      </w:pPr>
    </w:p>
    <w:p w14:paraId="0998E9CA" w14:textId="77777777" w:rsidR="005A1B72" w:rsidRPr="001A6FF3" w:rsidRDefault="005A1B72" w:rsidP="005A1B72">
      <w:pPr>
        <w:rPr>
          <w:rFonts w:ascii="Arial" w:hAnsi="Arial" w:cs="Arial"/>
          <w:b/>
          <w:bCs/>
        </w:rPr>
      </w:pPr>
      <w:r w:rsidRPr="001A6FF3">
        <w:rPr>
          <w:rFonts w:ascii="Arial" w:hAnsi="Arial" w:cs="Arial"/>
          <w:b/>
          <w:bCs/>
        </w:rPr>
        <w:t>Assignment title:</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Student Learning Log</w:t>
      </w:r>
    </w:p>
    <w:p w14:paraId="4A4D9790" w14:textId="77777777" w:rsidR="005A1B72" w:rsidRPr="001A6FF3" w:rsidRDefault="005A1B72" w:rsidP="005A1B72">
      <w:pPr>
        <w:spacing w:after="0" w:line="360" w:lineRule="auto"/>
        <w:ind w:left="5040"/>
        <w:rPr>
          <w:rFonts w:ascii="Arial" w:hAnsi="Arial" w:cs="Arial"/>
          <w:b/>
          <w:bCs/>
        </w:rPr>
      </w:pPr>
    </w:p>
    <w:p w14:paraId="1DBC5D76" w14:textId="4CF1CB2C" w:rsidR="005A1B72" w:rsidRPr="001A6FF3" w:rsidRDefault="005A1B72" w:rsidP="005A1B72">
      <w:pPr>
        <w:spacing w:after="0" w:line="360" w:lineRule="auto"/>
        <w:ind w:left="720" w:hanging="720"/>
        <w:rPr>
          <w:rFonts w:ascii="Arial" w:hAnsi="Arial" w:cs="Arial"/>
          <w:b/>
          <w:bCs/>
        </w:rPr>
      </w:pPr>
      <w:r w:rsidRPr="001A6FF3">
        <w:rPr>
          <w:rFonts w:ascii="Arial" w:hAnsi="Arial" w:cs="Arial"/>
          <w:b/>
          <w:bCs/>
        </w:rPr>
        <w:t>Module title:</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Hotel Placement – </w:t>
      </w:r>
      <w:r w:rsidR="005411E9" w:rsidRPr="001A6FF3">
        <w:rPr>
          <w:rFonts w:ascii="Arial" w:hAnsi="Arial" w:cs="Arial"/>
          <w:b/>
          <w:bCs/>
        </w:rPr>
        <w:t>M</w:t>
      </w:r>
      <w:r w:rsidR="005411E9">
        <w:rPr>
          <w:rFonts w:ascii="Arial" w:hAnsi="Arial" w:cs="Arial"/>
          <w:b/>
          <w:bCs/>
        </w:rPr>
        <w:t>anaging</w:t>
      </w:r>
      <w:r>
        <w:rPr>
          <w:rFonts w:ascii="Arial" w:hAnsi="Arial" w:cs="Arial"/>
          <w:b/>
          <w:bCs/>
        </w:rPr>
        <w:t xml:space="preserve"> </w:t>
      </w:r>
      <w:r w:rsidRPr="001A6FF3">
        <w:rPr>
          <w:rFonts w:ascii="Arial" w:hAnsi="Arial" w:cs="Arial"/>
          <w:b/>
          <w:bCs/>
        </w:rPr>
        <w:t xml:space="preserve"> </w:t>
      </w:r>
    </w:p>
    <w:p w14:paraId="5E5A2BCA" w14:textId="632E5960" w:rsidR="005A1B72" w:rsidRDefault="005A1B72" w:rsidP="005A1B72">
      <w:pPr>
        <w:spacing w:after="0" w:line="360" w:lineRule="auto"/>
        <w:ind w:left="4320" w:firstLine="720"/>
        <w:rPr>
          <w:rFonts w:ascii="Arial" w:hAnsi="Arial" w:cs="Arial"/>
          <w:b/>
          <w:bCs/>
        </w:rPr>
      </w:pPr>
      <w:r>
        <w:rPr>
          <w:rFonts w:ascii="Arial" w:hAnsi="Arial" w:cs="Arial"/>
          <w:b/>
          <w:bCs/>
        </w:rPr>
        <w:t>Guest Service Operation</w:t>
      </w:r>
    </w:p>
    <w:p w14:paraId="444EDFDD" w14:textId="77777777" w:rsidR="005A1B72" w:rsidRDefault="005A1B72" w:rsidP="005A1B72">
      <w:pPr>
        <w:spacing w:after="0" w:line="360" w:lineRule="auto"/>
        <w:ind w:left="4320" w:firstLine="720"/>
        <w:rPr>
          <w:rFonts w:ascii="Arial" w:hAnsi="Arial" w:cs="Arial"/>
          <w:b/>
          <w:bCs/>
        </w:rPr>
      </w:pPr>
    </w:p>
    <w:p w14:paraId="20EF0850" w14:textId="738429F4" w:rsidR="005A1B72" w:rsidRPr="001A6FF3" w:rsidRDefault="005A1B72" w:rsidP="005A1B72">
      <w:pPr>
        <w:spacing w:after="0" w:line="360" w:lineRule="auto"/>
        <w:rPr>
          <w:rFonts w:ascii="Arial" w:hAnsi="Arial" w:cs="Arial"/>
          <w:b/>
          <w:bCs/>
        </w:rPr>
      </w:pPr>
      <w:r w:rsidRPr="00872EB3">
        <w:rPr>
          <w:rFonts w:ascii="Arial" w:hAnsi="Arial" w:cs="Arial"/>
          <w:b/>
          <w:bCs/>
        </w:rPr>
        <w:t>Module code: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Pr="001A6FF3">
        <w:rPr>
          <w:rFonts w:ascii="Arial" w:hAnsi="Arial" w:cs="Arial"/>
          <w:b/>
          <w:bCs/>
        </w:rPr>
        <w:t>BMIH600</w:t>
      </w:r>
      <w:r>
        <w:rPr>
          <w:rFonts w:ascii="Arial" w:hAnsi="Arial" w:cs="Arial"/>
          <w:b/>
          <w:bCs/>
        </w:rPr>
        <w:t>3</w:t>
      </w:r>
    </w:p>
    <w:p w14:paraId="0D1EB58A" w14:textId="77777777" w:rsidR="005A1B72" w:rsidRPr="001A6FF3" w:rsidRDefault="005A1B72" w:rsidP="005A1B72">
      <w:pPr>
        <w:spacing w:after="0" w:line="360" w:lineRule="auto"/>
        <w:ind w:left="4320" w:firstLine="720"/>
        <w:rPr>
          <w:rFonts w:ascii="Arial" w:hAnsi="Arial" w:cs="Arial"/>
          <w:b/>
          <w:bCs/>
        </w:rPr>
      </w:pPr>
    </w:p>
    <w:p w14:paraId="6E2725C1" w14:textId="77777777" w:rsidR="005A1B72" w:rsidRPr="001A6FF3" w:rsidRDefault="005A1B72" w:rsidP="005A1B72">
      <w:pPr>
        <w:spacing w:after="0" w:line="360" w:lineRule="auto"/>
        <w:rPr>
          <w:rFonts w:ascii="Arial" w:hAnsi="Arial" w:cs="Arial"/>
          <w:b/>
          <w:bCs/>
        </w:rPr>
      </w:pPr>
      <w:r w:rsidRPr="001A6FF3">
        <w:rPr>
          <w:rFonts w:ascii="Arial" w:hAnsi="Arial" w:cs="Arial"/>
          <w:b/>
          <w:bCs/>
        </w:rPr>
        <w:t xml:space="preserve">Lecturer's name: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Jessica Newport</w:t>
      </w:r>
    </w:p>
    <w:p w14:paraId="6EE046E9" w14:textId="77777777" w:rsidR="005A1B72" w:rsidRPr="00D3428A" w:rsidRDefault="005A1B72" w:rsidP="005A1B72">
      <w:pPr>
        <w:spacing w:after="0" w:line="360" w:lineRule="auto"/>
        <w:jc w:val="both"/>
        <w:rPr>
          <w:rFonts w:ascii="Arial" w:hAnsi="Arial" w:cs="Arial"/>
          <w:sz w:val="22"/>
          <w:szCs w:val="22"/>
        </w:rPr>
      </w:pPr>
    </w:p>
    <w:p w14:paraId="2D0D44C4" w14:textId="77777777" w:rsidR="005A1B72" w:rsidRDefault="005A1B72" w:rsidP="005A1B72">
      <w:pPr>
        <w:spacing w:after="0" w:line="360" w:lineRule="auto"/>
        <w:jc w:val="both"/>
        <w:rPr>
          <w:rFonts w:ascii="Arial" w:hAnsi="Arial" w:cs="Arial"/>
          <w:sz w:val="22"/>
          <w:szCs w:val="22"/>
        </w:rPr>
      </w:pPr>
    </w:p>
    <w:p w14:paraId="7113F13C" w14:textId="77777777" w:rsidR="005A1B72" w:rsidRDefault="005A1B72" w:rsidP="005A1B72">
      <w:pPr>
        <w:spacing w:after="0" w:line="360" w:lineRule="auto"/>
        <w:jc w:val="both"/>
        <w:rPr>
          <w:rFonts w:ascii="Arial" w:hAnsi="Arial" w:cs="Arial"/>
          <w:sz w:val="22"/>
          <w:szCs w:val="22"/>
        </w:rPr>
      </w:pPr>
    </w:p>
    <w:p w14:paraId="251A896D" w14:textId="77777777" w:rsidR="005A1B72" w:rsidRDefault="005A1B72" w:rsidP="005A1B72">
      <w:pPr>
        <w:spacing w:after="0" w:line="360" w:lineRule="auto"/>
        <w:jc w:val="both"/>
        <w:rPr>
          <w:rFonts w:ascii="Arial" w:hAnsi="Arial" w:cs="Arial"/>
          <w:sz w:val="22"/>
          <w:szCs w:val="22"/>
        </w:rPr>
      </w:pPr>
    </w:p>
    <w:p w14:paraId="0616F38B" w14:textId="77777777" w:rsidR="005A1B72" w:rsidRDefault="005A1B72" w:rsidP="005A1B72">
      <w:pPr>
        <w:spacing w:after="0" w:line="360" w:lineRule="auto"/>
        <w:jc w:val="both"/>
        <w:rPr>
          <w:rFonts w:ascii="Arial" w:hAnsi="Arial" w:cs="Arial"/>
          <w:sz w:val="22"/>
          <w:szCs w:val="22"/>
        </w:rPr>
      </w:pPr>
    </w:p>
    <w:p w14:paraId="3989BFE9" w14:textId="77777777" w:rsidR="005A1B72" w:rsidRDefault="005A1B72" w:rsidP="005A1B72">
      <w:pPr>
        <w:spacing w:after="0" w:line="360" w:lineRule="auto"/>
        <w:jc w:val="both"/>
        <w:rPr>
          <w:rFonts w:ascii="Arial" w:hAnsi="Arial" w:cs="Arial"/>
          <w:sz w:val="22"/>
          <w:szCs w:val="22"/>
        </w:rPr>
      </w:pPr>
    </w:p>
    <w:p w14:paraId="7494321F" w14:textId="77777777" w:rsidR="005A1B72" w:rsidRDefault="005A1B72" w:rsidP="005A1B72">
      <w:pPr>
        <w:spacing w:after="0" w:line="360" w:lineRule="auto"/>
        <w:jc w:val="both"/>
        <w:rPr>
          <w:rFonts w:ascii="Arial" w:hAnsi="Arial" w:cs="Arial"/>
          <w:sz w:val="22"/>
          <w:szCs w:val="22"/>
        </w:rPr>
      </w:pPr>
    </w:p>
    <w:p w14:paraId="7453BF5A" w14:textId="77777777" w:rsidR="005A1B72" w:rsidRDefault="005A1B72" w:rsidP="005A1B72">
      <w:pPr>
        <w:spacing w:after="0" w:line="360" w:lineRule="auto"/>
        <w:jc w:val="both"/>
        <w:rPr>
          <w:rFonts w:ascii="Arial" w:hAnsi="Arial" w:cs="Arial"/>
          <w:sz w:val="22"/>
          <w:szCs w:val="22"/>
        </w:rPr>
      </w:pPr>
    </w:p>
    <w:p w14:paraId="4BE0D5B5" w14:textId="77777777" w:rsidR="005A1B72" w:rsidRDefault="005A1B72" w:rsidP="005A1B72">
      <w:pPr>
        <w:spacing w:after="0" w:line="360" w:lineRule="auto"/>
        <w:jc w:val="both"/>
        <w:rPr>
          <w:rFonts w:ascii="Arial" w:hAnsi="Arial" w:cs="Arial"/>
          <w:sz w:val="22"/>
          <w:szCs w:val="22"/>
        </w:rPr>
      </w:pPr>
    </w:p>
    <w:p w14:paraId="0B735DE5" w14:textId="77777777" w:rsidR="005A1B72" w:rsidRDefault="005A1B72" w:rsidP="005A1B72">
      <w:pPr>
        <w:rPr>
          <w:rFonts w:ascii="Arial" w:hAnsi="Arial" w:cs="Arial"/>
          <w:sz w:val="22"/>
          <w:szCs w:val="22"/>
        </w:rPr>
      </w:pPr>
    </w:p>
    <w:p w14:paraId="63E5C533" w14:textId="77777777" w:rsidR="005A1B72" w:rsidRDefault="005A1B72" w:rsidP="005A1B72">
      <w:pPr>
        <w:rPr>
          <w:b/>
          <w:bCs/>
        </w:rPr>
      </w:pPr>
    </w:p>
    <w:p w14:paraId="413FC426" w14:textId="77777777" w:rsidR="005A1B72" w:rsidRDefault="005A1B72" w:rsidP="00A70390">
      <w:pPr>
        <w:rPr>
          <w:b/>
          <w:bCs/>
        </w:rPr>
      </w:pPr>
    </w:p>
    <w:p w14:paraId="2DB9C389" w14:textId="77777777" w:rsidR="005A1B72" w:rsidRDefault="005A1B72" w:rsidP="00A70390">
      <w:pPr>
        <w:rPr>
          <w:b/>
          <w:bCs/>
        </w:rPr>
      </w:pPr>
    </w:p>
    <w:p w14:paraId="08CD599D" w14:textId="188DF94E" w:rsidR="00C04B3F" w:rsidRPr="009A250B" w:rsidRDefault="00C04B3F" w:rsidP="0063630F">
      <w:pPr>
        <w:spacing w:afterLines="80" w:after="192" w:line="360" w:lineRule="auto"/>
        <w:jc w:val="both"/>
        <w:rPr>
          <w:rFonts w:ascii="Arial" w:hAnsi="Arial" w:cs="Arial"/>
          <w:b/>
          <w:bCs/>
        </w:rPr>
      </w:pPr>
      <w:bookmarkStart w:id="0" w:name="_Hlk167728572"/>
      <w:r w:rsidRPr="009A250B">
        <w:rPr>
          <w:rFonts w:ascii="Arial" w:hAnsi="Arial" w:cs="Arial"/>
          <w:b/>
          <w:bCs/>
        </w:rPr>
        <w:lastRenderedPageBreak/>
        <w:t>Introduction:</w:t>
      </w:r>
    </w:p>
    <w:p w14:paraId="1505EE51" w14:textId="18232847" w:rsidR="00F03C28" w:rsidRPr="001950AA" w:rsidRDefault="00F03C28" w:rsidP="0063630F">
      <w:pPr>
        <w:spacing w:afterLines="60" w:after="144" w:line="360" w:lineRule="auto"/>
        <w:jc w:val="both"/>
        <w:rPr>
          <w:rFonts w:ascii="Arial" w:hAnsi="Arial" w:cs="Arial"/>
        </w:rPr>
      </w:pPr>
      <w:r w:rsidRPr="000E4A2F">
        <w:rPr>
          <w:rFonts w:ascii="Arial" w:hAnsi="Arial" w:cs="Arial"/>
          <w:b/>
          <w:bCs/>
        </w:rPr>
        <w:t>Brief Overview of the Hotel's Guest Service Operation</w:t>
      </w:r>
      <w:r w:rsidR="00C67A77">
        <w:rPr>
          <w:rFonts w:ascii="Arial" w:hAnsi="Arial" w:cs="Arial"/>
          <w:b/>
          <w:bCs/>
        </w:rPr>
        <w:t>:</w:t>
      </w:r>
    </w:p>
    <w:bookmarkEnd w:id="0"/>
    <w:p w14:paraId="5C924ED6" w14:textId="358B5319" w:rsidR="001950AA" w:rsidRPr="004C0824" w:rsidRDefault="004C0824" w:rsidP="0063630F">
      <w:pPr>
        <w:spacing w:afterLines="60" w:after="144" w:line="360" w:lineRule="auto"/>
        <w:jc w:val="both"/>
        <w:rPr>
          <w:rFonts w:ascii="Arial" w:hAnsi="Arial" w:cs="Arial"/>
        </w:rPr>
      </w:pPr>
      <w:r w:rsidRPr="004C0824">
        <w:rPr>
          <w:rFonts w:ascii="Arial" w:hAnsi="Arial" w:cs="Arial"/>
        </w:rPr>
        <w:t>The placement was done in the Accor Hotel's IBIS Shipley. There are 78 rooms, a restaurant, a bar, and recreational amenities, such as a fitness facility, at the IBIS Hotel Shipley in Bradford</w:t>
      </w:r>
      <w:r w:rsidR="001950AA" w:rsidRPr="001950AA">
        <w:rPr>
          <w:rFonts w:ascii="Arial" w:hAnsi="Arial" w:cs="Arial"/>
        </w:rPr>
        <w:t xml:space="preserve"> (Visit Bradford, 2024). Welcoming tourists, business travellers, and families, the hotel offers reasonably priced, cosy lodging. The cooperation of departments including food and beverage, housekeeping, and reception guarantees effective service and pleased customers.</w:t>
      </w:r>
    </w:p>
    <w:p w14:paraId="367FC0A3" w14:textId="17CCF8BF" w:rsidR="009C091C" w:rsidRPr="001950AA" w:rsidRDefault="009C091C" w:rsidP="0063630F">
      <w:pPr>
        <w:spacing w:afterLines="60" w:after="144" w:line="360" w:lineRule="auto"/>
        <w:jc w:val="both"/>
        <w:rPr>
          <w:rFonts w:ascii="Arial" w:hAnsi="Arial" w:cs="Arial"/>
        </w:rPr>
      </w:pPr>
      <w:r w:rsidRPr="000E4A2F">
        <w:rPr>
          <w:rFonts w:ascii="Arial" w:hAnsi="Arial" w:cs="Arial"/>
          <w:b/>
          <w:bCs/>
          <w:color w:val="0D0D0D"/>
          <w:shd w:val="clear" w:color="auto" w:fill="FFFFFF"/>
        </w:rPr>
        <w:t>Reflection Model Used</w:t>
      </w:r>
      <w:r w:rsidR="00C67A77">
        <w:rPr>
          <w:rFonts w:ascii="Arial" w:hAnsi="Arial" w:cs="Arial"/>
          <w:b/>
          <w:bCs/>
          <w:color w:val="0D0D0D"/>
          <w:shd w:val="clear" w:color="auto" w:fill="FFFFFF"/>
        </w:rPr>
        <w:t>:</w:t>
      </w:r>
    </w:p>
    <w:p w14:paraId="20593A82" w14:textId="77777777" w:rsidR="001950AA" w:rsidRPr="001950AA" w:rsidRDefault="001950AA" w:rsidP="0063630F">
      <w:pPr>
        <w:spacing w:afterLines="60" w:after="144" w:line="360" w:lineRule="auto"/>
        <w:jc w:val="both"/>
        <w:rPr>
          <w:rFonts w:ascii="Arial" w:hAnsi="Arial" w:cs="Arial"/>
        </w:rPr>
      </w:pPr>
      <w:r w:rsidRPr="001950AA">
        <w:rPr>
          <w:rFonts w:ascii="Arial" w:hAnsi="Arial" w:cs="Arial"/>
        </w:rPr>
        <w:t>The application of Gibbs' Reflective Cycle provides a structured method that involves six consecutive phases (Gibbs, 1988). Understanding is improved, learning is fostered, and professional and personal development are aided by methodically reflecting on each stage of Gibbs' Reflective Cycle.</w:t>
      </w:r>
    </w:p>
    <w:p w14:paraId="5FCE0A5F" w14:textId="2D6F7FC5" w:rsidR="009C091C" w:rsidRPr="000E4A2F" w:rsidRDefault="009C091C" w:rsidP="0063630F">
      <w:pPr>
        <w:spacing w:afterLines="60" w:after="144" w:line="360" w:lineRule="auto"/>
        <w:jc w:val="both"/>
        <w:rPr>
          <w:rFonts w:ascii="Arial" w:hAnsi="Arial" w:cs="Arial"/>
          <w:b/>
          <w:bCs/>
        </w:rPr>
      </w:pPr>
      <w:r w:rsidRPr="000E4A2F">
        <w:rPr>
          <w:rFonts w:ascii="Arial" w:hAnsi="Arial" w:cs="Arial"/>
          <w:b/>
          <w:bCs/>
        </w:rPr>
        <w:t>Placement Learning Objectives</w:t>
      </w:r>
      <w:r w:rsidR="00C67A77">
        <w:rPr>
          <w:rFonts w:ascii="Arial" w:hAnsi="Arial" w:cs="Arial"/>
          <w:b/>
          <w:bCs/>
        </w:rPr>
        <w:t>:</w:t>
      </w:r>
    </w:p>
    <w:p w14:paraId="4DA66CBE" w14:textId="4C878900" w:rsidR="009648E2" w:rsidRPr="000E4A2F" w:rsidRDefault="009648E2" w:rsidP="0063630F">
      <w:pPr>
        <w:spacing w:afterLines="60" w:after="144" w:line="360" w:lineRule="auto"/>
        <w:jc w:val="both"/>
        <w:rPr>
          <w:rFonts w:ascii="Arial" w:hAnsi="Arial" w:cs="Arial"/>
        </w:rPr>
      </w:pPr>
      <w:r w:rsidRPr="000E4A2F">
        <w:rPr>
          <w:rFonts w:ascii="Arial" w:hAnsi="Arial" w:cs="Arial"/>
        </w:rPr>
        <w:t>During front office/reception placement, goals include mastering supervisory roles, refining work-based skills, enhancing technical expertise, and improving communication, teamwork, and task management. Emphasis on guest service standards for a successful hospitality career.</w:t>
      </w:r>
      <w:r w:rsidR="00155C65">
        <w:rPr>
          <w:rFonts w:ascii="Arial" w:hAnsi="Arial" w:cs="Arial"/>
        </w:rPr>
        <w:t xml:space="preserve"> </w:t>
      </w:r>
      <w:r w:rsidR="00155C65" w:rsidRPr="00155C65">
        <w:rPr>
          <w:rFonts w:ascii="Arial" w:hAnsi="Arial" w:cs="Arial"/>
        </w:rPr>
        <w:t>Developing leadership skills to effectively manage front desk operations and staff, ensuring smooth day-to-day activities (HRC International, 2023).</w:t>
      </w:r>
    </w:p>
    <w:p w14:paraId="0FCECF4F" w14:textId="1A97D3D6" w:rsidR="00F03C28" w:rsidRPr="000E4A2F" w:rsidRDefault="00F03C28" w:rsidP="0063630F">
      <w:pPr>
        <w:spacing w:afterLines="60" w:after="144" w:line="360" w:lineRule="auto"/>
        <w:jc w:val="both"/>
        <w:rPr>
          <w:rFonts w:ascii="Arial" w:hAnsi="Arial" w:cs="Arial"/>
          <w:b/>
          <w:bCs/>
        </w:rPr>
      </w:pPr>
      <w:r w:rsidRPr="000E4A2F">
        <w:rPr>
          <w:rFonts w:ascii="Arial" w:hAnsi="Arial" w:cs="Arial"/>
          <w:b/>
          <w:bCs/>
        </w:rPr>
        <w:t>Section 1: Reflection on Experience and Personal Development</w:t>
      </w:r>
    </w:p>
    <w:p w14:paraId="210934E2" w14:textId="29856DE0" w:rsidR="00F03C28" w:rsidRPr="000E4A2F" w:rsidRDefault="00F03C28" w:rsidP="0063630F">
      <w:pPr>
        <w:spacing w:afterLines="60" w:after="144" w:line="360" w:lineRule="auto"/>
        <w:jc w:val="both"/>
        <w:rPr>
          <w:rFonts w:ascii="Arial" w:hAnsi="Arial" w:cs="Arial"/>
          <w:b/>
          <w:bCs/>
        </w:rPr>
      </w:pPr>
      <w:r w:rsidRPr="000E4A2F">
        <w:rPr>
          <w:rFonts w:ascii="Arial" w:hAnsi="Arial" w:cs="Arial"/>
          <w:b/>
          <w:bCs/>
        </w:rPr>
        <w:t>Experience of Shadowing a Supervisory Position</w:t>
      </w:r>
      <w:r w:rsidR="00C67A77">
        <w:rPr>
          <w:rFonts w:ascii="Arial" w:hAnsi="Arial" w:cs="Arial"/>
          <w:b/>
          <w:bCs/>
        </w:rPr>
        <w:t>:</w:t>
      </w:r>
    </w:p>
    <w:p w14:paraId="185D092F" w14:textId="77FAE7B2" w:rsidR="009648E2" w:rsidRPr="000E4A2F" w:rsidRDefault="00F03C28" w:rsidP="0063630F">
      <w:pPr>
        <w:spacing w:afterLines="60" w:after="144" w:line="360" w:lineRule="auto"/>
        <w:jc w:val="both"/>
        <w:rPr>
          <w:rFonts w:ascii="Arial" w:hAnsi="Arial" w:cs="Arial"/>
        </w:rPr>
      </w:pPr>
      <w:r w:rsidRPr="000E4A2F">
        <w:rPr>
          <w:rFonts w:ascii="Arial" w:hAnsi="Arial" w:cs="Arial"/>
          <w:b/>
          <w:bCs/>
        </w:rPr>
        <w:t>Description of Role:</w:t>
      </w:r>
      <w:r w:rsidR="009648E2" w:rsidRPr="000E4A2F">
        <w:rPr>
          <w:rFonts w:ascii="Arial" w:hAnsi="Arial" w:cs="Arial"/>
          <w:b/>
          <w:bCs/>
        </w:rPr>
        <w:t xml:space="preserve"> </w:t>
      </w:r>
      <w:r w:rsidR="00C14B85" w:rsidRPr="00C14B85">
        <w:rPr>
          <w:rFonts w:ascii="Arial" w:hAnsi="Arial" w:cs="Arial"/>
        </w:rPr>
        <w:t>The role involved overseeing daily operations, managing staff schedules, addressing guest inquiries and complaints, ensuring smooth check-ins and check-outs, coordinating with housekeeping for room availability, maintaining accurate records with hotel management software (</w:t>
      </w:r>
      <w:proofErr w:type="spellStart"/>
      <w:r w:rsidR="00C14B85" w:rsidRPr="00C14B85">
        <w:rPr>
          <w:rFonts w:ascii="Arial" w:hAnsi="Arial" w:cs="Arial"/>
        </w:rPr>
        <w:t>Valamis</w:t>
      </w:r>
      <w:proofErr w:type="spellEnd"/>
      <w:r w:rsidR="00C14B85" w:rsidRPr="00C14B85">
        <w:rPr>
          <w:rFonts w:ascii="Arial" w:hAnsi="Arial" w:cs="Arial"/>
        </w:rPr>
        <w:t xml:space="preserve">, 2024). </w:t>
      </w:r>
    </w:p>
    <w:p w14:paraId="5B90E81A" w14:textId="79D83F22" w:rsidR="00EC143B" w:rsidRPr="000E4A2F" w:rsidRDefault="00F03C28" w:rsidP="0063630F">
      <w:pPr>
        <w:spacing w:afterLines="60" w:after="144" w:line="360" w:lineRule="auto"/>
        <w:jc w:val="both"/>
        <w:rPr>
          <w:rFonts w:ascii="Arial" w:hAnsi="Arial" w:cs="Arial"/>
          <w:b/>
          <w:bCs/>
        </w:rPr>
      </w:pPr>
      <w:r w:rsidRPr="000E4A2F">
        <w:rPr>
          <w:rFonts w:ascii="Arial" w:hAnsi="Arial" w:cs="Arial"/>
          <w:b/>
          <w:bCs/>
        </w:rPr>
        <w:t>Learning Outcomes:</w:t>
      </w:r>
      <w:r w:rsidR="000E4A2F">
        <w:rPr>
          <w:rFonts w:ascii="Arial" w:hAnsi="Arial" w:cs="Arial"/>
          <w:b/>
          <w:bCs/>
        </w:rPr>
        <w:t xml:space="preserve"> </w:t>
      </w:r>
      <w:r w:rsidR="00EC143B" w:rsidRPr="000E4A2F">
        <w:rPr>
          <w:rFonts w:ascii="Arial" w:hAnsi="Arial" w:cs="Arial"/>
        </w:rPr>
        <w:t xml:space="preserve">Shadowing the supervisor provided valuable insights into essential work-based skills and technical knowledge required for effective guest service operations. The importance of maintaining a welcoming and professional demeanour while interacting with guests and managing stressful situations calmly and </w:t>
      </w:r>
      <w:r w:rsidR="00EC143B" w:rsidRPr="000E4A2F">
        <w:rPr>
          <w:rFonts w:ascii="Arial" w:hAnsi="Arial" w:cs="Arial"/>
        </w:rPr>
        <w:lastRenderedPageBreak/>
        <w:t xml:space="preserve">efficiently was emphasized. Additionally, hands-on experience with the hotel's management software highlighted the need for meticulous attention to detail and the ability to multitask in a fast-paced environment. </w:t>
      </w:r>
      <w:r w:rsidR="00C14B85" w:rsidRPr="00C14B85">
        <w:rPr>
          <w:rFonts w:ascii="Arial" w:hAnsi="Arial" w:cs="Arial"/>
        </w:rPr>
        <w:t>This practical experience underscored the significance of effective communication, strong organizational skills, and technical proficiency in hotel management (Emerald Insight, 2023).</w:t>
      </w:r>
    </w:p>
    <w:p w14:paraId="29023BD5" w14:textId="28648984" w:rsidR="00EC143B" w:rsidRPr="000E4A2F" w:rsidRDefault="00F03C28" w:rsidP="0063630F">
      <w:pPr>
        <w:spacing w:afterLines="60" w:after="144" w:line="360" w:lineRule="auto"/>
        <w:jc w:val="both"/>
        <w:rPr>
          <w:rFonts w:ascii="Arial" w:hAnsi="Arial" w:cs="Arial"/>
          <w:b/>
          <w:bCs/>
        </w:rPr>
      </w:pPr>
      <w:r w:rsidRPr="000E4A2F">
        <w:rPr>
          <w:rFonts w:ascii="Arial" w:hAnsi="Arial" w:cs="Arial"/>
          <w:b/>
          <w:bCs/>
        </w:rPr>
        <w:t>Personal and Vocational Development:</w:t>
      </w:r>
      <w:r w:rsidR="000E4A2F">
        <w:rPr>
          <w:rFonts w:ascii="Arial" w:hAnsi="Arial" w:cs="Arial"/>
          <w:b/>
          <w:bCs/>
        </w:rPr>
        <w:t xml:space="preserve"> </w:t>
      </w:r>
      <w:r w:rsidR="00E2353A" w:rsidRPr="00E2353A">
        <w:rPr>
          <w:rFonts w:ascii="Arial" w:hAnsi="Arial" w:cs="Arial"/>
        </w:rPr>
        <w:t>Prior industry experience and academic background significantly influenced overall performance.</w:t>
      </w:r>
      <w:r w:rsidR="00E2353A">
        <w:rPr>
          <w:rFonts w:ascii="Arial" w:hAnsi="Arial" w:cs="Arial"/>
        </w:rPr>
        <w:t xml:space="preserve"> </w:t>
      </w:r>
      <w:r w:rsidR="00EC143B" w:rsidRPr="000E4A2F">
        <w:rPr>
          <w:rFonts w:ascii="Arial" w:hAnsi="Arial" w:cs="Arial"/>
        </w:rPr>
        <w:t>Customer service roles honed communication skills, while hospitality management studies provided theoretical knowledge. This combination enabled confident and effective guest service practices</w:t>
      </w:r>
      <w:r w:rsidR="00AB4364">
        <w:rPr>
          <w:rFonts w:ascii="Arial" w:hAnsi="Arial" w:cs="Arial"/>
        </w:rPr>
        <w:t xml:space="preserve"> </w:t>
      </w:r>
      <w:r w:rsidR="00AB4364" w:rsidRPr="00AB4364">
        <w:rPr>
          <w:rFonts w:ascii="Arial" w:hAnsi="Arial" w:cs="Arial"/>
        </w:rPr>
        <w:t>(Future Business Journal, 2023)</w:t>
      </w:r>
      <w:r w:rsidR="00EC143B" w:rsidRPr="000E4A2F">
        <w:rPr>
          <w:rFonts w:ascii="Arial" w:hAnsi="Arial" w:cs="Arial"/>
        </w:rPr>
        <w:t>.</w:t>
      </w:r>
    </w:p>
    <w:p w14:paraId="303F4AE7" w14:textId="39E22D06" w:rsidR="00F03C28" w:rsidRPr="000E4A2F" w:rsidRDefault="00F03C28" w:rsidP="0063630F">
      <w:pPr>
        <w:spacing w:afterLines="60" w:after="144" w:line="360" w:lineRule="auto"/>
        <w:jc w:val="both"/>
        <w:rPr>
          <w:rFonts w:ascii="Arial" w:hAnsi="Arial" w:cs="Arial"/>
          <w:b/>
          <w:bCs/>
        </w:rPr>
      </w:pPr>
      <w:r w:rsidRPr="000E4A2F">
        <w:rPr>
          <w:rFonts w:ascii="Arial" w:hAnsi="Arial" w:cs="Arial"/>
          <w:b/>
          <w:bCs/>
        </w:rPr>
        <w:t>Key Points to Discuss</w:t>
      </w:r>
      <w:r w:rsidR="00C67A77">
        <w:rPr>
          <w:rFonts w:ascii="Arial" w:hAnsi="Arial" w:cs="Arial"/>
          <w:b/>
          <w:bCs/>
        </w:rPr>
        <w:t>:</w:t>
      </w:r>
      <w:r w:rsidR="003666E5">
        <w:rPr>
          <w:rFonts w:ascii="Arial" w:hAnsi="Arial" w:cs="Arial"/>
          <w:b/>
          <w:bCs/>
        </w:rPr>
        <w:t xml:space="preserve"> </w:t>
      </w:r>
    </w:p>
    <w:p w14:paraId="761C9539" w14:textId="1040975C" w:rsidR="00F03C28" w:rsidRPr="000E4A2F" w:rsidRDefault="00F03C28" w:rsidP="0063630F">
      <w:pPr>
        <w:spacing w:afterLines="60" w:after="144" w:line="360" w:lineRule="auto"/>
        <w:jc w:val="both"/>
        <w:rPr>
          <w:rFonts w:ascii="Arial" w:hAnsi="Arial" w:cs="Arial"/>
          <w:b/>
          <w:bCs/>
        </w:rPr>
      </w:pPr>
      <w:r w:rsidRPr="000E4A2F">
        <w:rPr>
          <w:rFonts w:ascii="Arial" w:hAnsi="Arial" w:cs="Arial"/>
          <w:b/>
          <w:bCs/>
        </w:rPr>
        <w:t>Importance of Communication:</w:t>
      </w:r>
      <w:r w:rsidR="000E4A2F">
        <w:rPr>
          <w:rFonts w:ascii="Arial" w:hAnsi="Arial" w:cs="Arial"/>
          <w:b/>
          <w:bCs/>
        </w:rPr>
        <w:t xml:space="preserve"> </w:t>
      </w:r>
      <w:r w:rsidR="00EC143B" w:rsidRPr="000E4A2F">
        <w:rPr>
          <w:rFonts w:ascii="Arial" w:hAnsi="Arial" w:cs="Arial"/>
        </w:rPr>
        <w:t>Effective communication proved critical in the supervisory role, facilitating smooth operations and high guest satisfaction. Whether coordinating with team members, addressing guest concerns, or providing instructions, clear and empathetic communication fostered trust and rapport with guests and colleagues</w:t>
      </w:r>
      <w:r w:rsidRPr="000E4A2F">
        <w:rPr>
          <w:rFonts w:ascii="Arial" w:hAnsi="Arial" w:cs="Arial"/>
        </w:rPr>
        <w:t>.</w:t>
      </w:r>
    </w:p>
    <w:p w14:paraId="7193A64E" w14:textId="49BBAE8E" w:rsidR="00EC143B" w:rsidRPr="000E4A2F" w:rsidRDefault="00F03C28" w:rsidP="0063630F">
      <w:pPr>
        <w:spacing w:afterLines="60" w:after="144" w:line="360" w:lineRule="auto"/>
        <w:jc w:val="both"/>
        <w:rPr>
          <w:rFonts w:ascii="Arial" w:hAnsi="Arial" w:cs="Arial"/>
          <w:b/>
          <w:bCs/>
        </w:rPr>
      </w:pPr>
      <w:r w:rsidRPr="000E4A2F">
        <w:rPr>
          <w:rFonts w:ascii="Arial" w:hAnsi="Arial" w:cs="Arial"/>
          <w:b/>
          <w:bCs/>
        </w:rPr>
        <w:t>Teamwork:</w:t>
      </w:r>
      <w:r w:rsidR="000E4A2F">
        <w:rPr>
          <w:rFonts w:ascii="Arial" w:hAnsi="Arial" w:cs="Arial"/>
          <w:b/>
          <w:bCs/>
        </w:rPr>
        <w:t xml:space="preserve"> </w:t>
      </w:r>
      <w:r w:rsidR="00EC143B" w:rsidRPr="000E4A2F">
        <w:rPr>
          <w:rFonts w:ascii="Arial" w:hAnsi="Arial" w:cs="Arial"/>
        </w:rPr>
        <w:t>Team collaboration was vital in front office management. The supervisor's role in fostering a supportive team environment was crucial during busy periods. Effective delegation and constructive feedback enhanced team performance.</w:t>
      </w:r>
      <w:r w:rsidR="00AB4364">
        <w:rPr>
          <w:rFonts w:ascii="Arial" w:hAnsi="Arial" w:cs="Arial"/>
        </w:rPr>
        <w:t xml:space="preserve"> </w:t>
      </w:r>
      <w:r w:rsidR="00AB4364" w:rsidRPr="00AB4364">
        <w:rPr>
          <w:rFonts w:ascii="Arial" w:hAnsi="Arial" w:cs="Arial"/>
        </w:rPr>
        <w:t>Effective delegation and providing constructive feedback were essential strategies that enhanced team performance (</w:t>
      </w:r>
      <w:proofErr w:type="spellStart"/>
      <w:r w:rsidR="00AB4364" w:rsidRPr="00AB4364">
        <w:rPr>
          <w:rFonts w:ascii="Arial" w:hAnsi="Arial" w:cs="Arial"/>
        </w:rPr>
        <w:t>Better</w:t>
      </w:r>
      <w:r w:rsidR="002F637C">
        <w:rPr>
          <w:rFonts w:ascii="Arial" w:hAnsi="Arial" w:cs="Arial"/>
        </w:rPr>
        <w:t>team</w:t>
      </w:r>
      <w:proofErr w:type="spellEnd"/>
      <w:r w:rsidR="00AB4364" w:rsidRPr="00AB4364">
        <w:rPr>
          <w:rFonts w:ascii="Arial" w:hAnsi="Arial" w:cs="Arial"/>
        </w:rPr>
        <w:t>, 202</w:t>
      </w:r>
      <w:r w:rsidR="002F637C">
        <w:rPr>
          <w:rFonts w:ascii="Arial" w:hAnsi="Arial" w:cs="Arial"/>
        </w:rPr>
        <w:t>1</w:t>
      </w:r>
      <w:r w:rsidR="00AB4364" w:rsidRPr="00AB4364">
        <w:rPr>
          <w:rFonts w:ascii="Arial" w:hAnsi="Arial" w:cs="Arial"/>
        </w:rPr>
        <w:t>).</w:t>
      </w:r>
    </w:p>
    <w:p w14:paraId="20363047" w14:textId="77777777" w:rsidR="00301F45" w:rsidRDefault="00F03C28" w:rsidP="0063630F">
      <w:pPr>
        <w:spacing w:afterLines="60" w:after="144" w:line="360" w:lineRule="auto"/>
        <w:jc w:val="both"/>
        <w:rPr>
          <w:rFonts w:ascii="Arial" w:hAnsi="Arial" w:cs="Arial"/>
        </w:rPr>
      </w:pPr>
      <w:r w:rsidRPr="000E4A2F">
        <w:rPr>
          <w:rFonts w:ascii="Arial" w:hAnsi="Arial" w:cs="Arial"/>
          <w:b/>
          <w:bCs/>
        </w:rPr>
        <w:t>Task Management:</w:t>
      </w:r>
      <w:r w:rsidR="000E4A2F">
        <w:rPr>
          <w:rFonts w:ascii="Arial" w:hAnsi="Arial" w:cs="Arial"/>
          <w:b/>
          <w:bCs/>
        </w:rPr>
        <w:t xml:space="preserve"> </w:t>
      </w:r>
      <w:r w:rsidR="00301F45" w:rsidRPr="00301F45">
        <w:rPr>
          <w:rFonts w:ascii="Arial" w:hAnsi="Arial" w:cs="Arial"/>
        </w:rPr>
        <w:t>Satisfying guests' requirements promptly necessitates effective job management. The supervisor demonstrated the ability to balance direct guest interactions with administrative tasks, maintaining excellent service standards throughout. This underscored the importance of time management, flexibility, and organization in effective supervision.</w:t>
      </w:r>
    </w:p>
    <w:p w14:paraId="783E6A9B" w14:textId="117A69B6" w:rsidR="00EC143B" w:rsidRPr="000E4A2F" w:rsidRDefault="00F03C28" w:rsidP="0063630F">
      <w:pPr>
        <w:spacing w:afterLines="60" w:after="144" w:line="360" w:lineRule="auto"/>
        <w:jc w:val="both"/>
        <w:rPr>
          <w:rFonts w:ascii="Arial" w:hAnsi="Arial" w:cs="Arial"/>
          <w:b/>
          <w:bCs/>
        </w:rPr>
      </w:pPr>
      <w:r w:rsidRPr="000E4A2F">
        <w:rPr>
          <w:rFonts w:ascii="Arial" w:hAnsi="Arial" w:cs="Arial"/>
          <w:b/>
          <w:bCs/>
        </w:rPr>
        <w:t>Personal Skills:</w:t>
      </w:r>
      <w:r w:rsidR="000E4A2F">
        <w:rPr>
          <w:rFonts w:ascii="Arial" w:hAnsi="Arial" w:cs="Arial"/>
          <w:b/>
          <w:bCs/>
        </w:rPr>
        <w:t xml:space="preserve"> </w:t>
      </w:r>
      <w:r w:rsidR="00EC143B" w:rsidRPr="000E4A2F">
        <w:rPr>
          <w:rFonts w:ascii="Arial" w:hAnsi="Arial" w:cs="Arial"/>
        </w:rPr>
        <w:t>The placement enhanced personal skills in problem-solving, adaptability, and decision-making. Quick thinking and effective strategies addressed unexpected issues like guest complaints. Adaptability ensured service quality in diverse scenarios, while decisive, confident decisions were made in real-time situations.</w:t>
      </w:r>
      <w:r w:rsidR="00C4013D" w:rsidRPr="00C4013D">
        <w:t xml:space="preserve"> </w:t>
      </w:r>
      <w:r w:rsidR="00C4013D" w:rsidRPr="00C4013D">
        <w:rPr>
          <w:rFonts w:ascii="Arial" w:hAnsi="Arial" w:cs="Arial"/>
        </w:rPr>
        <w:t xml:space="preserve">Furthermore, continuous improvement in these areas is vital for personal </w:t>
      </w:r>
      <w:r w:rsidR="00C4013D" w:rsidRPr="00C4013D">
        <w:rPr>
          <w:rFonts w:ascii="Arial" w:hAnsi="Arial" w:cs="Arial"/>
        </w:rPr>
        <w:lastRenderedPageBreak/>
        <w:t>and professional growth, enabling individuals to handle complex situations efficiently (Seek, 2023).</w:t>
      </w:r>
    </w:p>
    <w:p w14:paraId="22EB3403" w14:textId="10C532E6" w:rsidR="00072300" w:rsidRPr="000E4A2F" w:rsidRDefault="00072300" w:rsidP="0063630F">
      <w:pPr>
        <w:spacing w:afterLines="60" w:after="144" w:line="360" w:lineRule="auto"/>
        <w:jc w:val="both"/>
        <w:rPr>
          <w:rFonts w:ascii="Arial" w:hAnsi="Arial" w:cs="Arial"/>
          <w:b/>
          <w:bCs/>
        </w:rPr>
      </w:pPr>
      <w:r w:rsidRPr="000E4A2F">
        <w:rPr>
          <w:rFonts w:ascii="Arial" w:hAnsi="Arial" w:cs="Arial"/>
          <w:b/>
          <w:bCs/>
        </w:rPr>
        <w:t>Section 2: Critical Analysis of Work-Based Skills and Technical Knowledge</w:t>
      </w:r>
    </w:p>
    <w:p w14:paraId="414F0F4F" w14:textId="4D29627D" w:rsidR="00072300" w:rsidRPr="000E4A2F" w:rsidRDefault="00072300" w:rsidP="0063630F">
      <w:pPr>
        <w:spacing w:afterLines="60" w:after="144" w:line="360" w:lineRule="auto"/>
        <w:jc w:val="both"/>
        <w:rPr>
          <w:rFonts w:ascii="Arial" w:hAnsi="Arial" w:cs="Arial"/>
          <w:b/>
          <w:bCs/>
        </w:rPr>
      </w:pPr>
      <w:r w:rsidRPr="000E4A2F">
        <w:rPr>
          <w:rFonts w:ascii="Arial" w:hAnsi="Arial" w:cs="Arial"/>
          <w:b/>
          <w:bCs/>
        </w:rPr>
        <w:t>Work-Based Skills and Technical Knowledge</w:t>
      </w:r>
      <w:r w:rsidR="00C67A77">
        <w:rPr>
          <w:rFonts w:ascii="Arial" w:hAnsi="Arial" w:cs="Arial"/>
          <w:b/>
          <w:bCs/>
        </w:rPr>
        <w:t>:</w:t>
      </w:r>
    </w:p>
    <w:p w14:paraId="48524F22" w14:textId="06D1FB41" w:rsidR="00EC143B" w:rsidRPr="000E4A2F" w:rsidRDefault="00072300" w:rsidP="0063630F">
      <w:pPr>
        <w:spacing w:afterLines="60" w:after="144" w:line="360" w:lineRule="auto"/>
        <w:jc w:val="both"/>
        <w:rPr>
          <w:rFonts w:ascii="Arial" w:hAnsi="Arial" w:cs="Arial"/>
          <w:b/>
          <w:bCs/>
        </w:rPr>
      </w:pPr>
      <w:r w:rsidRPr="000E4A2F">
        <w:rPr>
          <w:rFonts w:ascii="Arial" w:hAnsi="Arial" w:cs="Arial"/>
          <w:b/>
          <w:bCs/>
        </w:rPr>
        <w:t>Analysis of Skills:</w:t>
      </w:r>
      <w:r w:rsidR="000E4A2F">
        <w:rPr>
          <w:rFonts w:ascii="Arial" w:hAnsi="Arial" w:cs="Arial"/>
          <w:b/>
          <w:bCs/>
        </w:rPr>
        <w:t xml:space="preserve"> </w:t>
      </w:r>
      <w:r w:rsidR="00EC143B" w:rsidRPr="000E4A2F">
        <w:rPr>
          <w:rFonts w:ascii="Arial" w:hAnsi="Arial" w:cs="Arial"/>
        </w:rPr>
        <w:t>The reception/front office at Ibis Hotel Shipley, Bradford, requires key skills: communication, problem-solving, multitasking, and attention to detail. Effective communication is crucial for guest interactions and interdepartmental coordination. Problem-solving addresses challenges and guest complaints. Multitasking manages simultaneous guest interactions, while attention to detail ensures accuracy in reservations and billing</w:t>
      </w:r>
      <w:r w:rsidR="00C4013D" w:rsidRPr="00C4013D">
        <w:rPr>
          <w:rFonts w:ascii="Arial" w:hAnsi="Arial" w:cs="Arial"/>
        </w:rPr>
        <w:t xml:space="preserve"> (Hotel Tips 101, 2023)</w:t>
      </w:r>
      <w:r w:rsidR="00EC143B" w:rsidRPr="000E4A2F">
        <w:rPr>
          <w:rFonts w:ascii="Arial" w:hAnsi="Arial" w:cs="Arial"/>
        </w:rPr>
        <w:t>.</w:t>
      </w:r>
    </w:p>
    <w:p w14:paraId="29EDFFF0" w14:textId="3D9E32FF" w:rsidR="00823E0A" w:rsidRPr="000E4A2F" w:rsidRDefault="00072300" w:rsidP="0063630F">
      <w:pPr>
        <w:spacing w:afterLines="60" w:after="144" w:line="360" w:lineRule="auto"/>
        <w:jc w:val="both"/>
        <w:rPr>
          <w:rFonts w:ascii="Arial" w:hAnsi="Arial" w:cs="Arial"/>
          <w:b/>
          <w:bCs/>
        </w:rPr>
      </w:pPr>
      <w:r w:rsidRPr="000E4A2F">
        <w:rPr>
          <w:rFonts w:ascii="Arial" w:hAnsi="Arial" w:cs="Arial"/>
          <w:b/>
          <w:bCs/>
        </w:rPr>
        <w:t>Technical Knowledge:</w:t>
      </w:r>
      <w:r w:rsidR="000E4A2F">
        <w:rPr>
          <w:rFonts w:ascii="Arial" w:hAnsi="Arial" w:cs="Arial"/>
          <w:b/>
          <w:bCs/>
        </w:rPr>
        <w:t xml:space="preserve"> </w:t>
      </w:r>
      <w:r w:rsidR="00823E0A" w:rsidRPr="000E4A2F">
        <w:rPr>
          <w:rFonts w:ascii="Arial" w:hAnsi="Arial" w:cs="Arial"/>
        </w:rPr>
        <w:t>Technical knowledge in this department involves proficiency with hotel management software for booking, reservations, billing, and guest profiles. Understanding check-in/out procedures, room assignments, and special requests is crucial. Familiarity with hotel policies ensures consistency and brand compliance.</w:t>
      </w:r>
      <w:r w:rsidR="005A1077">
        <w:rPr>
          <w:rFonts w:ascii="Arial" w:hAnsi="Arial" w:cs="Arial"/>
        </w:rPr>
        <w:t xml:space="preserve"> </w:t>
      </w:r>
      <w:r w:rsidR="005A1077" w:rsidRPr="005A1077">
        <w:rPr>
          <w:rFonts w:ascii="Arial" w:hAnsi="Arial" w:cs="Arial"/>
        </w:rPr>
        <w:t>This technical knowledge is vital for supervisors to manage daily operations effectively and meet high service standards (</w:t>
      </w:r>
      <w:proofErr w:type="spellStart"/>
      <w:r w:rsidR="005A1077" w:rsidRPr="005A1077">
        <w:rPr>
          <w:rFonts w:ascii="Arial" w:hAnsi="Arial" w:cs="Arial"/>
        </w:rPr>
        <w:t>GraceSoft</w:t>
      </w:r>
      <w:proofErr w:type="spellEnd"/>
      <w:r w:rsidR="005A1077" w:rsidRPr="005A1077">
        <w:rPr>
          <w:rFonts w:ascii="Arial" w:hAnsi="Arial" w:cs="Arial"/>
        </w:rPr>
        <w:t>, 2023).</w:t>
      </w:r>
    </w:p>
    <w:p w14:paraId="4C6F2621" w14:textId="77777777" w:rsidR="00955A0A" w:rsidRDefault="00072300" w:rsidP="0063630F">
      <w:pPr>
        <w:spacing w:afterLines="60" w:after="144" w:line="360" w:lineRule="auto"/>
        <w:jc w:val="both"/>
        <w:rPr>
          <w:rFonts w:ascii="Arial" w:hAnsi="Arial" w:cs="Arial"/>
        </w:rPr>
      </w:pPr>
      <w:r w:rsidRPr="000E4A2F">
        <w:rPr>
          <w:rFonts w:ascii="Arial" w:hAnsi="Arial" w:cs="Arial"/>
          <w:b/>
          <w:bCs/>
        </w:rPr>
        <w:t>Relevance to Guest Service:</w:t>
      </w:r>
      <w:r w:rsidR="000E4A2F">
        <w:rPr>
          <w:rFonts w:ascii="Arial" w:hAnsi="Arial" w:cs="Arial"/>
          <w:b/>
          <w:bCs/>
        </w:rPr>
        <w:t xml:space="preserve"> </w:t>
      </w:r>
      <w:r w:rsidR="00955A0A" w:rsidRPr="00955A0A">
        <w:rPr>
          <w:rFonts w:ascii="Arial" w:hAnsi="Arial" w:cs="Arial"/>
        </w:rPr>
        <w:t>Attention to detail and multitasking are crucial for ensuring a seamless guest experience. These skills enable efficient management of various tasks without compromising service quality. Utilizing management software provides real-time updates and streamlines operations, enhancing the ability to meet guest needs effectively (Amadeus Hospitality, 2023).</w:t>
      </w:r>
    </w:p>
    <w:p w14:paraId="1034B313" w14:textId="5E3EEAF8" w:rsidR="00823E0A" w:rsidRPr="000E4A2F" w:rsidRDefault="00072300" w:rsidP="0063630F">
      <w:pPr>
        <w:spacing w:afterLines="60" w:after="144" w:line="360" w:lineRule="auto"/>
        <w:jc w:val="both"/>
        <w:rPr>
          <w:rFonts w:ascii="Arial" w:hAnsi="Arial" w:cs="Arial"/>
          <w:b/>
          <w:bCs/>
        </w:rPr>
      </w:pPr>
      <w:r w:rsidRPr="000E4A2F">
        <w:rPr>
          <w:rFonts w:ascii="Arial" w:hAnsi="Arial" w:cs="Arial"/>
          <w:b/>
          <w:bCs/>
        </w:rPr>
        <w:t>Examples and Insights:</w:t>
      </w:r>
      <w:r w:rsidR="000E4A2F">
        <w:rPr>
          <w:rFonts w:ascii="Arial" w:hAnsi="Arial" w:cs="Arial"/>
          <w:b/>
          <w:bCs/>
        </w:rPr>
        <w:t xml:space="preserve"> </w:t>
      </w:r>
      <w:r w:rsidR="00823E0A" w:rsidRPr="000E4A2F">
        <w:rPr>
          <w:rFonts w:ascii="Arial" w:hAnsi="Arial" w:cs="Arial"/>
        </w:rPr>
        <w:t>During the shadowing experience, the supervisor efficiently resolved a guest's booking error by identifying it promptly, apologizing, and offering a complimentary service as compensation. This highlighted the importance of problem-solving skills and technical knowledge. In another instance, managing a large group check-in showcased excellent multitasking and organizational skills, ensuring efficient guest accommodation without delay</w:t>
      </w:r>
      <w:r w:rsidR="000D290D">
        <w:rPr>
          <w:rFonts w:ascii="Arial" w:hAnsi="Arial" w:cs="Arial"/>
        </w:rPr>
        <w:t xml:space="preserve"> </w:t>
      </w:r>
      <w:r w:rsidR="000D290D" w:rsidRPr="000D290D">
        <w:rPr>
          <w:rFonts w:ascii="Arial" w:hAnsi="Arial" w:cs="Arial"/>
        </w:rPr>
        <w:t>(Suh, West &amp; Shin, 2012)</w:t>
      </w:r>
      <w:r w:rsidR="00823E0A" w:rsidRPr="000E4A2F">
        <w:rPr>
          <w:rFonts w:ascii="Arial" w:hAnsi="Arial" w:cs="Arial"/>
        </w:rPr>
        <w:t>. This emphasized the critical role of these skills in delivering high-quality guest service.</w:t>
      </w:r>
    </w:p>
    <w:p w14:paraId="49DEE5B1" w14:textId="1D3187D5"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Section 3: Reflection on Organisational Issues (Approx. 250 words)</w:t>
      </w:r>
    </w:p>
    <w:p w14:paraId="3DF47E3F" w14:textId="47B43026"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Encountered Situation</w:t>
      </w:r>
      <w:r w:rsidR="00C67A77">
        <w:rPr>
          <w:rFonts w:ascii="Arial" w:hAnsi="Arial" w:cs="Arial"/>
          <w:b/>
          <w:bCs/>
        </w:rPr>
        <w:t>:</w:t>
      </w:r>
    </w:p>
    <w:p w14:paraId="0306D6DC" w14:textId="2351BE33" w:rsidR="00823E0A" w:rsidRPr="000E4A2F" w:rsidRDefault="002B2D83" w:rsidP="0063630F">
      <w:pPr>
        <w:spacing w:afterLines="60" w:after="144" w:line="360" w:lineRule="auto"/>
        <w:jc w:val="both"/>
        <w:rPr>
          <w:rFonts w:ascii="Arial" w:hAnsi="Arial" w:cs="Arial"/>
          <w:b/>
          <w:bCs/>
        </w:rPr>
      </w:pPr>
      <w:r w:rsidRPr="000E4A2F">
        <w:rPr>
          <w:rFonts w:ascii="Arial" w:hAnsi="Arial" w:cs="Arial"/>
          <w:b/>
          <w:bCs/>
        </w:rPr>
        <w:lastRenderedPageBreak/>
        <w:t>Situation Description:</w:t>
      </w:r>
      <w:r w:rsidR="000E4A2F">
        <w:rPr>
          <w:rFonts w:ascii="Arial" w:hAnsi="Arial" w:cs="Arial"/>
          <w:b/>
          <w:bCs/>
        </w:rPr>
        <w:t xml:space="preserve"> </w:t>
      </w:r>
      <w:r w:rsidR="00823E0A" w:rsidRPr="000E4A2F">
        <w:rPr>
          <w:rFonts w:ascii="Arial" w:hAnsi="Arial" w:cs="Arial"/>
        </w:rPr>
        <w:t>During the placement at Ibis Hotel Shipley, Bradford, a significant guest service issue arose when a guest complained about the cleanliness of their room. The guest found that the room had not been adequately cleaned, with visible dust on surfaces and an unclean bathroom.</w:t>
      </w:r>
    </w:p>
    <w:p w14:paraId="7DE20E2F" w14:textId="0F49B013" w:rsidR="00823E0A" w:rsidRPr="000E4A2F" w:rsidRDefault="002B2D83" w:rsidP="0063630F">
      <w:pPr>
        <w:spacing w:afterLines="60" w:after="144" w:line="360" w:lineRule="auto"/>
        <w:jc w:val="both"/>
        <w:rPr>
          <w:rFonts w:ascii="Arial" w:hAnsi="Arial" w:cs="Arial"/>
          <w:b/>
          <w:bCs/>
        </w:rPr>
      </w:pPr>
      <w:r w:rsidRPr="000E4A2F">
        <w:rPr>
          <w:rFonts w:ascii="Arial" w:hAnsi="Arial" w:cs="Arial"/>
          <w:b/>
          <w:bCs/>
        </w:rPr>
        <w:t>Impact on Department:</w:t>
      </w:r>
      <w:r w:rsidR="000E4A2F">
        <w:rPr>
          <w:rFonts w:ascii="Arial" w:hAnsi="Arial" w:cs="Arial"/>
          <w:b/>
          <w:bCs/>
        </w:rPr>
        <w:t xml:space="preserve"> </w:t>
      </w:r>
      <w:r w:rsidR="00823E0A" w:rsidRPr="000E4A2F">
        <w:rPr>
          <w:rFonts w:ascii="Arial" w:hAnsi="Arial" w:cs="Arial"/>
        </w:rPr>
        <w:t>This issue affected departmental performance and guest satisfaction, potentially impacting the hotel's reputation and revenue. It highlighted lapses in housekeeping department performance and coordination with the front office, crucial for guest-ready rooms.</w:t>
      </w:r>
      <w:r w:rsidR="000D290D">
        <w:rPr>
          <w:rFonts w:ascii="Arial" w:hAnsi="Arial" w:cs="Arial"/>
        </w:rPr>
        <w:t xml:space="preserve"> </w:t>
      </w:r>
      <w:r w:rsidR="000D290D" w:rsidRPr="000D290D">
        <w:rPr>
          <w:rFonts w:ascii="Arial" w:hAnsi="Arial" w:cs="Arial"/>
        </w:rPr>
        <w:t>When housekeeping performance is subpar, it can lead to delays in room readiness, negatively impacting guest satisfaction and the hotel's reputation (Singh et al., 2022).</w:t>
      </w:r>
    </w:p>
    <w:p w14:paraId="1D7CD263" w14:textId="7C87E39F"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Response and Resolution:</w:t>
      </w:r>
      <w:r w:rsidR="000E4A2F">
        <w:rPr>
          <w:rFonts w:ascii="Arial" w:hAnsi="Arial" w:cs="Arial"/>
          <w:b/>
          <w:bCs/>
        </w:rPr>
        <w:t xml:space="preserve"> </w:t>
      </w:r>
      <w:r w:rsidR="00823E0A" w:rsidRPr="000E4A2F">
        <w:rPr>
          <w:rFonts w:ascii="Arial" w:hAnsi="Arial" w:cs="Arial"/>
        </w:rPr>
        <w:t>The supervisor promptly addressed the issue, apologizing to the guest and arranging for thorough cleaning of the room. A complimentary room upgrade and discount on their stay were offered as goodwill gestures to restore the guest's confidence in the hotel’s service standards.</w:t>
      </w:r>
      <w:r w:rsidR="000D290D">
        <w:rPr>
          <w:rFonts w:ascii="Arial" w:hAnsi="Arial" w:cs="Arial"/>
        </w:rPr>
        <w:t xml:space="preserve"> </w:t>
      </w:r>
      <w:r w:rsidR="000D290D" w:rsidRPr="000D290D">
        <w:rPr>
          <w:rFonts w:ascii="Arial" w:hAnsi="Arial" w:cs="Arial"/>
        </w:rPr>
        <w:t>Handling guest complaints effectively is crucial for mitigating negative experiences and reinforcing positive relations (McCollough et al., 200</w:t>
      </w:r>
      <w:r w:rsidR="000D290D">
        <w:rPr>
          <w:rFonts w:ascii="Arial" w:hAnsi="Arial" w:cs="Arial"/>
        </w:rPr>
        <w:t>0</w:t>
      </w:r>
      <w:r w:rsidR="000D290D" w:rsidRPr="000D290D">
        <w:rPr>
          <w:rFonts w:ascii="Arial" w:hAnsi="Arial" w:cs="Arial"/>
        </w:rPr>
        <w:t>)</w:t>
      </w:r>
    </w:p>
    <w:p w14:paraId="071D809D" w14:textId="66A7FA5E"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Alternative Solutions</w:t>
      </w:r>
      <w:r w:rsidR="00C67A77">
        <w:rPr>
          <w:rFonts w:ascii="Arial" w:hAnsi="Arial" w:cs="Arial"/>
          <w:b/>
          <w:bCs/>
        </w:rPr>
        <w:t>:</w:t>
      </w:r>
    </w:p>
    <w:p w14:paraId="7D5C7CD3" w14:textId="52CEC3F5"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t>Practical Solutions:</w:t>
      </w:r>
      <w:r w:rsidR="000E4A2F">
        <w:rPr>
          <w:rFonts w:ascii="Arial" w:hAnsi="Arial" w:cs="Arial"/>
          <w:b/>
          <w:bCs/>
        </w:rPr>
        <w:t xml:space="preserve"> </w:t>
      </w:r>
      <w:r w:rsidR="003B03B0" w:rsidRPr="000E4A2F">
        <w:rPr>
          <w:rFonts w:ascii="Arial" w:hAnsi="Arial" w:cs="Arial"/>
        </w:rPr>
        <w:t>The supervisor promptly addressed the issue. Implementing rigorous quality control in housekeeping with regular spot checks could prevent such issues. Enhanced communication between housekeeping and the front office can promptly address discrepancies.</w:t>
      </w:r>
    </w:p>
    <w:p w14:paraId="4502E637" w14:textId="19F78A97"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t>Theoretical Support:</w:t>
      </w:r>
      <w:r w:rsidR="000E4A2F">
        <w:rPr>
          <w:rFonts w:ascii="Arial" w:hAnsi="Arial" w:cs="Arial"/>
          <w:b/>
          <w:bCs/>
        </w:rPr>
        <w:t xml:space="preserve"> </w:t>
      </w:r>
      <w:r w:rsidR="003B03B0" w:rsidRPr="000E4A2F">
        <w:rPr>
          <w:rFonts w:ascii="Arial" w:hAnsi="Arial" w:cs="Arial"/>
        </w:rPr>
        <w:t>Herzberg’s Two-Factor Theory emphasizes hygiene factors like cleanliness for guest satisfaction (Herzberg, 1966). Additional gestures such as upgrades can enhance satisfaction. Deming's Total Quality Management principles advocate for continuous improvement (Deming, 1986).</w:t>
      </w:r>
    </w:p>
    <w:p w14:paraId="2CD85219" w14:textId="77777777" w:rsidR="003B03B0" w:rsidRPr="000E4A2F" w:rsidRDefault="003B03B0" w:rsidP="0063630F">
      <w:pPr>
        <w:spacing w:afterLines="60" w:after="144" w:line="360" w:lineRule="auto"/>
        <w:jc w:val="both"/>
        <w:rPr>
          <w:rFonts w:ascii="Arial" w:hAnsi="Arial" w:cs="Arial"/>
        </w:rPr>
      </w:pPr>
      <w:r w:rsidRPr="000E4A2F">
        <w:rPr>
          <w:rFonts w:ascii="Arial" w:hAnsi="Arial" w:cs="Arial"/>
        </w:rPr>
        <w:t>Implementing a TQM-inspired quality management system involves regular training, fostering accountability, and utilizing feedback loops for continuous improvement.</w:t>
      </w:r>
    </w:p>
    <w:p w14:paraId="4D3C602B" w14:textId="7EF58ABC"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Section 4: Future Action Plan (Approx. 200 words)</w:t>
      </w:r>
    </w:p>
    <w:p w14:paraId="27504B1B" w14:textId="553CDCD0"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Action Plan for Improvement</w:t>
      </w:r>
      <w:r w:rsidR="00C67A77">
        <w:rPr>
          <w:rFonts w:ascii="Arial" w:hAnsi="Arial" w:cs="Arial"/>
          <w:b/>
          <w:bCs/>
        </w:rPr>
        <w:t>:</w:t>
      </w:r>
    </w:p>
    <w:p w14:paraId="03C06598" w14:textId="51CF3397"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lastRenderedPageBreak/>
        <w:t>Skills and Knowledge Enhancement:</w:t>
      </w:r>
      <w:r w:rsidR="000E4A2F">
        <w:rPr>
          <w:rFonts w:ascii="Arial" w:hAnsi="Arial" w:cs="Arial"/>
          <w:b/>
          <w:bCs/>
        </w:rPr>
        <w:t xml:space="preserve"> </w:t>
      </w:r>
      <w:r w:rsidR="003B03B0" w:rsidRPr="000E4A2F">
        <w:rPr>
          <w:rFonts w:ascii="Arial" w:hAnsi="Arial" w:cs="Arial"/>
        </w:rPr>
        <w:t>Enhancing technical skills, particularly in hotel management software, is crucial for improving guest service operations (Riley, 2012). Enrolling in advanced training courses and attending industry seminars will further aid in this endeavour.</w:t>
      </w:r>
    </w:p>
    <w:p w14:paraId="5F41D7F4" w14:textId="41F97B3A"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t>Communication and Teamwork:</w:t>
      </w:r>
      <w:r w:rsidR="000E4A2F">
        <w:rPr>
          <w:rFonts w:ascii="Arial" w:hAnsi="Arial" w:cs="Arial"/>
          <w:b/>
          <w:bCs/>
        </w:rPr>
        <w:t xml:space="preserve"> </w:t>
      </w:r>
      <w:r w:rsidR="003B03B0" w:rsidRPr="000E4A2F">
        <w:rPr>
          <w:rFonts w:ascii="Arial" w:hAnsi="Arial" w:cs="Arial"/>
        </w:rPr>
        <w:t xml:space="preserve">Effective communication and teamwork are vital for exceptional guest service. Participating in workshops on communication, conflict resolution, and </w:t>
      </w:r>
      <w:r w:rsidR="000E4A2F" w:rsidRPr="000E4A2F">
        <w:rPr>
          <w:rFonts w:ascii="Arial" w:hAnsi="Arial" w:cs="Arial"/>
        </w:rPr>
        <w:t>team building</w:t>
      </w:r>
      <w:r w:rsidR="003B03B0" w:rsidRPr="000E4A2F">
        <w:rPr>
          <w:rFonts w:ascii="Arial" w:hAnsi="Arial" w:cs="Arial"/>
        </w:rPr>
        <w:t xml:space="preserve"> is intended. Applying Tuckman's stages of group development principles can enhance team cohesion and performance</w:t>
      </w:r>
      <w:r w:rsidR="00AE094F">
        <w:rPr>
          <w:rFonts w:ascii="Arial" w:hAnsi="Arial" w:cs="Arial"/>
        </w:rPr>
        <w:t>.</w:t>
      </w:r>
    </w:p>
    <w:p w14:paraId="67592544" w14:textId="55F1CDA5"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t>Task Management:</w:t>
      </w:r>
      <w:r w:rsidR="000E4A2F">
        <w:rPr>
          <w:rFonts w:ascii="Arial" w:hAnsi="Arial" w:cs="Arial"/>
          <w:b/>
          <w:bCs/>
        </w:rPr>
        <w:t xml:space="preserve"> </w:t>
      </w:r>
      <w:r w:rsidR="00FF4766" w:rsidRPr="00FF4766">
        <w:rPr>
          <w:rFonts w:ascii="Arial" w:hAnsi="Arial" w:cs="Arial"/>
        </w:rPr>
        <w:t>Improving task management involves adopting time management techniques and effectively prioritizing tasks. Utilizing tools such as to-do lists and scheduling software can streamline daily operations, making it easier to stay organized. Implementing Eisenhower's Urgent-Important Matrix helps in efficiently categorizing and prioritizing tasks based on their urgency and importance (Practical Management Skills, 2023).</w:t>
      </w:r>
    </w:p>
    <w:p w14:paraId="51D45CBB" w14:textId="0F04C47F"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t>Personal Development:</w:t>
      </w:r>
      <w:r w:rsidR="000E4A2F">
        <w:rPr>
          <w:rFonts w:ascii="Arial" w:hAnsi="Arial" w:cs="Arial"/>
          <w:b/>
          <w:bCs/>
        </w:rPr>
        <w:t xml:space="preserve"> </w:t>
      </w:r>
      <w:r w:rsidR="003B03B0" w:rsidRPr="000E4A2F">
        <w:rPr>
          <w:rFonts w:ascii="Arial" w:hAnsi="Arial" w:cs="Arial"/>
        </w:rPr>
        <w:t>Aligning the action plan with personal and vocational goals includes setting clear, achievable objectives for career growth. Pursuing certifications in hospitality management enhances credentials. Seeking mentorship from experienced</w:t>
      </w:r>
      <w:r w:rsidR="00FF4766">
        <w:rPr>
          <w:rFonts w:ascii="Arial" w:hAnsi="Arial" w:cs="Arial"/>
        </w:rPr>
        <w:t xml:space="preserve"> </w:t>
      </w:r>
      <w:r w:rsidR="00FF4766" w:rsidRPr="000E4A2F">
        <w:rPr>
          <w:rFonts w:ascii="Arial" w:hAnsi="Arial" w:cs="Arial"/>
        </w:rPr>
        <w:t>provider</w:t>
      </w:r>
      <w:r w:rsidR="003B03B0" w:rsidRPr="000E4A2F">
        <w:rPr>
          <w:rFonts w:ascii="Arial" w:hAnsi="Arial" w:cs="Arial"/>
        </w:rPr>
        <w:t xml:space="preserve"> professionals provides valuable guidance and support for development.</w:t>
      </w:r>
    </w:p>
    <w:p w14:paraId="37B32622" w14:textId="1AEFEA49" w:rsidR="002B2D83" w:rsidRDefault="002B2D83" w:rsidP="0063630F">
      <w:pPr>
        <w:spacing w:afterLines="60" w:after="144" w:line="360" w:lineRule="auto"/>
        <w:jc w:val="both"/>
        <w:rPr>
          <w:rFonts w:ascii="Arial" w:hAnsi="Arial" w:cs="Arial"/>
          <w:b/>
          <w:bCs/>
        </w:rPr>
      </w:pPr>
      <w:proofErr w:type="gramStart"/>
      <w:r w:rsidRPr="000E4A2F">
        <w:rPr>
          <w:rFonts w:ascii="Arial" w:hAnsi="Arial" w:cs="Arial"/>
          <w:b/>
          <w:bCs/>
        </w:rPr>
        <w:t xml:space="preserve">Conclusion </w:t>
      </w:r>
      <w:r w:rsidR="00C67A77">
        <w:rPr>
          <w:rFonts w:ascii="Arial" w:hAnsi="Arial" w:cs="Arial"/>
          <w:b/>
          <w:bCs/>
        </w:rPr>
        <w:t>:</w:t>
      </w:r>
      <w:proofErr w:type="gramEnd"/>
    </w:p>
    <w:p w14:paraId="09987AE0" w14:textId="5F8550F6" w:rsidR="00AA3FB0" w:rsidRPr="00D660B3" w:rsidRDefault="00AA3FB0" w:rsidP="0063630F">
      <w:pPr>
        <w:spacing w:afterLines="60" w:after="144" w:line="360" w:lineRule="auto"/>
        <w:jc w:val="both"/>
        <w:rPr>
          <w:rFonts w:ascii="Arial" w:hAnsi="Arial" w:cs="Arial"/>
        </w:rPr>
      </w:pPr>
      <w:r w:rsidRPr="00D660B3">
        <w:rPr>
          <w:rFonts w:ascii="Arial" w:hAnsi="Arial" w:cs="Arial"/>
        </w:rPr>
        <w:t>The placement at Ibis Hotel Shipley, Bradford, offered profound insights into the indispensable roles of communication, teamwork, task management, and technical expertise within guest service operations. This immersive shadowing experience served as a bridge between theoretical knowledge and practical application, leading to a significant enhancement of professional competencies. Direct involvement in supervisory responsibilities not only reinforced the commitment to pursuing a career in hospitality management but also ignited ambitions for advancement and excellence in guest service delivery. Undoubtedly, this foundational experience has exerted a profound influence on future career aspirations, harmoniously aligning them with the esteemed standards upheld within the hospitality industry.</w:t>
      </w:r>
    </w:p>
    <w:p w14:paraId="2305B0AB" w14:textId="77777777" w:rsidR="003B324A" w:rsidRDefault="003B324A" w:rsidP="002B2D83">
      <w:pPr>
        <w:rPr>
          <w:rFonts w:ascii="Arial" w:hAnsi="Arial" w:cs="Arial"/>
        </w:rPr>
      </w:pPr>
    </w:p>
    <w:p w14:paraId="1C1EB496" w14:textId="77777777" w:rsidR="00BF3D3E" w:rsidRPr="00B303D5" w:rsidRDefault="00BF3D3E" w:rsidP="00BF3D3E">
      <w:pPr>
        <w:spacing w:line="360" w:lineRule="auto"/>
        <w:rPr>
          <w:rFonts w:ascii="Arial" w:hAnsi="Arial" w:cs="Arial"/>
          <w:b/>
          <w:bCs/>
        </w:rPr>
      </w:pPr>
      <w:r w:rsidRPr="00B303D5">
        <w:rPr>
          <w:rFonts w:ascii="Arial" w:hAnsi="Arial" w:cs="Arial"/>
          <w:b/>
          <w:bCs/>
        </w:rPr>
        <w:lastRenderedPageBreak/>
        <w:t>References:</w:t>
      </w:r>
    </w:p>
    <w:p w14:paraId="7B9EB631" w14:textId="77777777" w:rsidR="00083CEB" w:rsidRDefault="00BF3D3E" w:rsidP="00FC7A2C">
      <w:pPr>
        <w:pStyle w:val="ListParagraph"/>
        <w:numPr>
          <w:ilvl w:val="0"/>
          <w:numId w:val="4"/>
        </w:numPr>
        <w:spacing w:after="0" w:line="360" w:lineRule="auto"/>
        <w:jc w:val="both"/>
      </w:pPr>
      <w:r w:rsidRPr="00FC7A2C">
        <w:rPr>
          <w:rFonts w:ascii="Arial" w:hAnsi="Arial" w:cs="Arial"/>
          <w:color w:val="000000" w:themeColor="text1"/>
        </w:rPr>
        <w:t xml:space="preserve">Accor Hotels. "Ibis Shipley Bradford Rates." </w:t>
      </w:r>
      <w:r w:rsidR="00083CEB" w:rsidRPr="00FC7A2C">
        <w:rPr>
          <w:rFonts w:ascii="Arial" w:hAnsi="Arial" w:cs="Arial"/>
          <w:color w:val="000000" w:themeColor="text1"/>
          <w:shd w:val="clear" w:color="auto" w:fill="FFFFFF"/>
        </w:rPr>
        <w:t xml:space="preserve">Available at: </w:t>
      </w:r>
      <w:hyperlink r:id="rId5" w:history="1">
        <w:r w:rsidRPr="00FC7A2C">
          <w:rPr>
            <w:rStyle w:val="Hyperlink"/>
            <w:rFonts w:ascii="Arial" w:hAnsi="Arial" w:cs="Arial"/>
            <w:color w:val="0070C0"/>
          </w:rPr>
          <w:t>https://all.accor.com/ssr/app/ibis/rates/3158/index.en.shtml</w:t>
        </w:r>
      </w:hyperlink>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[Accessed: 9</w:t>
      </w:r>
      <w:r w:rsidR="00083CEB" w:rsidRPr="00FC7A2C">
        <w:rPr>
          <w:rFonts w:ascii="Arial" w:hAnsi="Arial" w:cs="Arial"/>
          <w:color w:val="0D0D0D" w:themeColor="text1" w:themeTint="F2"/>
          <w:vertAlign w:val="superscript"/>
        </w:rPr>
        <w:t>th</w:t>
      </w:r>
      <w:r w:rsidR="00083CEB" w:rsidRPr="00FC7A2C">
        <w:rPr>
          <w:rFonts w:ascii="Arial" w:hAnsi="Arial" w:cs="Arial"/>
          <w:color w:val="0D0D0D" w:themeColor="text1" w:themeTint="F2"/>
        </w:rPr>
        <w:t xml:space="preserve"> May 2024].</w:t>
      </w:r>
    </w:p>
    <w:p w14:paraId="182DFD0F" w14:textId="278011E8" w:rsidR="002E0481" w:rsidRPr="00083CEB" w:rsidRDefault="002E0481" w:rsidP="00FC7A2C">
      <w:pPr>
        <w:pStyle w:val="ListParagraph"/>
        <w:numPr>
          <w:ilvl w:val="0"/>
          <w:numId w:val="4"/>
        </w:numPr>
        <w:spacing w:after="0" w:line="360" w:lineRule="auto"/>
        <w:jc w:val="both"/>
      </w:pPr>
      <w:r w:rsidRPr="00FC7A2C">
        <w:rPr>
          <w:rFonts w:ascii="Arial" w:hAnsi="Arial" w:cs="Arial"/>
          <w:color w:val="000000" w:themeColor="text1"/>
        </w:rPr>
        <w:t xml:space="preserve">Amadeus Hospitality, 2023. "The Ultimate 2024 Guide </w:t>
      </w:r>
      <w:proofErr w:type="gramStart"/>
      <w:r w:rsidRPr="00FC7A2C">
        <w:rPr>
          <w:rFonts w:ascii="Arial" w:hAnsi="Arial" w:cs="Arial"/>
          <w:color w:val="000000" w:themeColor="text1"/>
        </w:rPr>
        <w:t>To</w:t>
      </w:r>
      <w:proofErr w:type="gramEnd"/>
      <w:r w:rsidRPr="00FC7A2C">
        <w:rPr>
          <w:rFonts w:ascii="Arial" w:hAnsi="Arial" w:cs="Arial"/>
          <w:color w:val="000000" w:themeColor="text1"/>
        </w:rPr>
        <w:t xml:space="preserve"> Elevating Guest Satisfaction.</w:t>
      </w:r>
      <w:r w:rsidRPr="00FC7A2C">
        <w:rPr>
          <w:rFonts w:ascii="Arial" w:hAnsi="Arial" w:cs="Arial"/>
        </w:rPr>
        <w:t xml:space="preserve">" Retrieved from </w:t>
      </w:r>
      <w:hyperlink r:id="rId6" w:history="1">
        <w:r w:rsidRPr="00FC7A2C">
          <w:rPr>
            <w:rStyle w:val="Hyperlink"/>
            <w:rFonts w:ascii="Arial" w:hAnsi="Arial" w:cs="Arial"/>
            <w:color w:val="0070C0"/>
          </w:rPr>
          <w:t>https://www.amadeus-hospitality.com</w:t>
        </w:r>
      </w:hyperlink>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 xml:space="preserve">[Accessed: </w:t>
      </w:r>
      <w:r w:rsidR="00A47B8C" w:rsidRPr="00FC7A2C">
        <w:rPr>
          <w:rFonts w:ascii="Arial" w:hAnsi="Arial" w:cs="Arial"/>
          <w:color w:val="0D0D0D" w:themeColor="text1" w:themeTint="F2"/>
        </w:rPr>
        <w:t>4</w:t>
      </w:r>
      <w:r w:rsidR="00083CEB" w:rsidRPr="00FC7A2C">
        <w:rPr>
          <w:rFonts w:ascii="Arial" w:hAnsi="Arial" w:cs="Arial"/>
          <w:color w:val="0D0D0D" w:themeColor="text1" w:themeTint="F2"/>
          <w:vertAlign w:val="superscript"/>
        </w:rPr>
        <w:t>th</w:t>
      </w:r>
      <w:r w:rsidR="00083CEB" w:rsidRPr="00FC7A2C">
        <w:rPr>
          <w:rFonts w:ascii="Arial" w:hAnsi="Arial" w:cs="Arial"/>
          <w:color w:val="0D0D0D" w:themeColor="text1" w:themeTint="F2"/>
        </w:rPr>
        <w:t xml:space="preserve"> May 2024].</w:t>
      </w:r>
    </w:p>
    <w:p w14:paraId="2384DDE7" w14:textId="7550A33E" w:rsidR="00083CEB" w:rsidRPr="004642A7" w:rsidRDefault="00BF3D3E" w:rsidP="00FC7A2C">
      <w:pPr>
        <w:pStyle w:val="ListParagraph"/>
        <w:numPr>
          <w:ilvl w:val="0"/>
          <w:numId w:val="4"/>
        </w:numPr>
        <w:spacing w:after="0" w:line="360" w:lineRule="auto"/>
        <w:jc w:val="both"/>
      </w:pPr>
      <w:proofErr w:type="spellStart"/>
      <w:r w:rsidRPr="00FC7A2C">
        <w:rPr>
          <w:rFonts w:ascii="Arial" w:hAnsi="Arial" w:cs="Arial"/>
          <w:color w:val="000000" w:themeColor="text1"/>
        </w:rPr>
        <w:t>Betterteam</w:t>
      </w:r>
      <w:proofErr w:type="spellEnd"/>
      <w:r w:rsidRPr="00FC7A2C">
        <w:rPr>
          <w:rFonts w:ascii="Arial" w:hAnsi="Arial" w:cs="Arial"/>
          <w:color w:val="000000" w:themeColor="text1"/>
        </w:rPr>
        <w:t xml:space="preserve">, 2021. "Front Office Manager Job Description." </w:t>
      </w:r>
      <w:r w:rsidR="00083CEB" w:rsidRPr="00FC7A2C">
        <w:rPr>
          <w:rFonts w:ascii="Arial" w:hAnsi="Arial" w:cs="Arial"/>
          <w:color w:val="000000" w:themeColor="text1"/>
          <w:shd w:val="clear" w:color="auto" w:fill="FFFFFF"/>
        </w:rPr>
        <w:t>Available at:</w:t>
      </w:r>
      <w:r w:rsidRPr="00FC7A2C">
        <w:rPr>
          <w:rFonts w:ascii="Arial" w:hAnsi="Arial" w:cs="Arial"/>
        </w:rPr>
        <w:t xml:space="preserve"> </w:t>
      </w:r>
      <w:hyperlink r:id="rId7" w:history="1">
        <w:r w:rsidRPr="00FC7A2C">
          <w:rPr>
            <w:rStyle w:val="Hyperlink"/>
            <w:rFonts w:ascii="Arial" w:hAnsi="Arial" w:cs="Arial"/>
            <w:color w:val="0070C0"/>
          </w:rPr>
          <w:t>https://www.betterteam.com/front-office-manager-job-description</w:t>
        </w:r>
      </w:hyperlink>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 xml:space="preserve">[Accessed: </w:t>
      </w:r>
      <w:r w:rsidR="00A47B8C" w:rsidRPr="00FC7A2C">
        <w:rPr>
          <w:rFonts w:ascii="Arial" w:hAnsi="Arial" w:cs="Arial"/>
          <w:color w:val="0D0D0D" w:themeColor="text1" w:themeTint="F2"/>
        </w:rPr>
        <w:t>20</w:t>
      </w:r>
      <w:r w:rsidR="00083CEB" w:rsidRPr="00FC7A2C">
        <w:rPr>
          <w:rFonts w:ascii="Arial" w:hAnsi="Arial" w:cs="Arial"/>
          <w:color w:val="0D0D0D" w:themeColor="text1" w:themeTint="F2"/>
          <w:vertAlign w:val="superscript"/>
        </w:rPr>
        <w:t>th</w:t>
      </w:r>
      <w:r w:rsidR="00083CEB" w:rsidRPr="00FC7A2C">
        <w:rPr>
          <w:rFonts w:ascii="Arial" w:hAnsi="Arial" w:cs="Arial"/>
          <w:color w:val="0D0D0D" w:themeColor="text1" w:themeTint="F2"/>
        </w:rPr>
        <w:t xml:space="preserve"> May 2024].</w:t>
      </w:r>
    </w:p>
    <w:p w14:paraId="0781EDAD" w14:textId="55B2AFC8" w:rsidR="00123BAD" w:rsidRPr="00FC7A2C" w:rsidRDefault="00123BAD" w:rsidP="00FC7A2C">
      <w:pPr>
        <w:pStyle w:val="ListParagraph"/>
        <w:numPr>
          <w:ilvl w:val="0"/>
          <w:numId w:val="4"/>
        </w:numPr>
        <w:spacing w:after="80" w:line="360" w:lineRule="auto"/>
        <w:rPr>
          <w:rFonts w:ascii="Arial" w:hAnsi="Arial" w:cs="Arial"/>
          <w:color w:val="000000" w:themeColor="text1"/>
        </w:rPr>
      </w:pPr>
      <w:r w:rsidRPr="00FC7A2C">
        <w:rPr>
          <w:rFonts w:ascii="Arial" w:hAnsi="Arial" w:cs="Arial"/>
          <w:color w:val="000000" w:themeColor="text1"/>
        </w:rPr>
        <w:t>Deming, W.E., 1986. Out of the Crisis. Cambridge, MA: MIT Press.</w:t>
      </w:r>
    </w:p>
    <w:p w14:paraId="7D4B28A6" w14:textId="635D531D" w:rsidR="00083CEB" w:rsidRPr="004642A7" w:rsidRDefault="00BF3D3E" w:rsidP="00FC7A2C">
      <w:pPr>
        <w:pStyle w:val="ListParagraph"/>
        <w:numPr>
          <w:ilvl w:val="0"/>
          <w:numId w:val="4"/>
        </w:numPr>
        <w:spacing w:after="0" w:line="360" w:lineRule="auto"/>
        <w:jc w:val="both"/>
      </w:pPr>
      <w:r w:rsidRPr="00FC7A2C">
        <w:rPr>
          <w:rFonts w:ascii="Arial" w:hAnsi="Arial" w:cs="Arial"/>
          <w:color w:val="000000" w:themeColor="text1"/>
        </w:rPr>
        <w:t xml:space="preserve">Emerald Insight, 2023. "Learning by… Knowledge and skills acquisition through work-based learning and research." </w:t>
      </w:r>
      <w:r w:rsidR="00083CEB" w:rsidRPr="00FC7A2C">
        <w:rPr>
          <w:rFonts w:ascii="Arial" w:hAnsi="Arial" w:cs="Arial"/>
          <w:color w:val="000000" w:themeColor="text1"/>
          <w:shd w:val="clear" w:color="auto" w:fill="FFFFFF"/>
        </w:rPr>
        <w:t>Available at:</w:t>
      </w:r>
      <w:r w:rsidRPr="00FC7A2C">
        <w:rPr>
          <w:rFonts w:ascii="Arial" w:hAnsi="Arial" w:cs="Arial"/>
        </w:rPr>
        <w:t xml:space="preserve"> </w:t>
      </w:r>
      <w:hyperlink r:id="rId8" w:history="1">
        <w:r w:rsidRPr="00FC7A2C">
          <w:rPr>
            <w:rStyle w:val="Hyperlink"/>
            <w:rFonts w:ascii="Arial" w:hAnsi="Arial" w:cs="Arial"/>
            <w:color w:val="0070C0"/>
          </w:rPr>
          <w:t>https://www.emerald.com</w:t>
        </w:r>
      </w:hyperlink>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 xml:space="preserve">[Accessed: </w:t>
      </w:r>
      <w:r w:rsidR="00A47B8C" w:rsidRPr="00FC7A2C">
        <w:rPr>
          <w:rFonts w:ascii="Arial" w:hAnsi="Arial" w:cs="Arial"/>
          <w:color w:val="0D0D0D" w:themeColor="text1" w:themeTint="F2"/>
        </w:rPr>
        <w:t>18</w:t>
      </w:r>
      <w:r w:rsidR="00083CEB" w:rsidRPr="00FC7A2C">
        <w:rPr>
          <w:rFonts w:ascii="Arial" w:hAnsi="Arial" w:cs="Arial"/>
          <w:color w:val="0D0D0D" w:themeColor="text1" w:themeTint="F2"/>
          <w:vertAlign w:val="superscript"/>
        </w:rPr>
        <w:t>th</w:t>
      </w:r>
      <w:r w:rsidR="00083CEB" w:rsidRPr="00FC7A2C">
        <w:rPr>
          <w:rFonts w:ascii="Arial" w:hAnsi="Arial" w:cs="Arial"/>
          <w:color w:val="0D0D0D" w:themeColor="text1" w:themeTint="F2"/>
        </w:rPr>
        <w:t xml:space="preserve"> May 2024].</w:t>
      </w:r>
    </w:p>
    <w:p w14:paraId="2AF2002B" w14:textId="7AF8F511" w:rsidR="002E0481" w:rsidRPr="00FC7A2C" w:rsidRDefault="002E0481" w:rsidP="00FC7A2C">
      <w:pPr>
        <w:pStyle w:val="ListParagraph"/>
        <w:numPr>
          <w:ilvl w:val="0"/>
          <w:numId w:val="4"/>
        </w:numPr>
        <w:spacing w:after="80" w:line="360" w:lineRule="auto"/>
        <w:rPr>
          <w:rFonts w:ascii="Arial" w:hAnsi="Arial" w:cs="Arial"/>
        </w:rPr>
      </w:pPr>
      <w:r w:rsidRPr="00FC7A2C">
        <w:rPr>
          <w:rFonts w:ascii="Arial" w:hAnsi="Arial" w:cs="Arial"/>
          <w:color w:val="000000" w:themeColor="text1"/>
        </w:rPr>
        <w:t xml:space="preserve">Future Business Journal, 2023. "Impact of internship programs on professional and personal development of business students: a case study from Pakistan." Future Business Journal. </w:t>
      </w:r>
      <w:r w:rsidR="00083CEB" w:rsidRPr="00FC7A2C">
        <w:rPr>
          <w:rFonts w:ascii="Arial" w:hAnsi="Arial" w:cs="Arial"/>
          <w:color w:val="000000" w:themeColor="text1"/>
          <w:shd w:val="clear" w:color="auto" w:fill="FFFFFF"/>
        </w:rPr>
        <w:t>Available at:</w:t>
      </w:r>
      <w:r w:rsidRPr="00FC7A2C">
        <w:rPr>
          <w:rFonts w:ascii="Arial" w:hAnsi="Arial" w:cs="Arial"/>
        </w:rPr>
        <w:t xml:space="preserve"> </w:t>
      </w:r>
      <w:hyperlink r:id="rId9" w:history="1">
        <w:r w:rsidRPr="00FC7A2C">
          <w:rPr>
            <w:rStyle w:val="Hyperlink"/>
            <w:rFonts w:ascii="Arial" w:hAnsi="Arial" w:cs="Arial"/>
            <w:color w:val="0070C0"/>
          </w:rPr>
          <w:t>https://fbj.springeropen.com</w:t>
        </w:r>
      </w:hyperlink>
      <w:r w:rsidR="00083CEB" w:rsidRPr="00FC7A2C">
        <w:rPr>
          <w:rStyle w:val="Hyperlink"/>
          <w:rFonts w:ascii="Arial" w:hAnsi="Arial" w:cs="Arial"/>
          <w:color w:val="0070C0"/>
        </w:rPr>
        <w:t xml:space="preserve"> </w:t>
      </w:r>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 xml:space="preserve">[Accessed: </w:t>
      </w:r>
      <w:r w:rsidR="00A47B8C" w:rsidRPr="00FC7A2C">
        <w:rPr>
          <w:rFonts w:ascii="Arial" w:hAnsi="Arial" w:cs="Arial"/>
          <w:color w:val="0D0D0D" w:themeColor="text1" w:themeTint="F2"/>
        </w:rPr>
        <w:t>16</w:t>
      </w:r>
      <w:r w:rsidR="00083CEB" w:rsidRPr="00FC7A2C">
        <w:rPr>
          <w:rFonts w:ascii="Arial" w:hAnsi="Arial" w:cs="Arial"/>
          <w:color w:val="0D0D0D" w:themeColor="text1" w:themeTint="F2"/>
          <w:vertAlign w:val="superscript"/>
        </w:rPr>
        <w:t>th</w:t>
      </w:r>
      <w:r w:rsidR="00083CEB" w:rsidRPr="00FC7A2C">
        <w:rPr>
          <w:rFonts w:ascii="Arial" w:hAnsi="Arial" w:cs="Arial"/>
          <w:color w:val="0D0D0D" w:themeColor="text1" w:themeTint="F2"/>
        </w:rPr>
        <w:t xml:space="preserve"> May 2024].</w:t>
      </w:r>
    </w:p>
    <w:p w14:paraId="2F8CC7D1" w14:textId="77777777" w:rsidR="002E0481" w:rsidRPr="00FC7A2C" w:rsidRDefault="002E0481" w:rsidP="00FC7A2C">
      <w:pPr>
        <w:pStyle w:val="ListParagraph"/>
        <w:numPr>
          <w:ilvl w:val="0"/>
          <w:numId w:val="4"/>
        </w:numPr>
        <w:spacing w:after="80" w:line="360" w:lineRule="auto"/>
        <w:rPr>
          <w:rFonts w:ascii="Arial" w:hAnsi="Arial" w:cs="Arial"/>
          <w:color w:val="000000" w:themeColor="text1"/>
        </w:rPr>
      </w:pPr>
      <w:bookmarkStart w:id="1" w:name="_Hlk167824071"/>
      <w:r w:rsidRPr="00FC7A2C">
        <w:rPr>
          <w:rFonts w:ascii="Arial" w:hAnsi="Arial" w:cs="Arial"/>
          <w:color w:val="000000" w:themeColor="text1"/>
        </w:rPr>
        <w:t>Gibbs, G. (1988). Learning by Doing: A Guide to Teaching and Learning Methods. Oxford: Further Education Unit, Oxford Polytechnic.</w:t>
      </w:r>
    </w:p>
    <w:bookmarkEnd w:id="1"/>
    <w:p w14:paraId="11E8BF3D" w14:textId="7EA0CFBC" w:rsidR="002E0481" w:rsidRPr="00FC7A2C" w:rsidRDefault="002E0481" w:rsidP="00FC7A2C">
      <w:pPr>
        <w:pStyle w:val="ListParagraph"/>
        <w:numPr>
          <w:ilvl w:val="0"/>
          <w:numId w:val="4"/>
        </w:numPr>
        <w:spacing w:after="80" w:line="360" w:lineRule="auto"/>
        <w:rPr>
          <w:rFonts w:ascii="Arial" w:hAnsi="Arial" w:cs="Arial"/>
        </w:rPr>
      </w:pPr>
      <w:proofErr w:type="spellStart"/>
      <w:r w:rsidRPr="00FC7A2C">
        <w:rPr>
          <w:rFonts w:ascii="Arial" w:hAnsi="Arial" w:cs="Arial"/>
          <w:color w:val="000000" w:themeColor="text1"/>
        </w:rPr>
        <w:t>GraceSoft</w:t>
      </w:r>
      <w:proofErr w:type="spellEnd"/>
      <w:r w:rsidRPr="00FC7A2C">
        <w:rPr>
          <w:rFonts w:ascii="Arial" w:hAnsi="Arial" w:cs="Arial"/>
          <w:color w:val="000000" w:themeColor="text1"/>
        </w:rPr>
        <w:t xml:space="preserve">, 2023. "The Ultimate Guide to Hotel Front Desk Software." </w:t>
      </w:r>
      <w:r w:rsidR="00083CEB" w:rsidRPr="00FC7A2C">
        <w:rPr>
          <w:rFonts w:ascii="Arial" w:hAnsi="Arial" w:cs="Arial"/>
          <w:color w:val="000000" w:themeColor="text1"/>
          <w:shd w:val="clear" w:color="auto" w:fill="FFFFFF"/>
        </w:rPr>
        <w:t xml:space="preserve">Available at: </w:t>
      </w:r>
      <w:hyperlink r:id="rId10" w:history="1">
        <w:r w:rsidRPr="00FC7A2C">
          <w:rPr>
            <w:rStyle w:val="Hyperlink"/>
            <w:rFonts w:ascii="Arial" w:hAnsi="Arial" w:cs="Arial"/>
            <w:color w:val="0070C0"/>
          </w:rPr>
          <w:t>https://www.gracesoft.com</w:t>
        </w:r>
      </w:hyperlink>
      <w:r w:rsidR="00083CEB" w:rsidRPr="00FC7A2C">
        <w:rPr>
          <w:rStyle w:val="Hyperlink"/>
          <w:rFonts w:ascii="Arial" w:hAnsi="Arial" w:cs="Arial"/>
          <w:color w:val="0070C0"/>
        </w:rPr>
        <w:t xml:space="preserve"> </w:t>
      </w:r>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 xml:space="preserve">[Accessed: </w:t>
      </w:r>
      <w:r w:rsidR="00A47B8C" w:rsidRPr="00FC7A2C">
        <w:rPr>
          <w:rFonts w:ascii="Arial" w:hAnsi="Arial" w:cs="Arial"/>
          <w:color w:val="0D0D0D" w:themeColor="text1" w:themeTint="F2"/>
        </w:rPr>
        <w:t>18</w:t>
      </w:r>
      <w:r w:rsidR="00083CEB" w:rsidRPr="00FC7A2C">
        <w:rPr>
          <w:rFonts w:ascii="Arial" w:hAnsi="Arial" w:cs="Arial"/>
          <w:color w:val="0D0D0D" w:themeColor="text1" w:themeTint="F2"/>
          <w:vertAlign w:val="superscript"/>
        </w:rPr>
        <w:t>th</w:t>
      </w:r>
      <w:r w:rsidR="00083CEB" w:rsidRPr="00FC7A2C">
        <w:rPr>
          <w:rFonts w:ascii="Arial" w:hAnsi="Arial" w:cs="Arial"/>
          <w:color w:val="0D0D0D" w:themeColor="text1" w:themeTint="F2"/>
        </w:rPr>
        <w:t xml:space="preserve"> May 2024].</w:t>
      </w:r>
    </w:p>
    <w:p w14:paraId="4E482B51" w14:textId="7BC5B283" w:rsidR="002E0481" w:rsidRPr="00FC7A2C" w:rsidRDefault="002E0481" w:rsidP="00FC7A2C">
      <w:pPr>
        <w:pStyle w:val="ListParagraph"/>
        <w:numPr>
          <w:ilvl w:val="0"/>
          <w:numId w:val="4"/>
        </w:numPr>
        <w:spacing w:after="80" w:line="360" w:lineRule="auto"/>
        <w:rPr>
          <w:rFonts w:ascii="Arial" w:hAnsi="Arial" w:cs="Arial"/>
          <w:color w:val="000000" w:themeColor="text1"/>
        </w:rPr>
      </w:pPr>
      <w:r w:rsidRPr="00FC7A2C">
        <w:rPr>
          <w:rFonts w:ascii="Arial" w:hAnsi="Arial" w:cs="Arial"/>
          <w:color w:val="000000" w:themeColor="text1"/>
        </w:rPr>
        <w:t xml:space="preserve">Greater Noida. Global Journal of Management and Business Research, 22(F2), pp.5-7. </w:t>
      </w:r>
    </w:p>
    <w:p w14:paraId="4B2F8DC1" w14:textId="0207F3F5" w:rsidR="002E0481" w:rsidRPr="00FC7A2C" w:rsidRDefault="002E0481" w:rsidP="00FC7A2C">
      <w:pPr>
        <w:pStyle w:val="ListParagraph"/>
        <w:numPr>
          <w:ilvl w:val="0"/>
          <w:numId w:val="4"/>
        </w:numPr>
        <w:spacing w:after="80" w:line="360" w:lineRule="auto"/>
        <w:rPr>
          <w:rFonts w:ascii="Arial" w:hAnsi="Arial" w:cs="Arial"/>
          <w:color w:val="000000" w:themeColor="text1"/>
        </w:rPr>
      </w:pPr>
      <w:r w:rsidRPr="00FC7A2C">
        <w:rPr>
          <w:rFonts w:ascii="Arial" w:hAnsi="Arial" w:cs="Arial"/>
          <w:color w:val="000000" w:themeColor="text1"/>
        </w:rPr>
        <w:t>Herzberg, F., 1966. Work and the Nature of Man. Cleveland: World Publishing Company.</w:t>
      </w:r>
    </w:p>
    <w:p w14:paraId="22978C67" w14:textId="01E6C846" w:rsidR="002E0481" w:rsidRPr="00FC7A2C" w:rsidRDefault="002E0481" w:rsidP="00FC7A2C">
      <w:pPr>
        <w:pStyle w:val="ListParagraph"/>
        <w:numPr>
          <w:ilvl w:val="0"/>
          <w:numId w:val="4"/>
        </w:numPr>
        <w:spacing w:after="80" w:line="360" w:lineRule="auto"/>
        <w:rPr>
          <w:rFonts w:ascii="Arial" w:hAnsi="Arial" w:cs="Arial"/>
        </w:rPr>
      </w:pPr>
      <w:r w:rsidRPr="00FC7A2C">
        <w:rPr>
          <w:rFonts w:ascii="Arial" w:hAnsi="Arial" w:cs="Arial"/>
          <w:color w:val="000000" w:themeColor="text1"/>
        </w:rPr>
        <w:t xml:space="preserve">Hotel Tips 101, 2023. "How to Improve Problem-Solving Aspect of Guest Relations in Hotels." </w:t>
      </w:r>
      <w:r w:rsidR="00083CEB" w:rsidRPr="00FC7A2C">
        <w:rPr>
          <w:rFonts w:ascii="Arial" w:hAnsi="Arial" w:cs="Arial"/>
          <w:color w:val="000000" w:themeColor="text1"/>
          <w:shd w:val="clear" w:color="auto" w:fill="FFFFFF"/>
        </w:rPr>
        <w:t xml:space="preserve">Available at: </w:t>
      </w:r>
      <w:hyperlink r:id="rId11" w:history="1">
        <w:r w:rsidRPr="00FC7A2C">
          <w:rPr>
            <w:rStyle w:val="Hyperlink"/>
            <w:rFonts w:ascii="Arial" w:hAnsi="Arial" w:cs="Arial"/>
            <w:color w:val="0070C0"/>
          </w:rPr>
          <w:t>https://hoteltips101.com</w:t>
        </w:r>
      </w:hyperlink>
      <w:r w:rsidR="00083CEB" w:rsidRPr="00FC7A2C">
        <w:rPr>
          <w:rStyle w:val="Hyperlink"/>
          <w:rFonts w:ascii="Arial" w:hAnsi="Arial" w:cs="Arial"/>
          <w:color w:val="0070C0"/>
        </w:rPr>
        <w:t xml:space="preserve"> </w:t>
      </w:r>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 xml:space="preserve">[Accessed: </w:t>
      </w:r>
      <w:r w:rsidR="00A47B8C" w:rsidRPr="00FC7A2C">
        <w:rPr>
          <w:rFonts w:ascii="Arial" w:hAnsi="Arial" w:cs="Arial"/>
          <w:color w:val="0D0D0D" w:themeColor="text1" w:themeTint="F2"/>
        </w:rPr>
        <w:t>21</w:t>
      </w:r>
      <w:r w:rsidR="00A47B8C" w:rsidRPr="00FC7A2C">
        <w:rPr>
          <w:rFonts w:ascii="Arial" w:hAnsi="Arial" w:cs="Arial"/>
          <w:color w:val="0D0D0D" w:themeColor="text1" w:themeTint="F2"/>
          <w:vertAlign w:val="superscript"/>
        </w:rPr>
        <w:t>st</w:t>
      </w:r>
      <w:r w:rsidR="00A47B8C" w:rsidRPr="00FC7A2C">
        <w:rPr>
          <w:rFonts w:ascii="Arial" w:hAnsi="Arial" w:cs="Arial"/>
          <w:color w:val="0D0D0D" w:themeColor="text1" w:themeTint="F2"/>
        </w:rPr>
        <w:t xml:space="preserve"> May</w:t>
      </w:r>
      <w:r w:rsidR="00083CEB" w:rsidRPr="00FC7A2C">
        <w:rPr>
          <w:rFonts w:ascii="Arial" w:hAnsi="Arial" w:cs="Arial"/>
          <w:color w:val="0D0D0D" w:themeColor="text1" w:themeTint="F2"/>
        </w:rPr>
        <w:t xml:space="preserve"> 2024].</w:t>
      </w:r>
    </w:p>
    <w:p w14:paraId="02EF182C" w14:textId="548DEACA" w:rsidR="002E0481" w:rsidRPr="00FC7A2C" w:rsidRDefault="002E0481" w:rsidP="00FC7A2C">
      <w:pPr>
        <w:pStyle w:val="ListParagraph"/>
        <w:numPr>
          <w:ilvl w:val="0"/>
          <w:numId w:val="4"/>
        </w:numPr>
        <w:spacing w:after="80" w:line="360" w:lineRule="auto"/>
        <w:rPr>
          <w:rFonts w:ascii="Arial" w:hAnsi="Arial" w:cs="Arial"/>
        </w:rPr>
      </w:pPr>
      <w:r w:rsidRPr="00FC7A2C">
        <w:rPr>
          <w:rFonts w:ascii="Arial" w:hAnsi="Arial" w:cs="Arial"/>
          <w:color w:val="000000" w:themeColor="text1"/>
        </w:rPr>
        <w:t xml:space="preserve">HRC International, 2023. "What Is Room Division Management </w:t>
      </w:r>
      <w:proofErr w:type="gramStart"/>
      <w:r w:rsidRPr="00FC7A2C">
        <w:rPr>
          <w:rFonts w:ascii="Arial" w:hAnsi="Arial" w:cs="Arial"/>
          <w:color w:val="000000" w:themeColor="text1"/>
        </w:rPr>
        <w:t>In</w:t>
      </w:r>
      <w:proofErr w:type="gramEnd"/>
      <w:r w:rsidRPr="00FC7A2C">
        <w:rPr>
          <w:rFonts w:ascii="Arial" w:hAnsi="Arial" w:cs="Arial"/>
          <w:color w:val="000000" w:themeColor="text1"/>
        </w:rPr>
        <w:t xml:space="preserve"> Hotel?" </w:t>
      </w:r>
      <w:r w:rsidR="00083CEB" w:rsidRPr="00FC7A2C">
        <w:rPr>
          <w:rFonts w:ascii="Arial" w:hAnsi="Arial" w:cs="Arial"/>
          <w:color w:val="000000" w:themeColor="text1"/>
          <w:shd w:val="clear" w:color="auto" w:fill="FFFFFF"/>
        </w:rPr>
        <w:t xml:space="preserve">Available at: </w:t>
      </w:r>
      <w:hyperlink r:id="rId12" w:history="1">
        <w:r w:rsidRPr="00FC7A2C">
          <w:rPr>
            <w:rStyle w:val="Hyperlink"/>
            <w:rFonts w:ascii="Arial" w:hAnsi="Arial" w:cs="Arial"/>
            <w:color w:val="0070C0"/>
          </w:rPr>
          <w:t>https://www.hrc-international.com</w:t>
        </w:r>
      </w:hyperlink>
      <w:r w:rsidR="00083CEB" w:rsidRPr="00FC7A2C">
        <w:rPr>
          <w:rStyle w:val="Hyperlink"/>
          <w:rFonts w:ascii="Arial" w:hAnsi="Arial" w:cs="Arial"/>
          <w:color w:val="0070C0"/>
        </w:rPr>
        <w:t xml:space="preserve"> </w:t>
      </w:r>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 xml:space="preserve">[Accessed: </w:t>
      </w:r>
      <w:r w:rsidR="00A47B8C" w:rsidRPr="00FC7A2C">
        <w:rPr>
          <w:rFonts w:ascii="Arial" w:hAnsi="Arial" w:cs="Arial"/>
          <w:color w:val="0D0D0D" w:themeColor="text1" w:themeTint="F2"/>
        </w:rPr>
        <w:t>16</w:t>
      </w:r>
      <w:r w:rsidR="00083CEB" w:rsidRPr="00FC7A2C">
        <w:rPr>
          <w:rFonts w:ascii="Arial" w:hAnsi="Arial" w:cs="Arial"/>
          <w:color w:val="0D0D0D" w:themeColor="text1" w:themeTint="F2"/>
          <w:vertAlign w:val="superscript"/>
        </w:rPr>
        <w:t>th</w:t>
      </w:r>
      <w:r w:rsidR="00083CEB" w:rsidRPr="00FC7A2C">
        <w:rPr>
          <w:rFonts w:ascii="Arial" w:hAnsi="Arial" w:cs="Arial"/>
          <w:color w:val="0D0D0D" w:themeColor="text1" w:themeTint="F2"/>
        </w:rPr>
        <w:t xml:space="preserve"> May 2024].</w:t>
      </w:r>
    </w:p>
    <w:p w14:paraId="4541D7EE" w14:textId="49D782B1" w:rsidR="002E0481" w:rsidRPr="00FC7A2C" w:rsidRDefault="002E0481" w:rsidP="00FC7A2C">
      <w:pPr>
        <w:pStyle w:val="ListParagraph"/>
        <w:numPr>
          <w:ilvl w:val="0"/>
          <w:numId w:val="4"/>
        </w:numPr>
        <w:spacing w:after="80" w:line="360" w:lineRule="auto"/>
        <w:rPr>
          <w:rFonts w:ascii="Arial" w:hAnsi="Arial" w:cs="Arial"/>
        </w:rPr>
      </w:pPr>
      <w:r w:rsidRPr="00FC7A2C">
        <w:rPr>
          <w:rFonts w:ascii="Arial" w:hAnsi="Arial" w:cs="Arial"/>
          <w:color w:val="000000" w:themeColor="text1"/>
        </w:rPr>
        <w:t xml:space="preserve">Les Roches, 2023. "Navigating Management in the Hospitality Industry - Tips </w:t>
      </w:r>
      <w:proofErr w:type="gramStart"/>
      <w:r w:rsidRPr="00FC7A2C">
        <w:rPr>
          <w:rFonts w:ascii="Arial" w:hAnsi="Arial" w:cs="Arial"/>
          <w:color w:val="000000" w:themeColor="text1"/>
        </w:rPr>
        <w:t>For</w:t>
      </w:r>
      <w:proofErr w:type="gramEnd"/>
      <w:r w:rsidRPr="00FC7A2C">
        <w:rPr>
          <w:rFonts w:ascii="Arial" w:hAnsi="Arial" w:cs="Arial"/>
          <w:color w:val="000000" w:themeColor="text1"/>
        </w:rPr>
        <w:t xml:space="preserve"> Success." </w:t>
      </w:r>
      <w:r w:rsidR="00083CEB" w:rsidRPr="00FC7A2C">
        <w:rPr>
          <w:rFonts w:ascii="Arial" w:hAnsi="Arial" w:cs="Arial"/>
          <w:color w:val="000000" w:themeColor="text1"/>
          <w:shd w:val="clear" w:color="auto" w:fill="FFFFFF"/>
        </w:rPr>
        <w:t xml:space="preserve">Available at: </w:t>
      </w:r>
      <w:hyperlink r:id="rId13" w:history="1">
        <w:r w:rsidR="00083CEB" w:rsidRPr="00FC7A2C">
          <w:rPr>
            <w:rStyle w:val="Hyperlink"/>
            <w:rFonts w:ascii="Arial" w:hAnsi="Arial" w:cs="Arial"/>
            <w:color w:val="0070C0"/>
          </w:rPr>
          <w:t>https://lesroches.edu</w:t>
        </w:r>
      </w:hyperlink>
      <w:r w:rsidR="00083CEB" w:rsidRPr="00FC7A2C">
        <w:rPr>
          <w:rFonts w:ascii="Arial" w:hAnsi="Arial" w:cs="Arial"/>
          <w:color w:val="0070C0"/>
        </w:rPr>
        <w:t xml:space="preserve"> </w:t>
      </w:r>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 xml:space="preserve">[Accessed: </w:t>
      </w:r>
      <w:r w:rsidR="00A47B8C" w:rsidRPr="00FC7A2C">
        <w:rPr>
          <w:rFonts w:ascii="Arial" w:hAnsi="Arial" w:cs="Arial"/>
          <w:color w:val="0D0D0D" w:themeColor="text1" w:themeTint="F2"/>
        </w:rPr>
        <w:t>16</w:t>
      </w:r>
      <w:r w:rsidR="00083CEB" w:rsidRPr="00FC7A2C">
        <w:rPr>
          <w:rFonts w:ascii="Arial" w:hAnsi="Arial" w:cs="Arial"/>
          <w:color w:val="0D0D0D" w:themeColor="text1" w:themeTint="F2"/>
          <w:vertAlign w:val="superscript"/>
        </w:rPr>
        <w:t>th</w:t>
      </w:r>
      <w:r w:rsidR="00083CEB" w:rsidRPr="00FC7A2C">
        <w:rPr>
          <w:rFonts w:ascii="Arial" w:hAnsi="Arial" w:cs="Arial"/>
          <w:color w:val="0D0D0D" w:themeColor="text1" w:themeTint="F2"/>
        </w:rPr>
        <w:t xml:space="preserve"> May 2024].</w:t>
      </w:r>
    </w:p>
    <w:p w14:paraId="4F36CF82" w14:textId="5F9D7F70" w:rsidR="002E0481" w:rsidRPr="00FC7A2C" w:rsidRDefault="002E0481" w:rsidP="00FC7A2C">
      <w:pPr>
        <w:pStyle w:val="ListParagraph"/>
        <w:numPr>
          <w:ilvl w:val="0"/>
          <w:numId w:val="4"/>
        </w:numPr>
        <w:spacing w:after="80" w:line="360" w:lineRule="auto"/>
        <w:rPr>
          <w:rFonts w:ascii="Arial" w:hAnsi="Arial" w:cs="Arial"/>
        </w:rPr>
      </w:pPr>
      <w:r w:rsidRPr="00FC7A2C">
        <w:rPr>
          <w:rFonts w:ascii="Arial" w:hAnsi="Arial" w:cs="Arial"/>
        </w:rPr>
        <w:lastRenderedPageBreak/>
        <w:t>McCollough, M.A., Berry, L.L. and Yadav, M.S., 2000. "An Empirical Investigation of Customer Satisfaction after Service Failure and Recovery." Journal of Service Research, 3(2), pp. 121-137.</w:t>
      </w:r>
    </w:p>
    <w:p w14:paraId="5F21EB22" w14:textId="2F8DE978" w:rsidR="00123BAD" w:rsidRPr="00FC7A2C" w:rsidRDefault="00123BAD" w:rsidP="00FC7A2C">
      <w:pPr>
        <w:pStyle w:val="ListParagraph"/>
        <w:numPr>
          <w:ilvl w:val="0"/>
          <w:numId w:val="4"/>
        </w:numPr>
        <w:spacing w:after="80" w:line="360" w:lineRule="auto"/>
        <w:rPr>
          <w:rFonts w:ascii="Arial" w:hAnsi="Arial" w:cs="Arial"/>
        </w:rPr>
      </w:pPr>
      <w:r w:rsidRPr="00FC7A2C">
        <w:rPr>
          <w:rFonts w:ascii="Arial" w:hAnsi="Arial" w:cs="Arial"/>
        </w:rPr>
        <w:t>Practical Management Skills, 2023. The Ultimate Guide to Time Management: 10 Strategies for Better Productivity.</w:t>
      </w:r>
    </w:p>
    <w:p w14:paraId="3E323614" w14:textId="77777777" w:rsidR="00123BAD" w:rsidRPr="00FC7A2C" w:rsidRDefault="00123BAD" w:rsidP="00FC7A2C">
      <w:pPr>
        <w:pStyle w:val="ListParagraph"/>
        <w:numPr>
          <w:ilvl w:val="0"/>
          <w:numId w:val="4"/>
        </w:numPr>
        <w:spacing w:after="80" w:line="360" w:lineRule="auto"/>
        <w:rPr>
          <w:rFonts w:ascii="Arial" w:hAnsi="Arial" w:cs="Arial"/>
        </w:rPr>
      </w:pPr>
      <w:r w:rsidRPr="00FC7A2C">
        <w:rPr>
          <w:rFonts w:ascii="Arial" w:hAnsi="Arial" w:cs="Arial"/>
        </w:rPr>
        <w:t>Riley, M., 2012. Human Resource Management in the Hospitality and Tourism Industry. Oxford: Butterworth-Heinemann.</w:t>
      </w:r>
    </w:p>
    <w:p w14:paraId="2832C166" w14:textId="791B201E" w:rsidR="00123BAD" w:rsidRPr="00FC7A2C" w:rsidRDefault="00123BAD" w:rsidP="00FC7A2C">
      <w:pPr>
        <w:pStyle w:val="ListParagraph"/>
        <w:numPr>
          <w:ilvl w:val="0"/>
          <w:numId w:val="4"/>
        </w:numPr>
        <w:spacing w:after="80" w:line="360" w:lineRule="auto"/>
        <w:rPr>
          <w:rFonts w:ascii="Arial" w:hAnsi="Arial" w:cs="Arial"/>
        </w:rPr>
      </w:pPr>
      <w:proofErr w:type="spellStart"/>
      <w:r w:rsidRPr="00FC7A2C">
        <w:rPr>
          <w:rFonts w:ascii="Arial" w:hAnsi="Arial" w:cs="Arial"/>
        </w:rPr>
        <w:t>Ruetzler</w:t>
      </w:r>
      <w:proofErr w:type="spellEnd"/>
      <w:r w:rsidRPr="00FC7A2C">
        <w:rPr>
          <w:rFonts w:ascii="Arial" w:hAnsi="Arial" w:cs="Arial"/>
        </w:rPr>
        <w:t>, T., Baker, W., Reynolds, D., Taylor, J., &amp; Allen, B., 2014. Perceptions of technical skills required for successful management in the hospitality industry. International Journal of Hospitality Management, 39, pp.157.</w:t>
      </w:r>
    </w:p>
    <w:p w14:paraId="5E13A1A3" w14:textId="3C99FFAF" w:rsidR="00BF3D3E" w:rsidRPr="00FC7A2C" w:rsidRDefault="002E0481" w:rsidP="00FC7A2C">
      <w:pPr>
        <w:pStyle w:val="ListParagraph"/>
        <w:numPr>
          <w:ilvl w:val="0"/>
          <w:numId w:val="4"/>
        </w:numPr>
        <w:spacing w:after="80" w:line="360" w:lineRule="auto"/>
        <w:rPr>
          <w:rFonts w:ascii="Arial" w:hAnsi="Arial" w:cs="Arial"/>
        </w:rPr>
      </w:pPr>
      <w:r w:rsidRPr="00FC7A2C">
        <w:rPr>
          <w:rFonts w:ascii="Arial" w:hAnsi="Arial" w:cs="Arial"/>
        </w:rPr>
        <w:t xml:space="preserve">Singh, N.K., Sharma, H., &amp; Mishra, R., 2022. A Study on the Impact of Housekeeping Service on Customer Satisfaction and Repeat Business in Crowne Plaza Hotel, </w:t>
      </w:r>
    </w:p>
    <w:p w14:paraId="1AE6AF47" w14:textId="0BBB9362" w:rsidR="00084F05" w:rsidRPr="00FC7A2C" w:rsidRDefault="002E0481" w:rsidP="00FC7A2C">
      <w:pPr>
        <w:pStyle w:val="ListParagraph"/>
        <w:numPr>
          <w:ilvl w:val="0"/>
          <w:numId w:val="4"/>
        </w:numPr>
        <w:spacing w:after="80" w:line="360" w:lineRule="auto"/>
        <w:rPr>
          <w:rFonts w:ascii="Arial" w:hAnsi="Arial" w:cs="Arial"/>
        </w:rPr>
      </w:pPr>
      <w:r w:rsidRPr="00FC7A2C">
        <w:rPr>
          <w:rFonts w:ascii="Arial" w:hAnsi="Arial" w:cs="Arial"/>
        </w:rPr>
        <w:t>Suh, E., West, J.J. and Shin, J., 2012. Important competency requirements for managers in the hospitality industry. Journal of Hospitality, Leisure, Sport &amp; Tourism Education, 11(2), p.101.</w:t>
      </w:r>
      <w:r w:rsidR="00084F05" w:rsidRPr="00FC7A2C">
        <w:rPr>
          <w:rFonts w:ascii="Arial" w:hAnsi="Arial" w:cs="Arial"/>
        </w:rPr>
        <w:t xml:space="preserve"> </w:t>
      </w:r>
      <w:r w:rsidR="00083CEB" w:rsidRPr="00FC7A2C">
        <w:rPr>
          <w:rFonts w:ascii="Arial" w:hAnsi="Arial" w:cs="Arial"/>
          <w:color w:val="000000" w:themeColor="text1"/>
          <w:shd w:val="clear" w:color="auto" w:fill="FFFFFF"/>
        </w:rPr>
        <w:t xml:space="preserve">Available at: </w:t>
      </w:r>
      <w:hyperlink r:id="rId14" w:history="1">
        <w:r w:rsidR="00083CEB" w:rsidRPr="00FC7A2C">
          <w:rPr>
            <w:rStyle w:val="Hyperlink"/>
            <w:rFonts w:ascii="Arial" w:hAnsi="Arial" w:cs="Arial"/>
            <w:color w:val="0070C0"/>
          </w:rPr>
          <w:t>https://journalofbusiness.org/index.php/GJMBR/article/view/102223</w:t>
        </w:r>
      </w:hyperlink>
      <w:r w:rsidR="00083CEB" w:rsidRPr="00FC7A2C">
        <w:rPr>
          <w:rFonts w:ascii="Arial" w:hAnsi="Arial" w:cs="Arial"/>
          <w:color w:val="0070C0"/>
        </w:rPr>
        <w:t xml:space="preserve"> </w:t>
      </w:r>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 xml:space="preserve">[Accessed: </w:t>
      </w:r>
      <w:r w:rsidR="00A47B8C" w:rsidRPr="00FC7A2C">
        <w:rPr>
          <w:rFonts w:ascii="Arial" w:hAnsi="Arial" w:cs="Arial"/>
          <w:color w:val="0D0D0D" w:themeColor="text1" w:themeTint="F2"/>
        </w:rPr>
        <w:t>20</w:t>
      </w:r>
      <w:r w:rsidR="00083CEB" w:rsidRPr="00FC7A2C">
        <w:rPr>
          <w:rFonts w:ascii="Arial" w:hAnsi="Arial" w:cs="Arial"/>
          <w:color w:val="0D0D0D" w:themeColor="text1" w:themeTint="F2"/>
          <w:vertAlign w:val="superscript"/>
        </w:rPr>
        <w:t>th</w:t>
      </w:r>
      <w:r w:rsidR="00083CEB" w:rsidRPr="00FC7A2C">
        <w:rPr>
          <w:rFonts w:ascii="Arial" w:hAnsi="Arial" w:cs="Arial"/>
          <w:color w:val="0D0D0D" w:themeColor="text1" w:themeTint="F2"/>
        </w:rPr>
        <w:t xml:space="preserve"> May 2024].</w:t>
      </w:r>
    </w:p>
    <w:p w14:paraId="23010882" w14:textId="1B28AD6F" w:rsidR="00123BAD" w:rsidRPr="00FC7A2C" w:rsidRDefault="00BF3D3E" w:rsidP="00FC7A2C">
      <w:pPr>
        <w:pStyle w:val="ListParagraph"/>
        <w:numPr>
          <w:ilvl w:val="0"/>
          <w:numId w:val="4"/>
        </w:numPr>
        <w:spacing w:after="80" w:line="360" w:lineRule="auto"/>
        <w:rPr>
          <w:rStyle w:val="Hyperlink"/>
          <w:rFonts w:ascii="Arial" w:hAnsi="Arial" w:cs="Arial"/>
          <w:color w:val="auto"/>
          <w:u w:val="none"/>
        </w:rPr>
      </w:pPr>
      <w:proofErr w:type="spellStart"/>
      <w:r w:rsidRPr="00FC7A2C">
        <w:rPr>
          <w:rFonts w:ascii="Arial" w:hAnsi="Arial" w:cs="Arial"/>
        </w:rPr>
        <w:t>Valamis</w:t>
      </w:r>
      <w:proofErr w:type="spellEnd"/>
      <w:r w:rsidRPr="00FC7A2C">
        <w:rPr>
          <w:rFonts w:ascii="Arial" w:hAnsi="Arial" w:cs="Arial"/>
        </w:rPr>
        <w:t xml:space="preserve">, 2024. "Job Shadowing: What is it, Benefits, Questions to Ask." </w:t>
      </w:r>
      <w:r w:rsidR="00083CEB" w:rsidRPr="00FC7A2C">
        <w:rPr>
          <w:rFonts w:ascii="Arial" w:hAnsi="Arial" w:cs="Arial"/>
          <w:color w:val="000000" w:themeColor="text1"/>
          <w:shd w:val="clear" w:color="auto" w:fill="FFFFFF"/>
        </w:rPr>
        <w:t>Available at:</w:t>
      </w:r>
      <w:r w:rsidRPr="00FC7A2C">
        <w:rPr>
          <w:rFonts w:ascii="Arial" w:hAnsi="Arial" w:cs="Arial"/>
        </w:rPr>
        <w:t xml:space="preserve"> </w:t>
      </w:r>
      <w:hyperlink r:id="rId15" w:history="1">
        <w:r w:rsidR="00123BAD" w:rsidRPr="00FC7A2C">
          <w:rPr>
            <w:rStyle w:val="Hyperlink"/>
            <w:rFonts w:ascii="Arial" w:hAnsi="Arial" w:cs="Arial"/>
            <w:color w:val="0070C0"/>
          </w:rPr>
          <w:t>https://www.valamis.com</w:t>
        </w:r>
      </w:hyperlink>
      <w:r w:rsidR="00083CEB" w:rsidRPr="00FC7A2C">
        <w:rPr>
          <w:rStyle w:val="Hyperlink"/>
          <w:rFonts w:ascii="Arial" w:hAnsi="Arial" w:cs="Arial"/>
          <w:color w:val="0070C0"/>
        </w:rPr>
        <w:t xml:space="preserve"> </w:t>
      </w:r>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 xml:space="preserve">[Accessed: </w:t>
      </w:r>
      <w:r w:rsidR="00A47B8C" w:rsidRPr="00FC7A2C">
        <w:rPr>
          <w:rFonts w:ascii="Arial" w:hAnsi="Arial" w:cs="Arial"/>
          <w:color w:val="0D0D0D" w:themeColor="text1" w:themeTint="F2"/>
        </w:rPr>
        <w:t>16</w:t>
      </w:r>
      <w:r w:rsidR="00083CEB" w:rsidRPr="00FC7A2C">
        <w:rPr>
          <w:rFonts w:ascii="Arial" w:hAnsi="Arial" w:cs="Arial"/>
          <w:color w:val="0D0D0D" w:themeColor="text1" w:themeTint="F2"/>
          <w:vertAlign w:val="superscript"/>
        </w:rPr>
        <w:t>th</w:t>
      </w:r>
      <w:r w:rsidR="00083CEB" w:rsidRPr="00FC7A2C">
        <w:rPr>
          <w:rFonts w:ascii="Arial" w:hAnsi="Arial" w:cs="Arial"/>
          <w:color w:val="0D0D0D" w:themeColor="text1" w:themeTint="F2"/>
        </w:rPr>
        <w:t xml:space="preserve"> May 2024].</w:t>
      </w:r>
    </w:p>
    <w:p w14:paraId="576C4579" w14:textId="7BC0564F" w:rsidR="00CD5671" w:rsidRPr="00FC7A2C" w:rsidRDefault="00CD5671" w:rsidP="00FC7A2C">
      <w:pPr>
        <w:pStyle w:val="ListParagraph"/>
        <w:numPr>
          <w:ilvl w:val="0"/>
          <w:numId w:val="4"/>
        </w:numPr>
        <w:spacing w:after="80" w:line="360" w:lineRule="auto"/>
        <w:rPr>
          <w:rFonts w:ascii="Arial" w:hAnsi="Arial" w:cs="Arial"/>
        </w:rPr>
      </w:pPr>
      <w:r w:rsidRPr="00FC7A2C">
        <w:rPr>
          <w:rFonts w:ascii="Arial" w:hAnsi="Arial" w:cs="Arial"/>
        </w:rPr>
        <w:t>Visit Bradford (2024) 'Ibis Bradford Shipley - Hotel in Shipley, Shipley - Bradford'. Available at</w:t>
      </w:r>
      <w:r w:rsidRPr="00FC7A2C">
        <w:rPr>
          <w:rFonts w:ascii="Arial" w:hAnsi="Arial" w:cs="Arial"/>
          <w:color w:val="0070C0"/>
        </w:rPr>
        <w:t xml:space="preserve">: </w:t>
      </w:r>
      <w:hyperlink r:id="rId16" w:history="1">
        <w:r w:rsidRPr="00FC7A2C">
          <w:rPr>
            <w:rStyle w:val="Hyperlink"/>
            <w:rFonts w:ascii="Arial" w:hAnsi="Arial" w:cs="Arial"/>
            <w:color w:val="0070C0"/>
          </w:rPr>
          <w:t>https://www.visitbradford.com/accommodation/ibis-bradford-shipley-p1620151</w:t>
        </w:r>
      </w:hyperlink>
      <w:r w:rsidRPr="00FC7A2C">
        <w:rPr>
          <w:rFonts w:ascii="Arial" w:hAnsi="Arial" w:cs="Arial"/>
        </w:rPr>
        <w:t xml:space="preserve"> </w:t>
      </w:r>
      <w:r w:rsidR="00083CEB" w:rsidRPr="00FC7A2C">
        <w:rPr>
          <w:rStyle w:val="Hyperlink"/>
          <w:rFonts w:ascii="Arial" w:hAnsi="Arial" w:cs="Arial"/>
          <w:color w:val="0070C0"/>
          <w:u w:val="none"/>
        </w:rPr>
        <w:t xml:space="preserve"> </w:t>
      </w:r>
      <w:r w:rsidR="00083CEB" w:rsidRPr="00FC7A2C">
        <w:rPr>
          <w:rFonts w:ascii="Arial" w:hAnsi="Arial" w:cs="Arial"/>
          <w:color w:val="0D0D0D" w:themeColor="text1" w:themeTint="F2"/>
        </w:rPr>
        <w:t xml:space="preserve">[Accessed: </w:t>
      </w:r>
      <w:r w:rsidR="00A47B8C" w:rsidRPr="00FC7A2C">
        <w:rPr>
          <w:rFonts w:ascii="Arial" w:hAnsi="Arial" w:cs="Arial"/>
          <w:color w:val="0D0D0D" w:themeColor="text1" w:themeTint="F2"/>
        </w:rPr>
        <w:t>4</w:t>
      </w:r>
      <w:r w:rsidR="00083CEB" w:rsidRPr="00FC7A2C">
        <w:rPr>
          <w:rFonts w:ascii="Arial" w:hAnsi="Arial" w:cs="Arial"/>
          <w:color w:val="0D0D0D" w:themeColor="text1" w:themeTint="F2"/>
          <w:vertAlign w:val="superscript"/>
        </w:rPr>
        <w:t>th</w:t>
      </w:r>
      <w:r w:rsidR="00083CEB" w:rsidRPr="00FC7A2C">
        <w:rPr>
          <w:rFonts w:ascii="Arial" w:hAnsi="Arial" w:cs="Arial"/>
          <w:color w:val="0D0D0D" w:themeColor="text1" w:themeTint="F2"/>
        </w:rPr>
        <w:t xml:space="preserve"> May 2024].</w:t>
      </w:r>
    </w:p>
    <w:p w14:paraId="03185472" w14:textId="77777777" w:rsidR="00CD5671" w:rsidRDefault="00CD5671" w:rsidP="00BF3D3E">
      <w:pPr>
        <w:spacing w:line="360" w:lineRule="auto"/>
        <w:rPr>
          <w:rFonts w:ascii="Arial" w:hAnsi="Arial" w:cs="Arial"/>
        </w:rPr>
      </w:pPr>
    </w:p>
    <w:p w14:paraId="7EA5FF8A" w14:textId="77777777" w:rsidR="00123BAD" w:rsidRPr="00BF3D3E" w:rsidRDefault="00123BAD" w:rsidP="00BF3D3E">
      <w:pPr>
        <w:spacing w:line="360" w:lineRule="auto"/>
        <w:rPr>
          <w:rFonts w:ascii="Arial" w:hAnsi="Arial" w:cs="Arial"/>
        </w:rPr>
      </w:pPr>
    </w:p>
    <w:p w14:paraId="448912BF" w14:textId="77777777" w:rsidR="00F03C28" w:rsidRDefault="00F03C28" w:rsidP="00F03C28"/>
    <w:sectPr w:rsidR="00F03C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A66163"/>
    <w:multiLevelType w:val="hybridMultilevel"/>
    <w:tmpl w:val="CF324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FC1D39"/>
    <w:multiLevelType w:val="hybridMultilevel"/>
    <w:tmpl w:val="7BEEC2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3030CA"/>
    <w:multiLevelType w:val="hybridMultilevel"/>
    <w:tmpl w:val="EAA09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1F1352"/>
    <w:multiLevelType w:val="hybridMultilevel"/>
    <w:tmpl w:val="BD3C16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235651">
    <w:abstractNumId w:val="2"/>
  </w:num>
  <w:num w:numId="2" w16cid:durableId="338626684">
    <w:abstractNumId w:val="0"/>
  </w:num>
  <w:num w:numId="3" w16cid:durableId="385639808">
    <w:abstractNumId w:val="1"/>
  </w:num>
  <w:num w:numId="4" w16cid:durableId="19716717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981"/>
    <w:rsid w:val="00072300"/>
    <w:rsid w:val="00075BFC"/>
    <w:rsid w:val="00083CEB"/>
    <w:rsid w:val="00084F05"/>
    <w:rsid w:val="00092B4F"/>
    <w:rsid w:val="000D290D"/>
    <w:rsid w:val="000E4A2F"/>
    <w:rsid w:val="00123BAD"/>
    <w:rsid w:val="00155C65"/>
    <w:rsid w:val="00161EDB"/>
    <w:rsid w:val="001915C9"/>
    <w:rsid w:val="001950AA"/>
    <w:rsid w:val="002B2D83"/>
    <w:rsid w:val="002E0481"/>
    <w:rsid w:val="002F637C"/>
    <w:rsid w:val="00301F45"/>
    <w:rsid w:val="003666E5"/>
    <w:rsid w:val="003B03B0"/>
    <w:rsid w:val="003B324A"/>
    <w:rsid w:val="003D5A0E"/>
    <w:rsid w:val="004C0824"/>
    <w:rsid w:val="004E3981"/>
    <w:rsid w:val="005411E9"/>
    <w:rsid w:val="005A1077"/>
    <w:rsid w:val="005A1B72"/>
    <w:rsid w:val="005B4E85"/>
    <w:rsid w:val="0063630F"/>
    <w:rsid w:val="006A2695"/>
    <w:rsid w:val="006E4AB6"/>
    <w:rsid w:val="00730D54"/>
    <w:rsid w:val="00823E0A"/>
    <w:rsid w:val="00955A0A"/>
    <w:rsid w:val="00957545"/>
    <w:rsid w:val="009648E2"/>
    <w:rsid w:val="009C091C"/>
    <w:rsid w:val="00A47B8C"/>
    <w:rsid w:val="00A70390"/>
    <w:rsid w:val="00AA3FB0"/>
    <w:rsid w:val="00AB4364"/>
    <w:rsid w:val="00AE094F"/>
    <w:rsid w:val="00B54FEE"/>
    <w:rsid w:val="00BF3D3E"/>
    <w:rsid w:val="00C04B3F"/>
    <w:rsid w:val="00C13BF1"/>
    <w:rsid w:val="00C14B85"/>
    <w:rsid w:val="00C4013D"/>
    <w:rsid w:val="00C609BC"/>
    <w:rsid w:val="00C67A77"/>
    <w:rsid w:val="00CD5671"/>
    <w:rsid w:val="00D660B3"/>
    <w:rsid w:val="00E2353A"/>
    <w:rsid w:val="00E85392"/>
    <w:rsid w:val="00EC143B"/>
    <w:rsid w:val="00EC21EF"/>
    <w:rsid w:val="00EC5801"/>
    <w:rsid w:val="00F03C28"/>
    <w:rsid w:val="00F14295"/>
    <w:rsid w:val="00FC7A2C"/>
    <w:rsid w:val="00FF4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2E2A3"/>
  <w15:chartTrackingRefBased/>
  <w15:docId w15:val="{D2AA1C23-CC0F-4360-B144-F613B349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39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39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39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39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39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39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9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9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9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9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39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39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39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39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39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9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9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981"/>
    <w:rPr>
      <w:rFonts w:eastAsiaTheme="majorEastAsia" w:cstheme="majorBidi"/>
      <w:color w:val="272727" w:themeColor="text1" w:themeTint="D8"/>
    </w:rPr>
  </w:style>
  <w:style w:type="paragraph" w:styleId="Title">
    <w:name w:val="Title"/>
    <w:basedOn w:val="Normal"/>
    <w:next w:val="Normal"/>
    <w:link w:val="TitleChar"/>
    <w:uiPriority w:val="10"/>
    <w:qFormat/>
    <w:rsid w:val="004E39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9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9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9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981"/>
    <w:pPr>
      <w:spacing w:before="160"/>
      <w:jc w:val="center"/>
    </w:pPr>
    <w:rPr>
      <w:i/>
      <w:iCs/>
      <w:color w:val="404040" w:themeColor="text1" w:themeTint="BF"/>
    </w:rPr>
  </w:style>
  <w:style w:type="character" w:customStyle="1" w:styleId="QuoteChar">
    <w:name w:val="Quote Char"/>
    <w:basedOn w:val="DefaultParagraphFont"/>
    <w:link w:val="Quote"/>
    <w:uiPriority w:val="29"/>
    <w:rsid w:val="004E3981"/>
    <w:rPr>
      <w:i/>
      <w:iCs/>
      <w:color w:val="404040" w:themeColor="text1" w:themeTint="BF"/>
    </w:rPr>
  </w:style>
  <w:style w:type="paragraph" w:styleId="ListParagraph">
    <w:name w:val="List Paragraph"/>
    <w:basedOn w:val="Normal"/>
    <w:uiPriority w:val="34"/>
    <w:qFormat/>
    <w:rsid w:val="004E3981"/>
    <w:pPr>
      <w:ind w:left="720"/>
      <w:contextualSpacing/>
    </w:pPr>
  </w:style>
  <w:style w:type="character" w:styleId="IntenseEmphasis">
    <w:name w:val="Intense Emphasis"/>
    <w:basedOn w:val="DefaultParagraphFont"/>
    <w:uiPriority w:val="21"/>
    <w:qFormat/>
    <w:rsid w:val="004E3981"/>
    <w:rPr>
      <w:i/>
      <w:iCs/>
      <w:color w:val="0F4761" w:themeColor="accent1" w:themeShade="BF"/>
    </w:rPr>
  </w:style>
  <w:style w:type="paragraph" w:styleId="IntenseQuote">
    <w:name w:val="Intense Quote"/>
    <w:basedOn w:val="Normal"/>
    <w:next w:val="Normal"/>
    <w:link w:val="IntenseQuoteChar"/>
    <w:uiPriority w:val="30"/>
    <w:qFormat/>
    <w:rsid w:val="004E39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3981"/>
    <w:rPr>
      <w:i/>
      <w:iCs/>
      <w:color w:val="0F4761" w:themeColor="accent1" w:themeShade="BF"/>
    </w:rPr>
  </w:style>
  <w:style w:type="character" w:styleId="IntenseReference">
    <w:name w:val="Intense Reference"/>
    <w:basedOn w:val="DefaultParagraphFont"/>
    <w:uiPriority w:val="32"/>
    <w:qFormat/>
    <w:rsid w:val="004E3981"/>
    <w:rPr>
      <w:b/>
      <w:bCs/>
      <w:smallCaps/>
      <w:color w:val="0F4761" w:themeColor="accent1" w:themeShade="BF"/>
      <w:spacing w:val="5"/>
    </w:rPr>
  </w:style>
  <w:style w:type="character" w:styleId="Hyperlink">
    <w:name w:val="Hyperlink"/>
    <w:basedOn w:val="DefaultParagraphFont"/>
    <w:uiPriority w:val="99"/>
    <w:unhideWhenUsed/>
    <w:rsid w:val="00BF3D3E"/>
    <w:rPr>
      <w:color w:val="467886" w:themeColor="hyperlink"/>
      <w:u w:val="single"/>
    </w:rPr>
  </w:style>
  <w:style w:type="character" w:styleId="UnresolvedMention">
    <w:name w:val="Unresolved Mention"/>
    <w:basedOn w:val="DefaultParagraphFont"/>
    <w:uiPriority w:val="99"/>
    <w:semiHidden/>
    <w:unhideWhenUsed/>
    <w:rsid w:val="00123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728366">
      <w:bodyDiv w:val="1"/>
      <w:marLeft w:val="0"/>
      <w:marRight w:val="0"/>
      <w:marTop w:val="0"/>
      <w:marBottom w:val="0"/>
      <w:divBdr>
        <w:top w:val="none" w:sz="0" w:space="0" w:color="auto"/>
        <w:left w:val="none" w:sz="0" w:space="0" w:color="auto"/>
        <w:bottom w:val="none" w:sz="0" w:space="0" w:color="auto"/>
        <w:right w:val="none" w:sz="0" w:space="0" w:color="auto"/>
      </w:divBdr>
    </w:div>
    <w:div w:id="1061443834">
      <w:bodyDiv w:val="1"/>
      <w:marLeft w:val="0"/>
      <w:marRight w:val="0"/>
      <w:marTop w:val="0"/>
      <w:marBottom w:val="0"/>
      <w:divBdr>
        <w:top w:val="none" w:sz="0" w:space="0" w:color="auto"/>
        <w:left w:val="none" w:sz="0" w:space="0" w:color="auto"/>
        <w:bottom w:val="none" w:sz="0" w:space="0" w:color="auto"/>
        <w:right w:val="none" w:sz="0" w:space="0" w:color="auto"/>
      </w:divBdr>
    </w:div>
    <w:div w:id="152005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 TargetMode="External"/><Relationship Id="rId13" Type="http://schemas.openxmlformats.org/officeDocument/2006/relationships/hyperlink" Target="https://lesroches.ed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tterteam.com/front-office-manager-job-description" TargetMode="External"/><Relationship Id="rId12" Type="http://schemas.openxmlformats.org/officeDocument/2006/relationships/hyperlink" Target="https://www.hrc-internationa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isitbradford.com/accommodation/ibis-bradford-shipley-p1620151" TargetMode="External"/><Relationship Id="rId1" Type="http://schemas.openxmlformats.org/officeDocument/2006/relationships/numbering" Target="numbering.xml"/><Relationship Id="rId6" Type="http://schemas.openxmlformats.org/officeDocument/2006/relationships/hyperlink" Target="https://www.amadeus-hospitality.com" TargetMode="External"/><Relationship Id="rId11" Type="http://schemas.openxmlformats.org/officeDocument/2006/relationships/hyperlink" Target="https://hoteltips101.com" TargetMode="External"/><Relationship Id="rId5" Type="http://schemas.openxmlformats.org/officeDocument/2006/relationships/hyperlink" Target="https://all.accor.com/ssr/app/ibis/rates/3158/index.en.shtml" TargetMode="External"/><Relationship Id="rId15" Type="http://schemas.openxmlformats.org/officeDocument/2006/relationships/hyperlink" Target="https://www.valamis.com" TargetMode="External"/><Relationship Id="rId10" Type="http://schemas.openxmlformats.org/officeDocument/2006/relationships/hyperlink" Target="https://www.gracesoft.com" TargetMode="External"/><Relationship Id="rId4" Type="http://schemas.openxmlformats.org/officeDocument/2006/relationships/webSettings" Target="webSettings.xml"/><Relationship Id="rId9" Type="http://schemas.openxmlformats.org/officeDocument/2006/relationships/hyperlink" Target="https://fbj.springeropen.com" TargetMode="External"/><Relationship Id="rId14" Type="http://schemas.openxmlformats.org/officeDocument/2006/relationships/hyperlink" Target="https://journalofbusiness.org/index.php/GJMBR/article/view/102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1432</TotalTime>
  <Pages>8</Pages>
  <Words>2241</Words>
  <Characters>12778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44</cp:revision>
  <dcterms:created xsi:type="dcterms:W3CDTF">2024-05-13T20:17:00Z</dcterms:created>
  <dcterms:modified xsi:type="dcterms:W3CDTF">2024-06-02T19:13:00Z</dcterms:modified>
</cp:coreProperties>
</file>