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sidP="00C107DA">
      <w:pPr>
        <w:spacing w:line="360" w:lineRule="auto"/>
      </w:pPr>
      <w:r w:rsidRPr="00887826">
        <w:rPr>
          <w:noProof/>
          <w:sz w:val="18"/>
          <w:szCs w:val="18"/>
        </w:rPr>
        <w:drawing>
          <wp:inline distT="0" distB="0" distL="0" distR="0" wp14:anchorId="319B7E25" wp14:editId="4E67334C">
            <wp:extent cx="3976255" cy="1044698"/>
            <wp:effectExtent l="0" t="0" r="571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5112" cy="1073299"/>
                    </a:xfrm>
                    <a:prstGeom prst="rect">
                      <a:avLst/>
                    </a:prstGeom>
                    <a:noFill/>
                  </pic:spPr>
                </pic:pic>
              </a:graphicData>
            </a:graphic>
          </wp:inline>
        </w:drawing>
      </w:r>
    </w:p>
    <w:p w14:paraId="05A13EAD" w14:textId="15EE3251" w:rsidR="00F37B62" w:rsidRDefault="00F37B62" w:rsidP="00C107DA">
      <w:pPr>
        <w:spacing w:line="360" w:lineRule="auto"/>
      </w:pPr>
    </w:p>
    <w:p w14:paraId="5BDFF3BD" w14:textId="5EDF5E29" w:rsidR="00F37B62" w:rsidRDefault="00F37B62" w:rsidP="00C107DA">
      <w:pPr>
        <w:spacing w:line="360" w:lineRule="auto"/>
      </w:pPr>
    </w:p>
    <w:p w14:paraId="3A2C342B" w14:textId="4CDA3754" w:rsidR="00F37B62" w:rsidRDefault="00F37B62" w:rsidP="00C107DA">
      <w:pPr>
        <w:spacing w:line="360" w:lineRule="auto"/>
      </w:pPr>
    </w:p>
    <w:p w14:paraId="0874FA8D" w14:textId="77705717" w:rsidR="1DFE5274" w:rsidRPr="00887826" w:rsidRDefault="1DFE5274" w:rsidP="00C107DA">
      <w:pPr>
        <w:spacing w:line="360" w:lineRule="auto"/>
        <w:rPr>
          <w:rFonts w:ascii="Arial" w:hAnsi="Arial" w:cs="Arial"/>
          <w:b/>
          <w:bCs/>
          <w:sz w:val="48"/>
          <w:szCs w:val="48"/>
        </w:rPr>
      </w:pPr>
      <w:r w:rsidRPr="00887826">
        <w:rPr>
          <w:rFonts w:ascii="Arial" w:hAnsi="Arial" w:cs="Arial"/>
          <w:b/>
          <w:bCs/>
          <w:sz w:val="48"/>
          <w:szCs w:val="48"/>
        </w:rPr>
        <w:t xml:space="preserve">BA (Hons) </w:t>
      </w:r>
      <w:r w:rsidR="115A4DBB" w:rsidRPr="00887826">
        <w:rPr>
          <w:rFonts w:ascii="Arial" w:hAnsi="Arial" w:cs="Arial"/>
          <w:b/>
          <w:bCs/>
          <w:sz w:val="48"/>
          <w:szCs w:val="48"/>
        </w:rPr>
        <w:t xml:space="preserve">Leadership </w:t>
      </w:r>
      <w:r w:rsidR="258B3E3D" w:rsidRPr="00887826">
        <w:rPr>
          <w:rFonts w:ascii="Arial" w:hAnsi="Arial" w:cs="Arial"/>
          <w:b/>
          <w:bCs/>
          <w:sz w:val="48"/>
          <w:szCs w:val="48"/>
        </w:rPr>
        <w:t>and Management</w:t>
      </w:r>
      <w:r w:rsidRPr="00887826">
        <w:rPr>
          <w:rFonts w:ascii="Arial" w:hAnsi="Arial" w:cs="Arial"/>
          <w:b/>
          <w:bCs/>
          <w:sz w:val="48"/>
          <w:szCs w:val="48"/>
        </w:rPr>
        <w:t xml:space="preserve"> </w:t>
      </w:r>
    </w:p>
    <w:p w14:paraId="43FA50BC" w14:textId="77777777" w:rsidR="00F37B62" w:rsidRDefault="00F37B62" w:rsidP="00C107DA">
      <w:pPr>
        <w:spacing w:line="360" w:lineRule="auto"/>
        <w:rPr>
          <w:rFonts w:ascii="Arial" w:hAnsi="Arial" w:cs="Arial"/>
          <w:i/>
          <w:iCs/>
        </w:rPr>
      </w:pPr>
    </w:p>
    <w:p w14:paraId="1EE10BBF" w14:textId="3DA22FE5" w:rsidR="00F37B62" w:rsidRPr="008F4215" w:rsidRDefault="00F37B62" w:rsidP="00C107DA">
      <w:pPr>
        <w:spacing w:line="360" w:lineRule="auto"/>
        <w:rPr>
          <w:rFonts w:ascii="Arial" w:hAnsi="Arial" w:cs="Arial"/>
          <w:b/>
          <w:bCs/>
          <w:i/>
          <w:iCs/>
        </w:rPr>
      </w:pPr>
      <w:r w:rsidRPr="008F4215">
        <w:rPr>
          <w:rFonts w:ascii="Arial" w:hAnsi="Arial" w:cs="Arial"/>
          <w:b/>
          <w:bCs/>
          <w:i/>
          <w:iCs/>
        </w:rPr>
        <w:t>Student Name:</w:t>
      </w:r>
      <w:r w:rsidR="00FE3530">
        <w:rPr>
          <w:rFonts w:ascii="Arial" w:hAnsi="Arial" w:cs="Arial"/>
          <w:b/>
          <w:bCs/>
          <w:i/>
          <w:iCs/>
        </w:rPr>
        <w:t xml:space="preserve"> </w:t>
      </w:r>
      <w:r w:rsidR="00FE3530" w:rsidRPr="00887826">
        <w:rPr>
          <w:rFonts w:ascii="Arial" w:hAnsi="Arial" w:cs="Arial"/>
          <w:i/>
          <w:iCs/>
        </w:rPr>
        <w:t>Asadullah Atiq</w:t>
      </w:r>
      <w:r w:rsidR="00FE3530">
        <w:rPr>
          <w:rFonts w:ascii="Arial" w:hAnsi="Arial" w:cs="Arial"/>
          <w:b/>
          <w:bCs/>
          <w:i/>
          <w:iCs/>
        </w:rPr>
        <w:tab/>
      </w:r>
    </w:p>
    <w:p w14:paraId="432CDF3F" w14:textId="660C1807" w:rsidR="00F37B62" w:rsidRPr="008F4215" w:rsidRDefault="00F37B62" w:rsidP="00C107DA">
      <w:pPr>
        <w:spacing w:line="360" w:lineRule="auto"/>
        <w:rPr>
          <w:rFonts w:ascii="Arial" w:hAnsi="Arial" w:cs="Arial"/>
          <w:b/>
          <w:bCs/>
          <w:i/>
          <w:iCs/>
        </w:rPr>
      </w:pPr>
      <w:r w:rsidRPr="008F4215">
        <w:rPr>
          <w:rFonts w:ascii="Arial" w:hAnsi="Arial" w:cs="Arial"/>
          <w:b/>
          <w:bCs/>
          <w:i/>
          <w:iCs/>
        </w:rPr>
        <w:t>Student Number:</w:t>
      </w:r>
      <w:r w:rsidR="00FE3530">
        <w:rPr>
          <w:rFonts w:ascii="Arial" w:hAnsi="Arial" w:cs="Arial"/>
          <w:b/>
          <w:bCs/>
          <w:i/>
          <w:iCs/>
        </w:rPr>
        <w:t xml:space="preserve"> </w:t>
      </w:r>
      <w:r w:rsidR="00FE3530" w:rsidRPr="00887826">
        <w:rPr>
          <w:rFonts w:ascii="Arial" w:hAnsi="Arial" w:cs="Arial"/>
          <w:i/>
          <w:iCs/>
        </w:rPr>
        <w:t>2417801</w:t>
      </w:r>
      <w:r w:rsidR="00FE3530">
        <w:rPr>
          <w:rFonts w:ascii="Arial" w:hAnsi="Arial" w:cs="Arial"/>
          <w:b/>
          <w:bCs/>
          <w:i/>
          <w:iCs/>
        </w:rPr>
        <w:tab/>
      </w:r>
    </w:p>
    <w:p w14:paraId="777CB569" w14:textId="081A570B" w:rsidR="00F37B62" w:rsidRPr="00F37B62" w:rsidRDefault="00F37B62" w:rsidP="00C107DA">
      <w:pPr>
        <w:spacing w:line="360" w:lineRule="auto"/>
        <w:rPr>
          <w:rFonts w:ascii="Arial" w:hAnsi="Arial" w:cs="Arial"/>
          <w:i/>
          <w:iCs/>
        </w:rPr>
      </w:pPr>
      <w:r w:rsidRPr="0B00DAAE">
        <w:rPr>
          <w:rFonts w:ascii="Arial" w:hAnsi="Arial" w:cs="Arial"/>
          <w:b/>
          <w:bCs/>
          <w:i/>
          <w:iCs/>
        </w:rPr>
        <w:t>Course Name:</w:t>
      </w:r>
      <w:r w:rsidRPr="0B00DAAE">
        <w:rPr>
          <w:rFonts w:ascii="Arial" w:hAnsi="Arial" w:cs="Arial"/>
          <w:i/>
          <w:iCs/>
        </w:rPr>
        <w:t xml:space="preserve"> </w:t>
      </w:r>
      <w:r w:rsidR="497B3165" w:rsidRPr="0B00DAAE">
        <w:rPr>
          <w:rFonts w:ascii="Arial" w:hAnsi="Arial" w:cs="Arial"/>
          <w:i/>
          <w:iCs/>
        </w:rPr>
        <w:t>Developing Emotional Intelligence in workplace</w:t>
      </w:r>
    </w:p>
    <w:p w14:paraId="16277A65" w14:textId="7EAC4E44" w:rsidR="23F238A0" w:rsidRDefault="23F238A0" w:rsidP="00C107DA">
      <w:pPr>
        <w:spacing w:line="360" w:lineRule="auto"/>
        <w:rPr>
          <w:rFonts w:ascii="Arial" w:hAnsi="Arial" w:cs="Arial"/>
          <w:i/>
          <w:iCs/>
        </w:rPr>
      </w:pPr>
      <w:r w:rsidRPr="0B00DAAE">
        <w:rPr>
          <w:rFonts w:ascii="Arial" w:hAnsi="Arial" w:cs="Arial"/>
          <w:b/>
          <w:bCs/>
          <w:i/>
          <w:iCs/>
        </w:rPr>
        <w:t>Module Code</w:t>
      </w:r>
      <w:r w:rsidRPr="0B00DAAE">
        <w:rPr>
          <w:rFonts w:ascii="Arial" w:hAnsi="Arial" w:cs="Arial"/>
          <w:i/>
          <w:iCs/>
        </w:rPr>
        <w:t xml:space="preserve">: </w:t>
      </w:r>
      <w:proofErr w:type="gramStart"/>
      <w:r w:rsidRPr="0B00DAAE">
        <w:rPr>
          <w:rFonts w:ascii="Arial" w:hAnsi="Arial" w:cs="Arial"/>
          <w:i/>
          <w:iCs/>
        </w:rPr>
        <w:t>LC</w:t>
      </w:r>
      <w:r w:rsidR="6818EC0E" w:rsidRPr="0B00DAAE">
        <w:rPr>
          <w:rFonts w:ascii="Arial" w:hAnsi="Arial" w:cs="Arial"/>
          <w:i/>
          <w:iCs/>
        </w:rPr>
        <w:t>LM</w:t>
      </w:r>
      <w:r w:rsidR="00F64791">
        <w:rPr>
          <w:rFonts w:ascii="Arial" w:hAnsi="Arial" w:cs="Arial"/>
          <w:i/>
          <w:iCs/>
        </w:rPr>
        <w:t>(</w:t>
      </w:r>
      <w:proofErr w:type="gramEnd"/>
      <w:r w:rsidR="6818EC0E" w:rsidRPr="0B00DAAE">
        <w:rPr>
          <w:rFonts w:ascii="Arial" w:hAnsi="Arial" w:cs="Arial"/>
          <w:i/>
          <w:iCs/>
        </w:rPr>
        <w:t>5006</w:t>
      </w:r>
      <w:r w:rsidR="00F64791">
        <w:rPr>
          <w:rFonts w:ascii="Arial" w:hAnsi="Arial" w:cs="Arial"/>
          <w:i/>
          <w:iCs/>
        </w:rPr>
        <w:t>)</w:t>
      </w:r>
    </w:p>
    <w:p w14:paraId="556C6252" w14:textId="7008F184" w:rsidR="00F37B62" w:rsidRPr="00F37B62" w:rsidRDefault="00F37B62" w:rsidP="00C107DA">
      <w:pPr>
        <w:spacing w:line="360" w:lineRule="auto"/>
        <w:rPr>
          <w:rFonts w:ascii="Arial" w:hAnsi="Arial" w:cs="Arial"/>
          <w:i/>
          <w:iCs/>
        </w:rPr>
      </w:pPr>
      <w:r w:rsidRPr="008F4215">
        <w:rPr>
          <w:rFonts w:ascii="Arial" w:hAnsi="Arial" w:cs="Arial"/>
          <w:b/>
          <w:bCs/>
          <w:i/>
          <w:iCs/>
        </w:rPr>
        <w:t xml:space="preserve">Lecturer Name: </w:t>
      </w:r>
      <w:r w:rsidRPr="00F37B62">
        <w:rPr>
          <w:rFonts w:ascii="Arial" w:hAnsi="Arial" w:cs="Arial"/>
          <w:i/>
          <w:iCs/>
        </w:rPr>
        <w:t>Nishi Ramsurrun</w:t>
      </w:r>
    </w:p>
    <w:p w14:paraId="0CF901E6" w14:textId="33438B67" w:rsidR="00F37B62" w:rsidRPr="00F37B62" w:rsidRDefault="00F37B62" w:rsidP="00C107DA">
      <w:pPr>
        <w:spacing w:line="360" w:lineRule="auto"/>
        <w:rPr>
          <w:rFonts w:ascii="Arial" w:hAnsi="Arial" w:cs="Arial"/>
          <w:i/>
          <w:iCs/>
        </w:rPr>
      </w:pPr>
      <w:r w:rsidRPr="0B00DAAE">
        <w:rPr>
          <w:rFonts w:ascii="Arial" w:hAnsi="Arial" w:cs="Arial"/>
          <w:b/>
          <w:bCs/>
          <w:i/>
          <w:iCs/>
        </w:rPr>
        <w:t>Session</w:t>
      </w:r>
      <w:r w:rsidRPr="0B00DAAE">
        <w:rPr>
          <w:rFonts w:ascii="Arial" w:hAnsi="Arial" w:cs="Arial"/>
          <w:i/>
          <w:iCs/>
        </w:rPr>
        <w:t xml:space="preserve">: </w:t>
      </w:r>
      <w:r w:rsidR="1188FB44" w:rsidRPr="0B00DAAE">
        <w:rPr>
          <w:rFonts w:ascii="Arial" w:hAnsi="Arial" w:cs="Arial"/>
          <w:i/>
          <w:iCs/>
        </w:rPr>
        <w:t>June</w:t>
      </w:r>
      <w:r w:rsidR="57976799" w:rsidRPr="0B00DAAE">
        <w:rPr>
          <w:rFonts w:ascii="Arial" w:hAnsi="Arial" w:cs="Arial"/>
          <w:i/>
          <w:iCs/>
        </w:rPr>
        <w:t xml:space="preserve"> </w:t>
      </w:r>
      <w:r w:rsidRPr="0B00DAAE">
        <w:rPr>
          <w:rFonts w:ascii="Arial" w:hAnsi="Arial" w:cs="Arial"/>
          <w:i/>
          <w:iCs/>
        </w:rPr>
        <w:t>202</w:t>
      </w:r>
      <w:r w:rsidR="5E126B59" w:rsidRPr="0B00DAAE">
        <w:rPr>
          <w:rFonts w:ascii="Arial" w:hAnsi="Arial" w:cs="Arial"/>
          <w:i/>
          <w:iCs/>
        </w:rPr>
        <w:t xml:space="preserve">6 </w:t>
      </w:r>
      <w:r w:rsidRPr="0B00DAAE">
        <w:rPr>
          <w:rFonts w:ascii="Arial" w:hAnsi="Arial" w:cs="Arial"/>
          <w:i/>
          <w:iCs/>
        </w:rPr>
        <w:t xml:space="preserve">Term </w:t>
      </w:r>
    </w:p>
    <w:p w14:paraId="5A7D7C48" w14:textId="45598E74" w:rsidR="19DF5ED4" w:rsidRDefault="19DF5ED4" w:rsidP="00C107DA">
      <w:pPr>
        <w:spacing w:line="360" w:lineRule="auto"/>
        <w:rPr>
          <w:rFonts w:ascii="Arial" w:hAnsi="Arial" w:cs="Arial"/>
          <w:b/>
          <w:bCs/>
          <w:i/>
          <w:iCs/>
        </w:rPr>
      </w:pPr>
    </w:p>
    <w:p w14:paraId="0A78FB5C" w14:textId="2271F2D6" w:rsidR="19DF5ED4" w:rsidRDefault="19DF5ED4" w:rsidP="00C107DA">
      <w:pPr>
        <w:spacing w:line="360" w:lineRule="auto"/>
        <w:rPr>
          <w:rFonts w:ascii="Arial" w:hAnsi="Arial" w:cs="Arial"/>
          <w:b/>
          <w:bCs/>
          <w:i/>
          <w:iCs/>
        </w:rPr>
      </w:pPr>
    </w:p>
    <w:p w14:paraId="22AF23BB" w14:textId="39790727" w:rsidR="19DF5ED4" w:rsidRDefault="19DF5ED4" w:rsidP="00C107DA">
      <w:pPr>
        <w:spacing w:line="360" w:lineRule="auto"/>
        <w:rPr>
          <w:rFonts w:ascii="Arial" w:hAnsi="Arial" w:cs="Arial"/>
          <w:b/>
          <w:bCs/>
          <w:i/>
          <w:iCs/>
        </w:rPr>
      </w:pPr>
    </w:p>
    <w:p w14:paraId="6005BE0B" w14:textId="562CEB2F" w:rsidR="19DF5ED4" w:rsidRDefault="19DF5ED4" w:rsidP="00C107DA">
      <w:pPr>
        <w:spacing w:line="360" w:lineRule="auto"/>
        <w:rPr>
          <w:rFonts w:ascii="Arial" w:hAnsi="Arial" w:cs="Arial"/>
          <w:b/>
          <w:bCs/>
          <w:i/>
          <w:iCs/>
        </w:rPr>
      </w:pPr>
    </w:p>
    <w:p w14:paraId="390047F9" w14:textId="4147BC45" w:rsidR="00F64791" w:rsidRDefault="00F64791">
      <w:pPr>
        <w:rPr>
          <w:rFonts w:ascii="Arial" w:hAnsi="Arial" w:cs="Arial"/>
          <w:b/>
          <w:bCs/>
          <w:i/>
          <w:iCs/>
        </w:rPr>
      </w:pPr>
      <w:r>
        <w:rPr>
          <w:rFonts w:ascii="Arial" w:hAnsi="Arial" w:cs="Arial"/>
          <w:b/>
          <w:bCs/>
          <w:i/>
          <w:iCs/>
        </w:rPr>
        <w:br w:type="page"/>
      </w:r>
    </w:p>
    <w:p w14:paraId="780E7256" w14:textId="77777777" w:rsidR="19DF5ED4" w:rsidRDefault="19DF5ED4" w:rsidP="00C107DA">
      <w:pPr>
        <w:spacing w:line="360" w:lineRule="auto"/>
        <w:rPr>
          <w:rFonts w:ascii="Arial" w:hAnsi="Arial" w:cs="Arial"/>
          <w:b/>
          <w:bCs/>
          <w:i/>
          <w:iCs/>
        </w:rPr>
      </w:pPr>
    </w:p>
    <w:p w14:paraId="557D2D02" w14:textId="4FAFE366" w:rsidR="19DF5ED4" w:rsidRDefault="19DF5ED4" w:rsidP="00C107DA">
      <w:pPr>
        <w:spacing w:line="360" w:lineRule="auto"/>
        <w:rPr>
          <w:rFonts w:ascii="Arial" w:hAnsi="Arial" w:cs="Arial"/>
          <w:b/>
          <w:bCs/>
          <w:i/>
          <w:iCs/>
        </w:rPr>
      </w:pPr>
    </w:p>
    <w:sdt>
      <w:sdtPr>
        <w:rPr>
          <w:rFonts w:asciiTheme="minorHAnsi" w:eastAsiaTheme="minorEastAsia" w:hAnsiTheme="minorHAnsi" w:cstheme="minorBidi"/>
          <w:color w:val="auto"/>
          <w:sz w:val="22"/>
          <w:szCs w:val="22"/>
          <w:lang w:eastAsia="zh-CN"/>
        </w:rPr>
        <w:id w:val="-675109079"/>
        <w:docPartObj>
          <w:docPartGallery w:val="Table of Contents"/>
          <w:docPartUnique/>
        </w:docPartObj>
      </w:sdtPr>
      <w:sdtEndPr>
        <w:rPr>
          <w:b/>
          <w:bCs/>
        </w:rPr>
      </w:sdtEndPr>
      <w:sdtContent>
        <w:p w14:paraId="2649CD23" w14:textId="74BD3D47" w:rsidR="00C107DA" w:rsidRPr="00C107DA" w:rsidRDefault="00C107DA" w:rsidP="00C107DA">
          <w:pPr>
            <w:pStyle w:val="TOCHeading"/>
            <w:spacing w:line="360" w:lineRule="auto"/>
            <w:rPr>
              <w:i/>
              <w:iCs/>
            </w:rPr>
          </w:pPr>
          <w:r w:rsidRPr="00C107DA">
            <w:rPr>
              <w:i/>
              <w:iCs/>
            </w:rPr>
            <w:t>Table of Content</w:t>
          </w:r>
        </w:p>
        <w:p w14:paraId="60F35120" w14:textId="336CAB25" w:rsidR="00F64791" w:rsidRDefault="00C107DA">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38203571" w:history="1">
            <w:r w:rsidR="00F64791" w:rsidRPr="00D750DB">
              <w:rPr>
                <w:rStyle w:val="Hyperlink"/>
                <w:noProof/>
              </w:rPr>
              <w:t>Introduction:</w:t>
            </w:r>
            <w:r w:rsidR="00F64791">
              <w:rPr>
                <w:noProof/>
                <w:webHidden/>
              </w:rPr>
              <w:tab/>
            </w:r>
            <w:r w:rsidR="00F64791">
              <w:rPr>
                <w:noProof/>
                <w:webHidden/>
              </w:rPr>
              <w:fldChar w:fldCharType="begin"/>
            </w:r>
            <w:r w:rsidR="00F64791">
              <w:rPr>
                <w:noProof/>
                <w:webHidden/>
              </w:rPr>
              <w:instrText xml:space="preserve"> PAGEREF _Toc238203571 \h </w:instrText>
            </w:r>
            <w:r w:rsidR="00F64791">
              <w:rPr>
                <w:noProof/>
                <w:webHidden/>
              </w:rPr>
            </w:r>
            <w:r w:rsidR="00F64791">
              <w:rPr>
                <w:noProof/>
                <w:webHidden/>
              </w:rPr>
              <w:fldChar w:fldCharType="separate"/>
            </w:r>
            <w:r w:rsidR="00F64791">
              <w:rPr>
                <w:noProof/>
                <w:webHidden/>
              </w:rPr>
              <w:t>3</w:t>
            </w:r>
            <w:r w:rsidR="00F64791">
              <w:rPr>
                <w:noProof/>
                <w:webHidden/>
              </w:rPr>
              <w:fldChar w:fldCharType="end"/>
            </w:r>
          </w:hyperlink>
        </w:p>
        <w:p w14:paraId="717C26EB" w14:textId="577E7C0E" w:rsidR="00F64791" w:rsidRDefault="00F64791">
          <w:pPr>
            <w:pStyle w:val="TOC1"/>
            <w:tabs>
              <w:tab w:val="right" w:leader="dot" w:pos="9016"/>
            </w:tabs>
            <w:rPr>
              <w:noProof/>
              <w:kern w:val="2"/>
              <w:sz w:val="24"/>
              <w:szCs w:val="24"/>
              <w:lang w:eastAsia="en-GB"/>
              <w14:ligatures w14:val="standardContextual"/>
            </w:rPr>
          </w:pPr>
          <w:hyperlink w:anchor="_Toc238203572" w:history="1">
            <w:r w:rsidRPr="00D750DB">
              <w:rPr>
                <w:rStyle w:val="Hyperlink"/>
                <w:noProof/>
              </w:rPr>
              <w:t>Emotional Intelligence Models:</w:t>
            </w:r>
            <w:r>
              <w:rPr>
                <w:noProof/>
                <w:webHidden/>
              </w:rPr>
              <w:tab/>
            </w:r>
            <w:r>
              <w:rPr>
                <w:noProof/>
                <w:webHidden/>
              </w:rPr>
              <w:fldChar w:fldCharType="begin"/>
            </w:r>
            <w:r>
              <w:rPr>
                <w:noProof/>
                <w:webHidden/>
              </w:rPr>
              <w:instrText xml:space="preserve"> PAGEREF _Toc238203572 \h </w:instrText>
            </w:r>
            <w:r>
              <w:rPr>
                <w:noProof/>
                <w:webHidden/>
              </w:rPr>
            </w:r>
            <w:r>
              <w:rPr>
                <w:noProof/>
                <w:webHidden/>
              </w:rPr>
              <w:fldChar w:fldCharType="separate"/>
            </w:r>
            <w:r>
              <w:rPr>
                <w:noProof/>
                <w:webHidden/>
              </w:rPr>
              <w:t>3</w:t>
            </w:r>
            <w:r>
              <w:rPr>
                <w:noProof/>
                <w:webHidden/>
              </w:rPr>
              <w:fldChar w:fldCharType="end"/>
            </w:r>
          </w:hyperlink>
        </w:p>
        <w:p w14:paraId="42EDED99" w14:textId="4392EBA9" w:rsidR="00F64791" w:rsidRDefault="00F64791">
          <w:pPr>
            <w:pStyle w:val="TOC2"/>
            <w:tabs>
              <w:tab w:val="right" w:leader="dot" w:pos="9016"/>
            </w:tabs>
            <w:rPr>
              <w:noProof/>
              <w:kern w:val="2"/>
              <w:sz w:val="24"/>
              <w:szCs w:val="24"/>
              <w:lang w:eastAsia="en-GB"/>
              <w14:ligatures w14:val="standardContextual"/>
            </w:rPr>
          </w:pPr>
          <w:hyperlink w:anchor="_Toc238203573" w:history="1">
            <w:r w:rsidRPr="00D750DB">
              <w:rPr>
                <w:rStyle w:val="Hyperlink"/>
                <w:noProof/>
              </w:rPr>
              <w:t>Daniel Goleman's Model</w:t>
            </w:r>
            <w:r>
              <w:rPr>
                <w:noProof/>
                <w:webHidden/>
              </w:rPr>
              <w:tab/>
            </w:r>
            <w:r>
              <w:rPr>
                <w:noProof/>
                <w:webHidden/>
              </w:rPr>
              <w:fldChar w:fldCharType="begin"/>
            </w:r>
            <w:r>
              <w:rPr>
                <w:noProof/>
                <w:webHidden/>
              </w:rPr>
              <w:instrText xml:space="preserve"> PAGEREF _Toc238203573 \h </w:instrText>
            </w:r>
            <w:r>
              <w:rPr>
                <w:noProof/>
                <w:webHidden/>
              </w:rPr>
            </w:r>
            <w:r>
              <w:rPr>
                <w:noProof/>
                <w:webHidden/>
              </w:rPr>
              <w:fldChar w:fldCharType="separate"/>
            </w:r>
            <w:r>
              <w:rPr>
                <w:noProof/>
                <w:webHidden/>
              </w:rPr>
              <w:t>3</w:t>
            </w:r>
            <w:r>
              <w:rPr>
                <w:noProof/>
                <w:webHidden/>
              </w:rPr>
              <w:fldChar w:fldCharType="end"/>
            </w:r>
          </w:hyperlink>
        </w:p>
        <w:p w14:paraId="3CC0D389" w14:textId="7DA3E9A8" w:rsidR="00F64791" w:rsidRDefault="00F64791">
          <w:pPr>
            <w:pStyle w:val="TOC2"/>
            <w:tabs>
              <w:tab w:val="right" w:leader="dot" w:pos="9016"/>
            </w:tabs>
            <w:rPr>
              <w:noProof/>
              <w:kern w:val="2"/>
              <w:sz w:val="24"/>
              <w:szCs w:val="24"/>
              <w:lang w:eastAsia="en-GB"/>
              <w14:ligatures w14:val="standardContextual"/>
            </w:rPr>
          </w:pPr>
          <w:hyperlink w:anchor="_Toc238203574" w:history="1">
            <w:r w:rsidRPr="00D750DB">
              <w:rPr>
                <w:rStyle w:val="Hyperlink"/>
                <w:noProof/>
              </w:rPr>
              <w:t>Mayer and Salovey's Ability Model</w:t>
            </w:r>
            <w:r>
              <w:rPr>
                <w:noProof/>
                <w:webHidden/>
              </w:rPr>
              <w:tab/>
            </w:r>
            <w:r>
              <w:rPr>
                <w:noProof/>
                <w:webHidden/>
              </w:rPr>
              <w:fldChar w:fldCharType="begin"/>
            </w:r>
            <w:r>
              <w:rPr>
                <w:noProof/>
                <w:webHidden/>
              </w:rPr>
              <w:instrText xml:space="preserve"> PAGEREF _Toc238203574 \h </w:instrText>
            </w:r>
            <w:r>
              <w:rPr>
                <w:noProof/>
                <w:webHidden/>
              </w:rPr>
            </w:r>
            <w:r>
              <w:rPr>
                <w:noProof/>
                <w:webHidden/>
              </w:rPr>
              <w:fldChar w:fldCharType="separate"/>
            </w:r>
            <w:r>
              <w:rPr>
                <w:noProof/>
                <w:webHidden/>
              </w:rPr>
              <w:t>4</w:t>
            </w:r>
            <w:r>
              <w:rPr>
                <w:noProof/>
                <w:webHidden/>
              </w:rPr>
              <w:fldChar w:fldCharType="end"/>
            </w:r>
          </w:hyperlink>
        </w:p>
        <w:p w14:paraId="4C7FF726" w14:textId="1F623BB0" w:rsidR="00F64791" w:rsidRDefault="00F64791">
          <w:pPr>
            <w:pStyle w:val="TOC2"/>
            <w:tabs>
              <w:tab w:val="right" w:leader="dot" w:pos="9016"/>
            </w:tabs>
            <w:rPr>
              <w:noProof/>
              <w:kern w:val="2"/>
              <w:sz w:val="24"/>
              <w:szCs w:val="24"/>
              <w:lang w:eastAsia="en-GB"/>
              <w14:ligatures w14:val="standardContextual"/>
            </w:rPr>
          </w:pPr>
          <w:hyperlink w:anchor="_Toc238203575" w:history="1">
            <w:r w:rsidRPr="00D750DB">
              <w:rPr>
                <w:rStyle w:val="Hyperlink"/>
                <w:noProof/>
              </w:rPr>
              <w:t>Bar-On's Emotional Social Intelligence Model</w:t>
            </w:r>
            <w:r>
              <w:rPr>
                <w:noProof/>
                <w:webHidden/>
              </w:rPr>
              <w:tab/>
            </w:r>
            <w:r>
              <w:rPr>
                <w:noProof/>
                <w:webHidden/>
              </w:rPr>
              <w:fldChar w:fldCharType="begin"/>
            </w:r>
            <w:r>
              <w:rPr>
                <w:noProof/>
                <w:webHidden/>
              </w:rPr>
              <w:instrText xml:space="preserve"> PAGEREF _Toc238203575 \h </w:instrText>
            </w:r>
            <w:r>
              <w:rPr>
                <w:noProof/>
                <w:webHidden/>
              </w:rPr>
            </w:r>
            <w:r>
              <w:rPr>
                <w:noProof/>
                <w:webHidden/>
              </w:rPr>
              <w:fldChar w:fldCharType="separate"/>
            </w:r>
            <w:r>
              <w:rPr>
                <w:noProof/>
                <w:webHidden/>
              </w:rPr>
              <w:t>4</w:t>
            </w:r>
            <w:r>
              <w:rPr>
                <w:noProof/>
                <w:webHidden/>
              </w:rPr>
              <w:fldChar w:fldCharType="end"/>
            </w:r>
          </w:hyperlink>
        </w:p>
        <w:p w14:paraId="6439587A" w14:textId="76DAEB21" w:rsidR="00F64791" w:rsidRDefault="00F64791">
          <w:pPr>
            <w:pStyle w:val="TOC2"/>
            <w:tabs>
              <w:tab w:val="right" w:leader="dot" w:pos="9016"/>
            </w:tabs>
            <w:rPr>
              <w:noProof/>
              <w:kern w:val="2"/>
              <w:sz w:val="24"/>
              <w:szCs w:val="24"/>
              <w:lang w:eastAsia="en-GB"/>
              <w14:ligatures w14:val="standardContextual"/>
            </w:rPr>
          </w:pPr>
          <w:hyperlink w:anchor="_Toc238203576" w:history="1">
            <w:r w:rsidRPr="00D750DB">
              <w:rPr>
                <w:rStyle w:val="Hyperlink"/>
                <w:noProof/>
              </w:rPr>
              <w:t>Comparing the Models</w:t>
            </w:r>
            <w:r>
              <w:rPr>
                <w:noProof/>
                <w:webHidden/>
              </w:rPr>
              <w:tab/>
            </w:r>
            <w:r>
              <w:rPr>
                <w:noProof/>
                <w:webHidden/>
              </w:rPr>
              <w:fldChar w:fldCharType="begin"/>
            </w:r>
            <w:r>
              <w:rPr>
                <w:noProof/>
                <w:webHidden/>
              </w:rPr>
              <w:instrText xml:space="preserve"> PAGEREF _Toc238203576 \h </w:instrText>
            </w:r>
            <w:r>
              <w:rPr>
                <w:noProof/>
                <w:webHidden/>
              </w:rPr>
            </w:r>
            <w:r>
              <w:rPr>
                <w:noProof/>
                <w:webHidden/>
              </w:rPr>
              <w:fldChar w:fldCharType="separate"/>
            </w:r>
            <w:r>
              <w:rPr>
                <w:noProof/>
                <w:webHidden/>
              </w:rPr>
              <w:t>4</w:t>
            </w:r>
            <w:r>
              <w:rPr>
                <w:noProof/>
                <w:webHidden/>
              </w:rPr>
              <w:fldChar w:fldCharType="end"/>
            </w:r>
          </w:hyperlink>
        </w:p>
        <w:p w14:paraId="07041AD6" w14:textId="60317E9E" w:rsidR="00F64791" w:rsidRDefault="00F64791">
          <w:pPr>
            <w:pStyle w:val="TOC1"/>
            <w:tabs>
              <w:tab w:val="right" w:leader="dot" w:pos="9016"/>
            </w:tabs>
            <w:rPr>
              <w:noProof/>
              <w:kern w:val="2"/>
              <w:sz w:val="24"/>
              <w:szCs w:val="24"/>
              <w:lang w:eastAsia="en-GB"/>
              <w14:ligatures w14:val="standardContextual"/>
            </w:rPr>
          </w:pPr>
          <w:hyperlink w:anchor="_Toc238203577" w:history="1">
            <w:r w:rsidRPr="00D750DB">
              <w:rPr>
                <w:rStyle w:val="Hyperlink"/>
                <w:noProof/>
              </w:rPr>
              <w:t>Using Emotional Intelligence to Improve Performance</w:t>
            </w:r>
            <w:r>
              <w:rPr>
                <w:noProof/>
                <w:webHidden/>
              </w:rPr>
              <w:tab/>
            </w:r>
            <w:r>
              <w:rPr>
                <w:noProof/>
                <w:webHidden/>
              </w:rPr>
              <w:fldChar w:fldCharType="begin"/>
            </w:r>
            <w:r>
              <w:rPr>
                <w:noProof/>
                <w:webHidden/>
              </w:rPr>
              <w:instrText xml:space="preserve"> PAGEREF _Toc238203577 \h </w:instrText>
            </w:r>
            <w:r>
              <w:rPr>
                <w:noProof/>
                <w:webHidden/>
              </w:rPr>
            </w:r>
            <w:r>
              <w:rPr>
                <w:noProof/>
                <w:webHidden/>
              </w:rPr>
              <w:fldChar w:fldCharType="separate"/>
            </w:r>
            <w:r>
              <w:rPr>
                <w:noProof/>
                <w:webHidden/>
              </w:rPr>
              <w:t>5</w:t>
            </w:r>
            <w:r>
              <w:rPr>
                <w:noProof/>
                <w:webHidden/>
              </w:rPr>
              <w:fldChar w:fldCharType="end"/>
            </w:r>
          </w:hyperlink>
        </w:p>
        <w:p w14:paraId="43864767" w14:textId="7A9F5CC8" w:rsidR="00F64791" w:rsidRDefault="00F64791">
          <w:pPr>
            <w:pStyle w:val="TOC1"/>
            <w:tabs>
              <w:tab w:val="right" w:leader="dot" w:pos="9016"/>
            </w:tabs>
            <w:rPr>
              <w:noProof/>
              <w:kern w:val="2"/>
              <w:sz w:val="24"/>
              <w:szCs w:val="24"/>
              <w:lang w:eastAsia="en-GB"/>
              <w14:ligatures w14:val="standardContextual"/>
            </w:rPr>
          </w:pPr>
          <w:hyperlink w:anchor="_Toc238203578" w:history="1">
            <w:r w:rsidRPr="00D750DB">
              <w:rPr>
                <w:rStyle w:val="Hyperlink"/>
                <w:noProof/>
              </w:rPr>
              <w:t>How EI Improves Communication and Collaboration</w:t>
            </w:r>
            <w:r>
              <w:rPr>
                <w:noProof/>
                <w:webHidden/>
              </w:rPr>
              <w:tab/>
            </w:r>
            <w:r>
              <w:rPr>
                <w:noProof/>
                <w:webHidden/>
              </w:rPr>
              <w:fldChar w:fldCharType="begin"/>
            </w:r>
            <w:r>
              <w:rPr>
                <w:noProof/>
                <w:webHidden/>
              </w:rPr>
              <w:instrText xml:space="preserve"> PAGEREF _Toc238203578 \h </w:instrText>
            </w:r>
            <w:r>
              <w:rPr>
                <w:noProof/>
                <w:webHidden/>
              </w:rPr>
            </w:r>
            <w:r>
              <w:rPr>
                <w:noProof/>
                <w:webHidden/>
              </w:rPr>
              <w:fldChar w:fldCharType="separate"/>
            </w:r>
            <w:r>
              <w:rPr>
                <w:noProof/>
                <w:webHidden/>
              </w:rPr>
              <w:t>5</w:t>
            </w:r>
            <w:r>
              <w:rPr>
                <w:noProof/>
                <w:webHidden/>
              </w:rPr>
              <w:fldChar w:fldCharType="end"/>
            </w:r>
          </w:hyperlink>
        </w:p>
        <w:p w14:paraId="116E1516" w14:textId="6949A443" w:rsidR="00F64791" w:rsidRDefault="00F64791">
          <w:pPr>
            <w:pStyle w:val="TOC1"/>
            <w:tabs>
              <w:tab w:val="right" w:leader="dot" w:pos="9016"/>
            </w:tabs>
            <w:rPr>
              <w:noProof/>
              <w:kern w:val="2"/>
              <w:sz w:val="24"/>
              <w:szCs w:val="24"/>
              <w:lang w:eastAsia="en-GB"/>
              <w14:ligatures w14:val="standardContextual"/>
            </w:rPr>
          </w:pPr>
          <w:hyperlink w:anchor="_Toc238203579" w:history="1">
            <w:r w:rsidRPr="00D750DB">
              <w:rPr>
                <w:rStyle w:val="Hyperlink"/>
                <w:noProof/>
              </w:rPr>
              <w:t>How EI Supports Employee Well-being</w:t>
            </w:r>
            <w:r>
              <w:rPr>
                <w:noProof/>
                <w:webHidden/>
              </w:rPr>
              <w:tab/>
            </w:r>
            <w:r>
              <w:rPr>
                <w:noProof/>
                <w:webHidden/>
              </w:rPr>
              <w:fldChar w:fldCharType="begin"/>
            </w:r>
            <w:r>
              <w:rPr>
                <w:noProof/>
                <w:webHidden/>
              </w:rPr>
              <w:instrText xml:space="preserve"> PAGEREF _Toc238203579 \h </w:instrText>
            </w:r>
            <w:r>
              <w:rPr>
                <w:noProof/>
                <w:webHidden/>
              </w:rPr>
            </w:r>
            <w:r>
              <w:rPr>
                <w:noProof/>
                <w:webHidden/>
              </w:rPr>
              <w:fldChar w:fldCharType="separate"/>
            </w:r>
            <w:r>
              <w:rPr>
                <w:noProof/>
                <w:webHidden/>
              </w:rPr>
              <w:t>6</w:t>
            </w:r>
            <w:r>
              <w:rPr>
                <w:noProof/>
                <w:webHidden/>
              </w:rPr>
              <w:fldChar w:fldCharType="end"/>
            </w:r>
          </w:hyperlink>
        </w:p>
        <w:p w14:paraId="472B983A" w14:textId="3DC06745" w:rsidR="00F64791" w:rsidRDefault="00F64791">
          <w:pPr>
            <w:pStyle w:val="TOC1"/>
            <w:tabs>
              <w:tab w:val="right" w:leader="dot" w:pos="9016"/>
            </w:tabs>
            <w:rPr>
              <w:noProof/>
              <w:kern w:val="2"/>
              <w:sz w:val="24"/>
              <w:szCs w:val="24"/>
              <w:lang w:eastAsia="en-GB"/>
              <w14:ligatures w14:val="standardContextual"/>
            </w:rPr>
          </w:pPr>
          <w:hyperlink w:anchor="_Toc238203580" w:history="1">
            <w:r w:rsidRPr="00D750DB">
              <w:rPr>
                <w:rStyle w:val="Hyperlink"/>
                <w:noProof/>
              </w:rPr>
              <w:t>Critical Evaluation of Emotional Intelligence Models</w:t>
            </w:r>
            <w:r>
              <w:rPr>
                <w:noProof/>
                <w:webHidden/>
              </w:rPr>
              <w:tab/>
            </w:r>
            <w:r>
              <w:rPr>
                <w:noProof/>
                <w:webHidden/>
              </w:rPr>
              <w:fldChar w:fldCharType="begin"/>
            </w:r>
            <w:r>
              <w:rPr>
                <w:noProof/>
                <w:webHidden/>
              </w:rPr>
              <w:instrText xml:space="preserve"> PAGEREF _Toc238203580 \h </w:instrText>
            </w:r>
            <w:r>
              <w:rPr>
                <w:noProof/>
                <w:webHidden/>
              </w:rPr>
            </w:r>
            <w:r>
              <w:rPr>
                <w:noProof/>
                <w:webHidden/>
              </w:rPr>
              <w:fldChar w:fldCharType="separate"/>
            </w:r>
            <w:r>
              <w:rPr>
                <w:noProof/>
                <w:webHidden/>
              </w:rPr>
              <w:t>7</w:t>
            </w:r>
            <w:r>
              <w:rPr>
                <w:noProof/>
                <w:webHidden/>
              </w:rPr>
              <w:fldChar w:fldCharType="end"/>
            </w:r>
          </w:hyperlink>
        </w:p>
        <w:p w14:paraId="6E7BBB7D" w14:textId="454DBFA7" w:rsidR="00F64791" w:rsidRDefault="00F64791">
          <w:pPr>
            <w:pStyle w:val="TOC1"/>
            <w:tabs>
              <w:tab w:val="right" w:leader="dot" w:pos="9016"/>
            </w:tabs>
            <w:rPr>
              <w:noProof/>
              <w:kern w:val="2"/>
              <w:sz w:val="24"/>
              <w:szCs w:val="24"/>
              <w:lang w:eastAsia="en-GB"/>
              <w14:ligatures w14:val="standardContextual"/>
            </w:rPr>
          </w:pPr>
          <w:hyperlink w:anchor="_Toc238203581" w:history="1">
            <w:r w:rsidRPr="00D750DB">
              <w:rPr>
                <w:rStyle w:val="Hyperlink"/>
                <w:noProof/>
              </w:rPr>
              <w:t>Managing a Multigenerational Workforce</w:t>
            </w:r>
            <w:r>
              <w:rPr>
                <w:noProof/>
                <w:webHidden/>
              </w:rPr>
              <w:tab/>
            </w:r>
            <w:r>
              <w:rPr>
                <w:noProof/>
                <w:webHidden/>
              </w:rPr>
              <w:fldChar w:fldCharType="begin"/>
            </w:r>
            <w:r>
              <w:rPr>
                <w:noProof/>
                <w:webHidden/>
              </w:rPr>
              <w:instrText xml:space="preserve"> PAGEREF _Toc238203581 \h </w:instrText>
            </w:r>
            <w:r>
              <w:rPr>
                <w:noProof/>
                <w:webHidden/>
              </w:rPr>
            </w:r>
            <w:r>
              <w:rPr>
                <w:noProof/>
                <w:webHidden/>
              </w:rPr>
              <w:fldChar w:fldCharType="separate"/>
            </w:r>
            <w:r>
              <w:rPr>
                <w:noProof/>
                <w:webHidden/>
              </w:rPr>
              <w:t>8</w:t>
            </w:r>
            <w:r>
              <w:rPr>
                <w:noProof/>
                <w:webHidden/>
              </w:rPr>
              <w:fldChar w:fldCharType="end"/>
            </w:r>
          </w:hyperlink>
        </w:p>
        <w:p w14:paraId="1BD4A31F" w14:textId="65CC5F71" w:rsidR="00F64791" w:rsidRDefault="00F64791">
          <w:pPr>
            <w:pStyle w:val="TOC2"/>
            <w:tabs>
              <w:tab w:val="right" w:leader="dot" w:pos="9016"/>
            </w:tabs>
            <w:rPr>
              <w:noProof/>
              <w:kern w:val="2"/>
              <w:sz w:val="24"/>
              <w:szCs w:val="24"/>
              <w:lang w:eastAsia="en-GB"/>
              <w14:ligatures w14:val="standardContextual"/>
            </w:rPr>
          </w:pPr>
          <w:hyperlink w:anchor="_Toc238203582" w:history="1">
            <w:r w:rsidRPr="00D750DB">
              <w:rPr>
                <w:rStyle w:val="Hyperlink"/>
                <w:noProof/>
              </w:rPr>
              <w:t>What is a Multigenerational Workforce?</w:t>
            </w:r>
            <w:r>
              <w:rPr>
                <w:noProof/>
                <w:webHidden/>
              </w:rPr>
              <w:tab/>
            </w:r>
            <w:r>
              <w:rPr>
                <w:noProof/>
                <w:webHidden/>
              </w:rPr>
              <w:fldChar w:fldCharType="begin"/>
            </w:r>
            <w:r>
              <w:rPr>
                <w:noProof/>
                <w:webHidden/>
              </w:rPr>
              <w:instrText xml:space="preserve"> PAGEREF _Toc238203582 \h </w:instrText>
            </w:r>
            <w:r>
              <w:rPr>
                <w:noProof/>
                <w:webHidden/>
              </w:rPr>
            </w:r>
            <w:r>
              <w:rPr>
                <w:noProof/>
                <w:webHidden/>
              </w:rPr>
              <w:fldChar w:fldCharType="separate"/>
            </w:r>
            <w:r>
              <w:rPr>
                <w:noProof/>
                <w:webHidden/>
              </w:rPr>
              <w:t>8</w:t>
            </w:r>
            <w:r>
              <w:rPr>
                <w:noProof/>
                <w:webHidden/>
              </w:rPr>
              <w:fldChar w:fldCharType="end"/>
            </w:r>
          </w:hyperlink>
        </w:p>
        <w:p w14:paraId="4782A7B7" w14:textId="164961F4" w:rsidR="00F64791" w:rsidRDefault="00F64791">
          <w:pPr>
            <w:pStyle w:val="TOC2"/>
            <w:tabs>
              <w:tab w:val="right" w:leader="dot" w:pos="9016"/>
            </w:tabs>
            <w:rPr>
              <w:noProof/>
              <w:kern w:val="2"/>
              <w:sz w:val="24"/>
              <w:szCs w:val="24"/>
              <w:lang w:eastAsia="en-GB"/>
              <w14:ligatures w14:val="standardContextual"/>
            </w:rPr>
          </w:pPr>
          <w:hyperlink w:anchor="_Toc238203583" w:history="1">
            <w:r w:rsidRPr="00D750DB">
              <w:rPr>
                <w:rStyle w:val="Hyperlink"/>
                <w:noProof/>
              </w:rPr>
              <w:t>Generation X (Born 1965–1980)</w:t>
            </w:r>
            <w:r>
              <w:rPr>
                <w:noProof/>
                <w:webHidden/>
              </w:rPr>
              <w:tab/>
            </w:r>
            <w:r>
              <w:rPr>
                <w:noProof/>
                <w:webHidden/>
              </w:rPr>
              <w:fldChar w:fldCharType="begin"/>
            </w:r>
            <w:r>
              <w:rPr>
                <w:noProof/>
                <w:webHidden/>
              </w:rPr>
              <w:instrText xml:space="preserve"> PAGEREF _Toc238203583 \h </w:instrText>
            </w:r>
            <w:r>
              <w:rPr>
                <w:noProof/>
                <w:webHidden/>
              </w:rPr>
            </w:r>
            <w:r>
              <w:rPr>
                <w:noProof/>
                <w:webHidden/>
              </w:rPr>
              <w:fldChar w:fldCharType="separate"/>
            </w:r>
            <w:r>
              <w:rPr>
                <w:noProof/>
                <w:webHidden/>
              </w:rPr>
              <w:t>8</w:t>
            </w:r>
            <w:r>
              <w:rPr>
                <w:noProof/>
                <w:webHidden/>
              </w:rPr>
              <w:fldChar w:fldCharType="end"/>
            </w:r>
          </w:hyperlink>
        </w:p>
        <w:p w14:paraId="7A68EDF2" w14:textId="585D2127" w:rsidR="00F64791" w:rsidRDefault="00F64791">
          <w:pPr>
            <w:pStyle w:val="TOC2"/>
            <w:tabs>
              <w:tab w:val="right" w:leader="dot" w:pos="9016"/>
            </w:tabs>
            <w:rPr>
              <w:noProof/>
              <w:kern w:val="2"/>
              <w:sz w:val="24"/>
              <w:szCs w:val="24"/>
              <w:lang w:eastAsia="en-GB"/>
              <w14:ligatures w14:val="standardContextual"/>
            </w:rPr>
          </w:pPr>
          <w:hyperlink w:anchor="_Toc238203584" w:history="1">
            <w:r w:rsidRPr="00D750DB">
              <w:rPr>
                <w:rStyle w:val="Hyperlink"/>
                <w:noProof/>
              </w:rPr>
              <w:t>Millennials / Generation Y (Born 1981–1996)</w:t>
            </w:r>
            <w:r>
              <w:rPr>
                <w:noProof/>
                <w:webHidden/>
              </w:rPr>
              <w:tab/>
            </w:r>
            <w:r>
              <w:rPr>
                <w:noProof/>
                <w:webHidden/>
              </w:rPr>
              <w:fldChar w:fldCharType="begin"/>
            </w:r>
            <w:r>
              <w:rPr>
                <w:noProof/>
                <w:webHidden/>
              </w:rPr>
              <w:instrText xml:space="preserve"> PAGEREF _Toc238203584 \h </w:instrText>
            </w:r>
            <w:r>
              <w:rPr>
                <w:noProof/>
                <w:webHidden/>
              </w:rPr>
            </w:r>
            <w:r>
              <w:rPr>
                <w:noProof/>
                <w:webHidden/>
              </w:rPr>
              <w:fldChar w:fldCharType="separate"/>
            </w:r>
            <w:r>
              <w:rPr>
                <w:noProof/>
                <w:webHidden/>
              </w:rPr>
              <w:t>9</w:t>
            </w:r>
            <w:r>
              <w:rPr>
                <w:noProof/>
                <w:webHidden/>
              </w:rPr>
              <w:fldChar w:fldCharType="end"/>
            </w:r>
          </w:hyperlink>
        </w:p>
        <w:p w14:paraId="267D4E48" w14:textId="7CA244A6" w:rsidR="00F64791" w:rsidRDefault="00F64791">
          <w:pPr>
            <w:pStyle w:val="TOC2"/>
            <w:tabs>
              <w:tab w:val="right" w:leader="dot" w:pos="9016"/>
            </w:tabs>
            <w:rPr>
              <w:noProof/>
              <w:kern w:val="2"/>
              <w:sz w:val="24"/>
              <w:szCs w:val="24"/>
              <w:lang w:eastAsia="en-GB"/>
              <w14:ligatures w14:val="standardContextual"/>
            </w:rPr>
          </w:pPr>
          <w:hyperlink w:anchor="_Toc238203585" w:history="1">
            <w:r w:rsidRPr="00D750DB">
              <w:rPr>
                <w:rStyle w:val="Hyperlink"/>
                <w:noProof/>
              </w:rPr>
              <w:t>Generation Z (Born 1997–2012)</w:t>
            </w:r>
            <w:r>
              <w:rPr>
                <w:noProof/>
                <w:webHidden/>
              </w:rPr>
              <w:tab/>
            </w:r>
            <w:r>
              <w:rPr>
                <w:noProof/>
                <w:webHidden/>
              </w:rPr>
              <w:fldChar w:fldCharType="begin"/>
            </w:r>
            <w:r>
              <w:rPr>
                <w:noProof/>
                <w:webHidden/>
              </w:rPr>
              <w:instrText xml:space="preserve"> PAGEREF _Toc238203585 \h </w:instrText>
            </w:r>
            <w:r>
              <w:rPr>
                <w:noProof/>
                <w:webHidden/>
              </w:rPr>
            </w:r>
            <w:r>
              <w:rPr>
                <w:noProof/>
                <w:webHidden/>
              </w:rPr>
              <w:fldChar w:fldCharType="separate"/>
            </w:r>
            <w:r>
              <w:rPr>
                <w:noProof/>
                <w:webHidden/>
              </w:rPr>
              <w:t>9</w:t>
            </w:r>
            <w:r>
              <w:rPr>
                <w:noProof/>
                <w:webHidden/>
              </w:rPr>
              <w:fldChar w:fldCharType="end"/>
            </w:r>
          </w:hyperlink>
        </w:p>
        <w:p w14:paraId="3030F341" w14:textId="79B59CDE" w:rsidR="00F64791" w:rsidRDefault="00F64791">
          <w:pPr>
            <w:pStyle w:val="TOC1"/>
            <w:tabs>
              <w:tab w:val="right" w:leader="dot" w:pos="9016"/>
            </w:tabs>
            <w:rPr>
              <w:noProof/>
              <w:kern w:val="2"/>
              <w:sz w:val="24"/>
              <w:szCs w:val="24"/>
              <w:lang w:eastAsia="en-GB"/>
              <w14:ligatures w14:val="standardContextual"/>
            </w:rPr>
          </w:pPr>
          <w:hyperlink w:anchor="_Toc238203586" w:history="1">
            <w:r w:rsidRPr="00D750DB">
              <w:rPr>
                <w:rStyle w:val="Hyperlink"/>
                <w:noProof/>
              </w:rPr>
              <w:t>Comparing the Generations</w:t>
            </w:r>
            <w:r>
              <w:rPr>
                <w:noProof/>
                <w:webHidden/>
              </w:rPr>
              <w:tab/>
            </w:r>
            <w:r>
              <w:rPr>
                <w:noProof/>
                <w:webHidden/>
              </w:rPr>
              <w:fldChar w:fldCharType="begin"/>
            </w:r>
            <w:r>
              <w:rPr>
                <w:noProof/>
                <w:webHidden/>
              </w:rPr>
              <w:instrText xml:space="preserve"> PAGEREF _Toc238203586 \h </w:instrText>
            </w:r>
            <w:r>
              <w:rPr>
                <w:noProof/>
                <w:webHidden/>
              </w:rPr>
            </w:r>
            <w:r>
              <w:rPr>
                <w:noProof/>
                <w:webHidden/>
              </w:rPr>
              <w:fldChar w:fldCharType="separate"/>
            </w:r>
            <w:r>
              <w:rPr>
                <w:noProof/>
                <w:webHidden/>
              </w:rPr>
              <w:t>10</w:t>
            </w:r>
            <w:r>
              <w:rPr>
                <w:noProof/>
                <w:webHidden/>
              </w:rPr>
              <w:fldChar w:fldCharType="end"/>
            </w:r>
          </w:hyperlink>
        </w:p>
        <w:p w14:paraId="60F0C8F2" w14:textId="61282952" w:rsidR="00F64791" w:rsidRDefault="00F64791">
          <w:pPr>
            <w:pStyle w:val="TOC2"/>
            <w:tabs>
              <w:tab w:val="right" w:leader="dot" w:pos="9016"/>
            </w:tabs>
            <w:rPr>
              <w:noProof/>
              <w:kern w:val="2"/>
              <w:sz w:val="24"/>
              <w:szCs w:val="24"/>
              <w:lang w:eastAsia="en-GB"/>
              <w14:ligatures w14:val="standardContextual"/>
            </w:rPr>
          </w:pPr>
          <w:hyperlink w:anchor="_Toc238203587" w:history="1">
            <w:r w:rsidRPr="00D750DB">
              <w:rPr>
                <w:rStyle w:val="Hyperlink"/>
                <w:noProof/>
              </w:rPr>
              <w:t>How Generational Differences Impact Organisational Effectiveness</w:t>
            </w:r>
            <w:r>
              <w:rPr>
                <w:noProof/>
                <w:webHidden/>
              </w:rPr>
              <w:tab/>
            </w:r>
            <w:r>
              <w:rPr>
                <w:noProof/>
                <w:webHidden/>
              </w:rPr>
              <w:fldChar w:fldCharType="begin"/>
            </w:r>
            <w:r>
              <w:rPr>
                <w:noProof/>
                <w:webHidden/>
              </w:rPr>
              <w:instrText xml:space="preserve"> PAGEREF _Toc238203587 \h </w:instrText>
            </w:r>
            <w:r>
              <w:rPr>
                <w:noProof/>
                <w:webHidden/>
              </w:rPr>
            </w:r>
            <w:r>
              <w:rPr>
                <w:noProof/>
                <w:webHidden/>
              </w:rPr>
              <w:fldChar w:fldCharType="separate"/>
            </w:r>
            <w:r>
              <w:rPr>
                <w:noProof/>
                <w:webHidden/>
              </w:rPr>
              <w:t>10</w:t>
            </w:r>
            <w:r>
              <w:rPr>
                <w:noProof/>
                <w:webHidden/>
              </w:rPr>
              <w:fldChar w:fldCharType="end"/>
            </w:r>
          </w:hyperlink>
        </w:p>
        <w:p w14:paraId="1059DEEF" w14:textId="35346F6D" w:rsidR="00F64791" w:rsidRDefault="00F64791">
          <w:pPr>
            <w:pStyle w:val="TOC2"/>
            <w:tabs>
              <w:tab w:val="right" w:leader="dot" w:pos="9016"/>
            </w:tabs>
            <w:rPr>
              <w:noProof/>
              <w:kern w:val="2"/>
              <w:sz w:val="24"/>
              <w:szCs w:val="24"/>
              <w:lang w:eastAsia="en-GB"/>
              <w14:ligatures w14:val="standardContextual"/>
            </w:rPr>
          </w:pPr>
          <w:hyperlink w:anchor="_Toc238203588" w:history="1">
            <w:r w:rsidRPr="00D750DB">
              <w:rPr>
                <w:rStyle w:val="Hyperlink"/>
                <w:noProof/>
              </w:rPr>
              <w:t>How Managers Can Use Emotional Intelligence and Mindfulness</w:t>
            </w:r>
            <w:r>
              <w:rPr>
                <w:noProof/>
                <w:webHidden/>
              </w:rPr>
              <w:tab/>
            </w:r>
            <w:r>
              <w:rPr>
                <w:noProof/>
                <w:webHidden/>
              </w:rPr>
              <w:fldChar w:fldCharType="begin"/>
            </w:r>
            <w:r>
              <w:rPr>
                <w:noProof/>
                <w:webHidden/>
              </w:rPr>
              <w:instrText xml:space="preserve"> PAGEREF _Toc238203588 \h </w:instrText>
            </w:r>
            <w:r>
              <w:rPr>
                <w:noProof/>
                <w:webHidden/>
              </w:rPr>
            </w:r>
            <w:r>
              <w:rPr>
                <w:noProof/>
                <w:webHidden/>
              </w:rPr>
              <w:fldChar w:fldCharType="separate"/>
            </w:r>
            <w:r>
              <w:rPr>
                <w:noProof/>
                <w:webHidden/>
              </w:rPr>
              <w:t>10</w:t>
            </w:r>
            <w:r>
              <w:rPr>
                <w:noProof/>
                <w:webHidden/>
              </w:rPr>
              <w:fldChar w:fldCharType="end"/>
            </w:r>
          </w:hyperlink>
        </w:p>
        <w:p w14:paraId="62CA2354" w14:textId="173A2F94" w:rsidR="00F64791" w:rsidRDefault="00F64791">
          <w:pPr>
            <w:pStyle w:val="TOC1"/>
            <w:tabs>
              <w:tab w:val="right" w:leader="dot" w:pos="9016"/>
            </w:tabs>
            <w:rPr>
              <w:noProof/>
              <w:kern w:val="2"/>
              <w:sz w:val="24"/>
              <w:szCs w:val="24"/>
              <w:lang w:eastAsia="en-GB"/>
              <w14:ligatures w14:val="standardContextual"/>
            </w:rPr>
          </w:pPr>
          <w:hyperlink w:anchor="_Toc238203589" w:history="1">
            <w:r w:rsidRPr="00D750DB">
              <w:rPr>
                <w:rStyle w:val="Hyperlink"/>
                <w:noProof/>
              </w:rPr>
              <w:t>Conclusion</w:t>
            </w:r>
            <w:r>
              <w:rPr>
                <w:noProof/>
                <w:webHidden/>
              </w:rPr>
              <w:tab/>
            </w:r>
            <w:r>
              <w:rPr>
                <w:noProof/>
                <w:webHidden/>
              </w:rPr>
              <w:fldChar w:fldCharType="begin"/>
            </w:r>
            <w:r>
              <w:rPr>
                <w:noProof/>
                <w:webHidden/>
              </w:rPr>
              <w:instrText xml:space="preserve"> PAGEREF _Toc238203589 \h </w:instrText>
            </w:r>
            <w:r>
              <w:rPr>
                <w:noProof/>
                <w:webHidden/>
              </w:rPr>
            </w:r>
            <w:r>
              <w:rPr>
                <w:noProof/>
                <w:webHidden/>
              </w:rPr>
              <w:fldChar w:fldCharType="separate"/>
            </w:r>
            <w:r>
              <w:rPr>
                <w:noProof/>
                <w:webHidden/>
              </w:rPr>
              <w:t>11</w:t>
            </w:r>
            <w:r>
              <w:rPr>
                <w:noProof/>
                <w:webHidden/>
              </w:rPr>
              <w:fldChar w:fldCharType="end"/>
            </w:r>
          </w:hyperlink>
        </w:p>
        <w:p w14:paraId="7FBA49AB" w14:textId="669DDF4A" w:rsidR="00F64791" w:rsidRDefault="00F64791">
          <w:pPr>
            <w:pStyle w:val="TOC1"/>
            <w:tabs>
              <w:tab w:val="right" w:leader="dot" w:pos="9016"/>
            </w:tabs>
            <w:rPr>
              <w:noProof/>
              <w:kern w:val="2"/>
              <w:sz w:val="24"/>
              <w:szCs w:val="24"/>
              <w:lang w:eastAsia="en-GB"/>
              <w14:ligatures w14:val="standardContextual"/>
            </w:rPr>
          </w:pPr>
          <w:hyperlink w:anchor="_Toc238203590" w:history="1">
            <w:r w:rsidRPr="00D750DB">
              <w:rPr>
                <w:rStyle w:val="Hyperlink"/>
                <w:noProof/>
              </w:rPr>
              <w:t>Reference list:</w:t>
            </w:r>
            <w:r>
              <w:rPr>
                <w:noProof/>
                <w:webHidden/>
              </w:rPr>
              <w:tab/>
            </w:r>
            <w:r>
              <w:rPr>
                <w:noProof/>
                <w:webHidden/>
              </w:rPr>
              <w:fldChar w:fldCharType="begin"/>
            </w:r>
            <w:r>
              <w:rPr>
                <w:noProof/>
                <w:webHidden/>
              </w:rPr>
              <w:instrText xml:space="preserve"> PAGEREF _Toc238203590 \h </w:instrText>
            </w:r>
            <w:r>
              <w:rPr>
                <w:noProof/>
                <w:webHidden/>
              </w:rPr>
            </w:r>
            <w:r>
              <w:rPr>
                <w:noProof/>
                <w:webHidden/>
              </w:rPr>
              <w:fldChar w:fldCharType="separate"/>
            </w:r>
            <w:r>
              <w:rPr>
                <w:noProof/>
                <w:webHidden/>
              </w:rPr>
              <w:t>12</w:t>
            </w:r>
            <w:r>
              <w:rPr>
                <w:noProof/>
                <w:webHidden/>
              </w:rPr>
              <w:fldChar w:fldCharType="end"/>
            </w:r>
          </w:hyperlink>
        </w:p>
        <w:p w14:paraId="784F91DA" w14:textId="28A92480" w:rsidR="00C107DA" w:rsidRDefault="00C107DA" w:rsidP="00C107DA">
          <w:pPr>
            <w:spacing w:line="360" w:lineRule="auto"/>
          </w:pPr>
          <w:r>
            <w:rPr>
              <w:b/>
              <w:bCs/>
            </w:rPr>
            <w:fldChar w:fldCharType="end"/>
          </w:r>
        </w:p>
      </w:sdtContent>
    </w:sdt>
    <w:p w14:paraId="082E9941" w14:textId="407513F6" w:rsidR="19DF5ED4" w:rsidRDefault="19DF5ED4" w:rsidP="00C107DA">
      <w:pPr>
        <w:spacing w:line="360" w:lineRule="auto"/>
        <w:rPr>
          <w:rFonts w:ascii="Arial" w:hAnsi="Arial" w:cs="Arial"/>
          <w:b/>
          <w:bCs/>
          <w:i/>
          <w:iCs/>
        </w:rPr>
      </w:pPr>
    </w:p>
    <w:p w14:paraId="31F38372" w14:textId="77777777" w:rsidR="00C107DA" w:rsidRDefault="00C107DA">
      <w:pPr>
        <w:rPr>
          <w:rFonts w:asciiTheme="majorHAnsi" w:eastAsiaTheme="majorEastAsia" w:hAnsiTheme="majorHAnsi" w:cstheme="majorBidi"/>
          <w:color w:val="2F5496" w:themeColor="accent1" w:themeShade="BF"/>
          <w:sz w:val="32"/>
          <w:szCs w:val="32"/>
        </w:rPr>
      </w:pPr>
      <w:r>
        <w:br w:type="page"/>
      </w:r>
    </w:p>
    <w:p w14:paraId="4E9A1F5C" w14:textId="57FA21E7" w:rsidR="00887826" w:rsidRPr="00C107DA" w:rsidRDefault="00887826" w:rsidP="00C107DA">
      <w:pPr>
        <w:pStyle w:val="Heading1"/>
        <w:spacing w:line="360" w:lineRule="auto"/>
        <w:rPr>
          <w:rFonts w:ascii="Arial" w:hAnsi="Arial" w:cs="Arial"/>
          <w:b/>
          <w:bCs/>
          <w:i/>
          <w:iCs/>
        </w:rPr>
      </w:pPr>
      <w:bookmarkStart w:id="0" w:name="_Toc238203571"/>
      <w:r w:rsidRPr="00E866FB">
        <w:lastRenderedPageBreak/>
        <w:t>Introduction:</w:t>
      </w:r>
      <w:bookmarkEnd w:id="0"/>
    </w:p>
    <w:p w14:paraId="09B1EAC3" w14:textId="05C7D33E" w:rsidR="00887826" w:rsidRPr="00E866FB" w:rsidRDefault="00887826" w:rsidP="00C107DA">
      <w:pPr>
        <w:spacing w:line="360" w:lineRule="auto"/>
        <w:rPr>
          <w:rFonts w:asciiTheme="minorBidi" w:hAnsiTheme="minorBidi"/>
          <w:b/>
          <w:bCs/>
        </w:rPr>
      </w:pPr>
      <w:r w:rsidRPr="00E866FB">
        <w:rPr>
          <w:rFonts w:asciiTheme="minorBidi" w:hAnsiTheme="minorBidi"/>
          <w:color w:val="0F1115"/>
          <w:shd w:val="clear" w:color="auto" w:fill="FFFFFF"/>
        </w:rPr>
        <w:t xml:space="preserve">Emotional intelligence is the ability to recognise, understand, and manage our own emotions while also being aware of the feelings of others. This report critically analyses emotional intelligence and its role in contemporary organisations. It examines three key models: Goleman's framework, which focuses on workplace competencies; Mayer and Salovey's ability model, which treats EI as a thinking skill; </w:t>
      </w:r>
      <w:proofErr w:type="gramStart"/>
      <w:r w:rsidRPr="00E866FB">
        <w:rPr>
          <w:rFonts w:asciiTheme="minorBidi" w:hAnsiTheme="minorBidi"/>
          <w:color w:val="0F1115"/>
          <w:shd w:val="clear" w:color="auto" w:fill="FFFFFF"/>
        </w:rPr>
        <w:t xml:space="preserve">and </w:t>
      </w:r>
      <w:r w:rsidR="00440744">
        <w:rPr>
          <w:rFonts w:asciiTheme="minorBidi" w:hAnsiTheme="minorBidi"/>
          <w:color w:val="0F1115"/>
          <w:shd w:val="clear" w:color="auto" w:fill="FFFFFF"/>
        </w:rPr>
        <w:t xml:space="preserve"> Bar</w:t>
      </w:r>
      <w:proofErr w:type="gramEnd"/>
      <w:r w:rsidR="00440744">
        <w:rPr>
          <w:rFonts w:asciiTheme="minorBidi" w:hAnsiTheme="minorBidi"/>
          <w:color w:val="0F1115"/>
          <w:shd w:val="clear" w:color="auto" w:fill="FFFFFF"/>
        </w:rPr>
        <w:t>-On</w:t>
      </w:r>
      <w:r w:rsidRPr="00E866FB">
        <w:rPr>
          <w:rFonts w:asciiTheme="minorBidi" w:hAnsiTheme="minorBidi"/>
          <w:color w:val="0F1115"/>
          <w:shd w:val="clear" w:color="auto" w:fill="FFFFFF"/>
        </w:rPr>
        <w:t xml:space="preserve">'s model, which links EI to </w:t>
      </w:r>
      <w:r w:rsidR="000F16B0" w:rsidRPr="00E866FB">
        <w:rPr>
          <w:rFonts w:asciiTheme="minorBidi" w:hAnsiTheme="minorBidi"/>
          <w:color w:val="0F1115"/>
          <w:shd w:val="clear" w:color="auto" w:fill="FFFFFF"/>
        </w:rPr>
        <w:t>well</w:t>
      </w:r>
      <w:r w:rsidR="000F16B0">
        <w:rPr>
          <w:rFonts w:asciiTheme="minorBidi" w:hAnsiTheme="minorBidi"/>
          <w:color w:val="0F1115"/>
          <w:shd w:val="clear" w:color="auto" w:fill="FFFFFF"/>
        </w:rPr>
        <w:t>-</w:t>
      </w:r>
      <w:r w:rsidR="000F16B0" w:rsidRPr="00E866FB">
        <w:rPr>
          <w:rFonts w:asciiTheme="minorBidi" w:hAnsiTheme="minorBidi"/>
          <w:color w:val="0F1115"/>
          <w:shd w:val="clear" w:color="auto" w:fill="FFFFFF"/>
        </w:rPr>
        <w:t>being</w:t>
      </w:r>
      <w:r w:rsidRPr="00E866FB">
        <w:rPr>
          <w:rFonts w:asciiTheme="minorBidi" w:hAnsiTheme="minorBidi"/>
          <w:color w:val="0F1115"/>
          <w:shd w:val="clear" w:color="auto" w:fill="FFFFFF"/>
        </w:rPr>
        <w:t xml:space="preserve"> and coping. The report also explores managing a multigenerational workforce, focusing on Generation X, Millennials, and Generation Z. It discusses how emotional intelligence can help create inclusive and productive workplaces where all employees feel valued and supported.</w:t>
      </w:r>
      <w:r w:rsidRPr="00E866FB">
        <w:rPr>
          <w:rFonts w:asciiTheme="minorBidi" w:hAnsiTheme="minorBidi"/>
          <w:b/>
          <w:bCs/>
        </w:rPr>
        <w:t xml:space="preserve"> </w:t>
      </w:r>
    </w:p>
    <w:p w14:paraId="0987E241" w14:textId="77777777" w:rsidR="00887826" w:rsidRPr="00E866FB" w:rsidRDefault="00887826" w:rsidP="00C107DA">
      <w:pPr>
        <w:pStyle w:val="Heading1"/>
        <w:spacing w:line="360" w:lineRule="auto"/>
      </w:pPr>
      <w:bookmarkStart w:id="1" w:name="_Toc238203572"/>
      <w:r w:rsidRPr="00E866FB">
        <w:t>Emotional Intelligence Models:</w:t>
      </w:r>
      <w:bookmarkEnd w:id="1"/>
    </w:p>
    <w:p w14:paraId="3CFF9FEB" w14:textId="65C76138" w:rsidR="00887826" w:rsidRPr="00E866FB" w:rsidRDefault="00887826" w:rsidP="00C107DA">
      <w:pPr>
        <w:spacing w:line="360" w:lineRule="auto"/>
        <w:rPr>
          <w:rFonts w:asciiTheme="minorBidi" w:hAnsiTheme="minorBidi"/>
        </w:rPr>
      </w:pPr>
      <w:r w:rsidRPr="00E866FB">
        <w:rPr>
          <w:rFonts w:asciiTheme="minorBidi" w:hAnsiTheme="minorBidi"/>
        </w:rPr>
        <w:t xml:space="preserve">Several models have been developed to explain emotional intelligence, each offering a different perspective on what EI is and how it works. This section describes three of the most influential models: Goleman's framework, Mayer and Salovey's ability model, </w:t>
      </w:r>
      <w:proofErr w:type="gramStart"/>
      <w:r w:rsidRPr="00E866FB">
        <w:rPr>
          <w:rFonts w:asciiTheme="minorBidi" w:hAnsiTheme="minorBidi"/>
        </w:rPr>
        <w:t xml:space="preserve">and </w:t>
      </w:r>
      <w:r w:rsidR="00440744">
        <w:rPr>
          <w:rFonts w:asciiTheme="minorBidi" w:hAnsiTheme="minorBidi"/>
        </w:rPr>
        <w:t xml:space="preserve"> Bar</w:t>
      </w:r>
      <w:proofErr w:type="gramEnd"/>
      <w:r w:rsidR="00440744">
        <w:rPr>
          <w:rFonts w:asciiTheme="minorBidi" w:hAnsiTheme="minorBidi"/>
        </w:rPr>
        <w:t>-On</w:t>
      </w:r>
      <w:r w:rsidRPr="00E866FB">
        <w:rPr>
          <w:rFonts w:asciiTheme="minorBidi" w:hAnsiTheme="minorBidi"/>
        </w:rPr>
        <w:t>'s emotional</w:t>
      </w:r>
      <w:r w:rsidR="00A218E8">
        <w:rPr>
          <w:rFonts w:asciiTheme="minorBidi" w:hAnsiTheme="minorBidi"/>
        </w:rPr>
        <w:t xml:space="preserve"> </w:t>
      </w:r>
      <w:r w:rsidRPr="00E866FB">
        <w:rPr>
          <w:rFonts w:asciiTheme="minorBidi" w:hAnsiTheme="minorBidi"/>
        </w:rPr>
        <w:t>social intelligence model.</w:t>
      </w:r>
    </w:p>
    <w:p w14:paraId="35A6DF13" w14:textId="77777777" w:rsidR="00887826" w:rsidRPr="00E866FB" w:rsidRDefault="00887826" w:rsidP="00C107DA">
      <w:pPr>
        <w:pStyle w:val="Heading2"/>
        <w:spacing w:line="360" w:lineRule="auto"/>
      </w:pPr>
      <w:bookmarkStart w:id="2" w:name="_Toc238203573"/>
      <w:r w:rsidRPr="00E866FB">
        <w:t>Daniel Goleman's Model</w:t>
      </w:r>
      <w:bookmarkEnd w:id="2"/>
    </w:p>
    <w:p w14:paraId="5DC8BA89" w14:textId="59A0092C" w:rsidR="00887826" w:rsidRPr="00E866FB" w:rsidRDefault="00887826" w:rsidP="00C107DA">
      <w:pPr>
        <w:spacing w:line="360" w:lineRule="auto"/>
        <w:rPr>
          <w:rFonts w:asciiTheme="minorBidi" w:hAnsiTheme="minorBidi"/>
        </w:rPr>
      </w:pPr>
      <w:r w:rsidRPr="00E866FB">
        <w:rPr>
          <w:rFonts w:asciiTheme="minorBidi" w:hAnsiTheme="minorBidi"/>
        </w:rPr>
        <w:t>Daniel Goleman's (1998) model is perhaps the most widely known, particularly in workplace settings. His framework identifies four main domains, each containing specific competencies. The first domain is </w:t>
      </w:r>
      <w:r w:rsidR="00440744" w:rsidRPr="00E866FB">
        <w:rPr>
          <w:rFonts w:asciiTheme="minorBidi" w:hAnsiTheme="minorBidi"/>
          <w:b/>
          <w:bCs/>
        </w:rPr>
        <w:t>self</w:t>
      </w:r>
      <w:r w:rsidR="00440744">
        <w:rPr>
          <w:rFonts w:asciiTheme="minorBidi" w:hAnsiTheme="minorBidi"/>
          <w:b/>
          <w:bCs/>
        </w:rPr>
        <w:t>-</w:t>
      </w:r>
      <w:r w:rsidR="00440744" w:rsidRPr="00E866FB">
        <w:rPr>
          <w:rFonts w:asciiTheme="minorBidi" w:hAnsiTheme="minorBidi"/>
          <w:b/>
          <w:bCs/>
        </w:rPr>
        <w:t>awareness</w:t>
      </w:r>
      <w:r w:rsidRPr="00E866FB">
        <w:rPr>
          <w:rFonts w:asciiTheme="minorBidi" w:hAnsiTheme="minorBidi"/>
        </w:rPr>
        <w:t>, which means understanding our own emotions, strengths, and weaknesses, and having confidence in our abilities. The second domain is </w:t>
      </w:r>
      <w:r w:rsidR="00440744" w:rsidRPr="00E866FB">
        <w:rPr>
          <w:rFonts w:asciiTheme="minorBidi" w:hAnsiTheme="minorBidi"/>
          <w:b/>
          <w:bCs/>
        </w:rPr>
        <w:t>self</w:t>
      </w:r>
      <w:r w:rsidR="00440744">
        <w:rPr>
          <w:rFonts w:asciiTheme="minorBidi" w:hAnsiTheme="minorBidi"/>
          <w:b/>
          <w:bCs/>
        </w:rPr>
        <w:t>-</w:t>
      </w:r>
      <w:r w:rsidR="00440744" w:rsidRPr="00E866FB">
        <w:rPr>
          <w:rFonts w:asciiTheme="minorBidi" w:hAnsiTheme="minorBidi"/>
          <w:b/>
          <w:bCs/>
        </w:rPr>
        <w:t>management</w:t>
      </w:r>
      <w:r w:rsidRPr="00E866FB">
        <w:rPr>
          <w:rFonts w:asciiTheme="minorBidi" w:hAnsiTheme="minorBidi"/>
        </w:rPr>
        <w:t>, which involves controlling our emotions, adapting to change, staying optimistic, and pursuing goals with energy. The third domain is </w:t>
      </w:r>
      <w:r w:rsidRPr="00E866FB">
        <w:rPr>
          <w:rFonts w:asciiTheme="minorBidi" w:hAnsiTheme="minorBidi"/>
          <w:b/>
          <w:bCs/>
        </w:rPr>
        <w:t>social awareness</w:t>
      </w:r>
      <w:r w:rsidRPr="00E866FB">
        <w:rPr>
          <w:rFonts w:asciiTheme="minorBidi" w:hAnsiTheme="minorBidi"/>
        </w:rPr>
        <w:t>, which includes empathy—understanding others' feelings—and reading the emotional currents in a group or organisation. The fourth domain is </w:t>
      </w:r>
      <w:r w:rsidRPr="00E866FB">
        <w:rPr>
          <w:rFonts w:asciiTheme="minorBidi" w:hAnsiTheme="minorBidi"/>
          <w:b/>
          <w:bCs/>
        </w:rPr>
        <w:t>relationship management</w:t>
      </w:r>
      <w:r w:rsidRPr="00E866FB">
        <w:rPr>
          <w:rFonts w:asciiTheme="minorBidi" w:hAnsiTheme="minorBidi"/>
        </w:rPr>
        <w:t>, which covers skills like inspiring others, communicating clearly, managing conflicts, and building strong teams.</w:t>
      </w:r>
    </w:p>
    <w:p w14:paraId="78A9036A" w14:textId="0FCA5E86" w:rsidR="00887826" w:rsidRPr="00E866FB" w:rsidRDefault="00887826" w:rsidP="00C107DA">
      <w:pPr>
        <w:spacing w:line="360" w:lineRule="auto"/>
        <w:rPr>
          <w:rFonts w:asciiTheme="minorBidi" w:hAnsiTheme="minorBidi"/>
        </w:rPr>
      </w:pPr>
      <w:r w:rsidRPr="00E866FB">
        <w:rPr>
          <w:rFonts w:asciiTheme="minorBidi" w:hAnsiTheme="minorBidi"/>
        </w:rPr>
        <w:t>Goleman's model helps people understand emotions by making them aware of what they are feeling and why. For example, a manager who recognises they are feeling frustrated during a meeting (</w:t>
      </w:r>
      <w:r w:rsidR="00440744" w:rsidRPr="00E866FB">
        <w:rPr>
          <w:rFonts w:asciiTheme="minorBidi" w:hAnsiTheme="minorBidi"/>
        </w:rPr>
        <w:t>self</w:t>
      </w:r>
      <w:r w:rsidR="00440744">
        <w:rPr>
          <w:rFonts w:asciiTheme="minorBidi" w:hAnsiTheme="minorBidi"/>
        </w:rPr>
        <w:t>-</w:t>
      </w:r>
      <w:r w:rsidR="00440744" w:rsidRPr="00E866FB">
        <w:rPr>
          <w:rFonts w:asciiTheme="minorBidi" w:hAnsiTheme="minorBidi"/>
        </w:rPr>
        <w:t>awareness</w:t>
      </w:r>
      <w:r w:rsidRPr="00E866FB">
        <w:rPr>
          <w:rFonts w:asciiTheme="minorBidi" w:hAnsiTheme="minorBidi"/>
        </w:rPr>
        <w:t>) can choose to stay calm rather than react angrily (</w:t>
      </w:r>
      <w:r w:rsidR="00440744" w:rsidRPr="00E866FB">
        <w:rPr>
          <w:rFonts w:asciiTheme="minorBidi" w:hAnsiTheme="minorBidi"/>
        </w:rPr>
        <w:t>self</w:t>
      </w:r>
      <w:r w:rsidR="00440744">
        <w:rPr>
          <w:rFonts w:asciiTheme="minorBidi" w:hAnsiTheme="minorBidi"/>
        </w:rPr>
        <w:t>-</w:t>
      </w:r>
      <w:r w:rsidR="00440744" w:rsidRPr="00E866FB">
        <w:rPr>
          <w:rFonts w:asciiTheme="minorBidi" w:hAnsiTheme="minorBidi"/>
        </w:rPr>
        <w:t>management</w:t>
      </w:r>
      <w:r w:rsidRPr="00E866FB">
        <w:rPr>
          <w:rFonts w:asciiTheme="minorBidi" w:hAnsiTheme="minorBidi"/>
        </w:rPr>
        <w:t>). This model is particularly useful in organisations because it translates emotional intelligence into observable behaviours that can be developed through training and coaching (Cherniss &amp; Goleman, 2001).</w:t>
      </w:r>
    </w:p>
    <w:p w14:paraId="06F4FE0F" w14:textId="77777777" w:rsidR="00887826" w:rsidRPr="00E866FB" w:rsidRDefault="00887826" w:rsidP="00C107DA">
      <w:pPr>
        <w:pStyle w:val="Heading2"/>
        <w:spacing w:line="360" w:lineRule="auto"/>
      </w:pPr>
      <w:bookmarkStart w:id="3" w:name="_Toc238203574"/>
      <w:r w:rsidRPr="00E866FB">
        <w:lastRenderedPageBreak/>
        <w:t>Mayer and Salovey's Ability Model</w:t>
      </w:r>
      <w:bookmarkEnd w:id="3"/>
    </w:p>
    <w:p w14:paraId="7FC3455C" w14:textId="0277FE80" w:rsidR="00887826" w:rsidRPr="00E866FB" w:rsidRDefault="00887826" w:rsidP="00C107DA">
      <w:pPr>
        <w:spacing w:line="360" w:lineRule="auto"/>
        <w:rPr>
          <w:rFonts w:asciiTheme="minorBidi" w:hAnsiTheme="minorBidi"/>
        </w:rPr>
      </w:pPr>
      <w:r w:rsidRPr="00E866FB">
        <w:rPr>
          <w:rFonts w:asciiTheme="minorBidi" w:hAnsiTheme="minorBidi"/>
        </w:rPr>
        <w:t xml:space="preserve">John D. Mayer and Peter Salovey (1990) take a different approach. They view emotional intelligence as a form of intelligence, </w:t>
      </w:r>
      <w:proofErr w:type="gramStart"/>
      <w:r w:rsidRPr="00E866FB">
        <w:rPr>
          <w:rFonts w:asciiTheme="minorBidi" w:hAnsiTheme="minorBidi"/>
        </w:rPr>
        <w:t>similar to</w:t>
      </w:r>
      <w:proofErr w:type="gramEnd"/>
      <w:r w:rsidRPr="00E866FB">
        <w:rPr>
          <w:rFonts w:asciiTheme="minorBidi" w:hAnsiTheme="minorBidi"/>
        </w:rPr>
        <w:t xml:space="preserve"> IQ, rather than a set of personality traits. Their </w:t>
      </w:r>
      <w:proofErr w:type="gramStart"/>
      <w:r w:rsidRPr="00E866FB">
        <w:rPr>
          <w:rFonts w:asciiTheme="minorBidi" w:hAnsiTheme="minorBidi"/>
        </w:rPr>
        <w:t>four</w:t>
      </w:r>
      <w:r w:rsidR="00A218E8">
        <w:rPr>
          <w:rFonts w:asciiTheme="minorBidi" w:hAnsiTheme="minorBidi"/>
        </w:rPr>
        <w:t xml:space="preserve"> </w:t>
      </w:r>
      <w:r w:rsidRPr="00E866FB">
        <w:rPr>
          <w:rFonts w:asciiTheme="minorBidi" w:hAnsiTheme="minorBidi"/>
        </w:rPr>
        <w:t>branch</w:t>
      </w:r>
      <w:proofErr w:type="gramEnd"/>
      <w:r w:rsidRPr="00E866FB">
        <w:rPr>
          <w:rFonts w:asciiTheme="minorBidi" w:hAnsiTheme="minorBidi"/>
        </w:rPr>
        <w:t xml:space="preserve"> model arranges abilities in a hierarchy. The first and most basic branch is </w:t>
      </w:r>
      <w:r w:rsidRPr="00E866FB">
        <w:rPr>
          <w:rFonts w:asciiTheme="minorBidi" w:hAnsiTheme="minorBidi"/>
          <w:b/>
          <w:bCs/>
        </w:rPr>
        <w:t>perceiving emotion</w:t>
      </w:r>
      <w:r w:rsidRPr="00E866FB">
        <w:rPr>
          <w:rFonts w:asciiTheme="minorBidi" w:hAnsiTheme="minorBidi"/>
        </w:rPr>
        <w:t>, which is the ability to accurately recognise emotions in ourselves and others through facial expressions, tone of voice, and body language. The second branch is </w:t>
      </w:r>
      <w:r w:rsidRPr="00E866FB">
        <w:rPr>
          <w:rFonts w:asciiTheme="minorBidi" w:hAnsiTheme="minorBidi"/>
          <w:b/>
          <w:bCs/>
        </w:rPr>
        <w:t>using emotion to facilitate thought</w:t>
      </w:r>
      <w:r w:rsidRPr="00E866FB">
        <w:rPr>
          <w:rFonts w:asciiTheme="minorBidi" w:hAnsiTheme="minorBidi"/>
        </w:rPr>
        <w:t>, which means harnessing emotions to help us think more clearly and solve problems. The third branch is </w:t>
      </w:r>
      <w:r w:rsidRPr="00E866FB">
        <w:rPr>
          <w:rFonts w:asciiTheme="minorBidi" w:hAnsiTheme="minorBidi"/>
          <w:b/>
          <w:bCs/>
        </w:rPr>
        <w:t>understanding emotion</w:t>
      </w:r>
      <w:r w:rsidRPr="00E866FB">
        <w:rPr>
          <w:rFonts w:asciiTheme="minorBidi" w:hAnsiTheme="minorBidi"/>
        </w:rPr>
        <w:t>, which involves comprehending complex emotions and knowing how emotions change over time. The fourth and highest branch is </w:t>
      </w:r>
      <w:r w:rsidRPr="00E866FB">
        <w:rPr>
          <w:rFonts w:asciiTheme="minorBidi" w:hAnsiTheme="minorBidi"/>
          <w:b/>
          <w:bCs/>
        </w:rPr>
        <w:t>managing emotion</w:t>
      </w:r>
      <w:r w:rsidRPr="00E866FB">
        <w:rPr>
          <w:rFonts w:asciiTheme="minorBidi" w:hAnsiTheme="minorBidi"/>
        </w:rPr>
        <w:t>, which means regulating our own emotions and helping others regulate theirs.</w:t>
      </w:r>
    </w:p>
    <w:p w14:paraId="0148D84E" w14:textId="77777777" w:rsidR="00887826" w:rsidRPr="00E866FB" w:rsidRDefault="00887826" w:rsidP="00C107DA">
      <w:pPr>
        <w:spacing w:line="360" w:lineRule="auto"/>
        <w:rPr>
          <w:rFonts w:asciiTheme="minorBidi" w:hAnsiTheme="minorBidi"/>
        </w:rPr>
      </w:pPr>
      <w:r w:rsidRPr="00E866FB">
        <w:rPr>
          <w:rFonts w:asciiTheme="minorBidi" w:hAnsiTheme="minorBidi"/>
        </w:rPr>
        <w:t>This model helps people manage emotions by treating emotional skills as abilities that can be measured and improved. For instance, someone who is good at perceiving emotion will notice when a colleague seems upset, and someone skilled at managing emotion will know how to offer support without making things worse.</w:t>
      </w:r>
    </w:p>
    <w:p w14:paraId="629EE1CE" w14:textId="15441EF2" w:rsidR="00887826" w:rsidRPr="00E866FB" w:rsidRDefault="00440744" w:rsidP="00C107DA">
      <w:pPr>
        <w:pStyle w:val="Heading2"/>
        <w:spacing w:line="360" w:lineRule="auto"/>
      </w:pPr>
      <w:r>
        <w:t xml:space="preserve"> </w:t>
      </w:r>
      <w:bookmarkStart w:id="4" w:name="_Toc238203575"/>
      <w:r>
        <w:t>Bar-On</w:t>
      </w:r>
      <w:r w:rsidR="00887826" w:rsidRPr="00E866FB">
        <w:t>'s Emotional</w:t>
      </w:r>
      <w:r w:rsidR="00A218E8">
        <w:t xml:space="preserve"> </w:t>
      </w:r>
      <w:r w:rsidR="00887826" w:rsidRPr="00E866FB">
        <w:t>Social Intelligence Model</w:t>
      </w:r>
      <w:bookmarkEnd w:id="4"/>
    </w:p>
    <w:p w14:paraId="044981E5" w14:textId="20BC500A" w:rsidR="00887826" w:rsidRPr="00E866FB" w:rsidRDefault="00887826" w:rsidP="00C107DA">
      <w:pPr>
        <w:spacing w:line="360" w:lineRule="auto"/>
        <w:rPr>
          <w:rFonts w:asciiTheme="minorBidi" w:hAnsiTheme="minorBidi"/>
        </w:rPr>
      </w:pPr>
      <w:r w:rsidRPr="00E866FB">
        <w:rPr>
          <w:rFonts w:asciiTheme="minorBidi" w:hAnsiTheme="minorBidi"/>
        </w:rPr>
        <w:t xml:space="preserve">Reuven </w:t>
      </w:r>
      <w:r w:rsidR="00440744">
        <w:rPr>
          <w:rFonts w:asciiTheme="minorBidi" w:hAnsiTheme="minorBidi"/>
        </w:rPr>
        <w:t>Bar-On</w:t>
      </w:r>
      <w:r w:rsidRPr="00E866FB">
        <w:rPr>
          <w:rFonts w:asciiTheme="minorBidi" w:hAnsiTheme="minorBidi"/>
        </w:rPr>
        <w:t xml:space="preserve"> (2000) offers a comprehensive model that combines emotional and social abilities. His framework includes five key components. The first is </w:t>
      </w:r>
      <w:r w:rsidR="00440744" w:rsidRPr="00E866FB">
        <w:rPr>
          <w:rFonts w:asciiTheme="minorBidi" w:hAnsiTheme="minorBidi"/>
          <w:b/>
          <w:bCs/>
        </w:rPr>
        <w:t>self</w:t>
      </w:r>
      <w:r w:rsidR="00440744">
        <w:rPr>
          <w:rFonts w:asciiTheme="minorBidi" w:hAnsiTheme="minorBidi"/>
          <w:b/>
          <w:bCs/>
        </w:rPr>
        <w:t>-</w:t>
      </w:r>
      <w:r w:rsidR="00440744" w:rsidRPr="00E866FB">
        <w:rPr>
          <w:rFonts w:asciiTheme="minorBidi" w:hAnsiTheme="minorBidi"/>
          <w:b/>
          <w:bCs/>
        </w:rPr>
        <w:t>perception</w:t>
      </w:r>
      <w:r w:rsidRPr="00E866FB">
        <w:rPr>
          <w:rFonts w:asciiTheme="minorBidi" w:hAnsiTheme="minorBidi"/>
        </w:rPr>
        <w:t xml:space="preserve">, which covers </w:t>
      </w:r>
      <w:r w:rsidR="00440744" w:rsidRPr="00E866FB">
        <w:rPr>
          <w:rFonts w:asciiTheme="minorBidi" w:hAnsiTheme="minorBidi"/>
        </w:rPr>
        <w:t>self</w:t>
      </w:r>
      <w:r w:rsidR="00440744">
        <w:rPr>
          <w:rFonts w:asciiTheme="minorBidi" w:hAnsiTheme="minorBidi"/>
        </w:rPr>
        <w:t>-</w:t>
      </w:r>
      <w:r w:rsidR="00440744" w:rsidRPr="00E866FB">
        <w:rPr>
          <w:rFonts w:asciiTheme="minorBidi" w:hAnsiTheme="minorBidi"/>
        </w:rPr>
        <w:t>regard</w:t>
      </w:r>
      <w:r w:rsidRPr="00E866FB">
        <w:rPr>
          <w:rFonts w:asciiTheme="minorBidi" w:hAnsiTheme="minorBidi"/>
        </w:rPr>
        <w:t xml:space="preserve">, emotional </w:t>
      </w:r>
      <w:r w:rsidR="00440744" w:rsidRPr="00E866FB">
        <w:rPr>
          <w:rFonts w:asciiTheme="minorBidi" w:hAnsiTheme="minorBidi"/>
        </w:rPr>
        <w:t>self</w:t>
      </w:r>
      <w:r w:rsidR="00440744">
        <w:rPr>
          <w:rFonts w:asciiTheme="minorBidi" w:hAnsiTheme="minorBidi"/>
        </w:rPr>
        <w:t>-</w:t>
      </w:r>
      <w:r w:rsidR="00440744" w:rsidRPr="00E866FB">
        <w:rPr>
          <w:rFonts w:asciiTheme="minorBidi" w:hAnsiTheme="minorBidi"/>
        </w:rPr>
        <w:t>awareness</w:t>
      </w:r>
      <w:r w:rsidRPr="00E866FB">
        <w:rPr>
          <w:rFonts w:asciiTheme="minorBidi" w:hAnsiTheme="minorBidi"/>
        </w:rPr>
        <w:t xml:space="preserve">, and </w:t>
      </w:r>
      <w:r w:rsidR="00440744" w:rsidRPr="00E866FB">
        <w:rPr>
          <w:rFonts w:asciiTheme="minorBidi" w:hAnsiTheme="minorBidi"/>
        </w:rPr>
        <w:t>self</w:t>
      </w:r>
      <w:r w:rsidR="00440744">
        <w:rPr>
          <w:rFonts w:asciiTheme="minorBidi" w:hAnsiTheme="minorBidi"/>
        </w:rPr>
        <w:t>-</w:t>
      </w:r>
      <w:r w:rsidR="00440744" w:rsidRPr="00E866FB">
        <w:rPr>
          <w:rFonts w:asciiTheme="minorBidi" w:hAnsiTheme="minorBidi"/>
        </w:rPr>
        <w:t>actualisation</w:t>
      </w:r>
      <w:r w:rsidRPr="00E866FB">
        <w:rPr>
          <w:rFonts w:asciiTheme="minorBidi" w:hAnsiTheme="minorBidi"/>
        </w:rPr>
        <w:t>. The second is </w:t>
      </w:r>
      <w:r w:rsidRPr="00E866FB">
        <w:rPr>
          <w:rFonts w:asciiTheme="minorBidi" w:hAnsiTheme="minorBidi"/>
          <w:b/>
          <w:bCs/>
        </w:rPr>
        <w:t>interpersonal skills</w:t>
      </w:r>
      <w:r w:rsidRPr="00E866FB">
        <w:rPr>
          <w:rFonts w:asciiTheme="minorBidi" w:hAnsiTheme="minorBidi"/>
        </w:rPr>
        <w:t>, including empathy, social responsibility, and building strong relationships. The third is </w:t>
      </w:r>
      <w:r w:rsidRPr="00E866FB">
        <w:rPr>
          <w:rFonts w:asciiTheme="minorBidi" w:hAnsiTheme="minorBidi"/>
          <w:b/>
          <w:bCs/>
        </w:rPr>
        <w:t>decision</w:t>
      </w:r>
      <w:r w:rsidR="00A218E8">
        <w:rPr>
          <w:rFonts w:asciiTheme="minorBidi" w:hAnsiTheme="minorBidi"/>
          <w:b/>
          <w:bCs/>
        </w:rPr>
        <w:t xml:space="preserve"> </w:t>
      </w:r>
      <w:r w:rsidRPr="00E866FB">
        <w:rPr>
          <w:rFonts w:asciiTheme="minorBidi" w:hAnsiTheme="minorBidi"/>
          <w:b/>
          <w:bCs/>
        </w:rPr>
        <w:t>making</w:t>
      </w:r>
      <w:r w:rsidRPr="00E866FB">
        <w:rPr>
          <w:rFonts w:asciiTheme="minorBidi" w:hAnsiTheme="minorBidi"/>
        </w:rPr>
        <w:t>, which involves problem</w:t>
      </w:r>
      <w:r w:rsidR="00A218E8">
        <w:rPr>
          <w:rFonts w:asciiTheme="minorBidi" w:hAnsiTheme="minorBidi"/>
        </w:rPr>
        <w:t xml:space="preserve"> </w:t>
      </w:r>
      <w:r w:rsidRPr="00E866FB">
        <w:rPr>
          <w:rFonts w:asciiTheme="minorBidi" w:hAnsiTheme="minorBidi"/>
        </w:rPr>
        <w:t>solving, testing reality, and controlling impulses. The fourth is </w:t>
      </w:r>
      <w:r w:rsidRPr="00E866FB">
        <w:rPr>
          <w:rFonts w:asciiTheme="minorBidi" w:hAnsiTheme="minorBidi"/>
          <w:b/>
          <w:bCs/>
        </w:rPr>
        <w:t>stress management</w:t>
      </w:r>
      <w:r w:rsidRPr="00E866FB">
        <w:rPr>
          <w:rFonts w:asciiTheme="minorBidi" w:hAnsiTheme="minorBidi"/>
        </w:rPr>
        <w:t>, covering flexibility and stress tolerance. The fifth is </w:t>
      </w:r>
      <w:r w:rsidR="00440744" w:rsidRPr="00E866FB">
        <w:rPr>
          <w:rFonts w:asciiTheme="minorBidi" w:hAnsiTheme="minorBidi"/>
          <w:b/>
          <w:bCs/>
        </w:rPr>
        <w:t>self</w:t>
      </w:r>
      <w:r w:rsidR="00440744">
        <w:rPr>
          <w:rFonts w:asciiTheme="minorBidi" w:hAnsiTheme="minorBidi"/>
          <w:b/>
          <w:bCs/>
        </w:rPr>
        <w:t>-</w:t>
      </w:r>
      <w:r w:rsidR="00440744" w:rsidRPr="00E866FB">
        <w:rPr>
          <w:rFonts w:asciiTheme="minorBidi" w:hAnsiTheme="minorBidi"/>
          <w:b/>
          <w:bCs/>
        </w:rPr>
        <w:t>expression</w:t>
      </w:r>
      <w:r w:rsidRPr="00E866FB">
        <w:rPr>
          <w:rFonts w:asciiTheme="minorBidi" w:hAnsiTheme="minorBidi"/>
        </w:rPr>
        <w:t>, which includes emotional expression, assertiveness, and independence.</w:t>
      </w:r>
    </w:p>
    <w:p w14:paraId="1308D5E8" w14:textId="585ED4A2" w:rsidR="00887826" w:rsidRPr="00E866FB" w:rsidRDefault="00440744" w:rsidP="00C107DA">
      <w:pPr>
        <w:spacing w:line="360" w:lineRule="auto"/>
        <w:rPr>
          <w:rFonts w:asciiTheme="minorBidi" w:hAnsiTheme="minorBidi"/>
        </w:rPr>
      </w:pPr>
      <w:r>
        <w:rPr>
          <w:rFonts w:asciiTheme="minorBidi" w:hAnsiTheme="minorBidi"/>
        </w:rPr>
        <w:t xml:space="preserve"> Bar-On</w:t>
      </w:r>
      <w:r w:rsidR="00887826" w:rsidRPr="00E866FB">
        <w:rPr>
          <w:rFonts w:asciiTheme="minorBidi" w:hAnsiTheme="minorBidi"/>
        </w:rPr>
        <w:t xml:space="preserve">'s model helps people manage emotions by linking emotional skills to coping and </w:t>
      </w:r>
      <w:r w:rsidRPr="00E866FB">
        <w:rPr>
          <w:rFonts w:asciiTheme="minorBidi" w:hAnsiTheme="minorBidi"/>
        </w:rPr>
        <w:t>well</w:t>
      </w:r>
      <w:r w:rsidR="000F16B0">
        <w:rPr>
          <w:rFonts w:asciiTheme="minorBidi" w:hAnsiTheme="minorBidi"/>
        </w:rPr>
        <w:t>-</w:t>
      </w:r>
      <w:r>
        <w:rPr>
          <w:rFonts w:asciiTheme="minorBidi" w:hAnsiTheme="minorBidi"/>
        </w:rPr>
        <w:t>b</w:t>
      </w:r>
      <w:r w:rsidRPr="00E866FB">
        <w:rPr>
          <w:rFonts w:asciiTheme="minorBidi" w:hAnsiTheme="minorBidi"/>
        </w:rPr>
        <w:t>eing</w:t>
      </w:r>
      <w:r w:rsidR="00887826" w:rsidRPr="00E866FB">
        <w:rPr>
          <w:rFonts w:asciiTheme="minorBidi" w:hAnsiTheme="minorBidi"/>
        </w:rPr>
        <w:t xml:space="preserve">. Someone with strong stress management, for </w:t>
      </w:r>
      <w:r w:rsidR="00A91B21">
        <w:rPr>
          <w:rFonts w:asciiTheme="minorBidi" w:hAnsiTheme="minorBidi"/>
        </w:rPr>
        <w:t>instance</w:t>
      </w:r>
      <w:r w:rsidR="00887826" w:rsidRPr="00E866FB">
        <w:rPr>
          <w:rFonts w:asciiTheme="minorBidi" w:hAnsiTheme="minorBidi"/>
        </w:rPr>
        <w:t xml:space="preserve">, will remain calm under pressure, while someone with good </w:t>
      </w:r>
      <w:r w:rsidRPr="00E866FB">
        <w:rPr>
          <w:rFonts w:asciiTheme="minorBidi" w:hAnsiTheme="minorBidi"/>
        </w:rPr>
        <w:t>self</w:t>
      </w:r>
      <w:r>
        <w:rPr>
          <w:rFonts w:asciiTheme="minorBidi" w:hAnsiTheme="minorBidi"/>
        </w:rPr>
        <w:t>-</w:t>
      </w:r>
      <w:r w:rsidRPr="00E866FB">
        <w:rPr>
          <w:rFonts w:asciiTheme="minorBidi" w:hAnsiTheme="minorBidi"/>
        </w:rPr>
        <w:t>expression</w:t>
      </w:r>
      <w:r w:rsidR="00887826" w:rsidRPr="00E866FB">
        <w:rPr>
          <w:rFonts w:asciiTheme="minorBidi" w:hAnsiTheme="minorBidi"/>
        </w:rPr>
        <w:t xml:space="preserve"> can communicate their feelings clearly without being aggressive.</w:t>
      </w:r>
    </w:p>
    <w:p w14:paraId="5502E319" w14:textId="77777777" w:rsidR="00887826" w:rsidRPr="00E866FB" w:rsidRDefault="00887826" w:rsidP="00C107DA">
      <w:pPr>
        <w:pStyle w:val="Heading2"/>
        <w:spacing w:line="360" w:lineRule="auto"/>
      </w:pPr>
      <w:bookmarkStart w:id="5" w:name="_Toc238203576"/>
      <w:r w:rsidRPr="00E866FB">
        <w:t>Comparing the Models</w:t>
      </w:r>
      <w:bookmarkEnd w:id="5"/>
    </w:p>
    <w:p w14:paraId="74DEAD75" w14:textId="5FFB11C9" w:rsidR="00F21B65" w:rsidRDefault="00887826" w:rsidP="00C107DA">
      <w:pPr>
        <w:spacing w:line="360" w:lineRule="auto"/>
        <w:rPr>
          <w:rFonts w:asciiTheme="minorBidi" w:hAnsiTheme="minorBidi"/>
        </w:rPr>
      </w:pPr>
      <w:r w:rsidRPr="00E866FB">
        <w:rPr>
          <w:rFonts w:asciiTheme="minorBidi" w:hAnsiTheme="minorBidi"/>
        </w:rPr>
        <w:t>While all three models agree that emotional intelligence is important, they differ in focus. Goleman's model is practical and behaviour</w:t>
      </w:r>
      <w:r w:rsidR="00A218E8">
        <w:rPr>
          <w:rFonts w:asciiTheme="minorBidi" w:hAnsiTheme="minorBidi"/>
        </w:rPr>
        <w:t xml:space="preserve"> </w:t>
      </w:r>
      <w:r w:rsidRPr="00E866FB">
        <w:rPr>
          <w:rFonts w:asciiTheme="minorBidi" w:hAnsiTheme="minorBidi"/>
        </w:rPr>
        <w:t xml:space="preserve">based, making it easy to apply in workplace training. Mayer and Salovey's model </w:t>
      </w:r>
      <w:proofErr w:type="gramStart"/>
      <w:r w:rsidRPr="00E866FB">
        <w:rPr>
          <w:rFonts w:asciiTheme="minorBidi" w:hAnsiTheme="minorBidi"/>
        </w:rPr>
        <w:t>is</w:t>
      </w:r>
      <w:proofErr w:type="gramEnd"/>
      <w:r w:rsidRPr="00E866FB">
        <w:rPr>
          <w:rFonts w:asciiTheme="minorBidi" w:hAnsiTheme="minorBidi"/>
        </w:rPr>
        <w:t xml:space="preserve"> more scientific, treating EI as a pure mental ability that can be tested objectively. </w:t>
      </w:r>
      <w:r w:rsidR="00440744">
        <w:rPr>
          <w:rFonts w:asciiTheme="minorBidi" w:hAnsiTheme="minorBidi"/>
        </w:rPr>
        <w:t xml:space="preserve"> Bar-On</w:t>
      </w:r>
      <w:r w:rsidRPr="00E866FB">
        <w:rPr>
          <w:rFonts w:asciiTheme="minorBidi" w:hAnsiTheme="minorBidi"/>
        </w:rPr>
        <w:t xml:space="preserve">'s model sits in between, emphasising both emotional </w:t>
      </w:r>
      <w:r w:rsidRPr="00E866FB">
        <w:rPr>
          <w:rFonts w:asciiTheme="minorBidi" w:hAnsiTheme="minorBidi"/>
        </w:rPr>
        <w:lastRenderedPageBreak/>
        <w:t xml:space="preserve">and social skills while also highlighting </w:t>
      </w:r>
      <w:r w:rsidR="000F16B0" w:rsidRPr="00E866FB">
        <w:rPr>
          <w:rFonts w:asciiTheme="minorBidi" w:hAnsiTheme="minorBidi"/>
        </w:rPr>
        <w:t>well</w:t>
      </w:r>
      <w:r w:rsidR="000F16B0">
        <w:rPr>
          <w:rFonts w:asciiTheme="minorBidi" w:hAnsiTheme="minorBidi"/>
        </w:rPr>
        <w:t>-</w:t>
      </w:r>
      <w:r w:rsidR="000F16B0" w:rsidRPr="00E866FB">
        <w:rPr>
          <w:rFonts w:asciiTheme="minorBidi" w:hAnsiTheme="minorBidi"/>
        </w:rPr>
        <w:t>being</w:t>
      </w:r>
      <w:r w:rsidRPr="00E866FB">
        <w:rPr>
          <w:rFonts w:asciiTheme="minorBidi" w:hAnsiTheme="minorBidi"/>
        </w:rPr>
        <w:t xml:space="preserve"> and coping. What they share is the core idea that understanding and managing emotions is essential for success in life and work.</w:t>
      </w:r>
    </w:p>
    <w:p w14:paraId="3F9C4372" w14:textId="7A1FB1A8" w:rsidR="00887826" w:rsidRPr="00433E6F" w:rsidRDefault="00887826" w:rsidP="00C107DA">
      <w:pPr>
        <w:pStyle w:val="Heading1"/>
        <w:spacing w:line="360" w:lineRule="auto"/>
        <w:rPr>
          <w:rFonts w:asciiTheme="minorBidi" w:hAnsiTheme="minorBidi" w:cstheme="minorBidi"/>
          <w:sz w:val="22"/>
          <w:szCs w:val="22"/>
        </w:rPr>
      </w:pPr>
      <w:r w:rsidRPr="00E866FB">
        <w:t xml:space="preserve"> </w:t>
      </w:r>
      <w:bookmarkStart w:id="6" w:name="_Toc238203577"/>
      <w:r w:rsidRPr="00E866FB">
        <w:t>Using Emotional Intelligence to Improve Performance</w:t>
      </w:r>
      <w:bookmarkEnd w:id="6"/>
    </w:p>
    <w:p w14:paraId="68D44BDF" w14:textId="77777777" w:rsidR="00887826" w:rsidRPr="00E866FB" w:rsidRDefault="00887826" w:rsidP="00C107DA">
      <w:pPr>
        <w:spacing w:line="360" w:lineRule="auto"/>
        <w:rPr>
          <w:rFonts w:asciiTheme="minorBidi" w:hAnsiTheme="minorBidi"/>
        </w:rPr>
      </w:pPr>
      <w:r w:rsidRPr="00E866FB">
        <w:rPr>
          <w:rFonts w:asciiTheme="minorBidi" w:hAnsiTheme="minorBidi"/>
        </w:rPr>
        <w:t>Employees can use emotional intelligence to significantly boost their performance at work. When people understand and manage their emotions well, they work more effectively and achieve better results.</w:t>
      </w:r>
    </w:p>
    <w:p w14:paraId="2423E214" w14:textId="62B1064D" w:rsidR="00887826" w:rsidRPr="00E866FB" w:rsidRDefault="000F16B0" w:rsidP="00C107DA">
      <w:pPr>
        <w:spacing w:line="360" w:lineRule="auto"/>
        <w:rPr>
          <w:rFonts w:asciiTheme="minorBidi" w:hAnsiTheme="minorBidi"/>
        </w:rPr>
      </w:pPr>
      <w:r w:rsidRPr="00F21B65">
        <w:rPr>
          <w:rFonts w:asciiTheme="minorBidi" w:hAnsiTheme="minorBidi"/>
          <w:b/>
          <w:bCs/>
        </w:rPr>
        <w:t>Self</w:t>
      </w:r>
      <w:r>
        <w:rPr>
          <w:rFonts w:asciiTheme="minorBidi" w:hAnsiTheme="minorBidi"/>
          <w:b/>
          <w:bCs/>
        </w:rPr>
        <w:t>-</w:t>
      </w:r>
      <w:r w:rsidRPr="00F21B65">
        <w:rPr>
          <w:rFonts w:asciiTheme="minorBidi" w:hAnsiTheme="minorBidi"/>
          <w:b/>
          <w:bCs/>
        </w:rPr>
        <w:t>awareness</w:t>
      </w:r>
      <w:r w:rsidR="00887826" w:rsidRPr="00E866FB">
        <w:rPr>
          <w:rFonts w:asciiTheme="minorBidi" w:hAnsiTheme="minorBidi"/>
        </w:rPr>
        <w:t xml:space="preserve"> helps employees recognise their strengths and weaknesses. When someone knows what they are good at, they can use those skills more often. When they understand their weaknesses, they can work on improving them or ask for help. For example, an employee who knows they are good at planning but struggle with public speaking can prepare carefully for presentations and ask a colleague to practice with them. This honest </w:t>
      </w:r>
      <w:r w:rsidRPr="00E866FB">
        <w:rPr>
          <w:rFonts w:asciiTheme="minorBidi" w:hAnsiTheme="minorBidi"/>
        </w:rPr>
        <w:t>self</w:t>
      </w:r>
      <w:r>
        <w:rPr>
          <w:rFonts w:asciiTheme="minorBidi" w:hAnsiTheme="minorBidi"/>
        </w:rPr>
        <w:t>-</w:t>
      </w:r>
      <w:r w:rsidRPr="00E866FB">
        <w:rPr>
          <w:rFonts w:asciiTheme="minorBidi" w:hAnsiTheme="minorBidi"/>
        </w:rPr>
        <w:t>knowledge</w:t>
      </w:r>
      <w:r w:rsidR="00887826" w:rsidRPr="00E866FB">
        <w:rPr>
          <w:rFonts w:asciiTheme="minorBidi" w:hAnsiTheme="minorBidi"/>
        </w:rPr>
        <w:t xml:space="preserve"> leads to better job performance and fewer mistakes (Goleman, 2020).</w:t>
      </w:r>
    </w:p>
    <w:p w14:paraId="449C552A" w14:textId="74CA27C8" w:rsidR="00887826" w:rsidRPr="00E866FB" w:rsidRDefault="000F16B0" w:rsidP="00C107DA">
      <w:pPr>
        <w:spacing w:line="360" w:lineRule="auto"/>
        <w:rPr>
          <w:rFonts w:asciiTheme="minorBidi" w:hAnsiTheme="minorBidi"/>
        </w:rPr>
      </w:pPr>
      <w:r w:rsidRPr="00F21B65">
        <w:rPr>
          <w:rFonts w:asciiTheme="minorBidi" w:hAnsiTheme="minorBidi"/>
          <w:b/>
          <w:bCs/>
        </w:rPr>
        <w:t>Self</w:t>
      </w:r>
      <w:r>
        <w:rPr>
          <w:rFonts w:asciiTheme="minorBidi" w:hAnsiTheme="minorBidi"/>
          <w:b/>
          <w:bCs/>
        </w:rPr>
        <w:t>-</w:t>
      </w:r>
      <w:r w:rsidRPr="00F21B65">
        <w:rPr>
          <w:rFonts w:asciiTheme="minorBidi" w:hAnsiTheme="minorBidi"/>
          <w:b/>
          <w:bCs/>
        </w:rPr>
        <w:t>regulation</w:t>
      </w:r>
      <w:r w:rsidR="00887826" w:rsidRPr="00E866FB">
        <w:rPr>
          <w:rFonts w:asciiTheme="minorBidi" w:hAnsiTheme="minorBidi"/>
        </w:rPr>
        <w:t xml:space="preserve"> allows employees to stay calm under pressure and make wiser decisions. When things go wrong at work, it is easy to react with anger or frustration. But emotionally intelligent people pause, take a breath, and choose a thoughtful response. For instance, when a deadline is moved forward unexpectedly, an employee who can </w:t>
      </w:r>
      <w:r w:rsidRPr="00E866FB">
        <w:rPr>
          <w:rFonts w:asciiTheme="minorBidi" w:hAnsiTheme="minorBidi"/>
        </w:rPr>
        <w:t>self</w:t>
      </w:r>
      <w:r>
        <w:rPr>
          <w:rFonts w:asciiTheme="minorBidi" w:hAnsiTheme="minorBidi"/>
        </w:rPr>
        <w:t>-</w:t>
      </w:r>
      <w:r w:rsidRPr="00E866FB">
        <w:rPr>
          <w:rFonts w:asciiTheme="minorBidi" w:hAnsiTheme="minorBidi"/>
        </w:rPr>
        <w:t>regulate</w:t>
      </w:r>
      <w:r w:rsidR="00887826" w:rsidRPr="00E866FB">
        <w:rPr>
          <w:rFonts w:asciiTheme="minorBidi" w:hAnsiTheme="minorBidi"/>
        </w:rPr>
        <w:t xml:space="preserve"> will stay calm, reprioritise their tasks, and ask for help if needed, instead of panicking or complaining. This calm approach leads to better decisions and less stress for everyone (Bradberry &amp; Greaves, 2009).</w:t>
      </w:r>
    </w:p>
    <w:p w14:paraId="3C7C002E" w14:textId="4D8F8D41" w:rsidR="00887826" w:rsidRPr="00E866FB" w:rsidRDefault="00887826" w:rsidP="00C107DA">
      <w:pPr>
        <w:spacing w:line="360" w:lineRule="auto"/>
        <w:rPr>
          <w:rFonts w:asciiTheme="minorBidi" w:hAnsiTheme="minorBidi"/>
        </w:rPr>
      </w:pPr>
      <w:r w:rsidRPr="00F21B65">
        <w:rPr>
          <w:rFonts w:asciiTheme="minorBidi" w:hAnsiTheme="minorBidi"/>
          <w:b/>
          <w:bCs/>
        </w:rPr>
        <w:t>Motivation</w:t>
      </w:r>
      <w:r w:rsidRPr="00E866FB">
        <w:rPr>
          <w:rFonts w:asciiTheme="minorBidi" w:hAnsiTheme="minorBidi"/>
        </w:rPr>
        <w:t xml:space="preserve"> is another key part of emotional intelligence that drives productivity. Employees who are motivated from within</w:t>
      </w:r>
      <w:r w:rsidR="000F16B0">
        <w:rPr>
          <w:rFonts w:asciiTheme="minorBidi" w:hAnsiTheme="minorBidi"/>
        </w:rPr>
        <w:t xml:space="preserve"> </w:t>
      </w:r>
      <w:r w:rsidRPr="00E866FB">
        <w:rPr>
          <w:rFonts w:asciiTheme="minorBidi" w:hAnsiTheme="minorBidi"/>
        </w:rPr>
        <w:t>not just for money or rewards</w:t>
      </w:r>
      <w:r w:rsidR="000F16B0">
        <w:rPr>
          <w:rFonts w:asciiTheme="minorBidi" w:hAnsiTheme="minorBidi"/>
        </w:rPr>
        <w:t xml:space="preserve"> </w:t>
      </w:r>
      <w:r w:rsidRPr="00E866FB">
        <w:rPr>
          <w:rFonts w:asciiTheme="minorBidi" w:hAnsiTheme="minorBidi"/>
        </w:rPr>
        <w:t>set higher goals and push themselves to achieve them. Goleman (1998) explains that this inner drive helps people stay focused and optimistic even when facing challenges. For example, a team member who feels motivated to finish a project early will put in extra effort, pay attention to details, and inspire others to do the same. This kind of motivation lifts the whole team's performance and helps everyone succeed together.</w:t>
      </w:r>
    </w:p>
    <w:p w14:paraId="65A21E23" w14:textId="70767257" w:rsidR="00887826" w:rsidRPr="00F21B65" w:rsidRDefault="00887826" w:rsidP="00C107DA">
      <w:pPr>
        <w:pStyle w:val="Heading1"/>
        <w:spacing w:line="360" w:lineRule="auto"/>
      </w:pPr>
      <w:bookmarkStart w:id="7" w:name="_Toc238203578"/>
      <w:r w:rsidRPr="00E866FB">
        <w:t>How EI Improves Communication and Collaboration</w:t>
      </w:r>
      <w:bookmarkEnd w:id="7"/>
    </w:p>
    <w:p w14:paraId="040CA1B4" w14:textId="1EC11605" w:rsidR="00887826" w:rsidRPr="00E866FB" w:rsidRDefault="00887826" w:rsidP="00C107DA">
      <w:pPr>
        <w:spacing w:line="360" w:lineRule="auto"/>
        <w:rPr>
          <w:rFonts w:asciiTheme="minorBidi" w:hAnsiTheme="minorBidi"/>
        </w:rPr>
      </w:pPr>
      <w:r w:rsidRPr="00E866FB">
        <w:rPr>
          <w:rFonts w:asciiTheme="minorBidi" w:hAnsiTheme="minorBidi"/>
        </w:rPr>
        <w:t>Emotional intelligence plays a big role in how well people talk to each other and work together in teams.</w:t>
      </w:r>
    </w:p>
    <w:p w14:paraId="7B1244E3" w14:textId="68F57D4F" w:rsidR="00887826" w:rsidRPr="00E866FB" w:rsidRDefault="00887826" w:rsidP="00C107DA">
      <w:pPr>
        <w:spacing w:line="360" w:lineRule="auto"/>
        <w:rPr>
          <w:rFonts w:asciiTheme="minorBidi" w:hAnsiTheme="minorBidi"/>
        </w:rPr>
      </w:pPr>
      <w:r w:rsidRPr="00F21B65">
        <w:rPr>
          <w:rFonts w:asciiTheme="minorBidi" w:hAnsiTheme="minorBidi"/>
          <w:b/>
          <w:bCs/>
        </w:rPr>
        <w:t>Empathy</w:t>
      </w:r>
      <w:r w:rsidRPr="00E866FB">
        <w:rPr>
          <w:rFonts w:asciiTheme="minorBidi" w:hAnsiTheme="minorBidi"/>
        </w:rPr>
        <w:t xml:space="preserve"> helps employees understand how others feel. When you can put yourself in someone else's shoes, you communicate with more care and respect. For </w:t>
      </w:r>
      <w:r w:rsidR="00A91B21">
        <w:rPr>
          <w:rFonts w:asciiTheme="minorBidi" w:hAnsiTheme="minorBidi"/>
        </w:rPr>
        <w:t>instance</w:t>
      </w:r>
      <w:r w:rsidRPr="00E866FB">
        <w:rPr>
          <w:rFonts w:asciiTheme="minorBidi" w:hAnsiTheme="minorBidi"/>
        </w:rPr>
        <w:t xml:space="preserve">, if a coworker seems quiet and stressed, an empathetic person will ask gently if they are okay </w:t>
      </w:r>
      <w:r w:rsidRPr="00E866FB">
        <w:rPr>
          <w:rFonts w:asciiTheme="minorBidi" w:hAnsiTheme="minorBidi"/>
        </w:rPr>
        <w:lastRenderedPageBreak/>
        <w:t>instead of ignoring them. This builds trust and makes people feel heard. According to Goleman (1998), empathy is the skill that allows us to sense others' emotions and respond in a helpful way.</w:t>
      </w:r>
    </w:p>
    <w:p w14:paraId="06E9B646" w14:textId="5B7407B3" w:rsidR="00887826" w:rsidRPr="00E866FB" w:rsidRDefault="00887826" w:rsidP="00C107DA">
      <w:pPr>
        <w:spacing w:line="360" w:lineRule="auto"/>
        <w:rPr>
          <w:rFonts w:asciiTheme="minorBidi" w:hAnsiTheme="minorBidi"/>
        </w:rPr>
      </w:pPr>
      <w:r w:rsidRPr="00F21B65">
        <w:rPr>
          <w:rFonts w:asciiTheme="minorBidi" w:hAnsiTheme="minorBidi"/>
          <w:b/>
          <w:bCs/>
        </w:rPr>
        <w:t xml:space="preserve">Social skills </w:t>
      </w:r>
      <w:r w:rsidRPr="00E866FB">
        <w:rPr>
          <w:rFonts w:asciiTheme="minorBidi" w:hAnsiTheme="minorBidi"/>
        </w:rPr>
        <w:t>are the tools we use to build strong relationships and work as a team. People with good social skills know how to listen, share ideas clearly, and encourage others. For instance, during team meetings, an employee with strong social skills will make sure everyone gets a chance to speak and will praise good ideas from others. This creates a friendly atmosphere where people enjoy working together (Cherniss &amp; Goleman, 2001).</w:t>
      </w:r>
    </w:p>
    <w:p w14:paraId="26776D82" w14:textId="7679E28C" w:rsidR="00887826" w:rsidRPr="00E866FB" w:rsidRDefault="00887826" w:rsidP="00C107DA">
      <w:pPr>
        <w:spacing w:line="360" w:lineRule="auto"/>
        <w:rPr>
          <w:rFonts w:asciiTheme="minorBidi" w:hAnsiTheme="minorBidi"/>
        </w:rPr>
      </w:pPr>
      <w:r w:rsidRPr="00F21B65">
        <w:rPr>
          <w:rFonts w:asciiTheme="minorBidi" w:hAnsiTheme="minorBidi"/>
          <w:b/>
          <w:bCs/>
        </w:rPr>
        <w:t>Managing workplace conflicts</w:t>
      </w:r>
      <w:r w:rsidRPr="00E866FB">
        <w:rPr>
          <w:rFonts w:asciiTheme="minorBidi" w:hAnsiTheme="minorBidi"/>
        </w:rPr>
        <w:t xml:space="preserve"> becomes much easier with emotional intelligence. When disagreements happen, emotionally intelligent people stay calm, listen to both sides, and look for solutions that work for everyone. For example, if two team members argue about how to do a task, someone with EI will help them talk openly, find common ground, and agree on a path forward. This stops small problems from growing into big ones (Bradberry &amp; Greaves, 2009).</w:t>
      </w:r>
    </w:p>
    <w:p w14:paraId="708243B2" w14:textId="3321E5E8" w:rsidR="00887826" w:rsidRPr="00F21B65" w:rsidRDefault="00887826" w:rsidP="00C107DA">
      <w:pPr>
        <w:pStyle w:val="Heading1"/>
        <w:spacing w:line="360" w:lineRule="auto"/>
      </w:pPr>
      <w:bookmarkStart w:id="8" w:name="_Toc238203579"/>
      <w:r w:rsidRPr="00E866FB">
        <w:t>How EI Supports Employee Well</w:t>
      </w:r>
      <w:r w:rsidR="000F16B0">
        <w:t>-</w:t>
      </w:r>
      <w:r w:rsidRPr="00E866FB">
        <w:t>being</w:t>
      </w:r>
      <w:bookmarkEnd w:id="8"/>
    </w:p>
    <w:p w14:paraId="59563EFB" w14:textId="33E53195" w:rsidR="00887826" w:rsidRPr="00E866FB" w:rsidRDefault="00887826" w:rsidP="00C107DA">
      <w:pPr>
        <w:spacing w:line="360" w:lineRule="auto"/>
        <w:rPr>
          <w:rFonts w:asciiTheme="minorBidi" w:hAnsiTheme="minorBidi"/>
        </w:rPr>
      </w:pPr>
      <w:r w:rsidRPr="00E866FB">
        <w:rPr>
          <w:rFonts w:asciiTheme="minorBidi" w:hAnsiTheme="minorBidi"/>
        </w:rPr>
        <w:t>Emotional intelligence plays an important role in keeping employees healthy and happy at work.</w:t>
      </w:r>
    </w:p>
    <w:p w14:paraId="11048D41" w14:textId="477460DE" w:rsidR="00887826" w:rsidRPr="00E866FB" w:rsidRDefault="00887826" w:rsidP="00C107DA">
      <w:pPr>
        <w:spacing w:line="360" w:lineRule="auto"/>
        <w:rPr>
          <w:rFonts w:asciiTheme="minorBidi" w:hAnsiTheme="minorBidi"/>
        </w:rPr>
      </w:pPr>
      <w:r w:rsidRPr="00F21B65">
        <w:rPr>
          <w:rFonts w:asciiTheme="minorBidi" w:hAnsiTheme="minorBidi"/>
          <w:b/>
          <w:bCs/>
        </w:rPr>
        <w:t>Managing stress</w:t>
      </w:r>
      <w:r w:rsidRPr="00E866FB">
        <w:rPr>
          <w:rFonts w:asciiTheme="minorBidi" w:hAnsiTheme="minorBidi"/>
        </w:rPr>
        <w:t xml:space="preserve"> becomes easier when people have emotional intelligence. Employees who understand their feelings can spot early signs of stress, like feeling tired or irritated, and </w:t>
      </w:r>
      <w:proofErr w:type="gramStart"/>
      <w:r w:rsidRPr="00E866FB">
        <w:rPr>
          <w:rFonts w:asciiTheme="minorBidi" w:hAnsiTheme="minorBidi"/>
        </w:rPr>
        <w:t>take action</w:t>
      </w:r>
      <w:proofErr w:type="gramEnd"/>
      <w:r w:rsidRPr="00E866FB">
        <w:rPr>
          <w:rFonts w:asciiTheme="minorBidi" w:hAnsiTheme="minorBidi"/>
        </w:rPr>
        <w:t xml:space="preserve"> before it gets worse. They might take a short break, go for a walk, or talk to someone they trust. For </w:t>
      </w:r>
      <w:r w:rsidR="00A91B21">
        <w:rPr>
          <w:rFonts w:asciiTheme="minorBidi" w:hAnsiTheme="minorBidi"/>
        </w:rPr>
        <w:t>instance</w:t>
      </w:r>
      <w:r w:rsidRPr="00E866FB">
        <w:rPr>
          <w:rFonts w:asciiTheme="minorBidi" w:hAnsiTheme="minorBidi"/>
        </w:rPr>
        <w:t>, when a worker feels overwhelmed by too many emails and deadlines, they can pause, breathe deeply, and make a simple to</w:t>
      </w:r>
      <w:r w:rsidR="00A218E8">
        <w:rPr>
          <w:rFonts w:asciiTheme="minorBidi" w:hAnsiTheme="minorBidi"/>
        </w:rPr>
        <w:t xml:space="preserve"> </w:t>
      </w:r>
      <w:r w:rsidRPr="00E866FB">
        <w:rPr>
          <w:rFonts w:asciiTheme="minorBidi" w:hAnsiTheme="minorBidi"/>
        </w:rPr>
        <w:t xml:space="preserve">do list instead of panicking. This helps them stay calm and focused </w:t>
      </w:r>
      <w:proofErr w:type="gramStart"/>
      <w:r w:rsidRPr="00E866FB">
        <w:rPr>
          <w:rFonts w:asciiTheme="minorBidi" w:hAnsiTheme="minorBidi"/>
        </w:rPr>
        <w:t>(</w:t>
      </w:r>
      <w:r w:rsidR="00440744">
        <w:rPr>
          <w:rFonts w:asciiTheme="minorBidi" w:hAnsiTheme="minorBidi"/>
        </w:rPr>
        <w:t xml:space="preserve"> Bar</w:t>
      </w:r>
      <w:proofErr w:type="gramEnd"/>
      <w:r w:rsidR="00440744">
        <w:rPr>
          <w:rFonts w:asciiTheme="minorBidi" w:hAnsiTheme="minorBidi"/>
        </w:rPr>
        <w:t>-On</w:t>
      </w:r>
      <w:r w:rsidRPr="00E866FB">
        <w:rPr>
          <w:rFonts w:asciiTheme="minorBidi" w:hAnsiTheme="minorBidi"/>
        </w:rPr>
        <w:t>, 2000).</w:t>
      </w:r>
    </w:p>
    <w:p w14:paraId="3363DD9F" w14:textId="138F2715" w:rsidR="00887826" w:rsidRPr="00E866FB" w:rsidRDefault="00887826" w:rsidP="00C107DA">
      <w:pPr>
        <w:spacing w:line="360" w:lineRule="auto"/>
        <w:rPr>
          <w:rFonts w:asciiTheme="minorBidi" w:hAnsiTheme="minorBidi"/>
        </w:rPr>
      </w:pPr>
      <w:r w:rsidRPr="00F21B65">
        <w:rPr>
          <w:rFonts w:asciiTheme="minorBidi" w:hAnsiTheme="minorBidi"/>
          <w:b/>
          <w:bCs/>
        </w:rPr>
        <w:t>Resilience and adapting to change</w:t>
      </w:r>
      <w:r w:rsidRPr="00E866FB">
        <w:rPr>
          <w:rFonts w:asciiTheme="minorBidi" w:hAnsiTheme="minorBidi"/>
        </w:rPr>
        <w:t xml:space="preserve"> are also supported by emotional intelligence. Workplaces change all the time, and emotionally intelligent people bounce back from setbacks more easily. They see problems as temporary and believe they can find solutions. For instance, when a project fails, an employee with resilience will learn from the experience and try again rather than giving up. They stay hopeful and keep moving forward (Hurley &amp; Linsley, 2026).</w:t>
      </w:r>
    </w:p>
    <w:p w14:paraId="1939F6E7" w14:textId="6DDE6F51" w:rsidR="00887826" w:rsidRPr="00E866FB" w:rsidRDefault="00887826" w:rsidP="00C107DA">
      <w:pPr>
        <w:spacing w:line="360" w:lineRule="auto"/>
        <w:rPr>
          <w:rFonts w:asciiTheme="minorBidi" w:hAnsiTheme="minorBidi"/>
        </w:rPr>
      </w:pPr>
      <w:r w:rsidRPr="00F21B65">
        <w:rPr>
          <w:rFonts w:asciiTheme="minorBidi" w:hAnsiTheme="minorBidi"/>
          <w:b/>
          <w:bCs/>
        </w:rPr>
        <w:t>Job satisfaction and workplace relationships</w:t>
      </w:r>
      <w:r w:rsidRPr="00E866FB">
        <w:rPr>
          <w:rFonts w:asciiTheme="minorBidi" w:hAnsiTheme="minorBidi"/>
        </w:rPr>
        <w:t xml:space="preserve"> improve when people use emotional intelligence. Employees who get along well with coworkers and feel understood are happier in their jobs. Good relationships make work more enjoyable and reduce feelings of </w:t>
      </w:r>
      <w:r w:rsidRPr="00E866FB">
        <w:rPr>
          <w:rFonts w:asciiTheme="minorBidi" w:hAnsiTheme="minorBidi"/>
        </w:rPr>
        <w:lastRenderedPageBreak/>
        <w:t>loneliness. For example, a team that regularly checks in with each other and offers support creates a friendly environment where everyone feels valued (Di Fabio, 2012).</w:t>
      </w:r>
    </w:p>
    <w:p w14:paraId="5FC1C319" w14:textId="77777777" w:rsidR="00887826" w:rsidRPr="00E866FB" w:rsidRDefault="00887826" w:rsidP="00C107DA">
      <w:pPr>
        <w:pStyle w:val="Heading1"/>
        <w:spacing w:line="360" w:lineRule="auto"/>
      </w:pPr>
      <w:bookmarkStart w:id="9" w:name="_Toc238203580"/>
      <w:r w:rsidRPr="00E866FB">
        <w:t>Critical Evaluation of Emotional Intelligence Models</w:t>
      </w:r>
      <w:bookmarkEnd w:id="9"/>
    </w:p>
    <w:p w14:paraId="2766855A" w14:textId="77777777" w:rsidR="00887826" w:rsidRPr="00E866FB" w:rsidRDefault="00887826" w:rsidP="00C107DA">
      <w:pPr>
        <w:spacing w:line="360" w:lineRule="auto"/>
        <w:rPr>
          <w:rFonts w:asciiTheme="minorBidi" w:hAnsiTheme="minorBidi"/>
        </w:rPr>
      </w:pPr>
      <w:r w:rsidRPr="00E866FB">
        <w:rPr>
          <w:rFonts w:asciiTheme="minorBidi" w:hAnsiTheme="minorBidi"/>
        </w:rPr>
        <w:t>While emotional intelligence models offer valuable insights, they are not without limitations, and it is important to look at them critically.</w:t>
      </w:r>
    </w:p>
    <w:p w14:paraId="23169D6C" w14:textId="0BCED903" w:rsidR="00887826" w:rsidRPr="00E866FB" w:rsidRDefault="00887826" w:rsidP="000F16B0">
      <w:pPr>
        <w:spacing w:line="360" w:lineRule="auto"/>
        <w:rPr>
          <w:rFonts w:asciiTheme="minorBidi" w:hAnsiTheme="minorBidi"/>
        </w:rPr>
      </w:pPr>
      <w:r w:rsidRPr="00E866FB">
        <w:rPr>
          <w:rFonts w:asciiTheme="minorBidi" w:hAnsiTheme="minorBidi"/>
          <w:b/>
          <w:bCs/>
        </w:rPr>
        <w:t>Strengths and limitations of the models.</w:t>
      </w:r>
      <w:r w:rsidRPr="00E866FB">
        <w:rPr>
          <w:rFonts w:asciiTheme="minorBidi" w:hAnsiTheme="minorBidi"/>
        </w:rPr>
        <w:t xml:space="preserve"> One of the main strengths is that these models have helped organisations understand that emotions matter at work. Goleman's model is useful because it breaks emotional intelligence into clear, practical skills that people can learn. However, one limitation is that Goleman includes many different things like personality and motivation, which some experts say makes the model too broad and </w:t>
      </w:r>
      <w:r w:rsidR="000F16B0" w:rsidRPr="00E866FB">
        <w:rPr>
          <w:rFonts w:asciiTheme="minorBidi" w:hAnsiTheme="minorBidi"/>
        </w:rPr>
        <w:t>unclear</w:t>
      </w:r>
      <w:r w:rsidR="000F16B0" w:rsidRPr="000F16B0">
        <w:rPr>
          <w:rFonts w:asciiTheme="minorBidi" w:hAnsiTheme="minorBidi"/>
        </w:rPr>
        <w:t xml:space="preserve"> (Matthews et al., 2007)</w:t>
      </w:r>
      <w:r w:rsidRPr="00E866FB">
        <w:rPr>
          <w:rFonts w:asciiTheme="minorBidi" w:hAnsiTheme="minorBidi"/>
        </w:rPr>
        <w:t xml:space="preserve">. Mayer and Salovey's model </w:t>
      </w:r>
      <w:proofErr w:type="gramStart"/>
      <w:r w:rsidRPr="00E866FB">
        <w:rPr>
          <w:rFonts w:asciiTheme="minorBidi" w:hAnsiTheme="minorBidi"/>
        </w:rPr>
        <w:t>is</w:t>
      </w:r>
      <w:proofErr w:type="gramEnd"/>
      <w:r w:rsidRPr="00E866FB">
        <w:rPr>
          <w:rFonts w:asciiTheme="minorBidi" w:hAnsiTheme="minorBidi"/>
        </w:rPr>
        <w:t xml:space="preserve"> more focused and treats emotional intelligence as a pure thinking skill, which is easier to measure. But some critics say it does not fully capture the social and practical side of emotions that people use in daily life (Singh, 2006). </w:t>
      </w:r>
      <w:r w:rsidR="00440744">
        <w:rPr>
          <w:rFonts w:asciiTheme="minorBidi" w:hAnsiTheme="minorBidi"/>
        </w:rPr>
        <w:t xml:space="preserve"> Bar-On</w:t>
      </w:r>
      <w:r w:rsidRPr="00E866FB">
        <w:rPr>
          <w:rFonts w:asciiTheme="minorBidi" w:hAnsiTheme="minorBidi"/>
        </w:rPr>
        <w:t xml:space="preserve">'s model is helpful because it links emotional intelligence to </w:t>
      </w:r>
      <w:r w:rsidR="000F16B0" w:rsidRPr="00E866FB">
        <w:rPr>
          <w:rFonts w:asciiTheme="minorBidi" w:hAnsiTheme="minorBidi"/>
        </w:rPr>
        <w:t>well</w:t>
      </w:r>
      <w:r w:rsidR="000F16B0">
        <w:rPr>
          <w:rFonts w:asciiTheme="minorBidi" w:hAnsiTheme="minorBidi"/>
        </w:rPr>
        <w:t>-</w:t>
      </w:r>
      <w:r w:rsidR="000F16B0" w:rsidRPr="00E866FB">
        <w:rPr>
          <w:rFonts w:asciiTheme="minorBidi" w:hAnsiTheme="minorBidi"/>
        </w:rPr>
        <w:t>being</w:t>
      </w:r>
      <w:r w:rsidRPr="00E866FB">
        <w:rPr>
          <w:rFonts w:asciiTheme="minorBidi" w:hAnsiTheme="minorBidi"/>
        </w:rPr>
        <w:t xml:space="preserve"> and coping, but it includes so many different skills that it becomes hard to separate emotional intelligence from other things like personality and mental health (Di Fabio, 2012).</w:t>
      </w:r>
    </w:p>
    <w:p w14:paraId="21636534" w14:textId="3970D16E" w:rsidR="00887826" w:rsidRPr="00E866FB" w:rsidRDefault="00887826" w:rsidP="00C107DA">
      <w:pPr>
        <w:spacing w:line="360" w:lineRule="auto"/>
        <w:rPr>
          <w:rFonts w:asciiTheme="minorBidi" w:hAnsiTheme="minorBidi"/>
        </w:rPr>
      </w:pPr>
      <w:r w:rsidRPr="00E866FB">
        <w:rPr>
          <w:rFonts w:asciiTheme="minorBidi" w:hAnsiTheme="minorBidi"/>
          <w:b/>
          <w:bCs/>
        </w:rPr>
        <w:t>Does emotional intelligence always lead to positive outcomes?</w:t>
      </w:r>
      <w:r w:rsidRPr="00E866FB">
        <w:rPr>
          <w:rFonts w:asciiTheme="minorBidi" w:hAnsiTheme="minorBidi"/>
        </w:rPr>
        <w:t> The short answer is no. Emotional intelligence does not always lead to good results. For example, someone with strong emotional intelligence could use their skills to manipulate others or hide their true feelings to gain personal advantage. A person might pretend to care about a coworker while secretly trying to take credit for their work. Research also shows that emotional intelligence can sometimes lead to emotional exhaustion because people spend too much energy managing their own feelings and others' feelings (Hurley &amp; Linsley, 2026). This suggests that emotional intelligence is not a magic solution—it depends on how people choose to use it.</w:t>
      </w:r>
    </w:p>
    <w:p w14:paraId="7D2E3DE6" w14:textId="024A236C" w:rsidR="00887826" w:rsidRPr="00E866FB" w:rsidRDefault="00887826" w:rsidP="00C107DA">
      <w:pPr>
        <w:spacing w:line="360" w:lineRule="auto"/>
        <w:rPr>
          <w:rFonts w:asciiTheme="minorBidi" w:hAnsiTheme="minorBidi"/>
        </w:rPr>
      </w:pPr>
      <w:r w:rsidRPr="00E866FB">
        <w:rPr>
          <w:rFonts w:asciiTheme="minorBidi" w:hAnsiTheme="minorBidi"/>
        </w:rPr>
        <w:t xml:space="preserve">In </w:t>
      </w:r>
      <w:r w:rsidRPr="00F21B65">
        <w:rPr>
          <w:rFonts w:asciiTheme="minorBidi" w:hAnsiTheme="minorBidi"/>
          <w:b/>
          <w:bCs/>
        </w:rPr>
        <w:t>conclusion</w:t>
      </w:r>
      <w:r w:rsidRPr="00E866FB">
        <w:rPr>
          <w:rFonts w:asciiTheme="minorBidi" w:hAnsiTheme="minorBidi"/>
        </w:rPr>
        <w:t xml:space="preserve"> emotional intelligence is a valuable skill in today's workplace. The three models discussed—Goleman's, Mayer and Salovey's, </w:t>
      </w:r>
      <w:proofErr w:type="gramStart"/>
      <w:r w:rsidRPr="00E866FB">
        <w:rPr>
          <w:rFonts w:asciiTheme="minorBidi" w:hAnsiTheme="minorBidi"/>
        </w:rPr>
        <w:t xml:space="preserve">and </w:t>
      </w:r>
      <w:r w:rsidR="00440744">
        <w:rPr>
          <w:rFonts w:asciiTheme="minorBidi" w:hAnsiTheme="minorBidi"/>
        </w:rPr>
        <w:t xml:space="preserve"> Bar</w:t>
      </w:r>
      <w:proofErr w:type="gramEnd"/>
      <w:r w:rsidR="00440744">
        <w:rPr>
          <w:rFonts w:asciiTheme="minorBidi" w:hAnsiTheme="minorBidi"/>
        </w:rPr>
        <w:t>-On</w:t>
      </w:r>
      <w:r w:rsidRPr="00E866FB">
        <w:rPr>
          <w:rFonts w:asciiTheme="minorBidi" w:hAnsiTheme="minorBidi"/>
        </w:rPr>
        <w:t>'s—each offer useful ways to understand and manage emotions. Emotional intelligence helps employees perform better, communicate more effectively, work well in teams, and handle stress. However, it is important to remember that emotional intelligence is not always perfect and can sometimes be misused. Despite its limitations, emotional intelligence remains an important tool for building a positive, productive, and mentally healthy work environment.</w:t>
      </w:r>
    </w:p>
    <w:p w14:paraId="768E6277" w14:textId="69766554" w:rsidR="00887826" w:rsidRPr="00433E6F" w:rsidRDefault="00433E6F" w:rsidP="00C107DA">
      <w:pPr>
        <w:spacing w:line="360" w:lineRule="auto"/>
        <w:rPr>
          <w:rStyle w:val="Heading1Char"/>
        </w:rPr>
      </w:pPr>
      <w:r>
        <w:rPr>
          <w:rStyle w:val="Heading1Char"/>
        </w:rPr>
        <w:br w:type="page"/>
      </w:r>
      <w:bookmarkStart w:id="10" w:name="_Toc238203581"/>
      <w:r w:rsidR="00887826" w:rsidRPr="00433E6F">
        <w:rPr>
          <w:rStyle w:val="Heading1Char"/>
        </w:rPr>
        <w:lastRenderedPageBreak/>
        <w:t>Managing a Multigenerational Workforce</w:t>
      </w:r>
      <w:bookmarkEnd w:id="10"/>
    </w:p>
    <w:p w14:paraId="4F645FD9" w14:textId="77777777" w:rsidR="00887826" w:rsidRPr="00E866FB" w:rsidRDefault="00887826" w:rsidP="00C107DA">
      <w:pPr>
        <w:pStyle w:val="Heading2"/>
        <w:spacing w:line="360" w:lineRule="auto"/>
      </w:pPr>
      <w:bookmarkStart w:id="11" w:name="_Toc238203582"/>
      <w:r w:rsidRPr="00E866FB">
        <w:t>What is a Multigenerational Workforce?</w:t>
      </w:r>
      <w:bookmarkEnd w:id="11"/>
    </w:p>
    <w:p w14:paraId="58BDE1F8" w14:textId="77777777" w:rsidR="00887826" w:rsidRPr="00E866FB" w:rsidRDefault="00887826" w:rsidP="00C107DA">
      <w:pPr>
        <w:spacing w:line="360" w:lineRule="auto"/>
        <w:rPr>
          <w:rFonts w:asciiTheme="minorBidi" w:hAnsiTheme="minorBidi"/>
        </w:rPr>
      </w:pPr>
      <w:r w:rsidRPr="00E866FB">
        <w:rPr>
          <w:rFonts w:asciiTheme="minorBidi" w:hAnsiTheme="minorBidi"/>
        </w:rPr>
        <w:t>A multigenerational workforce means a workplace where people from different age groups work together. Today, many organisations have employees from several generations working side by side. This brings different perspectives, fresh ideas, and a mix of experience and new thinking. However, it also creates challenges because each generation has different expectations about leadership, communication, career growth, flexibility, and technology.</w:t>
      </w:r>
    </w:p>
    <w:p w14:paraId="0792D4A5" w14:textId="77777777" w:rsidR="00887826" w:rsidRPr="00E866FB" w:rsidRDefault="00887826" w:rsidP="00C107DA">
      <w:pPr>
        <w:spacing w:line="360" w:lineRule="auto"/>
        <w:rPr>
          <w:rFonts w:asciiTheme="minorBidi" w:hAnsiTheme="minorBidi"/>
        </w:rPr>
      </w:pPr>
      <w:r w:rsidRPr="00E866FB">
        <w:rPr>
          <w:rFonts w:asciiTheme="minorBidi" w:hAnsiTheme="minorBidi"/>
        </w:rPr>
        <w:t xml:space="preserve">This section focuses on three generations: Generation X, Millennials, and Generation Z. Understanding what each generation values </w:t>
      </w:r>
      <w:proofErr w:type="gramStart"/>
      <w:r w:rsidRPr="00E866FB">
        <w:rPr>
          <w:rFonts w:asciiTheme="minorBidi" w:hAnsiTheme="minorBidi"/>
        </w:rPr>
        <w:t>is</w:t>
      </w:r>
      <w:proofErr w:type="gramEnd"/>
      <w:r w:rsidRPr="00E866FB">
        <w:rPr>
          <w:rFonts w:asciiTheme="minorBidi" w:hAnsiTheme="minorBidi"/>
        </w:rPr>
        <w:t xml:space="preserve"> essential for any organisation that wants to attract, keep, and get the best out of its people.</w:t>
      </w:r>
    </w:p>
    <w:p w14:paraId="26F4607C" w14:textId="77777777" w:rsidR="00887826" w:rsidRPr="00E866FB" w:rsidRDefault="00887826" w:rsidP="00C107DA">
      <w:pPr>
        <w:pStyle w:val="Heading2"/>
        <w:spacing w:line="360" w:lineRule="auto"/>
      </w:pPr>
      <w:bookmarkStart w:id="12" w:name="_Toc238203583"/>
      <w:r w:rsidRPr="00E866FB">
        <w:t>Generation X (Born 1965–1980)</w:t>
      </w:r>
      <w:bookmarkEnd w:id="12"/>
    </w:p>
    <w:p w14:paraId="082644C6" w14:textId="11F93E25" w:rsidR="00887826" w:rsidRPr="00E866FB" w:rsidRDefault="00887826" w:rsidP="00C107DA">
      <w:pPr>
        <w:spacing w:line="360" w:lineRule="auto"/>
        <w:rPr>
          <w:rFonts w:asciiTheme="minorBidi" w:hAnsiTheme="minorBidi"/>
        </w:rPr>
      </w:pPr>
      <w:r w:rsidRPr="00E866FB">
        <w:rPr>
          <w:rFonts w:asciiTheme="minorBidi" w:hAnsiTheme="minorBidi"/>
        </w:rPr>
        <w:t xml:space="preserve">Generation X grew up during times of economic change and corporate downsizing, which shaped them into independent, </w:t>
      </w:r>
      <w:r w:rsidR="000F16B0" w:rsidRPr="00E866FB">
        <w:rPr>
          <w:rFonts w:asciiTheme="minorBidi" w:hAnsiTheme="minorBidi"/>
        </w:rPr>
        <w:t>self</w:t>
      </w:r>
      <w:r w:rsidR="000F16B0">
        <w:rPr>
          <w:rFonts w:asciiTheme="minorBidi" w:hAnsiTheme="minorBidi"/>
        </w:rPr>
        <w:t>-</w:t>
      </w:r>
      <w:r w:rsidR="000F16B0" w:rsidRPr="00E866FB">
        <w:rPr>
          <w:rFonts w:asciiTheme="minorBidi" w:hAnsiTheme="minorBidi"/>
        </w:rPr>
        <w:t>reliant</w:t>
      </w:r>
      <w:r w:rsidRPr="00E866FB">
        <w:rPr>
          <w:rFonts w:asciiTheme="minorBidi" w:hAnsiTheme="minorBidi"/>
        </w:rPr>
        <w:t>, and practical people. Gen X workers are known for their independence, adaptability, and comfort with both traditional and new technologies. They value efficiency and prefer straightforward methods. They do not like being micromanaged and prefer to be given clear goals and then left alone.</w:t>
      </w:r>
    </w:p>
    <w:p w14:paraId="3F291D99" w14:textId="31351A35" w:rsidR="00887826" w:rsidRPr="00E866FB" w:rsidRDefault="00887826" w:rsidP="00C107DA">
      <w:pPr>
        <w:spacing w:line="360" w:lineRule="auto"/>
        <w:rPr>
          <w:rFonts w:asciiTheme="minorBidi" w:hAnsiTheme="minorBidi"/>
        </w:rPr>
      </w:pPr>
      <w:r w:rsidRPr="00E866FB">
        <w:rPr>
          <w:rFonts w:asciiTheme="minorBidi" w:hAnsiTheme="minorBidi"/>
        </w:rPr>
        <w:t>When it comes to workplace values, Gen X looks for clear company values and a positive purpose. They rate flexible work arrangements very highly and are the most likely to put workplace culture ahead of salary. Goleman (1998) explains that understanding what motivates different people is a key part of emotional intelligence, and for Gen X, motivation comes from autonomy and stability. Gen X values work</w:t>
      </w:r>
      <w:r w:rsidR="00AC6C51">
        <w:rPr>
          <w:rFonts w:asciiTheme="minorBidi" w:hAnsiTheme="minorBidi"/>
        </w:rPr>
        <w:t>-</w:t>
      </w:r>
      <w:r w:rsidRPr="00E866FB">
        <w:rPr>
          <w:rFonts w:asciiTheme="minorBidi" w:hAnsiTheme="minorBidi"/>
        </w:rPr>
        <w:t>life balance and wants to be judged on results, not hours.</w:t>
      </w:r>
    </w:p>
    <w:p w14:paraId="27613CDE" w14:textId="40D0D354" w:rsidR="00887826" w:rsidRPr="00E866FB" w:rsidRDefault="00AC6C51" w:rsidP="00C107DA">
      <w:pPr>
        <w:spacing w:line="360" w:lineRule="auto"/>
        <w:rPr>
          <w:rFonts w:asciiTheme="minorBidi" w:hAnsiTheme="minorBidi"/>
        </w:rPr>
      </w:pPr>
      <w:r>
        <w:rPr>
          <w:rFonts w:asciiTheme="minorBidi" w:hAnsiTheme="minorBidi"/>
        </w:rPr>
        <w:t>R</w:t>
      </w:r>
      <w:r w:rsidR="000F16B0">
        <w:rPr>
          <w:rFonts w:asciiTheme="minorBidi" w:hAnsiTheme="minorBidi"/>
        </w:rPr>
        <w:t>egarding</w:t>
      </w:r>
      <w:r w:rsidR="00887826" w:rsidRPr="00E866FB">
        <w:rPr>
          <w:rFonts w:asciiTheme="minorBidi" w:hAnsiTheme="minorBidi"/>
        </w:rPr>
        <w:t xml:space="preserve"> communication, Gen X is comfortable with both face</w:t>
      </w:r>
      <w:r w:rsidR="00A218E8">
        <w:rPr>
          <w:rFonts w:asciiTheme="minorBidi" w:hAnsiTheme="minorBidi"/>
        </w:rPr>
        <w:t xml:space="preserve"> </w:t>
      </w:r>
      <w:r w:rsidR="00887826" w:rsidRPr="00E866FB">
        <w:rPr>
          <w:rFonts w:asciiTheme="minorBidi" w:hAnsiTheme="minorBidi"/>
        </w:rPr>
        <w:t>to</w:t>
      </w:r>
      <w:r w:rsidR="00A218E8">
        <w:rPr>
          <w:rFonts w:asciiTheme="minorBidi" w:hAnsiTheme="minorBidi"/>
        </w:rPr>
        <w:t xml:space="preserve"> </w:t>
      </w:r>
      <w:r w:rsidR="00887826" w:rsidRPr="00E866FB">
        <w:rPr>
          <w:rFonts w:asciiTheme="minorBidi" w:hAnsiTheme="minorBidi"/>
        </w:rPr>
        <w:t>face and digital methods. They lean towards traditional approaches like emails and phone calls. They prefer direct, straightforward communication. Singh (2006) notes that effective workplace communication requires understanding these generational preferences.</w:t>
      </w:r>
    </w:p>
    <w:p w14:paraId="5868D2A9" w14:textId="77777777" w:rsidR="00887826" w:rsidRPr="00E866FB" w:rsidRDefault="00887826" w:rsidP="00C107DA">
      <w:pPr>
        <w:spacing w:line="360" w:lineRule="auto"/>
        <w:rPr>
          <w:rFonts w:asciiTheme="minorBidi" w:hAnsiTheme="minorBidi"/>
        </w:rPr>
      </w:pPr>
      <w:r w:rsidRPr="00E866FB">
        <w:rPr>
          <w:rFonts w:asciiTheme="minorBidi" w:hAnsiTheme="minorBidi"/>
        </w:rPr>
        <w:t>Gen X workers are motivated by autonomy, security, and stability. For them, work is tied to identity and expertise. Regarding technology, Gen X adapted to it as adults. They are comfortable using digital tools but do not depend on them like younger generations do.</w:t>
      </w:r>
    </w:p>
    <w:p w14:paraId="48667835" w14:textId="77777777" w:rsidR="00887826" w:rsidRPr="00E866FB" w:rsidRDefault="00887826" w:rsidP="00C107DA">
      <w:pPr>
        <w:pStyle w:val="Heading2"/>
        <w:spacing w:line="360" w:lineRule="auto"/>
      </w:pPr>
      <w:bookmarkStart w:id="13" w:name="_Toc238203584"/>
      <w:r w:rsidRPr="00E866FB">
        <w:lastRenderedPageBreak/>
        <w:t>Millennials / Generation Y (Born 1981–1996)</w:t>
      </w:r>
      <w:bookmarkEnd w:id="13"/>
    </w:p>
    <w:p w14:paraId="1E1E68CA" w14:textId="4B74E178" w:rsidR="00887826" w:rsidRPr="00E866FB" w:rsidRDefault="00887826" w:rsidP="00C107DA">
      <w:pPr>
        <w:spacing w:line="360" w:lineRule="auto"/>
        <w:rPr>
          <w:rFonts w:asciiTheme="minorBidi" w:hAnsiTheme="minorBidi"/>
        </w:rPr>
      </w:pPr>
      <w:r w:rsidRPr="00E866FB">
        <w:rPr>
          <w:rFonts w:asciiTheme="minorBidi" w:hAnsiTheme="minorBidi"/>
        </w:rPr>
        <w:t>Millennials grew up during the rise of the internet, social media, and globalisation. They are often called "digital natives" because technology has always been a normal part of their lives. According to Di Fabio (2012), Millennials are known for being confident, collaborative, and purpose</w:t>
      </w:r>
      <w:r w:rsidR="00A218E8">
        <w:rPr>
          <w:rFonts w:asciiTheme="minorBidi" w:hAnsiTheme="minorBidi"/>
        </w:rPr>
        <w:t xml:space="preserve"> </w:t>
      </w:r>
      <w:r w:rsidRPr="00E866FB">
        <w:rPr>
          <w:rFonts w:asciiTheme="minorBidi" w:hAnsiTheme="minorBidi"/>
        </w:rPr>
        <w:t>driven. They look for meaningful work and want to work for companies that share their values.</w:t>
      </w:r>
    </w:p>
    <w:p w14:paraId="0FA6D791" w14:textId="7251692C" w:rsidR="00887826" w:rsidRPr="00E866FB" w:rsidRDefault="004715A3" w:rsidP="00C107DA">
      <w:pPr>
        <w:spacing w:line="360" w:lineRule="auto"/>
        <w:rPr>
          <w:rFonts w:asciiTheme="minorBidi" w:hAnsiTheme="minorBidi"/>
        </w:rPr>
      </w:pPr>
      <w:r>
        <w:rPr>
          <w:rFonts w:asciiTheme="minorBidi" w:hAnsiTheme="minorBidi"/>
        </w:rPr>
        <w:t>R</w:t>
      </w:r>
      <w:r w:rsidR="00A91B21">
        <w:rPr>
          <w:rFonts w:asciiTheme="minorBidi" w:hAnsiTheme="minorBidi"/>
        </w:rPr>
        <w:t>egarding</w:t>
      </w:r>
      <w:r w:rsidR="00887826" w:rsidRPr="00E866FB">
        <w:rPr>
          <w:rFonts w:asciiTheme="minorBidi" w:hAnsiTheme="minorBidi"/>
        </w:rPr>
        <w:t xml:space="preserve"> workplace values, Millennials value meaningful work, a strong culture, and flexibility. They expect to be involved in decisions and want regular feedback and growth opportunities. Cherniss and Goleman (2001) explain that emotionally intelligent organisations understand these needs and create environments where people feel valued. For Millennials, mental health awareness and flexible policies are necessities.</w:t>
      </w:r>
    </w:p>
    <w:p w14:paraId="0EA88269" w14:textId="7043A455" w:rsidR="00887826" w:rsidRPr="00E866FB" w:rsidRDefault="00887826" w:rsidP="00C107DA">
      <w:pPr>
        <w:spacing w:line="360" w:lineRule="auto"/>
        <w:rPr>
          <w:rFonts w:asciiTheme="minorBidi" w:hAnsiTheme="minorBidi"/>
        </w:rPr>
      </w:pPr>
      <w:r w:rsidRPr="00E866FB">
        <w:rPr>
          <w:rFonts w:asciiTheme="minorBidi" w:hAnsiTheme="minorBidi"/>
        </w:rPr>
        <w:t>When it comes to communication, Millennials prefer a mix of digital and face</w:t>
      </w:r>
      <w:r w:rsidR="00A218E8">
        <w:rPr>
          <w:rFonts w:asciiTheme="minorBidi" w:hAnsiTheme="minorBidi"/>
        </w:rPr>
        <w:t xml:space="preserve"> </w:t>
      </w:r>
      <w:r w:rsidRPr="00E866FB">
        <w:rPr>
          <w:rFonts w:asciiTheme="minorBidi" w:hAnsiTheme="minorBidi"/>
        </w:rPr>
        <w:t>to</w:t>
      </w:r>
      <w:r w:rsidR="00A218E8">
        <w:rPr>
          <w:rFonts w:asciiTheme="minorBidi" w:hAnsiTheme="minorBidi"/>
        </w:rPr>
        <w:t xml:space="preserve"> </w:t>
      </w:r>
      <w:r w:rsidRPr="00E866FB">
        <w:rPr>
          <w:rFonts w:asciiTheme="minorBidi" w:hAnsiTheme="minorBidi"/>
        </w:rPr>
        <w:t>face communication. They like messaging apps and video calls but also value in</w:t>
      </w:r>
      <w:r w:rsidR="00A218E8">
        <w:rPr>
          <w:rFonts w:asciiTheme="minorBidi" w:hAnsiTheme="minorBidi"/>
        </w:rPr>
        <w:t xml:space="preserve"> </w:t>
      </w:r>
      <w:r w:rsidRPr="00E866FB">
        <w:rPr>
          <w:rFonts w:asciiTheme="minorBidi" w:hAnsiTheme="minorBidi"/>
        </w:rPr>
        <w:t>person conversations. Bradberry and Greaves (2009) highlight that emotional intelligence helps people adapt their communication style to different audiences.</w:t>
      </w:r>
    </w:p>
    <w:p w14:paraId="719FBA7A" w14:textId="77777777" w:rsidR="00887826" w:rsidRPr="00E866FB" w:rsidRDefault="00887826" w:rsidP="00C107DA">
      <w:pPr>
        <w:spacing w:line="360" w:lineRule="auto"/>
        <w:rPr>
          <w:rFonts w:asciiTheme="minorBidi" w:hAnsiTheme="minorBidi"/>
        </w:rPr>
      </w:pPr>
      <w:r w:rsidRPr="00E866FB">
        <w:rPr>
          <w:rFonts w:asciiTheme="minorBidi" w:hAnsiTheme="minorBidi"/>
        </w:rPr>
        <w:t>Millennials are driven by purpose, personal growth, and meaningful experiences. They respond well to personal development plans. They are ambitious and confident. Regarding technology, Millennials are very comfortable with it and expect modern digital tools at work.</w:t>
      </w:r>
    </w:p>
    <w:p w14:paraId="17C1CD57" w14:textId="77777777" w:rsidR="00887826" w:rsidRPr="00E866FB" w:rsidRDefault="00887826" w:rsidP="00C107DA">
      <w:pPr>
        <w:pStyle w:val="Heading2"/>
        <w:spacing w:line="360" w:lineRule="auto"/>
      </w:pPr>
      <w:bookmarkStart w:id="14" w:name="_Toc238203585"/>
      <w:r w:rsidRPr="00E866FB">
        <w:t>Generation Z (Born 1997–2012)</w:t>
      </w:r>
      <w:bookmarkEnd w:id="14"/>
    </w:p>
    <w:p w14:paraId="00EF2F31" w14:textId="325A75D5" w:rsidR="00887826" w:rsidRPr="00E866FB" w:rsidRDefault="00887826" w:rsidP="00C107DA">
      <w:pPr>
        <w:spacing w:line="360" w:lineRule="auto"/>
        <w:rPr>
          <w:rFonts w:asciiTheme="minorBidi" w:hAnsiTheme="minorBidi"/>
        </w:rPr>
      </w:pPr>
      <w:r w:rsidRPr="00E866FB">
        <w:rPr>
          <w:rFonts w:asciiTheme="minorBidi" w:hAnsiTheme="minorBidi"/>
        </w:rPr>
        <w:t>Generation Z is the youngest generation in the workforce. They have never known a world without smartphones and constant internet access. According to Hurley and Linsley (2026), Gen Z is the first truly digital</w:t>
      </w:r>
      <w:r w:rsidR="00A218E8">
        <w:rPr>
          <w:rFonts w:asciiTheme="minorBidi" w:hAnsiTheme="minorBidi"/>
        </w:rPr>
        <w:t xml:space="preserve"> </w:t>
      </w:r>
      <w:r w:rsidRPr="00E866FB">
        <w:rPr>
          <w:rFonts w:asciiTheme="minorBidi" w:hAnsiTheme="minorBidi"/>
        </w:rPr>
        <w:t>native generation. They are known for being entrepreneurial, socially conscious, and realistic. They value authenticity, transparency, and mental health.</w:t>
      </w:r>
    </w:p>
    <w:p w14:paraId="72F22132" w14:textId="42536E08" w:rsidR="00887826" w:rsidRPr="00E866FB" w:rsidRDefault="00887826" w:rsidP="00C107DA">
      <w:pPr>
        <w:spacing w:line="360" w:lineRule="auto"/>
        <w:rPr>
          <w:rFonts w:asciiTheme="minorBidi" w:hAnsiTheme="minorBidi"/>
        </w:rPr>
      </w:pPr>
      <w:r w:rsidRPr="00E866FB">
        <w:rPr>
          <w:rFonts w:asciiTheme="minorBidi" w:hAnsiTheme="minorBidi"/>
        </w:rPr>
        <w:t>Regarding workplace values, Gen Z values flexibility, work</w:t>
      </w:r>
      <w:r w:rsidR="00AC6C51">
        <w:rPr>
          <w:rFonts w:asciiTheme="minorBidi" w:hAnsiTheme="minorBidi"/>
        </w:rPr>
        <w:t>-</w:t>
      </w:r>
      <w:r w:rsidRPr="00E866FB">
        <w:rPr>
          <w:rFonts w:asciiTheme="minorBidi" w:hAnsiTheme="minorBidi"/>
        </w:rPr>
        <w:t xml:space="preserve">life balance, and mental health. They prioritise their </w:t>
      </w:r>
      <w:r w:rsidR="000F16B0" w:rsidRPr="00E866FB">
        <w:rPr>
          <w:rFonts w:asciiTheme="minorBidi" w:hAnsiTheme="minorBidi"/>
        </w:rPr>
        <w:t>well</w:t>
      </w:r>
      <w:r w:rsidR="000F16B0">
        <w:rPr>
          <w:rFonts w:asciiTheme="minorBidi" w:hAnsiTheme="minorBidi"/>
        </w:rPr>
        <w:t>-</w:t>
      </w:r>
      <w:r w:rsidR="000F16B0" w:rsidRPr="00E866FB">
        <w:rPr>
          <w:rFonts w:asciiTheme="minorBidi" w:hAnsiTheme="minorBidi"/>
        </w:rPr>
        <w:t>being</w:t>
      </w:r>
      <w:r w:rsidRPr="00E866FB">
        <w:rPr>
          <w:rFonts w:asciiTheme="minorBidi" w:hAnsiTheme="minorBidi"/>
        </w:rPr>
        <w:t xml:space="preserve"> and expect employers to support it. </w:t>
      </w:r>
      <w:r w:rsidR="00440744">
        <w:rPr>
          <w:rFonts w:asciiTheme="minorBidi" w:hAnsiTheme="minorBidi"/>
        </w:rPr>
        <w:t xml:space="preserve"> Bar-On</w:t>
      </w:r>
      <w:r w:rsidRPr="00E866FB">
        <w:rPr>
          <w:rFonts w:asciiTheme="minorBidi" w:hAnsiTheme="minorBidi"/>
        </w:rPr>
        <w:t xml:space="preserve"> (2000) explains that emotional intelligence includes the ability to cope with stress and maintain </w:t>
      </w:r>
      <w:r w:rsidR="000F16B0" w:rsidRPr="00E866FB">
        <w:rPr>
          <w:rFonts w:asciiTheme="minorBidi" w:hAnsiTheme="minorBidi"/>
        </w:rPr>
        <w:t>well</w:t>
      </w:r>
      <w:r w:rsidR="000F16B0">
        <w:rPr>
          <w:rFonts w:asciiTheme="minorBidi" w:hAnsiTheme="minorBidi"/>
        </w:rPr>
        <w:t>-</w:t>
      </w:r>
      <w:r w:rsidR="000F16B0" w:rsidRPr="00E866FB">
        <w:rPr>
          <w:rFonts w:asciiTheme="minorBidi" w:hAnsiTheme="minorBidi"/>
        </w:rPr>
        <w:t>being</w:t>
      </w:r>
      <w:r w:rsidRPr="00E866FB">
        <w:rPr>
          <w:rFonts w:asciiTheme="minorBidi" w:hAnsiTheme="minorBidi"/>
        </w:rPr>
        <w:t>, which is what Gen Z expects from workplaces. They want clear goals, fast feedback, and workplaces that match their digital pace. They also value fairness, inclusion, and transparent leadership.</w:t>
      </w:r>
    </w:p>
    <w:p w14:paraId="4DF0766C" w14:textId="4DFC9C3C" w:rsidR="00887826" w:rsidRPr="00E866FB" w:rsidRDefault="00887826" w:rsidP="00440744">
      <w:pPr>
        <w:spacing w:line="360" w:lineRule="auto"/>
        <w:rPr>
          <w:rFonts w:asciiTheme="minorBidi" w:hAnsiTheme="minorBidi"/>
        </w:rPr>
      </w:pPr>
      <w:r w:rsidRPr="00E866FB">
        <w:rPr>
          <w:rFonts w:asciiTheme="minorBidi" w:hAnsiTheme="minorBidi"/>
        </w:rPr>
        <w:t xml:space="preserve">In terms of communication, Gen Z prefers short, informal, and instant communication. They like messaging apps and quick messages rather than long emails. They want honest feedback and transparency from leaders. </w:t>
      </w:r>
      <w:r w:rsidR="00440744" w:rsidRPr="00440744">
        <w:rPr>
          <w:rFonts w:asciiTheme="minorBidi" w:hAnsiTheme="minorBidi"/>
        </w:rPr>
        <w:t>Matthews, Zeidner and Roberts (2007)</w:t>
      </w:r>
      <w:r w:rsidR="00440744" w:rsidRPr="00440744">
        <w:rPr>
          <w:rFonts w:asciiTheme="minorBidi" w:hAnsiTheme="minorBidi"/>
          <w:i/>
          <w:iCs/>
        </w:rPr>
        <w:t xml:space="preserve"> </w:t>
      </w:r>
      <w:r w:rsidRPr="00E866FB">
        <w:rPr>
          <w:rFonts w:asciiTheme="minorBidi" w:hAnsiTheme="minorBidi"/>
        </w:rPr>
        <w:t>note that understanding generational differences is important for effective workplace relationships.</w:t>
      </w:r>
    </w:p>
    <w:p w14:paraId="1CFBEAF9" w14:textId="66072E58" w:rsidR="00887826" w:rsidRPr="00E866FB" w:rsidRDefault="00887826" w:rsidP="00C107DA">
      <w:pPr>
        <w:spacing w:line="360" w:lineRule="auto"/>
        <w:rPr>
          <w:rFonts w:asciiTheme="minorBidi" w:hAnsiTheme="minorBidi"/>
        </w:rPr>
      </w:pPr>
      <w:r w:rsidRPr="00E866FB">
        <w:rPr>
          <w:rFonts w:asciiTheme="minorBidi" w:hAnsiTheme="minorBidi"/>
        </w:rPr>
        <w:lastRenderedPageBreak/>
        <w:t>Gen Z is motivated by purpose, belonging, and making a difference. They define success differently—they prioritise learning and development over climbing the corporate ladder. Regarding technology, Gen Z expects modern tools at work. They are digital</w:t>
      </w:r>
      <w:r w:rsidR="00A218E8">
        <w:rPr>
          <w:rFonts w:asciiTheme="minorBidi" w:hAnsiTheme="minorBidi"/>
        </w:rPr>
        <w:t xml:space="preserve"> </w:t>
      </w:r>
      <w:r w:rsidRPr="00E866FB">
        <w:rPr>
          <w:rFonts w:asciiTheme="minorBidi" w:hAnsiTheme="minorBidi"/>
        </w:rPr>
        <w:t>first and prefer instant information.</w:t>
      </w:r>
    </w:p>
    <w:p w14:paraId="07720EDA" w14:textId="77777777" w:rsidR="00887826" w:rsidRPr="00E866FB" w:rsidRDefault="00887826" w:rsidP="00C107DA">
      <w:pPr>
        <w:pStyle w:val="Heading1"/>
        <w:spacing w:line="360" w:lineRule="auto"/>
      </w:pPr>
      <w:bookmarkStart w:id="15" w:name="_Toc238203586"/>
      <w:r w:rsidRPr="00E866FB">
        <w:t>Comparing the Generations</w:t>
      </w:r>
      <w:bookmarkEnd w:id="15"/>
    </w:p>
    <w:p w14:paraId="3DB0841B" w14:textId="436FA34D" w:rsidR="00887826" w:rsidRPr="00E866FB" w:rsidRDefault="00887826" w:rsidP="00C107DA">
      <w:pPr>
        <w:spacing w:line="360" w:lineRule="auto"/>
        <w:rPr>
          <w:rFonts w:asciiTheme="minorBidi" w:hAnsiTheme="minorBidi"/>
        </w:rPr>
      </w:pPr>
      <w:r w:rsidRPr="00E866FB">
        <w:rPr>
          <w:rFonts w:asciiTheme="minorBidi" w:hAnsiTheme="minorBidi"/>
        </w:rPr>
        <w:t>When we look closely at the three generations, clear patterns emerge. Generation X values independence, efficiency, and work</w:t>
      </w:r>
      <w:r w:rsidR="00AC6C51">
        <w:rPr>
          <w:rFonts w:asciiTheme="minorBidi" w:hAnsiTheme="minorBidi"/>
        </w:rPr>
        <w:t>-</w:t>
      </w:r>
      <w:r w:rsidRPr="00E866FB">
        <w:rPr>
          <w:rFonts w:asciiTheme="minorBidi" w:hAnsiTheme="minorBidi"/>
        </w:rPr>
        <w:t>life balance. Millennials prioritise purpose, growth, and flexibility. Generation Z values flexibility, mental health, inclusion, and transparency.</w:t>
      </w:r>
    </w:p>
    <w:p w14:paraId="37C8E184" w14:textId="77777777" w:rsidR="00887826" w:rsidRPr="00E866FB" w:rsidRDefault="00887826" w:rsidP="00C107DA">
      <w:pPr>
        <w:spacing w:line="360" w:lineRule="auto"/>
        <w:rPr>
          <w:rFonts w:asciiTheme="minorBidi" w:hAnsiTheme="minorBidi"/>
        </w:rPr>
      </w:pPr>
      <w:r w:rsidRPr="00E866FB">
        <w:rPr>
          <w:rFonts w:asciiTheme="minorBidi" w:hAnsiTheme="minorBidi"/>
        </w:rPr>
        <w:t>However, generations have more in common than we might think. Across all generations, workplace culture matters most. Singh (2006) emphasises that emotional intelligence helps people recognise both differences and commonalities. Flexibility is also valued across generations.</w:t>
      </w:r>
    </w:p>
    <w:p w14:paraId="30805966" w14:textId="77777777" w:rsidR="00887826" w:rsidRPr="00E866FB" w:rsidRDefault="00887826" w:rsidP="00C107DA">
      <w:pPr>
        <w:pStyle w:val="Heading2"/>
        <w:spacing w:line="360" w:lineRule="auto"/>
      </w:pPr>
      <w:bookmarkStart w:id="16" w:name="_Toc238203587"/>
      <w:r w:rsidRPr="00E866FB">
        <w:t>How Generational Differences Impact Organisational Effectiveness</w:t>
      </w:r>
      <w:bookmarkEnd w:id="16"/>
    </w:p>
    <w:p w14:paraId="46F26CBB" w14:textId="77777777" w:rsidR="00887826" w:rsidRPr="00E866FB" w:rsidRDefault="00887826" w:rsidP="00C107DA">
      <w:pPr>
        <w:spacing w:line="360" w:lineRule="auto"/>
        <w:rPr>
          <w:rFonts w:asciiTheme="minorBidi" w:hAnsiTheme="minorBidi"/>
        </w:rPr>
      </w:pPr>
      <w:r w:rsidRPr="00E866FB">
        <w:rPr>
          <w:rFonts w:asciiTheme="minorBidi" w:hAnsiTheme="minorBidi"/>
        </w:rPr>
        <w:t>The differences between generations can impact how well an organisation works. When communication styles do not match, misunderstandings happen. A Gen X manager who prefers formal emails might find a Gen Z employee's informal messaging unprofessional. A Millennial who expects regular feedback might feel frustrated with annual reviews. These differences affect hiring and retention. Li (2023) found that emotional intelligence plays a key role in how employees seek feedback and build relationships with leaders.</w:t>
      </w:r>
    </w:p>
    <w:p w14:paraId="5D421122" w14:textId="77777777" w:rsidR="00887826" w:rsidRPr="00E866FB" w:rsidRDefault="00887826" w:rsidP="00C107DA">
      <w:pPr>
        <w:pStyle w:val="Heading2"/>
        <w:spacing w:line="360" w:lineRule="auto"/>
      </w:pPr>
      <w:bookmarkStart w:id="17" w:name="_Toc238203588"/>
      <w:r w:rsidRPr="00E866FB">
        <w:t>How Managers Can Use Emotional Intelligence and Mindfulness</w:t>
      </w:r>
      <w:bookmarkEnd w:id="17"/>
    </w:p>
    <w:p w14:paraId="4A981EF7" w14:textId="77777777" w:rsidR="00887826" w:rsidRPr="00E866FB" w:rsidRDefault="00887826" w:rsidP="00C107DA">
      <w:pPr>
        <w:spacing w:line="360" w:lineRule="auto"/>
        <w:rPr>
          <w:rFonts w:asciiTheme="minorBidi" w:hAnsiTheme="minorBidi"/>
        </w:rPr>
      </w:pPr>
      <w:r w:rsidRPr="00E866FB">
        <w:rPr>
          <w:rFonts w:asciiTheme="minorBidi" w:hAnsiTheme="minorBidi"/>
        </w:rPr>
        <w:t>Emotional intelligence and mindfulness are powerful tools for managing a multigenerational workforce. According to Goleman (2020), leaders with high emotional intelligence can better understand and respond to diverse team needs.</w:t>
      </w:r>
    </w:p>
    <w:p w14:paraId="48E8CCDC" w14:textId="0DD218D1" w:rsidR="00887826" w:rsidRPr="00E866FB" w:rsidRDefault="00887826" w:rsidP="00C107DA">
      <w:pPr>
        <w:spacing w:line="360" w:lineRule="auto"/>
        <w:rPr>
          <w:rFonts w:asciiTheme="minorBidi" w:hAnsiTheme="minorBidi"/>
        </w:rPr>
      </w:pPr>
      <w:r w:rsidRPr="00E866FB">
        <w:rPr>
          <w:rFonts w:asciiTheme="minorBidi" w:hAnsiTheme="minorBidi"/>
        </w:rPr>
        <w:t xml:space="preserve">Using </w:t>
      </w:r>
      <w:r w:rsidR="00440744" w:rsidRPr="00E866FB">
        <w:rPr>
          <w:rFonts w:asciiTheme="minorBidi" w:hAnsiTheme="minorBidi"/>
        </w:rPr>
        <w:t>self</w:t>
      </w:r>
      <w:r w:rsidR="00440744">
        <w:rPr>
          <w:rFonts w:asciiTheme="minorBidi" w:hAnsiTheme="minorBidi"/>
        </w:rPr>
        <w:t>-</w:t>
      </w:r>
      <w:r w:rsidR="00440744" w:rsidRPr="00E866FB">
        <w:rPr>
          <w:rFonts w:asciiTheme="minorBidi" w:hAnsiTheme="minorBidi"/>
        </w:rPr>
        <w:t>awareness</w:t>
      </w:r>
      <w:r w:rsidRPr="00E866FB">
        <w:rPr>
          <w:rFonts w:asciiTheme="minorBidi" w:hAnsiTheme="minorBidi"/>
        </w:rPr>
        <w:t>, managers recognise their own biases about generations. A manager who assumes younger workers are "lazy" can challenge this thought. Using empathy, managers understand what different generations need. According to Harvard Business Review (2018), practical advice on emotional intelligence helps managers create workplaces where people feel valued and supported, which is essential when working with diverse generations. A manager will understand that Gen X values autonomy, Millennials value purpose, and Gen Z values belonging.</w:t>
      </w:r>
    </w:p>
    <w:p w14:paraId="2607F9AD" w14:textId="77777777" w:rsidR="00887826" w:rsidRPr="00E866FB" w:rsidRDefault="00887826" w:rsidP="00C107DA">
      <w:pPr>
        <w:spacing w:line="360" w:lineRule="auto"/>
        <w:rPr>
          <w:rFonts w:asciiTheme="minorBidi" w:hAnsiTheme="minorBidi"/>
        </w:rPr>
      </w:pPr>
      <w:r w:rsidRPr="00E866FB">
        <w:rPr>
          <w:rFonts w:asciiTheme="minorBidi" w:hAnsiTheme="minorBidi"/>
        </w:rPr>
        <w:t xml:space="preserve">Using social skills helps managers build strong relationships across generations. Cherniss and Goleman (2001) explain that emotionally intelligent organisations create environments </w:t>
      </w:r>
      <w:r w:rsidRPr="00E866FB">
        <w:rPr>
          <w:rFonts w:asciiTheme="minorBidi" w:hAnsiTheme="minorBidi"/>
        </w:rPr>
        <w:lastRenderedPageBreak/>
        <w:t xml:space="preserve">where different people work well together. Reverse mentoring, </w:t>
      </w:r>
      <w:proofErr w:type="gramStart"/>
      <w:r w:rsidRPr="00E866FB">
        <w:rPr>
          <w:rFonts w:asciiTheme="minorBidi" w:hAnsiTheme="minorBidi"/>
        </w:rPr>
        <w:t>where</w:t>
      </w:r>
      <w:proofErr w:type="gramEnd"/>
      <w:r w:rsidRPr="00E866FB">
        <w:rPr>
          <w:rFonts w:asciiTheme="minorBidi" w:hAnsiTheme="minorBidi"/>
        </w:rPr>
        <w:t xml:space="preserve"> younger </w:t>
      </w:r>
      <w:proofErr w:type="gramStart"/>
      <w:r w:rsidRPr="00E866FB">
        <w:rPr>
          <w:rFonts w:asciiTheme="minorBidi" w:hAnsiTheme="minorBidi"/>
        </w:rPr>
        <w:t>employees</w:t>
      </w:r>
      <w:proofErr w:type="gramEnd"/>
      <w:r w:rsidRPr="00E866FB">
        <w:rPr>
          <w:rFonts w:asciiTheme="minorBidi" w:hAnsiTheme="minorBidi"/>
        </w:rPr>
        <w:t xml:space="preserve"> mentor older ones, bridges generational gaps.</w:t>
      </w:r>
    </w:p>
    <w:p w14:paraId="1B022EF4" w14:textId="77777777" w:rsidR="00887826" w:rsidRPr="00E866FB" w:rsidRDefault="00887826" w:rsidP="00C107DA">
      <w:pPr>
        <w:spacing w:line="360" w:lineRule="auto"/>
        <w:rPr>
          <w:rFonts w:asciiTheme="minorBidi" w:hAnsiTheme="minorBidi"/>
        </w:rPr>
      </w:pPr>
      <w:r w:rsidRPr="00E866FB">
        <w:rPr>
          <w:rFonts w:asciiTheme="minorBidi" w:hAnsiTheme="minorBidi"/>
        </w:rPr>
        <w:t>Using mindfulness helps managers stay calm during generational conflicts. By being mindful, managers listen carefully without reacting emotionally. Practical strategies include building empathy, aligning teams around a common purpose, and providing flexible work options. Most importantly, managers should treat each employee as an individual, not as a stereotype.</w:t>
      </w:r>
    </w:p>
    <w:p w14:paraId="3DCFF698" w14:textId="127E039C" w:rsidR="00887826" w:rsidRPr="00E866FB" w:rsidRDefault="00887826" w:rsidP="00C107DA">
      <w:pPr>
        <w:pStyle w:val="Heading1"/>
        <w:spacing w:line="360" w:lineRule="auto"/>
      </w:pPr>
      <w:bookmarkStart w:id="18" w:name="_Toc238203589"/>
      <w:r w:rsidRPr="00E866FB">
        <w:t>Conclusion</w:t>
      </w:r>
      <w:bookmarkEnd w:id="18"/>
    </w:p>
    <w:p w14:paraId="6E3408A5" w14:textId="32C09B87" w:rsidR="00887826" w:rsidRPr="00E866FB" w:rsidRDefault="00887826" w:rsidP="00C107DA">
      <w:pPr>
        <w:spacing w:line="360" w:lineRule="auto"/>
        <w:rPr>
          <w:rFonts w:asciiTheme="minorBidi" w:hAnsiTheme="minorBidi"/>
        </w:rPr>
      </w:pPr>
      <w:r w:rsidRPr="00E866FB">
        <w:rPr>
          <w:rFonts w:asciiTheme="minorBidi" w:hAnsiTheme="minorBidi"/>
        </w:rPr>
        <w:t>In conclusion, this report has demonstrated that emotional intelligence is an essential skill for modern organisations. The three models examined</w:t>
      </w:r>
      <w:r w:rsidR="00433E6F">
        <w:rPr>
          <w:rFonts w:asciiTheme="minorBidi" w:hAnsiTheme="minorBidi"/>
        </w:rPr>
        <w:t xml:space="preserve"> </w:t>
      </w:r>
      <w:r w:rsidRPr="00E866FB">
        <w:rPr>
          <w:rFonts w:asciiTheme="minorBidi" w:hAnsiTheme="minorBidi"/>
        </w:rPr>
        <w:t xml:space="preserve">Goleman's framework, Mayer and Salovey's ability model, </w:t>
      </w:r>
      <w:r w:rsidR="000F16B0" w:rsidRPr="00E866FB">
        <w:rPr>
          <w:rFonts w:asciiTheme="minorBidi" w:hAnsiTheme="minorBidi"/>
        </w:rPr>
        <w:t xml:space="preserve">and </w:t>
      </w:r>
      <w:r w:rsidR="000F16B0">
        <w:rPr>
          <w:rFonts w:asciiTheme="minorBidi" w:hAnsiTheme="minorBidi"/>
        </w:rPr>
        <w:t>Bar</w:t>
      </w:r>
      <w:r w:rsidR="00440744">
        <w:rPr>
          <w:rFonts w:asciiTheme="minorBidi" w:hAnsiTheme="minorBidi"/>
        </w:rPr>
        <w:t>-On</w:t>
      </w:r>
      <w:r w:rsidRPr="00E866FB">
        <w:rPr>
          <w:rFonts w:asciiTheme="minorBidi" w:hAnsiTheme="minorBidi"/>
        </w:rPr>
        <w:t>'s emotional</w:t>
      </w:r>
      <w:r w:rsidR="00A218E8">
        <w:rPr>
          <w:rFonts w:asciiTheme="minorBidi" w:hAnsiTheme="minorBidi"/>
        </w:rPr>
        <w:t xml:space="preserve"> </w:t>
      </w:r>
      <w:r w:rsidRPr="00E866FB">
        <w:rPr>
          <w:rFonts w:asciiTheme="minorBidi" w:hAnsiTheme="minorBidi"/>
        </w:rPr>
        <w:t>social model</w:t>
      </w:r>
      <w:r w:rsidR="00433E6F">
        <w:rPr>
          <w:rFonts w:asciiTheme="minorBidi" w:hAnsiTheme="minorBidi"/>
        </w:rPr>
        <w:t xml:space="preserve"> </w:t>
      </w:r>
      <w:r w:rsidRPr="00E866FB">
        <w:rPr>
          <w:rFonts w:asciiTheme="minorBidi" w:hAnsiTheme="minorBidi"/>
        </w:rPr>
        <w:t xml:space="preserve">each offer valuable insights into how emotions can be understood and managed effectively in the workplace. Emotional intelligence helps employees perform better, communicate clearly, work collaboratively, and maintain their </w:t>
      </w:r>
      <w:r w:rsidR="000F16B0" w:rsidRPr="00E866FB">
        <w:rPr>
          <w:rFonts w:asciiTheme="minorBidi" w:hAnsiTheme="minorBidi"/>
        </w:rPr>
        <w:t>well</w:t>
      </w:r>
      <w:r w:rsidR="000F16B0">
        <w:rPr>
          <w:rFonts w:asciiTheme="minorBidi" w:hAnsiTheme="minorBidi"/>
        </w:rPr>
        <w:t>-</w:t>
      </w:r>
      <w:r w:rsidR="000F16B0" w:rsidRPr="00E866FB">
        <w:rPr>
          <w:rFonts w:asciiTheme="minorBidi" w:hAnsiTheme="minorBidi"/>
        </w:rPr>
        <w:t>being</w:t>
      </w:r>
      <w:r w:rsidRPr="00E866FB">
        <w:rPr>
          <w:rFonts w:asciiTheme="minorBidi" w:hAnsiTheme="minorBidi"/>
        </w:rPr>
        <w:t>. It also plays a vital role in managing workplace conflicts and building strong relationships.</w:t>
      </w:r>
    </w:p>
    <w:p w14:paraId="5D3CA391" w14:textId="44B9FA9F" w:rsidR="00887826" w:rsidRPr="00E866FB" w:rsidRDefault="00887826" w:rsidP="00C107DA">
      <w:pPr>
        <w:spacing w:line="360" w:lineRule="auto"/>
        <w:rPr>
          <w:rFonts w:asciiTheme="minorBidi" w:hAnsiTheme="minorBidi"/>
        </w:rPr>
      </w:pPr>
      <w:r w:rsidRPr="00E866FB">
        <w:rPr>
          <w:rFonts w:asciiTheme="minorBidi" w:hAnsiTheme="minorBidi"/>
        </w:rPr>
        <w:t>The report has also shown that understanding generational differences between Generation X, Millennials, and Generation Z is crucial for creating inclusive work environments. Each generation brings unique strengths and expectations regarding values, communication, motivation, and technology. Managers who use emotional intelligence and mindfulness can bridge these generational gaps, build empathy, and create a culture where all employees feel valued and respected. These skills are not optional but necessary for long</w:t>
      </w:r>
      <w:r w:rsidR="00AC6C51">
        <w:rPr>
          <w:rFonts w:asciiTheme="minorBidi" w:hAnsiTheme="minorBidi"/>
        </w:rPr>
        <w:t>-</w:t>
      </w:r>
      <w:r w:rsidRPr="00E866FB">
        <w:rPr>
          <w:rFonts w:asciiTheme="minorBidi" w:hAnsiTheme="minorBidi"/>
        </w:rPr>
        <w:t xml:space="preserve">term organisational success and employee </w:t>
      </w:r>
      <w:r w:rsidR="000F16B0" w:rsidRPr="00E866FB">
        <w:rPr>
          <w:rFonts w:asciiTheme="minorBidi" w:hAnsiTheme="minorBidi"/>
        </w:rPr>
        <w:t>well</w:t>
      </w:r>
      <w:r w:rsidR="000F16B0">
        <w:rPr>
          <w:rFonts w:asciiTheme="minorBidi" w:hAnsiTheme="minorBidi"/>
        </w:rPr>
        <w:t>-</w:t>
      </w:r>
      <w:r w:rsidR="000F16B0" w:rsidRPr="00E866FB">
        <w:rPr>
          <w:rFonts w:asciiTheme="minorBidi" w:hAnsiTheme="minorBidi"/>
        </w:rPr>
        <w:t>being</w:t>
      </w:r>
      <w:r w:rsidRPr="00E866FB">
        <w:rPr>
          <w:rFonts w:asciiTheme="minorBidi" w:hAnsiTheme="minorBidi"/>
        </w:rPr>
        <w:t>.</w:t>
      </w:r>
    </w:p>
    <w:p w14:paraId="7A5BD4CD" w14:textId="77777777" w:rsidR="00887826" w:rsidRPr="00E866FB" w:rsidRDefault="00887826" w:rsidP="00C107DA">
      <w:pPr>
        <w:spacing w:line="360" w:lineRule="auto"/>
        <w:rPr>
          <w:rFonts w:asciiTheme="minorBidi" w:hAnsiTheme="minorBidi"/>
        </w:rPr>
      </w:pPr>
      <w:r w:rsidRPr="00E866FB">
        <w:rPr>
          <w:rFonts w:asciiTheme="minorBidi" w:hAnsiTheme="minorBidi"/>
        </w:rPr>
        <w:br w:type="page"/>
      </w:r>
    </w:p>
    <w:p w14:paraId="2FFFC897" w14:textId="77777777" w:rsidR="00887826" w:rsidRPr="00E866FB" w:rsidRDefault="00887826" w:rsidP="00C107DA">
      <w:pPr>
        <w:pStyle w:val="Heading1"/>
        <w:spacing w:line="360" w:lineRule="auto"/>
      </w:pPr>
      <w:bookmarkStart w:id="19" w:name="_Toc238203590"/>
      <w:r w:rsidRPr="00E866FB">
        <w:lastRenderedPageBreak/>
        <w:t>Reference list:</w:t>
      </w:r>
      <w:bookmarkEnd w:id="19"/>
    </w:p>
    <w:p w14:paraId="21466442" w14:textId="77777777" w:rsidR="004715A3" w:rsidRPr="004715A3" w:rsidRDefault="004715A3" w:rsidP="004715A3">
      <w:pPr>
        <w:spacing w:line="360" w:lineRule="auto"/>
        <w:ind w:left="720"/>
        <w:rPr>
          <w:rFonts w:asciiTheme="minorBidi" w:hAnsiTheme="minorBidi"/>
        </w:rPr>
      </w:pPr>
      <w:r w:rsidRPr="004715A3">
        <w:rPr>
          <w:rFonts w:asciiTheme="minorBidi" w:hAnsiTheme="minorBidi"/>
        </w:rPr>
        <w:t>Bar-On, R. (2000). Emotional and social intelligence: Insights from the Emotional Quotient Inventory. In R. Bar-On &amp; J.D.A. Parker (Eds.), </w:t>
      </w:r>
      <w:r w:rsidRPr="004715A3">
        <w:rPr>
          <w:rFonts w:asciiTheme="minorBidi" w:hAnsiTheme="minorBidi"/>
          <w:i/>
          <w:iCs/>
        </w:rPr>
        <w:t>The Handbook of Emotional Intelligence: Theory, Development, Assessment, and Application at Home, School, and in the Workplace</w:t>
      </w:r>
      <w:r w:rsidRPr="004715A3">
        <w:rPr>
          <w:rFonts w:asciiTheme="minorBidi" w:hAnsiTheme="minorBidi"/>
        </w:rPr>
        <w:t> (pp. 363-388). San Francisco: Jossey-Bass.</w:t>
      </w:r>
    </w:p>
    <w:p w14:paraId="2480EFCD" w14:textId="77777777" w:rsidR="004715A3" w:rsidRPr="004715A3" w:rsidRDefault="004715A3" w:rsidP="004715A3">
      <w:pPr>
        <w:spacing w:line="360" w:lineRule="auto"/>
        <w:ind w:left="720"/>
        <w:rPr>
          <w:rFonts w:asciiTheme="minorBidi" w:hAnsiTheme="minorBidi"/>
        </w:rPr>
      </w:pPr>
      <w:r w:rsidRPr="004715A3">
        <w:rPr>
          <w:rFonts w:asciiTheme="minorBidi" w:hAnsiTheme="minorBidi"/>
        </w:rPr>
        <w:t>Bradberry, T. &amp; Greaves, J. (2009). </w:t>
      </w:r>
      <w:r w:rsidRPr="004715A3">
        <w:rPr>
          <w:rFonts w:asciiTheme="minorBidi" w:hAnsiTheme="minorBidi"/>
          <w:i/>
          <w:iCs/>
        </w:rPr>
        <w:t>Emotional Intelligence 2.0</w:t>
      </w:r>
      <w:r w:rsidRPr="004715A3">
        <w:rPr>
          <w:rFonts w:asciiTheme="minorBidi" w:hAnsiTheme="minorBidi"/>
        </w:rPr>
        <w:t xml:space="preserve">. San Diego: </w:t>
      </w:r>
      <w:proofErr w:type="spellStart"/>
      <w:r w:rsidRPr="004715A3">
        <w:rPr>
          <w:rFonts w:asciiTheme="minorBidi" w:hAnsiTheme="minorBidi"/>
        </w:rPr>
        <w:t>TalentSmart</w:t>
      </w:r>
      <w:proofErr w:type="spellEnd"/>
      <w:r w:rsidRPr="004715A3">
        <w:rPr>
          <w:rFonts w:asciiTheme="minorBidi" w:hAnsiTheme="minorBidi"/>
        </w:rPr>
        <w:t>.</w:t>
      </w:r>
    </w:p>
    <w:p w14:paraId="017C4B51" w14:textId="77777777" w:rsidR="004715A3" w:rsidRPr="004715A3" w:rsidRDefault="004715A3" w:rsidP="004715A3">
      <w:pPr>
        <w:spacing w:line="360" w:lineRule="auto"/>
        <w:ind w:left="720"/>
        <w:rPr>
          <w:rFonts w:asciiTheme="minorBidi" w:hAnsiTheme="minorBidi"/>
        </w:rPr>
      </w:pPr>
      <w:r w:rsidRPr="004715A3">
        <w:rPr>
          <w:rFonts w:asciiTheme="minorBidi" w:hAnsiTheme="minorBidi"/>
        </w:rPr>
        <w:t>Cherniss, C. &amp; Goleman, D. (2001). </w:t>
      </w:r>
      <w:r w:rsidRPr="004715A3">
        <w:rPr>
          <w:rFonts w:asciiTheme="minorBidi" w:hAnsiTheme="minorBidi"/>
          <w:i/>
          <w:iCs/>
        </w:rPr>
        <w:t>The Emotionally Intelligent Workplace: How to Select for, Measure, and Improve Emotional Intelligence in Individuals, Groups, and Organizations</w:t>
      </w:r>
      <w:r w:rsidRPr="004715A3">
        <w:rPr>
          <w:rFonts w:asciiTheme="minorBidi" w:hAnsiTheme="minorBidi"/>
        </w:rPr>
        <w:t>. San Francisco: Jossey-Bass.</w:t>
      </w:r>
    </w:p>
    <w:p w14:paraId="18620C9D" w14:textId="77777777" w:rsidR="004715A3" w:rsidRPr="004715A3" w:rsidRDefault="004715A3" w:rsidP="004715A3">
      <w:pPr>
        <w:spacing w:line="360" w:lineRule="auto"/>
        <w:ind w:left="720"/>
        <w:rPr>
          <w:rFonts w:asciiTheme="minorBidi" w:hAnsiTheme="minorBidi"/>
        </w:rPr>
      </w:pPr>
      <w:r w:rsidRPr="004715A3">
        <w:rPr>
          <w:rFonts w:asciiTheme="minorBidi" w:hAnsiTheme="minorBidi"/>
        </w:rPr>
        <w:t>Di Fabio, A. (Ed.). (2012). </w:t>
      </w:r>
      <w:r w:rsidRPr="004715A3">
        <w:rPr>
          <w:rFonts w:asciiTheme="minorBidi" w:hAnsiTheme="minorBidi"/>
          <w:i/>
          <w:iCs/>
        </w:rPr>
        <w:t>Emotional Intelligence: New Perspectives and Applications</w:t>
      </w:r>
      <w:r w:rsidRPr="004715A3">
        <w:rPr>
          <w:rFonts w:asciiTheme="minorBidi" w:hAnsiTheme="minorBidi"/>
        </w:rPr>
        <w:t xml:space="preserve">. Rijeka: </w:t>
      </w:r>
      <w:proofErr w:type="spellStart"/>
      <w:r w:rsidRPr="004715A3">
        <w:rPr>
          <w:rFonts w:asciiTheme="minorBidi" w:hAnsiTheme="minorBidi"/>
        </w:rPr>
        <w:t>IntechOpen</w:t>
      </w:r>
      <w:proofErr w:type="spellEnd"/>
      <w:r w:rsidRPr="004715A3">
        <w:rPr>
          <w:rFonts w:asciiTheme="minorBidi" w:hAnsiTheme="minorBidi"/>
        </w:rPr>
        <w:t>.</w:t>
      </w:r>
    </w:p>
    <w:p w14:paraId="048AA0A2" w14:textId="77777777" w:rsidR="004715A3" w:rsidRPr="004715A3" w:rsidRDefault="004715A3" w:rsidP="004715A3">
      <w:pPr>
        <w:spacing w:line="360" w:lineRule="auto"/>
        <w:ind w:left="720"/>
        <w:rPr>
          <w:rFonts w:asciiTheme="minorBidi" w:hAnsiTheme="minorBidi"/>
        </w:rPr>
      </w:pPr>
      <w:r w:rsidRPr="004715A3">
        <w:rPr>
          <w:rFonts w:asciiTheme="minorBidi" w:hAnsiTheme="minorBidi"/>
        </w:rPr>
        <w:t>Goleman, D. (1998). </w:t>
      </w:r>
      <w:r w:rsidRPr="004715A3">
        <w:rPr>
          <w:rFonts w:asciiTheme="minorBidi" w:hAnsiTheme="minorBidi"/>
          <w:i/>
          <w:iCs/>
        </w:rPr>
        <w:t>Working with Emotional Intelligence</w:t>
      </w:r>
      <w:r w:rsidRPr="004715A3">
        <w:rPr>
          <w:rFonts w:asciiTheme="minorBidi" w:hAnsiTheme="minorBidi"/>
        </w:rPr>
        <w:t>. London: Bloomsbury Publishing.</w:t>
      </w:r>
    </w:p>
    <w:p w14:paraId="55410B4E" w14:textId="77777777" w:rsidR="004715A3" w:rsidRPr="004715A3" w:rsidRDefault="004715A3" w:rsidP="004715A3">
      <w:pPr>
        <w:spacing w:line="360" w:lineRule="auto"/>
        <w:ind w:left="720"/>
        <w:rPr>
          <w:rFonts w:asciiTheme="minorBidi" w:hAnsiTheme="minorBidi"/>
        </w:rPr>
      </w:pPr>
      <w:r w:rsidRPr="004715A3">
        <w:rPr>
          <w:rFonts w:asciiTheme="minorBidi" w:hAnsiTheme="minorBidi"/>
        </w:rPr>
        <w:t>Goleman, D. (2020). </w:t>
      </w:r>
      <w:r w:rsidRPr="004715A3">
        <w:rPr>
          <w:rFonts w:asciiTheme="minorBidi" w:hAnsiTheme="minorBidi"/>
          <w:i/>
          <w:iCs/>
        </w:rPr>
        <w:t>Emotional Intelligence: Why It Can Matter More Than IQ</w:t>
      </w:r>
      <w:r w:rsidRPr="004715A3">
        <w:rPr>
          <w:rFonts w:asciiTheme="minorBidi" w:hAnsiTheme="minorBidi"/>
        </w:rPr>
        <w:t> (25th anniversary ed.). London: Bloomsbury Publishing.</w:t>
      </w:r>
    </w:p>
    <w:p w14:paraId="3B5B841E" w14:textId="77777777" w:rsidR="004715A3" w:rsidRPr="004715A3" w:rsidRDefault="004715A3" w:rsidP="004715A3">
      <w:pPr>
        <w:spacing w:line="360" w:lineRule="auto"/>
        <w:ind w:left="720"/>
        <w:rPr>
          <w:rFonts w:asciiTheme="minorBidi" w:hAnsiTheme="minorBidi"/>
        </w:rPr>
      </w:pPr>
      <w:r w:rsidRPr="004715A3">
        <w:rPr>
          <w:rFonts w:asciiTheme="minorBidi" w:hAnsiTheme="minorBidi"/>
        </w:rPr>
        <w:t>Harvard Business Review (2018). </w:t>
      </w:r>
      <w:r w:rsidRPr="004715A3">
        <w:rPr>
          <w:rFonts w:asciiTheme="minorBidi" w:hAnsiTheme="minorBidi"/>
          <w:i/>
          <w:iCs/>
        </w:rPr>
        <w:t>Everyday Emotional Intelligence: Big Ideas and Practical Advice on How to Be Human at Work</w:t>
      </w:r>
      <w:r w:rsidRPr="004715A3">
        <w:rPr>
          <w:rFonts w:asciiTheme="minorBidi" w:hAnsiTheme="minorBidi"/>
        </w:rPr>
        <w:t>. Boston: Harvard Business Review Press.</w:t>
      </w:r>
    </w:p>
    <w:p w14:paraId="40E84DB6" w14:textId="77777777" w:rsidR="004715A3" w:rsidRPr="004715A3" w:rsidRDefault="004715A3" w:rsidP="004715A3">
      <w:pPr>
        <w:spacing w:line="360" w:lineRule="auto"/>
        <w:ind w:left="720"/>
        <w:rPr>
          <w:rFonts w:asciiTheme="minorBidi" w:hAnsiTheme="minorBidi"/>
        </w:rPr>
      </w:pPr>
      <w:r w:rsidRPr="004715A3">
        <w:rPr>
          <w:rFonts w:asciiTheme="minorBidi" w:hAnsiTheme="minorBidi"/>
        </w:rPr>
        <w:t>Hurley, J. &amp; Linsley, P. (Eds.). (2026). </w:t>
      </w:r>
      <w:r w:rsidRPr="004715A3">
        <w:rPr>
          <w:rFonts w:asciiTheme="minorBidi" w:hAnsiTheme="minorBidi"/>
          <w:i/>
          <w:iCs/>
        </w:rPr>
        <w:t>Emotional Intelligence for Health and Social Care Practice</w:t>
      </w:r>
      <w:r w:rsidRPr="004715A3">
        <w:rPr>
          <w:rFonts w:asciiTheme="minorBidi" w:hAnsiTheme="minorBidi"/>
        </w:rPr>
        <w:t>. London: Routledge.</w:t>
      </w:r>
    </w:p>
    <w:p w14:paraId="2AFA1EA7" w14:textId="77777777" w:rsidR="004715A3" w:rsidRPr="004715A3" w:rsidRDefault="004715A3" w:rsidP="004715A3">
      <w:pPr>
        <w:spacing w:line="360" w:lineRule="auto"/>
        <w:ind w:left="720"/>
        <w:rPr>
          <w:rFonts w:asciiTheme="minorBidi" w:hAnsiTheme="minorBidi"/>
        </w:rPr>
      </w:pPr>
      <w:r w:rsidRPr="004715A3">
        <w:rPr>
          <w:rFonts w:asciiTheme="minorBidi" w:hAnsiTheme="minorBidi"/>
        </w:rPr>
        <w:t>Li, C.K.E. (2023). </w:t>
      </w:r>
      <w:r w:rsidRPr="004715A3">
        <w:rPr>
          <w:rFonts w:asciiTheme="minorBidi" w:hAnsiTheme="minorBidi"/>
          <w:i/>
          <w:iCs/>
        </w:rPr>
        <w:t>Incremental and Radical Idea Generation: Examining a Moderated Mediation Model of Feedback Seeking, Emotional Intelligence, and Leader-Member Exchange</w:t>
      </w:r>
      <w:r w:rsidRPr="004715A3">
        <w:rPr>
          <w:rFonts w:asciiTheme="minorBidi" w:hAnsiTheme="minorBidi"/>
        </w:rPr>
        <w:t> [Doctoral dissertation]. University of Wales Trinity Saint David.</w:t>
      </w:r>
    </w:p>
    <w:p w14:paraId="5876B6D9" w14:textId="77777777" w:rsidR="004715A3" w:rsidRPr="004715A3" w:rsidRDefault="004715A3" w:rsidP="004715A3">
      <w:pPr>
        <w:spacing w:line="360" w:lineRule="auto"/>
        <w:ind w:left="720"/>
        <w:rPr>
          <w:rFonts w:asciiTheme="minorBidi" w:hAnsiTheme="minorBidi"/>
        </w:rPr>
      </w:pPr>
      <w:r w:rsidRPr="004715A3">
        <w:rPr>
          <w:rFonts w:asciiTheme="minorBidi" w:hAnsiTheme="minorBidi"/>
        </w:rPr>
        <w:t>Matthews, G., Zeidner, M., &amp; Roberts, R.D. (Eds.). (2007). </w:t>
      </w:r>
      <w:r w:rsidRPr="004715A3">
        <w:rPr>
          <w:rFonts w:asciiTheme="minorBidi" w:hAnsiTheme="minorBidi"/>
          <w:i/>
          <w:iCs/>
        </w:rPr>
        <w:t>The Science of Emotional Intelligence: Knowns and Unknowns</w:t>
      </w:r>
      <w:r w:rsidRPr="004715A3">
        <w:rPr>
          <w:rFonts w:asciiTheme="minorBidi" w:hAnsiTheme="minorBidi"/>
        </w:rPr>
        <w:t>. Oxford: Oxford University Press.</w:t>
      </w:r>
    </w:p>
    <w:p w14:paraId="5D5175ED" w14:textId="77777777" w:rsidR="004715A3" w:rsidRPr="004715A3" w:rsidRDefault="004715A3" w:rsidP="004715A3">
      <w:pPr>
        <w:spacing w:line="360" w:lineRule="auto"/>
        <w:ind w:left="720"/>
        <w:rPr>
          <w:rFonts w:asciiTheme="minorBidi" w:hAnsiTheme="minorBidi"/>
        </w:rPr>
      </w:pPr>
      <w:r w:rsidRPr="004715A3">
        <w:rPr>
          <w:rFonts w:asciiTheme="minorBidi" w:hAnsiTheme="minorBidi"/>
        </w:rPr>
        <w:t>Salovey, P. &amp; Mayer, J.D. (1990). Emotional intelligence. </w:t>
      </w:r>
      <w:r w:rsidRPr="004715A3">
        <w:rPr>
          <w:rFonts w:asciiTheme="minorBidi" w:hAnsiTheme="minorBidi"/>
          <w:i/>
          <w:iCs/>
        </w:rPr>
        <w:t>Imagination, Cognition and Personality</w:t>
      </w:r>
      <w:r w:rsidRPr="004715A3">
        <w:rPr>
          <w:rFonts w:asciiTheme="minorBidi" w:hAnsiTheme="minorBidi"/>
        </w:rPr>
        <w:t>, 9(3), 185-211.</w:t>
      </w:r>
    </w:p>
    <w:p w14:paraId="1925EFCC" w14:textId="77777777" w:rsidR="004715A3" w:rsidRPr="004715A3" w:rsidRDefault="004715A3" w:rsidP="004715A3">
      <w:pPr>
        <w:spacing w:line="360" w:lineRule="auto"/>
        <w:ind w:left="720"/>
        <w:rPr>
          <w:rFonts w:asciiTheme="minorBidi" w:hAnsiTheme="minorBidi"/>
        </w:rPr>
      </w:pPr>
      <w:r w:rsidRPr="004715A3">
        <w:rPr>
          <w:rFonts w:asciiTheme="minorBidi" w:hAnsiTheme="minorBidi"/>
        </w:rPr>
        <w:t>Singh, D. (2006). </w:t>
      </w:r>
      <w:r w:rsidRPr="004715A3">
        <w:rPr>
          <w:rFonts w:asciiTheme="minorBidi" w:hAnsiTheme="minorBidi"/>
          <w:i/>
          <w:iCs/>
        </w:rPr>
        <w:t>Emotional Intelligence at Work: A Professional Guide</w:t>
      </w:r>
      <w:r w:rsidRPr="004715A3">
        <w:rPr>
          <w:rFonts w:asciiTheme="minorBidi" w:hAnsiTheme="minorBidi"/>
        </w:rPr>
        <w:t> (3rd ed.). New Delhi: Response Books.</w:t>
      </w:r>
    </w:p>
    <w:p w14:paraId="6A70A404" w14:textId="7C264699" w:rsidR="00887826" w:rsidRPr="00E866FB" w:rsidRDefault="00887826" w:rsidP="000F16B0">
      <w:pPr>
        <w:spacing w:line="360" w:lineRule="auto"/>
        <w:ind w:left="720"/>
        <w:rPr>
          <w:rFonts w:asciiTheme="minorBidi" w:hAnsiTheme="minorBidi"/>
        </w:rPr>
      </w:pPr>
    </w:p>
    <w:p w14:paraId="7E51233D" w14:textId="77777777" w:rsidR="00887826" w:rsidRPr="00E866FB" w:rsidRDefault="00887826" w:rsidP="00C107DA">
      <w:pPr>
        <w:spacing w:line="360" w:lineRule="auto"/>
        <w:rPr>
          <w:rFonts w:asciiTheme="minorBidi" w:hAnsiTheme="minorBidi"/>
        </w:rPr>
      </w:pPr>
    </w:p>
    <w:p w14:paraId="09C1C9AF" w14:textId="77777777" w:rsidR="00887826" w:rsidRPr="00E866FB" w:rsidRDefault="00887826" w:rsidP="00C107DA">
      <w:pPr>
        <w:spacing w:line="360" w:lineRule="auto"/>
        <w:rPr>
          <w:rFonts w:asciiTheme="minorBidi" w:hAnsiTheme="minorBidi"/>
        </w:rPr>
      </w:pPr>
    </w:p>
    <w:p w14:paraId="7478852E" w14:textId="77777777" w:rsidR="19DF5ED4" w:rsidRDefault="19DF5ED4" w:rsidP="00C107DA">
      <w:pPr>
        <w:spacing w:line="360" w:lineRule="auto"/>
        <w:rPr>
          <w:rFonts w:ascii="Arial" w:hAnsi="Arial" w:cs="Arial"/>
          <w:b/>
          <w:bCs/>
          <w:i/>
          <w:iCs/>
        </w:rPr>
      </w:pPr>
    </w:p>
    <w:sectPr w:rsidR="19DF5ED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4C06B7" w14:textId="77777777" w:rsidR="00F216D8" w:rsidRDefault="00F216D8" w:rsidP="00F37B62">
      <w:pPr>
        <w:spacing w:after="0" w:line="240" w:lineRule="auto"/>
      </w:pPr>
      <w:r>
        <w:separator/>
      </w:r>
    </w:p>
  </w:endnote>
  <w:endnote w:type="continuationSeparator" w:id="0">
    <w:p w14:paraId="07FCA64E" w14:textId="77777777" w:rsidR="00F216D8" w:rsidRDefault="00F216D8"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0066693"/>
      <w:docPartObj>
        <w:docPartGallery w:val="Page Numbers (Bottom of Page)"/>
        <w:docPartUnique/>
      </w:docPartObj>
    </w:sdtPr>
    <w:sdtContent>
      <w:p w14:paraId="4483EAA7" w14:textId="1D447C32" w:rsidR="00887826" w:rsidRDefault="00887826">
        <w:pPr>
          <w:pStyle w:val="Footer"/>
          <w:jc w:val="right"/>
        </w:pPr>
        <w:r>
          <w:fldChar w:fldCharType="begin"/>
        </w:r>
        <w:r>
          <w:instrText>PAGE   \* MERGEFORMAT</w:instrText>
        </w:r>
        <w:r>
          <w:fldChar w:fldCharType="separate"/>
        </w:r>
        <w:r>
          <w:t>2</w:t>
        </w:r>
        <w:r>
          <w:fldChar w:fldCharType="end"/>
        </w:r>
      </w:p>
    </w:sdtContent>
  </w:sdt>
  <w:p w14:paraId="36EC745D" w14:textId="77777777" w:rsidR="00887826" w:rsidRDefault="008878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EAA806" w14:textId="77777777" w:rsidR="00F216D8" w:rsidRDefault="00F216D8" w:rsidP="00F37B62">
      <w:pPr>
        <w:spacing w:after="0" w:line="240" w:lineRule="auto"/>
      </w:pPr>
      <w:r>
        <w:separator/>
      </w:r>
    </w:p>
  </w:footnote>
  <w:footnote w:type="continuationSeparator" w:id="0">
    <w:p w14:paraId="3F3AB9E5" w14:textId="77777777" w:rsidR="00F216D8" w:rsidRDefault="00F216D8"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BC595F"/>
    <w:multiLevelType w:val="multilevel"/>
    <w:tmpl w:val="9DAAF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2614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D48B1"/>
    <w:rsid w:val="000F16B0"/>
    <w:rsid w:val="002B78D5"/>
    <w:rsid w:val="003472EB"/>
    <w:rsid w:val="003F3651"/>
    <w:rsid w:val="00433E6F"/>
    <w:rsid w:val="00440744"/>
    <w:rsid w:val="004715A3"/>
    <w:rsid w:val="005020E0"/>
    <w:rsid w:val="00647B49"/>
    <w:rsid w:val="0067645A"/>
    <w:rsid w:val="0082284B"/>
    <w:rsid w:val="00887826"/>
    <w:rsid w:val="008F4215"/>
    <w:rsid w:val="00932A8E"/>
    <w:rsid w:val="00A218E8"/>
    <w:rsid w:val="00A70E56"/>
    <w:rsid w:val="00A91B21"/>
    <w:rsid w:val="00A938FA"/>
    <w:rsid w:val="00AC6C51"/>
    <w:rsid w:val="00B465A0"/>
    <w:rsid w:val="00C107DA"/>
    <w:rsid w:val="00C35CEA"/>
    <w:rsid w:val="00C372AC"/>
    <w:rsid w:val="00C87BDF"/>
    <w:rsid w:val="00CB025C"/>
    <w:rsid w:val="00CE4618"/>
    <w:rsid w:val="00D2369A"/>
    <w:rsid w:val="00D41CE9"/>
    <w:rsid w:val="00DF1E0E"/>
    <w:rsid w:val="00E12960"/>
    <w:rsid w:val="00EA4791"/>
    <w:rsid w:val="00F216D8"/>
    <w:rsid w:val="00F21B65"/>
    <w:rsid w:val="00F37B62"/>
    <w:rsid w:val="00F64791"/>
    <w:rsid w:val="00F67811"/>
    <w:rsid w:val="00FE3530"/>
    <w:rsid w:val="08F8BC97"/>
    <w:rsid w:val="0B00DAAE"/>
    <w:rsid w:val="0C4C9EEB"/>
    <w:rsid w:val="115A4DBB"/>
    <w:rsid w:val="1188FB44"/>
    <w:rsid w:val="11C3AB27"/>
    <w:rsid w:val="19DF5ED4"/>
    <w:rsid w:val="1DFE5274"/>
    <w:rsid w:val="23F238A0"/>
    <w:rsid w:val="258B3E3D"/>
    <w:rsid w:val="2D563D83"/>
    <w:rsid w:val="38C703C1"/>
    <w:rsid w:val="46CFD6CF"/>
    <w:rsid w:val="497B3165"/>
    <w:rsid w:val="4E55ACAF"/>
    <w:rsid w:val="536CBB34"/>
    <w:rsid w:val="53D01A0C"/>
    <w:rsid w:val="545F6007"/>
    <w:rsid w:val="57976799"/>
    <w:rsid w:val="5E126B59"/>
    <w:rsid w:val="6818EC0E"/>
    <w:rsid w:val="69CB67C2"/>
    <w:rsid w:val="6B120950"/>
    <w:rsid w:val="6CA491A4"/>
    <w:rsid w:val="7879A229"/>
    <w:rsid w:val="78C5A0CE"/>
    <w:rsid w:val="79F9EAE0"/>
    <w:rsid w:val="7E0913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8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78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character" w:customStyle="1" w:styleId="Heading1Char">
    <w:name w:val="Heading 1 Char"/>
    <w:basedOn w:val="DefaultParagraphFont"/>
    <w:link w:val="Heading1"/>
    <w:uiPriority w:val="9"/>
    <w:rsid w:val="008878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8782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107DA"/>
    <w:pPr>
      <w:outlineLvl w:val="9"/>
    </w:pPr>
    <w:rPr>
      <w:lang w:eastAsia="en-GB"/>
    </w:rPr>
  </w:style>
  <w:style w:type="paragraph" w:styleId="TOC1">
    <w:name w:val="toc 1"/>
    <w:basedOn w:val="Normal"/>
    <w:next w:val="Normal"/>
    <w:autoRedefine/>
    <w:uiPriority w:val="39"/>
    <w:unhideWhenUsed/>
    <w:rsid w:val="00C107DA"/>
    <w:pPr>
      <w:spacing w:after="100"/>
    </w:pPr>
  </w:style>
  <w:style w:type="paragraph" w:styleId="TOC2">
    <w:name w:val="toc 2"/>
    <w:basedOn w:val="Normal"/>
    <w:next w:val="Normal"/>
    <w:autoRedefine/>
    <w:uiPriority w:val="39"/>
    <w:unhideWhenUsed/>
    <w:rsid w:val="00C107DA"/>
    <w:pPr>
      <w:spacing w:after="100"/>
      <w:ind w:left="220"/>
    </w:pPr>
  </w:style>
  <w:style w:type="character" w:styleId="Hyperlink">
    <w:name w:val="Hyperlink"/>
    <w:basedOn w:val="DefaultParagraphFont"/>
    <w:uiPriority w:val="99"/>
    <w:unhideWhenUsed/>
    <w:rsid w:val="00C107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9F4B81-E7F6-44B5-B0D6-7DA1D3899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3833</Words>
  <Characters>21854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Asadullah Atiq (2417801)</cp:lastModifiedBy>
  <cp:revision>4</cp:revision>
  <dcterms:created xsi:type="dcterms:W3CDTF">2026-08-21T10:18:00Z</dcterms:created>
  <dcterms:modified xsi:type="dcterms:W3CDTF">2026-08-21T10:26:00Z</dcterms:modified>
</cp:coreProperties>
</file>