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05602" w:rsidRDefault="00705602" w:rsidP="00705602">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LITERATURE REVIEW</w:t>
      </w:r>
    </w:p>
    <w:p w:rsidR="00705602" w:rsidRDefault="00705602" w:rsidP="00705602">
      <w:pPr>
        <w:spacing w:after="0" w:line="480" w:lineRule="auto"/>
        <w:jc w:val="center"/>
        <w:rPr>
          <w:rFonts w:ascii="Times New Roman" w:hAnsi="Times New Roman" w:cs="Times New Roman"/>
          <w:b/>
          <w:sz w:val="24"/>
          <w:szCs w:val="24"/>
        </w:rPr>
      </w:pPr>
    </w:p>
    <w:p w:rsidR="00A56E71" w:rsidRDefault="00A56E71" w:rsidP="00705602">
      <w:pPr>
        <w:spacing w:after="0" w:line="480" w:lineRule="auto"/>
        <w:jc w:val="center"/>
        <w:rPr>
          <w:rFonts w:ascii="Times New Roman" w:hAnsi="Times New Roman" w:cs="Times New Roman"/>
          <w:b/>
          <w:sz w:val="24"/>
          <w:szCs w:val="24"/>
        </w:rPr>
      </w:pPr>
      <w:r w:rsidRPr="00705602">
        <w:rPr>
          <w:rFonts w:ascii="Times New Roman" w:hAnsi="Times New Roman" w:cs="Times New Roman"/>
          <w:b/>
          <w:sz w:val="24"/>
          <w:szCs w:val="24"/>
        </w:rPr>
        <w:t>Title: The Impact of COVID-19 on children’s mental health in the UK’s health and social care</w:t>
      </w:r>
    </w:p>
    <w:p w:rsidR="00F20091" w:rsidRDefault="00F20091" w:rsidP="00705602">
      <w:pPr>
        <w:spacing w:after="0" w:line="480" w:lineRule="auto"/>
        <w:jc w:val="center"/>
        <w:rPr>
          <w:rFonts w:ascii="Times New Roman" w:hAnsi="Times New Roman" w:cs="Times New Roman"/>
          <w:b/>
          <w:sz w:val="24"/>
          <w:szCs w:val="24"/>
        </w:rPr>
      </w:pPr>
    </w:p>
    <w:p w:rsidR="00F20091" w:rsidRDefault="00F20091" w:rsidP="00705602">
      <w:pPr>
        <w:spacing w:after="0" w:line="480" w:lineRule="auto"/>
        <w:jc w:val="center"/>
        <w:rPr>
          <w:rFonts w:ascii="Times New Roman" w:hAnsi="Times New Roman" w:cs="Times New Roman"/>
          <w:b/>
          <w:sz w:val="24"/>
          <w:szCs w:val="24"/>
        </w:rPr>
      </w:pPr>
    </w:p>
    <w:p w:rsidR="00F20091" w:rsidRDefault="00F20091" w:rsidP="00705602">
      <w:pPr>
        <w:spacing w:after="0" w:line="480" w:lineRule="auto"/>
        <w:jc w:val="center"/>
        <w:rPr>
          <w:rFonts w:ascii="Times New Roman" w:hAnsi="Times New Roman" w:cs="Times New Roman"/>
          <w:b/>
          <w:sz w:val="24"/>
          <w:szCs w:val="24"/>
        </w:rPr>
      </w:pPr>
    </w:p>
    <w:p w:rsidR="00F20091" w:rsidRDefault="00023CF3" w:rsidP="00705602">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Name </w:t>
      </w:r>
      <w:proofErr w:type="spellStart"/>
      <w:r>
        <w:rPr>
          <w:rFonts w:ascii="Times New Roman" w:hAnsi="Times New Roman" w:cs="Times New Roman"/>
          <w:b/>
          <w:sz w:val="24"/>
          <w:szCs w:val="24"/>
        </w:rPr>
        <w:t>Yemisi</w:t>
      </w:r>
      <w:proofErr w:type="spellEnd"/>
      <w:r>
        <w:rPr>
          <w:rFonts w:ascii="Times New Roman" w:hAnsi="Times New Roman" w:cs="Times New Roman"/>
          <w:b/>
          <w:sz w:val="24"/>
          <w:szCs w:val="24"/>
        </w:rPr>
        <w:t xml:space="preserve"> </w:t>
      </w:r>
      <w:proofErr w:type="spellStart"/>
      <w:r>
        <w:rPr>
          <w:rFonts w:ascii="Times New Roman" w:hAnsi="Times New Roman" w:cs="Times New Roman"/>
          <w:b/>
          <w:sz w:val="24"/>
          <w:szCs w:val="24"/>
        </w:rPr>
        <w:t>Adesuyan</w:t>
      </w:r>
      <w:proofErr w:type="spellEnd"/>
      <w:r>
        <w:rPr>
          <w:rFonts w:ascii="Times New Roman" w:hAnsi="Times New Roman" w:cs="Times New Roman"/>
          <w:b/>
          <w:sz w:val="24"/>
          <w:szCs w:val="24"/>
        </w:rPr>
        <w:t xml:space="preserve"> </w:t>
      </w:r>
      <w:r w:rsidR="004608B5">
        <w:rPr>
          <w:rFonts w:ascii="Times New Roman" w:hAnsi="Times New Roman" w:cs="Times New Roman"/>
          <w:b/>
          <w:sz w:val="24"/>
          <w:szCs w:val="24"/>
        </w:rPr>
        <w:t>(</w:t>
      </w:r>
      <w:r w:rsidR="00DC67D1">
        <w:rPr>
          <w:rFonts w:ascii="Times New Roman" w:hAnsi="Times New Roman" w:cs="Times New Roman"/>
          <w:b/>
          <w:sz w:val="24"/>
          <w:szCs w:val="24"/>
        </w:rPr>
        <w:t>2104115</w:t>
      </w:r>
      <w:r w:rsidR="00143805">
        <w:rPr>
          <w:rFonts w:ascii="Times New Roman" w:hAnsi="Times New Roman" w:cs="Times New Roman"/>
          <w:b/>
          <w:sz w:val="24"/>
          <w:szCs w:val="24"/>
        </w:rPr>
        <w:t>)</w:t>
      </w:r>
    </w:p>
    <w:p w:rsidR="00826E03" w:rsidRDefault="00826E03" w:rsidP="00705602">
      <w:pPr>
        <w:spacing w:after="0" w:line="480" w:lineRule="auto"/>
        <w:jc w:val="center"/>
        <w:rPr>
          <w:rFonts w:ascii="Times New Roman" w:hAnsi="Times New Roman" w:cs="Times New Roman"/>
          <w:b/>
          <w:sz w:val="24"/>
          <w:szCs w:val="24"/>
        </w:rPr>
      </w:pPr>
    </w:p>
    <w:p w:rsidR="00826E03" w:rsidRDefault="00826E03" w:rsidP="00705602">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Course </w:t>
      </w:r>
      <w:r w:rsidR="00681642">
        <w:rPr>
          <w:rFonts w:ascii="Times New Roman" w:hAnsi="Times New Roman" w:cs="Times New Roman"/>
          <w:b/>
          <w:sz w:val="24"/>
          <w:szCs w:val="24"/>
        </w:rPr>
        <w:t xml:space="preserve">Title Introduction to research </w:t>
      </w:r>
    </w:p>
    <w:p w:rsidR="00826E03" w:rsidRDefault="00826E03" w:rsidP="00705602">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t>Course Instructor</w:t>
      </w:r>
      <w:r w:rsidR="00806F21">
        <w:rPr>
          <w:rFonts w:ascii="Times New Roman" w:hAnsi="Times New Roman" w:cs="Times New Roman"/>
          <w:b/>
          <w:sz w:val="24"/>
          <w:szCs w:val="24"/>
        </w:rPr>
        <w:t xml:space="preserve">  </w:t>
      </w:r>
      <w:r w:rsidR="00CD2CCC">
        <w:rPr>
          <w:rFonts w:ascii="Times New Roman" w:hAnsi="Times New Roman" w:cs="Times New Roman"/>
          <w:b/>
          <w:sz w:val="24"/>
          <w:szCs w:val="24"/>
        </w:rPr>
        <w:t xml:space="preserve">Jodie  </w:t>
      </w:r>
      <w:proofErr w:type="spellStart"/>
      <w:r w:rsidR="005234CC">
        <w:rPr>
          <w:rFonts w:ascii="Times New Roman" w:hAnsi="Times New Roman" w:cs="Times New Roman"/>
          <w:b/>
          <w:sz w:val="24"/>
          <w:szCs w:val="24"/>
        </w:rPr>
        <w:t>Croxall</w:t>
      </w:r>
      <w:proofErr w:type="spellEnd"/>
    </w:p>
    <w:p w:rsidR="00826E03" w:rsidRDefault="00826E03" w:rsidP="00705602">
      <w:pPr>
        <w:spacing w:after="0" w:line="480" w:lineRule="auto"/>
        <w:jc w:val="center"/>
        <w:rPr>
          <w:rFonts w:ascii="Times New Roman" w:hAnsi="Times New Roman" w:cs="Times New Roman"/>
          <w:b/>
          <w:sz w:val="24"/>
          <w:szCs w:val="24"/>
        </w:rPr>
      </w:pPr>
    </w:p>
    <w:p w:rsidR="00F97B99" w:rsidRDefault="00F97B99" w:rsidP="00A56E71">
      <w:pPr>
        <w:spacing w:after="0" w:line="480" w:lineRule="auto"/>
        <w:jc w:val="both"/>
        <w:rPr>
          <w:rFonts w:ascii="Times New Roman" w:hAnsi="Times New Roman" w:cs="Times New Roman"/>
          <w:sz w:val="24"/>
          <w:szCs w:val="24"/>
        </w:rPr>
      </w:pPr>
    </w:p>
    <w:p w:rsidR="00A56E71" w:rsidRPr="00B455E6" w:rsidRDefault="002F2581" w:rsidP="00F97B99">
      <w:pPr>
        <w:spacing w:after="0" w:line="480" w:lineRule="auto"/>
        <w:jc w:val="center"/>
        <w:rPr>
          <w:rFonts w:ascii="Times New Roman" w:hAnsi="Times New Roman" w:cs="Times New Roman"/>
          <w:b/>
          <w:sz w:val="24"/>
          <w:szCs w:val="24"/>
        </w:rPr>
      </w:pPr>
      <w:r w:rsidRPr="00B455E6">
        <w:rPr>
          <w:rFonts w:ascii="Times New Roman" w:hAnsi="Times New Roman" w:cs="Times New Roman"/>
          <w:b/>
          <w:sz w:val="24"/>
          <w:szCs w:val="24"/>
        </w:rPr>
        <w:t>ABSTRACT</w:t>
      </w:r>
    </w:p>
    <w:p w:rsidR="00D831F8" w:rsidRPr="00D831F8" w:rsidRDefault="00D831F8" w:rsidP="00D831F8">
      <w:pPr>
        <w:spacing w:after="0" w:line="480" w:lineRule="auto"/>
        <w:jc w:val="both"/>
        <w:rPr>
          <w:rFonts w:ascii="Times New Roman" w:hAnsi="Times New Roman" w:cs="Times New Roman"/>
          <w:sz w:val="24"/>
          <w:szCs w:val="24"/>
        </w:rPr>
      </w:pPr>
      <w:r w:rsidRPr="00D831F8">
        <w:rPr>
          <w:rFonts w:ascii="Times New Roman" w:hAnsi="Times New Roman" w:cs="Times New Roman"/>
          <w:sz w:val="24"/>
          <w:szCs w:val="24"/>
        </w:rPr>
        <w:t xml:space="preserve">This literature review investigates the impacts of COVID-19 on the mental health of children in the UK’s health and social care system. Mixed methodology with searching strategies, such as keyword search, citation search, wildcard searches, and subject heading searches have been used. From Google Scholar, the 9 most relevant research studies have been selected in the time span of 2019-2021. </w:t>
      </w:r>
    </w:p>
    <w:p w:rsidR="00D831F8" w:rsidRPr="00D831F8" w:rsidRDefault="00D831F8" w:rsidP="00D831F8">
      <w:pPr>
        <w:spacing w:after="0" w:line="480" w:lineRule="auto"/>
        <w:jc w:val="both"/>
        <w:rPr>
          <w:rFonts w:ascii="Times New Roman" w:hAnsi="Times New Roman" w:cs="Times New Roman"/>
          <w:sz w:val="24"/>
          <w:szCs w:val="24"/>
        </w:rPr>
      </w:pPr>
      <w:r w:rsidRPr="00D831F8">
        <w:rPr>
          <w:rFonts w:ascii="Times New Roman" w:hAnsi="Times New Roman" w:cs="Times New Roman"/>
          <w:sz w:val="24"/>
          <w:szCs w:val="24"/>
        </w:rPr>
        <w:t>The major findings revealed that more than half of the children living in the UK directly faced long-term impacts on their mental health. These problems range from anxiety and depression to suicidal thoughts, self-harm, emotional trauma, fear, and uncertainty about the future. The major reasons were unprecedented social distancing, emotional or physical abuse, lack of access to social care, loss of any loved one, and staying away from parents. The problems increased for poorer children and those with special needs. Many children failed to access online education and other co-curricular activities like their peers. However, loss of routine and social care access resulted in hyperactivity and sleep disorders among disabled children.</w:t>
      </w:r>
    </w:p>
    <w:p w:rsidR="00D831F8" w:rsidRPr="00D831F8" w:rsidRDefault="00D831F8" w:rsidP="00D831F8">
      <w:pPr>
        <w:spacing w:after="0" w:line="480" w:lineRule="auto"/>
        <w:jc w:val="both"/>
        <w:rPr>
          <w:rFonts w:ascii="Times New Roman" w:hAnsi="Times New Roman" w:cs="Times New Roman"/>
          <w:sz w:val="24"/>
          <w:szCs w:val="24"/>
        </w:rPr>
      </w:pPr>
      <w:r w:rsidRPr="00D831F8">
        <w:rPr>
          <w:rFonts w:ascii="Times New Roman" w:hAnsi="Times New Roman" w:cs="Times New Roman"/>
          <w:sz w:val="24"/>
          <w:szCs w:val="24"/>
        </w:rPr>
        <w:t>However, some children enjoyed the time and showed improved mental health because of lesser academic pressure and the risks of bullying.</w:t>
      </w:r>
    </w:p>
    <w:p w:rsidR="00A56E71" w:rsidRPr="00A56E71" w:rsidRDefault="00D831F8" w:rsidP="00D831F8">
      <w:pPr>
        <w:spacing w:after="0" w:line="480" w:lineRule="auto"/>
        <w:jc w:val="both"/>
        <w:rPr>
          <w:rFonts w:ascii="Times New Roman" w:hAnsi="Times New Roman" w:cs="Times New Roman"/>
          <w:sz w:val="24"/>
          <w:szCs w:val="24"/>
        </w:rPr>
      </w:pPr>
      <w:r w:rsidRPr="00D831F8">
        <w:rPr>
          <w:rFonts w:ascii="Times New Roman" w:hAnsi="Times New Roman" w:cs="Times New Roman"/>
          <w:sz w:val="24"/>
          <w:szCs w:val="24"/>
        </w:rPr>
        <w:t>The recommendations emphasized collecting more accurate data, use of technology, increasing work capacity, and preparing children for any such challenges of the future.</w:t>
      </w:r>
    </w:p>
    <w:p w:rsidR="00A56E71" w:rsidRPr="00A56E71" w:rsidRDefault="00A56E71" w:rsidP="00A56E71">
      <w:pPr>
        <w:spacing w:after="0" w:line="480" w:lineRule="auto"/>
        <w:jc w:val="both"/>
        <w:rPr>
          <w:rFonts w:ascii="Times New Roman" w:hAnsi="Times New Roman" w:cs="Times New Roman"/>
          <w:sz w:val="24"/>
          <w:szCs w:val="24"/>
        </w:rPr>
      </w:pPr>
    </w:p>
    <w:p w:rsidR="00A56E71" w:rsidRPr="00A56E71" w:rsidRDefault="00A56E71" w:rsidP="00A56E71">
      <w:pPr>
        <w:spacing w:after="0" w:line="480" w:lineRule="auto"/>
        <w:jc w:val="both"/>
        <w:rPr>
          <w:rFonts w:ascii="Times New Roman" w:hAnsi="Times New Roman" w:cs="Times New Roman"/>
          <w:sz w:val="24"/>
          <w:szCs w:val="24"/>
        </w:rPr>
      </w:pPr>
    </w:p>
    <w:p w:rsidR="00A56E71" w:rsidRPr="00A56E71" w:rsidRDefault="00A56E71" w:rsidP="00A56E71">
      <w:pPr>
        <w:spacing w:after="0" w:line="480" w:lineRule="auto"/>
        <w:jc w:val="both"/>
        <w:rPr>
          <w:rFonts w:ascii="Times New Roman" w:hAnsi="Times New Roman" w:cs="Times New Roman"/>
          <w:sz w:val="24"/>
          <w:szCs w:val="24"/>
        </w:rPr>
      </w:pPr>
    </w:p>
    <w:p w:rsidR="00A56E71" w:rsidRPr="00A56E71" w:rsidRDefault="00A56E71" w:rsidP="00A56E71">
      <w:pPr>
        <w:spacing w:after="0" w:line="480" w:lineRule="auto"/>
        <w:jc w:val="both"/>
        <w:rPr>
          <w:rFonts w:ascii="Times New Roman" w:hAnsi="Times New Roman" w:cs="Times New Roman"/>
          <w:sz w:val="24"/>
          <w:szCs w:val="24"/>
        </w:rPr>
      </w:pPr>
    </w:p>
    <w:p w:rsidR="00B6638C" w:rsidRDefault="00B6638C" w:rsidP="00A56E71">
      <w:pPr>
        <w:spacing w:after="0" w:line="480" w:lineRule="auto"/>
        <w:jc w:val="both"/>
        <w:rPr>
          <w:rFonts w:ascii="Times New Roman" w:hAnsi="Times New Roman" w:cs="Times New Roman"/>
          <w:sz w:val="24"/>
          <w:szCs w:val="24"/>
        </w:rPr>
      </w:pPr>
    </w:p>
    <w:p w:rsidR="00A56E71" w:rsidRPr="00B455E6" w:rsidRDefault="00B6638C" w:rsidP="00A56E71">
      <w:pPr>
        <w:spacing w:after="0" w:line="480" w:lineRule="auto"/>
        <w:jc w:val="both"/>
        <w:rPr>
          <w:rFonts w:ascii="Times New Roman" w:hAnsi="Times New Roman" w:cs="Times New Roman"/>
          <w:b/>
          <w:sz w:val="24"/>
          <w:szCs w:val="24"/>
        </w:rPr>
      </w:pPr>
      <w:r w:rsidRPr="00B455E6">
        <w:rPr>
          <w:rFonts w:ascii="Times New Roman" w:hAnsi="Times New Roman" w:cs="Times New Roman"/>
          <w:b/>
          <w:sz w:val="24"/>
          <w:szCs w:val="24"/>
        </w:rPr>
        <w:t>INTRODUCTION AND RATIONALE</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With the positive developments and transformations in societies, there is growing attention on the health and social care of children. The United Nations have also recognized children as a vulnerable group who need care and kindness so that they can save the planet. Therefore, since the past few decades, many countries have been especially focusing on the well-being of children from the perspectives of physical and mental health</w:t>
      </w:r>
      <w:r w:rsidR="00914DBB">
        <w:rPr>
          <w:rFonts w:ascii="Times New Roman" w:hAnsi="Times New Roman" w:cs="Times New Roman"/>
          <w:sz w:val="24"/>
          <w:szCs w:val="24"/>
        </w:rPr>
        <w:t xml:space="preserve"> (Kosher </w:t>
      </w:r>
      <w:r w:rsidR="0018158A">
        <w:rPr>
          <w:rFonts w:ascii="Times New Roman" w:hAnsi="Times New Roman" w:cs="Times New Roman"/>
          <w:sz w:val="24"/>
          <w:szCs w:val="24"/>
        </w:rPr>
        <w:t>and</w:t>
      </w:r>
      <w:r w:rsidR="00914DBB">
        <w:rPr>
          <w:rFonts w:ascii="Times New Roman" w:hAnsi="Times New Roman" w:cs="Times New Roman"/>
          <w:sz w:val="24"/>
          <w:szCs w:val="24"/>
        </w:rPr>
        <w:t xml:space="preserve"> Ben-</w:t>
      </w:r>
      <w:proofErr w:type="spellStart"/>
      <w:r w:rsidR="00914DBB">
        <w:rPr>
          <w:rFonts w:ascii="Times New Roman" w:hAnsi="Times New Roman" w:cs="Times New Roman"/>
          <w:sz w:val="24"/>
          <w:szCs w:val="24"/>
        </w:rPr>
        <w:t>Arieh</w:t>
      </w:r>
      <w:proofErr w:type="spellEnd"/>
      <w:r w:rsidR="00914DBB">
        <w:rPr>
          <w:rFonts w:ascii="Times New Roman" w:hAnsi="Times New Roman" w:cs="Times New Roman"/>
          <w:sz w:val="24"/>
          <w:szCs w:val="24"/>
        </w:rPr>
        <w:t>, 2020)</w:t>
      </w:r>
      <w:r w:rsidRPr="00A56E71">
        <w:rPr>
          <w:rFonts w:ascii="Times New Roman" w:hAnsi="Times New Roman" w:cs="Times New Roman"/>
          <w:sz w:val="24"/>
          <w:szCs w:val="24"/>
        </w:rPr>
        <w:t>. Thus, social care has been defined as amalgamated practices of personal care and other services to support children who need it. These can be disabled kids from 0-17 years or healthy children who need social support</w:t>
      </w:r>
      <w:r w:rsidR="003F0136">
        <w:rPr>
          <w:rFonts w:ascii="Times New Roman" w:hAnsi="Times New Roman" w:cs="Times New Roman"/>
          <w:sz w:val="24"/>
          <w:szCs w:val="24"/>
        </w:rPr>
        <w:t xml:space="preserve"> (Waite </w:t>
      </w:r>
      <w:r w:rsidR="003F0136" w:rsidRPr="0018158A">
        <w:rPr>
          <w:rFonts w:ascii="Times New Roman" w:hAnsi="Times New Roman" w:cs="Times New Roman"/>
          <w:i/>
          <w:sz w:val="24"/>
          <w:szCs w:val="24"/>
        </w:rPr>
        <w:t>et al.,</w:t>
      </w:r>
      <w:r w:rsidR="003F0136">
        <w:rPr>
          <w:rFonts w:ascii="Times New Roman" w:hAnsi="Times New Roman" w:cs="Times New Roman"/>
          <w:sz w:val="24"/>
          <w:szCs w:val="24"/>
        </w:rPr>
        <w:t xml:space="preserve"> 2021)</w:t>
      </w:r>
      <w:r w:rsidRPr="00A56E71">
        <w:rPr>
          <w:rFonts w:ascii="Times New Roman" w:hAnsi="Times New Roman" w:cs="Times New Roman"/>
          <w:sz w:val="24"/>
          <w:szCs w:val="24"/>
        </w:rPr>
        <w:t>.</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Developed nations, such as the United Kingdom have developed a special system to ensure the health and social care of children. This mechanism aims to work for the improvement of the health and social care of young children with the help of local authorities, NHS, and families. </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However, since the United Kingdom encompasses four countries, each of them has developed its mechanism for delivering social care</w:t>
      </w:r>
      <w:r w:rsidR="0018158A">
        <w:rPr>
          <w:rFonts w:ascii="Times New Roman" w:hAnsi="Times New Roman" w:cs="Times New Roman"/>
          <w:sz w:val="24"/>
          <w:szCs w:val="24"/>
        </w:rPr>
        <w:t xml:space="preserve"> (Pierce </w:t>
      </w:r>
      <w:r w:rsidR="0018158A">
        <w:rPr>
          <w:rFonts w:ascii="Times New Roman" w:hAnsi="Times New Roman" w:cs="Times New Roman"/>
          <w:i/>
          <w:sz w:val="24"/>
          <w:szCs w:val="24"/>
        </w:rPr>
        <w:t xml:space="preserve">et al., </w:t>
      </w:r>
      <w:r w:rsidR="0018158A">
        <w:rPr>
          <w:rFonts w:ascii="Times New Roman" w:hAnsi="Times New Roman" w:cs="Times New Roman"/>
          <w:sz w:val="24"/>
          <w:szCs w:val="24"/>
        </w:rPr>
        <w:t>2020)</w:t>
      </w:r>
      <w:r w:rsidRPr="00A56E71">
        <w:rPr>
          <w:rFonts w:ascii="Times New Roman" w:hAnsi="Times New Roman" w:cs="Times New Roman"/>
          <w:sz w:val="24"/>
          <w:szCs w:val="24"/>
        </w:rPr>
        <w:t>. In Scotland, local authorities integrate with the local system of NHS for this purpose. Besides that, England’s local authorities are solely responsible for the health and social care of children. However, in Ireland, local trusts held the responsibility. Thus, social care and the health of children have remained salient features of the UK’s social system for many years</w:t>
      </w:r>
      <w:r w:rsidR="0047331F">
        <w:rPr>
          <w:rFonts w:ascii="Times New Roman" w:hAnsi="Times New Roman" w:cs="Times New Roman"/>
          <w:sz w:val="24"/>
          <w:szCs w:val="24"/>
        </w:rPr>
        <w:t xml:space="preserve"> (</w:t>
      </w:r>
      <w:proofErr w:type="spellStart"/>
      <w:r w:rsidR="0047331F" w:rsidRPr="007147E0">
        <w:rPr>
          <w:rFonts w:ascii="Times New Roman" w:hAnsi="Times New Roman" w:cs="Times New Roman"/>
          <w:sz w:val="24"/>
          <w:szCs w:val="24"/>
        </w:rPr>
        <w:t>Onwumere</w:t>
      </w:r>
      <w:proofErr w:type="spellEnd"/>
      <w:r w:rsidR="0047331F">
        <w:rPr>
          <w:rFonts w:ascii="Times New Roman" w:hAnsi="Times New Roman" w:cs="Times New Roman"/>
          <w:sz w:val="24"/>
          <w:szCs w:val="24"/>
        </w:rPr>
        <w:t xml:space="preserve"> </w:t>
      </w:r>
      <w:r w:rsidR="0047331F" w:rsidRPr="00A66E7A">
        <w:rPr>
          <w:rFonts w:ascii="Times New Roman" w:hAnsi="Times New Roman" w:cs="Times New Roman"/>
          <w:i/>
          <w:sz w:val="24"/>
          <w:szCs w:val="24"/>
        </w:rPr>
        <w:t>et al.,</w:t>
      </w:r>
      <w:r w:rsidR="0047331F">
        <w:rPr>
          <w:rFonts w:ascii="Times New Roman" w:hAnsi="Times New Roman" w:cs="Times New Roman"/>
          <w:sz w:val="24"/>
          <w:szCs w:val="24"/>
        </w:rPr>
        <w:t xml:space="preserve"> 2021)</w:t>
      </w:r>
      <w:r w:rsidRPr="00A56E71">
        <w:rPr>
          <w:rFonts w:ascii="Times New Roman" w:hAnsi="Times New Roman" w:cs="Times New Roman"/>
          <w:sz w:val="24"/>
          <w:szCs w:val="24"/>
        </w:rPr>
        <w:t>. </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 xml:space="preserve">Further, according to </w:t>
      </w:r>
      <w:proofErr w:type="spellStart"/>
      <w:r w:rsidR="0047331F">
        <w:rPr>
          <w:rFonts w:ascii="Times New Roman" w:hAnsi="Times New Roman" w:cs="Times New Roman"/>
          <w:sz w:val="24"/>
          <w:szCs w:val="24"/>
        </w:rPr>
        <w:t>Baginsky</w:t>
      </w:r>
      <w:proofErr w:type="spellEnd"/>
      <w:r w:rsidR="0047331F">
        <w:rPr>
          <w:rFonts w:ascii="Times New Roman" w:hAnsi="Times New Roman" w:cs="Times New Roman"/>
          <w:sz w:val="24"/>
          <w:szCs w:val="24"/>
        </w:rPr>
        <w:t xml:space="preserve"> and </w:t>
      </w:r>
      <w:proofErr w:type="spellStart"/>
      <w:r w:rsidR="0047331F">
        <w:rPr>
          <w:rFonts w:ascii="Times New Roman" w:hAnsi="Times New Roman" w:cs="Times New Roman"/>
          <w:sz w:val="24"/>
          <w:szCs w:val="24"/>
        </w:rPr>
        <w:t>Marthorpe</w:t>
      </w:r>
      <w:proofErr w:type="spellEnd"/>
      <w:r w:rsidRPr="00A56E71">
        <w:rPr>
          <w:rFonts w:ascii="Times New Roman" w:hAnsi="Times New Roman" w:cs="Times New Roman"/>
          <w:sz w:val="24"/>
          <w:szCs w:val="24"/>
        </w:rPr>
        <w:t xml:space="preserve"> (2021), a significant increase has been observed in the demands of social care and health-based practices. However, one of the current and biggest reasons is the outbreak of the global pandemic COVID-19. In other words, the restrictions of COVID-19 have caused drastic impacts on the health of children in the UK, with an influx of focus on social care for more numbers of kids</w:t>
      </w:r>
      <w:r w:rsidR="00A66E7A">
        <w:rPr>
          <w:rFonts w:ascii="Times New Roman" w:hAnsi="Times New Roman" w:cs="Times New Roman"/>
          <w:sz w:val="24"/>
          <w:szCs w:val="24"/>
        </w:rPr>
        <w:t xml:space="preserve"> (Rose, 2020)</w:t>
      </w:r>
      <w:r w:rsidRPr="00A56E71">
        <w:rPr>
          <w:rFonts w:ascii="Times New Roman" w:hAnsi="Times New Roman" w:cs="Times New Roman"/>
          <w:sz w:val="24"/>
          <w:szCs w:val="24"/>
        </w:rPr>
        <w:t>. </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Besides that, the report by Hancock (2022) publicized a lag in the data about children, revealing a lack of accurate data on children in the UK. It means that thousands of children are not only vulnerable, but have also faced serious health and social care issues (including lack of education) during and after the pandemic. Thus, COVID-19 was not only a nightmare for adults, but horrendous for the UK’s children</w:t>
      </w:r>
      <w:r w:rsidR="00C47079">
        <w:rPr>
          <w:rFonts w:ascii="Times New Roman" w:hAnsi="Times New Roman" w:cs="Times New Roman"/>
          <w:sz w:val="24"/>
          <w:szCs w:val="24"/>
        </w:rPr>
        <w:t xml:space="preserve"> (Hancock, 2022)</w:t>
      </w:r>
      <w:r w:rsidRPr="00A56E71">
        <w:rPr>
          <w:rFonts w:ascii="Times New Roman" w:hAnsi="Times New Roman" w:cs="Times New Roman"/>
          <w:sz w:val="24"/>
          <w:szCs w:val="24"/>
        </w:rPr>
        <w:t>.</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These terrifying facts have become one of the biggest rationales for selecting this topic and developing a robust and exhaustive literature review. It is going to demonstrate ground data about the vulnerability of the UK’s children in terms of the impacts of COVID-19 on their mental health</w:t>
      </w:r>
      <w:r w:rsidR="00883822">
        <w:rPr>
          <w:rFonts w:ascii="Times New Roman" w:hAnsi="Times New Roman" w:cs="Times New Roman"/>
          <w:sz w:val="24"/>
          <w:szCs w:val="24"/>
        </w:rPr>
        <w:t xml:space="preserve"> (Rose, 2020)</w:t>
      </w:r>
      <w:r w:rsidRPr="00A56E71">
        <w:rPr>
          <w:rFonts w:ascii="Times New Roman" w:hAnsi="Times New Roman" w:cs="Times New Roman"/>
          <w:sz w:val="24"/>
          <w:szCs w:val="24"/>
        </w:rPr>
        <w:t>. It will also paint a picture of the mental health of children in second and third-world countries who did not receive any such social care as the UK’s children during the rigorous pandemic COVID-19. </w:t>
      </w:r>
    </w:p>
    <w:p w:rsidR="00A56E71" w:rsidRPr="00A56E71" w:rsidRDefault="00A56E71" w:rsidP="00A56E71">
      <w:pPr>
        <w:spacing w:after="0" w:line="480" w:lineRule="auto"/>
        <w:jc w:val="both"/>
        <w:rPr>
          <w:rFonts w:ascii="Times New Roman" w:hAnsi="Times New Roman" w:cs="Times New Roman"/>
          <w:sz w:val="24"/>
          <w:szCs w:val="24"/>
        </w:rPr>
      </w:pPr>
    </w:p>
    <w:p w:rsidR="00A56E71" w:rsidRPr="00A56E71" w:rsidRDefault="00A56E71" w:rsidP="00A56E71">
      <w:pPr>
        <w:spacing w:after="0" w:line="480" w:lineRule="auto"/>
        <w:jc w:val="both"/>
        <w:rPr>
          <w:rFonts w:ascii="Times New Roman" w:hAnsi="Times New Roman" w:cs="Times New Roman"/>
          <w:sz w:val="24"/>
          <w:szCs w:val="24"/>
        </w:rPr>
      </w:pPr>
    </w:p>
    <w:p w:rsidR="00A56E71" w:rsidRPr="00A56E71" w:rsidRDefault="00A56E71" w:rsidP="00A56E71">
      <w:pPr>
        <w:spacing w:after="0" w:line="480" w:lineRule="auto"/>
        <w:jc w:val="both"/>
        <w:rPr>
          <w:rFonts w:ascii="Times New Roman" w:hAnsi="Times New Roman" w:cs="Times New Roman"/>
          <w:sz w:val="24"/>
          <w:szCs w:val="24"/>
        </w:rPr>
      </w:pPr>
    </w:p>
    <w:p w:rsidR="00A56E71" w:rsidRPr="00A56E71" w:rsidRDefault="00A56E71" w:rsidP="00A56E71">
      <w:pPr>
        <w:spacing w:after="0" w:line="480" w:lineRule="auto"/>
        <w:jc w:val="both"/>
        <w:rPr>
          <w:rFonts w:ascii="Times New Roman" w:hAnsi="Times New Roman" w:cs="Times New Roman"/>
          <w:sz w:val="24"/>
          <w:szCs w:val="24"/>
        </w:rPr>
      </w:pPr>
    </w:p>
    <w:p w:rsidR="00A56E71" w:rsidRPr="00A56E71" w:rsidRDefault="00A56E71" w:rsidP="00A56E71">
      <w:pPr>
        <w:spacing w:after="0" w:line="480" w:lineRule="auto"/>
        <w:jc w:val="both"/>
        <w:rPr>
          <w:rFonts w:ascii="Times New Roman" w:hAnsi="Times New Roman" w:cs="Times New Roman"/>
          <w:sz w:val="24"/>
          <w:szCs w:val="24"/>
        </w:rPr>
      </w:pPr>
    </w:p>
    <w:p w:rsidR="00A56E71" w:rsidRPr="00A56E71" w:rsidRDefault="00A56E71" w:rsidP="00A56E71">
      <w:pPr>
        <w:spacing w:after="0" w:line="480" w:lineRule="auto"/>
        <w:jc w:val="both"/>
        <w:rPr>
          <w:rFonts w:ascii="Times New Roman" w:hAnsi="Times New Roman" w:cs="Times New Roman"/>
          <w:sz w:val="24"/>
          <w:szCs w:val="24"/>
        </w:rPr>
      </w:pPr>
    </w:p>
    <w:p w:rsidR="00A56E71" w:rsidRPr="00A56E71" w:rsidRDefault="00A56E71" w:rsidP="00A56E71">
      <w:pPr>
        <w:spacing w:after="0" w:line="480" w:lineRule="auto"/>
        <w:jc w:val="both"/>
        <w:rPr>
          <w:rFonts w:ascii="Times New Roman" w:hAnsi="Times New Roman" w:cs="Times New Roman"/>
          <w:sz w:val="24"/>
          <w:szCs w:val="24"/>
        </w:rPr>
      </w:pPr>
    </w:p>
    <w:p w:rsidR="00A56E71" w:rsidRPr="00A56E71" w:rsidRDefault="00A56E71" w:rsidP="00A56E71">
      <w:pPr>
        <w:spacing w:after="0" w:line="480" w:lineRule="auto"/>
        <w:jc w:val="both"/>
        <w:rPr>
          <w:rFonts w:ascii="Times New Roman" w:hAnsi="Times New Roman" w:cs="Times New Roman"/>
          <w:sz w:val="24"/>
          <w:szCs w:val="24"/>
        </w:rPr>
      </w:pPr>
    </w:p>
    <w:p w:rsidR="00A56E71" w:rsidRPr="00A56E71" w:rsidRDefault="00A56E71" w:rsidP="00A56E71">
      <w:pPr>
        <w:spacing w:after="0" w:line="480" w:lineRule="auto"/>
        <w:jc w:val="both"/>
        <w:rPr>
          <w:rFonts w:ascii="Times New Roman" w:hAnsi="Times New Roman" w:cs="Times New Roman"/>
          <w:sz w:val="24"/>
          <w:szCs w:val="24"/>
        </w:rPr>
      </w:pPr>
    </w:p>
    <w:p w:rsidR="00A56E71" w:rsidRPr="00A56E71" w:rsidRDefault="00A56E71" w:rsidP="00A56E71">
      <w:pPr>
        <w:spacing w:after="0" w:line="480" w:lineRule="auto"/>
        <w:jc w:val="both"/>
        <w:rPr>
          <w:rFonts w:ascii="Times New Roman" w:hAnsi="Times New Roman" w:cs="Times New Roman"/>
          <w:sz w:val="24"/>
          <w:szCs w:val="24"/>
        </w:rPr>
      </w:pPr>
    </w:p>
    <w:p w:rsidR="00A56E71" w:rsidRPr="00A56E71" w:rsidRDefault="00A56E71" w:rsidP="00A56E71">
      <w:pPr>
        <w:spacing w:after="0" w:line="480" w:lineRule="auto"/>
        <w:jc w:val="both"/>
        <w:rPr>
          <w:rFonts w:ascii="Times New Roman" w:hAnsi="Times New Roman" w:cs="Times New Roman"/>
          <w:sz w:val="24"/>
          <w:szCs w:val="24"/>
        </w:rPr>
      </w:pPr>
    </w:p>
    <w:p w:rsidR="00A56E71" w:rsidRPr="00A56E71" w:rsidRDefault="00A56E71" w:rsidP="00A56E71">
      <w:pPr>
        <w:spacing w:after="0" w:line="480" w:lineRule="auto"/>
        <w:jc w:val="both"/>
        <w:rPr>
          <w:rFonts w:ascii="Times New Roman" w:hAnsi="Times New Roman" w:cs="Times New Roman"/>
          <w:sz w:val="24"/>
          <w:szCs w:val="24"/>
        </w:rPr>
      </w:pPr>
    </w:p>
    <w:p w:rsidR="00A56E71" w:rsidRPr="00B455E6" w:rsidRDefault="0047331F" w:rsidP="00A56E71">
      <w:pPr>
        <w:spacing w:after="0" w:line="480" w:lineRule="auto"/>
        <w:jc w:val="both"/>
        <w:rPr>
          <w:rFonts w:ascii="Times New Roman" w:hAnsi="Times New Roman" w:cs="Times New Roman"/>
          <w:b/>
          <w:sz w:val="24"/>
          <w:szCs w:val="24"/>
        </w:rPr>
      </w:pPr>
      <w:r w:rsidRPr="00B455E6">
        <w:rPr>
          <w:rFonts w:ascii="Times New Roman" w:hAnsi="Times New Roman" w:cs="Times New Roman"/>
          <w:b/>
          <w:sz w:val="24"/>
          <w:szCs w:val="24"/>
        </w:rPr>
        <w:t>METHODOLOGY AND METHODS OF LITERATURE REVIEW</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The research about both terms revealed a misconception that results in synonymizing both terms that are different from each other. However, academic gurus have presented differences to differentiate them. Research Methodology is a broad approach that refers to the analysis of different research methods (search strategies)</w:t>
      </w:r>
      <w:r w:rsidR="00257778">
        <w:rPr>
          <w:rFonts w:ascii="Times New Roman" w:hAnsi="Times New Roman" w:cs="Times New Roman"/>
          <w:sz w:val="24"/>
          <w:szCs w:val="24"/>
        </w:rPr>
        <w:t xml:space="preserve"> (</w:t>
      </w:r>
      <w:proofErr w:type="spellStart"/>
      <w:r w:rsidR="00257778">
        <w:rPr>
          <w:rFonts w:ascii="Times New Roman" w:hAnsi="Times New Roman" w:cs="Times New Roman"/>
          <w:sz w:val="24"/>
          <w:szCs w:val="24"/>
        </w:rPr>
        <w:t>Migiro</w:t>
      </w:r>
      <w:proofErr w:type="spellEnd"/>
      <w:r w:rsidR="00257778">
        <w:rPr>
          <w:rFonts w:ascii="Times New Roman" w:hAnsi="Times New Roman" w:cs="Times New Roman"/>
          <w:sz w:val="24"/>
          <w:szCs w:val="24"/>
        </w:rPr>
        <w:t xml:space="preserve"> and </w:t>
      </w:r>
      <w:proofErr w:type="spellStart"/>
      <w:r w:rsidR="00257778">
        <w:rPr>
          <w:rFonts w:ascii="Times New Roman" w:hAnsi="Times New Roman" w:cs="Times New Roman"/>
          <w:sz w:val="24"/>
          <w:szCs w:val="24"/>
        </w:rPr>
        <w:t>Magangi</w:t>
      </w:r>
      <w:proofErr w:type="spellEnd"/>
      <w:r w:rsidR="00257778">
        <w:rPr>
          <w:rFonts w:ascii="Times New Roman" w:hAnsi="Times New Roman" w:cs="Times New Roman"/>
          <w:sz w:val="24"/>
          <w:szCs w:val="24"/>
        </w:rPr>
        <w:t>, 2011)</w:t>
      </w:r>
      <w:r w:rsidRPr="00A56E71">
        <w:rPr>
          <w:rFonts w:ascii="Times New Roman" w:hAnsi="Times New Roman" w:cs="Times New Roman"/>
          <w:sz w:val="24"/>
          <w:szCs w:val="24"/>
        </w:rPr>
        <w:t>. It provides the direction for data interpretation, analysis, and evaluation through which the researchers initially understand the knowledge</w:t>
      </w:r>
      <w:r w:rsidR="00A778DB">
        <w:rPr>
          <w:rFonts w:ascii="Times New Roman" w:hAnsi="Times New Roman" w:cs="Times New Roman"/>
          <w:sz w:val="24"/>
          <w:szCs w:val="24"/>
        </w:rPr>
        <w:t xml:space="preserve"> (</w:t>
      </w:r>
      <w:proofErr w:type="spellStart"/>
      <w:r w:rsidR="00A778DB">
        <w:rPr>
          <w:rFonts w:ascii="Times New Roman" w:hAnsi="Times New Roman" w:cs="Times New Roman"/>
          <w:sz w:val="24"/>
          <w:szCs w:val="24"/>
        </w:rPr>
        <w:t>Migiro</w:t>
      </w:r>
      <w:proofErr w:type="spellEnd"/>
      <w:r w:rsidR="00A778DB">
        <w:rPr>
          <w:rFonts w:ascii="Times New Roman" w:hAnsi="Times New Roman" w:cs="Times New Roman"/>
          <w:sz w:val="24"/>
          <w:szCs w:val="24"/>
        </w:rPr>
        <w:t xml:space="preserve"> and </w:t>
      </w:r>
      <w:proofErr w:type="spellStart"/>
      <w:r w:rsidR="00A778DB">
        <w:rPr>
          <w:rFonts w:ascii="Times New Roman" w:hAnsi="Times New Roman" w:cs="Times New Roman"/>
          <w:sz w:val="24"/>
          <w:szCs w:val="24"/>
        </w:rPr>
        <w:t>Magangi</w:t>
      </w:r>
      <w:proofErr w:type="spellEnd"/>
      <w:r w:rsidR="00A778DB">
        <w:rPr>
          <w:rFonts w:ascii="Times New Roman" w:hAnsi="Times New Roman" w:cs="Times New Roman"/>
          <w:sz w:val="24"/>
          <w:szCs w:val="24"/>
        </w:rPr>
        <w:t>, 2011)</w:t>
      </w:r>
      <w:r w:rsidRPr="00A56E71">
        <w:rPr>
          <w:rFonts w:ascii="Times New Roman" w:hAnsi="Times New Roman" w:cs="Times New Roman"/>
          <w:sz w:val="24"/>
          <w:szCs w:val="24"/>
        </w:rPr>
        <w:t>. Thus, the focus of methodology is on the validity and accuracy-related components of the studies. However, methods are tools and techniques used to collect data from different perspectives</w:t>
      </w:r>
      <w:r w:rsidR="00F713B9">
        <w:rPr>
          <w:rFonts w:ascii="Times New Roman" w:hAnsi="Times New Roman" w:cs="Times New Roman"/>
          <w:sz w:val="24"/>
          <w:szCs w:val="24"/>
        </w:rPr>
        <w:t xml:space="preserve"> (</w:t>
      </w:r>
      <w:proofErr w:type="spellStart"/>
      <w:r w:rsidR="00F713B9">
        <w:rPr>
          <w:rFonts w:ascii="Times New Roman" w:hAnsi="Times New Roman" w:cs="Times New Roman"/>
          <w:sz w:val="24"/>
          <w:szCs w:val="24"/>
        </w:rPr>
        <w:t>Migiro</w:t>
      </w:r>
      <w:proofErr w:type="spellEnd"/>
      <w:r w:rsidR="00F713B9">
        <w:rPr>
          <w:rFonts w:ascii="Times New Roman" w:hAnsi="Times New Roman" w:cs="Times New Roman"/>
          <w:sz w:val="24"/>
          <w:szCs w:val="24"/>
        </w:rPr>
        <w:t xml:space="preserve"> </w:t>
      </w:r>
      <w:r w:rsidR="00257778">
        <w:rPr>
          <w:rFonts w:ascii="Times New Roman" w:hAnsi="Times New Roman" w:cs="Times New Roman"/>
          <w:sz w:val="24"/>
          <w:szCs w:val="24"/>
        </w:rPr>
        <w:t xml:space="preserve">and </w:t>
      </w:r>
      <w:proofErr w:type="spellStart"/>
      <w:r w:rsidR="00F713B9">
        <w:rPr>
          <w:rFonts w:ascii="Times New Roman" w:hAnsi="Times New Roman" w:cs="Times New Roman"/>
          <w:sz w:val="24"/>
          <w:szCs w:val="24"/>
        </w:rPr>
        <w:t>Magangi</w:t>
      </w:r>
      <w:proofErr w:type="spellEnd"/>
      <w:r w:rsidR="00F713B9">
        <w:rPr>
          <w:rFonts w:ascii="Times New Roman" w:hAnsi="Times New Roman" w:cs="Times New Roman"/>
          <w:sz w:val="24"/>
          <w:szCs w:val="24"/>
        </w:rPr>
        <w:t>, 2011)</w:t>
      </w:r>
      <w:r w:rsidRPr="00A56E71">
        <w:rPr>
          <w:rFonts w:ascii="Times New Roman" w:hAnsi="Times New Roman" w:cs="Times New Roman"/>
          <w:sz w:val="24"/>
          <w:szCs w:val="24"/>
        </w:rPr>
        <w:t>. </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For developing a literature review about the selected topic, a mixed methodology has been employed. It refers to the exploitation of the combination of qualitative and quantitative approaches to ensure a balance in the selection of the previous studies and critical analyses</w:t>
      </w:r>
      <w:r w:rsidR="00822C11">
        <w:rPr>
          <w:rFonts w:ascii="Times New Roman" w:hAnsi="Times New Roman" w:cs="Times New Roman"/>
          <w:sz w:val="24"/>
          <w:szCs w:val="24"/>
        </w:rPr>
        <w:t xml:space="preserve"> (</w:t>
      </w:r>
      <w:proofErr w:type="spellStart"/>
      <w:r w:rsidR="00822C11">
        <w:rPr>
          <w:rFonts w:ascii="Times New Roman" w:hAnsi="Times New Roman" w:cs="Times New Roman"/>
          <w:sz w:val="24"/>
          <w:szCs w:val="24"/>
        </w:rPr>
        <w:t>Brannen</w:t>
      </w:r>
      <w:proofErr w:type="spellEnd"/>
      <w:r w:rsidR="00822C11">
        <w:rPr>
          <w:rFonts w:ascii="Times New Roman" w:hAnsi="Times New Roman" w:cs="Times New Roman"/>
          <w:sz w:val="24"/>
          <w:szCs w:val="24"/>
        </w:rPr>
        <w:t>, 2017)</w:t>
      </w:r>
      <w:r w:rsidRPr="00A56E71">
        <w:rPr>
          <w:rFonts w:ascii="Times New Roman" w:hAnsi="Times New Roman" w:cs="Times New Roman"/>
          <w:sz w:val="24"/>
          <w:szCs w:val="24"/>
        </w:rPr>
        <w:t>. In addition, the focus of this assignment is only on the secondary sources, which refer to the studies that have already been published</w:t>
      </w:r>
      <w:r w:rsidR="00DD64AC">
        <w:rPr>
          <w:rFonts w:ascii="Times New Roman" w:hAnsi="Times New Roman" w:cs="Times New Roman"/>
          <w:sz w:val="24"/>
          <w:szCs w:val="24"/>
        </w:rPr>
        <w:t xml:space="preserve"> (Knopf, 2006)</w:t>
      </w:r>
      <w:r w:rsidRPr="00A56E71">
        <w:rPr>
          <w:rFonts w:ascii="Times New Roman" w:hAnsi="Times New Roman" w:cs="Times New Roman"/>
          <w:sz w:val="24"/>
          <w:szCs w:val="24"/>
        </w:rPr>
        <w:t>. </w:t>
      </w:r>
      <w:r w:rsidR="00E07494">
        <w:rPr>
          <w:rFonts w:ascii="Times New Roman" w:hAnsi="Times New Roman" w:cs="Times New Roman"/>
          <w:sz w:val="24"/>
          <w:szCs w:val="24"/>
        </w:rPr>
        <w:t xml:space="preserve">However, </w:t>
      </w:r>
      <w:r w:rsidR="00376CE5">
        <w:rPr>
          <w:rFonts w:ascii="Times New Roman" w:hAnsi="Times New Roman" w:cs="Times New Roman"/>
          <w:sz w:val="24"/>
          <w:szCs w:val="24"/>
        </w:rPr>
        <w:t xml:space="preserve">PICO (problem, intervention, comparison, </w:t>
      </w:r>
      <w:r w:rsidR="002F5A94">
        <w:rPr>
          <w:rFonts w:ascii="Times New Roman" w:hAnsi="Times New Roman" w:cs="Times New Roman"/>
          <w:sz w:val="24"/>
          <w:szCs w:val="24"/>
        </w:rPr>
        <w:t xml:space="preserve">and </w:t>
      </w:r>
      <w:r w:rsidR="00376CE5">
        <w:rPr>
          <w:rFonts w:ascii="Times New Roman" w:hAnsi="Times New Roman" w:cs="Times New Roman"/>
          <w:sz w:val="24"/>
          <w:szCs w:val="24"/>
        </w:rPr>
        <w:t>outcome) search strategy has been employed for evidence-based studies. It has been followed by</w:t>
      </w:r>
      <w:r w:rsidR="002F5A94">
        <w:rPr>
          <w:rFonts w:ascii="Times New Roman" w:hAnsi="Times New Roman" w:cs="Times New Roman"/>
          <w:sz w:val="24"/>
          <w:szCs w:val="24"/>
        </w:rPr>
        <w:t xml:space="preserve"> PEO (problem, exposure, outcome) search s</w:t>
      </w:r>
      <w:r w:rsidR="00932A52">
        <w:rPr>
          <w:rFonts w:ascii="Times New Roman" w:hAnsi="Times New Roman" w:cs="Times New Roman"/>
          <w:sz w:val="24"/>
          <w:szCs w:val="24"/>
        </w:rPr>
        <w:t>trategy for qualitative studies.</w:t>
      </w:r>
      <w:r w:rsidR="00376CE5">
        <w:rPr>
          <w:rFonts w:ascii="Times New Roman" w:hAnsi="Times New Roman" w:cs="Times New Roman"/>
          <w:sz w:val="24"/>
          <w:szCs w:val="24"/>
        </w:rPr>
        <w:t xml:space="preserve"> </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Further, a systematic review has been employed for presenting the review of the literature. Therefore, pre-established criteria, based on the topic have been used to collect the most pertinent studies</w:t>
      </w:r>
      <w:r w:rsidR="00E20DCF">
        <w:rPr>
          <w:rFonts w:ascii="Times New Roman" w:hAnsi="Times New Roman" w:cs="Times New Roman"/>
          <w:sz w:val="24"/>
          <w:szCs w:val="24"/>
        </w:rPr>
        <w:t xml:space="preserve"> (Pare and </w:t>
      </w:r>
      <w:proofErr w:type="spellStart"/>
      <w:r w:rsidR="00E20DCF">
        <w:rPr>
          <w:rFonts w:ascii="Times New Roman" w:hAnsi="Times New Roman" w:cs="Times New Roman"/>
          <w:sz w:val="24"/>
          <w:szCs w:val="24"/>
        </w:rPr>
        <w:t>Kitsiou</w:t>
      </w:r>
      <w:proofErr w:type="spellEnd"/>
      <w:r w:rsidR="00E20DCF">
        <w:rPr>
          <w:rFonts w:ascii="Times New Roman" w:hAnsi="Times New Roman" w:cs="Times New Roman"/>
          <w:sz w:val="24"/>
          <w:szCs w:val="24"/>
        </w:rPr>
        <w:t>, 2017)</w:t>
      </w:r>
      <w:r w:rsidRPr="00A56E71">
        <w:rPr>
          <w:rFonts w:ascii="Times New Roman" w:hAnsi="Times New Roman" w:cs="Times New Roman"/>
          <w:sz w:val="24"/>
          <w:szCs w:val="24"/>
        </w:rPr>
        <w:t>. In addition, Google Scholar</w:t>
      </w:r>
      <w:r w:rsidR="004D3593">
        <w:rPr>
          <w:rFonts w:ascii="Times New Roman" w:hAnsi="Times New Roman" w:cs="Times New Roman"/>
          <w:sz w:val="24"/>
          <w:szCs w:val="24"/>
        </w:rPr>
        <w:t xml:space="preserve"> has been selected</w:t>
      </w:r>
      <w:r w:rsidRPr="00A56E71">
        <w:rPr>
          <w:rFonts w:ascii="Times New Roman" w:hAnsi="Times New Roman" w:cs="Times New Roman"/>
          <w:sz w:val="24"/>
          <w:szCs w:val="24"/>
        </w:rPr>
        <w:t xml:space="preserve"> for mining the relevant content. That’s because it is the largest search engine that is also accompanied by databases, such as </w:t>
      </w:r>
      <w:proofErr w:type="spellStart"/>
      <w:r w:rsidRPr="00A56E71">
        <w:rPr>
          <w:rFonts w:ascii="Times New Roman" w:hAnsi="Times New Roman" w:cs="Times New Roman"/>
          <w:sz w:val="24"/>
          <w:szCs w:val="24"/>
        </w:rPr>
        <w:t>ScienceDirect</w:t>
      </w:r>
      <w:proofErr w:type="spellEnd"/>
      <w:r w:rsidRPr="00A56E71">
        <w:rPr>
          <w:rFonts w:ascii="Times New Roman" w:hAnsi="Times New Roman" w:cs="Times New Roman"/>
          <w:sz w:val="24"/>
          <w:szCs w:val="24"/>
        </w:rPr>
        <w:t>, PubMed, JSTOR, ERIC, and IEEE Explore</w:t>
      </w:r>
      <w:r w:rsidR="00BA52D6">
        <w:rPr>
          <w:rFonts w:ascii="Times New Roman" w:hAnsi="Times New Roman" w:cs="Times New Roman"/>
          <w:sz w:val="24"/>
          <w:szCs w:val="24"/>
        </w:rPr>
        <w:t xml:space="preserve"> (</w:t>
      </w:r>
      <w:proofErr w:type="spellStart"/>
      <w:r w:rsidR="00BA52D6">
        <w:rPr>
          <w:rFonts w:ascii="Times New Roman" w:hAnsi="Times New Roman" w:cs="Times New Roman"/>
          <w:sz w:val="24"/>
          <w:szCs w:val="24"/>
        </w:rPr>
        <w:t>Aromataris</w:t>
      </w:r>
      <w:proofErr w:type="spellEnd"/>
      <w:r w:rsidR="00BA52D6">
        <w:rPr>
          <w:rFonts w:ascii="Times New Roman" w:hAnsi="Times New Roman" w:cs="Times New Roman"/>
          <w:sz w:val="24"/>
          <w:szCs w:val="24"/>
        </w:rPr>
        <w:t xml:space="preserve"> </w:t>
      </w:r>
      <w:r w:rsidR="00116CE3">
        <w:rPr>
          <w:rFonts w:ascii="Times New Roman" w:hAnsi="Times New Roman" w:cs="Times New Roman"/>
          <w:sz w:val="24"/>
          <w:szCs w:val="24"/>
        </w:rPr>
        <w:t xml:space="preserve">and </w:t>
      </w:r>
      <w:proofErr w:type="spellStart"/>
      <w:r w:rsidR="00BA52D6">
        <w:rPr>
          <w:rFonts w:ascii="Times New Roman" w:hAnsi="Times New Roman" w:cs="Times New Roman"/>
          <w:sz w:val="24"/>
          <w:szCs w:val="24"/>
        </w:rPr>
        <w:t>Riitano</w:t>
      </w:r>
      <w:proofErr w:type="spellEnd"/>
      <w:r w:rsidR="00BA52D6">
        <w:rPr>
          <w:rFonts w:ascii="Times New Roman" w:hAnsi="Times New Roman" w:cs="Times New Roman"/>
          <w:sz w:val="24"/>
          <w:szCs w:val="24"/>
        </w:rPr>
        <w:t>, 2014)</w:t>
      </w:r>
      <w:r w:rsidRPr="00A56E71">
        <w:rPr>
          <w:rFonts w:ascii="Times New Roman" w:hAnsi="Times New Roman" w:cs="Times New Roman"/>
          <w:sz w:val="24"/>
          <w:szCs w:val="24"/>
        </w:rPr>
        <w:t>. </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 xml:space="preserve">Moreover, </w:t>
      </w:r>
      <w:r w:rsidR="0000680C">
        <w:rPr>
          <w:rFonts w:ascii="Times New Roman" w:hAnsi="Times New Roman" w:cs="Times New Roman"/>
          <w:sz w:val="24"/>
          <w:szCs w:val="24"/>
        </w:rPr>
        <w:t>some</w:t>
      </w:r>
      <w:r w:rsidRPr="00A56E71">
        <w:rPr>
          <w:rFonts w:ascii="Times New Roman" w:hAnsi="Times New Roman" w:cs="Times New Roman"/>
          <w:sz w:val="24"/>
          <w:szCs w:val="24"/>
        </w:rPr>
        <w:t xml:space="preserve"> relevant keywords</w:t>
      </w:r>
      <w:r w:rsidR="0000680C">
        <w:rPr>
          <w:rFonts w:ascii="Times New Roman" w:hAnsi="Times New Roman" w:cs="Times New Roman"/>
          <w:sz w:val="24"/>
          <w:szCs w:val="24"/>
        </w:rPr>
        <w:t xml:space="preserve"> have been selected</w:t>
      </w:r>
      <w:r w:rsidRPr="00A56E71">
        <w:rPr>
          <w:rFonts w:ascii="Times New Roman" w:hAnsi="Times New Roman" w:cs="Times New Roman"/>
          <w:sz w:val="24"/>
          <w:szCs w:val="24"/>
        </w:rPr>
        <w:t>. These include children, mental health, UK social care, UK health, UK children's mental health, children's mental health during COVID-19, UK children's health during a pandemic, etc. In addition, as the topic revolves around COVID-19, the selected timespan was between 2019 and 2021. These were the years in which the United Kingdom faced pandemic-related lockdowns, social isolations, and thousands of deaths</w:t>
      </w:r>
      <w:r w:rsidR="00A62F8D">
        <w:rPr>
          <w:rFonts w:ascii="Times New Roman" w:hAnsi="Times New Roman" w:cs="Times New Roman"/>
          <w:sz w:val="24"/>
          <w:szCs w:val="24"/>
        </w:rPr>
        <w:t xml:space="preserve"> (Government, 2021)</w:t>
      </w:r>
      <w:r w:rsidRPr="00A56E71">
        <w:rPr>
          <w:rFonts w:ascii="Times New Roman" w:hAnsi="Times New Roman" w:cs="Times New Roman"/>
          <w:sz w:val="24"/>
          <w:szCs w:val="24"/>
        </w:rPr>
        <w:t>. Additionally, some more search strategies have been employed. For example, headings related to the topic and wildcard search strategy have also been used to ensure accuracy</w:t>
      </w:r>
      <w:r w:rsidR="0025740C">
        <w:rPr>
          <w:rFonts w:ascii="Times New Roman" w:hAnsi="Times New Roman" w:cs="Times New Roman"/>
          <w:sz w:val="24"/>
          <w:szCs w:val="24"/>
        </w:rPr>
        <w:t xml:space="preserve"> (</w:t>
      </w:r>
      <w:proofErr w:type="spellStart"/>
      <w:r w:rsidR="0025740C">
        <w:rPr>
          <w:rFonts w:ascii="Times New Roman" w:hAnsi="Times New Roman" w:cs="Times New Roman"/>
          <w:sz w:val="24"/>
          <w:szCs w:val="24"/>
        </w:rPr>
        <w:t>Aromataris</w:t>
      </w:r>
      <w:proofErr w:type="spellEnd"/>
      <w:r w:rsidR="0025740C">
        <w:rPr>
          <w:rFonts w:ascii="Times New Roman" w:hAnsi="Times New Roman" w:cs="Times New Roman"/>
          <w:sz w:val="24"/>
          <w:szCs w:val="24"/>
        </w:rPr>
        <w:t xml:space="preserve"> </w:t>
      </w:r>
      <w:r w:rsidR="0013198D">
        <w:rPr>
          <w:rFonts w:ascii="Times New Roman" w:hAnsi="Times New Roman" w:cs="Times New Roman"/>
          <w:sz w:val="24"/>
          <w:szCs w:val="24"/>
        </w:rPr>
        <w:t>and</w:t>
      </w:r>
      <w:r w:rsidR="0025740C">
        <w:rPr>
          <w:rFonts w:ascii="Times New Roman" w:hAnsi="Times New Roman" w:cs="Times New Roman"/>
          <w:sz w:val="24"/>
          <w:szCs w:val="24"/>
        </w:rPr>
        <w:t xml:space="preserve"> </w:t>
      </w:r>
      <w:proofErr w:type="spellStart"/>
      <w:r w:rsidR="0025740C">
        <w:rPr>
          <w:rFonts w:ascii="Times New Roman" w:hAnsi="Times New Roman" w:cs="Times New Roman"/>
          <w:sz w:val="24"/>
          <w:szCs w:val="24"/>
        </w:rPr>
        <w:t>Riitano</w:t>
      </w:r>
      <w:proofErr w:type="spellEnd"/>
      <w:r w:rsidR="0025740C">
        <w:rPr>
          <w:rFonts w:ascii="Times New Roman" w:hAnsi="Times New Roman" w:cs="Times New Roman"/>
          <w:sz w:val="24"/>
          <w:szCs w:val="24"/>
        </w:rPr>
        <w:t>, 2014)</w:t>
      </w:r>
      <w:r w:rsidRPr="00A56E71">
        <w:rPr>
          <w:rFonts w:ascii="Times New Roman" w:hAnsi="Times New Roman" w:cs="Times New Roman"/>
          <w:sz w:val="24"/>
          <w:szCs w:val="24"/>
        </w:rPr>
        <w:t xml:space="preserve">. Besides that, different search strategies have been used to encompass a wider range of studies, such as qualitative, quantitative, observational, experimental, literature reviews, focused groups, </w:t>
      </w:r>
      <w:proofErr w:type="spellStart"/>
      <w:r w:rsidRPr="00A56E71">
        <w:rPr>
          <w:rFonts w:ascii="Times New Roman" w:hAnsi="Times New Roman" w:cs="Times New Roman"/>
          <w:sz w:val="24"/>
          <w:szCs w:val="24"/>
        </w:rPr>
        <w:t>etc</w:t>
      </w:r>
      <w:proofErr w:type="spellEnd"/>
      <w:r w:rsidR="00DC64FF">
        <w:rPr>
          <w:rFonts w:ascii="Times New Roman" w:hAnsi="Times New Roman" w:cs="Times New Roman"/>
          <w:sz w:val="24"/>
          <w:szCs w:val="24"/>
        </w:rPr>
        <w:t xml:space="preserve"> (Pare and </w:t>
      </w:r>
      <w:proofErr w:type="spellStart"/>
      <w:r w:rsidR="00DC64FF">
        <w:rPr>
          <w:rFonts w:ascii="Times New Roman" w:hAnsi="Times New Roman" w:cs="Times New Roman"/>
          <w:sz w:val="24"/>
          <w:szCs w:val="24"/>
        </w:rPr>
        <w:t>Kitsiou</w:t>
      </w:r>
      <w:proofErr w:type="spellEnd"/>
      <w:r w:rsidR="00DC64FF">
        <w:rPr>
          <w:rFonts w:ascii="Times New Roman" w:hAnsi="Times New Roman" w:cs="Times New Roman"/>
          <w:sz w:val="24"/>
          <w:szCs w:val="24"/>
        </w:rPr>
        <w:t>, 2017)</w:t>
      </w:r>
      <w:r w:rsidRPr="00A56E71">
        <w:rPr>
          <w:rFonts w:ascii="Times New Roman" w:hAnsi="Times New Roman" w:cs="Times New Roman"/>
          <w:sz w:val="24"/>
          <w:szCs w:val="24"/>
        </w:rPr>
        <w:t>.</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Based on the search of Google Scholar, 19,700 studies have been found in 0.25 seconds. However, 9 most relevant studies</w:t>
      </w:r>
      <w:r w:rsidR="0000680C">
        <w:rPr>
          <w:rFonts w:ascii="Times New Roman" w:hAnsi="Times New Roman" w:cs="Times New Roman"/>
          <w:sz w:val="24"/>
          <w:szCs w:val="24"/>
        </w:rPr>
        <w:t xml:space="preserve"> have been selected</w:t>
      </w:r>
      <w:r w:rsidRPr="00A56E71">
        <w:rPr>
          <w:rFonts w:ascii="Times New Roman" w:hAnsi="Times New Roman" w:cs="Times New Roman"/>
          <w:sz w:val="24"/>
          <w:szCs w:val="24"/>
        </w:rPr>
        <w:t>. The titles of these studies are as follows.</w:t>
      </w:r>
    </w:p>
    <w:p w:rsidR="00A56E71" w:rsidRPr="00B455E6" w:rsidRDefault="00A56E71" w:rsidP="00A56E71">
      <w:pPr>
        <w:spacing w:after="0" w:line="480" w:lineRule="auto"/>
        <w:jc w:val="both"/>
        <w:rPr>
          <w:rFonts w:ascii="Times New Roman" w:hAnsi="Times New Roman" w:cs="Times New Roman"/>
          <w:sz w:val="24"/>
          <w:szCs w:val="24"/>
        </w:rPr>
      </w:pPr>
      <w:r w:rsidRPr="00B455E6">
        <w:rPr>
          <w:rFonts w:ascii="Times New Roman" w:hAnsi="Times New Roman" w:cs="Times New Roman"/>
          <w:sz w:val="24"/>
          <w:szCs w:val="24"/>
        </w:rPr>
        <w:t>1. </w:t>
      </w:r>
      <w:r w:rsidR="007D40C5">
        <w:rPr>
          <w:rFonts w:ascii="Times New Roman" w:hAnsi="Times New Roman" w:cs="Times New Roman"/>
          <w:bCs/>
          <w:sz w:val="24"/>
          <w:szCs w:val="24"/>
        </w:rPr>
        <w:t>Children and COVID-</w:t>
      </w:r>
      <w:r w:rsidRPr="00B455E6">
        <w:rPr>
          <w:rFonts w:ascii="Times New Roman" w:hAnsi="Times New Roman" w:cs="Times New Roman"/>
          <w:bCs/>
          <w:sz w:val="24"/>
          <w:szCs w:val="24"/>
        </w:rPr>
        <w:t>19 in the UK</w:t>
      </w:r>
    </w:p>
    <w:p w:rsidR="00A56E71" w:rsidRPr="00B455E6" w:rsidRDefault="00A56E71" w:rsidP="00A56E71">
      <w:pPr>
        <w:spacing w:after="0" w:line="480" w:lineRule="auto"/>
        <w:jc w:val="both"/>
        <w:rPr>
          <w:rFonts w:ascii="Times New Roman" w:hAnsi="Times New Roman" w:cs="Times New Roman"/>
          <w:sz w:val="24"/>
          <w:szCs w:val="24"/>
        </w:rPr>
      </w:pPr>
      <w:r w:rsidRPr="00B455E6">
        <w:rPr>
          <w:rFonts w:ascii="Times New Roman" w:hAnsi="Times New Roman" w:cs="Times New Roman"/>
          <w:sz w:val="24"/>
          <w:szCs w:val="24"/>
        </w:rPr>
        <w:t>2. Mental health before and during the COVID-19 pandemic: a longitudinal probability sample survey of the UK population</w:t>
      </w:r>
    </w:p>
    <w:p w:rsidR="00A56E71" w:rsidRPr="00B455E6" w:rsidRDefault="00A56E71" w:rsidP="00A56E71">
      <w:pPr>
        <w:spacing w:after="0" w:line="480" w:lineRule="auto"/>
        <w:jc w:val="both"/>
        <w:rPr>
          <w:rFonts w:ascii="Times New Roman" w:hAnsi="Times New Roman" w:cs="Times New Roman"/>
          <w:sz w:val="24"/>
          <w:szCs w:val="24"/>
        </w:rPr>
      </w:pPr>
      <w:r w:rsidRPr="00B455E6">
        <w:rPr>
          <w:rFonts w:ascii="Times New Roman" w:hAnsi="Times New Roman" w:cs="Times New Roman"/>
          <w:sz w:val="24"/>
          <w:szCs w:val="24"/>
        </w:rPr>
        <w:t>3. Longitudinal increases in childhood depression symptoms during the COVID-19 lockdown</w:t>
      </w:r>
    </w:p>
    <w:p w:rsidR="00A56E71" w:rsidRPr="00B455E6" w:rsidRDefault="00A56E71" w:rsidP="00A56E71">
      <w:pPr>
        <w:spacing w:after="0" w:line="480" w:lineRule="auto"/>
        <w:jc w:val="both"/>
        <w:rPr>
          <w:rFonts w:ascii="Times New Roman" w:hAnsi="Times New Roman" w:cs="Times New Roman"/>
          <w:sz w:val="24"/>
          <w:szCs w:val="24"/>
        </w:rPr>
      </w:pPr>
      <w:r w:rsidRPr="00B455E6">
        <w:rPr>
          <w:rFonts w:ascii="Times New Roman" w:hAnsi="Times New Roman" w:cs="Times New Roman"/>
          <w:sz w:val="24"/>
          <w:szCs w:val="24"/>
        </w:rPr>
        <w:t>4.</w:t>
      </w:r>
      <w:r w:rsidRPr="00B455E6">
        <w:rPr>
          <w:rFonts w:ascii="Times New Roman" w:hAnsi="Times New Roman" w:cs="Times New Roman"/>
          <w:bCs/>
          <w:sz w:val="24"/>
          <w:szCs w:val="24"/>
        </w:rPr>
        <w:t> The impact of Covid-19 on young people with mental health needs</w:t>
      </w:r>
      <w:r w:rsidRPr="00B455E6">
        <w:rPr>
          <w:rFonts w:ascii="Times New Roman" w:hAnsi="Times New Roman" w:cs="Times New Roman"/>
          <w:sz w:val="24"/>
          <w:szCs w:val="24"/>
        </w:rPr>
        <w:t> </w:t>
      </w:r>
    </w:p>
    <w:p w:rsidR="00A56E71" w:rsidRPr="00B455E6" w:rsidRDefault="00A56E71" w:rsidP="00A56E71">
      <w:pPr>
        <w:spacing w:after="0" w:line="480" w:lineRule="auto"/>
        <w:jc w:val="both"/>
        <w:rPr>
          <w:rFonts w:ascii="Times New Roman" w:hAnsi="Times New Roman" w:cs="Times New Roman"/>
          <w:sz w:val="24"/>
          <w:szCs w:val="24"/>
        </w:rPr>
      </w:pPr>
      <w:r w:rsidRPr="00B455E6">
        <w:rPr>
          <w:rFonts w:ascii="Times New Roman" w:hAnsi="Times New Roman" w:cs="Times New Roman"/>
          <w:sz w:val="24"/>
          <w:szCs w:val="24"/>
        </w:rPr>
        <w:t>5. Child mental health in England before and during the COVID-19 lockdown.</w:t>
      </w:r>
    </w:p>
    <w:p w:rsidR="00A56E71" w:rsidRPr="00B455E6" w:rsidRDefault="00A56E71" w:rsidP="00A56E71">
      <w:pPr>
        <w:spacing w:after="0" w:line="480" w:lineRule="auto"/>
        <w:jc w:val="both"/>
        <w:rPr>
          <w:rFonts w:ascii="Times New Roman" w:hAnsi="Times New Roman" w:cs="Times New Roman"/>
          <w:sz w:val="24"/>
          <w:szCs w:val="24"/>
        </w:rPr>
      </w:pPr>
      <w:r w:rsidRPr="00B455E6">
        <w:rPr>
          <w:rFonts w:ascii="Times New Roman" w:hAnsi="Times New Roman" w:cs="Times New Roman"/>
          <w:sz w:val="24"/>
          <w:szCs w:val="24"/>
        </w:rPr>
        <w:t>6. Wider collateral damage to children in the UK because of the social distancing measures designed to reduce the impact of COVID-19 on adults.</w:t>
      </w:r>
    </w:p>
    <w:p w:rsidR="00A56E71" w:rsidRPr="00B455E6" w:rsidRDefault="00A56E71" w:rsidP="00A56E71">
      <w:pPr>
        <w:spacing w:after="0" w:line="480" w:lineRule="auto"/>
        <w:jc w:val="both"/>
        <w:rPr>
          <w:rFonts w:ascii="Times New Roman" w:hAnsi="Times New Roman" w:cs="Times New Roman"/>
          <w:sz w:val="24"/>
          <w:szCs w:val="24"/>
        </w:rPr>
      </w:pPr>
      <w:r w:rsidRPr="00B455E6">
        <w:rPr>
          <w:rFonts w:ascii="Times New Roman" w:hAnsi="Times New Roman" w:cs="Times New Roman"/>
          <w:sz w:val="24"/>
          <w:szCs w:val="24"/>
        </w:rPr>
        <w:t>7. How has the COVID-19 pandemic affected Children in Care and Care Leavers?</w:t>
      </w:r>
    </w:p>
    <w:p w:rsidR="00A56E71" w:rsidRPr="00B455E6" w:rsidRDefault="00A56E71" w:rsidP="00A56E71">
      <w:pPr>
        <w:spacing w:after="0" w:line="480" w:lineRule="auto"/>
        <w:jc w:val="both"/>
        <w:rPr>
          <w:rFonts w:ascii="Times New Roman" w:hAnsi="Times New Roman" w:cs="Times New Roman"/>
          <w:sz w:val="24"/>
          <w:szCs w:val="24"/>
        </w:rPr>
      </w:pPr>
      <w:r w:rsidRPr="00B455E6">
        <w:rPr>
          <w:rFonts w:ascii="Times New Roman" w:hAnsi="Times New Roman" w:cs="Times New Roman"/>
          <w:sz w:val="24"/>
          <w:szCs w:val="24"/>
        </w:rPr>
        <w:t>8. The impact of COVID-19 on Children’s Social Care in England</w:t>
      </w:r>
    </w:p>
    <w:p w:rsidR="00A56E71" w:rsidRPr="00B455E6" w:rsidRDefault="00A56E71" w:rsidP="00A56E71">
      <w:pPr>
        <w:spacing w:after="0" w:line="480" w:lineRule="auto"/>
        <w:jc w:val="both"/>
        <w:rPr>
          <w:rFonts w:ascii="Times New Roman" w:hAnsi="Times New Roman" w:cs="Times New Roman"/>
          <w:sz w:val="24"/>
          <w:szCs w:val="24"/>
        </w:rPr>
      </w:pPr>
      <w:r w:rsidRPr="00B455E6">
        <w:rPr>
          <w:rFonts w:ascii="Times New Roman" w:hAnsi="Times New Roman" w:cs="Times New Roman"/>
          <w:sz w:val="24"/>
          <w:szCs w:val="24"/>
        </w:rPr>
        <w:t>9. </w:t>
      </w:r>
      <w:r w:rsidRPr="00B455E6">
        <w:rPr>
          <w:rFonts w:ascii="Times New Roman" w:hAnsi="Times New Roman" w:cs="Times New Roman"/>
          <w:bCs/>
          <w:sz w:val="24"/>
          <w:szCs w:val="24"/>
        </w:rPr>
        <w:t>Children’s social care 2022: recovering from the COVID-19 pandemic</w:t>
      </w:r>
    </w:p>
    <w:p w:rsidR="00A56E71" w:rsidRPr="00A56E71" w:rsidRDefault="00A56E71" w:rsidP="00A56E71">
      <w:pPr>
        <w:spacing w:after="0" w:line="480" w:lineRule="auto"/>
        <w:jc w:val="both"/>
        <w:rPr>
          <w:rFonts w:ascii="Times New Roman" w:hAnsi="Times New Roman" w:cs="Times New Roman"/>
          <w:sz w:val="24"/>
          <w:szCs w:val="24"/>
        </w:rPr>
      </w:pPr>
    </w:p>
    <w:p w:rsid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 xml:space="preserve">After selecting research studies for creating a literature review about the Impact of COVID-19 on children’s mental health in the UK’s health and social care, a mixed methodology has been employed. </w:t>
      </w:r>
      <w:r w:rsidR="00961D0F">
        <w:rPr>
          <w:rFonts w:ascii="Times New Roman" w:hAnsi="Times New Roman" w:cs="Times New Roman"/>
          <w:sz w:val="24"/>
          <w:szCs w:val="24"/>
        </w:rPr>
        <w:t>An</w:t>
      </w:r>
      <w:r w:rsidRPr="00A56E71">
        <w:rPr>
          <w:rFonts w:ascii="Times New Roman" w:hAnsi="Times New Roman" w:cs="Times New Roman"/>
          <w:sz w:val="24"/>
          <w:szCs w:val="24"/>
        </w:rPr>
        <w:t xml:space="preserve"> in-depth analysis through a mixed methodology approach </w:t>
      </w:r>
      <w:r w:rsidR="00961D0F">
        <w:rPr>
          <w:rFonts w:ascii="Times New Roman" w:hAnsi="Times New Roman" w:cs="Times New Roman"/>
          <w:sz w:val="24"/>
          <w:szCs w:val="24"/>
        </w:rPr>
        <w:t>has been carried out to discuss</w:t>
      </w:r>
      <w:r w:rsidRPr="00A56E71">
        <w:rPr>
          <w:rFonts w:ascii="Times New Roman" w:hAnsi="Times New Roman" w:cs="Times New Roman"/>
          <w:sz w:val="24"/>
          <w:szCs w:val="24"/>
        </w:rPr>
        <w:t xml:space="preserve"> the significant aspects of each study. Therefore, through the content and thematic analysis, the content of the selected studies has been identified in terms of their themes</w:t>
      </w:r>
      <w:r w:rsidR="00366354">
        <w:rPr>
          <w:rFonts w:ascii="Times New Roman" w:hAnsi="Times New Roman" w:cs="Times New Roman"/>
          <w:sz w:val="24"/>
          <w:szCs w:val="24"/>
        </w:rPr>
        <w:t xml:space="preserve"> (Pare and </w:t>
      </w:r>
      <w:proofErr w:type="spellStart"/>
      <w:r w:rsidR="00366354">
        <w:rPr>
          <w:rFonts w:ascii="Times New Roman" w:hAnsi="Times New Roman" w:cs="Times New Roman"/>
          <w:sz w:val="24"/>
          <w:szCs w:val="24"/>
        </w:rPr>
        <w:t>Kitsiou</w:t>
      </w:r>
      <w:proofErr w:type="spellEnd"/>
      <w:r w:rsidR="00366354">
        <w:rPr>
          <w:rFonts w:ascii="Times New Roman" w:hAnsi="Times New Roman" w:cs="Times New Roman"/>
          <w:sz w:val="24"/>
          <w:szCs w:val="24"/>
        </w:rPr>
        <w:t>, 2017)</w:t>
      </w:r>
      <w:r w:rsidRPr="00A56E71">
        <w:rPr>
          <w:rFonts w:ascii="Times New Roman" w:hAnsi="Times New Roman" w:cs="Times New Roman"/>
          <w:sz w:val="24"/>
          <w:szCs w:val="24"/>
        </w:rPr>
        <w:t>. In addition, a quantitative approach has been employed to assess and interpret the statistical findings of quantitative studies. </w:t>
      </w:r>
    </w:p>
    <w:p w:rsidR="008A30FC" w:rsidRDefault="008A30FC" w:rsidP="008A30FC">
      <w:pPr>
        <w:spacing w:after="0" w:line="480" w:lineRule="auto"/>
        <w:jc w:val="both"/>
        <w:rPr>
          <w:rFonts w:ascii="Times New Roman" w:hAnsi="Times New Roman" w:cs="Times New Roman"/>
          <w:sz w:val="24"/>
          <w:szCs w:val="24"/>
        </w:rPr>
      </w:pPr>
    </w:p>
    <w:p w:rsidR="008A30FC" w:rsidRPr="00B455E6" w:rsidRDefault="008A30FC" w:rsidP="008A30FC">
      <w:pPr>
        <w:spacing w:after="0" w:line="480" w:lineRule="auto"/>
        <w:jc w:val="both"/>
        <w:rPr>
          <w:rFonts w:ascii="Times New Roman" w:hAnsi="Times New Roman" w:cs="Times New Roman"/>
          <w:b/>
          <w:sz w:val="24"/>
          <w:szCs w:val="24"/>
        </w:rPr>
      </w:pPr>
      <w:r w:rsidRPr="00B455E6">
        <w:rPr>
          <w:rFonts w:ascii="Times New Roman" w:hAnsi="Times New Roman" w:cs="Times New Roman"/>
          <w:b/>
          <w:sz w:val="24"/>
          <w:szCs w:val="24"/>
        </w:rPr>
        <w:t>LITERATURE REVIEW AND FINDINGS</w:t>
      </w:r>
    </w:p>
    <w:p w:rsidR="008A30FC" w:rsidRPr="00A56E71" w:rsidRDefault="008A30FC" w:rsidP="00A56E71">
      <w:pPr>
        <w:spacing w:after="0" w:line="480" w:lineRule="auto"/>
        <w:jc w:val="both"/>
        <w:rPr>
          <w:rFonts w:ascii="Times New Roman" w:hAnsi="Times New Roman" w:cs="Times New Roman"/>
          <w:sz w:val="24"/>
          <w:szCs w:val="24"/>
        </w:rPr>
      </w:pP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The health and social care department of the United Kingdom recognized children’s mental health as a matter of concern even before the pandemic. The authorities were employing numerous strategies to ensure the better mental health of the children living in the United Kingdom</w:t>
      </w:r>
      <w:r w:rsidR="004D3593">
        <w:rPr>
          <w:rFonts w:ascii="Times New Roman" w:hAnsi="Times New Roman" w:cs="Times New Roman"/>
          <w:sz w:val="24"/>
          <w:szCs w:val="24"/>
        </w:rPr>
        <w:t xml:space="preserve"> (Rose, 2021)</w:t>
      </w:r>
      <w:r w:rsidRPr="00A56E71">
        <w:rPr>
          <w:rFonts w:ascii="Times New Roman" w:hAnsi="Times New Roman" w:cs="Times New Roman"/>
          <w:sz w:val="24"/>
          <w:szCs w:val="24"/>
        </w:rPr>
        <w:t xml:space="preserve">. However, one on one hits by COVID-19 resulted in some extremely unexpected outcomes. Along the same line, Pierce </w:t>
      </w:r>
      <w:r w:rsidRPr="00BA7D25">
        <w:rPr>
          <w:rFonts w:ascii="Times New Roman" w:hAnsi="Times New Roman" w:cs="Times New Roman"/>
          <w:i/>
          <w:sz w:val="24"/>
          <w:szCs w:val="24"/>
        </w:rPr>
        <w:t>et al</w:t>
      </w:r>
      <w:r w:rsidR="00BA7D25">
        <w:rPr>
          <w:rFonts w:ascii="Times New Roman" w:hAnsi="Times New Roman" w:cs="Times New Roman"/>
          <w:i/>
          <w:sz w:val="24"/>
          <w:szCs w:val="24"/>
        </w:rPr>
        <w:t>.</w:t>
      </w:r>
      <w:r w:rsidRPr="00A56E71">
        <w:rPr>
          <w:rFonts w:ascii="Times New Roman" w:hAnsi="Times New Roman" w:cs="Times New Roman"/>
          <w:sz w:val="24"/>
          <w:szCs w:val="24"/>
        </w:rPr>
        <w:t xml:space="preserve"> (2020) conducted a study that aimed to investigate the changes in the mental health conditions of the UK’s residents. Critics may argue about the use of the word resident. That’s because this study also did not only include a group of participants between 16 and 17 years, but also other age groups. However, the sample up to 17</w:t>
      </w:r>
      <w:r w:rsidR="00CC2122">
        <w:rPr>
          <w:rFonts w:ascii="Times New Roman" w:hAnsi="Times New Roman" w:cs="Times New Roman"/>
          <w:sz w:val="24"/>
          <w:szCs w:val="24"/>
        </w:rPr>
        <w:t xml:space="preserve"> was focused</w:t>
      </w:r>
      <w:r w:rsidRPr="00A56E71">
        <w:rPr>
          <w:rFonts w:ascii="Times New Roman" w:hAnsi="Times New Roman" w:cs="Times New Roman"/>
          <w:sz w:val="24"/>
          <w:szCs w:val="24"/>
        </w:rPr>
        <w:t xml:space="preserve"> years</w:t>
      </w:r>
      <w:r w:rsidR="006847DC">
        <w:rPr>
          <w:rFonts w:ascii="Times New Roman" w:hAnsi="Times New Roman" w:cs="Times New Roman"/>
          <w:sz w:val="24"/>
          <w:szCs w:val="24"/>
        </w:rPr>
        <w:t xml:space="preserve"> (</w:t>
      </w:r>
      <w:r w:rsidR="006847DC" w:rsidRPr="00A56E71">
        <w:rPr>
          <w:rFonts w:ascii="Times New Roman" w:hAnsi="Times New Roman" w:cs="Times New Roman"/>
          <w:sz w:val="24"/>
          <w:szCs w:val="24"/>
        </w:rPr>
        <w:t xml:space="preserve">Pierce </w:t>
      </w:r>
      <w:r w:rsidR="006847DC" w:rsidRPr="00BA7D25">
        <w:rPr>
          <w:rFonts w:ascii="Times New Roman" w:hAnsi="Times New Roman" w:cs="Times New Roman"/>
          <w:i/>
          <w:sz w:val="24"/>
          <w:szCs w:val="24"/>
        </w:rPr>
        <w:t>et al</w:t>
      </w:r>
      <w:r w:rsidR="006847DC" w:rsidRPr="00F12B31">
        <w:rPr>
          <w:rFonts w:ascii="Times New Roman" w:hAnsi="Times New Roman" w:cs="Times New Roman"/>
          <w:i/>
          <w:sz w:val="24"/>
          <w:szCs w:val="24"/>
        </w:rPr>
        <w:t>.,</w:t>
      </w:r>
      <w:r w:rsidR="006847DC">
        <w:rPr>
          <w:rFonts w:ascii="Times New Roman" w:hAnsi="Times New Roman" w:cs="Times New Roman"/>
          <w:sz w:val="24"/>
          <w:szCs w:val="24"/>
        </w:rPr>
        <w:t xml:space="preserve"> 2</w:t>
      </w:r>
      <w:r w:rsidR="006847DC" w:rsidRPr="00A56E71">
        <w:rPr>
          <w:rFonts w:ascii="Times New Roman" w:hAnsi="Times New Roman" w:cs="Times New Roman"/>
          <w:sz w:val="24"/>
          <w:szCs w:val="24"/>
        </w:rPr>
        <w:t>020)</w:t>
      </w:r>
      <w:r w:rsidRPr="00A56E71">
        <w:rPr>
          <w:rFonts w:ascii="Times New Roman" w:hAnsi="Times New Roman" w:cs="Times New Roman"/>
          <w:sz w:val="24"/>
          <w:szCs w:val="24"/>
        </w:rPr>
        <w:t>. Thus, the purpose of the literature review has not been wasted.  </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This study was a longitudinal study that refers to the investigation of the differences in the intensity/level/perception of the individual’s specific behavior during the occurrence of different events. To study the differences in the mental health of targeted group children, before and during the pandemic, this study has selected the most suitable methodology</w:t>
      </w:r>
      <w:r w:rsidR="00BA7D25">
        <w:rPr>
          <w:rFonts w:ascii="Times New Roman" w:hAnsi="Times New Roman" w:cs="Times New Roman"/>
          <w:sz w:val="24"/>
          <w:szCs w:val="24"/>
        </w:rPr>
        <w:t xml:space="preserve"> (</w:t>
      </w:r>
      <w:r w:rsidR="00BA7D25" w:rsidRPr="00A56E71">
        <w:rPr>
          <w:rFonts w:ascii="Times New Roman" w:hAnsi="Times New Roman" w:cs="Times New Roman"/>
          <w:sz w:val="24"/>
          <w:szCs w:val="24"/>
        </w:rPr>
        <w:t xml:space="preserve">Pierce </w:t>
      </w:r>
      <w:r w:rsidR="00BA7D25" w:rsidRPr="00BA7D25">
        <w:rPr>
          <w:rFonts w:ascii="Times New Roman" w:hAnsi="Times New Roman" w:cs="Times New Roman"/>
          <w:i/>
          <w:sz w:val="24"/>
          <w:szCs w:val="24"/>
        </w:rPr>
        <w:t>et al</w:t>
      </w:r>
      <w:r w:rsidR="00BA7D25" w:rsidRPr="00F12B31">
        <w:rPr>
          <w:rFonts w:ascii="Times New Roman" w:hAnsi="Times New Roman" w:cs="Times New Roman"/>
          <w:i/>
          <w:sz w:val="24"/>
          <w:szCs w:val="24"/>
        </w:rPr>
        <w:t>.,</w:t>
      </w:r>
      <w:r w:rsidR="00BA7D25">
        <w:rPr>
          <w:rFonts w:ascii="Times New Roman" w:hAnsi="Times New Roman" w:cs="Times New Roman"/>
          <w:sz w:val="24"/>
          <w:szCs w:val="24"/>
        </w:rPr>
        <w:t xml:space="preserve"> 2</w:t>
      </w:r>
      <w:r w:rsidR="00BA7D25" w:rsidRPr="00A56E71">
        <w:rPr>
          <w:rFonts w:ascii="Times New Roman" w:hAnsi="Times New Roman" w:cs="Times New Roman"/>
          <w:sz w:val="24"/>
          <w:szCs w:val="24"/>
        </w:rPr>
        <w:t>020)</w:t>
      </w:r>
      <w:r w:rsidRPr="00A56E71">
        <w:rPr>
          <w:rFonts w:ascii="Times New Roman" w:hAnsi="Times New Roman" w:cs="Times New Roman"/>
          <w:sz w:val="24"/>
          <w:szCs w:val="24"/>
        </w:rPr>
        <w:t>. In addition, it has been a large-scale study that employed survey methodology for collecting data. The findings of this study revealed a significant negative impact of COVID-19’s lockdowns on the mental health of surveyed children. In other words, children who were surveyed before the pandemic were again surveyed during the pandemic till 2020</w:t>
      </w:r>
      <w:r w:rsidR="00F12B31">
        <w:rPr>
          <w:rFonts w:ascii="Times New Roman" w:hAnsi="Times New Roman" w:cs="Times New Roman"/>
          <w:sz w:val="24"/>
          <w:szCs w:val="24"/>
        </w:rPr>
        <w:t xml:space="preserve"> (</w:t>
      </w:r>
      <w:r w:rsidR="00F12B31" w:rsidRPr="00A56E71">
        <w:rPr>
          <w:rFonts w:ascii="Times New Roman" w:hAnsi="Times New Roman" w:cs="Times New Roman"/>
          <w:sz w:val="24"/>
          <w:szCs w:val="24"/>
        </w:rPr>
        <w:t xml:space="preserve">Pierce </w:t>
      </w:r>
      <w:r w:rsidR="00F12B31" w:rsidRPr="00BA7D25">
        <w:rPr>
          <w:rFonts w:ascii="Times New Roman" w:hAnsi="Times New Roman" w:cs="Times New Roman"/>
          <w:i/>
          <w:sz w:val="24"/>
          <w:szCs w:val="24"/>
        </w:rPr>
        <w:t>et al</w:t>
      </w:r>
      <w:r w:rsidR="00F12B31" w:rsidRPr="00F12B31">
        <w:rPr>
          <w:rFonts w:ascii="Times New Roman" w:hAnsi="Times New Roman" w:cs="Times New Roman"/>
          <w:i/>
          <w:sz w:val="24"/>
          <w:szCs w:val="24"/>
        </w:rPr>
        <w:t>.,</w:t>
      </w:r>
      <w:r w:rsidR="00F12B31">
        <w:rPr>
          <w:rFonts w:ascii="Times New Roman" w:hAnsi="Times New Roman" w:cs="Times New Roman"/>
          <w:sz w:val="24"/>
          <w:szCs w:val="24"/>
        </w:rPr>
        <w:t xml:space="preserve"> 2</w:t>
      </w:r>
      <w:r w:rsidR="00F12B31" w:rsidRPr="00A56E71">
        <w:rPr>
          <w:rFonts w:ascii="Times New Roman" w:hAnsi="Times New Roman" w:cs="Times New Roman"/>
          <w:sz w:val="24"/>
          <w:szCs w:val="24"/>
        </w:rPr>
        <w:t>020)</w:t>
      </w:r>
      <w:r w:rsidRPr="00A56E71">
        <w:rPr>
          <w:rFonts w:ascii="Times New Roman" w:hAnsi="Times New Roman" w:cs="Times New Roman"/>
          <w:sz w:val="24"/>
          <w:szCs w:val="24"/>
        </w:rPr>
        <w:t>. The findings indicated a significant deterioration in the mental health of children during the one-month lockdown of March 2020 as compared to their condition before the pandemic</w:t>
      </w:r>
      <w:r w:rsidR="00F12B31">
        <w:rPr>
          <w:rFonts w:ascii="Times New Roman" w:hAnsi="Times New Roman" w:cs="Times New Roman"/>
          <w:sz w:val="24"/>
          <w:szCs w:val="24"/>
        </w:rPr>
        <w:t xml:space="preserve"> (Hu and Qian, 2021)</w:t>
      </w:r>
      <w:r w:rsidRPr="00A56E71">
        <w:rPr>
          <w:rFonts w:ascii="Times New Roman" w:hAnsi="Times New Roman" w:cs="Times New Roman"/>
          <w:sz w:val="24"/>
          <w:szCs w:val="24"/>
        </w:rPr>
        <w:t>. Another attention-grabbing finding is that young girls faced a lot more issues of mental health decline during the pandemic, such as self-harms</w:t>
      </w:r>
      <w:r w:rsidR="00F12B31">
        <w:rPr>
          <w:rFonts w:ascii="Times New Roman" w:hAnsi="Times New Roman" w:cs="Times New Roman"/>
          <w:sz w:val="24"/>
          <w:szCs w:val="24"/>
        </w:rPr>
        <w:t xml:space="preserve"> (</w:t>
      </w:r>
      <w:r w:rsidR="00F12B31" w:rsidRPr="00A56E71">
        <w:rPr>
          <w:rFonts w:ascii="Times New Roman" w:hAnsi="Times New Roman" w:cs="Times New Roman"/>
          <w:sz w:val="24"/>
          <w:szCs w:val="24"/>
        </w:rPr>
        <w:t xml:space="preserve">Pierce </w:t>
      </w:r>
      <w:r w:rsidR="00F12B31" w:rsidRPr="00BA7D25">
        <w:rPr>
          <w:rFonts w:ascii="Times New Roman" w:hAnsi="Times New Roman" w:cs="Times New Roman"/>
          <w:i/>
          <w:sz w:val="24"/>
          <w:szCs w:val="24"/>
        </w:rPr>
        <w:t>et al</w:t>
      </w:r>
      <w:r w:rsidR="00F12B31" w:rsidRPr="00F12B31">
        <w:rPr>
          <w:rFonts w:ascii="Times New Roman" w:hAnsi="Times New Roman" w:cs="Times New Roman"/>
          <w:i/>
          <w:sz w:val="24"/>
          <w:szCs w:val="24"/>
        </w:rPr>
        <w:t>.,</w:t>
      </w:r>
      <w:r w:rsidR="00F12B31">
        <w:rPr>
          <w:rFonts w:ascii="Times New Roman" w:hAnsi="Times New Roman" w:cs="Times New Roman"/>
          <w:sz w:val="24"/>
          <w:szCs w:val="24"/>
        </w:rPr>
        <w:t xml:space="preserve"> 2</w:t>
      </w:r>
      <w:r w:rsidR="00F12B31" w:rsidRPr="00A56E71">
        <w:rPr>
          <w:rFonts w:ascii="Times New Roman" w:hAnsi="Times New Roman" w:cs="Times New Roman"/>
          <w:sz w:val="24"/>
          <w:szCs w:val="24"/>
        </w:rPr>
        <w:t>020)</w:t>
      </w:r>
      <w:r w:rsidRPr="00A56E71">
        <w:rPr>
          <w:rFonts w:ascii="Times New Roman" w:hAnsi="Times New Roman" w:cs="Times New Roman"/>
          <w:sz w:val="24"/>
          <w:szCs w:val="24"/>
        </w:rPr>
        <w:t>. It depicted that as the pandemic was unexpected the role of health and social care was also limited in the beginning. However, the next studies would help find if a similar situation continued or if there were some betterments</w:t>
      </w:r>
      <w:r w:rsidR="00BD6838">
        <w:rPr>
          <w:rFonts w:ascii="Times New Roman" w:hAnsi="Times New Roman" w:cs="Times New Roman"/>
          <w:sz w:val="24"/>
          <w:szCs w:val="24"/>
        </w:rPr>
        <w:t xml:space="preserve"> (Holt and Murray, 2021)</w:t>
      </w:r>
      <w:r w:rsidRPr="00A56E71">
        <w:rPr>
          <w:rFonts w:ascii="Times New Roman" w:hAnsi="Times New Roman" w:cs="Times New Roman"/>
          <w:sz w:val="24"/>
          <w:szCs w:val="24"/>
        </w:rPr>
        <w:t>. </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 xml:space="preserve">The immediate lockdown in the United Kingdom without any prior preparation to deal with the vulnerable groups is a devastating factor in the declining mental health of children. Another longitudinal study has been conducted by </w:t>
      </w:r>
      <w:proofErr w:type="spellStart"/>
      <w:r w:rsidRPr="00A56E71">
        <w:rPr>
          <w:rFonts w:ascii="Times New Roman" w:hAnsi="Times New Roman" w:cs="Times New Roman"/>
          <w:sz w:val="24"/>
          <w:szCs w:val="24"/>
        </w:rPr>
        <w:t>Bignardi</w:t>
      </w:r>
      <w:proofErr w:type="spellEnd"/>
      <w:r w:rsidRPr="00A56E71">
        <w:rPr>
          <w:rFonts w:ascii="Times New Roman" w:hAnsi="Times New Roman" w:cs="Times New Roman"/>
          <w:sz w:val="24"/>
          <w:szCs w:val="24"/>
        </w:rPr>
        <w:t xml:space="preserve"> </w:t>
      </w:r>
      <w:r w:rsidRPr="00116CE3">
        <w:rPr>
          <w:rFonts w:ascii="Times New Roman" w:hAnsi="Times New Roman" w:cs="Times New Roman"/>
          <w:i/>
          <w:sz w:val="24"/>
          <w:szCs w:val="24"/>
        </w:rPr>
        <w:t>et al</w:t>
      </w:r>
      <w:r w:rsidR="00116CE3" w:rsidRPr="00116CE3">
        <w:rPr>
          <w:rFonts w:ascii="Times New Roman" w:hAnsi="Times New Roman" w:cs="Times New Roman"/>
          <w:i/>
          <w:sz w:val="24"/>
          <w:szCs w:val="24"/>
        </w:rPr>
        <w:t>.</w:t>
      </w:r>
      <w:r w:rsidRPr="00A56E71">
        <w:rPr>
          <w:rFonts w:ascii="Times New Roman" w:hAnsi="Times New Roman" w:cs="Times New Roman"/>
          <w:sz w:val="24"/>
          <w:szCs w:val="24"/>
        </w:rPr>
        <w:t xml:space="preserve"> (2020) with the title of “Longitudinal increases in childhood depression symptoms during the COVID-19 lockdown.” Considered among some of the latest studies that highlighted the issue of children’s mental health as a serious issue, this study has focused on 1678 children aged between 7.6 and 11.6 years</w:t>
      </w:r>
      <w:r w:rsidR="002D63B6">
        <w:rPr>
          <w:rFonts w:ascii="Times New Roman" w:hAnsi="Times New Roman" w:cs="Times New Roman"/>
          <w:sz w:val="24"/>
          <w:szCs w:val="24"/>
        </w:rPr>
        <w:t xml:space="preserve"> (</w:t>
      </w:r>
      <w:proofErr w:type="spellStart"/>
      <w:r w:rsidR="002D63B6" w:rsidRPr="00A56E71">
        <w:rPr>
          <w:rFonts w:ascii="Times New Roman" w:hAnsi="Times New Roman" w:cs="Times New Roman"/>
          <w:sz w:val="24"/>
          <w:szCs w:val="24"/>
        </w:rPr>
        <w:t>Bignardi</w:t>
      </w:r>
      <w:proofErr w:type="spellEnd"/>
      <w:r w:rsidR="002D63B6" w:rsidRPr="00A56E71">
        <w:rPr>
          <w:rFonts w:ascii="Times New Roman" w:hAnsi="Times New Roman" w:cs="Times New Roman"/>
          <w:sz w:val="24"/>
          <w:szCs w:val="24"/>
        </w:rPr>
        <w:t xml:space="preserve"> </w:t>
      </w:r>
      <w:r w:rsidR="002D63B6" w:rsidRPr="00116CE3">
        <w:rPr>
          <w:rFonts w:ascii="Times New Roman" w:hAnsi="Times New Roman" w:cs="Times New Roman"/>
          <w:i/>
          <w:sz w:val="24"/>
          <w:szCs w:val="24"/>
        </w:rPr>
        <w:t>et al</w:t>
      </w:r>
      <w:r w:rsidR="002D63B6">
        <w:rPr>
          <w:rFonts w:ascii="Times New Roman" w:hAnsi="Times New Roman" w:cs="Times New Roman"/>
          <w:i/>
          <w:sz w:val="24"/>
          <w:szCs w:val="24"/>
        </w:rPr>
        <w:t xml:space="preserve">., </w:t>
      </w:r>
      <w:r w:rsidR="002D63B6" w:rsidRPr="00A56E71">
        <w:rPr>
          <w:rFonts w:ascii="Times New Roman" w:hAnsi="Times New Roman" w:cs="Times New Roman"/>
          <w:sz w:val="24"/>
          <w:szCs w:val="24"/>
        </w:rPr>
        <w:t>2020</w:t>
      </w:r>
      <w:r w:rsidR="002D63B6">
        <w:rPr>
          <w:rFonts w:ascii="Times New Roman" w:hAnsi="Times New Roman" w:cs="Times New Roman"/>
          <w:sz w:val="24"/>
          <w:szCs w:val="24"/>
        </w:rPr>
        <w:t>(</w:t>
      </w:r>
      <w:r w:rsidRPr="00A56E71">
        <w:rPr>
          <w:rFonts w:ascii="Times New Roman" w:hAnsi="Times New Roman" w:cs="Times New Roman"/>
          <w:sz w:val="24"/>
          <w:szCs w:val="24"/>
        </w:rPr>
        <w:t>. Mental health assessments in the form of self-report, social care reports, and teachers’ reports were thoroughly assessed through statistical analysis. It means that it was a quantitative study, including descriptive and correlation design to explore the before and later pandemic mental conditions</w:t>
      </w:r>
      <w:r w:rsidR="00116CE3">
        <w:rPr>
          <w:rFonts w:ascii="Times New Roman" w:hAnsi="Times New Roman" w:cs="Times New Roman"/>
          <w:sz w:val="24"/>
          <w:szCs w:val="24"/>
        </w:rPr>
        <w:t xml:space="preserve"> (</w:t>
      </w:r>
      <w:proofErr w:type="spellStart"/>
      <w:r w:rsidR="00116CE3" w:rsidRPr="00A56E71">
        <w:rPr>
          <w:rFonts w:ascii="Times New Roman" w:hAnsi="Times New Roman" w:cs="Times New Roman"/>
          <w:sz w:val="24"/>
          <w:szCs w:val="24"/>
        </w:rPr>
        <w:t>Bignardi</w:t>
      </w:r>
      <w:proofErr w:type="spellEnd"/>
      <w:r w:rsidR="00116CE3" w:rsidRPr="00A56E71">
        <w:rPr>
          <w:rFonts w:ascii="Times New Roman" w:hAnsi="Times New Roman" w:cs="Times New Roman"/>
          <w:sz w:val="24"/>
          <w:szCs w:val="24"/>
        </w:rPr>
        <w:t xml:space="preserve"> </w:t>
      </w:r>
      <w:r w:rsidR="00116CE3" w:rsidRPr="00116CE3">
        <w:rPr>
          <w:rFonts w:ascii="Times New Roman" w:hAnsi="Times New Roman" w:cs="Times New Roman"/>
          <w:i/>
          <w:sz w:val="24"/>
          <w:szCs w:val="24"/>
        </w:rPr>
        <w:t>et al</w:t>
      </w:r>
      <w:r w:rsidR="00116CE3">
        <w:rPr>
          <w:rFonts w:ascii="Times New Roman" w:hAnsi="Times New Roman" w:cs="Times New Roman"/>
          <w:i/>
          <w:sz w:val="24"/>
          <w:szCs w:val="24"/>
        </w:rPr>
        <w:t xml:space="preserve">., </w:t>
      </w:r>
      <w:r w:rsidR="00116CE3" w:rsidRPr="00A56E71">
        <w:rPr>
          <w:rFonts w:ascii="Times New Roman" w:hAnsi="Times New Roman" w:cs="Times New Roman"/>
          <w:sz w:val="24"/>
          <w:szCs w:val="24"/>
        </w:rPr>
        <w:t>2020)</w:t>
      </w:r>
      <w:r w:rsidRPr="00A56E71">
        <w:rPr>
          <w:rFonts w:ascii="Times New Roman" w:hAnsi="Times New Roman" w:cs="Times New Roman"/>
          <w:sz w:val="24"/>
          <w:szCs w:val="24"/>
        </w:rPr>
        <w:t>. Regarding the selection of statistical tools, it is worth discussing that descriptive analysis (mean, standard deviation, and frequencies) were helpful to find the characteristics of the sample size</w:t>
      </w:r>
      <w:r w:rsidR="00AF7AD8">
        <w:rPr>
          <w:rFonts w:ascii="Times New Roman" w:hAnsi="Times New Roman" w:cs="Times New Roman"/>
          <w:sz w:val="24"/>
          <w:szCs w:val="24"/>
        </w:rPr>
        <w:t xml:space="preserve"> (May, 2020)</w:t>
      </w:r>
      <w:r w:rsidRPr="00A56E71">
        <w:rPr>
          <w:rFonts w:ascii="Times New Roman" w:hAnsi="Times New Roman" w:cs="Times New Roman"/>
          <w:sz w:val="24"/>
          <w:szCs w:val="24"/>
        </w:rPr>
        <w:t>. For example, regardless of the age group, the sample has been divided into the students who completed the survey at the schools and those who did that in the lab settings. In addition, information about caregivers has also been mentioned to ensure credibility. However, unlike the prior research, this one has neither discussed the ethnicity of the children nor identified their social and financial statuses. On the other hand, the linear regression model for finding the correlations exemplified the variety of relationship tools other than Pearson and Spearman correlation</w:t>
      </w:r>
      <w:r w:rsidR="00D367A7">
        <w:rPr>
          <w:rFonts w:ascii="Times New Roman" w:hAnsi="Times New Roman" w:cs="Times New Roman"/>
          <w:sz w:val="24"/>
          <w:szCs w:val="24"/>
        </w:rPr>
        <w:t xml:space="preserve"> (Chang, 2015)</w:t>
      </w:r>
      <w:r w:rsidRPr="00A56E71">
        <w:rPr>
          <w:rFonts w:ascii="Times New Roman" w:hAnsi="Times New Roman" w:cs="Times New Roman"/>
          <w:sz w:val="24"/>
          <w:szCs w:val="24"/>
        </w:rPr>
        <w:t>. </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 Furthermore, the findings revealed boosted symptoms of depression among children, which even increased due to social distance. It is significant to note that the assessments were not as simple as they seem to be. Different measures have been undertaken, such as the Strengths and Difficulties Questionnaire, Emotional Problems Sub-Scales, and RCAID sub-scales</w:t>
      </w:r>
      <w:r w:rsidR="00D367A7">
        <w:rPr>
          <w:rFonts w:ascii="Times New Roman" w:hAnsi="Times New Roman" w:cs="Times New Roman"/>
          <w:sz w:val="24"/>
          <w:szCs w:val="24"/>
        </w:rPr>
        <w:t xml:space="preserve"> (</w:t>
      </w:r>
      <w:proofErr w:type="spellStart"/>
      <w:r w:rsidR="00D367A7" w:rsidRPr="00A56E71">
        <w:rPr>
          <w:rFonts w:ascii="Times New Roman" w:hAnsi="Times New Roman" w:cs="Times New Roman"/>
          <w:sz w:val="24"/>
          <w:szCs w:val="24"/>
        </w:rPr>
        <w:t>Bignardi</w:t>
      </w:r>
      <w:proofErr w:type="spellEnd"/>
      <w:r w:rsidR="00D367A7" w:rsidRPr="00A56E71">
        <w:rPr>
          <w:rFonts w:ascii="Times New Roman" w:hAnsi="Times New Roman" w:cs="Times New Roman"/>
          <w:sz w:val="24"/>
          <w:szCs w:val="24"/>
        </w:rPr>
        <w:t xml:space="preserve"> </w:t>
      </w:r>
      <w:r w:rsidR="00D367A7" w:rsidRPr="00116CE3">
        <w:rPr>
          <w:rFonts w:ascii="Times New Roman" w:hAnsi="Times New Roman" w:cs="Times New Roman"/>
          <w:i/>
          <w:sz w:val="24"/>
          <w:szCs w:val="24"/>
        </w:rPr>
        <w:t>et al</w:t>
      </w:r>
      <w:r w:rsidR="00D367A7">
        <w:rPr>
          <w:rFonts w:ascii="Times New Roman" w:hAnsi="Times New Roman" w:cs="Times New Roman"/>
          <w:i/>
          <w:sz w:val="24"/>
          <w:szCs w:val="24"/>
        </w:rPr>
        <w:t xml:space="preserve">., </w:t>
      </w:r>
      <w:r w:rsidR="00D367A7" w:rsidRPr="00A56E71">
        <w:rPr>
          <w:rFonts w:ascii="Times New Roman" w:hAnsi="Times New Roman" w:cs="Times New Roman"/>
          <w:sz w:val="24"/>
          <w:szCs w:val="24"/>
        </w:rPr>
        <w:t>2020)</w:t>
      </w:r>
      <w:r w:rsidRPr="00A56E71">
        <w:rPr>
          <w:rFonts w:ascii="Times New Roman" w:hAnsi="Times New Roman" w:cs="Times New Roman"/>
          <w:sz w:val="24"/>
          <w:szCs w:val="24"/>
        </w:rPr>
        <w:t xml:space="preserve">. </w:t>
      </w:r>
      <w:r w:rsidR="004D3593">
        <w:rPr>
          <w:rFonts w:ascii="Times New Roman" w:hAnsi="Times New Roman" w:cs="Times New Roman"/>
          <w:sz w:val="24"/>
          <w:szCs w:val="24"/>
        </w:rPr>
        <w:t>T</w:t>
      </w:r>
      <w:r w:rsidRPr="00A56E71">
        <w:rPr>
          <w:rFonts w:ascii="Times New Roman" w:hAnsi="Times New Roman" w:cs="Times New Roman"/>
          <w:sz w:val="24"/>
          <w:szCs w:val="24"/>
        </w:rPr>
        <w:t xml:space="preserve">he use of these scales is significant to interpret </w:t>
      </w:r>
      <w:proofErr w:type="spellStart"/>
      <w:r w:rsidRPr="00A56E71">
        <w:rPr>
          <w:rFonts w:ascii="Times New Roman" w:hAnsi="Times New Roman" w:cs="Times New Roman"/>
          <w:sz w:val="24"/>
          <w:szCs w:val="24"/>
        </w:rPr>
        <w:t>behavioural</w:t>
      </w:r>
      <w:proofErr w:type="spellEnd"/>
      <w:r w:rsidRPr="00A56E71">
        <w:rPr>
          <w:rFonts w:ascii="Times New Roman" w:hAnsi="Times New Roman" w:cs="Times New Roman"/>
          <w:sz w:val="24"/>
          <w:szCs w:val="24"/>
        </w:rPr>
        <w:t xml:space="preserve"> changes among children up to 17 years. Therefore, emotional draining (r=0.607, p=0.102), depression (r=0.920, p=0.001), </w:t>
      </w:r>
      <w:proofErr w:type="spellStart"/>
      <w:r w:rsidRPr="00A56E71">
        <w:rPr>
          <w:rFonts w:ascii="Times New Roman" w:hAnsi="Times New Roman" w:cs="Times New Roman"/>
          <w:sz w:val="24"/>
          <w:szCs w:val="24"/>
        </w:rPr>
        <w:t>hyperactiveness</w:t>
      </w:r>
      <w:proofErr w:type="spellEnd"/>
      <w:r w:rsidRPr="00A56E71">
        <w:rPr>
          <w:rFonts w:ascii="Times New Roman" w:hAnsi="Times New Roman" w:cs="Times New Roman"/>
          <w:sz w:val="24"/>
          <w:szCs w:val="24"/>
        </w:rPr>
        <w:t>, and anxiety (r=0/796, p=0.001) due to the lockdowns are found as some of the major problems among children during the pandemic. Besides that, unlike the former study, this one has not revealed any difference in mental health based on the gender of the children</w:t>
      </w:r>
      <w:r w:rsidR="00D367A7">
        <w:rPr>
          <w:rFonts w:ascii="Times New Roman" w:hAnsi="Times New Roman" w:cs="Times New Roman"/>
          <w:sz w:val="24"/>
          <w:szCs w:val="24"/>
        </w:rPr>
        <w:t xml:space="preserve"> (</w:t>
      </w:r>
      <w:proofErr w:type="spellStart"/>
      <w:r w:rsidR="00D367A7" w:rsidRPr="00A56E71">
        <w:rPr>
          <w:rFonts w:ascii="Times New Roman" w:hAnsi="Times New Roman" w:cs="Times New Roman"/>
          <w:sz w:val="24"/>
          <w:szCs w:val="24"/>
        </w:rPr>
        <w:t>Bignardi</w:t>
      </w:r>
      <w:proofErr w:type="spellEnd"/>
      <w:r w:rsidR="00D367A7" w:rsidRPr="00A56E71">
        <w:rPr>
          <w:rFonts w:ascii="Times New Roman" w:hAnsi="Times New Roman" w:cs="Times New Roman"/>
          <w:sz w:val="24"/>
          <w:szCs w:val="24"/>
        </w:rPr>
        <w:t xml:space="preserve"> </w:t>
      </w:r>
      <w:r w:rsidR="00D367A7" w:rsidRPr="00116CE3">
        <w:rPr>
          <w:rFonts w:ascii="Times New Roman" w:hAnsi="Times New Roman" w:cs="Times New Roman"/>
          <w:i/>
          <w:sz w:val="24"/>
          <w:szCs w:val="24"/>
        </w:rPr>
        <w:t>et al</w:t>
      </w:r>
      <w:r w:rsidR="00D367A7">
        <w:rPr>
          <w:rFonts w:ascii="Times New Roman" w:hAnsi="Times New Roman" w:cs="Times New Roman"/>
          <w:i/>
          <w:sz w:val="24"/>
          <w:szCs w:val="24"/>
        </w:rPr>
        <w:t xml:space="preserve">., </w:t>
      </w:r>
      <w:r w:rsidR="00D367A7" w:rsidRPr="00A56E71">
        <w:rPr>
          <w:rFonts w:ascii="Times New Roman" w:hAnsi="Times New Roman" w:cs="Times New Roman"/>
          <w:sz w:val="24"/>
          <w:szCs w:val="24"/>
        </w:rPr>
        <w:t>2020)</w:t>
      </w:r>
      <w:r w:rsidRPr="00A56E71">
        <w:rPr>
          <w:rFonts w:ascii="Times New Roman" w:hAnsi="Times New Roman" w:cs="Times New Roman"/>
          <w:sz w:val="24"/>
          <w:szCs w:val="24"/>
        </w:rPr>
        <w:t>. </w:t>
      </w:r>
    </w:p>
    <w:p w:rsidR="00921309"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 xml:space="preserve">Over and above that, it has been found that both studies used quantitative data in the form of reports given by the teachers and caregivers. However, the objectiveness of the data did not allow caregivers to discuss the impacts of COVID-19 on mental health in detail. Taking note of that, the study entitled “The impact of COVID-19 on Children’s Social Care in England.” Conducted in 2021, </w:t>
      </w:r>
      <w:proofErr w:type="spellStart"/>
      <w:r w:rsidRPr="00A56E71">
        <w:rPr>
          <w:rFonts w:ascii="Times New Roman" w:hAnsi="Times New Roman" w:cs="Times New Roman"/>
          <w:sz w:val="24"/>
          <w:szCs w:val="24"/>
        </w:rPr>
        <w:t>Baginsky</w:t>
      </w:r>
      <w:proofErr w:type="spellEnd"/>
      <w:r w:rsidRPr="00A56E71">
        <w:rPr>
          <w:rFonts w:ascii="Times New Roman" w:hAnsi="Times New Roman" w:cs="Times New Roman"/>
          <w:sz w:val="24"/>
          <w:szCs w:val="24"/>
        </w:rPr>
        <w:t xml:space="preserve"> and </w:t>
      </w:r>
      <w:proofErr w:type="spellStart"/>
      <w:r w:rsidRPr="00A56E71">
        <w:rPr>
          <w:rFonts w:ascii="Times New Roman" w:hAnsi="Times New Roman" w:cs="Times New Roman"/>
          <w:sz w:val="24"/>
          <w:szCs w:val="24"/>
        </w:rPr>
        <w:t>Manthorpe</w:t>
      </w:r>
      <w:proofErr w:type="spellEnd"/>
      <w:r w:rsidRPr="00A56E71">
        <w:rPr>
          <w:rFonts w:ascii="Times New Roman" w:hAnsi="Times New Roman" w:cs="Times New Roman"/>
          <w:sz w:val="24"/>
          <w:szCs w:val="24"/>
        </w:rPr>
        <w:t xml:space="preserve"> employed a qualitative approach to collect and analyze the standpoints of children's social care (CSC) in England set during COVID-19. </w:t>
      </w:r>
      <w:proofErr w:type="spellStart"/>
      <w:r w:rsidR="0000680C" w:rsidRPr="00A56E71">
        <w:rPr>
          <w:rFonts w:ascii="Times New Roman" w:hAnsi="Times New Roman" w:cs="Times New Roman"/>
          <w:sz w:val="24"/>
          <w:szCs w:val="24"/>
        </w:rPr>
        <w:t>Baginsky</w:t>
      </w:r>
      <w:proofErr w:type="spellEnd"/>
      <w:r w:rsidR="0000680C" w:rsidRPr="00A56E71">
        <w:rPr>
          <w:rFonts w:ascii="Times New Roman" w:hAnsi="Times New Roman" w:cs="Times New Roman"/>
          <w:sz w:val="24"/>
          <w:szCs w:val="24"/>
        </w:rPr>
        <w:t xml:space="preserve"> and </w:t>
      </w:r>
      <w:proofErr w:type="spellStart"/>
      <w:r w:rsidR="0000680C" w:rsidRPr="00A56E71">
        <w:rPr>
          <w:rFonts w:ascii="Times New Roman" w:hAnsi="Times New Roman" w:cs="Times New Roman"/>
          <w:sz w:val="24"/>
          <w:szCs w:val="24"/>
        </w:rPr>
        <w:t>Manthorpe</w:t>
      </w:r>
      <w:proofErr w:type="spellEnd"/>
      <w:r w:rsidR="0000680C">
        <w:rPr>
          <w:rFonts w:ascii="Times New Roman" w:hAnsi="Times New Roman" w:cs="Times New Roman"/>
          <w:sz w:val="24"/>
          <w:szCs w:val="24"/>
        </w:rPr>
        <w:t xml:space="preserve"> (2021)</w:t>
      </w:r>
      <w:r w:rsidRPr="00A56E71">
        <w:rPr>
          <w:rFonts w:ascii="Times New Roman" w:hAnsi="Times New Roman" w:cs="Times New Roman"/>
          <w:sz w:val="24"/>
          <w:szCs w:val="24"/>
        </w:rPr>
        <w:t xml:space="preserve"> interviewed 9 social caregivers of 15 local authorities in 2020. The sample is smaller as compared to the number of children's social care providers in England. According to the current data, there were 31,900 CSC in the country in September 2020 which was 3.19% higher than in September 2019</w:t>
      </w:r>
      <w:r w:rsidR="004425B3">
        <w:rPr>
          <w:rFonts w:ascii="Times New Roman" w:hAnsi="Times New Roman" w:cs="Times New Roman"/>
          <w:sz w:val="24"/>
          <w:szCs w:val="24"/>
        </w:rPr>
        <w:t xml:space="preserve"> (Government, 2021)</w:t>
      </w:r>
      <w:r w:rsidRPr="00A56E71">
        <w:rPr>
          <w:rFonts w:ascii="Times New Roman" w:hAnsi="Times New Roman" w:cs="Times New Roman"/>
          <w:sz w:val="24"/>
          <w:szCs w:val="24"/>
        </w:rPr>
        <w:t>. However, the method of collecting data (interviews) was suitable because of its feature of detailed data collection. In addition, a theme-based analysis is convenient to mine the most relevant information. Four themes have been identified in the study that was work deployment, work capacity, responding to concerns about possible abuse, and working with families</w:t>
      </w:r>
      <w:r w:rsidR="00AF2C2A">
        <w:rPr>
          <w:rFonts w:ascii="Times New Roman" w:hAnsi="Times New Roman" w:cs="Times New Roman"/>
          <w:sz w:val="24"/>
          <w:szCs w:val="24"/>
        </w:rPr>
        <w:t xml:space="preserve"> (</w:t>
      </w:r>
      <w:proofErr w:type="spellStart"/>
      <w:r w:rsidR="00AF2C2A" w:rsidRPr="00A56E71">
        <w:rPr>
          <w:rFonts w:ascii="Times New Roman" w:hAnsi="Times New Roman" w:cs="Times New Roman"/>
          <w:sz w:val="24"/>
          <w:szCs w:val="24"/>
        </w:rPr>
        <w:t>Baginsky</w:t>
      </w:r>
      <w:proofErr w:type="spellEnd"/>
      <w:r w:rsidR="00AF2C2A" w:rsidRPr="00A56E71">
        <w:rPr>
          <w:rFonts w:ascii="Times New Roman" w:hAnsi="Times New Roman" w:cs="Times New Roman"/>
          <w:sz w:val="24"/>
          <w:szCs w:val="24"/>
        </w:rPr>
        <w:t xml:space="preserve"> and </w:t>
      </w:r>
      <w:proofErr w:type="spellStart"/>
      <w:r w:rsidR="00AF2C2A" w:rsidRPr="00A56E71">
        <w:rPr>
          <w:rFonts w:ascii="Times New Roman" w:hAnsi="Times New Roman" w:cs="Times New Roman"/>
          <w:sz w:val="24"/>
          <w:szCs w:val="24"/>
        </w:rPr>
        <w:t>Manthorpe</w:t>
      </w:r>
      <w:proofErr w:type="spellEnd"/>
      <w:r w:rsidR="00AF2C2A">
        <w:rPr>
          <w:rFonts w:ascii="Times New Roman" w:hAnsi="Times New Roman" w:cs="Times New Roman"/>
          <w:sz w:val="24"/>
          <w:szCs w:val="24"/>
        </w:rPr>
        <w:t>, 2021)</w:t>
      </w:r>
      <w:r w:rsidRPr="00A56E71">
        <w:rPr>
          <w:rFonts w:ascii="Times New Roman" w:hAnsi="Times New Roman" w:cs="Times New Roman"/>
          <w:sz w:val="24"/>
          <w:szCs w:val="24"/>
        </w:rPr>
        <w:t>. The analysis revealed that the social care system of England was already experiencing a workload even before the pandemic. However, that became worst during COVID-19 due to the absence of professional social care for the children</w:t>
      </w:r>
      <w:r w:rsidR="00276C8C">
        <w:rPr>
          <w:rFonts w:ascii="Times New Roman" w:hAnsi="Times New Roman" w:cs="Times New Roman"/>
          <w:sz w:val="24"/>
          <w:szCs w:val="24"/>
        </w:rPr>
        <w:t xml:space="preserve"> (Holt </w:t>
      </w:r>
      <w:r w:rsidR="00AF2C2A">
        <w:rPr>
          <w:rFonts w:ascii="Times New Roman" w:hAnsi="Times New Roman" w:cs="Times New Roman"/>
          <w:sz w:val="24"/>
          <w:szCs w:val="24"/>
        </w:rPr>
        <w:t>and</w:t>
      </w:r>
      <w:r w:rsidR="00276C8C">
        <w:rPr>
          <w:rFonts w:ascii="Times New Roman" w:hAnsi="Times New Roman" w:cs="Times New Roman"/>
          <w:sz w:val="24"/>
          <w:szCs w:val="24"/>
        </w:rPr>
        <w:t xml:space="preserve"> Murray, 2021)</w:t>
      </w:r>
      <w:r w:rsidRPr="00A56E71">
        <w:rPr>
          <w:rFonts w:ascii="Times New Roman" w:hAnsi="Times New Roman" w:cs="Times New Roman"/>
          <w:sz w:val="24"/>
          <w:szCs w:val="24"/>
        </w:rPr>
        <w:t>. The findings exposed that on one hand, children in social care were unable to go to school. It resulted in increased social distancing among children which caused higher anxiety and other mental issues</w:t>
      </w:r>
      <w:r w:rsidR="000C3EE6">
        <w:rPr>
          <w:rFonts w:ascii="Times New Roman" w:hAnsi="Times New Roman" w:cs="Times New Roman"/>
          <w:sz w:val="24"/>
          <w:szCs w:val="24"/>
        </w:rPr>
        <w:t>, which has also been endorsed by Holt and Murray (2021)</w:t>
      </w:r>
      <w:r w:rsidRPr="00A56E71">
        <w:rPr>
          <w:rFonts w:ascii="Times New Roman" w:hAnsi="Times New Roman" w:cs="Times New Roman"/>
          <w:sz w:val="24"/>
          <w:szCs w:val="24"/>
        </w:rPr>
        <w:t xml:space="preserve">. However, due to the lack of professional social care support, they were unable to cope with those mental problems. </w:t>
      </w:r>
    </w:p>
    <w:p w:rsidR="00A56E71" w:rsidRPr="00A56E71" w:rsidRDefault="00921309" w:rsidP="00A56E7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w:t>
      </w:r>
      <w:r w:rsidR="00A56E71" w:rsidRPr="00A56E71">
        <w:rPr>
          <w:rFonts w:ascii="Times New Roman" w:hAnsi="Times New Roman" w:cs="Times New Roman"/>
          <w:sz w:val="24"/>
          <w:szCs w:val="24"/>
        </w:rPr>
        <w:t xml:space="preserve"> unprecedented situation of lockdowns resulted in a lack of social care strategies at a time when they were </w:t>
      </w:r>
      <w:r w:rsidR="00B455E6">
        <w:rPr>
          <w:rFonts w:ascii="Times New Roman" w:hAnsi="Times New Roman" w:cs="Times New Roman"/>
          <w:sz w:val="24"/>
          <w:szCs w:val="24"/>
        </w:rPr>
        <w:t xml:space="preserve">most </w:t>
      </w:r>
      <w:r w:rsidR="00A56E71" w:rsidRPr="00A56E71">
        <w:rPr>
          <w:rFonts w:ascii="Times New Roman" w:hAnsi="Times New Roman" w:cs="Times New Roman"/>
          <w:sz w:val="24"/>
          <w:szCs w:val="24"/>
        </w:rPr>
        <w:t>needed. This study also helped us comprehend that abuses were higher among families during the pandemic and it was another reason for children’s mental distortion. However, the working capacity of social care was limited. This aspect of the study consists of many emotions of the caregivers that cannot be understood through objective data</w:t>
      </w:r>
      <w:r w:rsidR="00AF2C2A">
        <w:rPr>
          <w:rFonts w:ascii="Times New Roman" w:hAnsi="Times New Roman" w:cs="Times New Roman"/>
          <w:sz w:val="24"/>
          <w:szCs w:val="24"/>
        </w:rPr>
        <w:t xml:space="preserve"> (</w:t>
      </w:r>
      <w:proofErr w:type="spellStart"/>
      <w:r w:rsidR="00AF2C2A" w:rsidRPr="00A56E71">
        <w:rPr>
          <w:rFonts w:ascii="Times New Roman" w:hAnsi="Times New Roman" w:cs="Times New Roman"/>
          <w:sz w:val="24"/>
          <w:szCs w:val="24"/>
        </w:rPr>
        <w:t>Baginsky</w:t>
      </w:r>
      <w:proofErr w:type="spellEnd"/>
      <w:r w:rsidR="00AF2C2A" w:rsidRPr="00A56E71">
        <w:rPr>
          <w:rFonts w:ascii="Times New Roman" w:hAnsi="Times New Roman" w:cs="Times New Roman"/>
          <w:sz w:val="24"/>
          <w:szCs w:val="24"/>
        </w:rPr>
        <w:t xml:space="preserve"> and </w:t>
      </w:r>
      <w:proofErr w:type="spellStart"/>
      <w:r w:rsidR="00AF2C2A" w:rsidRPr="00A56E71">
        <w:rPr>
          <w:rFonts w:ascii="Times New Roman" w:hAnsi="Times New Roman" w:cs="Times New Roman"/>
          <w:sz w:val="24"/>
          <w:szCs w:val="24"/>
        </w:rPr>
        <w:t>Manthorpe</w:t>
      </w:r>
      <w:proofErr w:type="spellEnd"/>
      <w:r w:rsidR="00AF2C2A">
        <w:rPr>
          <w:rFonts w:ascii="Times New Roman" w:hAnsi="Times New Roman" w:cs="Times New Roman"/>
          <w:sz w:val="24"/>
          <w:szCs w:val="24"/>
        </w:rPr>
        <w:t>, 2021)</w:t>
      </w:r>
      <w:r w:rsidR="00A56E71" w:rsidRPr="00A56E71">
        <w:rPr>
          <w:rFonts w:ascii="Times New Roman" w:hAnsi="Times New Roman" w:cs="Times New Roman"/>
          <w:sz w:val="24"/>
          <w:szCs w:val="24"/>
        </w:rPr>
        <w:t>. In addition, the situation of the mental health of children revealed by the caregivers portrays that in such a developed country, there was a lot of room for improvement that COVID-19 has shown</w:t>
      </w:r>
      <w:r>
        <w:rPr>
          <w:rFonts w:ascii="Times New Roman" w:hAnsi="Times New Roman" w:cs="Times New Roman"/>
          <w:sz w:val="24"/>
          <w:szCs w:val="24"/>
        </w:rPr>
        <w:t xml:space="preserve"> (Holt </w:t>
      </w:r>
      <w:r w:rsidR="00AF2C2A">
        <w:rPr>
          <w:rFonts w:ascii="Times New Roman" w:hAnsi="Times New Roman" w:cs="Times New Roman"/>
          <w:sz w:val="24"/>
          <w:szCs w:val="24"/>
        </w:rPr>
        <w:t>and</w:t>
      </w:r>
      <w:r>
        <w:rPr>
          <w:rFonts w:ascii="Times New Roman" w:hAnsi="Times New Roman" w:cs="Times New Roman"/>
          <w:sz w:val="24"/>
          <w:szCs w:val="24"/>
        </w:rPr>
        <w:t xml:space="preserve"> Murray, 2021)</w:t>
      </w:r>
      <w:r w:rsidR="00A56E71" w:rsidRPr="00A56E71">
        <w:rPr>
          <w:rFonts w:ascii="Times New Roman" w:hAnsi="Times New Roman" w:cs="Times New Roman"/>
          <w:sz w:val="24"/>
          <w:szCs w:val="24"/>
        </w:rPr>
        <w:t>. </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In correspondence with the topic, survey reports of the government of the United Kingdom</w:t>
      </w:r>
      <w:r w:rsidR="004D3593">
        <w:rPr>
          <w:rFonts w:ascii="Times New Roman" w:hAnsi="Times New Roman" w:cs="Times New Roman"/>
          <w:sz w:val="24"/>
          <w:szCs w:val="24"/>
        </w:rPr>
        <w:t xml:space="preserve"> are also </w:t>
      </w:r>
      <w:proofErr w:type="spellStart"/>
      <w:r w:rsidR="004D3593">
        <w:rPr>
          <w:rFonts w:ascii="Times New Roman" w:hAnsi="Times New Roman" w:cs="Times New Roman"/>
          <w:sz w:val="24"/>
          <w:szCs w:val="24"/>
        </w:rPr>
        <w:t>inculded</w:t>
      </w:r>
      <w:proofErr w:type="spellEnd"/>
      <w:r w:rsidRPr="00A56E71">
        <w:rPr>
          <w:rFonts w:ascii="Times New Roman" w:hAnsi="Times New Roman" w:cs="Times New Roman"/>
          <w:sz w:val="24"/>
          <w:szCs w:val="24"/>
        </w:rPr>
        <w:t>. That’s because it provided some exact figures about the effects of COVID-19 on the mental health of children in each year of the hit</w:t>
      </w:r>
      <w:r w:rsidR="00730396">
        <w:rPr>
          <w:rFonts w:ascii="Times New Roman" w:hAnsi="Times New Roman" w:cs="Times New Roman"/>
          <w:sz w:val="24"/>
          <w:szCs w:val="24"/>
        </w:rPr>
        <w:t xml:space="preserve"> (Minds, 2021)</w:t>
      </w:r>
      <w:r w:rsidRPr="00A56E71">
        <w:rPr>
          <w:rFonts w:ascii="Times New Roman" w:hAnsi="Times New Roman" w:cs="Times New Roman"/>
          <w:sz w:val="24"/>
          <w:szCs w:val="24"/>
        </w:rPr>
        <w:t>. The first survey was carried out during the first week of the first lockdown when most schools were closed. It revealed that the lockdown badly worsen the mental conditions of 32% of the children, followed by 52% who felt negative impacts to some extent</w:t>
      </w:r>
      <w:r w:rsidR="00730396">
        <w:rPr>
          <w:rFonts w:ascii="Times New Roman" w:hAnsi="Times New Roman" w:cs="Times New Roman"/>
          <w:sz w:val="24"/>
          <w:szCs w:val="24"/>
        </w:rPr>
        <w:t xml:space="preserve"> (Minds, 2021)</w:t>
      </w:r>
      <w:r w:rsidRPr="00A56E71">
        <w:rPr>
          <w:rFonts w:ascii="Times New Roman" w:hAnsi="Times New Roman" w:cs="Times New Roman"/>
          <w:sz w:val="24"/>
          <w:szCs w:val="24"/>
        </w:rPr>
        <w:t>. As discussed above, fewer children received social care in the beginning. In addition, the findings of the second survey of the summer of 2020 showed an increase in the badly worsened mental condition as the percentage escalated by 80%</w:t>
      </w:r>
      <w:r w:rsidR="00EF7540">
        <w:rPr>
          <w:rFonts w:ascii="Times New Roman" w:hAnsi="Times New Roman" w:cs="Times New Roman"/>
          <w:sz w:val="24"/>
          <w:szCs w:val="24"/>
        </w:rPr>
        <w:t xml:space="preserve"> (Minds, 2021)</w:t>
      </w:r>
      <w:r w:rsidRPr="00A56E71">
        <w:rPr>
          <w:rFonts w:ascii="Times New Roman" w:hAnsi="Times New Roman" w:cs="Times New Roman"/>
          <w:sz w:val="24"/>
          <w:szCs w:val="24"/>
        </w:rPr>
        <w:t>. The major reason identified was loneliness which did not only indicate the lack of social care but also identified an increase in the symptoms of anxiety and depression. In other words, instead of making the services better, there was a profound decline in accessibility within the UK</w:t>
      </w:r>
      <w:r w:rsidR="00EF7540">
        <w:rPr>
          <w:rFonts w:ascii="Times New Roman" w:hAnsi="Times New Roman" w:cs="Times New Roman"/>
          <w:sz w:val="24"/>
          <w:szCs w:val="24"/>
        </w:rPr>
        <w:t xml:space="preserve"> (Minds, 2021)</w:t>
      </w:r>
      <w:r w:rsidRPr="00A56E71">
        <w:rPr>
          <w:rFonts w:ascii="Times New Roman" w:hAnsi="Times New Roman" w:cs="Times New Roman"/>
          <w:sz w:val="24"/>
          <w:szCs w:val="24"/>
        </w:rPr>
        <w:t xml:space="preserve">. It also corresponds with </w:t>
      </w:r>
      <w:proofErr w:type="spellStart"/>
      <w:r w:rsidR="00907617">
        <w:rPr>
          <w:rFonts w:ascii="Times New Roman" w:hAnsi="Times New Roman" w:cs="Times New Roman"/>
          <w:sz w:val="24"/>
          <w:szCs w:val="24"/>
        </w:rPr>
        <w:t>B</w:t>
      </w:r>
      <w:r w:rsidRPr="00A56E71">
        <w:rPr>
          <w:rFonts w:ascii="Times New Roman" w:hAnsi="Times New Roman" w:cs="Times New Roman"/>
          <w:sz w:val="24"/>
          <w:szCs w:val="24"/>
        </w:rPr>
        <w:t>aginsky</w:t>
      </w:r>
      <w:proofErr w:type="spellEnd"/>
      <w:r w:rsidRPr="00A56E71">
        <w:rPr>
          <w:rFonts w:ascii="Times New Roman" w:hAnsi="Times New Roman" w:cs="Times New Roman"/>
          <w:sz w:val="24"/>
          <w:szCs w:val="24"/>
        </w:rPr>
        <w:t xml:space="preserve"> and </w:t>
      </w:r>
      <w:proofErr w:type="spellStart"/>
      <w:r w:rsidRPr="00A56E71">
        <w:rPr>
          <w:rFonts w:ascii="Times New Roman" w:hAnsi="Times New Roman" w:cs="Times New Roman"/>
          <w:sz w:val="24"/>
          <w:szCs w:val="24"/>
        </w:rPr>
        <w:t>Manthorpe</w:t>
      </w:r>
      <w:proofErr w:type="spellEnd"/>
      <w:r w:rsidRPr="00A56E71">
        <w:rPr>
          <w:rFonts w:ascii="Times New Roman" w:hAnsi="Times New Roman" w:cs="Times New Roman"/>
          <w:sz w:val="24"/>
          <w:szCs w:val="24"/>
        </w:rPr>
        <w:t xml:space="preserve"> (202</w:t>
      </w:r>
      <w:r w:rsidR="008D48C3">
        <w:rPr>
          <w:rFonts w:ascii="Times New Roman" w:hAnsi="Times New Roman" w:cs="Times New Roman"/>
          <w:sz w:val="24"/>
          <w:szCs w:val="24"/>
        </w:rPr>
        <w:t>1</w:t>
      </w:r>
      <w:r w:rsidRPr="00A56E71">
        <w:rPr>
          <w:rFonts w:ascii="Times New Roman" w:hAnsi="Times New Roman" w:cs="Times New Roman"/>
          <w:sz w:val="24"/>
          <w:szCs w:val="24"/>
        </w:rPr>
        <w:t>), in terms of limited working capacity and drastically downward mental condition among children. </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However, an attention-grabbing aspect identified through the survey is the better mental condition of at least 11% of children in the UK. It means that some children improve their mental well-being by reducing depression levels</w:t>
      </w:r>
      <w:r w:rsidR="00907617">
        <w:rPr>
          <w:rFonts w:ascii="Times New Roman" w:hAnsi="Times New Roman" w:cs="Times New Roman"/>
          <w:sz w:val="24"/>
          <w:szCs w:val="24"/>
        </w:rPr>
        <w:t xml:space="preserve"> (Minds, 2021)</w:t>
      </w:r>
      <w:r w:rsidRPr="00A56E71">
        <w:rPr>
          <w:rFonts w:ascii="Times New Roman" w:hAnsi="Times New Roman" w:cs="Times New Roman"/>
          <w:sz w:val="24"/>
          <w:szCs w:val="24"/>
        </w:rPr>
        <w:t>. It has become possible as there was no academic pressure and bullying at schools. However, the majority revealed long-term negative impacts on mental health that accentuate the need for more and more support from social care. Besides that, these surveys were only limited to age, but unfocussed on gender and other demographic factors</w:t>
      </w:r>
      <w:r w:rsidR="006F75D4">
        <w:rPr>
          <w:rFonts w:ascii="Times New Roman" w:hAnsi="Times New Roman" w:cs="Times New Roman"/>
          <w:sz w:val="24"/>
          <w:szCs w:val="24"/>
        </w:rPr>
        <w:t xml:space="preserve"> (Minds, 2021)</w:t>
      </w:r>
      <w:r w:rsidRPr="00A56E71">
        <w:rPr>
          <w:rFonts w:ascii="Times New Roman" w:hAnsi="Times New Roman" w:cs="Times New Roman"/>
          <w:sz w:val="24"/>
          <w:szCs w:val="24"/>
        </w:rPr>
        <w:t>. </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Nonetheless, the United Kingdom has been lucky that, unlike other nations, there were many studies for children. Therefore, another survey by England’s Mental Health of Children and Young People (MHCYP) added more to explore the influence of COVID-19 on children. The most interesting, yet disturbing revelation was the fact that the pandemic has brought the worst for the mental health of the children</w:t>
      </w:r>
      <w:r w:rsidR="00923202">
        <w:rPr>
          <w:rFonts w:ascii="Times New Roman" w:hAnsi="Times New Roman" w:cs="Times New Roman"/>
          <w:sz w:val="24"/>
          <w:szCs w:val="24"/>
        </w:rPr>
        <w:t xml:space="preserve"> (</w:t>
      </w:r>
      <w:proofErr w:type="spellStart"/>
      <w:r w:rsidR="00923202" w:rsidRPr="00923202">
        <w:rPr>
          <w:rFonts w:ascii="Times New Roman" w:hAnsi="Times New Roman" w:cs="Times New Roman"/>
          <w:sz w:val="24"/>
          <w:szCs w:val="24"/>
        </w:rPr>
        <w:t>Newlove</w:t>
      </w:r>
      <w:proofErr w:type="spellEnd"/>
      <w:r w:rsidR="00923202" w:rsidRPr="00923202">
        <w:rPr>
          <w:rFonts w:ascii="Times New Roman" w:hAnsi="Times New Roman" w:cs="Times New Roman"/>
          <w:sz w:val="24"/>
          <w:szCs w:val="24"/>
        </w:rPr>
        <w:t>-Delgado</w:t>
      </w:r>
      <w:r w:rsidR="00923202">
        <w:rPr>
          <w:rFonts w:ascii="Times New Roman" w:hAnsi="Times New Roman" w:cs="Times New Roman"/>
          <w:sz w:val="24"/>
          <w:szCs w:val="24"/>
        </w:rPr>
        <w:t xml:space="preserve"> </w:t>
      </w:r>
      <w:r w:rsidR="00923202" w:rsidRPr="00C4774D">
        <w:rPr>
          <w:rFonts w:ascii="Times New Roman" w:hAnsi="Times New Roman" w:cs="Times New Roman"/>
          <w:i/>
          <w:sz w:val="24"/>
          <w:szCs w:val="24"/>
        </w:rPr>
        <w:t>et al.,</w:t>
      </w:r>
      <w:r w:rsidR="00923202">
        <w:rPr>
          <w:rFonts w:ascii="Times New Roman" w:hAnsi="Times New Roman" w:cs="Times New Roman"/>
          <w:sz w:val="24"/>
          <w:szCs w:val="24"/>
        </w:rPr>
        <w:t xml:space="preserve"> 2021)</w:t>
      </w:r>
      <w:r w:rsidRPr="00A56E71">
        <w:rPr>
          <w:rFonts w:ascii="Times New Roman" w:hAnsi="Times New Roman" w:cs="Times New Roman"/>
          <w:sz w:val="24"/>
          <w:szCs w:val="24"/>
        </w:rPr>
        <w:t>. More than a quarter of the children’s population (up to 17 years) felt helpless in sleeping due to the anxiety of social distancing. It was common among all genders and ethnic groups, and they were also terrified of meeting anyone, regardless of loneliness. However, the failure of accessibility to health and social care has also been found in this study. In other words, the lack of intervention by social caregivers and parents was also a big reason for worsened mental health among children</w:t>
      </w:r>
      <w:r w:rsidR="00C4774D">
        <w:rPr>
          <w:rFonts w:ascii="Times New Roman" w:hAnsi="Times New Roman" w:cs="Times New Roman"/>
          <w:sz w:val="24"/>
          <w:szCs w:val="24"/>
        </w:rPr>
        <w:t xml:space="preserve"> ((</w:t>
      </w:r>
      <w:proofErr w:type="spellStart"/>
      <w:r w:rsidR="00C4774D" w:rsidRPr="00923202">
        <w:rPr>
          <w:rFonts w:ascii="Times New Roman" w:hAnsi="Times New Roman" w:cs="Times New Roman"/>
          <w:sz w:val="24"/>
          <w:szCs w:val="24"/>
        </w:rPr>
        <w:t>Newlove</w:t>
      </w:r>
      <w:proofErr w:type="spellEnd"/>
      <w:r w:rsidR="00C4774D" w:rsidRPr="00923202">
        <w:rPr>
          <w:rFonts w:ascii="Times New Roman" w:hAnsi="Times New Roman" w:cs="Times New Roman"/>
          <w:sz w:val="24"/>
          <w:szCs w:val="24"/>
        </w:rPr>
        <w:t>-Delgado</w:t>
      </w:r>
      <w:r w:rsidR="00C4774D">
        <w:rPr>
          <w:rFonts w:ascii="Times New Roman" w:hAnsi="Times New Roman" w:cs="Times New Roman"/>
          <w:sz w:val="24"/>
          <w:szCs w:val="24"/>
        </w:rPr>
        <w:t xml:space="preserve"> </w:t>
      </w:r>
      <w:r w:rsidR="00C4774D" w:rsidRPr="00C4774D">
        <w:rPr>
          <w:rFonts w:ascii="Times New Roman" w:hAnsi="Times New Roman" w:cs="Times New Roman"/>
          <w:i/>
          <w:sz w:val="24"/>
          <w:szCs w:val="24"/>
        </w:rPr>
        <w:t>et al.,</w:t>
      </w:r>
      <w:r w:rsidR="00C4774D">
        <w:rPr>
          <w:rFonts w:ascii="Times New Roman" w:hAnsi="Times New Roman" w:cs="Times New Roman"/>
          <w:sz w:val="24"/>
          <w:szCs w:val="24"/>
        </w:rPr>
        <w:t xml:space="preserve"> 2021)</w:t>
      </w:r>
      <w:r w:rsidRPr="00A56E71">
        <w:rPr>
          <w:rFonts w:ascii="Times New Roman" w:hAnsi="Times New Roman" w:cs="Times New Roman"/>
          <w:sz w:val="24"/>
          <w:szCs w:val="24"/>
        </w:rPr>
        <w:t>. Therefore, the role of parents is also crucial to adhere to the mental health condition among children</w:t>
      </w:r>
      <w:r w:rsidR="005332C8">
        <w:rPr>
          <w:rFonts w:ascii="Times New Roman" w:hAnsi="Times New Roman" w:cs="Times New Roman"/>
          <w:sz w:val="24"/>
          <w:szCs w:val="24"/>
        </w:rPr>
        <w:t xml:space="preserve">, which is also </w:t>
      </w:r>
      <w:proofErr w:type="spellStart"/>
      <w:r w:rsidR="005332C8">
        <w:rPr>
          <w:rFonts w:ascii="Times New Roman" w:hAnsi="Times New Roman" w:cs="Times New Roman"/>
          <w:sz w:val="24"/>
          <w:szCs w:val="24"/>
        </w:rPr>
        <w:t>supporte</w:t>
      </w:r>
      <w:proofErr w:type="spellEnd"/>
      <w:r w:rsidR="005332C8">
        <w:rPr>
          <w:rFonts w:ascii="Times New Roman" w:hAnsi="Times New Roman" w:cs="Times New Roman"/>
          <w:sz w:val="24"/>
          <w:szCs w:val="24"/>
        </w:rPr>
        <w:t xml:space="preserve"> by </w:t>
      </w:r>
      <w:proofErr w:type="spellStart"/>
      <w:r w:rsidR="005332C8">
        <w:rPr>
          <w:rFonts w:ascii="Times New Roman" w:hAnsi="Times New Roman" w:cs="Times New Roman"/>
          <w:sz w:val="24"/>
          <w:szCs w:val="24"/>
        </w:rPr>
        <w:t>Hort</w:t>
      </w:r>
      <w:proofErr w:type="spellEnd"/>
      <w:r w:rsidR="005332C8">
        <w:rPr>
          <w:rFonts w:ascii="Times New Roman" w:hAnsi="Times New Roman" w:cs="Times New Roman"/>
          <w:sz w:val="24"/>
          <w:szCs w:val="24"/>
        </w:rPr>
        <w:t xml:space="preserve"> and Murray (2021)</w:t>
      </w:r>
      <w:r w:rsidRPr="00A56E71">
        <w:rPr>
          <w:rFonts w:ascii="Times New Roman" w:hAnsi="Times New Roman" w:cs="Times New Roman"/>
          <w:sz w:val="24"/>
          <w:szCs w:val="24"/>
        </w:rPr>
        <w:t>. For example, children with abusive parents experienced tragic experiences during lockdowns that increased anxiety, depression, and suicidal thoughts. However, children who live away from their parents during lockdowns faced loneliness and a lack of guidance</w:t>
      </w:r>
      <w:r w:rsidR="005332C8">
        <w:rPr>
          <w:rFonts w:ascii="Times New Roman" w:hAnsi="Times New Roman" w:cs="Times New Roman"/>
          <w:sz w:val="24"/>
          <w:szCs w:val="24"/>
        </w:rPr>
        <w:t xml:space="preserve"> (</w:t>
      </w:r>
      <w:proofErr w:type="spellStart"/>
      <w:r w:rsidR="005332C8" w:rsidRPr="005332C8">
        <w:rPr>
          <w:rFonts w:ascii="Times New Roman" w:hAnsi="Times New Roman" w:cs="Times New Roman"/>
          <w:sz w:val="24"/>
          <w:szCs w:val="24"/>
        </w:rPr>
        <w:t>Newlove</w:t>
      </w:r>
      <w:proofErr w:type="spellEnd"/>
      <w:r w:rsidR="005332C8" w:rsidRPr="005332C8">
        <w:rPr>
          <w:rFonts w:ascii="Times New Roman" w:hAnsi="Times New Roman" w:cs="Times New Roman"/>
          <w:sz w:val="24"/>
          <w:szCs w:val="24"/>
        </w:rPr>
        <w:t>-Delgado</w:t>
      </w:r>
      <w:r w:rsidR="005332C8">
        <w:rPr>
          <w:rFonts w:ascii="Times New Roman" w:hAnsi="Times New Roman" w:cs="Times New Roman"/>
          <w:sz w:val="24"/>
          <w:szCs w:val="24"/>
        </w:rPr>
        <w:t xml:space="preserve"> </w:t>
      </w:r>
      <w:r w:rsidR="005332C8" w:rsidRPr="00B81A5F">
        <w:rPr>
          <w:rFonts w:ascii="Times New Roman" w:hAnsi="Times New Roman" w:cs="Times New Roman"/>
          <w:i/>
          <w:sz w:val="24"/>
          <w:szCs w:val="24"/>
        </w:rPr>
        <w:t>et al.,</w:t>
      </w:r>
      <w:r w:rsidR="005332C8">
        <w:rPr>
          <w:rFonts w:ascii="Times New Roman" w:hAnsi="Times New Roman" w:cs="Times New Roman"/>
          <w:sz w:val="24"/>
          <w:szCs w:val="24"/>
        </w:rPr>
        <w:t xml:space="preserve"> 2021)</w:t>
      </w:r>
      <w:r w:rsidRPr="00A56E71">
        <w:rPr>
          <w:rFonts w:ascii="Times New Roman" w:hAnsi="Times New Roman" w:cs="Times New Roman"/>
          <w:sz w:val="24"/>
          <w:szCs w:val="24"/>
        </w:rPr>
        <w:t>.  </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 xml:space="preserve">Further, it is worth mentioning that despite being a developed nation, differences in socio-economic status and ethnic backgrounds are a fact in the UK that can differentiate in the impacts among children. For instance, Crawley </w:t>
      </w:r>
      <w:r w:rsidRPr="00B81A5F">
        <w:rPr>
          <w:rFonts w:ascii="Times New Roman" w:hAnsi="Times New Roman" w:cs="Times New Roman"/>
          <w:i/>
          <w:sz w:val="24"/>
          <w:szCs w:val="24"/>
        </w:rPr>
        <w:t>et al</w:t>
      </w:r>
      <w:r w:rsidR="00B81A5F" w:rsidRPr="00B81A5F">
        <w:rPr>
          <w:rFonts w:ascii="Times New Roman" w:hAnsi="Times New Roman" w:cs="Times New Roman"/>
          <w:i/>
          <w:sz w:val="24"/>
          <w:szCs w:val="24"/>
        </w:rPr>
        <w:t>.</w:t>
      </w:r>
      <w:r w:rsidRPr="00A56E71">
        <w:rPr>
          <w:rFonts w:ascii="Times New Roman" w:hAnsi="Times New Roman" w:cs="Times New Roman"/>
          <w:sz w:val="24"/>
          <w:szCs w:val="24"/>
        </w:rPr>
        <w:t xml:space="preserve"> (2020) found that poorer background plays a critical role in increasing the worsened negative impacts on the mental of the UK’s children. For example, children with poor economic backgrounds have lesser access to online education and other recreational activities that isolate them more than other kids. On the other hand, socioeconomic statuses, such as vulnerable groups, orphans, and foster children have more depressive symptoms</w:t>
      </w:r>
      <w:r w:rsidR="00B81A5F">
        <w:rPr>
          <w:rFonts w:ascii="Times New Roman" w:hAnsi="Times New Roman" w:cs="Times New Roman"/>
          <w:sz w:val="24"/>
          <w:szCs w:val="24"/>
        </w:rPr>
        <w:t xml:space="preserve"> (Crawley </w:t>
      </w:r>
      <w:r w:rsidR="00B81A5F" w:rsidRPr="00B81A5F">
        <w:rPr>
          <w:rFonts w:ascii="Times New Roman" w:hAnsi="Times New Roman" w:cs="Times New Roman"/>
          <w:i/>
          <w:sz w:val="24"/>
          <w:szCs w:val="24"/>
        </w:rPr>
        <w:t>et al.,</w:t>
      </w:r>
      <w:r w:rsidR="00B81A5F">
        <w:rPr>
          <w:rFonts w:ascii="Times New Roman" w:hAnsi="Times New Roman" w:cs="Times New Roman"/>
          <w:sz w:val="24"/>
          <w:szCs w:val="24"/>
        </w:rPr>
        <w:t xml:space="preserve"> 2021)</w:t>
      </w:r>
      <w:r w:rsidRPr="00A56E71">
        <w:rPr>
          <w:rFonts w:ascii="Times New Roman" w:hAnsi="Times New Roman" w:cs="Times New Roman"/>
          <w:sz w:val="24"/>
          <w:szCs w:val="24"/>
        </w:rPr>
        <w:t xml:space="preserve">. </w:t>
      </w:r>
      <w:r w:rsidR="00B81A5F">
        <w:rPr>
          <w:rFonts w:ascii="Times New Roman" w:hAnsi="Times New Roman" w:cs="Times New Roman"/>
          <w:sz w:val="24"/>
          <w:szCs w:val="24"/>
        </w:rPr>
        <w:t>However, the government has exp</w:t>
      </w:r>
      <w:r w:rsidR="004425B3">
        <w:rPr>
          <w:rFonts w:ascii="Times New Roman" w:hAnsi="Times New Roman" w:cs="Times New Roman"/>
          <w:sz w:val="24"/>
          <w:szCs w:val="24"/>
        </w:rPr>
        <w:t>1</w:t>
      </w:r>
      <w:r w:rsidRPr="00A56E71">
        <w:rPr>
          <w:rFonts w:ascii="Times New Roman" w:hAnsi="Times New Roman" w:cs="Times New Roman"/>
          <w:sz w:val="24"/>
          <w:szCs w:val="24"/>
        </w:rPr>
        <w:t>ained the term vulnerability among children, which may have helped caregivers to focus more on such groups</w:t>
      </w:r>
      <w:r w:rsidR="00B81A5F">
        <w:rPr>
          <w:rFonts w:ascii="Times New Roman" w:hAnsi="Times New Roman" w:cs="Times New Roman"/>
          <w:sz w:val="24"/>
          <w:szCs w:val="24"/>
        </w:rPr>
        <w:t xml:space="preserve"> (Children’s Commissioner, 2020)</w:t>
      </w:r>
      <w:r w:rsidRPr="00A56E71">
        <w:rPr>
          <w:rFonts w:ascii="Times New Roman" w:hAnsi="Times New Roman" w:cs="Times New Roman"/>
          <w:sz w:val="24"/>
          <w:szCs w:val="24"/>
        </w:rPr>
        <w:t>. However, as mentioned above, because of the lack of statistical data about such children, the rate of accessibility of social care will be insufficient</w:t>
      </w:r>
      <w:r w:rsidR="00B81A5F">
        <w:rPr>
          <w:rFonts w:ascii="Times New Roman" w:hAnsi="Times New Roman" w:cs="Times New Roman"/>
          <w:sz w:val="24"/>
          <w:szCs w:val="24"/>
        </w:rPr>
        <w:t xml:space="preserve"> (Hancock, 2021)</w:t>
      </w:r>
      <w:r w:rsidRPr="00A56E71">
        <w:rPr>
          <w:rFonts w:ascii="Times New Roman" w:hAnsi="Times New Roman" w:cs="Times New Roman"/>
          <w:sz w:val="24"/>
          <w:szCs w:val="24"/>
        </w:rPr>
        <w:t>. </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 xml:space="preserve">In addition, </w:t>
      </w:r>
      <w:r w:rsidR="001A0E16" w:rsidRPr="00A56E71">
        <w:rPr>
          <w:rFonts w:ascii="Times New Roman" w:hAnsi="Times New Roman" w:cs="Times New Roman"/>
          <w:sz w:val="24"/>
          <w:szCs w:val="24"/>
        </w:rPr>
        <w:t xml:space="preserve">, Crawley </w:t>
      </w:r>
      <w:r w:rsidR="001A0E16" w:rsidRPr="00B81A5F">
        <w:rPr>
          <w:rFonts w:ascii="Times New Roman" w:hAnsi="Times New Roman" w:cs="Times New Roman"/>
          <w:i/>
          <w:sz w:val="24"/>
          <w:szCs w:val="24"/>
        </w:rPr>
        <w:t>et al.</w:t>
      </w:r>
      <w:r w:rsidR="001A0E16" w:rsidRPr="00A56E71">
        <w:rPr>
          <w:rFonts w:ascii="Times New Roman" w:hAnsi="Times New Roman" w:cs="Times New Roman"/>
          <w:sz w:val="24"/>
          <w:szCs w:val="24"/>
        </w:rPr>
        <w:t xml:space="preserve"> (2020) </w:t>
      </w:r>
      <w:r w:rsidR="001A0E16">
        <w:rPr>
          <w:rFonts w:ascii="Times New Roman" w:hAnsi="Times New Roman" w:cs="Times New Roman"/>
          <w:sz w:val="24"/>
          <w:szCs w:val="24"/>
        </w:rPr>
        <w:t>elaborate</w:t>
      </w:r>
      <w:r w:rsidRPr="00A56E71">
        <w:rPr>
          <w:rFonts w:ascii="Times New Roman" w:hAnsi="Times New Roman" w:cs="Times New Roman"/>
          <w:sz w:val="24"/>
          <w:szCs w:val="24"/>
        </w:rPr>
        <w:t xml:space="preserve"> on the concept of “collateral damage” in terms of the bad mental condition of children within the United Kingdom. The damage caused to the children through emotional or physical abuse and isolation is different from the trauma that children have experienced in terms of death or poor condition because of the pandemic. It has also adversely impacted children's emotions, resulting in long-term emotional trauma. Additionally, the aspect of long-term impacts has been more adequately elaborated on in this research as compared to the surveys discussed above</w:t>
      </w:r>
      <w:r w:rsidR="001A0E16" w:rsidRPr="00A56E71">
        <w:rPr>
          <w:rFonts w:ascii="Times New Roman" w:hAnsi="Times New Roman" w:cs="Times New Roman"/>
          <w:sz w:val="24"/>
          <w:szCs w:val="24"/>
        </w:rPr>
        <w:t xml:space="preserve"> </w:t>
      </w:r>
      <w:r w:rsidR="001A0E16">
        <w:rPr>
          <w:rFonts w:ascii="Times New Roman" w:hAnsi="Times New Roman" w:cs="Times New Roman"/>
          <w:sz w:val="24"/>
          <w:szCs w:val="24"/>
        </w:rPr>
        <w:t>(</w:t>
      </w:r>
      <w:r w:rsidR="001A0E16" w:rsidRPr="00A56E71">
        <w:rPr>
          <w:rFonts w:ascii="Times New Roman" w:hAnsi="Times New Roman" w:cs="Times New Roman"/>
          <w:sz w:val="24"/>
          <w:szCs w:val="24"/>
        </w:rPr>
        <w:t xml:space="preserve">Crawley </w:t>
      </w:r>
      <w:r w:rsidR="001A0E16" w:rsidRPr="00B81A5F">
        <w:rPr>
          <w:rFonts w:ascii="Times New Roman" w:hAnsi="Times New Roman" w:cs="Times New Roman"/>
          <w:i/>
          <w:sz w:val="24"/>
          <w:szCs w:val="24"/>
        </w:rPr>
        <w:t>et a</w:t>
      </w:r>
      <w:r w:rsidR="001A0E16" w:rsidRPr="0013198D">
        <w:rPr>
          <w:rFonts w:ascii="Times New Roman" w:hAnsi="Times New Roman" w:cs="Times New Roman"/>
          <w:i/>
          <w:sz w:val="24"/>
          <w:szCs w:val="24"/>
        </w:rPr>
        <w:t>l.,</w:t>
      </w:r>
      <w:r w:rsidR="001A0E16">
        <w:rPr>
          <w:rFonts w:ascii="Times New Roman" w:hAnsi="Times New Roman" w:cs="Times New Roman"/>
          <w:sz w:val="24"/>
          <w:szCs w:val="24"/>
        </w:rPr>
        <w:t xml:space="preserve"> </w:t>
      </w:r>
      <w:r w:rsidR="001A0E16" w:rsidRPr="00A56E71">
        <w:rPr>
          <w:rFonts w:ascii="Times New Roman" w:hAnsi="Times New Roman" w:cs="Times New Roman"/>
          <w:sz w:val="24"/>
          <w:szCs w:val="24"/>
        </w:rPr>
        <w:t>2020)</w:t>
      </w:r>
      <w:r w:rsidRPr="00A56E71">
        <w:rPr>
          <w:rFonts w:ascii="Times New Roman" w:hAnsi="Times New Roman" w:cs="Times New Roman"/>
          <w:sz w:val="24"/>
          <w:szCs w:val="24"/>
        </w:rPr>
        <w:t>. </w:t>
      </w:r>
    </w:p>
    <w:p w:rsidR="006847DC"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 xml:space="preserve">Furthermore, in many cases, social care authorities work with parents to ensure that children are getting accessibility to the service when needed. In addition, some parents are financially weak. Therefore, they are not able to tackle children with special needs and take help from social care authorities. Correspondingly, Asbury </w:t>
      </w:r>
      <w:r w:rsidRPr="0013198D">
        <w:rPr>
          <w:rFonts w:ascii="Times New Roman" w:hAnsi="Times New Roman" w:cs="Times New Roman"/>
          <w:i/>
          <w:sz w:val="24"/>
          <w:szCs w:val="24"/>
        </w:rPr>
        <w:t>et al</w:t>
      </w:r>
      <w:r w:rsidR="0013198D" w:rsidRPr="0013198D">
        <w:rPr>
          <w:rFonts w:ascii="Times New Roman" w:hAnsi="Times New Roman" w:cs="Times New Roman"/>
          <w:i/>
          <w:sz w:val="24"/>
          <w:szCs w:val="24"/>
        </w:rPr>
        <w:t>.</w:t>
      </w:r>
      <w:r w:rsidRPr="00A56E71">
        <w:rPr>
          <w:rFonts w:ascii="Times New Roman" w:hAnsi="Times New Roman" w:cs="Times New Roman"/>
          <w:sz w:val="24"/>
          <w:szCs w:val="24"/>
        </w:rPr>
        <w:t xml:space="preserve"> (2020) conducted an inductive content analysis based on the qualitative approach to investigate the impacts of COVID-19 among children with special needs (n-241). </w:t>
      </w:r>
      <w:r w:rsidR="0000680C">
        <w:rPr>
          <w:rFonts w:ascii="Times New Roman" w:hAnsi="Times New Roman" w:cs="Times New Roman"/>
          <w:sz w:val="24"/>
          <w:szCs w:val="24"/>
        </w:rPr>
        <w:t>F</w:t>
      </w:r>
      <w:r w:rsidRPr="00A56E71">
        <w:rPr>
          <w:rFonts w:ascii="Times New Roman" w:hAnsi="Times New Roman" w:cs="Times New Roman"/>
          <w:sz w:val="24"/>
          <w:szCs w:val="24"/>
        </w:rPr>
        <w:t xml:space="preserve">our losses related to the global pandemic </w:t>
      </w:r>
      <w:r w:rsidR="0000680C">
        <w:rPr>
          <w:rFonts w:ascii="Times New Roman" w:hAnsi="Times New Roman" w:cs="Times New Roman"/>
          <w:sz w:val="24"/>
          <w:szCs w:val="24"/>
        </w:rPr>
        <w:t>were the</w:t>
      </w:r>
      <w:r w:rsidRPr="00A56E71">
        <w:rPr>
          <w:rFonts w:ascii="Times New Roman" w:hAnsi="Times New Roman" w:cs="Times New Roman"/>
          <w:sz w:val="24"/>
          <w:szCs w:val="24"/>
        </w:rPr>
        <w:t xml:space="preserve"> extract of the whole study</w:t>
      </w:r>
      <w:r w:rsidR="0000680C">
        <w:rPr>
          <w:rFonts w:ascii="Times New Roman" w:hAnsi="Times New Roman" w:cs="Times New Roman"/>
          <w:sz w:val="24"/>
          <w:szCs w:val="24"/>
        </w:rPr>
        <w:t xml:space="preserve"> </w:t>
      </w:r>
      <w:r w:rsidR="0000680C" w:rsidRPr="00A56E71">
        <w:rPr>
          <w:rFonts w:ascii="Times New Roman" w:hAnsi="Times New Roman" w:cs="Times New Roman"/>
          <w:sz w:val="24"/>
          <w:szCs w:val="24"/>
        </w:rPr>
        <w:t xml:space="preserve">Asbury </w:t>
      </w:r>
      <w:r w:rsidR="0000680C" w:rsidRPr="0013198D">
        <w:rPr>
          <w:rFonts w:ascii="Times New Roman" w:hAnsi="Times New Roman" w:cs="Times New Roman"/>
          <w:i/>
          <w:sz w:val="24"/>
          <w:szCs w:val="24"/>
        </w:rPr>
        <w:t>et al.</w:t>
      </w:r>
      <w:r w:rsidR="0000680C">
        <w:rPr>
          <w:rFonts w:ascii="Times New Roman" w:hAnsi="Times New Roman" w:cs="Times New Roman"/>
          <w:sz w:val="24"/>
          <w:szCs w:val="24"/>
        </w:rPr>
        <w:t>, 2</w:t>
      </w:r>
      <w:r w:rsidR="0000680C" w:rsidRPr="00A56E71">
        <w:rPr>
          <w:rFonts w:ascii="Times New Roman" w:hAnsi="Times New Roman" w:cs="Times New Roman"/>
          <w:sz w:val="24"/>
          <w:szCs w:val="24"/>
        </w:rPr>
        <w:t>020)</w:t>
      </w:r>
      <w:r w:rsidRPr="00A56E71">
        <w:rPr>
          <w:rFonts w:ascii="Times New Roman" w:hAnsi="Times New Roman" w:cs="Times New Roman"/>
          <w:sz w:val="24"/>
          <w:szCs w:val="24"/>
        </w:rPr>
        <w:t xml:space="preserve">. These include loss of routine, lost supporting network, lack of accessibility the input, and financial stress. These resulted in higher levels of anxiety among such children with more hyperactive </w:t>
      </w:r>
      <w:r w:rsidR="00B455E6" w:rsidRPr="00A56E71">
        <w:rPr>
          <w:rFonts w:ascii="Times New Roman" w:hAnsi="Times New Roman" w:cs="Times New Roman"/>
          <w:sz w:val="24"/>
          <w:szCs w:val="24"/>
        </w:rPr>
        <w:t>behavioral</w:t>
      </w:r>
      <w:r w:rsidRPr="00A56E71">
        <w:rPr>
          <w:rFonts w:ascii="Times New Roman" w:hAnsi="Times New Roman" w:cs="Times New Roman"/>
          <w:sz w:val="24"/>
          <w:szCs w:val="24"/>
        </w:rPr>
        <w:t xml:space="preserve"> patterns</w:t>
      </w:r>
      <w:r w:rsidR="0013198D">
        <w:rPr>
          <w:rFonts w:ascii="Times New Roman" w:hAnsi="Times New Roman" w:cs="Times New Roman"/>
          <w:sz w:val="24"/>
          <w:szCs w:val="24"/>
        </w:rPr>
        <w:t xml:space="preserve"> (</w:t>
      </w:r>
      <w:r w:rsidR="0013198D" w:rsidRPr="00A56E71">
        <w:rPr>
          <w:rFonts w:ascii="Times New Roman" w:hAnsi="Times New Roman" w:cs="Times New Roman"/>
          <w:sz w:val="24"/>
          <w:szCs w:val="24"/>
        </w:rPr>
        <w:t xml:space="preserve">Asbury </w:t>
      </w:r>
      <w:r w:rsidR="0013198D" w:rsidRPr="0013198D">
        <w:rPr>
          <w:rFonts w:ascii="Times New Roman" w:hAnsi="Times New Roman" w:cs="Times New Roman"/>
          <w:i/>
          <w:sz w:val="24"/>
          <w:szCs w:val="24"/>
        </w:rPr>
        <w:t>et al.</w:t>
      </w:r>
      <w:r w:rsidR="0013198D">
        <w:rPr>
          <w:rFonts w:ascii="Times New Roman" w:hAnsi="Times New Roman" w:cs="Times New Roman"/>
          <w:sz w:val="24"/>
          <w:szCs w:val="24"/>
        </w:rPr>
        <w:t>, 2</w:t>
      </w:r>
      <w:r w:rsidR="0013198D" w:rsidRPr="00A56E71">
        <w:rPr>
          <w:rFonts w:ascii="Times New Roman" w:hAnsi="Times New Roman" w:cs="Times New Roman"/>
          <w:sz w:val="24"/>
          <w:szCs w:val="24"/>
        </w:rPr>
        <w:t>020)</w:t>
      </w:r>
      <w:r w:rsidRPr="00A56E71">
        <w:rPr>
          <w:rFonts w:ascii="Times New Roman" w:hAnsi="Times New Roman" w:cs="Times New Roman"/>
          <w:sz w:val="24"/>
          <w:szCs w:val="24"/>
        </w:rPr>
        <w:t>. That’s because such children have much more needs than normal children. Therefore, this study maintains a substantial place in the literature because it has focused on such a vulnerable group (special-need children) that were not a focus of many scholars during COVID-19</w:t>
      </w:r>
      <w:r w:rsidR="006847DC">
        <w:rPr>
          <w:rFonts w:ascii="Times New Roman" w:hAnsi="Times New Roman" w:cs="Times New Roman"/>
          <w:sz w:val="24"/>
          <w:szCs w:val="24"/>
        </w:rPr>
        <w:t xml:space="preserve"> (</w:t>
      </w:r>
      <w:r w:rsidR="006847DC" w:rsidRPr="00A56E71">
        <w:rPr>
          <w:rFonts w:ascii="Times New Roman" w:hAnsi="Times New Roman" w:cs="Times New Roman"/>
          <w:sz w:val="24"/>
          <w:szCs w:val="24"/>
        </w:rPr>
        <w:t xml:space="preserve">Asbury </w:t>
      </w:r>
      <w:r w:rsidR="006847DC" w:rsidRPr="0013198D">
        <w:rPr>
          <w:rFonts w:ascii="Times New Roman" w:hAnsi="Times New Roman" w:cs="Times New Roman"/>
          <w:i/>
          <w:sz w:val="24"/>
          <w:szCs w:val="24"/>
        </w:rPr>
        <w:t>et al.</w:t>
      </w:r>
      <w:r w:rsidR="006847DC">
        <w:rPr>
          <w:rFonts w:ascii="Times New Roman" w:hAnsi="Times New Roman" w:cs="Times New Roman"/>
          <w:sz w:val="24"/>
          <w:szCs w:val="24"/>
        </w:rPr>
        <w:t>, 2</w:t>
      </w:r>
      <w:r w:rsidR="006847DC" w:rsidRPr="00A56E71">
        <w:rPr>
          <w:rFonts w:ascii="Times New Roman" w:hAnsi="Times New Roman" w:cs="Times New Roman"/>
          <w:sz w:val="24"/>
          <w:szCs w:val="24"/>
        </w:rPr>
        <w:t>020</w:t>
      </w:r>
      <w:r w:rsidR="006847DC">
        <w:rPr>
          <w:rFonts w:ascii="Times New Roman" w:hAnsi="Times New Roman" w:cs="Times New Roman"/>
          <w:sz w:val="24"/>
          <w:szCs w:val="24"/>
        </w:rPr>
        <w:t>)</w:t>
      </w:r>
      <w:r w:rsidRPr="00A56E71">
        <w:rPr>
          <w:rFonts w:ascii="Times New Roman" w:hAnsi="Times New Roman" w:cs="Times New Roman"/>
          <w:sz w:val="24"/>
          <w:szCs w:val="24"/>
        </w:rPr>
        <w:t>.</w:t>
      </w:r>
    </w:p>
    <w:p w:rsidR="00A56E71" w:rsidRPr="00B455E6" w:rsidRDefault="00A56E71" w:rsidP="00A56E71">
      <w:pPr>
        <w:spacing w:after="0" w:line="480" w:lineRule="auto"/>
        <w:jc w:val="both"/>
        <w:rPr>
          <w:rFonts w:ascii="Times New Roman" w:hAnsi="Times New Roman" w:cs="Times New Roman"/>
          <w:b/>
          <w:sz w:val="24"/>
          <w:szCs w:val="24"/>
        </w:rPr>
      </w:pPr>
      <w:r w:rsidRPr="00A56E71">
        <w:rPr>
          <w:rFonts w:ascii="Times New Roman" w:hAnsi="Times New Roman" w:cs="Times New Roman"/>
          <w:sz w:val="24"/>
          <w:szCs w:val="24"/>
        </w:rPr>
        <w:t xml:space="preserve"> Lastly, the report by </w:t>
      </w:r>
      <w:proofErr w:type="spellStart"/>
      <w:r w:rsidRPr="00A56E71">
        <w:rPr>
          <w:rFonts w:ascii="Times New Roman" w:hAnsi="Times New Roman" w:cs="Times New Roman"/>
          <w:sz w:val="24"/>
          <w:szCs w:val="24"/>
        </w:rPr>
        <w:t>Newham</w:t>
      </w:r>
      <w:proofErr w:type="spellEnd"/>
      <w:r w:rsidRPr="00A56E71">
        <w:rPr>
          <w:rFonts w:ascii="Times New Roman" w:hAnsi="Times New Roman" w:cs="Times New Roman"/>
          <w:sz w:val="24"/>
          <w:szCs w:val="24"/>
        </w:rPr>
        <w:t xml:space="preserve"> London (2022) endorsed that poverty, lack of face-to-face interactions, digital exclusion, fear of losing loved ones, and worries about the future bring the worst mental impacts for the children of the United Kingdom. However, the lack of sharing added more to it. This report provides a lot of infographic data that makes it easier for the readers to go through the bulk of data about the topic without losing interest</w:t>
      </w:r>
      <w:r w:rsidR="006847DC">
        <w:rPr>
          <w:rFonts w:ascii="Times New Roman" w:hAnsi="Times New Roman" w:cs="Times New Roman"/>
          <w:sz w:val="24"/>
          <w:szCs w:val="24"/>
        </w:rPr>
        <w:t xml:space="preserve"> </w:t>
      </w:r>
      <w:r w:rsidR="0091286E">
        <w:rPr>
          <w:rFonts w:ascii="Times New Roman" w:hAnsi="Times New Roman" w:cs="Times New Roman"/>
          <w:sz w:val="24"/>
          <w:szCs w:val="24"/>
        </w:rPr>
        <w:t>(</w:t>
      </w:r>
      <w:proofErr w:type="spellStart"/>
      <w:r w:rsidR="006847DC" w:rsidRPr="00A56E71">
        <w:rPr>
          <w:rFonts w:ascii="Times New Roman" w:hAnsi="Times New Roman" w:cs="Times New Roman"/>
          <w:sz w:val="24"/>
          <w:szCs w:val="24"/>
        </w:rPr>
        <w:t>Newham</w:t>
      </w:r>
      <w:proofErr w:type="spellEnd"/>
      <w:r w:rsidR="006847DC" w:rsidRPr="00A56E71">
        <w:rPr>
          <w:rFonts w:ascii="Times New Roman" w:hAnsi="Times New Roman" w:cs="Times New Roman"/>
          <w:sz w:val="24"/>
          <w:szCs w:val="24"/>
        </w:rPr>
        <w:t xml:space="preserve"> London</w:t>
      </w:r>
      <w:r w:rsidR="006847DC">
        <w:rPr>
          <w:rFonts w:ascii="Times New Roman" w:hAnsi="Times New Roman" w:cs="Times New Roman"/>
          <w:sz w:val="24"/>
          <w:szCs w:val="24"/>
        </w:rPr>
        <w:t>, 2022)</w:t>
      </w:r>
      <w:r w:rsidRPr="00A56E71">
        <w:rPr>
          <w:rFonts w:ascii="Times New Roman" w:hAnsi="Times New Roman" w:cs="Times New Roman"/>
          <w:sz w:val="24"/>
          <w:szCs w:val="24"/>
        </w:rPr>
        <w:t>. </w:t>
      </w:r>
    </w:p>
    <w:p w:rsidR="00B455E6" w:rsidRDefault="00B455E6" w:rsidP="00A56E71">
      <w:pPr>
        <w:spacing w:after="0" w:line="480" w:lineRule="auto"/>
        <w:jc w:val="both"/>
        <w:rPr>
          <w:rFonts w:ascii="Times New Roman" w:hAnsi="Times New Roman" w:cs="Times New Roman"/>
          <w:b/>
          <w:sz w:val="24"/>
          <w:szCs w:val="24"/>
        </w:rPr>
      </w:pPr>
    </w:p>
    <w:p w:rsidR="00A56E71" w:rsidRPr="00B455E6" w:rsidRDefault="00B455E6" w:rsidP="00A56E71">
      <w:pPr>
        <w:spacing w:after="0" w:line="480" w:lineRule="auto"/>
        <w:jc w:val="both"/>
        <w:rPr>
          <w:rFonts w:ascii="Times New Roman" w:hAnsi="Times New Roman" w:cs="Times New Roman"/>
          <w:b/>
          <w:sz w:val="24"/>
          <w:szCs w:val="24"/>
        </w:rPr>
      </w:pPr>
      <w:r w:rsidRPr="00B455E6">
        <w:rPr>
          <w:rFonts w:ascii="Times New Roman" w:hAnsi="Times New Roman" w:cs="Times New Roman"/>
          <w:b/>
          <w:sz w:val="24"/>
          <w:szCs w:val="24"/>
        </w:rPr>
        <w:t>CONCLUSION AND R</w:t>
      </w:r>
      <w:r w:rsidR="00984FA1" w:rsidRPr="00B455E6">
        <w:rPr>
          <w:rFonts w:ascii="Times New Roman" w:hAnsi="Times New Roman" w:cs="Times New Roman"/>
          <w:b/>
          <w:sz w:val="24"/>
          <w:szCs w:val="24"/>
        </w:rPr>
        <w:t>ECOMMENDATIONS</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This review collected and analyzed the most relevant studies about the impacts of COVID-19 on the mental health of children in the UK’s health and social care. Through a mixed methodology and different search strategies, studies have been selected. It has been found that the global pandemic has brought the worst impacts on children in the United Kingdom. The situation worsens because of the immediate hit and lockdowns. It limited the activities of the social care department which was already facing problems, such as work overload and insufficient data. Thus, the results were escalated anxiety, depression, societal thoughts, fear, loneliness, and worries about the future.</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 xml:space="preserve">Based on that, </w:t>
      </w:r>
      <w:r w:rsidR="004D3593">
        <w:rPr>
          <w:rFonts w:ascii="Times New Roman" w:hAnsi="Times New Roman" w:cs="Times New Roman"/>
          <w:sz w:val="24"/>
          <w:szCs w:val="24"/>
        </w:rPr>
        <w:t>it has been recommended that</w:t>
      </w:r>
      <w:r w:rsidRPr="00A56E71">
        <w:rPr>
          <w:rFonts w:ascii="Times New Roman" w:hAnsi="Times New Roman" w:cs="Times New Roman"/>
          <w:sz w:val="24"/>
          <w:szCs w:val="24"/>
        </w:rPr>
        <w:t xml:space="preserve"> health and social care departments of the UK increase their collaboration with local authorities. It would help them collect more relevant data to help children who are still facing the long-term impacts of COVID-19 on their mental health. The number of health and social caregivers should increase to meet the requirements of every child. In addition, they must get more funds for diffusing technology in their rehabilitation activities. Lastly, the children must be prepared for any such situation in the future so that the impact would be lesser than COVID-19. </w:t>
      </w:r>
    </w:p>
    <w:p w:rsidR="00A56E71" w:rsidRPr="00A56E71" w:rsidRDefault="00A56E71" w:rsidP="00A56E71">
      <w:pPr>
        <w:spacing w:after="0" w:line="480" w:lineRule="auto"/>
        <w:jc w:val="both"/>
        <w:rPr>
          <w:rFonts w:ascii="Times New Roman" w:hAnsi="Times New Roman" w:cs="Times New Roman"/>
          <w:sz w:val="24"/>
          <w:szCs w:val="24"/>
        </w:rPr>
      </w:pPr>
      <w:r w:rsidRPr="00A56E71">
        <w:rPr>
          <w:rFonts w:ascii="Times New Roman" w:hAnsi="Times New Roman" w:cs="Times New Roman"/>
          <w:sz w:val="24"/>
          <w:szCs w:val="24"/>
        </w:rPr>
        <w:t xml:space="preserve">In the context of the research studies, </w:t>
      </w:r>
      <w:r w:rsidR="004D3593">
        <w:rPr>
          <w:rFonts w:ascii="Times New Roman" w:hAnsi="Times New Roman" w:cs="Times New Roman"/>
          <w:sz w:val="24"/>
          <w:szCs w:val="24"/>
        </w:rPr>
        <w:t>it was</w:t>
      </w:r>
      <w:r w:rsidRPr="00A56E71">
        <w:rPr>
          <w:rFonts w:ascii="Times New Roman" w:hAnsi="Times New Roman" w:cs="Times New Roman"/>
          <w:sz w:val="24"/>
          <w:szCs w:val="24"/>
        </w:rPr>
        <w:t xml:space="preserve"> found that scholars have considered the mental health of children as a serious issue. However, none of them have employed mixed methodology to reveal different types of data under one study. In this regard, the first recommendation is to employ the discussed research approach. In addition, researchers can currently survey to explore the difference in the mental health of children at the current time. In this way, they can spotlight the area of mental health that requires more concentration. Further, for in-depth analysis, children can be divided into different age groups and studied to find the differences in mental health.  </w:t>
      </w:r>
    </w:p>
    <w:p w:rsidR="00B455E6" w:rsidRDefault="00B455E6" w:rsidP="00C16150">
      <w:pPr>
        <w:spacing w:after="0" w:line="480" w:lineRule="auto"/>
        <w:jc w:val="both"/>
        <w:rPr>
          <w:rFonts w:ascii="Times New Roman" w:hAnsi="Times New Roman" w:cs="Times New Roman"/>
          <w:sz w:val="24"/>
          <w:szCs w:val="24"/>
        </w:rPr>
      </w:pPr>
    </w:p>
    <w:p w:rsidR="00B455E6" w:rsidRDefault="00B455E6" w:rsidP="00C16150">
      <w:pPr>
        <w:spacing w:after="0" w:line="480" w:lineRule="auto"/>
        <w:jc w:val="both"/>
        <w:rPr>
          <w:rFonts w:ascii="Times New Roman" w:hAnsi="Times New Roman" w:cs="Times New Roman"/>
          <w:sz w:val="24"/>
          <w:szCs w:val="24"/>
        </w:rPr>
      </w:pPr>
    </w:p>
    <w:p w:rsidR="00B455E6" w:rsidRDefault="00B455E6" w:rsidP="00C16150">
      <w:pPr>
        <w:spacing w:after="0" w:line="480" w:lineRule="auto"/>
        <w:jc w:val="both"/>
        <w:rPr>
          <w:rFonts w:ascii="Times New Roman" w:hAnsi="Times New Roman" w:cs="Times New Roman"/>
          <w:sz w:val="24"/>
          <w:szCs w:val="24"/>
        </w:rPr>
      </w:pPr>
    </w:p>
    <w:p w:rsidR="00B455E6" w:rsidRDefault="00B455E6" w:rsidP="00C16150">
      <w:pPr>
        <w:spacing w:after="0" w:line="480" w:lineRule="auto"/>
        <w:jc w:val="both"/>
        <w:rPr>
          <w:rFonts w:ascii="Times New Roman" w:hAnsi="Times New Roman" w:cs="Times New Roman"/>
          <w:sz w:val="24"/>
          <w:szCs w:val="24"/>
        </w:rPr>
      </w:pPr>
    </w:p>
    <w:p w:rsidR="00B455E6" w:rsidRDefault="00B455E6" w:rsidP="00C16150">
      <w:pPr>
        <w:spacing w:after="0" w:line="480" w:lineRule="auto"/>
        <w:jc w:val="both"/>
        <w:rPr>
          <w:rFonts w:ascii="Times New Roman" w:hAnsi="Times New Roman" w:cs="Times New Roman"/>
          <w:sz w:val="24"/>
          <w:szCs w:val="24"/>
        </w:rPr>
      </w:pPr>
    </w:p>
    <w:p w:rsidR="00B455E6" w:rsidRDefault="00B455E6" w:rsidP="00C16150">
      <w:pPr>
        <w:spacing w:after="0" w:line="480" w:lineRule="auto"/>
        <w:jc w:val="both"/>
        <w:rPr>
          <w:rFonts w:ascii="Times New Roman" w:hAnsi="Times New Roman" w:cs="Times New Roman"/>
          <w:sz w:val="24"/>
          <w:szCs w:val="24"/>
        </w:rPr>
      </w:pPr>
    </w:p>
    <w:p w:rsidR="00B455E6" w:rsidRDefault="00B455E6" w:rsidP="00C16150">
      <w:pPr>
        <w:spacing w:after="0" w:line="480" w:lineRule="auto"/>
        <w:jc w:val="both"/>
        <w:rPr>
          <w:rFonts w:ascii="Times New Roman" w:hAnsi="Times New Roman" w:cs="Times New Roman"/>
          <w:sz w:val="24"/>
          <w:szCs w:val="24"/>
        </w:rPr>
      </w:pPr>
    </w:p>
    <w:p w:rsidR="00B455E6" w:rsidRDefault="00B455E6" w:rsidP="00C16150">
      <w:pPr>
        <w:spacing w:after="0" w:line="480" w:lineRule="auto"/>
        <w:jc w:val="both"/>
        <w:rPr>
          <w:rFonts w:ascii="Times New Roman" w:hAnsi="Times New Roman" w:cs="Times New Roman"/>
          <w:sz w:val="24"/>
          <w:szCs w:val="24"/>
        </w:rPr>
      </w:pPr>
    </w:p>
    <w:p w:rsidR="00B455E6" w:rsidRDefault="00B455E6" w:rsidP="00C16150">
      <w:pPr>
        <w:spacing w:after="0" w:line="480" w:lineRule="auto"/>
        <w:jc w:val="both"/>
        <w:rPr>
          <w:rFonts w:ascii="Times New Roman" w:hAnsi="Times New Roman" w:cs="Times New Roman"/>
          <w:sz w:val="24"/>
          <w:szCs w:val="24"/>
        </w:rPr>
      </w:pPr>
    </w:p>
    <w:p w:rsidR="00B455E6" w:rsidRDefault="00B455E6" w:rsidP="00C16150">
      <w:pPr>
        <w:spacing w:after="0" w:line="480" w:lineRule="auto"/>
        <w:jc w:val="both"/>
        <w:rPr>
          <w:rFonts w:ascii="Times New Roman" w:hAnsi="Times New Roman" w:cs="Times New Roman"/>
          <w:sz w:val="24"/>
          <w:szCs w:val="24"/>
        </w:rPr>
      </w:pPr>
    </w:p>
    <w:p w:rsidR="00B455E6" w:rsidRDefault="00B455E6" w:rsidP="00C16150">
      <w:pPr>
        <w:spacing w:after="0" w:line="480" w:lineRule="auto"/>
        <w:jc w:val="both"/>
        <w:rPr>
          <w:rFonts w:ascii="Times New Roman" w:hAnsi="Times New Roman" w:cs="Times New Roman"/>
          <w:sz w:val="24"/>
          <w:szCs w:val="24"/>
        </w:rPr>
      </w:pPr>
    </w:p>
    <w:p w:rsidR="00B455E6" w:rsidRDefault="00B455E6" w:rsidP="00C16150">
      <w:pPr>
        <w:spacing w:after="0" w:line="480" w:lineRule="auto"/>
        <w:jc w:val="both"/>
        <w:rPr>
          <w:rFonts w:ascii="Times New Roman" w:hAnsi="Times New Roman" w:cs="Times New Roman"/>
          <w:sz w:val="24"/>
          <w:szCs w:val="24"/>
        </w:rPr>
      </w:pPr>
    </w:p>
    <w:p w:rsidR="00B455E6" w:rsidRDefault="00B455E6" w:rsidP="00C16150">
      <w:pPr>
        <w:spacing w:after="0" w:line="480" w:lineRule="auto"/>
        <w:jc w:val="both"/>
        <w:rPr>
          <w:rFonts w:ascii="Times New Roman" w:hAnsi="Times New Roman" w:cs="Times New Roman"/>
          <w:sz w:val="24"/>
          <w:szCs w:val="24"/>
        </w:rPr>
      </w:pPr>
    </w:p>
    <w:p w:rsidR="00B455E6" w:rsidRDefault="00B455E6" w:rsidP="00C16150">
      <w:pPr>
        <w:spacing w:after="0" w:line="480" w:lineRule="auto"/>
        <w:jc w:val="both"/>
        <w:rPr>
          <w:rFonts w:ascii="Times New Roman" w:hAnsi="Times New Roman" w:cs="Times New Roman"/>
          <w:sz w:val="24"/>
          <w:szCs w:val="24"/>
        </w:rPr>
      </w:pPr>
    </w:p>
    <w:p w:rsidR="00B455E6" w:rsidRDefault="00B455E6" w:rsidP="00C16150">
      <w:pPr>
        <w:spacing w:after="0" w:line="480" w:lineRule="auto"/>
        <w:jc w:val="both"/>
        <w:rPr>
          <w:rFonts w:ascii="Times New Roman" w:hAnsi="Times New Roman" w:cs="Times New Roman"/>
          <w:sz w:val="24"/>
          <w:szCs w:val="24"/>
        </w:rPr>
      </w:pPr>
    </w:p>
    <w:p w:rsidR="00B455E6" w:rsidRDefault="00B455E6" w:rsidP="00C16150">
      <w:pPr>
        <w:spacing w:after="0" w:line="480" w:lineRule="auto"/>
        <w:jc w:val="both"/>
        <w:rPr>
          <w:rFonts w:ascii="Times New Roman" w:hAnsi="Times New Roman" w:cs="Times New Roman"/>
          <w:sz w:val="24"/>
          <w:szCs w:val="24"/>
        </w:rPr>
      </w:pPr>
    </w:p>
    <w:p w:rsidR="00B455E6" w:rsidRDefault="00B455E6" w:rsidP="00C16150">
      <w:pPr>
        <w:spacing w:after="0" w:line="480" w:lineRule="auto"/>
        <w:jc w:val="both"/>
        <w:rPr>
          <w:rFonts w:ascii="Times New Roman" w:hAnsi="Times New Roman" w:cs="Times New Roman"/>
          <w:sz w:val="24"/>
          <w:szCs w:val="24"/>
        </w:rPr>
      </w:pPr>
    </w:p>
    <w:p w:rsidR="00CC2122" w:rsidRDefault="00CC2122" w:rsidP="00C16150">
      <w:pPr>
        <w:spacing w:after="0" w:line="480" w:lineRule="auto"/>
        <w:jc w:val="both"/>
        <w:rPr>
          <w:rFonts w:ascii="Times New Roman" w:hAnsi="Times New Roman" w:cs="Times New Roman"/>
          <w:b/>
          <w:sz w:val="24"/>
          <w:szCs w:val="24"/>
        </w:rPr>
      </w:pPr>
    </w:p>
    <w:p w:rsidR="00CC2122" w:rsidRDefault="00CC2122" w:rsidP="00C16150">
      <w:pPr>
        <w:spacing w:after="0" w:line="480" w:lineRule="auto"/>
        <w:jc w:val="both"/>
        <w:rPr>
          <w:rFonts w:ascii="Times New Roman" w:hAnsi="Times New Roman" w:cs="Times New Roman"/>
          <w:b/>
          <w:sz w:val="24"/>
          <w:szCs w:val="24"/>
        </w:rPr>
      </w:pPr>
    </w:p>
    <w:p w:rsidR="000F577A" w:rsidRDefault="00B455E6" w:rsidP="006450F0">
      <w:pPr>
        <w:spacing w:line="480" w:lineRule="auto"/>
        <w:jc w:val="both"/>
        <w:rPr>
          <w:rFonts w:ascii="Times New Roman" w:hAnsi="Times New Roman" w:cs="Times New Roman"/>
          <w:b/>
          <w:sz w:val="24"/>
          <w:szCs w:val="24"/>
        </w:rPr>
      </w:pPr>
      <w:r w:rsidRPr="00B455E6">
        <w:rPr>
          <w:rFonts w:ascii="Times New Roman" w:hAnsi="Times New Roman" w:cs="Times New Roman"/>
          <w:b/>
          <w:sz w:val="24"/>
          <w:szCs w:val="24"/>
        </w:rPr>
        <w:t>REFERENCES</w:t>
      </w:r>
      <w:r w:rsidR="00256F5F" w:rsidRPr="00B455E6">
        <w:rPr>
          <w:rFonts w:ascii="Times New Roman" w:hAnsi="Times New Roman" w:cs="Times New Roman"/>
          <w:b/>
          <w:sz w:val="24"/>
          <w:szCs w:val="24"/>
        </w:rPr>
        <w:t xml:space="preserve"> </w:t>
      </w:r>
    </w:p>
    <w:p w:rsidR="00947BDC" w:rsidRPr="00CE75D6"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r w:rsidRPr="00CE75D6">
        <w:rPr>
          <w:rFonts w:ascii="Times New Roman" w:hAnsi="Times New Roman" w:cs="Times New Roman"/>
          <w:color w:val="222222"/>
          <w:sz w:val="24"/>
          <w:szCs w:val="24"/>
          <w:shd w:val="clear" w:color="auto" w:fill="FFFFFF"/>
        </w:rPr>
        <w:t xml:space="preserve">Asbury, K., Fox, L., </w:t>
      </w:r>
      <w:proofErr w:type="spellStart"/>
      <w:r w:rsidRPr="00CE75D6">
        <w:rPr>
          <w:rFonts w:ascii="Times New Roman" w:hAnsi="Times New Roman" w:cs="Times New Roman"/>
          <w:color w:val="222222"/>
          <w:sz w:val="24"/>
          <w:szCs w:val="24"/>
          <w:shd w:val="clear" w:color="auto" w:fill="FFFFFF"/>
        </w:rPr>
        <w:t>Deniz</w:t>
      </w:r>
      <w:proofErr w:type="spellEnd"/>
      <w:r w:rsidRPr="00CE75D6">
        <w:rPr>
          <w:rFonts w:ascii="Times New Roman" w:hAnsi="Times New Roman" w:cs="Times New Roman"/>
          <w:color w:val="222222"/>
          <w:sz w:val="24"/>
          <w:szCs w:val="24"/>
          <w:shd w:val="clear" w:color="auto" w:fill="FFFFFF"/>
        </w:rPr>
        <w:t xml:space="preserve">, E., Code, A., and </w:t>
      </w:r>
      <w:proofErr w:type="spellStart"/>
      <w:r w:rsidRPr="00CE75D6">
        <w:rPr>
          <w:rFonts w:ascii="Times New Roman" w:hAnsi="Times New Roman" w:cs="Times New Roman"/>
          <w:color w:val="222222"/>
          <w:sz w:val="24"/>
          <w:szCs w:val="24"/>
          <w:shd w:val="clear" w:color="auto" w:fill="FFFFFF"/>
        </w:rPr>
        <w:t>Toseeb</w:t>
      </w:r>
      <w:proofErr w:type="spellEnd"/>
      <w:r w:rsidRPr="00CE75D6">
        <w:rPr>
          <w:rFonts w:ascii="Times New Roman" w:hAnsi="Times New Roman" w:cs="Times New Roman"/>
          <w:color w:val="222222"/>
          <w:sz w:val="24"/>
          <w:szCs w:val="24"/>
          <w:shd w:val="clear" w:color="auto" w:fill="FFFFFF"/>
        </w:rPr>
        <w:t>, U. (2021). How is COVID-19 affecting the mental health of children with special educational needs and disabilities and their families?. </w:t>
      </w:r>
      <w:r w:rsidRPr="00CE75D6">
        <w:rPr>
          <w:rFonts w:ascii="Times New Roman" w:hAnsi="Times New Roman" w:cs="Times New Roman"/>
          <w:i/>
          <w:iCs/>
          <w:color w:val="222222"/>
          <w:sz w:val="24"/>
          <w:szCs w:val="24"/>
          <w:shd w:val="clear" w:color="auto" w:fill="FFFFFF"/>
        </w:rPr>
        <w:t>Journal of autism and developmental disorders</w:t>
      </w:r>
      <w:r w:rsidRPr="00CE75D6">
        <w:rPr>
          <w:rFonts w:ascii="Times New Roman" w:hAnsi="Times New Roman" w:cs="Times New Roman"/>
          <w:color w:val="222222"/>
          <w:sz w:val="24"/>
          <w:szCs w:val="24"/>
          <w:shd w:val="clear" w:color="auto" w:fill="FFFFFF"/>
        </w:rPr>
        <w:t>, </w:t>
      </w:r>
      <w:r w:rsidRPr="00CE75D6">
        <w:rPr>
          <w:rFonts w:ascii="Times New Roman" w:hAnsi="Times New Roman" w:cs="Times New Roman"/>
          <w:iCs/>
          <w:color w:val="222222"/>
          <w:sz w:val="24"/>
          <w:szCs w:val="24"/>
          <w:shd w:val="clear" w:color="auto" w:fill="FFFFFF"/>
        </w:rPr>
        <w:t>51</w:t>
      </w:r>
      <w:r w:rsidRPr="00CE75D6">
        <w:rPr>
          <w:rFonts w:ascii="Times New Roman" w:hAnsi="Times New Roman" w:cs="Times New Roman"/>
          <w:color w:val="222222"/>
          <w:sz w:val="24"/>
          <w:szCs w:val="24"/>
          <w:shd w:val="clear" w:color="auto" w:fill="FFFFFF"/>
        </w:rPr>
        <w:t>(5), pp. 1772-1780.</w:t>
      </w:r>
    </w:p>
    <w:p w:rsidR="00947BDC" w:rsidRPr="00CE75D6"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CE75D6">
        <w:rPr>
          <w:rFonts w:ascii="Times New Roman" w:hAnsi="Times New Roman" w:cs="Times New Roman"/>
          <w:color w:val="222222"/>
          <w:sz w:val="24"/>
          <w:szCs w:val="24"/>
          <w:shd w:val="clear" w:color="auto" w:fill="FFFFFF"/>
        </w:rPr>
        <w:t>Aromataris</w:t>
      </w:r>
      <w:proofErr w:type="spellEnd"/>
      <w:r w:rsidRPr="00CE75D6">
        <w:rPr>
          <w:rFonts w:ascii="Times New Roman" w:hAnsi="Times New Roman" w:cs="Times New Roman"/>
          <w:color w:val="222222"/>
          <w:sz w:val="24"/>
          <w:szCs w:val="24"/>
          <w:shd w:val="clear" w:color="auto" w:fill="FFFFFF"/>
        </w:rPr>
        <w:t xml:space="preserve">, E. and </w:t>
      </w:r>
      <w:proofErr w:type="spellStart"/>
      <w:r w:rsidRPr="00CE75D6">
        <w:rPr>
          <w:rFonts w:ascii="Times New Roman" w:hAnsi="Times New Roman" w:cs="Times New Roman"/>
          <w:color w:val="222222"/>
          <w:sz w:val="24"/>
          <w:szCs w:val="24"/>
          <w:shd w:val="clear" w:color="auto" w:fill="FFFFFF"/>
        </w:rPr>
        <w:t>Riitano</w:t>
      </w:r>
      <w:proofErr w:type="spellEnd"/>
      <w:r w:rsidRPr="00CE75D6">
        <w:rPr>
          <w:rFonts w:ascii="Times New Roman" w:hAnsi="Times New Roman" w:cs="Times New Roman"/>
          <w:color w:val="222222"/>
          <w:sz w:val="24"/>
          <w:szCs w:val="24"/>
          <w:shd w:val="clear" w:color="auto" w:fill="FFFFFF"/>
        </w:rPr>
        <w:t>, D. (2014). Systematic reviews: constructing a search strategy and searching for evidence. </w:t>
      </w:r>
      <w:r w:rsidRPr="00CE75D6">
        <w:rPr>
          <w:rFonts w:ascii="Times New Roman" w:hAnsi="Times New Roman" w:cs="Times New Roman"/>
          <w:i/>
          <w:iCs/>
          <w:color w:val="222222"/>
          <w:sz w:val="24"/>
          <w:szCs w:val="24"/>
          <w:shd w:val="clear" w:color="auto" w:fill="FFFFFF"/>
        </w:rPr>
        <w:t>AJN The American Journal of Nursing</w:t>
      </w:r>
      <w:r w:rsidRPr="00CE75D6">
        <w:rPr>
          <w:rFonts w:ascii="Times New Roman" w:hAnsi="Times New Roman" w:cs="Times New Roman"/>
          <w:color w:val="222222"/>
          <w:sz w:val="24"/>
          <w:szCs w:val="24"/>
          <w:shd w:val="clear" w:color="auto" w:fill="FFFFFF"/>
        </w:rPr>
        <w:t>, </w:t>
      </w:r>
      <w:r w:rsidRPr="00CE75D6">
        <w:rPr>
          <w:rFonts w:ascii="Times New Roman" w:hAnsi="Times New Roman" w:cs="Times New Roman"/>
          <w:iCs/>
          <w:color w:val="222222"/>
          <w:sz w:val="24"/>
          <w:szCs w:val="24"/>
          <w:shd w:val="clear" w:color="auto" w:fill="FFFFFF"/>
        </w:rPr>
        <w:t>114</w:t>
      </w:r>
      <w:r w:rsidRPr="00CE75D6">
        <w:rPr>
          <w:rFonts w:ascii="Times New Roman" w:hAnsi="Times New Roman" w:cs="Times New Roman"/>
          <w:color w:val="222222"/>
          <w:sz w:val="24"/>
          <w:szCs w:val="24"/>
          <w:shd w:val="clear" w:color="auto" w:fill="FFFFFF"/>
        </w:rPr>
        <w:t>(5), pp. 49-56.</w:t>
      </w:r>
    </w:p>
    <w:p w:rsidR="00947BDC" w:rsidRPr="00CE75D6" w:rsidRDefault="00947BDC" w:rsidP="006450F0">
      <w:pPr>
        <w:spacing w:line="480" w:lineRule="auto"/>
        <w:ind w:left="720" w:hanging="720"/>
        <w:jc w:val="both"/>
        <w:rPr>
          <w:rFonts w:ascii="Times New Roman" w:hAnsi="Times New Roman" w:cs="Times New Roman"/>
          <w:sz w:val="24"/>
          <w:szCs w:val="24"/>
        </w:rPr>
      </w:pPr>
      <w:proofErr w:type="spellStart"/>
      <w:r w:rsidRPr="00CE75D6">
        <w:rPr>
          <w:rFonts w:ascii="Times New Roman" w:hAnsi="Times New Roman" w:cs="Times New Roman"/>
          <w:color w:val="222222"/>
          <w:sz w:val="24"/>
          <w:szCs w:val="24"/>
          <w:shd w:val="clear" w:color="auto" w:fill="FFFFFF"/>
        </w:rPr>
        <w:t>Baginsky</w:t>
      </w:r>
      <w:proofErr w:type="spellEnd"/>
      <w:r w:rsidRPr="00CE75D6">
        <w:rPr>
          <w:rFonts w:ascii="Times New Roman" w:hAnsi="Times New Roman" w:cs="Times New Roman"/>
          <w:color w:val="222222"/>
          <w:sz w:val="24"/>
          <w:szCs w:val="24"/>
          <w:shd w:val="clear" w:color="auto" w:fill="FFFFFF"/>
        </w:rPr>
        <w:t xml:space="preserve">, M., and </w:t>
      </w:r>
      <w:proofErr w:type="spellStart"/>
      <w:r w:rsidRPr="00CE75D6">
        <w:rPr>
          <w:rFonts w:ascii="Times New Roman" w:hAnsi="Times New Roman" w:cs="Times New Roman"/>
          <w:color w:val="222222"/>
          <w:sz w:val="24"/>
          <w:szCs w:val="24"/>
          <w:shd w:val="clear" w:color="auto" w:fill="FFFFFF"/>
        </w:rPr>
        <w:t>Manthorpe</w:t>
      </w:r>
      <w:proofErr w:type="spellEnd"/>
      <w:r w:rsidRPr="00CE75D6">
        <w:rPr>
          <w:rFonts w:ascii="Times New Roman" w:hAnsi="Times New Roman" w:cs="Times New Roman"/>
          <w:color w:val="222222"/>
          <w:sz w:val="24"/>
          <w:szCs w:val="24"/>
          <w:shd w:val="clear" w:color="auto" w:fill="FFFFFF"/>
        </w:rPr>
        <w:t>, J. (2021). The impact of COVID-19 on Children’s Social Care in England. </w:t>
      </w:r>
      <w:r w:rsidRPr="00CE75D6">
        <w:rPr>
          <w:rFonts w:ascii="Times New Roman" w:hAnsi="Times New Roman" w:cs="Times New Roman"/>
          <w:i/>
          <w:iCs/>
          <w:color w:val="222222"/>
          <w:sz w:val="24"/>
          <w:szCs w:val="24"/>
          <w:shd w:val="clear" w:color="auto" w:fill="FFFFFF"/>
        </w:rPr>
        <w:t>Child Abuse &amp; Neglect</w:t>
      </w:r>
      <w:r w:rsidRPr="00CE75D6">
        <w:rPr>
          <w:rFonts w:ascii="Times New Roman" w:hAnsi="Times New Roman" w:cs="Times New Roman"/>
          <w:color w:val="222222"/>
          <w:sz w:val="24"/>
          <w:szCs w:val="24"/>
          <w:shd w:val="clear" w:color="auto" w:fill="FFFFFF"/>
        </w:rPr>
        <w:t>, </w:t>
      </w:r>
      <w:r w:rsidRPr="00CE75D6">
        <w:rPr>
          <w:rFonts w:ascii="Times New Roman" w:hAnsi="Times New Roman" w:cs="Times New Roman"/>
          <w:iCs/>
          <w:color w:val="222222"/>
          <w:sz w:val="24"/>
          <w:szCs w:val="24"/>
          <w:shd w:val="clear" w:color="auto" w:fill="FFFFFF"/>
        </w:rPr>
        <w:t>116</w:t>
      </w:r>
      <w:r w:rsidRPr="00CE75D6">
        <w:rPr>
          <w:rFonts w:ascii="Times New Roman" w:hAnsi="Times New Roman" w:cs="Times New Roman"/>
          <w:color w:val="222222"/>
          <w:sz w:val="24"/>
          <w:szCs w:val="24"/>
          <w:shd w:val="clear" w:color="auto" w:fill="FFFFFF"/>
        </w:rPr>
        <w:t>, pp. 104739.</w:t>
      </w:r>
    </w:p>
    <w:p w:rsidR="00947BDC" w:rsidRPr="00CE75D6"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CE75D6">
        <w:rPr>
          <w:rFonts w:ascii="Times New Roman" w:hAnsi="Times New Roman" w:cs="Times New Roman"/>
          <w:color w:val="222222"/>
          <w:sz w:val="24"/>
          <w:szCs w:val="24"/>
          <w:shd w:val="clear" w:color="auto" w:fill="FFFFFF"/>
        </w:rPr>
        <w:t>Bignardi</w:t>
      </w:r>
      <w:proofErr w:type="spellEnd"/>
      <w:r w:rsidRPr="00CE75D6">
        <w:rPr>
          <w:rFonts w:ascii="Times New Roman" w:hAnsi="Times New Roman" w:cs="Times New Roman"/>
          <w:color w:val="222222"/>
          <w:sz w:val="24"/>
          <w:szCs w:val="24"/>
          <w:shd w:val="clear" w:color="auto" w:fill="FFFFFF"/>
        </w:rPr>
        <w:t xml:space="preserve">, G., </w:t>
      </w:r>
      <w:proofErr w:type="spellStart"/>
      <w:r w:rsidRPr="00CE75D6">
        <w:rPr>
          <w:rFonts w:ascii="Times New Roman" w:hAnsi="Times New Roman" w:cs="Times New Roman"/>
          <w:color w:val="222222"/>
          <w:sz w:val="24"/>
          <w:szCs w:val="24"/>
          <w:shd w:val="clear" w:color="auto" w:fill="FFFFFF"/>
        </w:rPr>
        <w:t>Dalmaijer</w:t>
      </w:r>
      <w:proofErr w:type="spellEnd"/>
      <w:r w:rsidRPr="00CE75D6">
        <w:rPr>
          <w:rFonts w:ascii="Times New Roman" w:hAnsi="Times New Roman" w:cs="Times New Roman"/>
          <w:color w:val="222222"/>
          <w:sz w:val="24"/>
          <w:szCs w:val="24"/>
          <w:shd w:val="clear" w:color="auto" w:fill="FFFFFF"/>
        </w:rPr>
        <w:t xml:space="preserve">, E. S., </w:t>
      </w:r>
      <w:proofErr w:type="spellStart"/>
      <w:r w:rsidRPr="00CE75D6">
        <w:rPr>
          <w:rFonts w:ascii="Times New Roman" w:hAnsi="Times New Roman" w:cs="Times New Roman"/>
          <w:color w:val="222222"/>
          <w:sz w:val="24"/>
          <w:szCs w:val="24"/>
          <w:shd w:val="clear" w:color="auto" w:fill="FFFFFF"/>
        </w:rPr>
        <w:t>Anwyl</w:t>
      </w:r>
      <w:proofErr w:type="spellEnd"/>
      <w:r w:rsidRPr="00CE75D6">
        <w:rPr>
          <w:rFonts w:ascii="Times New Roman" w:hAnsi="Times New Roman" w:cs="Times New Roman"/>
          <w:color w:val="222222"/>
          <w:sz w:val="24"/>
          <w:szCs w:val="24"/>
          <w:shd w:val="clear" w:color="auto" w:fill="FFFFFF"/>
        </w:rPr>
        <w:t xml:space="preserve">-Irvine, A. L., Smith, T. A., </w:t>
      </w:r>
      <w:proofErr w:type="spellStart"/>
      <w:r w:rsidRPr="00CE75D6">
        <w:rPr>
          <w:rFonts w:ascii="Times New Roman" w:hAnsi="Times New Roman" w:cs="Times New Roman"/>
          <w:color w:val="222222"/>
          <w:sz w:val="24"/>
          <w:szCs w:val="24"/>
          <w:shd w:val="clear" w:color="auto" w:fill="FFFFFF"/>
        </w:rPr>
        <w:t>Siugzdaite</w:t>
      </w:r>
      <w:proofErr w:type="spellEnd"/>
      <w:r w:rsidRPr="00CE75D6">
        <w:rPr>
          <w:rFonts w:ascii="Times New Roman" w:hAnsi="Times New Roman" w:cs="Times New Roman"/>
          <w:color w:val="222222"/>
          <w:sz w:val="24"/>
          <w:szCs w:val="24"/>
          <w:shd w:val="clear" w:color="auto" w:fill="FFFFFF"/>
        </w:rPr>
        <w:t xml:space="preserve">, R., Uh, S., and </w:t>
      </w:r>
      <w:proofErr w:type="spellStart"/>
      <w:r w:rsidRPr="00CE75D6">
        <w:rPr>
          <w:rFonts w:ascii="Times New Roman" w:hAnsi="Times New Roman" w:cs="Times New Roman"/>
          <w:color w:val="222222"/>
          <w:sz w:val="24"/>
          <w:szCs w:val="24"/>
          <w:shd w:val="clear" w:color="auto" w:fill="FFFFFF"/>
        </w:rPr>
        <w:t>Astle</w:t>
      </w:r>
      <w:proofErr w:type="spellEnd"/>
      <w:r w:rsidRPr="00CE75D6">
        <w:rPr>
          <w:rFonts w:ascii="Times New Roman" w:hAnsi="Times New Roman" w:cs="Times New Roman"/>
          <w:color w:val="222222"/>
          <w:sz w:val="24"/>
          <w:szCs w:val="24"/>
          <w:shd w:val="clear" w:color="auto" w:fill="FFFFFF"/>
        </w:rPr>
        <w:t>, D. E. (2021). Longitudinal increases in childhood depression symptoms during the COVID-19 lockdown. </w:t>
      </w:r>
      <w:r w:rsidRPr="00CE75D6">
        <w:rPr>
          <w:rFonts w:ascii="Times New Roman" w:hAnsi="Times New Roman" w:cs="Times New Roman"/>
          <w:i/>
          <w:iCs/>
          <w:color w:val="222222"/>
          <w:sz w:val="24"/>
          <w:szCs w:val="24"/>
          <w:shd w:val="clear" w:color="auto" w:fill="FFFFFF"/>
        </w:rPr>
        <w:t>Archives of disease in childhood</w:t>
      </w:r>
      <w:r w:rsidRPr="00CE75D6">
        <w:rPr>
          <w:rFonts w:ascii="Times New Roman" w:hAnsi="Times New Roman" w:cs="Times New Roman"/>
          <w:color w:val="222222"/>
          <w:sz w:val="24"/>
          <w:szCs w:val="24"/>
          <w:shd w:val="clear" w:color="auto" w:fill="FFFFFF"/>
        </w:rPr>
        <w:t>, </w:t>
      </w:r>
      <w:r w:rsidRPr="00CE75D6">
        <w:rPr>
          <w:rFonts w:ascii="Times New Roman" w:hAnsi="Times New Roman" w:cs="Times New Roman"/>
          <w:iCs/>
          <w:color w:val="222222"/>
          <w:sz w:val="24"/>
          <w:szCs w:val="24"/>
          <w:shd w:val="clear" w:color="auto" w:fill="FFFFFF"/>
        </w:rPr>
        <w:t>106</w:t>
      </w:r>
      <w:r w:rsidRPr="00CE75D6">
        <w:rPr>
          <w:rFonts w:ascii="Times New Roman" w:hAnsi="Times New Roman" w:cs="Times New Roman"/>
          <w:color w:val="222222"/>
          <w:sz w:val="24"/>
          <w:szCs w:val="24"/>
          <w:shd w:val="clear" w:color="auto" w:fill="FFFFFF"/>
        </w:rPr>
        <w:t>(8), pp. 791-797.</w:t>
      </w:r>
    </w:p>
    <w:p w:rsidR="00947BDC" w:rsidRPr="00CE75D6"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CE75D6">
        <w:rPr>
          <w:rFonts w:ascii="Times New Roman" w:hAnsi="Times New Roman" w:cs="Times New Roman"/>
          <w:color w:val="222222"/>
          <w:sz w:val="24"/>
          <w:szCs w:val="24"/>
          <w:shd w:val="clear" w:color="auto" w:fill="FFFFFF"/>
        </w:rPr>
        <w:t>Brannen</w:t>
      </w:r>
      <w:proofErr w:type="spellEnd"/>
      <w:r w:rsidRPr="00CE75D6">
        <w:rPr>
          <w:rFonts w:ascii="Times New Roman" w:hAnsi="Times New Roman" w:cs="Times New Roman"/>
          <w:color w:val="222222"/>
          <w:sz w:val="24"/>
          <w:szCs w:val="24"/>
          <w:shd w:val="clear" w:color="auto" w:fill="FFFFFF"/>
        </w:rPr>
        <w:t>, J. (2017). Combining qualitative and quantitative approaches: an overview. </w:t>
      </w:r>
      <w:r w:rsidRPr="00CE75D6">
        <w:rPr>
          <w:rFonts w:ascii="Times New Roman" w:hAnsi="Times New Roman" w:cs="Times New Roman"/>
          <w:i/>
          <w:iCs/>
          <w:color w:val="222222"/>
          <w:sz w:val="24"/>
          <w:szCs w:val="24"/>
          <w:shd w:val="clear" w:color="auto" w:fill="FFFFFF"/>
        </w:rPr>
        <w:t>Mixing methods: Qualitative and quantitative research</w:t>
      </w:r>
      <w:r w:rsidRPr="00CE75D6">
        <w:rPr>
          <w:rFonts w:ascii="Times New Roman" w:hAnsi="Times New Roman" w:cs="Times New Roman"/>
          <w:color w:val="222222"/>
          <w:sz w:val="24"/>
          <w:szCs w:val="24"/>
          <w:shd w:val="clear" w:color="auto" w:fill="FFFFFF"/>
        </w:rPr>
        <w:t>, pp. 3-37.</w:t>
      </w:r>
    </w:p>
    <w:p w:rsidR="00947BDC" w:rsidRPr="00CE75D6"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r w:rsidRPr="00CE75D6">
        <w:rPr>
          <w:rFonts w:ascii="Times New Roman" w:hAnsi="Times New Roman" w:cs="Times New Roman"/>
          <w:color w:val="222222"/>
          <w:sz w:val="24"/>
          <w:szCs w:val="24"/>
          <w:shd w:val="clear" w:color="auto" w:fill="FFFFFF"/>
        </w:rPr>
        <w:t xml:space="preserve">Children’s Commissioner. (2020). </w:t>
      </w:r>
      <w:r w:rsidRPr="00CE75D6">
        <w:rPr>
          <w:rFonts w:ascii="Times New Roman" w:hAnsi="Times New Roman" w:cs="Times New Roman"/>
          <w:i/>
          <w:color w:val="222222"/>
          <w:sz w:val="24"/>
          <w:szCs w:val="24"/>
          <w:shd w:val="clear" w:color="auto" w:fill="FFFFFF"/>
        </w:rPr>
        <w:t>Vulnerable Children</w:t>
      </w:r>
      <w:r w:rsidRPr="00CE75D6">
        <w:rPr>
          <w:rFonts w:ascii="Times New Roman" w:hAnsi="Times New Roman" w:cs="Times New Roman"/>
          <w:color w:val="222222"/>
          <w:sz w:val="24"/>
          <w:szCs w:val="24"/>
          <w:shd w:val="clear" w:color="auto" w:fill="FFFFFF"/>
        </w:rPr>
        <w:t xml:space="preserve">. </w:t>
      </w:r>
      <w:r w:rsidR="0010651C">
        <w:rPr>
          <w:rFonts w:ascii="Times New Roman" w:hAnsi="Times New Roman" w:cs="Times New Roman"/>
          <w:color w:val="222222"/>
          <w:sz w:val="24"/>
          <w:szCs w:val="24"/>
          <w:shd w:val="clear" w:color="auto" w:fill="FFFFFF"/>
        </w:rPr>
        <w:t xml:space="preserve">Available at: </w:t>
      </w:r>
      <w:hyperlink r:id="rId7" w:anchor=":~:text=It%20attempts%20to%20measure%20the,with%20parents%20with%20health%20problems" w:history="1">
        <w:r w:rsidRPr="00CE75D6">
          <w:rPr>
            <w:rStyle w:val="Hyperlink"/>
            <w:rFonts w:ascii="Times New Roman" w:hAnsi="Times New Roman" w:cs="Times New Roman"/>
            <w:sz w:val="24"/>
            <w:szCs w:val="24"/>
            <w:shd w:val="clear" w:color="auto" w:fill="FFFFFF"/>
          </w:rPr>
          <w:t>https://www.childrenscommissioner.gov.uk/vulnerable-children/#:~:text=It%20attempts%20to%20measure%20the,with%20parents%20with%20health%20problems</w:t>
        </w:r>
      </w:hyperlink>
      <w:r w:rsidRPr="00CE75D6">
        <w:rPr>
          <w:rFonts w:ascii="Times New Roman" w:hAnsi="Times New Roman" w:cs="Times New Roman"/>
          <w:color w:val="222222"/>
          <w:sz w:val="24"/>
          <w:szCs w:val="24"/>
          <w:shd w:val="clear" w:color="auto" w:fill="FFFFFF"/>
        </w:rPr>
        <w:t xml:space="preserve">. (Accessed: 17 Feb 2022). </w:t>
      </w:r>
    </w:p>
    <w:p w:rsidR="00947BDC" w:rsidRPr="00CE75D6"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r w:rsidRPr="00CE75D6">
        <w:rPr>
          <w:rFonts w:ascii="Times New Roman" w:hAnsi="Times New Roman" w:cs="Times New Roman"/>
          <w:color w:val="222222"/>
          <w:sz w:val="24"/>
          <w:szCs w:val="24"/>
          <w:shd w:val="clear" w:color="auto" w:fill="FFFFFF"/>
        </w:rPr>
        <w:t xml:space="preserve">Crawley, E., </w:t>
      </w:r>
      <w:proofErr w:type="spellStart"/>
      <w:r w:rsidRPr="00CE75D6">
        <w:rPr>
          <w:rFonts w:ascii="Times New Roman" w:hAnsi="Times New Roman" w:cs="Times New Roman"/>
          <w:color w:val="222222"/>
          <w:sz w:val="24"/>
          <w:szCs w:val="24"/>
          <w:shd w:val="clear" w:color="auto" w:fill="FFFFFF"/>
        </w:rPr>
        <w:t>Loades</w:t>
      </w:r>
      <w:proofErr w:type="spellEnd"/>
      <w:r w:rsidRPr="00CE75D6">
        <w:rPr>
          <w:rFonts w:ascii="Times New Roman" w:hAnsi="Times New Roman" w:cs="Times New Roman"/>
          <w:color w:val="222222"/>
          <w:sz w:val="24"/>
          <w:szCs w:val="24"/>
          <w:shd w:val="clear" w:color="auto" w:fill="FFFFFF"/>
        </w:rPr>
        <w:t xml:space="preserve">, M., </w:t>
      </w:r>
      <w:proofErr w:type="spellStart"/>
      <w:r w:rsidRPr="00CE75D6">
        <w:rPr>
          <w:rFonts w:ascii="Times New Roman" w:hAnsi="Times New Roman" w:cs="Times New Roman"/>
          <w:color w:val="222222"/>
          <w:sz w:val="24"/>
          <w:szCs w:val="24"/>
          <w:shd w:val="clear" w:color="auto" w:fill="FFFFFF"/>
        </w:rPr>
        <w:t>Feder</w:t>
      </w:r>
      <w:proofErr w:type="spellEnd"/>
      <w:r w:rsidRPr="00CE75D6">
        <w:rPr>
          <w:rFonts w:ascii="Times New Roman" w:hAnsi="Times New Roman" w:cs="Times New Roman"/>
          <w:color w:val="222222"/>
          <w:sz w:val="24"/>
          <w:szCs w:val="24"/>
          <w:shd w:val="clear" w:color="auto" w:fill="FFFFFF"/>
        </w:rPr>
        <w:t>, G., Logan, S., Redwood, S., and Macleod, J. (2020). Wider collateral damage to children in the UK because of the social distancing measures designed to reduce the impact of COVID-19 in adults. </w:t>
      </w:r>
      <w:r w:rsidRPr="00CE75D6">
        <w:rPr>
          <w:rFonts w:ascii="Times New Roman" w:hAnsi="Times New Roman" w:cs="Times New Roman"/>
          <w:i/>
          <w:iCs/>
          <w:color w:val="222222"/>
          <w:sz w:val="24"/>
          <w:szCs w:val="24"/>
          <w:shd w:val="clear" w:color="auto" w:fill="FFFFFF"/>
        </w:rPr>
        <w:t xml:space="preserve">BMJ </w:t>
      </w:r>
      <w:proofErr w:type="spellStart"/>
      <w:r w:rsidRPr="00CE75D6">
        <w:rPr>
          <w:rFonts w:ascii="Times New Roman" w:hAnsi="Times New Roman" w:cs="Times New Roman"/>
          <w:i/>
          <w:iCs/>
          <w:color w:val="222222"/>
          <w:sz w:val="24"/>
          <w:szCs w:val="24"/>
          <w:shd w:val="clear" w:color="auto" w:fill="FFFFFF"/>
        </w:rPr>
        <w:t>Paediatrics</w:t>
      </w:r>
      <w:proofErr w:type="spellEnd"/>
      <w:r w:rsidRPr="00CE75D6">
        <w:rPr>
          <w:rFonts w:ascii="Times New Roman" w:hAnsi="Times New Roman" w:cs="Times New Roman"/>
          <w:i/>
          <w:iCs/>
          <w:color w:val="222222"/>
          <w:sz w:val="24"/>
          <w:szCs w:val="24"/>
          <w:shd w:val="clear" w:color="auto" w:fill="FFFFFF"/>
        </w:rPr>
        <w:t xml:space="preserve"> open</w:t>
      </w:r>
      <w:r w:rsidRPr="00CE75D6">
        <w:rPr>
          <w:rFonts w:ascii="Times New Roman" w:hAnsi="Times New Roman" w:cs="Times New Roman"/>
          <w:color w:val="222222"/>
          <w:sz w:val="24"/>
          <w:szCs w:val="24"/>
          <w:shd w:val="clear" w:color="auto" w:fill="FFFFFF"/>
        </w:rPr>
        <w:t>, </w:t>
      </w:r>
      <w:r w:rsidRPr="00CE75D6">
        <w:rPr>
          <w:rFonts w:ascii="Times New Roman" w:hAnsi="Times New Roman" w:cs="Times New Roman"/>
          <w:iCs/>
          <w:color w:val="222222"/>
          <w:sz w:val="24"/>
          <w:szCs w:val="24"/>
          <w:shd w:val="clear" w:color="auto" w:fill="FFFFFF"/>
        </w:rPr>
        <w:t>4</w:t>
      </w:r>
      <w:r w:rsidRPr="00CE75D6">
        <w:rPr>
          <w:rFonts w:ascii="Times New Roman" w:hAnsi="Times New Roman" w:cs="Times New Roman"/>
          <w:color w:val="222222"/>
          <w:sz w:val="24"/>
          <w:szCs w:val="24"/>
          <w:shd w:val="clear" w:color="auto" w:fill="FFFFFF"/>
        </w:rPr>
        <w:t>(1), pp. 1-4</w:t>
      </w:r>
    </w:p>
    <w:p w:rsidR="00947BDC" w:rsidRPr="00CE75D6"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r w:rsidRPr="00CE75D6">
        <w:rPr>
          <w:rFonts w:ascii="Times New Roman" w:hAnsi="Times New Roman" w:cs="Times New Roman"/>
          <w:color w:val="222222"/>
          <w:sz w:val="24"/>
          <w:szCs w:val="24"/>
          <w:shd w:val="clear" w:color="auto" w:fill="FFFFFF"/>
        </w:rPr>
        <w:t xml:space="preserve">Chang, A. (2015). </w:t>
      </w:r>
      <w:r w:rsidRPr="00CE75D6">
        <w:rPr>
          <w:rFonts w:ascii="Times New Roman" w:hAnsi="Times New Roman" w:cs="Times New Roman"/>
          <w:i/>
          <w:color w:val="222222"/>
          <w:sz w:val="24"/>
          <w:szCs w:val="24"/>
          <w:shd w:val="clear" w:color="auto" w:fill="FFFFFF"/>
        </w:rPr>
        <w:t>Complex Research Design</w:t>
      </w:r>
      <w:r w:rsidRPr="00CE75D6">
        <w:rPr>
          <w:rFonts w:ascii="Times New Roman" w:hAnsi="Times New Roman" w:cs="Times New Roman"/>
          <w:color w:val="222222"/>
          <w:sz w:val="24"/>
          <w:szCs w:val="24"/>
          <w:shd w:val="clear" w:color="auto" w:fill="FFFFFF"/>
        </w:rPr>
        <w:t xml:space="preserve">. </w:t>
      </w:r>
      <w:r w:rsidR="0010651C">
        <w:rPr>
          <w:rFonts w:ascii="Times New Roman" w:hAnsi="Times New Roman" w:cs="Times New Roman"/>
          <w:color w:val="222222"/>
          <w:sz w:val="24"/>
          <w:szCs w:val="24"/>
          <w:shd w:val="clear" w:color="auto" w:fill="FFFFFF"/>
        </w:rPr>
        <w:t xml:space="preserve">Available at: </w:t>
      </w:r>
      <w:hyperlink r:id="rId8" w:history="1">
        <w:r w:rsidRPr="00CE75D6">
          <w:rPr>
            <w:rStyle w:val="Hyperlink"/>
            <w:rFonts w:ascii="Times New Roman" w:hAnsi="Times New Roman" w:cs="Times New Roman"/>
            <w:sz w:val="24"/>
            <w:szCs w:val="24"/>
            <w:shd w:val="clear" w:color="auto" w:fill="FFFFFF"/>
          </w:rPr>
          <w:t>https://opentextbc.ca/researchmethods/chapter/complex-correlational-designs/</w:t>
        </w:r>
      </w:hyperlink>
      <w:r w:rsidRPr="00CE75D6">
        <w:rPr>
          <w:rFonts w:ascii="Times New Roman" w:hAnsi="Times New Roman" w:cs="Times New Roman"/>
          <w:color w:val="222222"/>
          <w:sz w:val="24"/>
          <w:szCs w:val="24"/>
          <w:shd w:val="clear" w:color="auto" w:fill="FFFFFF"/>
        </w:rPr>
        <w:t xml:space="preserve"> (Accessed: 14 Feb 2023).</w:t>
      </w:r>
    </w:p>
    <w:p w:rsidR="00947BDC" w:rsidRPr="00CE75D6" w:rsidRDefault="00947BDC" w:rsidP="006450F0">
      <w:pPr>
        <w:spacing w:line="480" w:lineRule="auto"/>
        <w:ind w:left="720" w:hanging="720"/>
        <w:jc w:val="both"/>
        <w:rPr>
          <w:rFonts w:ascii="Times New Roman" w:hAnsi="Times New Roman" w:cs="Times New Roman"/>
          <w:bCs/>
          <w:color w:val="222222"/>
          <w:sz w:val="24"/>
          <w:szCs w:val="24"/>
          <w:shd w:val="clear" w:color="auto" w:fill="FFFFFF"/>
        </w:rPr>
      </w:pPr>
      <w:r w:rsidRPr="00CE75D6">
        <w:rPr>
          <w:rFonts w:ascii="Times New Roman" w:hAnsi="Times New Roman" w:cs="Times New Roman"/>
          <w:color w:val="222222"/>
          <w:sz w:val="24"/>
          <w:szCs w:val="24"/>
          <w:shd w:val="clear" w:color="auto" w:fill="FFFFFF"/>
        </w:rPr>
        <w:t>Hancock, S. (2022</w:t>
      </w:r>
      <w:r w:rsidRPr="00CE75D6">
        <w:rPr>
          <w:rFonts w:ascii="Times New Roman" w:hAnsi="Times New Roman" w:cs="Times New Roman"/>
          <w:i/>
          <w:color w:val="222222"/>
          <w:sz w:val="24"/>
          <w:szCs w:val="24"/>
          <w:shd w:val="clear" w:color="auto" w:fill="FFFFFF"/>
        </w:rPr>
        <w:t xml:space="preserve">). </w:t>
      </w:r>
      <w:r w:rsidRPr="00A115FB">
        <w:rPr>
          <w:rFonts w:ascii="Times New Roman" w:hAnsi="Times New Roman" w:cs="Times New Roman"/>
          <w:bCs/>
          <w:color w:val="222222"/>
          <w:sz w:val="24"/>
          <w:szCs w:val="24"/>
          <w:shd w:val="clear" w:color="auto" w:fill="FFFFFF"/>
        </w:rPr>
        <w:t>No one knows how many children there are in England, children’s commissioner admits.</w:t>
      </w:r>
      <w:r w:rsidRPr="00CE75D6">
        <w:rPr>
          <w:rFonts w:ascii="Times New Roman" w:hAnsi="Times New Roman" w:cs="Times New Roman"/>
          <w:bCs/>
          <w:color w:val="222222"/>
          <w:sz w:val="24"/>
          <w:szCs w:val="24"/>
          <w:shd w:val="clear" w:color="auto" w:fill="FFFFFF"/>
        </w:rPr>
        <w:t xml:space="preserve"> </w:t>
      </w:r>
      <w:r w:rsidR="00A115FB" w:rsidRPr="00A115FB">
        <w:rPr>
          <w:rFonts w:ascii="Times New Roman" w:hAnsi="Times New Roman" w:cs="Times New Roman"/>
          <w:bCs/>
          <w:i/>
          <w:color w:val="222222"/>
          <w:sz w:val="24"/>
          <w:szCs w:val="24"/>
          <w:shd w:val="clear" w:color="auto" w:fill="FFFFFF"/>
        </w:rPr>
        <w:t>The Independent</w:t>
      </w:r>
      <w:r w:rsidR="00A115FB">
        <w:rPr>
          <w:rFonts w:ascii="Times New Roman" w:hAnsi="Times New Roman" w:cs="Times New Roman"/>
          <w:bCs/>
          <w:color w:val="222222"/>
          <w:sz w:val="24"/>
          <w:szCs w:val="24"/>
          <w:shd w:val="clear" w:color="auto" w:fill="FFFFFF"/>
        </w:rPr>
        <w:t xml:space="preserve">. </w:t>
      </w:r>
      <w:r w:rsidR="0010651C">
        <w:rPr>
          <w:rFonts w:ascii="Times New Roman" w:hAnsi="Times New Roman" w:cs="Times New Roman"/>
          <w:bCs/>
          <w:color w:val="222222"/>
          <w:sz w:val="24"/>
          <w:szCs w:val="24"/>
          <w:shd w:val="clear" w:color="auto" w:fill="FFFFFF"/>
        </w:rPr>
        <w:t xml:space="preserve">Available at: </w:t>
      </w:r>
      <w:hyperlink r:id="rId9" w:history="1">
        <w:r w:rsidRPr="00CE75D6">
          <w:rPr>
            <w:rStyle w:val="Hyperlink"/>
            <w:rFonts w:ascii="Times New Roman" w:hAnsi="Times New Roman" w:cs="Times New Roman"/>
            <w:bCs/>
            <w:sz w:val="24"/>
            <w:szCs w:val="24"/>
            <w:shd w:val="clear" w:color="auto" w:fill="FFFFFF"/>
          </w:rPr>
          <w:t>https://www.independent.co.uk/news/uk/home-news/children-in-england-data-local-authority-b2032203.html</w:t>
        </w:r>
      </w:hyperlink>
      <w:r w:rsidRPr="00CE75D6">
        <w:rPr>
          <w:rFonts w:ascii="Times New Roman" w:hAnsi="Times New Roman" w:cs="Times New Roman"/>
          <w:bCs/>
          <w:color w:val="222222"/>
          <w:sz w:val="24"/>
          <w:szCs w:val="24"/>
          <w:shd w:val="clear" w:color="auto" w:fill="FFFFFF"/>
        </w:rPr>
        <w:t xml:space="preserve"> (Accessed: 19 Feb 2023).</w:t>
      </w:r>
    </w:p>
    <w:p w:rsidR="00947BDC" w:rsidRPr="00CE75D6"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r w:rsidRPr="00CE75D6">
        <w:rPr>
          <w:rFonts w:ascii="Times New Roman" w:hAnsi="Times New Roman" w:cs="Times New Roman"/>
          <w:color w:val="222222"/>
          <w:sz w:val="24"/>
          <w:szCs w:val="24"/>
          <w:shd w:val="clear" w:color="auto" w:fill="FFFFFF"/>
        </w:rPr>
        <w:t xml:space="preserve">Holt, L., and Murray, L. (2022). Children and </w:t>
      </w:r>
      <w:proofErr w:type="spellStart"/>
      <w:r w:rsidRPr="00CE75D6">
        <w:rPr>
          <w:rFonts w:ascii="Times New Roman" w:hAnsi="Times New Roman" w:cs="Times New Roman"/>
          <w:color w:val="222222"/>
          <w:sz w:val="24"/>
          <w:szCs w:val="24"/>
          <w:shd w:val="clear" w:color="auto" w:fill="FFFFFF"/>
        </w:rPr>
        <w:t>Covid</w:t>
      </w:r>
      <w:proofErr w:type="spellEnd"/>
      <w:r w:rsidRPr="00CE75D6">
        <w:rPr>
          <w:rFonts w:ascii="Times New Roman" w:hAnsi="Times New Roman" w:cs="Times New Roman"/>
          <w:color w:val="222222"/>
          <w:sz w:val="24"/>
          <w:szCs w:val="24"/>
          <w:shd w:val="clear" w:color="auto" w:fill="FFFFFF"/>
        </w:rPr>
        <w:t xml:space="preserve"> 19 in the UK. </w:t>
      </w:r>
      <w:r w:rsidRPr="00CE75D6">
        <w:rPr>
          <w:rFonts w:ascii="Times New Roman" w:hAnsi="Times New Roman" w:cs="Times New Roman"/>
          <w:i/>
          <w:iCs/>
          <w:color w:val="222222"/>
          <w:sz w:val="24"/>
          <w:szCs w:val="24"/>
          <w:shd w:val="clear" w:color="auto" w:fill="FFFFFF"/>
        </w:rPr>
        <w:t>Children's Geographies</w:t>
      </w:r>
      <w:r w:rsidRPr="00CE75D6">
        <w:rPr>
          <w:rFonts w:ascii="Times New Roman" w:hAnsi="Times New Roman" w:cs="Times New Roman"/>
          <w:color w:val="222222"/>
          <w:sz w:val="24"/>
          <w:szCs w:val="24"/>
          <w:shd w:val="clear" w:color="auto" w:fill="FFFFFF"/>
        </w:rPr>
        <w:t>, </w:t>
      </w:r>
      <w:r w:rsidRPr="00CE75D6">
        <w:rPr>
          <w:rFonts w:ascii="Times New Roman" w:hAnsi="Times New Roman" w:cs="Times New Roman"/>
          <w:iCs/>
          <w:color w:val="222222"/>
          <w:sz w:val="24"/>
          <w:szCs w:val="24"/>
          <w:shd w:val="clear" w:color="auto" w:fill="FFFFFF"/>
        </w:rPr>
        <w:t>20</w:t>
      </w:r>
      <w:r w:rsidRPr="00CE75D6">
        <w:rPr>
          <w:rFonts w:ascii="Times New Roman" w:hAnsi="Times New Roman" w:cs="Times New Roman"/>
          <w:color w:val="222222"/>
          <w:sz w:val="24"/>
          <w:szCs w:val="24"/>
          <w:shd w:val="clear" w:color="auto" w:fill="FFFFFF"/>
        </w:rPr>
        <w:t>(4), pp. 487-494.</w:t>
      </w:r>
    </w:p>
    <w:p w:rsidR="00947BDC" w:rsidRPr="00CE75D6"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r w:rsidRPr="00CE75D6">
        <w:rPr>
          <w:rFonts w:ascii="Times New Roman" w:hAnsi="Times New Roman" w:cs="Times New Roman"/>
          <w:color w:val="222222"/>
          <w:sz w:val="24"/>
          <w:szCs w:val="24"/>
          <w:shd w:val="clear" w:color="auto" w:fill="FFFFFF"/>
        </w:rPr>
        <w:t xml:space="preserve">Hu, Y., </w:t>
      </w:r>
      <w:r w:rsidR="00BD6838">
        <w:rPr>
          <w:rFonts w:ascii="Times New Roman" w:hAnsi="Times New Roman" w:cs="Times New Roman"/>
          <w:color w:val="222222"/>
          <w:sz w:val="24"/>
          <w:szCs w:val="24"/>
          <w:shd w:val="clear" w:color="auto" w:fill="FFFFFF"/>
        </w:rPr>
        <w:t>and</w:t>
      </w:r>
      <w:r w:rsidRPr="00CE75D6">
        <w:rPr>
          <w:rFonts w:ascii="Times New Roman" w:hAnsi="Times New Roman" w:cs="Times New Roman"/>
          <w:color w:val="222222"/>
          <w:sz w:val="24"/>
          <w:szCs w:val="24"/>
          <w:shd w:val="clear" w:color="auto" w:fill="FFFFFF"/>
        </w:rPr>
        <w:t xml:space="preserve"> Qian, Y. (2021). COVID-19 and adolescent mental health in the United Kingdom. </w:t>
      </w:r>
      <w:r w:rsidRPr="00CE75D6">
        <w:rPr>
          <w:rFonts w:ascii="Times New Roman" w:hAnsi="Times New Roman" w:cs="Times New Roman"/>
          <w:i/>
          <w:iCs/>
          <w:color w:val="222222"/>
          <w:sz w:val="24"/>
          <w:szCs w:val="24"/>
          <w:shd w:val="clear" w:color="auto" w:fill="FFFFFF"/>
        </w:rPr>
        <w:t>Journal of Adolescent Health</w:t>
      </w:r>
      <w:r w:rsidRPr="00CE75D6">
        <w:rPr>
          <w:rFonts w:ascii="Times New Roman" w:hAnsi="Times New Roman" w:cs="Times New Roman"/>
          <w:color w:val="222222"/>
          <w:sz w:val="24"/>
          <w:szCs w:val="24"/>
          <w:shd w:val="clear" w:color="auto" w:fill="FFFFFF"/>
        </w:rPr>
        <w:t>, </w:t>
      </w:r>
      <w:r w:rsidRPr="00CE75D6">
        <w:rPr>
          <w:rFonts w:ascii="Times New Roman" w:hAnsi="Times New Roman" w:cs="Times New Roman"/>
          <w:iCs/>
          <w:color w:val="222222"/>
          <w:sz w:val="24"/>
          <w:szCs w:val="24"/>
          <w:shd w:val="clear" w:color="auto" w:fill="FFFFFF"/>
        </w:rPr>
        <w:t>69</w:t>
      </w:r>
      <w:r w:rsidRPr="00CE75D6">
        <w:rPr>
          <w:rFonts w:ascii="Times New Roman" w:hAnsi="Times New Roman" w:cs="Times New Roman"/>
          <w:color w:val="222222"/>
          <w:sz w:val="24"/>
          <w:szCs w:val="24"/>
          <w:shd w:val="clear" w:color="auto" w:fill="FFFFFF"/>
        </w:rPr>
        <w:t>(1), pp. 26-32.</w:t>
      </w:r>
    </w:p>
    <w:p w:rsidR="00947BDC" w:rsidRPr="00CE75D6"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r w:rsidRPr="00CE75D6">
        <w:rPr>
          <w:rFonts w:ascii="Times New Roman" w:hAnsi="Times New Roman" w:cs="Times New Roman"/>
          <w:color w:val="222222"/>
          <w:sz w:val="24"/>
          <w:szCs w:val="24"/>
          <w:shd w:val="clear" w:color="auto" w:fill="FFFFFF"/>
        </w:rPr>
        <w:t>Kosher, H., and Ben-</w:t>
      </w:r>
      <w:proofErr w:type="spellStart"/>
      <w:r w:rsidRPr="00CE75D6">
        <w:rPr>
          <w:rFonts w:ascii="Times New Roman" w:hAnsi="Times New Roman" w:cs="Times New Roman"/>
          <w:color w:val="222222"/>
          <w:sz w:val="24"/>
          <w:szCs w:val="24"/>
          <w:shd w:val="clear" w:color="auto" w:fill="FFFFFF"/>
        </w:rPr>
        <w:t>Arieh</w:t>
      </w:r>
      <w:proofErr w:type="spellEnd"/>
      <w:r w:rsidRPr="00CE75D6">
        <w:rPr>
          <w:rFonts w:ascii="Times New Roman" w:hAnsi="Times New Roman" w:cs="Times New Roman"/>
          <w:color w:val="222222"/>
          <w:sz w:val="24"/>
          <w:szCs w:val="24"/>
          <w:shd w:val="clear" w:color="auto" w:fill="FFFFFF"/>
        </w:rPr>
        <w:t>, A. (2020). Children’s participation: A new role for children in the field of child maltreatment. </w:t>
      </w:r>
      <w:r w:rsidRPr="00CE75D6">
        <w:rPr>
          <w:rFonts w:ascii="Times New Roman" w:hAnsi="Times New Roman" w:cs="Times New Roman"/>
          <w:i/>
          <w:iCs/>
          <w:color w:val="222222"/>
          <w:sz w:val="24"/>
          <w:szCs w:val="24"/>
          <w:shd w:val="clear" w:color="auto" w:fill="FFFFFF"/>
        </w:rPr>
        <w:t>Child abuse &amp; neglect</w:t>
      </w:r>
      <w:r w:rsidRPr="00CE75D6">
        <w:rPr>
          <w:rFonts w:ascii="Times New Roman" w:hAnsi="Times New Roman" w:cs="Times New Roman"/>
          <w:color w:val="222222"/>
          <w:sz w:val="24"/>
          <w:szCs w:val="24"/>
          <w:shd w:val="clear" w:color="auto" w:fill="FFFFFF"/>
        </w:rPr>
        <w:t>, </w:t>
      </w:r>
      <w:r w:rsidRPr="00CE75D6">
        <w:rPr>
          <w:rFonts w:ascii="Times New Roman" w:hAnsi="Times New Roman" w:cs="Times New Roman"/>
          <w:iCs/>
          <w:color w:val="222222"/>
          <w:sz w:val="24"/>
          <w:szCs w:val="24"/>
          <w:shd w:val="clear" w:color="auto" w:fill="FFFFFF"/>
        </w:rPr>
        <w:t>110</w:t>
      </w:r>
      <w:r w:rsidRPr="00CE75D6">
        <w:rPr>
          <w:rFonts w:ascii="Times New Roman" w:hAnsi="Times New Roman" w:cs="Times New Roman"/>
          <w:color w:val="222222"/>
          <w:sz w:val="24"/>
          <w:szCs w:val="24"/>
          <w:shd w:val="clear" w:color="auto" w:fill="FFFFFF"/>
        </w:rPr>
        <w:t>.</w:t>
      </w:r>
    </w:p>
    <w:p w:rsidR="00947BDC" w:rsidRPr="00CE75D6"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r w:rsidRPr="00CE75D6">
        <w:rPr>
          <w:rFonts w:ascii="Times New Roman" w:hAnsi="Times New Roman" w:cs="Times New Roman"/>
          <w:color w:val="222222"/>
          <w:sz w:val="24"/>
          <w:szCs w:val="24"/>
          <w:shd w:val="clear" w:color="auto" w:fill="FFFFFF"/>
        </w:rPr>
        <w:t>Knopf, J. W. (2006). Doing a literature review. </w:t>
      </w:r>
      <w:r w:rsidRPr="00CE75D6">
        <w:rPr>
          <w:rFonts w:ascii="Times New Roman" w:hAnsi="Times New Roman" w:cs="Times New Roman"/>
          <w:i/>
          <w:iCs/>
          <w:color w:val="222222"/>
          <w:sz w:val="24"/>
          <w:szCs w:val="24"/>
          <w:shd w:val="clear" w:color="auto" w:fill="FFFFFF"/>
        </w:rPr>
        <w:t>PS: Political Science &amp; Politics</w:t>
      </w:r>
      <w:r w:rsidRPr="00CE75D6">
        <w:rPr>
          <w:rFonts w:ascii="Times New Roman" w:hAnsi="Times New Roman" w:cs="Times New Roman"/>
          <w:color w:val="222222"/>
          <w:sz w:val="24"/>
          <w:szCs w:val="24"/>
          <w:shd w:val="clear" w:color="auto" w:fill="FFFFFF"/>
        </w:rPr>
        <w:t>, </w:t>
      </w:r>
      <w:r w:rsidRPr="00CE75D6">
        <w:rPr>
          <w:rFonts w:ascii="Times New Roman" w:hAnsi="Times New Roman" w:cs="Times New Roman"/>
          <w:iCs/>
          <w:color w:val="222222"/>
          <w:sz w:val="24"/>
          <w:szCs w:val="24"/>
          <w:shd w:val="clear" w:color="auto" w:fill="FFFFFF"/>
        </w:rPr>
        <w:t>39</w:t>
      </w:r>
      <w:r w:rsidRPr="00CE75D6">
        <w:rPr>
          <w:rFonts w:ascii="Times New Roman" w:hAnsi="Times New Roman" w:cs="Times New Roman"/>
          <w:color w:val="222222"/>
          <w:sz w:val="24"/>
          <w:szCs w:val="24"/>
          <w:shd w:val="clear" w:color="auto" w:fill="FFFFFF"/>
        </w:rPr>
        <w:t>(1), pp. 127-132.</w:t>
      </w:r>
    </w:p>
    <w:p w:rsidR="00947BDC" w:rsidRPr="00CE75D6"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r w:rsidRPr="00CE75D6">
        <w:rPr>
          <w:rFonts w:ascii="Times New Roman" w:hAnsi="Times New Roman" w:cs="Times New Roman"/>
          <w:color w:val="222222"/>
          <w:sz w:val="24"/>
          <w:szCs w:val="24"/>
          <w:shd w:val="clear" w:color="auto" w:fill="FFFFFF"/>
        </w:rPr>
        <w:t xml:space="preserve">May, A. (2020). </w:t>
      </w:r>
      <w:r w:rsidRPr="00CE75D6">
        <w:rPr>
          <w:rFonts w:ascii="Times New Roman" w:hAnsi="Times New Roman" w:cs="Times New Roman"/>
          <w:i/>
          <w:color w:val="222222"/>
          <w:sz w:val="24"/>
          <w:szCs w:val="24"/>
          <w:shd w:val="clear" w:color="auto" w:fill="FFFFFF"/>
        </w:rPr>
        <w:t>Simple Descriptive Statistics</w:t>
      </w:r>
      <w:r w:rsidRPr="00CE75D6">
        <w:rPr>
          <w:rFonts w:ascii="Times New Roman" w:hAnsi="Times New Roman" w:cs="Times New Roman"/>
          <w:color w:val="222222"/>
          <w:sz w:val="24"/>
          <w:szCs w:val="24"/>
          <w:shd w:val="clear" w:color="auto" w:fill="FFFFFF"/>
        </w:rPr>
        <w:t xml:space="preserve">. </w:t>
      </w:r>
      <w:proofErr w:type="spellStart"/>
      <w:r w:rsidR="0010651C">
        <w:rPr>
          <w:rFonts w:ascii="Times New Roman" w:hAnsi="Times New Roman" w:cs="Times New Roman"/>
          <w:color w:val="222222"/>
          <w:sz w:val="24"/>
          <w:szCs w:val="24"/>
          <w:shd w:val="clear" w:color="auto" w:fill="FFFFFF"/>
        </w:rPr>
        <w:t>Availableat</w:t>
      </w:r>
      <w:proofErr w:type="spellEnd"/>
      <w:r w:rsidR="0010651C">
        <w:rPr>
          <w:rFonts w:ascii="Times New Roman" w:hAnsi="Times New Roman" w:cs="Times New Roman"/>
          <w:color w:val="222222"/>
          <w:sz w:val="24"/>
          <w:szCs w:val="24"/>
          <w:shd w:val="clear" w:color="auto" w:fill="FFFFFF"/>
        </w:rPr>
        <w:t xml:space="preserve">: </w:t>
      </w:r>
      <w:hyperlink r:id="rId10" w:history="1">
        <w:r w:rsidRPr="00CE75D6">
          <w:rPr>
            <w:rStyle w:val="Hyperlink"/>
            <w:rFonts w:ascii="Times New Roman" w:hAnsi="Times New Roman" w:cs="Times New Roman"/>
            <w:sz w:val="24"/>
            <w:szCs w:val="24"/>
            <w:shd w:val="clear" w:color="auto" w:fill="FFFFFF"/>
          </w:rPr>
          <w:t>https://methods.sagepub.com/reference/the-sage-encyclopedia-of-communication-research-methods/i13400.xml</w:t>
        </w:r>
      </w:hyperlink>
      <w:r w:rsidRPr="00CE75D6">
        <w:rPr>
          <w:rFonts w:ascii="Times New Roman" w:hAnsi="Times New Roman" w:cs="Times New Roman"/>
          <w:color w:val="222222"/>
          <w:sz w:val="24"/>
          <w:szCs w:val="24"/>
          <w:shd w:val="clear" w:color="auto" w:fill="FFFFFF"/>
        </w:rPr>
        <w:t xml:space="preserve"> (Accessed 18 Feb 2023).</w:t>
      </w:r>
    </w:p>
    <w:p w:rsidR="00947BDC" w:rsidRPr="00CE75D6"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CE75D6">
        <w:rPr>
          <w:rFonts w:ascii="Times New Roman" w:hAnsi="Times New Roman" w:cs="Times New Roman"/>
          <w:color w:val="222222"/>
          <w:sz w:val="24"/>
          <w:szCs w:val="24"/>
          <w:shd w:val="clear" w:color="auto" w:fill="FFFFFF"/>
        </w:rPr>
        <w:t>Migiro</w:t>
      </w:r>
      <w:proofErr w:type="spellEnd"/>
      <w:r w:rsidRPr="00CE75D6">
        <w:rPr>
          <w:rFonts w:ascii="Times New Roman" w:hAnsi="Times New Roman" w:cs="Times New Roman"/>
          <w:color w:val="222222"/>
          <w:sz w:val="24"/>
          <w:szCs w:val="24"/>
          <w:shd w:val="clear" w:color="auto" w:fill="FFFFFF"/>
        </w:rPr>
        <w:t xml:space="preserve">, S. O., and </w:t>
      </w:r>
      <w:proofErr w:type="spellStart"/>
      <w:r w:rsidRPr="00CE75D6">
        <w:rPr>
          <w:rFonts w:ascii="Times New Roman" w:hAnsi="Times New Roman" w:cs="Times New Roman"/>
          <w:color w:val="222222"/>
          <w:sz w:val="24"/>
          <w:szCs w:val="24"/>
          <w:shd w:val="clear" w:color="auto" w:fill="FFFFFF"/>
        </w:rPr>
        <w:t>Magangi</w:t>
      </w:r>
      <w:proofErr w:type="spellEnd"/>
      <w:r w:rsidRPr="00CE75D6">
        <w:rPr>
          <w:rFonts w:ascii="Times New Roman" w:hAnsi="Times New Roman" w:cs="Times New Roman"/>
          <w:color w:val="222222"/>
          <w:sz w:val="24"/>
          <w:szCs w:val="24"/>
          <w:shd w:val="clear" w:color="auto" w:fill="FFFFFF"/>
        </w:rPr>
        <w:t>, B. A. (2011). Mixed methods: A review of literature and the future of the new research paradigm. </w:t>
      </w:r>
      <w:r w:rsidRPr="00CE75D6">
        <w:rPr>
          <w:rFonts w:ascii="Times New Roman" w:hAnsi="Times New Roman" w:cs="Times New Roman"/>
          <w:i/>
          <w:iCs/>
          <w:color w:val="222222"/>
          <w:sz w:val="24"/>
          <w:szCs w:val="24"/>
          <w:shd w:val="clear" w:color="auto" w:fill="FFFFFF"/>
        </w:rPr>
        <w:t>African journal of business management</w:t>
      </w:r>
      <w:r w:rsidRPr="00CE75D6">
        <w:rPr>
          <w:rFonts w:ascii="Times New Roman" w:hAnsi="Times New Roman" w:cs="Times New Roman"/>
          <w:color w:val="222222"/>
          <w:sz w:val="24"/>
          <w:szCs w:val="24"/>
          <w:shd w:val="clear" w:color="auto" w:fill="FFFFFF"/>
        </w:rPr>
        <w:t>, </w:t>
      </w:r>
      <w:r w:rsidRPr="00CE75D6">
        <w:rPr>
          <w:rFonts w:ascii="Times New Roman" w:hAnsi="Times New Roman" w:cs="Times New Roman"/>
          <w:iCs/>
          <w:color w:val="222222"/>
          <w:sz w:val="24"/>
          <w:szCs w:val="24"/>
          <w:shd w:val="clear" w:color="auto" w:fill="FFFFFF"/>
        </w:rPr>
        <w:t>5</w:t>
      </w:r>
      <w:r w:rsidRPr="00CE75D6">
        <w:rPr>
          <w:rFonts w:ascii="Times New Roman" w:hAnsi="Times New Roman" w:cs="Times New Roman"/>
          <w:color w:val="222222"/>
          <w:sz w:val="24"/>
          <w:szCs w:val="24"/>
          <w:shd w:val="clear" w:color="auto" w:fill="FFFFFF"/>
        </w:rPr>
        <w:t>(10), pp. 3757-3764.</w:t>
      </w:r>
    </w:p>
    <w:p w:rsidR="00947BDC" w:rsidRPr="00CE75D6" w:rsidRDefault="00947BDC" w:rsidP="006450F0">
      <w:pPr>
        <w:spacing w:line="480" w:lineRule="auto"/>
        <w:ind w:left="720" w:hanging="720"/>
        <w:jc w:val="both"/>
        <w:rPr>
          <w:rFonts w:ascii="Times New Roman" w:hAnsi="Times New Roman" w:cs="Times New Roman"/>
          <w:bCs/>
          <w:color w:val="222222"/>
          <w:sz w:val="24"/>
          <w:szCs w:val="24"/>
          <w:shd w:val="clear" w:color="auto" w:fill="FFFFFF"/>
        </w:rPr>
      </w:pPr>
      <w:r w:rsidRPr="00CE75D6">
        <w:rPr>
          <w:rFonts w:ascii="Times New Roman" w:hAnsi="Times New Roman" w:cs="Times New Roman"/>
          <w:bCs/>
          <w:color w:val="222222"/>
          <w:sz w:val="24"/>
          <w:szCs w:val="24"/>
          <w:shd w:val="clear" w:color="auto" w:fill="FFFFFF"/>
        </w:rPr>
        <w:t xml:space="preserve">Minds, Y. (2020). The Impact of Covid-19 on young people with mental health needs. </w:t>
      </w:r>
      <w:hyperlink r:id="rId11" w:history="1">
        <w:r w:rsidRPr="00CE75D6">
          <w:rPr>
            <w:rStyle w:val="Hyperlink"/>
            <w:rFonts w:ascii="Times New Roman" w:hAnsi="Times New Roman" w:cs="Times New Roman"/>
            <w:bCs/>
            <w:sz w:val="24"/>
            <w:szCs w:val="24"/>
            <w:shd w:val="clear" w:color="auto" w:fill="FFFFFF"/>
          </w:rPr>
          <w:t>https://www.youngminds.org.uk/about-us/reports-and-impact/coronavirus-impact-on-young-people-with-mental-health-needs</w:t>
        </w:r>
      </w:hyperlink>
      <w:r w:rsidRPr="00CE75D6">
        <w:rPr>
          <w:rFonts w:ascii="Times New Roman" w:hAnsi="Times New Roman" w:cs="Times New Roman"/>
          <w:bCs/>
          <w:color w:val="222222"/>
          <w:sz w:val="24"/>
          <w:szCs w:val="24"/>
          <w:shd w:val="clear" w:color="auto" w:fill="FFFFFF"/>
        </w:rPr>
        <w:t xml:space="preserve"> (Accessed: 18 Feb 2023).</w:t>
      </w:r>
    </w:p>
    <w:p w:rsidR="00947BDC" w:rsidRPr="00CE75D6" w:rsidRDefault="00947BDC" w:rsidP="006450F0">
      <w:pPr>
        <w:spacing w:line="480" w:lineRule="auto"/>
        <w:ind w:left="720" w:hanging="720"/>
        <w:jc w:val="both"/>
        <w:rPr>
          <w:rFonts w:ascii="Times New Roman" w:hAnsi="Times New Roman" w:cs="Times New Roman"/>
          <w:bCs/>
          <w:color w:val="222222"/>
          <w:sz w:val="24"/>
          <w:szCs w:val="24"/>
          <w:shd w:val="clear" w:color="auto" w:fill="FFFFFF"/>
        </w:rPr>
      </w:pPr>
      <w:proofErr w:type="spellStart"/>
      <w:r w:rsidRPr="00CE75D6">
        <w:rPr>
          <w:rFonts w:ascii="Times New Roman" w:hAnsi="Times New Roman" w:cs="Times New Roman"/>
          <w:bCs/>
          <w:color w:val="222222"/>
          <w:sz w:val="24"/>
          <w:szCs w:val="24"/>
          <w:shd w:val="clear" w:color="auto" w:fill="FFFFFF"/>
        </w:rPr>
        <w:t>Newham</w:t>
      </w:r>
      <w:proofErr w:type="spellEnd"/>
      <w:r w:rsidRPr="00CE75D6">
        <w:rPr>
          <w:rFonts w:ascii="Times New Roman" w:hAnsi="Times New Roman" w:cs="Times New Roman"/>
          <w:bCs/>
          <w:color w:val="222222"/>
          <w:sz w:val="24"/>
          <w:szCs w:val="24"/>
          <w:shd w:val="clear" w:color="auto" w:fill="FFFFFF"/>
        </w:rPr>
        <w:t xml:space="preserve">. (2021). How has the COVID-19 pandemic affected Children in Care and Care Leavers? </w:t>
      </w:r>
      <w:r w:rsidR="0010651C">
        <w:rPr>
          <w:rFonts w:ascii="Times New Roman" w:hAnsi="Times New Roman" w:cs="Times New Roman"/>
          <w:bCs/>
          <w:color w:val="222222"/>
          <w:sz w:val="24"/>
          <w:szCs w:val="24"/>
          <w:shd w:val="clear" w:color="auto" w:fill="FFFFFF"/>
        </w:rPr>
        <w:t xml:space="preserve">Available at: </w:t>
      </w:r>
      <w:hyperlink r:id="rId12" w:anchor=":~:text=In%20addition%2C%20lockdown%20also%20disproportionately,out%20and%20feelings%20of%20overwhelm" w:history="1">
        <w:r w:rsidRPr="00CE75D6">
          <w:rPr>
            <w:rStyle w:val="Hyperlink"/>
            <w:rFonts w:ascii="Times New Roman" w:hAnsi="Times New Roman" w:cs="Times New Roman"/>
            <w:bCs/>
            <w:sz w:val="24"/>
            <w:szCs w:val="24"/>
            <w:shd w:val="clear" w:color="auto" w:fill="FFFFFF"/>
          </w:rPr>
          <w:t>https://www.newham.gov.uk/downloads/file/4407/research-report-how-has-the-covid-19-pandemic-affected-children-in-care-and-care-leavers#:~:text=In%20addition%2C%20lockdown%20also%20disproportionately,out%20and%20feelings%20of%20overwhelm</w:t>
        </w:r>
      </w:hyperlink>
      <w:r w:rsidRPr="00CE75D6">
        <w:rPr>
          <w:rFonts w:ascii="Times New Roman" w:hAnsi="Times New Roman" w:cs="Times New Roman"/>
          <w:bCs/>
          <w:color w:val="222222"/>
          <w:sz w:val="24"/>
          <w:szCs w:val="24"/>
          <w:shd w:val="clear" w:color="auto" w:fill="FFFFFF"/>
        </w:rPr>
        <w:t xml:space="preserve"> (Accessed: 17 Feb 2023).</w:t>
      </w:r>
    </w:p>
    <w:p w:rsidR="00947BDC" w:rsidRPr="00CE75D6"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CE75D6">
        <w:rPr>
          <w:rFonts w:ascii="Times New Roman" w:hAnsi="Times New Roman" w:cs="Times New Roman"/>
          <w:color w:val="222222"/>
          <w:sz w:val="24"/>
          <w:szCs w:val="24"/>
          <w:shd w:val="clear" w:color="auto" w:fill="FFFFFF"/>
        </w:rPr>
        <w:t>Newlove</w:t>
      </w:r>
      <w:proofErr w:type="spellEnd"/>
      <w:r w:rsidRPr="00CE75D6">
        <w:rPr>
          <w:rFonts w:ascii="Times New Roman" w:hAnsi="Times New Roman" w:cs="Times New Roman"/>
          <w:color w:val="222222"/>
          <w:sz w:val="24"/>
          <w:szCs w:val="24"/>
          <w:shd w:val="clear" w:color="auto" w:fill="FFFFFF"/>
        </w:rPr>
        <w:t xml:space="preserve">-Delgado, T., McManus, S., Sadler, K., </w:t>
      </w:r>
      <w:proofErr w:type="spellStart"/>
      <w:r w:rsidRPr="00CE75D6">
        <w:rPr>
          <w:rFonts w:ascii="Times New Roman" w:hAnsi="Times New Roman" w:cs="Times New Roman"/>
          <w:color w:val="222222"/>
          <w:sz w:val="24"/>
          <w:szCs w:val="24"/>
          <w:shd w:val="clear" w:color="auto" w:fill="FFFFFF"/>
        </w:rPr>
        <w:t>Thandi</w:t>
      </w:r>
      <w:proofErr w:type="spellEnd"/>
      <w:r w:rsidRPr="00CE75D6">
        <w:rPr>
          <w:rFonts w:ascii="Times New Roman" w:hAnsi="Times New Roman" w:cs="Times New Roman"/>
          <w:color w:val="222222"/>
          <w:sz w:val="24"/>
          <w:szCs w:val="24"/>
          <w:shd w:val="clear" w:color="auto" w:fill="FFFFFF"/>
        </w:rPr>
        <w:t xml:space="preserve">, S., </w:t>
      </w:r>
      <w:proofErr w:type="spellStart"/>
      <w:r w:rsidRPr="00CE75D6">
        <w:rPr>
          <w:rFonts w:ascii="Times New Roman" w:hAnsi="Times New Roman" w:cs="Times New Roman"/>
          <w:color w:val="222222"/>
          <w:sz w:val="24"/>
          <w:szCs w:val="24"/>
          <w:shd w:val="clear" w:color="auto" w:fill="FFFFFF"/>
        </w:rPr>
        <w:t>Vizard</w:t>
      </w:r>
      <w:proofErr w:type="spellEnd"/>
      <w:r w:rsidRPr="00CE75D6">
        <w:rPr>
          <w:rFonts w:ascii="Times New Roman" w:hAnsi="Times New Roman" w:cs="Times New Roman"/>
          <w:color w:val="222222"/>
          <w:sz w:val="24"/>
          <w:szCs w:val="24"/>
          <w:shd w:val="clear" w:color="auto" w:fill="FFFFFF"/>
        </w:rPr>
        <w:t>, T., Cartwright, C., and Ford, T. (2021). Child mental health in England before and during the COVID-19 lockdown. </w:t>
      </w:r>
      <w:r w:rsidRPr="00CE75D6">
        <w:rPr>
          <w:rFonts w:ascii="Times New Roman" w:hAnsi="Times New Roman" w:cs="Times New Roman"/>
          <w:i/>
          <w:iCs/>
          <w:color w:val="222222"/>
          <w:sz w:val="24"/>
          <w:szCs w:val="24"/>
          <w:shd w:val="clear" w:color="auto" w:fill="FFFFFF"/>
        </w:rPr>
        <w:t>The Lancet Psychiatry</w:t>
      </w:r>
      <w:r w:rsidRPr="00CE75D6">
        <w:rPr>
          <w:rFonts w:ascii="Times New Roman" w:hAnsi="Times New Roman" w:cs="Times New Roman"/>
          <w:color w:val="222222"/>
          <w:sz w:val="24"/>
          <w:szCs w:val="24"/>
          <w:shd w:val="clear" w:color="auto" w:fill="FFFFFF"/>
        </w:rPr>
        <w:t>, </w:t>
      </w:r>
      <w:r w:rsidRPr="00CE75D6">
        <w:rPr>
          <w:rFonts w:ascii="Times New Roman" w:hAnsi="Times New Roman" w:cs="Times New Roman"/>
          <w:iCs/>
          <w:color w:val="222222"/>
          <w:sz w:val="24"/>
          <w:szCs w:val="24"/>
          <w:shd w:val="clear" w:color="auto" w:fill="FFFFFF"/>
        </w:rPr>
        <w:t>8</w:t>
      </w:r>
      <w:r w:rsidRPr="00CE75D6">
        <w:rPr>
          <w:rFonts w:ascii="Times New Roman" w:hAnsi="Times New Roman" w:cs="Times New Roman"/>
          <w:color w:val="222222"/>
          <w:sz w:val="24"/>
          <w:szCs w:val="24"/>
          <w:shd w:val="clear" w:color="auto" w:fill="FFFFFF"/>
        </w:rPr>
        <w:t>(5), pp. 353-354.</w:t>
      </w:r>
    </w:p>
    <w:p w:rsidR="00947BDC" w:rsidRPr="00CE75D6"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CE75D6">
        <w:rPr>
          <w:rFonts w:ascii="Times New Roman" w:hAnsi="Times New Roman" w:cs="Times New Roman"/>
          <w:color w:val="222222"/>
          <w:sz w:val="24"/>
          <w:szCs w:val="24"/>
          <w:shd w:val="clear" w:color="auto" w:fill="FFFFFF"/>
        </w:rPr>
        <w:t>Nyashanu</w:t>
      </w:r>
      <w:proofErr w:type="spellEnd"/>
      <w:r w:rsidRPr="00CE75D6">
        <w:rPr>
          <w:rFonts w:ascii="Times New Roman" w:hAnsi="Times New Roman" w:cs="Times New Roman"/>
          <w:color w:val="222222"/>
          <w:sz w:val="24"/>
          <w:szCs w:val="24"/>
          <w:shd w:val="clear" w:color="auto" w:fill="FFFFFF"/>
        </w:rPr>
        <w:t xml:space="preserve">, M., </w:t>
      </w:r>
      <w:proofErr w:type="spellStart"/>
      <w:r w:rsidRPr="00CE75D6">
        <w:rPr>
          <w:rFonts w:ascii="Times New Roman" w:hAnsi="Times New Roman" w:cs="Times New Roman"/>
          <w:color w:val="222222"/>
          <w:sz w:val="24"/>
          <w:szCs w:val="24"/>
          <w:shd w:val="clear" w:color="auto" w:fill="FFFFFF"/>
        </w:rPr>
        <w:t>Pfende</w:t>
      </w:r>
      <w:proofErr w:type="spellEnd"/>
      <w:r w:rsidRPr="00CE75D6">
        <w:rPr>
          <w:rFonts w:ascii="Times New Roman" w:hAnsi="Times New Roman" w:cs="Times New Roman"/>
          <w:color w:val="222222"/>
          <w:sz w:val="24"/>
          <w:szCs w:val="24"/>
          <w:shd w:val="clear" w:color="auto" w:fill="FFFFFF"/>
        </w:rPr>
        <w:t xml:space="preserve">, F., and </w:t>
      </w:r>
      <w:proofErr w:type="spellStart"/>
      <w:r w:rsidRPr="00CE75D6">
        <w:rPr>
          <w:rFonts w:ascii="Times New Roman" w:hAnsi="Times New Roman" w:cs="Times New Roman"/>
          <w:color w:val="222222"/>
          <w:sz w:val="24"/>
          <w:szCs w:val="24"/>
          <w:shd w:val="clear" w:color="auto" w:fill="FFFFFF"/>
        </w:rPr>
        <w:t>Ekpenyong</w:t>
      </w:r>
      <w:proofErr w:type="spellEnd"/>
      <w:r w:rsidRPr="00CE75D6">
        <w:rPr>
          <w:rFonts w:ascii="Times New Roman" w:hAnsi="Times New Roman" w:cs="Times New Roman"/>
          <w:color w:val="222222"/>
          <w:sz w:val="24"/>
          <w:szCs w:val="24"/>
          <w:shd w:val="clear" w:color="auto" w:fill="FFFFFF"/>
        </w:rPr>
        <w:t>, M. (2020). Exploring the challenges faced by frontline workers in health and social care amid the COVID-19 pandemic: experiences of frontline workers in the English Midlands region, UK. </w:t>
      </w:r>
      <w:r w:rsidRPr="00CE75D6">
        <w:rPr>
          <w:rFonts w:ascii="Times New Roman" w:hAnsi="Times New Roman" w:cs="Times New Roman"/>
          <w:i/>
          <w:iCs/>
          <w:color w:val="222222"/>
          <w:sz w:val="24"/>
          <w:szCs w:val="24"/>
          <w:shd w:val="clear" w:color="auto" w:fill="FFFFFF"/>
        </w:rPr>
        <w:t xml:space="preserve">Journal of </w:t>
      </w:r>
      <w:proofErr w:type="spellStart"/>
      <w:r w:rsidRPr="00CE75D6">
        <w:rPr>
          <w:rFonts w:ascii="Times New Roman" w:hAnsi="Times New Roman" w:cs="Times New Roman"/>
          <w:i/>
          <w:iCs/>
          <w:color w:val="222222"/>
          <w:sz w:val="24"/>
          <w:szCs w:val="24"/>
          <w:shd w:val="clear" w:color="auto" w:fill="FFFFFF"/>
        </w:rPr>
        <w:t>Interprofessional</w:t>
      </w:r>
      <w:proofErr w:type="spellEnd"/>
      <w:r w:rsidRPr="00CE75D6">
        <w:rPr>
          <w:rFonts w:ascii="Times New Roman" w:hAnsi="Times New Roman" w:cs="Times New Roman"/>
          <w:i/>
          <w:iCs/>
          <w:color w:val="222222"/>
          <w:sz w:val="24"/>
          <w:szCs w:val="24"/>
          <w:shd w:val="clear" w:color="auto" w:fill="FFFFFF"/>
        </w:rPr>
        <w:t xml:space="preserve"> Care</w:t>
      </w:r>
      <w:r w:rsidRPr="00CE75D6">
        <w:rPr>
          <w:rFonts w:ascii="Times New Roman" w:hAnsi="Times New Roman" w:cs="Times New Roman"/>
          <w:color w:val="222222"/>
          <w:sz w:val="24"/>
          <w:szCs w:val="24"/>
          <w:shd w:val="clear" w:color="auto" w:fill="FFFFFF"/>
        </w:rPr>
        <w:t>, </w:t>
      </w:r>
      <w:r w:rsidRPr="00CE75D6">
        <w:rPr>
          <w:rFonts w:ascii="Times New Roman" w:hAnsi="Times New Roman" w:cs="Times New Roman"/>
          <w:iCs/>
          <w:color w:val="222222"/>
          <w:sz w:val="24"/>
          <w:szCs w:val="24"/>
          <w:shd w:val="clear" w:color="auto" w:fill="FFFFFF"/>
        </w:rPr>
        <w:t>34</w:t>
      </w:r>
      <w:r w:rsidRPr="00CE75D6">
        <w:rPr>
          <w:rFonts w:ascii="Times New Roman" w:hAnsi="Times New Roman" w:cs="Times New Roman"/>
          <w:color w:val="222222"/>
          <w:sz w:val="24"/>
          <w:szCs w:val="24"/>
          <w:shd w:val="clear" w:color="auto" w:fill="FFFFFF"/>
        </w:rPr>
        <w:t>(5), pp. 655-661.</w:t>
      </w:r>
    </w:p>
    <w:p w:rsidR="00947BDC" w:rsidRPr="00CE75D6" w:rsidRDefault="00947BDC" w:rsidP="006450F0">
      <w:pPr>
        <w:spacing w:line="480" w:lineRule="auto"/>
        <w:ind w:left="720" w:hanging="720"/>
        <w:jc w:val="both"/>
        <w:rPr>
          <w:rFonts w:ascii="Times New Roman" w:hAnsi="Times New Roman" w:cs="Times New Roman"/>
          <w:bCs/>
          <w:color w:val="222222"/>
          <w:sz w:val="24"/>
          <w:szCs w:val="24"/>
          <w:shd w:val="clear" w:color="auto" w:fill="FFFFFF"/>
        </w:rPr>
      </w:pPr>
      <w:proofErr w:type="spellStart"/>
      <w:r w:rsidRPr="00CE75D6">
        <w:rPr>
          <w:rFonts w:ascii="Times New Roman" w:hAnsi="Times New Roman" w:cs="Times New Roman"/>
          <w:bCs/>
          <w:color w:val="222222"/>
          <w:sz w:val="24"/>
          <w:szCs w:val="24"/>
          <w:shd w:val="clear" w:color="auto" w:fill="FFFFFF"/>
        </w:rPr>
        <w:t>Onwumere</w:t>
      </w:r>
      <w:proofErr w:type="spellEnd"/>
      <w:r w:rsidRPr="00CE75D6">
        <w:rPr>
          <w:rFonts w:ascii="Times New Roman" w:hAnsi="Times New Roman" w:cs="Times New Roman"/>
          <w:bCs/>
          <w:color w:val="222222"/>
          <w:sz w:val="24"/>
          <w:szCs w:val="24"/>
          <w:shd w:val="clear" w:color="auto" w:fill="FFFFFF"/>
        </w:rPr>
        <w:t xml:space="preserve">, J., Creswell, C., Livingston, G., </w:t>
      </w:r>
      <w:proofErr w:type="spellStart"/>
      <w:r w:rsidRPr="00CE75D6">
        <w:rPr>
          <w:rFonts w:ascii="Times New Roman" w:hAnsi="Times New Roman" w:cs="Times New Roman"/>
          <w:bCs/>
          <w:color w:val="222222"/>
          <w:sz w:val="24"/>
          <w:szCs w:val="24"/>
          <w:shd w:val="clear" w:color="auto" w:fill="FFFFFF"/>
        </w:rPr>
        <w:t>Shiers</w:t>
      </w:r>
      <w:proofErr w:type="spellEnd"/>
      <w:r w:rsidRPr="00CE75D6">
        <w:rPr>
          <w:rFonts w:ascii="Times New Roman" w:hAnsi="Times New Roman" w:cs="Times New Roman"/>
          <w:bCs/>
          <w:color w:val="222222"/>
          <w:sz w:val="24"/>
          <w:szCs w:val="24"/>
          <w:shd w:val="clear" w:color="auto" w:fill="FFFFFF"/>
        </w:rPr>
        <w:t xml:space="preserve">, D., </w:t>
      </w:r>
      <w:proofErr w:type="spellStart"/>
      <w:r w:rsidRPr="00CE75D6">
        <w:rPr>
          <w:rFonts w:ascii="Times New Roman" w:hAnsi="Times New Roman" w:cs="Times New Roman"/>
          <w:bCs/>
          <w:color w:val="222222"/>
          <w:sz w:val="24"/>
          <w:szCs w:val="24"/>
          <w:shd w:val="clear" w:color="auto" w:fill="FFFFFF"/>
        </w:rPr>
        <w:t>Tchanturia</w:t>
      </w:r>
      <w:proofErr w:type="spellEnd"/>
      <w:r w:rsidRPr="00CE75D6">
        <w:rPr>
          <w:rFonts w:ascii="Times New Roman" w:hAnsi="Times New Roman" w:cs="Times New Roman"/>
          <w:bCs/>
          <w:color w:val="222222"/>
          <w:sz w:val="24"/>
          <w:szCs w:val="24"/>
          <w:shd w:val="clear" w:color="auto" w:fill="FFFFFF"/>
        </w:rPr>
        <w:t xml:space="preserve">, K., </w:t>
      </w:r>
      <w:proofErr w:type="spellStart"/>
      <w:r w:rsidRPr="00CE75D6">
        <w:rPr>
          <w:rFonts w:ascii="Times New Roman" w:hAnsi="Times New Roman" w:cs="Times New Roman"/>
          <w:bCs/>
          <w:color w:val="222222"/>
          <w:sz w:val="24"/>
          <w:szCs w:val="24"/>
          <w:shd w:val="clear" w:color="auto" w:fill="FFFFFF"/>
        </w:rPr>
        <w:t>Charman</w:t>
      </w:r>
      <w:proofErr w:type="spellEnd"/>
      <w:r w:rsidRPr="00CE75D6">
        <w:rPr>
          <w:rFonts w:ascii="Times New Roman" w:hAnsi="Times New Roman" w:cs="Times New Roman"/>
          <w:bCs/>
          <w:color w:val="222222"/>
          <w:sz w:val="24"/>
          <w:szCs w:val="24"/>
          <w:shd w:val="clear" w:color="auto" w:fill="FFFFFF"/>
        </w:rPr>
        <w:t xml:space="preserve">, T., ... and </w:t>
      </w:r>
      <w:proofErr w:type="spellStart"/>
      <w:r w:rsidRPr="00CE75D6">
        <w:rPr>
          <w:rFonts w:ascii="Times New Roman" w:hAnsi="Times New Roman" w:cs="Times New Roman"/>
          <w:bCs/>
          <w:color w:val="222222"/>
          <w:sz w:val="24"/>
          <w:szCs w:val="24"/>
          <w:shd w:val="clear" w:color="auto" w:fill="FFFFFF"/>
        </w:rPr>
        <w:t>Kuipers</w:t>
      </w:r>
      <w:proofErr w:type="spellEnd"/>
      <w:r w:rsidRPr="00CE75D6">
        <w:rPr>
          <w:rFonts w:ascii="Times New Roman" w:hAnsi="Times New Roman" w:cs="Times New Roman"/>
          <w:bCs/>
          <w:color w:val="222222"/>
          <w:sz w:val="24"/>
          <w:szCs w:val="24"/>
          <w:shd w:val="clear" w:color="auto" w:fill="FFFFFF"/>
        </w:rPr>
        <w:t xml:space="preserve">, E. (2021). COVID-19 and UK family </w:t>
      </w:r>
      <w:proofErr w:type="spellStart"/>
      <w:r w:rsidRPr="00CE75D6">
        <w:rPr>
          <w:rFonts w:ascii="Times New Roman" w:hAnsi="Times New Roman" w:cs="Times New Roman"/>
          <w:bCs/>
          <w:color w:val="222222"/>
          <w:sz w:val="24"/>
          <w:szCs w:val="24"/>
          <w:shd w:val="clear" w:color="auto" w:fill="FFFFFF"/>
        </w:rPr>
        <w:t>carers</w:t>
      </w:r>
      <w:proofErr w:type="spellEnd"/>
      <w:r w:rsidRPr="00CE75D6">
        <w:rPr>
          <w:rFonts w:ascii="Times New Roman" w:hAnsi="Times New Roman" w:cs="Times New Roman"/>
          <w:bCs/>
          <w:color w:val="222222"/>
          <w:sz w:val="24"/>
          <w:szCs w:val="24"/>
          <w:shd w:val="clear" w:color="auto" w:fill="FFFFFF"/>
        </w:rPr>
        <w:t>: policy implications. </w:t>
      </w:r>
      <w:r w:rsidRPr="00CE75D6">
        <w:rPr>
          <w:rFonts w:ascii="Times New Roman" w:hAnsi="Times New Roman" w:cs="Times New Roman"/>
          <w:bCs/>
          <w:i/>
          <w:iCs/>
          <w:color w:val="222222"/>
          <w:sz w:val="24"/>
          <w:szCs w:val="24"/>
          <w:shd w:val="clear" w:color="auto" w:fill="FFFFFF"/>
        </w:rPr>
        <w:t>The Lancet Psychiatry</w:t>
      </w:r>
      <w:r w:rsidRPr="00CE75D6">
        <w:rPr>
          <w:rFonts w:ascii="Times New Roman" w:hAnsi="Times New Roman" w:cs="Times New Roman"/>
          <w:bCs/>
          <w:color w:val="222222"/>
          <w:sz w:val="24"/>
          <w:szCs w:val="24"/>
          <w:shd w:val="clear" w:color="auto" w:fill="FFFFFF"/>
        </w:rPr>
        <w:t>, </w:t>
      </w:r>
      <w:r w:rsidRPr="00CE75D6">
        <w:rPr>
          <w:rFonts w:ascii="Times New Roman" w:hAnsi="Times New Roman" w:cs="Times New Roman"/>
          <w:bCs/>
          <w:iCs/>
          <w:color w:val="222222"/>
          <w:sz w:val="24"/>
          <w:szCs w:val="24"/>
          <w:shd w:val="clear" w:color="auto" w:fill="FFFFFF"/>
        </w:rPr>
        <w:t>8</w:t>
      </w:r>
      <w:r w:rsidRPr="00CE75D6">
        <w:rPr>
          <w:rFonts w:ascii="Times New Roman" w:hAnsi="Times New Roman" w:cs="Times New Roman"/>
          <w:bCs/>
          <w:color w:val="222222"/>
          <w:sz w:val="24"/>
          <w:szCs w:val="24"/>
          <w:shd w:val="clear" w:color="auto" w:fill="FFFFFF"/>
        </w:rPr>
        <w:t>(10), pp. 929-936.</w:t>
      </w:r>
    </w:p>
    <w:p w:rsidR="00947BDC" w:rsidRPr="00CE75D6" w:rsidRDefault="00BD6838" w:rsidP="006450F0">
      <w:pPr>
        <w:spacing w:line="480" w:lineRule="auto"/>
        <w:ind w:left="720" w:hanging="720"/>
        <w:jc w:val="both"/>
        <w:rPr>
          <w:rFonts w:ascii="Times New Roman" w:hAnsi="Times New Roman" w:cs="Times New Roman"/>
          <w:bCs/>
          <w:color w:val="222222"/>
          <w:sz w:val="24"/>
          <w:szCs w:val="24"/>
          <w:shd w:val="clear" w:color="auto" w:fill="FFFFFF"/>
        </w:rPr>
      </w:pPr>
      <w:proofErr w:type="spellStart"/>
      <w:r>
        <w:rPr>
          <w:rFonts w:ascii="Times New Roman" w:hAnsi="Times New Roman" w:cs="Times New Roman"/>
          <w:bCs/>
          <w:color w:val="222222"/>
          <w:sz w:val="24"/>
          <w:szCs w:val="24"/>
          <w:shd w:val="clear" w:color="auto" w:fill="FFFFFF"/>
        </w:rPr>
        <w:t>Paré</w:t>
      </w:r>
      <w:proofErr w:type="spellEnd"/>
      <w:r>
        <w:rPr>
          <w:rFonts w:ascii="Times New Roman" w:hAnsi="Times New Roman" w:cs="Times New Roman"/>
          <w:bCs/>
          <w:color w:val="222222"/>
          <w:sz w:val="24"/>
          <w:szCs w:val="24"/>
          <w:shd w:val="clear" w:color="auto" w:fill="FFFFFF"/>
        </w:rPr>
        <w:t>, G., and</w:t>
      </w:r>
      <w:r w:rsidR="00947BDC" w:rsidRPr="00CE75D6">
        <w:rPr>
          <w:rFonts w:ascii="Times New Roman" w:hAnsi="Times New Roman" w:cs="Times New Roman"/>
          <w:bCs/>
          <w:color w:val="222222"/>
          <w:sz w:val="24"/>
          <w:szCs w:val="24"/>
          <w:shd w:val="clear" w:color="auto" w:fill="FFFFFF"/>
        </w:rPr>
        <w:t xml:space="preserve"> </w:t>
      </w:r>
      <w:proofErr w:type="spellStart"/>
      <w:r w:rsidR="00947BDC" w:rsidRPr="00CE75D6">
        <w:rPr>
          <w:rFonts w:ascii="Times New Roman" w:hAnsi="Times New Roman" w:cs="Times New Roman"/>
          <w:bCs/>
          <w:color w:val="222222"/>
          <w:sz w:val="24"/>
          <w:szCs w:val="24"/>
          <w:shd w:val="clear" w:color="auto" w:fill="FFFFFF"/>
        </w:rPr>
        <w:t>Kitsiou</w:t>
      </w:r>
      <w:proofErr w:type="spellEnd"/>
      <w:r w:rsidR="00947BDC" w:rsidRPr="00CE75D6">
        <w:rPr>
          <w:rFonts w:ascii="Times New Roman" w:hAnsi="Times New Roman" w:cs="Times New Roman"/>
          <w:bCs/>
          <w:color w:val="222222"/>
          <w:sz w:val="24"/>
          <w:szCs w:val="24"/>
          <w:shd w:val="clear" w:color="auto" w:fill="FFFFFF"/>
        </w:rPr>
        <w:t>, S. (2017). Methods for literature reviews. </w:t>
      </w:r>
      <w:r w:rsidR="00947BDC" w:rsidRPr="00CE75D6">
        <w:rPr>
          <w:rFonts w:ascii="Times New Roman" w:hAnsi="Times New Roman" w:cs="Times New Roman"/>
          <w:bCs/>
          <w:i/>
          <w:iCs/>
          <w:color w:val="222222"/>
          <w:sz w:val="24"/>
          <w:szCs w:val="24"/>
          <w:shd w:val="clear" w:color="auto" w:fill="FFFFFF"/>
        </w:rPr>
        <w:t xml:space="preserve">Handbook of eHealth Evaluation: An Evidence-based Approach. </w:t>
      </w:r>
      <w:r w:rsidR="0010651C">
        <w:rPr>
          <w:rFonts w:ascii="Times New Roman" w:hAnsi="Times New Roman" w:cs="Times New Roman"/>
          <w:bCs/>
          <w:iCs/>
          <w:color w:val="222222"/>
          <w:sz w:val="24"/>
          <w:szCs w:val="24"/>
          <w:shd w:val="clear" w:color="auto" w:fill="FFFFFF"/>
        </w:rPr>
        <w:t xml:space="preserve">Available at: </w:t>
      </w:r>
      <w:hyperlink r:id="rId13" w:history="1">
        <w:r w:rsidR="00947BDC" w:rsidRPr="00CE75D6">
          <w:rPr>
            <w:rStyle w:val="Hyperlink"/>
            <w:rFonts w:ascii="Times New Roman" w:hAnsi="Times New Roman" w:cs="Times New Roman"/>
            <w:bCs/>
            <w:iCs/>
            <w:sz w:val="24"/>
            <w:szCs w:val="24"/>
            <w:shd w:val="clear" w:color="auto" w:fill="FFFFFF"/>
          </w:rPr>
          <w:t>https://www.ncbi.nlm.nih.gov/books/NBK481583/</w:t>
        </w:r>
      </w:hyperlink>
      <w:r w:rsidR="00947BDC" w:rsidRPr="00CE75D6">
        <w:rPr>
          <w:rFonts w:ascii="Times New Roman" w:hAnsi="Times New Roman" w:cs="Times New Roman"/>
          <w:bCs/>
          <w:iCs/>
          <w:color w:val="222222"/>
          <w:sz w:val="24"/>
          <w:szCs w:val="24"/>
          <w:shd w:val="clear" w:color="auto" w:fill="FFFFFF"/>
        </w:rPr>
        <w:t xml:space="preserve"> (Accessed 17 Feb 2023).</w:t>
      </w:r>
    </w:p>
    <w:p w:rsidR="00947BDC" w:rsidRPr="00CE75D6"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r w:rsidRPr="00CE75D6">
        <w:rPr>
          <w:rFonts w:ascii="Times New Roman" w:hAnsi="Times New Roman" w:cs="Times New Roman"/>
          <w:color w:val="222222"/>
          <w:sz w:val="24"/>
          <w:szCs w:val="24"/>
          <w:shd w:val="clear" w:color="auto" w:fill="FFFFFF"/>
        </w:rPr>
        <w:t xml:space="preserve">Pierce, M., Hope, H., Ford, T., Hatch, S., </w:t>
      </w:r>
      <w:proofErr w:type="spellStart"/>
      <w:r w:rsidRPr="00CE75D6">
        <w:rPr>
          <w:rFonts w:ascii="Times New Roman" w:hAnsi="Times New Roman" w:cs="Times New Roman"/>
          <w:color w:val="222222"/>
          <w:sz w:val="24"/>
          <w:szCs w:val="24"/>
          <w:shd w:val="clear" w:color="auto" w:fill="FFFFFF"/>
        </w:rPr>
        <w:t>Hotopf</w:t>
      </w:r>
      <w:proofErr w:type="spellEnd"/>
      <w:r w:rsidRPr="00CE75D6">
        <w:rPr>
          <w:rFonts w:ascii="Times New Roman" w:hAnsi="Times New Roman" w:cs="Times New Roman"/>
          <w:color w:val="222222"/>
          <w:sz w:val="24"/>
          <w:szCs w:val="24"/>
          <w:shd w:val="clear" w:color="auto" w:fill="FFFFFF"/>
        </w:rPr>
        <w:t>, M., John, A., ... and Abel, K. M. (2020). Mental health before and during the COVID-19 pandemic: a longitudinal probability sample survey of the UK population. </w:t>
      </w:r>
      <w:r w:rsidRPr="00CE75D6">
        <w:rPr>
          <w:rFonts w:ascii="Times New Roman" w:hAnsi="Times New Roman" w:cs="Times New Roman"/>
          <w:i/>
          <w:iCs/>
          <w:color w:val="222222"/>
          <w:sz w:val="24"/>
          <w:szCs w:val="24"/>
          <w:shd w:val="clear" w:color="auto" w:fill="FFFFFF"/>
        </w:rPr>
        <w:t>The Lancet Psychiatry</w:t>
      </w:r>
      <w:r w:rsidRPr="00CE75D6">
        <w:rPr>
          <w:rFonts w:ascii="Times New Roman" w:hAnsi="Times New Roman" w:cs="Times New Roman"/>
          <w:color w:val="222222"/>
          <w:sz w:val="24"/>
          <w:szCs w:val="24"/>
          <w:shd w:val="clear" w:color="auto" w:fill="FFFFFF"/>
        </w:rPr>
        <w:t>, </w:t>
      </w:r>
      <w:r w:rsidRPr="00CE75D6">
        <w:rPr>
          <w:rFonts w:ascii="Times New Roman" w:hAnsi="Times New Roman" w:cs="Times New Roman"/>
          <w:iCs/>
          <w:color w:val="222222"/>
          <w:sz w:val="24"/>
          <w:szCs w:val="24"/>
          <w:shd w:val="clear" w:color="auto" w:fill="FFFFFF"/>
        </w:rPr>
        <w:t>7</w:t>
      </w:r>
      <w:r w:rsidRPr="00CE75D6">
        <w:rPr>
          <w:rFonts w:ascii="Times New Roman" w:hAnsi="Times New Roman" w:cs="Times New Roman"/>
          <w:color w:val="222222"/>
          <w:sz w:val="24"/>
          <w:szCs w:val="24"/>
          <w:shd w:val="clear" w:color="auto" w:fill="FFFFFF"/>
        </w:rPr>
        <w:t xml:space="preserve">(10), pp. 883-892. </w:t>
      </w:r>
    </w:p>
    <w:p w:rsidR="00947BDC" w:rsidRPr="00CE75D6"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r w:rsidRPr="00CE75D6">
        <w:rPr>
          <w:rFonts w:ascii="Times New Roman" w:hAnsi="Times New Roman" w:cs="Times New Roman"/>
          <w:color w:val="222222"/>
          <w:sz w:val="24"/>
          <w:szCs w:val="24"/>
          <w:shd w:val="clear" w:color="auto" w:fill="FFFFFF"/>
        </w:rPr>
        <w:t xml:space="preserve">Rose, K. (2021). Children's social care has changed during </w:t>
      </w:r>
      <w:proofErr w:type="spellStart"/>
      <w:r w:rsidRPr="00CE75D6">
        <w:rPr>
          <w:rFonts w:ascii="Times New Roman" w:hAnsi="Times New Roman" w:cs="Times New Roman"/>
          <w:color w:val="222222"/>
          <w:sz w:val="24"/>
          <w:szCs w:val="24"/>
          <w:shd w:val="clear" w:color="auto" w:fill="FFFFFF"/>
        </w:rPr>
        <w:t>Covid</w:t>
      </w:r>
      <w:proofErr w:type="spellEnd"/>
      <w:r w:rsidRPr="00CE75D6">
        <w:rPr>
          <w:rFonts w:ascii="Times New Roman" w:hAnsi="Times New Roman" w:cs="Times New Roman"/>
          <w:color w:val="222222"/>
          <w:sz w:val="24"/>
          <w:szCs w:val="24"/>
          <w:shd w:val="clear" w:color="auto" w:fill="FFFFFF"/>
        </w:rPr>
        <w:t xml:space="preserve">. That progress mustn't be lost now. </w:t>
      </w:r>
      <w:r w:rsidR="0010651C">
        <w:rPr>
          <w:rFonts w:ascii="Times New Roman" w:hAnsi="Times New Roman" w:cs="Times New Roman"/>
          <w:color w:val="222222"/>
          <w:sz w:val="24"/>
          <w:szCs w:val="24"/>
          <w:shd w:val="clear" w:color="auto" w:fill="FFFFFF"/>
        </w:rPr>
        <w:t xml:space="preserve">Available at: </w:t>
      </w:r>
      <w:hyperlink r:id="rId14" w:history="1">
        <w:r w:rsidRPr="00CE75D6">
          <w:rPr>
            <w:rStyle w:val="Hyperlink"/>
            <w:rFonts w:ascii="Times New Roman" w:hAnsi="Times New Roman" w:cs="Times New Roman"/>
            <w:sz w:val="24"/>
            <w:szCs w:val="24"/>
            <w:shd w:val="clear" w:color="auto" w:fill="FFFFFF"/>
          </w:rPr>
          <w:t>https://www.theguardian.com/society/2020/dec/11/childrens-social-care-changed-covid</w:t>
        </w:r>
      </w:hyperlink>
      <w:r w:rsidRPr="00CE75D6">
        <w:rPr>
          <w:rFonts w:ascii="Times New Roman" w:hAnsi="Times New Roman" w:cs="Times New Roman"/>
          <w:color w:val="222222"/>
          <w:sz w:val="24"/>
          <w:szCs w:val="24"/>
          <w:shd w:val="clear" w:color="auto" w:fill="FFFFFF"/>
        </w:rPr>
        <w:t xml:space="preserve"> (Accessed: 15 Feb 2023).</w:t>
      </w:r>
    </w:p>
    <w:p w:rsidR="00947BDC" w:rsidRPr="00CE75D6"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r w:rsidRPr="00CE75D6">
        <w:rPr>
          <w:rFonts w:ascii="Times New Roman" w:hAnsi="Times New Roman" w:cs="Times New Roman"/>
          <w:color w:val="222222"/>
          <w:sz w:val="24"/>
          <w:szCs w:val="24"/>
          <w:shd w:val="clear" w:color="auto" w:fill="FFFFFF"/>
        </w:rPr>
        <w:t xml:space="preserve">Government, UK. (2021). </w:t>
      </w:r>
      <w:r w:rsidRPr="00CE75D6">
        <w:rPr>
          <w:rFonts w:ascii="Times New Roman" w:hAnsi="Times New Roman" w:cs="Times New Roman"/>
          <w:bCs/>
          <w:i/>
          <w:color w:val="222222"/>
          <w:sz w:val="24"/>
          <w:szCs w:val="24"/>
          <w:shd w:val="clear" w:color="auto" w:fill="FFFFFF"/>
        </w:rPr>
        <w:t>Fostering in England 2020 to 2021: main findings.</w:t>
      </w:r>
      <w:r w:rsidRPr="00CE75D6">
        <w:rPr>
          <w:rFonts w:ascii="Times New Roman" w:hAnsi="Times New Roman" w:cs="Times New Roman"/>
          <w:bCs/>
          <w:color w:val="222222"/>
          <w:sz w:val="24"/>
          <w:szCs w:val="24"/>
          <w:shd w:val="clear" w:color="auto" w:fill="FFFFFF"/>
        </w:rPr>
        <w:t xml:space="preserve"> </w:t>
      </w:r>
      <w:r w:rsidR="0010651C">
        <w:rPr>
          <w:rFonts w:ascii="Times New Roman" w:hAnsi="Times New Roman" w:cs="Times New Roman"/>
          <w:bCs/>
          <w:color w:val="222222"/>
          <w:sz w:val="24"/>
          <w:szCs w:val="24"/>
          <w:shd w:val="clear" w:color="auto" w:fill="FFFFFF"/>
        </w:rPr>
        <w:t xml:space="preserve">Available at: </w:t>
      </w:r>
      <w:hyperlink r:id="rId15" w:history="1">
        <w:r w:rsidRPr="00CE75D6">
          <w:rPr>
            <w:rStyle w:val="Hyperlink"/>
            <w:rFonts w:ascii="Times New Roman" w:hAnsi="Times New Roman" w:cs="Times New Roman"/>
            <w:sz w:val="24"/>
            <w:szCs w:val="24"/>
            <w:shd w:val="clear" w:color="auto" w:fill="FFFFFF"/>
          </w:rPr>
          <w:t>https://www.gov.uk/government/statistics/fostering-in-england-1-april-2020-to-31-march-2021/fostering-in-england-2020-to-2021-main-findings</w:t>
        </w:r>
      </w:hyperlink>
      <w:r w:rsidRPr="00CE75D6">
        <w:rPr>
          <w:rFonts w:ascii="Times New Roman" w:hAnsi="Times New Roman" w:cs="Times New Roman"/>
          <w:color w:val="222222"/>
          <w:sz w:val="24"/>
          <w:szCs w:val="24"/>
          <w:shd w:val="clear" w:color="auto" w:fill="FFFFFF"/>
        </w:rPr>
        <w:t xml:space="preserve"> (Accessed: 16 Feb 2023). </w:t>
      </w:r>
    </w:p>
    <w:p w:rsidR="00947BDC" w:rsidRDefault="00947BDC" w:rsidP="006450F0">
      <w:pPr>
        <w:spacing w:line="480" w:lineRule="auto"/>
        <w:ind w:left="720" w:hanging="720"/>
        <w:jc w:val="both"/>
        <w:rPr>
          <w:rFonts w:ascii="Times New Roman" w:hAnsi="Times New Roman" w:cs="Times New Roman"/>
          <w:color w:val="222222"/>
          <w:sz w:val="24"/>
          <w:szCs w:val="24"/>
          <w:shd w:val="clear" w:color="auto" w:fill="FFFFFF"/>
        </w:rPr>
      </w:pPr>
      <w:r w:rsidRPr="00CE75D6">
        <w:rPr>
          <w:rFonts w:ascii="Times New Roman" w:hAnsi="Times New Roman" w:cs="Times New Roman"/>
          <w:color w:val="222222"/>
          <w:sz w:val="24"/>
          <w:szCs w:val="24"/>
          <w:shd w:val="clear" w:color="auto" w:fill="FFFFFF"/>
        </w:rPr>
        <w:t xml:space="preserve">Waite, P., </w:t>
      </w:r>
      <w:proofErr w:type="spellStart"/>
      <w:r w:rsidRPr="00CE75D6">
        <w:rPr>
          <w:rFonts w:ascii="Times New Roman" w:hAnsi="Times New Roman" w:cs="Times New Roman"/>
          <w:color w:val="222222"/>
          <w:sz w:val="24"/>
          <w:szCs w:val="24"/>
          <w:shd w:val="clear" w:color="auto" w:fill="FFFFFF"/>
        </w:rPr>
        <w:t>Pearcey</w:t>
      </w:r>
      <w:proofErr w:type="spellEnd"/>
      <w:r w:rsidRPr="00CE75D6">
        <w:rPr>
          <w:rFonts w:ascii="Times New Roman" w:hAnsi="Times New Roman" w:cs="Times New Roman"/>
          <w:color w:val="222222"/>
          <w:sz w:val="24"/>
          <w:szCs w:val="24"/>
          <w:shd w:val="clear" w:color="auto" w:fill="FFFFFF"/>
        </w:rPr>
        <w:t xml:space="preserve">, S., Shum, A., Raw, J. A., </w:t>
      </w:r>
      <w:proofErr w:type="spellStart"/>
      <w:r w:rsidRPr="00CE75D6">
        <w:rPr>
          <w:rFonts w:ascii="Times New Roman" w:hAnsi="Times New Roman" w:cs="Times New Roman"/>
          <w:color w:val="222222"/>
          <w:sz w:val="24"/>
          <w:szCs w:val="24"/>
          <w:shd w:val="clear" w:color="auto" w:fill="FFFFFF"/>
        </w:rPr>
        <w:t>Patalay</w:t>
      </w:r>
      <w:proofErr w:type="spellEnd"/>
      <w:r w:rsidRPr="00CE75D6">
        <w:rPr>
          <w:rFonts w:ascii="Times New Roman" w:hAnsi="Times New Roman" w:cs="Times New Roman"/>
          <w:color w:val="222222"/>
          <w:sz w:val="24"/>
          <w:szCs w:val="24"/>
          <w:shd w:val="clear" w:color="auto" w:fill="FFFFFF"/>
        </w:rPr>
        <w:t>, P., and Creswell, C. (2021). How did the mental health symptoms of children and adolescents change over early lockdown during the COVID‐19 pandemic in the UK?. </w:t>
      </w:r>
      <w:r w:rsidRPr="00CE75D6">
        <w:rPr>
          <w:rFonts w:ascii="Times New Roman" w:hAnsi="Times New Roman" w:cs="Times New Roman"/>
          <w:i/>
          <w:iCs/>
          <w:color w:val="222222"/>
          <w:sz w:val="24"/>
          <w:szCs w:val="24"/>
          <w:shd w:val="clear" w:color="auto" w:fill="FFFFFF"/>
        </w:rPr>
        <w:t>JCPP advances</w:t>
      </w:r>
      <w:r w:rsidRPr="00CE75D6">
        <w:rPr>
          <w:rFonts w:ascii="Times New Roman" w:hAnsi="Times New Roman" w:cs="Times New Roman"/>
          <w:color w:val="222222"/>
          <w:sz w:val="24"/>
          <w:szCs w:val="24"/>
          <w:shd w:val="clear" w:color="auto" w:fill="FFFFFF"/>
        </w:rPr>
        <w:t>, </w:t>
      </w:r>
      <w:r w:rsidRPr="00CE75D6">
        <w:rPr>
          <w:rFonts w:ascii="Times New Roman" w:hAnsi="Times New Roman" w:cs="Times New Roman"/>
          <w:iCs/>
          <w:color w:val="222222"/>
          <w:sz w:val="24"/>
          <w:szCs w:val="24"/>
          <w:shd w:val="clear" w:color="auto" w:fill="FFFFFF"/>
        </w:rPr>
        <w:t>1</w:t>
      </w:r>
      <w:r w:rsidRPr="00CE75D6">
        <w:rPr>
          <w:rFonts w:ascii="Times New Roman" w:hAnsi="Times New Roman" w:cs="Times New Roman"/>
          <w:color w:val="222222"/>
          <w:sz w:val="24"/>
          <w:szCs w:val="24"/>
          <w:shd w:val="clear" w:color="auto" w:fill="FFFFFF"/>
        </w:rPr>
        <w:t>(1), e12009</w:t>
      </w:r>
    </w:p>
    <w:p w:rsidR="00102B08" w:rsidRDefault="00102B08" w:rsidP="006450F0">
      <w:pPr>
        <w:spacing w:line="480" w:lineRule="auto"/>
        <w:ind w:left="720" w:hanging="720"/>
        <w:jc w:val="both"/>
        <w:rPr>
          <w:rFonts w:ascii="Times New Roman" w:hAnsi="Times New Roman" w:cs="Times New Roman"/>
          <w:color w:val="222222"/>
          <w:sz w:val="24"/>
          <w:szCs w:val="24"/>
          <w:shd w:val="clear" w:color="auto" w:fill="FFFFFF"/>
        </w:rPr>
      </w:pPr>
    </w:p>
    <w:p w:rsidR="00102B08" w:rsidRDefault="00102B08" w:rsidP="006450F0">
      <w:pPr>
        <w:spacing w:line="480" w:lineRule="auto"/>
        <w:ind w:left="720" w:hanging="720"/>
        <w:jc w:val="both"/>
        <w:rPr>
          <w:rFonts w:ascii="Times New Roman" w:hAnsi="Times New Roman" w:cs="Times New Roman"/>
          <w:color w:val="222222"/>
          <w:sz w:val="24"/>
          <w:szCs w:val="24"/>
          <w:shd w:val="clear" w:color="auto" w:fill="FFFFFF"/>
        </w:rPr>
      </w:pPr>
    </w:p>
    <w:p w:rsidR="00102B08" w:rsidRDefault="00102B08" w:rsidP="00D814CB">
      <w:pPr>
        <w:spacing w:line="480" w:lineRule="auto"/>
        <w:jc w:val="both"/>
        <w:rPr>
          <w:rFonts w:ascii="Times New Roman" w:hAnsi="Times New Roman" w:cs="Times New Roman"/>
          <w:color w:val="222222"/>
          <w:sz w:val="24"/>
          <w:szCs w:val="24"/>
          <w:shd w:val="clear" w:color="auto" w:fill="FFFFFF"/>
        </w:rPr>
      </w:pPr>
    </w:p>
    <w:p w:rsidR="00102B08" w:rsidRDefault="00102B08" w:rsidP="00457386">
      <w:pPr>
        <w:spacing w:line="480" w:lineRule="auto"/>
        <w:jc w:val="both"/>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APPENDICES</w:t>
      </w:r>
    </w:p>
    <w:p w:rsidR="00102B08" w:rsidRDefault="00102B08" w:rsidP="006450F0">
      <w:pPr>
        <w:spacing w:line="480" w:lineRule="auto"/>
        <w:ind w:left="720" w:hanging="720"/>
        <w:jc w:val="both"/>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Appendix 1</w:t>
      </w:r>
    </w:p>
    <w:p w:rsidR="00102B08" w:rsidRDefault="00457386" w:rsidP="006450F0">
      <w:pPr>
        <w:spacing w:line="480" w:lineRule="auto"/>
        <w:ind w:left="720" w:hanging="720"/>
        <w:jc w:val="both"/>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 xml:space="preserve">Table 2.1 </w:t>
      </w:r>
      <w:r w:rsidR="00932A52">
        <w:rPr>
          <w:rFonts w:ascii="Times New Roman" w:hAnsi="Times New Roman" w:cs="Times New Roman"/>
          <w:b/>
          <w:bCs/>
          <w:color w:val="222222"/>
          <w:sz w:val="24"/>
          <w:szCs w:val="24"/>
          <w:shd w:val="clear" w:color="auto" w:fill="FFFFFF"/>
        </w:rPr>
        <w:t xml:space="preserve">PICO and PEO---the Selected </w:t>
      </w:r>
      <w:r w:rsidR="00102B08">
        <w:rPr>
          <w:rFonts w:ascii="Times New Roman" w:hAnsi="Times New Roman" w:cs="Times New Roman"/>
          <w:b/>
          <w:bCs/>
          <w:color w:val="222222"/>
          <w:sz w:val="24"/>
          <w:szCs w:val="24"/>
          <w:shd w:val="clear" w:color="auto" w:fill="FFFFFF"/>
        </w:rPr>
        <w:t xml:space="preserve">Literature </w:t>
      </w:r>
      <w:r w:rsidR="005510B0">
        <w:rPr>
          <w:rFonts w:ascii="Times New Roman" w:hAnsi="Times New Roman" w:cs="Times New Roman"/>
          <w:b/>
          <w:bCs/>
          <w:color w:val="222222"/>
          <w:sz w:val="24"/>
          <w:szCs w:val="24"/>
          <w:shd w:val="clear" w:color="auto" w:fill="FFFFFF"/>
        </w:rPr>
        <w:t xml:space="preserve">Search </w:t>
      </w:r>
      <w:r w:rsidR="00102B08">
        <w:rPr>
          <w:rFonts w:ascii="Times New Roman" w:hAnsi="Times New Roman" w:cs="Times New Roman"/>
          <w:b/>
          <w:bCs/>
          <w:color w:val="222222"/>
          <w:sz w:val="24"/>
          <w:szCs w:val="24"/>
          <w:shd w:val="clear" w:color="auto" w:fill="FFFFFF"/>
        </w:rPr>
        <w:t>S</w:t>
      </w:r>
      <w:r w:rsidR="006678DD">
        <w:rPr>
          <w:rFonts w:ascii="Times New Roman" w:hAnsi="Times New Roman" w:cs="Times New Roman"/>
          <w:b/>
          <w:bCs/>
          <w:color w:val="222222"/>
          <w:sz w:val="24"/>
          <w:szCs w:val="24"/>
          <w:shd w:val="clear" w:color="auto" w:fill="FFFFFF"/>
        </w:rPr>
        <w:t xml:space="preserve">trategies Accompanied by </w:t>
      </w:r>
      <w:r w:rsidR="00431036">
        <w:rPr>
          <w:rFonts w:ascii="Times New Roman" w:hAnsi="Times New Roman" w:cs="Times New Roman"/>
          <w:b/>
          <w:bCs/>
          <w:color w:val="222222"/>
          <w:sz w:val="24"/>
          <w:szCs w:val="24"/>
          <w:shd w:val="clear" w:color="auto" w:fill="FFFFFF"/>
        </w:rPr>
        <w:t>sub-categories</w:t>
      </w:r>
    </w:p>
    <w:tbl>
      <w:tblPr>
        <w:tblStyle w:val="TableGrid"/>
        <w:tblW w:w="0" w:type="auto"/>
        <w:tblInd w:w="720" w:type="dxa"/>
        <w:tblLook w:val="04A0" w:firstRow="1" w:lastRow="0" w:firstColumn="1" w:lastColumn="0" w:noHBand="0" w:noVBand="1"/>
      </w:tblPr>
      <w:tblGrid>
        <w:gridCol w:w="2042"/>
        <w:gridCol w:w="2145"/>
        <w:gridCol w:w="2398"/>
        <w:gridCol w:w="2271"/>
      </w:tblGrid>
      <w:tr w:rsidR="00935F6B" w:rsidTr="00935F6B">
        <w:tc>
          <w:tcPr>
            <w:tcW w:w="0" w:type="auto"/>
          </w:tcPr>
          <w:p w:rsidR="000B4883" w:rsidRDefault="000B4883" w:rsidP="00935F6B">
            <w:pPr>
              <w:jc w:val="both"/>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P (Problem)</w:t>
            </w:r>
          </w:p>
        </w:tc>
        <w:tc>
          <w:tcPr>
            <w:tcW w:w="0" w:type="auto"/>
          </w:tcPr>
          <w:p w:rsidR="000B4883" w:rsidRDefault="000B4883" w:rsidP="00935F6B">
            <w:pPr>
              <w:jc w:val="both"/>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I (Intervention)</w:t>
            </w:r>
          </w:p>
        </w:tc>
        <w:tc>
          <w:tcPr>
            <w:tcW w:w="0" w:type="auto"/>
          </w:tcPr>
          <w:p w:rsidR="000B4883" w:rsidRDefault="000B4883" w:rsidP="00935F6B">
            <w:pPr>
              <w:jc w:val="both"/>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C (Comparisons)</w:t>
            </w:r>
          </w:p>
        </w:tc>
        <w:tc>
          <w:tcPr>
            <w:tcW w:w="0" w:type="auto"/>
          </w:tcPr>
          <w:p w:rsidR="000B4883" w:rsidRDefault="000B4883" w:rsidP="00935F6B">
            <w:pPr>
              <w:jc w:val="both"/>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O (Outcomes)</w:t>
            </w:r>
          </w:p>
        </w:tc>
      </w:tr>
      <w:tr w:rsidR="00935F6B" w:rsidTr="00935F6B">
        <w:tc>
          <w:tcPr>
            <w:tcW w:w="0" w:type="auto"/>
          </w:tcPr>
          <w:p w:rsidR="000B4883" w:rsidRPr="00457386" w:rsidRDefault="006829B4" w:rsidP="00935F6B">
            <w:p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Mental Issues Among Children During COVID-19</w:t>
            </w:r>
          </w:p>
        </w:tc>
        <w:tc>
          <w:tcPr>
            <w:tcW w:w="0" w:type="auto"/>
          </w:tcPr>
          <w:p w:rsidR="000B4883" w:rsidRPr="00457386" w:rsidRDefault="006829B4" w:rsidP="00935F6B">
            <w:p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Health and Social Care System of the United Kingdom</w:t>
            </w:r>
          </w:p>
        </w:tc>
        <w:tc>
          <w:tcPr>
            <w:tcW w:w="0" w:type="auto"/>
          </w:tcPr>
          <w:p w:rsidR="000B4883" w:rsidRPr="00457386" w:rsidRDefault="00266B0E" w:rsidP="00935F6B">
            <w:p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Burden on the System</w:t>
            </w:r>
          </w:p>
          <w:p w:rsidR="00266B0E" w:rsidRPr="00457386" w:rsidRDefault="00266B0E" w:rsidP="00935F6B">
            <w:p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Lack of Accessibility to many children</w:t>
            </w:r>
          </w:p>
        </w:tc>
        <w:tc>
          <w:tcPr>
            <w:tcW w:w="0" w:type="auto"/>
          </w:tcPr>
          <w:p w:rsidR="000B4883" w:rsidRPr="00457386" w:rsidRDefault="00266B0E" w:rsidP="00935F6B">
            <w:p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Self-Harm</w:t>
            </w:r>
          </w:p>
          <w:p w:rsidR="00266B0E" w:rsidRPr="00457386" w:rsidRDefault="00266B0E" w:rsidP="00935F6B">
            <w:p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Anxiety</w:t>
            </w:r>
          </w:p>
          <w:p w:rsidR="00266B0E" w:rsidRPr="00457386" w:rsidRDefault="00266B0E" w:rsidP="00935F6B">
            <w:p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Depression</w:t>
            </w:r>
          </w:p>
          <w:p w:rsidR="00266B0E" w:rsidRPr="00457386" w:rsidRDefault="00266B0E" w:rsidP="00935F6B">
            <w:p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Loss of Routine</w:t>
            </w:r>
          </w:p>
          <w:p w:rsidR="00266B0E" w:rsidRPr="00457386" w:rsidRDefault="00266B0E" w:rsidP="00935F6B">
            <w:p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Sleeping Problems</w:t>
            </w:r>
          </w:p>
        </w:tc>
      </w:tr>
      <w:tr w:rsidR="00935F6B" w:rsidTr="00935F6B">
        <w:tc>
          <w:tcPr>
            <w:tcW w:w="0" w:type="auto"/>
          </w:tcPr>
          <w:p w:rsidR="000B4883" w:rsidRDefault="00831CF5" w:rsidP="00935F6B">
            <w:pPr>
              <w:jc w:val="both"/>
              <w:rPr>
                <w:rFonts w:ascii="Times New Roman" w:hAnsi="Times New Roman" w:cs="Times New Roman"/>
                <w:b/>
                <w:bCs/>
                <w:color w:val="222222"/>
                <w:sz w:val="24"/>
                <w:szCs w:val="24"/>
                <w:shd w:val="clear" w:color="auto" w:fill="FFFFFF"/>
              </w:rPr>
            </w:pPr>
            <w:proofErr w:type="spellStart"/>
            <w:r>
              <w:rPr>
                <w:rFonts w:ascii="Times New Roman" w:hAnsi="Times New Roman" w:cs="Times New Roman"/>
                <w:b/>
                <w:bCs/>
                <w:color w:val="222222"/>
                <w:sz w:val="24"/>
                <w:szCs w:val="24"/>
                <w:shd w:val="clear" w:color="auto" w:fill="FFFFFF"/>
              </w:rPr>
              <w:t>And/Or</w:t>
            </w:r>
            <w:proofErr w:type="spellEnd"/>
          </w:p>
        </w:tc>
        <w:tc>
          <w:tcPr>
            <w:tcW w:w="0" w:type="auto"/>
          </w:tcPr>
          <w:p w:rsidR="000B4883" w:rsidRDefault="00831CF5" w:rsidP="00935F6B">
            <w:pPr>
              <w:jc w:val="both"/>
              <w:rPr>
                <w:rFonts w:ascii="Times New Roman" w:hAnsi="Times New Roman" w:cs="Times New Roman"/>
                <w:b/>
                <w:bCs/>
                <w:color w:val="222222"/>
                <w:sz w:val="24"/>
                <w:szCs w:val="24"/>
                <w:shd w:val="clear" w:color="auto" w:fill="FFFFFF"/>
              </w:rPr>
            </w:pPr>
            <w:proofErr w:type="spellStart"/>
            <w:r>
              <w:rPr>
                <w:rFonts w:ascii="Times New Roman" w:hAnsi="Times New Roman" w:cs="Times New Roman"/>
                <w:b/>
                <w:bCs/>
                <w:color w:val="222222"/>
                <w:sz w:val="24"/>
                <w:szCs w:val="24"/>
                <w:shd w:val="clear" w:color="auto" w:fill="FFFFFF"/>
              </w:rPr>
              <w:t>And/Or</w:t>
            </w:r>
            <w:proofErr w:type="spellEnd"/>
          </w:p>
        </w:tc>
        <w:tc>
          <w:tcPr>
            <w:tcW w:w="0" w:type="auto"/>
          </w:tcPr>
          <w:p w:rsidR="000B4883" w:rsidRDefault="00831CF5" w:rsidP="00935F6B">
            <w:pPr>
              <w:jc w:val="both"/>
              <w:rPr>
                <w:rFonts w:ascii="Times New Roman" w:hAnsi="Times New Roman" w:cs="Times New Roman"/>
                <w:b/>
                <w:bCs/>
                <w:color w:val="222222"/>
                <w:sz w:val="24"/>
                <w:szCs w:val="24"/>
                <w:shd w:val="clear" w:color="auto" w:fill="FFFFFF"/>
              </w:rPr>
            </w:pPr>
            <w:proofErr w:type="spellStart"/>
            <w:r>
              <w:rPr>
                <w:rFonts w:ascii="Times New Roman" w:hAnsi="Times New Roman" w:cs="Times New Roman"/>
                <w:b/>
                <w:bCs/>
                <w:color w:val="222222"/>
                <w:sz w:val="24"/>
                <w:szCs w:val="24"/>
                <w:shd w:val="clear" w:color="auto" w:fill="FFFFFF"/>
              </w:rPr>
              <w:t>And/Or</w:t>
            </w:r>
            <w:proofErr w:type="spellEnd"/>
          </w:p>
        </w:tc>
        <w:tc>
          <w:tcPr>
            <w:tcW w:w="0" w:type="auto"/>
          </w:tcPr>
          <w:p w:rsidR="000B4883" w:rsidRDefault="00831CF5" w:rsidP="00935F6B">
            <w:pPr>
              <w:jc w:val="both"/>
              <w:rPr>
                <w:rFonts w:ascii="Times New Roman" w:hAnsi="Times New Roman" w:cs="Times New Roman"/>
                <w:b/>
                <w:bCs/>
                <w:color w:val="222222"/>
                <w:sz w:val="24"/>
                <w:szCs w:val="24"/>
                <w:shd w:val="clear" w:color="auto" w:fill="FFFFFF"/>
              </w:rPr>
            </w:pPr>
            <w:proofErr w:type="spellStart"/>
            <w:r>
              <w:rPr>
                <w:rFonts w:ascii="Times New Roman" w:hAnsi="Times New Roman" w:cs="Times New Roman"/>
                <w:b/>
                <w:bCs/>
                <w:color w:val="222222"/>
                <w:sz w:val="24"/>
                <w:szCs w:val="24"/>
                <w:shd w:val="clear" w:color="auto" w:fill="FFFFFF"/>
              </w:rPr>
              <w:t>And/Or</w:t>
            </w:r>
            <w:proofErr w:type="spellEnd"/>
          </w:p>
        </w:tc>
      </w:tr>
      <w:tr w:rsidR="00935F6B" w:rsidTr="00935F6B">
        <w:tc>
          <w:tcPr>
            <w:tcW w:w="0" w:type="auto"/>
          </w:tcPr>
          <w:p w:rsidR="000B4883" w:rsidRPr="00457386" w:rsidRDefault="00D07CB0" w:rsidP="00935F6B">
            <w:p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Deprived Mental health Among UK’s children during COVID-19</w:t>
            </w:r>
          </w:p>
        </w:tc>
        <w:tc>
          <w:tcPr>
            <w:tcW w:w="0" w:type="auto"/>
          </w:tcPr>
          <w:p w:rsidR="000B4883" w:rsidRPr="00457386" w:rsidRDefault="006025A0" w:rsidP="00935F6B">
            <w:p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Health and Social Care System</w:t>
            </w:r>
          </w:p>
          <w:p w:rsidR="006025A0" w:rsidRPr="00457386" w:rsidRDefault="006025A0" w:rsidP="00935F6B">
            <w:p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Local Authorities</w:t>
            </w:r>
          </w:p>
        </w:tc>
        <w:tc>
          <w:tcPr>
            <w:tcW w:w="0" w:type="auto"/>
          </w:tcPr>
          <w:p w:rsidR="000B4883" w:rsidRPr="00457386" w:rsidRDefault="0006502B" w:rsidP="00935F6B">
            <w:p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Recreational Activities</w:t>
            </w:r>
          </w:p>
          <w:p w:rsidR="0006502B" w:rsidRPr="00457386" w:rsidRDefault="0006502B" w:rsidP="00935F6B">
            <w:p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Lesser Academic Pressure</w:t>
            </w:r>
          </w:p>
          <w:p w:rsidR="000355A8" w:rsidRPr="00457386" w:rsidRDefault="000355A8" w:rsidP="00935F6B">
            <w:p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No Bullying</w:t>
            </w:r>
          </w:p>
        </w:tc>
        <w:tc>
          <w:tcPr>
            <w:tcW w:w="0" w:type="auto"/>
          </w:tcPr>
          <w:p w:rsidR="000B4883" w:rsidRPr="00457386" w:rsidRDefault="00345884" w:rsidP="00935F6B">
            <w:p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Positive Attitude with lesser level of stress among many children</w:t>
            </w:r>
          </w:p>
        </w:tc>
      </w:tr>
      <w:tr w:rsidR="003E254C" w:rsidTr="00935F6B">
        <w:tc>
          <w:tcPr>
            <w:tcW w:w="0" w:type="auto"/>
            <w:gridSpan w:val="4"/>
          </w:tcPr>
          <w:p w:rsidR="003E254C" w:rsidRDefault="003E254C" w:rsidP="00935F6B">
            <w:pPr>
              <w:jc w:val="cente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Keyword Strategy</w:t>
            </w:r>
            <w:r w:rsidR="00457386">
              <w:rPr>
                <w:rFonts w:ascii="Times New Roman" w:hAnsi="Times New Roman" w:cs="Times New Roman"/>
                <w:b/>
                <w:bCs/>
                <w:color w:val="222222"/>
                <w:sz w:val="24"/>
                <w:szCs w:val="24"/>
                <w:shd w:val="clear" w:color="auto" w:fill="FFFFFF"/>
              </w:rPr>
              <w:t xml:space="preserve"> and PICO</w:t>
            </w:r>
          </w:p>
        </w:tc>
      </w:tr>
      <w:tr w:rsidR="00935F6B" w:rsidTr="00935F6B">
        <w:tc>
          <w:tcPr>
            <w:tcW w:w="0" w:type="auto"/>
          </w:tcPr>
          <w:p w:rsidR="000B4883" w:rsidRDefault="003E254C" w:rsidP="00935F6B">
            <w:pPr>
              <w:jc w:val="both"/>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Problem Keywords</w:t>
            </w:r>
          </w:p>
        </w:tc>
        <w:tc>
          <w:tcPr>
            <w:tcW w:w="0" w:type="auto"/>
          </w:tcPr>
          <w:p w:rsidR="000B4883" w:rsidRDefault="003E254C" w:rsidP="00935F6B">
            <w:pPr>
              <w:jc w:val="both"/>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Intervention Keywords</w:t>
            </w:r>
          </w:p>
        </w:tc>
        <w:tc>
          <w:tcPr>
            <w:tcW w:w="0" w:type="auto"/>
          </w:tcPr>
          <w:p w:rsidR="000B4883" w:rsidRDefault="003E254C" w:rsidP="00935F6B">
            <w:pPr>
              <w:jc w:val="both"/>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Comparison Keywords</w:t>
            </w:r>
          </w:p>
        </w:tc>
        <w:tc>
          <w:tcPr>
            <w:tcW w:w="0" w:type="auto"/>
          </w:tcPr>
          <w:p w:rsidR="000B4883" w:rsidRDefault="003E254C" w:rsidP="00935F6B">
            <w:pPr>
              <w:jc w:val="both"/>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Outcome Keywords</w:t>
            </w:r>
          </w:p>
        </w:tc>
      </w:tr>
      <w:tr w:rsidR="00935F6B" w:rsidTr="00935F6B">
        <w:tc>
          <w:tcPr>
            <w:tcW w:w="0" w:type="auto"/>
          </w:tcPr>
          <w:p w:rsidR="000B4883" w:rsidRPr="00457386" w:rsidRDefault="003B0D27" w:rsidP="00935F6B">
            <w:pPr>
              <w:pStyle w:val="ListParagraph"/>
              <w:numPr>
                <w:ilvl w:val="0"/>
                <w:numId w:val="1"/>
              </w:num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UK Children Mental Health</w:t>
            </w:r>
          </w:p>
          <w:p w:rsidR="003B0D27" w:rsidRPr="00457386" w:rsidRDefault="003B0D27" w:rsidP="00935F6B">
            <w:pPr>
              <w:pStyle w:val="ListParagraph"/>
              <w:numPr>
                <w:ilvl w:val="0"/>
                <w:numId w:val="1"/>
              </w:num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Mental health of adolescents during pandemic</w:t>
            </w:r>
          </w:p>
          <w:p w:rsidR="003B0D27" w:rsidRPr="00457386" w:rsidRDefault="003B0D27" w:rsidP="00935F6B">
            <w:pPr>
              <w:pStyle w:val="ListParagraph"/>
              <w:numPr>
                <w:ilvl w:val="0"/>
                <w:numId w:val="1"/>
              </w:num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COVID-10 and UK children</w:t>
            </w:r>
          </w:p>
          <w:p w:rsidR="003B0D27" w:rsidRPr="00457386" w:rsidRDefault="003B0D27" w:rsidP="00935F6B">
            <w:pPr>
              <w:pStyle w:val="ListParagraph"/>
              <w:numPr>
                <w:ilvl w:val="0"/>
                <w:numId w:val="1"/>
              </w:num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 xml:space="preserve">UK Children, mental </w:t>
            </w:r>
            <w:r w:rsidR="00935F6B" w:rsidRPr="00457386">
              <w:rPr>
                <w:rFonts w:ascii="Times New Roman" w:hAnsi="Times New Roman" w:cs="Times New Roman"/>
                <w:color w:val="222222"/>
                <w:sz w:val="24"/>
                <w:szCs w:val="24"/>
                <w:shd w:val="clear" w:color="auto" w:fill="FFFFFF"/>
              </w:rPr>
              <w:t>health</w:t>
            </w:r>
            <w:r w:rsidRPr="00457386">
              <w:rPr>
                <w:rFonts w:ascii="Times New Roman" w:hAnsi="Times New Roman" w:cs="Times New Roman"/>
                <w:color w:val="222222"/>
                <w:sz w:val="24"/>
                <w:szCs w:val="24"/>
                <w:shd w:val="clear" w:color="auto" w:fill="FFFFFF"/>
              </w:rPr>
              <w:t>,</w:t>
            </w:r>
            <w:r w:rsidR="00935F6B" w:rsidRPr="00457386">
              <w:rPr>
                <w:rFonts w:ascii="Times New Roman" w:hAnsi="Times New Roman" w:cs="Times New Roman"/>
                <w:color w:val="222222"/>
                <w:sz w:val="24"/>
                <w:szCs w:val="24"/>
                <w:shd w:val="clear" w:color="auto" w:fill="FFFFFF"/>
              </w:rPr>
              <w:t xml:space="preserve"> </w:t>
            </w:r>
            <w:r w:rsidRPr="00457386">
              <w:rPr>
                <w:rFonts w:ascii="Times New Roman" w:hAnsi="Times New Roman" w:cs="Times New Roman"/>
                <w:color w:val="222222"/>
                <w:sz w:val="24"/>
                <w:szCs w:val="24"/>
                <w:shd w:val="clear" w:color="auto" w:fill="FFFFFF"/>
              </w:rPr>
              <w:t xml:space="preserve">COVID-19 </w:t>
            </w:r>
          </w:p>
        </w:tc>
        <w:tc>
          <w:tcPr>
            <w:tcW w:w="0" w:type="auto"/>
          </w:tcPr>
          <w:p w:rsidR="000B4883" w:rsidRPr="00457386" w:rsidRDefault="003B0D27" w:rsidP="00935F6B">
            <w:pPr>
              <w:pStyle w:val="ListParagraph"/>
              <w:numPr>
                <w:ilvl w:val="0"/>
                <w:numId w:val="1"/>
              </w:num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Role of Social care system</w:t>
            </w:r>
          </w:p>
          <w:p w:rsidR="003B0D27" w:rsidRPr="00457386" w:rsidRDefault="003B0D27" w:rsidP="00935F6B">
            <w:pPr>
              <w:pStyle w:val="ListParagraph"/>
              <w:numPr>
                <w:ilvl w:val="0"/>
                <w:numId w:val="1"/>
              </w:num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UK health and social care</w:t>
            </w:r>
          </w:p>
          <w:p w:rsidR="003B0D27" w:rsidRPr="00457386" w:rsidRDefault="003B0D27" w:rsidP="00935F6B">
            <w:pPr>
              <w:pStyle w:val="ListParagraph"/>
              <w:numPr>
                <w:ilvl w:val="0"/>
                <w:numId w:val="1"/>
              </w:num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Strategies of social and health care in UK</w:t>
            </w:r>
          </w:p>
          <w:p w:rsidR="003B0D27" w:rsidRPr="00457386" w:rsidRDefault="003B0D27" w:rsidP="00935F6B">
            <w:pPr>
              <w:pStyle w:val="ListParagraph"/>
              <w:numPr>
                <w:ilvl w:val="0"/>
                <w:numId w:val="1"/>
              </w:num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Problems faced by social care in COVID.</w:t>
            </w:r>
          </w:p>
        </w:tc>
        <w:tc>
          <w:tcPr>
            <w:tcW w:w="0" w:type="auto"/>
          </w:tcPr>
          <w:p w:rsidR="000B4883" w:rsidRPr="00457386" w:rsidRDefault="003258DB" w:rsidP="00935F6B">
            <w:pPr>
              <w:pStyle w:val="ListParagraph"/>
              <w:numPr>
                <w:ilvl w:val="0"/>
                <w:numId w:val="1"/>
              </w:num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Parental Abuse</w:t>
            </w:r>
          </w:p>
          <w:p w:rsidR="003258DB" w:rsidRPr="00457386" w:rsidRDefault="003258DB" w:rsidP="00935F6B">
            <w:pPr>
              <w:pStyle w:val="ListParagraph"/>
              <w:numPr>
                <w:ilvl w:val="0"/>
                <w:numId w:val="1"/>
              </w:num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Special needs children mental health</w:t>
            </w:r>
          </w:p>
          <w:p w:rsidR="003258DB" w:rsidRPr="00457386" w:rsidRDefault="003258DB" w:rsidP="00935F6B">
            <w:pPr>
              <w:pStyle w:val="ListParagraph"/>
              <w:numPr>
                <w:ilvl w:val="0"/>
                <w:numId w:val="1"/>
              </w:num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Recreational Activities</w:t>
            </w:r>
          </w:p>
          <w:p w:rsidR="003258DB" w:rsidRPr="00457386" w:rsidRDefault="003258DB" w:rsidP="00935F6B">
            <w:pPr>
              <w:pStyle w:val="ListParagraph"/>
              <w:numPr>
                <w:ilvl w:val="0"/>
                <w:numId w:val="1"/>
              </w:num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Online Activities</w:t>
            </w:r>
          </w:p>
          <w:p w:rsidR="003258DB" w:rsidRPr="00457386" w:rsidRDefault="003258DB" w:rsidP="00935F6B">
            <w:pPr>
              <w:pStyle w:val="ListParagraph"/>
              <w:numPr>
                <w:ilvl w:val="0"/>
                <w:numId w:val="1"/>
              </w:num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Access Issues</w:t>
            </w:r>
          </w:p>
        </w:tc>
        <w:tc>
          <w:tcPr>
            <w:tcW w:w="0" w:type="auto"/>
          </w:tcPr>
          <w:p w:rsidR="000B4883" w:rsidRPr="00457386" w:rsidRDefault="00B45C1D" w:rsidP="00935F6B">
            <w:pPr>
              <w:pStyle w:val="ListParagraph"/>
              <w:numPr>
                <w:ilvl w:val="0"/>
                <w:numId w:val="1"/>
              </w:num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 xml:space="preserve">Impact on </w:t>
            </w:r>
            <w:r w:rsidR="00935F6B" w:rsidRPr="00457386">
              <w:rPr>
                <w:rFonts w:ascii="Times New Roman" w:hAnsi="Times New Roman" w:cs="Times New Roman"/>
                <w:color w:val="222222"/>
                <w:sz w:val="24"/>
                <w:szCs w:val="24"/>
                <w:shd w:val="clear" w:color="auto" w:fill="FFFFFF"/>
              </w:rPr>
              <w:t xml:space="preserve">children </w:t>
            </w:r>
            <w:r w:rsidRPr="00457386">
              <w:rPr>
                <w:rFonts w:ascii="Times New Roman" w:hAnsi="Times New Roman" w:cs="Times New Roman"/>
                <w:color w:val="222222"/>
                <w:sz w:val="24"/>
                <w:szCs w:val="24"/>
                <w:shd w:val="clear" w:color="auto" w:fill="FFFFFF"/>
              </w:rPr>
              <w:t>mental health</w:t>
            </w:r>
          </w:p>
          <w:p w:rsidR="00B45C1D" w:rsidRPr="00457386" w:rsidRDefault="00B45C1D" w:rsidP="00935F6B">
            <w:pPr>
              <w:pStyle w:val="ListParagraph"/>
              <w:numPr>
                <w:ilvl w:val="0"/>
                <w:numId w:val="1"/>
              </w:num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Effect of COVID-19 on</w:t>
            </w:r>
            <w:r w:rsidR="00935F6B" w:rsidRPr="00457386">
              <w:rPr>
                <w:rFonts w:ascii="Times New Roman" w:hAnsi="Times New Roman" w:cs="Times New Roman"/>
                <w:color w:val="222222"/>
                <w:sz w:val="24"/>
                <w:szCs w:val="24"/>
                <w:shd w:val="clear" w:color="auto" w:fill="FFFFFF"/>
              </w:rPr>
              <w:t xml:space="preserve"> </w:t>
            </w:r>
            <w:r w:rsidRPr="00457386">
              <w:rPr>
                <w:rFonts w:ascii="Times New Roman" w:hAnsi="Times New Roman" w:cs="Times New Roman"/>
                <w:color w:val="222222"/>
                <w:sz w:val="24"/>
                <w:szCs w:val="24"/>
                <w:shd w:val="clear" w:color="auto" w:fill="FFFFFF"/>
              </w:rPr>
              <w:t>children</w:t>
            </w:r>
          </w:p>
          <w:p w:rsidR="00B45C1D" w:rsidRPr="00457386" w:rsidRDefault="00B45C1D" w:rsidP="00935F6B">
            <w:pPr>
              <w:pStyle w:val="ListParagraph"/>
              <w:numPr>
                <w:ilvl w:val="0"/>
                <w:numId w:val="1"/>
              </w:num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Depression in UKL children</w:t>
            </w:r>
          </w:p>
          <w:p w:rsidR="00B45C1D" w:rsidRPr="00457386" w:rsidRDefault="00B45C1D" w:rsidP="00935F6B">
            <w:pPr>
              <w:pStyle w:val="ListParagraph"/>
              <w:numPr>
                <w:ilvl w:val="0"/>
                <w:numId w:val="1"/>
              </w:numPr>
              <w:jc w:val="both"/>
              <w:rPr>
                <w:rFonts w:ascii="Times New Roman" w:hAnsi="Times New Roman" w:cs="Times New Roman"/>
                <w:color w:val="222222"/>
                <w:sz w:val="24"/>
                <w:szCs w:val="24"/>
                <w:shd w:val="clear" w:color="auto" w:fill="FFFFFF"/>
              </w:rPr>
            </w:pPr>
            <w:r w:rsidRPr="00457386">
              <w:rPr>
                <w:rFonts w:ascii="Times New Roman" w:hAnsi="Times New Roman" w:cs="Times New Roman"/>
                <w:color w:val="222222"/>
                <w:sz w:val="24"/>
                <w:szCs w:val="24"/>
                <w:shd w:val="clear" w:color="auto" w:fill="FFFFFF"/>
              </w:rPr>
              <w:t>Negative mental health</w:t>
            </w:r>
          </w:p>
        </w:tc>
      </w:tr>
    </w:tbl>
    <w:p w:rsidR="00431036" w:rsidRDefault="00431036" w:rsidP="006450F0">
      <w:pPr>
        <w:spacing w:line="480" w:lineRule="auto"/>
        <w:ind w:left="720" w:hanging="720"/>
        <w:jc w:val="both"/>
        <w:rPr>
          <w:rFonts w:ascii="Times New Roman" w:hAnsi="Times New Roman" w:cs="Times New Roman"/>
          <w:b/>
          <w:bCs/>
          <w:color w:val="222222"/>
          <w:sz w:val="24"/>
          <w:szCs w:val="24"/>
          <w:shd w:val="clear" w:color="auto" w:fill="FFFFFF"/>
        </w:rPr>
      </w:pPr>
    </w:p>
    <w:p w:rsidR="00457386" w:rsidRDefault="00457386" w:rsidP="006450F0">
      <w:pPr>
        <w:spacing w:line="480" w:lineRule="auto"/>
        <w:ind w:left="720" w:hanging="720"/>
        <w:jc w:val="both"/>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Table 2.1.1</w:t>
      </w:r>
      <w:r w:rsidR="00791D7C">
        <w:rPr>
          <w:rFonts w:ascii="Times New Roman" w:hAnsi="Times New Roman" w:cs="Times New Roman"/>
          <w:b/>
          <w:bCs/>
          <w:color w:val="222222"/>
          <w:sz w:val="24"/>
          <w:szCs w:val="24"/>
          <w:shd w:val="clear" w:color="auto" w:fill="FFFFFF"/>
        </w:rPr>
        <w:t xml:space="preserve"> (PEO with Wildcard and Subheading Search Strategies)</w:t>
      </w:r>
    </w:p>
    <w:tbl>
      <w:tblPr>
        <w:tblStyle w:val="TableGrid"/>
        <w:tblW w:w="0" w:type="auto"/>
        <w:tblInd w:w="720" w:type="dxa"/>
        <w:tblLook w:val="04A0" w:firstRow="1" w:lastRow="0" w:firstColumn="1" w:lastColumn="0" w:noHBand="0" w:noVBand="1"/>
      </w:tblPr>
      <w:tblGrid>
        <w:gridCol w:w="2773"/>
        <w:gridCol w:w="3685"/>
        <w:gridCol w:w="2398"/>
      </w:tblGrid>
      <w:tr w:rsidR="006043B7" w:rsidTr="006043B7">
        <w:tc>
          <w:tcPr>
            <w:tcW w:w="0" w:type="auto"/>
          </w:tcPr>
          <w:p w:rsidR="00457386" w:rsidRDefault="00791D7C" w:rsidP="00B833B5">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P (Problem)</w:t>
            </w:r>
          </w:p>
        </w:tc>
        <w:tc>
          <w:tcPr>
            <w:tcW w:w="0" w:type="auto"/>
          </w:tcPr>
          <w:p w:rsidR="00457386" w:rsidRDefault="00791D7C" w:rsidP="00B833B5">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E (Exposure)</w:t>
            </w:r>
          </w:p>
        </w:tc>
        <w:tc>
          <w:tcPr>
            <w:tcW w:w="0" w:type="auto"/>
          </w:tcPr>
          <w:p w:rsidR="00457386" w:rsidRDefault="00791D7C" w:rsidP="00B833B5">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O (Outcome)</w:t>
            </w:r>
          </w:p>
        </w:tc>
      </w:tr>
      <w:tr w:rsidR="006043B7" w:rsidTr="006043B7">
        <w:tc>
          <w:tcPr>
            <w:tcW w:w="0" w:type="auto"/>
          </w:tcPr>
          <w:p w:rsidR="00457386" w:rsidRPr="006043B7" w:rsidRDefault="00F95B61" w:rsidP="00B833B5">
            <w:pPr>
              <w:rPr>
                <w:rFonts w:ascii="Times New Roman" w:hAnsi="Times New Roman" w:cs="Times New Roman"/>
                <w:color w:val="222222"/>
                <w:sz w:val="24"/>
                <w:szCs w:val="24"/>
                <w:shd w:val="clear" w:color="auto" w:fill="FFFFFF"/>
              </w:rPr>
            </w:pPr>
            <w:r w:rsidRPr="006043B7">
              <w:rPr>
                <w:rFonts w:ascii="Times New Roman" w:hAnsi="Times New Roman" w:cs="Times New Roman"/>
                <w:color w:val="222222"/>
                <w:sz w:val="24"/>
                <w:szCs w:val="24"/>
                <w:shd w:val="clear" w:color="auto" w:fill="FFFFFF"/>
              </w:rPr>
              <w:t>Impacts on the mental health of the children</w:t>
            </w:r>
          </w:p>
        </w:tc>
        <w:tc>
          <w:tcPr>
            <w:tcW w:w="0" w:type="auto"/>
          </w:tcPr>
          <w:p w:rsidR="00457386" w:rsidRPr="006043B7" w:rsidRDefault="00F95B61" w:rsidP="00B833B5">
            <w:pPr>
              <w:rPr>
                <w:rFonts w:ascii="Times New Roman" w:hAnsi="Times New Roman" w:cs="Times New Roman"/>
                <w:color w:val="222222"/>
                <w:sz w:val="24"/>
                <w:szCs w:val="24"/>
                <w:shd w:val="clear" w:color="auto" w:fill="FFFFFF"/>
              </w:rPr>
            </w:pPr>
            <w:r w:rsidRPr="006043B7">
              <w:rPr>
                <w:rFonts w:ascii="Times New Roman" w:hAnsi="Times New Roman" w:cs="Times New Roman"/>
                <w:color w:val="222222"/>
                <w:sz w:val="24"/>
                <w:szCs w:val="24"/>
                <w:shd w:val="clear" w:color="auto" w:fill="FFFFFF"/>
              </w:rPr>
              <w:t>COVID-19</w:t>
            </w:r>
          </w:p>
          <w:p w:rsidR="00F95B61" w:rsidRPr="006043B7" w:rsidRDefault="00F95B61" w:rsidP="00B833B5">
            <w:pPr>
              <w:rPr>
                <w:rFonts w:ascii="Times New Roman" w:hAnsi="Times New Roman" w:cs="Times New Roman"/>
                <w:color w:val="222222"/>
                <w:sz w:val="24"/>
                <w:szCs w:val="24"/>
                <w:shd w:val="clear" w:color="auto" w:fill="FFFFFF"/>
              </w:rPr>
            </w:pPr>
            <w:r w:rsidRPr="006043B7">
              <w:rPr>
                <w:rFonts w:ascii="Times New Roman" w:hAnsi="Times New Roman" w:cs="Times New Roman"/>
                <w:color w:val="222222"/>
                <w:sz w:val="24"/>
                <w:szCs w:val="24"/>
                <w:shd w:val="clear" w:color="auto" w:fill="FFFFFF"/>
              </w:rPr>
              <w:t>UK’s health and social care</w:t>
            </w:r>
          </w:p>
          <w:p w:rsidR="00F95B61" w:rsidRPr="006043B7" w:rsidRDefault="00F95B61" w:rsidP="00B833B5">
            <w:pPr>
              <w:rPr>
                <w:rFonts w:ascii="Times New Roman" w:hAnsi="Times New Roman" w:cs="Times New Roman"/>
                <w:color w:val="222222"/>
                <w:sz w:val="24"/>
                <w:szCs w:val="24"/>
                <w:shd w:val="clear" w:color="auto" w:fill="FFFFFF"/>
              </w:rPr>
            </w:pPr>
            <w:r w:rsidRPr="006043B7">
              <w:rPr>
                <w:rFonts w:ascii="Times New Roman" w:hAnsi="Times New Roman" w:cs="Times New Roman"/>
                <w:color w:val="222222"/>
                <w:sz w:val="24"/>
                <w:szCs w:val="24"/>
                <w:shd w:val="clear" w:color="auto" w:fill="FFFFFF"/>
              </w:rPr>
              <w:t>Parents</w:t>
            </w:r>
          </w:p>
        </w:tc>
        <w:tc>
          <w:tcPr>
            <w:tcW w:w="0" w:type="auto"/>
          </w:tcPr>
          <w:p w:rsidR="00457386" w:rsidRPr="006043B7" w:rsidRDefault="00F95B61" w:rsidP="00B833B5">
            <w:pPr>
              <w:rPr>
                <w:rFonts w:ascii="Times New Roman" w:hAnsi="Times New Roman" w:cs="Times New Roman"/>
                <w:color w:val="222222"/>
                <w:sz w:val="24"/>
                <w:szCs w:val="24"/>
                <w:shd w:val="clear" w:color="auto" w:fill="FFFFFF"/>
              </w:rPr>
            </w:pPr>
            <w:r w:rsidRPr="006043B7">
              <w:rPr>
                <w:rFonts w:ascii="Times New Roman" w:hAnsi="Times New Roman" w:cs="Times New Roman"/>
                <w:color w:val="222222"/>
                <w:sz w:val="24"/>
                <w:szCs w:val="24"/>
                <w:shd w:val="clear" w:color="auto" w:fill="FFFFFF"/>
              </w:rPr>
              <w:t>Deprived mental health among most of the children</w:t>
            </w:r>
          </w:p>
          <w:p w:rsidR="00F95B61" w:rsidRPr="006043B7" w:rsidRDefault="00F95B61" w:rsidP="00B833B5">
            <w:pPr>
              <w:rPr>
                <w:rFonts w:ascii="Times New Roman" w:hAnsi="Times New Roman" w:cs="Times New Roman"/>
                <w:color w:val="222222"/>
                <w:sz w:val="24"/>
                <w:szCs w:val="24"/>
                <w:shd w:val="clear" w:color="auto" w:fill="FFFFFF"/>
              </w:rPr>
            </w:pPr>
            <w:r w:rsidRPr="006043B7">
              <w:rPr>
                <w:rFonts w:ascii="Times New Roman" w:hAnsi="Times New Roman" w:cs="Times New Roman"/>
                <w:color w:val="222222"/>
                <w:sz w:val="24"/>
                <w:szCs w:val="24"/>
                <w:shd w:val="clear" w:color="auto" w:fill="FFFFFF"/>
              </w:rPr>
              <w:t>Better mental health in some</w:t>
            </w:r>
          </w:p>
          <w:p w:rsidR="0094408C" w:rsidRPr="006043B7" w:rsidRDefault="0094408C" w:rsidP="00B833B5">
            <w:pPr>
              <w:rPr>
                <w:rFonts w:ascii="Times New Roman" w:hAnsi="Times New Roman" w:cs="Times New Roman"/>
                <w:color w:val="222222"/>
                <w:sz w:val="24"/>
                <w:szCs w:val="24"/>
                <w:shd w:val="clear" w:color="auto" w:fill="FFFFFF"/>
              </w:rPr>
            </w:pPr>
            <w:r w:rsidRPr="006043B7">
              <w:rPr>
                <w:rFonts w:ascii="Times New Roman" w:hAnsi="Times New Roman" w:cs="Times New Roman"/>
                <w:color w:val="222222"/>
                <w:sz w:val="24"/>
                <w:szCs w:val="24"/>
                <w:shd w:val="clear" w:color="auto" w:fill="FFFFFF"/>
              </w:rPr>
              <w:t>Fear</w:t>
            </w:r>
          </w:p>
          <w:p w:rsidR="0094408C" w:rsidRPr="006043B7" w:rsidRDefault="0094408C" w:rsidP="00B833B5">
            <w:pPr>
              <w:rPr>
                <w:rFonts w:ascii="Times New Roman" w:hAnsi="Times New Roman" w:cs="Times New Roman"/>
                <w:color w:val="222222"/>
                <w:sz w:val="24"/>
                <w:szCs w:val="24"/>
                <w:shd w:val="clear" w:color="auto" w:fill="FFFFFF"/>
              </w:rPr>
            </w:pPr>
            <w:r w:rsidRPr="006043B7">
              <w:rPr>
                <w:rFonts w:ascii="Times New Roman" w:hAnsi="Times New Roman" w:cs="Times New Roman"/>
                <w:color w:val="222222"/>
                <w:sz w:val="24"/>
                <w:szCs w:val="24"/>
                <w:shd w:val="clear" w:color="auto" w:fill="FFFFFF"/>
              </w:rPr>
              <w:t>D</w:t>
            </w:r>
            <w:r w:rsidR="006043B7">
              <w:rPr>
                <w:rFonts w:ascii="Times New Roman" w:hAnsi="Times New Roman" w:cs="Times New Roman"/>
                <w:color w:val="222222"/>
                <w:sz w:val="24"/>
                <w:szCs w:val="24"/>
                <w:shd w:val="clear" w:color="auto" w:fill="FFFFFF"/>
              </w:rPr>
              <w:t>e</w:t>
            </w:r>
            <w:r w:rsidRPr="006043B7">
              <w:rPr>
                <w:rFonts w:ascii="Times New Roman" w:hAnsi="Times New Roman" w:cs="Times New Roman"/>
                <w:color w:val="222222"/>
                <w:sz w:val="24"/>
                <w:szCs w:val="24"/>
                <w:shd w:val="clear" w:color="auto" w:fill="FFFFFF"/>
              </w:rPr>
              <w:t>pression</w:t>
            </w:r>
          </w:p>
        </w:tc>
      </w:tr>
      <w:tr w:rsidR="000954EE" w:rsidTr="006043B7">
        <w:tc>
          <w:tcPr>
            <w:tcW w:w="0" w:type="auto"/>
            <w:gridSpan w:val="3"/>
          </w:tcPr>
          <w:p w:rsidR="000954EE" w:rsidRDefault="000954EE" w:rsidP="00B833B5">
            <w:pPr>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Wildcard and Subheading Search</w:t>
            </w:r>
          </w:p>
        </w:tc>
      </w:tr>
      <w:tr w:rsidR="006043B7" w:rsidTr="006043B7">
        <w:tc>
          <w:tcPr>
            <w:tcW w:w="0" w:type="auto"/>
          </w:tcPr>
          <w:p w:rsidR="00457386" w:rsidRPr="006043B7" w:rsidRDefault="000954EE" w:rsidP="00B833B5">
            <w:pPr>
              <w:rPr>
                <w:rFonts w:ascii="Times New Roman" w:hAnsi="Times New Roman" w:cs="Times New Roman"/>
                <w:color w:val="222222"/>
                <w:sz w:val="24"/>
                <w:szCs w:val="24"/>
                <w:shd w:val="clear" w:color="auto" w:fill="FFFFFF"/>
              </w:rPr>
            </w:pPr>
            <w:r w:rsidRPr="006043B7">
              <w:rPr>
                <w:rFonts w:ascii="Times New Roman" w:hAnsi="Times New Roman" w:cs="Times New Roman"/>
                <w:color w:val="222222"/>
                <w:sz w:val="24"/>
                <w:szCs w:val="24"/>
                <w:shd w:val="clear" w:color="auto" w:fill="FFFFFF"/>
              </w:rPr>
              <w:t>“Impacts of Pandemic COVID-19 on UK’s children mental health.</w:t>
            </w:r>
          </w:p>
          <w:p w:rsidR="002A79A8" w:rsidRPr="006043B7" w:rsidRDefault="006C2D61" w:rsidP="00B833B5">
            <w:pPr>
              <w:rPr>
                <w:rFonts w:ascii="Times New Roman" w:hAnsi="Times New Roman" w:cs="Times New Roman"/>
                <w:color w:val="222222"/>
                <w:sz w:val="24"/>
                <w:szCs w:val="24"/>
                <w:shd w:val="clear" w:color="auto" w:fill="FFFFFF"/>
              </w:rPr>
            </w:pPr>
            <w:r w:rsidRPr="006043B7">
              <w:rPr>
                <w:rFonts w:ascii="Times New Roman" w:hAnsi="Times New Roman" w:cs="Times New Roman"/>
                <w:color w:val="222222"/>
                <w:sz w:val="24"/>
                <w:szCs w:val="24"/>
                <w:shd w:val="clear" w:color="auto" w:fill="FFFFFF"/>
              </w:rPr>
              <w:t>Effects of COVID-19 England’s children mental health</w:t>
            </w:r>
          </w:p>
        </w:tc>
        <w:tc>
          <w:tcPr>
            <w:tcW w:w="0" w:type="auto"/>
          </w:tcPr>
          <w:p w:rsidR="00457386" w:rsidRPr="006043B7" w:rsidRDefault="000954EE" w:rsidP="00B833B5">
            <w:pPr>
              <w:rPr>
                <w:rFonts w:ascii="Times New Roman" w:hAnsi="Times New Roman" w:cs="Times New Roman"/>
                <w:color w:val="222222"/>
                <w:sz w:val="24"/>
                <w:szCs w:val="24"/>
                <w:shd w:val="clear" w:color="auto" w:fill="FFFFFF"/>
              </w:rPr>
            </w:pPr>
            <w:r w:rsidRPr="006043B7">
              <w:rPr>
                <w:rFonts w:ascii="Times New Roman" w:hAnsi="Times New Roman" w:cs="Times New Roman"/>
                <w:color w:val="222222"/>
                <w:sz w:val="24"/>
                <w:szCs w:val="24"/>
                <w:shd w:val="clear" w:color="auto" w:fill="FFFFFF"/>
              </w:rPr>
              <w:t>“Role of UK’s health and social care system for the mental health of children during COVID-19.”</w:t>
            </w:r>
          </w:p>
          <w:p w:rsidR="006C2D61" w:rsidRPr="006043B7" w:rsidRDefault="006C2D61" w:rsidP="00B833B5">
            <w:pPr>
              <w:rPr>
                <w:rFonts w:ascii="Times New Roman" w:hAnsi="Times New Roman" w:cs="Times New Roman"/>
                <w:color w:val="222222"/>
                <w:sz w:val="24"/>
                <w:szCs w:val="24"/>
                <w:shd w:val="clear" w:color="auto" w:fill="FFFFFF"/>
              </w:rPr>
            </w:pPr>
          </w:p>
        </w:tc>
        <w:tc>
          <w:tcPr>
            <w:tcW w:w="0" w:type="auto"/>
          </w:tcPr>
          <w:p w:rsidR="00457386" w:rsidRPr="006043B7" w:rsidRDefault="00661605" w:rsidP="00B833B5">
            <w:pPr>
              <w:rPr>
                <w:rFonts w:ascii="Times New Roman" w:hAnsi="Times New Roman" w:cs="Times New Roman"/>
                <w:color w:val="222222"/>
                <w:sz w:val="24"/>
                <w:szCs w:val="24"/>
                <w:shd w:val="clear" w:color="auto" w:fill="FFFFFF"/>
              </w:rPr>
            </w:pPr>
            <w:r w:rsidRPr="006043B7">
              <w:rPr>
                <w:rFonts w:ascii="Times New Roman" w:hAnsi="Times New Roman" w:cs="Times New Roman"/>
                <w:color w:val="222222"/>
                <w:sz w:val="24"/>
                <w:szCs w:val="24"/>
                <w:shd w:val="clear" w:color="auto" w:fill="FFFFFF"/>
              </w:rPr>
              <w:t>“Mental Problems faced by children in the UK.</w:t>
            </w:r>
            <w:r w:rsidR="002A79A8" w:rsidRPr="006043B7">
              <w:rPr>
                <w:rFonts w:ascii="Times New Roman" w:hAnsi="Times New Roman" w:cs="Times New Roman"/>
                <w:color w:val="222222"/>
                <w:sz w:val="24"/>
                <w:szCs w:val="24"/>
                <w:shd w:val="clear" w:color="auto" w:fill="FFFFFF"/>
              </w:rPr>
              <w:t>”</w:t>
            </w:r>
            <w:r w:rsidRPr="006043B7">
              <w:rPr>
                <w:rFonts w:ascii="Times New Roman" w:hAnsi="Times New Roman" w:cs="Times New Roman"/>
                <w:color w:val="222222"/>
                <w:sz w:val="24"/>
                <w:szCs w:val="24"/>
                <w:shd w:val="clear" w:color="auto" w:fill="FFFFFF"/>
              </w:rPr>
              <w:t xml:space="preserve"> </w:t>
            </w:r>
          </w:p>
          <w:p w:rsidR="006C2D61" w:rsidRPr="006043B7" w:rsidRDefault="006C2D61" w:rsidP="00B833B5">
            <w:pPr>
              <w:rPr>
                <w:rFonts w:ascii="Times New Roman" w:hAnsi="Times New Roman" w:cs="Times New Roman"/>
                <w:color w:val="222222"/>
                <w:sz w:val="24"/>
                <w:szCs w:val="24"/>
                <w:shd w:val="clear" w:color="auto" w:fill="FFFFFF"/>
              </w:rPr>
            </w:pPr>
            <w:r w:rsidRPr="006043B7">
              <w:rPr>
                <w:rFonts w:ascii="Times New Roman" w:hAnsi="Times New Roman" w:cs="Times New Roman"/>
                <w:color w:val="222222"/>
                <w:sz w:val="24"/>
                <w:szCs w:val="24"/>
                <w:shd w:val="clear" w:color="auto" w:fill="FFFFFF"/>
              </w:rPr>
              <w:t>Mental Problems faced by children in the UK</w:t>
            </w:r>
          </w:p>
          <w:p w:rsidR="006C2D61" w:rsidRPr="006043B7" w:rsidRDefault="006C2D61" w:rsidP="00B833B5">
            <w:pPr>
              <w:rPr>
                <w:rFonts w:ascii="Times New Roman" w:hAnsi="Times New Roman" w:cs="Times New Roman"/>
                <w:color w:val="222222"/>
                <w:sz w:val="24"/>
                <w:szCs w:val="24"/>
                <w:shd w:val="clear" w:color="auto" w:fill="FFFFFF"/>
              </w:rPr>
            </w:pPr>
            <w:r w:rsidRPr="006043B7">
              <w:rPr>
                <w:rFonts w:ascii="Times New Roman" w:hAnsi="Times New Roman" w:cs="Times New Roman"/>
                <w:color w:val="222222"/>
                <w:sz w:val="24"/>
                <w:szCs w:val="24"/>
                <w:shd w:val="clear" w:color="auto" w:fill="FFFFFF"/>
              </w:rPr>
              <w:t>Mental Problems faced by children in the England</w:t>
            </w:r>
          </w:p>
        </w:tc>
      </w:tr>
    </w:tbl>
    <w:p w:rsidR="00457386" w:rsidRDefault="00457386" w:rsidP="006450F0">
      <w:pPr>
        <w:spacing w:line="480" w:lineRule="auto"/>
        <w:ind w:left="720" w:hanging="720"/>
        <w:jc w:val="both"/>
        <w:rPr>
          <w:rFonts w:ascii="Times New Roman" w:hAnsi="Times New Roman" w:cs="Times New Roman"/>
          <w:b/>
          <w:bCs/>
          <w:color w:val="222222"/>
          <w:sz w:val="24"/>
          <w:szCs w:val="24"/>
          <w:shd w:val="clear" w:color="auto" w:fill="FFFFFF"/>
        </w:rPr>
      </w:pPr>
    </w:p>
    <w:p w:rsidR="00D90913" w:rsidRDefault="00855969" w:rsidP="006450F0">
      <w:pPr>
        <w:spacing w:line="480" w:lineRule="auto"/>
        <w:ind w:left="720" w:hanging="720"/>
        <w:jc w:val="both"/>
        <w:rPr>
          <w:rFonts w:ascii="Times New Roman" w:hAnsi="Times New Roman" w:cs="Times New Roman"/>
          <w:b/>
          <w:bCs/>
          <w:color w:val="222222"/>
          <w:sz w:val="24"/>
          <w:szCs w:val="24"/>
          <w:shd w:val="clear" w:color="auto" w:fill="FFFFFF"/>
        </w:rPr>
      </w:pPr>
      <w:r>
        <w:rPr>
          <w:rFonts w:ascii="Times New Roman" w:hAnsi="Times New Roman" w:cs="Times New Roman"/>
          <w:b/>
          <w:bCs/>
          <w:color w:val="222222"/>
          <w:sz w:val="24"/>
          <w:szCs w:val="24"/>
          <w:shd w:val="clear" w:color="auto" w:fill="FFFFFF"/>
        </w:rPr>
        <w:t>Table 2.2: Inclusion and Exclusion</w:t>
      </w:r>
      <w:r w:rsidR="003A07AF">
        <w:rPr>
          <w:rFonts w:ascii="Times New Roman" w:hAnsi="Times New Roman" w:cs="Times New Roman"/>
          <w:b/>
          <w:bCs/>
          <w:color w:val="222222"/>
          <w:sz w:val="24"/>
          <w:szCs w:val="24"/>
          <w:shd w:val="clear" w:color="auto" w:fill="FFFFFF"/>
        </w:rPr>
        <w:t xml:space="preserve"> Criteria</w:t>
      </w:r>
    </w:p>
    <w:tbl>
      <w:tblPr>
        <w:tblStyle w:val="TableGrid"/>
        <w:tblpPr w:leftFromText="180" w:rightFromText="180" w:vertAnchor="text" w:horzAnchor="page" w:tblpX="2158" w:tblpY="584"/>
        <w:tblW w:w="0" w:type="auto"/>
        <w:tblLook w:val="04A0" w:firstRow="1" w:lastRow="0" w:firstColumn="1" w:lastColumn="0" w:noHBand="0" w:noVBand="1"/>
      </w:tblPr>
      <w:tblGrid>
        <w:gridCol w:w="3116"/>
        <w:gridCol w:w="3117"/>
        <w:gridCol w:w="3117"/>
      </w:tblGrid>
      <w:tr w:rsidR="00B833B5" w:rsidRPr="00B833B5" w:rsidTr="00B833B5">
        <w:tc>
          <w:tcPr>
            <w:tcW w:w="3116" w:type="dxa"/>
          </w:tcPr>
          <w:p w:rsidR="00B833B5" w:rsidRPr="00B833B5" w:rsidRDefault="00B833B5" w:rsidP="00B833B5">
            <w:pPr>
              <w:contextualSpacing/>
              <w:rPr>
                <w:rFonts w:asciiTheme="majorBidi" w:hAnsiTheme="majorBidi" w:cstheme="majorBidi"/>
                <w:sz w:val="24"/>
                <w:szCs w:val="24"/>
              </w:rPr>
            </w:pPr>
          </w:p>
        </w:tc>
        <w:tc>
          <w:tcPr>
            <w:tcW w:w="3117" w:type="dxa"/>
          </w:tcPr>
          <w:p w:rsidR="00B833B5" w:rsidRPr="00B833B5" w:rsidRDefault="00B833B5" w:rsidP="00B833B5">
            <w:pPr>
              <w:contextualSpacing/>
              <w:rPr>
                <w:rFonts w:asciiTheme="majorBidi" w:hAnsiTheme="majorBidi" w:cstheme="majorBidi"/>
                <w:sz w:val="24"/>
                <w:szCs w:val="24"/>
              </w:rPr>
            </w:pPr>
            <w:r w:rsidRPr="00B833B5">
              <w:rPr>
                <w:rFonts w:asciiTheme="majorBidi" w:hAnsiTheme="majorBidi" w:cstheme="majorBidi"/>
                <w:sz w:val="24"/>
                <w:szCs w:val="24"/>
              </w:rPr>
              <w:t>Inclusion Criteria</w:t>
            </w:r>
          </w:p>
        </w:tc>
        <w:tc>
          <w:tcPr>
            <w:tcW w:w="3117" w:type="dxa"/>
          </w:tcPr>
          <w:p w:rsidR="00B833B5" w:rsidRPr="00B833B5" w:rsidRDefault="00B833B5" w:rsidP="00B833B5">
            <w:pPr>
              <w:contextualSpacing/>
              <w:rPr>
                <w:rFonts w:asciiTheme="majorBidi" w:hAnsiTheme="majorBidi" w:cstheme="majorBidi"/>
                <w:sz w:val="24"/>
                <w:szCs w:val="24"/>
              </w:rPr>
            </w:pPr>
            <w:r w:rsidRPr="00B833B5">
              <w:rPr>
                <w:rFonts w:asciiTheme="majorBidi" w:hAnsiTheme="majorBidi" w:cstheme="majorBidi"/>
                <w:sz w:val="24"/>
                <w:szCs w:val="24"/>
              </w:rPr>
              <w:t>Exclusion Criteria</w:t>
            </w:r>
          </w:p>
        </w:tc>
      </w:tr>
      <w:tr w:rsidR="00B833B5" w:rsidRPr="00B833B5" w:rsidTr="00B833B5">
        <w:tc>
          <w:tcPr>
            <w:tcW w:w="3116" w:type="dxa"/>
          </w:tcPr>
          <w:p w:rsidR="00B833B5" w:rsidRPr="00017650" w:rsidRDefault="00B833B5" w:rsidP="00B833B5">
            <w:pPr>
              <w:contextualSpacing/>
              <w:rPr>
                <w:rFonts w:asciiTheme="majorBidi" w:hAnsiTheme="majorBidi" w:cstheme="majorBidi"/>
                <w:b/>
                <w:bCs/>
                <w:sz w:val="24"/>
                <w:szCs w:val="24"/>
              </w:rPr>
            </w:pPr>
            <w:r w:rsidRPr="00017650">
              <w:rPr>
                <w:rFonts w:asciiTheme="majorBidi" w:hAnsiTheme="majorBidi" w:cstheme="majorBidi"/>
                <w:b/>
                <w:bCs/>
                <w:sz w:val="24"/>
                <w:szCs w:val="24"/>
              </w:rPr>
              <w:t xml:space="preserve">Population </w:t>
            </w:r>
          </w:p>
        </w:tc>
        <w:tc>
          <w:tcPr>
            <w:tcW w:w="3117" w:type="dxa"/>
          </w:tcPr>
          <w:p w:rsidR="00B833B5" w:rsidRPr="00B833B5" w:rsidRDefault="00B833B5" w:rsidP="00B833B5">
            <w:pPr>
              <w:contextualSpacing/>
              <w:rPr>
                <w:rFonts w:asciiTheme="majorBidi" w:hAnsiTheme="majorBidi" w:cstheme="majorBidi"/>
                <w:sz w:val="24"/>
                <w:szCs w:val="24"/>
              </w:rPr>
            </w:pPr>
            <w:r w:rsidRPr="00B833B5">
              <w:rPr>
                <w:rFonts w:asciiTheme="majorBidi" w:hAnsiTheme="majorBidi" w:cstheme="majorBidi"/>
                <w:sz w:val="24"/>
                <w:szCs w:val="24"/>
              </w:rPr>
              <w:t xml:space="preserve">UK’s children belonging to the age bracket of 0-17 years </w:t>
            </w:r>
          </w:p>
        </w:tc>
        <w:tc>
          <w:tcPr>
            <w:tcW w:w="3117" w:type="dxa"/>
          </w:tcPr>
          <w:p w:rsidR="00B833B5" w:rsidRPr="00B833B5" w:rsidRDefault="00B833B5" w:rsidP="00B833B5">
            <w:pPr>
              <w:contextualSpacing/>
              <w:rPr>
                <w:rFonts w:asciiTheme="majorBidi" w:hAnsiTheme="majorBidi" w:cstheme="majorBidi"/>
                <w:sz w:val="24"/>
                <w:szCs w:val="24"/>
              </w:rPr>
            </w:pPr>
            <w:r w:rsidRPr="00B833B5">
              <w:rPr>
                <w:rFonts w:asciiTheme="majorBidi" w:hAnsiTheme="majorBidi" w:cstheme="majorBidi"/>
                <w:sz w:val="24"/>
                <w:szCs w:val="24"/>
              </w:rPr>
              <w:t>Above 17 years</w:t>
            </w:r>
          </w:p>
        </w:tc>
      </w:tr>
      <w:tr w:rsidR="00B833B5" w:rsidRPr="00B833B5" w:rsidTr="00B833B5">
        <w:tc>
          <w:tcPr>
            <w:tcW w:w="3116" w:type="dxa"/>
          </w:tcPr>
          <w:p w:rsidR="00B833B5" w:rsidRPr="00017650" w:rsidRDefault="00B833B5" w:rsidP="00B833B5">
            <w:pPr>
              <w:contextualSpacing/>
              <w:rPr>
                <w:rFonts w:asciiTheme="majorBidi" w:hAnsiTheme="majorBidi" w:cstheme="majorBidi"/>
                <w:b/>
                <w:bCs/>
                <w:sz w:val="24"/>
                <w:szCs w:val="24"/>
              </w:rPr>
            </w:pPr>
            <w:r w:rsidRPr="00017650">
              <w:rPr>
                <w:rFonts w:asciiTheme="majorBidi" w:hAnsiTheme="majorBidi" w:cstheme="majorBidi"/>
                <w:b/>
                <w:bCs/>
                <w:sz w:val="24"/>
                <w:szCs w:val="24"/>
              </w:rPr>
              <w:t xml:space="preserve">Types of Studies </w:t>
            </w:r>
          </w:p>
        </w:tc>
        <w:tc>
          <w:tcPr>
            <w:tcW w:w="3117" w:type="dxa"/>
          </w:tcPr>
          <w:p w:rsidR="00B833B5" w:rsidRPr="00B833B5" w:rsidRDefault="00B833B5" w:rsidP="00B833B5">
            <w:pPr>
              <w:contextualSpacing/>
              <w:rPr>
                <w:rFonts w:asciiTheme="majorBidi" w:hAnsiTheme="majorBidi" w:cstheme="majorBidi"/>
                <w:sz w:val="24"/>
                <w:szCs w:val="24"/>
              </w:rPr>
            </w:pPr>
            <w:r w:rsidRPr="00B833B5">
              <w:rPr>
                <w:rFonts w:asciiTheme="majorBidi" w:hAnsiTheme="majorBidi" w:cstheme="majorBidi"/>
                <w:sz w:val="24"/>
                <w:szCs w:val="24"/>
              </w:rPr>
              <w:t xml:space="preserve">Qualitative and Quantitative studies about the impacts of COVID-19 on the mental of children in UK’s health and social care system </w:t>
            </w:r>
          </w:p>
        </w:tc>
        <w:tc>
          <w:tcPr>
            <w:tcW w:w="3117" w:type="dxa"/>
          </w:tcPr>
          <w:p w:rsidR="00B833B5" w:rsidRPr="00B833B5" w:rsidRDefault="00B833B5" w:rsidP="00B833B5">
            <w:pPr>
              <w:contextualSpacing/>
              <w:rPr>
                <w:rFonts w:asciiTheme="majorBidi" w:hAnsiTheme="majorBidi" w:cstheme="majorBidi"/>
                <w:sz w:val="24"/>
                <w:szCs w:val="24"/>
              </w:rPr>
            </w:pPr>
            <w:r w:rsidRPr="00B833B5">
              <w:rPr>
                <w:rFonts w:asciiTheme="majorBidi" w:hAnsiTheme="majorBidi" w:cstheme="majorBidi"/>
                <w:sz w:val="24"/>
                <w:szCs w:val="24"/>
              </w:rPr>
              <w:t>Studies not focused on the impacts of COVID-19 on the mental of children in UK’s health and social care system</w:t>
            </w:r>
          </w:p>
        </w:tc>
      </w:tr>
      <w:tr w:rsidR="00B833B5" w:rsidRPr="00B833B5" w:rsidTr="00B833B5">
        <w:tc>
          <w:tcPr>
            <w:tcW w:w="3116" w:type="dxa"/>
          </w:tcPr>
          <w:p w:rsidR="00B833B5" w:rsidRPr="00017650" w:rsidRDefault="00B833B5" w:rsidP="00B833B5">
            <w:pPr>
              <w:contextualSpacing/>
              <w:rPr>
                <w:rFonts w:asciiTheme="majorBidi" w:hAnsiTheme="majorBidi" w:cstheme="majorBidi"/>
                <w:b/>
                <w:bCs/>
                <w:sz w:val="24"/>
                <w:szCs w:val="24"/>
              </w:rPr>
            </w:pPr>
            <w:r w:rsidRPr="00017650">
              <w:rPr>
                <w:rFonts w:asciiTheme="majorBidi" w:hAnsiTheme="majorBidi" w:cstheme="majorBidi"/>
                <w:b/>
                <w:bCs/>
                <w:sz w:val="24"/>
                <w:szCs w:val="24"/>
              </w:rPr>
              <w:t xml:space="preserve">Outcome </w:t>
            </w:r>
          </w:p>
        </w:tc>
        <w:tc>
          <w:tcPr>
            <w:tcW w:w="3117" w:type="dxa"/>
          </w:tcPr>
          <w:p w:rsidR="00B833B5" w:rsidRPr="00B833B5" w:rsidRDefault="00B833B5" w:rsidP="00B833B5">
            <w:pPr>
              <w:contextualSpacing/>
              <w:rPr>
                <w:rFonts w:asciiTheme="majorBidi" w:hAnsiTheme="majorBidi" w:cstheme="majorBidi"/>
                <w:sz w:val="24"/>
                <w:szCs w:val="24"/>
              </w:rPr>
            </w:pPr>
            <w:r w:rsidRPr="00B833B5">
              <w:rPr>
                <w:rFonts w:asciiTheme="majorBidi" w:hAnsiTheme="majorBidi" w:cstheme="majorBidi"/>
                <w:sz w:val="24"/>
                <w:szCs w:val="24"/>
              </w:rPr>
              <w:t xml:space="preserve">Studies that identified problems with the system, included accurate data, and elaborated mental problems with focusing on coping strategies. </w:t>
            </w:r>
          </w:p>
        </w:tc>
        <w:tc>
          <w:tcPr>
            <w:tcW w:w="3117" w:type="dxa"/>
          </w:tcPr>
          <w:p w:rsidR="00B833B5" w:rsidRPr="00B833B5" w:rsidRDefault="00B833B5" w:rsidP="00B833B5">
            <w:pPr>
              <w:contextualSpacing/>
              <w:rPr>
                <w:rFonts w:asciiTheme="majorBidi" w:hAnsiTheme="majorBidi" w:cstheme="majorBidi"/>
                <w:sz w:val="24"/>
                <w:szCs w:val="24"/>
              </w:rPr>
            </w:pPr>
            <w:r w:rsidRPr="00B833B5">
              <w:rPr>
                <w:rFonts w:asciiTheme="majorBidi" w:hAnsiTheme="majorBidi" w:cstheme="majorBidi"/>
                <w:sz w:val="24"/>
                <w:szCs w:val="24"/>
              </w:rPr>
              <w:t>---</w:t>
            </w:r>
          </w:p>
        </w:tc>
      </w:tr>
      <w:tr w:rsidR="00B833B5" w:rsidRPr="00B833B5" w:rsidTr="00B833B5">
        <w:tc>
          <w:tcPr>
            <w:tcW w:w="3116" w:type="dxa"/>
          </w:tcPr>
          <w:p w:rsidR="00B833B5" w:rsidRPr="00D814CB" w:rsidRDefault="00B833B5" w:rsidP="00B833B5">
            <w:pPr>
              <w:contextualSpacing/>
              <w:rPr>
                <w:rFonts w:asciiTheme="majorBidi" w:hAnsiTheme="majorBidi" w:cstheme="majorBidi"/>
                <w:b/>
                <w:bCs/>
                <w:sz w:val="24"/>
                <w:szCs w:val="24"/>
              </w:rPr>
            </w:pPr>
            <w:r w:rsidRPr="00D814CB">
              <w:rPr>
                <w:rFonts w:asciiTheme="majorBidi" w:hAnsiTheme="majorBidi" w:cstheme="majorBidi"/>
                <w:b/>
                <w:bCs/>
                <w:sz w:val="24"/>
                <w:szCs w:val="24"/>
              </w:rPr>
              <w:t xml:space="preserve">Intervention </w:t>
            </w:r>
          </w:p>
        </w:tc>
        <w:tc>
          <w:tcPr>
            <w:tcW w:w="3117" w:type="dxa"/>
          </w:tcPr>
          <w:p w:rsidR="00B833B5" w:rsidRPr="00B833B5" w:rsidRDefault="00B833B5" w:rsidP="00B833B5">
            <w:pPr>
              <w:contextualSpacing/>
              <w:rPr>
                <w:rFonts w:asciiTheme="majorBidi" w:hAnsiTheme="majorBidi" w:cstheme="majorBidi"/>
                <w:sz w:val="24"/>
                <w:szCs w:val="24"/>
              </w:rPr>
            </w:pPr>
            <w:r w:rsidRPr="00B833B5">
              <w:rPr>
                <w:rFonts w:asciiTheme="majorBidi" w:hAnsiTheme="majorBidi" w:cstheme="majorBidi"/>
                <w:sz w:val="24"/>
                <w:szCs w:val="24"/>
              </w:rPr>
              <w:t xml:space="preserve">Incorporating studies in the context of the United Kingdom </w:t>
            </w:r>
          </w:p>
        </w:tc>
        <w:tc>
          <w:tcPr>
            <w:tcW w:w="3117" w:type="dxa"/>
          </w:tcPr>
          <w:p w:rsidR="00B833B5" w:rsidRPr="00B833B5" w:rsidRDefault="00B833B5" w:rsidP="00B833B5">
            <w:pPr>
              <w:contextualSpacing/>
              <w:rPr>
                <w:rFonts w:asciiTheme="majorBidi" w:hAnsiTheme="majorBidi" w:cstheme="majorBidi"/>
                <w:sz w:val="24"/>
                <w:szCs w:val="24"/>
              </w:rPr>
            </w:pPr>
            <w:r w:rsidRPr="00B833B5">
              <w:rPr>
                <w:rFonts w:asciiTheme="majorBidi" w:hAnsiTheme="majorBidi" w:cstheme="majorBidi"/>
                <w:sz w:val="24"/>
                <w:szCs w:val="24"/>
              </w:rPr>
              <w:t xml:space="preserve">Excluding all studies that were in the context of other countries. </w:t>
            </w:r>
          </w:p>
        </w:tc>
      </w:tr>
    </w:tbl>
    <w:p w:rsidR="00D90913" w:rsidRDefault="00D90913" w:rsidP="00855969">
      <w:pPr>
        <w:spacing w:line="480" w:lineRule="auto"/>
        <w:ind w:left="720" w:hanging="720"/>
        <w:jc w:val="both"/>
        <w:rPr>
          <w:rFonts w:ascii="Times New Roman" w:hAnsi="Times New Roman" w:cs="Times New Roman"/>
          <w:b/>
          <w:bCs/>
          <w:color w:val="222222"/>
          <w:sz w:val="24"/>
          <w:szCs w:val="24"/>
          <w:shd w:val="clear" w:color="auto" w:fill="FFFFFF"/>
        </w:rPr>
      </w:pPr>
    </w:p>
    <w:p w:rsidR="00D90913" w:rsidRDefault="00D90913" w:rsidP="006450F0">
      <w:pPr>
        <w:spacing w:line="480" w:lineRule="auto"/>
        <w:ind w:left="720" w:hanging="720"/>
        <w:jc w:val="both"/>
        <w:rPr>
          <w:rFonts w:ascii="Times New Roman" w:hAnsi="Times New Roman" w:cs="Times New Roman"/>
          <w:b/>
          <w:bCs/>
          <w:color w:val="222222"/>
          <w:sz w:val="24"/>
          <w:szCs w:val="24"/>
          <w:shd w:val="clear" w:color="auto" w:fill="FFFFFF"/>
        </w:rPr>
      </w:pPr>
    </w:p>
    <w:p w:rsidR="00CF6A5F" w:rsidRPr="00102B08" w:rsidRDefault="00CF6A5F" w:rsidP="006450F0">
      <w:pPr>
        <w:spacing w:line="480" w:lineRule="auto"/>
        <w:ind w:left="720" w:hanging="720"/>
        <w:jc w:val="both"/>
        <w:rPr>
          <w:rFonts w:ascii="Times New Roman" w:hAnsi="Times New Roman" w:cs="Times New Roman"/>
          <w:b/>
          <w:bCs/>
          <w:color w:val="222222"/>
          <w:sz w:val="24"/>
          <w:szCs w:val="24"/>
          <w:shd w:val="clear" w:color="auto" w:fill="FFFFFF"/>
        </w:rPr>
      </w:pPr>
    </w:p>
    <w:p w:rsidR="00947BDC" w:rsidRPr="00CE75D6" w:rsidRDefault="00947BDC" w:rsidP="00947BDC">
      <w:pPr>
        <w:spacing w:after="0" w:line="480" w:lineRule="auto"/>
        <w:ind w:left="720" w:hanging="720"/>
        <w:jc w:val="both"/>
        <w:rPr>
          <w:rFonts w:ascii="Times New Roman" w:hAnsi="Times New Roman" w:cs="Times New Roman"/>
          <w:bCs/>
          <w:color w:val="222222"/>
          <w:sz w:val="24"/>
          <w:szCs w:val="24"/>
          <w:shd w:val="clear" w:color="auto" w:fill="FFFFFF"/>
        </w:rPr>
      </w:pPr>
    </w:p>
    <w:p w:rsidR="00947BDC" w:rsidRPr="00CE75D6" w:rsidRDefault="00947BDC" w:rsidP="00947BDC">
      <w:pPr>
        <w:spacing w:after="0" w:line="480" w:lineRule="auto"/>
        <w:ind w:left="720" w:hanging="720"/>
        <w:jc w:val="both"/>
        <w:rPr>
          <w:rFonts w:ascii="Times New Roman" w:hAnsi="Times New Roman" w:cs="Times New Roman"/>
          <w:bCs/>
          <w:color w:val="222222"/>
          <w:sz w:val="24"/>
          <w:szCs w:val="24"/>
          <w:shd w:val="clear" w:color="auto" w:fill="FFFFFF"/>
        </w:rPr>
      </w:pPr>
    </w:p>
    <w:p w:rsidR="00947BDC" w:rsidRPr="00CE75D6" w:rsidRDefault="00947BDC" w:rsidP="00947BDC">
      <w:pPr>
        <w:spacing w:after="0" w:line="480" w:lineRule="auto"/>
        <w:ind w:left="720" w:hanging="720"/>
        <w:jc w:val="both"/>
        <w:rPr>
          <w:rFonts w:ascii="Times New Roman" w:hAnsi="Times New Roman" w:cs="Times New Roman"/>
          <w:color w:val="222222"/>
          <w:sz w:val="24"/>
          <w:szCs w:val="24"/>
          <w:shd w:val="clear" w:color="auto" w:fill="FFFFFF"/>
        </w:rPr>
      </w:pPr>
    </w:p>
    <w:p w:rsidR="00947BDC" w:rsidRPr="00CE75D6" w:rsidRDefault="00947BDC" w:rsidP="00947BDC">
      <w:pPr>
        <w:spacing w:after="0" w:line="480" w:lineRule="auto"/>
        <w:ind w:left="720" w:hanging="720"/>
        <w:jc w:val="both"/>
        <w:rPr>
          <w:rFonts w:ascii="Times New Roman" w:hAnsi="Times New Roman" w:cs="Times New Roman"/>
          <w:sz w:val="24"/>
          <w:szCs w:val="24"/>
        </w:rPr>
      </w:pPr>
    </w:p>
    <w:p w:rsidR="00B455E6" w:rsidRPr="00B455E6" w:rsidRDefault="00B455E6" w:rsidP="00C16150">
      <w:pPr>
        <w:spacing w:after="0" w:line="480" w:lineRule="auto"/>
        <w:jc w:val="both"/>
        <w:rPr>
          <w:rFonts w:ascii="Times New Roman" w:hAnsi="Times New Roman" w:cs="Times New Roman"/>
          <w:b/>
          <w:sz w:val="24"/>
          <w:szCs w:val="24"/>
        </w:rPr>
      </w:pPr>
    </w:p>
    <w:sectPr w:rsidR="00B455E6" w:rsidRPr="00B455E6">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53643" w:rsidRDefault="00253643" w:rsidP="00B455E6">
      <w:pPr>
        <w:spacing w:after="0" w:line="240" w:lineRule="auto"/>
      </w:pPr>
      <w:r>
        <w:separator/>
      </w:r>
    </w:p>
  </w:endnote>
  <w:endnote w:type="continuationSeparator" w:id="0">
    <w:p w:rsidR="00253643" w:rsidRDefault="00253643" w:rsidP="00B45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53643" w:rsidRDefault="00253643" w:rsidP="00B455E6">
      <w:pPr>
        <w:spacing w:after="0" w:line="240" w:lineRule="auto"/>
      </w:pPr>
      <w:r>
        <w:separator/>
      </w:r>
    </w:p>
  </w:footnote>
  <w:footnote w:type="continuationSeparator" w:id="0">
    <w:p w:rsidR="00253643" w:rsidRDefault="00253643" w:rsidP="00B455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6883780"/>
      <w:docPartObj>
        <w:docPartGallery w:val="Page Numbers (Top of Page)"/>
        <w:docPartUnique/>
      </w:docPartObj>
    </w:sdtPr>
    <w:sdtEndPr>
      <w:rPr>
        <w:noProof/>
      </w:rPr>
    </w:sdtEndPr>
    <w:sdtContent>
      <w:p w:rsidR="00B455E6" w:rsidRDefault="00B455E6">
        <w:pPr>
          <w:pStyle w:val="Header"/>
          <w:jc w:val="right"/>
        </w:pPr>
        <w:r>
          <w:fldChar w:fldCharType="begin"/>
        </w:r>
        <w:r>
          <w:instrText xml:space="preserve"> PAGE   \* MERGEFORMAT </w:instrText>
        </w:r>
        <w:r>
          <w:fldChar w:fldCharType="separate"/>
        </w:r>
        <w:r w:rsidR="00D814CB">
          <w:rPr>
            <w:noProof/>
          </w:rPr>
          <w:t>21</w:t>
        </w:r>
        <w:r>
          <w:rPr>
            <w:noProof/>
          </w:rPr>
          <w:fldChar w:fldCharType="end"/>
        </w:r>
      </w:p>
    </w:sdtContent>
  </w:sdt>
  <w:p w:rsidR="00B455E6" w:rsidRDefault="00B455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385675"/>
    <w:multiLevelType w:val="hybridMultilevel"/>
    <w:tmpl w:val="0F7E9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48228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D6C56"/>
    <w:rsid w:val="0000680C"/>
    <w:rsid w:val="000071DB"/>
    <w:rsid w:val="00013FA8"/>
    <w:rsid w:val="000154B5"/>
    <w:rsid w:val="00015CFA"/>
    <w:rsid w:val="000174C1"/>
    <w:rsid w:val="00017650"/>
    <w:rsid w:val="00021599"/>
    <w:rsid w:val="00022B92"/>
    <w:rsid w:val="00023CF3"/>
    <w:rsid w:val="00027523"/>
    <w:rsid w:val="00032A65"/>
    <w:rsid w:val="000355A8"/>
    <w:rsid w:val="000466BB"/>
    <w:rsid w:val="0006502B"/>
    <w:rsid w:val="000727AC"/>
    <w:rsid w:val="00074A1F"/>
    <w:rsid w:val="0007555D"/>
    <w:rsid w:val="00075CBD"/>
    <w:rsid w:val="00085DF9"/>
    <w:rsid w:val="000954EE"/>
    <w:rsid w:val="000A1579"/>
    <w:rsid w:val="000A2516"/>
    <w:rsid w:val="000A2ECC"/>
    <w:rsid w:val="000A4449"/>
    <w:rsid w:val="000A47A7"/>
    <w:rsid w:val="000B32DB"/>
    <w:rsid w:val="000B4883"/>
    <w:rsid w:val="000B7E31"/>
    <w:rsid w:val="000C3EE6"/>
    <w:rsid w:val="000C7A9E"/>
    <w:rsid w:val="000D05AA"/>
    <w:rsid w:val="000D10A3"/>
    <w:rsid w:val="000D2730"/>
    <w:rsid w:val="000D3A0E"/>
    <w:rsid w:val="000D75B6"/>
    <w:rsid w:val="000E12E1"/>
    <w:rsid w:val="000F2FFA"/>
    <w:rsid w:val="000F577A"/>
    <w:rsid w:val="000F6907"/>
    <w:rsid w:val="00102B08"/>
    <w:rsid w:val="00102C32"/>
    <w:rsid w:val="0010651C"/>
    <w:rsid w:val="00106945"/>
    <w:rsid w:val="0011525C"/>
    <w:rsid w:val="00116B32"/>
    <w:rsid w:val="00116CE3"/>
    <w:rsid w:val="00122692"/>
    <w:rsid w:val="0013198D"/>
    <w:rsid w:val="001406B8"/>
    <w:rsid w:val="00143805"/>
    <w:rsid w:val="0016595C"/>
    <w:rsid w:val="00172759"/>
    <w:rsid w:val="0018158A"/>
    <w:rsid w:val="001859DD"/>
    <w:rsid w:val="00192DF5"/>
    <w:rsid w:val="00193DB1"/>
    <w:rsid w:val="00196931"/>
    <w:rsid w:val="001A0417"/>
    <w:rsid w:val="001A0E16"/>
    <w:rsid w:val="001B31D3"/>
    <w:rsid w:val="001B349F"/>
    <w:rsid w:val="001B3F77"/>
    <w:rsid w:val="001C6DE9"/>
    <w:rsid w:val="001E1048"/>
    <w:rsid w:val="001E53E0"/>
    <w:rsid w:val="001F54CF"/>
    <w:rsid w:val="002068CC"/>
    <w:rsid w:val="00214883"/>
    <w:rsid w:val="0021799C"/>
    <w:rsid w:val="00224331"/>
    <w:rsid w:val="00224C48"/>
    <w:rsid w:val="002335E5"/>
    <w:rsid w:val="0023519E"/>
    <w:rsid w:val="00247581"/>
    <w:rsid w:val="00251B2F"/>
    <w:rsid w:val="00251EBB"/>
    <w:rsid w:val="00253643"/>
    <w:rsid w:val="00256F5F"/>
    <w:rsid w:val="0025740C"/>
    <w:rsid w:val="00257778"/>
    <w:rsid w:val="00266B0E"/>
    <w:rsid w:val="00271EB7"/>
    <w:rsid w:val="00276C8C"/>
    <w:rsid w:val="002776E2"/>
    <w:rsid w:val="00285950"/>
    <w:rsid w:val="00286C45"/>
    <w:rsid w:val="002917AA"/>
    <w:rsid w:val="00294431"/>
    <w:rsid w:val="002946C2"/>
    <w:rsid w:val="002A2246"/>
    <w:rsid w:val="002A79A8"/>
    <w:rsid w:val="002D4434"/>
    <w:rsid w:val="002D63B6"/>
    <w:rsid w:val="002E132C"/>
    <w:rsid w:val="002F2581"/>
    <w:rsid w:val="002F5A94"/>
    <w:rsid w:val="002F7231"/>
    <w:rsid w:val="00304F04"/>
    <w:rsid w:val="003258DB"/>
    <w:rsid w:val="00330809"/>
    <w:rsid w:val="00334643"/>
    <w:rsid w:val="0033587E"/>
    <w:rsid w:val="00345884"/>
    <w:rsid w:val="00347614"/>
    <w:rsid w:val="0035174B"/>
    <w:rsid w:val="0036433A"/>
    <w:rsid w:val="00366354"/>
    <w:rsid w:val="00374DB5"/>
    <w:rsid w:val="00376CE5"/>
    <w:rsid w:val="00377155"/>
    <w:rsid w:val="00380E78"/>
    <w:rsid w:val="0039570F"/>
    <w:rsid w:val="003A07AF"/>
    <w:rsid w:val="003B0D27"/>
    <w:rsid w:val="003B2AF0"/>
    <w:rsid w:val="003B34B7"/>
    <w:rsid w:val="003D29B0"/>
    <w:rsid w:val="003D46C1"/>
    <w:rsid w:val="003D79ED"/>
    <w:rsid w:val="003E254C"/>
    <w:rsid w:val="003F0136"/>
    <w:rsid w:val="003F63A7"/>
    <w:rsid w:val="004048CD"/>
    <w:rsid w:val="00416091"/>
    <w:rsid w:val="00420845"/>
    <w:rsid w:val="00423351"/>
    <w:rsid w:val="00431036"/>
    <w:rsid w:val="004404AE"/>
    <w:rsid w:val="00441D48"/>
    <w:rsid w:val="00441DCB"/>
    <w:rsid w:val="0044213E"/>
    <w:rsid w:val="004425B3"/>
    <w:rsid w:val="00444716"/>
    <w:rsid w:val="00452F94"/>
    <w:rsid w:val="0045401F"/>
    <w:rsid w:val="004564DD"/>
    <w:rsid w:val="00457386"/>
    <w:rsid w:val="00457F4B"/>
    <w:rsid w:val="004608B5"/>
    <w:rsid w:val="00460B50"/>
    <w:rsid w:val="00462CE8"/>
    <w:rsid w:val="00465CC4"/>
    <w:rsid w:val="004701BD"/>
    <w:rsid w:val="0047331F"/>
    <w:rsid w:val="00473A6D"/>
    <w:rsid w:val="0047580E"/>
    <w:rsid w:val="00484424"/>
    <w:rsid w:val="00484D81"/>
    <w:rsid w:val="0048544B"/>
    <w:rsid w:val="00486562"/>
    <w:rsid w:val="004903B0"/>
    <w:rsid w:val="004A00E3"/>
    <w:rsid w:val="004A09EA"/>
    <w:rsid w:val="004B4A54"/>
    <w:rsid w:val="004B5300"/>
    <w:rsid w:val="004B7E58"/>
    <w:rsid w:val="004D3593"/>
    <w:rsid w:val="004D3BE4"/>
    <w:rsid w:val="004E185D"/>
    <w:rsid w:val="004E3B89"/>
    <w:rsid w:val="004E55FC"/>
    <w:rsid w:val="004E790A"/>
    <w:rsid w:val="004F00E3"/>
    <w:rsid w:val="004F23B2"/>
    <w:rsid w:val="004F4BA1"/>
    <w:rsid w:val="00505154"/>
    <w:rsid w:val="005066D1"/>
    <w:rsid w:val="00511F3B"/>
    <w:rsid w:val="00515116"/>
    <w:rsid w:val="005234CC"/>
    <w:rsid w:val="00525DCC"/>
    <w:rsid w:val="00526798"/>
    <w:rsid w:val="00527EE5"/>
    <w:rsid w:val="005332C8"/>
    <w:rsid w:val="0053531B"/>
    <w:rsid w:val="005402AD"/>
    <w:rsid w:val="005510B0"/>
    <w:rsid w:val="0055302E"/>
    <w:rsid w:val="00555453"/>
    <w:rsid w:val="00573ADB"/>
    <w:rsid w:val="00584705"/>
    <w:rsid w:val="00596406"/>
    <w:rsid w:val="005A4A07"/>
    <w:rsid w:val="005A56E2"/>
    <w:rsid w:val="005B269A"/>
    <w:rsid w:val="005B28C6"/>
    <w:rsid w:val="005B3282"/>
    <w:rsid w:val="005B3AFA"/>
    <w:rsid w:val="005C4253"/>
    <w:rsid w:val="005C4DD1"/>
    <w:rsid w:val="005D5A6A"/>
    <w:rsid w:val="005D6B29"/>
    <w:rsid w:val="005E24D4"/>
    <w:rsid w:val="005E639D"/>
    <w:rsid w:val="006011FF"/>
    <w:rsid w:val="006025A0"/>
    <w:rsid w:val="006043B7"/>
    <w:rsid w:val="00606159"/>
    <w:rsid w:val="006102D1"/>
    <w:rsid w:val="00610F22"/>
    <w:rsid w:val="00610F4F"/>
    <w:rsid w:val="0062440F"/>
    <w:rsid w:val="006411A9"/>
    <w:rsid w:val="006450F0"/>
    <w:rsid w:val="00645A86"/>
    <w:rsid w:val="0065417D"/>
    <w:rsid w:val="00661605"/>
    <w:rsid w:val="00663B52"/>
    <w:rsid w:val="00665D9A"/>
    <w:rsid w:val="006667A2"/>
    <w:rsid w:val="006678DD"/>
    <w:rsid w:val="0067220C"/>
    <w:rsid w:val="0067602C"/>
    <w:rsid w:val="006778BD"/>
    <w:rsid w:val="00681642"/>
    <w:rsid w:val="006829B4"/>
    <w:rsid w:val="006847DC"/>
    <w:rsid w:val="006A349C"/>
    <w:rsid w:val="006C2D61"/>
    <w:rsid w:val="006C53DB"/>
    <w:rsid w:val="006D1B8F"/>
    <w:rsid w:val="006E0749"/>
    <w:rsid w:val="006E07D1"/>
    <w:rsid w:val="006E4C90"/>
    <w:rsid w:val="006F75D4"/>
    <w:rsid w:val="00705602"/>
    <w:rsid w:val="00705D34"/>
    <w:rsid w:val="007147E0"/>
    <w:rsid w:val="007150AA"/>
    <w:rsid w:val="0071613B"/>
    <w:rsid w:val="007232C9"/>
    <w:rsid w:val="00725685"/>
    <w:rsid w:val="00730396"/>
    <w:rsid w:val="007325B0"/>
    <w:rsid w:val="00747E04"/>
    <w:rsid w:val="00750405"/>
    <w:rsid w:val="00753C16"/>
    <w:rsid w:val="0075530B"/>
    <w:rsid w:val="00755FFF"/>
    <w:rsid w:val="00761CFD"/>
    <w:rsid w:val="00764AE3"/>
    <w:rsid w:val="00772055"/>
    <w:rsid w:val="00783C38"/>
    <w:rsid w:val="00784775"/>
    <w:rsid w:val="0078538B"/>
    <w:rsid w:val="00791D7C"/>
    <w:rsid w:val="00793114"/>
    <w:rsid w:val="00794ED8"/>
    <w:rsid w:val="00797D4D"/>
    <w:rsid w:val="007C171D"/>
    <w:rsid w:val="007D1AA7"/>
    <w:rsid w:val="007D40C5"/>
    <w:rsid w:val="007D79EB"/>
    <w:rsid w:val="007E4BE3"/>
    <w:rsid w:val="007F6D80"/>
    <w:rsid w:val="00802A1C"/>
    <w:rsid w:val="00803A62"/>
    <w:rsid w:val="00806F21"/>
    <w:rsid w:val="00811BC6"/>
    <w:rsid w:val="0081407A"/>
    <w:rsid w:val="00814801"/>
    <w:rsid w:val="00822C11"/>
    <w:rsid w:val="00826E03"/>
    <w:rsid w:val="00831CF5"/>
    <w:rsid w:val="00840BC8"/>
    <w:rsid w:val="00847BE6"/>
    <w:rsid w:val="0085313E"/>
    <w:rsid w:val="0085415A"/>
    <w:rsid w:val="00855969"/>
    <w:rsid w:val="00855A8B"/>
    <w:rsid w:val="008625B9"/>
    <w:rsid w:val="00865D98"/>
    <w:rsid w:val="00871126"/>
    <w:rsid w:val="00871577"/>
    <w:rsid w:val="008733BE"/>
    <w:rsid w:val="00874629"/>
    <w:rsid w:val="00883822"/>
    <w:rsid w:val="008941B4"/>
    <w:rsid w:val="008A30FC"/>
    <w:rsid w:val="008A3C8E"/>
    <w:rsid w:val="008B35B5"/>
    <w:rsid w:val="008B42EC"/>
    <w:rsid w:val="008D1AAB"/>
    <w:rsid w:val="008D48C3"/>
    <w:rsid w:val="008F04E3"/>
    <w:rsid w:val="008F150C"/>
    <w:rsid w:val="008F585F"/>
    <w:rsid w:val="008F6F86"/>
    <w:rsid w:val="009039A6"/>
    <w:rsid w:val="00907617"/>
    <w:rsid w:val="0091286E"/>
    <w:rsid w:val="00914DBB"/>
    <w:rsid w:val="00915BF0"/>
    <w:rsid w:val="00916C70"/>
    <w:rsid w:val="009175D0"/>
    <w:rsid w:val="00921309"/>
    <w:rsid w:val="00923202"/>
    <w:rsid w:val="00924239"/>
    <w:rsid w:val="00932A52"/>
    <w:rsid w:val="00935F6B"/>
    <w:rsid w:val="00943A1C"/>
    <w:rsid w:val="0094408C"/>
    <w:rsid w:val="00947BDC"/>
    <w:rsid w:val="00956901"/>
    <w:rsid w:val="00961D0F"/>
    <w:rsid w:val="00970CC5"/>
    <w:rsid w:val="0097164A"/>
    <w:rsid w:val="00972DBF"/>
    <w:rsid w:val="0097389E"/>
    <w:rsid w:val="00984357"/>
    <w:rsid w:val="00984FA1"/>
    <w:rsid w:val="00985177"/>
    <w:rsid w:val="0099583B"/>
    <w:rsid w:val="009A3ED5"/>
    <w:rsid w:val="009B0A72"/>
    <w:rsid w:val="009B17F1"/>
    <w:rsid w:val="009B2D0A"/>
    <w:rsid w:val="009B59A9"/>
    <w:rsid w:val="009B78C7"/>
    <w:rsid w:val="009C3D9F"/>
    <w:rsid w:val="009C4C51"/>
    <w:rsid w:val="009E2A89"/>
    <w:rsid w:val="009E3286"/>
    <w:rsid w:val="009E49B2"/>
    <w:rsid w:val="009E5FF7"/>
    <w:rsid w:val="009E635A"/>
    <w:rsid w:val="009F114F"/>
    <w:rsid w:val="009F1691"/>
    <w:rsid w:val="009F2FE4"/>
    <w:rsid w:val="00A0494E"/>
    <w:rsid w:val="00A05CE9"/>
    <w:rsid w:val="00A115FB"/>
    <w:rsid w:val="00A21199"/>
    <w:rsid w:val="00A3023E"/>
    <w:rsid w:val="00A306A0"/>
    <w:rsid w:val="00A3639F"/>
    <w:rsid w:val="00A37522"/>
    <w:rsid w:val="00A42610"/>
    <w:rsid w:val="00A44BC1"/>
    <w:rsid w:val="00A476E5"/>
    <w:rsid w:val="00A5086E"/>
    <w:rsid w:val="00A50C94"/>
    <w:rsid w:val="00A56C01"/>
    <w:rsid w:val="00A56E71"/>
    <w:rsid w:val="00A60BC9"/>
    <w:rsid w:val="00A62F8D"/>
    <w:rsid w:val="00A66E01"/>
    <w:rsid w:val="00A66E7A"/>
    <w:rsid w:val="00A72F9E"/>
    <w:rsid w:val="00A778DB"/>
    <w:rsid w:val="00A82601"/>
    <w:rsid w:val="00A82669"/>
    <w:rsid w:val="00AA420C"/>
    <w:rsid w:val="00AB4B6C"/>
    <w:rsid w:val="00AB7F22"/>
    <w:rsid w:val="00AC7231"/>
    <w:rsid w:val="00AD77DB"/>
    <w:rsid w:val="00AE3D56"/>
    <w:rsid w:val="00AE3FCC"/>
    <w:rsid w:val="00AF0208"/>
    <w:rsid w:val="00AF1274"/>
    <w:rsid w:val="00AF2C2A"/>
    <w:rsid w:val="00AF7AD8"/>
    <w:rsid w:val="00B07477"/>
    <w:rsid w:val="00B23BD9"/>
    <w:rsid w:val="00B2747D"/>
    <w:rsid w:val="00B27A41"/>
    <w:rsid w:val="00B306E1"/>
    <w:rsid w:val="00B30737"/>
    <w:rsid w:val="00B34943"/>
    <w:rsid w:val="00B455E6"/>
    <w:rsid w:val="00B45C1D"/>
    <w:rsid w:val="00B54FDE"/>
    <w:rsid w:val="00B61471"/>
    <w:rsid w:val="00B6316A"/>
    <w:rsid w:val="00B6638C"/>
    <w:rsid w:val="00B66DC4"/>
    <w:rsid w:val="00B72C8E"/>
    <w:rsid w:val="00B74120"/>
    <w:rsid w:val="00B74F4A"/>
    <w:rsid w:val="00B81045"/>
    <w:rsid w:val="00B81A5F"/>
    <w:rsid w:val="00B833B5"/>
    <w:rsid w:val="00B920DC"/>
    <w:rsid w:val="00B97ED8"/>
    <w:rsid w:val="00BA52D6"/>
    <w:rsid w:val="00BA7D25"/>
    <w:rsid w:val="00BD288D"/>
    <w:rsid w:val="00BD6838"/>
    <w:rsid w:val="00BE013A"/>
    <w:rsid w:val="00BE0470"/>
    <w:rsid w:val="00BE3EF8"/>
    <w:rsid w:val="00BF4A63"/>
    <w:rsid w:val="00BF5F25"/>
    <w:rsid w:val="00C06666"/>
    <w:rsid w:val="00C107F0"/>
    <w:rsid w:val="00C16150"/>
    <w:rsid w:val="00C21220"/>
    <w:rsid w:val="00C25E95"/>
    <w:rsid w:val="00C449DE"/>
    <w:rsid w:val="00C47079"/>
    <w:rsid w:val="00C471A1"/>
    <w:rsid w:val="00C4774D"/>
    <w:rsid w:val="00C50586"/>
    <w:rsid w:val="00C507B5"/>
    <w:rsid w:val="00C5182C"/>
    <w:rsid w:val="00C5644F"/>
    <w:rsid w:val="00C668FD"/>
    <w:rsid w:val="00C70523"/>
    <w:rsid w:val="00C708D6"/>
    <w:rsid w:val="00C770C0"/>
    <w:rsid w:val="00C81B18"/>
    <w:rsid w:val="00C86846"/>
    <w:rsid w:val="00C907DE"/>
    <w:rsid w:val="00C9432B"/>
    <w:rsid w:val="00C955A9"/>
    <w:rsid w:val="00C96032"/>
    <w:rsid w:val="00CA1B5C"/>
    <w:rsid w:val="00CA5969"/>
    <w:rsid w:val="00CC2122"/>
    <w:rsid w:val="00CC386B"/>
    <w:rsid w:val="00CC5535"/>
    <w:rsid w:val="00CD2CCC"/>
    <w:rsid w:val="00CD3995"/>
    <w:rsid w:val="00CD4840"/>
    <w:rsid w:val="00CD4B47"/>
    <w:rsid w:val="00CE313B"/>
    <w:rsid w:val="00CE342F"/>
    <w:rsid w:val="00CE5241"/>
    <w:rsid w:val="00CF0397"/>
    <w:rsid w:val="00CF6A5F"/>
    <w:rsid w:val="00D038EC"/>
    <w:rsid w:val="00D0609F"/>
    <w:rsid w:val="00D07CB0"/>
    <w:rsid w:val="00D24713"/>
    <w:rsid w:val="00D261A5"/>
    <w:rsid w:val="00D3041C"/>
    <w:rsid w:val="00D31FD7"/>
    <w:rsid w:val="00D33396"/>
    <w:rsid w:val="00D367A7"/>
    <w:rsid w:val="00D518F6"/>
    <w:rsid w:val="00D539D8"/>
    <w:rsid w:val="00D61FA4"/>
    <w:rsid w:val="00D721F0"/>
    <w:rsid w:val="00D729D8"/>
    <w:rsid w:val="00D76633"/>
    <w:rsid w:val="00D814CB"/>
    <w:rsid w:val="00D831F8"/>
    <w:rsid w:val="00D90913"/>
    <w:rsid w:val="00D93C38"/>
    <w:rsid w:val="00D950FA"/>
    <w:rsid w:val="00DA3293"/>
    <w:rsid w:val="00DA745C"/>
    <w:rsid w:val="00DB5755"/>
    <w:rsid w:val="00DC5D01"/>
    <w:rsid w:val="00DC64FF"/>
    <w:rsid w:val="00DC67D1"/>
    <w:rsid w:val="00DD64AC"/>
    <w:rsid w:val="00DD6C56"/>
    <w:rsid w:val="00DE1742"/>
    <w:rsid w:val="00DF0455"/>
    <w:rsid w:val="00DF1634"/>
    <w:rsid w:val="00DF4EDC"/>
    <w:rsid w:val="00E07494"/>
    <w:rsid w:val="00E20DCF"/>
    <w:rsid w:val="00E25601"/>
    <w:rsid w:val="00E30BF9"/>
    <w:rsid w:val="00E323B4"/>
    <w:rsid w:val="00E36EF7"/>
    <w:rsid w:val="00E473B2"/>
    <w:rsid w:val="00E51AF8"/>
    <w:rsid w:val="00E62EA3"/>
    <w:rsid w:val="00E67275"/>
    <w:rsid w:val="00E70521"/>
    <w:rsid w:val="00E80407"/>
    <w:rsid w:val="00E865A7"/>
    <w:rsid w:val="00E87BF8"/>
    <w:rsid w:val="00E94625"/>
    <w:rsid w:val="00E958AE"/>
    <w:rsid w:val="00E972E8"/>
    <w:rsid w:val="00E97719"/>
    <w:rsid w:val="00EA69F9"/>
    <w:rsid w:val="00EB2935"/>
    <w:rsid w:val="00EB4880"/>
    <w:rsid w:val="00EB6D17"/>
    <w:rsid w:val="00EB7156"/>
    <w:rsid w:val="00EC3A5F"/>
    <w:rsid w:val="00EC5316"/>
    <w:rsid w:val="00EE015C"/>
    <w:rsid w:val="00EF7540"/>
    <w:rsid w:val="00F01430"/>
    <w:rsid w:val="00F01DE5"/>
    <w:rsid w:val="00F12B31"/>
    <w:rsid w:val="00F20091"/>
    <w:rsid w:val="00F374A4"/>
    <w:rsid w:val="00F45F03"/>
    <w:rsid w:val="00F5480A"/>
    <w:rsid w:val="00F54C11"/>
    <w:rsid w:val="00F57CA5"/>
    <w:rsid w:val="00F6117B"/>
    <w:rsid w:val="00F65001"/>
    <w:rsid w:val="00F65010"/>
    <w:rsid w:val="00F713B9"/>
    <w:rsid w:val="00F84DD7"/>
    <w:rsid w:val="00F902F9"/>
    <w:rsid w:val="00F9219D"/>
    <w:rsid w:val="00F950A0"/>
    <w:rsid w:val="00F95B61"/>
    <w:rsid w:val="00F97B99"/>
    <w:rsid w:val="00FA34A7"/>
    <w:rsid w:val="00FA519D"/>
    <w:rsid w:val="00FA5CE1"/>
    <w:rsid w:val="00FA72DA"/>
    <w:rsid w:val="00FA79BB"/>
    <w:rsid w:val="00FB1397"/>
    <w:rsid w:val="00FB4BE6"/>
    <w:rsid w:val="00FB5431"/>
    <w:rsid w:val="00FB7CD3"/>
    <w:rsid w:val="00FC6D3C"/>
    <w:rsid w:val="00FD3B7B"/>
    <w:rsid w:val="00FD4CFC"/>
    <w:rsid w:val="00FD5E05"/>
    <w:rsid w:val="00FE7619"/>
    <w:rsid w:val="00FF1BDE"/>
    <w:rsid w:val="00FF685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6BA09"/>
  <w15:docId w15:val="{40DDDC9E-57CC-4343-BA5E-72C7E7CCE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471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4716"/>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B455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55E6"/>
  </w:style>
  <w:style w:type="paragraph" w:styleId="Footer">
    <w:name w:val="footer"/>
    <w:basedOn w:val="Normal"/>
    <w:link w:val="FooterChar"/>
    <w:uiPriority w:val="99"/>
    <w:unhideWhenUsed/>
    <w:rsid w:val="00B455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55E6"/>
  </w:style>
  <w:style w:type="character" w:styleId="Hyperlink">
    <w:name w:val="Hyperlink"/>
    <w:basedOn w:val="DefaultParagraphFont"/>
    <w:uiPriority w:val="99"/>
    <w:unhideWhenUsed/>
    <w:rsid w:val="00B455E6"/>
    <w:rPr>
      <w:color w:val="0000FF" w:themeColor="hyperlink"/>
      <w:u w:val="single"/>
    </w:rPr>
  </w:style>
  <w:style w:type="table" w:styleId="TableGrid">
    <w:name w:val="Table Grid"/>
    <w:basedOn w:val="TableNormal"/>
    <w:uiPriority w:val="39"/>
    <w:rsid w:val="000B48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B0D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57513">
      <w:bodyDiv w:val="1"/>
      <w:marLeft w:val="0"/>
      <w:marRight w:val="0"/>
      <w:marTop w:val="0"/>
      <w:marBottom w:val="0"/>
      <w:divBdr>
        <w:top w:val="none" w:sz="0" w:space="0" w:color="auto"/>
        <w:left w:val="none" w:sz="0" w:space="0" w:color="auto"/>
        <w:bottom w:val="none" w:sz="0" w:space="0" w:color="auto"/>
        <w:right w:val="none" w:sz="0" w:space="0" w:color="auto"/>
      </w:divBdr>
    </w:div>
    <w:div w:id="33576856">
      <w:bodyDiv w:val="1"/>
      <w:marLeft w:val="0"/>
      <w:marRight w:val="0"/>
      <w:marTop w:val="0"/>
      <w:marBottom w:val="0"/>
      <w:divBdr>
        <w:top w:val="none" w:sz="0" w:space="0" w:color="auto"/>
        <w:left w:val="none" w:sz="0" w:space="0" w:color="auto"/>
        <w:bottom w:val="none" w:sz="0" w:space="0" w:color="auto"/>
        <w:right w:val="none" w:sz="0" w:space="0" w:color="auto"/>
      </w:divBdr>
    </w:div>
    <w:div w:id="120148113">
      <w:bodyDiv w:val="1"/>
      <w:marLeft w:val="0"/>
      <w:marRight w:val="0"/>
      <w:marTop w:val="0"/>
      <w:marBottom w:val="0"/>
      <w:divBdr>
        <w:top w:val="none" w:sz="0" w:space="0" w:color="auto"/>
        <w:left w:val="none" w:sz="0" w:space="0" w:color="auto"/>
        <w:bottom w:val="none" w:sz="0" w:space="0" w:color="auto"/>
        <w:right w:val="none" w:sz="0" w:space="0" w:color="auto"/>
      </w:divBdr>
    </w:div>
    <w:div w:id="469902220">
      <w:bodyDiv w:val="1"/>
      <w:marLeft w:val="0"/>
      <w:marRight w:val="0"/>
      <w:marTop w:val="0"/>
      <w:marBottom w:val="0"/>
      <w:divBdr>
        <w:top w:val="none" w:sz="0" w:space="0" w:color="auto"/>
        <w:left w:val="none" w:sz="0" w:space="0" w:color="auto"/>
        <w:bottom w:val="none" w:sz="0" w:space="0" w:color="auto"/>
        <w:right w:val="none" w:sz="0" w:space="0" w:color="auto"/>
      </w:divBdr>
    </w:div>
    <w:div w:id="954871560">
      <w:bodyDiv w:val="1"/>
      <w:marLeft w:val="0"/>
      <w:marRight w:val="0"/>
      <w:marTop w:val="0"/>
      <w:marBottom w:val="0"/>
      <w:divBdr>
        <w:top w:val="none" w:sz="0" w:space="0" w:color="auto"/>
        <w:left w:val="none" w:sz="0" w:space="0" w:color="auto"/>
        <w:bottom w:val="none" w:sz="0" w:space="0" w:color="auto"/>
        <w:right w:val="none" w:sz="0" w:space="0" w:color="auto"/>
      </w:divBdr>
    </w:div>
    <w:div w:id="1296906809">
      <w:bodyDiv w:val="1"/>
      <w:marLeft w:val="0"/>
      <w:marRight w:val="0"/>
      <w:marTop w:val="0"/>
      <w:marBottom w:val="0"/>
      <w:divBdr>
        <w:top w:val="none" w:sz="0" w:space="0" w:color="auto"/>
        <w:left w:val="none" w:sz="0" w:space="0" w:color="auto"/>
        <w:bottom w:val="none" w:sz="0" w:space="0" w:color="auto"/>
        <w:right w:val="none" w:sz="0" w:space="0" w:color="auto"/>
      </w:divBdr>
    </w:div>
    <w:div w:id="1800605443">
      <w:bodyDiv w:val="1"/>
      <w:marLeft w:val="0"/>
      <w:marRight w:val="0"/>
      <w:marTop w:val="0"/>
      <w:marBottom w:val="0"/>
      <w:divBdr>
        <w:top w:val="none" w:sz="0" w:space="0" w:color="auto"/>
        <w:left w:val="none" w:sz="0" w:space="0" w:color="auto"/>
        <w:bottom w:val="none" w:sz="0" w:space="0" w:color="auto"/>
        <w:right w:val="none" w:sz="0" w:space="0" w:color="auto"/>
      </w:divBdr>
    </w:div>
    <w:div w:id="1844123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textbc.ca/researchmethods/chapter/complex-correlational-designs/" TargetMode="External" /><Relationship Id="rId13" Type="http://schemas.openxmlformats.org/officeDocument/2006/relationships/hyperlink" Target="https://www.ncbi.nlm.nih.gov/books/NBK481583/"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childrenscommissioner.gov.uk/vulnerable-children/" TargetMode="External" /><Relationship Id="rId12" Type="http://schemas.openxmlformats.org/officeDocument/2006/relationships/hyperlink" Target="https://www.newham.gov.uk/downloads/file/4407/research-report-how-has-the-covid-19-pandemic-affected-children-in-care-and-care-leavers"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eader" Target="head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youngminds.org.uk/about-us/reports-and-impact/coronavirus-impact-on-young-people-with-mental-health-needs" TargetMode="External" /><Relationship Id="rId5" Type="http://schemas.openxmlformats.org/officeDocument/2006/relationships/footnotes" Target="footnotes.xml" /><Relationship Id="rId15" Type="http://schemas.openxmlformats.org/officeDocument/2006/relationships/hyperlink" Target="https://www.gov.uk/government/statistics/fostering-in-england-1-april-2020-to-31-march-2021/fostering-in-england-2020-to-2021-main-findings" TargetMode="External" /><Relationship Id="rId10" Type="http://schemas.openxmlformats.org/officeDocument/2006/relationships/hyperlink" Target="https://methods.sagepub.com/reference/the-sage-encyclopedia-of-communication-research-methods/i13400.xml" TargetMode="External" /><Relationship Id="rId4" Type="http://schemas.openxmlformats.org/officeDocument/2006/relationships/webSettings" Target="webSettings.xml" /><Relationship Id="rId9" Type="http://schemas.openxmlformats.org/officeDocument/2006/relationships/hyperlink" Target="https://www.independent.co.uk/news/uk/home-news/children-in-england-data-local-authority-b2032203.html" TargetMode="External" /><Relationship Id="rId14" Type="http://schemas.openxmlformats.org/officeDocument/2006/relationships/hyperlink" Target="https://www.theguardian.com/society/2020/dec/11/childrens-social-care-changed-covi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Pages>
  <Words>5098</Words>
  <Characters>29061</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34091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 [2010]</dc:creator>
  <cp:keywords/>
  <dc:description/>
  <cp:lastModifiedBy>yemisi adesuyan</cp:lastModifiedBy>
  <cp:revision>2</cp:revision>
  <dcterms:created xsi:type="dcterms:W3CDTF">2023-04-19T10:05:00Z</dcterms:created>
  <dcterms:modified xsi:type="dcterms:W3CDTF">2023-04-19T10:05:00Z</dcterms:modified>
</cp:coreProperties>
</file>