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50670"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039405A6" wp14:editId="60A952A5">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3924E7D4" w14:textId="54CA644C" w:rsidR="00C6554A" w:rsidRDefault="00954814" w:rsidP="00C6554A">
      <w:pPr>
        <w:pStyle w:val="Title"/>
      </w:pPr>
      <w:r>
        <w:t xml:space="preserve">Improving Organisational Performance. </w:t>
      </w:r>
    </w:p>
    <w:p w14:paraId="57DE947E" w14:textId="295557B0" w:rsidR="00C6554A" w:rsidRPr="00D5413C" w:rsidRDefault="007D4BF5" w:rsidP="00C6554A">
      <w:pPr>
        <w:pStyle w:val="Subtitle"/>
      </w:pPr>
      <w:r>
        <w:t>An Analysis.</w:t>
      </w:r>
    </w:p>
    <w:p w14:paraId="10F395DF" w14:textId="2A1A5512" w:rsidR="00C6554A" w:rsidRDefault="007D4BF5" w:rsidP="00C6554A">
      <w:pPr>
        <w:pStyle w:val="ContactInfo"/>
      </w:pPr>
      <w:r>
        <w:t>Elizabeth Matthews</w:t>
      </w:r>
      <w:r w:rsidR="006D27D4">
        <w:t>: 2219632</w:t>
      </w:r>
      <w:r w:rsidR="00C6554A">
        <w:t xml:space="preserve"> | </w:t>
      </w:r>
      <w:r>
        <w:t>People and Organisations</w:t>
      </w:r>
      <w:r w:rsidR="00C6554A">
        <w:t xml:space="preserve"> |</w:t>
      </w:r>
      <w:r w:rsidR="00C6554A" w:rsidRPr="00D5413C">
        <w:t xml:space="preserve"> </w:t>
      </w:r>
      <w:r w:rsidR="00EF1654">
        <w:t>18.11.22</w:t>
      </w:r>
      <w:r w:rsidR="00C6554A">
        <w:br w:type="page"/>
      </w:r>
    </w:p>
    <w:sdt>
      <w:sdtPr>
        <w:rPr>
          <w:rFonts w:asciiTheme="minorHAnsi" w:eastAsiaTheme="minorHAnsi" w:hAnsiTheme="minorHAnsi" w:cstheme="minorBidi"/>
          <w:color w:val="595959" w:themeColor="text1" w:themeTint="A6"/>
          <w:sz w:val="22"/>
          <w:szCs w:val="22"/>
        </w:rPr>
        <w:id w:val="-443379707"/>
        <w:docPartObj>
          <w:docPartGallery w:val="Table of Contents"/>
          <w:docPartUnique/>
        </w:docPartObj>
      </w:sdtPr>
      <w:sdtEndPr>
        <w:rPr>
          <w:b/>
          <w:bCs/>
          <w:noProof/>
        </w:rPr>
      </w:sdtEndPr>
      <w:sdtContent>
        <w:p w14:paraId="5C736CAD" w14:textId="39DD1DB8" w:rsidR="00954814" w:rsidRDefault="00954814">
          <w:pPr>
            <w:pStyle w:val="TOCHeading"/>
          </w:pPr>
          <w:r>
            <w:t>Contents</w:t>
          </w:r>
        </w:p>
        <w:p w14:paraId="66B883B1" w14:textId="1E1180BC" w:rsidR="00954814" w:rsidRDefault="00954814">
          <w:pPr>
            <w:pStyle w:val="TOC1"/>
            <w:tabs>
              <w:tab w:val="left" w:pos="660"/>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117680083" w:history="1">
            <w:r w:rsidRPr="008F709F">
              <w:rPr>
                <w:rStyle w:val="Hyperlink"/>
                <w:noProof/>
              </w:rPr>
              <w:t>1.0</w:t>
            </w:r>
            <w:r>
              <w:rPr>
                <w:rFonts w:eastAsiaTheme="minorEastAsia"/>
                <w:noProof/>
                <w:color w:val="auto"/>
                <w:lang w:val="en-GB" w:eastAsia="en-GB"/>
              </w:rPr>
              <w:tab/>
            </w:r>
            <w:r w:rsidRPr="008F709F">
              <w:rPr>
                <w:rStyle w:val="Hyperlink"/>
                <w:noProof/>
              </w:rPr>
              <w:t>introduction</w:t>
            </w:r>
            <w:r>
              <w:rPr>
                <w:noProof/>
                <w:webHidden/>
              </w:rPr>
              <w:tab/>
            </w:r>
            <w:r>
              <w:rPr>
                <w:noProof/>
                <w:webHidden/>
              </w:rPr>
              <w:fldChar w:fldCharType="begin"/>
            </w:r>
            <w:r>
              <w:rPr>
                <w:noProof/>
                <w:webHidden/>
              </w:rPr>
              <w:instrText xml:space="preserve"> PAGEREF _Toc117680083 \h </w:instrText>
            </w:r>
            <w:r>
              <w:rPr>
                <w:noProof/>
                <w:webHidden/>
              </w:rPr>
            </w:r>
            <w:r>
              <w:rPr>
                <w:noProof/>
                <w:webHidden/>
              </w:rPr>
              <w:fldChar w:fldCharType="separate"/>
            </w:r>
            <w:r w:rsidR="002C49E4">
              <w:rPr>
                <w:noProof/>
                <w:webHidden/>
              </w:rPr>
              <w:t>2</w:t>
            </w:r>
            <w:r>
              <w:rPr>
                <w:noProof/>
                <w:webHidden/>
              </w:rPr>
              <w:fldChar w:fldCharType="end"/>
            </w:r>
          </w:hyperlink>
        </w:p>
        <w:p w14:paraId="4FA0FEDB" w14:textId="12A591BB" w:rsidR="00954814" w:rsidRDefault="00000000">
          <w:pPr>
            <w:pStyle w:val="TOC1"/>
            <w:tabs>
              <w:tab w:val="left" w:pos="660"/>
              <w:tab w:val="right" w:leader="dot" w:pos="8630"/>
            </w:tabs>
            <w:rPr>
              <w:rFonts w:eastAsiaTheme="minorEastAsia"/>
              <w:noProof/>
              <w:color w:val="auto"/>
              <w:lang w:val="en-GB" w:eastAsia="en-GB"/>
            </w:rPr>
          </w:pPr>
          <w:hyperlink w:anchor="_Toc117680084" w:history="1">
            <w:r w:rsidR="00954814" w:rsidRPr="008F709F">
              <w:rPr>
                <w:rStyle w:val="Hyperlink"/>
                <w:noProof/>
              </w:rPr>
              <w:t>2.0</w:t>
            </w:r>
            <w:r w:rsidR="00954814">
              <w:rPr>
                <w:rFonts w:eastAsiaTheme="minorEastAsia"/>
                <w:noProof/>
                <w:color w:val="auto"/>
                <w:lang w:val="en-GB" w:eastAsia="en-GB"/>
              </w:rPr>
              <w:tab/>
            </w:r>
            <w:r w:rsidR="00954814" w:rsidRPr="008F709F">
              <w:rPr>
                <w:rStyle w:val="Hyperlink"/>
                <w:noProof/>
              </w:rPr>
              <w:t>Main Findings</w:t>
            </w:r>
            <w:r w:rsidR="00954814">
              <w:rPr>
                <w:noProof/>
                <w:webHidden/>
              </w:rPr>
              <w:tab/>
            </w:r>
            <w:r w:rsidR="00954814">
              <w:rPr>
                <w:noProof/>
                <w:webHidden/>
              </w:rPr>
              <w:fldChar w:fldCharType="begin"/>
            </w:r>
            <w:r w:rsidR="00954814">
              <w:rPr>
                <w:noProof/>
                <w:webHidden/>
              </w:rPr>
              <w:instrText xml:space="preserve"> PAGEREF _Toc117680084 \h </w:instrText>
            </w:r>
            <w:r w:rsidR="00954814">
              <w:rPr>
                <w:noProof/>
                <w:webHidden/>
              </w:rPr>
            </w:r>
            <w:r w:rsidR="00954814">
              <w:rPr>
                <w:noProof/>
                <w:webHidden/>
              </w:rPr>
              <w:fldChar w:fldCharType="separate"/>
            </w:r>
            <w:r w:rsidR="002C49E4">
              <w:rPr>
                <w:noProof/>
                <w:webHidden/>
              </w:rPr>
              <w:t>3</w:t>
            </w:r>
            <w:r w:rsidR="00954814">
              <w:rPr>
                <w:noProof/>
                <w:webHidden/>
              </w:rPr>
              <w:fldChar w:fldCharType="end"/>
            </w:r>
          </w:hyperlink>
        </w:p>
        <w:p w14:paraId="6E5E046D" w14:textId="170FD1CA" w:rsidR="00954814" w:rsidRDefault="00000000">
          <w:pPr>
            <w:pStyle w:val="TOC2"/>
            <w:tabs>
              <w:tab w:val="left" w:pos="880"/>
              <w:tab w:val="right" w:leader="dot" w:pos="8630"/>
            </w:tabs>
            <w:rPr>
              <w:rFonts w:eastAsiaTheme="minorEastAsia"/>
              <w:noProof/>
              <w:color w:val="auto"/>
              <w:lang w:val="en-GB" w:eastAsia="en-GB"/>
            </w:rPr>
          </w:pPr>
          <w:hyperlink w:anchor="_Toc117680085" w:history="1">
            <w:r w:rsidR="00954814" w:rsidRPr="008F709F">
              <w:rPr>
                <w:rStyle w:val="Hyperlink"/>
                <w:noProof/>
              </w:rPr>
              <w:t>2.1</w:t>
            </w:r>
            <w:r w:rsidR="00954814">
              <w:rPr>
                <w:rFonts w:eastAsiaTheme="minorEastAsia"/>
                <w:noProof/>
                <w:color w:val="auto"/>
                <w:lang w:val="en-GB" w:eastAsia="en-GB"/>
              </w:rPr>
              <w:tab/>
            </w:r>
            <w:r w:rsidR="00954814" w:rsidRPr="008F709F">
              <w:rPr>
                <w:rStyle w:val="Hyperlink"/>
                <w:noProof/>
              </w:rPr>
              <w:t>ORGANISATIONAL STRUCTURE</w:t>
            </w:r>
            <w:r w:rsidR="00954814">
              <w:rPr>
                <w:noProof/>
                <w:webHidden/>
              </w:rPr>
              <w:tab/>
            </w:r>
            <w:r w:rsidR="00954814">
              <w:rPr>
                <w:noProof/>
                <w:webHidden/>
              </w:rPr>
              <w:fldChar w:fldCharType="begin"/>
            </w:r>
            <w:r w:rsidR="00954814">
              <w:rPr>
                <w:noProof/>
                <w:webHidden/>
              </w:rPr>
              <w:instrText xml:space="preserve"> PAGEREF _Toc117680085 \h </w:instrText>
            </w:r>
            <w:r w:rsidR="00954814">
              <w:rPr>
                <w:noProof/>
                <w:webHidden/>
              </w:rPr>
            </w:r>
            <w:r w:rsidR="00954814">
              <w:rPr>
                <w:noProof/>
                <w:webHidden/>
              </w:rPr>
              <w:fldChar w:fldCharType="separate"/>
            </w:r>
            <w:r w:rsidR="002C49E4">
              <w:rPr>
                <w:noProof/>
                <w:webHidden/>
              </w:rPr>
              <w:t>3</w:t>
            </w:r>
            <w:r w:rsidR="00954814">
              <w:rPr>
                <w:noProof/>
                <w:webHidden/>
              </w:rPr>
              <w:fldChar w:fldCharType="end"/>
            </w:r>
          </w:hyperlink>
        </w:p>
        <w:p w14:paraId="27DCC6E1" w14:textId="12C4F56C" w:rsidR="00954814" w:rsidRDefault="00000000">
          <w:pPr>
            <w:pStyle w:val="TOC2"/>
            <w:tabs>
              <w:tab w:val="left" w:pos="880"/>
              <w:tab w:val="right" w:leader="dot" w:pos="8630"/>
            </w:tabs>
            <w:rPr>
              <w:rFonts w:eastAsiaTheme="minorEastAsia"/>
              <w:noProof/>
              <w:color w:val="auto"/>
              <w:lang w:val="en-GB" w:eastAsia="en-GB"/>
            </w:rPr>
          </w:pPr>
          <w:hyperlink w:anchor="_Toc117680086" w:history="1">
            <w:r w:rsidR="00954814" w:rsidRPr="008F709F">
              <w:rPr>
                <w:rStyle w:val="Hyperlink"/>
                <w:noProof/>
              </w:rPr>
              <w:t>2.2</w:t>
            </w:r>
            <w:r w:rsidR="00954814">
              <w:rPr>
                <w:rFonts w:eastAsiaTheme="minorEastAsia"/>
                <w:noProof/>
                <w:color w:val="auto"/>
                <w:lang w:val="en-GB" w:eastAsia="en-GB"/>
              </w:rPr>
              <w:tab/>
            </w:r>
            <w:r w:rsidR="00954814" w:rsidRPr="008F709F">
              <w:rPr>
                <w:rStyle w:val="Hyperlink"/>
                <w:noProof/>
              </w:rPr>
              <w:t>ORGANISATIONAL CULTURE</w:t>
            </w:r>
            <w:r w:rsidR="00954814">
              <w:rPr>
                <w:noProof/>
                <w:webHidden/>
              </w:rPr>
              <w:tab/>
            </w:r>
            <w:r w:rsidR="00954814">
              <w:rPr>
                <w:noProof/>
                <w:webHidden/>
              </w:rPr>
              <w:fldChar w:fldCharType="begin"/>
            </w:r>
            <w:r w:rsidR="00954814">
              <w:rPr>
                <w:noProof/>
                <w:webHidden/>
              </w:rPr>
              <w:instrText xml:space="preserve"> PAGEREF _Toc117680086 \h </w:instrText>
            </w:r>
            <w:r w:rsidR="00954814">
              <w:rPr>
                <w:noProof/>
                <w:webHidden/>
              </w:rPr>
            </w:r>
            <w:r w:rsidR="00954814">
              <w:rPr>
                <w:noProof/>
                <w:webHidden/>
              </w:rPr>
              <w:fldChar w:fldCharType="separate"/>
            </w:r>
            <w:r w:rsidR="002C49E4">
              <w:rPr>
                <w:noProof/>
                <w:webHidden/>
              </w:rPr>
              <w:t>6</w:t>
            </w:r>
            <w:r w:rsidR="00954814">
              <w:rPr>
                <w:noProof/>
                <w:webHidden/>
              </w:rPr>
              <w:fldChar w:fldCharType="end"/>
            </w:r>
          </w:hyperlink>
        </w:p>
        <w:p w14:paraId="5BC67430" w14:textId="32B12102" w:rsidR="00954814" w:rsidRDefault="00000000">
          <w:pPr>
            <w:pStyle w:val="TOC2"/>
            <w:tabs>
              <w:tab w:val="left" w:pos="880"/>
              <w:tab w:val="right" w:leader="dot" w:pos="8630"/>
            </w:tabs>
            <w:rPr>
              <w:rFonts w:eastAsiaTheme="minorEastAsia"/>
              <w:noProof/>
              <w:color w:val="auto"/>
              <w:lang w:val="en-GB" w:eastAsia="en-GB"/>
            </w:rPr>
          </w:pPr>
          <w:hyperlink w:anchor="_Toc117680087" w:history="1">
            <w:r w:rsidR="00954814" w:rsidRPr="008F709F">
              <w:rPr>
                <w:rStyle w:val="Hyperlink"/>
                <w:noProof/>
              </w:rPr>
              <w:t>2.3</w:t>
            </w:r>
            <w:r w:rsidR="00954814">
              <w:rPr>
                <w:rFonts w:eastAsiaTheme="minorEastAsia"/>
                <w:noProof/>
                <w:color w:val="auto"/>
                <w:lang w:val="en-GB" w:eastAsia="en-GB"/>
              </w:rPr>
              <w:tab/>
            </w:r>
            <w:r w:rsidR="00954814" w:rsidRPr="008F709F">
              <w:rPr>
                <w:rStyle w:val="Hyperlink"/>
                <w:noProof/>
              </w:rPr>
              <w:t>COOPERATION WITH STAKEHOLDERS</w:t>
            </w:r>
            <w:r w:rsidR="00954814">
              <w:rPr>
                <w:noProof/>
                <w:webHidden/>
              </w:rPr>
              <w:tab/>
            </w:r>
            <w:r w:rsidR="00954814">
              <w:rPr>
                <w:noProof/>
                <w:webHidden/>
              </w:rPr>
              <w:fldChar w:fldCharType="begin"/>
            </w:r>
            <w:r w:rsidR="00954814">
              <w:rPr>
                <w:noProof/>
                <w:webHidden/>
              </w:rPr>
              <w:instrText xml:space="preserve"> PAGEREF _Toc117680087 \h </w:instrText>
            </w:r>
            <w:r w:rsidR="00954814">
              <w:rPr>
                <w:noProof/>
                <w:webHidden/>
              </w:rPr>
            </w:r>
            <w:r w:rsidR="00954814">
              <w:rPr>
                <w:noProof/>
                <w:webHidden/>
              </w:rPr>
              <w:fldChar w:fldCharType="separate"/>
            </w:r>
            <w:r w:rsidR="002C49E4">
              <w:rPr>
                <w:noProof/>
                <w:webHidden/>
              </w:rPr>
              <w:t>8</w:t>
            </w:r>
            <w:r w:rsidR="00954814">
              <w:rPr>
                <w:noProof/>
                <w:webHidden/>
              </w:rPr>
              <w:fldChar w:fldCharType="end"/>
            </w:r>
          </w:hyperlink>
        </w:p>
        <w:p w14:paraId="67643618" w14:textId="13C3C5F0" w:rsidR="00954814" w:rsidRDefault="00000000">
          <w:pPr>
            <w:pStyle w:val="TOC1"/>
            <w:tabs>
              <w:tab w:val="right" w:leader="dot" w:pos="8630"/>
            </w:tabs>
            <w:rPr>
              <w:rFonts w:eastAsiaTheme="minorEastAsia"/>
              <w:noProof/>
              <w:color w:val="auto"/>
              <w:lang w:val="en-GB" w:eastAsia="en-GB"/>
            </w:rPr>
          </w:pPr>
          <w:hyperlink w:anchor="_Toc117680088" w:history="1">
            <w:r w:rsidR="00954814" w:rsidRPr="008F709F">
              <w:rPr>
                <w:rStyle w:val="Hyperlink"/>
                <w:noProof/>
              </w:rPr>
              <w:t>3.0 Conclusion</w:t>
            </w:r>
            <w:r w:rsidR="00954814">
              <w:rPr>
                <w:noProof/>
                <w:webHidden/>
              </w:rPr>
              <w:tab/>
            </w:r>
            <w:r w:rsidR="00954814">
              <w:rPr>
                <w:noProof/>
                <w:webHidden/>
              </w:rPr>
              <w:fldChar w:fldCharType="begin"/>
            </w:r>
            <w:r w:rsidR="00954814">
              <w:rPr>
                <w:noProof/>
                <w:webHidden/>
              </w:rPr>
              <w:instrText xml:space="preserve"> PAGEREF _Toc117680088 \h </w:instrText>
            </w:r>
            <w:r w:rsidR="00954814">
              <w:rPr>
                <w:noProof/>
                <w:webHidden/>
              </w:rPr>
            </w:r>
            <w:r w:rsidR="00954814">
              <w:rPr>
                <w:noProof/>
                <w:webHidden/>
              </w:rPr>
              <w:fldChar w:fldCharType="separate"/>
            </w:r>
            <w:r w:rsidR="002C49E4">
              <w:rPr>
                <w:noProof/>
                <w:webHidden/>
              </w:rPr>
              <w:t>9</w:t>
            </w:r>
            <w:r w:rsidR="00954814">
              <w:rPr>
                <w:noProof/>
                <w:webHidden/>
              </w:rPr>
              <w:fldChar w:fldCharType="end"/>
            </w:r>
          </w:hyperlink>
        </w:p>
        <w:p w14:paraId="0A7C1CB3" w14:textId="3DFFF161" w:rsidR="00954814" w:rsidRDefault="00000000">
          <w:pPr>
            <w:pStyle w:val="TOC1"/>
            <w:tabs>
              <w:tab w:val="right" w:leader="dot" w:pos="8630"/>
            </w:tabs>
            <w:rPr>
              <w:rFonts w:eastAsiaTheme="minorEastAsia"/>
              <w:noProof/>
              <w:color w:val="auto"/>
              <w:lang w:val="en-GB" w:eastAsia="en-GB"/>
            </w:rPr>
          </w:pPr>
          <w:hyperlink w:anchor="_Toc117680089" w:history="1">
            <w:r w:rsidR="00954814" w:rsidRPr="008F709F">
              <w:rPr>
                <w:rStyle w:val="Hyperlink"/>
                <w:noProof/>
              </w:rPr>
              <w:t>4.0 References</w:t>
            </w:r>
            <w:r w:rsidR="00954814">
              <w:rPr>
                <w:noProof/>
                <w:webHidden/>
              </w:rPr>
              <w:tab/>
            </w:r>
            <w:r w:rsidR="00954814">
              <w:rPr>
                <w:noProof/>
                <w:webHidden/>
              </w:rPr>
              <w:fldChar w:fldCharType="begin"/>
            </w:r>
            <w:r w:rsidR="00954814">
              <w:rPr>
                <w:noProof/>
                <w:webHidden/>
              </w:rPr>
              <w:instrText xml:space="preserve"> PAGEREF _Toc117680089 \h </w:instrText>
            </w:r>
            <w:r w:rsidR="00954814">
              <w:rPr>
                <w:noProof/>
                <w:webHidden/>
              </w:rPr>
            </w:r>
            <w:r w:rsidR="00954814">
              <w:rPr>
                <w:noProof/>
                <w:webHidden/>
              </w:rPr>
              <w:fldChar w:fldCharType="separate"/>
            </w:r>
            <w:r w:rsidR="002C49E4">
              <w:rPr>
                <w:noProof/>
                <w:webHidden/>
              </w:rPr>
              <w:t>10</w:t>
            </w:r>
            <w:r w:rsidR="00954814">
              <w:rPr>
                <w:noProof/>
                <w:webHidden/>
              </w:rPr>
              <w:fldChar w:fldCharType="end"/>
            </w:r>
          </w:hyperlink>
        </w:p>
        <w:p w14:paraId="0E0C5035" w14:textId="5665BAAB" w:rsidR="00954814" w:rsidRDefault="00954814">
          <w:pPr>
            <w:rPr>
              <w:b/>
              <w:bCs/>
              <w:noProof/>
            </w:rPr>
          </w:pPr>
          <w:r>
            <w:rPr>
              <w:b/>
              <w:bCs/>
              <w:noProof/>
            </w:rPr>
            <w:fldChar w:fldCharType="end"/>
          </w:r>
        </w:p>
        <w:p w14:paraId="531D1472" w14:textId="10C2AA4A" w:rsidR="00954814" w:rsidRPr="00954814" w:rsidRDefault="00954814">
          <w:pPr>
            <w:rPr>
              <w:b/>
              <w:bCs/>
              <w:noProof/>
            </w:rPr>
          </w:pPr>
          <w:r>
            <w:rPr>
              <w:b/>
              <w:bCs/>
              <w:noProof/>
            </w:rPr>
            <w:br w:type="page"/>
          </w:r>
        </w:p>
      </w:sdtContent>
    </w:sdt>
    <w:p w14:paraId="3F7195FE" w14:textId="790ED06A" w:rsidR="00954814" w:rsidRDefault="00954814" w:rsidP="00954814">
      <w:pPr>
        <w:pStyle w:val="Heading1"/>
        <w:numPr>
          <w:ilvl w:val="0"/>
          <w:numId w:val="16"/>
        </w:numPr>
      </w:pPr>
      <w:bookmarkStart w:id="5" w:name="_Toc117680083"/>
      <w:r>
        <w:lastRenderedPageBreak/>
        <w:t>introduction</w:t>
      </w:r>
      <w:bookmarkEnd w:id="5"/>
    </w:p>
    <w:p w14:paraId="72730215" w14:textId="7E74C3D6" w:rsidR="00004A63" w:rsidRDefault="00582EDD" w:rsidP="00954814">
      <w:r>
        <w:t>what they can expect to read.</w:t>
      </w:r>
      <w:r w:rsidR="007730D0">
        <w:t xml:space="preserve"> The following report analyses how</w:t>
      </w:r>
      <w:r w:rsidR="000A750B">
        <w:t xml:space="preserve"> </w:t>
      </w:r>
      <w:r w:rsidR="003C6AB4">
        <w:t xml:space="preserve">culture, structure and </w:t>
      </w:r>
      <w:r w:rsidR="007B7F9E">
        <w:t>stakeholders</w:t>
      </w:r>
      <w:r w:rsidR="00004A63">
        <w:t xml:space="preserve"> affect organizational performance.</w:t>
      </w:r>
    </w:p>
    <w:p w14:paraId="16DED0AF" w14:textId="77777777" w:rsidR="00004A63" w:rsidRDefault="00004A63" w:rsidP="00954814"/>
    <w:p w14:paraId="58380B1A" w14:textId="6E006A27" w:rsidR="002C74C0" w:rsidRPr="00954814" w:rsidRDefault="007B7F9E" w:rsidP="00954814">
      <w:pPr>
        <w:rPr>
          <w:rFonts w:asciiTheme="majorHAnsi" w:eastAsiaTheme="majorEastAsia" w:hAnsiTheme="majorHAnsi" w:cstheme="majorBidi"/>
          <w:color w:val="007789" w:themeColor="accent1" w:themeShade="BF"/>
          <w:sz w:val="32"/>
        </w:rPr>
      </w:pPr>
      <w:r>
        <w:t>Ten</w:t>
      </w:r>
      <w:r w:rsidR="00004A63">
        <w:t xml:space="preserve"> marks. </w:t>
      </w:r>
      <w:r w:rsidR="00E42FF6">
        <w:t>D</w:t>
      </w:r>
      <w:r w:rsidR="00004A63">
        <w:t>efinitions</w:t>
      </w:r>
      <w:r w:rsidR="00E42FF6">
        <w:t xml:space="preserve"> rewrite the question. </w:t>
      </w:r>
      <w:r w:rsidR="00954814">
        <w:br w:type="page"/>
      </w:r>
    </w:p>
    <w:p w14:paraId="5A9FD964" w14:textId="57481C90" w:rsidR="00954814" w:rsidRDefault="00954814" w:rsidP="00954814">
      <w:pPr>
        <w:pStyle w:val="Heading1"/>
        <w:numPr>
          <w:ilvl w:val="0"/>
          <w:numId w:val="17"/>
        </w:numPr>
      </w:pPr>
      <w:bookmarkStart w:id="6" w:name="_Toc117680084"/>
      <w:r>
        <w:lastRenderedPageBreak/>
        <w:t>Main Findings</w:t>
      </w:r>
      <w:bookmarkEnd w:id="6"/>
    </w:p>
    <w:p w14:paraId="0F7E97C2" w14:textId="1308F9F3" w:rsidR="00954814" w:rsidRDefault="00954814" w:rsidP="00954814">
      <w:pPr>
        <w:pStyle w:val="Heading2"/>
        <w:numPr>
          <w:ilvl w:val="1"/>
          <w:numId w:val="17"/>
        </w:numPr>
      </w:pPr>
      <w:bookmarkStart w:id="7" w:name="_Toc117680085"/>
      <w:r>
        <w:t>ORGANISATIONAL STRUCTURE</w:t>
      </w:r>
      <w:bookmarkEnd w:id="7"/>
      <w:r>
        <w:t xml:space="preserve"> </w:t>
      </w:r>
    </w:p>
    <w:p w14:paraId="3672407C" w14:textId="1B7DE4B0" w:rsidR="00FE2132" w:rsidRPr="001C42F6" w:rsidRDefault="004C232E" w:rsidP="002C49E4">
      <w:pPr>
        <w:spacing w:line="360" w:lineRule="auto"/>
        <w:rPr>
          <w:rFonts w:ascii="Arial" w:hAnsi="Arial" w:cs="Arial"/>
          <w:sz w:val="24"/>
          <w:szCs w:val="24"/>
        </w:rPr>
      </w:pPr>
      <w:r w:rsidRPr="00A10368">
        <w:rPr>
          <w:rFonts w:ascii="Arial" w:hAnsi="Arial" w:cs="Arial"/>
          <w:sz w:val="24"/>
          <w:szCs w:val="24"/>
        </w:rPr>
        <w:t xml:space="preserve">Having an organizational framework is important. Otherwise, you may encounter annoying process failures. Costs, </w:t>
      </w:r>
      <w:r w:rsidR="00905E9F" w:rsidRPr="00A10368">
        <w:rPr>
          <w:rFonts w:ascii="Arial" w:hAnsi="Arial" w:cs="Arial"/>
          <w:sz w:val="24"/>
          <w:szCs w:val="24"/>
        </w:rPr>
        <w:t>schedules,</w:t>
      </w:r>
      <w:r w:rsidRPr="00A10368">
        <w:rPr>
          <w:rFonts w:ascii="Arial" w:hAnsi="Arial" w:cs="Arial"/>
          <w:sz w:val="24"/>
          <w:szCs w:val="24"/>
        </w:rPr>
        <w:t xml:space="preserve"> and customer satisfaction are all affected </w:t>
      </w:r>
      <w:r w:rsidR="002669FA" w:rsidRPr="00A10368">
        <w:rPr>
          <w:rFonts w:ascii="Arial" w:hAnsi="Arial" w:cs="Arial"/>
          <w:sz w:val="24"/>
          <w:szCs w:val="24"/>
        </w:rPr>
        <w:t>in</w:t>
      </w:r>
      <w:r w:rsidRPr="00A10368">
        <w:rPr>
          <w:rFonts w:ascii="Arial" w:hAnsi="Arial" w:cs="Arial"/>
          <w:sz w:val="24"/>
          <w:szCs w:val="24"/>
        </w:rPr>
        <w:t xml:space="preserve"> addition, managers lack awareness of what other functions are doing and are more likely to be dissatisfied and blamed (Goldstein and Behm,2004)</w:t>
      </w:r>
      <w:r w:rsidR="002669FA">
        <w:rPr>
          <w:rFonts w:ascii="Arial" w:hAnsi="Arial" w:cs="Arial"/>
          <w:sz w:val="24"/>
          <w:szCs w:val="24"/>
        </w:rPr>
        <w:t xml:space="preserve">. </w:t>
      </w:r>
      <w:r w:rsidRPr="00A10368">
        <w:rPr>
          <w:rFonts w:ascii="Arial" w:hAnsi="Arial" w:cs="Arial"/>
          <w:sz w:val="24"/>
          <w:szCs w:val="24"/>
        </w:rPr>
        <w:t>Therefore, all organi</w:t>
      </w:r>
      <w:r w:rsidR="00C836A5">
        <w:rPr>
          <w:rFonts w:ascii="Arial" w:hAnsi="Arial" w:cs="Arial"/>
          <w:sz w:val="24"/>
          <w:szCs w:val="24"/>
        </w:rPr>
        <w:t>s</w:t>
      </w:r>
      <w:r w:rsidRPr="00A10368">
        <w:rPr>
          <w:rFonts w:ascii="Arial" w:hAnsi="Arial" w:cs="Arial"/>
          <w:sz w:val="24"/>
          <w:szCs w:val="24"/>
        </w:rPr>
        <w:t>ational structures can encounter problems due to the environment in which they operate.</w:t>
      </w:r>
      <w:r w:rsidR="007F4EE2" w:rsidRPr="00A10368">
        <w:rPr>
          <w:rFonts w:ascii="Arial" w:hAnsi="Arial" w:cs="Arial"/>
          <w:sz w:val="24"/>
          <w:szCs w:val="24"/>
        </w:rPr>
        <w:t xml:space="preserve"> </w:t>
      </w:r>
      <w:r w:rsidR="007F4EE2" w:rsidRPr="00A10368">
        <w:rPr>
          <w:rFonts w:ascii="Arial" w:hAnsi="Arial" w:cs="Arial"/>
          <w:sz w:val="24"/>
          <w:szCs w:val="24"/>
        </w:rPr>
        <w:t xml:space="preserve">In a towering, centralised company, </w:t>
      </w:r>
      <w:r w:rsidR="007F4EE2" w:rsidRPr="00A10368">
        <w:rPr>
          <w:rFonts w:ascii="Arial" w:hAnsi="Arial" w:cs="Arial"/>
          <w:sz w:val="24"/>
          <w:szCs w:val="24"/>
        </w:rPr>
        <w:t>many</w:t>
      </w:r>
      <w:r w:rsidR="007F4EE2" w:rsidRPr="00A10368">
        <w:rPr>
          <w:rFonts w:ascii="Arial" w:hAnsi="Arial" w:cs="Arial"/>
          <w:sz w:val="24"/>
          <w:szCs w:val="24"/>
        </w:rPr>
        <w:t xml:space="preserve"> employees have limited personal power, and appropriate actions include being cautious, deferring to superiors, and upholding traditions</w:t>
      </w:r>
      <w:r w:rsidR="00C64836">
        <w:rPr>
          <w:rFonts w:ascii="Arial" w:hAnsi="Arial" w:cs="Arial"/>
          <w:sz w:val="24"/>
          <w:szCs w:val="24"/>
        </w:rPr>
        <w:t xml:space="preserve"> </w:t>
      </w:r>
      <w:r w:rsidR="00C64836" w:rsidRPr="00C64836">
        <w:rPr>
          <w:rFonts w:ascii="Arial" w:hAnsi="Arial" w:cs="Arial"/>
          <w:sz w:val="24"/>
          <w:szCs w:val="24"/>
        </w:rPr>
        <w:t>(George and jones, 2012).</w:t>
      </w:r>
      <w:r w:rsidR="004B3088">
        <w:rPr>
          <w:rFonts w:ascii="Arial" w:hAnsi="Arial" w:cs="Arial"/>
          <w:sz w:val="24"/>
          <w:szCs w:val="24"/>
        </w:rPr>
        <w:t xml:space="preserve"> </w:t>
      </w:r>
      <w:r w:rsidR="007D46AD" w:rsidRPr="00C64836">
        <w:rPr>
          <w:rFonts w:ascii="Arial" w:hAnsi="Arial" w:cs="Arial"/>
          <w:sz w:val="24"/>
          <w:szCs w:val="24"/>
        </w:rPr>
        <w:t>A bureaucratic</w:t>
      </w:r>
      <w:r w:rsidR="00C64836" w:rsidRPr="00C64836">
        <w:rPr>
          <w:rFonts w:ascii="Arial" w:hAnsi="Arial" w:cs="Arial"/>
          <w:sz w:val="24"/>
          <w:szCs w:val="24"/>
        </w:rPr>
        <w:t xml:space="preserve"> organisation is more likely to provide a framework in which predictability and stability are desirable outcomes</w:t>
      </w:r>
      <w:r w:rsidR="00C64836">
        <w:rPr>
          <w:rFonts w:ascii="Arial" w:hAnsi="Arial" w:cs="Arial"/>
          <w:sz w:val="24"/>
          <w:szCs w:val="24"/>
        </w:rPr>
        <w:t xml:space="preserve">. </w:t>
      </w:r>
      <w:r w:rsidR="00C64836" w:rsidRPr="00C64836">
        <w:rPr>
          <w:rFonts w:ascii="Arial" w:hAnsi="Arial" w:cs="Arial"/>
          <w:sz w:val="24"/>
          <w:szCs w:val="24"/>
        </w:rPr>
        <w:t>However, with a flat, decentralised organisation, employees have tremendous autonomy and more ability to control their own activities, allowing for the development of desired instrumental traits such as inventiveness and courage. Consequently, an organic structure is likely to foster a culture in which flexibility and innovation are highly regarded core qualities (George and jones, 2012).</w:t>
      </w:r>
      <w:r w:rsidR="00C64836">
        <w:rPr>
          <w:rFonts w:ascii="Arial" w:hAnsi="Arial" w:cs="Arial"/>
          <w:sz w:val="24"/>
          <w:szCs w:val="24"/>
        </w:rPr>
        <w:t xml:space="preserve"> </w:t>
      </w:r>
      <w:r w:rsidR="00AC4A9D" w:rsidRPr="00AC4A9D">
        <w:rPr>
          <w:rFonts w:ascii="Arial" w:hAnsi="Arial" w:cs="Arial"/>
          <w:sz w:val="24"/>
          <w:szCs w:val="24"/>
        </w:rPr>
        <w:t xml:space="preserve">Since </w:t>
      </w:r>
      <w:r w:rsidR="00885DB3" w:rsidRPr="00AC4A9D">
        <w:rPr>
          <w:rFonts w:ascii="Arial" w:hAnsi="Arial" w:cs="Arial"/>
          <w:sz w:val="24"/>
          <w:szCs w:val="24"/>
        </w:rPr>
        <w:t>most</w:t>
      </w:r>
      <w:r w:rsidR="00AC4A9D" w:rsidRPr="00AC4A9D">
        <w:rPr>
          <w:rFonts w:ascii="Arial" w:hAnsi="Arial" w:cs="Arial"/>
          <w:sz w:val="24"/>
          <w:szCs w:val="24"/>
        </w:rPr>
        <w:t xml:space="preserve"> organisational processes are permanent, modifying them is a time-consuming procedure that cannot accommodate all organisational changes, particularly those that are transitory or short-term.</w:t>
      </w:r>
      <w:r w:rsidR="007C6337">
        <w:rPr>
          <w:rFonts w:ascii="Arial" w:hAnsi="Arial" w:cs="Arial"/>
          <w:sz w:val="24"/>
          <w:szCs w:val="24"/>
        </w:rPr>
        <w:t xml:space="preserve"> Indeed editorial (2022) states that a </w:t>
      </w:r>
      <w:r w:rsidR="00AC4A9D" w:rsidRPr="00AC4A9D">
        <w:rPr>
          <w:rFonts w:ascii="Arial" w:hAnsi="Arial" w:cs="Arial"/>
          <w:sz w:val="24"/>
          <w:szCs w:val="24"/>
        </w:rPr>
        <w:t>corporation's degree of centralisation or decentralisation impacts the creation of specific cultural values. By decentralising power, an organisation fosters values that support and reward innovation or creativity</w:t>
      </w:r>
      <w:r w:rsidR="007C6337">
        <w:rPr>
          <w:rFonts w:ascii="Arial" w:hAnsi="Arial" w:cs="Arial"/>
          <w:sz w:val="24"/>
          <w:szCs w:val="24"/>
        </w:rPr>
        <w:t xml:space="preserve"> while also promoting flexibility</w:t>
      </w:r>
      <w:r w:rsidR="00885DB3">
        <w:rPr>
          <w:rFonts w:ascii="Arial" w:hAnsi="Arial" w:cs="Arial"/>
          <w:sz w:val="24"/>
          <w:szCs w:val="24"/>
        </w:rPr>
        <w:t xml:space="preserve">. </w:t>
      </w:r>
      <w:r w:rsidR="00AC4A9D" w:rsidRPr="00AC4A9D">
        <w:rPr>
          <w:rFonts w:ascii="Arial" w:hAnsi="Arial" w:cs="Arial"/>
          <w:sz w:val="24"/>
          <w:szCs w:val="24"/>
        </w:rPr>
        <w:t>In contrast, it is essential in many companies that workers do not make choices alone and that their superiors may immediately assess their work. In this environment, centralisation develops cultural principles that encourage responsibility and compliance among employees. To prevent catastrophes, for instance, values that promote regularity, predictability, and obedience to authority are actively fostered</w:t>
      </w:r>
      <w:r w:rsidR="00353616">
        <w:rPr>
          <w:rFonts w:ascii="Arial" w:hAnsi="Arial" w:cs="Arial"/>
          <w:sz w:val="24"/>
          <w:szCs w:val="24"/>
        </w:rPr>
        <w:t>.</w:t>
      </w:r>
      <w:r w:rsidR="00FE2132" w:rsidRPr="00FE2132">
        <w:t xml:space="preserve"> </w:t>
      </w:r>
      <w:r w:rsidR="001C42F6" w:rsidRPr="001C42F6">
        <w:rPr>
          <w:rFonts w:ascii="Arial" w:hAnsi="Arial" w:cs="Arial"/>
          <w:sz w:val="24"/>
          <w:szCs w:val="24"/>
        </w:rPr>
        <w:t xml:space="preserve">According to Walter (2019), there is also a framework known as the matrix structure; this structure is more democratic than a centralised organisation </w:t>
      </w:r>
      <w:r w:rsidR="001C42F6" w:rsidRPr="001C42F6">
        <w:rPr>
          <w:rFonts w:ascii="Arial" w:hAnsi="Arial" w:cs="Arial"/>
          <w:sz w:val="24"/>
          <w:szCs w:val="24"/>
        </w:rPr>
        <w:lastRenderedPageBreak/>
        <w:t xml:space="preserve">but takes more labour than an organic structure. They </w:t>
      </w:r>
      <w:r w:rsidR="001C42F6" w:rsidRPr="001C42F6">
        <w:rPr>
          <w:rFonts w:ascii="Arial" w:hAnsi="Arial" w:cs="Arial"/>
          <w:sz w:val="24"/>
          <w:szCs w:val="24"/>
        </w:rPr>
        <w:t>center</w:t>
      </w:r>
      <w:r w:rsidR="001C42F6" w:rsidRPr="001C42F6">
        <w:rPr>
          <w:rFonts w:ascii="Arial" w:hAnsi="Arial" w:cs="Arial"/>
          <w:sz w:val="24"/>
          <w:szCs w:val="24"/>
        </w:rPr>
        <w:t xml:space="preserve"> themselves inside a matrix organisation by bringing together exceptional personnel to address issues; if they employed their employees for a single position, they would be underutilizing their skills, and the individuals working for the organisation would not be operating to their full potential. In addition, he asserts that workers have more freedom to problem-solve and apply their own initiative, and they like </w:t>
      </w:r>
      <w:r w:rsidR="001C42F6" w:rsidRPr="001C42F6">
        <w:rPr>
          <w:rFonts w:ascii="Arial" w:hAnsi="Arial" w:cs="Arial"/>
          <w:sz w:val="24"/>
          <w:szCs w:val="24"/>
        </w:rPr>
        <w:t>autonomy</w:t>
      </w:r>
      <w:r w:rsidR="001C42F6" w:rsidRPr="001C42F6">
        <w:rPr>
          <w:rFonts w:ascii="Arial" w:hAnsi="Arial" w:cs="Arial"/>
          <w:sz w:val="24"/>
          <w:szCs w:val="24"/>
        </w:rPr>
        <w:t xml:space="preserve"> since they </w:t>
      </w:r>
      <w:r w:rsidR="001C42F6" w:rsidRPr="001C42F6">
        <w:rPr>
          <w:rFonts w:ascii="Arial" w:hAnsi="Arial" w:cs="Arial"/>
          <w:sz w:val="24"/>
          <w:szCs w:val="24"/>
        </w:rPr>
        <w:t>can</w:t>
      </w:r>
      <w:r w:rsidR="001C42F6" w:rsidRPr="001C42F6">
        <w:rPr>
          <w:rFonts w:ascii="Arial" w:hAnsi="Arial" w:cs="Arial"/>
          <w:sz w:val="24"/>
          <w:szCs w:val="24"/>
        </w:rPr>
        <w:t xml:space="preserve"> see the direct influence of their efforts and </w:t>
      </w:r>
      <w:r w:rsidR="007C6337" w:rsidRPr="001C42F6">
        <w:rPr>
          <w:rFonts w:ascii="Arial" w:hAnsi="Arial" w:cs="Arial"/>
          <w:sz w:val="24"/>
          <w:szCs w:val="24"/>
        </w:rPr>
        <w:t>demanding work</w:t>
      </w:r>
      <w:r w:rsidR="001C42F6" w:rsidRPr="001C42F6">
        <w:rPr>
          <w:rFonts w:ascii="Arial" w:hAnsi="Arial" w:cs="Arial"/>
          <w:sz w:val="24"/>
          <w:szCs w:val="24"/>
        </w:rPr>
        <w:t xml:space="preserve"> on their performance.</w:t>
      </w:r>
      <w:r w:rsidR="00A93979" w:rsidRPr="00A93979">
        <w:t xml:space="preserve"> </w:t>
      </w:r>
      <w:r w:rsidR="00A93979" w:rsidRPr="00A93979">
        <w:rPr>
          <w:rFonts w:ascii="Arial" w:hAnsi="Arial" w:cs="Arial"/>
          <w:sz w:val="24"/>
          <w:szCs w:val="24"/>
        </w:rPr>
        <w:t xml:space="preserve">Gaille (2020) contends that a matrix structure has drawbacks, stating that all managers must be on the same page for an organisation to be productive. She adds that when two executives have different perspectives on how tasks should be completed, disagreements may </w:t>
      </w:r>
      <w:r w:rsidR="00A93979" w:rsidRPr="00A93979">
        <w:rPr>
          <w:rFonts w:ascii="Arial" w:hAnsi="Arial" w:cs="Arial"/>
          <w:sz w:val="24"/>
          <w:szCs w:val="24"/>
        </w:rPr>
        <w:t>ensue,</w:t>
      </w:r>
      <w:r w:rsidR="00A93979" w:rsidRPr="00A93979">
        <w:rPr>
          <w:rFonts w:ascii="Arial" w:hAnsi="Arial" w:cs="Arial"/>
          <w:sz w:val="24"/>
          <w:szCs w:val="24"/>
        </w:rPr>
        <w:t xml:space="preserve"> and the work might come to a halt.</w:t>
      </w:r>
      <w:r w:rsidR="00150F31">
        <w:rPr>
          <w:rFonts w:ascii="Arial" w:hAnsi="Arial" w:cs="Arial"/>
          <w:sz w:val="24"/>
          <w:szCs w:val="24"/>
        </w:rPr>
        <w:t xml:space="preserve"> </w:t>
      </w:r>
      <w:r w:rsidR="00150F31" w:rsidRPr="00150F31">
        <w:rPr>
          <w:rFonts w:ascii="Arial" w:hAnsi="Arial" w:cs="Arial"/>
          <w:sz w:val="24"/>
          <w:szCs w:val="24"/>
        </w:rPr>
        <w:t xml:space="preserve">Further, </w:t>
      </w:r>
      <w:proofErr w:type="spellStart"/>
      <w:r w:rsidR="00150F31" w:rsidRPr="00150F31">
        <w:rPr>
          <w:rFonts w:ascii="Arial" w:hAnsi="Arial" w:cs="Arial"/>
          <w:sz w:val="24"/>
          <w:szCs w:val="24"/>
        </w:rPr>
        <w:t>Egelhof</w:t>
      </w:r>
      <w:r w:rsidR="00150F31">
        <w:rPr>
          <w:rFonts w:ascii="Arial" w:hAnsi="Arial" w:cs="Arial"/>
          <w:sz w:val="24"/>
          <w:szCs w:val="24"/>
        </w:rPr>
        <w:t>f</w:t>
      </w:r>
      <w:proofErr w:type="spellEnd"/>
      <w:r w:rsidR="00150F31">
        <w:rPr>
          <w:rFonts w:ascii="Arial" w:hAnsi="Arial" w:cs="Arial"/>
          <w:sz w:val="24"/>
          <w:szCs w:val="24"/>
        </w:rPr>
        <w:t xml:space="preserve"> </w:t>
      </w:r>
      <w:r w:rsidR="00150F31" w:rsidRPr="00150F31">
        <w:rPr>
          <w:rFonts w:ascii="Arial" w:hAnsi="Arial" w:cs="Arial"/>
          <w:sz w:val="24"/>
          <w:szCs w:val="24"/>
        </w:rPr>
        <w:t xml:space="preserve">and </w:t>
      </w:r>
      <w:r w:rsidR="00E529C8">
        <w:rPr>
          <w:rFonts w:ascii="Arial" w:hAnsi="Arial" w:cs="Arial"/>
          <w:sz w:val="24"/>
          <w:szCs w:val="24"/>
        </w:rPr>
        <w:t>W</w:t>
      </w:r>
      <w:r w:rsidR="00150F31" w:rsidRPr="00150F31">
        <w:rPr>
          <w:rFonts w:ascii="Arial" w:hAnsi="Arial" w:cs="Arial"/>
          <w:sz w:val="24"/>
          <w:szCs w:val="24"/>
        </w:rPr>
        <w:t>olf (2017) believe that having numerous leaders might cause and overlap with dimensions, making it more difficult to reach an agreement and slowing down decision making. Moreover, he asserts that having two hierarchies is more expensive than having one, necessitating additional resources and increasing employee concern and stress.</w:t>
      </w:r>
    </w:p>
    <w:p w14:paraId="1B662B4B" w14:textId="77777777" w:rsidR="009758BA" w:rsidRDefault="009758BA" w:rsidP="00954814"/>
    <w:p w14:paraId="4894EA86" w14:textId="77777777" w:rsidR="009758BA" w:rsidRDefault="009758BA" w:rsidP="00954814"/>
    <w:p w14:paraId="1A438AD4" w14:textId="77777777" w:rsidR="009758BA" w:rsidRDefault="009758BA" w:rsidP="00954814"/>
    <w:p w14:paraId="5FDE12E6" w14:textId="77777777" w:rsidR="009758BA" w:rsidRDefault="009758BA" w:rsidP="00954814"/>
    <w:p w14:paraId="508A30AA" w14:textId="77777777" w:rsidR="009758BA" w:rsidRDefault="009758BA" w:rsidP="00954814"/>
    <w:p w14:paraId="2B2F9401" w14:textId="2BD0B3B2" w:rsidR="009758BA" w:rsidRDefault="009758BA" w:rsidP="00954814"/>
    <w:p w14:paraId="008A802C" w14:textId="5C63B68E" w:rsidR="002C49E4" w:rsidRDefault="002C49E4" w:rsidP="00954814"/>
    <w:p w14:paraId="785F439E" w14:textId="79B20E7D" w:rsidR="002C49E4" w:rsidRDefault="002C49E4" w:rsidP="00954814"/>
    <w:p w14:paraId="612FAF10" w14:textId="77777777" w:rsidR="009758BA" w:rsidRDefault="009758BA" w:rsidP="00954814"/>
    <w:p w14:paraId="086EB275" w14:textId="77777777" w:rsidR="007D46AD" w:rsidRDefault="007D46AD" w:rsidP="00954814"/>
    <w:p w14:paraId="01A8B57D" w14:textId="50B3F2E0" w:rsidR="00501A4A" w:rsidRPr="00501A4A" w:rsidRDefault="00954814" w:rsidP="00501A4A">
      <w:pPr>
        <w:pStyle w:val="Heading2"/>
        <w:numPr>
          <w:ilvl w:val="1"/>
          <w:numId w:val="17"/>
        </w:numPr>
      </w:pPr>
      <w:bookmarkStart w:id="8" w:name="_Toc117680086"/>
      <w:r>
        <w:lastRenderedPageBreak/>
        <w:t>ORGANISATIONAL CULTURE</w:t>
      </w:r>
      <w:bookmarkEnd w:id="8"/>
    </w:p>
    <w:p w14:paraId="7EEAF231" w14:textId="6D0B45C5" w:rsidR="002C49E4" w:rsidRDefault="009D7D1C" w:rsidP="002C49E4">
      <w:pPr>
        <w:spacing w:line="360" w:lineRule="auto"/>
        <w:rPr>
          <w:rFonts w:ascii="Arial" w:hAnsi="Arial" w:cs="Arial"/>
          <w:sz w:val="24"/>
          <w:szCs w:val="24"/>
        </w:rPr>
      </w:pPr>
      <w:bookmarkStart w:id="9" w:name="_Toc117680087"/>
      <w:bookmarkStart w:id="10" w:name="_Hlk119629673"/>
      <w:r w:rsidRPr="009D7D1C">
        <w:rPr>
          <w:rFonts w:ascii="Arial" w:hAnsi="Arial" w:cs="Arial"/>
          <w:sz w:val="24"/>
          <w:szCs w:val="24"/>
        </w:rPr>
        <w:t xml:space="preserve">Culture is a hidden force that influences most of our behaviours both inside and outside of organisations, as well as existing within each of us as people. We belong to a country, a profession, an </w:t>
      </w:r>
      <w:r w:rsidR="00905E9F" w:rsidRPr="009D7D1C">
        <w:rPr>
          <w:rFonts w:ascii="Arial" w:hAnsi="Arial" w:cs="Arial"/>
          <w:sz w:val="24"/>
          <w:szCs w:val="24"/>
        </w:rPr>
        <w:t>organisation,</w:t>
      </w:r>
      <w:r w:rsidRPr="009D7D1C">
        <w:rPr>
          <w:rFonts w:ascii="Arial" w:hAnsi="Arial" w:cs="Arial"/>
          <w:sz w:val="24"/>
          <w:szCs w:val="24"/>
        </w:rPr>
        <w:t xml:space="preserve"> and a social group. Each of these cultures has influenced and shaped us</w:t>
      </w:r>
      <w:r w:rsidR="00885DB3">
        <w:rPr>
          <w:rFonts w:ascii="Arial" w:hAnsi="Arial" w:cs="Arial"/>
          <w:sz w:val="24"/>
          <w:szCs w:val="24"/>
        </w:rPr>
        <w:t xml:space="preserve"> (Schein, 2009). </w:t>
      </w:r>
      <w:r w:rsidR="00885DB3" w:rsidRPr="00885DB3">
        <w:rPr>
          <w:rFonts w:ascii="Arial" w:hAnsi="Arial" w:cs="Arial"/>
          <w:sz w:val="24"/>
          <w:szCs w:val="24"/>
        </w:rPr>
        <w:t>In every new social environment we enter, whether we are conscious of it or not, we take the initiative, strengthen our current culture, and often enter a new culture. Through the interplay of cultivating, duplicating, and strengthening culture, a mutually beneficial connection is built between culture and leadership.</w:t>
      </w:r>
      <w:r w:rsidR="006C1D45">
        <w:rPr>
          <w:rFonts w:ascii="Arial" w:hAnsi="Arial" w:cs="Arial"/>
          <w:sz w:val="24"/>
          <w:szCs w:val="24"/>
        </w:rPr>
        <w:t xml:space="preserve"> </w:t>
      </w:r>
      <w:r w:rsidR="006C1D45" w:rsidRPr="006C1D45">
        <w:rPr>
          <w:rFonts w:ascii="Arial" w:hAnsi="Arial" w:cs="Arial"/>
          <w:sz w:val="24"/>
          <w:szCs w:val="24"/>
        </w:rPr>
        <w:t>According to Schein (2009),</w:t>
      </w:r>
      <w:r w:rsidR="00836236" w:rsidRPr="00836236">
        <w:rPr>
          <w:rFonts w:ascii="Arial" w:hAnsi="Arial" w:cs="Arial"/>
          <w:sz w:val="24"/>
          <w:szCs w:val="24"/>
        </w:rPr>
        <w:t xml:space="preserve"> </w:t>
      </w:r>
      <w:r w:rsidR="00334D38">
        <w:rPr>
          <w:rFonts w:ascii="Arial" w:hAnsi="Arial" w:cs="Arial"/>
          <w:sz w:val="24"/>
          <w:szCs w:val="24"/>
        </w:rPr>
        <w:t xml:space="preserve">the leader </w:t>
      </w:r>
      <w:r w:rsidR="00836236" w:rsidRPr="00836236">
        <w:rPr>
          <w:rFonts w:ascii="Arial" w:hAnsi="Arial" w:cs="Arial"/>
          <w:sz w:val="24"/>
          <w:szCs w:val="24"/>
        </w:rPr>
        <w:t>may be hired to destroy the present culture by removing key culture bearers and to impose their own values, assumptions, and beliefs on the remaining workers by arbitrarily instituting new behavioural standards. Alternately, the new leader might change the culture by progressively imposing new norms, beliefs, values, and assumptions after first adjusting enough to get things done. Numerous leaders and organisations like this method of enhancing effectiveness the most</w:t>
      </w:r>
      <w:r w:rsidR="00334D38">
        <w:rPr>
          <w:rFonts w:ascii="Arial" w:hAnsi="Arial" w:cs="Arial"/>
          <w:sz w:val="24"/>
          <w:szCs w:val="24"/>
        </w:rPr>
        <w:t xml:space="preserve">. Dyer (2018) states </w:t>
      </w:r>
      <w:r w:rsidR="0086701D">
        <w:rPr>
          <w:rFonts w:ascii="Arial" w:hAnsi="Arial" w:cs="Arial"/>
          <w:sz w:val="24"/>
          <w:szCs w:val="24"/>
        </w:rPr>
        <w:t>that</w:t>
      </w:r>
      <w:r w:rsidR="00334D38">
        <w:rPr>
          <w:rFonts w:ascii="Arial" w:hAnsi="Arial" w:cs="Arial"/>
          <w:sz w:val="24"/>
          <w:szCs w:val="24"/>
        </w:rPr>
        <w:t xml:space="preserve"> there are </w:t>
      </w:r>
      <w:r w:rsidR="007D46AD">
        <w:rPr>
          <w:rFonts w:ascii="Arial" w:hAnsi="Arial" w:cs="Arial"/>
          <w:sz w:val="24"/>
          <w:szCs w:val="24"/>
        </w:rPr>
        <w:t>seven</w:t>
      </w:r>
      <w:r w:rsidR="00334D38">
        <w:rPr>
          <w:rFonts w:ascii="Arial" w:hAnsi="Arial" w:cs="Arial"/>
          <w:sz w:val="24"/>
          <w:szCs w:val="24"/>
        </w:rPr>
        <w:t xml:space="preserve"> pillars to cultural success, they are transparency, positivity, measurement, acknowledgement, uniqueness, listening, and mistakes</w:t>
      </w:r>
      <w:r w:rsidR="0019309A">
        <w:rPr>
          <w:rFonts w:ascii="Arial" w:hAnsi="Arial" w:cs="Arial"/>
          <w:sz w:val="24"/>
          <w:szCs w:val="24"/>
        </w:rPr>
        <w:t xml:space="preserve">. </w:t>
      </w:r>
      <w:r w:rsidR="0086701D" w:rsidRPr="0086701D">
        <w:rPr>
          <w:rFonts w:ascii="Arial" w:hAnsi="Arial" w:cs="Arial"/>
          <w:sz w:val="24"/>
          <w:szCs w:val="24"/>
        </w:rPr>
        <w:t xml:space="preserve">The 'best </w:t>
      </w:r>
      <w:r w:rsidR="00501A4A" w:rsidRPr="0086701D">
        <w:rPr>
          <w:rFonts w:ascii="Arial" w:hAnsi="Arial" w:cs="Arial"/>
          <w:sz w:val="24"/>
          <w:szCs w:val="24"/>
        </w:rPr>
        <w:t>practice</w:t>
      </w:r>
      <w:r w:rsidR="0086701D" w:rsidRPr="0086701D">
        <w:rPr>
          <w:rFonts w:ascii="Arial" w:hAnsi="Arial" w:cs="Arial"/>
          <w:sz w:val="24"/>
          <w:szCs w:val="24"/>
        </w:rPr>
        <w:t>' approach to keeping their employees is one of the many reasons why people desire to work in organisations, as it encourages the exchange of information, openness in communication, and employee participation. In addition, they assert that strong job stability and a healthy work-life balance boost performance since individuals are not under as much strain as those with a tighter schedule</w:t>
      </w:r>
      <w:r w:rsidR="0086701D">
        <w:rPr>
          <w:rFonts w:ascii="Arial" w:hAnsi="Arial" w:cs="Arial"/>
          <w:sz w:val="24"/>
          <w:szCs w:val="24"/>
        </w:rPr>
        <w:t xml:space="preserve"> (Taylor and Woodhams, 2022)</w:t>
      </w:r>
      <w:r w:rsidR="0086701D" w:rsidRPr="0086701D">
        <w:rPr>
          <w:rFonts w:ascii="Arial" w:hAnsi="Arial" w:cs="Arial"/>
          <w:sz w:val="24"/>
          <w:szCs w:val="24"/>
        </w:rPr>
        <w:t>.</w:t>
      </w:r>
      <w:r w:rsidR="0085512E">
        <w:rPr>
          <w:rFonts w:ascii="Arial" w:hAnsi="Arial" w:cs="Arial"/>
          <w:sz w:val="24"/>
          <w:szCs w:val="24"/>
        </w:rPr>
        <w:t xml:space="preserve"> </w:t>
      </w:r>
      <w:r w:rsidR="00E529C8" w:rsidRPr="00E529C8">
        <w:rPr>
          <w:rFonts w:ascii="Arial" w:hAnsi="Arial" w:cs="Arial"/>
          <w:sz w:val="24"/>
          <w:szCs w:val="24"/>
        </w:rPr>
        <w:t xml:space="preserve">In accordance with the Academy of Management (2013), creativity and diversity are vital aspects of an organization's </w:t>
      </w:r>
      <w:r w:rsidR="00E529C8" w:rsidRPr="00E529C8">
        <w:rPr>
          <w:rFonts w:ascii="Arial" w:hAnsi="Arial" w:cs="Arial"/>
          <w:sz w:val="24"/>
          <w:szCs w:val="24"/>
        </w:rPr>
        <w:t>culture and</w:t>
      </w:r>
      <w:r w:rsidR="00E529C8" w:rsidRPr="00E529C8">
        <w:rPr>
          <w:rFonts w:ascii="Arial" w:hAnsi="Arial" w:cs="Arial"/>
          <w:sz w:val="24"/>
          <w:szCs w:val="24"/>
        </w:rPr>
        <w:t xml:space="preserve"> having employees from multiple cultural backgrounds encourages innovation and creativity due to the variety of viewpoints, beliefs, and ideas. Furthermore, they argue that having </w:t>
      </w:r>
      <w:r w:rsidR="00E529C8" w:rsidRPr="00E529C8">
        <w:rPr>
          <w:rFonts w:ascii="Arial" w:hAnsi="Arial" w:cs="Arial"/>
          <w:sz w:val="24"/>
          <w:szCs w:val="24"/>
        </w:rPr>
        <w:t>a diverse cultural</w:t>
      </w:r>
      <w:r w:rsidR="00E529C8" w:rsidRPr="00E529C8">
        <w:rPr>
          <w:rFonts w:ascii="Arial" w:hAnsi="Arial" w:cs="Arial"/>
          <w:sz w:val="24"/>
          <w:szCs w:val="24"/>
        </w:rPr>
        <w:t xml:space="preserve"> background can lead to negative stereotypes and that certain managers and employees can have insensitive attitudes towards those with a diverse culture, resulting in a toxic work environment that affects the </w:t>
      </w:r>
      <w:r w:rsidR="00E529C8" w:rsidRPr="00E529C8">
        <w:rPr>
          <w:rFonts w:ascii="Arial" w:hAnsi="Arial" w:cs="Arial"/>
          <w:sz w:val="24"/>
          <w:szCs w:val="24"/>
        </w:rPr>
        <w:lastRenderedPageBreak/>
        <w:t>performance of both involved and uninvolved employees.</w:t>
      </w:r>
      <w:r w:rsidR="0084166B">
        <w:rPr>
          <w:rFonts w:ascii="Arial" w:hAnsi="Arial" w:cs="Arial"/>
          <w:sz w:val="24"/>
          <w:szCs w:val="24"/>
        </w:rPr>
        <w:t xml:space="preserve"> </w:t>
      </w:r>
      <w:r w:rsidR="00E5445B" w:rsidRPr="00E5445B">
        <w:rPr>
          <w:rFonts w:ascii="Arial" w:hAnsi="Arial" w:cs="Arial"/>
          <w:sz w:val="24"/>
          <w:szCs w:val="24"/>
        </w:rPr>
        <w:t xml:space="preserve">To go even further into the topic of diversity, in addition to the variety that exists across cultures, there is also difference between genders and between sexual orientations. This is a controversial topic in the modern workforce because of the prejudice that gay, lesbian, bisexual, and transgender people are </w:t>
      </w:r>
      <w:r w:rsidR="00E5445B" w:rsidRPr="00E5445B">
        <w:rPr>
          <w:rFonts w:ascii="Arial" w:hAnsi="Arial" w:cs="Arial"/>
          <w:sz w:val="24"/>
          <w:szCs w:val="24"/>
        </w:rPr>
        <w:t>less</w:t>
      </w:r>
      <w:r w:rsidR="00E5445B" w:rsidRPr="00E5445B">
        <w:rPr>
          <w:rFonts w:ascii="Arial" w:hAnsi="Arial" w:cs="Arial"/>
          <w:sz w:val="24"/>
          <w:szCs w:val="24"/>
        </w:rPr>
        <w:t xml:space="preserve"> accepted than straight persons based on a stereotype rather than their skill set. This is </w:t>
      </w:r>
      <w:r w:rsidR="00E5445B" w:rsidRPr="00E5445B">
        <w:rPr>
          <w:rFonts w:ascii="Arial" w:hAnsi="Arial" w:cs="Arial"/>
          <w:sz w:val="24"/>
          <w:szCs w:val="24"/>
        </w:rPr>
        <w:t>because of</w:t>
      </w:r>
      <w:r w:rsidR="00E5445B" w:rsidRPr="00E5445B">
        <w:rPr>
          <w:rFonts w:ascii="Arial" w:hAnsi="Arial" w:cs="Arial"/>
          <w:sz w:val="24"/>
          <w:szCs w:val="24"/>
        </w:rPr>
        <w:t xml:space="preserve"> the fact that many managers and organisations are still mired in the mentality of the conventional workplace and are not progressing into the current culture that other companies have embraced and are unable to impose a positive culture on future workers</w:t>
      </w:r>
      <w:r w:rsidR="002A3DAA">
        <w:rPr>
          <w:rFonts w:ascii="Arial" w:hAnsi="Arial" w:cs="Arial"/>
          <w:sz w:val="24"/>
          <w:szCs w:val="24"/>
        </w:rPr>
        <w:t xml:space="preserve"> which affects their performance based on how they are perceived by individuals inside and outside of the organisation (Ozeren, 2014).</w:t>
      </w:r>
    </w:p>
    <w:bookmarkEnd w:id="10"/>
    <w:p w14:paraId="1EAE9D2E" w14:textId="31A0E357" w:rsidR="002C49E4" w:rsidRDefault="002C49E4" w:rsidP="002C49E4">
      <w:pPr>
        <w:spacing w:line="360" w:lineRule="auto"/>
        <w:rPr>
          <w:rFonts w:ascii="Arial" w:hAnsi="Arial" w:cs="Arial"/>
          <w:sz w:val="24"/>
          <w:szCs w:val="24"/>
        </w:rPr>
      </w:pPr>
    </w:p>
    <w:p w14:paraId="043E4073" w14:textId="633B25F6" w:rsidR="002C49E4" w:rsidRDefault="002C49E4" w:rsidP="002C49E4">
      <w:pPr>
        <w:spacing w:line="360" w:lineRule="auto"/>
        <w:rPr>
          <w:rFonts w:ascii="Arial" w:hAnsi="Arial" w:cs="Arial"/>
          <w:sz w:val="24"/>
          <w:szCs w:val="24"/>
        </w:rPr>
      </w:pPr>
    </w:p>
    <w:p w14:paraId="6F2C3252" w14:textId="0D935978" w:rsidR="002C49E4" w:rsidRDefault="002C49E4" w:rsidP="002C49E4">
      <w:pPr>
        <w:spacing w:line="360" w:lineRule="auto"/>
        <w:rPr>
          <w:rFonts w:ascii="Arial" w:hAnsi="Arial" w:cs="Arial"/>
          <w:sz w:val="24"/>
          <w:szCs w:val="24"/>
        </w:rPr>
      </w:pPr>
    </w:p>
    <w:p w14:paraId="68DC16CD" w14:textId="5E6397E1" w:rsidR="002C49E4" w:rsidRDefault="002C49E4" w:rsidP="002C49E4">
      <w:pPr>
        <w:spacing w:line="360" w:lineRule="auto"/>
        <w:rPr>
          <w:rFonts w:ascii="Arial" w:hAnsi="Arial" w:cs="Arial"/>
          <w:sz w:val="24"/>
          <w:szCs w:val="24"/>
        </w:rPr>
      </w:pPr>
    </w:p>
    <w:p w14:paraId="2DC671AD" w14:textId="3103B2A5" w:rsidR="002C49E4" w:rsidRDefault="002C49E4" w:rsidP="002C49E4">
      <w:pPr>
        <w:spacing w:line="360" w:lineRule="auto"/>
        <w:rPr>
          <w:rFonts w:ascii="Arial" w:hAnsi="Arial" w:cs="Arial"/>
          <w:sz w:val="24"/>
          <w:szCs w:val="24"/>
        </w:rPr>
      </w:pPr>
    </w:p>
    <w:p w14:paraId="75E931A4" w14:textId="0E224848" w:rsidR="002C49E4" w:rsidRDefault="002C49E4" w:rsidP="002C49E4">
      <w:pPr>
        <w:spacing w:line="360" w:lineRule="auto"/>
        <w:rPr>
          <w:rFonts w:ascii="Arial" w:hAnsi="Arial" w:cs="Arial"/>
          <w:sz w:val="24"/>
          <w:szCs w:val="24"/>
        </w:rPr>
      </w:pPr>
    </w:p>
    <w:p w14:paraId="543BB49E" w14:textId="73A76FB6" w:rsidR="002C49E4" w:rsidRDefault="002C49E4" w:rsidP="002C49E4">
      <w:pPr>
        <w:spacing w:line="360" w:lineRule="auto"/>
        <w:rPr>
          <w:rFonts w:ascii="Arial" w:hAnsi="Arial" w:cs="Arial"/>
          <w:sz w:val="24"/>
          <w:szCs w:val="24"/>
        </w:rPr>
      </w:pPr>
    </w:p>
    <w:p w14:paraId="79759B0A" w14:textId="74423284" w:rsidR="002A3DAA" w:rsidRDefault="002A3DAA" w:rsidP="002C49E4">
      <w:pPr>
        <w:spacing w:line="360" w:lineRule="auto"/>
        <w:rPr>
          <w:rFonts w:ascii="Arial" w:hAnsi="Arial" w:cs="Arial"/>
          <w:sz w:val="24"/>
          <w:szCs w:val="24"/>
        </w:rPr>
      </w:pPr>
    </w:p>
    <w:p w14:paraId="2A98DC94" w14:textId="4552DF86" w:rsidR="002A3DAA" w:rsidRDefault="002A3DAA" w:rsidP="002C49E4">
      <w:pPr>
        <w:spacing w:line="360" w:lineRule="auto"/>
        <w:rPr>
          <w:rFonts w:ascii="Arial" w:hAnsi="Arial" w:cs="Arial"/>
          <w:sz w:val="24"/>
          <w:szCs w:val="24"/>
        </w:rPr>
      </w:pPr>
    </w:p>
    <w:p w14:paraId="1755F5A4" w14:textId="57BD65E0" w:rsidR="002A3DAA" w:rsidRDefault="002A3DAA" w:rsidP="002C49E4">
      <w:pPr>
        <w:spacing w:line="360" w:lineRule="auto"/>
        <w:rPr>
          <w:rFonts w:ascii="Arial" w:hAnsi="Arial" w:cs="Arial"/>
          <w:sz w:val="24"/>
          <w:szCs w:val="24"/>
        </w:rPr>
      </w:pPr>
    </w:p>
    <w:p w14:paraId="17FA1F4A" w14:textId="718F1659" w:rsidR="002A3DAA" w:rsidRDefault="002A3DAA" w:rsidP="002C49E4">
      <w:pPr>
        <w:spacing w:line="360" w:lineRule="auto"/>
        <w:rPr>
          <w:rFonts w:ascii="Arial" w:hAnsi="Arial" w:cs="Arial"/>
          <w:sz w:val="24"/>
          <w:szCs w:val="24"/>
        </w:rPr>
      </w:pPr>
    </w:p>
    <w:p w14:paraId="19594494" w14:textId="10A89924" w:rsidR="002A3DAA" w:rsidRDefault="002A3DAA" w:rsidP="002C49E4">
      <w:pPr>
        <w:spacing w:line="360" w:lineRule="auto"/>
        <w:rPr>
          <w:rFonts w:ascii="Arial" w:hAnsi="Arial" w:cs="Arial"/>
          <w:sz w:val="24"/>
          <w:szCs w:val="24"/>
        </w:rPr>
      </w:pPr>
    </w:p>
    <w:p w14:paraId="66D2ED33" w14:textId="77777777" w:rsidR="002C49E4" w:rsidRPr="002C49E4" w:rsidRDefault="002C49E4" w:rsidP="002C49E4">
      <w:pPr>
        <w:spacing w:line="360" w:lineRule="auto"/>
        <w:rPr>
          <w:rFonts w:ascii="Arial" w:hAnsi="Arial" w:cs="Arial"/>
          <w:sz w:val="24"/>
          <w:szCs w:val="24"/>
        </w:rPr>
      </w:pPr>
    </w:p>
    <w:p w14:paraId="47EADFED" w14:textId="34CE6DC2" w:rsidR="00954814" w:rsidRDefault="00954814" w:rsidP="00DB17D2">
      <w:pPr>
        <w:pStyle w:val="Heading2"/>
        <w:numPr>
          <w:ilvl w:val="1"/>
          <w:numId w:val="17"/>
        </w:numPr>
      </w:pPr>
      <w:r>
        <w:lastRenderedPageBreak/>
        <w:t>COOPERATION WITH STAKEHOLDERS</w:t>
      </w:r>
      <w:bookmarkEnd w:id="9"/>
    </w:p>
    <w:p w14:paraId="6F66C4D6" w14:textId="0CD78712" w:rsidR="00555373" w:rsidRPr="002A3DAA" w:rsidRDefault="002A3DAA" w:rsidP="002A3DAA">
      <w:pPr>
        <w:spacing w:line="360" w:lineRule="auto"/>
        <w:rPr>
          <w:rFonts w:ascii="Arial" w:hAnsi="Arial" w:cs="Arial"/>
          <w:sz w:val="24"/>
          <w:szCs w:val="24"/>
        </w:rPr>
      </w:pPr>
      <w:r w:rsidRPr="002A3DAA">
        <w:rPr>
          <w:rFonts w:ascii="Arial" w:hAnsi="Arial" w:cs="Arial"/>
          <w:sz w:val="24"/>
          <w:szCs w:val="24"/>
        </w:rPr>
        <w:t xml:space="preserve">Every business, no matter how big or how </w:t>
      </w:r>
      <w:r>
        <w:rPr>
          <w:rFonts w:ascii="Arial" w:hAnsi="Arial" w:cs="Arial"/>
          <w:sz w:val="24"/>
          <w:szCs w:val="24"/>
        </w:rPr>
        <w:t>small</w:t>
      </w:r>
      <w:r w:rsidRPr="002A3DAA">
        <w:rPr>
          <w:rFonts w:ascii="Arial" w:hAnsi="Arial" w:cs="Arial"/>
          <w:sz w:val="24"/>
          <w:szCs w:val="24"/>
        </w:rPr>
        <w:t xml:space="preserve">, has its </w:t>
      </w:r>
      <w:r w:rsidR="00F75138">
        <w:rPr>
          <w:rFonts w:ascii="Arial" w:hAnsi="Arial" w:cs="Arial"/>
          <w:sz w:val="24"/>
          <w:szCs w:val="24"/>
        </w:rPr>
        <w:t>two</w:t>
      </w:r>
      <w:r w:rsidRPr="002A3DAA">
        <w:rPr>
          <w:rFonts w:ascii="Arial" w:hAnsi="Arial" w:cs="Arial"/>
          <w:sz w:val="24"/>
          <w:szCs w:val="24"/>
        </w:rPr>
        <w:t xml:space="preserve"> distinct </w:t>
      </w:r>
      <w:r w:rsidR="00420A0D" w:rsidRPr="002A3DAA">
        <w:rPr>
          <w:rFonts w:ascii="Arial" w:hAnsi="Arial" w:cs="Arial"/>
          <w:sz w:val="24"/>
          <w:szCs w:val="24"/>
        </w:rPr>
        <w:t>groups</w:t>
      </w:r>
      <w:r w:rsidRPr="002A3DAA">
        <w:rPr>
          <w:rFonts w:ascii="Arial" w:hAnsi="Arial" w:cs="Arial"/>
          <w:sz w:val="24"/>
          <w:szCs w:val="24"/>
        </w:rPr>
        <w:t xml:space="preserve"> of stakeholders</w:t>
      </w:r>
      <w:r w:rsidR="00F75138">
        <w:rPr>
          <w:rFonts w:ascii="Arial" w:hAnsi="Arial" w:cs="Arial"/>
          <w:sz w:val="24"/>
          <w:szCs w:val="24"/>
        </w:rPr>
        <w:t xml:space="preserve"> primary and secondary</w:t>
      </w:r>
      <w:r w:rsidRPr="002A3DAA">
        <w:rPr>
          <w:rFonts w:ascii="Arial" w:hAnsi="Arial" w:cs="Arial"/>
          <w:sz w:val="24"/>
          <w:szCs w:val="24"/>
        </w:rPr>
        <w:t>,</w:t>
      </w:r>
      <w:r w:rsidR="00F75138">
        <w:rPr>
          <w:rFonts w:ascii="Arial" w:hAnsi="Arial" w:cs="Arial"/>
          <w:sz w:val="24"/>
          <w:szCs w:val="24"/>
        </w:rPr>
        <w:t xml:space="preserve"> Primary </w:t>
      </w:r>
      <w:r w:rsidR="00420A0D">
        <w:rPr>
          <w:rFonts w:ascii="Arial" w:hAnsi="Arial" w:cs="Arial"/>
          <w:sz w:val="24"/>
          <w:szCs w:val="24"/>
        </w:rPr>
        <w:t>stakeholders</w:t>
      </w:r>
      <w:r w:rsidR="00F75138">
        <w:rPr>
          <w:rFonts w:ascii="Arial" w:hAnsi="Arial" w:cs="Arial"/>
          <w:sz w:val="24"/>
          <w:szCs w:val="24"/>
        </w:rPr>
        <w:t xml:space="preserve"> are</w:t>
      </w:r>
      <w:r w:rsidRPr="002A3DAA">
        <w:rPr>
          <w:rFonts w:ascii="Arial" w:hAnsi="Arial" w:cs="Arial"/>
          <w:sz w:val="24"/>
          <w:szCs w:val="24"/>
        </w:rPr>
        <w:t xml:space="preserve"> the most common of which are</w:t>
      </w:r>
      <w:r w:rsidR="00F75138">
        <w:rPr>
          <w:rFonts w:ascii="Arial" w:hAnsi="Arial" w:cs="Arial"/>
          <w:sz w:val="24"/>
          <w:szCs w:val="24"/>
        </w:rPr>
        <w:t xml:space="preserve"> </w:t>
      </w:r>
      <w:r w:rsidR="00420A0D">
        <w:rPr>
          <w:rFonts w:ascii="Arial" w:hAnsi="Arial" w:cs="Arial"/>
          <w:sz w:val="24"/>
          <w:szCs w:val="24"/>
        </w:rPr>
        <w:t>s</w:t>
      </w:r>
      <w:r w:rsidRPr="002A3DAA">
        <w:rPr>
          <w:rFonts w:ascii="Arial" w:hAnsi="Arial" w:cs="Arial"/>
          <w:sz w:val="24"/>
          <w:szCs w:val="24"/>
        </w:rPr>
        <w:t xml:space="preserve">hareholders, </w:t>
      </w:r>
      <w:r w:rsidR="00F75138">
        <w:rPr>
          <w:rFonts w:ascii="Arial" w:hAnsi="Arial" w:cs="Arial"/>
          <w:sz w:val="24"/>
          <w:szCs w:val="24"/>
        </w:rPr>
        <w:t>employees</w:t>
      </w:r>
      <w:r w:rsidRPr="002A3DAA">
        <w:rPr>
          <w:rFonts w:ascii="Arial" w:hAnsi="Arial" w:cs="Arial"/>
          <w:sz w:val="24"/>
          <w:szCs w:val="24"/>
        </w:rPr>
        <w:t xml:space="preserve">, vendors, </w:t>
      </w:r>
      <w:r w:rsidR="00F75138">
        <w:rPr>
          <w:rFonts w:ascii="Arial" w:hAnsi="Arial" w:cs="Arial"/>
          <w:sz w:val="24"/>
          <w:szCs w:val="24"/>
        </w:rPr>
        <w:t>and external customers</w:t>
      </w:r>
      <w:r w:rsidRPr="002A3DAA">
        <w:rPr>
          <w:rFonts w:ascii="Arial" w:hAnsi="Arial" w:cs="Arial"/>
          <w:sz w:val="24"/>
          <w:szCs w:val="24"/>
        </w:rPr>
        <w:t xml:space="preserve">. </w:t>
      </w:r>
      <w:r w:rsidR="00420A0D">
        <w:rPr>
          <w:rFonts w:ascii="Arial" w:hAnsi="Arial" w:cs="Arial"/>
          <w:sz w:val="24"/>
          <w:szCs w:val="24"/>
        </w:rPr>
        <w:t xml:space="preserve">Secondary stakeholders include communities and government. Individuals or </w:t>
      </w:r>
      <w:r w:rsidRPr="002A3DAA">
        <w:rPr>
          <w:rFonts w:ascii="Arial" w:hAnsi="Arial" w:cs="Arial"/>
          <w:sz w:val="24"/>
          <w:szCs w:val="24"/>
        </w:rPr>
        <w:t xml:space="preserve">organisations that are either directly or indirectly impacted by the actions of a partnership are referred to as stakeholders. The connections that a company maintains with its many stakeholders have an important bearing on the company's bottom line. </w:t>
      </w:r>
      <w:r w:rsidR="00420A0D">
        <w:rPr>
          <w:rFonts w:ascii="Arial" w:hAnsi="Arial" w:cs="Arial"/>
          <w:sz w:val="24"/>
          <w:szCs w:val="24"/>
        </w:rPr>
        <w:t>Businesses</w:t>
      </w:r>
      <w:r w:rsidRPr="002A3DAA">
        <w:rPr>
          <w:rFonts w:ascii="Arial" w:hAnsi="Arial" w:cs="Arial"/>
          <w:sz w:val="24"/>
          <w:szCs w:val="24"/>
        </w:rPr>
        <w:t xml:space="preserve"> were able to construct an image and reputation for themselves via advertising and other media-based efforts. However, in today's networked world, a company's reputation is contingent on its ability to earn the confidence of important stakeholders (Svenson, 1998). </w:t>
      </w:r>
      <w:r w:rsidR="00F75138" w:rsidRPr="00F75138">
        <w:rPr>
          <w:rFonts w:ascii="Arial" w:hAnsi="Arial" w:cs="Arial"/>
          <w:sz w:val="24"/>
          <w:szCs w:val="24"/>
        </w:rPr>
        <w:t>Following subsequent research by Hunter (2018), as companies start to learn from their customers, operational processes will begin to undergo shifts. The way in which employees of the organisation interact with clients will eventually be standardised.</w:t>
      </w:r>
      <w:r w:rsidR="00420A0D">
        <w:rPr>
          <w:rFonts w:ascii="Arial" w:hAnsi="Arial" w:cs="Arial"/>
          <w:sz w:val="24"/>
          <w:szCs w:val="24"/>
        </w:rPr>
        <w:t xml:space="preserve"> </w:t>
      </w:r>
      <w:r w:rsidR="00A809CF" w:rsidRPr="00A809CF">
        <w:rPr>
          <w:rFonts w:ascii="Arial" w:hAnsi="Arial" w:cs="Arial"/>
          <w:sz w:val="24"/>
          <w:szCs w:val="24"/>
        </w:rPr>
        <w:t>Even though</w:t>
      </w:r>
      <w:r w:rsidR="00A809CF" w:rsidRPr="00A809CF">
        <w:rPr>
          <w:rFonts w:ascii="Arial" w:hAnsi="Arial" w:cs="Arial"/>
          <w:sz w:val="24"/>
          <w:szCs w:val="24"/>
        </w:rPr>
        <w:t xml:space="preserve"> employees are a main internal stakeholder, stakeholder capitalism (2021) suggests that employees do not have as much power over choices that are being made. In contrast to this, these people have the potential to impact the company negatively by refusing to work, which has a knock-on effect on the organization's </w:t>
      </w:r>
      <w:r w:rsidR="00A809CF" w:rsidRPr="00A809CF">
        <w:rPr>
          <w:rFonts w:ascii="Arial" w:hAnsi="Arial" w:cs="Arial"/>
          <w:sz w:val="24"/>
          <w:szCs w:val="24"/>
        </w:rPr>
        <w:t>productivity</w:t>
      </w:r>
      <w:r w:rsidR="00A809CF" w:rsidRPr="00A809CF">
        <w:rPr>
          <w:rFonts w:ascii="Arial" w:hAnsi="Arial" w:cs="Arial"/>
          <w:sz w:val="24"/>
          <w:szCs w:val="24"/>
        </w:rPr>
        <w:t xml:space="preserve">. This may </w:t>
      </w:r>
      <w:r w:rsidR="00A809CF" w:rsidRPr="00A809CF">
        <w:rPr>
          <w:rFonts w:ascii="Arial" w:hAnsi="Arial" w:cs="Arial"/>
          <w:sz w:val="24"/>
          <w:szCs w:val="24"/>
        </w:rPr>
        <w:t>influence</w:t>
      </w:r>
      <w:r w:rsidR="00A809CF" w:rsidRPr="00A809CF">
        <w:rPr>
          <w:rFonts w:ascii="Arial" w:hAnsi="Arial" w:cs="Arial"/>
          <w:sz w:val="24"/>
          <w:szCs w:val="24"/>
        </w:rPr>
        <w:t xml:space="preserve"> the strategy as well as the governance of the cooperative.</w:t>
      </w:r>
      <w:r w:rsidR="001C783C">
        <w:rPr>
          <w:rFonts w:ascii="Arial" w:hAnsi="Arial" w:cs="Arial"/>
          <w:sz w:val="24"/>
          <w:szCs w:val="24"/>
        </w:rPr>
        <w:t xml:space="preserve"> </w:t>
      </w:r>
      <w:r w:rsidR="001C783C" w:rsidRPr="001C783C">
        <w:rPr>
          <w:rFonts w:ascii="Arial" w:hAnsi="Arial" w:cs="Arial"/>
          <w:sz w:val="24"/>
          <w:szCs w:val="24"/>
        </w:rPr>
        <w:t xml:space="preserve">Investors like learning how businesses </w:t>
      </w:r>
      <w:r w:rsidR="001C783C" w:rsidRPr="001C783C">
        <w:rPr>
          <w:rFonts w:ascii="Arial" w:hAnsi="Arial" w:cs="Arial"/>
          <w:sz w:val="24"/>
          <w:szCs w:val="24"/>
        </w:rPr>
        <w:t>oversee</w:t>
      </w:r>
      <w:r w:rsidR="001C783C" w:rsidRPr="001C783C">
        <w:rPr>
          <w:rFonts w:ascii="Arial" w:hAnsi="Arial" w:cs="Arial"/>
          <w:sz w:val="24"/>
          <w:szCs w:val="24"/>
        </w:rPr>
        <w:t xml:space="preserve"> their net worth and return on equity. paying particular attention to Kerr (2021). According to him, once a company begins to see a profit, the board of directors will determine how best to put those revenues to use; this is a critical factor in determining how well the organisation operates. If the organisation is well-managed and </w:t>
      </w:r>
      <w:r w:rsidR="001C783C" w:rsidRPr="001C783C">
        <w:rPr>
          <w:rFonts w:ascii="Arial" w:hAnsi="Arial" w:cs="Arial"/>
          <w:sz w:val="24"/>
          <w:szCs w:val="24"/>
        </w:rPr>
        <w:t>prioriti</w:t>
      </w:r>
      <w:r w:rsidR="001C783C">
        <w:rPr>
          <w:rFonts w:ascii="Arial" w:hAnsi="Arial" w:cs="Arial"/>
          <w:sz w:val="24"/>
          <w:szCs w:val="24"/>
        </w:rPr>
        <w:t xml:space="preserve">ses </w:t>
      </w:r>
      <w:r w:rsidR="001C783C" w:rsidRPr="001C783C">
        <w:rPr>
          <w:rFonts w:ascii="Arial" w:hAnsi="Arial" w:cs="Arial"/>
          <w:sz w:val="24"/>
          <w:szCs w:val="24"/>
        </w:rPr>
        <w:t xml:space="preserve">the interests of its shareholders, this may result in a </w:t>
      </w:r>
      <w:r w:rsidR="001C783C" w:rsidRPr="001C783C">
        <w:rPr>
          <w:rFonts w:ascii="Arial" w:hAnsi="Arial" w:cs="Arial"/>
          <w:sz w:val="24"/>
          <w:szCs w:val="24"/>
        </w:rPr>
        <w:t>favorable</w:t>
      </w:r>
      <w:r w:rsidR="001C783C" w:rsidRPr="001C783C">
        <w:rPr>
          <w:rFonts w:ascii="Arial" w:hAnsi="Arial" w:cs="Arial"/>
          <w:sz w:val="24"/>
          <w:szCs w:val="24"/>
        </w:rPr>
        <w:t xml:space="preserve"> situation, which may be conducive to the expansion of the company via the reinvestment of profits and the purchase of existing shares with existing capital.</w:t>
      </w:r>
    </w:p>
    <w:p w14:paraId="417250FD" w14:textId="43D01877" w:rsidR="0040352A" w:rsidRDefault="00954814" w:rsidP="0040352A">
      <w:pPr>
        <w:pStyle w:val="Heading1"/>
      </w:pPr>
      <w:bookmarkStart w:id="11" w:name="_Toc117680088"/>
      <w:r>
        <w:lastRenderedPageBreak/>
        <w:t>3.0 Conclusion</w:t>
      </w:r>
      <w:bookmarkEnd w:id="11"/>
    </w:p>
    <w:p w14:paraId="7728199D" w14:textId="7AA35D16" w:rsidR="0040352A" w:rsidRPr="0040352A" w:rsidRDefault="0040352A" w:rsidP="0040352A">
      <w:pPr>
        <w:spacing w:line="360" w:lineRule="auto"/>
        <w:rPr>
          <w:rFonts w:ascii="Arial" w:hAnsi="Arial" w:cs="Arial"/>
          <w:sz w:val="24"/>
          <w:szCs w:val="24"/>
        </w:rPr>
      </w:pPr>
      <w:r w:rsidRPr="0040352A">
        <w:rPr>
          <w:rFonts w:ascii="Arial" w:hAnsi="Arial" w:cs="Arial"/>
          <w:sz w:val="24"/>
          <w:szCs w:val="24"/>
        </w:rPr>
        <w:t xml:space="preserve">Through the process of decentralising authority inside the organisation, a business may create principles that foster and reward innovative or creative thinking among its employees. This helps the organisation encourage flexibility in </w:t>
      </w:r>
      <w:r w:rsidRPr="0040352A">
        <w:rPr>
          <w:rFonts w:ascii="Arial" w:hAnsi="Arial" w:cs="Arial"/>
          <w:sz w:val="24"/>
          <w:szCs w:val="24"/>
        </w:rPr>
        <w:t>several</w:t>
      </w:r>
      <w:r w:rsidRPr="0040352A">
        <w:rPr>
          <w:rFonts w:ascii="Arial" w:hAnsi="Arial" w:cs="Arial"/>
          <w:sz w:val="24"/>
          <w:szCs w:val="24"/>
        </w:rPr>
        <w:t xml:space="preserve"> different ways. The process of centralization provides an environment that is conducive to the growth of cultural conceptions that encourage responsibility and compliance on the part of employees. There are seven essential elements that must be present for an </w:t>
      </w:r>
      <w:r w:rsidRPr="0040352A">
        <w:rPr>
          <w:rFonts w:ascii="Arial" w:hAnsi="Arial" w:cs="Arial"/>
          <w:sz w:val="24"/>
          <w:szCs w:val="24"/>
        </w:rPr>
        <w:t>endeavor</w:t>
      </w:r>
      <w:r w:rsidRPr="0040352A">
        <w:rPr>
          <w:rFonts w:ascii="Arial" w:hAnsi="Arial" w:cs="Arial"/>
          <w:sz w:val="24"/>
          <w:szCs w:val="24"/>
        </w:rPr>
        <w:t xml:space="preserve"> pertaining to culture to be successful. These components are transparency, positivity, measurement, recognition, originality, listening, and </w:t>
      </w:r>
      <w:r w:rsidRPr="0040352A">
        <w:rPr>
          <w:rFonts w:ascii="Arial" w:hAnsi="Arial" w:cs="Arial"/>
          <w:sz w:val="24"/>
          <w:szCs w:val="24"/>
        </w:rPr>
        <w:t>errors. Having</w:t>
      </w:r>
      <w:r w:rsidRPr="0040352A">
        <w:rPr>
          <w:rFonts w:ascii="Arial" w:hAnsi="Arial" w:cs="Arial"/>
          <w:sz w:val="24"/>
          <w:szCs w:val="24"/>
        </w:rPr>
        <w:t xml:space="preserve"> personnel that come from a variety of cultural backgrounds fosters an environment that is more innovative and creative. A diversified cultural heritage may lead to negative stereotypes as well as insensitive attitudes toward individuals who come from a variety of cultural backgrounds. This can be a consequence of having more than one cultural heritage.</w:t>
      </w:r>
    </w:p>
    <w:p w14:paraId="0266BB99" w14:textId="6A43F581" w:rsidR="0040352A" w:rsidRDefault="0040352A" w:rsidP="001C783C"/>
    <w:p w14:paraId="4C2E4AD4" w14:textId="120F2FF4" w:rsidR="0040352A" w:rsidRDefault="0040352A" w:rsidP="001C783C"/>
    <w:p w14:paraId="6BAF6679" w14:textId="468278A0" w:rsidR="0040352A" w:rsidRDefault="0040352A" w:rsidP="001C783C"/>
    <w:p w14:paraId="165A60BA" w14:textId="0C285103" w:rsidR="0040352A" w:rsidRDefault="0040352A" w:rsidP="001C783C"/>
    <w:p w14:paraId="01B8A301" w14:textId="25FD0635" w:rsidR="0040352A" w:rsidRDefault="0040352A" w:rsidP="001C783C"/>
    <w:p w14:paraId="76E3E562" w14:textId="4EA0539D" w:rsidR="0040352A" w:rsidRDefault="0040352A" w:rsidP="001C783C"/>
    <w:p w14:paraId="77B47B22" w14:textId="03CDA082" w:rsidR="0040352A" w:rsidRDefault="0040352A" w:rsidP="001C783C"/>
    <w:p w14:paraId="029357D9" w14:textId="5944B4DB" w:rsidR="0040352A" w:rsidRDefault="0040352A" w:rsidP="001C783C"/>
    <w:p w14:paraId="3BDB16F7" w14:textId="6BA9DD12" w:rsidR="0040352A" w:rsidRDefault="0040352A" w:rsidP="001C783C"/>
    <w:p w14:paraId="6E92E33D" w14:textId="02DB03E2" w:rsidR="0040352A" w:rsidRDefault="0040352A" w:rsidP="001C783C"/>
    <w:p w14:paraId="2730970C" w14:textId="7F814F56" w:rsidR="0040352A" w:rsidRDefault="0040352A" w:rsidP="001C783C"/>
    <w:p w14:paraId="1ECD9B9E" w14:textId="4941D9D1" w:rsidR="0040352A" w:rsidRDefault="0040352A" w:rsidP="001C783C"/>
    <w:p w14:paraId="7E4E0C4D" w14:textId="0BC09EA8" w:rsidR="0040352A" w:rsidRDefault="0040352A" w:rsidP="001C783C"/>
    <w:p w14:paraId="77935989" w14:textId="3600BFB8" w:rsidR="0040352A" w:rsidRDefault="0040352A" w:rsidP="001C783C"/>
    <w:p w14:paraId="55C7BC6D" w14:textId="6D667A57" w:rsidR="0040352A" w:rsidRDefault="0040352A" w:rsidP="001C783C"/>
    <w:p w14:paraId="0F703DFD" w14:textId="185777D6" w:rsidR="0040352A" w:rsidRDefault="0040352A" w:rsidP="001C783C"/>
    <w:p w14:paraId="6E9D0709" w14:textId="60237B94" w:rsidR="0040352A" w:rsidRDefault="0040352A" w:rsidP="001C783C"/>
    <w:p w14:paraId="4C48C13E" w14:textId="3C57616C" w:rsidR="0040352A" w:rsidRDefault="0040352A" w:rsidP="001C783C"/>
    <w:p w14:paraId="7F4136A2" w14:textId="4F72E833" w:rsidR="0040352A" w:rsidRDefault="0040352A" w:rsidP="001C783C"/>
    <w:p w14:paraId="0642DB33" w14:textId="1CCDA3CF" w:rsidR="0040352A" w:rsidRDefault="0040352A" w:rsidP="001C783C"/>
    <w:p w14:paraId="4754BF12" w14:textId="77777777" w:rsidR="0040352A" w:rsidRPr="001C783C" w:rsidRDefault="0040352A" w:rsidP="001C783C"/>
    <w:p w14:paraId="32251E8D" w14:textId="597797B0" w:rsidR="00954814" w:rsidRDefault="00954814" w:rsidP="00954814">
      <w:pPr>
        <w:pStyle w:val="Heading1"/>
      </w:pPr>
      <w:bookmarkStart w:id="12" w:name="_Toc117680089"/>
      <w:r>
        <w:t>4.0 References</w:t>
      </w:r>
      <w:bookmarkEnd w:id="12"/>
    </w:p>
    <w:p w14:paraId="5C031A8B" w14:textId="32D96B64" w:rsidR="005F253D" w:rsidRDefault="005F253D" w:rsidP="005F253D">
      <w:r w:rsidRPr="005F253D">
        <w:t>Academy</w:t>
      </w:r>
      <w:r w:rsidRPr="005F253D">
        <w:t xml:space="preserve"> of </w:t>
      </w:r>
      <w:r w:rsidRPr="005F253D">
        <w:t>Management Journal</w:t>
      </w:r>
      <w:r w:rsidRPr="005F253D">
        <w:t xml:space="preserve"> (2013). The Costs of Ambient Cultural disharmony: Indirect Intercultural </w:t>
      </w:r>
      <w:r w:rsidRPr="005F253D">
        <w:t>Conflicts</w:t>
      </w:r>
      <w:r w:rsidRPr="005F253D">
        <w:t>. [online] Uwtsd.ac.uk. Available at: https://web-s-ebscohost-com.ezproxy.uwtsd.ac.uk/ehost/pdfviewer/pdfviewer?vid=0&amp;sid=9fa1f111-4700-49b4-a8f8-57082183ad8d%40redis [Accessed 17 Nov. 2022].</w:t>
      </w:r>
    </w:p>
    <w:p w14:paraId="59F9A0EF" w14:textId="7BF1F882" w:rsidR="001C783C" w:rsidRPr="005F253D" w:rsidRDefault="001C783C" w:rsidP="005F253D">
      <w:r w:rsidRPr="001C783C">
        <w:t>Capitalism blog, S. (2021). What Are the Impacts of Stakeholders on a business? [online] Alva. Available at: https://www.alva-group.com/blog/what-are-the-impacts-of-stakeholders-on-a-business/.</w:t>
      </w:r>
    </w:p>
    <w:p w14:paraId="74FB3F46" w14:textId="35BA268E" w:rsidR="0019309A" w:rsidRDefault="0019309A" w:rsidP="00F50E07">
      <w:r w:rsidRPr="0019309A">
        <w:t xml:space="preserve">Dyer, C. (2018) The power of company culture: how any business can build a culture that improves productivity, </w:t>
      </w:r>
      <w:r w:rsidR="00951ACA" w:rsidRPr="0019309A">
        <w:t>performance,</w:t>
      </w:r>
      <w:r w:rsidRPr="0019309A">
        <w:t xml:space="preserve"> and profits. London: KoganPage.</w:t>
      </w:r>
    </w:p>
    <w:p w14:paraId="0C17AE89" w14:textId="4E058968" w:rsidR="00C778FB" w:rsidRDefault="00C778FB" w:rsidP="00C836A5">
      <w:r w:rsidRPr="00C778FB">
        <w:t>George, Jennifer M., Jones, Gareth R. Understanding and Managing Organizational Behavior. United Kingdom: Prentice Hall, 2012.</w:t>
      </w:r>
    </w:p>
    <w:p w14:paraId="208CDB8B" w14:textId="7D08035E" w:rsidR="00951ACA" w:rsidRDefault="00951ACA" w:rsidP="00C836A5">
      <w:r w:rsidRPr="00951ACA">
        <w:t>Goldstein, R. and Behm, G. (2004). Taking the next Step: Reaching Higher Levels of Organizational Performance. [online] Available at: https://www.kensington-group.com/wp-content/uploads/2018/10/Taking-The-Next-Step.pdf [Accessed 16 Nov. 2022].</w:t>
      </w:r>
    </w:p>
    <w:p w14:paraId="37761693" w14:textId="6DC529B1" w:rsidR="00625C73" w:rsidRDefault="00625C73" w:rsidP="00C836A5">
      <w:r w:rsidRPr="00625C73">
        <w:t>Hunter, E. (2018). Customer interaction: 5 reasons customer interactions are important. [online] Zendesk UK. Available at: https://www.zendesk.co.uk/blog/5-ways-customer-interaction-can-improve-business/ [Accessed 18 Nov. 2022].</w:t>
      </w:r>
    </w:p>
    <w:p w14:paraId="46F71023" w14:textId="68F1C9BE" w:rsidR="00150F31" w:rsidRDefault="00951ACA" w:rsidP="00C836A5">
      <w:r w:rsidRPr="00150F31">
        <w:lastRenderedPageBreak/>
        <w:t>Indeed,</w:t>
      </w:r>
      <w:r w:rsidR="00150F31" w:rsidRPr="00150F31">
        <w:t xml:space="preserve"> Editorial Team (2021). 7 Benefits of Centralized vs. Decentralized Structures. [online] Indeed Career Guide. Available at: </w:t>
      </w:r>
      <w:hyperlink r:id="rId9" w:history="1">
        <w:r w:rsidR="00150F31" w:rsidRPr="00AA2D34">
          <w:rPr>
            <w:rStyle w:val="Hyperlink"/>
          </w:rPr>
          <w:t>https://www.indeed.com/career-advice/career-development/centralized-vs-decentralized</w:t>
        </w:r>
      </w:hyperlink>
      <w:r w:rsidR="00150F31" w:rsidRPr="00150F31">
        <w:t>.</w:t>
      </w:r>
    </w:p>
    <w:p w14:paraId="1ED56AD2" w14:textId="6E7C643C" w:rsidR="001C783C" w:rsidRDefault="001C783C" w:rsidP="00C836A5">
      <w:r w:rsidRPr="001C783C">
        <w:t>Kerr, T. (2021). Shareholder Performance is Best Indicator of Business Performance. [online] Ted Kerr. Available at: https://tedkerr.com/shareholder-performance-is-best-indicator-of-business-performance/ [Accessed 18 Nov. 2022].</w:t>
      </w:r>
    </w:p>
    <w:p w14:paraId="4EE6DD4D" w14:textId="54ACB6CC" w:rsidR="00150F31" w:rsidRDefault="00150F31" w:rsidP="00C836A5">
      <w:r w:rsidRPr="00150F31">
        <w:t>Louise Gaille (2020). 19 Advantages and Disadvantages of Matrix Organizational Structure. [online] Vitanna Personal Finance Blog. Available at: https://vittana.org/19-advantages-and-disadvantages-of-matrix-organizational-structure [Accessed 16 Nov. 2022].</w:t>
      </w:r>
    </w:p>
    <w:p w14:paraId="7FFBD1D5" w14:textId="6D9781A9" w:rsidR="0019309A" w:rsidRDefault="0019309A" w:rsidP="00C836A5">
      <w:r w:rsidRPr="0019309A">
        <w:t>Schein, Edgar. H. (2009). The Corporate Culture Survival Guide. Germany: Wiley.</w:t>
      </w:r>
    </w:p>
    <w:p w14:paraId="58DAA4E8" w14:textId="555468B9" w:rsidR="00420A0D" w:rsidRDefault="00420A0D" w:rsidP="00C836A5">
      <w:r w:rsidRPr="00420A0D">
        <w:t>Svendsen, A. (1998). The stakeholder strategy: profiting from collaborative business relationships. 1st ed. ed. [online] The Open Library. San Francisco: Berrett-Koehler Publishers. Available at: https://openlibrary.org/books/OL374145M/The_stakeholder_strategy [Accessed 17 Nov. 2022].</w:t>
      </w:r>
    </w:p>
    <w:p w14:paraId="6F18BB06" w14:textId="42CF2F2C" w:rsidR="00501A4A" w:rsidRDefault="00501A4A" w:rsidP="00C836A5">
      <w:r w:rsidRPr="00501A4A">
        <w:t xml:space="preserve">Taylor, S. and Woodhams, C. (2022) Human resource </w:t>
      </w:r>
      <w:r w:rsidR="00951ACA" w:rsidRPr="00501A4A">
        <w:t>management</w:t>
      </w:r>
      <w:r w:rsidR="00951ACA" w:rsidRPr="00501A4A">
        <w:rPr>
          <w:rFonts w:ascii="Times New Roman" w:hAnsi="Times New Roman" w:cs="Times New Roman"/>
        </w:rPr>
        <w:t>:</w:t>
      </w:r>
      <w:r w:rsidRPr="00501A4A">
        <w:t xml:space="preserve"> people and organisations. Third Edition. Edited by S. Taylor and C. Woodhams. New York, NY: KoganPage Inc.</w:t>
      </w:r>
    </w:p>
    <w:p w14:paraId="21518F9E" w14:textId="55CBA9C6" w:rsidR="005F253D" w:rsidRDefault="005F253D" w:rsidP="00C836A5">
      <w:r w:rsidRPr="005F253D">
        <w:t xml:space="preserve">Ozeren, E. (2014). Sexual Orientation Discrimination in the Workplace: A Systematic Review of Literature. Procedia - Social and Behavioral Sciences, 109, pp.1203–1215. </w:t>
      </w:r>
      <w:proofErr w:type="spellStart"/>
      <w:r w:rsidRPr="005F253D">
        <w:t>doi</w:t>
      </w:r>
      <w:proofErr w:type="spellEnd"/>
      <w:r w:rsidRPr="005F253D">
        <w:t>: 10.1016/j.sbspro</w:t>
      </w:r>
      <w:r w:rsidRPr="005F253D">
        <w:t>.2013.12.613.</w:t>
      </w:r>
    </w:p>
    <w:p w14:paraId="5394EB3B" w14:textId="40E08973" w:rsidR="00150F31" w:rsidRDefault="00951ACA" w:rsidP="00C836A5">
      <w:r>
        <w:t>W</w:t>
      </w:r>
      <w:r w:rsidR="00150F31" w:rsidRPr="00150F31">
        <w:t xml:space="preserve">alters (2019). How Does Organizational Structure Affect Performance Measurement? [online] Azcentral.com. Available at: </w:t>
      </w:r>
      <w:hyperlink r:id="rId10" w:history="1">
        <w:r w:rsidR="00150F31" w:rsidRPr="00AA2D34">
          <w:rPr>
            <w:rStyle w:val="Hyperlink"/>
          </w:rPr>
          <w:t>https://yourbusiness.azcentral.com/organizational-structure-affect-performance-measurement-28956.html</w:t>
        </w:r>
      </w:hyperlink>
      <w:r w:rsidR="00150F31" w:rsidRPr="00150F31">
        <w:t>.</w:t>
      </w:r>
    </w:p>
    <w:p w14:paraId="06FBAE41" w14:textId="543BAF41" w:rsidR="00150F31" w:rsidRDefault="00951ACA" w:rsidP="00C836A5">
      <w:r w:rsidRPr="00951ACA">
        <w:t xml:space="preserve">Wolf, W.G. (2018). UNDERSTANDING MATRIX STRUCTURES AND THEIR </w:t>
      </w:r>
      <w:r w:rsidRPr="00951ACA">
        <w:t>ALTERNATIVES:</w:t>
      </w:r>
      <w:r w:rsidRPr="00951ACA">
        <w:t xml:space="preserve"> the key to designing and managing ... large, complex organizations. Palgrave Macmillan UK.</w:t>
      </w:r>
    </w:p>
    <w:p w14:paraId="7DE70889" w14:textId="77777777" w:rsidR="00951ACA" w:rsidRPr="00C836A5" w:rsidRDefault="00951ACA" w:rsidP="00C836A5"/>
    <w:sectPr w:rsidR="00951ACA" w:rsidRPr="00C836A5">
      <w:footerReference w:type="default" r:id="rId1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A46E5" w14:textId="77777777" w:rsidR="002E0A9A" w:rsidRDefault="002E0A9A" w:rsidP="00C6554A">
      <w:pPr>
        <w:spacing w:before="0" w:after="0" w:line="240" w:lineRule="auto"/>
      </w:pPr>
      <w:r>
        <w:separator/>
      </w:r>
    </w:p>
  </w:endnote>
  <w:endnote w:type="continuationSeparator" w:id="0">
    <w:p w14:paraId="3661A83C" w14:textId="77777777" w:rsidR="002E0A9A" w:rsidRDefault="002E0A9A"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7BFF49"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AB7C8" w14:textId="77777777" w:rsidR="002E0A9A" w:rsidRDefault="002E0A9A" w:rsidP="00C6554A">
      <w:pPr>
        <w:spacing w:before="0" w:after="0" w:line="240" w:lineRule="auto"/>
      </w:pPr>
      <w:r>
        <w:separator/>
      </w:r>
    </w:p>
  </w:footnote>
  <w:footnote w:type="continuationSeparator" w:id="0">
    <w:p w14:paraId="0F44C277" w14:textId="77777777" w:rsidR="002E0A9A" w:rsidRDefault="002E0A9A"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33217DB"/>
    <w:multiLevelType w:val="multilevel"/>
    <w:tmpl w:val="B5FAD4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4AC6628"/>
    <w:multiLevelType w:val="multilevel"/>
    <w:tmpl w:val="B184CC70"/>
    <w:lvl w:ilvl="0">
      <w:start w:val="2"/>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9000" w:hanging="2520"/>
      </w:pPr>
      <w:rPr>
        <w:rFonts w:hint="default"/>
      </w:rPr>
    </w:lvl>
  </w:abstractNum>
  <w:num w:numId="1" w16cid:durableId="1603142617">
    <w:abstractNumId w:val="9"/>
  </w:num>
  <w:num w:numId="2" w16cid:durableId="631520677">
    <w:abstractNumId w:val="8"/>
  </w:num>
  <w:num w:numId="3" w16cid:durableId="1549336620">
    <w:abstractNumId w:val="8"/>
  </w:num>
  <w:num w:numId="4" w16cid:durableId="1216310120">
    <w:abstractNumId w:val="9"/>
  </w:num>
  <w:num w:numId="5" w16cid:durableId="256791778">
    <w:abstractNumId w:val="13"/>
  </w:num>
  <w:num w:numId="6" w16cid:durableId="676806554">
    <w:abstractNumId w:val="10"/>
  </w:num>
  <w:num w:numId="7" w16cid:durableId="148861395">
    <w:abstractNumId w:val="11"/>
  </w:num>
  <w:num w:numId="8" w16cid:durableId="489322513">
    <w:abstractNumId w:val="7"/>
  </w:num>
  <w:num w:numId="9" w16cid:durableId="770511803">
    <w:abstractNumId w:val="6"/>
  </w:num>
  <w:num w:numId="10" w16cid:durableId="119156151">
    <w:abstractNumId w:val="5"/>
  </w:num>
  <w:num w:numId="11" w16cid:durableId="868034876">
    <w:abstractNumId w:val="4"/>
  </w:num>
  <w:num w:numId="12" w16cid:durableId="1727022035">
    <w:abstractNumId w:val="3"/>
  </w:num>
  <w:num w:numId="13" w16cid:durableId="1358430682">
    <w:abstractNumId w:val="2"/>
  </w:num>
  <w:num w:numId="14" w16cid:durableId="2059939820">
    <w:abstractNumId w:val="1"/>
  </w:num>
  <w:num w:numId="15" w16cid:durableId="2044015171">
    <w:abstractNumId w:val="0"/>
  </w:num>
  <w:num w:numId="16" w16cid:durableId="810826218">
    <w:abstractNumId w:val="12"/>
  </w:num>
  <w:num w:numId="17" w16cid:durableId="120429355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814"/>
    <w:rsid w:val="00004A63"/>
    <w:rsid w:val="00064B61"/>
    <w:rsid w:val="000A275D"/>
    <w:rsid w:val="000A750B"/>
    <w:rsid w:val="000D70DC"/>
    <w:rsid w:val="00150F31"/>
    <w:rsid w:val="00151F6E"/>
    <w:rsid w:val="001604B5"/>
    <w:rsid w:val="001701B3"/>
    <w:rsid w:val="0019309A"/>
    <w:rsid w:val="00197AC7"/>
    <w:rsid w:val="001B1B1A"/>
    <w:rsid w:val="001C42F6"/>
    <w:rsid w:val="001C783C"/>
    <w:rsid w:val="00237312"/>
    <w:rsid w:val="002379F2"/>
    <w:rsid w:val="002554CD"/>
    <w:rsid w:val="002669FA"/>
    <w:rsid w:val="00277227"/>
    <w:rsid w:val="00293B83"/>
    <w:rsid w:val="002A3DAA"/>
    <w:rsid w:val="002B4294"/>
    <w:rsid w:val="002C49E4"/>
    <w:rsid w:val="002D270B"/>
    <w:rsid w:val="002E0A9A"/>
    <w:rsid w:val="002E2BE8"/>
    <w:rsid w:val="0031434B"/>
    <w:rsid w:val="00333D0D"/>
    <w:rsid w:val="00334D38"/>
    <w:rsid w:val="00346422"/>
    <w:rsid w:val="00353616"/>
    <w:rsid w:val="00373817"/>
    <w:rsid w:val="00387102"/>
    <w:rsid w:val="003C6AB4"/>
    <w:rsid w:val="003E2675"/>
    <w:rsid w:val="003E47ED"/>
    <w:rsid w:val="003E4FFE"/>
    <w:rsid w:val="003E6520"/>
    <w:rsid w:val="0040352A"/>
    <w:rsid w:val="00420A0D"/>
    <w:rsid w:val="00420C3A"/>
    <w:rsid w:val="0047123B"/>
    <w:rsid w:val="004A0F3A"/>
    <w:rsid w:val="004B2884"/>
    <w:rsid w:val="004B3088"/>
    <w:rsid w:val="004B5EE9"/>
    <w:rsid w:val="004C049F"/>
    <w:rsid w:val="004C232E"/>
    <w:rsid w:val="004D66AD"/>
    <w:rsid w:val="005000E2"/>
    <w:rsid w:val="00501A4A"/>
    <w:rsid w:val="005107B9"/>
    <w:rsid w:val="0051355C"/>
    <w:rsid w:val="00525F88"/>
    <w:rsid w:val="0053205E"/>
    <w:rsid w:val="0054715E"/>
    <w:rsid w:val="00555373"/>
    <w:rsid w:val="00557DBD"/>
    <w:rsid w:val="005614AA"/>
    <w:rsid w:val="00576153"/>
    <w:rsid w:val="00577F20"/>
    <w:rsid w:val="00582EDD"/>
    <w:rsid w:val="005F253D"/>
    <w:rsid w:val="00604293"/>
    <w:rsid w:val="00620C4F"/>
    <w:rsid w:val="00625C73"/>
    <w:rsid w:val="00652456"/>
    <w:rsid w:val="00652B95"/>
    <w:rsid w:val="0066217B"/>
    <w:rsid w:val="00670BA8"/>
    <w:rsid w:val="00672B77"/>
    <w:rsid w:val="0067708C"/>
    <w:rsid w:val="006801F5"/>
    <w:rsid w:val="006A3CE7"/>
    <w:rsid w:val="006C1D45"/>
    <w:rsid w:val="006C4CE5"/>
    <w:rsid w:val="006D27D4"/>
    <w:rsid w:val="00724150"/>
    <w:rsid w:val="007249A1"/>
    <w:rsid w:val="007550C6"/>
    <w:rsid w:val="007569A8"/>
    <w:rsid w:val="007730D0"/>
    <w:rsid w:val="007773E7"/>
    <w:rsid w:val="007801BE"/>
    <w:rsid w:val="00785432"/>
    <w:rsid w:val="007B766C"/>
    <w:rsid w:val="007B7F9E"/>
    <w:rsid w:val="007C6337"/>
    <w:rsid w:val="007D3C2B"/>
    <w:rsid w:val="007D46AD"/>
    <w:rsid w:val="007D4BF5"/>
    <w:rsid w:val="007F4EE2"/>
    <w:rsid w:val="008117F8"/>
    <w:rsid w:val="00836236"/>
    <w:rsid w:val="0084166B"/>
    <w:rsid w:val="0085512E"/>
    <w:rsid w:val="0086701D"/>
    <w:rsid w:val="00885DB3"/>
    <w:rsid w:val="008D4404"/>
    <w:rsid w:val="008E705B"/>
    <w:rsid w:val="008F1CF7"/>
    <w:rsid w:val="00904F9E"/>
    <w:rsid w:val="00905E9F"/>
    <w:rsid w:val="00946875"/>
    <w:rsid w:val="00951ACA"/>
    <w:rsid w:val="00954814"/>
    <w:rsid w:val="009758BA"/>
    <w:rsid w:val="009773A1"/>
    <w:rsid w:val="00984F3F"/>
    <w:rsid w:val="009A094E"/>
    <w:rsid w:val="009A497A"/>
    <w:rsid w:val="009A51C8"/>
    <w:rsid w:val="009C01EB"/>
    <w:rsid w:val="009C2EFD"/>
    <w:rsid w:val="009C5DAD"/>
    <w:rsid w:val="009D3895"/>
    <w:rsid w:val="009D7D1C"/>
    <w:rsid w:val="009F76D2"/>
    <w:rsid w:val="00A06232"/>
    <w:rsid w:val="00A070EB"/>
    <w:rsid w:val="00A10368"/>
    <w:rsid w:val="00A10E33"/>
    <w:rsid w:val="00A14162"/>
    <w:rsid w:val="00A15E48"/>
    <w:rsid w:val="00A16F91"/>
    <w:rsid w:val="00A22426"/>
    <w:rsid w:val="00A23610"/>
    <w:rsid w:val="00A319DB"/>
    <w:rsid w:val="00A33E44"/>
    <w:rsid w:val="00A6098F"/>
    <w:rsid w:val="00A71863"/>
    <w:rsid w:val="00A809CF"/>
    <w:rsid w:val="00A93979"/>
    <w:rsid w:val="00AB73AA"/>
    <w:rsid w:val="00AC4A9D"/>
    <w:rsid w:val="00AF0376"/>
    <w:rsid w:val="00B32F7E"/>
    <w:rsid w:val="00B3617C"/>
    <w:rsid w:val="00B4662A"/>
    <w:rsid w:val="00B47BF5"/>
    <w:rsid w:val="00B65EA4"/>
    <w:rsid w:val="00B87331"/>
    <w:rsid w:val="00BB794C"/>
    <w:rsid w:val="00BF0067"/>
    <w:rsid w:val="00C148E4"/>
    <w:rsid w:val="00C32C55"/>
    <w:rsid w:val="00C5368D"/>
    <w:rsid w:val="00C61BCA"/>
    <w:rsid w:val="00C64836"/>
    <w:rsid w:val="00C6554A"/>
    <w:rsid w:val="00C7684D"/>
    <w:rsid w:val="00C778FB"/>
    <w:rsid w:val="00C836A5"/>
    <w:rsid w:val="00C96801"/>
    <w:rsid w:val="00CD34BE"/>
    <w:rsid w:val="00CE1E00"/>
    <w:rsid w:val="00CE2C17"/>
    <w:rsid w:val="00D13DD3"/>
    <w:rsid w:val="00D403D2"/>
    <w:rsid w:val="00D473D6"/>
    <w:rsid w:val="00DB17D2"/>
    <w:rsid w:val="00DE0B02"/>
    <w:rsid w:val="00DE5937"/>
    <w:rsid w:val="00DF6E65"/>
    <w:rsid w:val="00E060FB"/>
    <w:rsid w:val="00E4241C"/>
    <w:rsid w:val="00E42FF6"/>
    <w:rsid w:val="00E529C8"/>
    <w:rsid w:val="00E52DB4"/>
    <w:rsid w:val="00E5445B"/>
    <w:rsid w:val="00E6774B"/>
    <w:rsid w:val="00E70CA4"/>
    <w:rsid w:val="00EC7D42"/>
    <w:rsid w:val="00ED7C44"/>
    <w:rsid w:val="00EE5B7A"/>
    <w:rsid w:val="00EF1654"/>
    <w:rsid w:val="00F50E07"/>
    <w:rsid w:val="00F733FC"/>
    <w:rsid w:val="00F75138"/>
    <w:rsid w:val="00FA6275"/>
    <w:rsid w:val="00FC3FD9"/>
    <w:rsid w:val="00FE0D6B"/>
    <w:rsid w:val="00FE2132"/>
    <w:rsid w:val="00FE5D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B939C5"/>
  <w15:chartTrackingRefBased/>
  <w15:docId w15:val="{DC58F026-A98C-40EC-9CC1-7A5077294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954814"/>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954814"/>
    <w:pPr>
      <w:spacing w:after="100"/>
    </w:pPr>
  </w:style>
  <w:style w:type="paragraph" w:styleId="TOC2">
    <w:name w:val="toc 2"/>
    <w:basedOn w:val="Normal"/>
    <w:next w:val="Normal"/>
    <w:autoRedefine/>
    <w:uiPriority w:val="39"/>
    <w:unhideWhenUsed/>
    <w:rsid w:val="00954814"/>
    <w:pPr>
      <w:spacing w:after="100"/>
      <w:ind w:left="220"/>
    </w:pPr>
  </w:style>
  <w:style w:type="character" w:styleId="UnresolvedMention">
    <w:name w:val="Unresolved Mention"/>
    <w:basedOn w:val="DefaultParagraphFont"/>
    <w:uiPriority w:val="99"/>
    <w:semiHidden/>
    <w:unhideWhenUsed/>
    <w:rsid w:val="00150F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yourbusiness.azcentral.com/organizational-structure-affect-performance-measurement-28956.html" TargetMode="External"/><Relationship Id="rId4" Type="http://schemas.openxmlformats.org/officeDocument/2006/relationships/settings" Target="settings.xml"/><Relationship Id="rId9" Type="http://schemas.openxmlformats.org/officeDocument/2006/relationships/hyperlink" Target="https://www.indeed.com/career-advice/career-development/centralized-vs-decentralize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liza\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559E77-7C70-490C-94ED-C842BA9B3B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12459</TotalTime>
  <Pages>11</Pages>
  <Words>2111</Words>
  <Characters>12036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Matthews</dc:creator>
  <cp:keywords/>
  <dc:description/>
  <cp:lastModifiedBy>Elizabeth Matthews</cp:lastModifiedBy>
  <cp:revision>25</cp:revision>
  <dcterms:created xsi:type="dcterms:W3CDTF">2022-11-02T14:24:00Z</dcterms:created>
  <dcterms:modified xsi:type="dcterms:W3CDTF">2022-11-18T02:23:00Z</dcterms:modified>
</cp:coreProperties>
</file>