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1C667F" w14:textId="77777777" w:rsidR="0049271D" w:rsidRDefault="0049271D" w:rsidP="0049271D">
      <w:pPr>
        <w:jc w:val="center"/>
        <w:rPr>
          <w:rFonts w:asciiTheme="majorHAnsi" w:hAnsiTheme="majorHAnsi" w:cstheme="majorHAnsi"/>
          <w:b/>
          <w:bCs/>
          <w:sz w:val="32"/>
          <w:szCs w:val="32"/>
          <w:u w:val="single"/>
        </w:rPr>
      </w:pPr>
      <w:bookmarkStart w:id="0" w:name="_Hlk114990731"/>
      <w:bookmarkEnd w:id="0"/>
      <w:r>
        <w:rPr>
          <w:rFonts w:asciiTheme="majorHAnsi" w:hAnsiTheme="majorHAnsi" w:cstheme="majorHAnsi"/>
          <w:b/>
          <w:bCs/>
          <w:sz w:val="32"/>
          <w:szCs w:val="32"/>
          <w:u w:val="single"/>
        </w:rPr>
        <w:t>University Wales Trinity St David</w:t>
      </w:r>
    </w:p>
    <w:p w14:paraId="1094F9CB" w14:textId="77777777" w:rsidR="0049271D" w:rsidRDefault="0049271D" w:rsidP="0049271D">
      <w:pPr>
        <w:jc w:val="center"/>
        <w:rPr>
          <w:rFonts w:asciiTheme="majorHAnsi" w:hAnsiTheme="majorHAnsi" w:cstheme="majorHAnsi"/>
          <w:b/>
          <w:bCs/>
          <w:sz w:val="32"/>
          <w:szCs w:val="32"/>
          <w:u w:val="single"/>
        </w:rPr>
      </w:pPr>
    </w:p>
    <w:p w14:paraId="3E3FAA8D" w14:textId="77777777" w:rsidR="0049271D" w:rsidRDefault="0049271D" w:rsidP="0049271D">
      <w:pPr>
        <w:jc w:val="center"/>
        <w:rPr>
          <w:rFonts w:asciiTheme="majorHAnsi" w:hAnsiTheme="majorHAnsi" w:cstheme="majorHAnsi"/>
          <w:b/>
          <w:bCs/>
          <w:sz w:val="32"/>
          <w:szCs w:val="32"/>
          <w:u w:val="single"/>
        </w:rPr>
      </w:pPr>
    </w:p>
    <w:p w14:paraId="2B7EB9D7" w14:textId="3106C83C" w:rsidR="0049271D" w:rsidRDefault="0049271D" w:rsidP="0049271D">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474884D3" wp14:editId="38445893">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7AC460C" w14:textId="77777777" w:rsidR="0049271D" w:rsidRDefault="0049271D" w:rsidP="0049271D">
      <w:pPr>
        <w:jc w:val="center"/>
        <w:rPr>
          <w:rFonts w:asciiTheme="majorHAnsi" w:hAnsiTheme="majorHAnsi" w:cstheme="majorHAnsi"/>
          <w:b/>
          <w:bCs/>
          <w:sz w:val="32"/>
          <w:szCs w:val="32"/>
          <w:u w:val="single"/>
        </w:rPr>
      </w:pPr>
    </w:p>
    <w:p w14:paraId="67080523" w14:textId="77777777" w:rsidR="0049271D" w:rsidRDefault="0049271D" w:rsidP="0049271D">
      <w:pPr>
        <w:jc w:val="center"/>
        <w:rPr>
          <w:rFonts w:asciiTheme="majorHAnsi" w:hAnsiTheme="majorHAnsi" w:cstheme="majorHAnsi"/>
          <w:b/>
          <w:bCs/>
          <w:sz w:val="32"/>
          <w:szCs w:val="32"/>
          <w:u w:val="single"/>
        </w:rPr>
      </w:pPr>
    </w:p>
    <w:p w14:paraId="39B9F432" w14:textId="77777777" w:rsidR="0049271D" w:rsidRDefault="0049271D" w:rsidP="0049271D">
      <w:pPr>
        <w:jc w:val="center"/>
        <w:rPr>
          <w:rFonts w:asciiTheme="majorHAnsi" w:hAnsiTheme="majorHAnsi" w:cstheme="majorHAnsi"/>
          <w:b/>
          <w:bCs/>
          <w:sz w:val="32"/>
          <w:szCs w:val="32"/>
          <w:u w:val="single"/>
        </w:rPr>
      </w:pPr>
    </w:p>
    <w:p w14:paraId="2DD9EBE5" w14:textId="77777777" w:rsidR="0049271D" w:rsidRDefault="0049271D" w:rsidP="0049271D">
      <w:pPr>
        <w:jc w:val="center"/>
        <w:rPr>
          <w:rFonts w:asciiTheme="majorHAnsi" w:hAnsiTheme="majorHAnsi" w:cstheme="majorHAnsi"/>
          <w:b/>
          <w:bCs/>
          <w:sz w:val="32"/>
          <w:szCs w:val="32"/>
          <w:u w:val="single"/>
        </w:rPr>
      </w:pPr>
    </w:p>
    <w:p w14:paraId="1C3B7FD8" w14:textId="53C34F1F" w:rsidR="0049271D" w:rsidRDefault="0049271D" w:rsidP="0049271D">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 xml:space="preserve">ACDB 4011: </w:t>
      </w:r>
      <w:r w:rsidR="00613FD3">
        <w:rPr>
          <w:rFonts w:asciiTheme="majorHAnsi" w:hAnsiTheme="majorHAnsi" w:cstheme="majorHAnsi"/>
          <w:b/>
          <w:i/>
          <w:iCs/>
          <w:sz w:val="28"/>
          <w:szCs w:val="24"/>
          <w:u w:val="single"/>
        </w:rPr>
        <w:t>Calorimetry</w:t>
      </w:r>
    </w:p>
    <w:p w14:paraId="31A4382B" w14:textId="77777777" w:rsidR="0049271D" w:rsidRDefault="0049271D" w:rsidP="0049271D">
      <w:pPr>
        <w:spacing w:line="256" w:lineRule="auto"/>
        <w:jc w:val="center"/>
        <w:rPr>
          <w:rFonts w:asciiTheme="majorHAnsi" w:hAnsiTheme="majorHAnsi" w:cstheme="majorHAnsi"/>
          <w:b/>
          <w:i/>
          <w:iCs/>
          <w:sz w:val="28"/>
          <w:szCs w:val="24"/>
          <w:u w:val="single"/>
        </w:rPr>
      </w:pPr>
    </w:p>
    <w:p w14:paraId="040B9407" w14:textId="77777777" w:rsidR="0049271D" w:rsidRDefault="0049271D" w:rsidP="0049271D">
      <w:pPr>
        <w:spacing w:line="256" w:lineRule="auto"/>
        <w:jc w:val="center"/>
        <w:rPr>
          <w:rFonts w:asciiTheme="majorHAnsi" w:hAnsiTheme="majorHAnsi" w:cstheme="majorHAnsi"/>
          <w:b/>
          <w:i/>
          <w:iCs/>
          <w:sz w:val="28"/>
          <w:szCs w:val="24"/>
          <w:u w:val="single"/>
        </w:rPr>
      </w:pPr>
    </w:p>
    <w:p w14:paraId="4B3A922E" w14:textId="77777777" w:rsidR="0049271D" w:rsidRDefault="0049271D" w:rsidP="0049271D">
      <w:pPr>
        <w:spacing w:line="256" w:lineRule="auto"/>
        <w:jc w:val="center"/>
        <w:rPr>
          <w:rFonts w:asciiTheme="majorHAnsi" w:hAnsiTheme="majorHAnsi" w:cstheme="majorHAnsi"/>
          <w:b/>
          <w:i/>
          <w:iCs/>
          <w:sz w:val="28"/>
          <w:szCs w:val="24"/>
          <w:u w:val="single"/>
        </w:rPr>
      </w:pPr>
    </w:p>
    <w:p w14:paraId="2106CD0C" w14:textId="77777777" w:rsidR="0049271D" w:rsidRDefault="0049271D" w:rsidP="0049271D">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1CF51323" w14:textId="77777777" w:rsidR="0049271D" w:rsidRDefault="0049271D" w:rsidP="0049271D">
      <w:pPr>
        <w:spacing w:line="256" w:lineRule="auto"/>
        <w:jc w:val="center"/>
        <w:rPr>
          <w:rFonts w:asciiTheme="majorHAnsi" w:hAnsiTheme="majorHAnsi" w:cstheme="majorHAnsi"/>
          <w:b/>
          <w:i/>
          <w:iCs/>
          <w:sz w:val="28"/>
          <w:szCs w:val="24"/>
          <w:u w:val="single"/>
        </w:rPr>
      </w:pPr>
    </w:p>
    <w:p w14:paraId="76171A84" w14:textId="6E9C8FFD" w:rsidR="0049271D" w:rsidRDefault="0049271D" w:rsidP="00337B5C">
      <w:pPr>
        <w:spacing w:line="256" w:lineRule="auto"/>
        <w:jc w:val="center"/>
        <w:rPr>
          <w:rFonts w:asciiTheme="majorHAnsi" w:hAnsiTheme="majorHAnsi" w:cstheme="majorHAnsi"/>
          <w:b/>
          <w:i/>
          <w:iCs/>
          <w:sz w:val="28"/>
          <w:szCs w:val="24"/>
          <w:u w:val="single"/>
        </w:rPr>
        <w:sectPr w:rsidR="0049271D" w:rsidSect="002773ED">
          <w:pgSz w:w="11906" w:h="16838"/>
          <w:pgMar w:top="1440" w:right="1440" w:bottom="1440" w:left="1440" w:header="708" w:footer="708" w:gutter="0"/>
          <w:cols w:space="720"/>
        </w:sectPr>
      </w:pPr>
      <w:r>
        <w:rPr>
          <w:rFonts w:asciiTheme="majorHAnsi" w:hAnsiTheme="majorHAnsi" w:cstheme="majorHAnsi"/>
          <w:b/>
          <w:i/>
          <w:iCs/>
          <w:sz w:val="28"/>
          <w:szCs w:val="24"/>
          <w:u w:val="single"/>
        </w:rPr>
        <w:t>Lecturer: Ewa</w:t>
      </w:r>
      <w:r w:rsidR="00337B5C">
        <w:rPr>
          <w:rFonts w:asciiTheme="majorHAnsi" w:hAnsiTheme="majorHAnsi" w:cstheme="majorHAnsi"/>
          <w:b/>
          <w:i/>
          <w:iCs/>
          <w:sz w:val="28"/>
          <w:szCs w:val="24"/>
          <w:u w:val="single"/>
        </w:rPr>
        <w:t xml:space="preserve"> K</w:t>
      </w:r>
      <w:r w:rsidR="003E6DE1">
        <w:rPr>
          <w:rFonts w:asciiTheme="majorHAnsi" w:hAnsiTheme="majorHAnsi" w:cstheme="majorHAnsi"/>
          <w:b/>
          <w:i/>
          <w:iCs/>
          <w:sz w:val="28"/>
          <w:szCs w:val="24"/>
          <w:u w:val="single"/>
        </w:rPr>
        <w:t>azimi</w:t>
      </w:r>
      <w:r w:rsidR="00337B5C">
        <w:rPr>
          <w:rFonts w:asciiTheme="majorHAnsi" w:hAnsiTheme="majorHAnsi" w:cstheme="majorHAnsi"/>
          <w:b/>
          <w:i/>
          <w:iCs/>
          <w:sz w:val="28"/>
          <w:szCs w:val="24"/>
          <w:u w:val="single"/>
        </w:rPr>
        <w:t>erska</w:t>
      </w:r>
    </w:p>
    <w:p w14:paraId="6F613EF3" w14:textId="77777777" w:rsidR="0049271D" w:rsidRDefault="0049271D" w:rsidP="0049271D">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00B8E58B" w14:textId="77777777" w:rsidR="0049271D" w:rsidRDefault="0049271D" w:rsidP="0049271D">
      <w:pPr>
        <w:spacing w:line="256" w:lineRule="auto"/>
        <w:rPr>
          <w:rFonts w:asciiTheme="majorHAnsi" w:hAnsiTheme="majorHAnsi" w:cstheme="majorHAnsi"/>
          <w:b/>
          <w:i/>
          <w:iCs/>
          <w:sz w:val="28"/>
          <w:szCs w:val="24"/>
          <w:u w:val="single"/>
        </w:rPr>
      </w:pPr>
    </w:p>
    <w:p w14:paraId="504AC350" w14:textId="77777777"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Title Page………………………………………………………………………………………………………………………..........1</w:t>
      </w:r>
    </w:p>
    <w:p w14:paraId="5F33A848" w14:textId="77777777"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Contents Page…………………………………………………………………………………………………………………………2</w:t>
      </w:r>
    </w:p>
    <w:p w14:paraId="5BCBBDC0" w14:textId="5C5A6A8B"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Introduction……………………………………………………………………………………………………………………………3</w:t>
      </w:r>
    </w:p>
    <w:p w14:paraId="323B68A9" w14:textId="77777777" w:rsidR="0049271D" w:rsidRDefault="0049271D" w:rsidP="0049271D">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Purpose.</w:t>
      </w:r>
    </w:p>
    <w:p w14:paraId="2C2AE32D" w14:textId="77777777" w:rsidR="0049271D" w:rsidRDefault="0049271D" w:rsidP="0049271D">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Hypothesis.</w:t>
      </w:r>
    </w:p>
    <w:p w14:paraId="045A0FA4" w14:textId="77777777" w:rsidR="0049271D" w:rsidRDefault="0049271D" w:rsidP="0049271D">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Variables.</w:t>
      </w:r>
    </w:p>
    <w:p w14:paraId="2644348F" w14:textId="734CA1BC" w:rsidR="008B24A7" w:rsidRDefault="008B24A7" w:rsidP="0049271D">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Equation.</w:t>
      </w:r>
    </w:p>
    <w:p w14:paraId="0FBC111A" w14:textId="53D67DD8"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Results…………………………………………………………………………………………………………………………………….</w:t>
      </w:r>
      <w:r w:rsidR="008B24A7">
        <w:rPr>
          <w:rFonts w:asciiTheme="majorHAnsi" w:hAnsiTheme="majorHAnsi" w:cstheme="majorHAnsi"/>
          <w:bCs/>
          <w:sz w:val="24"/>
        </w:rPr>
        <w:t>4</w:t>
      </w:r>
    </w:p>
    <w:p w14:paraId="3CE8D5E2" w14:textId="77777777" w:rsidR="0049271D" w:rsidRDefault="0049271D" w:rsidP="0049271D">
      <w:pPr>
        <w:pStyle w:val="ListParagraph"/>
        <w:numPr>
          <w:ilvl w:val="0"/>
          <w:numId w:val="3"/>
        </w:numPr>
        <w:spacing w:line="256" w:lineRule="auto"/>
        <w:rPr>
          <w:rFonts w:asciiTheme="majorHAnsi" w:hAnsiTheme="majorHAnsi" w:cstheme="majorHAnsi"/>
          <w:bCs/>
          <w:sz w:val="24"/>
        </w:rPr>
      </w:pPr>
      <w:r>
        <w:rPr>
          <w:rFonts w:asciiTheme="majorHAnsi" w:hAnsiTheme="majorHAnsi" w:cstheme="majorHAnsi"/>
          <w:bCs/>
          <w:sz w:val="24"/>
        </w:rPr>
        <w:t>Results Table.</w:t>
      </w:r>
    </w:p>
    <w:p w14:paraId="3EC41262" w14:textId="4E999B5D" w:rsidR="008B24A7" w:rsidRDefault="008B24A7" w:rsidP="0049271D">
      <w:pPr>
        <w:pStyle w:val="ListParagraph"/>
        <w:numPr>
          <w:ilvl w:val="0"/>
          <w:numId w:val="3"/>
        </w:numPr>
        <w:spacing w:line="256" w:lineRule="auto"/>
        <w:rPr>
          <w:rFonts w:asciiTheme="majorHAnsi" w:hAnsiTheme="majorHAnsi" w:cstheme="majorHAnsi"/>
          <w:bCs/>
          <w:sz w:val="24"/>
        </w:rPr>
      </w:pPr>
      <w:r>
        <w:rPr>
          <w:rFonts w:asciiTheme="majorHAnsi" w:hAnsiTheme="majorHAnsi" w:cstheme="majorHAnsi"/>
          <w:bCs/>
          <w:sz w:val="24"/>
        </w:rPr>
        <w:t>Calculations.</w:t>
      </w:r>
    </w:p>
    <w:p w14:paraId="4B6204DC" w14:textId="77777777"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Discussion……………………………………………………………………………………………………………………………….6</w:t>
      </w:r>
    </w:p>
    <w:p w14:paraId="0A6149E3" w14:textId="3124D66F"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Conclusion………………………………………………………………………………………………………………………………</w:t>
      </w:r>
      <w:r w:rsidR="009649E3">
        <w:rPr>
          <w:rFonts w:asciiTheme="majorHAnsi" w:hAnsiTheme="majorHAnsi" w:cstheme="majorHAnsi"/>
          <w:bCs/>
          <w:sz w:val="24"/>
        </w:rPr>
        <w:t>8</w:t>
      </w:r>
    </w:p>
    <w:p w14:paraId="515C3466" w14:textId="47C7A72C" w:rsidR="0049271D" w:rsidRDefault="0049271D" w:rsidP="0049271D">
      <w:pPr>
        <w:spacing w:line="256" w:lineRule="auto"/>
        <w:rPr>
          <w:rFonts w:asciiTheme="majorHAnsi" w:hAnsiTheme="majorHAnsi" w:cstheme="majorHAnsi"/>
          <w:bCs/>
          <w:sz w:val="24"/>
        </w:rPr>
      </w:pPr>
      <w:r>
        <w:rPr>
          <w:rFonts w:asciiTheme="majorHAnsi" w:hAnsiTheme="majorHAnsi" w:cstheme="majorHAnsi"/>
          <w:bCs/>
          <w:sz w:val="24"/>
        </w:rPr>
        <w:t>References……………………………………………………………………………………</w:t>
      </w:r>
      <w:r w:rsidR="00613FD3">
        <w:rPr>
          <w:rFonts w:asciiTheme="majorHAnsi" w:hAnsiTheme="majorHAnsi" w:cstheme="majorHAnsi"/>
          <w:bCs/>
          <w:sz w:val="24"/>
        </w:rPr>
        <w:t>………………………………………</w:t>
      </w:r>
      <w:r>
        <w:rPr>
          <w:rFonts w:asciiTheme="majorHAnsi" w:hAnsiTheme="majorHAnsi" w:cstheme="majorHAnsi"/>
          <w:bCs/>
          <w:sz w:val="24"/>
        </w:rPr>
        <w:t>..</w:t>
      </w:r>
      <w:r w:rsidR="009649E3">
        <w:rPr>
          <w:rFonts w:asciiTheme="majorHAnsi" w:hAnsiTheme="majorHAnsi" w:cstheme="majorHAnsi"/>
          <w:bCs/>
          <w:sz w:val="24"/>
        </w:rPr>
        <w:t>8</w:t>
      </w:r>
    </w:p>
    <w:p w14:paraId="22C8D997" w14:textId="2C74BA54" w:rsidR="00613FD3" w:rsidRDefault="00613FD3" w:rsidP="00613FD3">
      <w:pPr>
        <w:spacing w:line="256" w:lineRule="auto"/>
        <w:rPr>
          <w:rFonts w:asciiTheme="majorHAnsi" w:hAnsiTheme="majorHAnsi" w:cstheme="majorHAnsi"/>
          <w:bCs/>
          <w:sz w:val="24"/>
        </w:rPr>
      </w:pPr>
      <w:r>
        <w:rPr>
          <w:rFonts w:asciiTheme="majorHAnsi" w:hAnsiTheme="majorHAnsi" w:cstheme="majorHAnsi"/>
          <w:bCs/>
          <w:sz w:val="24"/>
        </w:rPr>
        <w:t>Materials and Methods……………………………..……………………………………………………………………………</w:t>
      </w:r>
      <w:r w:rsidR="009649E3">
        <w:rPr>
          <w:rFonts w:asciiTheme="majorHAnsi" w:hAnsiTheme="majorHAnsi" w:cstheme="majorHAnsi"/>
          <w:bCs/>
          <w:sz w:val="24"/>
        </w:rPr>
        <w:t>9</w:t>
      </w:r>
    </w:p>
    <w:p w14:paraId="0E5045A8" w14:textId="77777777" w:rsidR="00613FD3" w:rsidRDefault="00613FD3" w:rsidP="00613FD3">
      <w:pPr>
        <w:pStyle w:val="ListParagraph"/>
        <w:numPr>
          <w:ilvl w:val="0"/>
          <w:numId w:val="2"/>
        </w:numPr>
        <w:spacing w:line="256" w:lineRule="auto"/>
        <w:rPr>
          <w:rFonts w:asciiTheme="majorHAnsi" w:hAnsiTheme="majorHAnsi" w:cstheme="majorHAnsi"/>
          <w:bCs/>
          <w:sz w:val="24"/>
        </w:rPr>
      </w:pPr>
      <w:r>
        <w:rPr>
          <w:rFonts w:asciiTheme="majorHAnsi" w:hAnsiTheme="majorHAnsi" w:cstheme="majorHAnsi"/>
          <w:bCs/>
          <w:sz w:val="24"/>
        </w:rPr>
        <w:t>Material List.</w:t>
      </w:r>
    </w:p>
    <w:p w14:paraId="388D02AB" w14:textId="77777777" w:rsidR="00613FD3" w:rsidRDefault="00613FD3" w:rsidP="00613FD3">
      <w:pPr>
        <w:pStyle w:val="ListParagraph"/>
        <w:numPr>
          <w:ilvl w:val="0"/>
          <w:numId w:val="2"/>
        </w:numPr>
        <w:spacing w:line="256" w:lineRule="auto"/>
        <w:rPr>
          <w:rFonts w:asciiTheme="majorHAnsi" w:hAnsiTheme="majorHAnsi" w:cstheme="majorHAnsi"/>
          <w:bCs/>
          <w:sz w:val="24"/>
        </w:rPr>
      </w:pPr>
      <w:r>
        <w:rPr>
          <w:rFonts w:asciiTheme="majorHAnsi" w:hAnsiTheme="majorHAnsi" w:cstheme="majorHAnsi"/>
          <w:bCs/>
          <w:sz w:val="24"/>
        </w:rPr>
        <w:t>Method.</w:t>
      </w:r>
    </w:p>
    <w:p w14:paraId="595309F7" w14:textId="77777777" w:rsidR="0049271D" w:rsidRDefault="0049271D" w:rsidP="0049271D">
      <w:pPr>
        <w:spacing w:line="256" w:lineRule="auto"/>
        <w:rPr>
          <w:rFonts w:asciiTheme="majorHAnsi" w:hAnsiTheme="majorHAnsi" w:cstheme="majorHAnsi"/>
          <w:b/>
          <w:i/>
          <w:iCs/>
          <w:sz w:val="28"/>
          <w:szCs w:val="24"/>
          <w:u w:val="single"/>
        </w:rPr>
      </w:pPr>
    </w:p>
    <w:p w14:paraId="61B22B8F" w14:textId="77777777" w:rsidR="0049271D" w:rsidRDefault="0049271D" w:rsidP="0049271D">
      <w:pPr>
        <w:spacing w:line="256" w:lineRule="auto"/>
        <w:rPr>
          <w:rFonts w:asciiTheme="majorHAnsi" w:hAnsiTheme="majorHAnsi" w:cstheme="majorHAnsi"/>
          <w:b/>
          <w:i/>
          <w:iCs/>
          <w:sz w:val="28"/>
          <w:szCs w:val="24"/>
          <w:u w:val="single"/>
        </w:rPr>
      </w:pPr>
    </w:p>
    <w:p w14:paraId="0B3DFD32" w14:textId="77777777" w:rsidR="0049271D" w:rsidRDefault="0049271D" w:rsidP="0049271D">
      <w:pPr>
        <w:spacing w:line="256" w:lineRule="auto"/>
        <w:rPr>
          <w:rFonts w:asciiTheme="majorHAnsi" w:hAnsiTheme="majorHAnsi" w:cstheme="majorHAnsi"/>
          <w:b/>
          <w:i/>
          <w:iCs/>
          <w:sz w:val="28"/>
          <w:szCs w:val="24"/>
          <w:u w:val="single"/>
        </w:rPr>
      </w:pPr>
    </w:p>
    <w:p w14:paraId="64271E62" w14:textId="77777777" w:rsidR="0049271D" w:rsidRDefault="0049271D" w:rsidP="0049271D">
      <w:pPr>
        <w:spacing w:line="256" w:lineRule="auto"/>
        <w:rPr>
          <w:rFonts w:asciiTheme="majorHAnsi" w:hAnsiTheme="majorHAnsi" w:cstheme="majorHAnsi"/>
          <w:b/>
          <w:i/>
          <w:iCs/>
          <w:sz w:val="28"/>
          <w:szCs w:val="24"/>
          <w:u w:val="single"/>
        </w:rPr>
      </w:pPr>
    </w:p>
    <w:p w14:paraId="4BC590C9" w14:textId="77777777" w:rsidR="0049271D" w:rsidRDefault="0049271D" w:rsidP="0049271D">
      <w:pPr>
        <w:spacing w:line="256" w:lineRule="auto"/>
        <w:rPr>
          <w:rFonts w:asciiTheme="majorHAnsi" w:hAnsiTheme="majorHAnsi" w:cstheme="majorHAnsi"/>
          <w:b/>
          <w:i/>
          <w:iCs/>
          <w:sz w:val="28"/>
          <w:szCs w:val="24"/>
          <w:u w:val="single"/>
        </w:rPr>
      </w:pPr>
    </w:p>
    <w:p w14:paraId="75503A2B" w14:textId="77777777" w:rsidR="0049271D" w:rsidRDefault="0049271D" w:rsidP="0049271D">
      <w:pPr>
        <w:spacing w:line="256" w:lineRule="auto"/>
        <w:rPr>
          <w:rFonts w:asciiTheme="majorHAnsi" w:hAnsiTheme="majorHAnsi" w:cstheme="majorHAnsi"/>
          <w:b/>
          <w:i/>
          <w:iCs/>
          <w:sz w:val="28"/>
          <w:szCs w:val="24"/>
          <w:u w:val="single"/>
        </w:rPr>
      </w:pPr>
    </w:p>
    <w:p w14:paraId="21D48AF2" w14:textId="77777777" w:rsidR="0049271D" w:rsidRDefault="0049271D" w:rsidP="0049271D">
      <w:pPr>
        <w:spacing w:line="256" w:lineRule="auto"/>
        <w:rPr>
          <w:rFonts w:asciiTheme="majorHAnsi" w:hAnsiTheme="majorHAnsi" w:cstheme="majorHAnsi"/>
          <w:b/>
          <w:i/>
          <w:iCs/>
          <w:sz w:val="28"/>
          <w:szCs w:val="24"/>
          <w:u w:val="single"/>
        </w:rPr>
      </w:pPr>
    </w:p>
    <w:p w14:paraId="71E31B2F" w14:textId="77777777" w:rsidR="0049271D" w:rsidRDefault="0049271D" w:rsidP="0049271D">
      <w:pPr>
        <w:spacing w:line="256" w:lineRule="auto"/>
        <w:rPr>
          <w:rFonts w:asciiTheme="majorHAnsi" w:hAnsiTheme="majorHAnsi" w:cstheme="majorHAnsi"/>
          <w:b/>
          <w:i/>
          <w:iCs/>
          <w:sz w:val="28"/>
          <w:szCs w:val="24"/>
          <w:u w:val="single"/>
        </w:rPr>
      </w:pPr>
    </w:p>
    <w:p w14:paraId="3096DFE6" w14:textId="77777777" w:rsidR="0049271D" w:rsidRDefault="0049271D" w:rsidP="0049271D">
      <w:pPr>
        <w:spacing w:line="256" w:lineRule="auto"/>
        <w:rPr>
          <w:rFonts w:asciiTheme="majorHAnsi" w:hAnsiTheme="majorHAnsi" w:cstheme="majorHAnsi"/>
          <w:b/>
          <w:i/>
          <w:iCs/>
          <w:sz w:val="28"/>
          <w:szCs w:val="24"/>
          <w:u w:val="single"/>
        </w:rPr>
      </w:pPr>
    </w:p>
    <w:p w14:paraId="27183DEB" w14:textId="77777777" w:rsidR="0049271D" w:rsidRDefault="0049271D" w:rsidP="0049271D">
      <w:pPr>
        <w:spacing w:line="256" w:lineRule="auto"/>
        <w:rPr>
          <w:rFonts w:asciiTheme="majorHAnsi" w:hAnsiTheme="majorHAnsi" w:cstheme="majorHAnsi"/>
          <w:b/>
          <w:i/>
          <w:iCs/>
          <w:sz w:val="28"/>
          <w:szCs w:val="24"/>
          <w:u w:val="single"/>
        </w:rPr>
      </w:pPr>
    </w:p>
    <w:p w14:paraId="680C1F29" w14:textId="77777777" w:rsidR="0049271D" w:rsidRDefault="0049271D" w:rsidP="0049271D">
      <w:pPr>
        <w:spacing w:line="256" w:lineRule="auto"/>
        <w:rPr>
          <w:rFonts w:asciiTheme="majorHAnsi" w:hAnsiTheme="majorHAnsi" w:cstheme="majorHAnsi"/>
          <w:b/>
          <w:i/>
          <w:iCs/>
          <w:sz w:val="28"/>
          <w:szCs w:val="24"/>
          <w:u w:val="single"/>
        </w:rPr>
      </w:pPr>
    </w:p>
    <w:p w14:paraId="02CFD217" w14:textId="5DE5A647" w:rsidR="0049271D" w:rsidRPr="000D2193" w:rsidRDefault="0049271D" w:rsidP="000D2193">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Introduction:</w:t>
      </w:r>
    </w:p>
    <w:p w14:paraId="00322907" w14:textId="024A388B" w:rsidR="00372EC5" w:rsidRPr="00974ED2" w:rsidRDefault="0049271D" w:rsidP="008D68F8">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Purpose</w:t>
      </w:r>
      <w:r>
        <w:rPr>
          <w:rFonts w:asciiTheme="majorHAnsi" w:hAnsiTheme="majorHAnsi" w:cstheme="majorHAnsi"/>
          <w:bCs/>
        </w:rPr>
        <w:t xml:space="preserve">: </w:t>
      </w:r>
      <w:r w:rsidR="00372EC5" w:rsidRPr="00372EC5">
        <w:rPr>
          <w:rFonts w:asciiTheme="majorHAnsi" w:hAnsiTheme="majorHAnsi" w:cstheme="majorHAnsi"/>
          <w:bCs/>
        </w:rPr>
        <w:t>Calorimetry experiments precisely measure heat changes in chemical reactions and</w:t>
      </w:r>
      <w:r w:rsidR="00C9523E">
        <w:rPr>
          <w:rFonts w:asciiTheme="majorHAnsi" w:hAnsiTheme="majorHAnsi" w:cstheme="majorHAnsi"/>
          <w:bCs/>
        </w:rPr>
        <w:t xml:space="preserve"> heat changes</w:t>
      </w:r>
      <w:r w:rsidR="00372EC5" w:rsidRPr="00372EC5">
        <w:rPr>
          <w:rFonts w:asciiTheme="majorHAnsi" w:hAnsiTheme="majorHAnsi" w:cstheme="majorHAnsi"/>
          <w:bCs/>
        </w:rPr>
        <w:t xml:space="preserve">. They help determine heat capacity, enthalpy changes, and thermal properties of substances. Additionally, calorimetry provides insights into reaction stoichiometry. Equipment calibration ensures accurate results by accounting for heat loss. </w:t>
      </w:r>
      <w:r w:rsidR="008D68F8">
        <w:rPr>
          <w:rFonts w:asciiTheme="majorHAnsi" w:hAnsiTheme="majorHAnsi" w:cstheme="majorHAnsi"/>
          <w:bCs/>
        </w:rPr>
        <w:t>C</w:t>
      </w:r>
      <w:r w:rsidR="00372EC5" w:rsidRPr="00372EC5">
        <w:rPr>
          <w:rFonts w:asciiTheme="majorHAnsi" w:hAnsiTheme="majorHAnsi" w:cstheme="majorHAnsi"/>
          <w:bCs/>
        </w:rPr>
        <w:t>alorimetry is essential for understanding the energy aspects of chemical and physi</w:t>
      </w:r>
      <w:r w:rsidR="008D68F8">
        <w:rPr>
          <w:rFonts w:asciiTheme="majorHAnsi" w:hAnsiTheme="majorHAnsi" w:cstheme="majorHAnsi"/>
          <w:bCs/>
        </w:rPr>
        <w:t>cal changes</w:t>
      </w:r>
      <w:r w:rsidR="00372EC5" w:rsidRPr="00372EC5">
        <w:rPr>
          <w:rFonts w:asciiTheme="majorHAnsi" w:hAnsiTheme="majorHAnsi" w:cstheme="majorHAnsi"/>
          <w:bCs/>
        </w:rPr>
        <w:t>.</w:t>
      </w:r>
    </w:p>
    <w:p w14:paraId="5123F3C6" w14:textId="05BE64DE" w:rsidR="0049271D" w:rsidRPr="002E04C8" w:rsidRDefault="0049271D" w:rsidP="002E04C8">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Hypothesis</w:t>
      </w:r>
      <w:r>
        <w:rPr>
          <w:rFonts w:asciiTheme="majorHAnsi" w:hAnsiTheme="majorHAnsi" w:cstheme="majorHAnsi"/>
          <w:bCs/>
        </w:rPr>
        <w:t xml:space="preserve">: </w:t>
      </w:r>
      <w:r w:rsidR="002E04C8">
        <w:rPr>
          <w:rFonts w:asciiTheme="majorHAnsi" w:hAnsiTheme="majorHAnsi" w:cstheme="majorHAnsi"/>
          <w:bCs/>
        </w:rPr>
        <w:t xml:space="preserve">Calorimetry </w:t>
      </w:r>
      <w:r w:rsidR="002E04C8" w:rsidRPr="002E04C8">
        <w:rPr>
          <w:rFonts w:asciiTheme="majorHAnsi" w:hAnsiTheme="majorHAnsi" w:cstheme="majorHAnsi"/>
          <w:bCs/>
        </w:rPr>
        <w:t>can accurately determine the specific heat capacity of the metal by balancing the heat lost by the metal with the heat gained by the water and calorimeter. This method allows to calculate the metal's specific heat capacity based on experimental data including mass, temperature changes, and calorimeter heat capacity.</w:t>
      </w:r>
    </w:p>
    <w:p w14:paraId="10CCC499" w14:textId="34CB9D55" w:rsidR="0049271D" w:rsidRDefault="0049271D" w:rsidP="0049271D">
      <w:pPr>
        <w:adjustRightInd w:val="0"/>
        <w:snapToGrid w:val="0"/>
        <w:spacing w:after="120" w:line="360" w:lineRule="auto"/>
        <w:rPr>
          <w:rFonts w:asciiTheme="majorHAnsi" w:hAnsiTheme="majorHAnsi" w:cstheme="majorHAnsi"/>
          <w:b/>
        </w:rPr>
      </w:pPr>
      <w:r>
        <w:rPr>
          <w:rFonts w:asciiTheme="majorHAnsi" w:hAnsiTheme="majorHAnsi" w:cstheme="majorHAnsi"/>
          <w:b/>
          <w:u w:val="single"/>
        </w:rPr>
        <w:t>Variables</w:t>
      </w:r>
      <w:r>
        <w:rPr>
          <w:rFonts w:asciiTheme="majorHAnsi" w:hAnsiTheme="majorHAnsi" w:cstheme="majorHAnsi"/>
          <w:b/>
        </w:rPr>
        <w:t xml:space="preserve">:  </w:t>
      </w:r>
    </w:p>
    <w:p w14:paraId="530771A5" w14:textId="77777777" w:rsidR="000D2193" w:rsidRPr="000D2193" w:rsidRDefault="00E9471D" w:rsidP="00E9471D">
      <w:pPr>
        <w:pStyle w:val="ListParagraph"/>
        <w:numPr>
          <w:ilvl w:val="0"/>
          <w:numId w:val="12"/>
        </w:numPr>
        <w:adjustRightInd w:val="0"/>
        <w:snapToGrid w:val="0"/>
        <w:spacing w:after="120" w:line="360" w:lineRule="auto"/>
        <w:rPr>
          <w:rFonts w:asciiTheme="majorHAnsi" w:hAnsiTheme="majorHAnsi" w:cstheme="majorHAnsi"/>
          <w:b/>
        </w:rPr>
      </w:pPr>
      <w:r>
        <w:rPr>
          <w:rFonts w:asciiTheme="majorHAnsi" w:hAnsiTheme="majorHAnsi" w:cstheme="majorHAnsi"/>
          <w:bCs/>
        </w:rPr>
        <w:t>Dependant Variable:</w:t>
      </w:r>
      <w:r w:rsidR="00B9049E">
        <w:rPr>
          <w:rFonts w:asciiTheme="majorHAnsi" w:hAnsiTheme="majorHAnsi" w:cstheme="majorHAnsi"/>
          <w:bCs/>
        </w:rPr>
        <w:t xml:space="preserve"> </w:t>
      </w:r>
    </w:p>
    <w:p w14:paraId="4CCA6383" w14:textId="7D640B78" w:rsidR="00423639" w:rsidRPr="00E9471D" w:rsidRDefault="0064383D" w:rsidP="000D2193">
      <w:pPr>
        <w:pStyle w:val="ListParagraph"/>
        <w:numPr>
          <w:ilvl w:val="0"/>
          <w:numId w:val="21"/>
        </w:numPr>
        <w:adjustRightInd w:val="0"/>
        <w:snapToGrid w:val="0"/>
        <w:spacing w:after="120" w:line="360" w:lineRule="auto"/>
        <w:rPr>
          <w:rFonts w:asciiTheme="majorHAnsi" w:hAnsiTheme="majorHAnsi" w:cstheme="majorHAnsi"/>
          <w:b/>
        </w:rPr>
      </w:pPr>
      <w:r>
        <w:rPr>
          <w:rFonts w:asciiTheme="majorHAnsi" w:hAnsiTheme="majorHAnsi" w:cstheme="majorHAnsi"/>
          <w:bCs/>
        </w:rPr>
        <w:t>Temperature change of water in the calorimeter.</w:t>
      </w:r>
    </w:p>
    <w:p w14:paraId="74F1D065" w14:textId="77777777" w:rsidR="000D2193" w:rsidRPr="000D2193" w:rsidRDefault="00E9471D" w:rsidP="00E9471D">
      <w:pPr>
        <w:pStyle w:val="ListParagraph"/>
        <w:numPr>
          <w:ilvl w:val="0"/>
          <w:numId w:val="12"/>
        </w:numPr>
        <w:adjustRightInd w:val="0"/>
        <w:snapToGrid w:val="0"/>
        <w:spacing w:after="120" w:line="360" w:lineRule="auto"/>
        <w:rPr>
          <w:rFonts w:asciiTheme="majorHAnsi" w:hAnsiTheme="majorHAnsi" w:cstheme="majorHAnsi"/>
          <w:b/>
        </w:rPr>
      </w:pPr>
      <w:r>
        <w:rPr>
          <w:rFonts w:asciiTheme="majorHAnsi" w:hAnsiTheme="majorHAnsi" w:cstheme="majorHAnsi"/>
          <w:bCs/>
        </w:rPr>
        <w:t>Independent Variable:</w:t>
      </w:r>
      <w:r w:rsidR="0064383D">
        <w:rPr>
          <w:rFonts w:asciiTheme="majorHAnsi" w:hAnsiTheme="majorHAnsi" w:cstheme="majorHAnsi"/>
          <w:bCs/>
        </w:rPr>
        <w:t xml:space="preserve"> </w:t>
      </w:r>
    </w:p>
    <w:p w14:paraId="7B16A94F" w14:textId="7DE026CE" w:rsidR="00E9471D" w:rsidRPr="00E9471D" w:rsidRDefault="0064383D" w:rsidP="000D2193">
      <w:pPr>
        <w:pStyle w:val="ListParagraph"/>
        <w:numPr>
          <w:ilvl w:val="0"/>
          <w:numId w:val="21"/>
        </w:numPr>
        <w:adjustRightInd w:val="0"/>
        <w:snapToGrid w:val="0"/>
        <w:spacing w:after="120" w:line="360" w:lineRule="auto"/>
        <w:rPr>
          <w:rFonts w:asciiTheme="majorHAnsi" w:hAnsiTheme="majorHAnsi" w:cstheme="majorHAnsi"/>
          <w:b/>
        </w:rPr>
      </w:pPr>
      <w:r>
        <w:rPr>
          <w:rFonts w:asciiTheme="majorHAnsi" w:hAnsiTheme="majorHAnsi" w:cstheme="majorHAnsi"/>
          <w:bCs/>
        </w:rPr>
        <w:t>Initial temperature of hot water and cold water, temperature of metal.</w:t>
      </w:r>
    </w:p>
    <w:p w14:paraId="6077F4D4" w14:textId="79459788" w:rsidR="00E9471D" w:rsidRPr="0064383D" w:rsidRDefault="00E9471D" w:rsidP="00E9471D">
      <w:pPr>
        <w:pStyle w:val="ListParagraph"/>
        <w:numPr>
          <w:ilvl w:val="0"/>
          <w:numId w:val="12"/>
        </w:numPr>
        <w:adjustRightInd w:val="0"/>
        <w:snapToGrid w:val="0"/>
        <w:spacing w:after="120" w:line="360" w:lineRule="auto"/>
        <w:rPr>
          <w:rFonts w:asciiTheme="majorHAnsi" w:hAnsiTheme="majorHAnsi" w:cstheme="majorHAnsi"/>
          <w:b/>
        </w:rPr>
      </w:pPr>
      <w:r>
        <w:rPr>
          <w:rFonts w:asciiTheme="majorHAnsi" w:hAnsiTheme="majorHAnsi" w:cstheme="majorHAnsi"/>
          <w:bCs/>
        </w:rPr>
        <w:t>Controlled Variable:</w:t>
      </w:r>
    </w:p>
    <w:p w14:paraId="6BF7D2A1" w14:textId="4D095167" w:rsidR="0064383D" w:rsidRPr="0064383D"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Mass of water</w:t>
      </w:r>
    </w:p>
    <w:p w14:paraId="731D15F9" w14:textId="7C342301" w:rsidR="0064383D" w:rsidRPr="0064383D"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Type of calorimeter</w:t>
      </w:r>
    </w:p>
    <w:p w14:paraId="01094439" w14:textId="5FAA3CA4" w:rsidR="0064383D" w:rsidRPr="0064383D"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Volume of water added to the calorimeter.</w:t>
      </w:r>
    </w:p>
    <w:p w14:paraId="183408E1" w14:textId="5CA35D31" w:rsidR="0064383D" w:rsidRPr="0064383D"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Time intervals for measuring of temperature.</w:t>
      </w:r>
    </w:p>
    <w:p w14:paraId="2BFBEAC3" w14:textId="5594C94A" w:rsidR="0064383D" w:rsidRPr="0064383D"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Specific heat capacity</w:t>
      </w:r>
    </w:p>
    <w:p w14:paraId="0404A81E" w14:textId="33CD69B4" w:rsidR="0064383D" w:rsidRPr="000D2193" w:rsidRDefault="0064383D" w:rsidP="0064383D">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 xml:space="preserve">Duration of </w:t>
      </w:r>
      <w:r w:rsidR="000D2193">
        <w:rPr>
          <w:rFonts w:asciiTheme="majorHAnsi" w:hAnsiTheme="majorHAnsi" w:cstheme="majorHAnsi"/>
          <w:bCs/>
        </w:rPr>
        <w:t>the metal submerged in the boiling water.</w:t>
      </w:r>
    </w:p>
    <w:p w14:paraId="1A6C66F8" w14:textId="184ED017" w:rsidR="000D2193" w:rsidRPr="000D2193" w:rsidRDefault="000D2193" w:rsidP="000D2193">
      <w:pPr>
        <w:pStyle w:val="ListParagraph"/>
        <w:numPr>
          <w:ilvl w:val="0"/>
          <w:numId w:val="20"/>
        </w:numPr>
        <w:adjustRightInd w:val="0"/>
        <w:snapToGrid w:val="0"/>
        <w:spacing w:after="120" w:line="360" w:lineRule="auto"/>
        <w:rPr>
          <w:rFonts w:asciiTheme="majorHAnsi" w:hAnsiTheme="majorHAnsi" w:cstheme="majorHAnsi"/>
          <w:b/>
        </w:rPr>
      </w:pPr>
      <w:r>
        <w:rPr>
          <w:rFonts w:asciiTheme="majorHAnsi" w:hAnsiTheme="majorHAnsi" w:cstheme="majorHAnsi"/>
          <w:bCs/>
        </w:rPr>
        <w:t>Procedure of experiment.</w:t>
      </w:r>
    </w:p>
    <w:p w14:paraId="4E9154AA" w14:textId="77777777" w:rsidR="000D2193" w:rsidRPr="000D2193" w:rsidRDefault="000D2193" w:rsidP="000D2193">
      <w:pPr>
        <w:pStyle w:val="ListParagraph"/>
        <w:adjustRightInd w:val="0"/>
        <w:snapToGrid w:val="0"/>
        <w:spacing w:after="120" w:line="360" w:lineRule="auto"/>
        <w:ind w:left="1080"/>
        <w:rPr>
          <w:rFonts w:asciiTheme="majorHAnsi" w:hAnsiTheme="majorHAnsi" w:cstheme="majorHAnsi"/>
          <w:b/>
        </w:rPr>
      </w:pPr>
    </w:p>
    <w:p w14:paraId="2AEBA048" w14:textId="769C519F" w:rsidR="0049271D" w:rsidRPr="00D879F3" w:rsidRDefault="00423639" w:rsidP="00D879F3">
      <w:pPr>
        <w:adjustRightInd w:val="0"/>
        <w:snapToGrid w:val="0"/>
        <w:spacing w:after="120" w:line="360" w:lineRule="auto"/>
        <w:rPr>
          <w:rFonts w:asciiTheme="majorHAnsi" w:hAnsiTheme="majorHAnsi" w:cstheme="majorHAnsi"/>
          <w:b/>
          <w:u w:val="single"/>
        </w:rPr>
      </w:pPr>
      <w:r w:rsidRPr="00423639">
        <w:rPr>
          <w:rFonts w:asciiTheme="majorHAnsi" w:hAnsiTheme="majorHAnsi" w:cstheme="majorHAnsi"/>
          <w:b/>
          <w:u w:val="single"/>
        </w:rPr>
        <w:t>Equations:</w:t>
      </w:r>
    </w:p>
    <w:p w14:paraId="48671A0B" w14:textId="77777777" w:rsidR="00D879F3" w:rsidRPr="0083671B" w:rsidRDefault="007F71DA" w:rsidP="00D879F3">
      <w:pPr>
        <w:pStyle w:val="ListParagraph"/>
        <w:numPr>
          <w:ilvl w:val="0"/>
          <w:numId w:val="13"/>
        </w:numPr>
        <w:adjustRightInd w:val="0"/>
        <w:snapToGrid w:val="0"/>
        <w:spacing w:after="120" w:line="360" w:lineRule="auto"/>
        <w:rPr>
          <w:rFonts w:asciiTheme="majorHAnsi" w:hAnsiTheme="majorHAnsi" w:cstheme="majorHAnsi"/>
          <w:i/>
          <w:iCs/>
        </w:rPr>
      </w:pPr>
      <w:r w:rsidRPr="0083671B">
        <w:rPr>
          <w:rFonts w:asciiTheme="majorHAnsi" w:hAnsiTheme="majorHAnsi" w:cstheme="majorHAnsi"/>
          <w:i/>
          <w:iCs/>
        </w:rPr>
        <w:t>Q</w:t>
      </w:r>
      <w:r w:rsidRPr="0083671B">
        <w:rPr>
          <w:rFonts w:asciiTheme="majorHAnsi" w:hAnsiTheme="majorHAnsi" w:cstheme="majorHAnsi"/>
        </w:rPr>
        <w:t xml:space="preserve">  =  </w:t>
      </w:r>
      <w:r w:rsidRPr="0083671B">
        <w:rPr>
          <w:rFonts w:asciiTheme="majorHAnsi" w:hAnsiTheme="majorHAnsi" w:cstheme="majorHAnsi"/>
          <w:i/>
          <w:iCs/>
        </w:rPr>
        <w:t>m</w:t>
      </w:r>
      <w:r w:rsidRPr="0083671B">
        <w:rPr>
          <w:rFonts w:asciiTheme="majorHAnsi" w:hAnsiTheme="majorHAnsi" w:cstheme="majorHAnsi"/>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c</w:t>
      </w:r>
      <w:r w:rsidRPr="0083671B">
        <w:rPr>
          <w:rFonts w:asciiTheme="majorHAnsi" w:hAnsiTheme="majorHAnsi" w:cstheme="majorHAnsi"/>
          <w:i/>
          <w:iCs/>
          <w:vertAlign w:val="subscript"/>
        </w:rPr>
        <w:t>p</w:t>
      </w:r>
      <w:r w:rsidRPr="0083671B">
        <w:rPr>
          <w:rFonts w:asciiTheme="majorHAnsi" w:hAnsiTheme="majorHAnsi" w:cstheme="majorHAnsi"/>
          <w:i/>
          <w:iCs/>
        </w:rPr>
        <w:t xml:space="preserve"> </w:t>
      </w:r>
      <w:r w:rsidRPr="0083671B">
        <w:rPr>
          <w:rFonts w:asciiTheme="majorHAnsi" w:hAnsiTheme="majorHAnsi" w:cstheme="majorHAnsi"/>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ΔT</w:t>
      </w:r>
    </w:p>
    <w:p w14:paraId="50DFE352" w14:textId="77777777" w:rsidR="00D879F3" w:rsidRPr="0083671B" w:rsidRDefault="007F71DA" w:rsidP="00D879F3">
      <w:pPr>
        <w:pStyle w:val="ListParagraph"/>
        <w:numPr>
          <w:ilvl w:val="0"/>
          <w:numId w:val="13"/>
        </w:numPr>
        <w:adjustRightInd w:val="0"/>
        <w:snapToGrid w:val="0"/>
        <w:spacing w:after="120" w:line="360" w:lineRule="auto"/>
        <w:rPr>
          <w:rFonts w:asciiTheme="majorHAnsi" w:hAnsiTheme="majorHAnsi" w:cstheme="majorHAnsi"/>
          <w:i/>
          <w:iCs/>
        </w:rPr>
      </w:pPr>
      <w:r w:rsidRPr="0083671B">
        <w:rPr>
          <w:rFonts w:asciiTheme="majorHAnsi" w:hAnsiTheme="majorHAnsi" w:cstheme="majorHAnsi"/>
          <w:i/>
          <w:iCs/>
        </w:rPr>
        <w:t>- Q</w:t>
      </w:r>
      <w:r w:rsidRPr="0083671B">
        <w:rPr>
          <w:rFonts w:asciiTheme="majorHAnsi" w:hAnsiTheme="majorHAnsi" w:cstheme="majorHAnsi"/>
          <w:i/>
          <w:iCs/>
          <w:vertAlign w:val="subscript"/>
        </w:rPr>
        <w:t>metal</w:t>
      </w:r>
      <w:r w:rsidRPr="0083671B">
        <w:rPr>
          <w:rFonts w:asciiTheme="majorHAnsi" w:hAnsiTheme="majorHAnsi" w:cstheme="majorHAnsi"/>
        </w:rPr>
        <w:t xml:space="preserve">  =  </w:t>
      </w:r>
      <w:r w:rsidRPr="0083671B">
        <w:rPr>
          <w:rFonts w:asciiTheme="majorHAnsi" w:hAnsiTheme="majorHAnsi" w:cstheme="majorHAnsi"/>
          <w:i/>
          <w:iCs/>
        </w:rPr>
        <w:t>Q</w:t>
      </w:r>
      <w:r w:rsidRPr="0083671B">
        <w:rPr>
          <w:rFonts w:asciiTheme="majorHAnsi" w:hAnsiTheme="majorHAnsi" w:cstheme="majorHAnsi"/>
          <w:i/>
          <w:iCs/>
          <w:vertAlign w:val="subscript"/>
        </w:rPr>
        <w:t>water</w:t>
      </w:r>
      <w:r w:rsidRPr="0083671B">
        <w:rPr>
          <w:rFonts w:asciiTheme="majorHAnsi" w:hAnsiTheme="majorHAnsi" w:cstheme="majorHAnsi"/>
        </w:rPr>
        <w:t xml:space="preserve"> + </w:t>
      </w:r>
      <w:r w:rsidRPr="0083671B">
        <w:rPr>
          <w:rFonts w:asciiTheme="majorHAnsi" w:hAnsiTheme="majorHAnsi" w:cstheme="majorHAnsi"/>
          <w:i/>
          <w:iCs/>
        </w:rPr>
        <w:t>Q</w:t>
      </w:r>
      <w:r w:rsidRPr="0083671B">
        <w:rPr>
          <w:rFonts w:asciiTheme="majorHAnsi" w:hAnsiTheme="majorHAnsi" w:cstheme="majorHAnsi"/>
          <w:i/>
          <w:iCs/>
          <w:vertAlign w:val="subscript"/>
        </w:rPr>
        <w:t>calorimeter</w:t>
      </w:r>
    </w:p>
    <w:p w14:paraId="0EA5A57C" w14:textId="77777777" w:rsidR="00D879F3" w:rsidRPr="0083671B" w:rsidRDefault="00D879F3" w:rsidP="00D879F3">
      <w:pPr>
        <w:pStyle w:val="ListParagraph"/>
        <w:numPr>
          <w:ilvl w:val="0"/>
          <w:numId w:val="13"/>
        </w:numPr>
        <w:adjustRightInd w:val="0"/>
        <w:snapToGrid w:val="0"/>
        <w:spacing w:after="120" w:line="360" w:lineRule="auto"/>
        <w:rPr>
          <w:rFonts w:asciiTheme="majorHAnsi" w:hAnsiTheme="majorHAnsi" w:cstheme="majorHAnsi"/>
          <w:i/>
          <w:iCs/>
        </w:rPr>
      </w:pPr>
      <w:r w:rsidRPr="0083671B">
        <w:rPr>
          <w:rFonts w:asciiTheme="majorHAnsi" w:hAnsiTheme="majorHAnsi" w:cstheme="majorHAnsi"/>
          <w:i/>
          <w:iCs/>
        </w:rPr>
        <w:t>m</w:t>
      </w:r>
      <w:r w:rsidRPr="0083671B">
        <w:rPr>
          <w:rFonts w:asciiTheme="majorHAnsi" w:hAnsiTheme="majorHAnsi" w:cstheme="majorHAnsi"/>
          <w:i/>
          <w:iCs/>
          <w:vertAlign w:val="subscript"/>
        </w:rPr>
        <w:t xml:space="preserve">metal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c</w:t>
      </w:r>
      <w:r w:rsidRPr="0083671B">
        <w:rPr>
          <w:rFonts w:asciiTheme="majorHAnsi" w:hAnsiTheme="majorHAnsi" w:cstheme="majorHAnsi"/>
          <w:i/>
          <w:iCs/>
          <w:vertAlign w:val="subscript"/>
        </w:rPr>
        <w:t>p metal</w:t>
      </w:r>
      <w:r w:rsidRPr="0083671B">
        <w:rPr>
          <w:rFonts w:asciiTheme="majorHAnsi" w:hAnsiTheme="majorHAnsi" w:cstheme="majorHAnsi"/>
          <w:i/>
          <w:iCs/>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ΔT</w:t>
      </w:r>
      <w:r w:rsidRPr="0083671B">
        <w:rPr>
          <w:rFonts w:asciiTheme="majorHAnsi" w:hAnsiTheme="majorHAnsi" w:cstheme="majorHAnsi"/>
          <w:i/>
          <w:iCs/>
          <w:vertAlign w:val="subscript"/>
        </w:rPr>
        <w:t>metal</w:t>
      </w:r>
      <w:r w:rsidRPr="0083671B">
        <w:rPr>
          <w:rFonts w:asciiTheme="majorHAnsi" w:hAnsiTheme="majorHAnsi" w:cstheme="majorHAnsi"/>
        </w:rPr>
        <w:t xml:space="preserve"> = - (</w:t>
      </w:r>
      <w:r w:rsidRPr="0083671B">
        <w:rPr>
          <w:rFonts w:asciiTheme="majorHAnsi" w:hAnsiTheme="majorHAnsi" w:cstheme="majorHAnsi"/>
          <w:i/>
          <w:iCs/>
        </w:rPr>
        <w:t>m</w:t>
      </w:r>
      <w:r w:rsidRPr="0083671B">
        <w:rPr>
          <w:rFonts w:asciiTheme="majorHAnsi" w:hAnsiTheme="majorHAnsi" w:cstheme="majorHAnsi"/>
          <w:i/>
          <w:iCs/>
          <w:vertAlign w:val="subscript"/>
        </w:rPr>
        <w:t>water</w:t>
      </w:r>
      <w:r w:rsidRPr="0083671B">
        <w:rPr>
          <w:rFonts w:asciiTheme="majorHAnsi" w:hAnsiTheme="majorHAnsi" w:cstheme="majorHAnsi"/>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c</w:t>
      </w:r>
      <w:r w:rsidRPr="0083671B">
        <w:rPr>
          <w:rFonts w:asciiTheme="majorHAnsi" w:hAnsiTheme="majorHAnsi" w:cstheme="majorHAnsi"/>
          <w:i/>
          <w:iCs/>
          <w:vertAlign w:val="subscript"/>
        </w:rPr>
        <w:t>p water</w:t>
      </w:r>
      <w:r w:rsidRPr="0083671B">
        <w:rPr>
          <w:rFonts w:asciiTheme="majorHAnsi" w:hAnsiTheme="majorHAnsi" w:cstheme="majorHAnsi"/>
          <w:i/>
          <w:iCs/>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ΔT</w:t>
      </w:r>
      <w:r w:rsidRPr="0083671B">
        <w:rPr>
          <w:rFonts w:asciiTheme="majorHAnsi" w:hAnsiTheme="majorHAnsi" w:cstheme="majorHAnsi"/>
          <w:i/>
          <w:iCs/>
          <w:vertAlign w:val="subscript"/>
        </w:rPr>
        <w:t>water</w:t>
      </w:r>
      <w:r w:rsidRPr="0083671B">
        <w:rPr>
          <w:rFonts w:asciiTheme="majorHAnsi" w:hAnsiTheme="majorHAnsi" w:cstheme="majorHAnsi"/>
        </w:rPr>
        <w:t xml:space="preserve">  +  </w:t>
      </w:r>
      <w:r w:rsidRPr="0083671B">
        <w:rPr>
          <w:rFonts w:asciiTheme="majorHAnsi" w:hAnsiTheme="majorHAnsi" w:cstheme="majorHAnsi"/>
          <w:i/>
          <w:iCs/>
        </w:rPr>
        <w:t>HC</w:t>
      </w:r>
      <w:r w:rsidRPr="0083671B">
        <w:rPr>
          <w:rFonts w:asciiTheme="majorHAnsi" w:hAnsiTheme="majorHAnsi" w:cstheme="majorHAnsi"/>
          <w:i/>
          <w:iCs/>
          <w:vertAlign w:val="subscript"/>
        </w:rPr>
        <w:t>calorimeter</w:t>
      </w:r>
      <w:r w:rsidRPr="0083671B">
        <w:rPr>
          <w:rFonts w:asciiTheme="majorHAnsi" w:hAnsiTheme="majorHAnsi" w:cstheme="majorHAnsi"/>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ΔT</w:t>
      </w:r>
      <w:r w:rsidRPr="0083671B">
        <w:rPr>
          <w:rFonts w:asciiTheme="majorHAnsi" w:hAnsiTheme="majorHAnsi" w:cstheme="majorHAnsi"/>
          <w:i/>
          <w:iCs/>
          <w:vertAlign w:val="subscript"/>
        </w:rPr>
        <w:t>calorimeter</w:t>
      </w:r>
      <w:r w:rsidRPr="0083671B">
        <w:rPr>
          <w:rFonts w:asciiTheme="majorHAnsi" w:hAnsiTheme="majorHAnsi" w:cstheme="majorHAnsi"/>
        </w:rPr>
        <w:t>)</w:t>
      </w:r>
    </w:p>
    <w:p w14:paraId="14C8CE3A" w14:textId="77777777" w:rsidR="00D879F3" w:rsidRPr="0083671B" w:rsidRDefault="00D879F3" w:rsidP="00D879F3">
      <w:pPr>
        <w:pStyle w:val="ListParagraph"/>
        <w:numPr>
          <w:ilvl w:val="0"/>
          <w:numId w:val="13"/>
        </w:numPr>
        <w:adjustRightInd w:val="0"/>
        <w:snapToGrid w:val="0"/>
        <w:spacing w:after="120" w:line="360" w:lineRule="auto"/>
        <w:rPr>
          <w:rFonts w:asciiTheme="majorHAnsi" w:hAnsiTheme="majorHAnsi" w:cstheme="majorHAnsi"/>
          <w:i/>
          <w:iCs/>
        </w:rPr>
      </w:pPr>
      <w:r w:rsidRPr="0083671B">
        <w:rPr>
          <w:rFonts w:asciiTheme="majorHAnsi" w:hAnsiTheme="majorHAnsi" w:cstheme="majorHAnsi"/>
          <w:i/>
          <w:iCs/>
        </w:rPr>
        <w:t>- Q</w:t>
      </w:r>
      <w:r w:rsidRPr="0083671B">
        <w:rPr>
          <w:rFonts w:asciiTheme="majorHAnsi" w:hAnsiTheme="majorHAnsi" w:cstheme="majorHAnsi"/>
          <w:i/>
          <w:iCs/>
          <w:vertAlign w:val="subscript"/>
        </w:rPr>
        <w:t>hot-water</w:t>
      </w:r>
      <w:r w:rsidRPr="0083671B">
        <w:rPr>
          <w:rFonts w:asciiTheme="majorHAnsi" w:hAnsiTheme="majorHAnsi" w:cstheme="majorHAnsi"/>
        </w:rPr>
        <w:t xml:space="preserve">  =  </w:t>
      </w:r>
      <w:r w:rsidRPr="0083671B">
        <w:rPr>
          <w:rFonts w:asciiTheme="majorHAnsi" w:hAnsiTheme="majorHAnsi" w:cstheme="majorHAnsi"/>
          <w:i/>
          <w:iCs/>
        </w:rPr>
        <w:t>Q</w:t>
      </w:r>
      <w:r w:rsidRPr="0083671B">
        <w:rPr>
          <w:rFonts w:asciiTheme="majorHAnsi" w:hAnsiTheme="majorHAnsi" w:cstheme="majorHAnsi"/>
          <w:i/>
          <w:iCs/>
          <w:vertAlign w:val="subscript"/>
        </w:rPr>
        <w:t>cold-water</w:t>
      </w:r>
      <w:r w:rsidRPr="0083671B">
        <w:rPr>
          <w:rFonts w:asciiTheme="majorHAnsi" w:hAnsiTheme="majorHAnsi" w:cstheme="majorHAnsi"/>
        </w:rPr>
        <w:t xml:space="preserve">+ </w:t>
      </w:r>
      <w:r w:rsidRPr="0083671B">
        <w:rPr>
          <w:rFonts w:asciiTheme="majorHAnsi" w:hAnsiTheme="majorHAnsi" w:cstheme="majorHAnsi"/>
          <w:i/>
          <w:iCs/>
        </w:rPr>
        <w:t>Q</w:t>
      </w:r>
      <w:r w:rsidRPr="0083671B">
        <w:rPr>
          <w:rFonts w:asciiTheme="majorHAnsi" w:hAnsiTheme="majorHAnsi" w:cstheme="majorHAnsi"/>
          <w:i/>
          <w:iCs/>
          <w:vertAlign w:val="subscript"/>
        </w:rPr>
        <w:t>calorimeter</w:t>
      </w:r>
      <w:r w:rsidRPr="0083671B">
        <w:rPr>
          <w:rFonts w:asciiTheme="majorHAnsi" w:hAnsiTheme="majorHAnsi" w:cstheme="majorHAnsi"/>
          <w:i/>
          <w:iCs/>
        </w:rPr>
        <w:tab/>
      </w:r>
    </w:p>
    <w:p w14:paraId="03423B1A" w14:textId="1A4CF111" w:rsidR="00D879F3" w:rsidRPr="0083671B" w:rsidRDefault="00D879F3" w:rsidP="00D879F3">
      <w:pPr>
        <w:pStyle w:val="ListParagraph"/>
        <w:numPr>
          <w:ilvl w:val="0"/>
          <w:numId w:val="13"/>
        </w:numPr>
        <w:adjustRightInd w:val="0"/>
        <w:snapToGrid w:val="0"/>
        <w:spacing w:after="120" w:line="360" w:lineRule="auto"/>
        <w:rPr>
          <w:rFonts w:asciiTheme="majorHAnsi" w:hAnsiTheme="majorHAnsi" w:cstheme="majorHAnsi"/>
          <w:i/>
          <w:iCs/>
        </w:rPr>
      </w:pPr>
      <w:r w:rsidRPr="0083671B">
        <w:rPr>
          <w:rFonts w:asciiTheme="majorHAnsi" w:hAnsiTheme="majorHAnsi" w:cstheme="majorHAnsi"/>
          <w:i/>
          <w:iCs/>
        </w:rPr>
        <w:t>Q</w:t>
      </w:r>
      <w:r w:rsidRPr="0083671B">
        <w:rPr>
          <w:rFonts w:asciiTheme="majorHAnsi" w:hAnsiTheme="majorHAnsi" w:cstheme="majorHAnsi"/>
          <w:i/>
          <w:iCs/>
          <w:vertAlign w:val="subscript"/>
        </w:rPr>
        <w:t xml:space="preserve">calorimeter </w:t>
      </w:r>
      <w:r w:rsidRPr="0083671B">
        <w:rPr>
          <w:rFonts w:asciiTheme="majorHAnsi" w:hAnsiTheme="majorHAnsi" w:cstheme="majorHAnsi"/>
        </w:rPr>
        <w:t xml:space="preserve"> =  </w:t>
      </w:r>
      <w:r w:rsidRPr="0083671B">
        <w:rPr>
          <w:rFonts w:asciiTheme="majorHAnsi" w:hAnsiTheme="majorHAnsi" w:cstheme="majorHAnsi"/>
          <w:i/>
          <w:iCs/>
        </w:rPr>
        <w:t>HC</w:t>
      </w:r>
      <w:r w:rsidRPr="0083671B">
        <w:rPr>
          <w:rFonts w:asciiTheme="majorHAnsi" w:hAnsiTheme="majorHAnsi" w:cstheme="majorHAnsi"/>
          <w:i/>
          <w:iCs/>
          <w:vertAlign w:val="subscript"/>
        </w:rPr>
        <w:t>calorimeter</w:t>
      </w:r>
      <w:r w:rsidRPr="0083671B">
        <w:rPr>
          <w:rFonts w:asciiTheme="majorHAnsi" w:hAnsiTheme="majorHAnsi" w:cstheme="majorHAnsi"/>
        </w:rPr>
        <w:t xml:space="preserve"> </w:t>
      </w:r>
      <w:r w:rsidRPr="0083671B">
        <w:rPr>
          <w:rFonts w:ascii="Calibri Light" w:hAnsi="Calibri Light" w:cs="Calibri Light"/>
        </w:rPr>
        <w:sym w:font="Symbol" w:char="F0B4"/>
      </w:r>
      <w:r w:rsidRPr="0083671B">
        <w:rPr>
          <w:rFonts w:asciiTheme="majorHAnsi" w:hAnsiTheme="majorHAnsi" w:cstheme="majorHAnsi"/>
        </w:rPr>
        <w:t xml:space="preserve"> </w:t>
      </w:r>
      <w:r w:rsidRPr="0083671B">
        <w:rPr>
          <w:rFonts w:asciiTheme="majorHAnsi" w:hAnsiTheme="majorHAnsi" w:cstheme="majorHAnsi"/>
          <w:i/>
          <w:iCs/>
        </w:rPr>
        <w:t>ΔT</w:t>
      </w:r>
      <w:r w:rsidRPr="0083671B">
        <w:rPr>
          <w:rFonts w:asciiTheme="majorHAnsi" w:hAnsiTheme="majorHAnsi" w:cstheme="majorHAnsi"/>
          <w:i/>
          <w:iCs/>
          <w:vertAlign w:val="subscript"/>
        </w:rPr>
        <w:t>calorimeter</w:t>
      </w:r>
    </w:p>
    <w:p w14:paraId="279384AC" w14:textId="77777777" w:rsidR="000D2193" w:rsidRDefault="000D2193" w:rsidP="007F71DA">
      <w:pPr>
        <w:tabs>
          <w:tab w:val="left" w:pos="1817"/>
        </w:tabs>
        <w:adjustRightInd w:val="0"/>
        <w:snapToGrid w:val="0"/>
        <w:spacing w:after="120" w:line="360" w:lineRule="auto"/>
        <w:rPr>
          <w:rFonts w:asciiTheme="majorHAnsi" w:hAnsiTheme="majorHAnsi" w:cstheme="majorHAnsi"/>
          <w:bCs/>
        </w:rPr>
      </w:pPr>
    </w:p>
    <w:p w14:paraId="2ADF4BCA" w14:textId="77777777" w:rsidR="0083671B" w:rsidRDefault="0083671B" w:rsidP="007F71DA">
      <w:pPr>
        <w:tabs>
          <w:tab w:val="left" w:pos="1817"/>
        </w:tabs>
        <w:adjustRightInd w:val="0"/>
        <w:snapToGrid w:val="0"/>
        <w:spacing w:after="120" w:line="360" w:lineRule="auto"/>
        <w:rPr>
          <w:rFonts w:asciiTheme="majorHAnsi" w:hAnsiTheme="majorHAnsi" w:cstheme="majorHAnsi"/>
          <w:b/>
          <w:i/>
          <w:iCs/>
          <w:sz w:val="28"/>
          <w:szCs w:val="28"/>
          <w:u w:val="single"/>
        </w:rPr>
      </w:pPr>
    </w:p>
    <w:p w14:paraId="649B060E" w14:textId="3C768BD5" w:rsidR="00281DAE" w:rsidRDefault="0049271D" w:rsidP="007F71DA">
      <w:pPr>
        <w:tabs>
          <w:tab w:val="left" w:pos="1817"/>
        </w:tabs>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Results:</w:t>
      </w:r>
    </w:p>
    <w:p w14:paraId="6064F06A" w14:textId="4B7B93ED" w:rsidR="007F71DA" w:rsidRPr="0083671B" w:rsidRDefault="007F71DA" w:rsidP="00281DAE">
      <w:pPr>
        <w:tabs>
          <w:tab w:val="left" w:pos="1817"/>
        </w:tabs>
        <w:adjustRightInd w:val="0"/>
        <w:snapToGrid w:val="0"/>
        <w:spacing w:after="120" w:line="360" w:lineRule="auto"/>
        <w:rPr>
          <w:rFonts w:asciiTheme="majorHAnsi" w:hAnsiTheme="majorHAnsi" w:cstheme="majorHAnsi"/>
          <w:bCs/>
          <w:i/>
          <w:iCs/>
          <w:sz w:val="24"/>
          <w:szCs w:val="24"/>
          <w:u w:val="single"/>
        </w:rPr>
      </w:pPr>
      <w:r w:rsidRPr="0083671B">
        <w:rPr>
          <w:rFonts w:asciiTheme="majorHAnsi" w:hAnsiTheme="majorHAnsi" w:cstheme="majorHAnsi"/>
          <w:bCs/>
          <w:i/>
          <w:iCs/>
          <w:sz w:val="24"/>
          <w:szCs w:val="24"/>
          <w:u w:val="single"/>
        </w:rPr>
        <w:t>Measuring the value of the heat capacity of the calorimeter.</w:t>
      </w:r>
    </w:p>
    <w:p w14:paraId="2F7BCA18" w14:textId="4DEDFFF6" w:rsidR="00B9049E" w:rsidRPr="0083671B" w:rsidRDefault="0083671B" w:rsidP="00B9049E">
      <w:pPr>
        <w:tabs>
          <w:tab w:val="left" w:pos="993"/>
        </w:tabs>
        <w:spacing w:after="360" w:line="264" w:lineRule="auto"/>
        <w:ind w:left="-284"/>
        <w:rPr>
          <w:rFonts w:asciiTheme="majorHAnsi" w:hAnsiTheme="majorHAnsi" w:cstheme="majorHAnsi"/>
          <w:bCs/>
        </w:rPr>
      </w:pPr>
      <w:r>
        <w:rPr>
          <w:rFonts w:asciiTheme="majorHAnsi" w:hAnsiTheme="majorHAnsi" w:cstheme="majorHAnsi"/>
          <w:bCs/>
          <w:i/>
          <w:iCs/>
        </w:rPr>
        <w:t xml:space="preserve">          </w:t>
      </w:r>
      <w:r w:rsidR="00B9049E" w:rsidRPr="0083671B">
        <w:rPr>
          <w:rFonts w:asciiTheme="majorHAnsi" w:hAnsiTheme="majorHAnsi" w:cstheme="majorHAnsi"/>
          <w:bCs/>
          <w:i/>
          <w:iCs/>
        </w:rPr>
        <w:t>T</w:t>
      </w:r>
      <w:r w:rsidR="00B9049E" w:rsidRPr="0083671B">
        <w:rPr>
          <w:rFonts w:asciiTheme="majorHAnsi" w:hAnsiTheme="majorHAnsi" w:cstheme="majorHAnsi"/>
          <w:bCs/>
          <w:i/>
          <w:iCs/>
          <w:vertAlign w:val="subscript"/>
        </w:rPr>
        <w:t>hot</w:t>
      </w:r>
      <w:r w:rsidR="00B9049E" w:rsidRPr="0083671B">
        <w:rPr>
          <w:rFonts w:asciiTheme="majorHAnsi" w:hAnsiTheme="majorHAnsi" w:cstheme="majorHAnsi"/>
          <w:bCs/>
        </w:rPr>
        <w:t xml:space="preserve"> = 60</w:t>
      </w:r>
      <w:r w:rsidR="00766B1C" w:rsidRPr="0083671B">
        <w:rPr>
          <w:rFonts w:asciiTheme="majorHAnsi" w:hAnsiTheme="majorHAnsi" w:cstheme="majorHAnsi"/>
          <w:bCs/>
        </w:rPr>
        <w:t>.0</w:t>
      </w:r>
      <w:r w:rsidR="00B9049E" w:rsidRPr="0083671B">
        <w:rPr>
          <w:rFonts w:asciiTheme="majorHAnsi" w:hAnsiTheme="majorHAnsi" w:cstheme="majorHAnsi"/>
          <w:bCs/>
        </w:rPr>
        <w:t xml:space="preserve">  </w:t>
      </w:r>
      <w:r w:rsidR="00445ABE">
        <w:rPr>
          <w:rFonts w:asciiTheme="majorHAnsi" w:hAnsiTheme="majorHAnsi" w:cstheme="majorHAnsi"/>
          <w:bCs/>
        </w:rPr>
        <w:t>C</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                    </w:t>
      </w:r>
      <w:r w:rsidR="00B9049E" w:rsidRPr="0083671B">
        <w:rPr>
          <w:rFonts w:asciiTheme="majorHAnsi" w:hAnsiTheme="majorHAnsi" w:cstheme="majorHAnsi"/>
          <w:bCs/>
        </w:rPr>
        <w:t xml:space="preserve">          </w:t>
      </w:r>
      <w:proofErr w:type="spellStart"/>
      <w:r w:rsidR="00B9049E" w:rsidRPr="0083671B">
        <w:rPr>
          <w:rFonts w:asciiTheme="majorHAnsi" w:hAnsiTheme="majorHAnsi" w:cstheme="majorHAnsi"/>
          <w:bCs/>
          <w:i/>
          <w:iCs/>
        </w:rPr>
        <w:t>m</w:t>
      </w:r>
      <w:r w:rsidR="00B9049E" w:rsidRPr="0083671B">
        <w:rPr>
          <w:rFonts w:asciiTheme="majorHAnsi" w:hAnsiTheme="majorHAnsi" w:cstheme="majorHAnsi"/>
          <w:bCs/>
          <w:i/>
          <w:iCs/>
          <w:vertAlign w:val="subscript"/>
        </w:rPr>
        <w:t>hot</w:t>
      </w:r>
      <w:proofErr w:type="spellEnd"/>
      <w:r w:rsidR="00B9049E" w:rsidRPr="0083671B">
        <w:rPr>
          <w:rFonts w:asciiTheme="majorHAnsi" w:hAnsiTheme="majorHAnsi" w:cstheme="majorHAnsi"/>
          <w:bCs/>
          <w:i/>
          <w:iCs/>
          <w:vertAlign w:val="subscript"/>
        </w:rPr>
        <w:t xml:space="preserve"> water  </w:t>
      </w:r>
      <w:r w:rsidR="00B9049E" w:rsidRPr="0083671B">
        <w:rPr>
          <w:rFonts w:asciiTheme="majorHAnsi" w:hAnsiTheme="majorHAnsi" w:cstheme="majorHAnsi"/>
          <w:bCs/>
        </w:rPr>
        <w:t xml:space="preserve">= 50g                        </w:t>
      </w:r>
      <w:r w:rsidR="00766B1C" w:rsidRPr="0083671B">
        <w:rPr>
          <w:rFonts w:asciiTheme="majorHAnsi" w:hAnsiTheme="majorHAnsi" w:cstheme="majorHAnsi"/>
          <w:bCs/>
        </w:rPr>
        <w:t xml:space="preserve">          </w:t>
      </w:r>
      <w:r w:rsidR="00B9049E" w:rsidRPr="0083671B">
        <w:rPr>
          <w:rFonts w:asciiTheme="majorHAnsi" w:hAnsiTheme="majorHAnsi" w:cstheme="majorHAnsi"/>
          <w:bCs/>
        </w:rPr>
        <w:t xml:space="preserve"> </w:t>
      </w:r>
      <w:proofErr w:type="spellStart"/>
      <w:r w:rsidR="00B9049E" w:rsidRPr="0083671B">
        <w:rPr>
          <w:rFonts w:asciiTheme="majorHAnsi" w:hAnsiTheme="majorHAnsi" w:cstheme="majorHAnsi"/>
          <w:i/>
          <w:iCs/>
        </w:rPr>
        <w:t>ΔT</w:t>
      </w:r>
      <w:r w:rsidR="00B9049E" w:rsidRPr="0083671B">
        <w:rPr>
          <w:rFonts w:asciiTheme="majorHAnsi" w:hAnsiTheme="majorHAnsi" w:cstheme="majorHAnsi"/>
          <w:i/>
          <w:iCs/>
          <w:vertAlign w:val="subscript"/>
        </w:rPr>
        <w:t>hot</w:t>
      </w:r>
      <w:proofErr w:type="spellEnd"/>
      <w:r w:rsidR="00B9049E" w:rsidRPr="0083671B">
        <w:rPr>
          <w:rFonts w:asciiTheme="majorHAnsi" w:hAnsiTheme="majorHAnsi" w:cstheme="majorHAnsi"/>
          <w:i/>
          <w:iCs/>
          <w:vertAlign w:val="subscript"/>
        </w:rPr>
        <w:t xml:space="preserve"> water  </w:t>
      </w:r>
      <w:r w:rsidR="00B9049E" w:rsidRPr="0083671B">
        <w:rPr>
          <w:rFonts w:asciiTheme="majorHAnsi" w:hAnsiTheme="majorHAnsi" w:cstheme="majorHAnsi"/>
          <w:bCs/>
        </w:rPr>
        <w:t>= -19.0</w:t>
      </w:r>
      <w:r w:rsidR="00445ABE">
        <w:rPr>
          <w:rFonts w:asciiTheme="majorHAnsi" w:hAnsiTheme="majorHAnsi" w:cstheme="majorHAnsi"/>
          <w:bCs/>
        </w:rPr>
        <w:t xml:space="preserve"> C</w:t>
      </w:r>
    </w:p>
    <w:p w14:paraId="3B04C247" w14:textId="3E8150EA" w:rsidR="00B9049E" w:rsidRPr="0083671B" w:rsidRDefault="0083671B" w:rsidP="00B9049E">
      <w:pPr>
        <w:tabs>
          <w:tab w:val="left" w:pos="993"/>
        </w:tabs>
        <w:spacing w:after="360" w:line="264" w:lineRule="auto"/>
        <w:ind w:left="-284"/>
        <w:rPr>
          <w:rFonts w:asciiTheme="majorHAnsi" w:hAnsiTheme="majorHAnsi" w:cstheme="majorHAnsi"/>
          <w:bCs/>
        </w:rPr>
      </w:pPr>
      <w:r>
        <w:rPr>
          <w:rFonts w:asciiTheme="majorHAnsi" w:hAnsiTheme="majorHAnsi" w:cstheme="majorHAnsi"/>
          <w:bCs/>
          <w:i/>
          <w:iCs/>
        </w:rPr>
        <w:t xml:space="preserve">          </w:t>
      </w:r>
      <w:r w:rsidR="00B9049E" w:rsidRPr="0083671B">
        <w:rPr>
          <w:rFonts w:asciiTheme="majorHAnsi" w:hAnsiTheme="majorHAnsi" w:cstheme="majorHAnsi"/>
          <w:bCs/>
          <w:i/>
          <w:iCs/>
        </w:rPr>
        <w:t>T</w:t>
      </w:r>
      <w:r w:rsidR="00B9049E" w:rsidRPr="0083671B">
        <w:rPr>
          <w:rFonts w:asciiTheme="majorHAnsi" w:hAnsiTheme="majorHAnsi" w:cstheme="majorHAnsi"/>
          <w:bCs/>
          <w:i/>
          <w:iCs/>
          <w:vertAlign w:val="subscript"/>
        </w:rPr>
        <w:t>cold</w:t>
      </w:r>
      <w:r w:rsidR="00B9049E" w:rsidRPr="0083671B">
        <w:rPr>
          <w:rFonts w:asciiTheme="majorHAnsi" w:hAnsiTheme="majorHAnsi" w:cstheme="majorHAnsi"/>
          <w:bCs/>
        </w:rPr>
        <w:t xml:space="preserve"> = 23.0   </w:t>
      </w:r>
      <w:r w:rsidR="00445ABE">
        <w:rPr>
          <w:rFonts w:asciiTheme="majorHAnsi" w:hAnsiTheme="majorHAnsi" w:cstheme="majorHAnsi"/>
          <w:bCs/>
        </w:rPr>
        <w:t>C</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                    </w:t>
      </w:r>
      <w:r w:rsidR="00B9049E" w:rsidRPr="0083671B">
        <w:rPr>
          <w:rFonts w:asciiTheme="majorHAnsi" w:hAnsiTheme="majorHAnsi" w:cstheme="majorHAnsi"/>
          <w:bCs/>
          <w:i/>
          <w:iCs/>
        </w:rPr>
        <w:t>m</w:t>
      </w:r>
      <w:r w:rsidR="00B9049E" w:rsidRPr="0083671B">
        <w:rPr>
          <w:rFonts w:asciiTheme="majorHAnsi" w:hAnsiTheme="majorHAnsi" w:cstheme="majorHAnsi"/>
          <w:bCs/>
          <w:i/>
          <w:iCs/>
          <w:vertAlign w:val="subscript"/>
        </w:rPr>
        <w:t xml:space="preserve">cold-water </w:t>
      </w:r>
      <w:r w:rsidR="00B9049E" w:rsidRPr="0083671B">
        <w:rPr>
          <w:rFonts w:asciiTheme="majorHAnsi" w:hAnsiTheme="majorHAnsi" w:cstheme="majorHAnsi"/>
          <w:bCs/>
        </w:rPr>
        <w:t xml:space="preserve">= 50g                         </w:t>
      </w:r>
      <w:r w:rsidR="00766B1C" w:rsidRPr="0083671B">
        <w:rPr>
          <w:rFonts w:asciiTheme="majorHAnsi" w:hAnsiTheme="majorHAnsi" w:cstheme="majorHAnsi"/>
          <w:bCs/>
        </w:rPr>
        <w:t xml:space="preserve">          </w:t>
      </w:r>
      <w:proofErr w:type="spellStart"/>
      <w:r w:rsidR="00B9049E" w:rsidRPr="0083671B">
        <w:rPr>
          <w:rFonts w:asciiTheme="majorHAnsi" w:hAnsiTheme="majorHAnsi" w:cstheme="majorHAnsi"/>
          <w:i/>
          <w:iCs/>
        </w:rPr>
        <w:t>ΔT</w:t>
      </w:r>
      <w:r w:rsidR="00B9049E" w:rsidRPr="0083671B">
        <w:rPr>
          <w:rFonts w:asciiTheme="majorHAnsi" w:hAnsiTheme="majorHAnsi" w:cstheme="majorHAnsi"/>
          <w:i/>
          <w:iCs/>
          <w:vertAlign w:val="subscript"/>
        </w:rPr>
        <w:t>cold</w:t>
      </w:r>
      <w:proofErr w:type="spellEnd"/>
      <w:r w:rsidR="00B9049E" w:rsidRPr="0083671B">
        <w:rPr>
          <w:rFonts w:asciiTheme="majorHAnsi" w:hAnsiTheme="majorHAnsi" w:cstheme="majorHAnsi"/>
          <w:i/>
          <w:iCs/>
          <w:vertAlign w:val="subscript"/>
        </w:rPr>
        <w:t xml:space="preserve"> water  </w:t>
      </w:r>
      <w:r w:rsidR="00B9049E" w:rsidRPr="0083671B">
        <w:rPr>
          <w:rFonts w:asciiTheme="majorHAnsi" w:hAnsiTheme="majorHAnsi" w:cstheme="majorHAnsi"/>
          <w:bCs/>
        </w:rPr>
        <w:t>= 18.0</w:t>
      </w:r>
      <w:r w:rsidR="00445ABE">
        <w:rPr>
          <w:rFonts w:asciiTheme="majorHAnsi" w:hAnsiTheme="majorHAnsi" w:cstheme="majorHAnsi"/>
          <w:bCs/>
        </w:rPr>
        <w:t xml:space="preserve"> C</w:t>
      </w:r>
    </w:p>
    <w:p w14:paraId="409DE32D" w14:textId="020A04F7" w:rsidR="00B9049E" w:rsidRPr="0083671B" w:rsidRDefault="0083671B" w:rsidP="00B9049E">
      <w:pPr>
        <w:spacing w:after="360" w:line="264" w:lineRule="auto"/>
        <w:ind w:left="-284"/>
        <w:rPr>
          <w:rFonts w:asciiTheme="majorHAnsi" w:hAnsiTheme="majorHAnsi" w:cstheme="majorHAnsi"/>
          <w:bCs/>
        </w:rPr>
      </w:pPr>
      <w:r>
        <w:rPr>
          <w:rFonts w:asciiTheme="majorHAnsi" w:hAnsiTheme="majorHAnsi" w:cstheme="majorHAnsi"/>
          <w:bCs/>
          <w:i/>
          <w:iCs/>
        </w:rPr>
        <w:t xml:space="preserve">         </w:t>
      </w:r>
      <w:r w:rsidR="00B9049E" w:rsidRPr="0083671B">
        <w:rPr>
          <w:rFonts w:asciiTheme="majorHAnsi" w:hAnsiTheme="majorHAnsi" w:cstheme="majorHAnsi"/>
          <w:bCs/>
          <w:i/>
          <w:iCs/>
        </w:rPr>
        <w:t>T</w:t>
      </w:r>
      <w:r w:rsidR="00B9049E" w:rsidRPr="0083671B">
        <w:rPr>
          <w:rFonts w:asciiTheme="majorHAnsi" w:hAnsiTheme="majorHAnsi" w:cstheme="majorHAnsi"/>
          <w:bCs/>
          <w:i/>
          <w:iCs/>
          <w:vertAlign w:val="subscript"/>
        </w:rPr>
        <w:t xml:space="preserve">max </w:t>
      </w:r>
      <w:r w:rsidR="00B9049E" w:rsidRPr="0083671B">
        <w:rPr>
          <w:rFonts w:asciiTheme="majorHAnsi" w:hAnsiTheme="majorHAnsi" w:cstheme="majorHAnsi"/>
          <w:bCs/>
        </w:rPr>
        <w:t xml:space="preserve">= 41.0  </w:t>
      </w:r>
      <w:r w:rsidR="00445ABE">
        <w:rPr>
          <w:rFonts w:asciiTheme="majorHAnsi" w:hAnsiTheme="majorHAnsi" w:cstheme="majorHAnsi"/>
          <w:bCs/>
        </w:rPr>
        <w:t>C</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          </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          </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          </w:t>
      </w:r>
      <w:r w:rsidR="00B9049E" w:rsidRPr="0083671B">
        <w:rPr>
          <w:rFonts w:asciiTheme="majorHAnsi" w:hAnsiTheme="majorHAnsi" w:cstheme="majorHAnsi"/>
          <w:bCs/>
        </w:rPr>
        <w:t xml:space="preserve">    </w:t>
      </w:r>
      <w:r w:rsidR="00B9049E" w:rsidRPr="0083671B">
        <w:rPr>
          <w:rFonts w:asciiTheme="majorHAnsi" w:hAnsiTheme="majorHAnsi" w:cstheme="majorHAnsi"/>
          <w:i/>
          <w:iCs/>
        </w:rPr>
        <w:t>ΔT</w:t>
      </w:r>
      <w:r w:rsidR="00B9049E" w:rsidRPr="0083671B">
        <w:rPr>
          <w:rFonts w:asciiTheme="majorHAnsi" w:hAnsiTheme="majorHAnsi" w:cstheme="majorHAnsi"/>
          <w:i/>
          <w:iCs/>
          <w:vertAlign w:val="subscript"/>
        </w:rPr>
        <w:t xml:space="preserve">calorimeter  </w:t>
      </w:r>
      <w:r w:rsidR="00B9049E" w:rsidRPr="0083671B">
        <w:rPr>
          <w:rFonts w:asciiTheme="majorHAnsi" w:hAnsiTheme="majorHAnsi" w:cstheme="majorHAnsi"/>
          <w:bCs/>
        </w:rPr>
        <w:t>= 18.0</w:t>
      </w:r>
      <w:r w:rsidR="00445ABE">
        <w:rPr>
          <w:rFonts w:asciiTheme="majorHAnsi" w:hAnsiTheme="majorHAnsi" w:cstheme="majorHAnsi"/>
          <w:bCs/>
        </w:rPr>
        <w:t xml:space="preserve"> C</w:t>
      </w:r>
    </w:p>
    <w:p w14:paraId="042116D5" w14:textId="4F463834" w:rsidR="00B9049E" w:rsidRPr="0083671B" w:rsidRDefault="0083671B" w:rsidP="00B9049E">
      <w:pPr>
        <w:spacing w:after="360" w:line="264" w:lineRule="auto"/>
        <w:ind w:left="-284"/>
        <w:rPr>
          <w:rFonts w:asciiTheme="majorHAnsi" w:hAnsiTheme="majorHAnsi" w:cstheme="majorHAnsi"/>
          <w:bCs/>
        </w:rPr>
      </w:pPr>
      <w:r>
        <w:rPr>
          <w:rFonts w:asciiTheme="majorHAnsi" w:hAnsiTheme="majorHAnsi" w:cstheme="majorHAnsi"/>
          <w:i/>
          <w:iCs/>
        </w:rPr>
        <w:t xml:space="preserve">         </w:t>
      </w:r>
      <w:r w:rsidR="00B9049E" w:rsidRPr="0083671B">
        <w:rPr>
          <w:rFonts w:asciiTheme="majorHAnsi" w:hAnsiTheme="majorHAnsi" w:cstheme="majorHAnsi"/>
          <w:i/>
          <w:iCs/>
        </w:rPr>
        <w:t>Q</w:t>
      </w:r>
      <w:r w:rsidR="00B9049E" w:rsidRPr="0083671B">
        <w:rPr>
          <w:rFonts w:asciiTheme="majorHAnsi" w:hAnsiTheme="majorHAnsi" w:cstheme="majorHAnsi"/>
          <w:i/>
          <w:iCs/>
          <w:vertAlign w:val="subscript"/>
        </w:rPr>
        <w:t xml:space="preserve">cold-water </w:t>
      </w:r>
      <w:r w:rsidR="00B9049E" w:rsidRPr="0083671B">
        <w:rPr>
          <w:rFonts w:asciiTheme="majorHAnsi" w:hAnsiTheme="majorHAnsi" w:cstheme="majorHAnsi"/>
          <w:bCs/>
        </w:rPr>
        <w:t xml:space="preserve">= </w:t>
      </w:r>
      <w:r w:rsidR="00766B1C" w:rsidRPr="0083671B">
        <w:rPr>
          <w:rFonts w:asciiTheme="majorHAnsi" w:hAnsiTheme="majorHAnsi" w:cstheme="majorHAnsi"/>
          <w:bCs/>
        </w:rPr>
        <w:t xml:space="preserve">2767.45J                       </w:t>
      </w:r>
      <w:r w:rsidR="00B9049E" w:rsidRPr="0083671B">
        <w:rPr>
          <w:rFonts w:asciiTheme="majorHAnsi" w:hAnsiTheme="majorHAnsi" w:cstheme="majorHAnsi"/>
          <w:bCs/>
        </w:rPr>
        <w:t xml:space="preserve"> </w:t>
      </w:r>
      <w:r w:rsidR="00B9049E" w:rsidRPr="0083671B">
        <w:rPr>
          <w:rFonts w:asciiTheme="majorHAnsi" w:hAnsiTheme="majorHAnsi" w:cstheme="majorHAnsi"/>
          <w:i/>
          <w:iCs/>
        </w:rPr>
        <w:t>Q</w:t>
      </w:r>
      <w:r w:rsidR="00B9049E" w:rsidRPr="0083671B">
        <w:rPr>
          <w:rFonts w:asciiTheme="majorHAnsi" w:hAnsiTheme="majorHAnsi" w:cstheme="majorHAnsi"/>
          <w:i/>
          <w:iCs/>
          <w:vertAlign w:val="subscript"/>
        </w:rPr>
        <w:t xml:space="preserve">hot water </w:t>
      </w:r>
      <w:r w:rsidR="00B9049E" w:rsidRPr="0083671B">
        <w:rPr>
          <w:rFonts w:asciiTheme="majorHAnsi" w:hAnsiTheme="majorHAnsi" w:cstheme="majorHAnsi"/>
          <w:bCs/>
        </w:rPr>
        <w:t>=</w:t>
      </w:r>
      <w:r w:rsidR="00766B1C" w:rsidRPr="0083671B">
        <w:rPr>
          <w:rFonts w:asciiTheme="majorHAnsi" w:hAnsiTheme="majorHAnsi" w:cstheme="majorHAnsi"/>
          <w:bCs/>
        </w:rPr>
        <w:t xml:space="preserve"> -3976.73J                  </w:t>
      </w:r>
      <w:r w:rsidR="00B9049E" w:rsidRPr="0083671B">
        <w:rPr>
          <w:rFonts w:asciiTheme="majorHAnsi" w:hAnsiTheme="majorHAnsi" w:cstheme="majorHAnsi"/>
          <w:bCs/>
        </w:rPr>
        <w:t xml:space="preserve">       </w:t>
      </w:r>
      <w:r w:rsidR="00B9049E" w:rsidRPr="0083671B">
        <w:rPr>
          <w:rFonts w:asciiTheme="majorHAnsi" w:hAnsiTheme="majorHAnsi" w:cstheme="majorHAnsi"/>
          <w:i/>
          <w:iCs/>
        </w:rPr>
        <w:t>Q</w:t>
      </w:r>
      <w:r w:rsidR="00B9049E" w:rsidRPr="0083671B">
        <w:rPr>
          <w:rFonts w:asciiTheme="majorHAnsi" w:hAnsiTheme="majorHAnsi" w:cstheme="majorHAnsi"/>
          <w:i/>
          <w:iCs/>
          <w:vertAlign w:val="subscript"/>
        </w:rPr>
        <w:t xml:space="preserve">calorimeter </w:t>
      </w:r>
      <w:r w:rsidR="00B9049E" w:rsidRPr="0083671B">
        <w:rPr>
          <w:rFonts w:asciiTheme="majorHAnsi" w:hAnsiTheme="majorHAnsi" w:cstheme="majorHAnsi"/>
          <w:bCs/>
          <w:i/>
          <w:iCs/>
          <w:vertAlign w:val="subscript"/>
        </w:rPr>
        <w:t xml:space="preserve"> </w:t>
      </w:r>
      <w:r w:rsidR="00B9049E" w:rsidRPr="0083671B">
        <w:rPr>
          <w:rFonts w:asciiTheme="majorHAnsi" w:hAnsiTheme="majorHAnsi" w:cstheme="majorHAnsi"/>
          <w:bCs/>
        </w:rPr>
        <w:t xml:space="preserve">= </w:t>
      </w:r>
      <w:r w:rsidR="00766B1C" w:rsidRPr="0083671B">
        <w:rPr>
          <w:rFonts w:asciiTheme="majorHAnsi" w:hAnsiTheme="majorHAnsi" w:cstheme="majorHAnsi"/>
          <w:bCs/>
        </w:rPr>
        <w:t>209.3J</w:t>
      </w:r>
    </w:p>
    <w:p w14:paraId="0475A8EC" w14:textId="731EA4D5" w:rsidR="00B9049E" w:rsidRPr="0083671B" w:rsidRDefault="0083671B" w:rsidP="00B9049E">
      <w:pPr>
        <w:spacing w:after="360" w:line="264" w:lineRule="auto"/>
        <w:ind w:left="-284"/>
        <w:rPr>
          <w:rFonts w:asciiTheme="majorHAnsi" w:hAnsiTheme="majorHAnsi" w:cstheme="majorHAnsi"/>
          <w:b/>
          <w:bCs/>
        </w:rPr>
      </w:pPr>
      <w:r>
        <w:rPr>
          <w:rFonts w:asciiTheme="majorHAnsi" w:hAnsiTheme="majorHAnsi" w:cstheme="majorHAnsi"/>
          <w:b/>
          <w:bCs/>
          <w:i/>
          <w:iCs/>
        </w:rPr>
        <w:t xml:space="preserve">        </w:t>
      </w:r>
      <w:r w:rsidR="00B9049E" w:rsidRPr="0083671B">
        <w:rPr>
          <w:rFonts w:asciiTheme="majorHAnsi" w:hAnsiTheme="majorHAnsi" w:cstheme="majorHAnsi"/>
          <w:b/>
          <w:bCs/>
          <w:i/>
          <w:iCs/>
        </w:rPr>
        <w:t>HC</w:t>
      </w:r>
      <w:r w:rsidR="00B9049E" w:rsidRPr="0083671B">
        <w:rPr>
          <w:rFonts w:asciiTheme="majorHAnsi" w:hAnsiTheme="majorHAnsi" w:cstheme="majorHAnsi"/>
          <w:b/>
          <w:bCs/>
          <w:i/>
          <w:iCs/>
          <w:vertAlign w:val="subscript"/>
        </w:rPr>
        <w:t xml:space="preserve">calorimeter  </w:t>
      </w:r>
      <w:r w:rsidR="00B9049E" w:rsidRPr="0083671B">
        <w:rPr>
          <w:rFonts w:asciiTheme="majorHAnsi" w:hAnsiTheme="majorHAnsi" w:cstheme="majorHAnsi"/>
          <w:b/>
          <w:bCs/>
        </w:rPr>
        <w:t xml:space="preserve">= </w:t>
      </w:r>
      <w:r w:rsidR="00766B1C" w:rsidRPr="0083671B">
        <w:rPr>
          <w:rFonts w:asciiTheme="majorHAnsi" w:hAnsiTheme="majorHAnsi" w:cstheme="majorHAnsi"/>
          <w:b/>
          <w:bCs/>
        </w:rPr>
        <w:t>11.63J/C</w:t>
      </w:r>
    </w:p>
    <w:p w14:paraId="23BB42B8" w14:textId="77777777" w:rsidR="007F71DA" w:rsidRPr="00766B1C" w:rsidRDefault="007F71DA" w:rsidP="00B9049E">
      <w:pPr>
        <w:spacing w:after="360" w:line="264" w:lineRule="auto"/>
        <w:ind w:left="-284"/>
        <w:rPr>
          <w:rFonts w:asciiTheme="majorHAnsi" w:hAnsiTheme="majorHAnsi" w:cstheme="majorHAnsi"/>
          <w:b/>
          <w:bCs/>
          <w:sz w:val="26"/>
          <w:szCs w:val="26"/>
        </w:rPr>
      </w:pPr>
    </w:p>
    <w:p w14:paraId="6E596227" w14:textId="33139896" w:rsidR="00B9049E" w:rsidRPr="007F71DA" w:rsidRDefault="007F71DA" w:rsidP="0049271D">
      <w:pPr>
        <w:adjustRightInd w:val="0"/>
        <w:snapToGrid w:val="0"/>
        <w:spacing w:after="120" w:line="360" w:lineRule="auto"/>
        <w:rPr>
          <w:rFonts w:asciiTheme="majorHAnsi" w:hAnsiTheme="majorHAnsi" w:cstheme="majorHAnsi"/>
          <w:bCs/>
          <w:u w:val="single"/>
        </w:rPr>
      </w:pPr>
      <w:r w:rsidRPr="007F71DA">
        <w:rPr>
          <w:rFonts w:asciiTheme="majorHAnsi" w:hAnsiTheme="majorHAnsi" w:cstheme="majorHAnsi"/>
          <w:bCs/>
          <w:u w:val="single"/>
        </w:rPr>
        <w:t>Calculations:</w:t>
      </w:r>
    </w:p>
    <w:p w14:paraId="0B75159D" w14:textId="43B36458" w:rsidR="001B6914" w:rsidRPr="001B6914" w:rsidRDefault="001B6914" w:rsidP="001B6914">
      <w:pPr>
        <w:pStyle w:val="ListParagraph"/>
        <w:numPr>
          <w:ilvl w:val="0"/>
          <w:numId w:val="23"/>
        </w:numPr>
        <w:adjustRightInd w:val="0"/>
        <w:snapToGrid w:val="0"/>
        <w:spacing w:after="120" w:line="360" w:lineRule="auto"/>
        <w:rPr>
          <w:rFonts w:asciiTheme="majorHAnsi" w:hAnsiTheme="majorHAnsi" w:cstheme="majorHAnsi"/>
          <w:bCs/>
          <w:i/>
          <w:iCs/>
        </w:rPr>
      </w:pPr>
      <w:r w:rsidRPr="001B6914">
        <w:rPr>
          <w:rFonts w:asciiTheme="majorHAnsi" w:hAnsiTheme="majorHAnsi" w:cstheme="majorHAnsi"/>
          <w:i/>
          <w:iCs/>
        </w:rPr>
        <w:t>Q</w:t>
      </w:r>
      <w:r w:rsidRPr="001B6914">
        <w:rPr>
          <w:rFonts w:asciiTheme="majorHAnsi" w:hAnsiTheme="majorHAnsi" w:cstheme="majorHAnsi"/>
          <w:i/>
          <w:iCs/>
          <w:vertAlign w:val="subscript"/>
        </w:rPr>
        <w:t>hot water</w:t>
      </w:r>
      <w:r w:rsidRPr="001B6914">
        <w:rPr>
          <w:rFonts w:asciiTheme="majorHAnsi" w:hAnsiTheme="majorHAnsi" w:cstheme="majorHAnsi"/>
          <w:i/>
          <w:iCs/>
          <w:vertAlign w:val="subscript"/>
        </w:rPr>
        <w:t xml:space="preserve"> = </w:t>
      </w:r>
      <w:proofErr w:type="spellStart"/>
      <w:r w:rsidRPr="001B6914">
        <w:rPr>
          <w:rFonts w:asciiTheme="majorHAnsi" w:hAnsiTheme="majorHAnsi" w:cstheme="majorHAnsi"/>
          <w:bCs/>
          <w:i/>
          <w:iCs/>
        </w:rPr>
        <w:t>m</w:t>
      </w:r>
      <w:r w:rsidRPr="001B6914">
        <w:rPr>
          <w:rFonts w:asciiTheme="majorHAnsi" w:hAnsiTheme="majorHAnsi" w:cstheme="majorHAnsi"/>
          <w:bCs/>
          <w:i/>
          <w:iCs/>
          <w:vertAlign w:val="subscript"/>
        </w:rPr>
        <w:t>hot</w:t>
      </w:r>
      <w:proofErr w:type="spellEnd"/>
      <w:r w:rsidRPr="001B6914">
        <w:rPr>
          <w:rFonts w:asciiTheme="majorHAnsi" w:hAnsiTheme="majorHAnsi" w:cstheme="majorHAnsi"/>
          <w:bCs/>
          <w:i/>
          <w:iCs/>
          <w:vertAlign w:val="subscript"/>
        </w:rPr>
        <w:t xml:space="preserve"> water  </w:t>
      </w:r>
      <w:r w:rsidRPr="001B6914">
        <w:rPr>
          <w:rFonts w:asciiTheme="majorHAnsi" w:hAnsiTheme="majorHAnsi" w:cstheme="majorHAnsi"/>
          <w:bCs/>
          <w:i/>
          <w:iCs/>
          <w:vertAlign w:val="subscript"/>
        </w:rPr>
        <w:t xml:space="preserve"> x </w:t>
      </w:r>
      <w:proofErr w:type="spellStart"/>
      <w:r w:rsidRPr="001B6914">
        <w:rPr>
          <w:rFonts w:asciiTheme="majorHAnsi" w:hAnsiTheme="majorHAnsi" w:cstheme="majorHAnsi"/>
          <w:bCs/>
          <w:i/>
          <w:iCs/>
          <w:vertAlign w:val="subscript"/>
        </w:rPr>
        <w:t>Cwater</w:t>
      </w:r>
      <w:proofErr w:type="spellEnd"/>
      <w:r w:rsidRPr="001B6914">
        <w:rPr>
          <w:rFonts w:asciiTheme="majorHAnsi" w:hAnsiTheme="majorHAnsi" w:cstheme="majorHAnsi"/>
          <w:bCs/>
          <w:i/>
          <w:iCs/>
          <w:vertAlign w:val="subscript"/>
        </w:rPr>
        <w:t xml:space="preserve"> x  </w:t>
      </w:r>
      <w:proofErr w:type="spellStart"/>
      <w:r w:rsidRPr="001B6914">
        <w:rPr>
          <w:rFonts w:asciiTheme="majorHAnsi" w:hAnsiTheme="majorHAnsi" w:cstheme="majorHAnsi"/>
          <w:i/>
          <w:iCs/>
        </w:rPr>
        <w:t>ΔT</w:t>
      </w:r>
      <w:r w:rsidRPr="001B6914">
        <w:rPr>
          <w:rFonts w:asciiTheme="majorHAnsi" w:hAnsiTheme="majorHAnsi" w:cstheme="majorHAnsi"/>
          <w:i/>
          <w:iCs/>
          <w:vertAlign w:val="subscript"/>
        </w:rPr>
        <w:t>hot</w:t>
      </w:r>
      <w:proofErr w:type="spellEnd"/>
      <w:r w:rsidRPr="001B6914">
        <w:rPr>
          <w:rFonts w:asciiTheme="majorHAnsi" w:hAnsiTheme="majorHAnsi" w:cstheme="majorHAnsi"/>
          <w:i/>
          <w:iCs/>
          <w:vertAlign w:val="subscript"/>
        </w:rPr>
        <w:t xml:space="preserve"> water  </w:t>
      </w:r>
    </w:p>
    <w:p w14:paraId="580FB797" w14:textId="46BD8B88" w:rsidR="001B6914" w:rsidRDefault="001B6914" w:rsidP="001B6914">
      <w:pPr>
        <w:pStyle w:val="ListParagraph"/>
        <w:adjustRightInd w:val="0"/>
        <w:snapToGrid w:val="0"/>
        <w:spacing w:after="120" w:line="360" w:lineRule="auto"/>
        <w:rPr>
          <w:rFonts w:asciiTheme="majorHAnsi" w:hAnsiTheme="majorHAnsi" w:cstheme="majorHAnsi"/>
          <w:bCs/>
          <w:i/>
          <w:iCs/>
        </w:rPr>
      </w:pPr>
      <w:r>
        <w:rPr>
          <w:rFonts w:asciiTheme="majorHAnsi" w:hAnsiTheme="majorHAnsi" w:cstheme="majorHAnsi"/>
          <w:i/>
          <w:iCs/>
          <w:vertAlign w:val="subscript"/>
        </w:rPr>
        <w:t>-</w:t>
      </w:r>
      <w:r w:rsidRPr="001B6914">
        <w:rPr>
          <w:rFonts w:asciiTheme="majorHAnsi" w:hAnsiTheme="majorHAnsi" w:cstheme="majorHAnsi"/>
          <w:i/>
          <w:iCs/>
          <w:vertAlign w:val="subscript"/>
        </w:rPr>
        <w:t xml:space="preserve">3976.73J </w:t>
      </w:r>
      <w:r w:rsidRPr="001B6914">
        <w:rPr>
          <w:rFonts w:asciiTheme="majorHAnsi" w:hAnsiTheme="majorHAnsi" w:cstheme="majorHAnsi"/>
          <w:bCs/>
          <w:i/>
          <w:iCs/>
        </w:rPr>
        <w:t>= 50</w:t>
      </w:r>
      <w:r>
        <w:rPr>
          <w:rFonts w:asciiTheme="majorHAnsi" w:hAnsiTheme="majorHAnsi" w:cstheme="majorHAnsi"/>
          <w:bCs/>
          <w:i/>
          <w:iCs/>
        </w:rPr>
        <w:t>g</w:t>
      </w:r>
      <w:r w:rsidRPr="001B6914">
        <w:rPr>
          <w:rFonts w:asciiTheme="majorHAnsi" w:hAnsiTheme="majorHAnsi" w:cstheme="majorHAnsi"/>
          <w:bCs/>
          <w:i/>
          <w:iCs/>
        </w:rPr>
        <w:t xml:space="preserve"> x 4.18</w:t>
      </w:r>
      <w:r>
        <w:rPr>
          <w:rFonts w:asciiTheme="majorHAnsi" w:hAnsiTheme="majorHAnsi" w:cstheme="majorHAnsi"/>
          <w:bCs/>
          <w:i/>
          <w:iCs/>
        </w:rPr>
        <w:t>J/C</w:t>
      </w:r>
      <w:r w:rsidRPr="001B6914">
        <w:rPr>
          <w:rFonts w:asciiTheme="majorHAnsi" w:hAnsiTheme="majorHAnsi" w:cstheme="majorHAnsi"/>
          <w:bCs/>
          <w:i/>
          <w:iCs/>
        </w:rPr>
        <w:t xml:space="preserve"> x -19</w:t>
      </w:r>
      <w:r>
        <w:rPr>
          <w:rFonts w:asciiTheme="majorHAnsi" w:hAnsiTheme="majorHAnsi" w:cstheme="majorHAnsi"/>
          <w:bCs/>
          <w:i/>
          <w:iCs/>
        </w:rPr>
        <w:t>C</w:t>
      </w:r>
    </w:p>
    <w:p w14:paraId="24F4D7E6" w14:textId="77777777" w:rsidR="001B6914" w:rsidRPr="001B6914" w:rsidRDefault="001B6914" w:rsidP="001B6914">
      <w:pPr>
        <w:pStyle w:val="ListParagraph"/>
        <w:adjustRightInd w:val="0"/>
        <w:snapToGrid w:val="0"/>
        <w:spacing w:after="120" w:line="360" w:lineRule="auto"/>
        <w:rPr>
          <w:rFonts w:asciiTheme="majorHAnsi" w:hAnsiTheme="majorHAnsi" w:cstheme="majorHAnsi"/>
          <w:bCs/>
          <w:i/>
          <w:iCs/>
        </w:rPr>
      </w:pPr>
    </w:p>
    <w:p w14:paraId="03D014F5" w14:textId="1916E443" w:rsidR="001B6914" w:rsidRPr="001B6914" w:rsidRDefault="001B6914" w:rsidP="001B6914">
      <w:pPr>
        <w:pStyle w:val="ListParagraph"/>
        <w:numPr>
          <w:ilvl w:val="0"/>
          <w:numId w:val="23"/>
        </w:numPr>
        <w:adjustRightInd w:val="0"/>
        <w:snapToGrid w:val="0"/>
        <w:spacing w:after="120" w:line="360" w:lineRule="auto"/>
        <w:rPr>
          <w:rFonts w:asciiTheme="majorHAnsi" w:hAnsiTheme="majorHAnsi" w:cstheme="majorHAnsi"/>
          <w:bCs/>
          <w:i/>
          <w:iCs/>
        </w:rPr>
      </w:pPr>
      <w:r w:rsidRPr="0083671B">
        <w:rPr>
          <w:rFonts w:asciiTheme="majorHAnsi" w:hAnsiTheme="majorHAnsi" w:cstheme="majorHAnsi"/>
          <w:i/>
          <w:iCs/>
        </w:rPr>
        <w:t>Q</w:t>
      </w:r>
      <w:r w:rsidRPr="0083671B">
        <w:rPr>
          <w:rFonts w:asciiTheme="majorHAnsi" w:hAnsiTheme="majorHAnsi" w:cstheme="majorHAnsi"/>
          <w:i/>
          <w:iCs/>
          <w:vertAlign w:val="subscript"/>
        </w:rPr>
        <w:t>cold-water</w:t>
      </w:r>
      <w:r>
        <w:rPr>
          <w:rFonts w:asciiTheme="majorHAnsi" w:hAnsiTheme="majorHAnsi" w:cstheme="majorHAnsi"/>
          <w:i/>
          <w:iCs/>
          <w:vertAlign w:val="subscript"/>
        </w:rPr>
        <w:t xml:space="preserve"> = </w:t>
      </w:r>
      <w:r>
        <w:rPr>
          <w:rFonts w:asciiTheme="majorHAnsi" w:hAnsiTheme="majorHAnsi" w:cstheme="majorHAnsi"/>
          <w:i/>
          <w:iCs/>
        </w:rPr>
        <w:t xml:space="preserve"> </w:t>
      </w:r>
      <w:r w:rsidRPr="0083671B">
        <w:rPr>
          <w:rFonts w:asciiTheme="majorHAnsi" w:hAnsiTheme="majorHAnsi" w:cstheme="majorHAnsi"/>
          <w:bCs/>
          <w:i/>
          <w:iCs/>
        </w:rPr>
        <w:t>m</w:t>
      </w:r>
      <w:r w:rsidRPr="0083671B">
        <w:rPr>
          <w:rFonts w:asciiTheme="majorHAnsi" w:hAnsiTheme="majorHAnsi" w:cstheme="majorHAnsi"/>
          <w:bCs/>
          <w:i/>
          <w:iCs/>
          <w:vertAlign w:val="subscript"/>
        </w:rPr>
        <w:t>cold-water</w:t>
      </w:r>
      <w:r>
        <w:rPr>
          <w:rFonts w:asciiTheme="majorHAnsi" w:hAnsiTheme="majorHAnsi" w:cstheme="majorHAnsi"/>
          <w:bCs/>
          <w:i/>
          <w:iCs/>
          <w:vertAlign w:val="subscript"/>
        </w:rPr>
        <w:t xml:space="preserve"> </w:t>
      </w:r>
      <w:r>
        <w:rPr>
          <w:rFonts w:asciiTheme="majorHAnsi" w:hAnsiTheme="majorHAnsi" w:cstheme="majorHAnsi"/>
          <w:bCs/>
          <w:i/>
          <w:iCs/>
        </w:rPr>
        <w:t xml:space="preserve">x </w:t>
      </w:r>
      <w:proofErr w:type="spellStart"/>
      <w:r>
        <w:rPr>
          <w:rFonts w:asciiTheme="majorHAnsi" w:hAnsiTheme="majorHAnsi" w:cstheme="majorHAnsi"/>
          <w:bCs/>
          <w:i/>
          <w:iCs/>
        </w:rPr>
        <w:t>Cwater</w:t>
      </w:r>
      <w:proofErr w:type="spellEnd"/>
      <w:r>
        <w:rPr>
          <w:rFonts w:asciiTheme="majorHAnsi" w:hAnsiTheme="majorHAnsi" w:cstheme="majorHAnsi"/>
          <w:bCs/>
          <w:i/>
          <w:iCs/>
        </w:rPr>
        <w:t xml:space="preserve"> x </w:t>
      </w:r>
      <w:proofErr w:type="spellStart"/>
      <w:r w:rsidRPr="0083671B">
        <w:rPr>
          <w:rFonts w:asciiTheme="majorHAnsi" w:hAnsiTheme="majorHAnsi" w:cstheme="majorHAnsi"/>
          <w:i/>
          <w:iCs/>
        </w:rPr>
        <w:t>ΔT</w:t>
      </w:r>
      <w:r w:rsidRPr="0083671B">
        <w:rPr>
          <w:rFonts w:asciiTheme="majorHAnsi" w:hAnsiTheme="majorHAnsi" w:cstheme="majorHAnsi"/>
          <w:i/>
          <w:iCs/>
          <w:vertAlign w:val="subscript"/>
        </w:rPr>
        <w:t>cold</w:t>
      </w:r>
      <w:proofErr w:type="spellEnd"/>
      <w:r w:rsidRPr="0083671B">
        <w:rPr>
          <w:rFonts w:asciiTheme="majorHAnsi" w:hAnsiTheme="majorHAnsi" w:cstheme="majorHAnsi"/>
          <w:i/>
          <w:iCs/>
          <w:vertAlign w:val="subscript"/>
        </w:rPr>
        <w:t xml:space="preserve"> water  </w:t>
      </w:r>
    </w:p>
    <w:p w14:paraId="174732F0" w14:textId="1BA1BC80" w:rsidR="001B6914" w:rsidRPr="001B6914" w:rsidRDefault="001B6914" w:rsidP="001B6914">
      <w:pPr>
        <w:pStyle w:val="ListParagraph"/>
        <w:adjustRightInd w:val="0"/>
        <w:snapToGrid w:val="0"/>
        <w:spacing w:after="120" w:line="360" w:lineRule="auto"/>
        <w:rPr>
          <w:rFonts w:asciiTheme="majorHAnsi" w:hAnsiTheme="majorHAnsi" w:cstheme="majorHAnsi"/>
          <w:bCs/>
          <w:i/>
          <w:iCs/>
        </w:rPr>
      </w:pPr>
      <w:r w:rsidRPr="0083671B">
        <w:rPr>
          <w:rFonts w:asciiTheme="majorHAnsi" w:hAnsiTheme="majorHAnsi" w:cstheme="majorHAnsi"/>
          <w:bCs/>
        </w:rPr>
        <w:t>2767.45J</w:t>
      </w:r>
      <w:r>
        <w:rPr>
          <w:rFonts w:asciiTheme="majorHAnsi" w:hAnsiTheme="majorHAnsi" w:cstheme="majorHAnsi"/>
          <w:bCs/>
        </w:rPr>
        <w:t xml:space="preserve"> = </w:t>
      </w:r>
      <w:r w:rsidR="00445ABE" w:rsidRPr="001B6914">
        <w:rPr>
          <w:rFonts w:asciiTheme="majorHAnsi" w:hAnsiTheme="majorHAnsi" w:cstheme="majorHAnsi"/>
          <w:bCs/>
          <w:i/>
          <w:iCs/>
        </w:rPr>
        <w:t>50</w:t>
      </w:r>
      <w:r w:rsidR="00445ABE">
        <w:rPr>
          <w:rFonts w:asciiTheme="majorHAnsi" w:hAnsiTheme="majorHAnsi" w:cstheme="majorHAnsi"/>
          <w:bCs/>
          <w:i/>
          <w:iCs/>
        </w:rPr>
        <w:t>g</w:t>
      </w:r>
      <w:r w:rsidR="00445ABE" w:rsidRPr="001B6914">
        <w:rPr>
          <w:rFonts w:asciiTheme="majorHAnsi" w:hAnsiTheme="majorHAnsi" w:cstheme="majorHAnsi"/>
          <w:bCs/>
          <w:i/>
          <w:iCs/>
        </w:rPr>
        <w:t xml:space="preserve"> x 4.18</w:t>
      </w:r>
      <w:r w:rsidR="00445ABE">
        <w:rPr>
          <w:rFonts w:asciiTheme="majorHAnsi" w:hAnsiTheme="majorHAnsi" w:cstheme="majorHAnsi"/>
          <w:bCs/>
          <w:i/>
          <w:iCs/>
        </w:rPr>
        <w:t>J/C</w:t>
      </w:r>
      <w:r w:rsidR="00445ABE" w:rsidRPr="001B6914">
        <w:rPr>
          <w:rFonts w:asciiTheme="majorHAnsi" w:hAnsiTheme="majorHAnsi" w:cstheme="majorHAnsi"/>
          <w:bCs/>
          <w:i/>
          <w:iCs/>
        </w:rPr>
        <w:t xml:space="preserve"> x</w:t>
      </w:r>
      <w:r w:rsidR="00445ABE">
        <w:rPr>
          <w:rFonts w:asciiTheme="majorHAnsi" w:hAnsiTheme="majorHAnsi" w:cstheme="majorHAnsi"/>
          <w:bCs/>
          <w:i/>
          <w:iCs/>
        </w:rPr>
        <w:t xml:space="preserve"> 18C</w:t>
      </w:r>
    </w:p>
    <w:p w14:paraId="50183F26" w14:textId="77777777" w:rsidR="001B6914" w:rsidRPr="001B6914" w:rsidRDefault="001B6914" w:rsidP="001B6914">
      <w:pPr>
        <w:pStyle w:val="ListParagraph"/>
        <w:numPr>
          <w:ilvl w:val="0"/>
          <w:numId w:val="23"/>
        </w:numPr>
        <w:adjustRightInd w:val="0"/>
        <w:snapToGrid w:val="0"/>
        <w:spacing w:after="120" w:line="360" w:lineRule="auto"/>
        <w:rPr>
          <w:rFonts w:asciiTheme="majorHAnsi" w:hAnsiTheme="majorHAnsi" w:cstheme="majorHAnsi"/>
          <w:bCs/>
          <w:i/>
          <w:iCs/>
        </w:rPr>
      </w:pPr>
      <w:r w:rsidRPr="0083671B">
        <w:rPr>
          <w:rFonts w:asciiTheme="majorHAnsi" w:hAnsiTheme="majorHAnsi" w:cstheme="majorHAnsi"/>
          <w:i/>
          <w:iCs/>
        </w:rPr>
        <w:t>Q</w:t>
      </w:r>
      <w:r w:rsidRPr="0083671B">
        <w:rPr>
          <w:rFonts w:asciiTheme="majorHAnsi" w:hAnsiTheme="majorHAnsi" w:cstheme="majorHAnsi"/>
          <w:i/>
          <w:iCs/>
          <w:vertAlign w:val="subscript"/>
        </w:rPr>
        <w:t>cold-water</w:t>
      </w:r>
      <w:r>
        <w:rPr>
          <w:rFonts w:asciiTheme="majorHAnsi" w:hAnsiTheme="majorHAnsi" w:cstheme="majorHAnsi"/>
          <w:i/>
          <w:iCs/>
          <w:vertAlign w:val="subscript"/>
        </w:rPr>
        <w:t xml:space="preserve"> = </w:t>
      </w:r>
      <w:r w:rsidRPr="0083671B">
        <w:rPr>
          <w:rFonts w:asciiTheme="majorHAnsi" w:hAnsiTheme="majorHAnsi" w:cstheme="majorHAnsi"/>
          <w:i/>
          <w:iCs/>
        </w:rPr>
        <w:t>Q</w:t>
      </w:r>
      <w:r w:rsidRPr="0083671B">
        <w:rPr>
          <w:rFonts w:asciiTheme="majorHAnsi" w:hAnsiTheme="majorHAnsi" w:cstheme="majorHAnsi"/>
          <w:i/>
          <w:iCs/>
          <w:vertAlign w:val="subscript"/>
        </w:rPr>
        <w:t>hot water</w:t>
      </w:r>
      <w:r>
        <w:rPr>
          <w:rFonts w:asciiTheme="majorHAnsi" w:hAnsiTheme="majorHAnsi" w:cstheme="majorHAnsi"/>
          <w:i/>
          <w:iCs/>
          <w:vertAlign w:val="subscript"/>
        </w:rPr>
        <w:t xml:space="preserve"> - </w:t>
      </w:r>
      <w:r w:rsidRPr="0083671B">
        <w:rPr>
          <w:rFonts w:asciiTheme="majorHAnsi" w:hAnsiTheme="majorHAnsi" w:cstheme="majorHAnsi"/>
          <w:i/>
          <w:iCs/>
        </w:rPr>
        <w:t>Q</w:t>
      </w:r>
      <w:r w:rsidRPr="0083671B">
        <w:rPr>
          <w:rFonts w:asciiTheme="majorHAnsi" w:hAnsiTheme="majorHAnsi" w:cstheme="majorHAnsi"/>
          <w:i/>
          <w:iCs/>
          <w:vertAlign w:val="subscript"/>
        </w:rPr>
        <w:t>cold-water</w:t>
      </w:r>
    </w:p>
    <w:p w14:paraId="4D3B8486" w14:textId="77777777" w:rsidR="001B6914" w:rsidRDefault="001B6914" w:rsidP="001B6914">
      <w:pPr>
        <w:pStyle w:val="ListParagraph"/>
        <w:adjustRightInd w:val="0"/>
        <w:snapToGrid w:val="0"/>
        <w:spacing w:after="120" w:line="360" w:lineRule="auto"/>
        <w:rPr>
          <w:rFonts w:asciiTheme="majorHAnsi" w:hAnsiTheme="majorHAnsi" w:cstheme="majorHAnsi"/>
          <w:i/>
          <w:iCs/>
          <w:vertAlign w:val="subscript"/>
        </w:rPr>
      </w:pPr>
      <w:r>
        <w:rPr>
          <w:rFonts w:asciiTheme="majorHAnsi" w:hAnsiTheme="majorHAnsi" w:cstheme="majorHAnsi"/>
          <w:i/>
          <w:iCs/>
          <w:vertAlign w:val="subscript"/>
        </w:rPr>
        <w:t>209.3J = -3976.73J – 2767.45J</w:t>
      </w:r>
    </w:p>
    <w:p w14:paraId="689A057F" w14:textId="77777777" w:rsidR="001B6914" w:rsidRDefault="001B6914" w:rsidP="001B6914">
      <w:pPr>
        <w:pStyle w:val="ListParagraph"/>
        <w:adjustRightInd w:val="0"/>
        <w:snapToGrid w:val="0"/>
        <w:spacing w:after="120" w:line="360" w:lineRule="auto"/>
        <w:rPr>
          <w:rFonts w:asciiTheme="majorHAnsi" w:hAnsiTheme="majorHAnsi" w:cstheme="majorHAnsi"/>
          <w:i/>
          <w:iCs/>
          <w:vertAlign w:val="subscript"/>
        </w:rPr>
      </w:pPr>
    </w:p>
    <w:p w14:paraId="49C4D6A9" w14:textId="4686D050" w:rsidR="001B6914" w:rsidRPr="001B6914" w:rsidRDefault="001B6914" w:rsidP="001B6914">
      <w:pPr>
        <w:pStyle w:val="ListParagraph"/>
        <w:numPr>
          <w:ilvl w:val="0"/>
          <w:numId w:val="23"/>
        </w:numPr>
        <w:adjustRightInd w:val="0"/>
        <w:snapToGrid w:val="0"/>
        <w:spacing w:after="120" w:line="360" w:lineRule="auto"/>
        <w:rPr>
          <w:rFonts w:asciiTheme="majorHAnsi" w:hAnsiTheme="majorHAnsi" w:cstheme="majorHAnsi"/>
          <w:bCs/>
          <w:i/>
          <w:iCs/>
        </w:rPr>
      </w:pPr>
      <w:r w:rsidRPr="0083671B">
        <w:rPr>
          <w:rFonts w:asciiTheme="majorHAnsi" w:hAnsiTheme="majorHAnsi" w:cstheme="majorHAnsi"/>
          <w:b/>
          <w:bCs/>
          <w:i/>
          <w:iCs/>
        </w:rPr>
        <w:t>HC</w:t>
      </w:r>
      <w:r w:rsidRPr="0083671B">
        <w:rPr>
          <w:rFonts w:asciiTheme="majorHAnsi" w:hAnsiTheme="majorHAnsi" w:cstheme="majorHAnsi"/>
          <w:b/>
          <w:bCs/>
          <w:i/>
          <w:iCs/>
          <w:vertAlign w:val="subscript"/>
        </w:rPr>
        <w:t xml:space="preserve">calorimeter  </w:t>
      </w:r>
      <w:r>
        <w:rPr>
          <w:rFonts w:asciiTheme="majorHAnsi" w:hAnsiTheme="majorHAnsi" w:cstheme="majorHAnsi"/>
          <w:b/>
          <w:bCs/>
          <w:i/>
          <w:iCs/>
          <w:vertAlign w:val="subscript"/>
        </w:rPr>
        <w:t xml:space="preserve">= </w:t>
      </w:r>
      <w:proofErr w:type="spellStart"/>
      <w:r w:rsidRPr="0083671B">
        <w:rPr>
          <w:rFonts w:asciiTheme="majorHAnsi" w:hAnsiTheme="majorHAnsi" w:cstheme="majorHAnsi"/>
          <w:i/>
          <w:iCs/>
        </w:rPr>
        <w:t>Q</w:t>
      </w:r>
      <w:r w:rsidRPr="0083671B">
        <w:rPr>
          <w:rFonts w:asciiTheme="majorHAnsi" w:hAnsiTheme="majorHAnsi" w:cstheme="majorHAnsi"/>
          <w:i/>
          <w:iCs/>
          <w:vertAlign w:val="subscript"/>
        </w:rPr>
        <w:t>calorimeter</w:t>
      </w:r>
      <w:proofErr w:type="spellEnd"/>
      <w:r w:rsidRPr="0083671B">
        <w:rPr>
          <w:rFonts w:asciiTheme="majorHAnsi" w:hAnsiTheme="majorHAnsi" w:cstheme="majorHAnsi"/>
          <w:i/>
          <w:iCs/>
          <w:vertAlign w:val="subscript"/>
        </w:rPr>
        <w:t xml:space="preserve"> </w:t>
      </w:r>
      <w:r w:rsidRPr="0083671B">
        <w:rPr>
          <w:rFonts w:asciiTheme="majorHAnsi" w:hAnsiTheme="majorHAnsi" w:cstheme="majorHAnsi"/>
          <w:bCs/>
          <w:i/>
          <w:iCs/>
          <w:vertAlign w:val="subscript"/>
        </w:rPr>
        <w:t xml:space="preserve"> </w:t>
      </w:r>
      <w:r>
        <w:rPr>
          <w:rFonts w:asciiTheme="majorHAnsi" w:hAnsiTheme="majorHAnsi" w:cstheme="majorHAnsi"/>
          <w:bCs/>
          <w:i/>
          <w:iCs/>
          <w:vertAlign w:val="subscript"/>
        </w:rPr>
        <w:t xml:space="preserve">/ </w:t>
      </w:r>
      <w:r w:rsidRPr="0083671B">
        <w:rPr>
          <w:rFonts w:asciiTheme="majorHAnsi" w:hAnsiTheme="majorHAnsi" w:cstheme="majorHAnsi"/>
          <w:i/>
          <w:iCs/>
        </w:rPr>
        <w:t>ΔT</w:t>
      </w:r>
      <w:r w:rsidRPr="0083671B">
        <w:rPr>
          <w:rFonts w:asciiTheme="majorHAnsi" w:hAnsiTheme="majorHAnsi" w:cstheme="majorHAnsi"/>
          <w:i/>
          <w:iCs/>
          <w:vertAlign w:val="subscript"/>
        </w:rPr>
        <w:t xml:space="preserve">calorimeter  </w:t>
      </w:r>
    </w:p>
    <w:p w14:paraId="3D1FDE09" w14:textId="7FFC9E7B" w:rsidR="001B6914" w:rsidRPr="001B6914" w:rsidRDefault="001B6914" w:rsidP="001B6914">
      <w:pPr>
        <w:pStyle w:val="ListParagraph"/>
        <w:adjustRightInd w:val="0"/>
        <w:snapToGrid w:val="0"/>
        <w:spacing w:after="120" w:line="360" w:lineRule="auto"/>
        <w:rPr>
          <w:rFonts w:asciiTheme="majorHAnsi" w:hAnsiTheme="majorHAnsi" w:cstheme="majorHAnsi"/>
          <w:bCs/>
          <w:i/>
          <w:iCs/>
        </w:rPr>
      </w:pPr>
      <w:r w:rsidRPr="0083671B">
        <w:rPr>
          <w:rFonts w:asciiTheme="majorHAnsi" w:hAnsiTheme="majorHAnsi" w:cstheme="majorHAnsi"/>
          <w:b/>
          <w:bCs/>
        </w:rPr>
        <w:t>11.63J/C</w:t>
      </w:r>
      <w:r>
        <w:rPr>
          <w:rFonts w:asciiTheme="majorHAnsi" w:hAnsiTheme="majorHAnsi" w:cstheme="majorHAnsi"/>
          <w:b/>
          <w:bCs/>
        </w:rPr>
        <w:t xml:space="preserve"> = </w:t>
      </w:r>
      <w:r w:rsidRPr="0083671B">
        <w:rPr>
          <w:rFonts w:asciiTheme="majorHAnsi" w:hAnsiTheme="majorHAnsi" w:cstheme="majorHAnsi"/>
          <w:bCs/>
        </w:rPr>
        <w:t>209.3J</w:t>
      </w:r>
      <w:r>
        <w:rPr>
          <w:rFonts w:asciiTheme="majorHAnsi" w:hAnsiTheme="majorHAnsi" w:cstheme="majorHAnsi"/>
          <w:bCs/>
        </w:rPr>
        <w:t xml:space="preserve"> / </w:t>
      </w:r>
      <w:r w:rsidRPr="0083671B">
        <w:rPr>
          <w:rFonts w:asciiTheme="majorHAnsi" w:hAnsiTheme="majorHAnsi" w:cstheme="majorHAnsi"/>
          <w:bCs/>
        </w:rPr>
        <w:t>18.0</w:t>
      </w:r>
    </w:p>
    <w:p w14:paraId="58DBA005" w14:textId="62337D29" w:rsidR="001B6914" w:rsidRDefault="001B6914" w:rsidP="001B6914">
      <w:pPr>
        <w:pStyle w:val="ListParagraph"/>
        <w:adjustRightInd w:val="0"/>
        <w:snapToGrid w:val="0"/>
        <w:spacing w:after="120" w:line="360" w:lineRule="auto"/>
        <w:rPr>
          <w:rFonts w:asciiTheme="majorHAnsi" w:hAnsiTheme="majorHAnsi" w:cstheme="majorHAnsi"/>
          <w:bCs/>
          <w:i/>
          <w:iCs/>
        </w:rPr>
      </w:pPr>
    </w:p>
    <w:p w14:paraId="202CE214" w14:textId="77777777" w:rsidR="001B6914" w:rsidRDefault="001B6914" w:rsidP="001B6914">
      <w:pPr>
        <w:pStyle w:val="ListParagraph"/>
        <w:adjustRightInd w:val="0"/>
        <w:snapToGrid w:val="0"/>
        <w:spacing w:after="120" w:line="360" w:lineRule="auto"/>
        <w:rPr>
          <w:rFonts w:asciiTheme="majorHAnsi" w:hAnsiTheme="majorHAnsi" w:cstheme="majorHAnsi"/>
          <w:bCs/>
          <w:i/>
          <w:iCs/>
        </w:rPr>
      </w:pPr>
    </w:p>
    <w:p w14:paraId="5107D882" w14:textId="3985EA04" w:rsidR="001B6914" w:rsidRPr="001B6914" w:rsidRDefault="001B6914" w:rsidP="001B6914">
      <w:pPr>
        <w:adjustRightInd w:val="0"/>
        <w:snapToGrid w:val="0"/>
        <w:spacing w:after="120" w:line="360" w:lineRule="auto"/>
        <w:rPr>
          <w:rFonts w:asciiTheme="majorHAnsi" w:hAnsiTheme="majorHAnsi" w:cstheme="majorHAnsi"/>
          <w:bCs/>
          <w:i/>
          <w:iCs/>
        </w:rPr>
      </w:pPr>
    </w:p>
    <w:p w14:paraId="00DC4680" w14:textId="77777777" w:rsidR="007F71DA" w:rsidRDefault="007F71DA" w:rsidP="0049271D">
      <w:pPr>
        <w:adjustRightInd w:val="0"/>
        <w:snapToGrid w:val="0"/>
        <w:spacing w:after="120" w:line="360" w:lineRule="auto"/>
        <w:rPr>
          <w:rFonts w:asciiTheme="majorHAnsi" w:hAnsiTheme="majorHAnsi" w:cstheme="majorHAnsi"/>
          <w:bCs/>
          <w:i/>
          <w:iCs/>
          <w:sz w:val="28"/>
          <w:szCs w:val="28"/>
          <w:u w:val="single"/>
        </w:rPr>
      </w:pPr>
    </w:p>
    <w:p w14:paraId="7EC85C7E" w14:textId="77777777" w:rsidR="007F71DA" w:rsidRDefault="007F71DA" w:rsidP="0049271D">
      <w:pPr>
        <w:adjustRightInd w:val="0"/>
        <w:snapToGrid w:val="0"/>
        <w:spacing w:after="120" w:line="360" w:lineRule="auto"/>
        <w:rPr>
          <w:rFonts w:asciiTheme="majorHAnsi" w:hAnsiTheme="majorHAnsi" w:cstheme="majorHAnsi"/>
          <w:bCs/>
          <w:i/>
          <w:iCs/>
          <w:sz w:val="28"/>
          <w:szCs w:val="28"/>
          <w:u w:val="single"/>
        </w:rPr>
      </w:pPr>
    </w:p>
    <w:p w14:paraId="38C25080" w14:textId="77777777" w:rsidR="007F71DA" w:rsidRDefault="007F71DA" w:rsidP="0049271D">
      <w:pPr>
        <w:adjustRightInd w:val="0"/>
        <w:snapToGrid w:val="0"/>
        <w:spacing w:after="120" w:line="360" w:lineRule="auto"/>
        <w:rPr>
          <w:rFonts w:asciiTheme="majorHAnsi" w:hAnsiTheme="majorHAnsi" w:cstheme="majorHAnsi"/>
          <w:bCs/>
          <w:i/>
          <w:iCs/>
          <w:sz w:val="28"/>
          <w:szCs w:val="28"/>
          <w:u w:val="single"/>
        </w:rPr>
      </w:pPr>
    </w:p>
    <w:p w14:paraId="7E64F153" w14:textId="77777777" w:rsidR="00445ABE" w:rsidRDefault="00445ABE" w:rsidP="00445ABE">
      <w:pPr>
        <w:adjustRightInd w:val="0"/>
        <w:snapToGrid w:val="0"/>
        <w:spacing w:after="120" w:line="360" w:lineRule="auto"/>
        <w:rPr>
          <w:rFonts w:asciiTheme="majorHAnsi" w:hAnsiTheme="majorHAnsi" w:cstheme="majorHAnsi"/>
          <w:bCs/>
          <w:i/>
          <w:iCs/>
          <w:sz w:val="28"/>
          <w:szCs w:val="28"/>
          <w:u w:val="single"/>
        </w:rPr>
      </w:pPr>
    </w:p>
    <w:p w14:paraId="6B5DF978" w14:textId="254C6254" w:rsidR="007F71DA" w:rsidRPr="00445ABE" w:rsidRDefault="007F71DA" w:rsidP="00445ABE">
      <w:pPr>
        <w:adjustRightInd w:val="0"/>
        <w:snapToGrid w:val="0"/>
        <w:spacing w:after="120" w:line="360" w:lineRule="auto"/>
        <w:rPr>
          <w:rFonts w:asciiTheme="majorHAnsi" w:hAnsiTheme="majorHAnsi" w:cstheme="majorHAnsi"/>
          <w:bCs/>
        </w:rPr>
      </w:pPr>
      <w:r w:rsidRPr="0083671B">
        <w:rPr>
          <w:rFonts w:asciiTheme="majorHAnsi" w:hAnsiTheme="majorHAnsi" w:cstheme="majorHAnsi"/>
          <w:bCs/>
          <w:i/>
          <w:iCs/>
          <w:sz w:val="24"/>
          <w:szCs w:val="24"/>
          <w:u w:val="single"/>
        </w:rPr>
        <w:lastRenderedPageBreak/>
        <w:t>Measuring the specific heat capacity of a metal</w:t>
      </w:r>
    </w:p>
    <w:p w14:paraId="1613DCAE" w14:textId="77777777" w:rsidR="007F71DA" w:rsidRPr="007F5406" w:rsidRDefault="007F71DA" w:rsidP="007F71DA">
      <w:pPr>
        <w:adjustRightInd w:val="0"/>
        <w:snapToGrid w:val="0"/>
        <w:spacing w:after="120" w:line="360" w:lineRule="auto"/>
        <w:rPr>
          <w:rFonts w:asciiTheme="majorHAnsi" w:hAnsiTheme="majorHAnsi" w:cstheme="majorHAnsi"/>
          <w:bCs/>
          <w:i/>
          <w:iCs/>
          <w:u w:val="single"/>
        </w:rPr>
      </w:pPr>
    </w:p>
    <w:p w14:paraId="2A33D4C8" w14:textId="27DDCAB8" w:rsidR="00766B1C" w:rsidRPr="007F5406" w:rsidRDefault="00766B1C" w:rsidP="00766B1C">
      <w:pPr>
        <w:tabs>
          <w:tab w:val="left" w:pos="993"/>
        </w:tabs>
        <w:spacing w:after="360" w:line="264" w:lineRule="auto"/>
        <w:ind w:left="-284"/>
      </w:pPr>
      <w:r w:rsidRPr="007F5406">
        <w:rPr>
          <w:rFonts w:asciiTheme="majorHAnsi" w:hAnsiTheme="majorHAnsi" w:cstheme="majorHAnsi"/>
          <w:bCs/>
          <w:i/>
          <w:iCs/>
        </w:rPr>
        <w:t>Type of metal</w:t>
      </w:r>
      <w:r w:rsidRPr="007F5406">
        <w:rPr>
          <w:rFonts w:asciiTheme="majorHAnsi" w:hAnsiTheme="majorHAnsi" w:cstheme="majorHAnsi"/>
          <w:bCs/>
        </w:rPr>
        <w:t xml:space="preserve"> = Aluminium             </w:t>
      </w:r>
    </w:p>
    <w:p w14:paraId="2176D6A6" w14:textId="3A59A2D1" w:rsidR="00766B1C" w:rsidRPr="007F5406" w:rsidRDefault="00766B1C" w:rsidP="00766B1C">
      <w:pPr>
        <w:tabs>
          <w:tab w:val="left" w:pos="993"/>
        </w:tabs>
        <w:spacing w:after="360" w:line="264" w:lineRule="auto"/>
        <w:ind w:left="-284"/>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hot</w:t>
      </w:r>
      <w:r w:rsidRPr="007F5406">
        <w:rPr>
          <w:rFonts w:asciiTheme="majorHAnsi" w:hAnsiTheme="majorHAnsi" w:cstheme="majorHAnsi"/>
          <w:bCs/>
        </w:rPr>
        <w:t xml:space="preserve"> = 90.0 </w:t>
      </w:r>
      <w:r w:rsidR="00445ABE">
        <w:rPr>
          <w:rFonts w:asciiTheme="majorHAnsi" w:hAnsiTheme="majorHAnsi" w:cstheme="majorHAnsi"/>
          <w:bCs/>
        </w:rPr>
        <w:t>C</w:t>
      </w:r>
      <w:r w:rsidRPr="007F5406">
        <w:rPr>
          <w:rFonts w:asciiTheme="majorHAnsi" w:hAnsiTheme="majorHAnsi" w:cstheme="majorHAnsi"/>
          <w:bCs/>
        </w:rPr>
        <w:t xml:space="preserve">    </w:t>
      </w:r>
      <w:r w:rsidR="00486EF6" w:rsidRPr="007F5406">
        <w:rPr>
          <w:rFonts w:asciiTheme="majorHAnsi" w:hAnsiTheme="majorHAnsi" w:cstheme="majorHAnsi"/>
          <w:bCs/>
        </w:rPr>
        <w:t xml:space="preserve">                              </w:t>
      </w:r>
      <w:r w:rsidRPr="007F5406">
        <w:rPr>
          <w:rFonts w:asciiTheme="majorHAnsi" w:hAnsiTheme="majorHAnsi" w:cstheme="majorHAnsi"/>
          <w:bCs/>
        </w:rPr>
        <w:t xml:space="preserve">   </w:t>
      </w:r>
      <w:proofErr w:type="spellStart"/>
      <w:r w:rsidRPr="007F5406">
        <w:rPr>
          <w:rFonts w:asciiTheme="majorHAnsi" w:hAnsiTheme="majorHAnsi" w:cstheme="majorHAnsi"/>
          <w:bCs/>
          <w:i/>
          <w:iCs/>
        </w:rPr>
        <w:t>m</w:t>
      </w:r>
      <w:r w:rsidRPr="007F5406">
        <w:rPr>
          <w:rFonts w:asciiTheme="majorHAnsi" w:hAnsiTheme="majorHAnsi" w:cstheme="majorHAnsi"/>
          <w:bCs/>
          <w:i/>
          <w:iCs/>
          <w:vertAlign w:val="subscript"/>
        </w:rPr>
        <w:t>metal</w:t>
      </w:r>
      <w:proofErr w:type="spellEnd"/>
      <w:r w:rsidRPr="007F5406">
        <w:rPr>
          <w:rFonts w:asciiTheme="majorHAnsi" w:hAnsiTheme="majorHAnsi" w:cstheme="majorHAnsi"/>
          <w:bCs/>
        </w:rPr>
        <w:t xml:space="preserve"> =</w:t>
      </w:r>
      <w:r w:rsidR="00486EF6" w:rsidRPr="007F5406">
        <w:rPr>
          <w:rFonts w:asciiTheme="majorHAnsi" w:hAnsiTheme="majorHAnsi" w:cstheme="majorHAnsi"/>
          <w:bCs/>
        </w:rPr>
        <w:t xml:space="preserve"> 18.7g</w:t>
      </w:r>
      <w:r w:rsidRPr="007F5406">
        <w:rPr>
          <w:rFonts w:asciiTheme="majorHAnsi" w:hAnsiTheme="majorHAnsi" w:cstheme="majorHAnsi"/>
          <w:bCs/>
          <w:i/>
          <w:iCs/>
        </w:rPr>
        <w:t xml:space="preserve">    </w:t>
      </w:r>
      <w:r w:rsidR="00486EF6" w:rsidRPr="007F5406">
        <w:rPr>
          <w:rFonts w:asciiTheme="majorHAnsi" w:hAnsiTheme="majorHAnsi" w:cstheme="majorHAnsi"/>
          <w:bCs/>
          <w:i/>
          <w:iCs/>
        </w:rPr>
        <w:t xml:space="preserve">                               </w:t>
      </w:r>
      <w:r w:rsidRPr="007F5406">
        <w:rPr>
          <w:rFonts w:asciiTheme="majorHAnsi" w:hAnsiTheme="majorHAnsi" w:cstheme="majorHAnsi"/>
          <w:bCs/>
          <w:i/>
          <w:iCs/>
        </w:rPr>
        <w:t xml:space="preserve">          </w:t>
      </w:r>
      <w:proofErr w:type="spellStart"/>
      <w:r w:rsidRPr="007F5406">
        <w:rPr>
          <w:rFonts w:asciiTheme="majorHAnsi" w:hAnsiTheme="majorHAnsi" w:cstheme="majorHAnsi"/>
          <w:i/>
          <w:iCs/>
        </w:rPr>
        <w:t>ΔT</w:t>
      </w:r>
      <w:r w:rsidRPr="007F5406">
        <w:rPr>
          <w:rFonts w:asciiTheme="majorHAnsi" w:hAnsiTheme="majorHAnsi" w:cstheme="majorHAnsi"/>
          <w:i/>
          <w:iCs/>
          <w:vertAlign w:val="subscript"/>
        </w:rPr>
        <w:t>metal</w:t>
      </w:r>
      <w:proofErr w:type="spellEnd"/>
      <w:r w:rsidRPr="007F5406">
        <w:rPr>
          <w:rFonts w:asciiTheme="majorHAnsi" w:hAnsiTheme="majorHAnsi" w:cstheme="majorHAnsi"/>
          <w:i/>
          <w:iCs/>
          <w:vertAlign w:val="subscript"/>
        </w:rPr>
        <w:t xml:space="preserve">  </w:t>
      </w:r>
      <w:r w:rsidRPr="007F5406">
        <w:rPr>
          <w:rFonts w:asciiTheme="majorHAnsi" w:hAnsiTheme="majorHAnsi" w:cstheme="majorHAnsi"/>
          <w:bCs/>
        </w:rPr>
        <w:t xml:space="preserve">= </w:t>
      </w:r>
      <w:r w:rsidR="00486EF6" w:rsidRPr="007F5406">
        <w:rPr>
          <w:rFonts w:asciiTheme="majorHAnsi" w:hAnsiTheme="majorHAnsi" w:cstheme="majorHAnsi"/>
          <w:bCs/>
        </w:rPr>
        <w:t>59.2</w:t>
      </w:r>
      <w:r w:rsidR="00445ABE">
        <w:rPr>
          <w:rFonts w:asciiTheme="majorHAnsi" w:hAnsiTheme="majorHAnsi" w:cstheme="majorHAnsi"/>
          <w:bCs/>
        </w:rPr>
        <w:t xml:space="preserve"> C</w:t>
      </w:r>
    </w:p>
    <w:p w14:paraId="6715578C" w14:textId="77E2F6A2" w:rsidR="00766B1C" w:rsidRPr="007F5406" w:rsidRDefault="00766B1C" w:rsidP="00766B1C">
      <w:pPr>
        <w:tabs>
          <w:tab w:val="left" w:pos="993"/>
        </w:tabs>
        <w:spacing w:after="360" w:line="264" w:lineRule="auto"/>
        <w:ind w:left="-284"/>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cold</w:t>
      </w:r>
      <w:r w:rsidRPr="007F5406">
        <w:rPr>
          <w:rFonts w:asciiTheme="majorHAnsi" w:hAnsiTheme="majorHAnsi" w:cstheme="majorHAnsi"/>
          <w:bCs/>
        </w:rPr>
        <w:t xml:space="preserve"> = </w:t>
      </w:r>
      <w:r w:rsidR="00486EF6" w:rsidRPr="007F5406">
        <w:rPr>
          <w:rFonts w:asciiTheme="majorHAnsi" w:hAnsiTheme="majorHAnsi" w:cstheme="majorHAnsi"/>
          <w:bCs/>
        </w:rPr>
        <w:t>22.0</w:t>
      </w:r>
      <w:r w:rsidRPr="007F5406">
        <w:rPr>
          <w:rFonts w:asciiTheme="majorHAnsi" w:hAnsiTheme="majorHAnsi" w:cstheme="majorHAnsi"/>
          <w:bCs/>
        </w:rPr>
        <w:t xml:space="preserve">  </w:t>
      </w:r>
      <w:r w:rsidR="00486EF6" w:rsidRPr="007F5406">
        <w:rPr>
          <w:rFonts w:asciiTheme="majorHAnsi" w:hAnsiTheme="majorHAnsi" w:cstheme="majorHAnsi"/>
          <w:bCs/>
        </w:rPr>
        <w:t xml:space="preserve"> </w:t>
      </w:r>
      <w:r w:rsidR="00445ABE">
        <w:rPr>
          <w:rFonts w:asciiTheme="majorHAnsi" w:hAnsiTheme="majorHAnsi" w:cstheme="majorHAnsi"/>
          <w:bCs/>
        </w:rPr>
        <w:t>C</w:t>
      </w:r>
      <w:r w:rsidR="00486EF6" w:rsidRPr="007F5406">
        <w:rPr>
          <w:rFonts w:asciiTheme="majorHAnsi" w:hAnsiTheme="majorHAnsi" w:cstheme="majorHAnsi"/>
          <w:bCs/>
        </w:rPr>
        <w:t xml:space="preserve">                             </w:t>
      </w:r>
      <w:r w:rsidRPr="007F5406">
        <w:rPr>
          <w:rFonts w:asciiTheme="majorHAnsi" w:hAnsiTheme="majorHAnsi" w:cstheme="majorHAnsi"/>
          <w:bCs/>
        </w:rPr>
        <w:t xml:space="preserve">     </w:t>
      </w:r>
      <w:proofErr w:type="spellStart"/>
      <w:r w:rsidRPr="007F5406">
        <w:rPr>
          <w:rFonts w:asciiTheme="majorHAnsi" w:hAnsiTheme="majorHAnsi" w:cstheme="majorHAnsi"/>
          <w:bCs/>
          <w:i/>
          <w:iCs/>
        </w:rPr>
        <w:t>m</w:t>
      </w:r>
      <w:r w:rsidRPr="007F5406">
        <w:rPr>
          <w:rFonts w:asciiTheme="majorHAnsi" w:hAnsiTheme="majorHAnsi" w:cstheme="majorHAnsi"/>
          <w:bCs/>
          <w:i/>
          <w:iCs/>
          <w:vertAlign w:val="subscript"/>
        </w:rPr>
        <w:t>water</w:t>
      </w:r>
      <w:proofErr w:type="spellEnd"/>
      <w:r w:rsidRPr="007F5406">
        <w:rPr>
          <w:rFonts w:asciiTheme="majorHAnsi" w:hAnsiTheme="majorHAnsi" w:cstheme="majorHAnsi"/>
          <w:bCs/>
        </w:rPr>
        <w:t xml:space="preserve"> = </w:t>
      </w:r>
      <w:r w:rsidR="00486EF6" w:rsidRPr="007F5406">
        <w:rPr>
          <w:rFonts w:asciiTheme="majorHAnsi" w:hAnsiTheme="majorHAnsi" w:cstheme="majorHAnsi"/>
          <w:bCs/>
        </w:rPr>
        <w:t>30g</w:t>
      </w:r>
      <w:r w:rsidRPr="007F5406">
        <w:rPr>
          <w:rFonts w:asciiTheme="majorHAnsi" w:hAnsiTheme="majorHAnsi" w:cstheme="majorHAnsi"/>
          <w:bCs/>
          <w:i/>
          <w:iCs/>
        </w:rPr>
        <w:t xml:space="preserve">    </w:t>
      </w:r>
      <w:r w:rsidR="00486EF6" w:rsidRPr="007F5406">
        <w:rPr>
          <w:rFonts w:asciiTheme="majorHAnsi" w:hAnsiTheme="majorHAnsi" w:cstheme="majorHAnsi"/>
          <w:bCs/>
          <w:i/>
          <w:iCs/>
        </w:rPr>
        <w:t xml:space="preserve">                                     </w:t>
      </w:r>
      <w:r w:rsidRPr="007F5406">
        <w:rPr>
          <w:rFonts w:asciiTheme="majorHAnsi" w:hAnsiTheme="majorHAnsi" w:cstheme="majorHAnsi"/>
          <w:bCs/>
          <w:i/>
          <w:iCs/>
        </w:rPr>
        <w:t xml:space="preserve">       </w:t>
      </w:r>
      <w:proofErr w:type="spellStart"/>
      <w:r w:rsidRPr="007F5406">
        <w:rPr>
          <w:rFonts w:asciiTheme="majorHAnsi" w:hAnsiTheme="majorHAnsi" w:cstheme="majorHAnsi"/>
          <w:i/>
          <w:iCs/>
        </w:rPr>
        <w:t>ΔT</w:t>
      </w:r>
      <w:r w:rsidRPr="007F5406">
        <w:rPr>
          <w:rFonts w:asciiTheme="majorHAnsi" w:hAnsiTheme="majorHAnsi" w:cstheme="majorHAnsi"/>
          <w:i/>
          <w:iCs/>
          <w:vertAlign w:val="subscript"/>
        </w:rPr>
        <w:t>water</w:t>
      </w:r>
      <w:proofErr w:type="spellEnd"/>
      <w:r w:rsidRPr="007F5406">
        <w:rPr>
          <w:rFonts w:asciiTheme="majorHAnsi" w:hAnsiTheme="majorHAnsi" w:cstheme="majorHAnsi"/>
          <w:i/>
          <w:iCs/>
          <w:vertAlign w:val="subscript"/>
        </w:rPr>
        <w:t xml:space="preserve">  </w:t>
      </w:r>
      <w:r w:rsidRPr="007F5406">
        <w:rPr>
          <w:rFonts w:asciiTheme="majorHAnsi" w:hAnsiTheme="majorHAnsi" w:cstheme="majorHAnsi"/>
          <w:bCs/>
        </w:rPr>
        <w:t xml:space="preserve">= </w:t>
      </w:r>
      <w:r w:rsidR="00486EF6" w:rsidRPr="007F5406">
        <w:rPr>
          <w:rFonts w:asciiTheme="majorHAnsi" w:hAnsiTheme="majorHAnsi" w:cstheme="majorHAnsi"/>
          <w:bCs/>
        </w:rPr>
        <w:t>23.2</w:t>
      </w:r>
      <w:r w:rsidR="00445ABE">
        <w:rPr>
          <w:rFonts w:asciiTheme="majorHAnsi" w:hAnsiTheme="majorHAnsi" w:cstheme="majorHAnsi"/>
          <w:bCs/>
        </w:rPr>
        <w:t xml:space="preserve"> C</w:t>
      </w:r>
    </w:p>
    <w:p w14:paraId="38CC8D5F" w14:textId="546490D0" w:rsidR="00766B1C" w:rsidRPr="007F5406" w:rsidRDefault="00766B1C" w:rsidP="00766B1C">
      <w:pPr>
        <w:spacing w:after="360" w:line="264" w:lineRule="auto"/>
        <w:ind w:left="-284"/>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 xml:space="preserve">max </w:t>
      </w:r>
      <w:r w:rsidRPr="007F5406">
        <w:rPr>
          <w:rFonts w:asciiTheme="majorHAnsi" w:hAnsiTheme="majorHAnsi" w:cstheme="majorHAnsi"/>
          <w:bCs/>
        </w:rPr>
        <w:t>=</w:t>
      </w:r>
      <w:r w:rsidR="00486EF6" w:rsidRPr="007F5406">
        <w:rPr>
          <w:rFonts w:asciiTheme="majorHAnsi" w:hAnsiTheme="majorHAnsi" w:cstheme="majorHAnsi"/>
          <w:bCs/>
        </w:rPr>
        <w:t xml:space="preserve"> 45.2</w:t>
      </w:r>
      <w:r w:rsidRPr="007F5406">
        <w:rPr>
          <w:rFonts w:asciiTheme="majorHAnsi" w:hAnsiTheme="majorHAnsi" w:cstheme="majorHAnsi"/>
          <w:bCs/>
        </w:rPr>
        <w:t xml:space="preserve"> </w:t>
      </w:r>
      <w:r w:rsidR="00445ABE">
        <w:rPr>
          <w:rFonts w:asciiTheme="majorHAnsi" w:hAnsiTheme="majorHAnsi" w:cstheme="majorHAnsi"/>
          <w:bCs/>
        </w:rPr>
        <w:t>C</w:t>
      </w:r>
      <w:r w:rsidRPr="007F5406">
        <w:rPr>
          <w:rFonts w:asciiTheme="majorHAnsi" w:hAnsiTheme="majorHAnsi" w:cstheme="majorHAnsi"/>
          <w:bCs/>
        </w:rPr>
        <w:t xml:space="preserve">                                                  </w:t>
      </w:r>
      <w:r w:rsidRPr="007F5406">
        <w:rPr>
          <w:rFonts w:asciiTheme="majorHAnsi" w:hAnsiTheme="majorHAnsi" w:cstheme="majorHAnsi"/>
          <w:i/>
          <w:iCs/>
        </w:rPr>
        <w:t xml:space="preserve">       </w:t>
      </w:r>
      <w:r w:rsidR="00486EF6" w:rsidRPr="007F5406">
        <w:rPr>
          <w:rFonts w:asciiTheme="majorHAnsi" w:hAnsiTheme="majorHAnsi" w:cstheme="majorHAnsi"/>
          <w:i/>
          <w:iCs/>
        </w:rPr>
        <w:t xml:space="preserve">                                              </w:t>
      </w:r>
      <w:r w:rsidRPr="007F5406">
        <w:rPr>
          <w:rFonts w:asciiTheme="majorHAnsi" w:hAnsiTheme="majorHAnsi" w:cstheme="majorHAnsi"/>
          <w:i/>
          <w:iCs/>
        </w:rPr>
        <w:t xml:space="preserve">  ΔT</w:t>
      </w:r>
      <w:r w:rsidRPr="007F5406">
        <w:rPr>
          <w:rFonts w:asciiTheme="majorHAnsi" w:hAnsiTheme="majorHAnsi" w:cstheme="majorHAnsi"/>
          <w:i/>
          <w:iCs/>
          <w:vertAlign w:val="subscript"/>
        </w:rPr>
        <w:t xml:space="preserve">calorimeter </w:t>
      </w:r>
      <w:r w:rsidRPr="007F5406">
        <w:rPr>
          <w:rFonts w:asciiTheme="majorHAnsi" w:hAnsiTheme="majorHAnsi" w:cstheme="majorHAnsi"/>
          <w:bCs/>
        </w:rPr>
        <w:t>=</w:t>
      </w:r>
      <w:r w:rsidR="00486EF6" w:rsidRPr="007F5406">
        <w:rPr>
          <w:rFonts w:asciiTheme="majorHAnsi" w:hAnsiTheme="majorHAnsi" w:cstheme="majorHAnsi"/>
          <w:bCs/>
        </w:rPr>
        <w:t xml:space="preserve"> 23.2</w:t>
      </w:r>
      <w:r w:rsidRPr="007F5406">
        <w:rPr>
          <w:rFonts w:asciiTheme="majorHAnsi" w:hAnsiTheme="majorHAnsi" w:cstheme="majorHAnsi"/>
          <w:bCs/>
        </w:rPr>
        <w:t xml:space="preserve"> </w:t>
      </w:r>
      <w:r w:rsidR="00445ABE">
        <w:rPr>
          <w:rFonts w:asciiTheme="majorHAnsi" w:hAnsiTheme="majorHAnsi" w:cstheme="majorHAnsi"/>
          <w:bCs/>
        </w:rPr>
        <w:t>C</w:t>
      </w:r>
    </w:p>
    <w:p w14:paraId="1A58447D" w14:textId="66401C34" w:rsidR="00766B1C" w:rsidRPr="007F5406" w:rsidRDefault="00766B1C" w:rsidP="00766B1C">
      <w:pPr>
        <w:spacing w:after="360" w:line="264" w:lineRule="auto"/>
        <w:ind w:left="-284"/>
        <w:rPr>
          <w:rFonts w:asciiTheme="majorHAnsi" w:hAnsiTheme="majorHAnsi" w:cstheme="majorHAnsi"/>
          <w:b/>
        </w:rPr>
      </w:pPr>
      <w:r w:rsidRPr="007F5406">
        <w:rPr>
          <w:rFonts w:asciiTheme="majorHAnsi" w:hAnsiTheme="majorHAnsi" w:cstheme="majorHAnsi"/>
          <w:b/>
          <w:i/>
          <w:iCs/>
        </w:rPr>
        <w:t>c</w:t>
      </w:r>
      <w:r w:rsidRPr="007F5406">
        <w:rPr>
          <w:rFonts w:asciiTheme="majorHAnsi" w:hAnsiTheme="majorHAnsi" w:cstheme="majorHAnsi"/>
          <w:b/>
          <w:i/>
          <w:iCs/>
          <w:vertAlign w:val="subscript"/>
        </w:rPr>
        <w:t xml:space="preserve">p metal  </w:t>
      </w:r>
      <w:r w:rsidRPr="007F5406">
        <w:rPr>
          <w:rFonts w:asciiTheme="majorHAnsi" w:hAnsiTheme="majorHAnsi" w:cstheme="majorHAnsi"/>
          <w:b/>
        </w:rPr>
        <w:t xml:space="preserve">= </w:t>
      </w:r>
      <w:r w:rsidR="00281DAE" w:rsidRPr="007F5406">
        <w:rPr>
          <w:rFonts w:asciiTheme="majorHAnsi" w:hAnsiTheme="majorHAnsi" w:cstheme="majorHAnsi"/>
          <w:b/>
          <w:bCs/>
        </w:rPr>
        <w:t>2.8755 J/g C</w:t>
      </w:r>
    </w:p>
    <w:tbl>
      <w:tblPr>
        <w:tblStyle w:val="TableGrid"/>
        <w:tblW w:w="9645" w:type="dxa"/>
        <w:jc w:val="center"/>
        <w:tblInd w:w="0" w:type="dxa"/>
        <w:tblLayout w:type="fixed"/>
        <w:tblLook w:val="04A0" w:firstRow="1" w:lastRow="0" w:firstColumn="1" w:lastColumn="0" w:noHBand="0" w:noVBand="1"/>
      </w:tblPr>
      <w:tblGrid>
        <w:gridCol w:w="1087"/>
        <w:gridCol w:w="2004"/>
        <w:gridCol w:w="259"/>
        <w:gridCol w:w="1323"/>
        <w:gridCol w:w="1553"/>
        <w:gridCol w:w="311"/>
        <w:gridCol w:w="1399"/>
        <w:gridCol w:w="1709"/>
      </w:tblGrid>
      <w:tr w:rsidR="00766B1C" w14:paraId="248602E4"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4748341F"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time</w:t>
            </w:r>
            <w:r w:rsidRPr="007F5406">
              <w:rPr>
                <w:rFonts w:asciiTheme="majorHAnsi" w:hAnsiTheme="majorHAnsi" w:cstheme="majorHAnsi"/>
                <w:bCs/>
              </w:rPr>
              <w:t xml:space="preserve"> (s)</w:t>
            </w:r>
          </w:p>
        </w:tc>
        <w:tc>
          <w:tcPr>
            <w:tcW w:w="1828"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38045264"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WATER</w:t>
            </w:r>
            <w:r w:rsidRPr="007F5406">
              <w:rPr>
                <w:rFonts w:asciiTheme="majorHAnsi" w:hAnsiTheme="majorHAnsi" w:cstheme="majorHAnsi"/>
                <w:bCs/>
              </w:rPr>
              <w:t xml:space="preserve"> (</w:t>
            </w:r>
            <w:r w:rsidRPr="007F5406">
              <w:rPr>
                <w:rFonts w:asciiTheme="majorHAnsi" w:hAnsiTheme="majorHAnsi" w:cstheme="majorHAnsi"/>
                <w:bCs/>
                <w:vertAlign w:val="superscript"/>
              </w:rPr>
              <w:t>o</w:t>
            </w:r>
            <w:r w:rsidRPr="007F5406">
              <w:rPr>
                <w:rFonts w:asciiTheme="majorHAnsi" w:hAnsiTheme="majorHAnsi" w:cstheme="majorHAnsi"/>
                <w:bCs/>
              </w:rPr>
              <w:t>C)</w:t>
            </w:r>
          </w:p>
        </w:tc>
        <w:tc>
          <w:tcPr>
            <w:tcW w:w="236" w:type="dxa"/>
            <w:tcBorders>
              <w:top w:val="nil"/>
              <w:left w:val="single" w:sz="4" w:space="0" w:color="auto"/>
              <w:bottom w:val="nil"/>
              <w:right w:val="single" w:sz="4" w:space="0" w:color="auto"/>
            </w:tcBorders>
          </w:tcPr>
          <w:p w14:paraId="18D9AAF6" w14:textId="77777777" w:rsidR="00766B1C" w:rsidRPr="007F5406" w:rsidRDefault="00766B1C">
            <w:pPr>
              <w:spacing w:after="255" w:line="264" w:lineRule="auto"/>
              <w:contextualSpacing/>
              <w:jc w:val="center"/>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718050AB"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time</w:t>
            </w:r>
            <w:r w:rsidRPr="007F5406">
              <w:rPr>
                <w:rFonts w:asciiTheme="majorHAnsi" w:hAnsiTheme="majorHAnsi" w:cstheme="majorHAnsi"/>
                <w:bCs/>
              </w:rPr>
              <w:t xml:space="preserve"> (s)</w:t>
            </w:r>
          </w:p>
        </w:tc>
        <w:tc>
          <w:tcPr>
            <w:tcW w:w="141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62A39DE4"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WATER</w:t>
            </w:r>
            <w:r w:rsidRPr="007F5406">
              <w:rPr>
                <w:rFonts w:asciiTheme="majorHAnsi" w:hAnsiTheme="majorHAnsi" w:cstheme="majorHAnsi"/>
                <w:bCs/>
              </w:rPr>
              <w:t xml:space="preserve"> (</w:t>
            </w:r>
            <w:r w:rsidRPr="007F5406">
              <w:rPr>
                <w:rFonts w:asciiTheme="majorHAnsi" w:hAnsiTheme="majorHAnsi" w:cstheme="majorHAnsi"/>
                <w:bCs/>
                <w:vertAlign w:val="superscript"/>
              </w:rPr>
              <w:t>o</w:t>
            </w:r>
            <w:r w:rsidRPr="007F5406">
              <w:rPr>
                <w:rFonts w:asciiTheme="majorHAnsi" w:hAnsiTheme="majorHAnsi" w:cstheme="majorHAnsi"/>
                <w:bCs/>
              </w:rPr>
              <w:t>C)</w:t>
            </w:r>
          </w:p>
        </w:tc>
        <w:tc>
          <w:tcPr>
            <w:tcW w:w="284" w:type="dxa"/>
            <w:tcBorders>
              <w:top w:val="nil"/>
              <w:left w:val="single" w:sz="4" w:space="0" w:color="auto"/>
              <w:bottom w:val="nil"/>
              <w:right w:val="single" w:sz="4" w:space="0" w:color="auto"/>
            </w:tcBorders>
          </w:tcPr>
          <w:p w14:paraId="39ED11B7" w14:textId="77777777" w:rsidR="00766B1C" w:rsidRPr="007F5406" w:rsidRDefault="00766B1C">
            <w:pPr>
              <w:spacing w:after="255" w:line="264" w:lineRule="auto"/>
              <w:contextualSpacing/>
              <w:jc w:val="center"/>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56CD63CF"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time</w:t>
            </w:r>
            <w:r w:rsidRPr="007F5406">
              <w:rPr>
                <w:rFonts w:asciiTheme="majorHAnsi" w:hAnsiTheme="majorHAnsi" w:cstheme="majorHAnsi"/>
                <w:bCs/>
              </w:rPr>
              <w:t xml:space="preserve"> (s)</w:t>
            </w:r>
          </w:p>
        </w:tc>
        <w:tc>
          <w:tcPr>
            <w:tcW w:w="1559"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207ADD3C" w14:textId="77777777" w:rsidR="00766B1C" w:rsidRPr="007F5406" w:rsidRDefault="00766B1C">
            <w:pPr>
              <w:spacing w:after="255" w:line="264" w:lineRule="auto"/>
              <w:contextualSpacing/>
              <w:jc w:val="center"/>
              <w:rPr>
                <w:rFonts w:asciiTheme="majorHAnsi" w:hAnsiTheme="majorHAnsi" w:cstheme="majorHAnsi"/>
                <w:bCs/>
              </w:rPr>
            </w:pPr>
            <w:r w:rsidRPr="007F5406">
              <w:rPr>
                <w:rFonts w:asciiTheme="majorHAnsi" w:hAnsiTheme="majorHAnsi" w:cstheme="majorHAnsi"/>
                <w:bCs/>
                <w:i/>
                <w:iCs/>
              </w:rPr>
              <w:t>T</w:t>
            </w:r>
            <w:r w:rsidRPr="007F5406">
              <w:rPr>
                <w:rFonts w:asciiTheme="majorHAnsi" w:hAnsiTheme="majorHAnsi" w:cstheme="majorHAnsi"/>
                <w:bCs/>
                <w:i/>
                <w:iCs/>
                <w:vertAlign w:val="subscript"/>
              </w:rPr>
              <w:t>WATER</w:t>
            </w:r>
            <w:r w:rsidRPr="007F5406">
              <w:rPr>
                <w:rFonts w:asciiTheme="majorHAnsi" w:hAnsiTheme="majorHAnsi" w:cstheme="majorHAnsi"/>
                <w:bCs/>
              </w:rPr>
              <w:t xml:space="preserve"> (</w:t>
            </w:r>
            <w:r w:rsidRPr="007F5406">
              <w:rPr>
                <w:rFonts w:asciiTheme="majorHAnsi" w:hAnsiTheme="majorHAnsi" w:cstheme="majorHAnsi"/>
                <w:bCs/>
                <w:vertAlign w:val="superscript"/>
              </w:rPr>
              <w:t>o</w:t>
            </w:r>
            <w:r w:rsidRPr="007F5406">
              <w:rPr>
                <w:rFonts w:asciiTheme="majorHAnsi" w:hAnsiTheme="majorHAnsi" w:cstheme="majorHAnsi"/>
                <w:bCs/>
              </w:rPr>
              <w:t>C)</w:t>
            </w:r>
          </w:p>
        </w:tc>
      </w:tr>
      <w:tr w:rsidR="00766B1C" w14:paraId="3761F387"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4429B23B" w14:textId="69638F69"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10</w:t>
            </w:r>
          </w:p>
        </w:tc>
        <w:tc>
          <w:tcPr>
            <w:tcW w:w="1828" w:type="dxa"/>
            <w:tcBorders>
              <w:top w:val="single" w:sz="4" w:space="0" w:color="auto"/>
              <w:left w:val="single" w:sz="4" w:space="0" w:color="auto"/>
              <w:bottom w:val="single" w:sz="4" w:space="0" w:color="auto"/>
              <w:right w:val="single" w:sz="4" w:space="0" w:color="auto"/>
            </w:tcBorders>
          </w:tcPr>
          <w:p w14:paraId="0EA74D44" w14:textId="76353369"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38.6</w:t>
            </w:r>
          </w:p>
        </w:tc>
        <w:tc>
          <w:tcPr>
            <w:tcW w:w="236" w:type="dxa"/>
            <w:tcBorders>
              <w:top w:val="nil"/>
              <w:left w:val="single" w:sz="4" w:space="0" w:color="auto"/>
              <w:bottom w:val="nil"/>
              <w:right w:val="single" w:sz="4" w:space="0" w:color="auto"/>
            </w:tcBorders>
          </w:tcPr>
          <w:p w14:paraId="434BD649"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4F688B48" w14:textId="29ADA005"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100</w:t>
            </w:r>
          </w:p>
        </w:tc>
        <w:tc>
          <w:tcPr>
            <w:tcW w:w="1417" w:type="dxa"/>
            <w:tcBorders>
              <w:top w:val="single" w:sz="4" w:space="0" w:color="auto"/>
              <w:left w:val="single" w:sz="4" w:space="0" w:color="auto"/>
              <w:bottom w:val="single" w:sz="4" w:space="0" w:color="auto"/>
              <w:right w:val="single" w:sz="4" w:space="0" w:color="auto"/>
            </w:tcBorders>
          </w:tcPr>
          <w:p w14:paraId="78B41E0C" w14:textId="5110A0F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31.4</w:t>
            </w:r>
          </w:p>
        </w:tc>
        <w:tc>
          <w:tcPr>
            <w:tcW w:w="284" w:type="dxa"/>
            <w:tcBorders>
              <w:top w:val="nil"/>
              <w:left w:val="single" w:sz="4" w:space="0" w:color="auto"/>
              <w:bottom w:val="nil"/>
              <w:right w:val="single" w:sz="4" w:space="0" w:color="auto"/>
            </w:tcBorders>
          </w:tcPr>
          <w:p w14:paraId="30F1AAD8"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4233FD4E" w14:textId="20DD7B5D"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190</w:t>
            </w:r>
          </w:p>
        </w:tc>
        <w:tc>
          <w:tcPr>
            <w:tcW w:w="1559" w:type="dxa"/>
            <w:tcBorders>
              <w:top w:val="single" w:sz="4" w:space="0" w:color="auto"/>
              <w:left w:val="single" w:sz="4" w:space="0" w:color="auto"/>
              <w:bottom w:val="single" w:sz="4" w:space="0" w:color="auto"/>
              <w:right w:val="single" w:sz="4" w:space="0" w:color="auto"/>
            </w:tcBorders>
          </w:tcPr>
          <w:p w14:paraId="5F897532" w14:textId="3F13F01E"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r>
      <w:tr w:rsidR="00766B1C" w14:paraId="45462846"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43C85F41" w14:textId="2986F720"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20</w:t>
            </w:r>
          </w:p>
        </w:tc>
        <w:tc>
          <w:tcPr>
            <w:tcW w:w="1828" w:type="dxa"/>
            <w:tcBorders>
              <w:top w:val="single" w:sz="4" w:space="0" w:color="auto"/>
              <w:left w:val="single" w:sz="4" w:space="0" w:color="auto"/>
              <w:bottom w:val="single" w:sz="4" w:space="0" w:color="auto"/>
              <w:right w:val="single" w:sz="4" w:space="0" w:color="auto"/>
            </w:tcBorders>
          </w:tcPr>
          <w:p w14:paraId="78FB18F3" w14:textId="50AEDF74"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38.6</w:t>
            </w:r>
          </w:p>
        </w:tc>
        <w:tc>
          <w:tcPr>
            <w:tcW w:w="236" w:type="dxa"/>
            <w:tcBorders>
              <w:top w:val="nil"/>
              <w:left w:val="single" w:sz="4" w:space="0" w:color="auto"/>
              <w:bottom w:val="nil"/>
              <w:right w:val="single" w:sz="4" w:space="0" w:color="auto"/>
            </w:tcBorders>
          </w:tcPr>
          <w:p w14:paraId="53F92866"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188FB04B" w14:textId="422F13F8"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110</w:t>
            </w:r>
          </w:p>
        </w:tc>
        <w:tc>
          <w:tcPr>
            <w:tcW w:w="1417" w:type="dxa"/>
            <w:tcBorders>
              <w:top w:val="single" w:sz="4" w:space="0" w:color="auto"/>
              <w:left w:val="single" w:sz="4" w:space="0" w:color="auto"/>
              <w:bottom w:val="single" w:sz="4" w:space="0" w:color="auto"/>
              <w:right w:val="single" w:sz="4" w:space="0" w:color="auto"/>
            </w:tcBorders>
          </w:tcPr>
          <w:p w14:paraId="5B6ADB8D" w14:textId="5C72D366"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31.3</w:t>
            </w:r>
          </w:p>
        </w:tc>
        <w:tc>
          <w:tcPr>
            <w:tcW w:w="284" w:type="dxa"/>
            <w:tcBorders>
              <w:top w:val="nil"/>
              <w:left w:val="single" w:sz="4" w:space="0" w:color="auto"/>
              <w:bottom w:val="nil"/>
              <w:right w:val="single" w:sz="4" w:space="0" w:color="auto"/>
            </w:tcBorders>
          </w:tcPr>
          <w:p w14:paraId="2D7593CE"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12B408AD" w14:textId="03192FCA"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200</w:t>
            </w:r>
          </w:p>
        </w:tc>
        <w:tc>
          <w:tcPr>
            <w:tcW w:w="1559" w:type="dxa"/>
            <w:tcBorders>
              <w:top w:val="single" w:sz="4" w:space="0" w:color="auto"/>
              <w:left w:val="single" w:sz="4" w:space="0" w:color="auto"/>
              <w:bottom w:val="single" w:sz="4" w:space="0" w:color="auto"/>
              <w:right w:val="single" w:sz="4" w:space="0" w:color="auto"/>
            </w:tcBorders>
          </w:tcPr>
          <w:p w14:paraId="1FBD893A" w14:textId="37925461"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r>
      <w:tr w:rsidR="00766B1C" w14:paraId="31055408"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2F83D3BB" w14:textId="15FF966D"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30</w:t>
            </w:r>
          </w:p>
        </w:tc>
        <w:tc>
          <w:tcPr>
            <w:tcW w:w="1828" w:type="dxa"/>
            <w:tcBorders>
              <w:top w:val="single" w:sz="4" w:space="0" w:color="auto"/>
              <w:left w:val="single" w:sz="4" w:space="0" w:color="auto"/>
              <w:bottom w:val="single" w:sz="4" w:space="0" w:color="auto"/>
              <w:right w:val="single" w:sz="4" w:space="0" w:color="auto"/>
            </w:tcBorders>
          </w:tcPr>
          <w:p w14:paraId="6F5E7FA7" w14:textId="188F323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37.3</w:t>
            </w:r>
          </w:p>
        </w:tc>
        <w:tc>
          <w:tcPr>
            <w:tcW w:w="236" w:type="dxa"/>
            <w:tcBorders>
              <w:top w:val="nil"/>
              <w:left w:val="single" w:sz="4" w:space="0" w:color="auto"/>
              <w:bottom w:val="nil"/>
              <w:right w:val="single" w:sz="4" w:space="0" w:color="auto"/>
            </w:tcBorders>
          </w:tcPr>
          <w:p w14:paraId="175417E4"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102540CD" w14:textId="19F1FB69"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120</w:t>
            </w:r>
          </w:p>
        </w:tc>
        <w:tc>
          <w:tcPr>
            <w:tcW w:w="1417" w:type="dxa"/>
            <w:tcBorders>
              <w:top w:val="single" w:sz="4" w:space="0" w:color="auto"/>
              <w:left w:val="single" w:sz="4" w:space="0" w:color="auto"/>
              <w:bottom w:val="single" w:sz="4" w:space="0" w:color="auto"/>
              <w:right w:val="single" w:sz="4" w:space="0" w:color="auto"/>
            </w:tcBorders>
          </w:tcPr>
          <w:p w14:paraId="0033AA14" w14:textId="2B825122"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31.2</w:t>
            </w:r>
          </w:p>
        </w:tc>
        <w:tc>
          <w:tcPr>
            <w:tcW w:w="284" w:type="dxa"/>
            <w:tcBorders>
              <w:top w:val="nil"/>
              <w:left w:val="single" w:sz="4" w:space="0" w:color="auto"/>
              <w:bottom w:val="nil"/>
              <w:right w:val="single" w:sz="4" w:space="0" w:color="auto"/>
            </w:tcBorders>
          </w:tcPr>
          <w:p w14:paraId="59107E2E"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68C59E66" w14:textId="22BDD8BF"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210</w:t>
            </w:r>
          </w:p>
        </w:tc>
        <w:tc>
          <w:tcPr>
            <w:tcW w:w="1559" w:type="dxa"/>
            <w:tcBorders>
              <w:top w:val="single" w:sz="4" w:space="0" w:color="auto"/>
              <w:left w:val="single" w:sz="4" w:space="0" w:color="auto"/>
              <w:bottom w:val="single" w:sz="4" w:space="0" w:color="auto"/>
              <w:right w:val="single" w:sz="4" w:space="0" w:color="auto"/>
            </w:tcBorders>
          </w:tcPr>
          <w:p w14:paraId="005AA8AB" w14:textId="68C3740A"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r>
      <w:tr w:rsidR="00766B1C" w14:paraId="28C83BCF"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34757B51" w14:textId="24AA7D98"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40</w:t>
            </w:r>
          </w:p>
        </w:tc>
        <w:tc>
          <w:tcPr>
            <w:tcW w:w="1828" w:type="dxa"/>
            <w:tcBorders>
              <w:top w:val="single" w:sz="4" w:space="0" w:color="auto"/>
              <w:left w:val="single" w:sz="4" w:space="0" w:color="auto"/>
              <w:bottom w:val="single" w:sz="4" w:space="0" w:color="auto"/>
              <w:right w:val="single" w:sz="4" w:space="0" w:color="auto"/>
            </w:tcBorders>
          </w:tcPr>
          <w:p w14:paraId="1A08B46F" w14:textId="5E9C09C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32.2</w:t>
            </w:r>
          </w:p>
        </w:tc>
        <w:tc>
          <w:tcPr>
            <w:tcW w:w="236" w:type="dxa"/>
            <w:tcBorders>
              <w:top w:val="nil"/>
              <w:left w:val="single" w:sz="4" w:space="0" w:color="auto"/>
              <w:bottom w:val="nil"/>
              <w:right w:val="single" w:sz="4" w:space="0" w:color="auto"/>
            </w:tcBorders>
          </w:tcPr>
          <w:p w14:paraId="5AFED047"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7C891858" w14:textId="182B5320"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130</w:t>
            </w:r>
          </w:p>
        </w:tc>
        <w:tc>
          <w:tcPr>
            <w:tcW w:w="1417" w:type="dxa"/>
            <w:tcBorders>
              <w:top w:val="single" w:sz="4" w:space="0" w:color="auto"/>
              <w:left w:val="single" w:sz="4" w:space="0" w:color="auto"/>
              <w:bottom w:val="single" w:sz="4" w:space="0" w:color="auto"/>
              <w:right w:val="single" w:sz="4" w:space="0" w:color="auto"/>
            </w:tcBorders>
          </w:tcPr>
          <w:p w14:paraId="3277DF08" w14:textId="3FD676F3"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31.1</w:t>
            </w:r>
          </w:p>
        </w:tc>
        <w:tc>
          <w:tcPr>
            <w:tcW w:w="284" w:type="dxa"/>
            <w:tcBorders>
              <w:top w:val="nil"/>
              <w:left w:val="single" w:sz="4" w:space="0" w:color="auto"/>
              <w:bottom w:val="nil"/>
              <w:right w:val="single" w:sz="4" w:space="0" w:color="auto"/>
            </w:tcBorders>
          </w:tcPr>
          <w:p w14:paraId="3BB40182"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03AABCA2" w14:textId="0AD9A29E"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220</w:t>
            </w:r>
          </w:p>
        </w:tc>
        <w:tc>
          <w:tcPr>
            <w:tcW w:w="1559" w:type="dxa"/>
            <w:tcBorders>
              <w:top w:val="single" w:sz="4" w:space="0" w:color="auto"/>
              <w:left w:val="single" w:sz="4" w:space="0" w:color="auto"/>
              <w:bottom w:val="single" w:sz="4" w:space="0" w:color="auto"/>
              <w:right w:val="single" w:sz="4" w:space="0" w:color="auto"/>
            </w:tcBorders>
          </w:tcPr>
          <w:p w14:paraId="4813559D" w14:textId="0D5AD434"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30.9</w:t>
            </w:r>
          </w:p>
        </w:tc>
      </w:tr>
      <w:tr w:rsidR="00766B1C" w14:paraId="4317CC8B"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24AB2A86" w14:textId="2A064A67"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50</w:t>
            </w:r>
          </w:p>
        </w:tc>
        <w:tc>
          <w:tcPr>
            <w:tcW w:w="1828" w:type="dxa"/>
            <w:tcBorders>
              <w:top w:val="single" w:sz="4" w:space="0" w:color="auto"/>
              <w:left w:val="single" w:sz="4" w:space="0" w:color="auto"/>
              <w:bottom w:val="single" w:sz="4" w:space="0" w:color="auto"/>
              <w:right w:val="single" w:sz="4" w:space="0" w:color="auto"/>
            </w:tcBorders>
          </w:tcPr>
          <w:p w14:paraId="558B249B" w14:textId="2635A7D0"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31.9</w:t>
            </w:r>
          </w:p>
        </w:tc>
        <w:tc>
          <w:tcPr>
            <w:tcW w:w="236" w:type="dxa"/>
            <w:tcBorders>
              <w:top w:val="nil"/>
              <w:left w:val="single" w:sz="4" w:space="0" w:color="auto"/>
              <w:bottom w:val="nil"/>
              <w:right w:val="single" w:sz="4" w:space="0" w:color="auto"/>
            </w:tcBorders>
          </w:tcPr>
          <w:p w14:paraId="5608248D"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116F11B0" w14:textId="7B4F9289"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140</w:t>
            </w:r>
          </w:p>
        </w:tc>
        <w:tc>
          <w:tcPr>
            <w:tcW w:w="1417" w:type="dxa"/>
            <w:tcBorders>
              <w:top w:val="single" w:sz="4" w:space="0" w:color="auto"/>
              <w:left w:val="single" w:sz="4" w:space="0" w:color="auto"/>
              <w:bottom w:val="single" w:sz="4" w:space="0" w:color="auto"/>
              <w:right w:val="single" w:sz="4" w:space="0" w:color="auto"/>
            </w:tcBorders>
          </w:tcPr>
          <w:p w14:paraId="6D0645F5" w14:textId="6630EC07"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c>
          <w:tcPr>
            <w:tcW w:w="284" w:type="dxa"/>
            <w:tcBorders>
              <w:top w:val="nil"/>
              <w:left w:val="single" w:sz="4" w:space="0" w:color="auto"/>
              <w:bottom w:val="nil"/>
              <w:right w:val="single" w:sz="4" w:space="0" w:color="auto"/>
            </w:tcBorders>
          </w:tcPr>
          <w:p w14:paraId="24B6AA9D"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0EBBFE03" w14:textId="2F7C43CE"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230</w:t>
            </w:r>
          </w:p>
        </w:tc>
        <w:tc>
          <w:tcPr>
            <w:tcW w:w="1559" w:type="dxa"/>
            <w:tcBorders>
              <w:top w:val="single" w:sz="4" w:space="0" w:color="auto"/>
              <w:left w:val="single" w:sz="4" w:space="0" w:color="auto"/>
              <w:bottom w:val="single" w:sz="4" w:space="0" w:color="auto"/>
              <w:right w:val="single" w:sz="4" w:space="0" w:color="auto"/>
            </w:tcBorders>
          </w:tcPr>
          <w:p w14:paraId="5D0C7CAC" w14:textId="4A83CE1C"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30.9</w:t>
            </w:r>
          </w:p>
        </w:tc>
      </w:tr>
      <w:tr w:rsidR="00766B1C" w14:paraId="2DA371E9"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030EC638" w14:textId="7CE2C164"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60</w:t>
            </w:r>
          </w:p>
        </w:tc>
        <w:tc>
          <w:tcPr>
            <w:tcW w:w="1828" w:type="dxa"/>
            <w:tcBorders>
              <w:top w:val="single" w:sz="4" w:space="0" w:color="auto"/>
              <w:left w:val="single" w:sz="4" w:space="0" w:color="auto"/>
              <w:bottom w:val="single" w:sz="4" w:space="0" w:color="auto"/>
              <w:right w:val="single" w:sz="4" w:space="0" w:color="auto"/>
            </w:tcBorders>
          </w:tcPr>
          <w:p w14:paraId="68D6FE06" w14:textId="6D10A9E3"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31.8</w:t>
            </w:r>
          </w:p>
        </w:tc>
        <w:tc>
          <w:tcPr>
            <w:tcW w:w="236" w:type="dxa"/>
            <w:tcBorders>
              <w:top w:val="nil"/>
              <w:left w:val="single" w:sz="4" w:space="0" w:color="auto"/>
              <w:bottom w:val="nil"/>
              <w:right w:val="single" w:sz="4" w:space="0" w:color="auto"/>
            </w:tcBorders>
          </w:tcPr>
          <w:p w14:paraId="1ADC286A"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0B073B22" w14:textId="118985DE"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150</w:t>
            </w:r>
          </w:p>
        </w:tc>
        <w:tc>
          <w:tcPr>
            <w:tcW w:w="1417" w:type="dxa"/>
            <w:tcBorders>
              <w:top w:val="single" w:sz="4" w:space="0" w:color="auto"/>
              <w:left w:val="single" w:sz="4" w:space="0" w:color="auto"/>
              <w:bottom w:val="single" w:sz="4" w:space="0" w:color="auto"/>
              <w:right w:val="single" w:sz="4" w:space="0" w:color="auto"/>
            </w:tcBorders>
          </w:tcPr>
          <w:p w14:paraId="2F744BEA" w14:textId="75DC28CD"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c>
          <w:tcPr>
            <w:tcW w:w="284" w:type="dxa"/>
            <w:tcBorders>
              <w:top w:val="nil"/>
              <w:left w:val="single" w:sz="4" w:space="0" w:color="auto"/>
              <w:bottom w:val="nil"/>
              <w:right w:val="single" w:sz="4" w:space="0" w:color="auto"/>
            </w:tcBorders>
          </w:tcPr>
          <w:p w14:paraId="1B910B34"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26679066" w14:textId="503978E1"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240</w:t>
            </w:r>
          </w:p>
        </w:tc>
        <w:tc>
          <w:tcPr>
            <w:tcW w:w="1559" w:type="dxa"/>
            <w:tcBorders>
              <w:top w:val="single" w:sz="4" w:space="0" w:color="auto"/>
              <w:left w:val="single" w:sz="4" w:space="0" w:color="auto"/>
              <w:bottom w:val="single" w:sz="4" w:space="0" w:color="auto"/>
              <w:right w:val="single" w:sz="4" w:space="0" w:color="auto"/>
            </w:tcBorders>
          </w:tcPr>
          <w:p w14:paraId="6E1B6FF8" w14:textId="69646F22"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30.9</w:t>
            </w:r>
          </w:p>
        </w:tc>
      </w:tr>
      <w:tr w:rsidR="00766B1C" w14:paraId="14A0A0A2"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7255B203" w14:textId="12203DCF"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70</w:t>
            </w:r>
          </w:p>
        </w:tc>
        <w:tc>
          <w:tcPr>
            <w:tcW w:w="1828" w:type="dxa"/>
            <w:tcBorders>
              <w:top w:val="single" w:sz="4" w:space="0" w:color="auto"/>
              <w:left w:val="single" w:sz="4" w:space="0" w:color="auto"/>
              <w:bottom w:val="single" w:sz="4" w:space="0" w:color="auto"/>
              <w:right w:val="single" w:sz="4" w:space="0" w:color="auto"/>
            </w:tcBorders>
          </w:tcPr>
          <w:p w14:paraId="5C9B0A09" w14:textId="64DFE12F"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31.7</w:t>
            </w:r>
          </w:p>
        </w:tc>
        <w:tc>
          <w:tcPr>
            <w:tcW w:w="236" w:type="dxa"/>
            <w:tcBorders>
              <w:top w:val="nil"/>
              <w:left w:val="single" w:sz="4" w:space="0" w:color="auto"/>
              <w:bottom w:val="nil"/>
              <w:right w:val="single" w:sz="4" w:space="0" w:color="auto"/>
            </w:tcBorders>
          </w:tcPr>
          <w:p w14:paraId="42DCD94E"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2D895D9A" w14:textId="17CA2BE3"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160</w:t>
            </w:r>
          </w:p>
        </w:tc>
        <w:tc>
          <w:tcPr>
            <w:tcW w:w="1417" w:type="dxa"/>
            <w:tcBorders>
              <w:top w:val="single" w:sz="4" w:space="0" w:color="auto"/>
              <w:left w:val="single" w:sz="4" w:space="0" w:color="auto"/>
              <w:bottom w:val="single" w:sz="4" w:space="0" w:color="auto"/>
              <w:right w:val="single" w:sz="4" w:space="0" w:color="auto"/>
            </w:tcBorders>
          </w:tcPr>
          <w:p w14:paraId="09D8B5BD" w14:textId="6B01A5F5"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c>
          <w:tcPr>
            <w:tcW w:w="284" w:type="dxa"/>
            <w:tcBorders>
              <w:top w:val="nil"/>
              <w:left w:val="single" w:sz="4" w:space="0" w:color="auto"/>
              <w:bottom w:val="nil"/>
              <w:right w:val="single" w:sz="4" w:space="0" w:color="auto"/>
            </w:tcBorders>
          </w:tcPr>
          <w:p w14:paraId="59C0D080"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550BAB38" w14:textId="288257DB"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250</w:t>
            </w:r>
          </w:p>
        </w:tc>
        <w:tc>
          <w:tcPr>
            <w:tcW w:w="1559" w:type="dxa"/>
            <w:tcBorders>
              <w:top w:val="single" w:sz="4" w:space="0" w:color="auto"/>
              <w:left w:val="single" w:sz="4" w:space="0" w:color="auto"/>
              <w:bottom w:val="single" w:sz="4" w:space="0" w:color="auto"/>
              <w:right w:val="single" w:sz="4" w:space="0" w:color="auto"/>
            </w:tcBorders>
          </w:tcPr>
          <w:p w14:paraId="3BB472B0" w14:textId="6C77D98E"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30.9</w:t>
            </w:r>
          </w:p>
        </w:tc>
      </w:tr>
      <w:tr w:rsidR="00766B1C" w14:paraId="689EA907" w14:textId="77777777" w:rsidTr="00766B1C">
        <w:trPr>
          <w:jc w:val="center"/>
        </w:trPr>
        <w:tc>
          <w:tcPr>
            <w:tcW w:w="993" w:type="dxa"/>
            <w:tcBorders>
              <w:top w:val="single" w:sz="4" w:space="0" w:color="auto"/>
              <w:left w:val="single" w:sz="4" w:space="0" w:color="auto"/>
              <w:bottom w:val="single" w:sz="4" w:space="0" w:color="auto"/>
              <w:right w:val="single" w:sz="4" w:space="0" w:color="auto"/>
            </w:tcBorders>
          </w:tcPr>
          <w:p w14:paraId="713F2065" w14:textId="0601755F"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80</w:t>
            </w:r>
          </w:p>
        </w:tc>
        <w:tc>
          <w:tcPr>
            <w:tcW w:w="1828" w:type="dxa"/>
            <w:tcBorders>
              <w:top w:val="single" w:sz="4" w:space="0" w:color="auto"/>
              <w:left w:val="single" w:sz="4" w:space="0" w:color="auto"/>
              <w:bottom w:val="single" w:sz="4" w:space="0" w:color="auto"/>
              <w:right w:val="single" w:sz="4" w:space="0" w:color="auto"/>
            </w:tcBorders>
          </w:tcPr>
          <w:p w14:paraId="1DCAAFB7" w14:textId="5CC0E886"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31.5</w:t>
            </w:r>
          </w:p>
        </w:tc>
        <w:tc>
          <w:tcPr>
            <w:tcW w:w="236" w:type="dxa"/>
            <w:tcBorders>
              <w:top w:val="nil"/>
              <w:left w:val="single" w:sz="4" w:space="0" w:color="auto"/>
              <w:bottom w:val="nil"/>
              <w:right w:val="single" w:sz="4" w:space="0" w:color="auto"/>
            </w:tcBorders>
          </w:tcPr>
          <w:p w14:paraId="03C3BE0D"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075E9F8A" w14:textId="3D70F86D"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170</w:t>
            </w:r>
          </w:p>
        </w:tc>
        <w:tc>
          <w:tcPr>
            <w:tcW w:w="1417" w:type="dxa"/>
            <w:tcBorders>
              <w:top w:val="single" w:sz="4" w:space="0" w:color="auto"/>
              <w:left w:val="single" w:sz="4" w:space="0" w:color="auto"/>
              <w:bottom w:val="single" w:sz="4" w:space="0" w:color="auto"/>
              <w:right w:val="single" w:sz="4" w:space="0" w:color="auto"/>
            </w:tcBorders>
          </w:tcPr>
          <w:p w14:paraId="541B280E" w14:textId="60ABDEC1"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c>
          <w:tcPr>
            <w:tcW w:w="284" w:type="dxa"/>
            <w:tcBorders>
              <w:top w:val="nil"/>
              <w:left w:val="single" w:sz="4" w:space="0" w:color="auto"/>
              <w:bottom w:val="nil"/>
              <w:right w:val="single" w:sz="4" w:space="0" w:color="auto"/>
            </w:tcBorders>
          </w:tcPr>
          <w:p w14:paraId="30DC8065"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16367E55" w14:textId="7DC134CE"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260</w:t>
            </w:r>
          </w:p>
        </w:tc>
        <w:tc>
          <w:tcPr>
            <w:tcW w:w="1559" w:type="dxa"/>
            <w:tcBorders>
              <w:top w:val="single" w:sz="4" w:space="0" w:color="auto"/>
              <w:left w:val="single" w:sz="4" w:space="0" w:color="auto"/>
              <w:bottom w:val="single" w:sz="4" w:space="0" w:color="auto"/>
              <w:right w:val="single" w:sz="4" w:space="0" w:color="auto"/>
            </w:tcBorders>
          </w:tcPr>
          <w:p w14:paraId="43993BF9" w14:textId="2F6FA30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30.9</w:t>
            </w:r>
          </w:p>
        </w:tc>
      </w:tr>
      <w:tr w:rsidR="00766B1C" w14:paraId="542BCA5D" w14:textId="77777777" w:rsidTr="00766B1C">
        <w:trPr>
          <w:trHeight w:val="155"/>
          <w:jc w:val="center"/>
        </w:trPr>
        <w:tc>
          <w:tcPr>
            <w:tcW w:w="993" w:type="dxa"/>
            <w:tcBorders>
              <w:top w:val="single" w:sz="4" w:space="0" w:color="auto"/>
              <w:left w:val="single" w:sz="4" w:space="0" w:color="auto"/>
              <w:bottom w:val="single" w:sz="4" w:space="0" w:color="auto"/>
              <w:right w:val="single" w:sz="4" w:space="0" w:color="auto"/>
            </w:tcBorders>
          </w:tcPr>
          <w:p w14:paraId="29C76F20" w14:textId="0AB617AB"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90</w:t>
            </w:r>
          </w:p>
        </w:tc>
        <w:tc>
          <w:tcPr>
            <w:tcW w:w="1828" w:type="dxa"/>
            <w:tcBorders>
              <w:top w:val="single" w:sz="4" w:space="0" w:color="auto"/>
              <w:left w:val="single" w:sz="4" w:space="0" w:color="auto"/>
              <w:bottom w:val="single" w:sz="4" w:space="0" w:color="auto"/>
              <w:right w:val="single" w:sz="4" w:space="0" w:color="auto"/>
            </w:tcBorders>
          </w:tcPr>
          <w:p w14:paraId="62FEE295" w14:textId="4CFDE3C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31.5</w:t>
            </w:r>
          </w:p>
        </w:tc>
        <w:tc>
          <w:tcPr>
            <w:tcW w:w="236" w:type="dxa"/>
            <w:tcBorders>
              <w:top w:val="nil"/>
              <w:left w:val="single" w:sz="4" w:space="0" w:color="auto"/>
              <w:bottom w:val="nil"/>
              <w:right w:val="single" w:sz="4" w:space="0" w:color="auto"/>
            </w:tcBorders>
          </w:tcPr>
          <w:p w14:paraId="674764AA" w14:textId="77777777" w:rsidR="00766B1C" w:rsidRPr="007F5406" w:rsidRDefault="00766B1C">
            <w:pPr>
              <w:spacing w:after="255" w:line="264" w:lineRule="auto"/>
              <w:contextualSpacing/>
              <w:rPr>
                <w:rFonts w:asciiTheme="majorHAnsi" w:hAnsiTheme="majorHAnsi" w:cstheme="majorHAnsi"/>
                <w:bCs/>
              </w:rPr>
            </w:pPr>
          </w:p>
        </w:tc>
        <w:tc>
          <w:tcPr>
            <w:tcW w:w="1207" w:type="dxa"/>
            <w:tcBorders>
              <w:top w:val="single" w:sz="4" w:space="0" w:color="auto"/>
              <w:left w:val="single" w:sz="4" w:space="0" w:color="auto"/>
              <w:bottom w:val="single" w:sz="4" w:space="0" w:color="auto"/>
              <w:right w:val="single" w:sz="4" w:space="0" w:color="auto"/>
            </w:tcBorders>
          </w:tcPr>
          <w:p w14:paraId="38EDB53C" w14:textId="17183332"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180</w:t>
            </w:r>
          </w:p>
        </w:tc>
        <w:tc>
          <w:tcPr>
            <w:tcW w:w="1417" w:type="dxa"/>
            <w:tcBorders>
              <w:top w:val="single" w:sz="4" w:space="0" w:color="auto"/>
              <w:left w:val="single" w:sz="4" w:space="0" w:color="auto"/>
              <w:bottom w:val="single" w:sz="4" w:space="0" w:color="auto"/>
              <w:right w:val="single" w:sz="4" w:space="0" w:color="auto"/>
            </w:tcBorders>
          </w:tcPr>
          <w:p w14:paraId="124E92B8" w14:textId="4EF4955B"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31.0</w:t>
            </w:r>
          </w:p>
        </w:tc>
        <w:tc>
          <w:tcPr>
            <w:tcW w:w="284" w:type="dxa"/>
            <w:tcBorders>
              <w:top w:val="nil"/>
              <w:left w:val="single" w:sz="4" w:space="0" w:color="auto"/>
              <w:bottom w:val="nil"/>
              <w:right w:val="single" w:sz="4" w:space="0" w:color="auto"/>
            </w:tcBorders>
          </w:tcPr>
          <w:p w14:paraId="6B5F611A" w14:textId="77777777" w:rsidR="00766B1C" w:rsidRPr="007F5406" w:rsidRDefault="00766B1C">
            <w:pPr>
              <w:spacing w:after="255" w:line="264" w:lineRule="auto"/>
              <w:contextualSpacing/>
              <w:rPr>
                <w:rFonts w:asciiTheme="majorHAnsi" w:hAnsiTheme="majorHAnsi" w:cstheme="majorHAnsi"/>
                <w:bCs/>
              </w:rPr>
            </w:pPr>
          </w:p>
        </w:tc>
        <w:tc>
          <w:tcPr>
            <w:tcW w:w="1276" w:type="dxa"/>
            <w:tcBorders>
              <w:top w:val="single" w:sz="4" w:space="0" w:color="auto"/>
              <w:left w:val="single" w:sz="4" w:space="0" w:color="auto"/>
              <w:bottom w:val="single" w:sz="4" w:space="0" w:color="auto"/>
              <w:right w:val="single" w:sz="4" w:space="0" w:color="auto"/>
            </w:tcBorders>
          </w:tcPr>
          <w:p w14:paraId="451D0E7E" w14:textId="4F368FEC" w:rsidR="00766B1C" w:rsidRPr="007F5406" w:rsidRDefault="00486EF6">
            <w:pPr>
              <w:spacing w:after="255" w:line="264" w:lineRule="auto"/>
              <w:contextualSpacing/>
              <w:rPr>
                <w:rFonts w:asciiTheme="majorHAnsi" w:hAnsiTheme="majorHAnsi" w:cstheme="majorHAnsi"/>
                <w:bCs/>
              </w:rPr>
            </w:pPr>
            <w:r w:rsidRPr="007F5406">
              <w:rPr>
                <w:rFonts w:asciiTheme="majorHAnsi" w:hAnsiTheme="majorHAnsi" w:cstheme="majorHAnsi"/>
                <w:bCs/>
              </w:rPr>
              <w:t>270</w:t>
            </w:r>
          </w:p>
        </w:tc>
        <w:tc>
          <w:tcPr>
            <w:tcW w:w="1559" w:type="dxa"/>
            <w:tcBorders>
              <w:top w:val="single" w:sz="4" w:space="0" w:color="auto"/>
              <w:left w:val="single" w:sz="4" w:space="0" w:color="auto"/>
              <w:bottom w:val="single" w:sz="4" w:space="0" w:color="auto"/>
              <w:right w:val="single" w:sz="4" w:space="0" w:color="auto"/>
            </w:tcBorders>
          </w:tcPr>
          <w:p w14:paraId="06C1CEEB" w14:textId="6CCE9BB2" w:rsidR="00766B1C" w:rsidRPr="007F5406" w:rsidRDefault="00281DAE">
            <w:pPr>
              <w:spacing w:after="255" w:line="264" w:lineRule="auto"/>
              <w:contextualSpacing/>
              <w:rPr>
                <w:rFonts w:asciiTheme="majorHAnsi" w:hAnsiTheme="majorHAnsi" w:cstheme="majorHAnsi"/>
                <w:bCs/>
              </w:rPr>
            </w:pPr>
            <w:r w:rsidRPr="007F5406">
              <w:rPr>
                <w:rFonts w:asciiTheme="majorHAnsi" w:hAnsiTheme="majorHAnsi" w:cstheme="majorHAnsi"/>
                <w:bCs/>
              </w:rPr>
              <w:t>30.8</w:t>
            </w:r>
          </w:p>
        </w:tc>
      </w:tr>
    </w:tbl>
    <w:p w14:paraId="25213C4D" w14:textId="77777777" w:rsidR="0049271D" w:rsidRDefault="0049271D" w:rsidP="0049271D">
      <w:pPr>
        <w:adjustRightInd w:val="0"/>
        <w:snapToGrid w:val="0"/>
        <w:spacing w:after="120" w:line="360" w:lineRule="auto"/>
        <w:rPr>
          <w:rFonts w:asciiTheme="majorHAnsi" w:hAnsiTheme="majorHAnsi" w:cstheme="majorHAnsi"/>
          <w:bCs/>
        </w:rPr>
      </w:pPr>
    </w:p>
    <w:p w14:paraId="046923E5" w14:textId="77777777" w:rsidR="0049271D" w:rsidRDefault="0049271D" w:rsidP="0049271D">
      <w:pPr>
        <w:adjustRightInd w:val="0"/>
        <w:snapToGrid w:val="0"/>
        <w:spacing w:after="120" w:line="360" w:lineRule="auto"/>
        <w:rPr>
          <w:rFonts w:asciiTheme="majorHAnsi" w:hAnsiTheme="majorHAnsi" w:cstheme="majorHAnsi"/>
          <w:bCs/>
        </w:rPr>
      </w:pPr>
    </w:p>
    <w:p w14:paraId="53E43ECA" w14:textId="5BFEE399" w:rsidR="0049271D" w:rsidRDefault="00281DAE"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Calculations:</w:t>
      </w:r>
    </w:p>
    <w:p w14:paraId="42996A75" w14:textId="77777777" w:rsidR="00281DAE" w:rsidRDefault="00281DAE" w:rsidP="0049271D">
      <w:pPr>
        <w:adjustRightInd w:val="0"/>
        <w:snapToGrid w:val="0"/>
        <w:spacing w:after="120" w:line="360" w:lineRule="auto"/>
        <w:rPr>
          <w:rFonts w:asciiTheme="majorHAnsi" w:hAnsiTheme="majorHAnsi" w:cstheme="majorHAnsi"/>
          <w:bCs/>
        </w:rPr>
      </w:pPr>
    </w:p>
    <w:p w14:paraId="1A859FBB" w14:textId="00D0106F" w:rsidR="00281DAE" w:rsidRDefault="00281DAE"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30 x 4.186 x 23.2 = 2913.456</w:t>
      </w:r>
    </w:p>
    <w:p w14:paraId="14C32F3D" w14:textId="5FAB5F8E" w:rsidR="00C70E07" w:rsidRDefault="00C70E07"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11.63 x 23.2 = 269.816</w:t>
      </w:r>
    </w:p>
    <w:p w14:paraId="0CE26AB3" w14:textId="3838A6E0" w:rsidR="00C70E07" w:rsidRDefault="00C70E07"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2913 + 269.816 = 3183.272</w:t>
      </w:r>
    </w:p>
    <w:p w14:paraId="3151F3D7" w14:textId="0B0D3601" w:rsidR="00C70E07" w:rsidRDefault="007F71DA"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3183.272 = 59.2 x 18.7 x C (Specific heat capacity)</w:t>
      </w:r>
    </w:p>
    <w:p w14:paraId="173E7342" w14:textId="67602E4B" w:rsidR="007F71DA" w:rsidRDefault="007F71DA" w:rsidP="0049271D">
      <w:pPr>
        <w:adjustRightInd w:val="0"/>
        <w:snapToGrid w:val="0"/>
        <w:spacing w:after="120" w:line="360" w:lineRule="auto"/>
        <w:rPr>
          <w:rFonts w:asciiTheme="majorHAnsi" w:hAnsiTheme="majorHAnsi" w:cstheme="majorHAnsi"/>
          <w:bCs/>
        </w:rPr>
      </w:pPr>
      <w:r>
        <w:rPr>
          <w:rFonts w:asciiTheme="majorHAnsi" w:hAnsiTheme="majorHAnsi" w:cstheme="majorHAnsi"/>
          <w:bCs/>
        </w:rPr>
        <w:t>C = 2.8755 J/g C</w:t>
      </w:r>
    </w:p>
    <w:p w14:paraId="00F59D29" w14:textId="77777777" w:rsidR="0049271D" w:rsidRDefault="0049271D" w:rsidP="0049271D">
      <w:pPr>
        <w:adjustRightInd w:val="0"/>
        <w:snapToGrid w:val="0"/>
        <w:spacing w:after="120" w:line="360" w:lineRule="auto"/>
        <w:rPr>
          <w:rFonts w:asciiTheme="majorHAnsi" w:hAnsiTheme="majorHAnsi" w:cstheme="majorHAnsi"/>
          <w:bCs/>
        </w:rPr>
      </w:pPr>
    </w:p>
    <w:p w14:paraId="3E4E794B" w14:textId="77777777" w:rsidR="0049271D" w:rsidRDefault="0049271D" w:rsidP="0049271D">
      <w:pPr>
        <w:adjustRightInd w:val="0"/>
        <w:snapToGrid w:val="0"/>
        <w:spacing w:after="120" w:line="360" w:lineRule="auto"/>
        <w:rPr>
          <w:rFonts w:asciiTheme="majorHAnsi" w:hAnsiTheme="majorHAnsi" w:cstheme="majorHAnsi"/>
          <w:bCs/>
        </w:rPr>
      </w:pPr>
    </w:p>
    <w:p w14:paraId="37A59CD9" w14:textId="77777777" w:rsidR="007F71DA" w:rsidRDefault="007F71DA" w:rsidP="0049271D">
      <w:pPr>
        <w:adjustRightInd w:val="0"/>
        <w:snapToGrid w:val="0"/>
        <w:spacing w:after="120" w:line="360" w:lineRule="auto"/>
        <w:rPr>
          <w:rFonts w:asciiTheme="majorHAnsi" w:hAnsiTheme="majorHAnsi" w:cstheme="majorHAnsi"/>
          <w:bCs/>
        </w:rPr>
      </w:pPr>
    </w:p>
    <w:p w14:paraId="6F268016" w14:textId="57C1BBCD" w:rsidR="0049271D" w:rsidRDefault="0049271D" w:rsidP="0049271D">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Discussion:</w:t>
      </w:r>
    </w:p>
    <w:p w14:paraId="07EDED05" w14:textId="7E11990E" w:rsidR="009A5CC7" w:rsidRPr="007F5406" w:rsidRDefault="009A5CC7" w:rsidP="009A5CC7">
      <w:pPr>
        <w:pStyle w:val="ListParagraph"/>
        <w:numPr>
          <w:ilvl w:val="0"/>
          <w:numId w:val="19"/>
        </w:numPr>
        <w:adjustRightInd w:val="0"/>
        <w:snapToGrid w:val="0"/>
        <w:spacing w:after="120" w:line="360" w:lineRule="auto"/>
        <w:rPr>
          <w:rFonts w:asciiTheme="majorHAnsi" w:hAnsiTheme="majorHAnsi" w:cstheme="majorHAnsi"/>
          <w:b/>
          <w:u w:val="single"/>
        </w:rPr>
      </w:pPr>
      <w:r w:rsidRPr="007F5406">
        <w:rPr>
          <w:rFonts w:asciiTheme="majorHAnsi" w:hAnsiTheme="majorHAnsi" w:cstheme="majorHAnsi"/>
          <w:b/>
          <w:u w:val="single"/>
        </w:rPr>
        <w:t>Calorimeter Heat Capacity:</w:t>
      </w:r>
    </w:p>
    <w:p w14:paraId="05A60CA6" w14:textId="14AC83FB" w:rsidR="005B4E93" w:rsidRPr="007F5406" w:rsidRDefault="00AF2318" w:rsidP="005B4E93">
      <w:pPr>
        <w:pStyle w:val="ListParagraph"/>
        <w:adjustRightInd w:val="0"/>
        <w:snapToGrid w:val="0"/>
        <w:spacing w:after="120" w:line="360" w:lineRule="auto"/>
        <w:rPr>
          <w:rFonts w:asciiTheme="majorHAnsi" w:hAnsiTheme="majorHAnsi" w:cstheme="majorHAnsi"/>
          <w:bCs/>
        </w:rPr>
      </w:pPr>
      <w:r w:rsidRPr="007F5406">
        <w:rPr>
          <w:rFonts w:asciiTheme="majorHAnsi" w:hAnsiTheme="majorHAnsi" w:cstheme="majorHAnsi"/>
          <w:bCs/>
        </w:rPr>
        <w:t>“simple Calorimetry experiments can be used to calculate the heat energy transferred during reactions”</w:t>
      </w:r>
      <w:r w:rsidRPr="007F5406">
        <w:rPr>
          <w:rFonts w:asciiTheme="majorHAnsi" w:hAnsiTheme="majorHAnsi" w:cstheme="majorHAnsi"/>
          <w:bCs/>
        </w:rPr>
        <w:t>[1] this is shown</w:t>
      </w:r>
      <w:r w:rsidR="009A5CC7" w:rsidRPr="007F5406">
        <w:rPr>
          <w:rFonts w:asciiTheme="majorHAnsi" w:hAnsiTheme="majorHAnsi" w:cstheme="majorHAnsi"/>
          <w:bCs/>
        </w:rPr>
        <w:t xml:space="preserve"> </w:t>
      </w:r>
      <w:r w:rsidRPr="007F5406">
        <w:rPr>
          <w:rFonts w:asciiTheme="majorHAnsi" w:hAnsiTheme="majorHAnsi" w:cstheme="majorHAnsi"/>
          <w:bCs/>
        </w:rPr>
        <w:t>as the</w:t>
      </w:r>
      <w:r w:rsidR="009A5CC7" w:rsidRPr="007F5406">
        <w:rPr>
          <w:rFonts w:asciiTheme="majorHAnsi" w:hAnsiTheme="majorHAnsi" w:cstheme="majorHAnsi"/>
          <w:bCs/>
        </w:rPr>
        <w:t xml:space="preserve"> heat capacity of the calorimeter stands at 11.63 J/°C, denoting the energy necessary to raise the calorimeter's temperature by 1°C. Precise determination of this value is </w:t>
      </w:r>
      <w:r w:rsidR="00D37C24" w:rsidRPr="007F5406">
        <w:rPr>
          <w:rFonts w:asciiTheme="majorHAnsi" w:hAnsiTheme="majorHAnsi" w:cstheme="majorHAnsi"/>
          <w:bCs/>
        </w:rPr>
        <w:t>important</w:t>
      </w:r>
      <w:r w:rsidR="009A5CC7" w:rsidRPr="007F5406">
        <w:rPr>
          <w:rFonts w:asciiTheme="majorHAnsi" w:hAnsiTheme="majorHAnsi" w:cstheme="majorHAnsi"/>
          <w:bCs/>
        </w:rPr>
        <w:t xml:space="preserve"> for rectifying any heat loss during the experiment, ensuring </w:t>
      </w:r>
      <w:r w:rsidR="00D37C24" w:rsidRPr="007F5406">
        <w:rPr>
          <w:rFonts w:asciiTheme="majorHAnsi" w:hAnsiTheme="majorHAnsi" w:cstheme="majorHAnsi"/>
          <w:bCs/>
        </w:rPr>
        <w:t xml:space="preserve">the </w:t>
      </w:r>
      <w:r w:rsidR="009A5CC7" w:rsidRPr="007F5406">
        <w:rPr>
          <w:rFonts w:asciiTheme="majorHAnsi" w:hAnsiTheme="majorHAnsi" w:cstheme="majorHAnsi"/>
          <w:bCs/>
        </w:rPr>
        <w:t xml:space="preserve">calculations' accuracy, and maintaining the experiment's </w:t>
      </w:r>
      <w:r w:rsidR="00D37C24" w:rsidRPr="007F5406">
        <w:rPr>
          <w:rFonts w:asciiTheme="majorHAnsi" w:hAnsiTheme="majorHAnsi" w:cstheme="majorHAnsi"/>
          <w:bCs/>
        </w:rPr>
        <w:t>honesty</w:t>
      </w:r>
      <w:r w:rsidR="009A5CC7" w:rsidRPr="007F5406">
        <w:rPr>
          <w:rFonts w:asciiTheme="majorHAnsi" w:hAnsiTheme="majorHAnsi" w:cstheme="majorHAnsi"/>
          <w:bCs/>
        </w:rPr>
        <w:t xml:space="preserve"> by compensating for thermal energy exchange with the surroundings.</w:t>
      </w:r>
      <w:r w:rsidR="006C7F7A" w:rsidRPr="007F5406">
        <w:rPr>
          <w:rFonts w:asciiTheme="majorHAnsi" w:hAnsiTheme="majorHAnsi" w:cstheme="majorHAnsi"/>
          <w:bCs/>
        </w:rPr>
        <w:t xml:space="preserve"> </w:t>
      </w:r>
      <w:r w:rsidR="006C7F7A" w:rsidRPr="007F5406">
        <w:rPr>
          <w:rFonts w:asciiTheme="majorHAnsi" w:hAnsiTheme="majorHAnsi" w:cstheme="majorHAnsi"/>
          <w:bCs/>
        </w:rPr>
        <w:t>Th</w:t>
      </w:r>
      <w:r w:rsidR="006C7F7A" w:rsidRPr="007F5406">
        <w:rPr>
          <w:rFonts w:asciiTheme="majorHAnsi" w:hAnsiTheme="majorHAnsi" w:cstheme="majorHAnsi"/>
          <w:bCs/>
        </w:rPr>
        <w:t>is means th</w:t>
      </w:r>
      <w:r w:rsidR="006C7F7A" w:rsidRPr="007F5406">
        <w:rPr>
          <w:rFonts w:asciiTheme="majorHAnsi" w:hAnsiTheme="majorHAnsi" w:cstheme="majorHAnsi"/>
          <w:bCs/>
        </w:rPr>
        <w:t>e measured heat capacity of the calorimeter, at 11.63 J/°C, s</w:t>
      </w:r>
      <w:r w:rsidR="00D37C24" w:rsidRPr="007F5406">
        <w:rPr>
          <w:rFonts w:asciiTheme="majorHAnsi" w:hAnsiTheme="majorHAnsi" w:cstheme="majorHAnsi"/>
          <w:bCs/>
        </w:rPr>
        <w:t>hows</w:t>
      </w:r>
      <w:r w:rsidR="006C7F7A" w:rsidRPr="007F5406">
        <w:rPr>
          <w:rFonts w:asciiTheme="majorHAnsi" w:hAnsiTheme="majorHAnsi" w:cstheme="majorHAnsi"/>
          <w:bCs/>
        </w:rPr>
        <w:t xml:space="preserve"> the energy needed to raise its temperature by 1°C</w:t>
      </w:r>
      <w:r w:rsidR="00D37C24" w:rsidRPr="007F5406">
        <w:rPr>
          <w:rFonts w:asciiTheme="majorHAnsi" w:hAnsiTheme="majorHAnsi" w:cstheme="majorHAnsi"/>
          <w:bCs/>
        </w:rPr>
        <w:t>, which means</w:t>
      </w:r>
      <w:r w:rsidR="006C7F7A" w:rsidRPr="007F5406">
        <w:rPr>
          <w:rFonts w:asciiTheme="majorHAnsi" w:hAnsiTheme="majorHAnsi" w:cstheme="majorHAnsi"/>
          <w:bCs/>
        </w:rPr>
        <w:t xml:space="preserve"> precis</w:t>
      </w:r>
      <w:r w:rsidR="00D37C24" w:rsidRPr="007F5406">
        <w:rPr>
          <w:rFonts w:asciiTheme="majorHAnsi" w:hAnsiTheme="majorHAnsi" w:cstheme="majorHAnsi"/>
          <w:bCs/>
        </w:rPr>
        <w:t>ion</w:t>
      </w:r>
      <w:r w:rsidR="006C7F7A" w:rsidRPr="007F5406">
        <w:rPr>
          <w:rFonts w:asciiTheme="majorHAnsi" w:hAnsiTheme="majorHAnsi" w:cstheme="majorHAnsi"/>
          <w:bCs/>
        </w:rPr>
        <w:t xml:space="preserve"> is essential for compensating for any potential heat loss during the experiment, </w:t>
      </w:r>
      <w:r w:rsidR="00D37C24" w:rsidRPr="007F5406">
        <w:rPr>
          <w:rFonts w:asciiTheme="majorHAnsi" w:hAnsiTheme="majorHAnsi" w:cstheme="majorHAnsi"/>
          <w:bCs/>
        </w:rPr>
        <w:t>allowing</w:t>
      </w:r>
      <w:r w:rsidR="006C7F7A" w:rsidRPr="007F5406">
        <w:rPr>
          <w:rFonts w:asciiTheme="majorHAnsi" w:hAnsiTheme="majorHAnsi" w:cstheme="majorHAnsi"/>
          <w:bCs/>
        </w:rPr>
        <w:t xml:space="preserve"> the accuracy of </w:t>
      </w:r>
      <w:r w:rsidR="00D37C24" w:rsidRPr="007F5406">
        <w:rPr>
          <w:rFonts w:asciiTheme="majorHAnsi" w:hAnsiTheme="majorHAnsi" w:cstheme="majorHAnsi"/>
          <w:bCs/>
        </w:rPr>
        <w:t>the</w:t>
      </w:r>
      <w:r w:rsidR="006C7F7A" w:rsidRPr="007F5406">
        <w:rPr>
          <w:rFonts w:asciiTheme="majorHAnsi" w:hAnsiTheme="majorHAnsi" w:cstheme="majorHAnsi"/>
          <w:bCs/>
        </w:rPr>
        <w:t xml:space="preserve"> calculations</w:t>
      </w:r>
      <w:r w:rsidR="00D37C24" w:rsidRPr="007F5406">
        <w:rPr>
          <w:rFonts w:asciiTheme="majorHAnsi" w:hAnsiTheme="majorHAnsi" w:cstheme="majorHAnsi"/>
          <w:bCs/>
        </w:rPr>
        <w:t xml:space="preserve"> whilst</w:t>
      </w:r>
      <w:r w:rsidR="006C7F7A" w:rsidRPr="007F5406">
        <w:rPr>
          <w:rFonts w:asciiTheme="majorHAnsi" w:hAnsiTheme="majorHAnsi" w:cstheme="majorHAnsi"/>
          <w:bCs/>
        </w:rPr>
        <w:t xml:space="preserve"> maintaining the experiment</w:t>
      </w:r>
      <w:r w:rsidR="00D37C24" w:rsidRPr="007F5406">
        <w:rPr>
          <w:rFonts w:asciiTheme="majorHAnsi" w:hAnsiTheme="majorHAnsi" w:cstheme="majorHAnsi"/>
          <w:bCs/>
        </w:rPr>
        <w:t xml:space="preserve"> as a whole</w:t>
      </w:r>
      <w:r w:rsidR="006C7F7A" w:rsidRPr="007F5406">
        <w:rPr>
          <w:rFonts w:asciiTheme="majorHAnsi" w:hAnsiTheme="majorHAnsi" w:cstheme="majorHAnsi"/>
          <w:bCs/>
        </w:rPr>
        <w:t xml:space="preserve"> by accounting for </w:t>
      </w:r>
      <w:r w:rsidR="00D37C24" w:rsidRPr="007F5406">
        <w:rPr>
          <w:rFonts w:asciiTheme="majorHAnsi" w:hAnsiTheme="majorHAnsi" w:cstheme="majorHAnsi"/>
          <w:bCs/>
        </w:rPr>
        <w:t xml:space="preserve">the exchange in </w:t>
      </w:r>
      <w:r w:rsidR="006C7F7A" w:rsidRPr="007F5406">
        <w:rPr>
          <w:rFonts w:asciiTheme="majorHAnsi" w:hAnsiTheme="majorHAnsi" w:cstheme="majorHAnsi"/>
          <w:bCs/>
        </w:rPr>
        <w:t>thermal energy with the surroundings.</w:t>
      </w:r>
    </w:p>
    <w:p w14:paraId="4E2B7D7D" w14:textId="1078CEE6" w:rsidR="009A5CC7" w:rsidRPr="007F5406" w:rsidRDefault="009A5CC7" w:rsidP="005B4E93">
      <w:pPr>
        <w:pStyle w:val="ListParagraph"/>
        <w:adjustRightInd w:val="0"/>
        <w:snapToGrid w:val="0"/>
        <w:spacing w:after="120" w:line="360" w:lineRule="auto"/>
        <w:rPr>
          <w:rFonts w:asciiTheme="majorHAnsi" w:hAnsiTheme="majorHAnsi" w:cstheme="majorHAnsi"/>
          <w:b/>
          <w:u w:val="single"/>
        </w:rPr>
      </w:pPr>
      <w:r w:rsidRPr="007F5406">
        <w:rPr>
          <w:rFonts w:asciiTheme="majorHAnsi" w:hAnsiTheme="majorHAnsi" w:cstheme="majorHAnsi"/>
          <w:b/>
          <w:u w:val="single"/>
        </w:rPr>
        <w:t>Specific Heat Capacity of Aluminium:</w:t>
      </w:r>
    </w:p>
    <w:p w14:paraId="54F02D9E" w14:textId="3EC3C024" w:rsidR="009A5CC7" w:rsidRPr="007F5406" w:rsidRDefault="009A5CC7" w:rsidP="005B4E93">
      <w:pPr>
        <w:pStyle w:val="ListParagraph"/>
        <w:adjustRightInd w:val="0"/>
        <w:snapToGrid w:val="0"/>
        <w:spacing w:after="120" w:line="360" w:lineRule="auto"/>
        <w:rPr>
          <w:rFonts w:asciiTheme="majorHAnsi" w:hAnsiTheme="majorHAnsi" w:cstheme="majorHAnsi"/>
          <w:bCs/>
        </w:rPr>
      </w:pPr>
      <w:r w:rsidRPr="007F5406">
        <w:rPr>
          <w:rFonts w:asciiTheme="majorHAnsi" w:hAnsiTheme="majorHAnsi" w:cstheme="majorHAnsi"/>
          <w:bCs/>
        </w:rPr>
        <w:t>The specific heat capacity of Aluminium is c</w:t>
      </w:r>
      <w:r w:rsidR="00D37C24" w:rsidRPr="007F5406">
        <w:rPr>
          <w:rFonts w:asciiTheme="majorHAnsi" w:hAnsiTheme="majorHAnsi" w:cstheme="majorHAnsi"/>
          <w:bCs/>
        </w:rPr>
        <w:t>alculated</w:t>
      </w:r>
      <w:r w:rsidRPr="007F5406">
        <w:rPr>
          <w:rFonts w:asciiTheme="majorHAnsi" w:hAnsiTheme="majorHAnsi" w:cstheme="majorHAnsi"/>
          <w:bCs/>
        </w:rPr>
        <w:t xml:space="preserve"> </w:t>
      </w:r>
      <w:r w:rsidR="00D37C24" w:rsidRPr="007F5406">
        <w:rPr>
          <w:rFonts w:asciiTheme="majorHAnsi" w:hAnsiTheme="majorHAnsi" w:cstheme="majorHAnsi"/>
          <w:bCs/>
        </w:rPr>
        <w:t>at</w:t>
      </w:r>
      <w:r w:rsidRPr="007F5406">
        <w:rPr>
          <w:rFonts w:asciiTheme="majorHAnsi" w:hAnsiTheme="majorHAnsi" w:cstheme="majorHAnsi"/>
          <w:bCs/>
        </w:rPr>
        <w:t xml:space="preserve"> 2.8755 J/g°C</w:t>
      </w:r>
      <w:r w:rsidR="005B4E93" w:rsidRPr="007F5406">
        <w:rPr>
          <w:rFonts w:asciiTheme="majorHAnsi" w:hAnsiTheme="majorHAnsi" w:cstheme="majorHAnsi"/>
          <w:bCs/>
        </w:rPr>
        <w:t xml:space="preserve"> using “</w:t>
      </w:r>
      <w:r w:rsidR="005B4E93" w:rsidRPr="007F5406">
        <w:rPr>
          <w:rFonts w:asciiTheme="majorHAnsi" w:hAnsiTheme="majorHAnsi" w:cstheme="majorHAnsi"/>
          <w:color w:val="3A3A3A"/>
          <w:shd w:val="clear" w:color="auto" w:fill="FFFFFF"/>
        </w:rPr>
        <w:t>Energy transferred (Q) = mass of water (m) x specific heat capacity (c) x temperature change (</w:t>
      </w:r>
      <w:r w:rsidR="005B4E93" w:rsidRPr="007F5406">
        <w:rPr>
          <w:rFonts w:ascii="Cambria Math" w:hAnsi="Cambria Math" w:cs="Cambria Math"/>
          <w:color w:val="3A3A3A"/>
          <w:shd w:val="clear" w:color="auto" w:fill="FFFFFF"/>
        </w:rPr>
        <w:t>△</w:t>
      </w:r>
      <w:r w:rsidR="005B4E93" w:rsidRPr="007F5406">
        <w:rPr>
          <w:rFonts w:asciiTheme="majorHAnsi" w:hAnsiTheme="majorHAnsi" w:cstheme="majorHAnsi"/>
          <w:color w:val="3A3A3A"/>
          <w:shd w:val="clear" w:color="auto" w:fill="FFFFFF"/>
        </w:rPr>
        <w:t>T)</w:t>
      </w:r>
      <w:r w:rsidR="005B4E93" w:rsidRPr="007F5406">
        <w:rPr>
          <w:rFonts w:asciiTheme="majorHAnsi" w:hAnsiTheme="majorHAnsi" w:cstheme="majorHAnsi"/>
          <w:color w:val="3A3A3A"/>
          <w:shd w:val="clear" w:color="auto" w:fill="FFFFFF"/>
        </w:rPr>
        <w:t>” [1]</w:t>
      </w:r>
      <w:r w:rsidRPr="007F5406">
        <w:rPr>
          <w:rFonts w:asciiTheme="majorHAnsi" w:hAnsiTheme="majorHAnsi" w:cstheme="majorHAnsi"/>
          <w:bCs/>
        </w:rPr>
        <w:t xml:space="preserve">, indicating the energy required to increase the temperature of 1 gram of Aluminium by 1°C. This calculated </w:t>
      </w:r>
      <w:r w:rsidR="00D37C24" w:rsidRPr="007F5406">
        <w:rPr>
          <w:rFonts w:asciiTheme="majorHAnsi" w:hAnsiTheme="majorHAnsi" w:cstheme="majorHAnsi"/>
          <w:bCs/>
        </w:rPr>
        <w:t>the</w:t>
      </w:r>
      <w:r w:rsidRPr="007F5406">
        <w:rPr>
          <w:rFonts w:asciiTheme="majorHAnsi" w:hAnsiTheme="majorHAnsi" w:cstheme="majorHAnsi"/>
          <w:bCs/>
        </w:rPr>
        <w:t xml:space="preserve"> thermal characteristics of Aluminium, validating its utility in understanding the metal's thermal </w:t>
      </w:r>
      <w:r w:rsidR="00EE66AD" w:rsidRPr="007F5406">
        <w:rPr>
          <w:rFonts w:asciiTheme="majorHAnsi" w:hAnsiTheme="majorHAnsi" w:cstheme="majorHAnsi"/>
          <w:bCs/>
        </w:rPr>
        <w:t>behaviour</w:t>
      </w:r>
      <w:r w:rsidRPr="007F5406">
        <w:rPr>
          <w:rFonts w:asciiTheme="majorHAnsi" w:hAnsiTheme="majorHAnsi" w:cstheme="majorHAnsi"/>
          <w:bCs/>
        </w:rPr>
        <w:t xml:space="preserve">. </w:t>
      </w:r>
      <w:r w:rsidR="00D37C24" w:rsidRPr="007F5406">
        <w:rPr>
          <w:rFonts w:asciiTheme="majorHAnsi" w:hAnsiTheme="majorHAnsi" w:cstheme="majorHAnsi"/>
          <w:bCs/>
        </w:rPr>
        <w:t>Which means c</w:t>
      </w:r>
      <w:r w:rsidRPr="007F5406">
        <w:rPr>
          <w:rFonts w:asciiTheme="majorHAnsi" w:hAnsiTheme="majorHAnsi" w:cstheme="majorHAnsi"/>
          <w:bCs/>
        </w:rPr>
        <w:t>omparing this value with literature values further affirms the accuracy of the experimental findings.</w:t>
      </w:r>
      <w:r w:rsidR="006C7F7A" w:rsidRPr="007F5406">
        <w:rPr>
          <w:rFonts w:asciiTheme="majorHAnsi" w:hAnsiTheme="majorHAnsi" w:cstheme="majorHAnsi"/>
          <w:bCs/>
        </w:rPr>
        <w:t xml:space="preserve"> </w:t>
      </w:r>
      <w:r w:rsidR="006C7F7A" w:rsidRPr="007F5406">
        <w:rPr>
          <w:rFonts w:asciiTheme="majorHAnsi" w:hAnsiTheme="majorHAnsi" w:cstheme="majorHAnsi"/>
          <w:bCs/>
        </w:rPr>
        <w:t>Th</w:t>
      </w:r>
      <w:r w:rsidR="00D37C24" w:rsidRPr="007F5406">
        <w:rPr>
          <w:rFonts w:asciiTheme="majorHAnsi" w:hAnsiTheme="majorHAnsi" w:cstheme="majorHAnsi"/>
          <w:bCs/>
        </w:rPr>
        <w:t>is means th</w:t>
      </w:r>
      <w:r w:rsidR="006C7F7A" w:rsidRPr="007F5406">
        <w:rPr>
          <w:rFonts w:asciiTheme="majorHAnsi" w:hAnsiTheme="majorHAnsi" w:cstheme="majorHAnsi"/>
          <w:bCs/>
        </w:rPr>
        <w:t xml:space="preserve">e specific heat capacity of </w:t>
      </w:r>
      <w:r w:rsidR="006C7F7A" w:rsidRPr="007F5406">
        <w:rPr>
          <w:rFonts w:asciiTheme="majorHAnsi" w:hAnsiTheme="majorHAnsi" w:cstheme="majorHAnsi"/>
          <w:bCs/>
        </w:rPr>
        <w:t>aluminium</w:t>
      </w:r>
      <w:r w:rsidR="006C7F7A" w:rsidRPr="007F5406">
        <w:rPr>
          <w:rFonts w:asciiTheme="majorHAnsi" w:hAnsiTheme="majorHAnsi" w:cstheme="majorHAnsi"/>
          <w:bCs/>
        </w:rPr>
        <w:t xml:space="preserve">, determined to be 2.8755 J/g°C, indicates the energy required to raise the temperature of 1 gram of </w:t>
      </w:r>
      <w:r w:rsidR="006C7F7A" w:rsidRPr="007F5406">
        <w:rPr>
          <w:rFonts w:asciiTheme="majorHAnsi" w:hAnsiTheme="majorHAnsi" w:cstheme="majorHAnsi"/>
          <w:bCs/>
        </w:rPr>
        <w:t>aluminium</w:t>
      </w:r>
      <w:r w:rsidR="006C7F7A" w:rsidRPr="007F5406">
        <w:rPr>
          <w:rFonts w:asciiTheme="majorHAnsi" w:hAnsiTheme="majorHAnsi" w:cstheme="majorHAnsi"/>
          <w:bCs/>
        </w:rPr>
        <w:t xml:space="preserve"> by 1°C. This calculated value corresponds with known thermal properties of </w:t>
      </w:r>
      <w:r w:rsidR="006C7F7A" w:rsidRPr="007F5406">
        <w:rPr>
          <w:rFonts w:asciiTheme="majorHAnsi" w:hAnsiTheme="majorHAnsi" w:cstheme="majorHAnsi"/>
          <w:bCs/>
        </w:rPr>
        <w:t>aluminium</w:t>
      </w:r>
      <w:r w:rsidR="006C7F7A" w:rsidRPr="007F5406">
        <w:rPr>
          <w:rFonts w:asciiTheme="majorHAnsi" w:hAnsiTheme="majorHAnsi" w:cstheme="majorHAnsi"/>
          <w:bCs/>
        </w:rPr>
        <w:t xml:space="preserve">, confirming its relevance in understanding the metal's thermal </w:t>
      </w:r>
      <w:r w:rsidR="006C7F7A" w:rsidRPr="007F5406">
        <w:rPr>
          <w:rFonts w:asciiTheme="majorHAnsi" w:hAnsiTheme="majorHAnsi" w:cstheme="majorHAnsi"/>
          <w:bCs/>
        </w:rPr>
        <w:t>behaviour</w:t>
      </w:r>
      <w:r w:rsidR="006C7F7A" w:rsidRPr="007F5406">
        <w:rPr>
          <w:rFonts w:asciiTheme="majorHAnsi" w:hAnsiTheme="majorHAnsi" w:cstheme="majorHAnsi"/>
          <w:bCs/>
        </w:rPr>
        <w:t>. Comparing this result with data from existing literature further supports the accuracy of the experimental outcomes.</w:t>
      </w:r>
    </w:p>
    <w:p w14:paraId="0421EAD4" w14:textId="77777777" w:rsidR="009A5CC7" w:rsidRPr="007F5406" w:rsidRDefault="009A5CC7" w:rsidP="00EE66AD">
      <w:pPr>
        <w:pStyle w:val="ListParagraph"/>
        <w:adjustRightInd w:val="0"/>
        <w:snapToGrid w:val="0"/>
        <w:spacing w:after="120" w:line="360" w:lineRule="auto"/>
        <w:rPr>
          <w:rFonts w:asciiTheme="majorHAnsi" w:hAnsiTheme="majorHAnsi" w:cstheme="majorHAnsi"/>
          <w:b/>
          <w:u w:val="single"/>
        </w:rPr>
      </w:pPr>
      <w:r w:rsidRPr="007F5406">
        <w:rPr>
          <w:rFonts w:asciiTheme="majorHAnsi" w:hAnsiTheme="majorHAnsi" w:cstheme="majorHAnsi"/>
          <w:b/>
          <w:u w:val="single"/>
        </w:rPr>
        <w:t>Significance of Experimental Results:</w:t>
      </w:r>
    </w:p>
    <w:p w14:paraId="77AD20B4" w14:textId="0B6F95D9" w:rsidR="006C7F7A" w:rsidRPr="007F5406" w:rsidRDefault="005B4E93" w:rsidP="005B4E93">
      <w:pPr>
        <w:pStyle w:val="ListParagraph"/>
        <w:adjustRightInd w:val="0"/>
        <w:snapToGrid w:val="0"/>
        <w:spacing w:after="120" w:line="360" w:lineRule="auto"/>
        <w:rPr>
          <w:rFonts w:asciiTheme="majorHAnsi" w:hAnsiTheme="majorHAnsi" w:cstheme="majorHAnsi"/>
          <w:bCs/>
        </w:rPr>
      </w:pPr>
      <w:r w:rsidRPr="007F5406">
        <w:rPr>
          <w:rFonts w:asciiTheme="majorHAnsi" w:hAnsiTheme="majorHAnsi" w:cstheme="majorHAnsi"/>
          <w:color w:val="000000" w:themeColor="text1"/>
          <w:shd w:val="clear" w:color="auto" w:fill="FFFFFF"/>
        </w:rPr>
        <w:t>Calorimetry</w:t>
      </w:r>
      <w:r w:rsidR="00D37C24" w:rsidRPr="007F5406">
        <w:rPr>
          <w:rFonts w:asciiTheme="majorHAnsi" w:hAnsiTheme="majorHAnsi" w:cstheme="majorHAnsi"/>
          <w:color w:val="000000" w:themeColor="text1"/>
          <w:shd w:val="clear" w:color="auto" w:fill="FFFFFF"/>
        </w:rPr>
        <w:t>, a</w:t>
      </w:r>
      <w:r w:rsidRPr="007F5406">
        <w:rPr>
          <w:rFonts w:asciiTheme="majorHAnsi" w:hAnsiTheme="majorHAnsi" w:cstheme="majorHAnsi"/>
          <w:color w:val="000000" w:themeColor="text1"/>
          <w:shd w:val="clear" w:color="auto" w:fill="FFFFFF"/>
        </w:rPr>
        <w:t xml:space="preserve"> discipline of science concerned with the measuring of a body’s condition in relation to its thermal properties, is concerned with calculating the thermal state of a body </w:t>
      </w:r>
      <w:r w:rsidRPr="007F5406">
        <w:rPr>
          <w:rFonts w:asciiTheme="majorHAnsi" w:hAnsiTheme="majorHAnsi" w:cstheme="majorHAnsi"/>
          <w:color w:val="000000" w:themeColor="text1"/>
          <w:shd w:val="clear" w:color="auto" w:fill="FFFFFF"/>
        </w:rPr>
        <w:t>to</w:t>
      </w:r>
      <w:r w:rsidRPr="007F5406">
        <w:rPr>
          <w:rFonts w:asciiTheme="majorHAnsi" w:hAnsiTheme="majorHAnsi" w:cstheme="majorHAnsi"/>
          <w:color w:val="000000" w:themeColor="text1"/>
          <w:shd w:val="clear" w:color="auto" w:fill="FFFFFF"/>
        </w:rPr>
        <w:t xml:space="preserve"> analyse its physical and chemical changes</w:t>
      </w:r>
      <w:r w:rsidRPr="007F5406">
        <w:rPr>
          <w:rFonts w:asciiTheme="majorHAnsi" w:hAnsiTheme="majorHAnsi" w:cstheme="majorHAnsi"/>
          <w:color w:val="000000" w:themeColor="text1"/>
          <w:shd w:val="clear" w:color="auto" w:fill="FFFFFF"/>
        </w:rPr>
        <w:t xml:space="preserve">[2]. </w:t>
      </w:r>
      <w:r w:rsidR="00D37C24" w:rsidRPr="007F5406">
        <w:rPr>
          <w:rFonts w:asciiTheme="majorHAnsi" w:hAnsiTheme="majorHAnsi" w:cstheme="majorHAnsi"/>
          <w:color w:val="000000" w:themeColor="text1"/>
          <w:shd w:val="clear" w:color="auto" w:fill="FFFFFF"/>
        </w:rPr>
        <w:t xml:space="preserve">This quote matches with </w:t>
      </w:r>
      <w:r w:rsidR="00D37C24" w:rsidRPr="007F5406">
        <w:rPr>
          <w:rFonts w:asciiTheme="majorHAnsi" w:hAnsiTheme="majorHAnsi" w:cstheme="majorHAnsi"/>
          <w:bCs/>
        </w:rPr>
        <w:t>t</w:t>
      </w:r>
      <w:r w:rsidR="009A5CC7" w:rsidRPr="007F5406">
        <w:rPr>
          <w:rFonts w:asciiTheme="majorHAnsi" w:hAnsiTheme="majorHAnsi" w:cstheme="majorHAnsi"/>
          <w:bCs/>
        </w:rPr>
        <w:t>he experimental outcome</w:t>
      </w:r>
      <w:r w:rsidR="00D37C24" w:rsidRPr="007F5406">
        <w:rPr>
          <w:rFonts w:asciiTheme="majorHAnsi" w:hAnsiTheme="majorHAnsi" w:cstheme="majorHAnsi"/>
          <w:bCs/>
        </w:rPr>
        <w:t>, that it</w:t>
      </w:r>
      <w:r w:rsidR="009A5CC7" w:rsidRPr="007F5406">
        <w:rPr>
          <w:rFonts w:asciiTheme="majorHAnsi" w:hAnsiTheme="majorHAnsi" w:cstheme="majorHAnsi"/>
          <w:bCs/>
        </w:rPr>
        <w:t xml:space="preserve"> </w:t>
      </w:r>
      <w:r w:rsidR="00D37C24" w:rsidRPr="007F5406">
        <w:rPr>
          <w:rFonts w:asciiTheme="majorHAnsi" w:hAnsiTheme="majorHAnsi" w:cstheme="majorHAnsi"/>
          <w:bCs/>
        </w:rPr>
        <w:t>shows</w:t>
      </w:r>
      <w:r w:rsidR="009A5CC7" w:rsidRPr="007F5406">
        <w:rPr>
          <w:rFonts w:asciiTheme="majorHAnsi" w:hAnsiTheme="majorHAnsi" w:cstheme="majorHAnsi"/>
          <w:bCs/>
        </w:rPr>
        <w:t xml:space="preserve"> </w:t>
      </w:r>
      <w:r w:rsidR="00D37C24" w:rsidRPr="007F5406">
        <w:rPr>
          <w:rFonts w:asciiTheme="majorHAnsi" w:hAnsiTheme="majorHAnsi" w:cstheme="majorHAnsi"/>
          <w:bCs/>
        </w:rPr>
        <w:t>an</w:t>
      </w:r>
      <w:r w:rsidR="009A5CC7" w:rsidRPr="007F5406">
        <w:rPr>
          <w:rFonts w:asciiTheme="majorHAnsi" w:hAnsiTheme="majorHAnsi" w:cstheme="majorHAnsi"/>
          <w:bCs/>
        </w:rPr>
        <w:t xml:space="preserve"> insights into heat transfer mechanisms and substance</w:t>
      </w:r>
      <w:r w:rsidR="00D37C24" w:rsidRPr="007F5406">
        <w:rPr>
          <w:rFonts w:asciiTheme="majorHAnsi" w:hAnsiTheme="majorHAnsi" w:cstheme="majorHAnsi"/>
          <w:bCs/>
        </w:rPr>
        <w:t xml:space="preserve"> of</w:t>
      </w:r>
      <w:r w:rsidR="009A5CC7" w:rsidRPr="007F5406">
        <w:rPr>
          <w:rFonts w:asciiTheme="majorHAnsi" w:hAnsiTheme="majorHAnsi" w:cstheme="majorHAnsi"/>
          <w:bCs/>
        </w:rPr>
        <w:t xml:space="preserve"> thermal properties, </w:t>
      </w:r>
      <w:r w:rsidR="00D37C24" w:rsidRPr="007F5406">
        <w:rPr>
          <w:rFonts w:asciiTheme="majorHAnsi" w:hAnsiTheme="majorHAnsi" w:cstheme="majorHAnsi"/>
          <w:bCs/>
        </w:rPr>
        <w:t>important</w:t>
      </w:r>
      <w:r w:rsidR="009A5CC7" w:rsidRPr="007F5406">
        <w:rPr>
          <w:rFonts w:asciiTheme="majorHAnsi" w:hAnsiTheme="majorHAnsi" w:cstheme="majorHAnsi"/>
          <w:bCs/>
        </w:rPr>
        <w:t xml:space="preserve"> for comprehending energy changes in chemical and physical s</w:t>
      </w:r>
      <w:r w:rsidR="00D37C24" w:rsidRPr="007F5406">
        <w:rPr>
          <w:rFonts w:asciiTheme="majorHAnsi" w:hAnsiTheme="majorHAnsi" w:cstheme="majorHAnsi"/>
          <w:bCs/>
        </w:rPr>
        <w:t>tates</w:t>
      </w:r>
      <w:r w:rsidR="009A5CC7" w:rsidRPr="007F5406">
        <w:rPr>
          <w:rFonts w:asciiTheme="majorHAnsi" w:hAnsiTheme="majorHAnsi" w:cstheme="majorHAnsi"/>
          <w:bCs/>
        </w:rPr>
        <w:t>.</w:t>
      </w:r>
      <w:r w:rsidR="00AD43C9" w:rsidRPr="007F5406">
        <w:rPr>
          <w:rFonts w:asciiTheme="majorHAnsi" w:hAnsiTheme="majorHAnsi" w:cstheme="majorHAnsi"/>
          <w:bCs/>
        </w:rPr>
        <w:t xml:space="preserve"> This shows that</w:t>
      </w:r>
      <w:r w:rsidR="009A5CC7" w:rsidRPr="007F5406">
        <w:rPr>
          <w:rFonts w:asciiTheme="majorHAnsi" w:hAnsiTheme="majorHAnsi" w:cstheme="majorHAnsi"/>
          <w:bCs/>
        </w:rPr>
        <w:t xml:space="preserve"> </w:t>
      </w:r>
      <w:r w:rsidR="00AD43C9" w:rsidRPr="007F5406">
        <w:rPr>
          <w:rFonts w:asciiTheme="majorHAnsi" w:hAnsiTheme="majorHAnsi" w:cstheme="majorHAnsi"/>
          <w:bCs/>
        </w:rPr>
        <w:t>a</w:t>
      </w:r>
      <w:r w:rsidR="009A5CC7" w:rsidRPr="007F5406">
        <w:rPr>
          <w:rFonts w:asciiTheme="majorHAnsi" w:hAnsiTheme="majorHAnsi" w:cstheme="majorHAnsi"/>
          <w:bCs/>
        </w:rPr>
        <w:t>ccurate measurements of heat and specific heat capacities drive advancements in calorimetry and thermal analysis method</w:t>
      </w:r>
      <w:r w:rsidR="00AD43C9" w:rsidRPr="007F5406">
        <w:rPr>
          <w:rFonts w:asciiTheme="majorHAnsi" w:hAnsiTheme="majorHAnsi" w:cstheme="majorHAnsi"/>
          <w:bCs/>
        </w:rPr>
        <w:t>s.</w:t>
      </w:r>
    </w:p>
    <w:p w14:paraId="4255237B" w14:textId="77777777" w:rsidR="00E30855" w:rsidRPr="00E30855" w:rsidRDefault="00CB3896" w:rsidP="00E30855">
      <w:pPr>
        <w:pStyle w:val="ListParagraph"/>
        <w:numPr>
          <w:ilvl w:val="0"/>
          <w:numId w:val="19"/>
        </w:numPr>
        <w:adjustRightInd w:val="0"/>
        <w:snapToGrid w:val="0"/>
        <w:spacing w:after="120" w:line="360" w:lineRule="auto"/>
        <w:rPr>
          <w:rFonts w:asciiTheme="majorHAnsi" w:hAnsiTheme="majorHAnsi" w:cstheme="majorHAnsi"/>
          <w:bCs/>
          <w:color w:val="000000" w:themeColor="text1"/>
        </w:rPr>
      </w:pPr>
      <w:r w:rsidRPr="007F5406">
        <w:rPr>
          <w:rFonts w:asciiTheme="majorHAnsi" w:hAnsiTheme="majorHAnsi" w:cstheme="majorHAnsi"/>
          <w:bCs/>
          <w:color w:val="000000" w:themeColor="text1"/>
        </w:rPr>
        <w:lastRenderedPageBreak/>
        <w:t xml:space="preserve">Understanding the specific heat capacities of metals like </w:t>
      </w:r>
      <w:r w:rsidRPr="007F5406">
        <w:rPr>
          <w:rFonts w:asciiTheme="majorHAnsi" w:hAnsiTheme="majorHAnsi" w:cstheme="majorHAnsi"/>
          <w:bCs/>
          <w:color w:val="000000" w:themeColor="text1"/>
        </w:rPr>
        <w:t>aluminium</w:t>
      </w:r>
      <w:r w:rsidRPr="007F5406">
        <w:rPr>
          <w:rFonts w:asciiTheme="majorHAnsi" w:hAnsiTheme="majorHAnsi" w:cstheme="majorHAnsi"/>
          <w:bCs/>
          <w:color w:val="000000" w:themeColor="text1"/>
        </w:rPr>
        <w:t xml:space="preserve"> is instrumental in designing components essential for Ordnance Munitions and Explosives (OME), ensuring their stability and peak performance in </w:t>
      </w:r>
      <w:r w:rsidR="007F5406" w:rsidRPr="007F5406">
        <w:rPr>
          <w:rFonts w:asciiTheme="majorHAnsi" w:hAnsiTheme="majorHAnsi" w:cstheme="majorHAnsi"/>
          <w:bCs/>
          <w:color w:val="000000" w:themeColor="text1"/>
        </w:rPr>
        <w:t>high</w:t>
      </w:r>
      <w:r w:rsidRPr="007F5406">
        <w:rPr>
          <w:rFonts w:asciiTheme="majorHAnsi" w:hAnsiTheme="majorHAnsi" w:cstheme="majorHAnsi"/>
          <w:bCs/>
          <w:color w:val="000000" w:themeColor="text1"/>
        </w:rPr>
        <w:t xml:space="preserve"> thermal environments. By correlating the experimental findings with scientific knowledge and literature in OME, this study advances safety measures and efficiency within the field.</w:t>
      </w:r>
      <w:r w:rsidRPr="007F5406">
        <w:rPr>
          <w:rFonts w:asciiTheme="majorHAnsi" w:hAnsiTheme="majorHAnsi" w:cstheme="majorHAnsi"/>
          <w:bCs/>
          <w:color w:val="000000" w:themeColor="text1"/>
        </w:rPr>
        <w:t xml:space="preserve"> </w:t>
      </w:r>
      <w:r w:rsidRPr="007F5406">
        <w:rPr>
          <w:rFonts w:asciiTheme="majorHAnsi" w:hAnsiTheme="majorHAnsi" w:cstheme="majorHAnsi"/>
          <w:bCs/>
          <w:color w:val="000000" w:themeColor="text1"/>
        </w:rPr>
        <w:t xml:space="preserve">This </w:t>
      </w:r>
      <w:r w:rsidR="007F5406" w:rsidRPr="007F5406">
        <w:rPr>
          <w:rFonts w:asciiTheme="majorHAnsi" w:hAnsiTheme="majorHAnsi" w:cstheme="majorHAnsi"/>
          <w:bCs/>
          <w:color w:val="000000" w:themeColor="text1"/>
        </w:rPr>
        <w:t>highlights</w:t>
      </w:r>
      <w:r w:rsidRPr="007F5406">
        <w:rPr>
          <w:rFonts w:asciiTheme="majorHAnsi" w:hAnsiTheme="majorHAnsi" w:cstheme="majorHAnsi"/>
          <w:bCs/>
          <w:color w:val="000000" w:themeColor="text1"/>
        </w:rPr>
        <w:t xml:space="preserve"> the crucial role of </w:t>
      </w:r>
      <w:r w:rsidR="007F5406" w:rsidRPr="007F5406">
        <w:rPr>
          <w:rFonts w:asciiTheme="majorHAnsi" w:hAnsiTheme="majorHAnsi" w:cstheme="majorHAnsi"/>
          <w:bCs/>
          <w:color w:val="000000" w:themeColor="text1"/>
        </w:rPr>
        <w:t>understanding h</w:t>
      </w:r>
      <w:r w:rsidRPr="007F5406">
        <w:rPr>
          <w:rFonts w:asciiTheme="majorHAnsi" w:hAnsiTheme="majorHAnsi" w:cstheme="majorHAnsi"/>
          <w:bCs/>
          <w:color w:val="000000" w:themeColor="text1"/>
        </w:rPr>
        <w:t xml:space="preserve">ow metals like </w:t>
      </w:r>
      <w:r w:rsidRPr="007F5406">
        <w:rPr>
          <w:rFonts w:asciiTheme="majorHAnsi" w:hAnsiTheme="majorHAnsi" w:cstheme="majorHAnsi"/>
          <w:bCs/>
          <w:color w:val="000000" w:themeColor="text1"/>
        </w:rPr>
        <w:t>aluminium</w:t>
      </w:r>
      <w:r w:rsidRPr="007F5406">
        <w:rPr>
          <w:rFonts w:asciiTheme="majorHAnsi" w:hAnsiTheme="majorHAnsi" w:cstheme="majorHAnsi"/>
          <w:bCs/>
          <w:color w:val="000000" w:themeColor="text1"/>
        </w:rPr>
        <w:t xml:space="preserve"> absorb or release heat, </w:t>
      </w:r>
      <w:r w:rsidR="007F5406" w:rsidRPr="007F5406">
        <w:rPr>
          <w:rFonts w:asciiTheme="majorHAnsi" w:hAnsiTheme="majorHAnsi" w:cstheme="majorHAnsi"/>
          <w:bCs/>
          <w:color w:val="000000" w:themeColor="text1"/>
        </w:rPr>
        <w:t>important</w:t>
      </w:r>
      <w:r w:rsidRPr="007F5406">
        <w:rPr>
          <w:rFonts w:asciiTheme="majorHAnsi" w:hAnsiTheme="majorHAnsi" w:cstheme="majorHAnsi"/>
          <w:bCs/>
          <w:color w:val="000000" w:themeColor="text1"/>
        </w:rPr>
        <w:t xml:space="preserve"> for refining components in OME. </w:t>
      </w:r>
      <w:r w:rsidR="007F5406" w:rsidRPr="007F5406">
        <w:rPr>
          <w:rFonts w:asciiTheme="majorHAnsi" w:hAnsiTheme="majorHAnsi" w:cstheme="majorHAnsi"/>
          <w:bCs/>
          <w:color w:val="000000" w:themeColor="text1"/>
        </w:rPr>
        <w:t>This means b</w:t>
      </w:r>
      <w:r w:rsidRPr="007F5406">
        <w:rPr>
          <w:rFonts w:asciiTheme="majorHAnsi" w:hAnsiTheme="majorHAnsi" w:cstheme="majorHAnsi"/>
          <w:bCs/>
          <w:color w:val="000000" w:themeColor="text1"/>
        </w:rPr>
        <w:t xml:space="preserve">y </w:t>
      </w:r>
      <w:r w:rsidR="007F5406" w:rsidRPr="007F5406">
        <w:rPr>
          <w:rFonts w:asciiTheme="majorHAnsi" w:hAnsiTheme="majorHAnsi" w:cstheme="majorHAnsi"/>
          <w:bCs/>
          <w:color w:val="000000" w:themeColor="text1"/>
        </w:rPr>
        <w:t>showing</w:t>
      </w:r>
      <w:r w:rsidRPr="007F5406">
        <w:rPr>
          <w:rFonts w:asciiTheme="majorHAnsi" w:hAnsiTheme="majorHAnsi" w:cstheme="majorHAnsi"/>
          <w:bCs/>
          <w:color w:val="000000" w:themeColor="text1"/>
        </w:rPr>
        <w:t xml:space="preserve"> experimental results with established OME science, this investigation </w:t>
      </w:r>
      <w:r w:rsidR="007F5406" w:rsidRPr="007F5406">
        <w:rPr>
          <w:rFonts w:asciiTheme="majorHAnsi" w:hAnsiTheme="majorHAnsi" w:cstheme="majorHAnsi"/>
          <w:bCs/>
          <w:color w:val="000000" w:themeColor="text1"/>
        </w:rPr>
        <w:t>supports</w:t>
      </w:r>
      <w:r w:rsidRPr="007F5406">
        <w:rPr>
          <w:rFonts w:asciiTheme="majorHAnsi" w:hAnsiTheme="majorHAnsi" w:cstheme="majorHAnsi"/>
          <w:bCs/>
          <w:color w:val="000000" w:themeColor="text1"/>
        </w:rPr>
        <w:t xml:space="preserve"> operational safety and efficiency, guaranteeing consistent performance in varied temperature environments</w:t>
      </w:r>
      <w:r w:rsidRPr="0096455F">
        <w:rPr>
          <w:rFonts w:asciiTheme="majorHAnsi" w:hAnsiTheme="majorHAnsi" w:cstheme="majorHAnsi"/>
          <w:bCs/>
          <w:color w:val="000000" w:themeColor="text1"/>
        </w:rPr>
        <w:t>.</w:t>
      </w:r>
      <w:r w:rsidR="0083671B" w:rsidRPr="0096455F">
        <w:rPr>
          <w:rFonts w:asciiTheme="majorHAnsi" w:hAnsiTheme="majorHAnsi" w:cstheme="majorHAnsi"/>
          <w:color w:val="0E101A"/>
          <w:sz w:val="27"/>
          <w:szCs w:val="27"/>
        </w:rPr>
        <w:t xml:space="preserve"> “</w:t>
      </w:r>
      <w:r w:rsidR="0083671B" w:rsidRPr="0096455F">
        <w:rPr>
          <w:rFonts w:asciiTheme="majorHAnsi" w:hAnsiTheme="majorHAnsi" w:cstheme="majorHAnsi"/>
          <w:color w:val="000000" w:themeColor="text1"/>
        </w:rPr>
        <w:t xml:space="preserve">In addition to measuring the heat released during combustion, the bomb calorimeter can also be used to study other thermochemical properties of combustible materials, such as their enthalpy of combustion and reaction </w:t>
      </w:r>
      <w:r w:rsidR="0083671B" w:rsidRPr="0096455F">
        <w:rPr>
          <w:rFonts w:asciiTheme="majorHAnsi" w:hAnsiTheme="majorHAnsi" w:cstheme="majorHAnsi"/>
          <w:color w:val="000000" w:themeColor="text1"/>
        </w:rPr>
        <w:t>rates.”[3] Which means a</w:t>
      </w:r>
      <w:r w:rsidR="0083671B" w:rsidRPr="0096455F">
        <w:rPr>
          <w:rFonts w:asciiTheme="majorHAnsi" w:hAnsiTheme="majorHAnsi" w:cstheme="majorHAnsi"/>
          <w:color w:val="000000" w:themeColor="text1"/>
        </w:rPr>
        <w:t>part from measuring combustion heat, calorimeters explore other properties like enthalpy of combustion and reaction rates, enriching combustible material analysis</w:t>
      </w:r>
      <w:r w:rsidR="0083671B" w:rsidRPr="0096455F">
        <w:rPr>
          <w:rFonts w:asciiTheme="majorHAnsi" w:hAnsiTheme="majorHAnsi" w:cstheme="majorHAnsi"/>
          <w:color w:val="000000" w:themeColor="text1"/>
        </w:rPr>
        <w:t xml:space="preserve"> which is also related to OME.</w:t>
      </w:r>
    </w:p>
    <w:p w14:paraId="6C581CEF" w14:textId="77777777" w:rsidR="00E30855" w:rsidRPr="00E30855" w:rsidRDefault="00E30855" w:rsidP="00E30855">
      <w:pPr>
        <w:pStyle w:val="ListParagraph"/>
        <w:adjustRightInd w:val="0"/>
        <w:snapToGrid w:val="0"/>
        <w:spacing w:after="120" w:line="360" w:lineRule="auto"/>
        <w:rPr>
          <w:rFonts w:asciiTheme="majorHAnsi" w:hAnsiTheme="majorHAnsi" w:cstheme="majorHAnsi"/>
          <w:bCs/>
          <w:color w:val="000000" w:themeColor="text1"/>
        </w:rPr>
      </w:pPr>
    </w:p>
    <w:p w14:paraId="1070369F" w14:textId="478EE175" w:rsidR="00E30855" w:rsidRDefault="00E30855" w:rsidP="00E30855">
      <w:pPr>
        <w:pStyle w:val="ListParagraph"/>
        <w:numPr>
          <w:ilvl w:val="0"/>
          <w:numId w:val="19"/>
        </w:numPr>
        <w:adjustRightInd w:val="0"/>
        <w:snapToGrid w:val="0"/>
        <w:spacing w:after="120" w:line="360" w:lineRule="auto"/>
        <w:rPr>
          <w:rFonts w:asciiTheme="majorHAnsi" w:hAnsiTheme="majorHAnsi" w:cstheme="majorHAnsi"/>
          <w:bCs/>
          <w:color w:val="000000" w:themeColor="text1"/>
        </w:rPr>
      </w:pPr>
      <w:r>
        <w:rPr>
          <w:rFonts w:asciiTheme="majorHAnsi" w:hAnsiTheme="majorHAnsi" w:cstheme="majorHAnsi"/>
          <w:bCs/>
          <w:color w:val="000000" w:themeColor="text1"/>
        </w:rPr>
        <w:t>“No calorimeter is perfect, they lose heat to their surroundings.”[4], which refers to, despite efforts to minimise heat loss through insulation and the use of a lid on the calorimeter, some heat transfer with the surroundings may still occur, potentially affecting the precision of temperature measurements and calculations. This could lead to inconsistencies in the recorded</w:t>
      </w:r>
      <w:r w:rsidR="00051C36">
        <w:rPr>
          <w:rFonts w:asciiTheme="majorHAnsi" w:hAnsiTheme="majorHAnsi" w:cstheme="majorHAnsi"/>
          <w:bCs/>
          <w:color w:val="000000" w:themeColor="text1"/>
        </w:rPr>
        <w:t xml:space="preserve"> temperatures and calculations, as the complete heat transfer within the system may not be entirely accounted for.</w:t>
      </w:r>
    </w:p>
    <w:p w14:paraId="23B5CDB2" w14:textId="453B5672" w:rsidR="00E30855" w:rsidRPr="00E30855" w:rsidRDefault="00E30855" w:rsidP="00E30855">
      <w:pPr>
        <w:pStyle w:val="ListParagraph"/>
        <w:adjustRightInd w:val="0"/>
        <w:snapToGrid w:val="0"/>
        <w:spacing w:after="120" w:line="360" w:lineRule="auto"/>
        <w:rPr>
          <w:rFonts w:asciiTheme="majorHAnsi" w:hAnsiTheme="majorHAnsi" w:cstheme="majorHAnsi"/>
          <w:bCs/>
          <w:color w:val="000000" w:themeColor="text1"/>
        </w:rPr>
      </w:pPr>
      <w:r>
        <w:rPr>
          <w:rFonts w:asciiTheme="majorHAnsi" w:hAnsiTheme="majorHAnsi" w:cstheme="majorHAnsi"/>
          <w:bCs/>
          <w:color w:val="000000" w:themeColor="text1"/>
        </w:rPr>
        <w:t xml:space="preserve"> </w:t>
      </w:r>
    </w:p>
    <w:p w14:paraId="6A12D138" w14:textId="59782B93" w:rsidR="0096455F" w:rsidRDefault="00E30855" w:rsidP="00051C36">
      <w:pPr>
        <w:pStyle w:val="ListParagraph"/>
        <w:adjustRightInd w:val="0"/>
        <w:snapToGrid w:val="0"/>
        <w:spacing w:after="120" w:line="360" w:lineRule="auto"/>
        <w:rPr>
          <w:rFonts w:asciiTheme="majorHAnsi" w:eastAsia="Times New Roman" w:hAnsiTheme="majorHAnsi" w:cstheme="majorHAnsi"/>
          <w:color w:val="0F141C"/>
          <w:lang w:eastAsia="en-GB"/>
        </w:rPr>
      </w:pPr>
      <w:r w:rsidRPr="00E30855">
        <w:rPr>
          <w:rFonts w:asciiTheme="majorHAnsi" w:eastAsia="Times New Roman" w:hAnsiTheme="majorHAnsi" w:cstheme="majorHAnsi"/>
          <w:color w:val="0F141C"/>
          <w:lang w:eastAsia="en-GB"/>
        </w:rPr>
        <w:t xml:space="preserve">Another one is mass measurement errors [5], errors in determining the mass of the metal or water, as well as inaccuracies in recording temperature data, have the potential to increase through the calculation process, introducing inaccuracies in the derived specific heat capacity values. These inaccuracies may lead to misinterpretation of the </w:t>
      </w:r>
      <w:r w:rsidR="00051C36" w:rsidRPr="00E30855">
        <w:rPr>
          <w:rFonts w:asciiTheme="majorHAnsi" w:eastAsia="Times New Roman" w:hAnsiTheme="majorHAnsi" w:cstheme="majorHAnsi"/>
          <w:color w:val="0F141C"/>
          <w:lang w:eastAsia="en-GB"/>
        </w:rPr>
        <w:t>material’s</w:t>
      </w:r>
      <w:r w:rsidRPr="00E30855">
        <w:rPr>
          <w:rFonts w:asciiTheme="majorHAnsi" w:eastAsia="Times New Roman" w:hAnsiTheme="majorHAnsi" w:cstheme="majorHAnsi"/>
          <w:color w:val="0F141C"/>
          <w:lang w:eastAsia="en-GB"/>
        </w:rPr>
        <w:t xml:space="preserve"> thermal characteristics, affecting both scientific interpretation and practical applications relying on precise heat capacity values.</w:t>
      </w:r>
    </w:p>
    <w:p w14:paraId="32D89E52" w14:textId="77777777" w:rsidR="00051C36" w:rsidRDefault="00051C36" w:rsidP="00051C36">
      <w:pPr>
        <w:pStyle w:val="ListParagraph"/>
        <w:adjustRightInd w:val="0"/>
        <w:snapToGrid w:val="0"/>
        <w:spacing w:after="120" w:line="360" w:lineRule="auto"/>
        <w:rPr>
          <w:rFonts w:asciiTheme="majorHAnsi" w:eastAsia="Times New Roman" w:hAnsiTheme="majorHAnsi" w:cstheme="majorHAnsi"/>
          <w:color w:val="0F141C"/>
          <w:lang w:eastAsia="en-GB"/>
        </w:rPr>
      </w:pPr>
    </w:p>
    <w:p w14:paraId="6A356B85" w14:textId="77777777" w:rsidR="00051C36" w:rsidRPr="00051C36" w:rsidRDefault="00051C36" w:rsidP="00051C36">
      <w:pPr>
        <w:pStyle w:val="ListParagraph"/>
        <w:adjustRightInd w:val="0"/>
        <w:snapToGrid w:val="0"/>
        <w:spacing w:after="120" w:line="360" w:lineRule="auto"/>
        <w:rPr>
          <w:rFonts w:asciiTheme="majorHAnsi" w:hAnsiTheme="majorHAnsi" w:cstheme="majorHAnsi"/>
          <w:bCs/>
          <w:color w:val="000000" w:themeColor="text1"/>
        </w:rPr>
      </w:pPr>
    </w:p>
    <w:p w14:paraId="49B6CA2C" w14:textId="4C78962E" w:rsidR="00CB3896" w:rsidRPr="00051C36" w:rsidRDefault="00CB3896" w:rsidP="00051C36">
      <w:pPr>
        <w:adjustRightInd w:val="0"/>
        <w:snapToGrid w:val="0"/>
        <w:spacing w:after="120" w:line="360" w:lineRule="auto"/>
        <w:rPr>
          <w:rFonts w:asciiTheme="majorHAnsi" w:hAnsiTheme="majorHAnsi" w:cstheme="majorHAnsi"/>
          <w:bCs/>
          <w:color w:val="000000" w:themeColor="text1"/>
          <w:sz w:val="24"/>
          <w:szCs w:val="24"/>
        </w:rPr>
      </w:pPr>
    </w:p>
    <w:p w14:paraId="31EA2C29" w14:textId="77777777" w:rsidR="0049271D" w:rsidRDefault="0049271D" w:rsidP="0049271D">
      <w:pPr>
        <w:pStyle w:val="ListParagraph"/>
        <w:adjustRightInd w:val="0"/>
        <w:snapToGrid w:val="0"/>
        <w:spacing w:after="120" w:line="360" w:lineRule="auto"/>
        <w:rPr>
          <w:rFonts w:asciiTheme="majorHAnsi" w:hAnsiTheme="majorHAnsi" w:cstheme="majorHAnsi"/>
          <w:bCs/>
        </w:rPr>
      </w:pPr>
    </w:p>
    <w:p w14:paraId="7A9D55FE" w14:textId="77777777" w:rsidR="00051C36" w:rsidRDefault="00051C36" w:rsidP="0049271D">
      <w:pPr>
        <w:adjustRightInd w:val="0"/>
        <w:snapToGrid w:val="0"/>
        <w:spacing w:after="120" w:line="360" w:lineRule="auto"/>
        <w:rPr>
          <w:rFonts w:asciiTheme="majorHAnsi" w:hAnsiTheme="majorHAnsi" w:cstheme="majorHAnsi"/>
          <w:b/>
          <w:i/>
          <w:iCs/>
          <w:sz w:val="28"/>
          <w:szCs w:val="28"/>
          <w:u w:val="single"/>
        </w:rPr>
      </w:pPr>
    </w:p>
    <w:p w14:paraId="3B2C2040" w14:textId="78F8C4A8" w:rsidR="0049271D" w:rsidRDefault="0049271D" w:rsidP="0049271D">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Conclusion:</w:t>
      </w:r>
    </w:p>
    <w:p w14:paraId="0308B268" w14:textId="5125828A" w:rsidR="0049271D" w:rsidRDefault="00051C36" w:rsidP="0049271D">
      <w:pPr>
        <w:adjustRightInd w:val="0"/>
        <w:snapToGrid w:val="0"/>
        <w:spacing w:after="120" w:line="360" w:lineRule="auto"/>
        <w:rPr>
          <w:rFonts w:asciiTheme="majorHAnsi" w:hAnsiTheme="majorHAnsi" w:cstheme="majorHAnsi"/>
          <w:bCs/>
        </w:rPr>
      </w:pPr>
      <w:r w:rsidRPr="00051C36">
        <w:rPr>
          <w:rFonts w:asciiTheme="majorHAnsi" w:hAnsiTheme="majorHAnsi" w:cstheme="majorHAnsi"/>
          <w:bCs/>
        </w:rPr>
        <w:t xml:space="preserve">Calorimetry experiments offer precise insights into heat changes and substance thermal properties. Despite mitigation efforts for heat loss and variable control, limitations such as surrounding heat exchange and measurement errors may impact accuracy. Nevertheless, </w:t>
      </w:r>
      <w:r>
        <w:rPr>
          <w:rFonts w:asciiTheme="majorHAnsi" w:hAnsiTheme="majorHAnsi" w:cstheme="majorHAnsi"/>
          <w:bCs/>
        </w:rPr>
        <w:t>extreme care in</w:t>
      </w:r>
      <w:r w:rsidRPr="00051C36">
        <w:rPr>
          <w:rFonts w:asciiTheme="majorHAnsi" w:hAnsiTheme="majorHAnsi" w:cstheme="majorHAnsi"/>
          <w:bCs/>
        </w:rPr>
        <w:t xml:space="preserve"> experimental design</w:t>
      </w:r>
      <w:r>
        <w:rPr>
          <w:rFonts w:asciiTheme="majorHAnsi" w:hAnsiTheme="majorHAnsi" w:cstheme="majorHAnsi"/>
          <w:bCs/>
        </w:rPr>
        <w:t>s</w:t>
      </w:r>
      <w:r w:rsidRPr="00051C36">
        <w:rPr>
          <w:rFonts w:asciiTheme="majorHAnsi" w:hAnsiTheme="majorHAnsi" w:cstheme="majorHAnsi"/>
          <w:bCs/>
        </w:rPr>
        <w:t xml:space="preserve"> remain crucial for understanding thermal </w:t>
      </w:r>
      <w:r>
        <w:rPr>
          <w:rFonts w:asciiTheme="majorHAnsi" w:hAnsiTheme="majorHAnsi" w:cstheme="majorHAnsi"/>
          <w:bCs/>
        </w:rPr>
        <w:t>events</w:t>
      </w:r>
      <w:r w:rsidRPr="00051C36">
        <w:rPr>
          <w:rFonts w:asciiTheme="majorHAnsi" w:hAnsiTheme="majorHAnsi" w:cstheme="majorHAnsi"/>
          <w:bCs/>
        </w:rPr>
        <w:t xml:space="preserve"> accurately.</w:t>
      </w:r>
    </w:p>
    <w:p w14:paraId="4442A7B3" w14:textId="77777777" w:rsidR="0049271D" w:rsidRDefault="0049271D" w:rsidP="0049271D">
      <w:pPr>
        <w:adjustRightInd w:val="0"/>
        <w:snapToGrid w:val="0"/>
        <w:spacing w:after="120" w:line="360" w:lineRule="auto"/>
        <w:rPr>
          <w:rFonts w:asciiTheme="majorHAnsi" w:hAnsiTheme="majorHAnsi" w:cstheme="majorHAnsi"/>
          <w:bCs/>
        </w:rPr>
      </w:pPr>
    </w:p>
    <w:p w14:paraId="0A992B39" w14:textId="5ED66E7C" w:rsidR="0049271D" w:rsidRDefault="0049271D" w:rsidP="0049271D">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t>References:</w:t>
      </w:r>
    </w:p>
    <w:p w14:paraId="702E776F" w14:textId="77777777" w:rsidR="00AF2318" w:rsidRPr="00AF2318" w:rsidRDefault="00AF2318" w:rsidP="00AF2318">
      <w:pPr>
        <w:spacing w:after="0" w:line="240" w:lineRule="auto"/>
        <w:rPr>
          <w:rFonts w:eastAsia="Times New Roman"/>
          <w:color w:val="000000"/>
          <w:sz w:val="27"/>
          <w:szCs w:val="27"/>
          <w:lang w:eastAsia="en-GB"/>
        </w:rPr>
      </w:pPr>
      <w:r w:rsidRPr="00AF2318">
        <w:rPr>
          <w:rFonts w:eastAsia="Times New Roman"/>
          <w:color w:val="000000"/>
          <w:sz w:val="27"/>
          <w:szCs w:val="27"/>
          <w:lang w:eastAsia="en-GB"/>
        </w:rPr>
        <w:t>[1]</w:t>
      </w:r>
    </w:p>
    <w:p w14:paraId="144F8A24" w14:textId="4A733EAD" w:rsidR="00310FBB" w:rsidRDefault="00AF2318" w:rsidP="00310FBB">
      <w:pPr>
        <w:spacing w:after="0" w:line="240" w:lineRule="auto"/>
        <w:rPr>
          <w:rFonts w:eastAsia="Times New Roman"/>
          <w:color w:val="000000"/>
          <w:sz w:val="27"/>
          <w:szCs w:val="27"/>
          <w:lang w:eastAsia="en-GB"/>
        </w:rPr>
      </w:pPr>
      <w:r w:rsidRPr="00AF2318">
        <w:rPr>
          <w:rFonts w:eastAsia="Times New Roman"/>
          <w:color w:val="000000"/>
          <w:sz w:val="27"/>
          <w:szCs w:val="27"/>
          <w:lang w:eastAsia="en-GB"/>
        </w:rPr>
        <w:t>M. Brearley, “Calorimetry experiments,” </w:t>
      </w:r>
      <w:r w:rsidRPr="00AF2318">
        <w:rPr>
          <w:rFonts w:eastAsia="Times New Roman"/>
          <w:i/>
          <w:iCs/>
          <w:color w:val="000000"/>
          <w:sz w:val="27"/>
          <w:szCs w:val="27"/>
          <w:lang w:eastAsia="en-GB"/>
        </w:rPr>
        <w:t>Online Learning College</w:t>
      </w:r>
      <w:r w:rsidRPr="00AF2318">
        <w:rPr>
          <w:rFonts w:eastAsia="Times New Roman"/>
          <w:color w:val="000000"/>
          <w:sz w:val="27"/>
          <w:szCs w:val="27"/>
          <w:lang w:eastAsia="en-GB"/>
        </w:rPr>
        <w:t xml:space="preserve">, Aug. 03, 2022. </w:t>
      </w:r>
      <w:hyperlink r:id="rId9" w:history="1">
        <w:r w:rsidR="005B4E93" w:rsidRPr="00AF2318">
          <w:rPr>
            <w:rStyle w:val="Hyperlink"/>
            <w:rFonts w:eastAsia="Times New Roman"/>
            <w:sz w:val="27"/>
            <w:szCs w:val="27"/>
            <w:lang w:eastAsia="en-GB"/>
          </w:rPr>
          <w:t>https://online-learning-college.com/knowledge-hub/gcses/gcse-chemistry-help/calorimetry-experiments/#:~:text=Simple%20calorimetry%20experiments%20can%20be</w:t>
        </w:r>
      </w:hyperlink>
    </w:p>
    <w:p w14:paraId="35141884" w14:textId="77777777" w:rsidR="005B4E93" w:rsidRDefault="005B4E93" w:rsidP="00AF2318">
      <w:pPr>
        <w:spacing w:after="0" w:line="240" w:lineRule="auto"/>
        <w:rPr>
          <w:rFonts w:eastAsia="Times New Roman"/>
          <w:color w:val="000000"/>
          <w:sz w:val="27"/>
          <w:szCs w:val="27"/>
          <w:lang w:eastAsia="en-GB"/>
        </w:rPr>
      </w:pPr>
    </w:p>
    <w:p w14:paraId="0D594A34" w14:textId="288D4578" w:rsidR="005B4E93" w:rsidRPr="005B4E93" w:rsidRDefault="005B4E93" w:rsidP="005B4E93">
      <w:pPr>
        <w:spacing w:after="0" w:line="240" w:lineRule="auto"/>
        <w:rPr>
          <w:rFonts w:eastAsia="Times New Roman"/>
          <w:color w:val="000000"/>
          <w:sz w:val="27"/>
          <w:szCs w:val="27"/>
          <w:lang w:eastAsia="en-GB"/>
        </w:rPr>
      </w:pPr>
      <w:r w:rsidRPr="005B4E93">
        <w:rPr>
          <w:rFonts w:eastAsia="Times New Roman"/>
          <w:color w:val="000000"/>
          <w:sz w:val="27"/>
          <w:szCs w:val="27"/>
          <w:lang w:eastAsia="en-GB"/>
        </w:rPr>
        <w:t>[</w:t>
      </w:r>
      <w:r>
        <w:rPr>
          <w:rFonts w:eastAsia="Times New Roman"/>
          <w:color w:val="000000"/>
          <w:sz w:val="27"/>
          <w:szCs w:val="27"/>
          <w:lang w:eastAsia="en-GB"/>
        </w:rPr>
        <w:t>2</w:t>
      </w:r>
      <w:r w:rsidRPr="005B4E93">
        <w:rPr>
          <w:rFonts w:eastAsia="Times New Roman"/>
          <w:color w:val="000000"/>
          <w:sz w:val="27"/>
          <w:szCs w:val="27"/>
          <w:lang w:eastAsia="en-GB"/>
        </w:rPr>
        <w:t>]</w:t>
      </w:r>
    </w:p>
    <w:p w14:paraId="358059B3" w14:textId="72BFA1CA" w:rsidR="005B4E93" w:rsidRDefault="005B4E93" w:rsidP="005B4E93">
      <w:pPr>
        <w:spacing w:after="0" w:line="240" w:lineRule="auto"/>
        <w:rPr>
          <w:rFonts w:eastAsia="Times New Roman"/>
          <w:color w:val="000000"/>
          <w:sz w:val="27"/>
          <w:szCs w:val="27"/>
          <w:lang w:eastAsia="en-GB"/>
        </w:rPr>
      </w:pPr>
      <w:r w:rsidRPr="005B4E93">
        <w:rPr>
          <w:rFonts w:eastAsia="Times New Roman"/>
          <w:color w:val="000000"/>
          <w:sz w:val="27"/>
          <w:szCs w:val="27"/>
          <w:lang w:eastAsia="en-GB"/>
        </w:rPr>
        <w:t>“Benefits of Calorimetry,” </w:t>
      </w:r>
      <w:r w:rsidRPr="005B4E93">
        <w:rPr>
          <w:rFonts w:eastAsia="Times New Roman"/>
          <w:i/>
          <w:iCs/>
          <w:color w:val="000000"/>
          <w:sz w:val="27"/>
          <w:szCs w:val="27"/>
          <w:lang w:eastAsia="en-GB"/>
        </w:rPr>
        <w:t>Unacademy</w:t>
      </w:r>
      <w:r w:rsidRPr="005B4E93">
        <w:rPr>
          <w:rFonts w:eastAsia="Times New Roman"/>
          <w:color w:val="000000"/>
          <w:sz w:val="27"/>
          <w:szCs w:val="27"/>
          <w:lang w:eastAsia="en-GB"/>
        </w:rPr>
        <w:t xml:space="preserve">. </w:t>
      </w:r>
      <w:hyperlink r:id="rId10" w:history="1">
        <w:r w:rsidR="00310FBB" w:rsidRPr="005B4E93">
          <w:rPr>
            <w:rStyle w:val="Hyperlink"/>
            <w:rFonts w:eastAsia="Times New Roman"/>
            <w:sz w:val="27"/>
            <w:szCs w:val="27"/>
            <w:lang w:eastAsia="en-GB"/>
          </w:rPr>
          <w:t>https://unacademy.com/content/cbse-class-11/study-material/physics/benefits-of-calorimetry/#:~:text=Me</w:t>
        </w:r>
        <w:r w:rsidR="00310FBB" w:rsidRPr="005B4E93">
          <w:rPr>
            <w:rStyle w:val="Hyperlink"/>
            <w:rFonts w:eastAsia="Times New Roman"/>
            <w:sz w:val="27"/>
            <w:szCs w:val="27"/>
            <w:lang w:eastAsia="en-GB"/>
          </w:rPr>
          <w:t>l</w:t>
        </w:r>
        <w:r w:rsidR="00310FBB" w:rsidRPr="005B4E93">
          <w:rPr>
            <w:rStyle w:val="Hyperlink"/>
            <w:rFonts w:eastAsia="Times New Roman"/>
            <w:sz w:val="27"/>
            <w:szCs w:val="27"/>
            <w:lang w:eastAsia="en-GB"/>
          </w:rPr>
          <w:t>ting%20and%20evaporation%20are%20examples</w:t>
        </w:r>
      </w:hyperlink>
    </w:p>
    <w:p w14:paraId="06099D0B" w14:textId="77777777" w:rsidR="00310FBB" w:rsidRPr="005B4E93" w:rsidRDefault="00310FBB" w:rsidP="005B4E93">
      <w:pPr>
        <w:spacing w:after="0" w:line="240" w:lineRule="auto"/>
        <w:rPr>
          <w:rFonts w:eastAsia="Times New Roman"/>
          <w:color w:val="000000"/>
          <w:sz w:val="27"/>
          <w:szCs w:val="27"/>
          <w:lang w:eastAsia="en-GB"/>
        </w:rPr>
      </w:pPr>
    </w:p>
    <w:p w14:paraId="43BE32EE" w14:textId="1F975A26" w:rsidR="0083671B" w:rsidRPr="0083671B" w:rsidRDefault="005B4E93" w:rsidP="0083671B">
      <w:pPr>
        <w:spacing w:line="240" w:lineRule="auto"/>
        <w:rPr>
          <w:rFonts w:eastAsia="Times New Roman"/>
          <w:color w:val="000000"/>
          <w:sz w:val="27"/>
          <w:szCs w:val="27"/>
          <w:lang w:eastAsia="en-GB"/>
        </w:rPr>
      </w:pPr>
      <w:r w:rsidRPr="005B4E93">
        <w:rPr>
          <w:rFonts w:eastAsia="Times New Roman"/>
          <w:color w:val="000000"/>
          <w:sz w:val="27"/>
          <w:szCs w:val="27"/>
          <w:lang w:eastAsia="en-GB"/>
        </w:rPr>
        <w:t>‌</w:t>
      </w:r>
      <w:r w:rsidR="0083671B" w:rsidRPr="0083671B">
        <w:rPr>
          <w:rFonts w:eastAsia="Times New Roman"/>
          <w:color w:val="000000"/>
          <w:sz w:val="27"/>
          <w:szCs w:val="27"/>
          <w:lang w:eastAsia="en-GB"/>
        </w:rPr>
        <w:t>[</w:t>
      </w:r>
      <w:r w:rsidR="0083671B">
        <w:rPr>
          <w:rFonts w:eastAsia="Times New Roman"/>
          <w:color w:val="000000"/>
          <w:sz w:val="27"/>
          <w:szCs w:val="27"/>
          <w:lang w:eastAsia="en-GB"/>
        </w:rPr>
        <w:t>3</w:t>
      </w:r>
      <w:r w:rsidR="0083671B" w:rsidRPr="0083671B">
        <w:rPr>
          <w:rFonts w:eastAsia="Times New Roman"/>
          <w:color w:val="000000"/>
          <w:sz w:val="27"/>
          <w:szCs w:val="27"/>
          <w:lang w:eastAsia="en-GB"/>
        </w:rPr>
        <w:t>]</w:t>
      </w:r>
    </w:p>
    <w:p w14:paraId="4B95AE98" w14:textId="77777777" w:rsidR="00310FBB" w:rsidRDefault="0083671B" w:rsidP="00310FBB">
      <w:pPr>
        <w:spacing w:after="0" w:line="240" w:lineRule="auto"/>
        <w:rPr>
          <w:rFonts w:eastAsia="Times New Roman"/>
          <w:color w:val="000000"/>
          <w:sz w:val="27"/>
          <w:szCs w:val="27"/>
          <w:lang w:eastAsia="en-GB"/>
        </w:rPr>
      </w:pPr>
      <w:r w:rsidRPr="0083671B">
        <w:rPr>
          <w:rFonts w:eastAsia="Times New Roman"/>
          <w:color w:val="000000"/>
          <w:sz w:val="27"/>
          <w:szCs w:val="27"/>
          <w:lang w:eastAsia="en-GB"/>
        </w:rPr>
        <w:t>“A Guide For Bomb Calorimeter,” </w:t>
      </w:r>
      <w:r w:rsidRPr="0083671B">
        <w:rPr>
          <w:rFonts w:eastAsia="Times New Roman"/>
          <w:i/>
          <w:iCs/>
          <w:color w:val="000000"/>
          <w:sz w:val="27"/>
          <w:szCs w:val="27"/>
          <w:lang w:eastAsia="en-GB"/>
        </w:rPr>
        <w:t>www.mrclab.com</w:t>
      </w:r>
      <w:r w:rsidRPr="0083671B">
        <w:rPr>
          <w:rFonts w:eastAsia="Times New Roman"/>
          <w:color w:val="000000"/>
          <w:sz w:val="27"/>
          <w:szCs w:val="27"/>
          <w:lang w:eastAsia="en-GB"/>
        </w:rPr>
        <w:t>. https://www.mrclab.com/a-guide-for-bomb-calorimeter#:~:text=The%20bomb%20calorimeter%20is%20used (accessed May 15, 2024).</w:t>
      </w:r>
    </w:p>
    <w:p w14:paraId="6EBC76C8" w14:textId="77777777" w:rsidR="00310FBB" w:rsidRDefault="00310FBB" w:rsidP="00310FBB">
      <w:pPr>
        <w:spacing w:after="0" w:line="240" w:lineRule="auto"/>
        <w:rPr>
          <w:rFonts w:eastAsia="Times New Roman"/>
          <w:color w:val="000000"/>
          <w:sz w:val="27"/>
          <w:szCs w:val="27"/>
          <w:lang w:eastAsia="en-GB"/>
        </w:rPr>
      </w:pPr>
    </w:p>
    <w:p w14:paraId="2112454A" w14:textId="5CA81670" w:rsidR="00FE7A78" w:rsidRPr="00FE7A78" w:rsidRDefault="00FE7A78" w:rsidP="00FE7A78">
      <w:pPr>
        <w:spacing w:after="0" w:line="240" w:lineRule="auto"/>
        <w:rPr>
          <w:rFonts w:eastAsia="Times New Roman"/>
          <w:color w:val="000000"/>
          <w:sz w:val="27"/>
          <w:szCs w:val="27"/>
          <w:lang w:eastAsia="en-GB"/>
        </w:rPr>
      </w:pPr>
      <w:r w:rsidRPr="00FE7A78">
        <w:rPr>
          <w:rFonts w:eastAsia="Times New Roman"/>
          <w:color w:val="000000"/>
          <w:sz w:val="27"/>
          <w:szCs w:val="27"/>
          <w:lang w:eastAsia="en-GB"/>
        </w:rPr>
        <w:t>[</w:t>
      </w:r>
      <w:r>
        <w:rPr>
          <w:rFonts w:eastAsia="Times New Roman"/>
          <w:color w:val="000000"/>
          <w:sz w:val="27"/>
          <w:szCs w:val="27"/>
          <w:lang w:eastAsia="en-GB"/>
        </w:rPr>
        <w:t>4</w:t>
      </w:r>
      <w:r w:rsidRPr="00FE7A78">
        <w:rPr>
          <w:rFonts w:eastAsia="Times New Roman"/>
          <w:color w:val="000000"/>
          <w:sz w:val="27"/>
          <w:szCs w:val="27"/>
          <w:lang w:eastAsia="en-GB"/>
        </w:rPr>
        <w:t>]</w:t>
      </w:r>
    </w:p>
    <w:p w14:paraId="54F8ECAB" w14:textId="217C0390" w:rsidR="00FE7A78" w:rsidRDefault="00FE7A78" w:rsidP="00FE7A78">
      <w:pPr>
        <w:spacing w:after="0" w:line="240" w:lineRule="auto"/>
        <w:rPr>
          <w:rFonts w:eastAsia="Times New Roman"/>
          <w:color w:val="000000"/>
          <w:sz w:val="27"/>
          <w:szCs w:val="27"/>
          <w:lang w:eastAsia="en-GB"/>
        </w:rPr>
      </w:pPr>
      <w:r w:rsidRPr="00FE7A78">
        <w:rPr>
          <w:rFonts w:eastAsia="Times New Roman"/>
          <w:color w:val="000000"/>
          <w:sz w:val="27"/>
          <w:szCs w:val="27"/>
          <w:lang w:eastAsia="en-GB"/>
        </w:rPr>
        <w:t>“What is a calorimeter &amp; what are its limitations?,” </w:t>
      </w:r>
      <w:r w:rsidRPr="00FE7A78">
        <w:rPr>
          <w:rFonts w:eastAsia="Times New Roman"/>
          <w:i/>
          <w:iCs/>
          <w:color w:val="000000"/>
          <w:sz w:val="27"/>
          <w:szCs w:val="27"/>
          <w:lang w:eastAsia="en-GB"/>
        </w:rPr>
        <w:t>www.ehow.co.uk</w:t>
      </w:r>
      <w:r w:rsidRPr="00FE7A78">
        <w:rPr>
          <w:rFonts w:eastAsia="Times New Roman"/>
          <w:color w:val="000000"/>
          <w:sz w:val="27"/>
          <w:szCs w:val="27"/>
          <w:lang w:eastAsia="en-GB"/>
        </w:rPr>
        <w:t xml:space="preserve">. </w:t>
      </w:r>
      <w:hyperlink r:id="rId11" w:history="1">
        <w:r w:rsidR="0096455F" w:rsidRPr="00FE7A78">
          <w:rPr>
            <w:rStyle w:val="Hyperlink"/>
            <w:rFonts w:eastAsia="Times New Roman"/>
            <w:sz w:val="27"/>
            <w:szCs w:val="27"/>
            <w:lang w:eastAsia="en-GB"/>
          </w:rPr>
          <w:t>https://www.ehow.co.uk/info_8290898_calorimeter-its-limitations.html</w:t>
        </w:r>
      </w:hyperlink>
    </w:p>
    <w:p w14:paraId="200B0125" w14:textId="77777777" w:rsidR="0096455F" w:rsidRDefault="0096455F" w:rsidP="00FE7A78">
      <w:pPr>
        <w:spacing w:after="0" w:line="240" w:lineRule="auto"/>
        <w:rPr>
          <w:rFonts w:eastAsia="Times New Roman"/>
          <w:color w:val="000000"/>
          <w:sz w:val="27"/>
          <w:szCs w:val="27"/>
          <w:lang w:eastAsia="en-GB"/>
        </w:rPr>
      </w:pPr>
    </w:p>
    <w:p w14:paraId="2DBAAC84" w14:textId="0B412D3D" w:rsidR="00BA6D0D" w:rsidRPr="00BA6D0D" w:rsidRDefault="00BA6D0D" w:rsidP="00BA6D0D">
      <w:pPr>
        <w:spacing w:after="0" w:line="240" w:lineRule="auto"/>
        <w:rPr>
          <w:rFonts w:eastAsia="Times New Roman"/>
          <w:color w:val="000000"/>
          <w:sz w:val="27"/>
          <w:szCs w:val="27"/>
          <w:lang w:eastAsia="en-GB"/>
        </w:rPr>
      </w:pPr>
      <w:r w:rsidRPr="00BA6D0D">
        <w:rPr>
          <w:rFonts w:eastAsia="Times New Roman"/>
          <w:color w:val="000000"/>
          <w:sz w:val="27"/>
          <w:szCs w:val="27"/>
          <w:lang w:eastAsia="en-GB"/>
        </w:rPr>
        <w:t>[</w:t>
      </w:r>
      <w:r>
        <w:rPr>
          <w:rFonts w:eastAsia="Times New Roman"/>
          <w:color w:val="000000"/>
          <w:sz w:val="27"/>
          <w:szCs w:val="27"/>
          <w:lang w:eastAsia="en-GB"/>
        </w:rPr>
        <w:t>5</w:t>
      </w:r>
      <w:r w:rsidRPr="00BA6D0D">
        <w:rPr>
          <w:rFonts w:eastAsia="Times New Roman"/>
          <w:color w:val="000000"/>
          <w:sz w:val="27"/>
          <w:szCs w:val="27"/>
          <w:lang w:eastAsia="en-GB"/>
        </w:rPr>
        <w:t>]</w:t>
      </w:r>
    </w:p>
    <w:p w14:paraId="6D7905D0" w14:textId="05F54856" w:rsidR="00BA6D0D" w:rsidRDefault="00BA6D0D" w:rsidP="00BA6D0D">
      <w:pPr>
        <w:spacing w:after="0" w:line="240" w:lineRule="auto"/>
        <w:rPr>
          <w:rFonts w:eastAsia="Times New Roman"/>
          <w:color w:val="000000"/>
          <w:sz w:val="27"/>
          <w:szCs w:val="27"/>
          <w:lang w:eastAsia="en-GB"/>
        </w:rPr>
      </w:pPr>
      <w:r w:rsidRPr="00BA6D0D">
        <w:rPr>
          <w:rFonts w:eastAsia="Times New Roman"/>
          <w:color w:val="000000"/>
          <w:sz w:val="27"/>
          <w:szCs w:val="27"/>
          <w:lang w:eastAsia="en-GB"/>
        </w:rPr>
        <w:t>“Three possible sources of error in a calorimetry experiment needs to be explained. Concept Introduction: Calorimetry is the science of measuring the energy released or absorbed by a chemical or physical change. In combustion reaction a bomb calorimeter is used to measure the quantity of heat transferred. | bartleby,” </w:t>
      </w:r>
      <w:r w:rsidRPr="00BA6D0D">
        <w:rPr>
          <w:rFonts w:eastAsia="Times New Roman"/>
          <w:i/>
          <w:iCs/>
          <w:color w:val="000000"/>
          <w:sz w:val="27"/>
          <w:szCs w:val="27"/>
          <w:lang w:eastAsia="en-GB"/>
        </w:rPr>
        <w:t>www.bartleby.com</w:t>
      </w:r>
      <w:r w:rsidRPr="00BA6D0D">
        <w:rPr>
          <w:rFonts w:eastAsia="Times New Roman"/>
          <w:color w:val="000000"/>
          <w:sz w:val="27"/>
          <w:szCs w:val="27"/>
          <w:lang w:eastAsia="en-GB"/>
        </w:rPr>
        <w:t xml:space="preserve">. </w:t>
      </w:r>
      <w:hyperlink r:id="rId12" w:history="1">
        <w:r w:rsidRPr="00BA6D0D">
          <w:rPr>
            <w:rStyle w:val="Hyperlink"/>
            <w:rFonts w:eastAsia="Times New Roman"/>
            <w:sz w:val="27"/>
            <w:szCs w:val="27"/>
            <w:lang w:eastAsia="en-GB"/>
          </w:rPr>
          <w:t>https://www.bartleby.com/solution-answer/chapter-u59-problem-1e-living-by-chemistry-first-edition-textbook-1st-edition/9781559539418/94807004-2530-492d-b93d-7e9781aa126a</w:t>
        </w:r>
      </w:hyperlink>
    </w:p>
    <w:p w14:paraId="6DA67F8A" w14:textId="77777777" w:rsidR="00BA6D0D" w:rsidRPr="00BA6D0D" w:rsidRDefault="00BA6D0D" w:rsidP="00BA6D0D">
      <w:pPr>
        <w:spacing w:after="0" w:line="240" w:lineRule="auto"/>
        <w:rPr>
          <w:rFonts w:eastAsia="Times New Roman"/>
          <w:color w:val="000000"/>
          <w:sz w:val="27"/>
          <w:szCs w:val="27"/>
          <w:lang w:eastAsia="en-GB"/>
        </w:rPr>
      </w:pPr>
    </w:p>
    <w:p w14:paraId="07384BE7" w14:textId="77777777" w:rsidR="00051C36" w:rsidRDefault="00BA6D0D" w:rsidP="00051C36">
      <w:pPr>
        <w:spacing w:before="100" w:beforeAutospacing="1" w:after="100" w:afterAutospacing="1" w:line="240" w:lineRule="auto"/>
        <w:rPr>
          <w:rFonts w:eastAsia="Times New Roman"/>
          <w:color w:val="000000"/>
          <w:sz w:val="27"/>
          <w:szCs w:val="27"/>
          <w:lang w:eastAsia="en-GB"/>
        </w:rPr>
      </w:pPr>
      <w:r w:rsidRPr="00BA6D0D">
        <w:rPr>
          <w:rFonts w:eastAsia="Times New Roman"/>
          <w:color w:val="000000"/>
          <w:sz w:val="27"/>
          <w:szCs w:val="27"/>
          <w:lang w:eastAsia="en-GB"/>
        </w:rPr>
        <w:t>‌</w:t>
      </w:r>
    </w:p>
    <w:p w14:paraId="2B9D4193" w14:textId="58A6848F" w:rsidR="0064383D" w:rsidRPr="00BA6D0D" w:rsidRDefault="003E6DE1" w:rsidP="00051C36">
      <w:pPr>
        <w:spacing w:before="100" w:beforeAutospacing="1" w:after="100" w:afterAutospacing="1" w:line="240" w:lineRule="auto"/>
        <w:rPr>
          <w:rFonts w:eastAsia="Times New Roman"/>
          <w:color w:val="000000"/>
          <w:sz w:val="27"/>
          <w:szCs w:val="27"/>
          <w:lang w:eastAsia="en-GB"/>
        </w:rPr>
      </w:pPr>
      <w:r>
        <w:rPr>
          <w:rFonts w:asciiTheme="majorHAnsi" w:hAnsiTheme="majorHAnsi" w:cstheme="majorHAnsi"/>
          <w:b/>
          <w:i/>
          <w:iCs/>
          <w:sz w:val="28"/>
          <w:szCs w:val="28"/>
          <w:u w:val="single"/>
        </w:rPr>
        <w:lastRenderedPageBreak/>
        <w:t xml:space="preserve">Appendix: </w:t>
      </w:r>
    </w:p>
    <w:p w14:paraId="47FC3837" w14:textId="4AE9654A" w:rsidR="0049271D" w:rsidRDefault="0049271D" w:rsidP="00D879F3">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t>Materials and Methods:</w:t>
      </w:r>
    </w:p>
    <w:p w14:paraId="72AF3648" w14:textId="77777777" w:rsidR="00D879F3" w:rsidRPr="00D879F3" w:rsidRDefault="00D879F3" w:rsidP="00D879F3">
      <w:pPr>
        <w:adjustRightInd w:val="0"/>
        <w:snapToGrid w:val="0"/>
        <w:spacing w:after="120" w:line="360" w:lineRule="auto"/>
        <w:rPr>
          <w:rFonts w:asciiTheme="majorHAnsi" w:hAnsiTheme="majorHAnsi" w:cstheme="majorHAnsi"/>
          <w:b/>
          <w:i/>
          <w:iCs/>
          <w:sz w:val="28"/>
          <w:szCs w:val="28"/>
          <w:u w:val="single"/>
        </w:rPr>
      </w:pPr>
    </w:p>
    <w:p w14:paraId="0964081D" w14:textId="5AD211A8" w:rsidR="0049271D" w:rsidRDefault="0049271D" w:rsidP="0049271D">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Materials used:</w:t>
      </w:r>
    </w:p>
    <w:p w14:paraId="1779E7A0" w14:textId="73E93532" w:rsidR="0049271D" w:rsidRDefault="00D879F3"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2 Styrofoam Cups</w:t>
      </w:r>
    </w:p>
    <w:p w14:paraId="356B0BAC" w14:textId="16515AD3" w:rsidR="00D879F3" w:rsidRDefault="00D879F3"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Water.</w:t>
      </w:r>
    </w:p>
    <w:p w14:paraId="49E594F2" w14:textId="111433E6" w:rsidR="00D879F3" w:rsidRDefault="00D879F3"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Thermometer</w:t>
      </w:r>
    </w:p>
    <w:p w14:paraId="5E294B24" w14:textId="0CE98A91" w:rsidR="00D879F3" w:rsidRDefault="00D879F3"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Wooden lid.</w:t>
      </w:r>
    </w:p>
    <w:p w14:paraId="18168F1C" w14:textId="615278BA" w:rsidR="00D879F3" w:rsidRDefault="00D879F3"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Stirring skewer.</w:t>
      </w:r>
    </w:p>
    <w:p w14:paraId="5B341E1B" w14:textId="10A367AA" w:rsidR="00D879F3"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50 ml Measuring Cylinder.</w:t>
      </w:r>
    </w:p>
    <w:p w14:paraId="2ED7F8F5" w14:textId="4968802F"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100 ml Beaker.</w:t>
      </w:r>
    </w:p>
    <w:p w14:paraId="2E4CF381" w14:textId="04F7377F"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Bunsen Burner.</w:t>
      </w:r>
    </w:p>
    <w:p w14:paraId="1D3F60ED" w14:textId="3BDA9506"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Tripod.</w:t>
      </w:r>
    </w:p>
    <w:p w14:paraId="052077FD" w14:textId="7D5F6E50"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Heat Proof Mat.</w:t>
      </w:r>
    </w:p>
    <w:p w14:paraId="1CEAFFE7" w14:textId="19205C90"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Gauze.</w:t>
      </w:r>
    </w:p>
    <w:p w14:paraId="51B084B5" w14:textId="4DE38DF8"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Metal Sample (Aluminium Block).</w:t>
      </w:r>
    </w:p>
    <w:p w14:paraId="461CC5A1" w14:textId="6A2E61B6"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Tongs.</w:t>
      </w:r>
    </w:p>
    <w:p w14:paraId="69E1639A" w14:textId="018E6FD3" w:rsidR="00B42184" w:rsidRDefault="00B42184" w:rsidP="00D879F3">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Scales.</w:t>
      </w:r>
    </w:p>
    <w:p w14:paraId="33AC7633" w14:textId="77777777" w:rsidR="0064383D" w:rsidRDefault="0064383D" w:rsidP="0064383D">
      <w:pPr>
        <w:adjustRightInd w:val="0"/>
        <w:snapToGrid w:val="0"/>
        <w:spacing w:after="120" w:line="360" w:lineRule="auto"/>
        <w:rPr>
          <w:rFonts w:asciiTheme="majorHAnsi" w:hAnsiTheme="majorHAnsi" w:cstheme="majorHAnsi"/>
          <w:bCs/>
        </w:rPr>
      </w:pPr>
    </w:p>
    <w:p w14:paraId="38F98F3F" w14:textId="77777777" w:rsidR="0064383D" w:rsidRDefault="0064383D" w:rsidP="0064383D">
      <w:pPr>
        <w:adjustRightInd w:val="0"/>
        <w:snapToGrid w:val="0"/>
        <w:spacing w:after="120" w:line="360" w:lineRule="auto"/>
        <w:rPr>
          <w:rFonts w:asciiTheme="majorHAnsi" w:hAnsiTheme="majorHAnsi" w:cstheme="majorHAnsi"/>
          <w:bCs/>
        </w:rPr>
      </w:pPr>
    </w:p>
    <w:p w14:paraId="691304A9" w14:textId="77777777" w:rsidR="0064383D" w:rsidRDefault="0064383D" w:rsidP="0064383D">
      <w:pPr>
        <w:adjustRightInd w:val="0"/>
        <w:snapToGrid w:val="0"/>
        <w:spacing w:after="120" w:line="360" w:lineRule="auto"/>
        <w:rPr>
          <w:rFonts w:asciiTheme="majorHAnsi" w:hAnsiTheme="majorHAnsi" w:cstheme="majorHAnsi"/>
          <w:bCs/>
        </w:rPr>
      </w:pPr>
    </w:p>
    <w:p w14:paraId="29CBFDBA" w14:textId="77777777" w:rsidR="0064383D" w:rsidRDefault="0064383D" w:rsidP="0064383D">
      <w:pPr>
        <w:adjustRightInd w:val="0"/>
        <w:snapToGrid w:val="0"/>
        <w:spacing w:after="120" w:line="360" w:lineRule="auto"/>
        <w:rPr>
          <w:rFonts w:asciiTheme="majorHAnsi" w:hAnsiTheme="majorHAnsi" w:cstheme="majorHAnsi"/>
          <w:bCs/>
        </w:rPr>
      </w:pPr>
    </w:p>
    <w:p w14:paraId="42703CA4" w14:textId="77777777" w:rsidR="00FE7A78" w:rsidRDefault="00FE7A78" w:rsidP="0049271D">
      <w:pPr>
        <w:adjustRightInd w:val="0"/>
        <w:snapToGrid w:val="0"/>
        <w:spacing w:after="120" w:line="360" w:lineRule="auto"/>
        <w:rPr>
          <w:rFonts w:asciiTheme="majorHAnsi" w:hAnsiTheme="majorHAnsi" w:cstheme="majorHAnsi"/>
          <w:bCs/>
        </w:rPr>
      </w:pPr>
    </w:p>
    <w:p w14:paraId="006D1616" w14:textId="77777777" w:rsidR="00BA6D0D" w:rsidRDefault="00BA6D0D" w:rsidP="0049271D">
      <w:pPr>
        <w:adjustRightInd w:val="0"/>
        <w:snapToGrid w:val="0"/>
        <w:spacing w:after="120" w:line="360" w:lineRule="auto"/>
        <w:rPr>
          <w:rFonts w:asciiTheme="majorHAnsi" w:hAnsiTheme="majorHAnsi" w:cstheme="majorHAnsi"/>
          <w:b/>
          <w:u w:val="single"/>
        </w:rPr>
      </w:pPr>
    </w:p>
    <w:p w14:paraId="17BB4122" w14:textId="77777777" w:rsidR="00BA6D0D" w:rsidRDefault="00BA6D0D" w:rsidP="0049271D">
      <w:pPr>
        <w:adjustRightInd w:val="0"/>
        <w:snapToGrid w:val="0"/>
        <w:spacing w:after="120" w:line="360" w:lineRule="auto"/>
        <w:rPr>
          <w:rFonts w:asciiTheme="majorHAnsi" w:hAnsiTheme="majorHAnsi" w:cstheme="majorHAnsi"/>
          <w:b/>
          <w:u w:val="single"/>
        </w:rPr>
      </w:pPr>
    </w:p>
    <w:p w14:paraId="769449FE" w14:textId="77777777" w:rsidR="00BA6D0D" w:rsidRDefault="00BA6D0D" w:rsidP="0049271D">
      <w:pPr>
        <w:adjustRightInd w:val="0"/>
        <w:snapToGrid w:val="0"/>
        <w:spacing w:after="120" w:line="360" w:lineRule="auto"/>
        <w:rPr>
          <w:rFonts w:asciiTheme="majorHAnsi" w:hAnsiTheme="majorHAnsi" w:cstheme="majorHAnsi"/>
          <w:b/>
          <w:u w:val="single"/>
        </w:rPr>
      </w:pPr>
    </w:p>
    <w:p w14:paraId="7D258309" w14:textId="77777777" w:rsidR="00051C36" w:rsidRDefault="00051C36" w:rsidP="0049271D">
      <w:pPr>
        <w:adjustRightInd w:val="0"/>
        <w:snapToGrid w:val="0"/>
        <w:spacing w:after="120" w:line="360" w:lineRule="auto"/>
        <w:rPr>
          <w:rFonts w:asciiTheme="majorHAnsi" w:hAnsiTheme="majorHAnsi" w:cstheme="majorHAnsi"/>
          <w:b/>
          <w:u w:val="single"/>
        </w:rPr>
      </w:pPr>
    </w:p>
    <w:p w14:paraId="098FC118" w14:textId="77777777" w:rsidR="00051C36" w:rsidRDefault="00051C36" w:rsidP="0049271D">
      <w:pPr>
        <w:adjustRightInd w:val="0"/>
        <w:snapToGrid w:val="0"/>
        <w:spacing w:after="120" w:line="360" w:lineRule="auto"/>
        <w:rPr>
          <w:rFonts w:asciiTheme="majorHAnsi" w:hAnsiTheme="majorHAnsi" w:cstheme="majorHAnsi"/>
          <w:b/>
          <w:u w:val="single"/>
        </w:rPr>
      </w:pPr>
    </w:p>
    <w:p w14:paraId="2FF88EF8" w14:textId="77777777" w:rsidR="00051C36" w:rsidRDefault="00051C36" w:rsidP="0049271D">
      <w:pPr>
        <w:adjustRightInd w:val="0"/>
        <w:snapToGrid w:val="0"/>
        <w:spacing w:after="120" w:line="360" w:lineRule="auto"/>
        <w:rPr>
          <w:rFonts w:asciiTheme="majorHAnsi" w:hAnsiTheme="majorHAnsi" w:cstheme="majorHAnsi"/>
          <w:b/>
          <w:u w:val="single"/>
        </w:rPr>
      </w:pPr>
    </w:p>
    <w:p w14:paraId="5D97EB78" w14:textId="15C48A41" w:rsidR="0049271D" w:rsidRDefault="0049271D" w:rsidP="0049271D">
      <w:pPr>
        <w:adjustRightInd w:val="0"/>
        <w:snapToGrid w:val="0"/>
        <w:spacing w:after="120" w:line="360" w:lineRule="auto"/>
        <w:rPr>
          <w:rFonts w:asciiTheme="majorHAnsi" w:hAnsiTheme="majorHAnsi" w:cstheme="majorHAnsi"/>
          <w:b/>
          <w:u w:val="single"/>
        </w:rPr>
      </w:pPr>
      <w:r>
        <w:rPr>
          <w:rFonts w:asciiTheme="majorHAnsi" w:hAnsiTheme="majorHAnsi" w:cstheme="majorHAnsi"/>
          <w:b/>
          <w:u w:val="single"/>
        </w:rPr>
        <w:lastRenderedPageBreak/>
        <w:t>Method:</w:t>
      </w:r>
    </w:p>
    <w:p w14:paraId="5388B0FE" w14:textId="3BCBBDE6" w:rsidR="00893168" w:rsidRPr="002C3D4D" w:rsidRDefault="00893168" w:rsidP="00893168">
      <w:pPr>
        <w:rPr>
          <w:i/>
          <w:iCs/>
          <w:u w:val="single"/>
        </w:rPr>
      </w:pPr>
      <w:r w:rsidRPr="002C3D4D">
        <w:rPr>
          <w:i/>
          <w:iCs/>
          <w:u w:val="single"/>
        </w:rPr>
        <w:t>Procedure for determining HCcalorimeter:</w:t>
      </w:r>
    </w:p>
    <w:p w14:paraId="107FDC6E" w14:textId="77777777" w:rsidR="00893168" w:rsidRDefault="00893168" w:rsidP="00893168"/>
    <w:p w14:paraId="2DF469F7" w14:textId="14920040" w:rsidR="003E6DE1" w:rsidRDefault="00893168" w:rsidP="003E6DE1">
      <w:pPr>
        <w:pStyle w:val="ListParagraph"/>
        <w:numPr>
          <w:ilvl w:val="0"/>
          <w:numId w:val="18"/>
        </w:numPr>
      </w:pPr>
      <w:r>
        <w:t>Prepare the calorimeter by adding 50 mL of water to the Styrofoam cups and securely seal them with the lid. Insert the thermometer and stirring skewer.</w:t>
      </w:r>
    </w:p>
    <w:p w14:paraId="4922C740" w14:textId="77777777" w:rsidR="003E6DE1" w:rsidRDefault="00893168" w:rsidP="003E6DE1">
      <w:pPr>
        <w:pStyle w:val="ListParagraph"/>
        <w:numPr>
          <w:ilvl w:val="0"/>
          <w:numId w:val="18"/>
        </w:numPr>
      </w:pPr>
      <w:r>
        <w:t xml:space="preserve">Heat 50 mL of water in a separate beaker to approximately 80°C. Allow it to cool until it reaches 60°C, noting this temperature as </w:t>
      </w:r>
      <w:r w:rsidRPr="003E6DE1">
        <w:rPr>
          <w:rFonts w:asciiTheme="majorHAnsi" w:hAnsiTheme="majorHAnsi" w:cstheme="majorHAnsi"/>
          <w:bCs/>
          <w:i/>
          <w:iCs/>
          <w:sz w:val="24"/>
          <w:szCs w:val="24"/>
        </w:rPr>
        <w:t>T</w:t>
      </w:r>
      <w:r w:rsidRPr="003E6DE1">
        <w:rPr>
          <w:rFonts w:asciiTheme="majorHAnsi" w:hAnsiTheme="majorHAnsi" w:cstheme="majorHAnsi"/>
          <w:bCs/>
          <w:i/>
          <w:iCs/>
          <w:sz w:val="24"/>
          <w:szCs w:val="24"/>
          <w:vertAlign w:val="subscript"/>
        </w:rPr>
        <w:t>hot</w:t>
      </w:r>
      <w:r>
        <w:t>.</w:t>
      </w:r>
    </w:p>
    <w:p w14:paraId="1062BFA5" w14:textId="77777777" w:rsidR="003E6DE1" w:rsidRDefault="00893168" w:rsidP="003E6DE1">
      <w:pPr>
        <w:pStyle w:val="ListParagraph"/>
        <w:numPr>
          <w:ilvl w:val="0"/>
          <w:numId w:val="18"/>
        </w:numPr>
      </w:pPr>
      <w:r>
        <w:t xml:space="preserve">Record the initial temperature of the water in the calorimeter as </w:t>
      </w:r>
      <w:r w:rsidRPr="003E6DE1">
        <w:rPr>
          <w:rFonts w:asciiTheme="majorHAnsi" w:hAnsiTheme="majorHAnsi" w:cstheme="majorHAnsi"/>
          <w:bCs/>
          <w:i/>
          <w:iCs/>
          <w:sz w:val="24"/>
          <w:szCs w:val="24"/>
        </w:rPr>
        <w:t>T</w:t>
      </w:r>
      <w:r w:rsidRPr="003E6DE1">
        <w:rPr>
          <w:rFonts w:asciiTheme="majorHAnsi" w:hAnsiTheme="majorHAnsi" w:cstheme="majorHAnsi"/>
          <w:bCs/>
          <w:i/>
          <w:iCs/>
          <w:sz w:val="24"/>
          <w:szCs w:val="24"/>
          <w:vertAlign w:val="subscript"/>
        </w:rPr>
        <w:t>cold</w:t>
      </w:r>
      <w:r>
        <w:t>.</w:t>
      </w:r>
    </w:p>
    <w:p w14:paraId="265545C8" w14:textId="0EBD5496" w:rsidR="00893168" w:rsidRDefault="00893168" w:rsidP="003E6DE1">
      <w:pPr>
        <w:pStyle w:val="ListParagraph"/>
        <w:numPr>
          <w:ilvl w:val="0"/>
          <w:numId w:val="18"/>
        </w:numPr>
      </w:pPr>
      <w:r>
        <w:t xml:space="preserve">Combine the hot water with the water in the calorimeter and mix thoroughly. Continuously monitor the temperature using the thermometer and record the maximum equilibrium temperature as </w:t>
      </w:r>
      <w:r w:rsidRPr="003E6DE1">
        <w:rPr>
          <w:rFonts w:asciiTheme="majorHAnsi" w:hAnsiTheme="majorHAnsi" w:cstheme="majorHAnsi"/>
          <w:bCs/>
          <w:i/>
          <w:iCs/>
          <w:sz w:val="24"/>
          <w:szCs w:val="24"/>
        </w:rPr>
        <w:t>T</w:t>
      </w:r>
      <w:r w:rsidRPr="003E6DE1">
        <w:rPr>
          <w:rFonts w:asciiTheme="majorHAnsi" w:hAnsiTheme="majorHAnsi" w:cstheme="majorHAnsi"/>
          <w:bCs/>
          <w:i/>
          <w:iCs/>
          <w:sz w:val="24"/>
          <w:szCs w:val="24"/>
          <w:vertAlign w:val="subscript"/>
        </w:rPr>
        <w:t>max</w:t>
      </w:r>
      <w:r>
        <w:t>.</w:t>
      </w:r>
    </w:p>
    <w:p w14:paraId="3062D2CA" w14:textId="77777777" w:rsidR="00893168" w:rsidRDefault="00893168" w:rsidP="00893168">
      <w:r>
        <w:t>5. Calculate the heat capacity of the calorimeter, HCcalorimeter, using equations 6 and 7:</w:t>
      </w:r>
    </w:p>
    <w:p w14:paraId="5A3D4DA6" w14:textId="77777777" w:rsidR="00893168" w:rsidRDefault="00893168" w:rsidP="00893168">
      <w:r>
        <w:t xml:space="preserve">   - Qhot-water = Qcold-water + Qcalorimeter (Eq.6)</w:t>
      </w:r>
    </w:p>
    <w:p w14:paraId="7CD8B0F8" w14:textId="77777777" w:rsidR="00893168" w:rsidRDefault="00893168" w:rsidP="00893168">
      <w:r>
        <w:t xml:space="preserve">   - Qcalorimeter = HCcalorimeter * ΔTcalorimeter (Eq.7)</w:t>
      </w:r>
    </w:p>
    <w:p w14:paraId="54C6B760" w14:textId="6675B683" w:rsidR="0064383D" w:rsidRDefault="00893168" w:rsidP="0064383D">
      <w:r>
        <w:t xml:space="preserve">Here, Qhot-water represents the heat lost by the hot water, while QCold-water and Qcalorimeter represent the heat gained by the cold water and calorimeter. </w:t>
      </w:r>
      <w:r w:rsidR="00222399">
        <w:t xml:space="preserve">One must </w:t>
      </w:r>
      <w:r>
        <w:t>Calculate Qhot-water and Qcold-water using equation 1, then use equation 6 to determine Qcalorimeter, and finally equation 7 to find HCcalorimeter.</w:t>
      </w:r>
    </w:p>
    <w:p w14:paraId="7787EFB7" w14:textId="77777777" w:rsidR="00222399" w:rsidRDefault="00222399" w:rsidP="00893168"/>
    <w:p w14:paraId="0C2B4817" w14:textId="5860DCC1" w:rsidR="00222399" w:rsidRDefault="00222399" w:rsidP="0064383D">
      <w:pPr>
        <w:rPr>
          <w:i/>
          <w:iCs/>
          <w:u w:val="single"/>
        </w:rPr>
      </w:pPr>
      <w:r w:rsidRPr="002C3D4D">
        <w:rPr>
          <w:i/>
          <w:iCs/>
          <w:u w:val="single"/>
        </w:rPr>
        <w:t>Procedure for determining the specific heat capacity of the metal:</w:t>
      </w:r>
    </w:p>
    <w:p w14:paraId="364E583D" w14:textId="77777777" w:rsidR="0064383D" w:rsidRPr="0064383D" w:rsidRDefault="0064383D" w:rsidP="0064383D">
      <w:pPr>
        <w:rPr>
          <w:i/>
          <w:iCs/>
          <w:u w:val="single"/>
        </w:rPr>
      </w:pPr>
    </w:p>
    <w:p w14:paraId="03985B4B" w14:textId="06F2EDBE" w:rsidR="003E6DE1" w:rsidRDefault="00222399" w:rsidP="003E6DE1">
      <w:pPr>
        <w:pStyle w:val="ListParagraph"/>
        <w:numPr>
          <w:ilvl w:val="0"/>
          <w:numId w:val="17"/>
        </w:numPr>
      </w:pPr>
      <w:r>
        <w:t xml:space="preserve">Obtain a sample of the metal and measure its mass, recorded as </w:t>
      </w:r>
      <w:r w:rsidRPr="003E6DE1">
        <w:rPr>
          <w:rFonts w:asciiTheme="majorHAnsi" w:hAnsiTheme="majorHAnsi" w:cstheme="majorHAnsi"/>
          <w:i/>
          <w:iCs/>
          <w:sz w:val="24"/>
          <w:szCs w:val="24"/>
        </w:rPr>
        <w:t>m</w:t>
      </w:r>
      <w:r w:rsidRPr="003E6DE1">
        <w:rPr>
          <w:rFonts w:asciiTheme="majorHAnsi" w:hAnsiTheme="majorHAnsi" w:cstheme="majorHAnsi"/>
          <w:i/>
          <w:iCs/>
          <w:sz w:val="24"/>
          <w:szCs w:val="24"/>
          <w:vertAlign w:val="subscript"/>
        </w:rPr>
        <w:t>metal.</w:t>
      </w:r>
    </w:p>
    <w:p w14:paraId="4E9E4D36" w14:textId="77777777" w:rsidR="003E6DE1" w:rsidRDefault="00222399" w:rsidP="003E6DE1">
      <w:pPr>
        <w:pStyle w:val="ListParagraph"/>
        <w:numPr>
          <w:ilvl w:val="0"/>
          <w:numId w:val="17"/>
        </w:numPr>
      </w:pPr>
      <w:r>
        <w:t>Prepare a water bath and heat the water until it reaches boiling point. Carefully immerse the metal into the boiling water and allow it to boil for an additional 5 minutes to ensure thermal equilibrium with the water temperature. To minimize direct heating effects, close the gas after 5 minutes and wait for 2 minutes to equalize the temperatures of the boiling water and metal.</w:t>
      </w:r>
    </w:p>
    <w:p w14:paraId="4C1A7D77" w14:textId="77777777" w:rsidR="003E6DE1" w:rsidRPr="003E6DE1" w:rsidRDefault="00222399" w:rsidP="003E6DE1">
      <w:pPr>
        <w:pStyle w:val="ListParagraph"/>
        <w:numPr>
          <w:ilvl w:val="0"/>
          <w:numId w:val="17"/>
        </w:numPr>
      </w:pPr>
      <w:r>
        <w:t xml:space="preserve">While waiting, measure out 30 mL of water and add it to the calorimeter. Record the initial temperature of the water in the calorimeter, noted as </w:t>
      </w:r>
      <w:r w:rsidRPr="003E6DE1">
        <w:rPr>
          <w:rFonts w:asciiTheme="majorHAnsi" w:hAnsiTheme="majorHAnsi" w:cstheme="majorHAnsi"/>
          <w:i/>
          <w:iCs/>
          <w:sz w:val="24"/>
          <w:szCs w:val="24"/>
        </w:rPr>
        <w:t>T</w:t>
      </w:r>
      <w:r w:rsidRPr="003E6DE1">
        <w:rPr>
          <w:rFonts w:asciiTheme="majorHAnsi" w:hAnsiTheme="majorHAnsi" w:cstheme="majorHAnsi"/>
          <w:i/>
          <w:iCs/>
          <w:sz w:val="24"/>
          <w:szCs w:val="24"/>
          <w:vertAlign w:val="subscript"/>
        </w:rPr>
        <w:t>cold.</w:t>
      </w:r>
    </w:p>
    <w:p w14:paraId="3E5C1F02" w14:textId="77777777" w:rsidR="003E6DE1" w:rsidRDefault="00222399" w:rsidP="003E6DE1">
      <w:pPr>
        <w:pStyle w:val="ListParagraph"/>
        <w:numPr>
          <w:ilvl w:val="0"/>
          <w:numId w:val="17"/>
        </w:numPr>
      </w:pPr>
      <w:r>
        <w:t xml:space="preserve">Once the metal has reached thermal equilibrium with the boiling water, measure and record the temperature of the hot water as </w:t>
      </w:r>
      <w:r w:rsidR="002C3D4D" w:rsidRPr="003E6DE1">
        <w:rPr>
          <w:rFonts w:asciiTheme="majorHAnsi" w:hAnsiTheme="majorHAnsi" w:cstheme="majorHAnsi"/>
          <w:i/>
          <w:iCs/>
          <w:sz w:val="24"/>
          <w:szCs w:val="24"/>
        </w:rPr>
        <w:t>T</w:t>
      </w:r>
      <w:r w:rsidR="002C3D4D" w:rsidRPr="003E6DE1">
        <w:rPr>
          <w:rFonts w:asciiTheme="majorHAnsi" w:hAnsiTheme="majorHAnsi" w:cstheme="majorHAnsi"/>
          <w:i/>
          <w:iCs/>
          <w:sz w:val="24"/>
          <w:szCs w:val="24"/>
          <w:vertAlign w:val="subscript"/>
        </w:rPr>
        <w:t>hot</w:t>
      </w:r>
      <w:r w:rsidR="002C3D4D">
        <w:t xml:space="preserve">. </w:t>
      </w:r>
      <w:r>
        <w:t>Then, promptly transfer the metal into the water in the calorimeter using tongs.</w:t>
      </w:r>
    </w:p>
    <w:p w14:paraId="67446C7B" w14:textId="77777777" w:rsidR="003E6DE1" w:rsidRPr="003E6DE1" w:rsidRDefault="00222399" w:rsidP="003E6DE1">
      <w:pPr>
        <w:pStyle w:val="ListParagraph"/>
        <w:numPr>
          <w:ilvl w:val="0"/>
          <w:numId w:val="17"/>
        </w:numPr>
      </w:pPr>
      <w:r>
        <w:t>Stir the water and record the temperature every 10 seconds, filling out the provided datasheet titled ”time,</w:t>
      </w:r>
      <w:r w:rsidRPr="003E6DE1">
        <w:rPr>
          <w:rFonts w:asciiTheme="majorHAnsi" w:hAnsiTheme="majorHAnsi" w:cstheme="majorHAnsi"/>
          <w:sz w:val="24"/>
          <w:szCs w:val="24"/>
        </w:rPr>
        <w:t xml:space="preserve"> </w:t>
      </w:r>
      <w:r w:rsidRPr="003E6DE1">
        <w:rPr>
          <w:rFonts w:asciiTheme="majorHAnsi" w:hAnsiTheme="majorHAnsi" w:cstheme="majorHAnsi"/>
          <w:i/>
          <w:iCs/>
          <w:sz w:val="24"/>
          <w:szCs w:val="24"/>
        </w:rPr>
        <w:t>T</w:t>
      </w:r>
      <w:r w:rsidRPr="003E6DE1">
        <w:rPr>
          <w:rFonts w:asciiTheme="majorHAnsi" w:hAnsiTheme="majorHAnsi" w:cstheme="majorHAnsi"/>
          <w:i/>
          <w:iCs/>
          <w:sz w:val="24"/>
          <w:szCs w:val="24"/>
          <w:vertAlign w:val="subscript"/>
        </w:rPr>
        <w:t>water</w:t>
      </w:r>
      <w:r w:rsidRPr="003E6DE1">
        <w:rPr>
          <w:rFonts w:asciiTheme="majorHAnsi" w:hAnsiTheme="majorHAnsi" w:cstheme="majorHAnsi"/>
          <w:sz w:val="24"/>
          <w:szCs w:val="24"/>
        </w:rPr>
        <w:t xml:space="preserve">”. </w:t>
      </w:r>
      <w:r>
        <w:t xml:space="preserve">Initially, the temperature will rise. Continue until the water's temperature reaches a maximum and then decreases by approximately 2°C. </w:t>
      </w:r>
      <w:r w:rsidR="002C3D4D">
        <w:t>Note down</w:t>
      </w:r>
      <w:r>
        <w:t xml:space="preserve"> the maximum temperature reached by the water as </w:t>
      </w:r>
      <w:r w:rsidR="002C3D4D" w:rsidRPr="003E6DE1">
        <w:rPr>
          <w:rFonts w:asciiTheme="majorHAnsi" w:hAnsiTheme="majorHAnsi" w:cstheme="majorHAnsi"/>
          <w:i/>
          <w:iCs/>
          <w:sz w:val="24"/>
          <w:szCs w:val="24"/>
        </w:rPr>
        <w:t>T</w:t>
      </w:r>
      <w:r w:rsidR="002C3D4D" w:rsidRPr="003E6DE1">
        <w:rPr>
          <w:rFonts w:asciiTheme="majorHAnsi" w:hAnsiTheme="majorHAnsi" w:cstheme="majorHAnsi"/>
          <w:i/>
          <w:iCs/>
          <w:sz w:val="24"/>
          <w:szCs w:val="24"/>
          <w:vertAlign w:val="subscript"/>
        </w:rPr>
        <w:t>max</w:t>
      </w:r>
      <w:r w:rsidR="002C3D4D" w:rsidRPr="003E6DE1">
        <w:rPr>
          <w:rFonts w:asciiTheme="majorHAnsi" w:hAnsiTheme="majorHAnsi" w:cstheme="majorHAnsi"/>
          <w:sz w:val="24"/>
          <w:szCs w:val="24"/>
        </w:rPr>
        <w:t>.</w:t>
      </w:r>
    </w:p>
    <w:p w14:paraId="7F7089DE" w14:textId="22C47EE2" w:rsidR="00222399" w:rsidRDefault="00222399" w:rsidP="003E6DE1">
      <w:pPr>
        <w:pStyle w:val="ListParagraph"/>
        <w:numPr>
          <w:ilvl w:val="0"/>
          <w:numId w:val="17"/>
        </w:numPr>
      </w:pPr>
      <w:r>
        <w:t>Calculate the specific heat capacity of the metal, using Eq.3 and the previously determined calorimeter's heat capacity value. Assume thermal equilibrium between the calorimeter and wat</w:t>
      </w:r>
      <w:r w:rsidR="002C3D4D">
        <w:t>er,</w:t>
      </w:r>
      <w:r>
        <w:t xml:space="preserve"> and always provide the units for the calculated results.</w:t>
      </w:r>
    </w:p>
    <w:p w14:paraId="4BDFFE61" w14:textId="151F890F" w:rsidR="00481AA6" w:rsidRDefault="00893168" w:rsidP="00893168">
      <w:r>
        <w:t xml:space="preserve">  </w:t>
      </w:r>
    </w:p>
    <w:sectPr w:rsidR="00481A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D67E12" w14:textId="77777777" w:rsidR="00840D7E" w:rsidRDefault="00840D7E" w:rsidP="00893168">
      <w:pPr>
        <w:spacing w:after="0" w:line="240" w:lineRule="auto"/>
      </w:pPr>
      <w:r>
        <w:separator/>
      </w:r>
    </w:p>
  </w:endnote>
  <w:endnote w:type="continuationSeparator" w:id="0">
    <w:p w14:paraId="381797FA" w14:textId="77777777" w:rsidR="00840D7E" w:rsidRDefault="00840D7E" w:rsidP="00893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1578E0" w14:textId="77777777" w:rsidR="00840D7E" w:rsidRDefault="00840D7E" w:rsidP="00893168">
      <w:pPr>
        <w:spacing w:after="0" w:line="240" w:lineRule="auto"/>
      </w:pPr>
      <w:r>
        <w:separator/>
      </w:r>
    </w:p>
  </w:footnote>
  <w:footnote w:type="continuationSeparator" w:id="0">
    <w:p w14:paraId="49830168" w14:textId="77777777" w:rsidR="00840D7E" w:rsidRDefault="00840D7E" w:rsidP="00893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63A12"/>
    <w:multiLevelType w:val="hybridMultilevel"/>
    <w:tmpl w:val="2AAED6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372F12"/>
    <w:multiLevelType w:val="hybridMultilevel"/>
    <w:tmpl w:val="1DE8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14566"/>
    <w:multiLevelType w:val="hybridMultilevel"/>
    <w:tmpl w:val="BEAEB9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6DA789E"/>
    <w:multiLevelType w:val="hybridMultilevel"/>
    <w:tmpl w:val="8B8AB10A"/>
    <w:lvl w:ilvl="0" w:tplc="0082C0F2">
      <w:numFmt w:val="bullet"/>
      <w:lvlText w:val="-"/>
      <w:lvlJc w:val="left"/>
      <w:pPr>
        <w:ind w:left="1080" w:hanging="360"/>
      </w:pPr>
      <w:rPr>
        <w:rFonts w:ascii="Calibri Light" w:eastAsia="Calibri" w:hAnsi="Calibri Light" w:cs="Calibri Light"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08030617"/>
    <w:multiLevelType w:val="hybridMultilevel"/>
    <w:tmpl w:val="2FEE0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F788E"/>
    <w:multiLevelType w:val="hybridMultilevel"/>
    <w:tmpl w:val="80B415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3420D9"/>
    <w:multiLevelType w:val="hybridMultilevel"/>
    <w:tmpl w:val="6C706936"/>
    <w:lvl w:ilvl="0" w:tplc="83E214C0">
      <w:numFmt w:val="bullet"/>
      <w:lvlText w:val="-"/>
      <w:lvlJc w:val="left"/>
      <w:pPr>
        <w:ind w:left="1080" w:hanging="360"/>
      </w:pPr>
      <w:rPr>
        <w:rFonts w:ascii="Calibri Light" w:eastAsiaTheme="minorHAnsi" w:hAnsi="Calibri Light" w:cs="Calibri Light"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34B261CA"/>
    <w:multiLevelType w:val="hybridMultilevel"/>
    <w:tmpl w:val="E026AE1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7586643"/>
    <w:multiLevelType w:val="hybridMultilevel"/>
    <w:tmpl w:val="B9E05426"/>
    <w:lvl w:ilvl="0" w:tplc="BE9A9E76">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72C1667"/>
    <w:multiLevelType w:val="hybridMultilevel"/>
    <w:tmpl w:val="5E66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B0CEC"/>
    <w:multiLevelType w:val="hybridMultilevel"/>
    <w:tmpl w:val="A6FA609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DDE776F"/>
    <w:multiLevelType w:val="hybridMultilevel"/>
    <w:tmpl w:val="8CCAA194"/>
    <w:lvl w:ilvl="0" w:tplc="8702D0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CE035D"/>
    <w:multiLevelType w:val="hybridMultilevel"/>
    <w:tmpl w:val="74C65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355D04"/>
    <w:multiLevelType w:val="hybridMultilevel"/>
    <w:tmpl w:val="55425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471845"/>
    <w:multiLevelType w:val="multilevel"/>
    <w:tmpl w:val="98A4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16363E"/>
    <w:multiLevelType w:val="hybridMultilevel"/>
    <w:tmpl w:val="4D5A08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34465A9"/>
    <w:multiLevelType w:val="hybridMultilevel"/>
    <w:tmpl w:val="B5BEEE68"/>
    <w:lvl w:ilvl="0" w:tplc="4BE4FE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A6DF7"/>
    <w:multiLevelType w:val="hybridMultilevel"/>
    <w:tmpl w:val="3DD0B5B0"/>
    <w:lvl w:ilvl="0" w:tplc="C29EC21C">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9173711"/>
    <w:multiLevelType w:val="hybridMultilevel"/>
    <w:tmpl w:val="62B4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6821AB"/>
    <w:multiLevelType w:val="hybridMultilevel"/>
    <w:tmpl w:val="893A02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E402DAB"/>
    <w:multiLevelType w:val="hybridMultilevel"/>
    <w:tmpl w:val="B366B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91710">
    <w:abstractNumId w:val="0"/>
  </w:num>
  <w:num w:numId="2" w16cid:durableId="59062601">
    <w:abstractNumId w:val="19"/>
  </w:num>
  <w:num w:numId="3" w16cid:durableId="1911454670">
    <w:abstractNumId w:val="15"/>
  </w:num>
  <w:num w:numId="4" w16cid:durableId="640622913">
    <w:abstractNumId w:val="5"/>
  </w:num>
  <w:num w:numId="5" w16cid:durableId="1215508937">
    <w:abstractNumId w:val="3"/>
  </w:num>
  <w:num w:numId="6" w16cid:durableId="595404180">
    <w:abstractNumId w:val="2"/>
  </w:num>
  <w:num w:numId="7" w16cid:durableId="695155455">
    <w:abstractNumId w:val="6"/>
  </w:num>
  <w:num w:numId="8" w16cid:durableId="66246910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4942419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81517266">
    <w:abstractNumId w:val="0"/>
  </w:num>
  <w:num w:numId="11" w16cid:durableId="1092162684">
    <w:abstractNumId w:val="7"/>
  </w:num>
  <w:num w:numId="12" w16cid:durableId="1180004798">
    <w:abstractNumId w:val="9"/>
  </w:num>
  <w:num w:numId="13" w16cid:durableId="1806317159">
    <w:abstractNumId w:val="12"/>
  </w:num>
  <w:num w:numId="14" w16cid:durableId="409157709">
    <w:abstractNumId w:val="1"/>
  </w:num>
  <w:num w:numId="15" w16cid:durableId="704982937">
    <w:abstractNumId w:val="13"/>
  </w:num>
  <w:num w:numId="16" w16cid:durableId="1208685920">
    <w:abstractNumId w:val="11"/>
  </w:num>
  <w:num w:numId="17" w16cid:durableId="80294802">
    <w:abstractNumId w:val="18"/>
  </w:num>
  <w:num w:numId="18" w16cid:durableId="2128423833">
    <w:abstractNumId w:val="20"/>
  </w:num>
  <w:num w:numId="19" w16cid:durableId="2005548523">
    <w:abstractNumId w:val="16"/>
  </w:num>
  <w:num w:numId="20" w16cid:durableId="259919811">
    <w:abstractNumId w:val="17"/>
  </w:num>
  <w:num w:numId="21" w16cid:durableId="111674089">
    <w:abstractNumId w:val="8"/>
  </w:num>
  <w:num w:numId="22" w16cid:durableId="290671753">
    <w:abstractNumId w:val="14"/>
  </w:num>
  <w:num w:numId="23" w16cid:durableId="1395456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71D"/>
    <w:rsid w:val="00051C36"/>
    <w:rsid w:val="000D2193"/>
    <w:rsid w:val="00130005"/>
    <w:rsid w:val="001B0518"/>
    <w:rsid w:val="001B337E"/>
    <w:rsid w:val="001B6914"/>
    <w:rsid w:val="00212B9D"/>
    <w:rsid w:val="00222399"/>
    <w:rsid w:val="002773ED"/>
    <w:rsid w:val="00281DAE"/>
    <w:rsid w:val="002C3D4D"/>
    <w:rsid w:val="002E04C8"/>
    <w:rsid w:val="00310FBB"/>
    <w:rsid w:val="00337B5C"/>
    <w:rsid w:val="00372EC5"/>
    <w:rsid w:val="003E6DE1"/>
    <w:rsid w:val="0040751C"/>
    <w:rsid w:val="00423639"/>
    <w:rsid w:val="00445ABE"/>
    <w:rsid w:val="00481AA6"/>
    <w:rsid w:val="00486EF6"/>
    <w:rsid w:val="0049271D"/>
    <w:rsid w:val="005B4E93"/>
    <w:rsid w:val="00613FD3"/>
    <w:rsid w:val="0064383D"/>
    <w:rsid w:val="006C7F7A"/>
    <w:rsid w:val="00766B1C"/>
    <w:rsid w:val="007F5406"/>
    <w:rsid w:val="007F71DA"/>
    <w:rsid w:val="0083671B"/>
    <w:rsid w:val="00840D7E"/>
    <w:rsid w:val="00890501"/>
    <w:rsid w:val="00893168"/>
    <w:rsid w:val="008A73A2"/>
    <w:rsid w:val="008B24A7"/>
    <w:rsid w:val="008D68F8"/>
    <w:rsid w:val="0096455F"/>
    <w:rsid w:val="009649E3"/>
    <w:rsid w:val="00974ED2"/>
    <w:rsid w:val="009A5CC7"/>
    <w:rsid w:val="00A33402"/>
    <w:rsid w:val="00AD43C9"/>
    <w:rsid w:val="00AF2318"/>
    <w:rsid w:val="00AF4811"/>
    <w:rsid w:val="00B25ABD"/>
    <w:rsid w:val="00B42184"/>
    <w:rsid w:val="00B76ECF"/>
    <w:rsid w:val="00B9049E"/>
    <w:rsid w:val="00BA6D0D"/>
    <w:rsid w:val="00C11F4F"/>
    <w:rsid w:val="00C70E07"/>
    <w:rsid w:val="00C9523E"/>
    <w:rsid w:val="00CB3896"/>
    <w:rsid w:val="00D37C24"/>
    <w:rsid w:val="00D71734"/>
    <w:rsid w:val="00D879F3"/>
    <w:rsid w:val="00DF30CD"/>
    <w:rsid w:val="00E30855"/>
    <w:rsid w:val="00E9471D"/>
    <w:rsid w:val="00EE66AD"/>
    <w:rsid w:val="00FE7A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35BB"/>
  <w15:docId w15:val="{DFA94E84-F389-4B74-84A1-20E107E8B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71D"/>
    <w:pPr>
      <w:spacing w:line="254" w:lineRule="auto"/>
    </w:pPr>
    <w:rPr>
      <w:rFonts w:ascii="Calibri" w:eastAsia="Calibri" w:hAnsi="Calibri" w:cs="Calibri"/>
      <w:kern w:val="0"/>
      <w14:ligatures w14:val="none"/>
    </w:rPr>
  </w:style>
  <w:style w:type="paragraph" w:styleId="Heading1">
    <w:name w:val="heading 1"/>
    <w:basedOn w:val="Normal"/>
    <w:next w:val="Normal"/>
    <w:link w:val="Heading1Char"/>
    <w:uiPriority w:val="9"/>
    <w:qFormat/>
    <w:rsid w:val="004927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927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27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27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27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2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7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927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27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27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27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2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71D"/>
    <w:rPr>
      <w:rFonts w:eastAsiaTheme="majorEastAsia" w:cstheme="majorBidi"/>
      <w:color w:val="272727" w:themeColor="text1" w:themeTint="D8"/>
    </w:rPr>
  </w:style>
  <w:style w:type="paragraph" w:styleId="Title">
    <w:name w:val="Title"/>
    <w:basedOn w:val="Normal"/>
    <w:next w:val="Normal"/>
    <w:link w:val="TitleChar"/>
    <w:uiPriority w:val="10"/>
    <w:qFormat/>
    <w:rsid w:val="00492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71D"/>
    <w:pPr>
      <w:spacing w:before="160"/>
      <w:jc w:val="center"/>
    </w:pPr>
    <w:rPr>
      <w:i/>
      <w:iCs/>
      <w:color w:val="404040" w:themeColor="text1" w:themeTint="BF"/>
    </w:rPr>
  </w:style>
  <w:style w:type="character" w:customStyle="1" w:styleId="QuoteChar">
    <w:name w:val="Quote Char"/>
    <w:basedOn w:val="DefaultParagraphFont"/>
    <w:link w:val="Quote"/>
    <w:uiPriority w:val="29"/>
    <w:rsid w:val="0049271D"/>
    <w:rPr>
      <w:i/>
      <w:iCs/>
      <w:color w:val="404040" w:themeColor="text1" w:themeTint="BF"/>
    </w:rPr>
  </w:style>
  <w:style w:type="paragraph" w:styleId="ListParagraph">
    <w:name w:val="List Paragraph"/>
    <w:basedOn w:val="Normal"/>
    <w:uiPriority w:val="34"/>
    <w:qFormat/>
    <w:rsid w:val="0049271D"/>
    <w:pPr>
      <w:ind w:left="720"/>
      <w:contextualSpacing/>
    </w:pPr>
  </w:style>
  <w:style w:type="character" w:styleId="IntenseEmphasis">
    <w:name w:val="Intense Emphasis"/>
    <w:basedOn w:val="DefaultParagraphFont"/>
    <w:uiPriority w:val="21"/>
    <w:qFormat/>
    <w:rsid w:val="0049271D"/>
    <w:rPr>
      <w:i/>
      <w:iCs/>
      <w:color w:val="2F5496" w:themeColor="accent1" w:themeShade="BF"/>
    </w:rPr>
  </w:style>
  <w:style w:type="paragraph" w:styleId="IntenseQuote">
    <w:name w:val="Intense Quote"/>
    <w:basedOn w:val="Normal"/>
    <w:next w:val="Normal"/>
    <w:link w:val="IntenseQuoteChar"/>
    <w:uiPriority w:val="30"/>
    <w:qFormat/>
    <w:rsid w:val="004927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271D"/>
    <w:rPr>
      <w:i/>
      <w:iCs/>
      <w:color w:val="2F5496" w:themeColor="accent1" w:themeShade="BF"/>
    </w:rPr>
  </w:style>
  <w:style w:type="character" w:styleId="IntenseReference">
    <w:name w:val="Intense Reference"/>
    <w:basedOn w:val="DefaultParagraphFont"/>
    <w:uiPriority w:val="32"/>
    <w:qFormat/>
    <w:rsid w:val="0049271D"/>
    <w:rPr>
      <w:b/>
      <w:bCs/>
      <w:smallCaps/>
      <w:color w:val="2F5496" w:themeColor="accent1" w:themeShade="BF"/>
      <w:spacing w:val="5"/>
    </w:rPr>
  </w:style>
  <w:style w:type="paragraph" w:styleId="Bibliography">
    <w:name w:val="Bibliography"/>
    <w:basedOn w:val="Normal"/>
    <w:next w:val="Normal"/>
    <w:uiPriority w:val="37"/>
    <w:semiHidden/>
    <w:unhideWhenUsed/>
    <w:rsid w:val="0049271D"/>
  </w:style>
  <w:style w:type="table" w:styleId="TableGrid">
    <w:name w:val="Table Grid"/>
    <w:basedOn w:val="TableNormal"/>
    <w:uiPriority w:val="39"/>
    <w:rsid w:val="0049271D"/>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3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168"/>
    <w:rPr>
      <w:rFonts w:ascii="Calibri" w:eastAsia="Calibri" w:hAnsi="Calibri" w:cs="Calibri"/>
      <w:kern w:val="0"/>
      <w14:ligatures w14:val="none"/>
    </w:rPr>
  </w:style>
  <w:style w:type="paragraph" w:styleId="Footer">
    <w:name w:val="footer"/>
    <w:basedOn w:val="Normal"/>
    <w:link w:val="FooterChar"/>
    <w:uiPriority w:val="99"/>
    <w:unhideWhenUsed/>
    <w:rsid w:val="00893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168"/>
    <w:rPr>
      <w:rFonts w:ascii="Calibri" w:eastAsia="Calibri" w:hAnsi="Calibri" w:cs="Calibri"/>
      <w:kern w:val="0"/>
      <w14:ligatures w14:val="none"/>
    </w:rPr>
  </w:style>
  <w:style w:type="paragraph" w:styleId="NormalWeb">
    <w:name w:val="Normal (Web)"/>
    <w:basedOn w:val="Normal"/>
    <w:uiPriority w:val="99"/>
    <w:semiHidden/>
    <w:unhideWhenUsed/>
    <w:rsid w:val="003E6D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4E93"/>
    <w:rPr>
      <w:color w:val="0563C1" w:themeColor="hyperlink"/>
      <w:u w:val="single"/>
    </w:rPr>
  </w:style>
  <w:style w:type="character" w:styleId="UnresolvedMention">
    <w:name w:val="Unresolved Mention"/>
    <w:basedOn w:val="DefaultParagraphFont"/>
    <w:uiPriority w:val="99"/>
    <w:semiHidden/>
    <w:unhideWhenUsed/>
    <w:rsid w:val="005B4E93"/>
    <w:rPr>
      <w:color w:val="605E5C"/>
      <w:shd w:val="clear" w:color="auto" w:fill="E1DFDD"/>
    </w:rPr>
  </w:style>
  <w:style w:type="character" w:styleId="FollowedHyperlink">
    <w:name w:val="FollowedHyperlink"/>
    <w:basedOn w:val="DefaultParagraphFont"/>
    <w:uiPriority w:val="99"/>
    <w:semiHidden/>
    <w:unhideWhenUsed/>
    <w:rsid w:val="00310F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02594">
      <w:bodyDiv w:val="1"/>
      <w:marLeft w:val="0"/>
      <w:marRight w:val="0"/>
      <w:marTop w:val="0"/>
      <w:marBottom w:val="0"/>
      <w:divBdr>
        <w:top w:val="none" w:sz="0" w:space="0" w:color="auto"/>
        <w:left w:val="none" w:sz="0" w:space="0" w:color="auto"/>
        <w:bottom w:val="none" w:sz="0" w:space="0" w:color="auto"/>
        <w:right w:val="none" w:sz="0" w:space="0" w:color="auto"/>
      </w:divBdr>
      <w:divsChild>
        <w:div w:id="1694649302">
          <w:marLeft w:val="0"/>
          <w:marRight w:val="720"/>
          <w:marTop w:val="0"/>
          <w:marBottom w:val="0"/>
          <w:divBdr>
            <w:top w:val="none" w:sz="0" w:space="0" w:color="auto"/>
            <w:left w:val="none" w:sz="0" w:space="0" w:color="auto"/>
            <w:bottom w:val="none" w:sz="0" w:space="0" w:color="auto"/>
            <w:right w:val="none" w:sz="0" w:space="0" w:color="auto"/>
          </w:divBdr>
        </w:div>
        <w:div w:id="1593932842">
          <w:marLeft w:val="0"/>
          <w:marRight w:val="0"/>
          <w:marTop w:val="0"/>
          <w:marBottom w:val="0"/>
          <w:divBdr>
            <w:top w:val="none" w:sz="0" w:space="0" w:color="auto"/>
            <w:left w:val="none" w:sz="0" w:space="0" w:color="auto"/>
            <w:bottom w:val="none" w:sz="0" w:space="0" w:color="auto"/>
            <w:right w:val="none" w:sz="0" w:space="0" w:color="auto"/>
          </w:divBdr>
        </w:div>
      </w:divsChild>
    </w:div>
    <w:div w:id="193277225">
      <w:bodyDiv w:val="1"/>
      <w:marLeft w:val="0"/>
      <w:marRight w:val="0"/>
      <w:marTop w:val="0"/>
      <w:marBottom w:val="0"/>
      <w:divBdr>
        <w:top w:val="none" w:sz="0" w:space="0" w:color="auto"/>
        <w:left w:val="none" w:sz="0" w:space="0" w:color="auto"/>
        <w:bottom w:val="none" w:sz="0" w:space="0" w:color="auto"/>
        <w:right w:val="none" w:sz="0" w:space="0" w:color="auto"/>
      </w:divBdr>
    </w:div>
    <w:div w:id="277640157">
      <w:bodyDiv w:val="1"/>
      <w:marLeft w:val="0"/>
      <w:marRight w:val="0"/>
      <w:marTop w:val="0"/>
      <w:marBottom w:val="0"/>
      <w:divBdr>
        <w:top w:val="none" w:sz="0" w:space="0" w:color="auto"/>
        <w:left w:val="none" w:sz="0" w:space="0" w:color="auto"/>
        <w:bottom w:val="none" w:sz="0" w:space="0" w:color="auto"/>
        <w:right w:val="none" w:sz="0" w:space="0" w:color="auto"/>
      </w:divBdr>
      <w:divsChild>
        <w:div w:id="328214941">
          <w:marLeft w:val="0"/>
          <w:marRight w:val="720"/>
          <w:marTop w:val="0"/>
          <w:marBottom w:val="0"/>
          <w:divBdr>
            <w:top w:val="none" w:sz="0" w:space="0" w:color="auto"/>
            <w:left w:val="none" w:sz="0" w:space="0" w:color="auto"/>
            <w:bottom w:val="none" w:sz="0" w:space="0" w:color="auto"/>
            <w:right w:val="none" w:sz="0" w:space="0" w:color="auto"/>
          </w:divBdr>
        </w:div>
        <w:div w:id="317266259">
          <w:marLeft w:val="0"/>
          <w:marRight w:val="0"/>
          <w:marTop w:val="0"/>
          <w:marBottom w:val="0"/>
          <w:divBdr>
            <w:top w:val="none" w:sz="0" w:space="0" w:color="auto"/>
            <w:left w:val="none" w:sz="0" w:space="0" w:color="auto"/>
            <w:bottom w:val="none" w:sz="0" w:space="0" w:color="auto"/>
            <w:right w:val="none" w:sz="0" w:space="0" w:color="auto"/>
          </w:divBdr>
        </w:div>
      </w:divsChild>
    </w:div>
    <w:div w:id="294143463">
      <w:bodyDiv w:val="1"/>
      <w:marLeft w:val="0"/>
      <w:marRight w:val="0"/>
      <w:marTop w:val="0"/>
      <w:marBottom w:val="0"/>
      <w:divBdr>
        <w:top w:val="none" w:sz="0" w:space="0" w:color="auto"/>
        <w:left w:val="none" w:sz="0" w:space="0" w:color="auto"/>
        <w:bottom w:val="none" w:sz="0" w:space="0" w:color="auto"/>
        <w:right w:val="none" w:sz="0" w:space="0" w:color="auto"/>
      </w:divBdr>
      <w:divsChild>
        <w:div w:id="1798796660">
          <w:marLeft w:val="0"/>
          <w:marRight w:val="720"/>
          <w:marTop w:val="0"/>
          <w:marBottom w:val="0"/>
          <w:divBdr>
            <w:top w:val="none" w:sz="0" w:space="0" w:color="auto"/>
            <w:left w:val="none" w:sz="0" w:space="0" w:color="auto"/>
            <w:bottom w:val="none" w:sz="0" w:space="0" w:color="auto"/>
            <w:right w:val="none" w:sz="0" w:space="0" w:color="auto"/>
          </w:divBdr>
        </w:div>
        <w:div w:id="118227535">
          <w:marLeft w:val="0"/>
          <w:marRight w:val="0"/>
          <w:marTop w:val="0"/>
          <w:marBottom w:val="0"/>
          <w:divBdr>
            <w:top w:val="none" w:sz="0" w:space="0" w:color="auto"/>
            <w:left w:val="none" w:sz="0" w:space="0" w:color="auto"/>
            <w:bottom w:val="none" w:sz="0" w:space="0" w:color="auto"/>
            <w:right w:val="none" w:sz="0" w:space="0" w:color="auto"/>
          </w:divBdr>
        </w:div>
      </w:divsChild>
    </w:div>
    <w:div w:id="658966373">
      <w:bodyDiv w:val="1"/>
      <w:marLeft w:val="0"/>
      <w:marRight w:val="0"/>
      <w:marTop w:val="0"/>
      <w:marBottom w:val="0"/>
      <w:divBdr>
        <w:top w:val="none" w:sz="0" w:space="0" w:color="auto"/>
        <w:left w:val="none" w:sz="0" w:space="0" w:color="auto"/>
        <w:bottom w:val="none" w:sz="0" w:space="0" w:color="auto"/>
        <w:right w:val="none" w:sz="0" w:space="0" w:color="auto"/>
      </w:divBdr>
    </w:div>
    <w:div w:id="883565864">
      <w:bodyDiv w:val="1"/>
      <w:marLeft w:val="0"/>
      <w:marRight w:val="0"/>
      <w:marTop w:val="0"/>
      <w:marBottom w:val="0"/>
      <w:divBdr>
        <w:top w:val="none" w:sz="0" w:space="0" w:color="auto"/>
        <w:left w:val="none" w:sz="0" w:space="0" w:color="auto"/>
        <w:bottom w:val="none" w:sz="0" w:space="0" w:color="auto"/>
        <w:right w:val="none" w:sz="0" w:space="0" w:color="auto"/>
      </w:divBdr>
      <w:divsChild>
        <w:div w:id="1553617977">
          <w:marLeft w:val="0"/>
          <w:marRight w:val="720"/>
          <w:marTop w:val="0"/>
          <w:marBottom w:val="0"/>
          <w:divBdr>
            <w:top w:val="none" w:sz="0" w:space="0" w:color="auto"/>
            <w:left w:val="none" w:sz="0" w:space="0" w:color="auto"/>
            <w:bottom w:val="none" w:sz="0" w:space="0" w:color="auto"/>
            <w:right w:val="none" w:sz="0" w:space="0" w:color="auto"/>
          </w:divBdr>
        </w:div>
        <w:div w:id="485708347">
          <w:marLeft w:val="0"/>
          <w:marRight w:val="0"/>
          <w:marTop w:val="0"/>
          <w:marBottom w:val="0"/>
          <w:divBdr>
            <w:top w:val="none" w:sz="0" w:space="0" w:color="auto"/>
            <w:left w:val="none" w:sz="0" w:space="0" w:color="auto"/>
            <w:bottom w:val="none" w:sz="0" w:space="0" w:color="auto"/>
            <w:right w:val="none" w:sz="0" w:space="0" w:color="auto"/>
          </w:divBdr>
        </w:div>
      </w:divsChild>
    </w:div>
    <w:div w:id="1125392061">
      <w:bodyDiv w:val="1"/>
      <w:marLeft w:val="0"/>
      <w:marRight w:val="0"/>
      <w:marTop w:val="0"/>
      <w:marBottom w:val="0"/>
      <w:divBdr>
        <w:top w:val="none" w:sz="0" w:space="0" w:color="auto"/>
        <w:left w:val="none" w:sz="0" w:space="0" w:color="auto"/>
        <w:bottom w:val="none" w:sz="0" w:space="0" w:color="auto"/>
        <w:right w:val="none" w:sz="0" w:space="0" w:color="auto"/>
      </w:divBdr>
    </w:div>
    <w:div w:id="1337876424">
      <w:bodyDiv w:val="1"/>
      <w:marLeft w:val="0"/>
      <w:marRight w:val="0"/>
      <w:marTop w:val="0"/>
      <w:marBottom w:val="0"/>
      <w:divBdr>
        <w:top w:val="none" w:sz="0" w:space="0" w:color="auto"/>
        <w:left w:val="none" w:sz="0" w:space="0" w:color="auto"/>
        <w:bottom w:val="none" w:sz="0" w:space="0" w:color="auto"/>
        <w:right w:val="none" w:sz="0" w:space="0" w:color="auto"/>
      </w:divBdr>
      <w:divsChild>
        <w:div w:id="1079181958">
          <w:marLeft w:val="0"/>
          <w:marRight w:val="720"/>
          <w:marTop w:val="0"/>
          <w:marBottom w:val="0"/>
          <w:divBdr>
            <w:top w:val="none" w:sz="0" w:space="0" w:color="auto"/>
            <w:left w:val="none" w:sz="0" w:space="0" w:color="auto"/>
            <w:bottom w:val="none" w:sz="0" w:space="0" w:color="auto"/>
            <w:right w:val="none" w:sz="0" w:space="0" w:color="auto"/>
          </w:divBdr>
        </w:div>
        <w:div w:id="1572472337">
          <w:marLeft w:val="0"/>
          <w:marRight w:val="0"/>
          <w:marTop w:val="0"/>
          <w:marBottom w:val="0"/>
          <w:divBdr>
            <w:top w:val="none" w:sz="0" w:space="0" w:color="auto"/>
            <w:left w:val="none" w:sz="0" w:space="0" w:color="auto"/>
            <w:bottom w:val="none" w:sz="0" w:space="0" w:color="auto"/>
            <w:right w:val="none" w:sz="0" w:space="0" w:color="auto"/>
          </w:divBdr>
        </w:div>
      </w:divsChild>
    </w:div>
    <w:div w:id="1426347348">
      <w:bodyDiv w:val="1"/>
      <w:marLeft w:val="0"/>
      <w:marRight w:val="0"/>
      <w:marTop w:val="0"/>
      <w:marBottom w:val="0"/>
      <w:divBdr>
        <w:top w:val="none" w:sz="0" w:space="0" w:color="auto"/>
        <w:left w:val="none" w:sz="0" w:space="0" w:color="auto"/>
        <w:bottom w:val="none" w:sz="0" w:space="0" w:color="auto"/>
        <w:right w:val="none" w:sz="0" w:space="0" w:color="auto"/>
      </w:divBdr>
    </w:div>
    <w:div w:id="1804541554">
      <w:bodyDiv w:val="1"/>
      <w:marLeft w:val="0"/>
      <w:marRight w:val="0"/>
      <w:marTop w:val="0"/>
      <w:marBottom w:val="0"/>
      <w:divBdr>
        <w:top w:val="none" w:sz="0" w:space="0" w:color="auto"/>
        <w:left w:val="none" w:sz="0" w:space="0" w:color="auto"/>
        <w:bottom w:val="none" w:sz="0" w:space="0" w:color="auto"/>
        <w:right w:val="none" w:sz="0" w:space="0" w:color="auto"/>
      </w:divBdr>
    </w:div>
    <w:div w:id="1816333321">
      <w:bodyDiv w:val="1"/>
      <w:marLeft w:val="0"/>
      <w:marRight w:val="0"/>
      <w:marTop w:val="0"/>
      <w:marBottom w:val="0"/>
      <w:divBdr>
        <w:top w:val="none" w:sz="0" w:space="0" w:color="auto"/>
        <w:left w:val="none" w:sz="0" w:space="0" w:color="auto"/>
        <w:bottom w:val="none" w:sz="0" w:space="0" w:color="auto"/>
        <w:right w:val="none" w:sz="0" w:space="0" w:color="auto"/>
      </w:divBdr>
      <w:divsChild>
        <w:div w:id="183638956">
          <w:marLeft w:val="0"/>
          <w:marRight w:val="720"/>
          <w:marTop w:val="0"/>
          <w:marBottom w:val="0"/>
          <w:divBdr>
            <w:top w:val="none" w:sz="0" w:space="0" w:color="auto"/>
            <w:left w:val="none" w:sz="0" w:space="0" w:color="auto"/>
            <w:bottom w:val="none" w:sz="0" w:space="0" w:color="auto"/>
            <w:right w:val="none" w:sz="0" w:space="0" w:color="auto"/>
          </w:divBdr>
        </w:div>
        <w:div w:id="457073217">
          <w:marLeft w:val="0"/>
          <w:marRight w:val="0"/>
          <w:marTop w:val="0"/>
          <w:marBottom w:val="0"/>
          <w:divBdr>
            <w:top w:val="none" w:sz="0" w:space="0" w:color="auto"/>
            <w:left w:val="none" w:sz="0" w:space="0" w:color="auto"/>
            <w:bottom w:val="none" w:sz="0" w:space="0" w:color="auto"/>
            <w:right w:val="none" w:sz="0" w:space="0" w:color="auto"/>
          </w:divBdr>
        </w:div>
      </w:divsChild>
    </w:div>
    <w:div w:id="19053311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rtleby.com/solution-answer/chapter-u59-problem-1e-living-by-chemistry-first-edition-textbook-1st-edition/9781559539418/94807004-2530-492d-b93d-7e9781aa126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how.co.uk/info_8290898_calorimeter-its-limitations.html" TargetMode="External"/><Relationship Id="rId5" Type="http://schemas.openxmlformats.org/officeDocument/2006/relationships/webSettings" Target="webSettings.xml"/><Relationship Id="rId10" Type="http://schemas.openxmlformats.org/officeDocument/2006/relationships/hyperlink" Target="https://unacademy.com/content/cbse-class-11/study-material/physics/benefits-of-calorimetry/#:~:text=Melting%20and%20evaporation%20are%20examples" TargetMode="External"/><Relationship Id="rId4" Type="http://schemas.openxmlformats.org/officeDocument/2006/relationships/settings" Target="settings.xml"/><Relationship Id="rId9" Type="http://schemas.openxmlformats.org/officeDocument/2006/relationships/hyperlink" Target="https://online-learning-college.com/knowledge-hub/gcses/gcse-chemistry-help/calorimetry-experiments/#:~:text=Simple%20calorimetry%20experiments%20can%20b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7FD15E1-6952-4D95-B06E-04E705A90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13710</TotalTime>
  <Pages>10</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14</cp:revision>
  <dcterms:created xsi:type="dcterms:W3CDTF">2024-04-18T10:21:00Z</dcterms:created>
  <dcterms:modified xsi:type="dcterms:W3CDTF">2024-05-15T22:14:00Z</dcterms:modified>
</cp:coreProperties>
</file>