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2F9488" w14:textId="77777777" w:rsidR="00B92CEE" w:rsidRDefault="008859CE">
      <w:pPr>
        <w:pStyle w:val="BodyA"/>
        <w:spacing w:line="240" w:lineRule="auto"/>
        <w:jc w:val="center"/>
      </w:pPr>
      <w:r>
        <w:rPr>
          <w:rStyle w:val="NoneA"/>
          <w:noProof/>
        </w:rPr>
        <w:drawing>
          <wp:anchor distT="152400" distB="152400" distL="152400" distR="152400" simplePos="0" relativeHeight="251665408" behindDoc="0" locked="0" layoutInCell="1" allowOverlap="1" wp14:anchorId="42512642" wp14:editId="3E358A05">
            <wp:simplePos x="0" y="0"/>
            <wp:positionH relativeFrom="page">
              <wp:posOffset>2645954</wp:posOffset>
            </wp:positionH>
            <wp:positionV relativeFrom="line">
              <wp:posOffset>366426</wp:posOffset>
            </wp:positionV>
            <wp:extent cx="2251886" cy="1125943"/>
            <wp:effectExtent l="0" t="0" r="0" b="0"/>
            <wp:wrapTopAndBottom distT="152400" distB="152400"/>
            <wp:docPr id="1073741825" name="officeArt object" descr="Wales-Uni.jpg"/>
            <wp:cNvGraphicFramePr/>
            <a:graphic xmlns:a="http://schemas.openxmlformats.org/drawingml/2006/main">
              <a:graphicData uri="http://schemas.openxmlformats.org/drawingml/2006/picture">
                <pic:pic xmlns:pic="http://schemas.openxmlformats.org/drawingml/2006/picture">
                  <pic:nvPicPr>
                    <pic:cNvPr id="1073741825" name="Wales-Uni.jpg" descr="Wales-Uni.jpg"/>
                    <pic:cNvPicPr>
                      <a:picLocks noChangeAspect="1"/>
                    </pic:cNvPicPr>
                  </pic:nvPicPr>
                  <pic:blipFill>
                    <a:blip r:embed="rId7"/>
                    <a:stretch>
                      <a:fillRect/>
                    </a:stretch>
                  </pic:blipFill>
                  <pic:spPr>
                    <a:xfrm>
                      <a:off x="0" y="0"/>
                      <a:ext cx="2251886" cy="1125943"/>
                    </a:xfrm>
                    <a:prstGeom prst="rect">
                      <a:avLst/>
                    </a:prstGeom>
                    <a:ln w="12700" cap="flat">
                      <a:noFill/>
                      <a:miter lim="400000"/>
                    </a:ln>
                    <a:effectLst/>
                  </pic:spPr>
                </pic:pic>
              </a:graphicData>
            </a:graphic>
          </wp:anchor>
        </w:drawing>
      </w:r>
    </w:p>
    <w:p w14:paraId="5A61E82B" w14:textId="77777777" w:rsidR="00B92CEE" w:rsidRDefault="00B92CEE">
      <w:pPr>
        <w:pStyle w:val="BodyA"/>
        <w:spacing w:line="240" w:lineRule="auto"/>
        <w:jc w:val="center"/>
      </w:pPr>
    </w:p>
    <w:p w14:paraId="79148D63" w14:textId="77777777" w:rsidR="00B92CEE" w:rsidRDefault="00B92CEE">
      <w:pPr>
        <w:pStyle w:val="BodyA"/>
        <w:spacing w:line="240" w:lineRule="auto"/>
        <w:jc w:val="center"/>
      </w:pPr>
    </w:p>
    <w:p w14:paraId="24811204" w14:textId="77777777" w:rsidR="00B92CEE" w:rsidRDefault="008859CE">
      <w:pPr>
        <w:pStyle w:val="BodyA"/>
        <w:spacing w:line="240" w:lineRule="auto"/>
        <w:jc w:val="center"/>
        <w:rPr>
          <w:rFonts w:ascii="Arial" w:eastAsia="Arial" w:hAnsi="Arial" w:cs="Arial"/>
          <w:b/>
          <w:bCs/>
          <w:sz w:val="24"/>
          <w:szCs w:val="24"/>
        </w:rPr>
      </w:pPr>
      <w:r>
        <w:rPr>
          <w:rFonts w:ascii="Arial" w:hAnsi="Arial"/>
          <w:b/>
          <w:bCs/>
          <w:sz w:val="24"/>
          <w:szCs w:val="24"/>
          <w:lang w:val="de-DE"/>
        </w:rPr>
        <w:t xml:space="preserve">Name </w:t>
      </w:r>
      <w:r>
        <w:rPr>
          <w:rFonts w:ascii="Arial" w:hAnsi="Arial"/>
          <w:b/>
          <w:bCs/>
          <w:sz w:val="24"/>
          <w:szCs w:val="24"/>
        </w:rPr>
        <w:t xml:space="preserve">– </w:t>
      </w:r>
      <w:r>
        <w:rPr>
          <w:rFonts w:ascii="Arial" w:hAnsi="Arial"/>
          <w:sz w:val="24"/>
          <w:szCs w:val="24"/>
        </w:rPr>
        <w:t>Declan Thomas</w:t>
      </w:r>
    </w:p>
    <w:p w14:paraId="069CF175" w14:textId="77777777" w:rsidR="00B92CEE" w:rsidRDefault="00B92CEE">
      <w:pPr>
        <w:pStyle w:val="BodyA"/>
        <w:spacing w:line="240" w:lineRule="auto"/>
        <w:jc w:val="center"/>
        <w:rPr>
          <w:rFonts w:ascii="Arial" w:eastAsia="Arial" w:hAnsi="Arial" w:cs="Arial"/>
          <w:b/>
          <w:bCs/>
          <w:sz w:val="24"/>
          <w:szCs w:val="24"/>
        </w:rPr>
      </w:pPr>
    </w:p>
    <w:p w14:paraId="4DE7CC5A" w14:textId="77777777" w:rsidR="00B92CEE" w:rsidRDefault="008859CE">
      <w:pPr>
        <w:pStyle w:val="BodyA"/>
        <w:spacing w:line="240" w:lineRule="auto"/>
        <w:jc w:val="center"/>
        <w:rPr>
          <w:rFonts w:ascii="Arial" w:eastAsia="Arial" w:hAnsi="Arial" w:cs="Arial"/>
          <w:b/>
          <w:bCs/>
          <w:sz w:val="24"/>
          <w:szCs w:val="24"/>
        </w:rPr>
      </w:pPr>
      <w:r>
        <w:rPr>
          <w:rFonts w:ascii="Arial" w:hAnsi="Arial"/>
          <w:b/>
          <w:bCs/>
          <w:sz w:val="24"/>
          <w:szCs w:val="24"/>
        </w:rPr>
        <w:t xml:space="preserve">Student Number </w:t>
      </w:r>
      <w:r>
        <w:rPr>
          <w:rFonts w:ascii="Arial" w:hAnsi="Arial"/>
          <w:b/>
          <w:bCs/>
          <w:sz w:val="24"/>
          <w:szCs w:val="24"/>
        </w:rPr>
        <w:t xml:space="preserve">– </w:t>
      </w:r>
      <w:r>
        <w:rPr>
          <w:rFonts w:ascii="Arial" w:hAnsi="Arial"/>
          <w:sz w:val="24"/>
          <w:szCs w:val="24"/>
        </w:rPr>
        <w:t>1908075</w:t>
      </w:r>
    </w:p>
    <w:p w14:paraId="50977109" w14:textId="77777777" w:rsidR="00B92CEE" w:rsidRDefault="00B92CEE">
      <w:pPr>
        <w:pStyle w:val="BodyA"/>
        <w:spacing w:line="240" w:lineRule="auto"/>
        <w:jc w:val="center"/>
        <w:rPr>
          <w:rFonts w:ascii="Arial" w:eastAsia="Arial" w:hAnsi="Arial" w:cs="Arial"/>
          <w:b/>
          <w:bCs/>
          <w:sz w:val="24"/>
          <w:szCs w:val="24"/>
        </w:rPr>
      </w:pPr>
    </w:p>
    <w:p w14:paraId="5CD84607" w14:textId="77777777" w:rsidR="00B92CEE" w:rsidRDefault="008859CE">
      <w:pPr>
        <w:pStyle w:val="BodyA"/>
        <w:spacing w:line="240" w:lineRule="auto"/>
        <w:jc w:val="center"/>
        <w:rPr>
          <w:rFonts w:ascii="Arial" w:eastAsia="Arial" w:hAnsi="Arial" w:cs="Arial"/>
          <w:b/>
          <w:bCs/>
          <w:sz w:val="24"/>
          <w:szCs w:val="24"/>
        </w:rPr>
      </w:pPr>
      <w:r>
        <w:rPr>
          <w:rFonts w:ascii="Arial" w:hAnsi="Arial"/>
          <w:b/>
          <w:bCs/>
          <w:sz w:val="24"/>
          <w:szCs w:val="24"/>
        </w:rPr>
        <w:t xml:space="preserve">Course </w:t>
      </w:r>
      <w:r>
        <w:rPr>
          <w:rFonts w:ascii="Arial" w:hAnsi="Arial"/>
          <w:sz w:val="24"/>
          <w:szCs w:val="24"/>
        </w:rPr>
        <w:t xml:space="preserve">– </w:t>
      </w:r>
      <w:r>
        <w:rPr>
          <w:rFonts w:ascii="Arial" w:hAnsi="Arial"/>
          <w:sz w:val="24"/>
          <w:szCs w:val="24"/>
        </w:rPr>
        <w:t>HND Quantity Surveying (Part Time)</w:t>
      </w:r>
    </w:p>
    <w:p w14:paraId="700359A0" w14:textId="77777777" w:rsidR="00B92CEE" w:rsidRDefault="00B92CEE">
      <w:pPr>
        <w:pStyle w:val="BodyA"/>
        <w:spacing w:line="240" w:lineRule="auto"/>
        <w:jc w:val="center"/>
        <w:rPr>
          <w:rFonts w:ascii="Arial" w:eastAsia="Arial" w:hAnsi="Arial" w:cs="Arial"/>
          <w:b/>
          <w:bCs/>
          <w:sz w:val="24"/>
          <w:szCs w:val="24"/>
        </w:rPr>
      </w:pPr>
    </w:p>
    <w:p w14:paraId="4B923C38" w14:textId="77777777" w:rsidR="00B92CEE" w:rsidRDefault="008859CE">
      <w:pPr>
        <w:pStyle w:val="BodyA"/>
        <w:spacing w:line="240" w:lineRule="auto"/>
        <w:jc w:val="center"/>
        <w:rPr>
          <w:rFonts w:ascii="Arial" w:eastAsia="Arial" w:hAnsi="Arial" w:cs="Arial"/>
          <w:b/>
          <w:bCs/>
          <w:sz w:val="24"/>
          <w:szCs w:val="24"/>
        </w:rPr>
      </w:pPr>
      <w:r>
        <w:rPr>
          <w:rFonts w:ascii="Arial" w:hAnsi="Arial"/>
          <w:b/>
          <w:bCs/>
          <w:sz w:val="24"/>
          <w:szCs w:val="24"/>
        </w:rPr>
        <w:t xml:space="preserve">Module </w:t>
      </w:r>
      <w:r>
        <w:rPr>
          <w:rFonts w:ascii="Arial" w:hAnsi="Arial"/>
          <w:b/>
          <w:bCs/>
          <w:sz w:val="24"/>
          <w:szCs w:val="24"/>
        </w:rPr>
        <w:t xml:space="preserve">– </w:t>
      </w:r>
      <w:r>
        <w:rPr>
          <w:rFonts w:ascii="Arial" w:hAnsi="Arial"/>
          <w:sz w:val="24"/>
          <w:szCs w:val="24"/>
        </w:rPr>
        <w:t xml:space="preserve">Construction Technology </w:t>
      </w:r>
    </w:p>
    <w:p w14:paraId="441D1C2A" w14:textId="77777777" w:rsidR="00B92CEE" w:rsidRDefault="00B92CEE">
      <w:pPr>
        <w:pStyle w:val="BodyA"/>
        <w:spacing w:line="240" w:lineRule="auto"/>
        <w:jc w:val="center"/>
        <w:rPr>
          <w:rFonts w:ascii="Arial" w:eastAsia="Arial" w:hAnsi="Arial" w:cs="Arial"/>
          <w:b/>
          <w:bCs/>
          <w:sz w:val="24"/>
          <w:szCs w:val="24"/>
        </w:rPr>
      </w:pPr>
    </w:p>
    <w:p w14:paraId="2BCE5FB6" w14:textId="77777777" w:rsidR="00B92CEE" w:rsidRDefault="008859CE">
      <w:pPr>
        <w:pStyle w:val="BodyA"/>
        <w:spacing w:line="240" w:lineRule="auto"/>
        <w:jc w:val="center"/>
        <w:rPr>
          <w:rFonts w:ascii="Arial" w:eastAsia="Arial" w:hAnsi="Arial" w:cs="Arial"/>
          <w:b/>
          <w:bCs/>
          <w:sz w:val="24"/>
          <w:szCs w:val="24"/>
        </w:rPr>
      </w:pPr>
      <w:r>
        <w:rPr>
          <w:rFonts w:ascii="Arial" w:hAnsi="Arial"/>
          <w:b/>
          <w:bCs/>
          <w:sz w:val="24"/>
          <w:szCs w:val="24"/>
        </w:rPr>
        <w:t xml:space="preserve">Assignment Title </w:t>
      </w:r>
      <w:r>
        <w:rPr>
          <w:rFonts w:ascii="Arial" w:hAnsi="Arial"/>
          <w:b/>
          <w:bCs/>
          <w:sz w:val="24"/>
          <w:szCs w:val="24"/>
        </w:rPr>
        <w:t xml:space="preserve">– </w:t>
      </w:r>
      <w:r>
        <w:rPr>
          <w:rFonts w:ascii="Arial" w:hAnsi="Arial"/>
          <w:sz w:val="24"/>
          <w:szCs w:val="24"/>
        </w:rPr>
        <w:t xml:space="preserve">Site investigation Case Study </w:t>
      </w:r>
      <w:r>
        <w:rPr>
          <w:rFonts w:ascii="Arial" w:hAnsi="Arial"/>
          <w:sz w:val="24"/>
          <w:szCs w:val="24"/>
          <w:lang w:val="da-DK"/>
        </w:rPr>
        <w:t>- Swansea Ice-Cream Parlour</w:t>
      </w:r>
    </w:p>
    <w:p w14:paraId="273A848A" w14:textId="77777777" w:rsidR="00B92CEE" w:rsidRDefault="00B92CEE">
      <w:pPr>
        <w:pStyle w:val="BodyA"/>
        <w:spacing w:line="240" w:lineRule="auto"/>
        <w:jc w:val="center"/>
        <w:rPr>
          <w:rFonts w:ascii="Arial" w:eastAsia="Arial" w:hAnsi="Arial" w:cs="Arial"/>
          <w:b/>
          <w:bCs/>
          <w:sz w:val="24"/>
          <w:szCs w:val="24"/>
        </w:rPr>
      </w:pPr>
    </w:p>
    <w:p w14:paraId="0AFB5730" w14:textId="77777777" w:rsidR="00B92CEE" w:rsidRDefault="008859CE">
      <w:pPr>
        <w:pStyle w:val="BodyA"/>
        <w:spacing w:line="240" w:lineRule="auto"/>
        <w:jc w:val="center"/>
        <w:rPr>
          <w:rFonts w:ascii="Arial" w:eastAsia="Arial" w:hAnsi="Arial" w:cs="Arial"/>
          <w:sz w:val="24"/>
          <w:szCs w:val="24"/>
        </w:rPr>
      </w:pPr>
      <w:proofErr w:type="spellStart"/>
      <w:r>
        <w:rPr>
          <w:rFonts w:ascii="Arial" w:hAnsi="Arial"/>
          <w:b/>
          <w:bCs/>
          <w:sz w:val="24"/>
          <w:szCs w:val="24"/>
          <w:lang w:val="fr-FR"/>
        </w:rPr>
        <w:t>Lecturer</w:t>
      </w:r>
      <w:proofErr w:type="spellEnd"/>
      <w:r>
        <w:rPr>
          <w:rFonts w:ascii="Arial" w:hAnsi="Arial"/>
          <w:b/>
          <w:bCs/>
          <w:sz w:val="24"/>
          <w:szCs w:val="24"/>
          <w:lang w:val="fr-FR"/>
        </w:rPr>
        <w:t xml:space="preserve"> </w:t>
      </w:r>
      <w:r>
        <w:rPr>
          <w:rFonts w:ascii="Arial" w:hAnsi="Arial"/>
          <w:sz w:val="24"/>
          <w:szCs w:val="24"/>
        </w:rPr>
        <w:t xml:space="preserve">– </w:t>
      </w:r>
      <w:r>
        <w:rPr>
          <w:rFonts w:ascii="Arial" w:hAnsi="Arial"/>
          <w:sz w:val="24"/>
          <w:szCs w:val="24"/>
          <w:lang w:val="da-DK"/>
        </w:rPr>
        <w:t xml:space="preserve">Allan </w:t>
      </w:r>
      <w:proofErr w:type="spellStart"/>
      <w:r>
        <w:rPr>
          <w:rFonts w:ascii="Arial" w:hAnsi="Arial"/>
          <w:sz w:val="24"/>
          <w:szCs w:val="24"/>
        </w:rPr>
        <w:t>Nantel</w:t>
      </w:r>
      <w:proofErr w:type="spellEnd"/>
    </w:p>
    <w:p w14:paraId="674C70A0" w14:textId="77777777" w:rsidR="00B92CEE" w:rsidRDefault="00B92CEE">
      <w:pPr>
        <w:pStyle w:val="BodyA"/>
        <w:spacing w:line="240" w:lineRule="auto"/>
        <w:jc w:val="center"/>
        <w:rPr>
          <w:rFonts w:ascii="Arial" w:eastAsia="Arial" w:hAnsi="Arial" w:cs="Arial"/>
          <w:b/>
          <w:bCs/>
          <w:sz w:val="24"/>
          <w:szCs w:val="24"/>
        </w:rPr>
      </w:pPr>
    </w:p>
    <w:p w14:paraId="7A89A00F" w14:textId="77777777" w:rsidR="00B92CEE" w:rsidRDefault="008859CE">
      <w:pPr>
        <w:pStyle w:val="BodyA"/>
        <w:spacing w:line="240" w:lineRule="auto"/>
      </w:pPr>
      <w:r>
        <w:rPr>
          <w:rFonts w:ascii="Arial Unicode MS" w:eastAsia="Arial Unicode MS" w:hAnsi="Arial Unicode MS" w:cs="Arial Unicode MS"/>
        </w:rPr>
        <w:br w:type="page"/>
      </w:r>
    </w:p>
    <w:p w14:paraId="0CCE5BE9" w14:textId="77777777" w:rsidR="00B92CEE" w:rsidRDefault="00B92CEE">
      <w:pPr>
        <w:pStyle w:val="BodyA"/>
        <w:spacing w:line="240" w:lineRule="auto"/>
        <w:rPr>
          <w:rFonts w:ascii="Arial" w:eastAsia="Arial" w:hAnsi="Arial" w:cs="Arial"/>
          <w:b/>
          <w:bCs/>
          <w:u w:val="single"/>
        </w:rPr>
      </w:pPr>
    </w:p>
    <w:p w14:paraId="63A8A1E1" w14:textId="77777777" w:rsidR="00B92CEE" w:rsidRDefault="008859CE">
      <w:pPr>
        <w:pStyle w:val="BodyA"/>
        <w:spacing w:line="240" w:lineRule="auto"/>
        <w:rPr>
          <w:rFonts w:ascii="Arial" w:eastAsia="Arial" w:hAnsi="Arial" w:cs="Arial"/>
          <w:b/>
          <w:bCs/>
          <w:sz w:val="24"/>
          <w:szCs w:val="24"/>
          <w:u w:val="single"/>
        </w:rPr>
      </w:pPr>
      <w:r>
        <w:rPr>
          <w:rFonts w:ascii="Arial" w:hAnsi="Arial"/>
          <w:b/>
          <w:bCs/>
          <w:sz w:val="24"/>
          <w:szCs w:val="24"/>
          <w:u w:val="single"/>
        </w:rPr>
        <w:t xml:space="preserve">Table of Contents  </w:t>
      </w:r>
    </w:p>
    <w:p w14:paraId="57572355" w14:textId="77777777" w:rsidR="00B92CEE" w:rsidRDefault="00B92CEE">
      <w:pPr>
        <w:pStyle w:val="BodyA"/>
        <w:spacing w:line="240" w:lineRule="auto"/>
        <w:rPr>
          <w:rFonts w:ascii="Arial" w:eastAsia="Arial" w:hAnsi="Arial" w:cs="Arial"/>
          <w:b/>
          <w:bCs/>
          <w:sz w:val="24"/>
          <w:szCs w:val="24"/>
        </w:rPr>
      </w:pPr>
    </w:p>
    <w:p w14:paraId="44F3519D"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Page 1 - Cover Page</w:t>
      </w:r>
    </w:p>
    <w:p w14:paraId="458ED6CA" w14:textId="4DEFD88B" w:rsidR="00B92CEE" w:rsidRDefault="008859CE">
      <w:pPr>
        <w:pStyle w:val="BodyA"/>
        <w:spacing w:line="240" w:lineRule="auto"/>
        <w:rPr>
          <w:rFonts w:ascii="Arial" w:eastAsia="Arial" w:hAnsi="Arial" w:cs="Arial"/>
          <w:b/>
          <w:bCs/>
          <w:sz w:val="24"/>
          <w:szCs w:val="24"/>
        </w:rPr>
      </w:pPr>
      <w:r>
        <w:rPr>
          <w:rFonts w:ascii="Arial" w:hAnsi="Arial"/>
          <w:b/>
          <w:bCs/>
          <w:sz w:val="24"/>
          <w:szCs w:val="24"/>
        </w:rPr>
        <w:t xml:space="preserve">Page 2 - Table </w:t>
      </w:r>
      <w:r w:rsidR="006A138B">
        <w:rPr>
          <w:rFonts w:ascii="Arial" w:hAnsi="Arial"/>
          <w:b/>
          <w:bCs/>
          <w:sz w:val="24"/>
          <w:szCs w:val="24"/>
        </w:rPr>
        <w:t>of</w:t>
      </w:r>
      <w:r>
        <w:rPr>
          <w:rFonts w:ascii="Arial" w:hAnsi="Arial"/>
          <w:b/>
          <w:bCs/>
          <w:sz w:val="24"/>
          <w:szCs w:val="24"/>
        </w:rPr>
        <w:t xml:space="preserve"> </w:t>
      </w:r>
      <w:bookmarkStart w:id="0" w:name="_GoBack"/>
      <w:bookmarkEnd w:id="0"/>
      <w:r>
        <w:rPr>
          <w:rFonts w:ascii="Arial" w:hAnsi="Arial"/>
          <w:b/>
          <w:bCs/>
          <w:sz w:val="24"/>
          <w:szCs w:val="24"/>
        </w:rPr>
        <w:t>Contents</w:t>
      </w:r>
    </w:p>
    <w:p w14:paraId="13D2ECA9"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Page 3 - Introduction, Desk Top Study &amp; Fundamentals of a Desk Top Study</w:t>
      </w:r>
    </w:p>
    <w:p w14:paraId="1DCDCABD"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Page 4 - Site Location &amp; Site Description</w:t>
      </w:r>
    </w:p>
    <w:p w14:paraId="7AE7891A"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 xml:space="preserve">Page 5 - Site History </w:t>
      </w:r>
    </w:p>
    <w:p w14:paraId="1F839F7C"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Page 6 - Coal Report &amp; Flood Zone/Report</w:t>
      </w:r>
    </w:p>
    <w:p w14:paraId="178A2766"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 xml:space="preserve">Page 7 - </w:t>
      </w:r>
      <w:r>
        <w:rPr>
          <w:rFonts w:ascii="Arial" w:hAnsi="Arial"/>
          <w:b/>
          <w:bCs/>
          <w:sz w:val="24"/>
          <w:szCs w:val="24"/>
        </w:rPr>
        <w:t>Geology Report</w:t>
      </w:r>
    </w:p>
    <w:p w14:paraId="2A16353E"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Page 8 - Nearby Developments</w:t>
      </w:r>
    </w:p>
    <w:p w14:paraId="3105666A"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Page 9 - Building Regulations</w:t>
      </w:r>
    </w:p>
    <w:p w14:paraId="3736B0A6"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 xml:space="preserve">Page 10 - Foundations </w:t>
      </w:r>
    </w:p>
    <w:p w14:paraId="4823965D"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Page 11 - Foundation Drawings</w:t>
      </w:r>
    </w:p>
    <w:p w14:paraId="184C4142"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 xml:space="preserve">Page 12 - Bibliography </w:t>
      </w:r>
    </w:p>
    <w:p w14:paraId="407041CA" w14:textId="77777777" w:rsidR="00B92CEE" w:rsidRDefault="008859CE">
      <w:pPr>
        <w:pStyle w:val="BodyA"/>
        <w:spacing w:line="240" w:lineRule="auto"/>
      </w:pPr>
      <w:r>
        <w:rPr>
          <w:rStyle w:val="NoneA"/>
        </w:rPr>
        <w:br w:type="page"/>
      </w:r>
    </w:p>
    <w:p w14:paraId="2D98C0CB" w14:textId="77777777" w:rsidR="00B92CEE" w:rsidRDefault="008859CE">
      <w:pPr>
        <w:pStyle w:val="BodyA"/>
        <w:spacing w:line="240" w:lineRule="auto"/>
        <w:jc w:val="both"/>
        <w:rPr>
          <w:rFonts w:ascii="Arial" w:eastAsia="Arial" w:hAnsi="Arial" w:cs="Arial"/>
          <w:b/>
          <w:bCs/>
          <w:sz w:val="24"/>
          <w:szCs w:val="24"/>
          <w:u w:val="single"/>
          <w:lang w:val="fr-FR"/>
        </w:rPr>
      </w:pPr>
      <w:r>
        <w:rPr>
          <w:rFonts w:ascii="Arial" w:hAnsi="Arial"/>
          <w:b/>
          <w:bCs/>
          <w:sz w:val="24"/>
          <w:szCs w:val="24"/>
          <w:u w:val="single"/>
          <w:lang w:val="fr-FR"/>
        </w:rPr>
        <w:lastRenderedPageBreak/>
        <w:t xml:space="preserve">Introduction </w:t>
      </w:r>
    </w:p>
    <w:p w14:paraId="5829007D" w14:textId="77777777" w:rsidR="00B92CEE" w:rsidRDefault="008859CE">
      <w:pPr>
        <w:pStyle w:val="BodyA"/>
        <w:spacing w:line="240" w:lineRule="auto"/>
        <w:rPr>
          <w:rFonts w:ascii="Arial" w:eastAsia="Arial" w:hAnsi="Arial" w:cs="Arial"/>
          <w:sz w:val="24"/>
          <w:szCs w:val="24"/>
        </w:rPr>
      </w:pPr>
      <w:r>
        <w:rPr>
          <w:rFonts w:ascii="Arial" w:hAnsi="Arial"/>
          <w:sz w:val="24"/>
          <w:szCs w:val="24"/>
        </w:rPr>
        <w:t xml:space="preserve">In This assignment I shall be aiming to take on the role of a Junior </w:t>
      </w:r>
      <w:r>
        <w:rPr>
          <w:rFonts w:ascii="Arial" w:hAnsi="Arial"/>
          <w:sz w:val="24"/>
          <w:szCs w:val="24"/>
        </w:rPr>
        <w:t xml:space="preserve">construction professional for a local company who is tendering for works for the City and County of Swansea. The project consists of creating a new restaurant and an ice cream </w:t>
      </w:r>
      <w:proofErr w:type="spellStart"/>
      <w:r>
        <w:rPr>
          <w:rFonts w:ascii="Arial" w:hAnsi="Arial"/>
          <w:sz w:val="24"/>
          <w:szCs w:val="24"/>
        </w:rPr>
        <w:t>parlour</w:t>
      </w:r>
      <w:proofErr w:type="spellEnd"/>
      <w:r>
        <w:rPr>
          <w:rFonts w:ascii="Arial" w:hAnsi="Arial"/>
          <w:sz w:val="24"/>
          <w:szCs w:val="24"/>
        </w:rPr>
        <w:t xml:space="preserve"> on the Swansea foreshore. The building which covers approximately 300sqm</w:t>
      </w:r>
      <w:r>
        <w:rPr>
          <w:rFonts w:ascii="Arial" w:hAnsi="Arial"/>
          <w:sz w:val="24"/>
          <w:szCs w:val="24"/>
        </w:rPr>
        <w:t xml:space="preserve"> shall contain caf</w:t>
      </w:r>
      <w:r>
        <w:rPr>
          <w:rFonts w:ascii="Arial" w:hAnsi="Arial"/>
          <w:sz w:val="24"/>
          <w:szCs w:val="24"/>
        </w:rPr>
        <w:t xml:space="preserve">é </w:t>
      </w:r>
      <w:r>
        <w:rPr>
          <w:rFonts w:ascii="Arial" w:hAnsi="Arial"/>
          <w:sz w:val="24"/>
          <w:szCs w:val="24"/>
        </w:rPr>
        <w:t xml:space="preserve">bar, restaurant, Ice Cream </w:t>
      </w:r>
      <w:proofErr w:type="spellStart"/>
      <w:r>
        <w:rPr>
          <w:rFonts w:ascii="Arial" w:hAnsi="Arial"/>
          <w:sz w:val="24"/>
          <w:szCs w:val="24"/>
        </w:rPr>
        <w:t>Parlour</w:t>
      </w:r>
      <w:proofErr w:type="spellEnd"/>
      <w:r>
        <w:rPr>
          <w:rFonts w:ascii="Arial" w:hAnsi="Arial"/>
          <w:sz w:val="24"/>
          <w:szCs w:val="24"/>
        </w:rPr>
        <w:t xml:space="preserve">, kitchen and food stores. Also included in the project will be a manager apartment on top of the ice cream </w:t>
      </w:r>
      <w:proofErr w:type="spellStart"/>
      <w:r>
        <w:rPr>
          <w:rFonts w:ascii="Arial" w:hAnsi="Arial"/>
          <w:sz w:val="24"/>
          <w:szCs w:val="24"/>
        </w:rPr>
        <w:t>parlour</w:t>
      </w:r>
      <w:proofErr w:type="spellEnd"/>
      <w:r>
        <w:rPr>
          <w:rFonts w:ascii="Arial" w:hAnsi="Arial"/>
          <w:sz w:val="24"/>
          <w:szCs w:val="24"/>
        </w:rPr>
        <w:t>. Within the role being carried out I am to undertake a preliminary desk top study of the site, recommend t</w:t>
      </w:r>
      <w:r>
        <w:rPr>
          <w:rFonts w:ascii="Arial" w:hAnsi="Arial"/>
          <w:sz w:val="24"/>
          <w:szCs w:val="24"/>
        </w:rPr>
        <w:t xml:space="preserve">he building regulations/codes of practice for the proposed site and describe suitable foundation details for the building based on the observations I have made. </w:t>
      </w:r>
    </w:p>
    <w:p w14:paraId="3804A5F6" w14:textId="77777777" w:rsidR="00B92CEE" w:rsidRDefault="008859CE">
      <w:pPr>
        <w:pStyle w:val="BodyA"/>
        <w:spacing w:line="240" w:lineRule="auto"/>
        <w:rPr>
          <w:rFonts w:ascii="Arial" w:eastAsia="Arial" w:hAnsi="Arial" w:cs="Arial"/>
          <w:b/>
          <w:bCs/>
          <w:sz w:val="24"/>
          <w:szCs w:val="24"/>
          <w:u w:val="single"/>
        </w:rPr>
      </w:pPr>
      <w:r>
        <w:rPr>
          <w:rFonts w:ascii="Arial" w:hAnsi="Arial"/>
          <w:b/>
          <w:bCs/>
          <w:sz w:val="24"/>
          <w:szCs w:val="24"/>
          <w:u w:val="single"/>
        </w:rPr>
        <w:t xml:space="preserve">Desk Top Study </w:t>
      </w:r>
    </w:p>
    <w:p w14:paraId="255F8D16" w14:textId="77777777" w:rsidR="00B92CEE" w:rsidRDefault="008859CE">
      <w:pPr>
        <w:pStyle w:val="BodyA"/>
        <w:spacing w:line="240" w:lineRule="auto"/>
        <w:rPr>
          <w:rFonts w:ascii="Arial" w:eastAsia="Arial" w:hAnsi="Arial" w:cs="Arial"/>
          <w:sz w:val="24"/>
          <w:szCs w:val="24"/>
        </w:rPr>
      </w:pPr>
      <w:r>
        <w:rPr>
          <w:rFonts w:ascii="Arial" w:hAnsi="Arial"/>
          <w:sz w:val="24"/>
          <w:szCs w:val="24"/>
        </w:rPr>
        <w:t xml:space="preserve">Within my role as a Junior Professional, I would firstly carry out a desk top </w:t>
      </w:r>
      <w:r>
        <w:rPr>
          <w:rFonts w:ascii="Arial" w:hAnsi="Arial"/>
          <w:sz w:val="24"/>
          <w:szCs w:val="24"/>
        </w:rPr>
        <w:t>study and a site walk over of the proposed site. By doing this it allows me to have a good understanding of the proposed site and better understanding of the area and will also identify any health and safety issues with the area. This information can be vi</w:t>
      </w:r>
      <w:r>
        <w:rPr>
          <w:rFonts w:ascii="Arial" w:hAnsi="Arial"/>
          <w:sz w:val="24"/>
          <w:szCs w:val="24"/>
        </w:rPr>
        <w:t>tally important before any works are carried out because it allows the site to be managed effectively and can reduce any issues with the site. Within the desk top study will include any historical, geological and environmental information of the site and w</w:t>
      </w:r>
      <w:r>
        <w:rPr>
          <w:rFonts w:ascii="Arial" w:hAnsi="Arial"/>
          <w:sz w:val="24"/>
          <w:szCs w:val="24"/>
        </w:rPr>
        <w:t xml:space="preserve">hat might have been on the plot of land before the works are commenced.  The Study shall also include details of sites current condition and a historical background of the sites uses. </w:t>
      </w:r>
    </w:p>
    <w:p w14:paraId="5DB439BD"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 xml:space="preserve">Fundamentals of a Desk Top Study </w:t>
      </w:r>
    </w:p>
    <w:p w14:paraId="66180311" w14:textId="6FC1A708" w:rsidR="00B92CEE" w:rsidRDefault="008859CE">
      <w:pPr>
        <w:pStyle w:val="BodyA"/>
        <w:spacing w:line="240" w:lineRule="auto"/>
        <w:rPr>
          <w:rFonts w:ascii="Arial" w:eastAsia="Arial" w:hAnsi="Arial" w:cs="Arial"/>
          <w:sz w:val="24"/>
          <w:szCs w:val="24"/>
        </w:rPr>
      </w:pPr>
      <w:r>
        <w:rPr>
          <w:rFonts w:ascii="Arial" w:hAnsi="Arial"/>
          <w:sz w:val="24"/>
          <w:szCs w:val="24"/>
        </w:rPr>
        <w:t>Within a Desk top study of a site, th</w:t>
      </w:r>
      <w:r>
        <w:rPr>
          <w:rFonts w:ascii="Arial" w:hAnsi="Arial"/>
          <w:sz w:val="24"/>
          <w:szCs w:val="24"/>
        </w:rPr>
        <w:t>ere can be certain fundamentals that</w:t>
      </w:r>
      <w:r>
        <w:rPr>
          <w:rFonts w:ascii="Arial" w:hAnsi="Arial"/>
          <w:sz w:val="24"/>
          <w:szCs w:val="24"/>
        </w:rPr>
        <w:t>’</w:t>
      </w:r>
      <w:r>
        <w:rPr>
          <w:rFonts w:ascii="Arial" w:hAnsi="Arial"/>
          <w:sz w:val="24"/>
          <w:szCs w:val="24"/>
        </w:rPr>
        <w:t xml:space="preserve">s need to be carried out. For this proposed site </w:t>
      </w:r>
      <w:r w:rsidR="006A138B">
        <w:rPr>
          <w:rFonts w:ascii="Arial" w:hAnsi="Arial"/>
          <w:sz w:val="24"/>
          <w:szCs w:val="24"/>
        </w:rPr>
        <w:t>location,</w:t>
      </w:r>
      <w:r>
        <w:rPr>
          <w:rFonts w:ascii="Arial" w:hAnsi="Arial"/>
          <w:sz w:val="24"/>
          <w:szCs w:val="24"/>
        </w:rPr>
        <w:t xml:space="preserve"> I believe that below listed is required for the project;</w:t>
      </w:r>
    </w:p>
    <w:p w14:paraId="423A833C" w14:textId="77777777" w:rsidR="00B92CEE" w:rsidRDefault="008859CE">
      <w:pPr>
        <w:pStyle w:val="BodyA"/>
        <w:numPr>
          <w:ilvl w:val="0"/>
          <w:numId w:val="2"/>
        </w:numPr>
        <w:spacing w:line="240" w:lineRule="auto"/>
        <w:rPr>
          <w:sz w:val="24"/>
          <w:szCs w:val="24"/>
        </w:rPr>
      </w:pPr>
      <w:r>
        <w:rPr>
          <w:rFonts w:ascii="Arial" w:hAnsi="Arial"/>
          <w:sz w:val="24"/>
          <w:szCs w:val="24"/>
        </w:rPr>
        <w:t xml:space="preserve"> Walk over study of the site - Can be performed at early stage of the investigation process by walking o</w:t>
      </w:r>
      <w:r>
        <w:rPr>
          <w:rFonts w:ascii="Arial" w:hAnsi="Arial"/>
          <w:sz w:val="24"/>
          <w:szCs w:val="24"/>
        </w:rPr>
        <w:t>ver the proposed site and gathering information on the surrounding area and observing any information which may be relevant for the proposed project.</w:t>
      </w:r>
    </w:p>
    <w:p w14:paraId="59C96964" w14:textId="77777777" w:rsidR="00B92CEE" w:rsidRDefault="008859CE">
      <w:pPr>
        <w:pStyle w:val="BodyA"/>
        <w:numPr>
          <w:ilvl w:val="0"/>
          <w:numId w:val="2"/>
        </w:numPr>
        <w:spacing w:line="240" w:lineRule="auto"/>
        <w:rPr>
          <w:sz w:val="24"/>
          <w:szCs w:val="24"/>
        </w:rPr>
      </w:pPr>
      <w:r>
        <w:rPr>
          <w:rFonts w:ascii="Arial" w:hAnsi="Arial"/>
          <w:sz w:val="24"/>
          <w:szCs w:val="24"/>
        </w:rPr>
        <w:t xml:space="preserve">Geology survey - A technical report that provides us with a description of the geological characteristics </w:t>
      </w:r>
      <w:r>
        <w:rPr>
          <w:rFonts w:ascii="Arial" w:hAnsi="Arial"/>
          <w:sz w:val="24"/>
          <w:szCs w:val="24"/>
        </w:rPr>
        <w:t>of the specific area. A geology report is one of the most important factors in construction.</w:t>
      </w:r>
    </w:p>
    <w:p w14:paraId="1EDCFDF1" w14:textId="77777777" w:rsidR="00B92CEE" w:rsidRDefault="008859CE">
      <w:pPr>
        <w:pStyle w:val="BodyA"/>
        <w:numPr>
          <w:ilvl w:val="0"/>
          <w:numId w:val="2"/>
        </w:numPr>
        <w:spacing w:line="240" w:lineRule="auto"/>
        <w:rPr>
          <w:sz w:val="24"/>
          <w:szCs w:val="24"/>
        </w:rPr>
      </w:pPr>
      <w:r>
        <w:rPr>
          <w:rFonts w:ascii="Arial" w:hAnsi="Arial"/>
          <w:sz w:val="24"/>
          <w:szCs w:val="24"/>
        </w:rPr>
        <w:t>Topographic survey - A survey that gives us an accurate representation of an area showing us all natural and manmade features.</w:t>
      </w:r>
    </w:p>
    <w:p w14:paraId="1F06CD83" w14:textId="77777777" w:rsidR="00B92CEE" w:rsidRDefault="008859CE">
      <w:pPr>
        <w:pStyle w:val="BodyA"/>
        <w:numPr>
          <w:ilvl w:val="0"/>
          <w:numId w:val="2"/>
        </w:numPr>
        <w:spacing w:line="240" w:lineRule="auto"/>
        <w:rPr>
          <w:sz w:val="24"/>
          <w:szCs w:val="24"/>
        </w:rPr>
      </w:pPr>
      <w:r>
        <w:rPr>
          <w:rFonts w:ascii="Arial" w:hAnsi="Arial"/>
          <w:sz w:val="24"/>
          <w:szCs w:val="24"/>
        </w:rPr>
        <w:t>Soil survey - A detail report of the</w:t>
      </w:r>
      <w:r>
        <w:rPr>
          <w:rFonts w:ascii="Arial" w:hAnsi="Arial"/>
          <w:sz w:val="24"/>
          <w:szCs w:val="24"/>
        </w:rPr>
        <w:t xml:space="preserve"> soil within the area.</w:t>
      </w:r>
    </w:p>
    <w:p w14:paraId="6306CE97" w14:textId="77777777" w:rsidR="00B92CEE" w:rsidRDefault="008859CE">
      <w:pPr>
        <w:pStyle w:val="BodyA"/>
        <w:numPr>
          <w:ilvl w:val="0"/>
          <w:numId w:val="2"/>
        </w:numPr>
        <w:spacing w:line="240" w:lineRule="auto"/>
        <w:rPr>
          <w:sz w:val="24"/>
          <w:szCs w:val="24"/>
        </w:rPr>
      </w:pPr>
      <w:r>
        <w:rPr>
          <w:rFonts w:ascii="Arial" w:hAnsi="Arial"/>
          <w:sz w:val="24"/>
          <w:szCs w:val="24"/>
        </w:rPr>
        <w:t>Unexpected Bomb survey (UXO) - A process of scanning for any unexploded material embedded in the ground of the site. This can be vitally important to carry out as we know that during World War two, Swansea had been heavily bombed.</w:t>
      </w:r>
    </w:p>
    <w:p w14:paraId="173052F2" w14:textId="77777777" w:rsidR="00B92CEE" w:rsidRDefault="00B92CEE">
      <w:pPr>
        <w:pStyle w:val="BodyA"/>
        <w:spacing w:line="240" w:lineRule="auto"/>
        <w:rPr>
          <w:rFonts w:ascii="Arial" w:eastAsia="Arial" w:hAnsi="Arial" w:cs="Arial"/>
          <w:b/>
          <w:bCs/>
          <w:sz w:val="24"/>
          <w:szCs w:val="24"/>
        </w:rPr>
      </w:pPr>
    </w:p>
    <w:p w14:paraId="33EACA75" w14:textId="77777777" w:rsidR="00B92CEE" w:rsidRDefault="00B92CEE">
      <w:pPr>
        <w:pStyle w:val="BodyA"/>
        <w:spacing w:line="240" w:lineRule="auto"/>
        <w:rPr>
          <w:rFonts w:ascii="Arial" w:eastAsia="Arial" w:hAnsi="Arial" w:cs="Arial"/>
          <w:sz w:val="24"/>
          <w:szCs w:val="24"/>
        </w:rPr>
      </w:pPr>
    </w:p>
    <w:p w14:paraId="5165BB5A" w14:textId="77777777" w:rsidR="00B92CEE" w:rsidRDefault="00B92CEE">
      <w:pPr>
        <w:pStyle w:val="BodyA"/>
        <w:spacing w:line="240" w:lineRule="auto"/>
        <w:rPr>
          <w:rFonts w:ascii="Arial" w:eastAsia="Arial" w:hAnsi="Arial" w:cs="Arial"/>
          <w:sz w:val="24"/>
          <w:szCs w:val="24"/>
        </w:rPr>
      </w:pPr>
    </w:p>
    <w:p w14:paraId="46D14529"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lastRenderedPageBreak/>
        <w:t>Site Location</w:t>
      </w:r>
    </w:p>
    <w:p w14:paraId="65570B16" w14:textId="77777777" w:rsidR="00B92CEE" w:rsidRDefault="008859CE">
      <w:pPr>
        <w:pStyle w:val="BodyA"/>
        <w:spacing w:line="240" w:lineRule="auto"/>
        <w:rPr>
          <w:rFonts w:ascii="Arial" w:eastAsia="Arial" w:hAnsi="Arial" w:cs="Arial"/>
          <w:sz w:val="24"/>
          <w:szCs w:val="24"/>
        </w:rPr>
      </w:pPr>
      <w:r>
        <w:rPr>
          <w:rFonts w:ascii="Arial" w:hAnsi="Arial"/>
          <w:sz w:val="24"/>
          <w:szCs w:val="24"/>
        </w:rPr>
        <w:t xml:space="preserve">The site location is placed between the Marriot Hotel and the Swansea Civic Centre and on the coastline of Swansea. Surrounding the Proposed Site, there are currently two car parks, the Marriot Hotel and the Swansea Civic Centre on </w:t>
      </w:r>
      <w:proofErr w:type="spellStart"/>
      <w:r>
        <w:rPr>
          <w:rFonts w:ascii="Arial" w:hAnsi="Arial"/>
          <w:sz w:val="24"/>
          <w:szCs w:val="24"/>
        </w:rPr>
        <w:t>Oystermou</w:t>
      </w:r>
      <w:r>
        <w:rPr>
          <w:rFonts w:ascii="Arial" w:hAnsi="Arial"/>
          <w:sz w:val="24"/>
          <w:szCs w:val="24"/>
        </w:rPr>
        <w:t>th</w:t>
      </w:r>
      <w:proofErr w:type="spellEnd"/>
      <w:r>
        <w:rPr>
          <w:rFonts w:ascii="Arial" w:hAnsi="Arial"/>
          <w:sz w:val="24"/>
          <w:szCs w:val="24"/>
        </w:rPr>
        <w:t xml:space="preserve"> Road. The National Grid Reference for the proposed is (</w:t>
      </w:r>
      <w:r>
        <w:rPr>
          <w:rFonts w:ascii="Arial" w:hAnsi="Arial"/>
          <w:sz w:val="24"/>
          <w:szCs w:val="24"/>
          <w:u w:val="single"/>
        </w:rPr>
        <w:t>SS653922)</w:t>
      </w:r>
      <w:r>
        <w:rPr>
          <w:rFonts w:ascii="Arial" w:hAnsi="Arial"/>
          <w:sz w:val="24"/>
          <w:szCs w:val="24"/>
        </w:rPr>
        <w:t xml:space="preserve">. Easting </w:t>
      </w:r>
      <w:r>
        <w:rPr>
          <w:rFonts w:ascii="Arial" w:hAnsi="Arial"/>
          <w:sz w:val="24"/>
          <w:szCs w:val="24"/>
        </w:rPr>
        <w:t xml:space="preserve">– </w:t>
      </w:r>
      <w:r>
        <w:rPr>
          <w:rFonts w:ascii="Arial" w:hAnsi="Arial"/>
          <w:sz w:val="24"/>
          <w:szCs w:val="24"/>
        </w:rPr>
        <w:t>(</w:t>
      </w:r>
      <w:r>
        <w:rPr>
          <w:rFonts w:ascii="Arial" w:hAnsi="Arial"/>
          <w:sz w:val="24"/>
          <w:szCs w:val="24"/>
          <w:u w:val="single"/>
        </w:rPr>
        <w:t>265388</w:t>
      </w:r>
      <w:r>
        <w:rPr>
          <w:rFonts w:ascii="Arial" w:hAnsi="Arial"/>
          <w:sz w:val="24"/>
          <w:szCs w:val="24"/>
        </w:rPr>
        <w:t xml:space="preserve">) and Northing </w:t>
      </w:r>
      <w:r>
        <w:rPr>
          <w:rFonts w:ascii="Arial" w:hAnsi="Arial"/>
          <w:sz w:val="24"/>
          <w:szCs w:val="24"/>
        </w:rPr>
        <w:t xml:space="preserve">– </w:t>
      </w:r>
      <w:r>
        <w:rPr>
          <w:rFonts w:ascii="Arial" w:hAnsi="Arial"/>
          <w:sz w:val="24"/>
          <w:szCs w:val="24"/>
        </w:rPr>
        <w:t>(</w:t>
      </w:r>
      <w:r>
        <w:rPr>
          <w:rFonts w:ascii="Arial" w:hAnsi="Arial"/>
          <w:sz w:val="24"/>
          <w:szCs w:val="24"/>
          <w:u w:val="single"/>
        </w:rPr>
        <w:t>192291</w:t>
      </w:r>
      <w:r>
        <w:rPr>
          <w:rFonts w:ascii="Arial" w:hAnsi="Arial"/>
          <w:sz w:val="24"/>
          <w:szCs w:val="24"/>
        </w:rPr>
        <w:t>).</w:t>
      </w:r>
    </w:p>
    <w:p w14:paraId="575138FC" w14:textId="77777777" w:rsidR="00B92CEE" w:rsidRDefault="008859CE">
      <w:pPr>
        <w:pStyle w:val="BodyA"/>
        <w:spacing w:line="240" w:lineRule="auto"/>
        <w:rPr>
          <w:rFonts w:ascii="Arial" w:eastAsia="Arial" w:hAnsi="Arial" w:cs="Arial"/>
          <w:sz w:val="24"/>
          <w:szCs w:val="24"/>
        </w:rPr>
      </w:pP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ExcludeYear="1"&gt;&lt;DisplayText&gt;(Uk Grid Reference Finder, n.d.)&lt;/DisplayText&gt;&lt;record&gt;&lt;ref-type name</w:instrText>
      </w:r>
      <w:r>
        <w:rPr>
          <w:rFonts w:ascii="Arial" w:eastAsia="Arial" w:hAnsi="Arial" w:cs="Arial"/>
          <w:sz w:val="24"/>
          <w:szCs w:val="24"/>
        </w:rPr>
        <w:instrText>="Web Page"&gt;12&lt;/ref-type&gt;&lt;contributors&gt;&lt;authors/&gt;&lt;/contributors&gt;&lt;titles/&gt;&lt;title&gt;Uk Grid Reference Finder&lt;/title&gt;&lt;periodical/&gt;&lt;dates&gt;&lt;year/&gt;&lt;pub-dates/&gt;&lt;/dates&gt;&lt;/record&gt;&lt;/Cite&gt;&lt;/EndNote&gt;</w:instrText>
      </w:r>
      <w:r>
        <w:rPr>
          <w:rFonts w:ascii="Arial" w:eastAsia="Arial" w:hAnsi="Arial" w:cs="Arial"/>
          <w:sz w:val="24"/>
          <w:szCs w:val="24"/>
        </w:rPr>
        <w:fldChar w:fldCharType="separate"/>
      </w:r>
      <w:r>
        <w:rPr>
          <w:rFonts w:ascii="Arial" w:hAnsi="Arial"/>
          <w:sz w:val="24"/>
          <w:szCs w:val="24"/>
        </w:rPr>
        <w:t>(Uk Grid Reference Finder, n.d.)</w:t>
      </w:r>
      <w:r>
        <w:rPr>
          <w:rFonts w:ascii="Arial" w:eastAsia="Arial" w:hAnsi="Arial" w:cs="Arial"/>
          <w:sz w:val="24"/>
          <w:szCs w:val="24"/>
        </w:rPr>
        <w:fldChar w:fldCharType="end"/>
      </w:r>
    </w:p>
    <w:p w14:paraId="62040E43" w14:textId="77777777" w:rsidR="00B92CEE" w:rsidRDefault="00B92CEE">
      <w:pPr>
        <w:pStyle w:val="BodyA"/>
        <w:spacing w:line="240" w:lineRule="auto"/>
        <w:rPr>
          <w:rFonts w:ascii="Arial" w:eastAsia="Arial" w:hAnsi="Arial" w:cs="Arial"/>
          <w:sz w:val="24"/>
          <w:szCs w:val="24"/>
        </w:rPr>
      </w:pPr>
    </w:p>
    <w:p w14:paraId="50A3FDB3" w14:textId="77777777" w:rsidR="00B92CEE" w:rsidRDefault="008859CE">
      <w:pPr>
        <w:pStyle w:val="BodyA"/>
        <w:spacing w:line="240" w:lineRule="auto"/>
        <w:rPr>
          <w:rFonts w:ascii="Arial" w:eastAsia="Arial" w:hAnsi="Arial" w:cs="Arial"/>
          <w:sz w:val="24"/>
          <w:szCs w:val="24"/>
          <w:lang w:val="fr-FR"/>
        </w:rPr>
      </w:pPr>
      <w:r>
        <w:rPr>
          <w:rFonts w:ascii="Arial" w:hAnsi="Arial"/>
          <w:b/>
          <w:bCs/>
          <w:sz w:val="24"/>
          <w:szCs w:val="24"/>
          <w:lang w:val="fr-FR"/>
        </w:rPr>
        <w:t>Site Description</w:t>
      </w:r>
    </w:p>
    <w:p w14:paraId="3E48A24E" w14:textId="6DE3A1A1" w:rsidR="00B92CEE" w:rsidRDefault="008859CE">
      <w:pPr>
        <w:pStyle w:val="BodyA"/>
        <w:spacing w:line="240" w:lineRule="auto"/>
        <w:rPr>
          <w:rFonts w:ascii="Arial" w:eastAsia="Arial" w:hAnsi="Arial" w:cs="Arial"/>
          <w:sz w:val="24"/>
          <w:szCs w:val="24"/>
        </w:rPr>
      </w:pPr>
      <w:r>
        <w:rPr>
          <w:rFonts w:ascii="Arial" w:hAnsi="Arial"/>
          <w:sz w:val="24"/>
          <w:szCs w:val="24"/>
        </w:rPr>
        <w:t xml:space="preserve">The proposed site is spread across two car parks which are currently being used by the civic </w:t>
      </w:r>
      <w:proofErr w:type="spellStart"/>
      <w:r>
        <w:rPr>
          <w:rFonts w:ascii="Arial" w:hAnsi="Arial"/>
          <w:sz w:val="24"/>
          <w:szCs w:val="24"/>
        </w:rPr>
        <w:t>centre</w:t>
      </w:r>
      <w:proofErr w:type="spellEnd"/>
      <w:r>
        <w:rPr>
          <w:rFonts w:ascii="Arial" w:hAnsi="Arial"/>
          <w:sz w:val="24"/>
          <w:szCs w:val="24"/>
        </w:rPr>
        <w:t xml:space="preserve"> and the Marriot hotel </w:t>
      </w:r>
      <w:proofErr w:type="gramStart"/>
      <w:r>
        <w:rPr>
          <w:rFonts w:ascii="Arial" w:hAnsi="Arial"/>
          <w:sz w:val="24"/>
          <w:szCs w:val="24"/>
        </w:rPr>
        <w:t>and also</w:t>
      </w:r>
      <w:proofErr w:type="gramEnd"/>
      <w:r>
        <w:rPr>
          <w:rFonts w:ascii="Arial" w:hAnsi="Arial"/>
          <w:sz w:val="24"/>
          <w:szCs w:val="24"/>
        </w:rPr>
        <w:t xml:space="preserve"> surrounding the site includes vegetation by both car parks. Also, between both car parks there is a pathway leading to the sc</w:t>
      </w:r>
      <w:r>
        <w:rPr>
          <w:rFonts w:ascii="Arial" w:hAnsi="Arial"/>
          <w:sz w:val="24"/>
          <w:szCs w:val="24"/>
        </w:rPr>
        <w:t xml:space="preserve">enic views of the ocean and the beach. </w:t>
      </w:r>
      <w:r w:rsidR="006A138B">
        <w:rPr>
          <w:rFonts w:ascii="Arial" w:hAnsi="Arial"/>
          <w:sz w:val="24"/>
          <w:szCs w:val="24"/>
        </w:rPr>
        <w:t>Also,</w:t>
      </w:r>
      <w:r>
        <w:rPr>
          <w:rFonts w:ascii="Arial" w:hAnsi="Arial"/>
          <w:sz w:val="24"/>
          <w:szCs w:val="24"/>
        </w:rPr>
        <w:t xml:space="preserve"> the proposed site is on uneven grounds, meaning prior to any construction works grounds must be evened out and levelled. </w:t>
      </w:r>
    </w:p>
    <w:p w14:paraId="038761DB" w14:textId="77777777" w:rsidR="00B92CEE" w:rsidRDefault="008859CE">
      <w:pPr>
        <w:pStyle w:val="BodyA"/>
        <w:spacing w:line="240" w:lineRule="auto"/>
        <w:rPr>
          <w:rFonts w:ascii="Arial" w:eastAsia="Arial" w:hAnsi="Arial" w:cs="Arial"/>
          <w:sz w:val="24"/>
          <w:szCs w:val="24"/>
        </w:rPr>
      </w:pPr>
      <w:r>
        <w:rPr>
          <w:rFonts w:ascii="Arial" w:eastAsia="Arial" w:hAnsi="Arial" w:cs="Arial"/>
          <w:noProof/>
          <w:sz w:val="24"/>
          <w:szCs w:val="24"/>
        </w:rPr>
        <w:drawing>
          <wp:anchor distT="152400" distB="152400" distL="152400" distR="152400" simplePos="0" relativeHeight="251664384" behindDoc="0" locked="0" layoutInCell="1" allowOverlap="1" wp14:anchorId="26FCA5B4" wp14:editId="456DB398">
            <wp:simplePos x="0" y="0"/>
            <wp:positionH relativeFrom="page">
              <wp:posOffset>1841224</wp:posOffset>
            </wp:positionH>
            <wp:positionV relativeFrom="line">
              <wp:posOffset>249309</wp:posOffset>
            </wp:positionV>
            <wp:extent cx="3861352" cy="2413345"/>
            <wp:effectExtent l="0" t="0" r="0" b="0"/>
            <wp:wrapThrough wrapText="bothSides" distL="152400" distR="152400">
              <wp:wrapPolygon edited="1">
                <wp:start x="0" y="0"/>
                <wp:lineTo x="169" y="0"/>
                <wp:lineTo x="169" y="1080"/>
                <wp:lineTo x="21558" y="1080"/>
                <wp:lineTo x="21558" y="0"/>
                <wp:lineTo x="21621" y="0"/>
                <wp:lineTo x="21621" y="21634"/>
                <wp:lineTo x="0" y="21634"/>
                <wp:lineTo x="0" y="0"/>
              </wp:wrapPolygon>
            </wp:wrapThrough>
            <wp:docPr id="1073741826" name="officeArt object" descr="Screenshot 2019-11-24 at 19.55.50.png"/>
            <wp:cNvGraphicFramePr/>
            <a:graphic xmlns:a="http://schemas.openxmlformats.org/drawingml/2006/main">
              <a:graphicData uri="http://schemas.openxmlformats.org/drawingml/2006/picture">
                <pic:pic xmlns:pic="http://schemas.openxmlformats.org/drawingml/2006/picture">
                  <pic:nvPicPr>
                    <pic:cNvPr id="1073741826" name="Screenshot 2019-11-24 at 19.55.50.png" descr="Screenshot 2019-11-24 at 19.55.50.png"/>
                    <pic:cNvPicPr>
                      <a:picLocks noChangeAspect="1"/>
                    </pic:cNvPicPr>
                  </pic:nvPicPr>
                  <pic:blipFill>
                    <a:blip r:embed="rId8"/>
                    <a:stretch>
                      <a:fillRect/>
                    </a:stretch>
                  </pic:blipFill>
                  <pic:spPr>
                    <a:xfrm>
                      <a:off x="0" y="0"/>
                      <a:ext cx="3861352" cy="2413345"/>
                    </a:xfrm>
                    <a:prstGeom prst="rect">
                      <a:avLst/>
                    </a:prstGeom>
                    <a:ln w="12700" cap="flat">
                      <a:noFill/>
                      <a:miter lim="400000"/>
                    </a:ln>
                    <a:effectLst/>
                  </pic:spPr>
                </pic:pic>
              </a:graphicData>
            </a:graphic>
          </wp:anchor>
        </w:drawing>
      </w:r>
    </w:p>
    <w:p w14:paraId="7BC1C806" w14:textId="77777777" w:rsidR="00B92CEE" w:rsidRDefault="00B92CEE">
      <w:pPr>
        <w:pStyle w:val="BodyA"/>
        <w:spacing w:line="240" w:lineRule="auto"/>
        <w:rPr>
          <w:rFonts w:ascii="Arial" w:eastAsia="Arial" w:hAnsi="Arial" w:cs="Arial"/>
          <w:sz w:val="24"/>
          <w:szCs w:val="24"/>
        </w:rPr>
      </w:pPr>
    </w:p>
    <w:p w14:paraId="54239A98" w14:textId="77777777" w:rsidR="00B92CEE" w:rsidRDefault="00B92CEE">
      <w:pPr>
        <w:pStyle w:val="BodyA"/>
        <w:spacing w:line="240" w:lineRule="auto"/>
        <w:rPr>
          <w:rFonts w:ascii="Arial" w:eastAsia="Arial" w:hAnsi="Arial" w:cs="Arial"/>
          <w:sz w:val="24"/>
          <w:szCs w:val="24"/>
        </w:rPr>
      </w:pPr>
    </w:p>
    <w:p w14:paraId="74EEA257" w14:textId="77777777" w:rsidR="00B92CEE" w:rsidRDefault="00B92CEE">
      <w:pPr>
        <w:pStyle w:val="BodyA"/>
        <w:spacing w:line="240" w:lineRule="auto"/>
        <w:rPr>
          <w:rFonts w:ascii="Arial" w:eastAsia="Arial" w:hAnsi="Arial" w:cs="Arial"/>
          <w:sz w:val="24"/>
          <w:szCs w:val="24"/>
        </w:rPr>
      </w:pPr>
    </w:p>
    <w:p w14:paraId="01D6DDBE" w14:textId="77777777" w:rsidR="00B92CEE" w:rsidRDefault="00B92CEE">
      <w:pPr>
        <w:pStyle w:val="BodyA"/>
        <w:spacing w:line="240" w:lineRule="auto"/>
        <w:rPr>
          <w:rFonts w:ascii="Arial" w:eastAsia="Arial" w:hAnsi="Arial" w:cs="Arial"/>
          <w:sz w:val="24"/>
          <w:szCs w:val="24"/>
        </w:rPr>
      </w:pPr>
    </w:p>
    <w:p w14:paraId="2B05787F" w14:textId="77777777" w:rsidR="00B92CEE" w:rsidRDefault="00B92CEE">
      <w:pPr>
        <w:pStyle w:val="BodyA"/>
        <w:spacing w:line="240" w:lineRule="auto"/>
        <w:rPr>
          <w:rFonts w:ascii="Arial" w:eastAsia="Arial" w:hAnsi="Arial" w:cs="Arial"/>
          <w:sz w:val="24"/>
          <w:szCs w:val="24"/>
        </w:rPr>
      </w:pPr>
    </w:p>
    <w:p w14:paraId="0BEC7C01" w14:textId="77777777" w:rsidR="00B92CEE" w:rsidRDefault="00B92CEE">
      <w:pPr>
        <w:pStyle w:val="BodyA"/>
        <w:spacing w:line="240" w:lineRule="auto"/>
        <w:rPr>
          <w:rFonts w:ascii="Arial" w:eastAsia="Arial" w:hAnsi="Arial" w:cs="Arial"/>
          <w:sz w:val="24"/>
          <w:szCs w:val="24"/>
        </w:rPr>
      </w:pPr>
    </w:p>
    <w:p w14:paraId="0A5DF102" w14:textId="77777777" w:rsidR="00B92CEE" w:rsidRDefault="00B92CEE">
      <w:pPr>
        <w:pStyle w:val="BodyA"/>
        <w:spacing w:line="240" w:lineRule="auto"/>
        <w:rPr>
          <w:rFonts w:ascii="Arial" w:eastAsia="Arial" w:hAnsi="Arial" w:cs="Arial"/>
          <w:sz w:val="24"/>
          <w:szCs w:val="24"/>
        </w:rPr>
      </w:pPr>
    </w:p>
    <w:p w14:paraId="50F38782" w14:textId="77777777" w:rsidR="00B92CEE" w:rsidRDefault="00B92CEE">
      <w:pPr>
        <w:pStyle w:val="BodyA"/>
        <w:spacing w:line="240" w:lineRule="auto"/>
        <w:rPr>
          <w:rFonts w:ascii="Arial" w:eastAsia="Arial" w:hAnsi="Arial" w:cs="Arial"/>
          <w:sz w:val="24"/>
          <w:szCs w:val="24"/>
        </w:rPr>
      </w:pPr>
    </w:p>
    <w:p w14:paraId="29A25F65" w14:textId="77777777" w:rsidR="00B92CEE" w:rsidRDefault="00B92CEE">
      <w:pPr>
        <w:pStyle w:val="BodyA"/>
        <w:spacing w:line="240" w:lineRule="auto"/>
        <w:rPr>
          <w:rFonts w:ascii="Arial" w:eastAsia="Arial" w:hAnsi="Arial" w:cs="Arial"/>
          <w:sz w:val="24"/>
          <w:szCs w:val="24"/>
        </w:rPr>
      </w:pPr>
    </w:p>
    <w:p w14:paraId="55325F03" w14:textId="77777777" w:rsidR="00B92CEE" w:rsidRDefault="00B92CEE">
      <w:pPr>
        <w:pStyle w:val="BodyA"/>
        <w:spacing w:line="240" w:lineRule="auto"/>
        <w:rPr>
          <w:rFonts w:ascii="Arial" w:eastAsia="Arial" w:hAnsi="Arial" w:cs="Arial"/>
          <w:sz w:val="24"/>
          <w:szCs w:val="24"/>
        </w:rPr>
      </w:pPr>
    </w:p>
    <w:p w14:paraId="0873CE36" w14:textId="77777777" w:rsidR="00B92CEE" w:rsidRDefault="008859CE">
      <w:pPr>
        <w:pStyle w:val="BodyA"/>
        <w:spacing w:line="240" w:lineRule="auto"/>
        <w:rPr>
          <w:rFonts w:ascii="Arial" w:eastAsia="Arial" w:hAnsi="Arial" w:cs="Arial"/>
          <w:sz w:val="24"/>
          <w:szCs w:val="24"/>
        </w:rPr>
      </w:pPr>
      <w:r>
        <w:rPr>
          <w:rFonts w:ascii="Arial" w:eastAsia="Arial" w:hAnsi="Arial" w:cs="Arial"/>
          <w:sz w:val="24"/>
          <w:szCs w:val="24"/>
        </w:rPr>
        <w:fldChar w:fldCharType="begin"/>
      </w:r>
      <w:r>
        <w:rPr>
          <w:rFonts w:ascii="Arial" w:eastAsia="Arial" w:hAnsi="Arial" w:cs="Arial"/>
          <w:sz w:val="24"/>
          <w:szCs w:val="24"/>
        </w:rPr>
        <w:instrText xml:space="preserve"> ADDIN EN.CITE &lt;EndNote&gt;&lt;Cite ExcludeAuth="1" ExcludeYear="1"&gt;&lt;DisplayText&gt;(Google Maps, n.d.)&lt;/DisplayText&gt;&lt;record&gt;&lt;ref-type name="Web Page"&gt;12&lt;/ref-type&gt;&lt;contributors&gt;&lt;authors/&gt;&lt;/contributors&gt;&lt;titles/&gt;&lt;periodical/&gt;&lt;dates&gt;&lt;year/&gt;&lt;pub-dates/&gt;&lt;/dates&gt;&lt;/reco</w:instrText>
      </w:r>
      <w:r>
        <w:rPr>
          <w:rFonts w:ascii="Arial" w:eastAsia="Arial" w:hAnsi="Arial" w:cs="Arial"/>
          <w:sz w:val="24"/>
          <w:szCs w:val="24"/>
        </w:rPr>
        <w:instrText>rd&gt;&lt;/Cite&gt;&lt;/EndNote&gt;</w:instrText>
      </w:r>
      <w:r>
        <w:rPr>
          <w:rFonts w:ascii="Arial" w:eastAsia="Arial" w:hAnsi="Arial" w:cs="Arial"/>
          <w:sz w:val="24"/>
          <w:szCs w:val="24"/>
        </w:rPr>
        <w:fldChar w:fldCharType="separate"/>
      </w:r>
      <w:r>
        <w:rPr>
          <w:rFonts w:ascii="Arial" w:hAnsi="Arial"/>
          <w:sz w:val="24"/>
          <w:szCs w:val="24"/>
        </w:rPr>
        <w:t>(Google Maps, n.d.)</w:t>
      </w:r>
      <w:r>
        <w:rPr>
          <w:rFonts w:ascii="Arial" w:eastAsia="Arial" w:hAnsi="Arial" w:cs="Arial"/>
          <w:sz w:val="24"/>
          <w:szCs w:val="24"/>
        </w:rPr>
        <w:fldChar w:fldCharType="end"/>
      </w:r>
    </w:p>
    <w:p w14:paraId="5DBA921B" w14:textId="77777777" w:rsidR="00B92CEE" w:rsidRDefault="00B92CEE">
      <w:pPr>
        <w:pStyle w:val="BodyA"/>
        <w:spacing w:line="240" w:lineRule="auto"/>
        <w:rPr>
          <w:rFonts w:ascii="Arial" w:eastAsia="Arial" w:hAnsi="Arial" w:cs="Arial"/>
          <w:sz w:val="24"/>
          <w:szCs w:val="24"/>
        </w:rPr>
      </w:pPr>
    </w:p>
    <w:p w14:paraId="59840141" w14:textId="77777777" w:rsidR="00B92CEE" w:rsidRDefault="00B92CEE">
      <w:pPr>
        <w:pStyle w:val="BodyA"/>
        <w:spacing w:line="240" w:lineRule="auto"/>
        <w:rPr>
          <w:rFonts w:ascii="Arial" w:eastAsia="Arial" w:hAnsi="Arial" w:cs="Arial"/>
          <w:sz w:val="24"/>
          <w:szCs w:val="24"/>
        </w:rPr>
      </w:pPr>
    </w:p>
    <w:p w14:paraId="38310696" w14:textId="77777777" w:rsidR="00B92CEE" w:rsidRDefault="00B92CEE">
      <w:pPr>
        <w:pStyle w:val="BodyA"/>
        <w:spacing w:line="240" w:lineRule="auto"/>
        <w:rPr>
          <w:rFonts w:ascii="Arial" w:eastAsia="Arial" w:hAnsi="Arial" w:cs="Arial"/>
          <w:sz w:val="24"/>
          <w:szCs w:val="24"/>
        </w:rPr>
      </w:pPr>
    </w:p>
    <w:p w14:paraId="4BD67884" w14:textId="77777777" w:rsidR="00B92CEE" w:rsidRDefault="00B92CEE">
      <w:pPr>
        <w:pStyle w:val="BodyA"/>
        <w:spacing w:line="240" w:lineRule="auto"/>
        <w:rPr>
          <w:rFonts w:ascii="Arial" w:eastAsia="Arial" w:hAnsi="Arial" w:cs="Arial"/>
          <w:sz w:val="24"/>
          <w:szCs w:val="24"/>
        </w:rPr>
      </w:pPr>
    </w:p>
    <w:p w14:paraId="7DDA397D" w14:textId="77777777" w:rsidR="00B92CEE" w:rsidRDefault="00B92CEE">
      <w:pPr>
        <w:pStyle w:val="BodyA"/>
        <w:spacing w:line="240" w:lineRule="auto"/>
        <w:rPr>
          <w:rFonts w:ascii="Arial" w:eastAsia="Arial" w:hAnsi="Arial" w:cs="Arial"/>
          <w:sz w:val="24"/>
          <w:szCs w:val="24"/>
        </w:rPr>
      </w:pPr>
    </w:p>
    <w:p w14:paraId="37DC72F0" w14:textId="77777777" w:rsidR="00B92CEE" w:rsidRDefault="00B92CEE">
      <w:pPr>
        <w:pStyle w:val="BodyA"/>
        <w:spacing w:line="240" w:lineRule="auto"/>
        <w:rPr>
          <w:rFonts w:ascii="Arial" w:eastAsia="Arial" w:hAnsi="Arial" w:cs="Arial"/>
          <w:sz w:val="24"/>
          <w:szCs w:val="24"/>
        </w:rPr>
      </w:pPr>
    </w:p>
    <w:p w14:paraId="1F3224DA" w14:textId="77777777" w:rsidR="00B92CEE" w:rsidRDefault="00B92CEE">
      <w:pPr>
        <w:pStyle w:val="BodyA"/>
        <w:spacing w:line="240" w:lineRule="auto"/>
        <w:rPr>
          <w:rFonts w:ascii="Arial" w:eastAsia="Arial" w:hAnsi="Arial" w:cs="Arial"/>
        </w:rPr>
      </w:pPr>
    </w:p>
    <w:p w14:paraId="61BC737E" w14:textId="77777777" w:rsidR="00B92CEE" w:rsidRDefault="00B92CEE">
      <w:pPr>
        <w:pStyle w:val="BodyA"/>
        <w:spacing w:line="240" w:lineRule="auto"/>
        <w:rPr>
          <w:rFonts w:ascii="Arial" w:eastAsia="Arial" w:hAnsi="Arial" w:cs="Arial"/>
        </w:rPr>
      </w:pPr>
    </w:p>
    <w:p w14:paraId="15A7A0BD"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lastRenderedPageBreak/>
        <w:t xml:space="preserve">Site History </w:t>
      </w:r>
    </w:p>
    <w:p w14:paraId="5ACE1EB7" w14:textId="4C980B48" w:rsidR="00B92CEE" w:rsidRDefault="008859CE">
      <w:pPr>
        <w:pStyle w:val="BodyA"/>
        <w:spacing w:line="240" w:lineRule="auto"/>
        <w:rPr>
          <w:rFonts w:ascii="Arial" w:eastAsia="Arial" w:hAnsi="Arial" w:cs="Arial"/>
          <w:sz w:val="24"/>
          <w:szCs w:val="24"/>
          <w:shd w:val="clear" w:color="auto" w:fill="FFFFFF"/>
        </w:rPr>
      </w:pPr>
      <w:r>
        <w:rPr>
          <w:rFonts w:ascii="Arial" w:hAnsi="Arial"/>
          <w:sz w:val="24"/>
          <w:szCs w:val="24"/>
        </w:rPr>
        <w:t>Whilst research about the history of Swansea and of the proposed site It came apparent that there was a railway line running by the seafront of Swansea and running by the proposed site locati</w:t>
      </w:r>
      <w:r>
        <w:rPr>
          <w:rFonts w:ascii="Arial" w:hAnsi="Arial"/>
          <w:sz w:val="24"/>
          <w:szCs w:val="24"/>
        </w:rPr>
        <w:t xml:space="preserve">on. The train line was the </w:t>
      </w:r>
      <w:r>
        <w:rPr>
          <w:rFonts w:ascii="Arial" w:hAnsi="Arial"/>
          <w:sz w:val="24"/>
          <w:szCs w:val="24"/>
        </w:rPr>
        <w:t>“</w:t>
      </w:r>
      <w:r>
        <w:rPr>
          <w:rFonts w:ascii="Arial" w:hAnsi="Arial"/>
          <w:sz w:val="24"/>
          <w:szCs w:val="24"/>
        </w:rPr>
        <w:t>The Swansea &amp; Mumbles Railway</w:t>
      </w:r>
      <w:r>
        <w:rPr>
          <w:rFonts w:ascii="Arial" w:hAnsi="Arial"/>
          <w:sz w:val="24"/>
          <w:szCs w:val="24"/>
        </w:rPr>
        <w:t>”</w:t>
      </w:r>
      <w:r>
        <w:rPr>
          <w:rFonts w:ascii="Arial" w:hAnsi="Arial"/>
          <w:sz w:val="24"/>
          <w:szCs w:val="24"/>
        </w:rPr>
        <w:t xml:space="preserve">. After beginning to search into this, the below photograph shows the train line very close to the seafront and passing through </w:t>
      </w:r>
      <w:proofErr w:type="spellStart"/>
      <w:r>
        <w:rPr>
          <w:rFonts w:ascii="Arial" w:hAnsi="Arial"/>
          <w:sz w:val="24"/>
          <w:szCs w:val="24"/>
        </w:rPr>
        <w:t>Oystermouth</w:t>
      </w:r>
      <w:proofErr w:type="spellEnd"/>
      <w:r>
        <w:rPr>
          <w:rFonts w:ascii="Arial" w:hAnsi="Arial"/>
          <w:sz w:val="24"/>
          <w:szCs w:val="24"/>
        </w:rPr>
        <w:t xml:space="preserve"> Road. After finding the photograph of the train line, it b</w:t>
      </w:r>
      <w:r>
        <w:rPr>
          <w:rFonts w:ascii="Arial" w:hAnsi="Arial"/>
          <w:sz w:val="24"/>
          <w:szCs w:val="24"/>
        </w:rPr>
        <w:t xml:space="preserve">acks up the information that had become apparent. The train line running through the proposed location was </w:t>
      </w:r>
      <w:r w:rsidR="006A138B">
        <w:rPr>
          <w:rFonts w:ascii="Arial" w:hAnsi="Arial"/>
          <w:sz w:val="24"/>
          <w:szCs w:val="24"/>
        </w:rPr>
        <w:t>recognized</w:t>
      </w:r>
      <w:r>
        <w:rPr>
          <w:rFonts w:ascii="Arial" w:hAnsi="Arial"/>
          <w:sz w:val="24"/>
          <w:szCs w:val="24"/>
        </w:rPr>
        <w:t xml:space="preserve"> as the first passenger service in the world. </w:t>
      </w:r>
      <w:r>
        <w:rPr>
          <w:rFonts w:ascii="Arial" w:hAnsi="Arial"/>
          <w:sz w:val="24"/>
          <w:szCs w:val="24"/>
        </w:rPr>
        <w:t>“</w:t>
      </w:r>
      <w:r>
        <w:rPr>
          <w:rFonts w:ascii="Arial" w:hAnsi="Arial"/>
          <w:sz w:val="24"/>
          <w:szCs w:val="24"/>
          <w:shd w:val="clear" w:color="auto" w:fill="FFFFFF"/>
        </w:rPr>
        <w:t xml:space="preserve">In the year 1807, the Swansea &amp; Mumbles Railway began to carry passengers. It was the </w:t>
      </w:r>
      <w:r>
        <w:rPr>
          <w:rFonts w:ascii="Arial" w:hAnsi="Arial"/>
          <w:sz w:val="24"/>
          <w:szCs w:val="24"/>
          <w:shd w:val="clear" w:color="auto" w:fill="FFFFFF"/>
        </w:rPr>
        <w:t>first railway in the world to do so.</w:t>
      </w:r>
      <w:r>
        <w:rPr>
          <w:rFonts w:ascii="Arial" w:hAnsi="Arial"/>
          <w:sz w:val="24"/>
          <w:szCs w:val="24"/>
          <w:shd w:val="clear" w:color="auto" w:fill="FFFFFF"/>
        </w:rPr>
        <w:t xml:space="preserve">” </w:t>
      </w:r>
      <w:r>
        <w:rPr>
          <w:rFonts w:ascii="Arial" w:hAnsi="Arial"/>
          <w:sz w:val="24"/>
          <w:szCs w:val="24"/>
          <w:shd w:val="clear" w:color="auto" w:fill="FFFFFF"/>
        </w:rPr>
        <w:t>(Swansea and Mumbles Railway</w:t>
      </w:r>
      <w:r w:rsidR="006A138B">
        <w:rPr>
          <w:rFonts w:ascii="Arial" w:hAnsi="Arial"/>
          <w:sz w:val="24"/>
          <w:szCs w:val="24"/>
          <w:shd w:val="clear" w:color="auto" w:fill="FFFFFF"/>
        </w:rPr>
        <w:t>).</w:t>
      </w:r>
      <w:r>
        <w:rPr>
          <w:rFonts w:ascii="Arial" w:hAnsi="Arial"/>
          <w:sz w:val="24"/>
          <w:szCs w:val="24"/>
          <w:shd w:val="clear" w:color="auto" w:fill="FFFFFF"/>
        </w:rPr>
        <w:t xml:space="preserve"> The rail line was brought to closer in 1960. The train-line is now currently open as a foot path for public use.</w:t>
      </w:r>
    </w:p>
    <w:p w14:paraId="307D4B31" w14:textId="77777777" w:rsidR="00B92CEE" w:rsidRDefault="008859CE">
      <w:pPr>
        <w:pStyle w:val="BodyA"/>
        <w:spacing w:line="240" w:lineRule="auto"/>
        <w:rPr>
          <w:rFonts w:ascii="Arial" w:eastAsia="Arial" w:hAnsi="Arial" w:cs="Arial"/>
          <w:sz w:val="24"/>
          <w:szCs w:val="24"/>
          <w:shd w:val="clear" w:color="auto" w:fill="FFFFFF"/>
        </w:rPr>
      </w:pP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ExcludeYear="1"&gt;&lt;Author&gt;Richard Archives&lt;/</w:instrText>
      </w:r>
      <w:r>
        <w:rPr>
          <w:rFonts w:ascii="Arial" w:eastAsia="Arial" w:hAnsi="Arial" w:cs="Arial"/>
          <w:sz w:val="24"/>
          <w:szCs w:val="24"/>
          <w:shd w:val="clear" w:color="auto" w:fill="FFFFFF"/>
        </w:rPr>
        <w:instrText>Author&gt;&lt;DisplayText&gt;(Archives, n.d.)&lt;/DisplayText&gt;&lt;record&gt;&lt;ref-type name="Web Page"&gt;12&lt;/ref-type&gt;&lt;contributors&gt;&lt;authors&gt;&lt;author&gt;Richard Archives&lt;/author&gt;&lt;/authors&gt;&lt;/contributors&gt;&lt;titles/&gt;&lt;periodical/&gt;&lt;dates&gt;&lt;year/&gt;&lt;pub-dates/&gt;&lt;/dates&gt;&lt;/record&gt;&lt;/Cite&gt;&lt;/EndN</w:instrText>
      </w:r>
      <w:r>
        <w:rPr>
          <w:rFonts w:ascii="Arial" w:eastAsia="Arial" w:hAnsi="Arial" w:cs="Arial"/>
          <w:sz w:val="24"/>
          <w:szCs w:val="24"/>
          <w:shd w:val="clear" w:color="auto" w:fill="FFFFFF"/>
        </w:rPr>
        <w:instrText>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(Archives, n.d.)</w:t>
      </w:r>
      <w:r>
        <w:rPr>
          <w:rFonts w:ascii="Arial" w:eastAsia="Arial" w:hAnsi="Arial" w:cs="Arial"/>
          <w:sz w:val="24"/>
          <w:szCs w:val="24"/>
          <w:shd w:val="clear" w:color="auto" w:fill="FFFFFF"/>
        </w:rPr>
        <w:fldChar w:fldCharType="end"/>
      </w:r>
    </w:p>
    <w:p w14:paraId="51BA622E" w14:textId="17A93D58" w:rsidR="00B92CEE" w:rsidRDefault="008859CE">
      <w:pPr>
        <w:pStyle w:val="BodyA"/>
        <w:spacing w:line="240" w:lineRule="auto"/>
        <w:rPr>
          <w:rFonts w:ascii="Arial" w:eastAsia="Arial" w:hAnsi="Arial" w:cs="Arial"/>
          <w:sz w:val="24"/>
          <w:szCs w:val="24"/>
          <w:shd w:val="clear" w:color="auto" w:fill="FFFFFF"/>
        </w:rPr>
      </w:pPr>
      <w:r>
        <w:rPr>
          <w:rFonts w:ascii="Arial" w:hAnsi="Arial"/>
          <w:sz w:val="24"/>
          <w:szCs w:val="24"/>
          <w:shd w:val="clear" w:color="auto" w:fill="FFFFFF"/>
        </w:rPr>
        <w:t xml:space="preserve">Also, in Swansea during the time period of 1720, the first copper works had been developed in </w:t>
      </w:r>
      <w:proofErr w:type="spellStart"/>
      <w:r>
        <w:rPr>
          <w:rFonts w:ascii="Arial" w:hAnsi="Arial"/>
          <w:sz w:val="24"/>
          <w:szCs w:val="24"/>
          <w:shd w:val="clear" w:color="auto" w:fill="FFFFFF"/>
        </w:rPr>
        <w:t>Landore</w:t>
      </w:r>
      <w:proofErr w:type="spellEnd"/>
      <w:r>
        <w:rPr>
          <w:rFonts w:ascii="Arial" w:hAnsi="Arial"/>
          <w:sz w:val="24"/>
          <w:szCs w:val="24"/>
          <w:shd w:val="clear" w:color="auto" w:fill="FFFFFF"/>
        </w:rPr>
        <w:t>. During this time period copper smelting had a rapid growth. Swansea had many advantages as the River Tawe provided itself as a sa</w:t>
      </w:r>
      <w:r>
        <w:rPr>
          <w:rFonts w:ascii="Arial" w:hAnsi="Arial"/>
          <w:sz w:val="24"/>
          <w:szCs w:val="24"/>
          <w:shd w:val="clear" w:color="auto" w:fill="FFFFFF"/>
        </w:rPr>
        <w:t xml:space="preserve">fe </w:t>
      </w:r>
      <w:proofErr w:type="spellStart"/>
      <w:r>
        <w:rPr>
          <w:rFonts w:ascii="Arial" w:hAnsi="Arial"/>
          <w:sz w:val="24"/>
          <w:szCs w:val="24"/>
          <w:shd w:val="clear" w:color="auto" w:fill="FFFFFF"/>
        </w:rPr>
        <w:t>harbour</w:t>
      </w:r>
      <w:proofErr w:type="spellEnd"/>
      <w:r>
        <w:rPr>
          <w:rFonts w:ascii="Arial" w:hAnsi="Arial"/>
          <w:sz w:val="24"/>
          <w:szCs w:val="24"/>
          <w:shd w:val="clear" w:color="auto" w:fill="FFFFFF"/>
        </w:rPr>
        <w:t xml:space="preserve"> so small ships could come to the </w:t>
      </w:r>
      <w:proofErr w:type="spellStart"/>
      <w:r>
        <w:rPr>
          <w:rFonts w:ascii="Arial" w:hAnsi="Arial"/>
          <w:sz w:val="24"/>
          <w:szCs w:val="24"/>
          <w:shd w:val="clear" w:color="auto" w:fill="FFFFFF"/>
        </w:rPr>
        <w:t>harbour</w:t>
      </w:r>
      <w:proofErr w:type="spellEnd"/>
      <w:r>
        <w:rPr>
          <w:rFonts w:ascii="Arial" w:hAnsi="Arial"/>
          <w:sz w:val="24"/>
          <w:szCs w:val="24"/>
          <w:shd w:val="clear" w:color="auto" w:fill="FFFFFF"/>
        </w:rPr>
        <w:t xml:space="preserve"> and deliver and collect refined materials. Swansea and the </w:t>
      </w:r>
      <w:r w:rsidR="006A138B">
        <w:rPr>
          <w:rFonts w:ascii="Arial" w:hAnsi="Arial"/>
          <w:sz w:val="24"/>
          <w:szCs w:val="24"/>
          <w:shd w:val="clear" w:color="auto" w:fill="FFFFFF"/>
        </w:rPr>
        <w:t>N</w:t>
      </w:r>
      <w:r>
        <w:rPr>
          <w:rFonts w:ascii="Arial" w:hAnsi="Arial"/>
          <w:sz w:val="24"/>
          <w:szCs w:val="24"/>
          <w:shd w:val="clear" w:color="auto" w:fill="FFFFFF"/>
        </w:rPr>
        <w:t xml:space="preserve">eath valley </w:t>
      </w:r>
      <w:r w:rsidR="006A138B">
        <w:rPr>
          <w:rFonts w:ascii="Arial" w:hAnsi="Arial"/>
          <w:sz w:val="24"/>
          <w:szCs w:val="24"/>
          <w:shd w:val="clear" w:color="auto" w:fill="FFFFFF"/>
        </w:rPr>
        <w:t>were</w:t>
      </w:r>
      <w:r>
        <w:rPr>
          <w:rFonts w:ascii="Arial" w:hAnsi="Arial"/>
          <w:sz w:val="24"/>
          <w:szCs w:val="24"/>
          <w:shd w:val="clear" w:color="auto" w:fill="FFFFFF"/>
        </w:rPr>
        <w:t xml:space="preserve"> very ideal for copper smelting as the copper needed coal and the welsh valleys had many coal fields. Knowing this information, t</w:t>
      </w:r>
      <w:r>
        <w:rPr>
          <w:rFonts w:ascii="Arial" w:hAnsi="Arial"/>
          <w:sz w:val="24"/>
          <w:szCs w:val="24"/>
          <w:shd w:val="clear" w:color="auto" w:fill="FFFFFF"/>
        </w:rPr>
        <w:t xml:space="preserve">he land of the proposed site may have soil which may be contaminated. If the soil is contaminated it could cause delays to the project as the contamination will have to be classified and identified. If the contaminated soil is not managed correctly is can </w:t>
      </w:r>
      <w:r>
        <w:rPr>
          <w:rFonts w:ascii="Arial" w:hAnsi="Arial"/>
          <w:sz w:val="24"/>
          <w:szCs w:val="24"/>
          <w:shd w:val="clear" w:color="auto" w:fill="FFFFFF"/>
        </w:rPr>
        <w:t xml:space="preserve">cause potential harm to not only the environment but anyone who does </w:t>
      </w:r>
      <w:r w:rsidR="006A138B">
        <w:rPr>
          <w:rFonts w:ascii="Arial" w:hAnsi="Arial"/>
          <w:sz w:val="24"/>
          <w:szCs w:val="24"/>
          <w:shd w:val="clear" w:color="auto" w:fill="FFFFFF"/>
        </w:rPr>
        <w:t>encounter</w:t>
      </w:r>
      <w:r>
        <w:rPr>
          <w:rFonts w:ascii="Arial" w:hAnsi="Arial"/>
          <w:sz w:val="24"/>
          <w:szCs w:val="24"/>
          <w:shd w:val="clear" w:color="auto" w:fill="FFFFFF"/>
        </w:rPr>
        <w:t xml:space="preserve"> the soil. Meaning the handling of the contaminated soil should be carried out by a licensed environmental contractor. Also, the proposed development will have to be i</w:t>
      </w:r>
      <w:r>
        <w:rPr>
          <w:rFonts w:ascii="Arial" w:hAnsi="Arial"/>
          <w:sz w:val="24"/>
          <w:szCs w:val="24"/>
          <w:shd w:val="clear" w:color="auto" w:fill="FFFFFF"/>
        </w:rPr>
        <w:t>n accordance with all relevant legislations if the soil is contaminated.</w:t>
      </w:r>
    </w:p>
    <w:p w14:paraId="76554E35" w14:textId="77777777" w:rsidR="00B92CEE" w:rsidRDefault="008859CE">
      <w:pPr>
        <w:pStyle w:val="BodyA"/>
        <w:spacing w:line="240" w:lineRule="auto"/>
        <w:rPr>
          <w:rFonts w:ascii="Arial" w:eastAsia="Arial" w:hAnsi="Arial" w:cs="Arial"/>
          <w:sz w:val="24"/>
          <w:szCs w:val="24"/>
          <w:shd w:val="clear" w:color="auto" w:fill="FFFFFF"/>
        </w:rPr>
      </w:pP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ExcludeYear="1"&gt;&lt;Author&gt;Swansea museum&lt;/Author&gt;&lt;DisplayText&gt;(museum, n.d.)&lt;/DisplayText&gt;&lt;record&gt;&lt;ref-type name="Web Page"&gt;12&lt;/ref-type&gt;&lt;contributors&gt;&lt;au</w:instrText>
      </w:r>
      <w:r>
        <w:rPr>
          <w:rFonts w:ascii="Arial" w:eastAsia="Arial" w:hAnsi="Arial" w:cs="Arial"/>
          <w:sz w:val="24"/>
          <w:szCs w:val="24"/>
          <w:shd w:val="clear" w:color="auto" w:fill="FFFFFF"/>
        </w:rPr>
        <w:instrText>thors&gt;&lt;author&gt;Swansea museum&lt;/author&gt;&lt;/authors&gt;&lt;/contributors&gt;&lt;titles/&gt;&lt;periodical/&gt;&lt;dates&gt;&lt;year/&gt;&lt;pub-dates/&gt;&lt;/dates&gt;&lt;/record&gt;&lt;/Cite&gt;&lt;/EndNote&gt;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(museum, n.d.)</w:t>
      </w:r>
      <w:r>
        <w:rPr>
          <w:rFonts w:ascii="Arial" w:eastAsia="Arial" w:hAnsi="Arial" w:cs="Arial"/>
          <w:sz w:val="24"/>
          <w:szCs w:val="24"/>
          <w:shd w:val="clear" w:color="auto" w:fill="FFFFFF"/>
        </w:rPr>
        <w:fldChar w:fldCharType="end"/>
      </w:r>
    </w:p>
    <w:p w14:paraId="41A63CBE" w14:textId="77777777" w:rsidR="00B92CEE" w:rsidRDefault="008859CE">
      <w:pPr>
        <w:pStyle w:val="BodyA"/>
        <w:spacing w:line="240" w:lineRule="auto"/>
        <w:rPr>
          <w:rFonts w:ascii="Arial" w:eastAsia="Arial" w:hAnsi="Arial" w:cs="Arial"/>
          <w:sz w:val="24"/>
          <w:szCs w:val="24"/>
          <w:shd w:val="clear" w:color="auto" w:fill="FFFFFF"/>
        </w:rPr>
      </w:pPr>
      <w:r>
        <w:rPr>
          <w:rFonts w:ascii="Arial" w:eastAsia="Arial" w:hAnsi="Arial" w:cs="Arial"/>
          <w:noProof/>
          <w:sz w:val="24"/>
          <w:szCs w:val="24"/>
          <w:shd w:val="clear" w:color="auto" w:fill="FFFFFF"/>
        </w:rPr>
        <w:drawing>
          <wp:anchor distT="57150" distB="57150" distL="57150" distR="57150" simplePos="0" relativeHeight="251659264" behindDoc="0" locked="0" layoutInCell="1" allowOverlap="1" wp14:anchorId="1C8FB9D1" wp14:editId="50D85A78">
            <wp:simplePos x="0" y="0"/>
            <wp:positionH relativeFrom="page">
              <wp:posOffset>2493047</wp:posOffset>
            </wp:positionH>
            <wp:positionV relativeFrom="line">
              <wp:posOffset>19909</wp:posOffset>
            </wp:positionV>
            <wp:extent cx="2718689" cy="1753555"/>
            <wp:effectExtent l="0" t="0" r="0" b="0"/>
            <wp:wrapSquare wrapText="bothSides" distT="57150" distB="57150" distL="57150" distR="57150"/>
            <wp:docPr id="1073741827" name="officeArt object" descr="Image result for oystermouth road railway swansea"/>
            <wp:cNvGraphicFramePr/>
            <a:graphic xmlns:a="http://schemas.openxmlformats.org/drawingml/2006/main">
              <a:graphicData uri="http://schemas.openxmlformats.org/drawingml/2006/picture">
                <pic:pic xmlns:pic="http://schemas.openxmlformats.org/drawingml/2006/picture">
                  <pic:nvPicPr>
                    <pic:cNvPr id="1073741827" name="Image result for oystermouth road railway swansea" descr="Image result for oystermouth road railway swansea"/>
                    <pic:cNvPicPr>
                      <a:picLocks noChangeAspect="1"/>
                    </pic:cNvPicPr>
                  </pic:nvPicPr>
                  <pic:blipFill>
                    <a:blip r:embed="rId9"/>
                    <a:stretch>
                      <a:fillRect/>
                    </a:stretch>
                  </pic:blipFill>
                  <pic:spPr>
                    <a:xfrm>
                      <a:off x="0" y="0"/>
                      <a:ext cx="2718689" cy="1753555"/>
                    </a:xfrm>
                    <a:prstGeom prst="rect">
                      <a:avLst/>
                    </a:prstGeom>
                    <a:ln w="12700" cap="flat">
                      <a:noFill/>
                      <a:miter lim="400000"/>
                    </a:ln>
                    <a:effectLst/>
                  </pic:spPr>
                </pic:pic>
              </a:graphicData>
            </a:graphic>
          </wp:anchor>
        </w:drawing>
      </w:r>
    </w:p>
    <w:p w14:paraId="217517AC" w14:textId="77777777" w:rsidR="00B92CEE" w:rsidRDefault="00B92CEE">
      <w:pPr>
        <w:pStyle w:val="BodyA"/>
        <w:spacing w:line="240" w:lineRule="auto"/>
        <w:rPr>
          <w:rFonts w:ascii="Arial" w:eastAsia="Arial" w:hAnsi="Arial" w:cs="Arial"/>
          <w:sz w:val="24"/>
          <w:szCs w:val="24"/>
          <w:shd w:val="clear" w:color="auto" w:fill="FFFFFF"/>
        </w:rPr>
      </w:pPr>
    </w:p>
    <w:p w14:paraId="2419E260" w14:textId="77777777" w:rsidR="00B92CEE" w:rsidRDefault="00B92CEE">
      <w:pPr>
        <w:pStyle w:val="BodyA"/>
        <w:spacing w:line="240" w:lineRule="auto"/>
        <w:rPr>
          <w:rFonts w:ascii="Arial" w:eastAsia="Arial" w:hAnsi="Arial" w:cs="Arial"/>
          <w:sz w:val="24"/>
          <w:szCs w:val="24"/>
          <w:shd w:val="clear" w:color="auto" w:fill="FFFFFF"/>
        </w:rPr>
      </w:pPr>
    </w:p>
    <w:p w14:paraId="100E3BE5" w14:textId="77777777" w:rsidR="00B92CEE" w:rsidRDefault="00B92CEE">
      <w:pPr>
        <w:pStyle w:val="BodyA"/>
        <w:spacing w:line="240" w:lineRule="auto"/>
        <w:rPr>
          <w:rFonts w:ascii="Arial" w:eastAsia="Arial" w:hAnsi="Arial" w:cs="Arial"/>
          <w:sz w:val="24"/>
          <w:szCs w:val="24"/>
          <w:shd w:val="clear" w:color="auto" w:fill="FFFFFF"/>
        </w:rPr>
      </w:pPr>
    </w:p>
    <w:p w14:paraId="0D1C6A74" w14:textId="77777777" w:rsidR="00B92CEE" w:rsidRDefault="00B92CEE">
      <w:pPr>
        <w:pStyle w:val="BodyA"/>
        <w:spacing w:line="240" w:lineRule="auto"/>
        <w:rPr>
          <w:rFonts w:ascii="Arial" w:eastAsia="Arial" w:hAnsi="Arial" w:cs="Arial"/>
          <w:sz w:val="24"/>
          <w:szCs w:val="24"/>
          <w:shd w:val="clear" w:color="auto" w:fill="FFFFFF"/>
        </w:rPr>
      </w:pPr>
    </w:p>
    <w:p w14:paraId="162CA8B4" w14:textId="77777777" w:rsidR="00B92CEE" w:rsidRDefault="00B92CEE">
      <w:pPr>
        <w:pStyle w:val="BodyA"/>
        <w:spacing w:line="240" w:lineRule="auto"/>
        <w:rPr>
          <w:rFonts w:ascii="Arial" w:eastAsia="Arial" w:hAnsi="Arial" w:cs="Arial"/>
          <w:sz w:val="24"/>
          <w:szCs w:val="24"/>
          <w:shd w:val="clear" w:color="auto" w:fill="FFFFFF"/>
        </w:rPr>
      </w:pPr>
    </w:p>
    <w:p w14:paraId="4A50BC95" w14:textId="77777777" w:rsidR="00B92CEE" w:rsidRDefault="00B92CEE">
      <w:pPr>
        <w:pStyle w:val="BodyA"/>
        <w:spacing w:line="240" w:lineRule="auto"/>
        <w:rPr>
          <w:rFonts w:ascii="Arial" w:eastAsia="Arial" w:hAnsi="Arial" w:cs="Arial"/>
          <w:sz w:val="24"/>
          <w:szCs w:val="24"/>
          <w:shd w:val="clear" w:color="auto" w:fill="FFFFFF"/>
        </w:rPr>
      </w:pPr>
    </w:p>
    <w:p w14:paraId="165F8D01" w14:textId="77777777" w:rsidR="00B92CEE" w:rsidRDefault="008859CE">
      <w:pPr>
        <w:pStyle w:val="BodyA"/>
        <w:spacing w:line="240" w:lineRule="auto"/>
        <w:rPr>
          <w:rFonts w:ascii="Arial" w:eastAsia="Arial" w:hAnsi="Arial" w:cs="Arial"/>
          <w:sz w:val="24"/>
          <w:szCs w:val="24"/>
          <w:shd w:val="clear" w:color="auto" w:fill="FFFFFF"/>
        </w:rPr>
      </w:pP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ExcludeAuth="1" ExcludeYear="1"&gt;&lt;DisplayText&gt;(Hyde Park Now, n.d.)&lt;/DisplayText&gt;&lt;record&gt;&lt;ref-type name="Web Page"&gt;12&lt;/ref-type&gt;&lt;contributors&gt;&lt;authors/&gt;&lt;/contributors&gt;&lt;titles/&gt;&lt;periodical/&gt;&lt;dates&gt;&lt;year/&gt;&lt;pub-dates/&gt;&lt;/dates&gt;&lt;/re</w:instrText>
      </w:r>
      <w:r>
        <w:rPr>
          <w:rFonts w:ascii="Arial" w:eastAsia="Arial" w:hAnsi="Arial" w:cs="Arial"/>
          <w:sz w:val="24"/>
          <w:szCs w:val="24"/>
          <w:shd w:val="clear" w:color="auto" w:fill="FFFFFF"/>
        </w:rPr>
        <w:instrText>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(Hyde Park Now, n.d.)</w:t>
      </w:r>
      <w:r>
        <w:rPr>
          <w:rFonts w:ascii="Arial" w:eastAsia="Arial" w:hAnsi="Arial" w:cs="Arial"/>
          <w:sz w:val="24"/>
          <w:szCs w:val="24"/>
          <w:shd w:val="clear" w:color="auto" w:fill="FFFFFF"/>
        </w:rPr>
        <w:fldChar w:fldCharType="end"/>
      </w:r>
    </w:p>
    <w:p w14:paraId="6AB10FEA" w14:textId="77777777" w:rsidR="00B92CEE" w:rsidRDefault="00B92CEE">
      <w:pPr>
        <w:pStyle w:val="BodyA"/>
        <w:spacing w:line="240" w:lineRule="auto"/>
        <w:rPr>
          <w:rFonts w:ascii="Arial" w:eastAsia="Arial" w:hAnsi="Arial" w:cs="Arial"/>
          <w:sz w:val="24"/>
          <w:szCs w:val="24"/>
          <w:shd w:val="clear" w:color="auto" w:fill="FFFFFF"/>
        </w:rPr>
      </w:pPr>
    </w:p>
    <w:p w14:paraId="25BC78D3" w14:textId="77777777" w:rsidR="00B92CEE" w:rsidRDefault="00B92CEE">
      <w:pPr>
        <w:pStyle w:val="BodyA"/>
        <w:spacing w:line="240" w:lineRule="auto"/>
        <w:rPr>
          <w:rFonts w:ascii="Arial" w:eastAsia="Arial" w:hAnsi="Arial" w:cs="Arial"/>
          <w:shd w:val="clear" w:color="auto" w:fill="FFFFFF"/>
        </w:rPr>
      </w:pPr>
    </w:p>
    <w:p w14:paraId="4A73F0F2" w14:textId="77777777" w:rsidR="00B92CEE" w:rsidRDefault="00B92CEE">
      <w:pPr>
        <w:pStyle w:val="BodyA"/>
        <w:spacing w:line="240" w:lineRule="auto"/>
        <w:rPr>
          <w:rFonts w:ascii="Arial" w:eastAsia="Arial" w:hAnsi="Arial" w:cs="Arial"/>
          <w:shd w:val="clear" w:color="auto" w:fill="FFFFFF"/>
        </w:rPr>
      </w:pPr>
    </w:p>
    <w:p w14:paraId="5CEF59E4" w14:textId="77777777" w:rsidR="00B92CEE" w:rsidRDefault="00B92CEE">
      <w:pPr>
        <w:pStyle w:val="BodyA"/>
        <w:spacing w:line="240" w:lineRule="auto"/>
        <w:rPr>
          <w:rFonts w:ascii="Arial" w:eastAsia="Arial" w:hAnsi="Arial" w:cs="Arial"/>
          <w:shd w:val="clear" w:color="auto" w:fill="FFFFFF"/>
        </w:rPr>
      </w:pPr>
    </w:p>
    <w:p w14:paraId="655861D5" w14:textId="77777777" w:rsidR="00B92CEE" w:rsidRDefault="00B92CEE">
      <w:pPr>
        <w:pStyle w:val="BodyA"/>
        <w:spacing w:line="240" w:lineRule="auto"/>
        <w:rPr>
          <w:rFonts w:ascii="Arial" w:eastAsia="Arial" w:hAnsi="Arial" w:cs="Arial"/>
          <w:shd w:val="clear" w:color="auto" w:fill="FFFFFF"/>
        </w:rPr>
      </w:pPr>
    </w:p>
    <w:p w14:paraId="0AAE18B3"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lastRenderedPageBreak/>
        <w:t>Coal Reports</w:t>
      </w:r>
    </w:p>
    <w:p w14:paraId="53F64938" w14:textId="0DD6DE2C" w:rsidR="00B92CEE" w:rsidRDefault="008859CE">
      <w:pPr>
        <w:pStyle w:val="BodyA"/>
        <w:spacing w:line="240" w:lineRule="auto"/>
        <w:rPr>
          <w:rFonts w:ascii="Arial" w:eastAsia="Arial" w:hAnsi="Arial" w:cs="Arial"/>
          <w:sz w:val="24"/>
          <w:szCs w:val="24"/>
        </w:rPr>
      </w:pPr>
      <w:r>
        <w:rPr>
          <w:rFonts w:ascii="Arial" w:hAnsi="Arial"/>
          <w:sz w:val="24"/>
          <w:szCs w:val="24"/>
        </w:rPr>
        <w:t xml:space="preserve">A coal report can be vitally important before any construction is set to be carried out. The report informs us of any coal mining within the area or region </w:t>
      </w:r>
      <w:r w:rsidR="006A138B">
        <w:rPr>
          <w:rFonts w:ascii="Arial" w:hAnsi="Arial"/>
          <w:sz w:val="24"/>
          <w:szCs w:val="24"/>
        </w:rPr>
        <w:t>and</w:t>
      </w:r>
      <w:r>
        <w:rPr>
          <w:rFonts w:ascii="Arial" w:hAnsi="Arial"/>
          <w:sz w:val="24"/>
          <w:szCs w:val="24"/>
        </w:rPr>
        <w:t xml:space="preserve"> any gas emissions from </w:t>
      </w:r>
      <w:r>
        <w:rPr>
          <w:rFonts w:ascii="Arial" w:hAnsi="Arial"/>
          <w:sz w:val="24"/>
          <w:szCs w:val="24"/>
        </w:rPr>
        <w:t xml:space="preserve">the coal. Any properties that are within a previous mining area may have risk and that any buildings being constructed could be on unstable grounds. After viewing the Coal Authority map viewer, </w:t>
      </w:r>
      <w:r w:rsidR="006A138B">
        <w:rPr>
          <w:rFonts w:ascii="Arial" w:hAnsi="Arial"/>
          <w:sz w:val="24"/>
          <w:szCs w:val="24"/>
        </w:rPr>
        <w:t>it’s</w:t>
      </w:r>
      <w:r>
        <w:rPr>
          <w:rFonts w:ascii="Arial" w:hAnsi="Arial"/>
          <w:sz w:val="24"/>
          <w:szCs w:val="24"/>
        </w:rPr>
        <w:t xml:space="preserve"> clear to see that there are no records for any mining in t</w:t>
      </w:r>
      <w:r>
        <w:rPr>
          <w:rFonts w:ascii="Arial" w:hAnsi="Arial"/>
          <w:sz w:val="24"/>
          <w:szCs w:val="24"/>
        </w:rPr>
        <w:t>he area of the proposed site location. After viewing this information its clear to say that no mining works have taken place and would not cause any subsidence risk to the location where the development is to be carried out at.</w:t>
      </w:r>
    </w:p>
    <w:p w14:paraId="2A63BA0B" w14:textId="77777777" w:rsidR="00B92CEE" w:rsidRDefault="00B92CEE">
      <w:pPr>
        <w:pStyle w:val="BodyA"/>
        <w:spacing w:line="240" w:lineRule="auto"/>
      </w:pPr>
    </w:p>
    <w:p w14:paraId="4EE50386" w14:textId="77777777" w:rsidR="00B92CEE" w:rsidRDefault="008859CE">
      <w:pPr>
        <w:pStyle w:val="BodyA"/>
        <w:spacing w:line="240" w:lineRule="auto"/>
        <w:rPr>
          <w:rFonts w:ascii="Arial" w:eastAsia="Arial" w:hAnsi="Arial" w:cs="Arial"/>
          <w:sz w:val="24"/>
          <w:szCs w:val="24"/>
        </w:rPr>
      </w:pPr>
      <w:r>
        <w:rPr>
          <w:rFonts w:ascii="Arial" w:eastAsia="Arial" w:hAnsi="Arial" w:cs="Arial"/>
          <w:sz w:val="24"/>
          <w:szCs w:val="24"/>
        </w:rPr>
        <w:fldChar w:fldCharType="begin"/>
      </w:r>
      <w:r>
        <w:rPr>
          <w:rFonts w:ascii="Arial" w:eastAsia="Arial" w:hAnsi="Arial" w:cs="Arial"/>
          <w:sz w:val="24"/>
          <w:szCs w:val="24"/>
        </w:rPr>
        <w:instrText xml:space="preserve"> ADDIN EN.CITE &lt;EndNote&gt;&lt;Ci</w:instrText>
      </w:r>
      <w:r>
        <w:rPr>
          <w:rFonts w:ascii="Arial" w:eastAsia="Arial" w:hAnsi="Arial" w:cs="Arial"/>
          <w:sz w:val="24"/>
          <w:szCs w:val="24"/>
        </w:rPr>
        <w:instrText>te  ExcludeYear="1"&gt;&lt;Author&gt;The Authority&lt;/Author&gt;&lt;DisplayText&gt;(Authority, n.d.)&lt;/DisplayText&gt;&lt;record&gt;&lt;ref-type name="Web Page"&gt;12&lt;/ref-type&gt;&lt;contributors&gt;&lt;authors&gt;&lt;author&gt;The Authority&lt;/author&gt;&lt;/authors&gt;&lt;/contributors&gt;&lt;titles/&gt;&lt;periodical/&gt;&lt;dates&gt;&lt;year/&gt;&lt;</w:instrText>
      </w:r>
      <w:r>
        <w:rPr>
          <w:rFonts w:ascii="Arial" w:eastAsia="Arial" w:hAnsi="Arial" w:cs="Arial"/>
          <w:sz w:val="24"/>
          <w:szCs w:val="24"/>
        </w:rPr>
        <w:instrText>pub-dates/&gt;&lt;/dates&gt;&lt;/record&gt;&lt;/Cite&gt;&lt;/EndNote&gt;</w:instrText>
      </w:r>
      <w:r>
        <w:rPr>
          <w:rFonts w:ascii="Arial" w:eastAsia="Arial" w:hAnsi="Arial" w:cs="Arial"/>
          <w:sz w:val="24"/>
          <w:szCs w:val="24"/>
        </w:rPr>
        <w:fldChar w:fldCharType="separate"/>
      </w:r>
      <w:r>
        <w:rPr>
          <w:rFonts w:ascii="Arial" w:hAnsi="Arial"/>
          <w:sz w:val="24"/>
          <w:szCs w:val="24"/>
        </w:rPr>
        <w:t>(Authority, n.d.)</w:t>
      </w:r>
      <w:r>
        <w:rPr>
          <w:rFonts w:ascii="Arial" w:eastAsia="Arial" w:hAnsi="Arial" w:cs="Arial"/>
          <w:sz w:val="24"/>
          <w:szCs w:val="24"/>
        </w:rPr>
        <w:fldChar w:fldCharType="end"/>
      </w:r>
      <w:r>
        <w:rPr>
          <w:rFonts w:ascii="Arial" w:eastAsia="Arial" w:hAnsi="Arial" w:cs="Arial"/>
          <w:noProof/>
          <w:sz w:val="24"/>
          <w:szCs w:val="24"/>
        </w:rPr>
        <w:drawing>
          <wp:anchor distT="57150" distB="57150" distL="57150" distR="57150" simplePos="0" relativeHeight="251660288" behindDoc="0" locked="0" layoutInCell="1" allowOverlap="1" wp14:anchorId="17139BBE" wp14:editId="664A7BF2">
            <wp:simplePos x="0" y="0"/>
            <wp:positionH relativeFrom="page">
              <wp:posOffset>1837500</wp:posOffset>
            </wp:positionH>
            <wp:positionV relativeFrom="line">
              <wp:posOffset>303134</wp:posOffset>
            </wp:positionV>
            <wp:extent cx="3114145" cy="1751665"/>
            <wp:effectExtent l="0" t="0" r="0" b="0"/>
            <wp:wrapSquare wrapText="bothSides" distT="57150" distB="57150" distL="57150" distR="57150"/>
            <wp:docPr id="1073741828" name="officeArt object" descr="image3.png"/>
            <wp:cNvGraphicFramePr/>
            <a:graphic xmlns:a="http://schemas.openxmlformats.org/drawingml/2006/main">
              <a:graphicData uri="http://schemas.openxmlformats.org/drawingml/2006/picture">
                <pic:pic xmlns:pic="http://schemas.openxmlformats.org/drawingml/2006/picture">
                  <pic:nvPicPr>
                    <pic:cNvPr id="1073741828" name="image3.png" descr="image3.png"/>
                    <pic:cNvPicPr>
                      <a:picLocks noChangeAspect="1"/>
                    </pic:cNvPicPr>
                  </pic:nvPicPr>
                  <pic:blipFill>
                    <a:blip r:embed="rId10"/>
                    <a:stretch>
                      <a:fillRect/>
                    </a:stretch>
                  </pic:blipFill>
                  <pic:spPr>
                    <a:xfrm>
                      <a:off x="0" y="0"/>
                      <a:ext cx="3114145" cy="1751665"/>
                    </a:xfrm>
                    <a:prstGeom prst="rect">
                      <a:avLst/>
                    </a:prstGeom>
                    <a:ln w="12700" cap="flat">
                      <a:noFill/>
                      <a:miter lim="400000"/>
                    </a:ln>
                    <a:effectLst/>
                  </pic:spPr>
                </pic:pic>
              </a:graphicData>
            </a:graphic>
          </wp:anchor>
        </w:drawing>
      </w:r>
    </w:p>
    <w:p w14:paraId="42C5091E" w14:textId="77777777" w:rsidR="00B92CEE" w:rsidRDefault="00B92CEE">
      <w:pPr>
        <w:pStyle w:val="BodyA"/>
        <w:spacing w:line="240" w:lineRule="auto"/>
        <w:rPr>
          <w:rFonts w:ascii="Arial" w:eastAsia="Arial" w:hAnsi="Arial" w:cs="Arial"/>
          <w:sz w:val="24"/>
          <w:szCs w:val="24"/>
        </w:rPr>
      </w:pPr>
    </w:p>
    <w:p w14:paraId="1BFB8AC8" w14:textId="77777777" w:rsidR="00B92CEE" w:rsidRDefault="00B92CEE">
      <w:pPr>
        <w:pStyle w:val="BodyA"/>
        <w:spacing w:line="240" w:lineRule="auto"/>
        <w:rPr>
          <w:rFonts w:ascii="Arial" w:eastAsia="Arial" w:hAnsi="Arial" w:cs="Arial"/>
          <w:sz w:val="24"/>
          <w:szCs w:val="24"/>
        </w:rPr>
      </w:pPr>
    </w:p>
    <w:p w14:paraId="1C07EE0E" w14:textId="77777777" w:rsidR="00B92CEE" w:rsidRDefault="00B92CEE">
      <w:pPr>
        <w:pStyle w:val="BodyA"/>
        <w:spacing w:line="240" w:lineRule="auto"/>
        <w:rPr>
          <w:rFonts w:ascii="Arial" w:eastAsia="Arial" w:hAnsi="Arial" w:cs="Arial"/>
          <w:sz w:val="24"/>
          <w:szCs w:val="24"/>
        </w:rPr>
      </w:pPr>
    </w:p>
    <w:p w14:paraId="774448ED" w14:textId="77777777" w:rsidR="00B92CEE" w:rsidRDefault="00B92CEE">
      <w:pPr>
        <w:pStyle w:val="BodyA"/>
        <w:spacing w:line="240" w:lineRule="auto"/>
        <w:rPr>
          <w:rFonts w:ascii="Arial" w:eastAsia="Arial" w:hAnsi="Arial" w:cs="Arial"/>
          <w:sz w:val="24"/>
          <w:szCs w:val="24"/>
        </w:rPr>
      </w:pPr>
    </w:p>
    <w:p w14:paraId="11AEB4FF" w14:textId="77777777" w:rsidR="00B92CEE" w:rsidRDefault="00B92CEE">
      <w:pPr>
        <w:pStyle w:val="BodyA"/>
        <w:spacing w:line="240" w:lineRule="auto"/>
        <w:rPr>
          <w:rFonts w:ascii="Arial" w:eastAsia="Arial" w:hAnsi="Arial" w:cs="Arial"/>
          <w:sz w:val="24"/>
          <w:szCs w:val="24"/>
        </w:rPr>
      </w:pPr>
    </w:p>
    <w:p w14:paraId="766248B7" w14:textId="77777777" w:rsidR="00B92CEE" w:rsidRDefault="00B92CEE">
      <w:pPr>
        <w:pStyle w:val="BodyA"/>
        <w:spacing w:line="240" w:lineRule="auto"/>
        <w:rPr>
          <w:rFonts w:ascii="Arial" w:eastAsia="Arial" w:hAnsi="Arial" w:cs="Arial"/>
          <w:sz w:val="24"/>
          <w:szCs w:val="24"/>
        </w:rPr>
      </w:pPr>
    </w:p>
    <w:p w14:paraId="338C8985" w14:textId="77777777" w:rsidR="00B92CEE" w:rsidRDefault="00B92CEE">
      <w:pPr>
        <w:pStyle w:val="BodyA"/>
        <w:spacing w:line="240" w:lineRule="auto"/>
        <w:rPr>
          <w:rFonts w:ascii="Arial" w:eastAsia="Arial" w:hAnsi="Arial" w:cs="Arial"/>
          <w:sz w:val="24"/>
          <w:szCs w:val="24"/>
        </w:rPr>
      </w:pPr>
    </w:p>
    <w:p w14:paraId="318482AB" w14:textId="77777777" w:rsidR="00B92CEE" w:rsidRDefault="00B92CEE">
      <w:pPr>
        <w:pStyle w:val="BodyA"/>
        <w:spacing w:line="240" w:lineRule="auto"/>
        <w:rPr>
          <w:rFonts w:ascii="Arial" w:eastAsia="Arial" w:hAnsi="Arial" w:cs="Arial"/>
          <w:sz w:val="24"/>
          <w:szCs w:val="24"/>
        </w:rPr>
      </w:pPr>
    </w:p>
    <w:p w14:paraId="43959B4F" w14:textId="77777777" w:rsidR="00B92CEE" w:rsidRDefault="008859CE">
      <w:pPr>
        <w:pStyle w:val="BodyA"/>
        <w:spacing w:line="240" w:lineRule="auto"/>
        <w:rPr>
          <w:rFonts w:ascii="Arial" w:eastAsia="Arial" w:hAnsi="Arial" w:cs="Arial"/>
          <w:b/>
          <w:bCs/>
          <w:sz w:val="24"/>
          <w:szCs w:val="24"/>
        </w:rPr>
      </w:pPr>
      <w:r>
        <w:rPr>
          <w:rFonts w:ascii="Arial" w:hAnsi="Arial"/>
          <w:b/>
          <w:bCs/>
          <w:sz w:val="24"/>
          <w:szCs w:val="24"/>
        </w:rPr>
        <w:t>Flood Zone</w:t>
      </w:r>
    </w:p>
    <w:p w14:paraId="5D740096" w14:textId="647AB978" w:rsidR="00B92CEE" w:rsidRDefault="008859CE">
      <w:pPr>
        <w:pStyle w:val="BodyA"/>
        <w:spacing w:line="240" w:lineRule="auto"/>
        <w:rPr>
          <w:rStyle w:val="None"/>
          <w:rFonts w:ascii="Arial" w:eastAsia="Arial" w:hAnsi="Arial" w:cs="Arial"/>
          <w:sz w:val="24"/>
          <w:szCs w:val="24"/>
        </w:rPr>
      </w:pPr>
      <w:r>
        <w:rPr>
          <w:rFonts w:ascii="Arial" w:hAnsi="Arial"/>
          <w:sz w:val="24"/>
          <w:szCs w:val="24"/>
        </w:rPr>
        <w:t xml:space="preserve">Since the proposed site location is very close to the seafront, </w:t>
      </w:r>
      <w:r w:rsidR="006A138B">
        <w:rPr>
          <w:rFonts w:ascii="Arial" w:hAnsi="Arial"/>
          <w:sz w:val="24"/>
          <w:szCs w:val="24"/>
        </w:rPr>
        <w:t>it’s</w:t>
      </w:r>
      <w:r>
        <w:rPr>
          <w:rFonts w:ascii="Arial" w:hAnsi="Arial"/>
          <w:sz w:val="24"/>
          <w:szCs w:val="24"/>
        </w:rPr>
        <w:t xml:space="preserve"> clear that the area of the proposed site has a high risk of flooding. After researching, I came across</w:t>
      </w:r>
      <w:r>
        <w:rPr>
          <w:rFonts w:ascii="Arial" w:hAnsi="Arial"/>
          <w:sz w:val="24"/>
          <w:szCs w:val="24"/>
        </w:rPr>
        <w:t xml:space="preserve"> </w:t>
      </w:r>
      <w:r>
        <w:rPr>
          <w:rFonts w:ascii="Arial" w:hAnsi="Arial"/>
          <w:sz w:val="24"/>
          <w:szCs w:val="24"/>
        </w:rPr>
        <w:t>“</w:t>
      </w:r>
      <w:r>
        <w:rPr>
          <w:rFonts w:ascii="Arial" w:hAnsi="Arial"/>
          <w:sz w:val="24"/>
          <w:szCs w:val="24"/>
        </w:rPr>
        <w:t xml:space="preserve">Swansea City and Count </w:t>
      </w:r>
      <w:r>
        <w:rPr>
          <w:rFonts w:ascii="Arial" w:hAnsi="Arial"/>
          <w:sz w:val="24"/>
          <w:szCs w:val="24"/>
        </w:rPr>
        <w:t xml:space="preserve">– </w:t>
      </w:r>
      <w:r>
        <w:rPr>
          <w:rFonts w:ascii="Arial" w:hAnsi="Arial"/>
          <w:sz w:val="24"/>
          <w:szCs w:val="24"/>
        </w:rPr>
        <w:t>Flood Risk Management</w:t>
      </w:r>
      <w:r>
        <w:rPr>
          <w:rFonts w:ascii="Arial" w:hAnsi="Arial"/>
          <w:sz w:val="24"/>
          <w:szCs w:val="24"/>
        </w:rPr>
        <w:t xml:space="preserve">” </w:t>
      </w:r>
      <w:r>
        <w:rPr>
          <w:rFonts w:ascii="Arial" w:hAnsi="Arial"/>
          <w:sz w:val="24"/>
          <w:szCs w:val="24"/>
        </w:rPr>
        <w:t>file. It claims that the proposed site location has a Flood Risk. (</w:t>
      </w:r>
      <w:hyperlink r:id="rId11" w:history="1">
        <w:r>
          <w:rPr>
            <w:rStyle w:val="Hyperlink0"/>
          </w:rPr>
          <w:t>https://www.swansea.gov.uk/floodriskmanagementplan</w:t>
        </w:r>
      </w:hyperlink>
      <w:r>
        <w:rPr>
          <w:rStyle w:val="NoneA"/>
        </w:rPr>
        <w:t xml:space="preserve">). </w:t>
      </w:r>
      <w:r w:rsidRPr="006A138B">
        <w:rPr>
          <w:rStyle w:val="NoneA"/>
          <w:rFonts w:ascii="Arial" w:hAnsi="Arial" w:cs="Arial"/>
          <w:sz w:val="24"/>
          <w:szCs w:val="24"/>
        </w:rPr>
        <w:t>This tells us that t</w:t>
      </w:r>
      <w:r w:rsidRPr="006A138B">
        <w:rPr>
          <w:rStyle w:val="NoneA"/>
          <w:rFonts w:ascii="Arial" w:hAnsi="Arial" w:cs="Arial"/>
          <w:sz w:val="24"/>
          <w:szCs w:val="24"/>
        </w:rPr>
        <w:t>hat the proposed site</w:t>
      </w:r>
      <w:r w:rsidRPr="006A138B">
        <w:rPr>
          <w:rStyle w:val="NoneA"/>
          <w:rFonts w:ascii="Arial" w:hAnsi="Arial" w:cs="Arial"/>
          <w:noProof/>
          <w:sz w:val="24"/>
          <w:szCs w:val="24"/>
        </w:rPr>
        <w:drawing>
          <wp:anchor distT="57150" distB="57150" distL="57150" distR="57150" simplePos="0" relativeHeight="251661312" behindDoc="0" locked="0" layoutInCell="1" allowOverlap="1" wp14:anchorId="5281EE65" wp14:editId="5DA37FB7">
            <wp:simplePos x="0" y="0"/>
            <wp:positionH relativeFrom="page">
              <wp:posOffset>2323816</wp:posOffset>
            </wp:positionH>
            <wp:positionV relativeFrom="line">
              <wp:posOffset>273655</wp:posOffset>
            </wp:positionV>
            <wp:extent cx="2627829" cy="1856789"/>
            <wp:effectExtent l="0" t="0" r="0" b="0"/>
            <wp:wrapSquare wrapText="bothSides" distT="57150" distB="57150" distL="57150" distR="57150"/>
            <wp:docPr id="1073741829" name="officeArt object" descr="C:\Users\Declan\AppData\Local\Microsoft\Windows\INetCache\Content.MSO\6F926E77.tmp"/>
            <wp:cNvGraphicFramePr/>
            <a:graphic xmlns:a="http://schemas.openxmlformats.org/drawingml/2006/main">
              <a:graphicData uri="http://schemas.openxmlformats.org/drawingml/2006/picture">
                <pic:pic xmlns:pic="http://schemas.openxmlformats.org/drawingml/2006/picture">
                  <pic:nvPicPr>
                    <pic:cNvPr id="1073741829" name="C:\Users\Declan\AppData\Local\Microsoft\Windows\INetCache\Content.MSO\6F926E77.tmp" descr="C:\Users\Declan\AppData\Local\Microsoft\Windows\INetCache\Content.MSO\6F926E77.tmp"/>
                    <pic:cNvPicPr>
                      <a:picLocks noChangeAspect="1"/>
                    </pic:cNvPicPr>
                  </pic:nvPicPr>
                  <pic:blipFill>
                    <a:blip r:embed="rId12"/>
                    <a:stretch>
                      <a:fillRect/>
                    </a:stretch>
                  </pic:blipFill>
                  <pic:spPr>
                    <a:xfrm>
                      <a:off x="0" y="0"/>
                      <a:ext cx="2627829" cy="1856789"/>
                    </a:xfrm>
                    <a:prstGeom prst="rect">
                      <a:avLst/>
                    </a:prstGeom>
                    <a:ln w="12700" cap="flat">
                      <a:noFill/>
                      <a:miter lim="400000"/>
                    </a:ln>
                    <a:effectLst/>
                  </pic:spPr>
                </pic:pic>
              </a:graphicData>
            </a:graphic>
          </wp:anchor>
        </w:drawing>
      </w:r>
      <w:r w:rsidRPr="006A138B">
        <w:rPr>
          <w:rStyle w:val="NoneA"/>
          <w:rFonts w:ascii="Arial" w:hAnsi="Arial" w:cs="Arial"/>
          <w:sz w:val="24"/>
          <w:szCs w:val="24"/>
        </w:rPr>
        <w:t xml:space="preserve"> is a flood risk area.</w:t>
      </w:r>
    </w:p>
    <w:p w14:paraId="464760FE" w14:textId="77777777" w:rsidR="00B92CEE" w:rsidRDefault="00B92CEE">
      <w:pPr>
        <w:pStyle w:val="BodyA"/>
        <w:spacing w:line="240" w:lineRule="auto"/>
        <w:rPr>
          <w:rStyle w:val="None"/>
          <w:rFonts w:ascii="Arial" w:eastAsia="Arial" w:hAnsi="Arial" w:cs="Arial"/>
          <w:sz w:val="24"/>
          <w:szCs w:val="24"/>
        </w:rPr>
      </w:pPr>
    </w:p>
    <w:p w14:paraId="3B60DCB2" w14:textId="77777777" w:rsidR="00B92CEE" w:rsidRDefault="00B92CEE">
      <w:pPr>
        <w:pStyle w:val="BodyA"/>
        <w:spacing w:line="240" w:lineRule="auto"/>
        <w:rPr>
          <w:rStyle w:val="None"/>
          <w:rFonts w:ascii="Arial" w:eastAsia="Arial" w:hAnsi="Arial" w:cs="Arial"/>
          <w:sz w:val="24"/>
          <w:szCs w:val="24"/>
        </w:rPr>
      </w:pPr>
    </w:p>
    <w:p w14:paraId="0DFF6C23" w14:textId="77777777" w:rsidR="00B92CEE" w:rsidRDefault="00B92CEE">
      <w:pPr>
        <w:pStyle w:val="BodyA"/>
        <w:spacing w:line="240" w:lineRule="auto"/>
        <w:rPr>
          <w:rStyle w:val="None"/>
          <w:rFonts w:ascii="Arial" w:eastAsia="Arial" w:hAnsi="Arial" w:cs="Arial"/>
          <w:sz w:val="24"/>
          <w:szCs w:val="24"/>
        </w:rPr>
      </w:pPr>
    </w:p>
    <w:p w14:paraId="1AE43B88" w14:textId="77777777" w:rsidR="00B92CEE" w:rsidRDefault="00B92CEE">
      <w:pPr>
        <w:pStyle w:val="BodyA"/>
        <w:spacing w:line="240" w:lineRule="auto"/>
        <w:rPr>
          <w:rStyle w:val="None"/>
          <w:rFonts w:ascii="Arial" w:eastAsia="Arial" w:hAnsi="Arial" w:cs="Arial"/>
          <w:sz w:val="24"/>
          <w:szCs w:val="24"/>
        </w:rPr>
      </w:pPr>
    </w:p>
    <w:p w14:paraId="40CC8874" w14:textId="77777777" w:rsidR="00B92CEE" w:rsidRDefault="00B92CEE">
      <w:pPr>
        <w:pStyle w:val="BodyA"/>
        <w:spacing w:line="240" w:lineRule="auto"/>
        <w:rPr>
          <w:rStyle w:val="None"/>
          <w:rFonts w:ascii="Arial" w:eastAsia="Arial" w:hAnsi="Arial" w:cs="Arial"/>
          <w:sz w:val="24"/>
          <w:szCs w:val="24"/>
        </w:rPr>
      </w:pPr>
    </w:p>
    <w:p w14:paraId="019B9EE3" w14:textId="77777777" w:rsidR="00B92CEE" w:rsidRDefault="00B92CEE">
      <w:pPr>
        <w:pStyle w:val="BodyA"/>
        <w:spacing w:line="240" w:lineRule="auto"/>
        <w:rPr>
          <w:rStyle w:val="None"/>
          <w:rFonts w:ascii="Arial" w:eastAsia="Arial" w:hAnsi="Arial" w:cs="Arial"/>
          <w:sz w:val="24"/>
          <w:szCs w:val="24"/>
        </w:rPr>
      </w:pPr>
    </w:p>
    <w:p w14:paraId="4A2B2EA6" w14:textId="77777777" w:rsidR="00B92CEE" w:rsidRDefault="00B92CEE">
      <w:pPr>
        <w:pStyle w:val="BodyA"/>
        <w:spacing w:line="240" w:lineRule="auto"/>
        <w:rPr>
          <w:rStyle w:val="None"/>
          <w:rFonts w:ascii="Arial" w:eastAsia="Arial" w:hAnsi="Arial" w:cs="Arial"/>
          <w:sz w:val="24"/>
          <w:szCs w:val="24"/>
        </w:rPr>
      </w:pPr>
    </w:p>
    <w:p w14:paraId="75A97B62" w14:textId="77777777" w:rsidR="00B92CEE" w:rsidRDefault="00B92CEE">
      <w:pPr>
        <w:pStyle w:val="BodyA"/>
        <w:spacing w:line="240" w:lineRule="auto"/>
        <w:rPr>
          <w:rStyle w:val="None"/>
          <w:rFonts w:ascii="Arial" w:eastAsia="Arial" w:hAnsi="Arial" w:cs="Arial"/>
        </w:rPr>
      </w:pPr>
    </w:p>
    <w:p w14:paraId="01EF452F"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sz w:val="24"/>
          <w:szCs w:val="24"/>
        </w:rPr>
        <w:fldChar w:fldCharType="begin"/>
      </w:r>
      <w:r>
        <w:rPr>
          <w:rStyle w:val="None"/>
          <w:rFonts w:ascii="Arial" w:eastAsia="Arial" w:hAnsi="Arial" w:cs="Arial"/>
          <w:sz w:val="24"/>
          <w:szCs w:val="24"/>
        </w:rPr>
        <w:instrText xml:space="preserve"> ADDIN EN.CITE &lt;EndNote&gt;&lt;Cite ExcludeAuth="1" &gt;&lt;Year&gt;2017&lt;/Year&gt;&lt;DisplayText&gt;(Swansea Council, 2017)&lt;/DisplayText&gt;&lt;record&gt;&lt;ref-type name="Web Page"&gt;12&lt;/ref-type&gt;&lt;contributors&gt;&lt;authors/&gt;&lt;/contributors&gt;&lt;titles/&gt;&lt;periodical/&gt;&lt;dates&gt;&lt;year&gt;2017&lt;/year&gt;&lt;pub-dates</w:instrText>
      </w:r>
      <w:r>
        <w:rPr>
          <w:rStyle w:val="None"/>
          <w:rFonts w:ascii="Arial" w:eastAsia="Arial" w:hAnsi="Arial" w:cs="Arial"/>
          <w:sz w:val="24"/>
          <w:szCs w:val="24"/>
        </w:rPr>
        <w:instrText>/&gt;&lt;/dates&gt;&lt;/record&gt;&lt;/Cite&gt;&lt;/EndNote&gt;</w:instrText>
      </w:r>
      <w:r>
        <w:rPr>
          <w:rStyle w:val="None"/>
          <w:rFonts w:ascii="Arial" w:eastAsia="Arial" w:hAnsi="Arial" w:cs="Arial"/>
          <w:sz w:val="24"/>
          <w:szCs w:val="24"/>
        </w:rPr>
        <w:fldChar w:fldCharType="separate"/>
      </w:r>
      <w:r>
        <w:rPr>
          <w:rStyle w:val="None"/>
          <w:rFonts w:ascii="Arial" w:hAnsi="Arial"/>
          <w:sz w:val="24"/>
          <w:szCs w:val="24"/>
        </w:rPr>
        <w:t>(Swansea Council, 2017)</w:t>
      </w:r>
      <w:r>
        <w:rPr>
          <w:rStyle w:val="None"/>
          <w:rFonts w:ascii="Arial" w:eastAsia="Arial" w:hAnsi="Arial" w:cs="Arial"/>
          <w:sz w:val="24"/>
          <w:szCs w:val="24"/>
        </w:rPr>
        <w:fldChar w:fldCharType="end"/>
      </w:r>
    </w:p>
    <w:p w14:paraId="533DC2D0" w14:textId="77777777" w:rsidR="00B92CEE" w:rsidRDefault="00B92CEE">
      <w:pPr>
        <w:pStyle w:val="BodyA"/>
        <w:spacing w:line="240" w:lineRule="auto"/>
        <w:rPr>
          <w:rStyle w:val="None"/>
          <w:rFonts w:ascii="Arial" w:eastAsia="Arial" w:hAnsi="Arial" w:cs="Arial"/>
          <w:sz w:val="24"/>
          <w:szCs w:val="24"/>
        </w:rPr>
      </w:pPr>
    </w:p>
    <w:p w14:paraId="03677BE3" w14:textId="77777777" w:rsidR="00B92CEE" w:rsidRDefault="00B92CEE">
      <w:pPr>
        <w:pStyle w:val="BodyA"/>
        <w:spacing w:line="240" w:lineRule="auto"/>
        <w:rPr>
          <w:rStyle w:val="None"/>
          <w:rFonts w:ascii="Arial" w:eastAsia="Arial" w:hAnsi="Arial" w:cs="Arial"/>
          <w:sz w:val="24"/>
          <w:szCs w:val="24"/>
        </w:rPr>
      </w:pPr>
    </w:p>
    <w:p w14:paraId="3408612C" w14:textId="77777777" w:rsidR="00B92CEE" w:rsidRDefault="00B92CEE">
      <w:pPr>
        <w:pStyle w:val="BodyA"/>
        <w:spacing w:line="240" w:lineRule="auto"/>
        <w:rPr>
          <w:rStyle w:val="None"/>
          <w:rFonts w:ascii="Arial" w:eastAsia="Arial" w:hAnsi="Arial" w:cs="Arial"/>
        </w:rPr>
      </w:pPr>
    </w:p>
    <w:p w14:paraId="4084A72E" w14:textId="77777777" w:rsidR="00B92CEE" w:rsidRDefault="008859CE">
      <w:pPr>
        <w:pStyle w:val="BodyA"/>
        <w:spacing w:line="240" w:lineRule="auto"/>
        <w:rPr>
          <w:rStyle w:val="None"/>
          <w:rFonts w:ascii="Arial" w:eastAsia="Arial" w:hAnsi="Arial" w:cs="Arial"/>
          <w:b/>
          <w:bCs/>
          <w:sz w:val="24"/>
          <w:szCs w:val="24"/>
        </w:rPr>
      </w:pPr>
      <w:r>
        <w:rPr>
          <w:rStyle w:val="None"/>
          <w:rFonts w:ascii="Arial" w:hAnsi="Arial"/>
          <w:b/>
          <w:bCs/>
          <w:sz w:val="24"/>
          <w:szCs w:val="24"/>
        </w:rPr>
        <w:t>Geology Report</w:t>
      </w:r>
    </w:p>
    <w:p w14:paraId="3C0E7384" w14:textId="797685BB"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Geology report consists of a technical report that provides us with a description of the geological characteristics of the specific area. A geology report is one of the most important factors in construction. The reports help determine the nature, form and</w:t>
      </w:r>
      <w:r>
        <w:rPr>
          <w:rStyle w:val="None"/>
          <w:rFonts w:ascii="Arial" w:hAnsi="Arial"/>
          <w:sz w:val="24"/>
          <w:szCs w:val="24"/>
        </w:rPr>
        <w:t xml:space="preserve"> the cost of the proposed surface, before any construction gets carried out. By having the report taken out it provides us knowledge about the materials that could be used for the project. </w:t>
      </w:r>
      <w:r w:rsidR="006A138B">
        <w:rPr>
          <w:rStyle w:val="None"/>
          <w:rFonts w:ascii="Arial" w:hAnsi="Arial"/>
          <w:sz w:val="24"/>
          <w:szCs w:val="24"/>
        </w:rPr>
        <w:t>Also,</w:t>
      </w:r>
      <w:r>
        <w:rPr>
          <w:rStyle w:val="None"/>
          <w:rFonts w:ascii="Arial" w:hAnsi="Arial"/>
          <w:sz w:val="24"/>
          <w:szCs w:val="24"/>
        </w:rPr>
        <w:t xml:space="preserve"> it gives us knowledge for the required foundations and any fau</w:t>
      </w:r>
      <w:r>
        <w:rPr>
          <w:rStyle w:val="None"/>
          <w:rFonts w:ascii="Arial" w:hAnsi="Arial"/>
          <w:sz w:val="24"/>
          <w:szCs w:val="24"/>
        </w:rPr>
        <w:t xml:space="preserve">lts or hazards for the proposed area. Another great benefits of having a Geology report carried out, is that it will allow structural engineers to understand the area and help them plan the project more accurate by considering the correct design, location </w:t>
      </w:r>
      <w:r>
        <w:rPr>
          <w:rStyle w:val="None"/>
          <w:rFonts w:ascii="Arial" w:hAnsi="Arial"/>
          <w:sz w:val="24"/>
          <w:szCs w:val="24"/>
        </w:rPr>
        <w:t xml:space="preserve">and any other important geological factors. </w:t>
      </w:r>
    </w:p>
    <w:p w14:paraId="117266B3" w14:textId="18ECC0FB"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 xml:space="preserve">Below is a geological map from the British Geological Survey. The map shows that the area of land where the proposed site is composed of Siltstone, Mudstone, Sandstone, Ironstone and </w:t>
      </w:r>
      <w:proofErr w:type="spellStart"/>
      <w:r>
        <w:rPr>
          <w:rStyle w:val="None"/>
          <w:rFonts w:ascii="Arial" w:hAnsi="Arial"/>
          <w:sz w:val="24"/>
          <w:szCs w:val="24"/>
        </w:rPr>
        <w:t>Ferr</w:t>
      </w:r>
      <w:proofErr w:type="spellEnd"/>
      <w:r>
        <w:rPr>
          <w:rStyle w:val="None"/>
          <w:rFonts w:ascii="Arial" w:hAnsi="Arial"/>
          <w:sz w:val="24"/>
          <w:szCs w:val="24"/>
        </w:rPr>
        <w:t xml:space="preserve">. Knowing what type of </w:t>
      </w:r>
      <w:r w:rsidR="006A138B">
        <w:rPr>
          <w:rStyle w:val="None"/>
          <w:rFonts w:ascii="Arial" w:hAnsi="Arial"/>
          <w:sz w:val="24"/>
          <w:szCs w:val="24"/>
        </w:rPr>
        <w:t>soil,</w:t>
      </w:r>
      <w:r>
        <w:rPr>
          <w:rStyle w:val="None"/>
          <w:rFonts w:ascii="Arial" w:hAnsi="Arial"/>
          <w:sz w:val="24"/>
          <w:szCs w:val="24"/>
        </w:rPr>
        <w:t xml:space="preserve"> the proposed location is sat on tells us that the soil quality is poor. Knowing what soil type is sat beneath the proposed site location shall help recommend foundations for the project.</w:t>
      </w:r>
    </w:p>
    <w:p w14:paraId="6CDA8909" w14:textId="77777777" w:rsidR="00B92CEE" w:rsidRDefault="00B92CEE">
      <w:pPr>
        <w:pStyle w:val="BodyA"/>
        <w:spacing w:line="240" w:lineRule="auto"/>
        <w:rPr>
          <w:rStyle w:val="None"/>
          <w:rFonts w:ascii="Arial" w:eastAsia="Arial" w:hAnsi="Arial" w:cs="Arial"/>
          <w:sz w:val="24"/>
          <w:szCs w:val="24"/>
        </w:rPr>
      </w:pPr>
    </w:p>
    <w:p w14:paraId="16C81E53"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sz w:val="24"/>
          <w:szCs w:val="24"/>
        </w:rPr>
        <w:fldChar w:fldCharType="begin"/>
      </w:r>
      <w:r>
        <w:rPr>
          <w:rStyle w:val="None"/>
          <w:rFonts w:ascii="Arial" w:eastAsia="Arial" w:hAnsi="Arial" w:cs="Arial"/>
          <w:sz w:val="24"/>
          <w:szCs w:val="24"/>
        </w:rPr>
        <w:instrText xml:space="preserve"> ADDIN EN.CITE &lt;EndNote&gt;&lt;Cite ExcludeAuth="1" ExcludeYear="1"&gt;&lt;D</w:instrText>
      </w:r>
      <w:r>
        <w:rPr>
          <w:rStyle w:val="None"/>
          <w:rFonts w:ascii="Arial" w:eastAsia="Arial" w:hAnsi="Arial" w:cs="Arial"/>
          <w:sz w:val="24"/>
          <w:szCs w:val="24"/>
        </w:rPr>
        <w:instrText>isplayText&gt;(British Geological Surveys, n.d.)&lt;/DisplayText&gt;&lt;record&gt;&lt;ref-type name="Web Page"&gt;12&lt;/ref-type&gt;&lt;contributors&gt;&lt;authors/&gt;&lt;/contributors&gt;&lt;titles/&gt;&lt;periodical/&gt;&lt;dates&gt;&lt;year/&gt;&lt;pub-dates/&gt;&lt;/dates&gt;&lt;/record&gt;&lt;/Cite&gt;&lt;/EndNote&gt;</w:instrText>
      </w:r>
      <w:r>
        <w:rPr>
          <w:rStyle w:val="None"/>
          <w:rFonts w:ascii="Arial" w:eastAsia="Arial" w:hAnsi="Arial" w:cs="Arial"/>
          <w:sz w:val="24"/>
          <w:szCs w:val="24"/>
        </w:rPr>
        <w:fldChar w:fldCharType="separate"/>
      </w:r>
      <w:r>
        <w:rPr>
          <w:rStyle w:val="None"/>
          <w:rFonts w:ascii="Arial" w:hAnsi="Arial"/>
          <w:sz w:val="24"/>
          <w:szCs w:val="24"/>
        </w:rPr>
        <w:t xml:space="preserve">(British Geological Surveys, </w:t>
      </w:r>
      <w:r>
        <w:rPr>
          <w:rStyle w:val="None"/>
          <w:rFonts w:ascii="Arial" w:hAnsi="Arial"/>
          <w:sz w:val="24"/>
          <w:szCs w:val="24"/>
        </w:rPr>
        <w:t>n.d.)</w:t>
      </w:r>
      <w:r>
        <w:rPr>
          <w:rStyle w:val="None"/>
          <w:rFonts w:ascii="Arial" w:eastAsia="Arial" w:hAnsi="Arial" w:cs="Arial"/>
          <w:sz w:val="24"/>
          <w:szCs w:val="24"/>
        </w:rPr>
        <w:fldChar w:fldCharType="end"/>
      </w:r>
    </w:p>
    <w:p w14:paraId="164019F7"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noProof/>
          <w:sz w:val="24"/>
          <w:szCs w:val="24"/>
        </w:rPr>
        <w:drawing>
          <wp:anchor distT="152400" distB="152400" distL="152400" distR="152400" simplePos="0" relativeHeight="251662336" behindDoc="0" locked="0" layoutInCell="1" allowOverlap="1" wp14:anchorId="64678651" wp14:editId="7298AE69">
            <wp:simplePos x="0" y="0"/>
            <wp:positionH relativeFrom="page">
              <wp:posOffset>2351483</wp:posOffset>
            </wp:positionH>
            <wp:positionV relativeFrom="line">
              <wp:posOffset>262522</wp:posOffset>
            </wp:positionV>
            <wp:extent cx="2637627" cy="1863613"/>
            <wp:effectExtent l="0" t="0" r="0" b="0"/>
            <wp:wrapTopAndBottom distT="152400" distB="152400"/>
            <wp:docPr id="1073741830" name="officeArt object" descr="SouthWalesGeology_v2.jpg"/>
            <wp:cNvGraphicFramePr/>
            <a:graphic xmlns:a="http://schemas.openxmlformats.org/drawingml/2006/main">
              <a:graphicData uri="http://schemas.openxmlformats.org/drawingml/2006/picture">
                <pic:pic xmlns:pic="http://schemas.openxmlformats.org/drawingml/2006/picture">
                  <pic:nvPicPr>
                    <pic:cNvPr id="1073741830" name="SouthWalesGeology_v2.jpg" descr="SouthWalesGeology_v2.jpg"/>
                    <pic:cNvPicPr>
                      <a:picLocks noChangeAspect="1"/>
                    </pic:cNvPicPr>
                  </pic:nvPicPr>
                  <pic:blipFill>
                    <a:blip r:embed="rId13"/>
                    <a:stretch>
                      <a:fillRect/>
                    </a:stretch>
                  </pic:blipFill>
                  <pic:spPr>
                    <a:xfrm>
                      <a:off x="0" y="0"/>
                      <a:ext cx="2637627" cy="1863613"/>
                    </a:xfrm>
                    <a:prstGeom prst="rect">
                      <a:avLst/>
                    </a:prstGeom>
                    <a:ln w="12700" cap="flat">
                      <a:noFill/>
                      <a:miter lim="400000"/>
                    </a:ln>
                    <a:effectLst/>
                  </pic:spPr>
                </pic:pic>
              </a:graphicData>
            </a:graphic>
          </wp:anchor>
        </w:drawing>
      </w:r>
    </w:p>
    <w:p w14:paraId="3430DAF8"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noProof/>
          <w:sz w:val="24"/>
          <w:szCs w:val="24"/>
        </w:rPr>
        <w:drawing>
          <wp:anchor distT="152400" distB="152400" distL="152400" distR="152400" simplePos="0" relativeHeight="251663360" behindDoc="0" locked="0" layoutInCell="1" allowOverlap="1" wp14:anchorId="6667DBF1" wp14:editId="396D98AC">
            <wp:simplePos x="0" y="0"/>
            <wp:positionH relativeFrom="page">
              <wp:posOffset>2351476</wp:posOffset>
            </wp:positionH>
            <wp:positionV relativeFrom="line">
              <wp:posOffset>208849</wp:posOffset>
            </wp:positionV>
            <wp:extent cx="2637640" cy="1648524"/>
            <wp:effectExtent l="0" t="0" r="0" b="0"/>
            <wp:wrapThrough wrapText="bothSides" distL="152400" distR="152400">
              <wp:wrapPolygon edited="1">
                <wp:start x="0" y="0"/>
                <wp:lineTo x="21621" y="0"/>
                <wp:lineTo x="21621" y="21634"/>
                <wp:lineTo x="0" y="21634"/>
                <wp:lineTo x="0" y="0"/>
              </wp:wrapPolygon>
            </wp:wrapThrough>
            <wp:docPr id="1073741831" name="officeArt object" descr="Screenshot 2019-11-19 at 18.40.13.png"/>
            <wp:cNvGraphicFramePr/>
            <a:graphic xmlns:a="http://schemas.openxmlformats.org/drawingml/2006/main">
              <a:graphicData uri="http://schemas.openxmlformats.org/drawingml/2006/picture">
                <pic:pic xmlns:pic="http://schemas.openxmlformats.org/drawingml/2006/picture">
                  <pic:nvPicPr>
                    <pic:cNvPr id="1073741831" name="Screenshot 2019-11-19 at 18.40.13.png" descr="Screenshot 2019-11-19 at 18.40.13.png"/>
                    <pic:cNvPicPr>
                      <a:picLocks noChangeAspect="1"/>
                    </pic:cNvPicPr>
                  </pic:nvPicPr>
                  <pic:blipFill>
                    <a:blip r:embed="rId14"/>
                    <a:stretch>
                      <a:fillRect/>
                    </a:stretch>
                  </pic:blipFill>
                  <pic:spPr>
                    <a:xfrm>
                      <a:off x="0" y="0"/>
                      <a:ext cx="2637640" cy="1648524"/>
                    </a:xfrm>
                    <a:prstGeom prst="rect">
                      <a:avLst/>
                    </a:prstGeom>
                    <a:ln w="12700" cap="flat">
                      <a:noFill/>
                      <a:miter lim="400000"/>
                    </a:ln>
                    <a:effectLst/>
                  </pic:spPr>
                </pic:pic>
              </a:graphicData>
            </a:graphic>
          </wp:anchor>
        </w:drawing>
      </w:r>
    </w:p>
    <w:p w14:paraId="514D2573" w14:textId="77777777" w:rsidR="00B92CEE" w:rsidRDefault="00B92CEE">
      <w:pPr>
        <w:pStyle w:val="BodyA"/>
        <w:spacing w:line="240" w:lineRule="auto"/>
        <w:rPr>
          <w:rStyle w:val="None"/>
          <w:rFonts w:ascii="Arial" w:eastAsia="Arial" w:hAnsi="Arial" w:cs="Arial"/>
          <w:sz w:val="24"/>
          <w:szCs w:val="24"/>
        </w:rPr>
      </w:pPr>
    </w:p>
    <w:p w14:paraId="17A27FF3" w14:textId="77777777" w:rsidR="00B92CEE" w:rsidRDefault="00B92CEE">
      <w:pPr>
        <w:pStyle w:val="BodyA"/>
        <w:spacing w:line="240" w:lineRule="auto"/>
        <w:rPr>
          <w:rStyle w:val="None"/>
          <w:rFonts w:ascii="Arial" w:eastAsia="Arial" w:hAnsi="Arial" w:cs="Arial"/>
          <w:sz w:val="24"/>
          <w:szCs w:val="24"/>
        </w:rPr>
      </w:pPr>
    </w:p>
    <w:p w14:paraId="50135894" w14:textId="77777777" w:rsidR="00B92CEE" w:rsidRDefault="00B92CEE">
      <w:pPr>
        <w:pStyle w:val="BodyA"/>
        <w:spacing w:line="240" w:lineRule="auto"/>
        <w:rPr>
          <w:rStyle w:val="None"/>
          <w:rFonts w:ascii="Arial" w:eastAsia="Arial" w:hAnsi="Arial" w:cs="Arial"/>
          <w:sz w:val="24"/>
          <w:szCs w:val="24"/>
        </w:rPr>
      </w:pPr>
    </w:p>
    <w:p w14:paraId="113A14AA" w14:textId="77777777" w:rsidR="00B92CEE" w:rsidRDefault="00B92CEE">
      <w:pPr>
        <w:pStyle w:val="BodyA"/>
        <w:spacing w:line="240" w:lineRule="auto"/>
        <w:rPr>
          <w:rStyle w:val="None"/>
          <w:rFonts w:ascii="Arial" w:eastAsia="Arial" w:hAnsi="Arial" w:cs="Arial"/>
          <w:sz w:val="24"/>
          <w:szCs w:val="24"/>
        </w:rPr>
      </w:pPr>
    </w:p>
    <w:p w14:paraId="7C376AA3" w14:textId="77777777" w:rsidR="00B92CEE" w:rsidRDefault="00B92CEE">
      <w:pPr>
        <w:pStyle w:val="BodyA"/>
        <w:spacing w:line="240" w:lineRule="auto"/>
        <w:rPr>
          <w:rStyle w:val="None"/>
          <w:rFonts w:ascii="Arial" w:eastAsia="Arial" w:hAnsi="Arial" w:cs="Arial"/>
          <w:sz w:val="24"/>
          <w:szCs w:val="24"/>
        </w:rPr>
      </w:pPr>
    </w:p>
    <w:p w14:paraId="7502E7D9" w14:textId="77777777" w:rsidR="00B92CEE" w:rsidRDefault="00B92CEE">
      <w:pPr>
        <w:pStyle w:val="BodyA"/>
        <w:spacing w:line="240" w:lineRule="auto"/>
        <w:rPr>
          <w:rStyle w:val="None"/>
          <w:rFonts w:ascii="Arial" w:eastAsia="Arial" w:hAnsi="Arial" w:cs="Arial"/>
          <w:sz w:val="24"/>
          <w:szCs w:val="24"/>
        </w:rPr>
      </w:pPr>
    </w:p>
    <w:p w14:paraId="0B855AC2" w14:textId="77777777" w:rsidR="00B92CEE" w:rsidRDefault="00B92CEE">
      <w:pPr>
        <w:pStyle w:val="BodyA"/>
        <w:spacing w:line="240" w:lineRule="auto"/>
        <w:rPr>
          <w:rStyle w:val="None"/>
          <w:rFonts w:ascii="Arial" w:eastAsia="Arial" w:hAnsi="Arial" w:cs="Arial"/>
          <w:b/>
          <w:bCs/>
          <w:sz w:val="24"/>
          <w:szCs w:val="24"/>
        </w:rPr>
      </w:pPr>
    </w:p>
    <w:p w14:paraId="15F77FBF" w14:textId="77777777" w:rsidR="00B92CEE" w:rsidRDefault="00B92CEE">
      <w:pPr>
        <w:pStyle w:val="BodyA"/>
        <w:spacing w:line="240" w:lineRule="auto"/>
        <w:rPr>
          <w:rStyle w:val="None"/>
          <w:rFonts w:ascii="Arial" w:eastAsia="Arial" w:hAnsi="Arial" w:cs="Arial"/>
          <w:b/>
          <w:bCs/>
          <w:sz w:val="24"/>
          <w:szCs w:val="24"/>
        </w:rPr>
      </w:pPr>
    </w:p>
    <w:p w14:paraId="52EC8FDD" w14:textId="77777777" w:rsidR="00B92CEE" w:rsidRDefault="00B92CEE">
      <w:pPr>
        <w:pStyle w:val="BodyA"/>
        <w:spacing w:line="240" w:lineRule="auto"/>
        <w:rPr>
          <w:rStyle w:val="None"/>
          <w:rFonts w:ascii="Arial" w:eastAsia="Arial" w:hAnsi="Arial" w:cs="Arial"/>
        </w:rPr>
      </w:pPr>
    </w:p>
    <w:p w14:paraId="5857E414" w14:textId="77777777" w:rsidR="00B92CEE" w:rsidRDefault="008859CE">
      <w:pPr>
        <w:pStyle w:val="BodyA"/>
        <w:spacing w:line="240" w:lineRule="auto"/>
        <w:rPr>
          <w:rStyle w:val="None"/>
          <w:rFonts w:ascii="Arial" w:eastAsia="Arial" w:hAnsi="Arial" w:cs="Arial"/>
          <w:b/>
          <w:bCs/>
          <w:sz w:val="24"/>
          <w:szCs w:val="24"/>
        </w:rPr>
      </w:pPr>
      <w:r>
        <w:rPr>
          <w:rStyle w:val="None"/>
          <w:rFonts w:ascii="Arial" w:hAnsi="Arial"/>
          <w:b/>
          <w:bCs/>
          <w:sz w:val="24"/>
          <w:szCs w:val="24"/>
        </w:rPr>
        <w:t>Nearby Developments</w:t>
      </w:r>
    </w:p>
    <w:p w14:paraId="3ED5C874" w14:textId="44E878C1"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 xml:space="preserve">Surrounding the proposed site there are two main developments. The two are The Marriot Hotel and the Swansea civic </w:t>
      </w:r>
      <w:proofErr w:type="spellStart"/>
      <w:r>
        <w:rPr>
          <w:rStyle w:val="None"/>
          <w:rFonts w:ascii="Arial" w:hAnsi="Arial"/>
          <w:sz w:val="24"/>
          <w:szCs w:val="24"/>
        </w:rPr>
        <w:t>centre</w:t>
      </w:r>
      <w:proofErr w:type="spellEnd"/>
      <w:r>
        <w:rPr>
          <w:rStyle w:val="None"/>
          <w:rFonts w:ascii="Arial" w:hAnsi="Arial"/>
          <w:sz w:val="24"/>
          <w:szCs w:val="24"/>
        </w:rPr>
        <w:t xml:space="preserve">. The original County Hall now turned to the Swansea civic </w:t>
      </w:r>
      <w:proofErr w:type="spellStart"/>
      <w:r>
        <w:rPr>
          <w:rStyle w:val="None"/>
          <w:rFonts w:ascii="Arial" w:hAnsi="Arial"/>
          <w:sz w:val="24"/>
          <w:szCs w:val="24"/>
        </w:rPr>
        <w:t>centre</w:t>
      </w:r>
      <w:proofErr w:type="spellEnd"/>
      <w:r>
        <w:rPr>
          <w:rStyle w:val="None"/>
          <w:rFonts w:ascii="Arial" w:hAnsi="Arial"/>
          <w:sz w:val="24"/>
          <w:szCs w:val="24"/>
        </w:rPr>
        <w:t xml:space="preserve"> was built in July 1982 and </w:t>
      </w:r>
      <w:r>
        <w:rPr>
          <w:rStyle w:val="None"/>
          <w:rFonts w:ascii="Arial" w:hAnsi="Arial"/>
          <w:sz w:val="24"/>
          <w:szCs w:val="24"/>
        </w:rPr>
        <w:t xml:space="preserve">the Marriot hotel opposite was built in 1989. Amongst my research on these </w:t>
      </w:r>
      <w:r w:rsidR="006A138B">
        <w:rPr>
          <w:rStyle w:val="None"/>
          <w:rFonts w:ascii="Arial" w:hAnsi="Arial"/>
          <w:sz w:val="24"/>
          <w:szCs w:val="24"/>
        </w:rPr>
        <w:t>near</w:t>
      </w:r>
      <w:r>
        <w:rPr>
          <w:rStyle w:val="None"/>
          <w:rFonts w:ascii="Arial" w:hAnsi="Arial"/>
          <w:sz w:val="24"/>
          <w:szCs w:val="24"/>
        </w:rPr>
        <w:t xml:space="preserve"> developments, I came across information that the Marriot hotel was under refurbishment in the later years of 2007. Knowing this information for the works to take place there </w:t>
      </w:r>
      <w:r>
        <w:rPr>
          <w:rStyle w:val="None"/>
          <w:rFonts w:ascii="Arial" w:hAnsi="Arial"/>
          <w:sz w:val="24"/>
          <w:szCs w:val="24"/>
        </w:rPr>
        <w:t xml:space="preserve">must have been planning constraints in place. And as the proposed site location is nearby the hotel, the planning constraint that the Marriot had would also be applicable for the proposed project of the ice cream </w:t>
      </w:r>
      <w:proofErr w:type="spellStart"/>
      <w:r>
        <w:rPr>
          <w:rStyle w:val="None"/>
          <w:rFonts w:ascii="Arial" w:hAnsi="Arial"/>
          <w:sz w:val="24"/>
          <w:szCs w:val="24"/>
        </w:rPr>
        <w:t>parlour</w:t>
      </w:r>
      <w:proofErr w:type="spellEnd"/>
      <w:r>
        <w:rPr>
          <w:rStyle w:val="None"/>
          <w:rFonts w:ascii="Arial" w:hAnsi="Arial"/>
          <w:sz w:val="24"/>
          <w:szCs w:val="24"/>
        </w:rPr>
        <w:t xml:space="preserve">. </w:t>
      </w:r>
    </w:p>
    <w:p w14:paraId="2A77E747" w14:textId="77777777"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Also, there is a project currentl</w:t>
      </w:r>
      <w:r>
        <w:rPr>
          <w:rStyle w:val="None"/>
          <w:rFonts w:ascii="Arial" w:hAnsi="Arial"/>
          <w:sz w:val="24"/>
          <w:szCs w:val="24"/>
        </w:rPr>
        <w:t>y undergoing construction on the Kings Road in Swansea which is allocated on the waterfront of Swansea. As this project is also near the waterfront and nearby to the proposed site location, we can use the foundations being used in this development as an id</w:t>
      </w:r>
      <w:r>
        <w:rPr>
          <w:rStyle w:val="None"/>
          <w:rFonts w:ascii="Arial" w:hAnsi="Arial"/>
          <w:sz w:val="24"/>
          <w:szCs w:val="24"/>
        </w:rPr>
        <w:t>ea and gaining a better understanding of what foundations should be used for the proposed projects as both are in the same area and are close by to the waterfront. The Crown Student Living project on the Kings Road, which is being carried out by the main c</w:t>
      </w:r>
      <w:r>
        <w:rPr>
          <w:rStyle w:val="None"/>
          <w:rFonts w:ascii="Arial" w:hAnsi="Arial"/>
          <w:sz w:val="24"/>
          <w:szCs w:val="24"/>
        </w:rPr>
        <w:t>lient Midas Group consists of a development with will provide student accommodation for over 500 students studying in the area and are hoping to complete the project in September 2020. As stated above this project will give a better understanding of what f</w:t>
      </w:r>
      <w:r>
        <w:rPr>
          <w:rStyle w:val="None"/>
          <w:rFonts w:ascii="Arial" w:hAnsi="Arial"/>
          <w:sz w:val="24"/>
          <w:szCs w:val="24"/>
        </w:rPr>
        <w:t xml:space="preserve">oundations are to be used when carrying out the project of the ice cream </w:t>
      </w:r>
      <w:proofErr w:type="spellStart"/>
      <w:r>
        <w:rPr>
          <w:rStyle w:val="None"/>
          <w:rFonts w:ascii="Arial" w:hAnsi="Arial"/>
          <w:sz w:val="24"/>
          <w:szCs w:val="24"/>
        </w:rPr>
        <w:t>parlour</w:t>
      </w:r>
      <w:proofErr w:type="spellEnd"/>
      <w:r>
        <w:rPr>
          <w:rStyle w:val="None"/>
          <w:rFonts w:ascii="Arial" w:hAnsi="Arial"/>
          <w:sz w:val="24"/>
          <w:szCs w:val="24"/>
        </w:rPr>
        <w:t xml:space="preserve"> on the foreshore. </w:t>
      </w:r>
    </w:p>
    <w:p w14:paraId="54F0602A" w14:textId="77777777" w:rsidR="00B92CEE" w:rsidRDefault="00B92CEE">
      <w:pPr>
        <w:pStyle w:val="BodyA"/>
        <w:spacing w:line="240" w:lineRule="auto"/>
        <w:rPr>
          <w:rStyle w:val="None"/>
          <w:rFonts w:ascii="Arial" w:eastAsia="Arial" w:hAnsi="Arial" w:cs="Arial"/>
          <w:sz w:val="24"/>
          <w:szCs w:val="24"/>
        </w:rPr>
      </w:pPr>
    </w:p>
    <w:p w14:paraId="24A60F24"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sz w:val="24"/>
          <w:szCs w:val="24"/>
        </w:rPr>
        <w:fldChar w:fldCharType="begin"/>
      </w:r>
      <w:r>
        <w:rPr>
          <w:rStyle w:val="None"/>
          <w:rFonts w:ascii="Arial" w:eastAsia="Arial" w:hAnsi="Arial" w:cs="Arial"/>
          <w:sz w:val="24"/>
          <w:szCs w:val="24"/>
        </w:rPr>
        <w:instrText xml:space="preserve"> ADDIN EN.CITE &lt;EndNote&gt;&lt;Cite ExcludeAuth="1" ExcludeYear="1"&gt;&lt;DisplayText&gt;(Travel Weekly, n.d.)&lt;/DisplayText&gt;&lt;record&gt;&lt;ref-type name="Web Page"&gt;12&lt;/ref-typ</w:instrText>
      </w:r>
      <w:r>
        <w:rPr>
          <w:rStyle w:val="None"/>
          <w:rFonts w:ascii="Arial" w:eastAsia="Arial" w:hAnsi="Arial" w:cs="Arial"/>
          <w:sz w:val="24"/>
          <w:szCs w:val="24"/>
        </w:rPr>
        <w:instrText>e&gt;&lt;contributors&gt;&lt;authors/&gt;&lt;/contributors&gt;&lt;titles/&gt;&lt;periodical/&gt;&lt;dates&gt;&lt;year/&gt;&lt;pub-dates/&gt;&lt;/dates&gt;&lt;/record&gt;&lt;/Cite&gt;&lt;/EndNote&gt;</w:instrText>
      </w:r>
      <w:r>
        <w:rPr>
          <w:rStyle w:val="None"/>
          <w:rFonts w:ascii="Arial" w:eastAsia="Arial" w:hAnsi="Arial" w:cs="Arial"/>
          <w:sz w:val="24"/>
          <w:szCs w:val="24"/>
        </w:rPr>
        <w:fldChar w:fldCharType="separate"/>
      </w:r>
      <w:r>
        <w:rPr>
          <w:rStyle w:val="None"/>
          <w:rFonts w:ascii="Arial" w:hAnsi="Arial"/>
          <w:sz w:val="24"/>
          <w:szCs w:val="24"/>
        </w:rPr>
        <w:t>(Travel Weekly, n.d.)</w:t>
      </w:r>
      <w:r>
        <w:rPr>
          <w:rStyle w:val="None"/>
          <w:rFonts w:ascii="Arial" w:eastAsia="Arial" w:hAnsi="Arial" w:cs="Arial"/>
          <w:sz w:val="24"/>
          <w:szCs w:val="24"/>
        </w:rPr>
        <w:fldChar w:fldCharType="end"/>
      </w:r>
    </w:p>
    <w:p w14:paraId="119F906D"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sz w:val="24"/>
          <w:szCs w:val="24"/>
        </w:rPr>
        <w:fldChar w:fldCharType="begin"/>
      </w:r>
      <w:r>
        <w:rPr>
          <w:rStyle w:val="None"/>
          <w:rFonts w:ascii="Arial" w:eastAsia="Arial" w:hAnsi="Arial" w:cs="Arial"/>
          <w:sz w:val="24"/>
          <w:szCs w:val="24"/>
        </w:rPr>
        <w:instrText xml:space="preserve"> ADDIN EN.CITE &lt;EndNote&gt;&lt;Cite ExcludeAuth="1" ExcludeYear="1"&gt;&lt;DisplayText&gt;(Swansea Council, n.d.)&lt;/DisplayT</w:instrText>
      </w:r>
      <w:r>
        <w:rPr>
          <w:rStyle w:val="None"/>
          <w:rFonts w:ascii="Arial" w:eastAsia="Arial" w:hAnsi="Arial" w:cs="Arial"/>
          <w:sz w:val="24"/>
          <w:szCs w:val="24"/>
        </w:rPr>
        <w:instrText>ext&gt;&lt;record&gt;&lt;ref-type name="Web Page"&gt;12&lt;/ref-type&gt;&lt;contributors&gt;&lt;authors/&gt;&lt;/contributors&gt;&lt;titles/&gt;&lt;periodical/&gt;&lt;dates&gt;&lt;year/&gt;&lt;pub-dates/&gt;&lt;/dates&gt;&lt;/record&gt;&lt;/Cite&gt;&lt;/EndNote&gt;</w:instrText>
      </w:r>
      <w:r>
        <w:rPr>
          <w:rStyle w:val="None"/>
          <w:rFonts w:ascii="Arial" w:eastAsia="Arial" w:hAnsi="Arial" w:cs="Arial"/>
          <w:sz w:val="24"/>
          <w:szCs w:val="24"/>
        </w:rPr>
        <w:fldChar w:fldCharType="separate"/>
      </w:r>
      <w:r>
        <w:rPr>
          <w:rStyle w:val="None"/>
          <w:rFonts w:ascii="Arial" w:hAnsi="Arial"/>
          <w:sz w:val="24"/>
          <w:szCs w:val="24"/>
        </w:rPr>
        <w:t>(Swansea Council, n.d.)</w:t>
      </w:r>
      <w:r>
        <w:rPr>
          <w:rStyle w:val="None"/>
          <w:rFonts w:ascii="Arial" w:eastAsia="Arial" w:hAnsi="Arial" w:cs="Arial"/>
          <w:sz w:val="24"/>
          <w:szCs w:val="24"/>
        </w:rPr>
        <w:fldChar w:fldCharType="end"/>
      </w:r>
    </w:p>
    <w:p w14:paraId="31746FDA"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sz w:val="24"/>
          <w:szCs w:val="24"/>
        </w:rPr>
        <w:fldChar w:fldCharType="begin"/>
      </w:r>
      <w:r>
        <w:rPr>
          <w:rStyle w:val="None"/>
          <w:rFonts w:ascii="Arial" w:eastAsia="Arial" w:hAnsi="Arial" w:cs="Arial"/>
          <w:sz w:val="24"/>
          <w:szCs w:val="24"/>
        </w:rPr>
        <w:instrText xml:space="preserve"> ADDIN EN.CITE &lt;EndNote&gt;&lt;Cite ExcludeAuth="1" ExcludeYear</w:instrText>
      </w:r>
      <w:r>
        <w:rPr>
          <w:rStyle w:val="None"/>
          <w:rFonts w:ascii="Arial" w:eastAsia="Arial" w:hAnsi="Arial" w:cs="Arial"/>
          <w:sz w:val="24"/>
          <w:szCs w:val="24"/>
        </w:rPr>
        <w:instrText>="1"&gt;&lt;DisplayText&gt;(The Construction Index, n.d.)&lt;/DisplayText&gt;&lt;record&gt;&lt;ref-type name="Web Page"&gt;12&lt;/ref-type&gt;&lt;contributors&gt;&lt;authors/&gt;&lt;/contributors&gt;&lt;titles/&gt;&lt;periodical/&gt;&lt;dates&gt;&lt;year/&gt;&lt;pub-dates/&gt;&lt;/dates&gt;&lt;/record&gt;&lt;/Cite&gt;&lt;/EndNote&gt;</w:instrText>
      </w:r>
      <w:r>
        <w:rPr>
          <w:rStyle w:val="None"/>
          <w:rFonts w:ascii="Arial" w:eastAsia="Arial" w:hAnsi="Arial" w:cs="Arial"/>
          <w:sz w:val="24"/>
          <w:szCs w:val="24"/>
        </w:rPr>
        <w:fldChar w:fldCharType="separate"/>
      </w:r>
      <w:r>
        <w:rPr>
          <w:rStyle w:val="None"/>
          <w:rFonts w:ascii="Arial" w:hAnsi="Arial"/>
          <w:sz w:val="24"/>
          <w:szCs w:val="24"/>
        </w:rPr>
        <w:t>(The Construction Index, n</w:t>
      </w:r>
      <w:r>
        <w:rPr>
          <w:rStyle w:val="None"/>
          <w:rFonts w:ascii="Arial" w:hAnsi="Arial"/>
          <w:sz w:val="24"/>
          <w:szCs w:val="24"/>
        </w:rPr>
        <w:t>.d.)</w:t>
      </w:r>
      <w:r>
        <w:rPr>
          <w:rStyle w:val="None"/>
          <w:rFonts w:ascii="Arial" w:eastAsia="Arial" w:hAnsi="Arial" w:cs="Arial"/>
          <w:sz w:val="24"/>
          <w:szCs w:val="24"/>
        </w:rPr>
        <w:fldChar w:fldCharType="end"/>
      </w:r>
    </w:p>
    <w:p w14:paraId="5AF3D842" w14:textId="77777777" w:rsidR="00B92CEE" w:rsidRDefault="00B92CEE">
      <w:pPr>
        <w:pStyle w:val="BodyA"/>
        <w:spacing w:line="240" w:lineRule="auto"/>
        <w:rPr>
          <w:rStyle w:val="None"/>
          <w:rFonts w:ascii="Arial" w:eastAsia="Arial" w:hAnsi="Arial" w:cs="Arial"/>
          <w:sz w:val="24"/>
          <w:szCs w:val="24"/>
        </w:rPr>
      </w:pPr>
    </w:p>
    <w:p w14:paraId="57BC428D" w14:textId="77777777" w:rsidR="00B92CEE" w:rsidRDefault="00B92CEE">
      <w:pPr>
        <w:pStyle w:val="BodyA"/>
        <w:spacing w:line="240" w:lineRule="auto"/>
        <w:rPr>
          <w:rStyle w:val="None"/>
          <w:rFonts w:ascii="Arial" w:eastAsia="Arial" w:hAnsi="Arial" w:cs="Arial"/>
          <w:sz w:val="24"/>
          <w:szCs w:val="24"/>
        </w:rPr>
      </w:pPr>
    </w:p>
    <w:p w14:paraId="6C520E9C" w14:textId="77777777" w:rsidR="00B92CEE" w:rsidRDefault="00B92CEE">
      <w:pPr>
        <w:pStyle w:val="BodyA"/>
        <w:spacing w:line="240" w:lineRule="auto"/>
        <w:rPr>
          <w:rStyle w:val="None"/>
          <w:rFonts w:ascii="Arial" w:eastAsia="Arial" w:hAnsi="Arial" w:cs="Arial"/>
          <w:sz w:val="24"/>
          <w:szCs w:val="24"/>
        </w:rPr>
      </w:pPr>
    </w:p>
    <w:p w14:paraId="23076C63" w14:textId="77777777" w:rsidR="00B92CEE" w:rsidRDefault="00B92CEE">
      <w:pPr>
        <w:pStyle w:val="BodyA"/>
        <w:spacing w:line="240" w:lineRule="auto"/>
        <w:rPr>
          <w:rStyle w:val="None"/>
          <w:rFonts w:ascii="Arial" w:eastAsia="Arial" w:hAnsi="Arial" w:cs="Arial"/>
          <w:sz w:val="24"/>
          <w:szCs w:val="24"/>
        </w:rPr>
      </w:pPr>
    </w:p>
    <w:p w14:paraId="6ED5D33A" w14:textId="77777777" w:rsidR="00B92CEE" w:rsidRDefault="00B92CEE">
      <w:pPr>
        <w:pStyle w:val="BodyA"/>
        <w:spacing w:line="240" w:lineRule="auto"/>
        <w:rPr>
          <w:rStyle w:val="None"/>
          <w:rFonts w:ascii="Arial" w:eastAsia="Arial" w:hAnsi="Arial" w:cs="Arial"/>
          <w:b/>
          <w:bCs/>
          <w:sz w:val="24"/>
          <w:szCs w:val="24"/>
        </w:rPr>
      </w:pPr>
    </w:p>
    <w:p w14:paraId="1C1539EE" w14:textId="77777777" w:rsidR="00B92CEE" w:rsidRDefault="00B92CEE">
      <w:pPr>
        <w:pStyle w:val="BodyA"/>
        <w:spacing w:line="240" w:lineRule="auto"/>
        <w:rPr>
          <w:rStyle w:val="None"/>
          <w:rFonts w:ascii="Arial" w:eastAsia="Arial" w:hAnsi="Arial" w:cs="Arial"/>
          <w:b/>
          <w:bCs/>
          <w:sz w:val="24"/>
          <w:szCs w:val="24"/>
        </w:rPr>
      </w:pPr>
    </w:p>
    <w:p w14:paraId="755C1BA0" w14:textId="77777777" w:rsidR="00B92CEE" w:rsidRDefault="00B92CEE">
      <w:pPr>
        <w:pStyle w:val="BodyA"/>
        <w:spacing w:line="240" w:lineRule="auto"/>
        <w:rPr>
          <w:rStyle w:val="None"/>
          <w:rFonts w:ascii="Arial" w:eastAsia="Arial" w:hAnsi="Arial" w:cs="Arial"/>
          <w:b/>
          <w:bCs/>
          <w:sz w:val="24"/>
          <w:szCs w:val="24"/>
        </w:rPr>
      </w:pPr>
    </w:p>
    <w:p w14:paraId="699CC3DB" w14:textId="77777777" w:rsidR="00B92CEE" w:rsidRDefault="00B92CEE">
      <w:pPr>
        <w:pStyle w:val="BodyA"/>
        <w:spacing w:line="240" w:lineRule="auto"/>
        <w:rPr>
          <w:rStyle w:val="None"/>
          <w:rFonts w:ascii="Arial" w:eastAsia="Arial" w:hAnsi="Arial" w:cs="Arial"/>
          <w:b/>
          <w:bCs/>
          <w:sz w:val="24"/>
          <w:szCs w:val="24"/>
        </w:rPr>
      </w:pPr>
    </w:p>
    <w:p w14:paraId="3E1296C7" w14:textId="77777777" w:rsidR="00B92CEE" w:rsidRDefault="00B92CEE">
      <w:pPr>
        <w:pStyle w:val="BodyA"/>
        <w:spacing w:line="240" w:lineRule="auto"/>
        <w:rPr>
          <w:rStyle w:val="None"/>
          <w:rFonts w:ascii="Arial" w:eastAsia="Arial" w:hAnsi="Arial" w:cs="Arial"/>
          <w:b/>
          <w:bCs/>
          <w:sz w:val="24"/>
          <w:szCs w:val="24"/>
        </w:rPr>
      </w:pPr>
    </w:p>
    <w:p w14:paraId="6A2F318C" w14:textId="77777777" w:rsidR="00B92CEE" w:rsidRDefault="00B92CEE">
      <w:pPr>
        <w:pStyle w:val="BodyA"/>
        <w:spacing w:line="240" w:lineRule="auto"/>
        <w:rPr>
          <w:rStyle w:val="None"/>
          <w:rFonts w:ascii="Arial" w:eastAsia="Arial" w:hAnsi="Arial" w:cs="Arial"/>
          <w:b/>
          <w:bCs/>
          <w:sz w:val="24"/>
          <w:szCs w:val="24"/>
        </w:rPr>
      </w:pPr>
    </w:p>
    <w:p w14:paraId="2F8CBF39" w14:textId="77777777" w:rsidR="00B92CEE" w:rsidRDefault="00B92CEE">
      <w:pPr>
        <w:pStyle w:val="BodyA"/>
        <w:spacing w:line="240" w:lineRule="auto"/>
        <w:rPr>
          <w:rStyle w:val="None"/>
          <w:rFonts w:ascii="Arial" w:eastAsia="Arial" w:hAnsi="Arial" w:cs="Arial"/>
          <w:b/>
          <w:bCs/>
          <w:sz w:val="24"/>
          <w:szCs w:val="24"/>
        </w:rPr>
      </w:pPr>
    </w:p>
    <w:p w14:paraId="4590AEBF" w14:textId="77777777" w:rsidR="00B92CEE" w:rsidRDefault="00B92CEE">
      <w:pPr>
        <w:pStyle w:val="BodyA"/>
        <w:spacing w:line="240" w:lineRule="auto"/>
        <w:rPr>
          <w:rStyle w:val="None"/>
          <w:rFonts w:ascii="Arial" w:eastAsia="Arial" w:hAnsi="Arial" w:cs="Arial"/>
          <w:b/>
          <w:bCs/>
          <w:sz w:val="24"/>
          <w:szCs w:val="24"/>
        </w:rPr>
      </w:pPr>
    </w:p>
    <w:p w14:paraId="5A8CA256" w14:textId="77777777" w:rsidR="00B92CEE" w:rsidRDefault="00B92CEE">
      <w:pPr>
        <w:pStyle w:val="BodyA"/>
        <w:spacing w:line="240" w:lineRule="auto"/>
        <w:rPr>
          <w:rStyle w:val="None"/>
          <w:rFonts w:ascii="Arial" w:eastAsia="Arial" w:hAnsi="Arial" w:cs="Arial"/>
        </w:rPr>
      </w:pPr>
    </w:p>
    <w:p w14:paraId="603CABFC" w14:textId="77777777" w:rsidR="00B92CEE" w:rsidRDefault="008859CE">
      <w:pPr>
        <w:pStyle w:val="BodyA"/>
        <w:spacing w:line="240" w:lineRule="auto"/>
        <w:rPr>
          <w:rStyle w:val="None"/>
          <w:rFonts w:ascii="Arial" w:eastAsia="Arial" w:hAnsi="Arial" w:cs="Arial"/>
          <w:b/>
          <w:bCs/>
          <w:sz w:val="24"/>
          <w:szCs w:val="24"/>
        </w:rPr>
      </w:pPr>
      <w:r>
        <w:rPr>
          <w:rStyle w:val="None"/>
          <w:rFonts w:ascii="Arial" w:hAnsi="Arial"/>
          <w:b/>
          <w:bCs/>
          <w:sz w:val="24"/>
          <w:szCs w:val="24"/>
        </w:rPr>
        <w:t>Buildings Regulations</w:t>
      </w:r>
    </w:p>
    <w:p w14:paraId="129ECE39" w14:textId="7B320C49"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 xml:space="preserve">Building Regulations are set in place to be intended to protect </w:t>
      </w:r>
      <w:r w:rsidR="006A138B">
        <w:rPr>
          <w:rStyle w:val="None"/>
          <w:rFonts w:ascii="Arial" w:hAnsi="Arial"/>
          <w:sz w:val="24"/>
          <w:szCs w:val="24"/>
        </w:rPr>
        <w:t>people’s</w:t>
      </w:r>
      <w:r>
        <w:rPr>
          <w:rStyle w:val="None"/>
          <w:rFonts w:ascii="Arial" w:hAnsi="Arial"/>
          <w:sz w:val="24"/>
          <w:szCs w:val="24"/>
        </w:rPr>
        <w:t xml:space="preserve"> safety, health and welfare in and around buildings. They are also designed to improve conservation of fuel and power, protect and </w:t>
      </w:r>
      <w:r>
        <w:rPr>
          <w:rStyle w:val="None"/>
          <w:rFonts w:ascii="Arial" w:hAnsi="Arial"/>
          <w:sz w:val="24"/>
          <w:szCs w:val="24"/>
        </w:rPr>
        <w:t>enhance the environment to promote a sustainable development. Before any works are to be carried out or changed, you must have an approval to do so. If a contractor hasn</w:t>
      </w:r>
      <w:r>
        <w:rPr>
          <w:rStyle w:val="None"/>
          <w:rFonts w:ascii="Arial" w:hAnsi="Arial"/>
          <w:sz w:val="24"/>
          <w:szCs w:val="24"/>
        </w:rPr>
        <w:t>’</w:t>
      </w:r>
      <w:r>
        <w:rPr>
          <w:rStyle w:val="None"/>
          <w:rFonts w:ascii="Arial" w:hAnsi="Arial"/>
          <w:sz w:val="24"/>
          <w:szCs w:val="24"/>
        </w:rPr>
        <w:t xml:space="preserve">t met the building </w:t>
      </w:r>
      <w:r w:rsidR="006A138B">
        <w:rPr>
          <w:rStyle w:val="None"/>
          <w:rFonts w:ascii="Arial" w:hAnsi="Arial"/>
          <w:sz w:val="24"/>
          <w:szCs w:val="24"/>
        </w:rPr>
        <w:t>regulations,</w:t>
      </w:r>
      <w:r>
        <w:rPr>
          <w:rStyle w:val="None"/>
          <w:rFonts w:ascii="Arial" w:hAnsi="Arial"/>
          <w:sz w:val="24"/>
          <w:szCs w:val="24"/>
        </w:rPr>
        <w:t xml:space="preserve"> they could face a fine or even face being prosecuted.</w:t>
      </w:r>
    </w:p>
    <w:p w14:paraId="715A14DB" w14:textId="77777777"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T</w:t>
      </w:r>
      <w:r>
        <w:rPr>
          <w:rStyle w:val="None"/>
          <w:rFonts w:ascii="Arial" w:hAnsi="Arial"/>
          <w:sz w:val="24"/>
          <w:szCs w:val="24"/>
        </w:rPr>
        <w:t>here are many building regulations that need to be in place for the work to be approved. But for this proposed location in my opinion the below listed is the main recommendations of Building Regulations for the site;</w:t>
      </w:r>
    </w:p>
    <w:p w14:paraId="27DEFF95" w14:textId="10EA09D1" w:rsidR="00B92CEE" w:rsidRDefault="008859CE">
      <w:pPr>
        <w:pStyle w:val="BodyA"/>
        <w:numPr>
          <w:ilvl w:val="0"/>
          <w:numId w:val="2"/>
        </w:numPr>
        <w:spacing w:line="240" w:lineRule="auto"/>
        <w:rPr>
          <w:sz w:val="24"/>
          <w:szCs w:val="24"/>
        </w:rPr>
      </w:pPr>
      <w:r>
        <w:rPr>
          <w:rStyle w:val="None"/>
          <w:rFonts w:ascii="Arial" w:hAnsi="Arial"/>
          <w:sz w:val="24"/>
          <w:szCs w:val="24"/>
        </w:rPr>
        <w:t>Structure - The structure of the develo</w:t>
      </w:r>
      <w:r>
        <w:rPr>
          <w:rStyle w:val="None"/>
          <w:rFonts w:ascii="Arial" w:hAnsi="Arial"/>
          <w:sz w:val="24"/>
          <w:szCs w:val="24"/>
        </w:rPr>
        <w:t xml:space="preserve">pment </w:t>
      </w:r>
      <w:r w:rsidR="006A138B">
        <w:rPr>
          <w:rStyle w:val="None"/>
          <w:rFonts w:ascii="Arial" w:hAnsi="Arial"/>
          <w:sz w:val="24"/>
          <w:szCs w:val="24"/>
        </w:rPr>
        <w:t>must</w:t>
      </w:r>
      <w:r>
        <w:rPr>
          <w:rStyle w:val="None"/>
          <w:rFonts w:ascii="Arial" w:hAnsi="Arial"/>
          <w:sz w:val="24"/>
          <w:szCs w:val="24"/>
        </w:rPr>
        <w:t xml:space="preserve"> be designed and constructed so the structure is </w:t>
      </w:r>
      <w:r w:rsidR="006A138B">
        <w:rPr>
          <w:rStyle w:val="None"/>
          <w:rFonts w:ascii="Arial" w:hAnsi="Arial"/>
          <w:sz w:val="24"/>
          <w:szCs w:val="24"/>
        </w:rPr>
        <w:t>safe,</w:t>
      </w:r>
      <w:r>
        <w:rPr>
          <w:rStyle w:val="None"/>
          <w:rFonts w:ascii="Arial" w:hAnsi="Arial"/>
          <w:sz w:val="24"/>
          <w:szCs w:val="24"/>
        </w:rPr>
        <w:t xml:space="preserve"> robust and does not impair with the stability with any surround buildings. It's vital the structure meets the building regulations.</w:t>
      </w:r>
    </w:p>
    <w:p w14:paraId="30FFD1DE" w14:textId="3B3759A4" w:rsidR="00B92CEE" w:rsidRDefault="008859CE">
      <w:pPr>
        <w:pStyle w:val="BodyA"/>
        <w:numPr>
          <w:ilvl w:val="0"/>
          <w:numId w:val="2"/>
        </w:numPr>
        <w:spacing w:line="240" w:lineRule="auto"/>
        <w:rPr>
          <w:sz w:val="24"/>
          <w:szCs w:val="24"/>
        </w:rPr>
      </w:pPr>
      <w:r>
        <w:rPr>
          <w:rStyle w:val="None"/>
          <w:rFonts w:ascii="Arial" w:hAnsi="Arial"/>
          <w:sz w:val="24"/>
          <w:szCs w:val="24"/>
        </w:rPr>
        <w:t xml:space="preserve">Toxic Substance - Swansea had history of a rapid growth </w:t>
      </w:r>
      <w:r>
        <w:rPr>
          <w:rStyle w:val="None"/>
          <w:rFonts w:ascii="Arial" w:hAnsi="Arial"/>
          <w:sz w:val="24"/>
          <w:szCs w:val="24"/>
        </w:rPr>
        <w:t xml:space="preserve">of copper </w:t>
      </w:r>
      <w:r w:rsidR="006A138B">
        <w:rPr>
          <w:rStyle w:val="None"/>
          <w:rFonts w:ascii="Arial" w:hAnsi="Arial"/>
          <w:sz w:val="24"/>
          <w:szCs w:val="24"/>
        </w:rPr>
        <w:t>smelting, building</w:t>
      </w:r>
      <w:r>
        <w:rPr>
          <w:rStyle w:val="None"/>
          <w:rFonts w:ascii="Arial" w:hAnsi="Arial"/>
          <w:sz w:val="24"/>
          <w:szCs w:val="24"/>
        </w:rPr>
        <w:t xml:space="preserve"> regulation is in place as the proposed site may have contaminated land. </w:t>
      </w:r>
      <w:r w:rsidR="006A138B">
        <w:rPr>
          <w:rStyle w:val="None"/>
          <w:rFonts w:ascii="Arial" w:hAnsi="Arial"/>
          <w:sz w:val="24"/>
          <w:szCs w:val="24"/>
        </w:rPr>
        <w:t>So,</w:t>
      </w:r>
      <w:r>
        <w:rPr>
          <w:rStyle w:val="None"/>
          <w:rFonts w:ascii="Arial" w:hAnsi="Arial"/>
          <w:sz w:val="24"/>
          <w:szCs w:val="24"/>
        </w:rPr>
        <w:t xml:space="preserve"> in my opinion this building regulation is important. </w:t>
      </w:r>
    </w:p>
    <w:p w14:paraId="61230A36" w14:textId="77777777" w:rsidR="00B92CEE" w:rsidRDefault="008859CE">
      <w:pPr>
        <w:pStyle w:val="BodyA"/>
        <w:numPr>
          <w:ilvl w:val="0"/>
          <w:numId w:val="2"/>
        </w:numPr>
        <w:spacing w:line="240" w:lineRule="auto"/>
        <w:rPr>
          <w:sz w:val="24"/>
          <w:szCs w:val="24"/>
        </w:rPr>
      </w:pPr>
      <w:r>
        <w:rPr>
          <w:rStyle w:val="None"/>
          <w:rFonts w:ascii="Arial" w:hAnsi="Arial"/>
          <w:sz w:val="24"/>
          <w:szCs w:val="24"/>
        </w:rPr>
        <w:t xml:space="preserve">Drainage and Waste Disposal - This building regulation is provided to make sure that the correct </w:t>
      </w:r>
      <w:r>
        <w:rPr>
          <w:rStyle w:val="None"/>
          <w:rFonts w:ascii="Arial" w:hAnsi="Arial"/>
          <w:sz w:val="24"/>
          <w:szCs w:val="24"/>
        </w:rPr>
        <w:t xml:space="preserve">drainage is in place </w:t>
      </w:r>
      <w:proofErr w:type="gramStart"/>
      <w:r>
        <w:rPr>
          <w:rStyle w:val="None"/>
          <w:rFonts w:ascii="Arial" w:hAnsi="Arial"/>
          <w:sz w:val="24"/>
          <w:szCs w:val="24"/>
        </w:rPr>
        <w:t>and also</w:t>
      </w:r>
      <w:proofErr w:type="gramEnd"/>
      <w:r>
        <w:rPr>
          <w:rStyle w:val="None"/>
          <w:rFonts w:ascii="Arial" w:hAnsi="Arial"/>
          <w:sz w:val="24"/>
          <w:szCs w:val="24"/>
        </w:rPr>
        <w:t xml:space="preserve"> deals with prevention to pollution, sewage and maintenance. As global warming increases this is a huge factor and makes this an important build regulation. </w:t>
      </w:r>
    </w:p>
    <w:p w14:paraId="184BAE49" w14:textId="77777777" w:rsidR="00B92CEE" w:rsidRDefault="008859CE">
      <w:pPr>
        <w:pStyle w:val="BodyA"/>
        <w:numPr>
          <w:ilvl w:val="0"/>
          <w:numId w:val="2"/>
        </w:numPr>
        <w:spacing w:line="240" w:lineRule="auto"/>
        <w:rPr>
          <w:sz w:val="24"/>
          <w:szCs w:val="24"/>
        </w:rPr>
      </w:pPr>
      <w:r>
        <w:rPr>
          <w:rStyle w:val="None"/>
          <w:rFonts w:ascii="Arial" w:hAnsi="Arial"/>
          <w:sz w:val="24"/>
          <w:szCs w:val="24"/>
        </w:rPr>
        <w:t>Access to use of buildings - The development must have a clear access</w:t>
      </w:r>
      <w:r>
        <w:rPr>
          <w:rStyle w:val="None"/>
          <w:rFonts w:ascii="Arial" w:hAnsi="Arial"/>
          <w:sz w:val="24"/>
          <w:szCs w:val="24"/>
        </w:rPr>
        <w:t xml:space="preserve"> to the building with also requirements for disabled access.</w:t>
      </w:r>
    </w:p>
    <w:p w14:paraId="2A69D2E1" w14:textId="77777777" w:rsidR="00B92CEE" w:rsidRDefault="00B92CEE">
      <w:pPr>
        <w:pStyle w:val="BodyA"/>
        <w:spacing w:line="240" w:lineRule="auto"/>
        <w:rPr>
          <w:rStyle w:val="None"/>
          <w:rFonts w:ascii="Arial" w:eastAsia="Arial" w:hAnsi="Arial" w:cs="Arial"/>
          <w:sz w:val="24"/>
          <w:szCs w:val="24"/>
        </w:rPr>
      </w:pPr>
    </w:p>
    <w:p w14:paraId="38CBC998" w14:textId="77777777" w:rsidR="00B92CEE" w:rsidRDefault="00B92CEE">
      <w:pPr>
        <w:pStyle w:val="BodyA"/>
        <w:spacing w:line="240" w:lineRule="auto"/>
        <w:rPr>
          <w:rStyle w:val="None"/>
          <w:rFonts w:ascii="Arial" w:eastAsia="Arial" w:hAnsi="Arial" w:cs="Arial"/>
          <w:sz w:val="24"/>
          <w:szCs w:val="24"/>
        </w:rPr>
      </w:pPr>
    </w:p>
    <w:p w14:paraId="7D01AD79" w14:textId="77777777" w:rsidR="00B92CEE" w:rsidRDefault="008859CE">
      <w:pPr>
        <w:pStyle w:val="BodyA"/>
        <w:spacing w:line="240" w:lineRule="auto"/>
        <w:rPr>
          <w:rStyle w:val="None"/>
          <w:rFonts w:ascii="Arial" w:eastAsia="Arial" w:hAnsi="Arial" w:cs="Arial"/>
          <w:sz w:val="24"/>
          <w:szCs w:val="24"/>
        </w:rPr>
      </w:pPr>
      <w:r>
        <w:rPr>
          <w:rStyle w:val="None"/>
          <w:rFonts w:ascii="Arial" w:eastAsia="Arial" w:hAnsi="Arial" w:cs="Arial"/>
          <w:sz w:val="24"/>
          <w:szCs w:val="24"/>
        </w:rPr>
        <w:fldChar w:fldCharType="begin"/>
      </w:r>
      <w:r>
        <w:rPr>
          <w:rStyle w:val="None"/>
          <w:rFonts w:ascii="Arial" w:eastAsia="Arial" w:hAnsi="Arial" w:cs="Arial"/>
          <w:sz w:val="24"/>
          <w:szCs w:val="24"/>
        </w:rPr>
        <w:instrText xml:space="preserve"> ADDIN EN.CITE &lt;EndNote&gt;&lt;Cite ExcludeAuth="1" &gt;&lt;Year&gt;2019&lt;/Year&gt;&lt;DisplayText&gt;(Designing Bulidngs, 2019)&lt;/DisplayText&gt;&lt;record&gt;&lt;ref-type name="Web Page"&gt;12&lt;/ref-type&gt;&lt;contributors&gt;&lt;authors/&gt;&lt;/con</w:instrText>
      </w:r>
      <w:r>
        <w:rPr>
          <w:rStyle w:val="None"/>
          <w:rFonts w:ascii="Arial" w:eastAsia="Arial" w:hAnsi="Arial" w:cs="Arial"/>
          <w:sz w:val="24"/>
          <w:szCs w:val="24"/>
        </w:rPr>
        <w:instrText>tributors&gt;&lt;titles/&gt;&lt;periodical/&gt;&lt;dates&gt;&lt;year&gt;2019&lt;/year&gt;&lt;pub-dates/&gt;&lt;/dates&gt;&lt;/record&gt;&lt;/Cite&gt;&lt;/EndNote&gt;</w:instrText>
      </w:r>
      <w:r>
        <w:rPr>
          <w:rStyle w:val="None"/>
          <w:rFonts w:ascii="Arial" w:eastAsia="Arial" w:hAnsi="Arial" w:cs="Arial"/>
          <w:sz w:val="24"/>
          <w:szCs w:val="24"/>
        </w:rPr>
        <w:fldChar w:fldCharType="separate"/>
      </w:r>
      <w:r>
        <w:rPr>
          <w:rStyle w:val="None"/>
          <w:rFonts w:ascii="Arial" w:hAnsi="Arial"/>
          <w:sz w:val="24"/>
          <w:szCs w:val="24"/>
        </w:rPr>
        <w:t>(Designing Bulidngs, 2019)</w:t>
      </w:r>
      <w:r>
        <w:rPr>
          <w:rStyle w:val="None"/>
          <w:rFonts w:ascii="Arial" w:eastAsia="Arial" w:hAnsi="Arial" w:cs="Arial"/>
          <w:sz w:val="24"/>
          <w:szCs w:val="24"/>
        </w:rPr>
        <w:fldChar w:fldCharType="end"/>
      </w:r>
    </w:p>
    <w:p w14:paraId="4468F251" w14:textId="77777777" w:rsidR="00B92CEE" w:rsidRDefault="00B92CEE">
      <w:pPr>
        <w:pStyle w:val="BodyA"/>
        <w:spacing w:line="240" w:lineRule="auto"/>
        <w:rPr>
          <w:rStyle w:val="None"/>
          <w:rFonts w:ascii="Arial" w:eastAsia="Arial" w:hAnsi="Arial" w:cs="Arial"/>
          <w:sz w:val="24"/>
          <w:szCs w:val="24"/>
        </w:rPr>
      </w:pPr>
    </w:p>
    <w:p w14:paraId="0924F4E8" w14:textId="77777777" w:rsidR="00B92CEE" w:rsidRDefault="00B92CEE">
      <w:pPr>
        <w:pStyle w:val="BodyA"/>
        <w:spacing w:line="240" w:lineRule="auto"/>
        <w:rPr>
          <w:rStyle w:val="None"/>
          <w:rFonts w:ascii="Arial" w:eastAsia="Arial" w:hAnsi="Arial" w:cs="Arial"/>
          <w:sz w:val="24"/>
          <w:szCs w:val="24"/>
        </w:rPr>
      </w:pPr>
    </w:p>
    <w:p w14:paraId="69D415D6" w14:textId="77777777" w:rsidR="00B92CEE" w:rsidRDefault="00B92CEE">
      <w:pPr>
        <w:pStyle w:val="BodyA"/>
        <w:spacing w:line="240" w:lineRule="auto"/>
        <w:rPr>
          <w:rStyle w:val="None"/>
          <w:rFonts w:ascii="Arial" w:eastAsia="Arial" w:hAnsi="Arial" w:cs="Arial"/>
          <w:sz w:val="24"/>
          <w:szCs w:val="24"/>
        </w:rPr>
      </w:pPr>
    </w:p>
    <w:p w14:paraId="08569D5E" w14:textId="77777777" w:rsidR="00B92CEE" w:rsidRDefault="00B92CEE">
      <w:pPr>
        <w:pStyle w:val="BodyA"/>
        <w:spacing w:line="240" w:lineRule="auto"/>
        <w:rPr>
          <w:rStyle w:val="None"/>
          <w:rFonts w:ascii="Arial" w:eastAsia="Arial" w:hAnsi="Arial" w:cs="Arial"/>
          <w:sz w:val="24"/>
          <w:szCs w:val="24"/>
        </w:rPr>
      </w:pPr>
    </w:p>
    <w:p w14:paraId="7DDFE4D4" w14:textId="77777777" w:rsidR="00B92CEE" w:rsidRDefault="00B92CEE">
      <w:pPr>
        <w:pStyle w:val="BodyA"/>
        <w:spacing w:line="240" w:lineRule="auto"/>
        <w:rPr>
          <w:rStyle w:val="None"/>
          <w:rFonts w:ascii="Arial" w:eastAsia="Arial" w:hAnsi="Arial" w:cs="Arial"/>
          <w:sz w:val="24"/>
          <w:szCs w:val="24"/>
        </w:rPr>
      </w:pPr>
    </w:p>
    <w:p w14:paraId="115A9660" w14:textId="77777777" w:rsidR="00B92CEE" w:rsidRDefault="00B92CEE">
      <w:pPr>
        <w:pStyle w:val="BodyA"/>
        <w:spacing w:line="240" w:lineRule="auto"/>
        <w:rPr>
          <w:rStyle w:val="None"/>
          <w:rFonts w:ascii="Arial" w:eastAsia="Arial" w:hAnsi="Arial" w:cs="Arial"/>
          <w:sz w:val="24"/>
          <w:szCs w:val="24"/>
        </w:rPr>
      </w:pPr>
    </w:p>
    <w:p w14:paraId="5B479001" w14:textId="77777777" w:rsidR="00B92CEE" w:rsidRDefault="00B92CEE">
      <w:pPr>
        <w:pStyle w:val="BodyA"/>
        <w:spacing w:line="240" w:lineRule="auto"/>
        <w:rPr>
          <w:rStyle w:val="None"/>
          <w:rFonts w:ascii="Arial" w:eastAsia="Arial" w:hAnsi="Arial" w:cs="Arial"/>
          <w:sz w:val="24"/>
          <w:szCs w:val="24"/>
        </w:rPr>
      </w:pPr>
    </w:p>
    <w:p w14:paraId="636C59DE" w14:textId="77777777" w:rsidR="00B92CEE" w:rsidRDefault="00B92CEE">
      <w:pPr>
        <w:pStyle w:val="BodyA"/>
        <w:spacing w:line="240" w:lineRule="auto"/>
        <w:rPr>
          <w:rStyle w:val="None"/>
          <w:rFonts w:ascii="Arial" w:eastAsia="Arial" w:hAnsi="Arial" w:cs="Arial"/>
          <w:sz w:val="24"/>
          <w:szCs w:val="24"/>
        </w:rPr>
      </w:pPr>
    </w:p>
    <w:p w14:paraId="4EC07BE1" w14:textId="77777777" w:rsidR="00B92CEE" w:rsidRDefault="00B92CEE">
      <w:pPr>
        <w:pStyle w:val="BodyA"/>
        <w:spacing w:line="240" w:lineRule="auto"/>
        <w:rPr>
          <w:rStyle w:val="None"/>
          <w:rFonts w:ascii="Arial" w:eastAsia="Arial" w:hAnsi="Arial" w:cs="Arial"/>
          <w:sz w:val="24"/>
          <w:szCs w:val="24"/>
        </w:rPr>
      </w:pPr>
    </w:p>
    <w:p w14:paraId="495D4599" w14:textId="77777777" w:rsidR="00B92CEE" w:rsidRDefault="00B92CEE">
      <w:pPr>
        <w:pStyle w:val="BodyA"/>
        <w:spacing w:line="240" w:lineRule="auto"/>
        <w:rPr>
          <w:rStyle w:val="None"/>
          <w:rFonts w:ascii="Arial" w:eastAsia="Arial" w:hAnsi="Arial" w:cs="Arial"/>
          <w:b/>
          <w:bCs/>
          <w:sz w:val="24"/>
          <w:szCs w:val="24"/>
        </w:rPr>
      </w:pPr>
    </w:p>
    <w:p w14:paraId="1A43D6C6" w14:textId="77777777" w:rsidR="00B92CEE" w:rsidRDefault="00B92CEE">
      <w:pPr>
        <w:pStyle w:val="BodyA"/>
        <w:spacing w:line="240" w:lineRule="auto"/>
        <w:rPr>
          <w:rStyle w:val="None"/>
          <w:rFonts w:ascii="Arial" w:eastAsia="Arial" w:hAnsi="Arial" w:cs="Arial"/>
          <w:b/>
          <w:bCs/>
          <w:sz w:val="24"/>
          <w:szCs w:val="24"/>
        </w:rPr>
      </w:pPr>
    </w:p>
    <w:p w14:paraId="37933BC1" w14:textId="77777777" w:rsidR="00B92CEE" w:rsidRDefault="00B92CEE">
      <w:pPr>
        <w:pStyle w:val="BodyA"/>
        <w:spacing w:line="240" w:lineRule="auto"/>
        <w:rPr>
          <w:rStyle w:val="None"/>
          <w:rFonts w:ascii="Arial" w:eastAsia="Arial" w:hAnsi="Arial" w:cs="Arial"/>
          <w:b/>
          <w:bCs/>
          <w:sz w:val="24"/>
          <w:szCs w:val="24"/>
        </w:rPr>
      </w:pPr>
    </w:p>
    <w:p w14:paraId="26681C14" w14:textId="77777777" w:rsidR="00B92CEE" w:rsidRDefault="008859CE">
      <w:pPr>
        <w:pStyle w:val="BodyA"/>
        <w:spacing w:line="240" w:lineRule="auto"/>
        <w:rPr>
          <w:rStyle w:val="None"/>
          <w:rFonts w:ascii="Arial" w:eastAsia="Arial" w:hAnsi="Arial" w:cs="Arial"/>
          <w:b/>
          <w:bCs/>
          <w:sz w:val="24"/>
          <w:szCs w:val="24"/>
        </w:rPr>
      </w:pPr>
      <w:r>
        <w:rPr>
          <w:rStyle w:val="None"/>
          <w:rFonts w:ascii="Arial" w:hAnsi="Arial"/>
          <w:b/>
          <w:bCs/>
          <w:sz w:val="24"/>
          <w:szCs w:val="24"/>
        </w:rPr>
        <w:t>Foundations</w:t>
      </w:r>
    </w:p>
    <w:p w14:paraId="0309F141" w14:textId="77777777"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 xml:space="preserve">For the proposed site location my recommendations for the use of foundations would to use a </w:t>
      </w:r>
      <w:r>
        <w:rPr>
          <w:rStyle w:val="None"/>
          <w:rFonts w:ascii="Arial" w:hAnsi="Arial"/>
          <w:sz w:val="24"/>
          <w:szCs w:val="24"/>
        </w:rPr>
        <w:t>Piled Raft foundation. I have recommended this as the information we had gained from the geology report tells us that the type of soil is sand stone and I believe that a pile foundation would be best suited because of the biggest advantages of using a pile</w:t>
      </w:r>
      <w:r>
        <w:rPr>
          <w:rStyle w:val="None"/>
          <w:rFonts w:ascii="Arial" w:hAnsi="Arial"/>
          <w:sz w:val="24"/>
          <w:szCs w:val="24"/>
        </w:rPr>
        <w:t xml:space="preserve"> foundation is that they can be used when the soil is poor quality. The role of a foundation is to give strength, sustainability and can spread the load of the structure to the soil while spreading the weight of the structure. I believe that</w:t>
      </w:r>
      <w:r>
        <w:rPr>
          <w:rStyle w:val="None"/>
          <w:rFonts w:ascii="Arial" w:hAnsi="Arial"/>
          <w:sz w:val="24"/>
          <w:szCs w:val="24"/>
        </w:rPr>
        <w:t>’</w:t>
      </w:r>
      <w:r>
        <w:rPr>
          <w:rStyle w:val="None"/>
          <w:rFonts w:ascii="Arial" w:hAnsi="Arial"/>
          <w:sz w:val="24"/>
          <w:szCs w:val="24"/>
        </w:rPr>
        <w:t>s why pile fou</w:t>
      </w:r>
      <w:r>
        <w:rPr>
          <w:rStyle w:val="None"/>
          <w:rFonts w:ascii="Arial" w:hAnsi="Arial"/>
          <w:sz w:val="24"/>
          <w:szCs w:val="24"/>
        </w:rPr>
        <w:t xml:space="preserve">ndation would be the most suited as it can perform to the role required of a foundation accurately. Piled foundations can be deep foundations formed by long and straight elements which are typically made from reinforced concrete and steel which are driven </w:t>
      </w:r>
      <w:r>
        <w:rPr>
          <w:rStyle w:val="None"/>
          <w:rFonts w:ascii="Arial" w:hAnsi="Arial"/>
          <w:sz w:val="24"/>
          <w:szCs w:val="24"/>
        </w:rPr>
        <w:t xml:space="preserve">into the ground vertically. By having a pile foundation made from either reinforced concrete or steel will give the foundation great amount of strength and durability and will be strong enough to hold the raft above. </w:t>
      </w:r>
    </w:p>
    <w:p w14:paraId="2F78F0C1" w14:textId="647C1741" w:rsidR="00B92CEE" w:rsidRDefault="008859CE">
      <w:pPr>
        <w:pStyle w:val="BodyA"/>
        <w:spacing w:line="240" w:lineRule="auto"/>
        <w:rPr>
          <w:rStyle w:val="None"/>
          <w:rFonts w:ascii="Arial" w:eastAsia="Arial" w:hAnsi="Arial" w:cs="Arial"/>
          <w:sz w:val="24"/>
          <w:szCs w:val="24"/>
        </w:rPr>
      </w:pPr>
      <w:r>
        <w:rPr>
          <w:rStyle w:val="None"/>
          <w:rFonts w:ascii="Arial" w:hAnsi="Arial"/>
          <w:sz w:val="24"/>
          <w:szCs w:val="24"/>
        </w:rPr>
        <w:t>I have chosen to use a raft foundation</w:t>
      </w:r>
      <w:r>
        <w:rPr>
          <w:rStyle w:val="None"/>
          <w:rFonts w:ascii="Arial" w:hAnsi="Arial"/>
          <w:sz w:val="24"/>
          <w:szCs w:val="24"/>
        </w:rPr>
        <w:t xml:space="preserve"> as it will spread the load of the 300sqm structure over a large area. The raft shall be a concrete slab, which will give great amount of strength to the base which will then be incorporated into the pile foundation. By using the raft foundation for the pr</w:t>
      </w:r>
      <w:r>
        <w:rPr>
          <w:rStyle w:val="None"/>
          <w:rFonts w:ascii="Arial" w:hAnsi="Arial"/>
          <w:sz w:val="24"/>
          <w:szCs w:val="24"/>
        </w:rPr>
        <w:t xml:space="preserve">oposed site </w:t>
      </w:r>
      <w:r w:rsidR="006A138B">
        <w:rPr>
          <w:rStyle w:val="None"/>
          <w:rFonts w:ascii="Arial" w:hAnsi="Arial"/>
          <w:sz w:val="24"/>
          <w:szCs w:val="24"/>
        </w:rPr>
        <w:t>location,</w:t>
      </w:r>
      <w:r>
        <w:rPr>
          <w:rStyle w:val="None"/>
          <w:rFonts w:ascii="Arial" w:hAnsi="Arial"/>
          <w:sz w:val="24"/>
          <w:szCs w:val="24"/>
        </w:rPr>
        <w:t xml:space="preserve"> it shall also reduce any settlements as the slab shall resist all movements between the load points. The raft will also ensure a flat level for the project. </w:t>
      </w:r>
    </w:p>
    <w:p w14:paraId="4DB8E10D" w14:textId="77777777" w:rsidR="00B92CEE" w:rsidRDefault="008859CE">
      <w:pPr>
        <w:pStyle w:val="BodyA"/>
        <w:spacing w:line="240" w:lineRule="auto"/>
        <w:rPr>
          <w:rStyle w:val="None"/>
          <w:rFonts w:ascii="Arial" w:eastAsia="Arial" w:hAnsi="Arial" w:cs="Arial"/>
          <w:sz w:val="24"/>
          <w:szCs w:val="24"/>
        </w:rPr>
      </w:pPr>
      <w:proofErr w:type="gramStart"/>
      <w:r>
        <w:rPr>
          <w:rStyle w:val="None"/>
          <w:rFonts w:ascii="Arial" w:hAnsi="Arial"/>
          <w:sz w:val="24"/>
          <w:szCs w:val="24"/>
        </w:rPr>
        <w:t>Also</w:t>
      </w:r>
      <w:proofErr w:type="gramEnd"/>
      <w:r>
        <w:rPr>
          <w:rStyle w:val="None"/>
          <w:rFonts w:ascii="Arial" w:hAnsi="Arial"/>
          <w:sz w:val="24"/>
          <w:szCs w:val="24"/>
        </w:rPr>
        <w:t xml:space="preserve"> a nearby development close to the proposed site location, are also carry</w:t>
      </w:r>
      <w:r>
        <w:rPr>
          <w:rStyle w:val="None"/>
          <w:rFonts w:ascii="Arial" w:hAnsi="Arial"/>
          <w:sz w:val="24"/>
          <w:szCs w:val="24"/>
        </w:rPr>
        <w:t xml:space="preserve">ing out the same type of foundation for their project. This would back up my recommendation for the proposal of the foundation I had given. </w:t>
      </w:r>
    </w:p>
    <w:p w14:paraId="489E7E66" w14:textId="77777777" w:rsidR="00B92CEE" w:rsidRDefault="00B92CEE">
      <w:pPr>
        <w:pStyle w:val="BodyA"/>
        <w:spacing w:line="360" w:lineRule="auto"/>
        <w:rPr>
          <w:rStyle w:val="None"/>
          <w:rFonts w:ascii="Arial" w:eastAsia="Arial" w:hAnsi="Arial" w:cs="Arial"/>
          <w:sz w:val="24"/>
          <w:szCs w:val="24"/>
        </w:rPr>
      </w:pPr>
    </w:p>
    <w:p w14:paraId="0363DE42" w14:textId="77777777" w:rsidR="00B92CEE" w:rsidRDefault="00B92CEE">
      <w:pPr>
        <w:pStyle w:val="BodyA"/>
        <w:spacing w:line="360" w:lineRule="auto"/>
        <w:rPr>
          <w:rStyle w:val="None"/>
          <w:rFonts w:ascii="Arial" w:eastAsia="Arial" w:hAnsi="Arial" w:cs="Arial"/>
          <w:sz w:val="24"/>
          <w:szCs w:val="24"/>
        </w:rPr>
      </w:pPr>
    </w:p>
    <w:p w14:paraId="29523D3B" w14:textId="77777777" w:rsidR="00B92CEE" w:rsidRDefault="00B92CEE">
      <w:pPr>
        <w:pStyle w:val="BodyA"/>
        <w:spacing w:line="360" w:lineRule="auto"/>
        <w:rPr>
          <w:rStyle w:val="None"/>
          <w:rFonts w:ascii="Arial" w:eastAsia="Arial" w:hAnsi="Arial" w:cs="Arial"/>
          <w:sz w:val="24"/>
          <w:szCs w:val="24"/>
        </w:rPr>
      </w:pPr>
    </w:p>
    <w:p w14:paraId="5303BD33" w14:textId="77777777" w:rsidR="00B92CEE" w:rsidRDefault="00B92CEE">
      <w:pPr>
        <w:pStyle w:val="BodyA"/>
        <w:spacing w:line="360" w:lineRule="auto"/>
        <w:rPr>
          <w:rStyle w:val="None"/>
          <w:rFonts w:ascii="Arial" w:eastAsia="Arial" w:hAnsi="Arial" w:cs="Arial"/>
          <w:sz w:val="24"/>
          <w:szCs w:val="24"/>
        </w:rPr>
      </w:pPr>
    </w:p>
    <w:p w14:paraId="517E3347" w14:textId="77777777" w:rsidR="00B92CEE" w:rsidRDefault="00B92CEE">
      <w:pPr>
        <w:pStyle w:val="BodyA"/>
        <w:spacing w:line="360" w:lineRule="auto"/>
        <w:rPr>
          <w:rStyle w:val="None"/>
          <w:rFonts w:ascii="Arial" w:eastAsia="Arial" w:hAnsi="Arial" w:cs="Arial"/>
          <w:sz w:val="24"/>
          <w:szCs w:val="24"/>
        </w:rPr>
      </w:pPr>
    </w:p>
    <w:p w14:paraId="71821E41" w14:textId="77777777" w:rsidR="00B92CEE" w:rsidRDefault="00B92CEE">
      <w:pPr>
        <w:pStyle w:val="BodyA"/>
        <w:spacing w:line="360" w:lineRule="auto"/>
        <w:rPr>
          <w:rStyle w:val="None"/>
          <w:rFonts w:ascii="Arial" w:eastAsia="Arial" w:hAnsi="Arial" w:cs="Arial"/>
          <w:sz w:val="24"/>
          <w:szCs w:val="24"/>
        </w:rPr>
      </w:pPr>
    </w:p>
    <w:p w14:paraId="27CFA04C" w14:textId="77777777" w:rsidR="00B92CEE" w:rsidRDefault="00B92CEE">
      <w:pPr>
        <w:pStyle w:val="BodyA"/>
        <w:spacing w:line="360" w:lineRule="auto"/>
        <w:rPr>
          <w:rStyle w:val="None"/>
          <w:rFonts w:ascii="Arial" w:eastAsia="Arial" w:hAnsi="Arial" w:cs="Arial"/>
          <w:sz w:val="24"/>
          <w:szCs w:val="24"/>
        </w:rPr>
      </w:pPr>
    </w:p>
    <w:p w14:paraId="634540AD" w14:textId="77777777" w:rsidR="00B92CEE" w:rsidRDefault="00B92CEE">
      <w:pPr>
        <w:pStyle w:val="BodyA"/>
        <w:spacing w:line="360" w:lineRule="auto"/>
        <w:rPr>
          <w:rStyle w:val="None"/>
          <w:rFonts w:ascii="Arial" w:eastAsia="Arial" w:hAnsi="Arial" w:cs="Arial"/>
          <w:sz w:val="24"/>
          <w:szCs w:val="24"/>
        </w:rPr>
      </w:pPr>
    </w:p>
    <w:p w14:paraId="72CF081C" w14:textId="77777777" w:rsidR="00B92CEE" w:rsidRDefault="00B92CEE">
      <w:pPr>
        <w:pStyle w:val="BodyA"/>
        <w:spacing w:line="360" w:lineRule="auto"/>
        <w:rPr>
          <w:rStyle w:val="None"/>
          <w:rFonts w:ascii="Arial" w:eastAsia="Arial" w:hAnsi="Arial" w:cs="Arial"/>
          <w:sz w:val="24"/>
          <w:szCs w:val="24"/>
        </w:rPr>
      </w:pPr>
    </w:p>
    <w:p w14:paraId="0B76FD28" w14:textId="77777777" w:rsidR="00B92CEE" w:rsidRDefault="00B92CEE">
      <w:pPr>
        <w:pStyle w:val="BodyA"/>
        <w:spacing w:line="360" w:lineRule="auto"/>
        <w:rPr>
          <w:rStyle w:val="None"/>
          <w:rFonts w:ascii="Arial" w:eastAsia="Arial" w:hAnsi="Arial" w:cs="Arial"/>
          <w:sz w:val="24"/>
          <w:szCs w:val="24"/>
        </w:rPr>
      </w:pPr>
    </w:p>
    <w:p w14:paraId="6EDA990E" w14:textId="77777777" w:rsidR="00B92CEE" w:rsidRDefault="00B92CEE">
      <w:pPr>
        <w:pStyle w:val="BodyA"/>
        <w:spacing w:line="360" w:lineRule="auto"/>
        <w:rPr>
          <w:rStyle w:val="None"/>
          <w:rFonts w:ascii="Arial" w:eastAsia="Arial" w:hAnsi="Arial" w:cs="Arial"/>
          <w:sz w:val="24"/>
          <w:szCs w:val="24"/>
        </w:rPr>
      </w:pPr>
    </w:p>
    <w:p w14:paraId="532EB0C3" w14:textId="77777777" w:rsidR="00B92CEE" w:rsidRDefault="00B92CEE">
      <w:pPr>
        <w:pStyle w:val="BodyA"/>
        <w:spacing w:line="360" w:lineRule="auto"/>
        <w:rPr>
          <w:rStyle w:val="None"/>
          <w:rFonts w:ascii="Arial" w:eastAsia="Arial" w:hAnsi="Arial" w:cs="Arial"/>
          <w:sz w:val="24"/>
          <w:szCs w:val="24"/>
        </w:rPr>
      </w:pPr>
    </w:p>
    <w:p w14:paraId="413FFA4A" w14:textId="18A5118B" w:rsidR="00B92CEE" w:rsidRDefault="008859CE">
      <w:pPr>
        <w:pStyle w:val="BodyA"/>
        <w:spacing w:line="360" w:lineRule="auto"/>
        <w:rPr>
          <w:rStyle w:val="None"/>
          <w:rFonts w:ascii="Arial" w:eastAsia="Arial" w:hAnsi="Arial" w:cs="Arial"/>
          <w:b/>
          <w:bCs/>
          <w:sz w:val="24"/>
          <w:szCs w:val="24"/>
        </w:rPr>
      </w:pPr>
      <w:r>
        <w:rPr>
          <w:rStyle w:val="None"/>
          <w:rFonts w:ascii="Arial" w:hAnsi="Arial"/>
          <w:b/>
          <w:bCs/>
          <w:sz w:val="24"/>
          <w:szCs w:val="24"/>
        </w:rPr>
        <w:t>Foundation Drawings</w:t>
      </w:r>
      <w:r>
        <w:rPr>
          <w:rStyle w:val="None"/>
          <w:rFonts w:ascii="Arial" w:eastAsia="Arial" w:hAnsi="Arial" w:cs="Arial"/>
          <w:b/>
          <w:bCs/>
          <w:noProof/>
          <w:sz w:val="24"/>
          <w:szCs w:val="24"/>
        </w:rPr>
        <w:drawing>
          <wp:anchor distT="152400" distB="152400" distL="152400" distR="152400" simplePos="0" relativeHeight="251666432" behindDoc="0" locked="0" layoutInCell="1" allowOverlap="1" wp14:anchorId="3C86DC72" wp14:editId="1CC3D2B7">
            <wp:simplePos x="0" y="0"/>
            <wp:positionH relativeFrom="page">
              <wp:posOffset>1531014</wp:posOffset>
            </wp:positionH>
            <wp:positionV relativeFrom="line">
              <wp:posOffset>513991</wp:posOffset>
            </wp:positionV>
            <wp:extent cx="4481770" cy="2664468"/>
            <wp:effectExtent l="0" t="0" r="0" b="0"/>
            <wp:wrapTopAndBottom distT="152400" distB="152400"/>
            <wp:docPr id="1073741832" name="officeArt object" descr="IMG_1391.jpg"/>
            <wp:cNvGraphicFramePr/>
            <a:graphic xmlns:a="http://schemas.openxmlformats.org/drawingml/2006/main">
              <a:graphicData uri="http://schemas.openxmlformats.org/drawingml/2006/picture">
                <pic:pic xmlns:pic="http://schemas.openxmlformats.org/drawingml/2006/picture">
                  <pic:nvPicPr>
                    <pic:cNvPr id="1073741832" name="IMG_1391.jpg" descr="IMG_1391.jpg"/>
                    <pic:cNvPicPr>
                      <a:picLocks noChangeAspect="1"/>
                    </pic:cNvPicPr>
                  </pic:nvPicPr>
                  <pic:blipFill>
                    <a:blip r:embed="rId15"/>
                    <a:stretch>
                      <a:fillRect/>
                    </a:stretch>
                  </pic:blipFill>
                  <pic:spPr>
                    <a:xfrm>
                      <a:off x="0" y="0"/>
                      <a:ext cx="4481770" cy="2664468"/>
                    </a:xfrm>
                    <a:prstGeom prst="rect">
                      <a:avLst/>
                    </a:prstGeom>
                    <a:ln w="12700" cap="flat">
                      <a:noFill/>
                      <a:miter lim="400000"/>
                    </a:ln>
                    <a:effectLst/>
                  </pic:spPr>
                </pic:pic>
              </a:graphicData>
            </a:graphic>
          </wp:anchor>
        </w:drawing>
      </w:r>
    </w:p>
    <w:p w14:paraId="4E71AD5E" w14:textId="173AC9D7" w:rsidR="00B92CEE" w:rsidRDefault="00B92CEE">
      <w:pPr>
        <w:pStyle w:val="BodyA"/>
        <w:spacing w:line="360" w:lineRule="auto"/>
        <w:rPr>
          <w:rStyle w:val="None"/>
          <w:rFonts w:ascii="Arial" w:eastAsia="Arial" w:hAnsi="Arial" w:cs="Arial"/>
          <w:b/>
          <w:bCs/>
          <w:sz w:val="24"/>
          <w:szCs w:val="24"/>
        </w:rPr>
      </w:pPr>
    </w:p>
    <w:p w14:paraId="7A14C9BC" w14:textId="31019900" w:rsidR="00B92CEE" w:rsidRDefault="00B92CEE">
      <w:pPr>
        <w:pStyle w:val="BodyA"/>
        <w:spacing w:line="360" w:lineRule="auto"/>
        <w:rPr>
          <w:rStyle w:val="None"/>
          <w:rFonts w:ascii="Arial" w:eastAsia="Arial" w:hAnsi="Arial" w:cs="Arial"/>
          <w:b/>
          <w:bCs/>
          <w:sz w:val="24"/>
          <w:szCs w:val="24"/>
        </w:rPr>
      </w:pPr>
    </w:p>
    <w:p w14:paraId="0A8C224B" w14:textId="6A110734" w:rsidR="00B92CEE" w:rsidRDefault="00B92CEE">
      <w:pPr>
        <w:pStyle w:val="BodyA"/>
        <w:spacing w:line="360" w:lineRule="auto"/>
        <w:rPr>
          <w:rStyle w:val="None"/>
          <w:rFonts w:ascii="Arial" w:eastAsia="Arial" w:hAnsi="Arial" w:cs="Arial"/>
          <w:b/>
          <w:bCs/>
          <w:sz w:val="24"/>
          <w:szCs w:val="24"/>
        </w:rPr>
      </w:pPr>
    </w:p>
    <w:p w14:paraId="3D0C476D" w14:textId="25576447" w:rsidR="00B92CEE" w:rsidRDefault="005044D7">
      <w:pPr>
        <w:pStyle w:val="BodyA"/>
        <w:spacing w:line="360" w:lineRule="auto"/>
        <w:rPr>
          <w:rStyle w:val="None"/>
          <w:rFonts w:ascii="Arial" w:eastAsia="Arial" w:hAnsi="Arial" w:cs="Arial"/>
          <w:b/>
          <w:bCs/>
          <w:sz w:val="24"/>
          <w:szCs w:val="24"/>
        </w:rPr>
      </w:pPr>
      <w:r>
        <w:rPr>
          <w:noProof/>
        </w:rPr>
        <w:drawing>
          <wp:anchor distT="0" distB="0" distL="114300" distR="114300" simplePos="0" relativeHeight="251667456" behindDoc="0" locked="0" layoutInCell="1" allowOverlap="1" wp14:anchorId="2CEAB15A" wp14:editId="53A37F06">
            <wp:simplePos x="0" y="0"/>
            <wp:positionH relativeFrom="margin">
              <wp:posOffset>1177925</wp:posOffset>
            </wp:positionH>
            <wp:positionV relativeFrom="paragraph">
              <wp:posOffset>126365</wp:posOffset>
            </wp:positionV>
            <wp:extent cx="3573145" cy="3237230"/>
            <wp:effectExtent l="0" t="3492" r="4762" b="4763"/>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573145" cy="3237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1CF292" w14:textId="77777777" w:rsidR="00B92CEE" w:rsidRDefault="00B92CEE">
      <w:pPr>
        <w:pStyle w:val="BodyA"/>
        <w:spacing w:line="360" w:lineRule="auto"/>
        <w:rPr>
          <w:rStyle w:val="None"/>
          <w:rFonts w:ascii="Arial" w:eastAsia="Arial" w:hAnsi="Arial" w:cs="Arial"/>
          <w:b/>
          <w:bCs/>
          <w:sz w:val="24"/>
          <w:szCs w:val="24"/>
        </w:rPr>
      </w:pPr>
    </w:p>
    <w:p w14:paraId="409299F0" w14:textId="77777777" w:rsidR="00B92CEE" w:rsidRDefault="00B92CEE">
      <w:pPr>
        <w:pStyle w:val="BodyA"/>
        <w:spacing w:line="360" w:lineRule="auto"/>
        <w:rPr>
          <w:rStyle w:val="None"/>
          <w:rFonts w:ascii="Arial" w:eastAsia="Arial" w:hAnsi="Arial" w:cs="Arial"/>
          <w:b/>
          <w:bCs/>
          <w:sz w:val="24"/>
          <w:szCs w:val="24"/>
        </w:rPr>
      </w:pPr>
    </w:p>
    <w:p w14:paraId="5328704A" w14:textId="77777777" w:rsidR="00B92CEE" w:rsidRDefault="00B92CEE">
      <w:pPr>
        <w:pStyle w:val="BodyA"/>
        <w:spacing w:line="360" w:lineRule="auto"/>
        <w:rPr>
          <w:rStyle w:val="None"/>
          <w:rFonts w:ascii="Arial" w:eastAsia="Arial" w:hAnsi="Arial" w:cs="Arial"/>
          <w:b/>
          <w:bCs/>
          <w:sz w:val="24"/>
          <w:szCs w:val="24"/>
        </w:rPr>
      </w:pPr>
    </w:p>
    <w:p w14:paraId="5168BA7F" w14:textId="77777777" w:rsidR="00B92CEE" w:rsidRDefault="00B92CEE">
      <w:pPr>
        <w:pStyle w:val="BodyA"/>
        <w:spacing w:line="360" w:lineRule="auto"/>
        <w:rPr>
          <w:rStyle w:val="None"/>
          <w:rFonts w:ascii="Arial" w:eastAsia="Arial" w:hAnsi="Arial" w:cs="Arial"/>
          <w:b/>
          <w:bCs/>
          <w:sz w:val="24"/>
          <w:szCs w:val="24"/>
        </w:rPr>
      </w:pPr>
    </w:p>
    <w:p w14:paraId="39C77E64" w14:textId="77777777" w:rsidR="00B92CEE" w:rsidRDefault="00B92CEE">
      <w:pPr>
        <w:pStyle w:val="BodyA"/>
        <w:spacing w:line="360" w:lineRule="auto"/>
        <w:rPr>
          <w:rStyle w:val="None"/>
          <w:rFonts w:ascii="Arial" w:eastAsia="Arial" w:hAnsi="Arial" w:cs="Arial"/>
          <w:b/>
          <w:bCs/>
          <w:sz w:val="24"/>
          <w:szCs w:val="24"/>
        </w:rPr>
      </w:pPr>
    </w:p>
    <w:p w14:paraId="35489D84" w14:textId="77777777" w:rsidR="00B92CEE" w:rsidRDefault="00B92CEE">
      <w:pPr>
        <w:pStyle w:val="BodyA"/>
        <w:spacing w:line="360" w:lineRule="auto"/>
        <w:rPr>
          <w:rStyle w:val="None"/>
          <w:rFonts w:ascii="Arial" w:eastAsia="Arial" w:hAnsi="Arial" w:cs="Arial"/>
          <w:b/>
          <w:bCs/>
          <w:sz w:val="24"/>
          <w:szCs w:val="24"/>
        </w:rPr>
      </w:pPr>
    </w:p>
    <w:p w14:paraId="3DCFACF7" w14:textId="77777777" w:rsidR="00B92CEE" w:rsidRDefault="00B92CEE">
      <w:pPr>
        <w:pStyle w:val="BodyA"/>
        <w:spacing w:line="360" w:lineRule="auto"/>
        <w:rPr>
          <w:rStyle w:val="None"/>
          <w:rFonts w:ascii="Arial" w:eastAsia="Arial" w:hAnsi="Arial" w:cs="Arial"/>
          <w:b/>
          <w:bCs/>
          <w:sz w:val="24"/>
          <w:szCs w:val="24"/>
        </w:rPr>
      </w:pPr>
    </w:p>
    <w:p w14:paraId="632B5BAA" w14:textId="77777777" w:rsidR="00B92CEE" w:rsidRDefault="00B92CEE">
      <w:pPr>
        <w:pStyle w:val="BodyA"/>
        <w:spacing w:line="360" w:lineRule="auto"/>
        <w:rPr>
          <w:rStyle w:val="None"/>
          <w:rFonts w:ascii="Arial" w:eastAsia="Arial" w:hAnsi="Arial" w:cs="Arial"/>
          <w:b/>
          <w:bCs/>
          <w:sz w:val="24"/>
          <w:szCs w:val="24"/>
        </w:rPr>
      </w:pPr>
    </w:p>
    <w:p w14:paraId="11688418" w14:textId="77777777" w:rsidR="00B92CEE" w:rsidRDefault="00B92CEE">
      <w:pPr>
        <w:pStyle w:val="BodyA"/>
        <w:spacing w:line="360" w:lineRule="auto"/>
        <w:rPr>
          <w:rStyle w:val="None"/>
          <w:rFonts w:ascii="Arial" w:eastAsia="Arial" w:hAnsi="Arial" w:cs="Arial"/>
          <w:b/>
          <w:bCs/>
          <w:sz w:val="24"/>
          <w:szCs w:val="24"/>
        </w:rPr>
      </w:pPr>
    </w:p>
    <w:p w14:paraId="71A03F71" w14:textId="77777777" w:rsidR="00B92CEE" w:rsidRDefault="00B92CEE">
      <w:pPr>
        <w:pStyle w:val="BodyA"/>
        <w:spacing w:line="360" w:lineRule="auto"/>
        <w:rPr>
          <w:rStyle w:val="None"/>
          <w:rFonts w:ascii="Arial" w:eastAsia="Arial" w:hAnsi="Arial" w:cs="Arial"/>
          <w:b/>
          <w:bCs/>
          <w:sz w:val="24"/>
          <w:szCs w:val="24"/>
        </w:rPr>
      </w:pPr>
    </w:p>
    <w:p w14:paraId="6C99BB39" w14:textId="77777777" w:rsidR="00B92CEE" w:rsidRDefault="008859CE">
      <w:pPr>
        <w:pStyle w:val="Heading"/>
        <w:rPr>
          <w:rStyle w:val="None"/>
          <w:rFonts w:ascii="Arial" w:eastAsia="Arial" w:hAnsi="Arial" w:cs="Arial"/>
          <w:color w:val="000000"/>
          <w:sz w:val="24"/>
          <w:szCs w:val="24"/>
          <w:u w:color="000000"/>
        </w:rPr>
      </w:pPr>
      <w:r>
        <w:rPr>
          <w:rStyle w:val="None"/>
          <w:rFonts w:ascii="Arial" w:hAnsi="Arial"/>
          <w:color w:val="000000"/>
          <w:sz w:val="24"/>
          <w:szCs w:val="24"/>
          <w:u w:color="000000"/>
        </w:rPr>
        <w:lastRenderedPageBreak/>
        <w:t>Bibliography</w:t>
      </w:r>
    </w:p>
    <w:p w14:paraId="60B06A8C" w14:textId="77777777" w:rsidR="00B92CEE" w:rsidRDefault="008859CE" w:rsidP="005044D7">
      <w:pPr>
        <w:pStyle w:val="Bibliography"/>
      </w:pPr>
      <w:r>
        <w:fldChar w:fldCharType="begin"/>
      </w:r>
      <w:r>
        <w:instrText xml:space="preserve"> ADDIN EN.REFLIST </w:instrText>
      </w:r>
      <w:r>
        <w:fldChar w:fldCharType="separate"/>
      </w:r>
    </w:p>
    <w:p w14:paraId="6AF46BFA" w14:textId="77777777" w:rsidR="00B92CEE" w:rsidRDefault="00B92CEE">
      <w:pPr>
        <w:pStyle w:val="Bibliography"/>
        <w:ind w:left="720" w:hanging="720"/>
      </w:pPr>
    </w:p>
    <w:p w14:paraId="3DDF3DF9" w14:textId="77777777" w:rsidR="00B92CEE" w:rsidRDefault="00B92CEE">
      <w:pPr>
        <w:pStyle w:val="Bibliography"/>
        <w:ind w:left="720" w:hanging="720"/>
      </w:pPr>
    </w:p>
    <w:p w14:paraId="38593F84" w14:textId="77777777" w:rsidR="00B92CEE" w:rsidRDefault="008859CE">
      <w:pPr>
        <w:pStyle w:val="Bibliography"/>
        <w:ind w:left="720" w:hanging="720"/>
        <w:rPr>
          <w:rStyle w:val="None"/>
          <w:rFonts w:ascii="Arial" w:eastAsia="Arial" w:hAnsi="Arial" w:cs="Arial"/>
        </w:rPr>
      </w:pPr>
      <w:r>
        <w:rPr>
          <w:rStyle w:val="None"/>
          <w:rFonts w:ascii="Arial" w:hAnsi="Arial"/>
        </w:rPr>
        <w:t xml:space="preserve">(n.d.). Retrieved from </w:t>
      </w:r>
      <w:r>
        <w:rPr>
          <w:rStyle w:val="None"/>
          <w:rFonts w:ascii="Arial" w:hAnsi="Arial"/>
        </w:rPr>
        <w:t>Google Maps: https://www.google.com/maps/place/Swansea/@51.6131065,-3.9457312,155m/data=!3m1!1e3!4m5!3m4!1s0x486e45555a4e97b1:0x3d77128e2fe7cb74!8m2!3d51.62144!4d-3.943646</w:t>
      </w:r>
    </w:p>
    <w:p w14:paraId="52E67E6C" w14:textId="77777777" w:rsidR="00B92CEE" w:rsidRDefault="008859CE">
      <w:pPr>
        <w:pStyle w:val="Bibliography"/>
        <w:ind w:left="720" w:hanging="720"/>
        <w:rPr>
          <w:rStyle w:val="None"/>
          <w:rFonts w:ascii="Arial" w:eastAsia="Arial" w:hAnsi="Arial" w:cs="Arial"/>
        </w:rPr>
      </w:pPr>
      <w:r>
        <w:rPr>
          <w:rStyle w:val="None"/>
          <w:rFonts w:ascii="Arial" w:hAnsi="Arial"/>
        </w:rPr>
        <w:t>(n.d.). Retrieved from Hyde Park Now: https://hydeparknow.uk/2019/06/28/the-swansea-</w:t>
      </w:r>
      <w:r>
        <w:rPr>
          <w:rStyle w:val="None"/>
          <w:rFonts w:ascii="Arial" w:hAnsi="Arial"/>
        </w:rPr>
        <w:t>mumbles-railway/</w:t>
      </w:r>
    </w:p>
    <w:p w14:paraId="6F8CDC68" w14:textId="77777777" w:rsidR="00B92CEE" w:rsidRDefault="008859CE">
      <w:pPr>
        <w:pStyle w:val="Bibliography"/>
        <w:ind w:left="720" w:hanging="720"/>
        <w:rPr>
          <w:rStyle w:val="None"/>
          <w:rFonts w:ascii="Arial" w:eastAsia="Arial" w:hAnsi="Arial" w:cs="Arial"/>
        </w:rPr>
      </w:pPr>
      <w:r>
        <w:rPr>
          <w:rStyle w:val="None"/>
          <w:rFonts w:ascii="Arial" w:hAnsi="Arial"/>
        </w:rPr>
        <w:t>(n.d.). Retrieved from British Geological Surveys: https://www.bgs.ac.uk/research/groundwater/shaleGas/methaneBaseline/resultsSouthWales.html</w:t>
      </w:r>
    </w:p>
    <w:p w14:paraId="09F0868F" w14:textId="77777777" w:rsidR="00B92CEE" w:rsidRDefault="008859CE">
      <w:pPr>
        <w:pStyle w:val="Bibliography"/>
        <w:ind w:left="720" w:hanging="720"/>
        <w:rPr>
          <w:rStyle w:val="None"/>
          <w:rFonts w:ascii="Arial" w:eastAsia="Arial" w:hAnsi="Arial" w:cs="Arial"/>
        </w:rPr>
      </w:pPr>
      <w:r>
        <w:rPr>
          <w:rStyle w:val="None"/>
          <w:rFonts w:ascii="Arial" w:hAnsi="Arial"/>
        </w:rPr>
        <w:t>(n.d.). Retrieved from Travel Weekly: https://www.travelweekly.com/Hotels/Swansea-Wales/Marriott-</w:t>
      </w:r>
      <w:r>
        <w:rPr>
          <w:rStyle w:val="None"/>
          <w:rFonts w:ascii="Arial" w:hAnsi="Arial"/>
        </w:rPr>
        <w:t>Swansea-p4334258</w:t>
      </w:r>
    </w:p>
    <w:p w14:paraId="6B66CA54" w14:textId="77777777" w:rsidR="00B92CEE" w:rsidRDefault="008859CE">
      <w:pPr>
        <w:pStyle w:val="Bibliography"/>
        <w:ind w:left="720" w:hanging="720"/>
        <w:rPr>
          <w:rStyle w:val="None"/>
          <w:rFonts w:ascii="Arial" w:eastAsia="Arial" w:hAnsi="Arial" w:cs="Arial"/>
        </w:rPr>
      </w:pPr>
      <w:r>
        <w:rPr>
          <w:rStyle w:val="None"/>
          <w:rFonts w:ascii="Arial" w:hAnsi="Arial"/>
        </w:rPr>
        <w:t>(n.d.). Retrieved from The Construction Index: https://www.theconstructionindex.co.uk/news/view/midas-wins-35m-swansea-student-block</w:t>
      </w:r>
    </w:p>
    <w:p w14:paraId="616CE310" w14:textId="77777777" w:rsidR="00B92CEE" w:rsidRDefault="008859CE">
      <w:pPr>
        <w:pStyle w:val="Bibliography"/>
        <w:ind w:left="720" w:hanging="720"/>
        <w:rPr>
          <w:rStyle w:val="None"/>
          <w:rFonts w:ascii="Arial" w:eastAsia="Arial" w:hAnsi="Arial" w:cs="Arial"/>
        </w:rPr>
      </w:pPr>
      <w:r>
        <w:rPr>
          <w:rStyle w:val="None"/>
          <w:rFonts w:ascii="Arial" w:hAnsi="Arial"/>
        </w:rPr>
        <w:t>(2019, 08 01). Retrieved from Designing Bulidngs: https://www.designingbuildings.co.uk/wiki/Building_regul</w:t>
      </w:r>
      <w:r>
        <w:rPr>
          <w:rStyle w:val="None"/>
          <w:rFonts w:ascii="Arial" w:hAnsi="Arial"/>
        </w:rPr>
        <w:t>ations</w:t>
      </w:r>
    </w:p>
    <w:p w14:paraId="294FC20B" w14:textId="77777777" w:rsidR="00B92CEE" w:rsidRDefault="008859CE">
      <w:pPr>
        <w:pStyle w:val="Bibliography"/>
        <w:ind w:left="720" w:hanging="720"/>
        <w:rPr>
          <w:rStyle w:val="None"/>
          <w:rFonts w:ascii="Arial" w:eastAsia="Arial" w:hAnsi="Arial" w:cs="Arial"/>
        </w:rPr>
      </w:pPr>
      <w:r>
        <w:rPr>
          <w:rStyle w:val="None"/>
          <w:rFonts w:ascii="Arial" w:hAnsi="Arial"/>
        </w:rPr>
        <w:t>Archives, R. B. (n.d.). Retrieved from The Swansea and Mumbles Railway: https://mumblesrailway.wordpress.com/the-railway/a-brief-history-of-the-railway-2/</w:t>
      </w:r>
    </w:p>
    <w:p w14:paraId="73D3E2AE" w14:textId="77777777" w:rsidR="00B92CEE" w:rsidRDefault="008859CE">
      <w:pPr>
        <w:pStyle w:val="Bibliography"/>
        <w:ind w:left="720" w:hanging="720"/>
        <w:rPr>
          <w:rStyle w:val="None"/>
          <w:rFonts w:ascii="Arial" w:eastAsia="Arial" w:hAnsi="Arial" w:cs="Arial"/>
        </w:rPr>
      </w:pPr>
      <w:r>
        <w:rPr>
          <w:rStyle w:val="None"/>
          <w:rFonts w:ascii="Arial" w:hAnsi="Arial"/>
        </w:rPr>
        <w:t>Authority, T. C. (n.d.). Retrieved from The Coal Authority : https://mapapps2.bgs.ac.uk/coalau</w:t>
      </w:r>
      <w:r>
        <w:rPr>
          <w:rStyle w:val="None"/>
          <w:rFonts w:ascii="Arial" w:hAnsi="Arial"/>
        </w:rPr>
        <w:t>thority/home.html</w:t>
      </w:r>
    </w:p>
    <w:p w14:paraId="22AC2061" w14:textId="77777777" w:rsidR="00B92CEE" w:rsidRDefault="008859CE">
      <w:pPr>
        <w:pStyle w:val="Bibliography"/>
        <w:ind w:left="720" w:hanging="720"/>
        <w:rPr>
          <w:rStyle w:val="None"/>
          <w:rFonts w:ascii="Arial" w:eastAsia="Arial" w:hAnsi="Arial" w:cs="Arial"/>
        </w:rPr>
      </w:pPr>
      <w:r>
        <w:rPr>
          <w:rStyle w:val="None"/>
          <w:rFonts w:ascii="Arial" w:hAnsi="Arial"/>
        </w:rPr>
        <w:t>museum, S. (n.d.). Retrieved from The Swansea museum: http://www.swanseamuseum.co.uk/whats-on/past-exhibitions/copperopolis/the-beginning-of-the-copper-industry</w:t>
      </w:r>
    </w:p>
    <w:p w14:paraId="4062E3C2" w14:textId="77777777" w:rsidR="00B92CEE" w:rsidRDefault="008859CE">
      <w:pPr>
        <w:pStyle w:val="Bibliography"/>
        <w:ind w:left="720" w:hanging="720"/>
        <w:rPr>
          <w:rStyle w:val="None"/>
          <w:rFonts w:ascii="Arial" w:eastAsia="Arial" w:hAnsi="Arial" w:cs="Arial"/>
        </w:rPr>
      </w:pPr>
      <w:r>
        <w:rPr>
          <w:rStyle w:val="None"/>
          <w:rFonts w:ascii="Arial" w:hAnsi="Arial"/>
        </w:rPr>
        <w:t>Swansea Council. (n.d.). Retrieved from Swansea Council : https://www.swansea</w:t>
      </w:r>
      <w:r>
        <w:rPr>
          <w:rStyle w:val="None"/>
          <w:rFonts w:ascii="Arial" w:hAnsi="Arial"/>
        </w:rPr>
        <w:t>.gov.uk/flag</w:t>
      </w:r>
    </w:p>
    <w:p w14:paraId="2CC85DFF" w14:textId="77777777" w:rsidR="00B92CEE" w:rsidRDefault="008859CE">
      <w:pPr>
        <w:pStyle w:val="Bibliography"/>
        <w:ind w:left="720" w:hanging="720"/>
        <w:rPr>
          <w:rStyle w:val="None"/>
          <w:rFonts w:ascii="Arial" w:eastAsia="Arial" w:hAnsi="Arial" w:cs="Arial"/>
        </w:rPr>
      </w:pPr>
      <w:r>
        <w:rPr>
          <w:rStyle w:val="None"/>
          <w:rFonts w:ascii="Arial" w:hAnsi="Arial"/>
        </w:rPr>
        <w:t>Swansea Council. (2017, 07 24). Retrieved from Swansea Council: https://www.swansea.gov.uk/floodriskmanagementplan</w:t>
      </w:r>
    </w:p>
    <w:p w14:paraId="1DCAD548" w14:textId="77777777" w:rsidR="00B92CEE" w:rsidRDefault="008859CE">
      <w:pPr>
        <w:pStyle w:val="Bibliography"/>
        <w:ind w:left="720" w:hanging="720"/>
      </w:pPr>
      <w:r>
        <w:rPr>
          <w:rStyle w:val="None"/>
          <w:rFonts w:ascii="Arial" w:hAnsi="Arial"/>
          <w:i/>
          <w:iCs/>
        </w:rPr>
        <w:t>Uk Grid Reference Finder</w:t>
      </w:r>
      <w:r>
        <w:rPr>
          <w:rStyle w:val="None"/>
          <w:rFonts w:ascii="Arial" w:hAnsi="Arial"/>
        </w:rPr>
        <w:t>. (n.d.). Retrieved from Uk Grid Reference Finder: https://gridreferencefinder.com</w:t>
      </w:r>
      <w:r>
        <w:fldChar w:fldCharType="end"/>
      </w:r>
    </w:p>
    <w:p w14:paraId="0964F63D" w14:textId="77777777" w:rsidR="00B92CEE" w:rsidRDefault="00B92CEE">
      <w:pPr>
        <w:pStyle w:val="Bibliography"/>
        <w:ind w:left="720" w:hanging="720"/>
      </w:pPr>
    </w:p>
    <w:p w14:paraId="014735CA" w14:textId="77777777" w:rsidR="00B92CEE" w:rsidRDefault="00B92CEE">
      <w:pPr>
        <w:pStyle w:val="Bibliography"/>
        <w:ind w:left="720" w:hanging="720"/>
        <w:rPr>
          <w:rStyle w:val="None"/>
          <w:rFonts w:ascii="Arial" w:eastAsia="Arial" w:hAnsi="Arial" w:cs="Arial"/>
        </w:rPr>
      </w:pPr>
    </w:p>
    <w:p w14:paraId="23E73FA1" w14:textId="77777777" w:rsidR="00B92CEE" w:rsidRDefault="00B92CEE">
      <w:pPr>
        <w:pStyle w:val="BodyB"/>
      </w:pPr>
    </w:p>
    <w:p w14:paraId="7980D4A2" w14:textId="77777777" w:rsidR="00B92CEE" w:rsidRDefault="00B92CEE">
      <w:pPr>
        <w:pStyle w:val="BodyA"/>
        <w:spacing w:line="360" w:lineRule="auto"/>
        <w:rPr>
          <w:rStyle w:val="None"/>
          <w:rFonts w:ascii="Arial" w:eastAsia="Arial" w:hAnsi="Arial" w:cs="Arial"/>
          <w:b/>
          <w:bCs/>
          <w:sz w:val="24"/>
          <w:szCs w:val="24"/>
        </w:rPr>
      </w:pPr>
    </w:p>
    <w:p w14:paraId="5E6A4BB0" w14:textId="77777777" w:rsidR="00B92CEE" w:rsidRDefault="00B92CEE">
      <w:pPr>
        <w:pStyle w:val="BodyA"/>
        <w:spacing w:line="360" w:lineRule="auto"/>
        <w:rPr>
          <w:rStyle w:val="None"/>
          <w:rFonts w:ascii="Arial" w:eastAsia="Arial" w:hAnsi="Arial" w:cs="Arial"/>
          <w:b/>
          <w:bCs/>
          <w:sz w:val="24"/>
          <w:szCs w:val="24"/>
        </w:rPr>
      </w:pPr>
    </w:p>
    <w:p w14:paraId="2EE698B3" w14:textId="77777777" w:rsidR="00B92CEE" w:rsidRDefault="00B92CEE">
      <w:pPr>
        <w:pStyle w:val="BodyA"/>
        <w:spacing w:line="360" w:lineRule="auto"/>
        <w:rPr>
          <w:rStyle w:val="None"/>
          <w:rFonts w:ascii="Arial" w:eastAsia="Arial" w:hAnsi="Arial" w:cs="Arial"/>
          <w:b/>
          <w:bCs/>
          <w:sz w:val="24"/>
          <w:szCs w:val="24"/>
        </w:rPr>
      </w:pPr>
    </w:p>
    <w:p w14:paraId="5F7CC4DF" w14:textId="77777777" w:rsidR="00B92CEE" w:rsidRDefault="00B92CEE">
      <w:pPr>
        <w:pStyle w:val="BodyA"/>
        <w:spacing w:line="360" w:lineRule="auto"/>
        <w:rPr>
          <w:rStyle w:val="None"/>
          <w:rFonts w:ascii="Arial" w:eastAsia="Arial" w:hAnsi="Arial" w:cs="Arial"/>
          <w:b/>
          <w:bCs/>
          <w:sz w:val="24"/>
          <w:szCs w:val="24"/>
        </w:rPr>
      </w:pPr>
    </w:p>
    <w:p w14:paraId="5099818B" w14:textId="77777777" w:rsidR="00B92CEE" w:rsidRDefault="00B92CEE">
      <w:pPr>
        <w:pStyle w:val="BodyA"/>
        <w:spacing w:line="360" w:lineRule="auto"/>
        <w:rPr>
          <w:rStyle w:val="None"/>
          <w:rFonts w:ascii="Arial" w:eastAsia="Arial" w:hAnsi="Arial" w:cs="Arial"/>
          <w:b/>
          <w:bCs/>
          <w:sz w:val="24"/>
          <w:szCs w:val="24"/>
        </w:rPr>
      </w:pPr>
    </w:p>
    <w:p w14:paraId="2C0B85DE" w14:textId="77777777" w:rsidR="00B92CEE" w:rsidRDefault="00B92CEE">
      <w:pPr>
        <w:pStyle w:val="BodyA"/>
        <w:spacing w:line="360" w:lineRule="auto"/>
        <w:rPr>
          <w:rStyle w:val="None"/>
          <w:rFonts w:ascii="Arial" w:eastAsia="Arial" w:hAnsi="Arial" w:cs="Arial"/>
          <w:b/>
          <w:bCs/>
          <w:sz w:val="24"/>
          <w:szCs w:val="24"/>
        </w:rPr>
      </w:pPr>
    </w:p>
    <w:p w14:paraId="511B5D5B" w14:textId="77777777" w:rsidR="00B92CEE" w:rsidRDefault="00B92CEE">
      <w:pPr>
        <w:pStyle w:val="BodyA"/>
        <w:spacing w:line="360" w:lineRule="auto"/>
        <w:rPr>
          <w:rStyle w:val="None"/>
          <w:rFonts w:ascii="Arial" w:eastAsia="Arial" w:hAnsi="Arial" w:cs="Arial"/>
          <w:b/>
          <w:bCs/>
          <w:sz w:val="24"/>
          <w:szCs w:val="24"/>
        </w:rPr>
      </w:pPr>
    </w:p>
    <w:p w14:paraId="21D93F62" w14:textId="77777777" w:rsidR="00B92CEE" w:rsidRDefault="00B92CEE">
      <w:pPr>
        <w:pStyle w:val="BodyA"/>
        <w:spacing w:line="360" w:lineRule="auto"/>
        <w:rPr>
          <w:rStyle w:val="None"/>
          <w:rFonts w:ascii="Arial" w:eastAsia="Arial" w:hAnsi="Arial" w:cs="Arial"/>
          <w:b/>
          <w:bCs/>
          <w:sz w:val="24"/>
          <w:szCs w:val="24"/>
        </w:rPr>
      </w:pPr>
    </w:p>
    <w:p w14:paraId="2661457B" w14:textId="77777777" w:rsidR="00B92CEE" w:rsidRDefault="00B92CEE">
      <w:pPr>
        <w:pStyle w:val="BodyA"/>
        <w:spacing w:line="360" w:lineRule="auto"/>
        <w:rPr>
          <w:rStyle w:val="None"/>
          <w:rFonts w:ascii="Arial" w:eastAsia="Arial" w:hAnsi="Arial" w:cs="Arial"/>
          <w:b/>
          <w:bCs/>
          <w:sz w:val="24"/>
          <w:szCs w:val="24"/>
        </w:rPr>
      </w:pPr>
    </w:p>
    <w:p w14:paraId="7CB33FF8" w14:textId="77777777" w:rsidR="00B92CEE" w:rsidRDefault="00B92CEE">
      <w:pPr>
        <w:pStyle w:val="BodyA"/>
        <w:spacing w:line="360" w:lineRule="auto"/>
        <w:rPr>
          <w:rStyle w:val="None"/>
          <w:rFonts w:ascii="Arial" w:eastAsia="Arial" w:hAnsi="Arial" w:cs="Arial"/>
          <w:b/>
          <w:bCs/>
          <w:sz w:val="24"/>
          <w:szCs w:val="24"/>
        </w:rPr>
      </w:pPr>
    </w:p>
    <w:p w14:paraId="03AA0775" w14:textId="77777777" w:rsidR="00B92CEE" w:rsidRDefault="00B92CEE">
      <w:pPr>
        <w:pStyle w:val="BodyA"/>
        <w:spacing w:line="360" w:lineRule="auto"/>
        <w:rPr>
          <w:rStyle w:val="None"/>
          <w:rFonts w:ascii="Arial" w:eastAsia="Arial" w:hAnsi="Arial" w:cs="Arial"/>
          <w:b/>
          <w:bCs/>
          <w:sz w:val="24"/>
          <w:szCs w:val="24"/>
        </w:rPr>
      </w:pPr>
    </w:p>
    <w:p w14:paraId="2CECB872" w14:textId="77777777" w:rsidR="00B92CEE" w:rsidRDefault="00B92CEE">
      <w:pPr>
        <w:pStyle w:val="BodyA"/>
        <w:spacing w:line="360" w:lineRule="auto"/>
        <w:rPr>
          <w:rStyle w:val="None"/>
          <w:rFonts w:ascii="Arial" w:eastAsia="Arial" w:hAnsi="Arial" w:cs="Arial"/>
          <w:b/>
          <w:bCs/>
          <w:sz w:val="24"/>
          <w:szCs w:val="24"/>
        </w:rPr>
      </w:pPr>
    </w:p>
    <w:p w14:paraId="106CB5F3" w14:textId="77777777" w:rsidR="00B92CEE" w:rsidRDefault="00B92CEE">
      <w:pPr>
        <w:pStyle w:val="BodyA"/>
        <w:spacing w:line="360" w:lineRule="auto"/>
        <w:rPr>
          <w:rStyle w:val="None"/>
          <w:rFonts w:ascii="Arial" w:eastAsia="Arial" w:hAnsi="Arial" w:cs="Arial"/>
          <w:b/>
          <w:bCs/>
          <w:sz w:val="24"/>
          <w:szCs w:val="24"/>
        </w:rPr>
      </w:pPr>
    </w:p>
    <w:p w14:paraId="358CD829" w14:textId="77777777" w:rsidR="00B92CEE" w:rsidRDefault="00B92CEE">
      <w:pPr>
        <w:pStyle w:val="BodyA"/>
        <w:spacing w:line="360" w:lineRule="auto"/>
        <w:rPr>
          <w:rStyle w:val="None"/>
          <w:rFonts w:ascii="Arial" w:eastAsia="Arial" w:hAnsi="Arial" w:cs="Arial"/>
          <w:b/>
          <w:bCs/>
          <w:sz w:val="24"/>
          <w:szCs w:val="24"/>
        </w:rPr>
      </w:pPr>
    </w:p>
    <w:p w14:paraId="774D6F2A" w14:textId="77777777" w:rsidR="00B92CEE" w:rsidRDefault="00B92CEE">
      <w:pPr>
        <w:pStyle w:val="BodyA"/>
        <w:spacing w:line="360" w:lineRule="auto"/>
        <w:rPr>
          <w:rStyle w:val="None"/>
          <w:rFonts w:ascii="Arial" w:eastAsia="Arial" w:hAnsi="Arial" w:cs="Arial"/>
          <w:b/>
          <w:bCs/>
          <w:sz w:val="24"/>
          <w:szCs w:val="24"/>
        </w:rPr>
      </w:pPr>
    </w:p>
    <w:p w14:paraId="70AE8907" w14:textId="77777777" w:rsidR="00B92CEE" w:rsidRDefault="00B92CEE">
      <w:pPr>
        <w:pStyle w:val="BodyA"/>
        <w:spacing w:line="360" w:lineRule="auto"/>
        <w:rPr>
          <w:rStyle w:val="None"/>
          <w:rFonts w:ascii="Arial" w:eastAsia="Arial" w:hAnsi="Arial" w:cs="Arial"/>
          <w:b/>
          <w:bCs/>
          <w:sz w:val="24"/>
          <w:szCs w:val="24"/>
        </w:rPr>
      </w:pPr>
    </w:p>
    <w:p w14:paraId="72CBCB99" w14:textId="77777777" w:rsidR="00B92CEE" w:rsidRDefault="00B92CEE">
      <w:pPr>
        <w:pStyle w:val="BodyA"/>
        <w:spacing w:line="360" w:lineRule="auto"/>
        <w:rPr>
          <w:rStyle w:val="None"/>
          <w:rFonts w:ascii="Arial" w:eastAsia="Arial" w:hAnsi="Arial" w:cs="Arial"/>
          <w:b/>
          <w:bCs/>
          <w:sz w:val="24"/>
          <w:szCs w:val="24"/>
        </w:rPr>
      </w:pPr>
    </w:p>
    <w:p w14:paraId="0F4EA8BE" w14:textId="77777777" w:rsidR="00B92CEE" w:rsidRDefault="00B92CEE">
      <w:pPr>
        <w:pStyle w:val="BodyA"/>
        <w:spacing w:line="360" w:lineRule="auto"/>
        <w:rPr>
          <w:rStyle w:val="None"/>
          <w:rFonts w:ascii="Arial" w:eastAsia="Arial" w:hAnsi="Arial" w:cs="Arial"/>
          <w:b/>
          <w:bCs/>
          <w:sz w:val="24"/>
          <w:szCs w:val="24"/>
        </w:rPr>
      </w:pPr>
    </w:p>
    <w:p w14:paraId="57AC33C0" w14:textId="77777777" w:rsidR="00B92CEE" w:rsidRDefault="00B92CEE">
      <w:pPr>
        <w:pStyle w:val="BodyA"/>
        <w:spacing w:line="360" w:lineRule="auto"/>
        <w:rPr>
          <w:rStyle w:val="None"/>
          <w:rFonts w:ascii="Arial" w:eastAsia="Arial" w:hAnsi="Arial" w:cs="Arial"/>
          <w:b/>
          <w:bCs/>
          <w:sz w:val="24"/>
          <w:szCs w:val="24"/>
        </w:rPr>
      </w:pPr>
    </w:p>
    <w:p w14:paraId="044A2578" w14:textId="77777777" w:rsidR="00B92CEE" w:rsidRDefault="00B92CEE">
      <w:pPr>
        <w:pStyle w:val="BodyA"/>
        <w:spacing w:line="360" w:lineRule="auto"/>
        <w:rPr>
          <w:rStyle w:val="None"/>
          <w:rFonts w:ascii="Arial" w:eastAsia="Arial" w:hAnsi="Arial" w:cs="Arial"/>
          <w:b/>
          <w:bCs/>
          <w:sz w:val="24"/>
          <w:szCs w:val="24"/>
        </w:rPr>
      </w:pPr>
    </w:p>
    <w:p w14:paraId="2B8C2278" w14:textId="77777777" w:rsidR="00B92CEE" w:rsidRDefault="00B92CEE">
      <w:pPr>
        <w:pStyle w:val="BodyA"/>
        <w:spacing w:line="360" w:lineRule="auto"/>
        <w:rPr>
          <w:rStyle w:val="None"/>
          <w:rFonts w:ascii="Arial" w:eastAsia="Arial" w:hAnsi="Arial" w:cs="Arial"/>
          <w:sz w:val="24"/>
          <w:szCs w:val="24"/>
        </w:rPr>
      </w:pPr>
    </w:p>
    <w:p w14:paraId="3A132013" w14:textId="77777777" w:rsidR="00B92CEE" w:rsidRDefault="00B92CEE">
      <w:pPr>
        <w:pStyle w:val="BodyA"/>
        <w:spacing w:line="360" w:lineRule="auto"/>
        <w:rPr>
          <w:rStyle w:val="None"/>
          <w:rFonts w:ascii="Arial" w:eastAsia="Arial" w:hAnsi="Arial" w:cs="Arial"/>
          <w:sz w:val="24"/>
          <w:szCs w:val="24"/>
        </w:rPr>
      </w:pPr>
    </w:p>
    <w:p w14:paraId="0AC24183" w14:textId="77777777" w:rsidR="00B92CEE" w:rsidRDefault="00B92CEE">
      <w:pPr>
        <w:pStyle w:val="BodyA"/>
        <w:spacing w:line="360" w:lineRule="auto"/>
        <w:rPr>
          <w:rStyle w:val="None"/>
          <w:rFonts w:ascii="Arial" w:eastAsia="Arial" w:hAnsi="Arial" w:cs="Arial"/>
          <w:sz w:val="24"/>
          <w:szCs w:val="24"/>
        </w:rPr>
      </w:pPr>
    </w:p>
    <w:p w14:paraId="5957F270" w14:textId="77777777" w:rsidR="00B92CEE" w:rsidRDefault="00B92CEE">
      <w:pPr>
        <w:pStyle w:val="BodyA"/>
        <w:spacing w:line="360" w:lineRule="auto"/>
        <w:rPr>
          <w:rStyle w:val="None"/>
          <w:rFonts w:ascii="Arial" w:eastAsia="Arial" w:hAnsi="Arial" w:cs="Arial"/>
          <w:sz w:val="24"/>
          <w:szCs w:val="24"/>
        </w:rPr>
      </w:pPr>
    </w:p>
    <w:p w14:paraId="1DFCA734" w14:textId="77777777" w:rsidR="00B92CEE" w:rsidRDefault="00B92CEE">
      <w:pPr>
        <w:pStyle w:val="BodyA"/>
        <w:spacing w:line="360" w:lineRule="auto"/>
        <w:rPr>
          <w:rStyle w:val="None"/>
          <w:rFonts w:ascii="Arial" w:eastAsia="Arial" w:hAnsi="Arial" w:cs="Arial"/>
          <w:sz w:val="24"/>
          <w:szCs w:val="24"/>
        </w:rPr>
      </w:pPr>
    </w:p>
    <w:p w14:paraId="00A73AAE" w14:textId="77777777" w:rsidR="00B92CEE" w:rsidRDefault="00B92CEE">
      <w:pPr>
        <w:pStyle w:val="BodyA"/>
        <w:spacing w:line="360" w:lineRule="auto"/>
        <w:rPr>
          <w:rStyle w:val="None"/>
          <w:rFonts w:ascii="Arial" w:eastAsia="Arial" w:hAnsi="Arial" w:cs="Arial"/>
          <w:sz w:val="24"/>
          <w:szCs w:val="24"/>
        </w:rPr>
      </w:pPr>
    </w:p>
    <w:p w14:paraId="2A82CEF3" w14:textId="77777777" w:rsidR="00B92CEE" w:rsidRDefault="00B92CEE">
      <w:pPr>
        <w:pStyle w:val="BodyA"/>
        <w:spacing w:line="360" w:lineRule="auto"/>
        <w:rPr>
          <w:rStyle w:val="None"/>
          <w:rFonts w:ascii="Arial" w:eastAsia="Arial" w:hAnsi="Arial" w:cs="Arial"/>
          <w:sz w:val="24"/>
          <w:szCs w:val="24"/>
        </w:rPr>
      </w:pPr>
    </w:p>
    <w:p w14:paraId="7749FA6B" w14:textId="77777777" w:rsidR="00B92CEE" w:rsidRDefault="00B92CEE">
      <w:pPr>
        <w:pStyle w:val="BodyA"/>
        <w:spacing w:line="360" w:lineRule="auto"/>
        <w:rPr>
          <w:rStyle w:val="None"/>
          <w:rFonts w:ascii="Arial" w:eastAsia="Arial" w:hAnsi="Arial" w:cs="Arial"/>
          <w:sz w:val="24"/>
          <w:szCs w:val="24"/>
        </w:rPr>
      </w:pPr>
    </w:p>
    <w:p w14:paraId="6C18E4C6" w14:textId="77777777" w:rsidR="00B92CEE" w:rsidRDefault="00B92CEE">
      <w:pPr>
        <w:pStyle w:val="BodyA"/>
        <w:spacing w:line="360" w:lineRule="auto"/>
        <w:rPr>
          <w:rStyle w:val="None"/>
          <w:rFonts w:ascii="Arial" w:eastAsia="Arial" w:hAnsi="Arial" w:cs="Arial"/>
          <w:sz w:val="24"/>
          <w:szCs w:val="24"/>
        </w:rPr>
      </w:pPr>
    </w:p>
    <w:p w14:paraId="120D78F1" w14:textId="77777777" w:rsidR="00B92CEE" w:rsidRDefault="00B92CEE">
      <w:pPr>
        <w:pStyle w:val="BodyA"/>
        <w:spacing w:line="360" w:lineRule="auto"/>
        <w:rPr>
          <w:rStyle w:val="None"/>
          <w:rFonts w:ascii="Arial" w:eastAsia="Arial" w:hAnsi="Arial" w:cs="Arial"/>
          <w:sz w:val="24"/>
          <w:szCs w:val="24"/>
        </w:rPr>
      </w:pPr>
    </w:p>
    <w:p w14:paraId="29E57684" w14:textId="77777777" w:rsidR="00B92CEE" w:rsidRDefault="00B92CEE">
      <w:pPr>
        <w:pStyle w:val="BodyA"/>
        <w:spacing w:line="360" w:lineRule="auto"/>
        <w:rPr>
          <w:rStyle w:val="None"/>
          <w:rFonts w:ascii="Arial" w:eastAsia="Arial" w:hAnsi="Arial" w:cs="Arial"/>
          <w:sz w:val="24"/>
          <w:szCs w:val="24"/>
        </w:rPr>
      </w:pPr>
    </w:p>
    <w:p w14:paraId="63006BEF" w14:textId="77777777" w:rsidR="00B92CEE" w:rsidRDefault="00B92CEE">
      <w:pPr>
        <w:pStyle w:val="BodyA"/>
        <w:spacing w:line="360" w:lineRule="auto"/>
        <w:rPr>
          <w:rStyle w:val="None"/>
          <w:rFonts w:ascii="Arial" w:eastAsia="Arial" w:hAnsi="Arial" w:cs="Arial"/>
          <w:sz w:val="24"/>
          <w:szCs w:val="24"/>
        </w:rPr>
      </w:pPr>
    </w:p>
    <w:p w14:paraId="2239A2B1" w14:textId="77777777" w:rsidR="00B92CEE" w:rsidRDefault="00B92CEE">
      <w:pPr>
        <w:pStyle w:val="BodyA"/>
        <w:spacing w:line="360" w:lineRule="auto"/>
        <w:rPr>
          <w:rStyle w:val="None"/>
          <w:rFonts w:ascii="Arial" w:eastAsia="Arial" w:hAnsi="Arial" w:cs="Arial"/>
          <w:b/>
          <w:bCs/>
          <w:sz w:val="24"/>
          <w:szCs w:val="24"/>
        </w:rPr>
      </w:pPr>
    </w:p>
    <w:p w14:paraId="1823253D" w14:textId="77777777" w:rsidR="00B92CEE" w:rsidRDefault="00B92CEE">
      <w:pPr>
        <w:pStyle w:val="BodyA"/>
        <w:spacing w:line="360" w:lineRule="auto"/>
        <w:rPr>
          <w:rStyle w:val="None"/>
          <w:rFonts w:ascii="Arial" w:eastAsia="Arial" w:hAnsi="Arial" w:cs="Arial"/>
          <w:b/>
          <w:bCs/>
          <w:sz w:val="24"/>
          <w:szCs w:val="24"/>
        </w:rPr>
      </w:pPr>
    </w:p>
    <w:p w14:paraId="17584CD6" w14:textId="77777777" w:rsidR="00B92CEE" w:rsidRDefault="00B92CEE">
      <w:pPr>
        <w:pStyle w:val="BodyA"/>
        <w:spacing w:line="360" w:lineRule="auto"/>
        <w:rPr>
          <w:rStyle w:val="None"/>
          <w:rFonts w:ascii="Arial" w:eastAsia="Arial" w:hAnsi="Arial" w:cs="Arial"/>
          <w:b/>
          <w:bCs/>
          <w:sz w:val="24"/>
          <w:szCs w:val="24"/>
        </w:rPr>
      </w:pPr>
    </w:p>
    <w:p w14:paraId="31885FA5" w14:textId="77777777" w:rsidR="00B92CEE" w:rsidRDefault="00B92CEE">
      <w:pPr>
        <w:pStyle w:val="BodyA"/>
        <w:spacing w:line="360" w:lineRule="auto"/>
        <w:rPr>
          <w:rStyle w:val="None"/>
          <w:rFonts w:ascii="Arial" w:eastAsia="Arial" w:hAnsi="Arial" w:cs="Arial"/>
          <w:b/>
          <w:bCs/>
          <w:sz w:val="24"/>
          <w:szCs w:val="24"/>
        </w:rPr>
      </w:pPr>
    </w:p>
    <w:p w14:paraId="57CA15BB" w14:textId="77777777" w:rsidR="00B92CEE" w:rsidRDefault="00B92CEE">
      <w:pPr>
        <w:pStyle w:val="BodyA"/>
        <w:spacing w:line="360" w:lineRule="auto"/>
        <w:rPr>
          <w:rStyle w:val="None"/>
          <w:rFonts w:ascii="Arial" w:eastAsia="Arial" w:hAnsi="Arial" w:cs="Arial"/>
          <w:b/>
          <w:bCs/>
          <w:sz w:val="24"/>
          <w:szCs w:val="24"/>
        </w:rPr>
      </w:pPr>
    </w:p>
    <w:p w14:paraId="7EB08A23" w14:textId="77777777" w:rsidR="00B92CEE" w:rsidRDefault="00B92CEE">
      <w:pPr>
        <w:pStyle w:val="BodyA"/>
        <w:spacing w:line="360" w:lineRule="auto"/>
        <w:rPr>
          <w:rStyle w:val="None"/>
          <w:rFonts w:ascii="Arial" w:eastAsia="Arial" w:hAnsi="Arial" w:cs="Arial"/>
          <w:b/>
          <w:bCs/>
          <w:sz w:val="24"/>
          <w:szCs w:val="24"/>
        </w:rPr>
      </w:pPr>
    </w:p>
    <w:p w14:paraId="55B04D6F" w14:textId="77777777" w:rsidR="00B92CEE" w:rsidRDefault="00B92CEE">
      <w:pPr>
        <w:pStyle w:val="BodyA"/>
        <w:spacing w:line="360" w:lineRule="auto"/>
        <w:rPr>
          <w:rStyle w:val="None"/>
          <w:rFonts w:ascii="Arial" w:eastAsia="Arial" w:hAnsi="Arial" w:cs="Arial"/>
          <w:b/>
          <w:bCs/>
          <w:sz w:val="24"/>
          <w:szCs w:val="24"/>
        </w:rPr>
      </w:pPr>
    </w:p>
    <w:p w14:paraId="67978ABE" w14:textId="77777777" w:rsidR="00B92CEE" w:rsidRDefault="00B92CEE">
      <w:pPr>
        <w:pStyle w:val="BodyA"/>
        <w:spacing w:line="360" w:lineRule="auto"/>
        <w:rPr>
          <w:rStyle w:val="None"/>
          <w:rFonts w:ascii="Arial" w:eastAsia="Arial" w:hAnsi="Arial" w:cs="Arial"/>
          <w:b/>
          <w:bCs/>
          <w:sz w:val="24"/>
          <w:szCs w:val="24"/>
        </w:rPr>
      </w:pPr>
    </w:p>
    <w:p w14:paraId="3BB278AF" w14:textId="77777777" w:rsidR="00B92CEE" w:rsidRDefault="00B92CEE">
      <w:pPr>
        <w:pStyle w:val="BodyA"/>
        <w:spacing w:line="360" w:lineRule="auto"/>
        <w:rPr>
          <w:rStyle w:val="None"/>
          <w:rFonts w:ascii="Arial" w:eastAsia="Arial" w:hAnsi="Arial" w:cs="Arial"/>
          <w:b/>
          <w:bCs/>
          <w:sz w:val="24"/>
          <w:szCs w:val="24"/>
        </w:rPr>
      </w:pPr>
    </w:p>
    <w:p w14:paraId="48CCAD5C" w14:textId="77777777" w:rsidR="00B92CEE" w:rsidRDefault="00B92CEE">
      <w:pPr>
        <w:pStyle w:val="BodyA"/>
        <w:spacing w:line="360" w:lineRule="auto"/>
        <w:rPr>
          <w:rStyle w:val="None"/>
          <w:rFonts w:ascii="Arial" w:eastAsia="Arial" w:hAnsi="Arial" w:cs="Arial"/>
          <w:b/>
          <w:bCs/>
          <w:sz w:val="24"/>
          <w:szCs w:val="24"/>
        </w:rPr>
      </w:pPr>
    </w:p>
    <w:p w14:paraId="6F238FD1" w14:textId="77777777" w:rsidR="00B92CEE" w:rsidRDefault="00B92CEE">
      <w:pPr>
        <w:pStyle w:val="BodyA"/>
        <w:spacing w:line="360" w:lineRule="auto"/>
      </w:pPr>
    </w:p>
    <w:sectPr w:rsidR="00B92CEE">
      <w:headerReference w:type="default" r:id="rId17"/>
      <w:footerReference w:type="default" r:id="rId1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EB248" w14:textId="77777777" w:rsidR="008859CE" w:rsidRDefault="008859CE">
      <w:r>
        <w:separator/>
      </w:r>
    </w:p>
  </w:endnote>
  <w:endnote w:type="continuationSeparator" w:id="0">
    <w:p w14:paraId="5AE9CE80" w14:textId="77777777" w:rsidR="008859CE" w:rsidRDefault="008859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EFF" w:usb1="C000247B" w:usb2="00000009" w:usb3="00000000" w:csb0="000001FF" w:csb1="00000000"/>
  </w:font>
  <w:font w:name="Helvetica Neue">
    <w:altName w:val="Arial"/>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38D03" w14:textId="77777777" w:rsidR="00B92CEE" w:rsidRDefault="00B92CEE">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CDDBE" w14:textId="77777777" w:rsidR="008859CE" w:rsidRDefault="008859CE">
      <w:r>
        <w:separator/>
      </w:r>
    </w:p>
  </w:footnote>
  <w:footnote w:type="continuationSeparator" w:id="0">
    <w:p w14:paraId="2FF7E90C" w14:textId="77777777" w:rsidR="008859CE" w:rsidRDefault="008859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90438" w14:textId="77777777" w:rsidR="00B92CEE" w:rsidRDefault="008859CE">
    <w:pPr>
      <w:pStyle w:val="Header"/>
      <w:tabs>
        <w:tab w:val="clear" w:pos="4513"/>
        <w:tab w:val="clear" w:pos="9026"/>
        <w:tab w:val="left" w:pos="7740"/>
      </w:tabs>
    </w:pPr>
    <w:r>
      <w:rPr>
        <w:rStyle w:val="NoneA"/>
      </w:rPr>
      <w:t xml:space="preserve">Construction Technology                         </w:t>
    </w:r>
    <w:r>
      <w:fldChar w:fldCharType="begin"/>
    </w:r>
    <w:r>
      <w:instrText xml:space="preserve"> PAGE </w:instrText>
    </w:r>
    <w:r>
      <w:fldChar w:fldCharType="separate"/>
    </w:r>
    <w:r>
      <w:t>1</w:t>
    </w:r>
    <w:r>
      <w:fldChar w:fldCharType="end"/>
    </w:r>
    <w:r>
      <w:rPr>
        <w:rStyle w:val="NoneA"/>
      </w:rPr>
      <w:t xml:space="preserve">                                                                                         Declan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978A3"/>
    <w:multiLevelType w:val="hybridMultilevel"/>
    <w:tmpl w:val="361E78FA"/>
    <w:numStyleLink w:val="Bullets"/>
  </w:abstractNum>
  <w:abstractNum w:abstractNumId="1" w15:restartNumberingAfterBreak="0">
    <w:nsid w:val="63A73B06"/>
    <w:multiLevelType w:val="hybridMultilevel"/>
    <w:tmpl w:val="361E78FA"/>
    <w:styleLink w:val="Bullets"/>
    <w:lvl w:ilvl="0" w:tplc="97120CA4">
      <w:start w:val="1"/>
      <w:numFmt w:val="bullet"/>
      <w:lvlText w:val="•"/>
      <w:lvlJc w:val="left"/>
      <w:pPr>
        <w:ind w:left="1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1" w:tplc="72C459B6">
      <w:start w:val="1"/>
      <w:numFmt w:val="bullet"/>
      <w:lvlText w:val="•"/>
      <w:lvlJc w:val="left"/>
      <w:pPr>
        <w:ind w:left="7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2" w:tplc="0F3A93B6">
      <w:start w:val="1"/>
      <w:numFmt w:val="bullet"/>
      <w:lvlText w:val="•"/>
      <w:lvlJc w:val="left"/>
      <w:pPr>
        <w:ind w:left="13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3" w:tplc="53E26AFC">
      <w:start w:val="1"/>
      <w:numFmt w:val="bullet"/>
      <w:lvlText w:val="•"/>
      <w:lvlJc w:val="left"/>
      <w:pPr>
        <w:ind w:left="19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4" w:tplc="CED6A83E">
      <w:start w:val="1"/>
      <w:numFmt w:val="bullet"/>
      <w:lvlText w:val="•"/>
      <w:lvlJc w:val="left"/>
      <w:pPr>
        <w:ind w:left="25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5" w:tplc="D386386E">
      <w:start w:val="1"/>
      <w:numFmt w:val="bullet"/>
      <w:lvlText w:val="•"/>
      <w:lvlJc w:val="left"/>
      <w:pPr>
        <w:ind w:left="31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6" w:tplc="32D6868E">
      <w:start w:val="1"/>
      <w:numFmt w:val="bullet"/>
      <w:lvlText w:val="•"/>
      <w:lvlJc w:val="left"/>
      <w:pPr>
        <w:ind w:left="37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7" w:tplc="561003CC">
      <w:start w:val="1"/>
      <w:numFmt w:val="bullet"/>
      <w:lvlText w:val="•"/>
      <w:lvlJc w:val="left"/>
      <w:pPr>
        <w:ind w:left="43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8" w:tplc="2BB2D4B8">
      <w:start w:val="1"/>
      <w:numFmt w:val="bullet"/>
      <w:lvlText w:val="•"/>
      <w:lvlJc w:val="left"/>
      <w:pPr>
        <w:ind w:left="4974" w:hanging="174"/>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revisionView w:formatting="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CEE"/>
    <w:rsid w:val="0011152D"/>
    <w:rsid w:val="005044D7"/>
    <w:rsid w:val="006A138B"/>
    <w:rsid w:val="008859CE"/>
    <w:rsid w:val="00B92CEE"/>
    <w:rsid w:val="00FB1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270E5"/>
  <w15:docId w15:val="{49BCA898-2152-4125-B594-4972F46ED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eastAsia="Calibri" w:hAnsi="Calibri" w:cs="Calibri"/>
      <w:color w:val="000000"/>
      <w:sz w:val="22"/>
      <w:szCs w:val="22"/>
      <w:u w:color="000000"/>
      <w:lang w:val="en-US"/>
    </w:rPr>
  </w:style>
  <w:style w:type="character" w:customStyle="1" w:styleId="NoneA">
    <w:name w:val="None A"/>
    <w:rPr>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A">
    <w:name w:val="Body A"/>
    <w:pPr>
      <w:spacing w:after="160" w:line="256" w:lineRule="auto"/>
    </w:pPr>
    <w:rPr>
      <w:rFonts w:ascii="Calibri" w:eastAsia="Calibri" w:hAnsi="Calibri" w:cs="Calibri"/>
      <w:color w:val="000000"/>
      <w:sz w:val="22"/>
      <w:szCs w:val="22"/>
      <w:u w:color="000000"/>
      <w:lang w:val="en-US"/>
      <w14:textOutline w14:w="12700" w14:cap="flat" w14:cmpd="sng" w14:algn="ctr">
        <w14:noFill/>
        <w14:prstDash w14:val="solid"/>
        <w14:miter w14:lim="400000"/>
      </w14:textOutline>
    </w:rPr>
  </w:style>
  <w:style w:type="numbering" w:customStyle="1" w:styleId="Bullets">
    <w:name w:val="Bullets"/>
    <w:pPr>
      <w:numPr>
        <w:numId w:val="1"/>
      </w:numPr>
    </w:pPr>
  </w:style>
  <w:style w:type="character" w:customStyle="1" w:styleId="None">
    <w:name w:val="None"/>
  </w:style>
  <w:style w:type="character" w:customStyle="1" w:styleId="Hyperlink0">
    <w:name w:val="Hyperlink.0"/>
    <w:basedOn w:val="None"/>
    <w:rPr>
      <w:outline w:val="0"/>
      <w:color w:val="0000FF"/>
      <w:u w:val="single" w:color="0000FF"/>
    </w:rPr>
  </w:style>
  <w:style w:type="paragraph" w:customStyle="1" w:styleId="Heading">
    <w:name w:val="Heading"/>
    <w:next w:val="BodyB"/>
    <w:pPr>
      <w:keepNext/>
      <w:keepLines/>
      <w:spacing w:before="480" w:line="276" w:lineRule="auto"/>
      <w:outlineLvl w:val="0"/>
    </w:pPr>
    <w:rPr>
      <w:rFonts w:ascii="Helvetica Neue" w:hAnsi="Helvetica Neue" w:cs="Arial Unicode MS"/>
      <w:b/>
      <w:bCs/>
      <w:color w:val="2F5496"/>
      <w:sz w:val="28"/>
      <w:szCs w:val="28"/>
      <w:u w:color="2F5496"/>
      <w:lang w:val="fr-FR"/>
      <w14:textOutline w14:w="12700" w14:cap="flat" w14:cmpd="sng" w14:algn="ctr">
        <w14:noFill/>
        <w14:prstDash w14:val="solid"/>
        <w14:miter w14:lim="400000"/>
      </w14:textOutline>
    </w:rPr>
  </w:style>
  <w:style w:type="paragraph" w:customStyle="1" w:styleId="BodyB">
    <w:name w:val="Body B"/>
    <w:rPr>
      <w:rFonts w:cs="Arial Unicode MS"/>
      <w:color w:val="000000"/>
      <w:sz w:val="24"/>
      <w:szCs w:val="24"/>
      <w:u w:color="000000"/>
      <w:lang w:val="fr-FR"/>
      <w14:textOutline w14:w="12700" w14:cap="flat" w14:cmpd="sng" w14:algn="ctr">
        <w14:noFill/>
        <w14:prstDash w14:val="solid"/>
        <w14:miter w14:lim="400000"/>
      </w14:textOutline>
    </w:rPr>
  </w:style>
  <w:style w:type="paragraph" w:styleId="Bibliography">
    <w:name w:val="Bibliography"/>
    <w:next w:val="BodyB"/>
    <w:rPr>
      <w:rFonts w:eastAsia="Times New Roman"/>
      <w:color w:val="000000"/>
      <w:sz w:val="24"/>
      <w:szCs w:val="24"/>
      <w:u w:color="000000"/>
      <w:lang w:val="en-US"/>
    </w:rPr>
  </w:style>
  <w:style w:type="paragraph" w:styleId="BalloonText">
    <w:name w:val="Balloon Text"/>
    <w:basedOn w:val="Normal"/>
    <w:link w:val="BalloonTextChar"/>
    <w:uiPriority w:val="99"/>
    <w:semiHidden/>
    <w:unhideWhenUsed/>
    <w:rsid w:val="006A138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138B"/>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wansea.gov.uk/floodriskmanagementplan" TargetMode="External"/><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2852</Words>
  <Characters>16261</Characters>
  <Application>Microsoft Office Word</Application>
  <DocSecurity>0</DocSecurity>
  <Lines>135</Lines>
  <Paragraphs>38</Paragraphs>
  <ScaleCrop>false</ScaleCrop>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Declan</dc:creator>
  <cp:lastModifiedBy>Declan Thomas</cp:lastModifiedBy>
  <cp:revision>2</cp:revision>
  <cp:lastPrinted>2019-12-12T11:19:00Z</cp:lastPrinted>
  <dcterms:created xsi:type="dcterms:W3CDTF">2019-12-12T11:20:00Z</dcterms:created>
  <dcterms:modified xsi:type="dcterms:W3CDTF">2019-12-12T11:20:00Z</dcterms:modified>
</cp:coreProperties>
</file>