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241AC4" w14:textId="3E7240E6" w:rsidR="00463B35" w:rsidRDefault="006C4819">
      <w:pPr>
        <w:rPr>
          <w:lang w:val="en-US"/>
        </w:rPr>
      </w:pPr>
      <w:r>
        <w:rPr>
          <w:lang w:val="en-US"/>
        </w:rPr>
        <w:t xml:space="preserve">James Williams </w:t>
      </w:r>
    </w:p>
    <w:p w14:paraId="40307E23" w14:textId="591DC757" w:rsidR="006C4819" w:rsidRDefault="006C4819">
      <w:pPr>
        <w:rPr>
          <w:lang w:val="en-US"/>
        </w:rPr>
      </w:pPr>
      <w:r>
        <w:rPr>
          <w:lang w:val="en-US"/>
        </w:rPr>
        <w:t xml:space="preserve">UWTSD Swansea </w:t>
      </w:r>
    </w:p>
    <w:p w14:paraId="6675431F" w14:textId="49537C25" w:rsidR="006C4819" w:rsidRDefault="006C4819">
      <w:pPr>
        <w:rPr>
          <w:lang w:val="en-US"/>
        </w:rPr>
      </w:pPr>
      <w:r>
        <w:rPr>
          <w:lang w:val="en-US"/>
        </w:rPr>
        <w:t xml:space="preserve">Motorsport Management </w:t>
      </w:r>
    </w:p>
    <w:p w14:paraId="22CE63B8" w14:textId="35C7493A" w:rsidR="006C4819" w:rsidRDefault="006C4819">
      <w:pPr>
        <w:rPr>
          <w:lang w:val="en-US"/>
        </w:rPr>
      </w:pPr>
      <w:r>
        <w:rPr>
          <w:lang w:val="en-US"/>
        </w:rPr>
        <w:t xml:space="preserve">Human Resource Management </w:t>
      </w:r>
    </w:p>
    <w:p w14:paraId="39510DBD" w14:textId="2D3EFC32" w:rsidR="006C4819" w:rsidRDefault="006C4819">
      <w:pPr>
        <w:rPr>
          <w:lang w:val="en-US"/>
        </w:rPr>
      </w:pPr>
      <w:r w:rsidRPr="006C4819">
        <w:rPr>
          <w:lang w:val="en-US"/>
        </w:rPr>
        <w:t>M6X01291</w:t>
      </w:r>
    </w:p>
    <w:p w14:paraId="645DE606" w14:textId="014E688C" w:rsidR="006C4819" w:rsidRDefault="006C4819">
      <w:pPr>
        <w:rPr>
          <w:lang w:val="en-US"/>
        </w:rPr>
      </w:pPr>
    </w:p>
    <w:p w14:paraId="380D79B5" w14:textId="67BCDBD8" w:rsidR="006C4819" w:rsidRDefault="006C4819">
      <w:pPr>
        <w:rPr>
          <w:lang w:val="en-US"/>
        </w:rPr>
      </w:pPr>
      <w:r>
        <w:rPr>
          <w:lang w:val="en-US"/>
        </w:rPr>
        <w:t>Part 1</w:t>
      </w:r>
    </w:p>
    <w:p w14:paraId="3AAD5DF7" w14:textId="27FA9B7B" w:rsidR="006C4819" w:rsidRDefault="006C4819">
      <w:pPr>
        <w:rPr>
          <w:lang w:val="en-US"/>
        </w:rPr>
      </w:pPr>
    </w:p>
    <w:p w14:paraId="542B93DA" w14:textId="39DCA147" w:rsidR="006C4819" w:rsidRPr="00262E1B" w:rsidRDefault="006C4819">
      <w:pPr>
        <w:rPr>
          <w:b/>
          <w:bCs/>
          <w:lang w:val="en-US"/>
        </w:rPr>
      </w:pPr>
      <w:r w:rsidRPr="00262E1B">
        <w:rPr>
          <w:b/>
          <w:bCs/>
          <w:lang w:val="en-US"/>
        </w:rPr>
        <w:t>Table of contents</w:t>
      </w:r>
    </w:p>
    <w:p w14:paraId="6023FDC7" w14:textId="29620702" w:rsidR="006C4819" w:rsidRDefault="006C4819" w:rsidP="006C4819">
      <w:pPr>
        <w:pStyle w:val="ListParagraph"/>
        <w:numPr>
          <w:ilvl w:val="0"/>
          <w:numId w:val="1"/>
        </w:numPr>
        <w:rPr>
          <w:lang w:val="en-US"/>
        </w:rPr>
      </w:pPr>
      <w:r>
        <w:rPr>
          <w:lang w:val="en-US"/>
        </w:rPr>
        <w:t xml:space="preserve">Introduction to essay </w:t>
      </w:r>
      <w:r w:rsidR="0019622E">
        <w:rPr>
          <w:lang w:val="en-US"/>
        </w:rPr>
        <w:t xml:space="preserve">– training and development </w:t>
      </w:r>
    </w:p>
    <w:p w14:paraId="4261F404" w14:textId="56026A49" w:rsidR="006C4819" w:rsidRDefault="006C4819" w:rsidP="006C4819">
      <w:pPr>
        <w:pStyle w:val="ListParagraph"/>
        <w:numPr>
          <w:ilvl w:val="0"/>
          <w:numId w:val="1"/>
        </w:numPr>
        <w:rPr>
          <w:lang w:val="en-US"/>
        </w:rPr>
      </w:pPr>
      <w:r>
        <w:rPr>
          <w:lang w:val="en-US"/>
        </w:rPr>
        <w:t xml:space="preserve">Identification of key legislations relating to training and development </w:t>
      </w:r>
    </w:p>
    <w:p w14:paraId="358C299B" w14:textId="5419D7D8" w:rsidR="006C4819" w:rsidRPr="004D2656" w:rsidRDefault="006C4819" w:rsidP="004D2656">
      <w:pPr>
        <w:pStyle w:val="ListParagraph"/>
        <w:numPr>
          <w:ilvl w:val="0"/>
          <w:numId w:val="1"/>
        </w:numPr>
        <w:rPr>
          <w:lang w:val="en-US"/>
        </w:rPr>
      </w:pPr>
      <w:r>
        <w:rPr>
          <w:lang w:val="en-US"/>
        </w:rPr>
        <w:t xml:space="preserve">Analysis of legislation against aims &amp; objectives </w:t>
      </w:r>
    </w:p>
    <w:p w14:paraId="423CB9C9" w14:textId="047530A5" w:rsidR="006C4819" w:rsidRDefault="006C4819" w:rsidP="006C4819">
      <w:pPr>
        <w:pStyle w:val="ListParagraph"/>
        <w:numPr>
          <w:ilvl w:val="0"/>
          <w:numId w:val="1"/>
        </w:numPr>
        <w:rPr>
          <w:lang w:val="en-US"/>
        </w:rPr>
      </w:pPr>
      <w:r>
        <w:rPr>
          <w:lang w:val="en-US"/>
        </w:rPr>
        <w:t xml:space="preserve">Conclusion </w:t>
      </w:r>
    </w:p>
    <w:p w14:paraId="1ED7D28E" w14:textId="28A4C14D" w:rsidR="006C4819" w:rsidRDefault="006C4819" w:rsidP="006C4819">
      <w:pPr>
        <w:rPr>
          <w:lang w:val="en-US"/>
        </w:rPr>
      </w:pPr>
    </w:p>
    <w:p w14:paraId="53986A55" w14:textId="22ABA075" w:rsidR="006C4819" w:rsidRPr="00604BC8" w:rsidRDefault="006C4819" w:rsidP="006C4819">
      <w:pPr>
        <w:pStyle w:val="ListParagraph"/>
        <w:numPr>
          <w:ilvl w:val="0"/>
          <w:numId w:val="2"/>
        </w:numPr>
        <w:rPr>
          <w:b/>
          <w:bCs/>
          <w:lang w:val="en-US"/>
        </w:rPr>
      </w:pPr>
      <w:r w:rsidRPr="00604BC8">
        <w:rPr>
          <w:b/>
          <w:bCs/>
          <w:lang w:val="en-US"/>
        </w:rPr>
        <w:t>Introduction to essay</w:t>
      </w:r>
      <w:r w:rsidR="00262E1B">
        <w:rPr>
          <w:b/>
          <w:bCs/>
          <w:lang w:val="en-US"/>
        </w:rPr>
        <w:t xml:space="preserve"> </w:t>
      </w:r>
    </w:p>
    <w:p w14:paraId="0F62D0B5" w14:textId="77777777" w:rsidR="00604BC8" w:rsidRPr="00604BC8" w:rsidRDefault="00604BC8" w:rsidP="00604BC8">
      <w:pPr>
        <w:rPr>
          <w:lang w:val="en-US"/>
        </w:rPr>
      </w:pPr>
    </w:p>
    <w:p w14:paraId="799D0459" w14:textId="6AEDE368" w:rsidR="006C4819" w:rsidRDefault="00604BC8" w:rsidP="006C4819">
      <w:pPr>
        <w:rPr>
          <w:lang w:val="en-US"/>
        </w:rPr>
      </w:pPr>
      <w:r>
        <w:rPr>
          <w:lang w:val="en-US"/>
        </w:rPr>
        <w:t xml:space="preserve">The essay will focus on the UK as it is chosen EU country, identifying the key legislations which relate to training and development of employees. The aim is to identify the current legislation and analyse it against it is current aims an </w:t>
      </w:r>
      <w:r w:rsidR="00D600E5">
        <w:rPr>
          <w:lang w:val="en-US"/>
        </w:rPr>
        <w:t>objective</w:t>
      </w:r>
      <w:r>
        <w:rPr>
          <w:lang w:val="en-US"/>
        </w:rPr>
        <w:t>. Thus, allowing the legislations to be evaluated in terms of their success with regards to the aims and objectives, providing information o</w:t>
      </w:r>
      <w:r w:rsidR="00D600E5">
        <w:rPr>
          <w:lang w:val="en-US"/>
        </w:rPr>
        <w:t xml:space="preserve">n </w:t>
      </w:r>
      <w:proofErr w:type="gramStart"/>
      <w:r w:rsidR="00D600E5">
        <w:rPr>
          <w:lang w:val="en-US"/>
        </w:rPr>
        <w:t>whether or not</w:t>
      </w:r>
      <w:proofErr w:type="gramEnd"/>
      <w:r w:rsidR="00D600E5">
        <w:rPr>
          <w:lang w:val="en-US"/>
        </w:rPr>
        <w:t xml:space="preserve"> the targets have been met. </w:t>
      </w:r>
    </w:p>
    <w:p w14:paraId="10F1682A" w14:textId="74B4F4BC" w:rsidR="00BC1C82" w:rsidRDefault="00BC1C82" w:rsidP="006C4819">
      <w:pPr>
        <w:rPr>
          <w:lang w:val="en-US"/>
        </w:rPr>
      </w:pPr>
      <w:r>
        <w:rPr>
          <w:lang w:val="en-US"/>
        </w:rPr>
        <w:t xml:space="preserve">The definition of training and development in terms of legislation </w:t>
      </w:r>
      <w:proofErr w:type="gramStart"/>
      <w:r>
        <w:rPr>
          <w:lang w:val="en-US"/>
        </w:rPr>
        <w:t>is;</w:t>
      </w:r>
      <w:proofErr w:type="gramEnd"/>
    </w:p>
    <w:p w14:paraId="5D1DB539" w14:textId="792FC801" w:rsidR="00BC1C82" w:rsidRDefault="00BC1C82" w:rsidP="006C4819">
      <w:pPr>
        <w:rPr>
          <w:lang w:val="en-US"/>
        </w:rPr>
      </w:pPr>
      <w:r>
        <w:rPr>
          <w:i/>
          <w:iCs/>
          <w:lang w:val="en-US"/>
        </w:rPr>
        <w:t>‘’</w:t>
      </w:r>
      <w:r w:rsidRPr="00BC1C82">
        <w:rPr>
          <w:i/>
          <w:iCs/>
          <w:lang w:val="en-US"/>
        </w:rPr>
        <w:t xml:space="preserve">Training and development </w:t>
      </w:r>
      <w:r w:rsidR="00D600E5" w:rsidRPr="00BC1C82">
        <w:rPr>
          <w:i/>
          <w:iCs/>
          <w:lang w:val="en-US"/>
        </w:rPr>
        <w:t>refer</w:t>
      </w:r>
      <w:r w:rsidRPr="00BC1C82">
        <w:rPr>
          <w:i/>
          <w:iCs/>
          <w:lang w:val="en-US"/>
        </w:rPr>
        <w:t xml:space="preserve"> to educational activities within a company created to enhance the knowledge and skills of employees while providing information and instruction on how to better perform specific tasks.</w:t>
      </w:r>
      <w:r>
        <w:rPr>
          <w:i/>
          <w:iCs/>
          <w:lang w:val="en-US"/>
        </w:rPr>
        <w:t xml:space="preserve">’’ </w:t>
      </w:r>
      <w:r w:rsidR="00D57623" w:rsidRPr="00D57623">
        <w:rPr>
          <w:i/>
          <w:iCs/>
          <w:lang w:val="en-US"/>
        </w:rPr>
        <w:t>("What is Training and Development?", 2020)</w:t>
      </w:r>
    </w:p>
    <w:p w14:paraId="58117EA7" w14:textId="0E2683DC" w:rsidR="00BC1C82" w:rsidRDefault="00BC1C82" w:rsidP="006C4819">
      <w:pPr>
        <w:rPr>
          <w:lang w:val="en-US"/>
        </w:rPr>
      </w:pPr>
      <w:r>
        <w:rPr>
          <w:lang w:val="en-US"/>
        </w:rPr>
        <w:t xml:space="preserve">The difference between training and development </w:t>
      </w:r>
      <w:r w:rsidR="0019622E">
        <w:rPr>
          <w:lang w:val="en-US"/>
        </w:rPr>
        <w:t xml:space="preserve">is important to understand. Training is a short-term reactive process referring to operations and processes whereas, development </w:t>
      </w:r>
      <w:r w:rsidR="00AF0143">
        <w:rPr>
          <w:lang w:val="en-US"/>
        </w:rPr>
        <w:t xml:space="preserve">is </w:t>
      </w:r>
      <w:r w:rsidR="0019622E">
        <w:rPr>
          <w:lang w:val="en-US"/>
        </w:rPr>
        <w:t xml:space="preserve">a pro-active process meant for executives. The aim of training is to improve skills or gain further skills meeting the need of an employee, however, development aims to develop the overall personality and meet the needs of the future employee. </w:t>
      </w:r>
      <w:r w:rsidR="00D57623" w:rsidRPr="00D57623">
        <w:rPr>
          <w:lang w:val="en-US"/>
        </w:rPr>
        <w:t>("What is Training and Development?", 2020)</w:t>
      </w:r>
    </w:p>
    <w:p w14:paraId="44F5192E" w14:textId="46280D71" w:rsidR="00AF0143" w:rsidRDefault="00262E1B" w:rsidP="006C4819">
      <w:pPr>
        <w:rPr>
          <w:lang w:val="en-US"/>
        </w:rPr>
      </w:pPr>
      <w:r>
        <w:rPr>
          <w:lang w:val="en-US"/>
        </w:rPr>
        <w:t xml:space="preserve">Successful </w:t>
      </w:r>
      <w:r w:rsidR="00BC1C82">
        <w:rPr>
          <w:lang w:val="en-US"/>
        </w:rPr>
        <w:t xml:space="preserve">training and development (T&amp;D) </w:t>
      </w:r>
      <w:r>
        <w:rPr>
          <w:lang w:val="en-US"/>
        </w:rPr>
        <w:t xml:space="preserve">legislations in the UK are imperative to business success and improvement. To improve businesses must continuously evolve, giving members of staff further access to learning, development and training opportunities </w:t>
      </w:r>
      <w:r w:rsidR="00BC1C82">
        <w:rPr>
          <w:lang w:val="en-US"/>
        </w:rPr>
        <w:t>which enables the employees to further become suitably knowledgeable and skilled to carry out their roles or new roles in line with the business’s strategic objectives.</w:t>
      </w:r>
      <w:r w:rsidR="00AF0143">
        <w:rPr>
          <w:lang w:val="en-US"/>
        </w:rPr>
        <w:t xml:space="preserve"> The T&amp;D process can help to enhance skills development, productivity, organisation, quality and safety, profitability, and the business’s morale /corporate image. </w:t>
      </w:r>
      <w:r w:rsidR="00D57623" w:rsidRPr="00D57623">
        <w:rPr>
          <w:lang w:val="en-US"/>
        </w:rPr>
        <w:t>("What is Training and Development?", 2020)</w:t>
      </w:r>
      <w:r w:rsidR="00AF0143">
        <w:rPr>
          <w:lang w:val="en-US"/>
        </w:rPr>
        <w:t xml:space="preserve"> </w:t>
      </w:r>
      <w:r w:rsidR="00BC1C82">
        <w:rPr>
          <w:lang w:val="en-US"/>
        </w:rPr>
        <w:t xml:space="preserve">Companies should regularly review their levels of investment within T&amp;D by ensuring the adequate level of resource is available. Additionally, the </w:t>
      </w:r>
      <w:r w:rsidR="00BC1C82">
        <w:rPr>
          <w:lang w:val="en-US"/>
        </w:rPr>
        <w:lastRenderedPageBreak/>
        <w:t>strategy of T&amp;D implemented is providing a benefit to both employees and the business.</w:t>
      </w:r>
      <w:r w:rsidR="00AF0143">
        <w:rPr>
          <w:lang w:val="en-US"/>
        </w:rPr>
        <w:t xml:space="preserve"> </w:t>
      </w:r>
      <w:r w:rsidR="00B11526">
        <w:rPr>
          <w:lang w:val="en-US"/>
        </w:rPr>
        <w:t xml:space="preserve"> </w:t>
      </w:r>
      <w:r w:rsidR="002563A9" w:rsidRPr="002563A9">
        <w:rPr>
          <w:lang w:val="en-US"/>
        </w:rPr>
        <w:t>(Training and Development Policy 2016)</w:t>
      </w:r>
      <w:r w:rsidR="002563A9">
        <w:rPr>
          <w:lang w:val="en-US"/>
        </w:rPr>
        <w:t xml:space="preserve"> </w:t>
      </w:r>
      <w:r w:rsidR="00B11526">
        <w:rPr>
          <w:lang w:val="en-US"/>
        </w:rPr>
        <w:t>Furthermore, the importance of regular review prevents the process becoming too expensive with no return and manages the risk of employees leaving after receiving training.</w:t>
      </w:r>
    </w:p>
    <w:p w14:paraId="106F6F8C" w14:textId="5656D3DB" w:rsidR="00604BC8" w:rsidRDefault="00604BC8" w:rsidP="00262E1B">
      <w:pPr>
        <w:rPr>
          <w:lang w:val="en-US"/>
        </w:rPr>
      </w:pPr>
    </w:p>
    <w:p w14:paraId="5C0A6833" w14:textId="03C24547" w:rsidR="00B11526" w:rsidRPr="00B11526" w:rsidRDefault="00B11526" w:rsidP="00B11526">
      <w:pPr>
        <w:pStyle w:val="ListParagraph"/>
        <w:numPr>
          <w:ilvl w:val="0"/>
          <w:numId w:val="2"/>
        </w:numPr>
        <w:rPr>
          <w:b/>
          <w:bCs/>
          <w:lang w:val="en-US"/>
        </w:rPr>
      </w:pPr>
      <w:r w:rsidRPr="00B11526">
        <w:rPr>
          <w:b/>
          <w:bCs/>
          <w:lang w:val="en-US"/>
        </w:rPr>
        <w:t>Identifications of key legislations referring to training and development</w:t>
      </w:r>
    </w:p>
    <w:p w14:paraId="4EE8669F" w14:textId="494DC396" w:rsidR="00B11526" w:rsidRDefault="00B11526" w:rsidP="00B11526">
      <w:pPr>
        <w:rPr>
          <w:lang w:val="en-US"/>
        </w:rPr>
      </w:pPr>
    </w:p>
    <w:p w14:paraId="475529C2" w14:textId="39BCA639" w:rsidR="00B11526" w:rsidRDefault="00B11526" w:rsidP="00B11526">
      <w:pPr>
        <w:rPr>
          <w:lang w:val="en-US"/>
        </w:rPr>
      </w:pPr>
      <w:r>
        <w:rPr>
          <w:lang w:val="en-US"/>
        </w:rPr>
        <w:t xml:space="preserve">The key legislations for training and development in the UK </w:t>
      </w:r>
      <w:proofErr w:type="gramStart"/>
      <w:r>
        <w:rPr>
          <w:lang w:val="en-US"/>
        </w:rPr>
        <w:t>are;</w:t>
      </w:r>
      <w:proofErr w:type="gramEnd"/>
      <w:r>
        <w:rPr>
          <w:lang w:val="en-US"/>
        </w:rPr>
        <w:t xml:space="preserve"> </w:t>
      </w:r>
    </w:p>
    <w:p w14:paraId="1541BD1D" w14:textId="216DF914" w:rsidR="00B11526" w:rsidRDefault="00B11526" w:rsidP="00B11526">
      <w:pPr>
        <w:pStyle w:val="ListParagraph"/>
        <w:numPr>
          <w:ilvl w:val="0"/>
          <w:numId w:val="3"/>
        </w:numPr>
        <w:rPr>
          <w:lang w:val="en-US"/>
        </w:rPr>
      </w:pPr>
      <w:r>
        <w:rPr>
          <w:lang w:val="en-US"/>
        </w:rPr>
        <w:t>Employment rights act 19</w:t>
      </w:r>
      <w:r w:rsidR="00927953">
        <w:rPr>
          <w:lang w:val="en-US"/>
        </w:rPr>
        <w:t>9</w:t>
      </w:r>
      <w:r>
        <w:rPr>
          <w:lang w:val="en-US"/>
        </w:rPr>
        <w:t>6</w:t>
      </w:r>
    </w:p>
    <w:p w14:paraId="2BF0E50C" w14:textId="1CA57F2B" w:rsidR="00B11526" w:rsidRDefault="009D5B92" w:rsidP="00B11526">
      <w:pPr>
        <w:pStyle w:val="ListParagraph"/>
        <w:numPr>
          <w:ilvl w:val="0"/>
          <w:numId w:val="3"/>
        </w:numPr>
        <w:rPr>
          <w:lang w:val="en-US"/>
        </w:rPr>
      </w:pPr>
      <w:r w:rsidRPr="009D5B92">
        <w:rPr>
          <w:lang w:val="en-US"/>
        </w:rPr>
        <w:t>Apprenticeships, Skills, Children and Learning Act 2009</w:t>
      </w:r>
    </w:p>
    <w:p w14:paraId="140C5D3B" w14:textId="38BF0495" w:rsidR="009D5B92" w:rsidRDefault="009D5B92" w:rsidP="00B11526">
      <w:pPr>
        <w:pStyle w:val="ListParagraph"/>
        <w:numPr>
          <w:ilvl w:val="0"/>
          <w:numId w:val="3"/>
        </w:numPr>
        <w:rPr>
          <w:lang w:val="en-US"/>
        </w:rPr>
      </w:pPr>
      <w:r w:rsidRPr="009D5B92">
        <w:rPr>
          <w:lang w:val="en-US"/>
        </w:rPr>
        <w:t>Industrial Training Act, 1982</w:t>
      </w:r>
    </w:p>
    <w:p w14:paraId="1121B58F" w14:textId="54A2A621" w:rsidR="003B14E9" w:rsidRDefault="003B14E9" w:rsidP="003B14E9">
      <w:pPr>
        <w:rPr>
          <w:b/>
          <w:bCs/>
          <w:lang w:val="en-US"/>
        </w:rPr>
      </w:pPr>
      <w:r w:rsidRPr="003B14E9">
        <w:rPr>
          <w:b/>
          <w:bCs/>
          <w:lang w:val="en-US"/>
        </w:rPr>
        <w:t xml:space="preserve">The </w:t>
      </w:r>
      <w:r w:rsidRPr="003B14E9">
        <w:rPr>
          <w:b/>
          <w:bCs/>
          <w:lang w:val="en-US"/>
        </w:rPr>
        <w:t>employment rights act</w:t>
      </w:r>
      <w:r w:rsidRPr="003B14E9">
        <w:rPr>
          <w:b/>
          <w:bCs/>
          <w:lang w:val="en-US"/>
        </w:rPr>
        <w:t xml:space="preserve"> 19</w:t>
      </w:r>
      <w:r>
        <w:rPr>
          <w:b/>
          <w:bCs/>
          <w:lang w:val="en-US"/>
        </w:rPr>
        <w:t>9</w:t>
      </w:r>
      <w:r w:rsidRPr="003B14E9">
        <w:rPr>
          <w:b/>
          <w:bCs/>
          <w:lang w:val="en-US"/>
        </w:rPr>
        <w:t>6</w:t>
      </w:r>
    </w:p>
    <w:p w14:paraId="518D587F" w14:textId="77777777" w:rsidR="00087B42" w:rsidRPr="00087B42" w:rsidRDefault="00087B42" w:rsidP="00087B42">
      <w:pPr>
        <w:rPr>
          <w:lang w:val="en-US"/>
        </w:rPr>
      </w:pPr>
      <w:r w:rsidRPr="00087B42">
        <w:rPr>
          <w:lang w:val="en-US"/>
        </w:rPr>
        <w:t xml:space="preserve">The employment rights act (ERA) 1996 puts forward improvements on </w:t>
      </w:r>
      <w:proofErr w:type="spellStart"/>
      <w:r w:rsidRPr="00087B42">
        <w:rPr>
          <w:lang w:val="en-US"/>
        </w:rPr>
        <w:t>labour</w:t>
      </w:r>
      <w:proofErr w:type="spellEnd"/>
      <w:r w:rsidRPr="00087B42">
        <w:rPr>
          <w:lang w:val="en-US"/>
        </w:rPr>
        <w:t xml:space="preserve"> law, including the redundancy payments act 1995, the employment protection act 1975, contracts of employment act 1963 and the wages act 1986.</w:t>
      </w:r>
    </w:p>
    <w:p w14:paraId="3688F301" w14:textId="77777777" w:rsidR="00087B42" w:rsidRPr="00087B42" w:rsidRDefault="00087B42" w:rsidP="00087B42">
      <w:pPr>
        <w:rPr>
          <w:lang w:val="en-US"/>
        </w:rPr>
      </w:pPr>
      <w:r w:rsidRPr="00087B42">
        <w:rPr>
          <w:lang w:val="en-US"/>
        </w:rPr>
        <w:t xml:space="preserve">The ERA stated the rights of employees in redundancy, parental leave, unfair dismissal, and dismissal. Furthermore, in 1997, the act was amended further with a strengthening of the employee's right to request flexible working time. The amendment allowed employees to ask for more flexible working hours – allowing them the chance to study or enhance their skills through T&amp;D at the same time. </w:t>
      </w:r>
    </w:p>
    <w:p w14:paraId="3EDF324C" w14:textId="519CBF8E" w:rsidR="00087B42" w:rsidRPr="00087B42" w:rsidRDefault="00087B42" w:rsidP="00087B42">
      <w:pPr>
        <w:rPr>
          <w:lang w:val="en-US"/>
        </w:rPr>
      </w:pPr>
      <w:r w:rsidRPr="00087B42">
        <w:rPr>
          <w:lang w:val="en-US"/>
        </w:rPr>
        <w:t xml:space="preserve">The act also amended the rights of an employee when concerning unfair dismissal. An employer must specify the reasons behind a dismissal, ensuring the employee is not dismissed for one of the three following reasons: health and safety concerns, the assertion of statutory rights, and requests for flexible working hours. If an employee requested more flexible working hours to study or benefit the capability or qualifications of the employee to perform the kind of work he or she was employed to do and is dismissed, as a result, the act declares this as unfair dismissal. The act provides an opportunity for employees looking to broaden their skills in terms of T&amp;D, being more confident in retaining their employment even pre, during and post flexible working hours. </w:t>
      </w:r>
      <w:r w:rsidR="007B1D50" w:rsidRPr="007B1D50">
        <w:rPr>
          <w:lang w:val="en-US"/>
        </w:rPr>
        <w:t xml:space="preserve">("Summary </w:t>
      </w:r>
      <w:proofErr w:type="gramStart"/>
      <w:r w:rsidR="007B1D50" w:rsidRPr="007B1D50">
        <w:rPr>
          <w:lang w:val="en-US"/>
        </w:rPr>
        <w:t>Of</w:t>
      </w:r>
      <w:proofErr w:type="gramEnd"/>
      <w:r w:rsidR="007B1D50" w:rsidRPr="007B1D50">
        <w:rPr>
          <w:lang w:val="en-US"/>
        </w:rPr>
        <w:t xml:space="preserve"> The Employment Rights Act 1996", 2020)</w:t>
      </w:r>
    </w:p>
    <w:p w14:paraId="7ECC2164" w14:textId="6E1C6EF2" w:rsidR="00087B42" w:rsidRPr="00087B42" w:rsidRDefault="00087B42" w:rsidP="00087B42">
      <w:pPr>
        <w:rPr>
          <w:lang w:val="en-US"/>
        </w:rPr>
      </w:pPr>
      <w:r w:rsidRPr="00087B42">
        <w:rPr>
          <w:lang w:val="en-US"/>
        </w:rPr>
        <w:t xml:space="preserve">Example situations as to the exercise of the right are: "arrangements can cover part-time working, job-share, staggered hours, </w:t>
      </w:r>
      <w:proofErr w:type="spellStart"/>
      <w:r w:rsidRPr="00087B42">
        <w:rPr>
          <w:lang w:val="en-US"/>
        </w:rPr>
        <w:t>annualised</w:t>
      </w:r>
      <w:proofErr w:type="spellEnd"/>
      <w:r w:rsidRPr="00087B42">
        <w:rPr>
          <w:lang w:val="en-US"/>
        </w:rPr>
        <w:t xml:space="preserve"> hours, compressed hours, term-time only, slightly reduced hours, homeworking and phased retirement." </w:t>
      </w:r>
      <w:r w:rsidR="00425B0E" w:rsidRPr="00425B0E">
        <w:rPr>
          <w:lang w:val="en-US"/>
        </w:rPr>
        <w:t xml:space="preserve">(Flexible Working, legal </w:t>
      </w:r>
      <w:proofErr w:type="gramStart"/>
      <w:r w:rsidR="00425B0E" w:rsidRPr="00425B0E">
        <w:rPr>
          <w:lang w:val="en-US"/>
        </w:rPr>
        <w:t>rights</w:t>
      </w:r>
      <w:proofErr w:type="gramEnd"/>
      <w:r w:rsidR="00425B0E" w:rsidRPr="00425B0E">
        <w:rPr>
          <w:lang w:val="en-US"/>
        </w:rPr>
        <w:t xml:space="preserve"> and gaps in the law, 2017)</w:t>
      </w:r>
    </w:p>
    <w:p w14:paraId="7AAACD3C" w14:textId="090538D9" w:rsidR="003B14E9" w:rsidRDefault="003B14E9" w:rsidP="0033642A">
      <w:pPr>
        <w:rPr>
          <w:b/>
          <w:bCs/>
        </w:rPr>
      </w:pPr>
      <w:r w:rsidRPr="003B14E9">
        <w:rPr>
          <w:b/>
          <w:bCs/>
        </w:rPr>
        <w:t xml:space="preserve">The </w:t>
      </w:r>
      <w:r w:rsidRPr="003B14E9">
        <w:rPr>
          <w:b/>
          <w:bCs/>
        </w:rPr>
        <w:t>Apprenticeships, Skills, Children and Learning Act 2009</w:t>
      </w:r>
    </w:p>
    <w:p w14:paraId="349F85F5" w14:textId="5A98154E" w:rsidR="001D28A6" w:rsidRDefault="001D28A6" w:rsidP="001D28A6">
      <w:r>
        <w:t xml:space="preserve">‘’The Apprenticeships, Skills, Children and Learning Act 2009 received Royal Assent on 12 November 2009 and brought new duties and powers to the local authority. It will enable creative work with partners to take forward key strategic objectives through developing innovative, diverse learning that has at its heart the commitment to improve the educational attainment and well-being of all residents, and support the city’s economic growth.’’ </w:t>
      </w:r>
      <w:r w:rsidR="00210475" w:rsidRPr="00210475">
        <w:t>(Alexander, 2010)</w:t>
      </w:r>
    </w:p>
    <w:p w14:paraId="66E2CEF5" w14:textId="77777777" w:rsidR="001D28A6" w:rsidRDefault="001D28A6" w:rsidP="001D28A6">
      <w:r>
        <w:t xml:space="preserve">The act made provisions for the introduction of new potential employees, creating a pathway of supported progression for school students through until finishing apprenticeships. Furthermore, it </w:t>
      </w:r>
      <w:r>
        <w:lastRenderedPageBreak/>
        <w:t>aligns with the ERA 1996 act by introducing a further right for employees to request time away to receive T&amp;D. Some of the critical features put forward by this act are as follows:</w:t>
      </w:r>
    </w:p>
    <w:p w14:paraId="262A8DBC" w14:textId="77777777" w:rsidR="001D28A6" w:rsidRDefault="001D28A6" w:rsidP="001D28A6">
      <w:r>
        <w:t>The introduction of a statutory framework for apprenticeships and creates a right to an apprenticeship for suitably qualified 16- 18-year olds. This provides students with a pathway they can envisage when studying in school through to working as an apprentice. The introduction of this scheme allows businesses to receive better-prepared employees at a younger age, saving initial training costs, and ideally providing an efficient transition into a working role. The responsibility of educational funding for 16-18-year olds is transferred to the local authorities, and the introduction of the Young Persons Learning agency, the Skills funding agency, and the new regulatory body for qualifications (Ofqual) creates a much larger pool of candidates for apprenticeship roles.</w:t>
      </w:r>
    </w:p>
    <w:p w14:paraId="498C1B05" w14:textId="0136CA59" w:rsidR="001D28A6" w:rsidRDefault="001D28A6" w:rsidP="001D28A6">
      <w:r>
        <w:t xml:space="preserve">The act introduces a right for employees to request further time away from their duties to undertake training and places a responsibility on the employer to take such requests seriously and handle it appropriately given the specified guidelines. The employer can refuse the employee; however, it must be for specific business reasons only. This right allows employees to challenge themselves by requesting the opportunity to train and develop themselves for the current or future requirements. The act can have both negative and positive impacts on the employer. Employees may seek flexible time off to receive T&amp;D for different job roles in another company, which, if transparent, can cause friction with the current employer. However, the employee can demonstrate to the employer how motivated he/she is to become more efficient or diverse within the role. This can create a better relationship between the two parties and mean benefits for the business moving forward. </w:t>
      </w:r>
      <w:r w:rsidR="0032403E" w:rsidRPr="0032403E">
        <w:t>(Apprenticeships, Skills, Children and Learning Act 2009, 2009)</w:t>
      </w:r>
      <w:r>
        <w:t xml:space="preserve"> ‘’The government set itself a target of reaching 3 million high-quality apprenticeships starts in England between 2015 and 2020’’ the result as to whether the targets were reached will be analysed below. </w:t>
      </w:r>
      <w:r w:rsidR="006926DE" w:rsidRPr="006926DE">
        <w:t>(Progress report of apprenticeships reform program, 2020)</w:t>
      </w:r>
    </w:p>
    <w:p w14:paraId="2862A0CB" w14:textId="7A70890D" w:rsidR="001D28A6" w:rsidRPr="001D28A6" w:rsidRDefault="001D28A6" w:rsidP="001D28A6">
      <w:r>
        <w:t xml:space="preserve">Other critical areas within the act put provisions in place for improvement in accountability for children’s services, establishes a new parental complaint service, amends intervention powers concerning schools causing concern, establishes new parental complaints service, and make provisions in respect of pupil and student </w:t>
      </w:r>
      <w:r>
        <w:t>behaviour</w:t>
      </w:r>
      <w:r>
        <w:t xml:space="preserve">. The introduction of the critical areas of this act allows broader equality concerning the opportunity of potential employment. However, the act also creates a more efficient process of establishing suitable candidates by referencing </w:t>
      </w:r>
      <w:r>
        <w:t>behaviour</w:t>
      </w:r>
      <w:r>
        <w:t xml:space="preserve"> and performances. </w:t>
      </w:r>
      <w:r w:rsidR="0032403E" w:rsidRPr="0032403E">
        <w:t>(Apprenticeships, Skills, Children and Learning Act 2009, 2009)</w:t>
      </w:r>
    </w:p>
    <w:p w14:paraId="2F069C5D" w14:textId="24999E32" w:rsidR="003B14E9" w:rsidRPr="003B14E9" w:rsidRDefault="003B14E9" w:rsidP="00927953">
      <w:pPr>
        <w:rPr>
          <w:b/>
          <w:bCs/>
        </w:rPr>
      </w:pPr>
      <w:r w:rsidRPr="003B14E9">
        <w:rPr>
          <w:b/>
          <w:bCs/>
        </w:rPr>
        <w:t>The Industrial Training Act 1982</w:t>
      </w:r>
    </w:p>
    <w:p w14:paraId="25E794C1" w14:textId="2C332CC7" w:rsidR="004D2656" w:rsidRDefault="004D2656" w:rsidP="004D2656">
      <w:r>
        <w:t xml:space="preserve">‘’The Industrial Training Act 1982 (ITA) provides for a levy to be imposed on employers in certain industries (designated by statutory instrument) to finance the activities of an industry training board (ITB) and to share the cost of training more evenly between employers in that industry.’’ </w:t>
      </w:r>
      <w:r w:rsidR="008970E6" w:rsidRPr="008970E6">
        <w:t>("Industrial Training Levy", 2020)</w:t>
      </w:r>
    </w:p>
    <w:p w14:paraId="40427905" w14:textId="27607085" w:rsidR="004D2656" w:rsidRDefault="004D2656" w:rsidP="004D2656">
      <w:r>
        <w:t xml:space="preserve">The act meant an International Training Board (ITB) was introduced to govern standards and provide quality amongst the T&amp;D within all sectors. In 1982, the act was amended to reduce the amount of ITB’s, the two main ITB’s which remain </w:t>
      </w:r>
      <w:proofErr w:type="gramStart"/>
      <w:r>
        <w:t>are;</w:t>
      </w:r>
      <w:proofErr w:type="gramEnd"/>
      <w:r>
        <w:t xml:space="preserve"> the Construction Industry Training Board (CITB) and the Engineering Construction Industry training board (ECITB). The aim for both ITB’s is to collect information on their specified sector employers that are ‘wholly or mainly’ involved in construction activities and collect a Levy from employers to crate funding for T&amp;D. All employers are required to fill in a Levy return form, which enables the ITB’s to decide how much each employer must pay. Smaller companies that do not create large net profit per annum may fall within the small businesses </w:t>
      </w:r>
      <w:r>
        <w:lastRenderedPageBreak/>
        <w:t xml:space="preserve">Levy exemption and do not have to contribute to the Levy. </w:t>
      </w:r>
      <w:r w:rsidR="00D071AA" w:rsidRPr="00D071AA">
        <w:t>(Construction Industry Training Board Levy, 2014)</w:t>
      </w:r>
    </w:p>
    <w:p w14:paraId="5129848A" w14:textId="232C0870" w:rsidR="004D2656" w:rsidRDefault="004D2656" w:rsidP="004D2656">
      <w:r>
        <w:t xml:space="preserve">The act creates a revenue for mainstream and specialist apprenticeships, secure discounts on college fees for mainstream craft occupations, pre-apprenticeships programs, research and development in industry trends and requirements, promotion of construction careers, development of occupational standards and qualifications, and providing advisory development visits to help with company needs. </w:t>
      </w:r>
      <w:r w:rsidR="001B38ED" w:rsidRPr="001B38ED">
        <w:t>(Construction Industry Training Board Levy, 2014)</w:t>
      </w:r>
    </w:p>
    <w:p w14:paraId="3CBF3E36" w14:textId="666F433E" w:rsidR="003B14E9" w:rsidRDefault="004D2656" w:rsidP="004D2656">
      <w:r>
        <w:t xml:space="preserve">The Levy ensures a strong emphasis on T&amp;D in the construction industries; there are opportunities for employers to regain more than just the benefit of higher-skilled employees within the company. The CITB provides incentives for employers to train using an introduced grant scheme and by providing other additional funding. This means employers who decide to train their workforce will be entitled to receive grants paid by the Levy, which is attractive to the employer and can help to improve standards. Furthermore, the Levy helps to provide the specific training needed for each role within the construction industry, preventing a lack of skilled workforce. Investment is continuously monitored and maintained per annum to ensure the required T&amp;D is available throughout the year. </w:t>
      </w:r>
      <w:r w:rsidR="001B38ED" w:rsidRPr="001B38ED">
        <w:t>(Construction Industry Training Board Levy, 2014)</w:t>
      </w:r>
    </w:p>
    <w:p w14:paraId="6EC5B295" w14:textId="606A1252" w:rsidR="00056F2D" w:rsidRPr="005E1F70" w:rsidRDefault="00631690" w:rsidP="005E1F70">
      <w:pPr>
        <w:pStyle w:val="ListParagraph"/>
        <w:numPr>
          <w:ilvl w:val="0"/>
          <w:numId w:val="2"/>
        </w:numPr>
        <w:rPr>
          <w:b/>
          <w:bCs/>
        </w:rPr>
      </w:pPr>
      <w:r w:rsidRPr="005E1F70">
        <w:rPr>
          <w:b/>
          <w:bCs/>
        </w:rPr>
        <w:t xml:space="preserve">Analysis of legislation against </w:t>
      </w:r>
      <w:r w:rsidR="005E1F70" w:rsidRPr="005E1F70">
        <w:rPr>
          <w:b/>
          <w:bCs/>
        </w:rPr>
        <w:t>aims and objectives</w:t>
      </w:r>
    </w:p>
    <w:p w14:paraId="3CCE5455" w14:textId="3C302E4F" w:rsidR="005E1F70" w:rsidRDefault="005E1F70" w:rsidP="005E1F70">
      <w:pPr>
        <w:rPr>
          <w:b/>
          <w:bCs/>
        </w:rPr>
      </w:pPr>
    </w:p>
    <w:p w14:paraId="1F6D6E55" w14:textId="2D82A86F" w:rsidR="005E1F70" w:rsidRDefault="002A047E" w:rsidP="005E1F70">
      <w:r>
        <w:t xml:space="preserve">The aims and objectives of legislation must have had a considerable success for </w:t>
      </w:r>
      <w:r w:rsidR="00811AB3">
        <w:t xml:space="preserve">the legislation is questioned to be considered successful/ purposeful. </w:t>
      </w:r>
    </w:p>
    <w:p w14:paraId="69D0B226" w14:textId="4205122F" w:rsidR="00C6168E" w:rsidRDefault="004C6009" w:rsidP="00C6168E">
      <w:pPr>
        <w:pStyle w:val="ListParagraph"/>
        <w:numPr>
          <w:ilvl w:val="0"/>
          <w:numId w:val="5"/>
        </w:numPr>
      </w:pPr>
      <w:r w:rsidRPr="004C6009">
        <w:t>Employment rights act 1996</w:t>
      </w:r>
    </w:p>
    <w:p w14:paraId="4E907607" w14:textId="77777777" w:rsidR="0058065B" w:rsidRDefault="0058065B" w:rsidP="0058065B">
      <w:r>
        <w:t>In terms of T&amp;D, the key changes brought in by the act introduced the strengthening of the rights of the employee to request flexible working hours, in turn, allows more employees to request flexible hours to study further, train, and educate themselves. Furthermore, the act introduced changes in unfair dismissal. The changes allowed employees to feel more confident when asking for flexible working hours, knowing that the employer would have to deal with the request appropriately, and in the case of further, T&amp;D could not dismiss the employee and could only refuse the application for specific business reasons. This change creates the opportunity for employees to further enhance their skills and qualifications without the worry of being dismissed for requesting to do so.</w:t>
      </w:r>
    </w:p>
    <w:p w14:paraId="170CD372" w14:textId="7DD2EFF9" w:rsidR="0058065B" w:rsidRDefault="0058065B" w:rsidP="0058065B">
      <w:r>
        <w:t xml:space="preserve">The introduction of the act has been hugely successful, and a key ingredient in the culture change towards more employees working under a flexible scheme. A report published by Timewise to uncover the trends within the UK workforce, wants, reasons, and why there is a requirement for flexibility. The report states 87% of full-time employees who either work flexibly or state they want to, 63% already work flexibility in some way, and 93% of non-workers who want a job would prefer to work part-time or flexibly in a full-time role. 26% of UK employees work a part-time job while 74% work full time. 63% of full-time workers work flexibly in some way, whereas 37% have no flexibility in their working patterns. Only 27% of all UK employees work a full-time job with no flexibility. </w:t>
      </w:r>
      <w:r w:rsidR="00D07615" w:rsidRPr="00D07615">
        <w:t>(Flexible working: a talent imperative, 2017)</w:t>
      </w:r>
    </w:p>
    <w:p w14:paraId="62187B47" w14:textId="4316EFAE" w:rsidR="0058065B" w:rsidRDefault="0058065B" w:rsidP="0058065B">
      <w:r>
        <w:t xml:space="preserve">Considering full-time employees who work flexibility, the generic need for flexibility, however, 32% stated it was required to </w:t>
      </w:r>
      <w:proofErr w:type="spellStart"/>
      <w:r>
        <w:t>fulfill</w:t>
      </w:r>
      <w:proofErr w:type="spellEnd"/>
      <w:r>
        <w:t xml:space="preserve"> study commitments. The research also points to flexible working as a business interest and solution for diversification. 91% of full-time employed females desire the flexibility of working hours. Most companies now feel flexibility plays a critical role in retaining </w:t>
      </w:r>
      <w:r>
        <w:lastRenderedPageBreak/>
        <w:t xml:space="preserve">employees, encouraged loyalty, improved employee wellbeing, and created a more productive workforce. </w:t>
      </w:r>
      <w:r w:rsidR="00D07615" w:rsidRPr="00D07615">
        <w:t>(Flexible working: a talent imperative, 2017)</w:t>
      </w:r>
    </w:p>
    <w:p w14:paraId="603E3BD7" w14:textId="2C372BD4" w:rsidR="0058065B" w:rsidRDefault="0058065B" w:rsidP="0058065B">
      <w:r>
        <w:t xml:space="preserve">The introduction of the employee rights act has helped to alter the culture of flexible working, being used as a competitive advantage for companies and attracting recruits to roles which skilled individuals may not have ever considered. Furthermore, it is used to compensate for downsides such as lower pay or inconvenient location. </w:t>
      </w:r>
      <w:r w:rsidR="001E6F99" w:rsidRPr="001E6F99">
        <w:t>(Flexible Working Qualitative Analysis, 2020)</w:t>
      </w:r>
    </w:p>
    <w:p w14:paraId="579761CD" w14:textId="4E8A9A45" w:rsidR="0058065B" w:rsidRDefault="0058065B" w:rsidP="0058065B">
      <w:r>
        <w:t>The legislation has had a significant effect in terms of aims and objectives. 87% of full-time workers who either already work flexibly or state they want to, illustrating the impact at which the amendment for employee rights has met its aims, however, will continuously evolve as time passes.</w:t>
      </w:r>
    </w:p>
    <w:p w14:paraId="793F4C4B" w14:textId="40B94FE3" w:rsidR="00FD3746" w:rsidRDefault="00184E84" w:rsidP="00FD3746">
      <w:pPr>
        <w:pStyle w:val="ListParagraph"/>
        <w:numPr>
          <w:ilvl w:val="0"/>
          <w:numId w:val="5"/>
        </w:numPr>
      </w:pPr>
      <w:r>
        <w:t xml:space="preserve">Apprenticeships, </w:t>
      </w:r>
      <w:r w:rsidR="003E40BD">
        <w:t>S</w:t>
      </w:r>
      <w:r>
        <w:t xml:space="preserve">kills, </w:t>
      </w:r>
      <w:r w:rsidR="003E40BD">
        <w:t>C</w:t>
      </w:r>
      <w:r>
        <w:t xml:space="preserve">hildren and </w:t>
      </w:r>
      <w:r w:rsidR="003E40BD">
        <w:t>L</w:t>
      </w:r>
      <w:r>
        <w:t>earning act 2009</w:t>
      </w:r>
    </w:p>
    <w:p w14:paraId="01646309" w14:textId="4B09E3EF" w:rsidR="00E969A0" w:rsidRDefault="00E969A0" w:rsidP="00E969A0">
      <w:r>
        <w:t xml:space="preserve">The key features within this legislation are to amend and improve; the right to request time away, the introduction of the statutory framework- all 16-18-year-olds have right to an apprenticeship, the responsibility of educational funding falls with the local authorities for 16-18-year-olds, the introduction of young </w:t>
      </w:r>
      <w:proofErr w:type="spellStart"/>
      <w:r>
        <w:t>persons</w:t>
      </w:r>
      <w:proofErr w:type="spellEnd"/>
      <w:r>
        <w:t xml:space="preserve"> learning agency, accountability for children services, parental complaint service, powers of intervention within schools causing concern, and provisions concerning pupil </w:t>
      </w:r>
      <w:r w:rsidR="00E1058B">
        <w:t>behaviour</w:t>
      </w:r>
      <w:r>
        <w:t>. The aim is to produce a larger pool of qualified candidates for employment across different sectors through creating a better and more available opportunity for pupils in school, through to starting an apprenticeship and further increase the number of apprenticeships starts.</w:t>
      </w:r>
    </w:p>
    <w:p w14:paraId="0337EED8" w14:textId="1A00EC63" w:rsidR="00E969A0" w:rsidRDefault="00E969A0" w:rsidP="00E969A0">
      <w:r>
        <w:t xml:space="preserve">The government set a target of reaching 3 million high-quality apprenticeship starts in England between 2015 and 2020, a report conducted by the department of education in April 2019 shows that there have been 1,709,500 apprenticeship starts between 05/2015 and 01/2019. The number represents only 57% of the proposed target. Furthermore, there was a fall between the period of 08/2017 to 07/2018 compared with 08/2016 to 07/2017 of 118,600 apprenticeship starts. A 24% decrease in starts, however in 2017, there was a reform of apprenticeships; the ‘old style frameworks’ were replaced with new employer-based apprenticeships focussed on standards. </w:t>
      </w:r>
      <w:r w:rsidR="007D4D5E" w:rsidRPr="007D4D5E">
        <w:t>(Progress report of apprenticeships reform program, 2020)</w:t>
      </w:r>
    </w:p>
    <w:p w14:paraId="13D28C25" w14:textId="2087C596" w:rsidR="00E969A0" w:rsidRDefault="00E969A0" w:rsidP="00E969A0">
      <w:r>
        <w:t xml:space="preserve">Furthermore, the number of </w:t>
      </w:r>
      <w:r w:rsidR="007D4D5E">
        <w:t>apprenticeships</w:t>
      </w:r>
      <w:r>
        <w:t xml:space="preserve"> starts have increased following the dip, 214,200 apprenticeship starts reported for this first two quarters of the 2018/19 academic year compared with 194,100 reported on the same period in 2017/18 which is an increase 0f 10.3%. The increase in number continues; apprenticeship standards starts in 2017/18 are six times higher than the previous year in 2016/17. </w:t>
      </w:r>
      <w:r w:rsidR="007D4D5E" w:rsidRPr="007D4D5E">
        <w:t>(Progress report of apprenticeships reform program, 2020)</w:t>
      </w:r>
    </w:p>
    <w:p w14:paraId="0F5724D9" w14:textId="20A9516B" w:rsidR="00E969A0" w:rsidRDefault="00E969A0" w:rsidP="00E969A0">
      <w:r>
        <w:t xml:space="preserve">The introduction of the act has been hugely beneficial with vast amounts of students opting to take the course of apprenticeships for many various sectors. The government focussed on making apprenticeships longer, with more flexibility for training and accurate assessment when complete. </w:t>
      </w:r>
      <w:r w:rsidR="007D4D5E" w:rsidRPr="007D4D5E">
        <w:t>(Progress report of apprenticeships reform program, 2020)</w:t>
      </w:r>
    </w:p>
    <w:p w14:paraId="3C03CE87" w14:textId="627AA05A" w:rsidR="00184E84" w:rsidRDefault="00E969A0" w:rsidP="00184E84">
      <w:r>
        <w:t xml:space="preserve">The act has also helped produce a significant opportunity for people of all backgrounds to start apprenticeships and training. People who may have had children and want to return to education or people changing their career paths can take the opportunity of apprenticeship and receive top-quality education and training to become a valued team member within the chosen workplace. Apprenticeships are a vital part of building a strong economy where all employees can reach their potential. For example, as part of the act and diversification/development of the process, the Benefits Realisation Strategy set targets to increase the percentage of black, Asian and minority ethnic background (BAME) employees starting apprenticeships. An increase of 11.1% in BAME </w:t>
      </w:r>
      <w:r>
        <w:lastRenderedPageBreak/>
        <w:t xml:space="preserve">individuals starting apprenticeships occurred between the period of 2017/18 to 2018/19, illustrates the aims to become more diverse and grow the pools for well educated, skilled employees. </w:t>
      </w:r>
      <w:r w:rsidR="007D4D5E" w:rsidRPr="007D4D5E">
        <w:t>(Progress report of apprenticeships reform program, 2020)</w:t>
      </w:r>
    </w:p>
    <w:p w14:paraId="33376306" w14:textId="2E0DA910" w:rsidR="002261B7" w:rsidRDefault="002261B7" w:rsidP="002261B7">
      <w:pPr>
        <w:pStyle w:val="ListParagraph"/>
        <w:numPr>
          <w:ilvl w:val="0"/>
          <w:numId w:val="5"/>
        </w:numPr>
      </w:pPr>
      <w:r>
        <w:t>The Industrial Training Act 1982</w:t>
      </w:r>
    </w:p>
    <w:p w14:paraId="1E189164" w14:textId="77777777" w:rsidR="00380D2B" w:rsidRDefault="00380D2B" w:rsidP="00380D2B">
      <w:r>
        <w:t>The key point behind this legislation is to introduce a process of ensuring the opportunity for training within the construction industries. The act allowed the formation of Industrial training boards ITB’s to be constructed which, exists to help employers ensure that there are, and will continue to be, enough trained people to meet the needs of the construction industry. The formation of the Construction Industry Training Board (CITB) allowed businesses within the construction industry to understand the value added by the system through training employees to a level of competence, ensuring an efficient transition into a role.</w:t>
      </w:r>
    </w:p>
    <w:p w14:paraId="2F8E674C" w14:textId="5157C37C" w:rsidR="00380D2B" w:rsidRDefault="00380D2B" w:rsidP="00380D2B">
      <w:r>
        <w:t xml:space="preserve">The board shaped the process to focus on business strategy, taking the eight critical activities as the focal points of the system (Attracting talent, Apprenticeships, Awarding organisation, business information advice, employer funding, leadership, directing new approaches, training, testing and assessment). In 2012, the CITB was rated ‘outstanding’ by Ofsted in all three inspection categories: outcomes for learners, learning and evaluation, quality of teaching, and effectiveness of leadership and management. </w:t>
      </w:r>
      <w:r w:rsidR="00A036F3" w:rsidRPr="00A036F3">
        <w:t>(CITB annual report and accounts, 2012)</w:t>
      </w:r>
    </w:p>
    <w:p w14:paraId="051D8A68" w14:textId="6331DB3C" w:rsidR="00380D2B" w:rsidRDefault="00380D2B" w:rsidP="00380D2B">
      <w:r>
        <w:t xml:space="preserve">CITB believes that it illustrates that enhancing the skills and competence of people in construction benefits the competitiveness of the industry that employs over 2.4 million people and contributes to 8% of UK GDP. Funds were therefore made available for training groups and specific interventions, including the Growth fund, Management Supervisory Development Programme, and associated transition funds. The groups and interventions helped to compete 94 programs, which helped the industry train and develop employers/employees in areas such as sustainability, leadership and management, and specialist new technologies. Furthermore, the funding contributed to environmental initiatives such as the Green Deal, allowed competency and the development of critical skills in sectors such as insulation to be achieved. </w:t>
      </w:r>
      <w:r w:rsidR="00A036F3" w:rsidRPr="00A036F3">
        <w:t>(CITB annual report and accounts, 2012)</w:t>
      </w:r>
    </w:p>
    <w:p w14:paraId="3F109CAC" w14:textId="5DE03934" w:rsidR="005A25D4" w:rsidRDefault="00380D2B" w:rsidP="00380D2B">
      <w:r>
        <w:t xml:space="preserve">In 2012 the funding for T&amp;D of apprentices contributed to an increase from 2011 ahead of targets. The sector was able to achieve growth during the recession in the first two quarters of 2012, which was a testament to the success of the process. During 2012 the apprentice scheme was also judged by Ofsted and gained a grade 1 for outstanding achievements within sectors such as management, leadership, outcomes for learners, teaching, and learning. Furthermore, CITB staff visited more than 14,00 employers helping to assess value-added products and services to improve productivity continuously. The company development officers reviewed over 1,800 businesses ensuring new business skills are emerging during the harsh economic climate. Careers advisors visited 593 schools across England in 2012, focussing on promoting the construction industry as a healthy career choice. Five hundred twenty-five students joined the apprenticeship program during the year, with 75% going on to secure full-time apprenticeships with the employer. </w:t>
      </w:r>
      <w:r w:rsidR="00A036F3" w:rsidRPr="00A036F3">
        <w:t>(CITB annual report and accounts, 2012)</w:t>
      </w:r>
      <w:r w:rsidR="00A036F3">
        <w:t xml:space="preserve"> </w:t>
      </w:r>
      <w:r>
        <w:t xml:space="preserve">The legislation to create revenue through placing a levy on the broader industry firms which earn over a certain per annum allowed a revenue to be obtained. The revenue is specifically focused on improving the T&amp;D of employees, students, and children </w:t>
      </w:r>
      <w:r w:rsidR="004D2656">
        <w:t>to</w:t>
      </w:r>
      <w:r>
        <w:t xml:space="preserve"> ensure that the future pool of skilled employees is rich in volume and competency.</w:t>
      </w:r>
    </w:p>
    <w:p w14:paraId="3542763A" w14:textId="51BE5CC5" w:rsidR="004D2656" w:rsidRDefault="004D2656" w:rsidP="00380D2B"/>
    <w:p w14:paraId="0EF9D945" w14:textId="2210EE88" w:rsidR="004D2656" w:rsidRDefault="004D2656" w:rsidP="00380D2B"/>
    <w:p w14:paraId="7E9B8F4D" w14:textId="30D56A25" w:rsidR="004D2656" w:rsidRDefault="004D2656" w:rsidP="00380D2B"/>
    <w:p w14:paraId="0655D9F2" w14:textId="2696DDDA" w:rsidR="004D2656" w:rsidRDefault="004D2656" w:rsidP="00380D2B"/>
    <w:p w14:paraId="04C9ABDF" w14:textId="47D33BEA" w:rsidR="004D2656" w:rsidRDefault="004D2656" w:rsidP="00380D2B"/>
    <w:p w14:paraId="0DAE58CD" w14:textId="6036481B" w:rsidR="004D2656" w:rsidRDefault="004D2656" w:rsidP="004D2656">
      <w:pPr>
        <w:pStyle w:val="ListParagraph"/>
        <w:numPr>
          <w:ilvl w:val="0"/>
          <w:numId w:val="5"/>
        </w:numPr>
        <w:rPr>
          <w:b/>
          <w:bCs/>
        </w:rPr>
      </w:pPr>
      <w:r>
        <w:rPr>
          <w:b/>
          <w:bCs/>
        </w:rPr>
        <w:t xml:space="preserve">Conclusion </w:t>
      </w:r>
    </w:p>
    <w:p w14:paraId="38C03CB0" w14:textId="13B8AD7A" w:rsidR="009D1A0B" w:rsidRDefault="009D1A0B" w:rsidP="009D1A0B">
      <w:r>
        <w:t xml:space="preserve">In </w:t>
      </w:r>
      <w:r>
        <w:t>conclusion, the</w:t>
      </w:r>
      <w:r>
        <w:t xml:space="preserve"> three legislations chosen to critically evaluate all meet some or most of their aims and objectives since instated in law. Each legislation connects back to employee T&amp;D and have similar messages. Improving flexible working hours creates a more significant, more productive workforce, enhances T&amp;D funding to create a larger, highly skilled workforce for employment, and putting a large emphasis on creating a pathway for a career within the industry for a broad spectrum of people.</w:t>
      </w:r>
    </w:p>
    <w:p w14:paraId="41E50507" w14:textId="77777777" w:rsidR="009D1A0B" w:rsidRDefault="009D1A0B" w:rsidP="009D1A0B">
      <w:r>
        <w:t>I believe the success of the legislations are sometimes affected by the current financial climate in terms of year on year comparisons. It can paint a different picture; for example, the success of the Apprenticeships, Skills, Children and Learning act 2009 and the industrial training act 1982 could be affected negatively. However, through tough economic times such as the recession or a change in regulation, which affected the number of students applying for apprenticeships, the figures have either remained strong or bounced back and continued to grow further in later years.</w:t>
      </w:r>
    </w:p>
    <w:p w14:paraId="2DA64015" w14:textId="4243CABE" w:rsidR="004D2656" w:rsidRDefault="009D1A0B" w:rsidP="009D1A0B">
      <w:r>
        <w:t>Personally, in terms of the culture of flexibility of working hours, I view it as a privilege. I think culture is changing, and certainly, in more densely populated areas, the idea of flexible working hours is probably more of a formality, 63% of full-time workers already receiving flexibility within their roles. However, I think in other areas or professions, the culture is still very different, and for all industries to thrive from the T&amp;D ideology, more could be done to promote the system, and it’s benefits in the broader areas.</w:t>
      </w:r>
    </w:p>
    <w:p w14:paraId="3DC5B9E2" w14:textId="6578EB4A" w:rsidR="008B7C30" w:rsidRDefault="008B7C30" w:rsidP="009D1A0B"/>
    <w:p w14:paraId="6AE76E11" w14:textId="4B766980" w:rsidR="008B7C30" w:rsidRDefault="008B7C30" w:rsidP="009D1A0B"/>
    <w:p w14:paraId="18BA3FED" w14:textId="3C331434" w:rsidR="008B7C30" w:rsidRDefault="008B7C30" w:rsidP="009D1A0B"/>
    <w:p w14:paraId="0E9AF612" w14:textId="69DEC895" w:rsidR="008B7C30" w:rsidRDefault="008B7C30" w:rsidP="009D1A0B"/>
    <w:p w14:paraId="22C1F73D" w14:textId="0636A359" w:rsidR="008B7C30" w:rsidRDefault="008B7C30" w:rsidP="009D1A0B"/>
    <w:p w14:paraId="79254C0B" w14:textId="26E34379" w:rsidR="008B7C30" w:rsidRDefault="008B7C30" w:rsidP="009D1A0B"/>
    <w:p w14:paraId="77A04DFF" w14:textId="5BDD360F" w:rsidR="008B7C30" w:rsidRDefault="008B7C30" w:rsidP="009D1A0B"/>
    <w:p w14:paraId="506FB231" w14:textId="6813EC59" w:rsidR="008B7C30" w:rsidRDefault="008B7C30" w:rsidP="009D1A0B"/>
    <w:p w14:paraId="5F5EF769" w14:textId="59465242" w:rsidR="008B7C30" w:rsidRDefault="008B7C30" w:rsidP="009D1A0B"/>
    <w:p w14:paraId="79CE8304" w14:textId="028536E1" w:rsidR="008B7C30" w:rsidRDefault="008B7C30" w:rsidP="009D1A0B"/>
    <w:p w14:paraId="4B97041E" w14:textId="7B85DD72" w:rsidR="008B7C30" w:rsidRDefault="008B7C30" w:rsidP="009D1A0B"/>
    <w:p w14:paraId="598D5A7E" w14:textId="1ED58C30" w:rsidR="008B7C30" w:rsidRDefault="008B7C30" w:rsidP="009D1A0B"/>
    <w:p w14:paraId="016FBCF2" w14:textId="77777777" w:rsidR="008B7C30" w:rsidRDefault="008B7C30" w:rsidP="009D1A0B"/>
    <w:p w14:paraId="50D57AC6" w14:textId="59FAC660" w:rsidR="0033642A" w:rsidRDefault="0033642A" w:rsidP="00465C93">
      <w:pPr>
        <w:rPr>
          <w:lang w:val="en-US"/>
        </w:rPr>
      </w:pPr>
    </w:p>
    <w:p w14:paraId="0A146FE5" w14:textId="77777777" w:rsidR="008B7C30" w:rsidRPr="008B7C30" w:rsidRDefault="008B7C30" w:rsidP="008B7C30">
      <w:pPr>
        <w:rPr>
          <w:b/>
          <w:bCs/>
          <w:lang w:val="en-US"/>
        </w:rPr>
      </w:pPr>
      <w:r w:rsidRPr="008B7C30">
        <w:rPr>
          <w:b/>
          <w:bCs/>
          <w:lang w:val="en-US"/>
        </w:rPr>
        <w:lastRenderedPageBreak/>
        <w:t>References</w:t>
      </w:r>
    </w:p>
    <w:p w14:paraId="4D15592A" w14:textId="77777777" w:rsidR="008B7C30" w:rsidRPr="008B7C30" w:rsidRDefault="008B7C30" w:rsidP="008B7C30">
      <w:pPr>
        <w:rPr>
          <w:lang w:val="en-US"/>
        </w:rPr>
      </w:pPr>
      <w:r w:rsidRPr="008B7C30">
        <w:rPr>
          <w:lang w:val="en-US"/>
        </w:rPr>
        <w:t>Alexander, A. (2010). IMPLICATIONS OF THE APPRENTICESHIPS, SKILLS, CHILDREN AND LEARNING ACT, 2009 [</w:t>
      </w:r>
      <w:proofErr w:type="spellStart"/>
      <w:r w:rsidRPr="008B7C30">
        <w:rPr>
          <w:lang w:val="en-US"/>
        </w:rPr>
        <w:t>Ebook</w:t>
      </w:r>
      <w:proofErr w:type="spellEnd"/>
      <w:r w:rsidRPr="008B7C30">
        <w:rPr>
          <w:lang w:val="en-US"/>
        </w:rPr>
        <w:t>]. Southampton Government. Retrieved from https://www.southampton.gov.uk/moderngov/documents/s1349/Report.pdf</w:t>
      </w:r>
    </w:p>
    <w:p w14:paraId="470A8A35" w14:textId="77777777" w:rsidR="008B7C30" w:rsidRPr="008B7C30" w:rsidRDefault="008B7C30" w:rsidP="008B7C30">
      <w:pPr>
        <w:rPr>
          <w:lang w:val="en-US"/>
        </w:rPr>
      </w:pPr>
    </w:p>
    <w:p w14:paraId="7A64E6F2" w14:textId="77777777" w:rsidR="008B7C30" w:rsidRPr="008B7C30" w:rsidRDefault="008B7C30" w:rsidP="008B7C30">
      <w:pPr>
        <w:rPr>
          <w:lang w:val="en-US"/>
        </w:rPr>
      </w:pPr>
      <w:r w:rsidRPr="008B7C30">
        <w:rPr>
          <w:lang w:val="en-US"/>
        </w:rPr>
        <w:t>Apprenticeships, Skills, Children and Learning Act 2009. (2009). [</w:t>
      </w:r>
      <w:proofErr w:type="spellStart"/>
      <w:r w:rsidRPr="008B7C30">
        <w:rPr>
          <w:lang w:val="en-US"/>
        </w:rPr>
        <w:t>Ebook</w:t>
      </w:r>
      <w:proofErr w:type="spellEnd"/>
      <w:r w:rsidRPr="008B7C30">
        <w:rPr>
          <w:lang w:val="en-US"/>
        </w:rPr>
        <w:t>] (p. Chapter 22). Retrieved from http://www.legislation.gov.uk/ukpga/2009/22/pdfs/ukpga_20090022_en.pdf</w:t>
      </w:r>
    </w:p>
    <w:p w14:paraId="0BFCCE00" w14:textId="77777777" w:rsidR="008B7C30" w:rsidRPr="008B7C30" w:rsidRDefault="008B7C30" w:rsidP="008B7C30">
      <w:pPr>
        <w:rPr>
          <w:lang w:val="en-US"/>
        </w:rPr>
      </w:pPr>
    </w:p>
    <w:p w14:paraId="7C7781AE" w14:textId="77777777" w:rsidR="008B7C30" w:rsidRPr="008B7C30" w:rsidRDefault="008B7C30" w:rsidP="008B7C30">
      <w:pPr>
        <w:rPr>
          <w:lang w:val="en-US"/>
        </w:rPr>
      </w:pPr>
      <w:r w:rsidRPr="008B7C30">
        <w:rPr>
          <w:lang w:val="en-US"/>
        </w:rPr>
        <w:t>Construction Industry Training Board. (2012). CITB annual report and accounts [</w:t>
      </w:r>
      <w:proofErr w:type="spellStart"/>
      <w:r w:rsidRPr="008B7C30">
        <w:rPr>
          <w:lang w:val="en-US"/>
        </w:rPr>
        <w:t>Ebook</w:t>
      </w:r>
      <w:proofErr w:type="spellEnd"/>
      <w:r w:rsidRPr="008B7C30">
        <w:rPr>
          <w:lang w:val="en-US"/>
        </w:rPr>
        <w:t>]. Retrieved from https://assets.publishing.service.gov.uk/government/uploads/system/uploads/attachment_data/file/229332/0122.pdf</w:t>
      </w:r>
    </w:p>
    <w:p w14:paraId="0FB6EC72" w14:textId="77777777" w:rsidR="008B7C30" w:rsidRPr="008B7C30" w:rsidRDefault="008B7C30" w:rsidP="008B7C30">
      <w:pPr>
        <w:rPr>
          <w:lang w:val="en-US"/>
        </w:rPr>
      </w:pPr>
    </w:p>
    <w:p w14:paraId="77998B2E" w14:textId="77777777" w:rsidR="008B7C30" w:rsidRPr="008B7C30" w:rsidRDefault="008B7C30" w:rsidP="008B7C30">
      <w:pPr>
        <w:rPr>
          <w:lang w:val="en-US"/>
        </w:rPr>
      </w:pPr>
      <w:r w:rsidRPr="008B7C30">
        <w:rPr>
          <w:lang w:val="en-US"/>
        </w:rPr>
        <w:t>Department for education. (2020). Progress report of apprenticeships reform program [</w:t>
      </w:r>
      <w:proofErr w:type="spellStart"/>
      <w:r w:rsidRPr="008B7C30">
        <w:rPr>
          <w:lang w:val="en-US"/>
        </w:rPr>
        <w:t>Ebook</w:t>
      </w:r>
      <w:proofErr w:type="spellEnd"/>
      <w:r w:rsidRPr="008B7C30">
        <w:rPr>
          <w:lang w:val="en-US"/>
        </w:rPr>
        <w:t>]. Retrieved from https://assets.publishing.service.gov.uk/government/uploads/system/uploads/attachment_data/file/798182/Progress_report_on_the_Apprenticeships_Reform_Programme_2019.pdf</w:t>
      </w:r>
    </w:p>
    <w:p w14:paraId="587D65A3" w14:textId="77777777" w:rsidR="008B7C30" w:rsidRPr="008B7C30" w:rsidRDefault="008B7C30" w:rsidP="008B7C30">
      <w:pPr>
        <w:rPr>
          <w:lang w:val="en-US"/>
        </w:rPr>
      </w:pPr>
    </w:p>
    <w:p w14:paraId="5DB0F6DB" w14:textId="77777777" w:rsidR="008B7C30" w:rsidRPr="008B7C30" w:rsidRDefault="008B7C30" w:rsidP="008B7C30">
      <w:pPr>
        <w:rPr>
          <w:lang w:val="en-US"/>
        </w:rPr>
      </w:pPr>
      <w:r w:rsidRPr="008B7C30">
        <w:rPr>
          <w:lang w:val="en-US"/>
        </w:rPr>
        <w:t>Government Equalities Office. (2020). Flexible Working Qualitative Analysis [</w:t>
      </w:r>
      <w:proofErr w:type="spellStart"/>
      <w:r w:rsidRPr="008B7C30">
        <w:rPr>
          <w:lang w:val="en-US"/>
        </w:rPr>
        <w:t>Ebook</w:t>
      </w:r>
      <w:proofErr w:type="spellEnd"/>
      <w:r w:rsidRPr="008B7C30">
        <w:rPr>
          <w:lang w:val="en-US"/>
        </w:rPr>
        <w:t>]. Retrieved from https://assets.publishing.service.gov.uk/government/uploads/system/uploads/attachment_data/file/790354/Flexible-working-qualitative-analysis2.pdf</w:t>
      </w:r>
    </w:p>
    <w:p w14:paraId="68FB04D3" w14:textId="77777777" w:rsidR="008B7C30" w:rsidRPr="008B7C30" w:rsidRDefault="008B7C30" w:rsidP="008B7C30">
      <w:pPr>
        <w:rPr>
          <w:lang w:val="en-US"/>
        </w:rPr>
      </w:pPr>
    </w:p>
    <w:p w14:paraId="00F5079F" w14:textId="77777777" w:rsidR="008B7C30" w:rsidRPr="008B7C30" w:rsidRDefault="008B7C30" w:rsidP="008B7C30">
      <w:pPr>
        <w:rPr>
          <w:lang w:val="en-US"/>
        </w:rPr>
      </w:pPr>
      <w:r w:rsidRPr="008B7C30">
        <w:rPr>
          <w:lang w:val="en-US"/>
        </w:rPr>
        <w:t>House of Commons. (2014). Construction Industry Training Board Levy [</w:t>
      </w:r>
      <w:proofErr w:type="spellStart"/>
      <w:r w:rsidRPr="008B7C30">
        <w:rPr>
          <w:lang w:val="en-US"/>
        </w:rPr>
        <w:t>Ebook</w:t>
      </w:r>
      <w:proofErr w:type="spellEnd"/>
      <w:r w:rsidRPr="008B7C30">
        <w:rPr>
          <w:lang w:val="en-US"/>
        </w:rPr>
        <w:t>]. Retrieved from http://file:///C:/Users/Laptop/Downloads/SN06851%20(1).pdf</w:t>
      </w:r>
    </w:p>
    <w:p w14:paraId="533200A1" w14:textId="77777777" w:rsidR="008B7C30" w:rsidRPr="008B7C30" w:rsidRDefault="008B7C30" w:rsidP="008B7C30">
      <w:pPr>
        <w:rPr>
          <w:lang w:val="en-US"/>
        </w:rPr>
      </w:pPr>
    </w:p>
    <w:p w14:paraId="404EFE3A" w14:textId="77777777" w:rsidR="008B7C30" w:rsidRPr="008B7C30" w:rsidRDefault="008B7C30" w:rsidP="008B7C30">
      <w:pPr>
        <w:rPr>
          <w:lang w:val="en-US"/>
        </w:rPr>
      </w:pPr>
      <w:r w:rsidRPr="008B7C30">
        <w:rPr>
          <w:lang w:val="en-US"/>
        </w:rPr>
        <w:t>Industrial Training Levy. (2020). Retrieved 20 April 2020, from https://uk.practicallaw.thomsonreuters.com/8-202-0506?transitionType=Default&amp;contextData=(sc.Default)&amp;firstPage=true</w:t>
      </w:r>
    </w:p>
    <w:p w14:paraId="317BBEEE" w14:textId="77777777" w:rsidR="008B7C30" w:rsidRPr="008B7C30" w:rsidRDefault="008B7C30" w:rsidP="008B7C30">
      <w:pPr>
        <w:rPr>
          <w:lang w:val="en-US"/>
        </w:rPr>
      </w:pPr>
    </w:p>
    <w:p w14:paraId="73586B5A" w14:textId="77777777" w:rsidR="008B7C30" w:rsidRPr="008B7C30" w:rsidRDefault="008B7C30" w:rsidP="008B7C30">
      <w:pPr>
        <w:rPr>
          <w:lang w:val="en-US"/>
        </w:rPr>
      </w:pPr>
      <w:r w:rsidRPr="008B7C30">
        <w:rPr>
          <w:lang w:val="en-US"/>
        </w:rPr>
        <w:t xml:space="preserve">Summary </w:t>
      </w:r>
      <w:proofErr w:type="gramStart"/>
      <w:r w:rsidRPr="008B7C30">
        <w:rPr>
          <w:lang w:val="en-US"/>
        </w:rPr>
        <w:t>Of</w:t>
      </w:r>
      <w:proofErr w:type="gramEnd"/>
      <w:r w:rsidRPr="008B7C30">
        <w:rPr>
          <w:lang w:val="en-US"/>
        </w:rPr>
        <w:t xml:space="preserve"> The Employment Rights Act 1996. (2020). Retrieved 19 April 2020, from https://www.netlawman.co.uk/ia/era-1996</w:t>
      </w:r>
    </w:p>
    <w:p w14:paraId="221B530F" w14:textId="77777777" w:rsidR="008B7C30" w:rsidRPr="008B7C30" w:rsidRDefault="008B7C30" w:rsidP="008B7C30">
      <w:pPr>
        <w:rPr>
          <w:lang w:val="en-US"/>
        </w:rPr>
      </w:pPr>
    </w:p>
    <w:p w14:paraId="0D4E2791" w14:textId="77777777" w:rsidR="008B7C30" w:rsidRPr="008B7C30" w:rsidRDefault="008B7C30" w:rsidP="008B7C30">
      <w:pPr>
        <w:rPr>
          <w:lang w:val="en-US"/>
        </w:rPr>
      </w:pPr>
      <w:r w:rsidRPr="008B7C30">
        <w:rPr>
          <w:lang w:val="en-US"/>
        </w:rPr>
        <w:t>Timewise. (2017). Flexible working: a talent imperative [</w:t>
      </w:r>
      <w:proofErr w:type="spellStart"/>
      <w:r w:rsidRPr="008B7C30">
        <w:rPr>
          <w:lang w:val="en-US"/>
        </w:rPr>
        <w:t>Ebook</w:t>
      </w:r>
      <w:proofErr w:type="spellEnd"/>
      <w:r w:rsidRPr="008B7C30">
        <w:rPr>
          <w:lang w:val="en-US"/>
        </w:rPr>
        <w:t>]. Retrieved from https://timewise.co.uk/wp-content/uploads/2019/06/Flexible_working_Talent_Imperative.pdf</w:t>
      </w:r>
    </w:p>
    <w:p w14:paraId="0A50933C" w14:textId="77777777" w:rsidR="008B7C30" w:rsidRPr="008B7C30" w:rsidRDefault="008B7C30" w:rsidP="008B7C30">
      <w:pPr>
        <w:rPr>
          <w:lang w:val="en-US"/>
        </w:rPr>
      </w:pPr>
    </w:p>
    <w:p w14:paraId="502D290E" w14:textId="77777777" w:rsidR="008B7C30" w:rsidRPr="008B7C30" w:rsidRDefault="008B7C30" w:rsidP="008B7C30">
      <w:pPr>
        <w:rPr>
          <w:lang w:val="en-US"/>
        </w:rPr>
      </w:pPr>
      <w:r w:rsidRPr="008B7C30">
        <w:rPr>
          <w:lang w:val="en-US"/>
        </w:rPr>
        <w:lastRenderedPageBreak/>
        <w:t xml:space="preserve">Unison Public service union. (2017). Flexible Working, legal </w:t>
      </w:r>
      <w:proofErr w:type="gramStart"/>
      <w:r w:rsidRPr="008B7C30">
        <w:rPr>
          <w:lang w:val="en-US"/>
        </w:rPr>
        <w:t>rights</w:t>
      </w:r>
      <w:proofErr w:type="gramEnd"/>
      <w:r w:rsidRPr="008B7C30">
        <w:rPr>
          <w:lang w:val="en-US"/>
        </w:rPr>
        <w:t xml:space="preserve"> and gaps in the law [</w:t>
      </w:r>
      <w:proofErr w:type="spellStart"/>
      <w:r w:rsidRPr="008B7C30">
        <w:rPr>
          <w:lang w:val="en-US"/>
        </w:rPr>
        <w:t>Ebook</w:t>
      </w:r>
      <w:proofErr w:type="spellEnd"/>
      <w:r w:rsidRPr="008B7C30">
        <w:rPr>
          <w:lang w:val="en-US"/>
        </w:rPr>
        <w:t>]. Retrieved from https://www.unison.org.uk/content/uploads/2017/01/Flexible-Working-Guide-Jan-2017.pdf</w:t>
      </w:r>
    </w:p>
    <w:p w14:paraId="6F8CEA21" w14:textId="77777777" w:rsidR="008B7C30" w:rsidRPr="008B7C30" w:rsidRDefault="008B7C30" w:rsidP="008B7C30">
      <w:pPr>
        <w:rPr>
          <w:lang w:val="en-US"/>
        </w:rPr>
      </w:pPr>
    </w:p>
    <w:p w14:paraId="0BFEF159" w14:textId="77777777" w:rsidR="008B7C30" w:rsidRPr="008B7C30" w:rsidRDefault="008B7C30" w:rsidP="008B7C30">
      <w:pPr>
        <w:rPr>
          <w:lang w:val="en-US"/>
        </w:rPr>
      </w:pPr>
      <w:r w:rsidRPr="008B7C30">
        <w:rPr>
          <w:lang w:val="en-US"/>
        </w:rPr>
        <w:t xml:space="preserve">What is Training and </w:t>
      </w:r>
      <w:proofErr w:type="gramStart"/>
      <w:r w:rsidRPr="008B7C30">
        <w:rPr>
          <w:lang w:val="en-US"/>
        </w:rPr>
        <w:t>Development?.</w:t>
      </w:r>
      <w:proofErr w:type="gramEnd"/>
      <w:r w:rsidRPr="008B7C30">
        <w:rPr>
          <w:lang w:val="en-US"/>
        </w:rPr>
        <w:t xml:space="preserve"> (2020). Retrieved 19 April 2020, from https://www.talentlyft.com/en/resources/what-is-training-and-development</w:t>
      </w:r>
    </w:p>
    <w:p w14:paraId="4E7D9276" w14:textId="77777777" w:rsidR="008B7C30" w:rsidRPr="008B7C30" w:rsidRDefault="008B7C30" w:rsidP="008B7C30">
      <w:pPr>
        <w:rPr>
          <w:lang w:val="en-US"/>
        </w:rPr>
      </w:pPr>
    </w:p>
    <w:p w14:paraId="049925FF" w14:textId="42689C5F" w:rsidR="00D93FD7" w:rsidRPr="0033642A" w:rsidRDefault="008B7C30" w:rsidP="008B7C30">
      <w:pPr>
        <w:rPr>
          <w:lang w:val="en-US"/>
        </w:rPr>
      </w:pPr>
      <w:r w:rsidRPr="008B7C30">
        <w:rPr>
          <w:lang w:val="en-US"/>
        </w:rPr>
        <w:t>Wireless Group. (2016). Training and Development Policy 2016 [</w:t>
      </w:r>
      <w:proofErr w:type="spellStart"/>
      <w:r w:rsidRPr="008B7C30">
        <w:rPr>
          <w:lang w:val="en-US"/>
        </w:rPr>
        <w:t>Ebook</w:t>
      </w:r>
      <w:proofErr w:type="spellEnd"/>
      <w:r w:rsidRPr="008B7C30">
        <w:rPr>
          <w:lang w:val="en-US"/>
        </w:rPr>
        <w:t>]. Retrieved from https://www.wirelessgroup.co.uk/getmedia/f2243fbc-448a-4249-a44e-5e43972621e7/Training-and-Development-Policy.pdf</w:t>
      </w:r>
    </w:p>
    <w:sectPr w:rsidR="00D93FD7" w:rsidRPr="00336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9C4A8B"/>
    <w:multiLevelType w:val="hybridMultilevel"/>
    <w:tmpl w:val="DAEAE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AD3046"/>
    <w:multiLevelType w:val="hybridMultilevel"/>
    <w:tmpl w:val="F54CFB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E04992"/>
    <w:multiLevelType w:val="multilevel"/>
    <w:tmpl w:val="4210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71198F"/>
    <w:multiLevelType w:val="hybridMultilevel"/>
    <w:tmpl w:val="8BC46FCA"/>
    <w:lvl w:ilvl="0" w:tplc="D01AFF9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9771A56"/>
    <w:multiLevelType w:val="hybridMultilevel"/>
    <w:tmpl w:val="00F65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19"/>
    <w:rsid w:val="00001A4D"/>
    <w:rsid w:val="00004C68"/>
    <w:rsid w:val="00013284"/>
    <w:rsid w:val="00031E3E"/>
    <w:rsid w:val="00044620"/>
    <w:rsid w:val="00054628"/>
    <w:rsid w:val="00056F2D"/>
    <w:rsid w:val="0007230C"/>
    <w:rsid w:val="00076FBD"/>
    <w:rsid w:val="00087B42"/>
    <w:rsid w:val="000C5D5B"/>
    <w:rsid w:val="000D2874"/>
    <w:rsid w:val="000F7B2C"/>
    <w:rsid w:val="001055B0"/>
    <w:rsid w:val="00117A49"/>
    <w:rsid w:val="00120934"/>
    <w:rsid w:val="00121898"/>
    <w:rsid w:val="00144116"/>
    <w:rsid w:val="00155E46"/>
    <w:rsid w:val="00165747"/>
    <w:rsid w:val="001709C4"/>
    <w:rsid w:val="001733D8"/>
    <w:rsid w:val="00184D3F"/>
    <w:rsid w:val="00184E84"/>
    <w:rsid w:val="00193232"/>
    <w:rsid w:val="0019622E"/>
    <w:rsid w:val="001A4CC3"/>
    <w:rsid w:val="001B15C8"/>
    <w:rsid w:val="001B1EED"/>
    <w:rsid w:val="001B3583"/>
    <w:rsid w:val="001B38ED"/>
    <w:rsid w:val="001B59FF"/>
    <w:rsid w:val="001C1258"/>
    <w:rsid w:val="001C7627"/>
    <w:rsid w:val="001D28A6"/>
    <w:rsid w:val="001D5DA6"/>
    <w:rsid w:val="001D6F5B"/>
    <w:rsid w:val="001E6F99"/>
    <w:rsid w:val="001F0F4C"/>
    <w:rsid w:val="001F1DFB"/>
    <w:rsid w:val="00210475"/>
    <w:rsid w:val="00224973"/>
    <w:rsid w:val="002261B7"/>
    <w:rsid w:val="00230455"/>
    <w:rsid w:val="002307BD"/>
    <w:rsid w:val="002563A9"/>
    <w:rsid w:val="00260C57"/>
    <w:rsid w:val="002614B8"/>
    <w:rsid w:val="0026233D"/>
    <w:rsid w:val="00262ADA"/>
    <w:rsid w:val="00262E1B"/>
    <w:rsid w:val="00265E1E"/>
    <w:rsid w:val="002669C1"/>
    <w:rsid w:val="0027013C"/>
    <w:rsid w:val="00280C4F"/>
    <w:rsid w:val="0029453A"/>
    <w:rsid w:val="002A047E"/>
    <w:rsid w:val="002A38F0"/>
    <w:rsid w:val="002C1769"/>
    <w:rsid w:val="002C2D2C"/>
    <w:rsid w:val="002D7127"/>
    <w:rsid w:val="002E0DAF"/>
    <w:rsid w:val="002F08A2"/>
    <w:rsid w:val="00301864"/>
    <w:rsid w:val="00306C67"/>
    <w:rsid w:val="003121C1"/>
    <w:rsid w:val="00313494"/>
    <w:rsid w:val="00314BE0"/>
    <w:rsid w:val="003171BC"/>
    <w:rsid w:val="0032403E"/>
    <w:rsid w:val="003363F6"/>
    <w:rsid w:val="0033642A"/>
    <w:rsid w:val="003451C8"/>
    <w:rsid w:val="003509D4"/>
    <w:rsid w:val="00352240"/>
    <w:rsid w:val="00364763"/>
    <w:rsid w:val="0037490A"/>
    <w:rsid w:val="00380D2B"/>
    <w:rsid w:val="00382BB0"/>
    <w:rsid w:val="0039089A"/>
    <w:rsid w:val="00392072"/>
    <w:rsid w:val="003B14E9"/>
    <w:rsid w:val="003B7D4F"/>
    <w:rsid w:val="003C34B5"/>
    <w:rsid w:val="003D44B2"/>
    <w:rsid w:val="003D45CF"/>
    <w:rsid w:val="003E0884"/>
    <w:rsid w:val="003E40BD"/>
    <w:rsid w:val="003F1F95"/>
    <w:rsid w:val="003F6855"/>
    <w:rsid w:val="00403DD3"/>
    <w:rsid w:val="00414428"/>
    <w:rsid w:val="00420DC8"/>
    <w:rsid w:val="00425B0E"/>
    <w:rsid w:val="0043258B"/>
    <w:rsid w:val="00437D2A"/>
    <w:rsid w:val="004439B5"/>
    <w:rsid w:val="00446249"/>
    <w:rsid w:val="00446FE6"/>
    <w:rsid w:val="00450D2E"/>
    <w:rsid w:val="00463B35"/>
    <w:rsid w:val="00465C93"/>
    <w:rsid w:val="004763C0"/>
    <w:rsid w:val="0047696D"/>
    <w:rsid w:val="00483348"/>
    <w:rsid w:val="004A1663"/>
    <w:rsid w:val="004B75DD"/>
    <w:rsid w:val="004C6009"/>
    <w:rsid w:val="004D1338"/>
    <w:rsid w:val="004D181C"/>
    <w:rsid w:val="004D2656"/>
    <w:rsid w:val="004D294F"/>
    <w:rsid w:val="004D2FE1"/>
    <w:rsid w:val="004F5CAF"/>
    <w:rsid w:val="00510764"/>
    <w:rsid w:val="00520884"/>
    <w:rsid w:val="00522131"/>
    <w:rsid w:val="005413C5"/>
    <w:rsid w:val="005444BF"/>
    <w:rsid w:val="00571ECE"/>
    <w:rsid w:val="00574872"/>
    <w:rsid w:val="0058065B"/>
    <w:rsid w:val="005841C8"/>
    <w:rsid w:val="005A25D4"/>
    <w:rsid w:val="005A7B9A"/>
    <w:rsid w:val="005B0092"/>
    <w:rsid w:val="005C7C1F"/>
    <w:rsid w:val="005D0E79"/>
    <w:rsid w:val="005D1D80"/>
    <w:rsid w:val="005E1F70"/>
    <w:rsid w:val="005E7BEE"/>
    <w:rsid w:val="005F2BD4"/>
    <w:rsid w:val="005F366C"/>
    <w:rsid w:val="005F462F"/>
    <w:rsid w:val="005F564A"/>
    <w:rsid w:val="005F717F"/>
    <w:rsid w:val="00604BC8"/>
    <w:rsid w:val="006069FE"/>
    <w:rsid w:val="006221C8"/>
    <w:rsid w:val="00631690"/>
    <w:rsid w:val="00635BB6"/>
    <w:rsid w:val="0063790C"/>
    <w:rsid w:val="00646FCF"/>
    <w:rsid w:val="0065304D"/>
    <w:rsid w:val="00657B29"/>
    <w:rsid w:val="00660E8A"/>
    <w:rsid w:val="006613C7"/>
    <w:rsid w:val="006717D3"/>
    <w:rsid w:val="00684B04"/>
    <w:rsid w:val="00685292"/>
    <w:rsid w:val="00685C7C"/>
    <w:rsid w:val="00686437"/>
    <w:rsid w:val="00690FAE"/>
    <w:rsid w:val="006926DE"/>
    <w:rsid w:val="006A0F79"/>
    <w:rsid w:val="006A26FB"/>
    <w:rsid w:val="006A322B"/>
    <w:rsid w:val="006A5250"/>
    <w:rsid w:val="006B3622"/>
    <w:rsid w:val="006B3E1B"/>
    <w:rsid w:val="006B4D02"/>
    <w:rsid w:val="006B762E"/>
    <w:rsid w:val="006B7E5A"/>
    <w:rsid w:val="006C4819"/>
    <w:rsid w:val="006C530B"/>
    <w:rsid w:val="006D4797"/>
    <w:rsid w:val="006F0064"/>
    <w:rsid w:val="006F3BC8"/>
    <w:rsid w:val="006F5D5C"/>
    <w:rsid w:val="00726D78"/>
    <w:rsid w:val="007431BD"/>
    <w:rsid w:val="00751979"/>
    <w:rsid w:val="007571D2"/>
    <w:rsid w:val="007751EC"/>
    <w:rsid w:val="00783FB2"/>
    <w:rsid w:val="00785E00"/>
    <w:rsid w:val="00794755"/>
    <w:rsid w:val="007A74E7"/>
    <w:rsid w:val="007B1D50"/>
    <w:rsid w:val="007B742B"/>
    <w:rsid w:val="007D4D5E"/>
    <w:rsid w:val="007E055F"/>
    <w:rsid w:val="0080257F"/>
    <w:rsid w:val="00805D49"/>
    <w:rsid w:val="00811AB3"/>
    <w:rsid w:val="00843F0C"/>
    <w:rsid w:val="00862859"/>
    <w:rsid w:val="008706D2"/>
    <w:rsid w:val="0087100D"/>
    <w:rsid w:val="00872E53"/>
    <w:rsid w:val="0088160A"/>
    <w:rsid w:val="008818D5"/>
    <w:rsid w:val="0088350D"/>
    <w:rsid w:val="00891BD1"/>
    <w:rsid w:val="008970E6"/>
    <w:rsid w:val="008A20BC"/>
    <w:rsid w:val="008A369E"/>
    <w:rsid w:val="008A5F8A"/>
    <w:rsid w:val="008B4CD7"/>
    <w:rsid w:val="008B7C30"/>
    <w:rsid w:val="008D2BD7"/>
    <w:rsid w:val="008D5EFE"/>
    <w:rsid w:val="008D64A3"/>
    <w:rsid w:val="008E4E3B"/>
    <w:rsid w:val="008F11C6"/>
    <w:rsid w:val="008F2A55"/>
    <w:rsid w:val="00907C40"/>
    <w:rsid w:val="00914C32"/>
    <w:rsid w:val="00927953"/>
    <w:rsid w:val="00932A48"/>
    <w:rsid w:val="00935024"/>
    <w:rsid w:val="00962AB6"/>
    <w:rsid w:val="00992B9C"/>
    <w:rsid w:val="009B3125"/>
    <w:rsid w:val="009D1A0B"/>
    <w:rsid w:val="009D5B92"/>
    <w:rsid w:val="009E10DB"/>
    <w:rsid w:val="009F194F"/>
    <w:rsid w:val="009F333C"/>
    <w:rsid w:val="00A036F3"/>
    <w:rsid w:val="00A123C2"/>
    <w:rsid w:val="00A246C8"/>
    <w:rsid w:val="00A44DB7"/>
    <w:rsid w:val="00A53545"/>
    <w:rsid w:val="00A53A52"/>
    <w:rsid w:val="00AA1DF1"/>
    <w:rsid w:val="00AA29C4"/>
    <w:rsid w:val="00AA4687"/>
    <w:rsid w:val="00AB00FB"/>
    <w:rsid w:val="00AB1C94"/>
    <w:rsid w:val="00AC1DA9"/>
    <w:rsid w:val="00AD140D"/>
    <w:rsid w:val="00AE3898"/>
    <w:rsid w:val="00AF0143"/>
    <w:rsid w:val="00AF2CCB"/>
    <w:rsid w:val="00B00006"/>
    <w:rsid w:val="00B010DA"/>
    <w:rsid w:val="00B11526"/>
    <w:rsid w:val="00B24EAE"/>
    <w:rsid w:val="00B3642A"/>
    <w:rsid w:val="00B676D3"/>
    <w:rsid w:val="00B83198"/>
    <w:rsid w:val="00B856A7"/>
    <w:rsid w:val="00B87E33"/>
    <w:rsid w:val="00B90258"/>
    <w:rsid w:val="00B95799"/>
    <w:rsid w:val="00BA0BFF"/>
    <w:rsid w:val="00BA6D9F"/>
    <w:rsid w:val="00BB0BF2"/>
    <w:rsid w:val="00BC1C82"/>
    <w:rsid w:val="00BD1E06"/>
    <w:rsid w:val="00BD1F06"/>
    <w:rsid w:val="00BE33B0"/>
    <w:rsid w:val="00BE414E"/>
    <w:rsid w:val="00BF7A5A"/>
    <w:rsid w:val="00C22336"/>
    <w:rsid w:val="00C22FB4"/>
    <w:rsid w:val="00C26EDD"/>
    <w:rsid w:val="00C308DC"/>
    <w:rsid w:val="00C30FA1"/>
    <w:rsid w:val="00C42BCF"/>
    <w:rsid w:val="00C51920"/>
    <w:rsid w:val="00C6168E"/>
    <w:rsid w:val="00C619B6"/>
    <w:rsid w:val="00C705E7"/>
    <w:rsid w:val="00C91835"/>
    <w:rsid w:val="00C9698C"/>
    <w:rsid w:val="00CA2E44"/>
    <w:rsid w:val="00CB553A"/>
    <w:rsid w:val="00CD6CC6"/>
    <w:rsid w:val="00CE25A0"/>
    <w:rsid w:val="00CE415D"/>
    <w:rsid w:val="00CE5DE1"/>
    <w:rsid w:val="00CF5598"/>
    <w:rsid w:val="00CF724D"/>
    <w:rsid w:val="00D071AA"/>
    <w:rsid w:val="00D07615"/>
    <w:rsid w:val="00D110F2"/>
    <w:rsid w:val="00D167DE"/>
    <w:rsid w:val="00D22CF7"/>
    <w:rsid w:val="00D25A2D"/>
    <w:rsid w:val="00D30A5B"/>
    <w:rsid w:val="00D342BE"/>
    <w:rsid w:val="00D46D4C"/>
    <w:rsid w:val="00D507CC"/>
    <w:rsid w:val="00D57623"/>
    <w:rsid w:val="00D600E5"/>
    <w:rsid w:val="00D617E3"/>
    <w:rsid w:val="00D845C0"/>
    <w:rsid w:val="00D869E0"/>
    <w:rsid w:val="00D93FD7"/>
    <w:rsid w:val="00DB5BEA"/>
    <w:rsid w:val="00DB5F74"/>
    <w:rsid w:val="00DD0F3B"/>
    <w:rsid w:val="00E1058B"/>
    <w:rsid w:val="00E10930"/>
    <w:rsid w:val="00E14EA7"/>
    <w:rsid w:val="00E226B1"/>
    <w:rsid w:val="00E36640"/>
    <w:rsid w:val="00E446DC"/>
    <w:rsid w:val="00E4613A"/>
    <w:rsid w:val="00E67143"/>
    <w:rsid w:val="00E709BD"/>
    <w:rsid w:val="00E969A0"/>
    <w:rsid w:val="00E9707D"/>
    <w:rsid w:val="00EB741C"/>
    <w:rsid w:val="00ED2C2D"/>
    <w:rsid w:val="00ED6716"/>
    <w:rsid w:val="00EE46B8"/>
    <w:rsid w:val="00EE76E5"/>
    <w:rsid w:val="00F0126F"/>
    <w:rsid w:val="00F023EC"/>
    <w:rsid w:val="00F04F5D"/>
    <w:rsid w:val="00F16B97"/>
    <w:rsid w:val="00F232D6"/>
    <w:rsid w:val="00F270E1"/>
    <w:rsid w:val="00F36D0A"/>
    <w:rsid w:val="00F41F6F"/>
    <w:rsid w:val="00F463DA"/>
    <w:rsid w:val="00F51526"/>
    <w:rsid w:val="00F52126"/>
    <w:rsid w:val="00F66064"/>
    <w:rsid w:val="00F77169"/>
    <w:rsid w:val="00F821B5"/>
    <w:rsid w:val="00F8634D"/>
    <w:rsid w:val="00F93E83"/>
    <w:rsid w:val="00FA07B6"/>
    <w:rsid w:val="00FA0B8E"/>
    <w:rsid w:val="00FB573F"/>
    <w:rsid w:val="00FD2229"/>
    <w:rsid w:val="00FD3746"/>
    <w:rsid w:val="00FD3C6B"/>
    <w:rsid w:val="00FD4EBF"/>
    <w:rsid w:val="00FE2054"/>
    <w:rsid w:val="00FE706E"/>
    <w:rsid w:val="00FE7469"/>
    <w:rsid w:val="00FF6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B1445"/>
  <w15:chartTrackingRefBased/>
  <w15:docId w15:val="{ADD11CE9-AF73-4D82-A48A-E6C1DA6DE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48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17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1214</TotalTime>
  <Pages>9</Pages>
  <Words>3689</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312</cp:revision>
  <dcterms:created xsi:type="dcterms:W3CDTF">2020-05-21T12:43:00Z</dcterms:created>
  <dcterms:modified xsi:type="dcterms:W3CDTF">2020-05-22T19:59:00Z</dcterms:modified>
</cp:coreProperties>
</file>