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81B7EA" w14:textId="06F617B3" w:rsidR="00FF0408" w:rsidRPr="00FF0408" w:rsidRDefault="00FF0408" w:rsidP="00FA0513">
      <w:pPr>
        <w:jc w:val="center"/>
        <w:rPr>
          <w:b/>
          <w:bCs/>
          <w:sz w:val="28"/>
          <w:szCs w:val="28"/>
          <w:u w:val="single"/>
        </w:rPr>
      </w:pPr>
      <w:r w:rsidRPr="00FF0408">
        <w:rPr>
          <w:b/>
          <w:bCs/>
          <w:sz w:val="28"/>
          <w:szCs w:val="28"/>
          <w:u w:val="single"/>
        </w:rPr>
        <w:t>JAKIR HUSSEIN</w:t>
      </w:r>
    </w:p>
    <w:p w14:paraId="29F7E0D5" w14:textId="0FD2478E" w:rsidR="00FF0408" w:rsidRPr="00FF0408" w:rsidRDefault="00FF0408" w:rsidP="00FA0513">
      <w:pPr>
        <w:jc w:val="center"/>
        <w:rPr>
          <w:b/>
          <w:bCs/>
          <w:sz w:val="28"/>
          <w:szCs w:val="28"/>
          <w:u w:val="single"/>
        </w:rPr>
      </w:pPr>
      <w:r w:rsidRPr="00FF0408">
        <w:rPr>
          <w:b/>
          <w:bCs/>
          <w:sz w:val="28"/>
          <w:szCs w:val="28"/>
          <w:u w:val="single"/>
        </w:rPr>
        <w:t>152101</w:t>
      </w:r>
    </w:p>
    <w:p w14:paraId="110FC444" w14:textId="7F15BC9E" w:rsidR="00FF0408" w:rsidRPr="00FF0408" w:rsidRDefault="00FF0408" w:rsidP="00FA0513">
      <w:pPr>
        <w:jc w:val="center"/>
        <w:rPr>
          <w:b/>
          <w:bCs/>
          <w:sz w:val="28"/>
          <w:szCs w:val="28"/>
          <w:u w:val="single"/>
        </w:rPr>
      </w:pPr>
      <w:r w:rsidRPr="00FF0408">
        <w:rPr>
          <w:b/>
          <w:bCs/>
          <w:sz w:val="28"/>
          <w:szCs w:val="28"/>
          <w:u w:val="single"/>
        </w:rPr>
        <w:t>INTER</w:t>
      </w:r>
      <w:r w:rsidR="009F0768">
        <w:rPr>
          <w:b/>
          <w:bCs/>
          <w:sz w:val="28"/>
          <w:szCs w:val="28"/>
          <w:u w:val="single"/>
        </w:rPr>
        <w:t>N</w:t>
      </w:r>
      <w:r w:rsidRPr="00FF0408">
        <w:rPr>
          <w:b/>
          <w:bCs/>
          <w:sz w:val="28"/>
          <w:szCs w:val="28"/>
          <w:u w:val="single"/>
        </w:rPr>
        <w:t>SHIP</w:t>
      </w:r>
    </w:p>
    <w:p w14:paraId="64190FF8" w14:textId="0EBBDC4D" w:rsidR="00FF0408" w:rsidRDefault="00FF0408" w:rsidP="00FA0513">
      <w:pPr>
        <w:jc w:val="center"/>
        <w:rPr>
          <w:b/>
          <w:bCs/>
          <w:sz w:val="28"/>
          <w:szCs w:val="28"/>
          <w:u w:val="single"/>
        </w:rPr>
      </w:pPr>
      <w:r w:rsidRPr="00FF0408">
        <w:rPr>
          <w:b/>
          <w:bCs/>
          <w:sz w:val="28"/>
          <w:szCs w:val="28"/>
          <w:u w:val="single"/>
        </w:rPr>
        <w:t>ASSIGNMENT 2</w:t>
      </w:r>
    </w:p>
    <w:p w14:paraId="4AA037B4" w14:textId="0A6A8DCE" w:rsidR="00FF0408" w:rsidRPr="00FF0408" w:rsidRDefault="00FF0408" w:rsidP="00FA0513">
      <w:pPr>
        <w:jc w:val="center"/>
        <w:rPr>
          <w:b/>
          <w:bCs/>
          <w:sz w:val="28"/>
          <w:szCs w:val="28"/>
          <w:u w:val="single"/>
        </w:rPr>
      </w:pPr>
      <w:r w:rsidRPr="00FF0408">
        <w:rPr>
          <w:b/>
          <w:bCs/>
          <w:sz w:val="28"/>
          <w:szCs w:val="28"/>
          <w:u w:val="single"/>
        </w:rPr>
        <w:t>5 JUNE 2020</w:t>
      </w:r>
    </w:p>
    <w:p w14:paraId="316DE1EB" w14:textId="77777777" w:rsidR="00FF0408" w:rsidRDefault="00FF0408" w:rsidP="00FA0513">
      <w:pPr>
        <w:jc w:val="center"/>
        <w:rPr>
          <w:b/>
          <w:bCs/>
          <w:u w:val="single"/>
        </w:rPr>
      </w:pPr>
    </w:p>
    <w:p w14:paraId="6C6DD409" w14:textId="77777777" w:rsidR="00FF0408" w:rsidRDefault="00FF0408" w:rsidP="00FA0513">
      <w:pPr>
        <w:jc w:val="center"/>
        <w:rPr>
          <w:b/>
          <w:bCs/>
          <w:u w:val="single"/>
        </w:rPr>
      </w:pPr>
    </w:p>
    <w:p w14:paraId="723CB44B" w14:textId="77777777" w:rsidR="00FF0408" w:rsidRDefault="00FF0408" w:rsidP="00FA0513">
      <w:pPr>
        <w:jc w:val="center"/>
        <w:rPr>
          <w:b/>
          <w:bCs/>
          <w:u w:val="single"/>
        </w:rPr>
      </w:pPr>
    </w:p>
    <w:p w14:paraId="587F4201" w14:textId="77777777" w:rsidR="00FF0408" w:rsidRDefault="00FF0408" w:rsidP="00FA0513">
      <w:pPr>
        <w:jc w:val="center"/>
        <w:rPr>
          <w:b/>
          <w:bCs/>
          <w:u w:val="single"/>
        </w:rPr>
      </w:pPr>
    </w:p>
    <w:p w14:paraId="0F0459EE" w14:textId="77777777" w:rsidR="00FF0408" w:rsidRDefault="00FF0408" w:rsidP="00FA0513">
      <w:pPr>
        <w:jc w:val="center"/>
        <w:rPr>
          <w:b/>
          <w:bCs/>
          <w:u w:val="single"/>
        </w:rPr>
      </w:pPr>
    </w:p>
    <w:p w14:paraId="12394125" w14:textId="77777777" w:rsidR="00FF0408" w:rsidRDefault="00FF0408" w:rsidP="00FA0513">
      <w:pPr>
        <w:jc w:val="center"/>
        <w:rPr>
          <w:b/>
          <w:bCs/>
          <w:u w:val="single"/>
        </w:rPr>
      </w:pPr>
    </w:p>
    <w:p w14:paraId="3A852611" w14:textId="77777777" w:rsidR="00FF0408" w:rsidRDefault="00FF0408" w:rsidP="00FA0513">
      <w:pPr>
        <w:jc w:val="center"/>
        <w:rPr>
          <w:b/>
          <w:bCs/>
          <w:u w:val="single"/>
        </w:rPr>
      </w:pPr>
    </w:p>
    <w:p w14:paraId="52B5AB60" w14:textId="77777777" w:rsidR="00FF0408" w:rsidRDefault="00FF0408" w:rsidP="00FA0513">
      <w:pPr>
        <w:jc w:val="center"/>
        <w:rPr>
          <w:b/>
          <w:bCs/>
          <w:u w:val="single"/>
        </w:rPr>
      </w:pPr>
    </w:p>
    <w:p w14:paraId="231C7590" w14:textId="77777777" w:rsidR="00FF0408" w:rsidRDefault="00FF0408" w:rsidP="00FA0513">
      <w:pPr>
        <w:jc w:val="center"/>
        <w:rPr>
          <w:b/>
          <w:bCs/>
          <w:u w:val="single"/>
        </w:rPr>
      </w:pPr>
    </w:p>
    <w:p w14:paraId="6BB6A0FE" w14:textId="77777777" w:rsidR="00FF0408" w:rsidRDefault="00FF0408" w:rsidP="00FA0513">
      <w:pPr>
        <w:jc w:val="center"/>
        <w:rPr>
          <w:b/>
          <w:bCs/>
          <w:u w:val="single"/>
        </w:rPr>
      </w:pPr>
    </w:p>
    <w:p w14:paraId="554244A7" w14:textId="77777777" w:rsidR="00FF0408" w:rsidRDefault="00FF0408" w:rsidP="00FA0513">
      <w:pPr>
        <w:jc w:val="center"/>
        <w:rPr>
          <w:b/>
          <w:bCs/>
          <w:u w:val="single"/>
        </w:rPr>
      </w:pPr>
    </w:p>
    <w:p w14:paraId="32831833" w14:textId="77777777" w:rsidR="00FF0408" w:rsidRDefault="00FF0408" w:rsidP="00FA0513">
      <w:pPr>
        <w:jc w:val="center"/>
        <w:rPr>
          <w:b/>
          <w:bCs/>
          <w:u w:val="single"/>
        </w:rPr>
      </w:pPr>
    </w:p>
    <w:p w14:paraId="52DB88DE" w14:textId="77777777" w:rsidR="00FF0408" w:rsidRDefault="00FF0408" w:rsidP="00FA0513">
      <w:pPr>
        <w:jc w:val="center"/>
        <w:rPr>
          <w:b/>
          <w:bCs/>
          <w:u w:val="single"/>
        </w:rPr>
      </w:pPr>
    </w:p>
    <w:p w14:paraId="6DACD47C" w14:textId="77777777" w:rsidR="00FF0408" w:rsidRDefault="00FF0408" w:rsidP="00FA0513">
      <w:pPr>
        <w:jc w:val="center"/>
        <w:rPr>
          <w:b/>
          <w:bCs/>
          <w:u w:val="single"/>
        </w:rPr>
      </w:pPr>
    </w:p>
    <w:p w14:paraId="04127E63" w14:textId="77777777" w:rsidR="00FF0408" w:rsidRDefault="00FF0408" w:rsidP="00FA0513">
      <w:pPr>
        <w:jc w:val="center"/>
        <w:rPr>
          <w:b/>
          <w:bCs/>
          <w:u w:val="single"/>
        </w:rPr>
      </w:pPr>
    </w:p>
    <w:p w14:paraId="65B796F4" w14:textId="77777777" w:rsidR="00FF0408" w:rsidRDefault="00FF0408" w:rsidP="00FA0513">
      <w:pPr>
        <w:jc w:val="center"/>
        <w:rPr>
          <w:b/>
          <w:bCs/>
          <w:u w:val="single"/>
        </w:rPr>
      </w:pPr>
    </w:p>
    <w:p w14:paraId="26913BBD" w14:textId="77777777" w:rsidR="00FF0408" w:rsidRDefault="00FF0408" w:rsidP="00FA0513">
      <w:pPr>
        <w:jc w:val="center"/>
        <w:rPr>
          <w:b/>
          <w:bCs/>
          <w:u w:val="single"/>
        </w:rPr>
      </w:pPr>
    </w:p>
    <w:p w14:paraId="1AC8F3F6" w14:textId="77777777" w:rsidR="00FF0408" w:rsidRDefault="00FF0408" w:rsidP="00FA0513">
      <w:pPr>
        <w:jc w:val="center"/>
        <w:rPr>
          <w:b/>
          <w:bCs/>
          <w:u w:val="single"/>
        </w:rPr>
      </w:pPr>
    </w:p>
    <w:p w14:paraId="0785AD9A" w14:textId="77777777" w:rsidR="00FF0408" w:rsidRDefault="00FF0408" w:rsidP="00FA0513">
      <w:pPr>
        <w:jc w:val="center"/>
        <w:rPr>
          <w:b/>
          <w:bCs/>
          <w:u w:val="single"/>
        </w:rPr>
      </w:pPr>
    </w:p>
    <w:p w14:paraId="727F3EF7" w14:textId="77777777" w:rsidR="00FF0408" w:rsidRDefault="00FF0408" w:rsidP="00FA0513">
      <w:pPr>
        <w:jc w:val="center"/>
        <w:rPr>
          <w:b/>
          <w:bCs/>
          <w:u w:val="single"/>
        </w:rPr>
      </w:pPr>
    </w:p>
    <w:p w14:paraId="7DE670BF" w14:textId="77777777" w:rsidR="00FF0408" w:rsidRDefault="00FF0408" w:rsidP="00FA0513">
      <w:pPr>
        <w:jc w:val="center"/>
        <w:rPr>
          <w:b/>
          <w:bCs/>
          <w:u w:val="single"/>
        </w:rPr>
      </w:pPr>
    </w:p>
    <w:p w14:paraId="32F2B4BD" w14:textId="77777777" w:rsidR="00FF0408" w:rsidRDefault="00FF0408" w:rsidP="00FA0513">
      <w:pPr>
        <w:jc w:val="center"/>
        <w:rPr>
          <w:b/>
          <w:bCs/>
          <w:u w:val="single"/>
        </w:rPr>
      </w:pPr>
    </w:p>
    <w:p w14:paraId="0CEB9FE6" w14:textId="77777777" w:rsidR="00FF0408" w:rsidRDefault="00FF0408" w:rsidP="00FA0513">
      <w:pPr>
        <w:jc w:val="center"/>
        <w:rPr>
          <w:b/>
          <w:bCs/>
          <w:u w:val="single"/>
        </w:rPr>
      </w:pPr>
    </w:p>
    <w:p w14:paraId="33D07348" w14:textId="77777777" w:rsidR="00FF0408" w:rsidRDefault="00FF0408" w:rsidP="00FA0513">
      <w:pPr>
        <w:jc w:val="center"/>
        <w:rPr>
          <w:b/>
          <w:bCs/>
          <w:u w:val="single"/>
        </w:rPr>
      </w:pPr>
    </w:p>
    <w:p w14:paraId="52B54B07" w14:textId="77777777" w:rsidR="00FF0408" w:rsidRDefault="00FF0408" w:rsidP="00FA0513">
      <w:pPr>
        <w:jc w:val="center"/>
        <w:rPr>
          <w:b/>
          <w:bCs/>
          <w:u w:val="single"/>
        </w:rPr>
      </w:pPr>
    </w:p>
    <w:p w14:paraId="3DF74748" w14:textId="3DF47142" w:rsidR="00FF0408" w:rsidRDefault="00FF0408" w:rsidP="00FF0408">
      <w:pPr>
        <w:jc w:val="center"/>
      </w:pPr>
      <w:r>
        <w:lastRenderedPageBreak/>
        <w:t>TABLE OF CONTENTS</w:t>
      </w:r>
    </w:p>
    <w:p w14:paraId="2778AC8E" w14:textId="77777777" w:rsidR="00FF0408" w:rsidRDefault="00FF0408" w:rsidP="00FF0408"/>
    <w:p w14:paraId="0DCA5BF3" w14:textId="601B317B" w:rsidR="00FF0408" w:rsidRDefault="00FF0408" w:rsidP="00FF0408">
      <w:pPr>
        <w:spacing w:line="480" w:lineRule="auto"/>
        <w:ind w:firstLine="720"/>
      </w:pPr>
      <w:r>
        <w:t>EXECUTIVE SUMMARY…………………………………………………………………………………………………………3</w:t>
      </w:r>
    </w:p>
    <w:p w14:paraId="7BE8E649" w14:textId="6F687A0B" w:rsidR="00FF0408" w:rsidRDefault="00FF0408" w:rsidP="00FF0408">
      <w:pPr>
        <w:pStyle w:val="ListParagraph"/>
        <w:numPr>
          <w:ilvl w:val="2"/>
          <w:numId w:val="4"/>
        </w:numPr>
        <w:spacing w:line="480" w:lineRule="auto"/>
      </w:pPr>
      <w:r>
        <w:t>INTRODUCTION……………………………………………………………………………………………………….4</w:t>
      </w:r>
    </w:p>
    <w:p w14:paraId="161EF953" w14:textId="52655D92" w:rsidR="00FF0408" w:rsidRDefault="00FF0408" w:rsidP="00FF0408">
      <w:pPr>
        <w:pStyle w:val="ListParagraph"/>
        <w:numPr>
          <w:ilvl w:val="2"/>
          <w:numId w:val="4"/>
        </w:numPr>
        <w:spacing w:line="480" w:lineRule="auto"/>
      </w:pPr>
      <w:r>
        <w:t>MAIN FINDINGS</w:t>
      </w:r>
      <w:r w:rsidR="00975753">
        <w:t>…………………………………………………………………………………………………….4,5</w:t>
      </w:r>
    </w:p>
    <w:p w14:paraId="055C460B" w14:textId="7A203274" w:rsidR="00975753" w:rsidRPr="00975753" w:rsidRDefault="00975753" w:rsidP="00975753">
      <w:pPr>
        <w:pStyle w:val="ListParagraph"/>
        <w:numPr>
          <w:ilvl w:val="1"/>
          <w:numId w:val="6"/>
        </w:numPr>
        <w:spacing w:line="480" w:lineRule="auto"/>
      </w:pPr>
      <w:r w:rsidRPr="00975753">
        <w:t>Concrete experience – the internship</w:t>
      </w:r>
      <w:r>
        <w:t>……………………………………………………………</w:t>
      </w:r>
      <w:r w:rsidR="0007222F">
        <w:t>..5,6</w:t>
      </w:r>
    </w:p>
    <w:p w14:paraId="1FEA8227" w14:textId="11539248" w:rsidR="00975753" w:rsidRPr="00975753" w:rsidRDefault="00975753" w:rsidP="00975753">
      <w:pPr>
        <w:pStyle w:val="ListParagraph"/>
        <w:numPr>
          <w:ilvl w:val="1"/>
          <w:numId w:val="6"/>
        </w:numPr>
        <w:spacing w:line="480" w:lineRule="auto"/>
      </w:pPr>
      <w:r w:rsidRPr="00975753">
        <w:t xml:space="preserve"> Reflective Observation</w:t>
      </w:r>
      <w:r>
        <w:t>……………………………………………………………………………………</w:t>
      </w:r>
      <w:r w:rsidR="0007222F">
        <w:t>6,7</w:t>
      </w:r>
    </w:p>
    <w:p w14:paraId="15BF1EE7" w14:textId="64FEE633" w:rsidR="00975753" w:rsidRPr="00975753" w:rsidRDefault="00975753" w:rsidP="00975753">
      <w:pPr>
        <w:pStyle w:val="ListParagraph"/>
        <w:numPr>
          <w:ilvl w:val="1"/>
          <w:numId w:val="6"/>
        </w:numPr>
        <w:spacing w:line="480" w:lineRule="auto"/>
      </w:pPr>
      <w:r w:rsidRPr="00975753">
        <w:t xml:space="preserve"> Abstract Conceptualisation: Concluding/Learning from the Experience</w:t>
      </w:r>
      <w:r>
        <w:t>………….</w:t>
      </w:r>
      <w:r w:rsidR="0007222F">
        <w:t>7,8</w:t>
      </w:r>
    </w:p>
    <w:p w14:paraId="423E3A86" w14:textId="6EE5A9AE" w:rsidR="00975753" w:rsidRDefault="00975753" w:rsidP="00975753">
      <w:pPr>
        <w:pStyle w:val="ListParagraph"/>
        <w:numPr>
          <w:ilvl w:val="1"/>
          <w:numId w:val="6"/>
        </w:numPr>
        <w:spacing w:line="480" w:lineRule="auto"/>
      </w:pPr>
      <w:r w:rsidRPr="00975753">
        <w:t xml:space="preserve"> Active Experimentation: Planning/Trying Out What You Have Learned</w:t>
      </w:r>
      <w:r>
        <w:t>…………</w:t>
      </w:r>
      <w:r w:rsidR="0007222F">
        <w:t>.8,9</w:t>
      </w:r>
    </w:p>
    <w:p w14:paraId="24DB5A15" w14:textId="352A2D4D" w:rsidR="00975753" w:rsidRDefault="00975753" w:rsidP="00975753">
      <w:pPr>
        <w:pStyle w:val="ListParagraph"/>
        <w:numPr>
          <w:ilvl w:val="2"/>
          <w:numId w:val="4"/>
        </w:numPr>
        <w:spacing w:line="480" w:lineRule="auto"/>
      </w:pPr>
      <w:r>
        <w:t>CONCLUSION…………………………………………………………………………………………………………</w:t>
      </w:r>
      <w:r w:rsidR="0007222F">
        <w:t>..</w:t>
      </w:r>
      <w:r>
        <w:t>.</w:t>
      </w:r>
      <w:r w:rsidR="0007222F">
        <w:t>9</w:t>
      </w:r>
    </w:p>
    <w:p w14:paraId="4703EE0D" w14:textId="20970942" w:rsidR="00975753" w:rsidRDefault="00975753" w:rsidP="00975753">
      <w:pPr>
        <w:pStyle w:val="ListParagraph"/>
        <w:numPr>
          <w:ilvl w:val="2"/>
          <w:numId w:val="4"/>
        </w:numPr>
        <w:spacing w:line="480" w:lineRule="auto"/>
      </w:pPr>
      <w:r>
        <w:t>RECOMMENDATIONS …………………………………………………………………………………………….</w:t>
      </w:r>
      <w:r w:rsidR="0007222F">
        <w:t>10</w:t>
      </w:r>
    </w:p>
    <w:p w14:paraId="30CC9B6E" w14:textId="6381A1E6" w:rsidR="00975753" w:rsidRPr="00975753" w:rsidRDefault="0007222F" w:rsidP="0007222F">
      <w:pPr>
        <w:pStyle w:val="ListParagraph"/>
        <w:numPr>
          <w:ilvl w:val="2"/>
          <w:numId w:val="4"/>
        </w:numPr>
        <w:spacing w:line="480" w:lineRule="auto"/>
      </w:pPr>
      <w:r>
        <w:t>REFERENCES…………………………………………………………………………………………………………..11</w:t>
      </w:r>
    </w:p>
    <w:p w14:paraId="6C1BFA64" w14:textId="2B7D790A" w:rsidR="00975753" w:rsidRDefault="00975753" w:rsidP="00975753">
      <w:pPr>
        <w:pStyle w:val="ListParagraph"/>
        <w:spacing w:line="480" w:lineRule="auto"/>
        <w:ind w:firstLine="720"/>
        <w:rPr>
          <w:b/>
          <w:bCs/>
          <w:u w:val="single"/>
        </w:rPr>
      </w:pPr>
    </w:p>
    <w:p w14:paraId="15C38BAC" w14:textId="7764C947" w:rsidR="00975753" w:rsidRDefault="00975753" w:rsidP="00975753">
      <w:pPr>
        <w:pStyle w:val="ListParagraph"/>
        <w:spacing w:line="480" w:lineRule="auto"/>
        <w:ind w:left="1440"/>
      </w:pPr>
    </w:p>
    <w:p w14:paraId="5B445514" w14:textId="77777777" w:rsidR="00975753" w:rsidRPr="00975753" w:rsidRDefault="00975753" w:rsidP="00975753">
      <w:pPr>
        <w:pStyle w:val="ListParagraph"/>
        <w:spacing w:line="480" w:lineRule="auto"/>
        <w:rPr>
          <w:b/>
          <w:bCs/>
          <w:u w:val="single"/>
        </w:rPr>
      </w:pPr>
    </w:p>
    <w:p w14:paraId="089BEE8A" w14:textId="6A64B8D7" w:rsidR="00975753" w:rsidRPr="00FF0408" w:rsidRDefault="00975753" w:rsidP="00975753">
      <w:pPr>
        <w:spacing w:line="480" w:lineRule="auto"/>
        <w:ind w:left="1080"/>
      </w:pPr>
    </w:p>
    <w:p w14:paraId="23BB27C0" w14:textId="77777777" w:rsidR="00FF0408" w:rsidRDefault="00FF0408" w:rsidP="00FA0513">
      <w:pPr>
        <w:jc w:val="center"/>
        <w:rPr>
          <w:b/>
          <w:bCs/>
          <w:u w:val="single"/>
        </w:rPr>
      </w:pPr>
    </w:p>
    <w:p w14:paraId="789EBFC7" w14:textId="77777777" w:rsidR="00FF0408" w:rsidRDefault="00FF0408" w:rsidP="00FA0513">
      <w:pPr>
        <w:jc w:val="center"/>
        <w:rPr>
          <w:b/>
          <w:bCs/>
          <w:u w:val="single"/>
        </w:rPr>
      </w:pPr>
    </w:p>
    <w:p w14:paraId="39ACE70F" w14:textId="77777777" w:rsidR="00FF0408" w:rsidRDefault="00FF0408" w:rsidP="00FA0513">
      <w:pPr>
        <w:jc w:val="center"/>
        <w:rPr>
          <w:b/>
          <w:bCs/>
          <w:u w:val="single"/>
        </w:rPr>
      </w:pPr>
    </w:p>
    <w:p w14:paraId="757F5D96" w14:textId="77777777" w:rsidR="00FF0408" w:rsidRDefault="00FF0408" w:rsidP="00FA0513">
      <w:pPr>
        <w:jc w:val="center"/>
        <w:rPr>
          <w:b/>
          <w:bCs/>
          <w:u w:val="single"/>
        </w:rPr>
      </w:pPr>
    </w:p>
    <w:p w14:paraId="65EF9F7F" w14:textId="77777777" w:rsidR="00FF0408" w:rsidRDefault="00FF0408" w:rsidP="00FA0513">
      <w:pPr>
        <w:jc w:val="center"/>
        <w:rPr>
          <w:b/>
          <w:bCs/>
          <w:u w:val="single"/>
        </w:rPr>
      </w:pPr>
    </w:p>
    <w:p w14:paraId="46DB9827" w14:textId="77777777" w:rsidR="00FF0408" w:rsidRDefault="00FF0408" w:rsidP="00FA0513">
      <w:pPr>
        <w:jc w:val="center"/>
        <w:rPr>
          <w:b/>
          <w:bCs/>
          <w:u w:val="single"/>
        </w:rPr>
      </w:pPr>
    </w:p>
    <w:p w14:paraId="5FC3CD75" w14:textId="77777777" w:rsidR="00FF0408" w:rsidRDefault="00FF0408" w:rsidP="00FA0513">
      <w:pPr>
        <w:jc w:val="center"/>
        <w:rPr>
          <w:b/>
          <w:bCs/>
          <w:u w:val="single"/>
        </w:rPr>
      </w:pPr>
    </w:p>
    <w:p w14:paraId="2E989908" w14:textId="77777777" w:rsidR="00FF0408" w:rsidRDefault="00FF0408" w:rsidP="00FA0513">
      <w:pPr>
        <w:jc w:val="center"/>
        <w:rPr>
          <w:b/>
          <w:bCs/>
          <w:u w:val="single"/>
        </w:rPr>
      </w:pPr>
    </w:p>
    <w:p w14:paraId="69A5FB82" w14:textId="77777777" w:rsidR="00FF0408" w:rsidRDefault="00FF0408" w:rsidP="00FA0513">
      <w:pPr>
        <w:jc w:val="center"/>
        <w:rPr>
          <w:b/>
          <w:bCs/>
          <w:u w:val="single"/>
        </w:rPr>
      </w:pPr>
    </w:p>
    <w:p w14:paraId="05F9073F" w14:textId="77777777" w:rsidR="00FF0408" w:rsidRDefault="00FF0408" w:rsidP="00FA0513">
      <w:pPr>
        <w:jc w:val="center"/>
        <w:rPr>
          <w:b/>
          <w:bCs/>
          <w:u w:val="single"/>
        </w:rPr>
      </w:pPr>
    </w:p>
    <w:p w14:paraId="0037C890" w14:textId="77777777" w:rsidR="00FF0408" w:rsidRDefault="00FF0408" w:rsidP="00FA0513">
      <w:pPr>
        <w:jc w:val="center"/>
        <w:rPr>
          <w:b/>
          <w:bCs/>
          <w:u w:val="single"/>
        </w:rPr>
      </w:pPr>
    </w:p>
    <w:p w14:paraId="20382313" w14:textId="04483BFA" w:rsidR="00FF0408" w:rsidRDefault="00683DAF" w:rsidP="00FA0513">
      <w:pPr>
        <w:jc w:val="center"/>
        <w:rPr>
          <w:b/>
          <w:bCs/>
          <w:u w:val="single"/>
        </w:rPr>
      </w:pPr>
      <w:r>
        <w:rPr>
          <w:b/>
          <w:bCs/>
          <w:u w:val="single"/>
        </w:rPr>
        <w:lastRenderedPageBreak/>
        <w:t xml:space="preserve">Executive Summary </w:t>
      </w:r>
    </w:p>
    <w:p w14:paraId="62318B95" w14:textId="77777777" w:rsidR="00683DAF" w:rsidRPr="00683DAF" w:rsidRDefault="00683DAF" w:rsidP="00C97384">
      <w:pPr>
        <w:spacing w:line="480" w:lineRule="auto"/>
        <w:jc w:val="both"/>
      </w:pPr>
    </w:p>
    <w:p w14:paraId="1CAF8CAB" w14:textId="349804E9" w:rsidR="00FF0408" w:rsidRDefault="00C9579F" w:rsidP="00C97384">
      <w:pPr>
        <w:spacing w:line="480" w:lineRule="auto"/>
        <w:jc w:val="both"/>
      </w:pPr>
      <w:r>
        <w:t xml:space="preserve">In the final year studying for an accounting degree, students are required to complete n applied internship module. The module includes a 200-hour internship completed over an </w:t>
      </w:r>
      <w:r w:rsidR="00C97384">
        <w:t>8-week</w:t>
      </w:r>
      <w:r>
        <w:t xml:space="preserve"> period (however the module was cut short due to an unforeseen coronavirus pandemic which prompted the government to enforce social distancing rules making completion impractical). This is a Continual Professional Development (CPD) review of the internship. The report is structured around David Kolb’s learning cycle.</w:t>
      </w:r>
    </w:p>
    <w:p w14:paraId="00AD1A3D" w14:textId="64A2ECFF" w:rsidR="00C9579F" w:rsidRDefault="00C9579F" w:rsidP="00C97384">
      <w:pPr>
        <w:spacing w:line="480" w:lineRule="auto"/>
        <w:jc w:val="both"/>
      </w:pPr>
      <w:r>
        <w:t>The internship took place in Assurance Accountancy – a Swansea based accounting firm with a client base ranging from medical and health to catering. Prior to commencing the internship, a personal development plan (PDP) was created in order to establish aims and objectives for the internship.</w:t>
      </w:r>
    </w:p>
    <w:p w14:paraId="36AE706C" w14:textId="624BA19A" w:rsidR="00C9579F" w:rsidRDefault="00C9579F" w:rsidP="00C97384">
      <w:pPr>
        <w:spacing w:line="480" w:lineRule="auto"/>
        <w:jc w:val="both"/>
      </w:pPr>
      <w:r>
        <w:t xml:space="preserve">I took on various aspects of accounting work including the use of accounting software like QuickBooks and spreadsheets like Excel, in addition to preparing company accounts for clients and reporting </w:t>
      </w:r>
      <w:r w:rsidR="00C97384">
        <w:t xml:space="preserve">progress </w:t>
      </w:r>
      <w:r>
        <w:t>to management</w:t>
      </w:r>
      <w:r w:rsidR="00C97384">
        <w:t xml:space="preserve">. </w:t>
      </w:r>
    </w:p>
    <w:p w14:paraId="6AB2726B" w14:textId="7F0A1B8A" w:rsidR="00C9579F" w:rsidRPr="00C9579F" w:rsidRDefault="00C97384" w:rsidP="00C97384">
      <w:pPr>
        <w:spacing w:line="480" w:lineRule="auto"/>
        <w:jc w:val="both"/>
      </w:pPr>
      <w:r>
        <w:t xml:space="preserve">I learned a great deal from this experience, both in terms of applying theoretical knowledge to practical experience and gaining experiential knowledge from practicing pre-existing skills and learning and even learning from minor mistakes. I regret not having sufficient time to further develop my skills due to the so-called ‘lockdown’ rules coming into effect, however I have identified areas for growth in the future and also gained an appreciation for organisational management styles and how they affect my ability to be productive within an organisation. </w:t>
      </w:r>
      <w:r w:rsidR="008C69FD">
        <w:t>Overall,</w:t>
      </w:r>
      <w:r>
        <w:t xml:space="preserve"> this was a positive experience which has equipped me for a career in the accounting sector. </w:t>
      </w:r>
    </w:p>
    <w:p w14:paraId="3CDD8EE4" w14:textId="77777777" w:rsidR="00FF0408" w:rsidRDefault="00FF0408" w:rsidP="00C9579F">
      <w:pPr>
        <w:rPr>
          <w:b/>
          <w:bCs/>
          <w:u w:val="single"/>
        </w:rPr>
      </w:pPr>
    </w:p>
    <w:p w14:paraId="44BCD6DC" w14:textId="77777777" w:rsidR="00FF0408" w:rsidRDefault="00FF0408" w:rsidP="00FA0513">
      <w:pPr>
        <w:jc w:val="center"/>
        <w:rPr>
          <w:b/>
          <w:bCs/>
          <w:u w:val="single"/>
        </w:rPr>
      </w:pPr>
    </w:p>
    <w:p w14:paraId="78DA5CD6" w14:textId="6C287DCB" w:rsidR="00FF0408" w:rsidRDefault="00FF0408" w:rsidP="00C97384">
      <w:pPr>
        <w:rPr>
          <w:b/>
          <w:bCs/>
          <w:u w:val="single"/>
        </w:rPr>
      </w:pPr>
    </w:p>
    <w:p w14:paraId="65D6ACC6" w14:textId="77777777" w:rsidR="0007222F" w:rsidRDefault="0007222F" w:rsidP="00FA0513">
      <w:pPr>
        <w:jc w:val="center"/>
        <w:rPr>
          <w:b/>
          <w:bCs/>
          <w:u w:val="single"/>
        </w:rPr>
      </w:pPr>
    </w:p>
    <w:p w14:paraId="1C0017B2" w14:textId="67593F1A" w:rsidR="004B3C9B" w:rsidRDefault="00FA0513" w:rsidP="00FA0513">
      <w:pPr>
        <w:jc w:val="center"/>
        <w:rPr>
          <w:b/>
          <w:bCs/>
          <w:u w:val="single"/>
        </w:rPr>
      </w:pPr>
      <w:r w:rsidRPr="00FA0513">
        <w:rPr>
          <w:b/>
          <w:bCs/>
          <w:u w:val="single"/>
        </w:rPr>
        <w:lastRenderedPageBreak/>
        <w:t>Continuing professional development review</w:t>
      </w:r>
    </w:p>
    <w:p w14:paraId="648C6BAF" w14:textId="7A0BF302" w:rsidR="00FA0513" w:rsidRDefault="00FA0513" w:rsidP="00A442E9">
      <w:pPr>
        <w:spacing w:line="480" w:lineRule="auto"/>
        <w:rPr>
          <w:b/>
          <w:bCs/>
          <w:u w:val="single"/>
        </w:rPr>
      </w:pPr>
    </w:p>
    <w:p w14:paraId="50876637" w14:textId="6E10F788" w:rsidR="00FA0513" w:rsidRPr="00A442E9" w:rsidRDefault="00FA0513" w:rsidP="00A442E9">
      <w:pPr>
        <w:pStyle w:val="ListParagraph"/>
        <w:numPr>
          <w:ilvl w:val="0"/>
          <w:numId w:val="1"/>
        </w:numPr>
        <w:spacing w:line="480" w:lineRule="auto"/>
        <w:rPr>
          <w:b/>
          <w:bCs/>
          <w:u w:val="single"/>
        </w:rPr>
      </w:pPr>
      <w:r w:rsidRPr="00A442E9">
        <w:rPr>
          <w:b/>
          <w:bCs/>
          <w:u w:val="single"/>
        </w:rPr>
        <w:t>Introduction</w:t>
      </w:r>
    </w:p>
    <w:p w14:paraId="14FF1BAC" w14:textId="3001E6D0" w:rsidR="007C1E38" w:rsidRDefault="00FA0513" w:rsidP="00A442E9">
      <w:pPr>
        <w:spacing w:line="480" w:lineRule="auto"/>
      </w:pPr>
      <w:r>
        <w:t>During the final year of accounting degree at UWTSD, students are required to complete an applied internship module which aims to promote learning through experience in the workplace.</w:t>
      </w:r>
      <w:r w:rsidR="00E57EE3">
        <w:t xml:space="preserve"> Such internships </w:t>
      </w:r>
      <w:r w:rsidR="00353F6A">
        <w:t>are proven to have value in terms of both employability and enhanced learning</w:t>
      </w:r>
      <w:r w:rsidR="00D12968">
        <w:t xml:space="preserve"> (</w:t>
      </w:r>
      <w:r w:rsidR="00D12968">
        <w:rPr>
          <w:rFonts w:ascii="Arial" w:hAnsi="Arial" w:cs="Arial"/>
          <w:color w:val="000000"/>
          <w:sz w:val="20"/>
          <w:szCs w:val="20"/>
          <w:shd w:val="clear" w:color="auto" w:fill="FFFFFF"/>
        </w:rPr>
        <w:t>Binder, Baguley, Crook and Miller, 2015).</w:t>
      </w:r>
      <w:r w:rsidR="00353F6A">
        <w:t xml:space="preserve"> This can be especially true in the accounting </w:t>
      </w:r>
      <w:r w:rsidR="00D12968">
        <w:t xml:space="preserve">and </w:t>
      </w:r>
      <w:r w:rsidR="00353F6A">
        <w:t>business world</w:t>
      </w:r>
      <w:r w:rsidR="00D12968">
        <w:t xml:space="preserve"> (</w:t>
      </w:r>
      <w:r w:rsidR="00031DAD">
        <w:t>Taylor, 1998).</w:t>
      </w:r>
      <w:r w:rsidR="00D12968">
        <w:t xml:space="preserve"> </w:t>
      </w:r>
      <w:r w:rsidR="00031DAD">
        <w:t xml:space="preserve">Following successful completion of the internship, students are then required to complete a </w:t>
      </w:r>
      <w:r>
        <w:t xml:space="preserve">Continual Professional Development (CPD) review of the internship. In accounting, CPD is a general term used to describe the various learning activities used by accountants </w:t>
      </w:r>
      <w:r w:rsidR="009162F6">
        <w:t>to enhance and develop their skills and abilities (</w:t>
      </w:r>
      <w:r w:rsidR="00201BC3">
        <w:t>CPDUK, 2019).</w:t>
      </w:r>
      <w:r w:rsidR="00031DAD">
        <w:t xml:space="preserve"> This CPD review will now be undertaken </w:t>
      </w:r>
      <w:r w:rsidR="00A442E9">
        <w:t>and structured in accordance with David Kolb’s experiential learning cycle.</w:t>
      </w:r>
    </w:p>
    <w:p w14:paraId="3CEC1D15" w14:textId="131EEADB" w:rsidR="00A442E9" w:rsidRPr="00A442E9" w:rsidRDefault="00A442E9" w:rsidP="00A442E9">
      <w:pPr>
        <w:pStyle w:val="ListParagraph"/>
        <w:numPr>
          <w:ilvl w:val="0"/>
          <w:numId w:val="1"/>
        </w:numPr>
        <w:spacing w:line="480" w:lineRule="auto"/>
        <w:rPr>
          <w:b/>
          <w:bCs/>
        </w:rPr>
      </w:pPr>
      <w:r>
        <w:rPr>
          <w:b/>
          <w:bCs/>
          <w:u w:val="single"/>
        </w:rPr>
        <w:t>Main findings</w:t>
      </w:r>
    </w:p>
    <w:p w14:paraId="361FC1D8" w14:textId="33B62C53" w:rsidR="00407AA5" w:rsidRDefault="00407AA5" w:rsidP="00A442E9">
      <w:pPr>
        <w:spacing w:line="480" w:lineRule="auto"/>
      </w:pPr>
      <w:r>
        <w:t xml:space="preserve">Kolb defines learning in the following way “Learning is the process whereby knowledge is created through the transformation of experience” (Kolb, 1984). </w:t>
      </w:r>
      <w:r w:rsidR="00A442E9">
        <w:t>David Kolb’s Experiential learning theory was first posited in 1974</w:t>
      </w:r>
      <w:r w:rsidR="00620530">
        <w:t xml:space="preserve"> </w:t>
      </w:r>
      <w:r w:rsidR="00620530">
        <w:rPr>
          <w:rFonts w:ascii="Arial" w:hAnsi="Arial" w:cs="Arial"/>
          <w:color w:val="000000"/>
          <w:sz w:val="20"/>
          <w:szCs w:val="20"/>
          <w:shd w:val="clear" w:color="auto" w:fill="FFFFFF"/>
        </w:rPr>
        <w:t>(Anju Kumar, 2019)</w:t>
      </w:r>
      <w:r w:rsidR="00A442E9">
        <w:t>. There have been numerous adaptations to his work in the years since, however the basic model remains fundamentally the same</w:t>
      </w:r>
      <w:r w:rsidR="00ED5796">
        <w:t xml:space="preserve"> (Smith, 2001, 2010)</w:t>
      </w:r>
      <w:r w:rsidR="00A442E9">
        <w:t>. The theory is comprised of four main areas as displayed in the diagram below.</w:t>
      </w:r>
    </w:p>
    <w:p w14:paraId="355A1E97" w14:textId="30F2B6D9" w:rsidR="00A442E9" w:rsidRPr="00A442E9" w:rsidRDefault="0007222F" w:rsidP="00A442E9">
      <w:pPr>
        <w:spacing w:line="480" w:lineRule="auto"/>
      </w:pPr>
      <w:r>
        <w:rPr>
          <w:noProof/>
        </w:rPr>
        <w:drawing>
          <wp:anchor distT="0" distB="0" distL="114300" distR="114300" simplePos="0" relativeHeight="251658240" behindDoc="0" locked="0" layoutInCell="1" allowOverlap="1" wp14:anchorId="395D11FC" wp14:editId="2D8878A1">
            <wp:simplePos x="0" y="0"/>
            <wp:positionH relativeFrom="margin">
              <wp:posOffset>2057400</wp:posOffset>
            </wp:positionH>
            <wp:positionV relativeFrom="margin">
              <wp:posOffset>6696075</wp:posOffset>
            </wp:positionV>
            <wp:extent cx="3790950" cy="28098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0950" cy="2809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5796">
        <w:t>Figure 1.0</w:t>
      </w:r>
      <w:r w:rsidR="00407AA5">
        <w:t xml:space="preserve"> (S, McLeod, 2013).</w:t>
      </w:r>
    </w:p>
    <w:p w14:paraId="71A55B63" w14:textId="182DD28A" w:rsidR="00FF0408" w:rsidRDefault="00FF0408" w:rsidP="00100AC9">
      <w:pPr>
        <w:spacing w:line="480" w:lineRule="auto"/>
      </w:pPr>
    </w:p>
    <w:p w14:paraId="5C170087" w14:textId="03235ECF" w:rsidR="00FF0408" w:rsidRDefault="00FF0408" w:rsidP="00100AC9">
      <w:pPr>
        <w:spacing w:line="480" w:lineRule="auto"/>
      </w:pPr>
    </w:p>
    <w:p w14:paraId="1FB581F6" w14:textId="77777777" w:rsidR="0007222F" w:rsidRDefault="0007222F" w:rsidP="00100AC9">
      <w:pPr>
        <w:spacing w:line="480" w:lineRule="auto"/>
      </w:pPr>
    </w:p>
    <w:p w14:paraId="7495A566" w14:textId="6A5D7DF1" w:rsidR="00100AC9" w:rsidRDefault="00F07BD1" w:rsidP="00100AC9">
      <w:pPr>
        <w:spacing w:line="480" w:lineRule="auto"/>
      </w:pPr>
      <w:r>
        <w:lastRenderedPageBreak/>
        <w:t>As the diagram shows, the four main areas are Concrete experience</w:t>
      </w:r>
      <w:r w:rsidR="0053385A">
        <w:t xml:space="preserve">: doing or having an experience. The practical undertaking of the internship falls under this category. The next stage is reflective observation: reviewing/reflecting on the experience. A certain amount of reflection took place during the undertaking of the internship, but more so afterward and during the formation of this CPD review. Abstract conceptualisation: </w:t>
      </w:r>
      <w:r w:rsidR="00100AC9">
        <w:t>concluding/learning from the experience</w:t>
      </w:r>
      <w:r w:rsidR="0053385A">
        <w:t xml:space="preserve"> is the next stage</w:t>
      </w:r>
      <w:r w:rsidR="00100AC9">
        <w:t xml:space="preserve"> which will be explored more during later sections of this review. Active experimentation: planning/trying out what you have learned is the final stage of the cycle which informs and enriches one’s experience in order to improve skills and abilities for future work and concrete experience. The next sections of this CPD review will be formatted according to the learning cycle with consideration of previous module content and how the theory links to practical experience. </w:t>
      </w:r>
    </w:p>
    <w:p w14:paraId="37263888" w14:textId="43DAF47E" w:rsidR="00100AC9" w:rsidRDefault="00100AC9" w:rsidP="00100AC9">
      <w:pPr>
        <w:pStyle w:val="ListParagraph"/>
        <w:numPr>
          <w:ilvl w:val="1"/>
          <w:numId w:val="1"/>
        </w:numPr>
        <w:spacing w:line="480" w:lineRule="auto"/>
        <w:rPr>
          <w:b/>
          <w:bCs/>
          <w:u w:val="single"/>
        </w:rPr>
      </w:pPr>
      <w:r w:rsidRPr="00100AC9">
        <w:rPr>
          <w:b/>
          <w:bCs/>
          <w:u w:val="single"/>
        </w:rPr>
        <w:t>Concrete experience – the internshi</w:t>
      </w:r>
      <w:r>
        <w:rPr>
          <w:b/>
          <w:bCs/>
          <w:u w:val="single"/>
        </w:rPr>
        <w:t>p</w:t>
      </w:r>
    </w:p>
    <w:p w14:paraId="1CB223F5" w14:textId="799B63E2" w:rsidR="00191D8E" w:rsidRDefault="00D34E6F" w:rsidP="00100AC9">
      <w:pPr>
        <w:spacing w:line="480" w:lineRule="auto"/>
      </w:pPr>
      <w:r>
        <w:t>My experience</w:t>
      </w:r>
      <w:r w:rsidR="001C3BD2">
        <w:t xml:space="preserve"> as a trainee accountant</w:t>
      </w:r>
      <w:r>
        <w:t xml:space="preserve"> started at Assurance accountancy which is a Swansea based accounting firm which prides itself on their ability to “offer proactive and forward-looking tax and accounting solutions to businesses and </w:t>
      </w:r>
      <w:r w:rsidR="001C3BD2">
        <w:t>individuals.</w:t>
      </w:r>
      <w:r>
        <w:t>”</w:t>
      </w:r>
      <w:r w:rsidR="001C3BD2">
        <w:rPr>
          <w:rFonts w:ascii="Arial" w:hAnsi="Arial" w:cs="Arial"/>
          <w:color w:val="666666"/>
          <w:sz w:val="20"/>
          <w:szCs w:val="20"/>
          <w:shd w:val="clear" w:color="auto" w:fill="FFFFFF"/>
        </w:rPr>
        <w:t xml:space="preserve"> </w:t>
      </w:r>
      <w:r w:rsidR="001C3BD2">
        <w:rPr>
          <w:rStyle w:val="selectable"/>
          <w:rFonts w:ascii="Arial" w:hAnsi="Arial" w:cs="Arial"/>
          <w:color w:val="000000"/>
          <w:sz w:val="20"/>
          <w:szCs w:val="20"/>
          <w:shd w:val="clear" w:color="auto" w:fill="FFFFFF"/>
        </w:rPr>
        <w:t>(Assurance Accountancy Ltd, 2020).</w:t>
      </w:r>
      <w:r>
        <w:t xml:space="preserve"> They cater for a range of clients including medical and dental, hospitality and catering.</w:t>
      </w:r>
    </w:p>
    <w:p w14:paraId="61E7DDF9" w14:textId="046A81C8" w:rsidR="0051060E" w:rsidRDefault="00191D8E" w:rsidP="00100AC9">
      <w:pPr>
        <w:spacing w:line="480" w:lineRule="auto"/>
      </w:pPr>
      <w:r>
        <w:t xml:space="preserve">Prior to commencement of the role, a </w:t>
      </w:r>
      <w:r w:rsidR="001C3BD2">
        <w:t>personal development plan</w:t>
      </w:r>
      <w:r w:rsidR="00DD66EB">
        <w:t xml:space="preserve"> (PDP)</w:t>
      </w:r>
      <w:r w:rsidR="001C3BD2">
        <w:t xml:space="preserve"> was assembled</w:t>
      </w:r>
      <w:r>
        <w:t xml:space="preserve"> with the aim of</w:t>
      </w:r>
      <w:r w:rsidR="001C3BD2">
        <w:t xml:space="preserve"> </w:t>
      </w:r>
      <w:r>
        <w:t>identifying</w:t>
      </w:r>
      <w:r w:rsidR="001C3BD2">
        <w:t xml:space="preserve"> essential skills that were to be obtained from the experience.</w:t>
      </w:r>
      <w:r w:rsidR="0020578B">
        <w:t xml:space="preserve"> </w:t>
      </w:r>
      <w:r w:rsidR="001C3BD2">
        <w:t xml:space="preserve"> </w:t>
      </w:r>
      <w:r>
        <w:t xml:space="preserve">I found the management to be friendly and supportive and </w:t>
      </w:r>
      <w:r w:rsidR="00DD66EB">
        <w:t>within my initial meeting, I was assigned tasks according to what would be most beneficial to meet the aims of my personal development plan.</w:t>
      </w:r>
      <w:r>
        <w:t xml:space="preserve"> </w:t>
      </w:r>
      <w:r w:rsidR="00DD66EB">
        <w:t xml:space="preserve">This is one way the organisation supported my training requirements. </w:t>
      </w:r>
      <w:r>
        <w:t>Th</w:t>
      </w:r>
      <w:r w:rsidR="0051060E">
        <w:t xml:space="preserve">e approachable and accessible position taken by management </w:t>
      </w:r>
      <w:r>
        <w:t>reflects the prevailing collaborative management style within the organisation</w:t>
      </w:r>
      <w:r w:rsidR="00D8543D">
        <w:t xml:space="preserve"> which will be discussed in greater detail in section 2.3.</w:t>
      </w:r>
      <w:r>
        <w:t xml:space="preserve"> </w:t>
      </w:r>
    </w:p>
    <w:p w14:paraId="2BA0FCED" w14:textId="411EEA2C" w:rsidR="00100AC9" w:rsidRDefault="00191D8E" w:rsidP="00100AC9">
      <w:pPr>
        <w:spacing w:line="480" w:lineRule="auto"/>
      </w:pPr>
      <w:r>
        <w:t>T</w:t>
      </w:r>
      <w:r w:rsidR="0020578B">
        <w:t xml:space="preserve">he duties and responsibilities that were given to me included: using excel to record income </w:t>
      </w:r>
      <w:r w:rsidR="00DD66EB">
        <w:t xml:space="preserve">data </w:t>
      </w:r>
      <w:r w:rsidR="0020578B">
        <w:t xml:space="preserve">and expenses of a company which improved my skill of financial reporting,  Quick books which is an accounting software used to record data digitally and sent to HMRC every quarter due to new </w:t>
      </w:r>
      <w:r w:rsidR="0020578B">
        <w:lastRenderedPageBreak/>
        <w:t>taxation law.</w:t>
      </w:r>
      <w:r w:rsidR="00DD66EB">
        <w:t xml:space="preserve"> In my </w:t>
      </w:r>
      <w:r w:rsidR="00C12F9B">
        <w:t>PDP</w:t>
      </w:r>
      <w:r w:rsidR="00DD66EB">
        <w:t xml:space="preserve"> I outlined accounting software skills as a desired area for learning. My manager outlined these tasks with that in mind, which I found helpful.</w:t>
      </w:r>
      <w:r w:rsidR="0020578B">
        <w:t xml:space="preserve"> I had to adapt to </w:t>
      </w:r>
      <w:r w:rsidR="0051060E">
        <w:t xml:space="preserve">unforeseen variables such as </w:t>
      </w:r>
      <w:r w:rsidR="0020578B">
        <w:t xml:space="preserve">covid-19 and deal with customers enquiries </w:t>
      </w:r>
      <w:r w:rsidR="0051060E">
        <w:t>which</w:t>
      </w:r>
      <w:r w:rsidR="0020578B">
        <w:t xml:space="preserve"> helped me develop customer relations</w:t>
      </w:r>
      <w:r w:rsidR="00DD66EB">
        <w:t xml:space="preserve"> which was also outlined in my PDP</w:t>
      </w:r>
      <w:r w:rsidR="00C12F9B">
        <w:t xml:space="preserve"> as an area for desired improvement. Other tasks included</w:t>
      </w:r>
      <w:r w:rsidR="0020578B">
        <w:t xml:space="preserve"> Photocopying important documents on to the system correctly and checking accuracy. </w:t>
      </w:r>
      <w:r w:rsidR="00581A3E">
        <w:t>Workload increased steadily as we were inundated with client queries and concerns regarding business closures due to coronavirus pandemic.</w:t>
      </w:r>
    </w:p>
    <w:p w14:paraId="21D07C49" w14:textId="77777777" w:rsidR="00C10BD5" w:rsidRDefault="00C12F9B" w:rsidP="00C12F9B">
      <w:pPr>
        <w:pStyle w:val="ListParagraph"/>
        <w:numPr>
          <w:ilvl w:val="1"/>
          <w:numId w:val="1"/>
        </w:numPr>
        <w:spacing w:line="480" w:lineRule="auto"/>
        <w:rPr>
          <w:b/>
          <w:bCs/>
          <w:u w:val="single"/>
        </w:rPr>
      </w:pPr>
      <w:r w:rsidRPr="00C12F9B">
        <w:rPr>
          <w:b/>
          <w:bCs/>
          <w:u w:val="single"/>
        </w:rPr>
        <w:t>Reflective Observation</w:t>
      </w:r>
    </w:p>
    <w:p w14:paraId="392135CF" w14:textId="0FEBEE7C" w:rsidR="00C12F9B" w:rsidRDefault="00EF5E33" w:rsidP="004246EA">
      <w:pPr>
        <w:spacing w:line="480" w:lineRule="auto"/>
      </w:pPr>
      <w:r>
        <w:t>During my internship, I learned many new accounting skills. some were more difficult than others, but I attempted to employ a professional attitude throughout.</w:t>
      </w:r>
      <w:r w:rsidR="00C10BD5">
        <w:t xml:space="preserve"> </w:t>
      </w:r>
      <w:r w:rsidR="00FA6415">
        <w:t xml:space="preserve">I was given some accounts information to prepare account statements. I was keen to </w:t>
      </w:r>
      <w:r>
        <w:t>demonstrate</w:t>
      </w:r>
      <w:r w:rsidR="00FA6415">
        <w:t xml:space="preserve"> my professional attitude and productivity, so I decided to carry on work without taking breaks. As a result of this decision, I lost focus and accidentally inflated the expenses of one company by inputting the data incorrectly. This happened partly because I placed some expenses in the wrong financial period and I also took records of duplicate receipts and added them as original receipts. When given to me, the papers were mixed in a folder and not in any particular order. In retrospect, I now realise that it would have been prudent to organise the papers before trying to input the data onto the </w:t>
      </w:r>
      <w:r>
        <w:t>database</w:t>
      </w:r>
      <w:r w:rsidR="00FA6415">
        <w:t xml:space="preserve">. This would have allowed me to gain a more accurate oversight of the accounts prior to </w:t>
      </w:r>
      <w:r>
        <w:t>inputting</w:t>
      </w:r>
      <w:r w:rsidR="00FA6415">
        <w:t xml:space="preserve"> them on the system. The</w:t>
      </w:r>
      <w:r>
        <w:t xml:space="preserve"> popular axiom </w:t>
      </w:r>
      <w:r w:rsidR="00FA6415">
        <w:t xml:space="preserve">comes to mind here: first seek to understand before seeking to be understood.  </w:t>
      </w:r>
      <w:r>
        <w:t>Despite costing me some time in repairing my mistakes, this was a valuable lesson. I have learned not to rush my work, and to prepare documents before inputting information, and more generally to find ways to remain focused on the task at hand, such as taking short breaks when needed to improve concentration.</w:t>
      </w:r>
    </w:p>
    <w:p w14:paraId="33ECF565" w14:textId="3541F0B6" w:rsidR="00AB51AF" w:rsidRDefault="00EF5E33" w:rsidP="00EF5E33">
      <w:pPr>
        <w:spacing w:line="480" w:lineRule="auto"/>
      </w:pPr>
      <w:r>
        <w:t xml:space="preserve">Other tasks included preparing accounts in excel as a folder for every company was </w:t>
      </w:r>
      <w:r w:rsidR="00AB51AF">
        <w:t>separate.</w:t>
      </w:r>
      <w:r>
        <w:t xml:space="preserve"> I sectioned the company’s files into invoices and receipts and worked out total income to expenditure </w:t>
      </w:r>
      <w:r>
        <w:lastRenderedPageBreak/>
        <w:t xml:space="preserve">which </w:t>
      </w:r>
      <w:r w:rsidR="004246EA">
        <w:t xml:space="preserve">allowed me to practice my financial reporting skills, and practically build upon the theoretical knowledge I gained in previous modules such as financial reporting. One example of this is when I produced </w:t>
      </w:r>
      <w:r>
        <w:t>an income statement</w:t>
      </w:r>
      <w:r w:rsidR="004246EA">
        <w:t xml:space="preserve"> for a company on behalf of Assurance Accountancy</w:t>
      </w:r>
      <w:r>
        <w:t>.</w:t>
      </w:r>
      <w:r w:rsidR="004246EA">
        <w:t xml:space="preserve"> I found this to be noticeably different to the experience I had previously undertaken in </w:t>
      </w:r>
      <w:r w:rsidR="00AB51AF">
        <w:t>this</w:t>
      </w:r>
      <w:r w:rsidR="004246EA">
        <w:t xml:space="preserve"> area in university studies. More specifically, in University, I was given one sheet with all of the necessary figures to </w:t>
      </w:r>
      <w:r w:rsidR="00AB51AF">
        <w:t>input</w:t>
      </w:r>
      <w:r w:rsidR="004246EA">
        <w:t xml:space="preserve"> onto the data </w:t>
      </w:r>
      <w:r w:rsidR="00AB51AF">
        <w:t>spreadsheet</w:t>
      </w:r>
      <w:r w:rsidR="004246EA">
        <w:t xml:space="preserve">, whereas in </w:t>
      </w:r>
      <w:r w:rsidR="00AB51AF">
        <w:t>accounting</w:t>
      </w:r>
      <w:r w:rsidR="004246EA">
        <w:t xml:space="preserve"> practice I noticed </w:t>
      </w:r>
      <w:r w:rsidR="00AB51AF">
        <w:t>that</w:t>
      </w:r>
      <w:r w:rsidR="004246EA">
        <w:t xml:space="preserve"> the figures are often given on numerous sheets </w:t>
      </w:r>
      <w:r w:rsidR="00AB51AF">
        <w:t xml:space="preserve">in no particular order and can quite often be more time consuming. This was perhaps an obvious difference to expect, but one I had not considered, thus I believe it has enabled me to have a more realistic understanding of what to expect in the accounting world. </w:t>
      </w:r>
    </w:p>
    <w:p w14:paraId="1B620A70" w14:textId="3D479D5C" w:rsidR="00AB51AF" w:rsidRPr="00D8543D" w:rsidRDefault="00AB51AF" w:rsidP="00D8543D">
      <w:pPr>
        <w:pStyle w:val="ListParagraph"/>
        <w:numPr>
          <w:ilvl w:val="1"/>
          <w:numId w:val="1"/>
        </w:numPr>
        <w:spacing w:line="480" w:lineRule="auto"/>
        <w:rPr>
          <w:b/>
          <w:bCs/>
          <w:u w:val="single"/>
        </w:rPr>
      </w:pPr>
      <w:r w:rsidRPr="00D8543D">
        <w:rPr>
          <w:b/>
          <w:bCs/>
          <w:u w:val="single"/>
        </w:rPr>
        <w:t>Abstract Conceptualisation</w:t>
      </w:r>
      <w:r w:rsidR="00D8543D" w:rsidRPr="00D8543D">
        <w:rPr>
          <w:b/>
          <w:bCs/>
          <w:u w:val="single"/>
        </w:rPr>
        <w:t>: Concluding/Learning from the Experience</w:t>
      </w:r>
    </w:p>
    <w:p w14:paraId="778300E6" w14:textId="72ADD5A0" w:rsidR="00967D96" w:rsidRDefault="00D8543D" w:rsidP="00D8543D">
      <w:pPr>
        <w:spacing w:line="480" w:lineRule="auto"/>
      </w:pPr>
      <w:r>
        <w:t>As mentioned in the previous section, I have learned many lessons from my internship from a personal perspective. There were also wider lessons I learned as part of an organisational structure. As mentioned in section 2.1, the management style of the organisation was immediately evident. My interactions with management were fruitful and demonstrative of a collaborative style of management. This style of management is largely characterised by a collaborative interaction between management and subordinates where the consensus of the latter is taken by the former and often policies are made accordingly (J. Miller &amp; R. Miller, 2007). Although some believe this approach can be less time-efficient than others, I have found it to be more conducive to a team ethos within the workplace.</w:t>
      </w:r>
      <w:r w:rsidR="00967D96">
        <w:t xml:space="preserve"> </w:t>
      </w:r>
      <w:r>
        <w:t xml:space="preserve"> One specific example of where this style of management was demonstrated was when the Coronavirus crisis initially gained media traction in the UK. At this point, managers called a meeting and asked for the feedback of all staff in relation to workplace safety and policy. Feedback was given by the team, received by management and a workplace policy was formulated accordingly which included some basic social-distancing rules. This was prior to the widespread social-distancing enforcement laid out by the UK government and demonstrates a well-considered, common sense approach to an emerging problem facing the organisation. I appreciated </w:t>
      </w:r>
      <w:r>
        <w:lastRenderedPageBreak/>
        <w:t>this approach and felt valued as an employee and gained a sense of belonging within the team.</w:t>
      </w:r>
      <w:r w:rsidR="006D7E75">
        <w:t xml:space="preserve"> Although the appreciation of management styles is largely a subjective issue,</w:t>
      </w:r>
      <w:r>
        <w:t xml:space="preserve"> I learned that I function well with this type of </w:t>
      </w:r>
      <w:r w:rsidR="006D7E75">
        <w:t>management</w:t>
      </w:r>
      <w:r>
        <w:t xml:space="preserve"> and would probably not be as productive in an environment </w:t>
      </w:r>
      <w:r w:rsidR="006D7E75">
        <w:t>that placed less emphasis on the feedback of the team. This is something I will consider when looking for employment upon graduation.</w:t>
      </w:r>
      <w:r w:rsidR="00967D96">
        <w:t xml:space="preserve"> I feel that this was more beneficial to me than other styles of management would have been, for example, autocratic management where one person controls all the decisions</w:t>
      </w:r>
      <w:r w:rsidR="0059514F" w:rsidRPr="0059514F">
        <w:rPr>
          <w:rFonts w:ascii="Arial" w:hAnsi="Arial" w:cs="Arial"/>
          <w:color w:val="000000"/>
          <w:sz w:val="20"/>
          <w:szCs w:val="20"/>
          <w:shd w:val="clear" w:color="auto" w:fill="FFFFFF"/>
        </w:rPr>
        <w:t xml:space="preserve"> </w:t>
      </w:r>
      <w:r w:rsidR="0059514F">
        <w:rPr>
          <w:rFonts w:ascii="Arial" w:hAnsi="Arial" w:cs="Arial"/>
          <w:color w:val="000000"/>
          <w:sz w:val="20"/>
          <w:szCs w:val="20"/>
          <w:shd w:val="clear" w:color="auto" w:fill="FFFFFF"/>
        </w:rPr>
        <w:t>(The Economic Times, 2020)</w:t>
      </w:r>
      <w:r w:rsidR="00967D96">
        <w:t>. This may be more efficient in some ways, however I personally value the feedback and inclusion process favoured within the collaborative management style</w:t>
      </w:r>
      <w:r w:rsidR="0059514F" w:rsidRPr="0059514F">
        <w:rPr>
          <w:rFonts w:ascii="Arial" w:hAnsi="Arial" w:cs="Arial"/>
          <w:color w:val="000000"/>
          <w:sz w:val="20"/>
          <w:szCs w:val="20"/>
          <w:shd w:val="clear" w:color="auto" w:fill="FFFFFF"/>
        </w:rPr>
        <w:t xml:space="preserve"> </w:t>
      </w:r>
      <w:r w:rsidR="0059514F">
        <w:rPr>
          <w:rFonts w:ascii="Arial" w:hAnsi="Arial" w:cs="Arial"/>
          <w:color w:val="000000"/>
          <w:sz w:val="20"/>
          <w:szCs w:val="20"/>
          <w:shd w:val="clear" w:color="auto" w:fill="FFFFFF"/>
        </w:rPr>
        <w:t>(Cherry, 2019)</w:t>
      </w:r>
      <w:r w:rsidR="00967D96">
        <w:t xml:space="preserve">. </w:t>
      </w:r>
    </w:p>
    <w:p w14:paraId="39CE2055" w14:textId="5BB63102" w:rsidR="00D8543D" w:rsidRDefault="006D7E75" w:rsidP="00D8543D">
      <w:pPr>
        <w:spacing w:line="480" w:lineRule="auto"/>
      </w:pPr>
      <w:r>
        <w:t xml:space="preserve"> I have also discovered many of my strengths and weaknesses throughout this process. As discussed in previous sections - having the freedom to make mistakes and learn from them, learning the difference between theory and practice and being part of a professional organisation exploring its every day mechanisms all contribute to a more comprehensive understanding of the accounting world and what to expect when applying for permanent positions.</w:t>
      </w:r>
    </w:p>
    <w:p w14:paraId="27275C0F" w14:textId="159AD159" w:rsidR="00665282" w:rsidRDefault="00665282" w:rsidP="00D8543D">
      <w:pPr>
        <w:spacing w:line="480" w:lineRule="auto"/>
      </w:pPr>
      <w:r>
        <w:t>Another task that was given to me was to use accounting application software quick books, accounting software’s record and manage a business’s financial transaction, humans make mistakes whereas computers are very unlikely to make mistakes. I found this quite challenging as I was not familiar with the software and it takes some time to get used to, also the software’s include payrolls, taxes and all-important activities of a company. I did not get to fully complete the 200 hours internship due to covid-19 rules being enforced nationally. As a result, I was unable to complete my practical experience in this area. This then remains an area for growth in future employment.</w:t>
      </w:r>
    </w:p>
    <w:p w14:paraId="444C220C" w14:textId="3401E320" w:rsidR="006D7E75" w:rsidRPr="006D7E75" w:rsidRDefault="006D7E75" w:rsidP="006D7E75">
      <w:pPr>
        <w:pStyle w:val="ListParagraph"/>
        <w:numPr>
          <w:ilvl w:val="1"/>
          <w:numId w:val="1"/>
        </w:numPr>
        <w:spacing w:line="480" w:lineRule="auto"/>
        <w:rPr>
          <w:b/>
          <w:bCs/>
          <w:u w:val="single"/>
        </w:rPr>
      </w:pPr>
      <w:r w:rsidRPr="006D7E75">
        <w:rPr>
          <w:b/>
          <w:bCs/>
          <w:u w:val="single"/>
        </w:rPr>
        <w:t>Active Experimentation: Planning/Trying Out What You Have Learned</w:t>
      </w:r>
    </w:p>
    <w:p w14:paraId="299C0DCB" w14:textId="22B57727" w:rsidR="00AB51AF" w:rsidRDefault="009B1B0F" w:rsidP="00EF5E33">
      <w:pPr>
        <w:spacing w:line="480" w:lineRule="auto"/>
      </w:pPr>
      <w:r>
        <w:t xml:space="preserve">Just as I carried out a PDP prior to commencing the internship, this CPD review has enabled me to reflect upon my performance in order to now plan out what I have learned and how I will improve my performance for future work. I have learned to take time with my paperwork in order to get it </w:t>
      </w:r>
      <w:r>
        <w:lastRenderedPageBreak/>
        <w:t>done right. Due to the coronavirus pandemic, I was unable to complete my QuickBooks training. This remains an area for growth in the future and is something I will be keen to pursue when employed</w:t>
      </w:r>
      <w:r w:rsidR="0059514F">
        <w:t xml:space="preserve"> </w:t>
      </w:r>
      <w:r w:rsidR="0059514F">
        <w:rPr>
          <w:rFonts w:ascii="Arial" w:hAnsi="Arial" w:cs="Arial"/>
          <w:color w:val="000000"/>
          <w:sz w:val="20"/>
          <w:szCs w:val="20"/>
          <w:shd w:val="clear" w:color="auto" w:fill="FFFFFF"/>
        </w:rPr>
        <w:t>(</w:t>
      </w:r>
      <w:proofErr w:type="spellStart"/>
      <w:r w:rsidR="0059514F">
        <w:rPr>
          <w:rFonts w:ascii="Arial" w:hAnsi="Arial" w:cs="Arial"/>
          <w:color w:val="000000"/>
          <w:sz w:val="20"/>
          <w:szCs w:val="20"/>
          <w:shd w:val="clear" w:color="auto" w:fill="FFFFFF"/>
        </w:rPr>
        <w:t>Akella</w:t>
      </w:r>
      <w:proofErr w:type="spellEnd"/>
      <w:r w:rsidR="0059514F">
        <w:rPr>
          <w:rFonts w:ascii="Arial" w:hAnsi="Arial" w:cs="Arial"/>
          <w:color w:val="000000"/>
          <w:sz w:val="20"/>
          <w:szCs w:val="20"/>
          <w:shd w:val="clear" w:color="auto" w:fill="FFFFFF"/>
        </w:rPr>
        <w:t>, 2010)</w:t>
      </w:r>
      <w:r>
        <w:t>.</w:t>
      </w:r>
      <w:r w:rsidR="00F40241">
        <w:t xml:space="preserve"> </w:t>
      </w:r>
      <w:r>
        <w:t xml:space="preserve"> I would like opportunities to increase interaction with clients. This was not possible within the internship due to social distancing measures enforced by the organisation.</w:t>
      </w:r>
      <w:r w:rsidR="00F40241">
        <w:t xml:space="preserve"> Within a larger organisational structure, I would also relish the opportunity to engage in business networking with a view to bringing in new clients or recognising new business potential within the existing customer base. </w:t>
      </w:r>
      <w:r w:rsidR="00665282">
        <w:t>The fact that I did not realise these objectives would seem to indicate a limitation of my initial PDP report, however these were unforeseen circumstances that could not be accounted for in the initial report.</w:t>
      </w:r>
    </w:p>
    <w:p w14:paraId="504A2AFD" w14:textId="77777777" w:rsidR="00665282" w:rsidRDefault="00665282" w:rsidP="00EF5E33">
      <w:pPr>
        <w:spacing w:line="480" w:lineRule="auto"/>
      </w:pPr>
    </w:p>
    <w:p w14:paraId="760E2224" w14:textId="4CEBAD41" w:rsidR="00AB51AF" w:rsidRPr="00665282" w:rsidRDefault="00665282" w:rsidP="00665282">
      <w:pPr>
        <w:pStyle w:val="ListParagraph"/>
        <w:numPr>
          <w:ilvl w:val="0"/>
          <w:numId w:val="1"/>
        </w:numPr>
        <w:spacing w:line="480" w:lineRule="auto"/>
        <w:rPr>
          <w:b/>
          <w:bCs/>
        </w:rPr>
      </w:pPr>
      <w:r>
        <w:rPr>
          <w:b/>
          <w:bCs/>
          <w:u w:val="single"/>
        </w:rPr>
        <w:t>Conclusion</w:t>
      </w:r>
    </w:p>
    <w:p w14:paraId="290E2974" w14:textId="1956E34E" w:rsidR="00AB51AF" w:rsidRDefault="00204A2E" w:rsidP="00EF5E33">
      <w:pPr>
        <w:spacing w:line="480" w:lineRule="auto"/>
      </w:pPr>
      <w:r>
        <w:t>From my experience, my internship at assurance accountancy has enabled me to increase my professional accounting skills in a real-world business environment, drawing from theoretical skills I learned in University. Some of these skills include completing financial statements for companies, learning to use accounting software to a certain extent until prevented by social distancing. Also, I have successfully completed criteria of my personal development plan including growing and learning how to interact within my work environment and contribute to the work of my team. From this, I have gained confidence working in a professional environment which will better equip me for a future career in the accounting sector. Assurance Accountancy has been a helpful place to complete my internship. I have been exposed to a leadership style which suits my personality and have had the freedom to learn from experience and mistakes. Using Kolby’s theory to analyse my experience, I have gained a broader understanding of my weaknesses and strengths and explored the leadership style of the organisation.</w:t>
      </w:r>
    </w:p>
    <w:p w14:paraId="355AD545" w14:textId="78B478CD" w:rsidR="00581A3E" w:rsidRDefault="00581A3E" w:rsidP="00EF5E33">
      <w:pPr>
        <w:spacing w:line="480" w:lineRule="auto"/>
      </w:pPr>
    </w:p>
    <w:p w14:paraId="3E8B4E47" w14:textId="0146D2BD" w:rsidR="00581A3E" w:rsidRDefault="00581A3E" w:rsidP="00EF5E33">
      <w:pPr>
        <w:spacing w:line="480" w:lineRule="auto"/>
      </w:pPr>
    </w:p>
    <w:p w14:paraId="150F4114" w14:textId="77777777" w:rsidR="00581A3E" w:rsidRDefault="00581A3E" w:rsidP="00EF5E33">
      <w:pPr>
        <w:spacing w:line="480" w:lineRule="auto"/>
      </w:pPr>
    </w:p>
    <w:p w14:paraId="39A0AB5D" w14:textId="1E2C4674" w:rsidR="00AB51AF" w:rsidRPr="00204A2E" w:rsidRDefault="00204A2E" w:rsidP="00204A2E">
      <w:pPr>
        <w:pStyle w:val="ListParagraph"/>
        <w:numPr>
          <w:ilvl w:val="0"/>
          <w:numId w:val="1"/>
        </w:numPr>
        <w:spacing w:line="480" w:lineRule="auto"/>
        <w:rPr>
          <w:b/>
          <w:bCs/>
        </w:rPr>
      </w:pPr>
      <w:r>
        <w:rPr>
          <w:b/>
          <w:bCs/>
          <w:u w:val="single"/>
        </w:rPr>
        <w:t xml:space="preserve">Recommendations </w:t>
      </w:r>
    </w:p>
    <w:p w14:paraId="23979214" w14:textId="35028167" w:rsidR="00204A2E" w:rsidRDefault="00581A3E" w:rsidP="00204A2E">
      <w:pPr>
        <w:spacing w:line="480" w:lineRule="auto"/>
      </w:pPr>
      <w:r>
        <w:t xml:space="preserve">As the coronavirus pandemic emerged, Assurance Accountancy only got busier. This was largely due to business closures and the worries and queries of self-employed people being out of work. </w:t>
      </w:r>
      <w:r w:rsidRPr="00581A3E">
        <w:t xml:space="preserve">Assurance Accountancy </w:t>
      </w:r>
      <w:r>
        <w:t>could improve their services by maintaining close relationships and offering tailored support for clients particularly during the current coronavirus pandemic. They can achieve this by taking advantage of recently emerging technology in the accounting industry, in particular cloud bases systems, which allow the accountant and client to be more efficient by making use of mobile accounting</w:t>
      </w:r>
      <w:r w:rsidR="0059514F">
        <w:t xml:space="preserve"> </w:t>
      </w:r>
      <w:r w:rsidR="0059514F">
        <w:rPr>
          <w:rFonts w:ascii="Arial" w:hAnsi="Arial" w:cs="Arial"/>
          <w:color w:val="000000"/>
          <w:sz w:val="20"/>
          <w:szCs w:val="20"/>
          <w:shd w:val="clear" w:color="auto" w:fill="FFFFFF"/>
        </w:rPr>
        <w:t>(Ledger, 2019)</w:t>
      </w:r>
      <w:r>
        <w:t xml:space="preserve">, thereby ensuring full compliance with social distancing regulations and ensuring the safety of staff and clients. </w:t>
      </w:r>
    </w:p>
    <w:p w14:paraId="3C2B1433" w14:textId="5BB2C2D1" w:rsidR="00683DAF" w:rsidRDefault="00683DAF" w:rsidP="00204A2E">
      <w:pPr>
        <w:spacing w:line="480" w:lineRule="auto"/>
      </w:pPr>
    </w:p>
    <w:p w14:paraId="73E8A10B" w14:textId="3E770A06" w:rsidR="00683DAF" w:rsidRDefault="00683DAF" w:rsidP="00204A2E">
      <w:pPr>
        <w:spacing w:line="480" w:lineRule="auto"/>
      </w:pPr>
    </w:p>
    <w:p w14:paraId="77C858B9" w14:textId="5C00BB86" w:rsidR="00683DAF" w:rsidRDefault="00683DAF" w:rsidP="00204A2E">
      <w:pPr>
        <w:spacing w:line="480" w:lineRule="auto"/>
      </w:pPr>
    </w:p>
    <w:p w14:paraId="2326E982" w14:textId="26D8F44C" w:rsidR="00683DAF" w:rsidRDefault="00683DAF" w:rsidP="00204A2E">
      <w:pPr>
        <w:spacing w:line="480" w:lineRule="auto"/>
      </w:pPr>
    </w:p>
    <w:p w14:paraId="6C20D9CE" w14:textId="435097A4" w:rsidR="00683DAF" w:rsidRDefault="00683DAF" w:rsidP="00204A2E">
      <w:pPr>
        <w:spacing w:line="480" w:lineRule="auto"/>
      </w:pPr>
    </w:p>
    <w:p w14:paraId="05D64653" w14:textId="0854862B" w:rsidR="00683DAF" w:rsidRDefault="00683DAF" w:rsidP="00204A2E">
      <w:pPr>
        <w:spacing w:line="480" w:lineRule="auto"/>
      </w:pPr>
    </w:p>
    <w:p w14:paraId="2DABD2F3" w14:textId="33C87803" w:rsidR="00683DAF" w:rsidRDefault="00683DAF" w:rsidP="00204A2E">
      <w:pPr>
        <w:spacing w:line="480" w:lineRule="auto"/>
      </w:pPr>
    </w:p>
    <w:p w14:paraId="2CB0ECB9" w14:textId="1A7642AF" w:rsidR="00683DAF" w:rsidRDefault="00683DAF" w:rsidP="00204A2E">
      <w:pPr>
        <w:spacing w:line="480" w:lineRule="auto"/>
      </w:pPr>
    </w:p>
    <w:p w14:paraId="45E9065F" w14:textId="17A63957" w:rsidR="00683DAF" w:rsidRDefault="00683DAF" w:rsidP="00204A2E">
      <w:pPr>
        <w:spacing w:line="480" w:lineRule="auto"/>
      </w:pPr>
    </w:p>
    <w:p w14:paraId="5EF27560" w14:textId="168DDB9D" w:rsidR="00683DAF" w:rsidRDefault="00683DAF" w:rsidP="00204A2E">
      <w:pPr>
        <w:spacing w:line="480" w:lineRule="auto"/>
      </w:pPr>
    </w:p>
    <w:p w14:paraId="190ABABD" w14:textId="4BAAA5D9" w:rsidR="00683DAF" w:rsidRDefault="00683DAF" w:rsidP="00204A2E">
      <w:pPr>
        <w:spacing w:line="480" w:lineRule="auto"/>
      </w:pPr>
    </w:p>
    <w:p w14:paraId="74262ECB" w14:textId="0589F616" w:rsidR="00683DAF" w:rsidRDefault="00683DAF" w:rsidP="00683DAF">
      <w:pPr>
        <w:pStyle w:val="ListParagraph"/>
        <w:numPr>
          <w:ilvl w:val="0"/>
          <w:numId w:val="1"/>
        </w:numPr>
        <w:spacing w:line="480" w:lineRule="auto"/>
        <w:rPr>
          <w:b/>
          <w:bCs/>
          <w:sz w:val="24"/>
          <w:szCs w:val="24"/>
          <w:u w:val="single"/>
        </w:rPr>
      </w:pPr>
      <w:r w:rsidRPr="00683DAF">
        <w:rPr>
          <w:b/>
          <w:bCs/>
          <w:sz w:val="24"/>
          <w:szCs w:val="24"/>
          <w:u w:val="single"/>
        </w:rPr>
        <w:lastRenderedPageBreak/>
        <w:t>R</w:t>
      </w:r>
      <w:r>
        <w:rPr>
          <w:b/>
          <w:bCs/>
          <w:sz w:val="24"/>
          <w:szCs w:val="24"/>
          <w:u w:val="single"/>
        </w:rPr>
        <w:t>eferences</w:t>
      </w:r>
    </w:p>
    <w:p w14:paraId="7EE0FE1B" w14:textId="77777777" w:rsidR="00683DAF" w:rsidRPr="00683DAF" w:rsidRDefault="00683DAF" w:rsidP="00683DAF">
      <w:pPr>
        <w:ind w:left="360"/>
        <w:rPr>
          <w:rFonts w:cstheme="minorHAnsi"/>
        </w:rPr>
      </w:pPr>
      <w:proofErr w:type="spellStart"/>
      <w:r w:rsidRPr="00683DAF">
        <w:rPr>
          <w:rFonts w:cstheme="minorHAnsi"/>
          <w:color w:val="000000"/>
          <w:shd w:val="clear" w:color="auto" w:fill="FFFFFF"/>
        </w:rPr>
        <w:t>Akella</w:t>
      </w:r>
      <w:proofErr w:type="spellEnd"/>
      <w:r w:rsidRPr="00683DAF">
        <w:rPr>
          <w:rFonts w:cstheme="minorHAnsi"/>
          <w:color w:val="000000"/>
          <w:shd w:val="clear" w:color="auto" w:fill="FFFFFF"/>
        </w:rPr>
        <w:t xml:space="preserve">, D. (2010). Learning together: Kolb's experiential theory and its application. Journal Of Management &amp; Organization, 16(1), 100-112. </w:t>
      </w:r>
      <w:proofErr w:type="spellStart"/>
      <w:r w:rsidRPr="00683DAF">
        <w:rPr>
          <w:rFonts w:cstheme="minorHAnsi"/>
          <w:color w:val="000000"/>
          <w:shd w:val="clear" w:color="auto" w:fill="FFFFFF"/>
        </w:rPr>
        <w:t>doi</w:t>
      </w:r>
      <w:proofErr w:type="spellEnd"/>
      <w:r w:rsidRPr="00683DAF">
        <w:rPr>
          <w:rFonts w:cstheme="minorHAnsi"/>
          <w:color w:val="000000"/>
          <w:shd w:val="clear" w:color="auto" w:fill="FFFFFF"/>
        </w:rPr>
        <w:t>: 10.5172/jmo.16.1.100</w:t>
      </w:r>
    </w:p>
    <w:p w14:paraId="188152D6" w14:textId="77777777" w:rsidR="00683DAF" w:rsidRPr="00683DAF" w:rsidRDefault="00683DAF" w:rsidP="00683DAF">
      <w:pPr>
        <w:ind w:left="360"/>
        <w:rPr>
          <w:rFonts w:cstheme="minorHAnsi"/>
          <w:color w:val="000000" w:themeColor="text1"/>
          <w:shd w:val="clear" w:color="auto" w:fill="FFFFFF"/>
        </w:rPr>
      </w:pPr>
      <w:r w:rsidRPr="00683DAF">
        <w:rPr>
          <w:rFonts w:cstheme="minorHAnsi"/>
          <w:color w:val="000000" w:themeColor="text1"/>
          <w:shd w:val="clear" w:color="auto" w:fill="FFFFFF"/>
        </w:rPr>
        <w:t>Anju Kumar, A., 2019. Lights! Camera!! Action!!! Views on Experiential Learning in Higher Education in India. International Journal of Communication and Media Studies, 9(3), pp.57-64.</w:t>
      </w:r>
    </w:p>
    <w:p w14:paraId="3453AD7D" w14:textId="77777777" w:rsidR="00683DAF" w:rsidRPr="00683DAF" w:rsidRDefault="00683DAF" w:rsidP="00683DAF">
      <w:pPr>
        <w:ind w:left="360"/>
        <w:rPr>
          <w:rFonts w:cstheme="minorHAnsi"/>
          <w:color w:val="000000" w:themeColor="text1"/>
        </w:rPr>
      </w:pPr>
      <w:r w:rsidRPr="00683DAF">
        <w:rPr>
          <w:rFonts w:cstheme="minorHAnsi"/>
          <w:color w:val="000000"/>
          <w:shd w:val="clear" w:color="auto" w:fill="FFFFFF"/>
        </w:rPr>
        <w:t>Assuranceuk.com. 2020. Swansea Accountants : About Assurance Accountancy Ltd. [online] Available at: &lt;https://www.assuranceuk.com/about-us/&gt; [Accessed 1 June 2020].</w:t>
      </w:r>
    </w:p>
    <w:p w14:paraId="093374C6" w14:textId="77777777" w:rsidR="00683DAF" w:rsidRPr="00683DAF" w:rsidRDefault="00683DAF" w:rsidP="00683DAF">
      <w:pPr>
        <w:ind w:left="360"/>
        <w:rPr>
          <w:rFonts w:cstheme="minorHAnsi"/>
          <w:color w:val="000000" w:themeColor="text1"/>
          <w:shd w:val="clear" w:color="auto" w:fill="FFFFFF"/>
        </w:rPr>
      </w:pPr>
      <w:r w:rsidRPr="00683DAF">
        <w:rPr>
          <w:rFonts w:cstheme="minorHAnsi"/>
          <w:color w:val="000000" w:themeColor="text1"/>
          <w:shd w:val="clear" w:color="auto" w:fill="FFFFFF"/>
        </w:rPr>
        <w:t>Binder, J., Baguley, T., Crook, C. and Miller, F., 2015. The academic value of internships: Benefits across disciplines and student backgrounds. Contemporary Educational Psychology, 41, pp.73-82.</w:t>
      </w:r>
    </w:p>
    <w:p w14:paraId="161373AC" w14:textId="77777777" w:rsidR="00683DAF" w:rsidRPr="00683DAF" w:rsidRDefault="00683DAF" w:rsidP="00683DAF">
      <w:pPr>
        <w:ind w:left="360"/>
        <w:rPr>
          <w:rFonts w:cstheme="minorHAnsi"/>
        </w:rPr>
      </w:pPr>
      <w:r w:rsidRPr="00683DAF">
        <w:rPr>
          <w:rFonts w:cstheme="minorHAnsi"/>
          <w:color w:val="000000"/>
          <w:shd w:val="clear" w:color="auto" w:fill="FFFFFF"/>
        </w:rPr>
        <w:t>Cherry, K. (2019). What Are the Pros and Cons of Autocratic Leadership?. Retrieved 3 June 2020, from </w:t>
      </w:r>
      <w:hyperlink r:id="rId9" w:tgtFrame="_blank" w:history="1">
        <w:r w:rsidRPr="00683DAF">
          <w:rPr>
            <w:rStyle w:val="Hyperlink"/>
            <w:rFonts w:cstheme="minorHAnsi"/>
            <w:color w:val="1155CC"/>
            <w:u w:val="none"/>
          </w:rPr>
          <w:t>https://www.verywellmind.com/what-is-autocratic-leadership-2795314</w:t>
        </w:r>
      </w:hyperlink>
    </w:p>
    <w:p w14:paraId="0349599E" w14:textId="77777777" w:rsidR="00683DAF" w:rsidRPr="00683DAF" w:rsidRDefault="00683DAF" w:rsidP="00683DAF">
      <w:pPr>
        <w:ind w:left="360"/>
        <w:rPr>
          <w:rFonts w:cstheme="minorHAnsi"/>
          <w:color w:val="000000" w:themeColor="text1"/>
        </w:rPr>
      </w:pPr>
      <w:r w:rsidRPr="00683DAF">
        <w:rPr>
          <w:rFonts w:cstheme="minorHAnsi"/>
          <w:color w:val="000000" w:themeColor="text1"/>
        </w:rPr>
        <w:t xml:space="preserve">CPDUK, 2019; Accountancy CPD – Requirements for UK Accountants, available online at </w:t>
      </w:r>
      <w:hyperlink r:id="rId10" w:history="1">
        <w:r w:rsidRPr="00683DAF">
          <w:rPr>
            <w:rStyle w:val="Hyperlink"/>
            <w:rFonts w:cstheme="minorHAnsi"/>
            <w:color w:val="000000" w:themeColor="text1"/>
            <w:u w:val="none"/>
          </w:rPr>
          <w:t>https://cpduk.co.uk/news-articles/view/uk-accountancy-cpd-requirements-accountants</w:t>
        </w:r>
      </w:hyperlink>
      <w:r w:rsidRPr="00683DAF">
        <w:rPr>
          <w:rFonts w:cstheme="minorHAnsi"/>
          <w:color w:val="000000" w:themeColor="text1"/>
        </w:rPr>
        <w:t>. [Accessed 01 June 2020]</w:t>
      </w:r>
    </w:p>
    <w:p w14:paraId="2FFFA47E" w14:textId="77777777" w:rsidR="00683DAF" w:rsidRPr="00683DAF" w:rsidRDefault="00683DAF" w:rsidP="00683DAF">
      <w:pPr>
        <w:ind w:left="360"/>
        <w:rPr>
          <w:rFonts w:cstheme="minorHAnsi"/>
          <w:color w:val="000000" w:themeColor="text1"/>
          <w:shd w:val="clear" w:color="auto" w:fill="FFFFFF"/>
        </w:rPr>
      </w:pPr>
      <w:r w:rsidRPr="00683DAF">
        <w:rPr>
          <w:rFonts w:cstheme="minorHAnsi"/>
          <w:color w:val="000000" w:themeColor="text1"/>
          <w:shd w:val="clear" w:color="auto" w:fill="FFFFFF"/>
        </w:rPr>
        <w:t>Kolb, D. A. (1984). </w:t>
      </w:r>
      <w:r w:rsidRPr="00683DAF">
        <w:rPr>
          <w:rStyle w:val="Emphasis"/>
          <w:rFonts w:cstheme="minorHAnsi"/>
          <w:color w:val="000000" w:themeColor="text1"/>
          <w:shd w:val="clear" w:color="auto" w:fill="FFFFFF"/>
        </w:rPr>
        <w:t>Experiential learning: Experience as the source of learning and development</w:t>
      </w:r>
      <w:r w:rsidRPr="00683DAF">
        <w:rPr>
          <w:rFonts w:cstheme="minorHAnsi"/>
          <w:color w:val="000000" w:themeColor="text1"/>
          <w:shd w:val="clear" w:color="auto" w:fill="FFFFFF"/>
        </w:rPr>
        <w:t> (Vol. 1). Englewood Cliffs, NJ: Prentice-Hall.</w:t>
      </w:r>
    </w:p>
    <w:p w14:paraId="7D56420D" w14:textId="77777777" w:rsidR="00683DAF" w:rsidRPr="00683DAF" w:rsidRDefault="00683DAF" w:rsidP="00683DAF">
      <w:pPr>
        <w:ind w:left="360"/>
        <w:rPr>
          <w:rFonts w:cstheme="minorHAnsi"/>
        </w:rPr>
      </w:pPr>
      <w:r w:rsidRPr="00683DAF">
        <w:rPr>
          <w:rFonts w:cstheme="minorHAnsi"/>
          <w:color w:val="000000"/>
          <w:shd w:val="clear" w:color="auto" w:fill="FFFFFF"/>
        </w:rPr>
        <w:t>Ledger, J. (2019). 5 Ways Technology Has Changed The Accounting Industry In The Last 5 Years. Retrieved 3 June 2020, from </w:t>
      </w:r>
      <w:hyperlink r:id="rId11" w:tgtFrame="_blank" w:history="1">
        <w:r w:rsidRPr="00683DAF">
          <w:rPr>
            <w:rStyle w:val="Hyperlink"/>
            <w:rFonts w:cstheme="minorHAnsi"/>
            <w:color w:val="1155CC"/>
            <w:u w:val="none"/>
          </w:rPr>
          <w:t>https://www.jmark.com/5-ways-technology-has-changed-the-accounting-industry/</w:t>
        </w:r>
      </w:hyperlink>
    </w:p>
    <w:p w14:paraId="7130DA1E" w14:textId="77777777" w:rsidR="00683DAF" w:rsidRPr="00683DAF" w:rsidRDefault="00683DAF" w:rsidP="00683DAF">
      <w:pPr>
        <w:ind w:left="360"/>
        <w:rPr>
          <w:rFonts w:cstheme="minorHAnsi"/>
          <w:color w:val="000000" w:themeColor="text1"/>
        </w:rPr>
      </w:pPr>
      <w:r w:rsidRPr="00683DAF">
        <w:rPr>
          <w:rFonts w:cstheme="minorHAnsi"/>
          <w:color w:val="000000" w:themeColor="text1"/>
        </w:rPr>
        <w:t xml:space="preserve">McLeod, S. A. (2013). Kolb - Learning Styles. Retrieved from </w:t>
      </w:r>
      <w:hyperlink r:id="rId12" w:history="1">
        <w:r w:rsidRPr="00683DAF">
          <w:rPr>
            <w:rStyle w:val="Hyperlink"/>
            <w:rFonts w:cstheme="minorHAnsi"/>
            <w:color w:val="000000" w:themeColor="text1"/>
            <w:u w:val="none"/>
          </w:rPr>
          <w:t>www.simplypsychology.org/learning-kolb.html</w:t>
        </w:r>
      </w:hyperlink>
    </w:p>
    <w:p w14:paraId="7A2C923A" w14:textId="77777777" w:rsidR="00683DAF" w:rsidRPr="00683DAF" w:rsidRDefault="00683DAF" w:rsidP="00683DAF">
      <w:pPr>
        <w:ind w:left="360"/>
        <w:rPr>
          <w:rFonts w:cstheme="minorHAnsi"/>
          <w:color w:val="000000"/>
          <w:shd w:val="clear" w:color="auto" w:fill="FFFFFF"/>
        </w:rPr>
      </w:pPr>
      <w:r w:rsidRPr="00683DAF">
        <w:rPr>
          <w:rFonts w:cstheme="minorHAnsi"/>
          <w:color w:val="000000"/>
          <w:shd w:val="clear" w:color="auto" w:fill="FFFFFF"/>
        </w:rPr>
        <w:t xml:space="preserve">Miller, R., &amp; Miller, J. P. (2007).Leadership styles for success in collaborative </w:t>
      </w:r>
      <w:proofErr w:type="spellStart"/>
      <w:r w:rsidRPr="00683DAF">
        <w:rPr>
          <w:rFonts w:cstheme="minorHAnsi"/>
          <w:color w:val="000000"/>
          <w:shd w:val="clear" w:color="auto" w:fill="FFFFFF"/>
        </w:rPr>
        <w:t>work.Association</w:t>
      </w:r>
      <w:proofErr w:type="spellEnd"/>
      <w:r w:rsidRPr="00683DAF">
        <w:rPr>
          <w:rFonts w:cstheme="minorHAnsi"/>
          <w:color w:val="000000"/>
          <w:shd w:val="clear" w:color="auto" w:fill="FFFFFF"/>
        </w:rPr>
        <w:t xml:space="preserve"> of Leadership Educators, conference in Fort Worth, TX.</w:t>
      </w:r>
    </w:p>
    <w:p w14:paraId="1AF2B97A" w14:textId="77777777" w:rsidR="00683DAF" w:rsidRPr="00683DAF" w:rsidRDefault="00683DAF" w:rsidP="00683DAF">
      <w:pPr>
        <w:ind w:left="360"/>
        <w:rPr>
          <w:rFonts w:cstheme="minorHAnsi"/>
          <w:color w:val="000000" w:themeColor="text1"/>
          <w:shd w:val="clear" w:color="auto" w:fill="FFFFFF"/>
        </w:rPr>
      </w:pPr>
      <w:r w:rsidRPr="00683DAF">
        <w:rPr>
          <w:rFonts w:cstheme="minorHAnsi"/>
          <w:color w:val="000000" w:themeColor="text1"/>
          <w:shd w:val="clear" w:color="auto" w:fill="FFFFFF"/>
        </w:rPr>
        <w:t xml:space="preserve">Smith, M. K. (2001, 2010). ‘David A. Kolb on experiential learning’, The </w:t>
      </w:r>
      <w:proofErr w:type="spellStart"/>
      <w:r w:rsidRPr="00683DAF">
        <w:rPr>
          <w:rFonts w:cstheme="minorHAnsi"/>
          <w:color w:val="000000" w:themeColor="text1"/>
          <w:shd w:val="clear" w:color="auto" w:fill="FFFFFF"/>
        </w:rPr>
        <w:t>encyclopedia</w:t>
      </w:r>
      <w:proofErr w:type="spellEnd"/>
      <w:r w:rsidRPr="00683DAF">
        <w:rPr>
          <w:rFonts w:cstheme="minorHAnsi"/>
          <w:color w:val="000000" w:themeColor="text1"/>
          <w:shd w:val="clear" w:color="auto" w:fill="FFFFFF"/>
        </w:rPr>
        <w:t xml:space="preserve"> of pedagogy and informal education. [</w:t>
      </w:r>
      <w:hyperlink r:id="rId13" w:tgtFrame="_blank" w:tooltip="https://infed.org/mobi/david-a-kolb-on-experiential-learning/" w:history="1">
        <w:r w:rsidRPr="00683DAF">
          <w:rPr>
            <w:rFonts w:cstheme="minorHAnsi"/>
            <w:color w:val="000000" w:themeColor="text1"/>
            <w:shd w:val="clear" w:color="auto" w:fill="FFFFFF"/>
          </w:rPr>
          <w:t>https://infed.org/mobi/david-a-kolb-on-experiential-learning/</w:t>
        </w:r>
      </w:hyperlink>
      <w:r w:rsidRPr="00683DAF">
        <w:rPr>
          <w:rFonts w:cstheme="minorHAnsi"/>
          <w:color w:val="000000" w:themeColor="text1"/>
          <w:shd w:val="clear" w:color="auto" w:fill="FFFFFF"/>
        </w:rPr>
        <w:t>. [Retrieved: 01 June 2020]</w:t>
      </w:r>
    </w:p>
    <w:p w14:paraId="6CC24147" w14:textId="77777777" w:rsidR="00683DAF" w:rsidRPr="00683DAF" w:rsidRDefault="00683DAF" w:rsidP="00683DAF">
      <w:pPr>
        <w:ind w:left="360"/>
        <w:rPr>
          <w:rFonts w:cstheme="minorHAnsi"/>
          <w:color w:val="000000" w:themeColor="text1"/>
          <w:shd w:val="clear" w:color="auto" w:fill="FFFFFF"/>
        </w:rPr>
      </w:pPr>
      <w:r w:rsidRPr="00683DAF">
        <w:rPr>
          <w:rFonts w:cstheme="minorHAnsi"/>
          <w:color w:val="000000" w:themeColor="text1"/>
          <w:shd w:val="clear" w:color="auto" w:fill="FFFFFF"/>
        </w:rPr>
        <w:t>Taylor, M., 1988. Effects of college internships on individual participants. Journal of Applied Psychology, 73(3), pp.393-401.</w:t>
      </w:r>
    </w:p>
    <w:p w14:paraId="734F3754" w14:textId="77777777" w:rsidR="00683DAF" w:rsidRPr="00683DAF" w:rsidRDefault="00683DAF" w:rsidP="00683DAF">
      <w:pPr>
        <w:ind w:left="360"/>
        <w:rPr>
          <w:rFonts w:cstheme="minorHAnsi"/>
        </w:rPr>
      </w:pPr>
      <w:r w:rsidRPr="00683DAF">
        <w:rPr>
          <w:rFonts w:cstheme="minorHAnsi"/>
          <w:color w:val="000000"/>
          <w:shd w:val="clear" w:color="auto" w:fill="FFFFFF"/>
        </w:rPr>
        <w:t>The Economic Times. (2020). What is Autocratic Leadership? Definition of Autocratic Leadership, Autocratic Leadership Meaning .Retrieved 3 June 2020, from </w:t>
      </w:r>
      <w:hyperlink r:id="rId14" w:tgtFrame="_blank" w:history="1">
        <w:r w:rsidRPr="00683DAF">
          <w:rPr>
            <w:rStyle w:val="Hyperlink"/>
            <w:rFonts w:cstheme="minorHAnsi"/>
            <w:color w:val="1155CC"/>
            <w:u w:val="none"/>
          </w:rPr>
          <w:t>https://economictimes.indiatimes.com/definition/autocratic-leadership</w:t>
        </w:r>
      </w:hyperlink>
    </w:p>
    <w:p w14:paraId="18B251EF" w14:textId="77777777" w:rsidR="00683DAF" w:rsidRPr="00683DAF" w:rsidRDefault="00683DAF" w:rsidP="00683DAF">
      <w:pPr>
        <w:spacing w:line="480" w:lineRule="auto"/>
        <w:rPr>
          <w:b/>
          <w:bCs/>
          <w:sz w:val="24"/>
          <w:szCs w:val="24"/>
          <w:u w:val="single"/>
        </w:rPr>
      </w:pPr>
    </w:p>
    <w:sectPr w:rsidR="00683DAF" w:rsidRPr="00683DAF">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6869F9" w14:textId="77777777" w:rsidR="002C7462" w:rsidRDefault="002C7462" w:rsidP="00FF0408">
      <w:pPr>
        <w:spacing w:after="0" w:line="240" w:lineRule="auto"/>
      </w:pPr>
      <w:r>
        <w:separator/>
      </w:r>
    </w:p>
  </w:endnote>
  <w:endnote w:type="continuationSeparator" w:id="0">
    <w:p w14:paraId="22C61094" w14:textId="77777777" w:rsidR="002C7462" w:rsidRDefault="002C7462" w:rsidP="00FF0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0D135" w14:textId="77777777" w:rsidR="002C7462" w:rsidRDefault="002C7462" w:rsidP="00FF0408">
      <w:pPr>
        <w:spacing w:after="0" w:line="240" w:lineRule="auto"/>
      </w:pPr>
      <w:r>
        <w:separator/>
      </w:r>
    </w:p>
  </w:footnote>
  <w:footnote w:type="continuationSeparator" w:id="0">
    <w:p w14:paraId="6EFB5D4A" w14:textId="77777777" w:rsidR="002C7462" w:rsidRDefault="002C7462" w:rsidP="00FF0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5564660"/>
      <w:docPartObj>
        <w:docPartGallery w:val="Page Numbers (Top of Page)"/>
        <w:docPartUnique/>
      </w:docPartObj>
    </w:sdtPr>
    <w:sdtEndPr>
      <w:rPr>
        <w:color w:val="7F7F7F" w:themeColor="background1" w:themeShade="7F"/>
        <w:spacing w:val="60"/>
      </w:rPr>
    </w:sdtEndPr>
    <w:sdtContent>
      <w:p w14:paraId="0AD2C58A" w14:textId="03F0B5CF" w:rsidR="00FF0408" w:rsidRDefault="00FF0408">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A8DDAD" w14:textId="77777777" w:rsidR="00FF0408" w:rsidRDefault="00FF04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D785D"/>
    <w:multiLevelType w:val="multilevel"/>
    <w:tmpl w:val="60CC0D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1" w15:restartNumberingAfterBreak="0">
    <w:nsid w:val="0860027F"/>
    <w:multiLevelType w:val="multilevel"/>
    <w:tmpl w:val="60CC0D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2" w15:restartNumberingAfterBreak="0">
    <w:nsid w:val="12DA7811"/>
    <w:multiLevelType w:val="hybridMultilevel"/>
    <w:tmpl w:val="EAA8CF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644A08"/>
    <w:multiLevelType w:val="multilevel"/>
    <w:tmpl w:val="79F07EF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u w:val="none"/>
      </w:rPr>
    </w:lvl>
    <w:lvl w:ilvl="2">
      <w:start w:val="1"/>
      <w:numFmt w:val="decimal"/>
      <w:lvlText w:val="%3."/>
      <w:lvlJc w:val="left"/>
      <w:pPr>
        <w:ind w:left="1440" w:hanging="720"/>
      </w:pPr>
      <w:rPr>
        <w:rFonts w:hint="default"/>
        <w:u w:val="none"/>
      </w:rPr>
    </w:lvl>
    <w:lvl w:ilvl="3">
      <w:start w:val="1"/>
      <w:numFmt w:val="decimal"/>
      <w:isLgl/>
      <w:lvlText w:val="%1.%2.%3.%4"/>
      <w:lvlJc w:val="left"/>
      <w:pPr>
        <w:ind w:left="1440" w:hanging="720"/>
      </w:pPr>
      <w:rPr>
        <w:rFonts w:hint="default"/>
        <w:u w:val="none"/>
      </w:rPr>
    </w:lvl>
    <w:lvl w:ilvl="4">
      <w:start w:val="1"/>
      <w:numFmt w:val="decimal"/>
      <w:isLgl/>
      <w:lvlText w:val="%1.%2.%3.%4.%5"/>
      <w:lvlJc w:val="left"/>
      <w:pPr>
        <w:ind w:left="1800" w:hanging="1080"/>
      </w:pPr>
      <w:rPr>
        <w:rFonts w:hint="default"/>
        <w:u w:val="none"/>
      </w:rPr>
    </w:lvl>
    <w:lvl w:ilvl="5">
      <w:start w:val="1"/>
      <w:numFmt w:val="decimal"/>
      <w:isLgl/>
      <w:lvlText w:val="%1.%2.%3.%4.%5.%6"/>
      <w:lvlJc w:val="left"/>
      <w:pPr>
        <w:ind w:left="1800" w:hanging="1080"/>
      </w:pPr>
      <w:rPr>
        <w:rFonts w:hint="default"/>
        <w:u w:val="none"/>
      </w:rPr>
    </w:lvl>
    <w:lvl w:ilvl="6">
      <w:start w:val="1"/>
      <w:numFmt w:val="decimal"/>
      <w:isLgl/>
      <w:lvlText w:val="%1.%2.%3.%4.%5.%6.%7"/>
      <w:lvlJc w:val="left"/>
      <w:pPr>
        <w:ind w:left="2160" w:hanging="1440"/>
      </w:pPr>
      <w:rPr>
        <w:rFonts w:hint="default"/>
        <w:u w:val="none"/>
      </w:rPr>
    </w:lvl>
    <w:lvl w:ilvl="7">
      <w:start w:val="1"/>
      <w:numFmt w:val="decimal"/>
      <w:isLgl/>
      <w:lvlText w:val="%1.%2.%3.%4.%5.%6.%7.%8"/>
      <w:lvlJc w:val="left"/>
      <w:pPr>
        <w:ind w:left="2160" w:hanging="1440"/>
      </w:pPr>
      <w:rPr>
        <w:rFonts w:hint="default"/>
        <w:u w:val="none"/>
      </w:rPr>
    </w:lvl>
    <w:lvl w:ilvl="8">
      <w:start w:val="1"/>
      <w:numFmt w:val="decimal"/>
      <w:isLgl/>
      <w:lvlText w:val="%1.%2.%3.%4.%5.%6.%7.%8.%9"/>
      <w:lvlJc w:val="left"/>
      <w:pPr>
        <w:ind w:left="2520" w:hanging="1800"/>
      </w:pPr>
      <w:rPr>
        <w:rFonts w:hint="default"/>
        <w:u w:val="none"/>
      </w:rPr>
    </w:lvl>
  </w:abstractNum>
  <w:abstractNum w:abstractNumId="4" w15:restartNumberingAfterBreak="0">
    <w:nsid w:val="421B4251"/>
    <w:multiLevelType w:val="hybridMultilevel"/>
    <w:tmpl w:val="C46E561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5DF19D6"/>
    <w:multiLevelType w:val="multilevel"/>
    <w:tmpl w:val="743CC1A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u w:val="none"/>
      </w:rPr>
    </w:lvl>
    <w:lvl w:ilvl="2">
      <w:start w:val="1"/>
      <w:numFmt w:val="decimal"/>
      <w:isLgl/>
      <w:lvlText w:val="%1.%2.%3"/>
      <w:lvlJc w:val="left"/>
      <w:pPr>
        <w:ind w:left="1440" w:hanging="720"/>
      </w:pPr>
      <w:rPr>
        <w:rFonts w:hint="default"/>
        <w:u w:val="none"/>
      </w:rPr>
    </w:lvl>
    <w:lvl w:ilvl="3">
      <w:start w:val="1"/>
      <w:numFmt w:val="decimal"/>
      <w:isLgl/>
      <w:lvlText w:val="%1.%2.%3.%4"/>
      <w:lvlJc w:val="left"/>
      <w:pPr>
        <w:ind w:left="1440" w:hanging="720"/>
      </w:pPr>
      <w:rPr>
        <w:rFonts w:hint="default"/>
        <w:u w:val="none"/>
      </w:rPr>
    </w:lvl>
    <w:lvl w:ilvl="4">
      <w:start w:val="1"/>
      <w:numFmt w:val="decimal"/>
      <w:isLgl/>
      <w:lvlText w:val="%1.%2.%3.%4.%5"/>
      <w:lvlJc w:val="left"/>
      <w:pPr>
        <w:ind w:left="1800" w:hanging="1080"/>
      </w:pPr>
      <w:rPr>
        <w:rFonts w:hint="default"/>
        <w:u w:val="none"/>
      </w:rPr>
    </w:lvl>
    <w:lvl w:ilvl="5">
      <w:start w:val="1"/>
      <w:numFmt w:val="decimal"/>
      <w:isLgl/>
      <w:lvlText w:val="%1.%2.%3.%4.%5.%6"/>
      <w:lvlJc w:val="left"/>
      <w:pPr>
        <w:ind w:left="1800" w:hanging="1080"/>
      </w:pPr>
      <w:rPr>
        <w:rFonts w:hint="default"/>
        <w:u w:val="none"/>
      </w:rPr>
    </w:lvl>
    <w:lvl w:ilvl="6">
      <w:start w:val="1"/>
      <w:numFmt w:val="decimal"/>
      <w:isLgl/>
      <w:lvlText w:val="%1.%2.%3.%4.%5.%6.%7"/>
      <w:lvlJc w:val="left"/>
      <w:pPr>
        <w:ind w:left="2160" w:hanging="1440"/>
      </w:pPr>
      <w:rPr>
        <w:rFonts w:hint="default"/>
        <w:u w:val="none"/>
      </w:rPr>
    </w:lvl>
    <w:lvl w:ilvl="7">
      <w:start w:val="1"/>
      <w:numFmt w:val="decimal"/>
      <w:isLgl/>
      <w:lvlText w:val="%1.%2.%3.%4.%5.%6.%7.%8"/>
      <w:lvlJc w:val="left"/>
      <w:pPr>
        <w:ind w:left="2160" w:hanging="1440"/>
      </w:pPr>
      <w:rPr>
        <w:rFonts w:hint="default"/>
        <w:u w:val="none"/>
      </w:rPr>
    </w:lvl>
    <w:lvl w:ilvl="8">
      <w:start w:val="1"/>
      <w:numFmt w:val="decimal"/>
      <w:isLgl/>
      <w:lvlText w:val="%1.%2.%3.%4.%5.%6.%7.%8.%9"/>
      <w:lvlJc w:val="left"/>
      <w:pPr>
        <w:ind w:left="2520" w:hanging="1800"/>
      </w:pPr>
      <w:rPr>
        <w:rFonts w:hint="default"/>
        <w:u w:val="none"/>
      </w:rPr>
    </w:lvl>
  </w:abstractNum>
  <w:abstractNum w:abstractNumId="6" w15:restartNumberingAfterBreak="0">
    <w:nsid w:val="5F6739D6"/>
    <w:multiLevelType w:val="multilevel"/>
    <w:tmpl w:val="0F42CAE2"/>
    <w:lvl w:ilvl="0">
      <w:start w:val="2"/>
      <w:numFmt w:val="decimal"/>
      <w:lvlText w:val="%1"/>
      <w:lvlJc w:val="left"/>
      <w:pPr>
        <w:ind w:left="360" w:hanging="360"/>
      </w:pPr>
      <w:rPr>
        <w:rFonts w:hint="default"/>
        <w:b w:val="0"/>
        <w:u w:val="none"/>
      </w:rPr>
    </w:lvl>
    <w:lvl w:ilvl="1">
      <w:start w:val="1"/>
      <w:numFmt w:val="decimal"/>
      <w:lvlText w:val="%1.%2"/>
      <w:lvlJc w:val="left"/>
      <w:pPr>
        <w:ind w:left="1800" w:hanging="360"/>
      </w:pPr>
      <w:rPr>
        <w:rFonts w:hint="default"/>
        <w:b w:val="0"/>
        <w:u w:val="none"/>
      </w:rPr>
    </w:lvl>
    <w:lvl w:ilvl="2">
      <w:start w:val="1"/>
      <w:numFmt w:val="decimal"/>
      <w:lvlText w:val="%1.%2.%3"/>
      <w:lvlJc w:val="left"/>
      <w:pPr>
        <w:ind w:left="3600" w:hanging="720"/>
      </w:pPr>
      <w:rPr>
        <w:rFonts w:hint="default"/>
        <w:b w:val="0"/>
        <w:u w:val="none"/>
      </w:rPr>
    </w:lvl>
    <w:lvl w:ilvl="3">
      <w:start w:val="1"/>
      <w:numFmt w:val="decimal"/>
      <w:lvlText w:val="%1.%2.%3.%4"/>
      <w:lvlJc w:val="left"/>
      <w:pPr>
        <w:ind w:left="5040" w:hanging="720"/>
      </w:pPr>
      <w:rPr>
        <w:rFonts w:hint="default"/>
        <w:b w:val="0"/>
        <w:u w:val="none"/>
      </w:rPr>
    </w:lvl>
    <w:lvl w:ilvl="4">
      <w:start w:val="1"/>
      <w:numFmt w:val="decimal"/>
      <w:lvlText w:val="%1.%2.%3.%4.%5"/>
      <w:lvlJc w:val="left"/>
      <w:pPr>
        <w:ind w:left="6840" w:hanging="1080"/>
      </w:pPr>
      <w:rPr>
        <w:rFonts w:hint="default"/>
        <w:b w:val="0"/>
        <w:u w:val="none"/>
      </w:rPr>
    </w:lvl>
    <w:lvl w:ilvl="5">
      <w:start w:val="1"/>
      <w:numFmt w:val="decimal"/>
      <w:lvlText w:val="%1.%2.%3.%4.%5.%6"/>
      <w:lvlJc w:val="left"/>
      <w:pPr>
        <w:ind w:left="8280" w:hanging="1080"/>
      </w:pPr>
      <w:rPr>
        <w:rFonts w:hint="default"/>
        <w:b w:val="0"/>
        <w:u w:val="none"/>
      </w:rPr>
    </w:lvl>
    <w:lvl w:ilvl="6">
      <w:start w:val="1"/>
      <w:numFmt w:val="decimal"/>
      <w:lvlText w:val="%1.%2.%3.%4.%5.%6.%7"/>
      <w:lvlJc w:val="left"/>
      <w:pPr>
        <w:ind w:left="10080" w:hanging="1440"/>
      </w:pPr>
      <w:rPr>
        <w:rFonts w:hint="default"/>
        <w:b w:val="0"/>
        <w:u w:val="none"/>
      </w:rPr>
    </w:lvl>
    <w:lvl w:ilvl="7">
      <w:start w:val="1"/>
      <w:numFmt w:val="decimal"/>
      <w:lvlText w:val="%1.%2.%3.%4.%5.%6.%7.%8"/>
      <w:lvlJc w:val="left"/>
      <w:pPr>
        <w:ind w:left="11520" w:hanging="1440"/>
      </w:pPr>
      <w:rPr>
        <w:rFonts w:hint="default"/>
        <w:b w:val="0"/>
        <w:u w:val="none"/>
      </w:rPr>
    </w:lvl>
    <w:lvl w:ilvl="8">
      <w:start w:val="1"/>
      <w:numFmt w:val="decimal"/>
      <w:lvlText w:val="%1.%2.%3.%4.%5.%6.%7.%8.%9"/>
      <w:lvlJc w:val="left"/>
      <w:pPr>
        <w:ind w:left="13320" w:hanging="1800"/>
      </w:pPr>
      <w:rPr>
        <w:rFonts w:hint="default"/>
        <w:b w:val="0"/>
        <w:u w:val="none"/>
      </w:rPr>
    </w:lvl>
  </w:abstractNum>
  <w:num w:numId="1">
    <w:abstractNumId w:val="0"/>
  </w:num>
  <w:num w:numId="2">
    <w:abstractNumId w:val="1"/>
  </w:num>
  <w:num w:numId="3">
    <w:abstractNumId w:val="5"/>
  </w:num>
  <w:num w:numId="4">
    <w:abstractNumId w:val="3"/>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513"/>
    <w:rsid w:val="00031DAD"/>
    <w:rsid w:val="0007222F"/>
    <w:rsid w:val="00100AC9"/>
    <w:rsid w:val="00191D8E"/>
    <w:rsid w:val="001C3BD2"/>
    <w:rsid w:val="00201BC3"/>
    <w:rsid w:val="00204A2E"/>
    <w:rsid w:val="0020578B"/>
    <w:rsid w:val="002C7462"/>
    <w:rsid w:val="00353F6A"/>
    <w:rsid w:val="00407AA5"/>
    <w:rsid w:val="004246EA"/>
    <w:rsid w:val="00435730"/>
    <w:rsid w:val="0051060E"/>
    <w:rsid w:val="0053385A"/>
    <w:rsid w:val="00580A30"/>
    <w:rsid w:val="00581A3E"/>
    <w:rsid w:val="0059514F"/>
    <w:rsid w:val="005D23CB"/>
    <w:rsid w:val="0060191A"/>
    <w:rsid w:val="00620530"/>
    <w:rsid w:val="00665282"/>
    <w:rsid w:val="00683DAF"/>
    <w:rsid w:val="006D7E75"/>
    <w:rsid w:val="00717810"/>
    <w:rsid w:val="007C1E38"/>
    <w:rsid w:val="00841A0C"/>
    <w:rsid w:val="008C69FD"/>
    <w:rsid w:val="00907231"/>
    <w:rsid w:val="009162F6"/>
    <w:rsid w:val="00967D96"/>
    <w:rsid w:val="00975753"/>
    <w:rsid w:val="009B1B0F"/>
    <w:rsid w:val="009F0768"/>
    <w:rsid w:val="00A442E9"/>
    <w:rsid w:val="00AB51AF"/>
    <w:rsid w:val="00C10BD5"/>
    <w:rsid w:val="00C12F9B"/>
    <w:rsid w:val="00C320AF"/>
    <w:rsid w:val="00C9579F"/>
    <w:rsid w:val="00C97384"/>
    <w:rsid w:val="00CB0570"/>
    <w:rsid w:val="00D12968"/>
    <w:rsid w:val="00D34E6F"/>
    <w:rsid w:val="00D8543D"/>
    <w:rsid w:val="00DD66EB"/>
    <w:rsid w:val="00E57EE3"/>
    <w:rsid w:val="00EA77D2"/>
    <w:rsid w:val="00EC7E35"/>
    <w:rsid w:val="00ED5796"/>
    <w:rsid w:val="00EF5E33"/>
    <w:rsid w:val="00F07BD1"/>
    <w:rsid w:val="00F40241"/>
    <w:rsid w:val="00FA0513"/>
    <w:rsid w:val="00FA6415"/>
    <w:rsid w:val="00FF0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4CC9C"/>
  <w15:chartTrackingRefBased/>
  <w15:docId w15:val="{597F4086-1F25-4189-BBDA-A48AEA686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42E9"/>
    <w:pPr>
      <w:ind w:left="720"/>
      <w:contextualSpacing/>
    </w:pPr>
  </w:style>
  <w:style w:type="character" w:styleId="Strong">
    <w:name w:val="Strong"/>
    <w:basedOn w:val="DefaultParagraphFont"/>
    <w:uiPriority w:val="22"/>
    <w:qFormat/>
    <w:rsid w:val="001C3BD2"/>
    <w:rPr>
      <w:b/>
      <w:bCs/>
    </w:rPr>
  </w:style>
  <w:style w:type="character" w:customStyle="1" w:styleId="selectable">
    <w:name w:val="selectable"/>
    <w:basedOn w:val="DefaultParagraphFont"/>
    <w:rsid w:val="001C3BD2"/>
  </w:style>
  <w:style w:type="paragraph" w:styleId="Header">
    <w:name w:val="header"/>
    <w:basedOn w:val="Normal"/>
    <w:link w:val="HeaderChar"/>
    <w:uiPriority w:val="99"/>
    <w:unhideWhenUsed/>
    <w:rsid w:val="00FF04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408"/>
  </w:style>
  <w:style w:type="paragraph" w:styleId="Footer">
    <w:name w:val="footer"/>
    <w:basedOn w:val="Normal"/>
    <w:link w:val="FooterChar"/>
    <w:uiPriority w:val="99"/>
    <w:unhideWhenUsed/>
    <w:rsid w:val="00FF04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408"/>
  </w:style>
  <w:style w:type="character" w:styleId="Hyperlink">
    <w:name w:val="Hyperlink"/>
    <w:basedOn w:val="DefaultParagraphFont"/>
    <w:uiPriority w:val="99"/>
    <w:unhideWhenUsed/>
    <w:rsid w:val="00683DAF"/>
    <w:rPr>
      <w:color w:val="0000FF"/>
      <w:u w:val="single"/>
    </w:rPr>
  </w:style>
  <w:style w:type="character" w:styleId="Emphasis">
    <w:name w:val="Emphasis"/>
    <w:basedOn w:val="DefaultParagraphFont"/>
    <w:uiPriority w:val="20"/>
    <w:qFormat/>
    <w:rsid w:val="00683D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nfed.org/mobi/david-a-kolb-on-experiential-learn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implypsychology.org/learning-kolb.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mark.com/5-ways-technology-has-changed-the-accounting-industry/"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cpduk.co.uk/news-articles/view/uk-accountancy-cpd-requirements-accountants" TargetMode="External"/><Relationship Id="rId4" Type="http://schemas.openxmlformats.org/officeDocument/2006/relationships/settings" Target="settings.xml"/><Relationship Id="rId9" Type="http://schemas.openxmlformats.org/officeDocument/2006/relationships/hyperlink" Target="https://www.verywellmind.com/what-is-autocratic-leadership-2795314" TargetMode="External"/><Relationship Id="rId14" Type="http://schemas.openxmlformats.org/officeDocument/2006/relationships/hyperlink" Target="https://economictimes.indiatimes.com/definition/autocratic-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85D82-F4A1-4BD5-A94D-E66E25C0C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11</Pages>
  <Words>2775</Words>
  <Characters>15824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Hampton</dc:creator>
  <cp:keywords/>
  <dc:description/>
  <cp:lastModifiedBy>Jordan Hampton</cp:lastModifiedBy>
  <cp:revision>16</cp:revision>
  <dcterms:created xsi:type="dcterms:W3CDTF">2020-06-01T18:16:00Z</dcterms:created>
  <dcterms:modified xsi:type="dcterms:W3CDTF">2020-06-04T01:54:00Z</dcterms:modified>
</cp:coreProperties>
</file>