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D828C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DDA0E00" wp14:editId="6157FE60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A80A857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CCBD7F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DDA0E00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7A80A857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51CCBD7F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7C683C4" wp14:editId="65B9B657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6A687B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45370668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C683C4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186A687B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45370668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DE5DF57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20951407" wp14:editId="122E2404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1B9CD9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5E5CF2FE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2EE2E306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512C3478" w14:textId="7EE76543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AF4ABA">
                              <w:rPr>
                                <w:color w:val="404040"/>
                                <w:sz w:val="36"/>
                              </w:rPr>
                              <w:t>Kamwanya</w:t>
                            </w:r>
                          </w:p>
                          <w:p w14:paraId="27E5D0E3" w14:textId="44A4A8C4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AF4ABA">
                              <w:rPr>
                                <w:color w:val="404040"/>
                                <w:sz w:val="36"/>
                              </w:rPr>
                              <w:t xml:space="preserve"> Kazadi</w:t>
                            </w:r>
                          </w:p>
                          <w:p w14:paraId="368B6085" w14:textId="3EF2C6AB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AF4ABA">
                              <w:rPr>
                                <w:color w:val="404040"/>
                                <w:sz w:val="36"/>
                              </w:rPr>
                              <w:t>Rajeev Nath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951407"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" filled="f" stroked="f">
                <v:textbox inset="0,0,0,0">
                  <w:txbxContent>
                    <w:p w14:paraId="201B9CD9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5E5CF2FE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2EE2E306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512C3478" w14:textId="7EE76543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AF4ABA">
                        <w:rPr>
                          <w:color w:val="404040"/>
                          <w:sz w:val="36"/>
                        </w:rPr>
                        <w:t>Kamwanya</w:t>
                      </w:r>
                    </w:p>
                    <w:p w14:paraId="27E5D0E3" w14:textId="44A4A8C4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AF4ABA">
                        <w:rPr>
                          <w:color w:val="404040"/>
                          <w:sz w:val="36"/>
                        </w:rPr>
                        <w:t xml:space="preserve"> Kazadi</w:t>
                      </w:r>
                    </w:p>
                    <w:p w14:paraId="368B6085" w14:textId="3EF2C6AB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AF4ABA">
                        <w:rPr>
                          <w:color w:val="404040"/>
                          <w:sz w:val="36"/>
                        </w:rPr>
                        <w:t>Rajeev Nath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26B60C6F" w14:textId="77777777" w:rsidR="00530E16" w:rsidRDefault="00530E16">
      <w:pPr>
        <w:rPr>
          <w:rFonts w:ascii="Arial" w:eastAsia="Arial" w:hAnsi="Arial" w:cs="Arial"/>
        </w:rPr>
      </w:pPr>
    </w:p>
    <w:p w14:paraId="3107D3AB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Content>
        <w:p w14:paraId="14501CB1" w14:textId="77777777" w:rsidR="00432D05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25024735" w:history="1">
            <w:r w:rsidR="00432D05" w:rsidRPr="00300A8C">
              <w:rPr>
                <w:rStyle w:val="Hyperlink"/>
                <w:rFonts w:eastAsia="Arial"/>
                <w:noProof/>
              </w:rPr>
              <w:t>Introduction</w:t>
            </w:r>
            <w:r w:rsidR="00432D05">
              <w:rPr>
                <w:noProof/>
                <w:webHidden/>
              </w:rPr>
              <w:tab/>
            </w:r>
            <w:r w:rsidR="00432D05">
              <w:rPr>
                <w:noProof/>
                <w:webHidden/>
              </w:rPr>
              <w:fldChar w:fldCharType="begin"/>
            </w:r>
            <w:r w:rsidR="00432D05">
              <w:rPr>
                <w:noProof/>
                <w:webHidden/>
              </w:rPr>
              <w:instrText xml:space="preserve"> PAGEREF _Toc225024735 \h </w:instrText>
            </w:r>
            <w:r w:rsidR="00432D05">
              <w:rPr>
                <w:noProof/>
                <w:webHidden/>
              </w:rPr>
            </w:r>
            <w:r w:rsidR="00432D05">
              <w:rPr>
                <w:noProof/>
                <w:webHidden/>
              </w:rPr>
              <w:fldChar w:fldCharType="separate"/>
            </w:r>
            <w:r w:rsidR="00432D05">
              <w:rPr>
                <w:noProof/>
                <w:webHidden/>
              </w:rPr>
              <w:t>2</w:t>
            </w:r>
            <w:r w:rsidR="00432D05">
              <w:rPr>
                <w:noProof/>
                <w:webHidden/>
              </w:rPr>
              <w:fldChar w:fldCharType="end"/>
            </w:r>
          </w:hyperlink>
        </w:p>
        <w:p w14:paraId="60697669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6" w:history="1">
            <w:r w:rsidRPr="00300A8C">
              <w:rPr>
                <w:rStyle w:val="Hyperlink"/>
                <w:rFonts w:eastAsia="Arial"/>
                <w:noProof/>
              </w:rPr>
              <w:t>Task 1 – Selection of a Research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07841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7" w:history="1">
            <w:r w:rsidRPr="00300A8C">
              <w:rPr>
                <w:rStyle w:val="Hyperlink"/>
                <w:rFonts w:eastAsia="Arial"/>
                <w:noProof/>
              </w:rPr>
              <w:t>1.1 The Issue and Why It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4234D9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8" w:history="1">
            <w:r w:rsidRPr="00300A8C">
              <w:rPr>
                <w:rStyle w:val="Hyperlink"/>
                <w:rFonts w:eastAsia="Arial"/>
                <w:noProof/>
              </w:rPr>
              <w:t>1.2 Personal Reflection – Why I Chose This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F23D81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9" w:history="1">
            <w:r w:rsidRPr="00300A8C">
              <w:rPr>
                <w:rStyle w:val="Hyperlink"/>
                <w:rFonts w:eastAsia="Arial"/>
                <w:noProof/>
              </w:rPr>
              <w:t>Task 2 – Evaluating Information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2E3B14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0" w:history="1">
            <w:r w:rsidRPr="00300A8C">
              <w:rPr>
                <w:rStyle w:val="Hyperlink"/>
                <w:rFonts w:eastAsia="Arial"/>
                <w:noProof/>
              </w:rPr>
              <w:t>2.1 Source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D5778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1" w:history="1">
            <w:r w:rsidRPr="00300A8C">
              <w:rPr>
                <w:rStyle w:val="Hyperlink"/>
                <w:rFonts w:eastAsia="Arial"/>
                <w:noProof/>
              </w:rPr>
              <w:t>2.2 Source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14AF7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2" w:history="1">
            <w:r w:rsidRPr="00300A8C">
              <w:rPr>
                <w:rStyle w:val="Hyperlink"/>
                <w:rFonts w:eastAsia="Arial"/>
                <w:noProof/>
              </w:rPr>
              <w:t>2.3 Source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15E4AA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3" w:history="1">
            <w:r w:rsidRPr="00300A8C">
              <w:rPr>
                <w:rStyle w:val="Hyperlink"/>
                <w:rFonts w:eastAsia="Arial"/>
                <w:noProof/>
              </w:rPr>
              <w:t>2.4 Gaps in Current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F20CB3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4" w:history="1">
            <w:r w:rsidRPr="00300A8C">
              <w:rPr>
                <w:rStyle w:val="Hyperlink"/>
                <w:rFonts w:eastAsia="Arial"/>
                <w:noProof/>
              </w:rPr>
              <w:t>Task 3 – 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DDF8AE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5" w:history="1">
            <w:r w:rsidRPr="00300A8C">
              <w:rPr>
                <w:rStyle w:val="Hyperlink"/>
                <w:rFonts w:eastAsia="Arial"/>
                <w:noProof/>
              </w:rPr>
              <w:t>3.1 Definitions and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9A1A41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6" w:history="1">
            <w:r w:rsidRPr="00300A8C">
              <w:rPr>
                <w:rStyle w:val="Hyperlink"/>
                <w:rFonts w:eastAsia="Arial"/>
                <w:noProof/>
              </w:rPr>
              <w:t>3.2 Chosen Methodology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EE10F2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7" w:history="1">
            <w:r w:rsidRPr="00300A8C">
              <w:rPr>
                <w:rStyle w:val="Hyperlink"/>
                <w:rFonts w:eastAsia="Arial"/>
                <w:noProof/>
              </w:rPr>
              <w:t>Task 4 –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0CEBE2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8" w:history="1">
            <w:r w:rsidRPr="00300A8C">
              <w:rPr>
                <w:rStyle w:val="Hyperlink"/>
                <w:rFonts w:eastAsia="Arial"/>
                <w:noProof/>
              </w:rPr>
              <w:t>4.1 Primary vs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C1FA05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9" w:history="1">
            <w:r w:rsidRPr="00300A8C">
              <w:rPr>
                <w:rStyle w:val="Hyperlink"/>
                <w:rFonts w:eastAsia="Arial"/>
                <w:noProof/>
              </w:rPr>
              <w:t>4.2 Chosen Data Type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A15F24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0" w:history="1">
            <w:r w:rsidRPr="00300A8C">
              <w:rPr>
                <w:rStyle w:val="Hyperlink"/>
                <w:rFonts w:eastAsia="Arial"/>
                <w:noProof/>
              </w:rPr>
              <w:t>4.3 Advantages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CBD34D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1" w:history="1">
            <w:r w:rsidRPr="00300A8C">
              <w:rPr>
                <w:rStyle w:val="Hyperlink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76080A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2" w:history="1">
            <w:r w:rsidRPr="00300A8C">
              <w:rPr>
                <w:rStyle w:val="Hyperlink"/>
                <w:rFonts w:eastAsia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1F4405" w14:textId="77777777" w:rsidR="00530E16" w:rsidRPr="00CF650B" w:rsidRDefault="004468F8">
          <w:r>
            <w:fldChar w:fldCharType="end"/>
          </w:r>
        </w:p>
      </w:sdtContent>
    </w:sdt>
    <w:p w14:paraId="5B814C3B" w14:textId="77777777" w:rsidR="00530E16" w:rsidRDefault="00530E16">
      <w:pPr>
        <w:rPr>
          <w:rFonts w:ascii="Arial" w:eastAsia="Arial" w:hAnsi="Arial" w:cs="Arial"/>
        </w:rPr>
      </w:pPr>
    </w:p>
    <w:p w14:paraId="0A565A2A" w14:textId="77777777" w:rsidR="00530E16" w:rsidRDefault="00530E16">
      <w:pPr>
        <w:rPr>
          <w:rFonts w:ascii="Arial" w:eastAsia="Arial" w:hAnsi="Arial" w:cs="Arial"/>
        </w:rPr>
      </w:pPr>
    </w:p>
    <w:p w14:paraId="2DCDB1DC" w14:textId="77777777" w:rsidR="00530E16" w:rsidRDefault="00530E16">
      <w:pPr>
        <w:rPr>
          <w:rFonts w:ascii="Arial" w:eastAsia="Arial" w:hAnsi="Arial" w:cs="Arial"/>
        </w:rPr>
      </w:pPr>
    </w:p>
    <w:p w14:paraId="472D0C07" w14:textId="77777777" w:rsidR="00530E16" w:rsidRDefault="00530E16">
      <w:pPr>
        <w:rPr>
          <w:rFonts w:ascii="Arial" w:eastAsia="Arial" w:hAnsi="Arial" w:cs="Arial"/>
        </w:rPr>
      </w:pPr>
    </w:p>
    <w:p w14:paraId="263350D8" w14:textId="77777777" w:rsidR="00530E16" w:rsidRDefault="00530E16">
      <w:pPr>
        <w:rPr>
          <w:rFonts w:ascii="Arial" w:eastAsia="Arial" w:hAnsi="Arial" w:cs="Arial"/>
        </w:rPr>
      </w:pPr>
    </w:p>
    <w:p w14:paraId="19B14251" w14:textId="77777777" w:rsidR="00530E16" w:rsidRDefault="00530E16">
      <w:pPr>
        <w:rPr>
          <w:rFonts w:ascii="Arial" w:eastAsia="Arial" w:hAnsi="Arial" w:cs="Arial"/>
        </w:rPr>
      </w:pPr>
    </w:p>
    <w:p w14:paraId="4049DAB8" w14:textId="77777777" w:rsidR="00530E16" w:rsidRDefault="00530E16">
      <w:pPr>
        <w:rPr>
          <w:rFonts w:ascii="Arial" w:eastAsia="Arial" w:hAnsi="Arial" w:cs="Arial"/>
        </w:rPr>
      </w:pPr>
    </w:p>
    <w:p w14:paraId="6C588EA5" w14:textId="77777777" w:rsidR="00530E16" w:rsidRDefault="00530E16">
      <w:pPr>
        <w:rPr>
          <w:rFonts w:ascii="Arial" w:eastAsia="Arial" w:hAnsi="Arial" w:cs="Arial"/>
        </w:rPr>
      </w:pPr>
    </w:p>
    <w:p w14:paraId="1C654CED" w14:textId="77777777" w:rsidR="00530E16" w:rsidRDefault="00530E16">
      <w:pPr>
        <w:rPr>
          <w:rFonts w:ascii="Arial" w:eastAsia="Arial" w:hAnsi="Arial" w:cs="Arial"/>
        </w:rPr>
      </w:pPr>
    </w:p>
    <w:p w14:paraId="7544D2AC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6C5301A0" w14:textId="77777777" w:rsidR="00530E16" w:rsidRDefault="00530E16">
      <w:pPr>
        <w:rPr>
          <w:rFonts w:ascii="Arial" w:eastAsia="Arial" w:hAnsi="Arial" w:cs="Arial"/>
        </w:rPr>
      </w:pPr>
    </w:p>
    <w:p w14:paraId="47723BC1" w14:textId="77777777" w:rsidR="00575E73" w:rsidRPr="00B86062" w:rsidRDefault="00575E73" w:rsidP="00FF46E0">
      <w:pPr>
        <w:pStyle w:val="Heading1"/>
        <w:spacing w:line="360" w:lineRule="auto"/>
        <w:rPr>
          <w:rFonts w:eastAsia="Arial"/>
          <w:b/>
          <w:bCs/>
          <w:sz w:val="22"/>
          <w:szCs w:val="22"/>
        </w:rPr>
      </w:pPr>
      <w:bookmarkStart w:id="0" w:name="_Toc225024735"/>
      <w:r w:rsidRPr="00B86062">
        <w:rPr>
          <w:rFonts w:eastAsia="Arial"/>
          <w:b/>
          <w:bCs/>
          <w:sz w:val="22"/>
          <w:szCs w:val="22"/>
        </w:rPr>
        <w:lastRenderedPageBreak/>
        <w:t>Introduction</w:t>
      </w:r>
      <w:bookmarkEnd w:id="0"/>
      <w:r w:rsidRPr="00B86062">
        <w:rPr>
          <w:rFonts w:eastAsia="Arial"/>
          <w:b/>
          <w:bCs/>
          <w:sz w:val="22"/>
          <w:szCs w:val="22"/>
        </w:rPr>
        <w:t xml:space="preserve">  </w:t>
      </w:r>
    </w:p>
    <w:p w14:paraId="119F5206" w14:textId="722C6A46" w:rsidR="00AF4ABA" w:rsidRPr="00B86062" w:rsidRDefault="00253DD1" w:rsidP="00575E73">
      <w:pPr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 xml:space="preserve">In this report, I have done my research in </w:t>
      </w:r>
      <w:r w:rsidR="00875F27" w:rsidRPr="00B86062">
        <w:rPr>
          <w:rFonts w:ascii="Arial" w:eastAsia="Arial" w:hAnsi="Arial" w:cs="Arial"/>
          <w:sz w:val="22"/>
          <w:szCs w:val="22"/>
        </w:rPr>
        <w:t>patient</w:t>
      </w:r>
      <w:r w:rsidRPr="00B86062">
        <w:rPr>
          <w:rFonts w:ascii="Arial" w:eastAsia="Arial" w:hAnsi="Arial" w:cs="Arial"/>
          <w:sz w:val="22"/>
          <w:szCs w:val="22"/>
        </w:rPr>
        <w:t xml:space="preserve"> </w:t>
      </w:r>
      <w:r w:rsidR="00875F27" w:rsidRPr="00B86062">
        <w:rPr>
          <w:rFonts w:ascii="Arial" w:eastAsia="Arial" w:hAnsi="Arial" w:cs="Arial"/>
          <w:sz w:val="22"/>
          <w:szCs w:val="22"/>
        </w:rPr>
        <w:t>safety</w:t>
      </w:r>
      <w:r w:rsidRPr="00B86062">
        <w:rPr>
          <w:rFonts w:ascii="Arial" w:eastAsia="Arial" w:hAnsi="Arial" w:cs="Arial"/>
          <w:sz w:val="22"/>
          <w:szCs w:val="22"/>
        </w:rPr>
        <w:t xml:space="preserve">. Patient </w:t>
      </w:r>
      <w:r w:rsidR="00875F27" w:rsidRPr="00B86062">
        <w:rPr>
          <w:rFonts w:ascii="Arial" w:eastAsia="Arial" w:hAnsi="Arial" w:cs="Arial"/>
          <w:sz w:val="22"/>
          <w:szCs w:val="22"/>
        </w:rPr>
        <w:t>safety is</w:t>
      </w:r>
      <w:r w:rsidRPr="00B86062">
        <w:rPr>
          <w:rFonts w:ascii="Arial" w:eastAsia="Arial" w:hAnsi="Arial" w:cs="Arial"/>
          <w:sz w:val="22"/>
          <w:szCs w:val="22"/>
        </w:rPr>
        <w:t xml:space="preserve"> essential to delivering </w:t>
      </w:r>
      <w:r w:rsidR="00875F27" w:rsidRPr="00B86062">
        <w:rPr>
          <w:rFonts w:ascii="Arial" w:eastAsia="Arial" w:hAnsi="Arial" w:cs="Arial"/>
          <w:sz w:val="22"/>
          <w:szCs w:val="22"/>
        </w:rPr>
        <w:t>high-quality</w:t>
      </w:r>
      <w:r w:rsidRPr="00B86062">
        <w:rPr>
          <w:rFonts w:ascii="Arial" w:eastAsia="Arial" w:hAnsi="Arial" w:cs="Arial"/>
          <w:sz w:val="22"/>
          <w:szCs w:val="22"/>
        </w:rPr>
        <w:t xml:space="preserve"> healthcare. It ensures th</w:t>
      </w:r>
      <w:r w:rsidR="00875F27" w:rsidRPr="00B86062">
        <w:rPr>
          <w:rFonts w:ascii="Arial" w:eastAsia="Arial" w:hAnsi="Arial" w:cs="Arial"/>
          <w:sz w:val="22"/>
          <w:szCs w:val="22"/>
        </w:rPr>
        <w:t>at patients</w:t>
      </w:r>
      <w:r w:rsidRPr="00B86062">
        <w:rPr>
          <w:rFonts w:ascii="Arial" w:eastAsia="Arial" w:hAnsi="Arial" w:cs="Arial"/>
          <w:sz w:val="22"/>
          <w:szCs w:val="22"/>
        </w:rPr>
        <w:t xml:space="preserve"> </w:t>
      </w:r>
      <w:r w:rsidR="00875F27" w:rsidRPr="00B86062">
        <w:rPr>
          <w:rFonts w:ascii="Arial" w:eastAsia="Arial" w:hAnsi="Arial" w:cs="Arial"/>
          <w:sz w:val="22"/>
          <w:szCs w:val="22"/>
        </w:rPr>
        <w:t>receivers</w:t>
      </w:r>
      <w:r w:rsidRPr="00B86062">
        <w:rPr>
          <w:rFonts w:ascii="Arial" w:eastAsia="Arial" w:hAnsi="Arial" w:cs="Arial"/>
          <w:sz w:val="22"/>
          <w:szCs w:val="22"/>
        </w:rPr>
        <w:t xml:space="preserve"> care in safe environment where </w:t>
      </w:r>
      <w:r w:rsidR="00875F27" w:rsidRPr="00B86062">
        <w:rPr>
          <w:rFonts w:ascii="Arial" w:eastAsia="Arial" w:hAnsi="Arial" w:cs="Arial"/>
          <w:sz w:val="22"/>
          <w:szCs w:val="22"/>
        </w:rPr>
        <w:t>risks</w:t>
      </w:r>
      <w:r w:rsidRPr="00B86062">
        <w:rPr>
          <w:rFonts w:ascii="Arial" w:eastAsia="Arial" w:hAnsi="Arial" w:cs="Arial"/>
          <w:sz w:val="22"/>
          <w:szCs w:val="22"/>
        </w:rPr>
        <w:t xml:space="preserve"> are minimised, and their wellbeing is </w:t>
      </w:r>
      <w:proofErr w:type="gramStart"/>
      <w:r w:rsidRPr="00B86062">
        <w:rPr>
          <w:rFonts w:ascii="Arial" w:eastAsia="Arial" w:hAnsi="Arial" w:cs="Arial"/>
          <w:sz w:val="22"/>
          <w:szCs w:val="22"/>
        </w:rPr>
        <w:t xml:space="preserve">prioritised at all </w:t>
      </w:r>
      <w:r w:rsidR="00875F27" w:rsidRPr="00B86062">
        <w:rPr>
          <w:rFonts w:ascii="Arial" w:eastAsia="Arial" w:hAnsi="Arial" w:cs="Arial"/>
          <w:sz w:val="22"/>
          <w:szCs w:val="22"/>
        </w:rPr>
        <w:t>times</w:t>
      </w:r>
      <w:proofErr w:type="gramEnd"/>
      <w:r w:rsidR="00875F27" w:rsidRPr="00B86062">
        <w:rPr>
          <w:rFonts w:ascii="Arial" w:eastAsia="Arial" w:hAnsi="Arial" w:cs="Arial"/>
          <w:sz w:val="22"/>
          <w:szCs w:val="22"/>
        </w:rPr>
        <w:t xml:space="preserve"> (</w:t>
      </w:r>
      <w:r w:rsidRPr="00B86062">
        <w:rPr>
          <w:rFonts w:ascii="Arial" w:eastAsia="Arial" w:hAnsi="Arial" w:cs="Arial"/>
          <w:sz w:val="22"/>
          <w:szCs w:val="22"/>
        </w:rPr>
        <w:t xml:space="preserve">Care Quality Commission, 2021).    </w:t>
      </w:r>
    </w:p>
    <w:p w14:paraId="66671EB0" w14:textId="77777777" w:rsidR="00575E73" w:rsidRPr="00B86062" w:rsidRDefault="00575E73" w:rsidP="00FF46E0">
      <w:pPr>
        <w:pStyle w:val="Heading1"/>
        <w:spacing w:line="360" w:lineRule="auto"/>
        <w:rPr>
          <w:rFonts w:eastAsia="Arial"/>
          <w:b/>
          <w:bCs/>
          <w:sz w:val="22"/>
          <w:szCs w:val="22"/>
        </w:rPr>
      </w:pPr>
      <w:bookmarkStart w:id="1" w:name="_Toc225024736"/>
      <w:r w:rsidRPr="00B86062">
        <w:rPr>
          <w:rFonts w:eastAsia="Arial"/>
          <w:b/>
          <w:bCs/>
          <w:sz w:val="22"/>
          <w:szCs w:val="22"/>
        </w:rPr>
        <w:t>Task 1 – Selection of a Research Topic</w:t>
      </w:r>
      <w:bookmarkEnd w:id="1"/>
      <w:r w:rsidRPr="00B86062">
        <w:rPr>
          <w:rFonts w:eastAsia="Arial"/>
          <w:b/>
          <w:bCs/>
          <w:sz w:val="22"/>
          <w:szCs w:val="22"/>
        </w:rPr>
        <w:t xml:space="preserve"> </w:t>
      </w:r>
    </w:p>
    <w:p w14:paraId="1144B1ED" w14:textId="1476B948" w:rsidR="00B92BC8" w:rsidRPr="00B86062" w:rsidRDefault="00B92BC8" w:rsidP="00FF46E0">
      <w:pPr>
        <w:spacing w:line="360" w:lineRule="auto"/>
        <w:ind w:left="360"/>
        <w:rPr>
          <w:sz w:val="22"/>
          <w:szCs w:val="22"/>
        </w:rPr>
      </w:pPr>
      <w:r w:rsidRPr="00B86062">
        <w:rPr>
          <w:sz w:val="22"/>
          <w:szCs w:val="22"/>
        </w:rPr>
        <w:t xml:space="preserve">the chosen issue </w:t>
      </w:r>
      <w:r w:rsidR="00875F27" w:rsidRPr="00B86062">
        <w:rPr>
          <w:sz w:val="22"/>
          <w:szCs w:val="22"/>
        </w:rPr>
        <w:t>that I</w:t>
      </w:r>
      <w:r w:rsidRPr="00B86062">
        <w:rPr>
          <w:sz w:val="22"/>
          <w:szCs w:val="22"/>
        </w:rPr>
        <w:t xml:space="preserve"> want to do my research about is </w:t>
      </w:r>
      <w:r w:rsidR="00875F27" w:rsidRPr="00B86062">
        <w:rPr>
          <w:sz w:val="22"/>
          <w:szCs w:val="22"/>
        </w:rPr>
        <w:t>a Patient</w:t>
      </w:r>
      <w:r w:rsidRPr="00B86062">
        <w:rPr>
          <w:sz w:val="22"/>
          <w:szCs w:val="22"/>
        </w:rPr>
        <w:t xml:space="preserve"> safety in the UK population. Patient safety in Health and Social Care refers to the prevention of harm to people while they are recruiting care support </w:t>
      </w:r>
    </w:p>
    <w:p w14:paraId="136A93B6" w14:textId="2395F46E" w:rsidR="00B92BC8" w:rsidRPr="00B86062" w:rsidRDefault="00B92BC8" w:rsidP="00FF46E0">
      <w:pPr>
        <w:spacing w:line="360" w:lineRule="auto"/>
        <w:ind w:left="360"/>
        <w:rPr>
          <w:sz w:val="22"/>
          <w:szCs w:val="22"/>
        </w:rPr>
      </w:pPr>
      <w:r w:rsidRPr="00B86062">
        <w:rPr>
          <w:sz w:val="22"/>
          <w:szCs w:val="22"/>
        </w:rPr>
        <w:t xml:space="preserve">It involves identifying risks; reducing </w:t>
      </w:r>
      <w:r w:rsidR="00875F27" w:rsidRPr="00B86062">
        <w:rPr>
          <w:sz w:val="22"/>
          <w:szCs w:val="22"/>
        </w:rPr>
        <w:t>errors and</w:t>
      </w:r>
      <w:r w:rsidRPr="00B86062">
        <w:rPr>
          <w:sz w:val="22"/>
          <w:szCs w:val="22"/>
        </w:rPr>
        <w:t xml:space="preserve"> ensuring that patients are treated in a safe and secure </w:t>
      </w:r>
      <w:r w:rsidR="00875F27" w:rsidRPr="00B86062">
        <w:rPr>
          <w:sz w:val="22"/>
          <w:szCs w:val="22"/>
        </w:rPr>
        <w:t>environment (</w:t>
      </w:r>
      <w:r w:rsidRPr="00B86062">
        <w:rPr>
          <w:sz w:val="22"/>
          <w:szCs w:val="22"/>
        </w:rPr>
        <w:t xml:space="preserve">World Health Organisation, 2019). </w:t>
      </w:r>
    </w:p>
    <w:p w14:paraId="1D112792" w14:textId="77FCAC1F" w:rsidR="00575E73" w:rsidRPr="00B86062" w:rsidRDefault="00575E73" w:rsidP="00FF46E0">
      <w:pPr>
        <w:pStyle w:val="Heading2"/>
        <w:spacing w:line="360" w:lineRule="auto"/>
        <w:rPr>
          <w:rFonts w:eastAsia="Arial"/>
          <w:b/>
          <w:bCs/>
          <w:sz w:val="22"/>
          <w:szCs w:val="22"/>
        </w:rPr>
      </w:pPr>
      <w:bookmarkStart w:id="2" w:name="_Toc225024737"/>
      <w:r w:rsidRPr="00B86062">
        <w:rPr>
          <w:rFonts w:eastAsia="Arial"/>
          <w:sz w:val="22"/>
          <w:szCs w:val="22"/>
        </w:rPr>
        <w:t>.</w:t>
      </w:r>
      <w:r w:rsidRPr="00B86062">
        <w:rPr>
          <w:rFonts w:eastAsia="Arial"/>
          <w:b/>
          <w:bCs/>
          <w:sz w:val="22"/>
          <w:szCs w:val="22"/>
        </w:rPr>
        <w:t>1 The Issue and Why It Matters</w:t>
      </w:r>
      <w:bookmarkEnd w:id="2"/>
    </w:p>
    <w:p w14:paraId="43950C10" w14:textId="77777777" w:rsidR="00B92BC8" w:rsidRPr="00B86062" w:rsidRDefault="00B92BC8" w:rsidP="00FF46E0">
      <w:pPr>
        <w:spacing w:line="360" w:lineRule="auto"/>
        <w:ind w:left="360"/>
        <w:rPr>
          <w:sz w:val="22"/>
          <w:szCs w:val="22"/>
        </w:rPr>
      </w:pPr>
      <w:r w:rsidRPr="00B86062">
        <w:rPr>
          <w:sz w:val="22"/>
          <w:szCs w:val="22"/>
        </w:rPr>
        <w:t xml:space="preserve">Patient safety is important because many people in care setting are vulnerable and rely on professionals to protect their wellbeing. </w:t>
      </w:r>
    </w:p>
    <w:p w14:paraId="47FCACF6" w14:textId="164369C4" w:rsidR="00B92BC8" w:rsidRPr="00B86062" w:rsidRDefault="00B92BC8" w:rsidP="00FF46E0">
      <w:pPr>
        <w:spacing w:line="360" w:lineRule="auto"/>
        <w:ind w:left="360"/>
        <w:rPr>
          <w:sz w:val="22"/>
          <w:szCs w:val="22"/>
        </w:rPr>
      </w:pPr>
      <w:r w:rsidRPr="00B86062">
        <w:rPr>
          <w:sz w:val="22"/>
          <w:szCs w:val="22"/>
        </w:rPr>
        <w:t xml:space="preserve">By following proper </w:t>
      </w:r>
      <w:r w:rsidR="00875F27" w:rsidRPr="00B86062">
        <w:rPr>
          <w:sz w:val="22"/>
          <w:szCs w:val="22"/>
        </w:rPr>
        <w:t>procedures,</w:t>
      </w:r>
      <w:r w:rsidRPr="00B86062">
        <w:rPr>
          <w:sz w:val="22"/>
          <w:szCs w:val="22"/>
        </w:rPr>
        <w:t xml:space="preserve"> communicating </w:t>
      </w:r>
      <w:r w:rsidR="00875F27" w:rsidRPr="00B86062">
        <w:rPr>
          <w:sz w:val="22"/>
          <w:szCs w:val="22"/>
        </w:rPr>
        <w:t>effectively and</w:t>
      </w:r>
      <w:r w:rsidRPr="00B86062">
        <w:rPr>
          <w:sz w:val="22"/>
          <w:szCs w:val="22"/>
        </w:rPr>
        <w:t xml:space="preserve"> maintaining high standards of care, health and social care workers </w:t>
      </w:r>
      <w:r w:rsidR="00875F27" w:rsidRPr="00B86062">
        <w:rPr>
          <w:sz w:val="22"/>
          <w:szCs w:val="22"/>
        </w:rPr>
        <w:t>help ensure</w:t>
      </w:r>
      <w:r w:rsidRPr="00B86062">
        <w:rPr>
          <w:sz w:val="22"/>
          <w:szCs w:val="22"/>
        </w:rPr>
        <w:t xml:space="preserve"> that patients receive safe and effective treatment. The topic </w:t>
      </w:r>
      <w:r w:rsidR="00875F27" w:rsidRPr="00B86062">
        <w:rPr>
          <w:sz w:val="22"/>
          <w:szCs w:val="22"/>
        </w:rPr>
        <w:t>has been</w:t>
      </w:r>
      <w:r w:rsidRPr="00B86062">
        <w:rPr>
          <w:sz w:val="22"/>
          <w:szCs w:val="22"/>
        </w:rPr>
        <w:t xml:space="preserve"> chosen because, it </w:t>
      </w:r>
      <w:r w:rsidR="00875F27" w:rsidRPr="00B86062">
        <w:rPr>
          <w:sz w:val="22"/>
          <w:szCs w:val="22"/>
        </w:rPr>
        <w:t>protects</w:t>
      </w:r>
      <w:r w:rsidRPr="00B86062">
        <w:rPr>
          <w:sz w:val="22"/>
          <w:szCs w:val="22"/>
        </w:rPr>
        <w:t xml:space="preserve"> vulnerable individuals. Safeguarding policies are in place to ensure that people who may be at </w:t>
      </w:r>
      <w:r w:rsidR="00875F27" w:rsidRPr="00B86062">
        <w:rPr>
          <w:sz w:val="22"/>
          <w:szCs w:val="22"/>
        </w:rPr>
        <w:t>risk</w:t>
      </w:r>
      <w:r w:rsidRPr="00B86062">
        <w:rPr>
          <w:sz w:val="22"/>
          <w:szCs w:val="22"/>
        </w:rPr>
        <w:t xml:space="preserve">, such as </w:t>
      </w:r>
      <w:r w:rsidR="00875F27" w:rsidRPr="00B86062">
        <w:rPr>
          <w:sz w:val="22"/>
          <w:szCs w:val="22"/>
        </w:rPr>
        <w:t>elderly</w:t>
      </w:r>
      <w:r w:rsidRPr="00B86062">
        <w:rPr>
          <w:sz w:val="22"/>
          <w:szCs w:val="22"/>
        </w:rPr>
        <w:t xml:space="preserve"> those with </w:t>
      </w:r>
      <w:r w:rsidR="00875F27" w:rsidRPr="00B86062">
        <w:rPr>
          <w:sz w:val="22"/>
          <w:szCs w:val="22"/>
        </w:rPr>
        <w:t>disabilities</w:t>
      </w:r>
      <w:r w:rsidRPr="00B86062">
        <w:rPr>
          <w:sz w:val="22"/>
          <w:szCs w:val="22"/>
        </w:rPr>
        <w:t xml:space="preserve"> rea protected from abuse, </w:t>
      </w:r>
      <w:r w:rsidR="00875F27" w:rsidRPr="00B86062">
        <w:rPr>
          <w:sz w:val="22"/>
          <w:szCs w:val="22"/>
        </w:rPr>
        <w:t>neglect</w:t>
      </w:r>
      <w:r w:rsidRPr="00B86062">
        <w:rPr>
          <w:sz w:val="22"/>
          <w:szCs w:val="22"/>
        </w:rPr>
        <w:t xml:space="preserve">, and unsafe practices (Care Quality Commission, 2021) </w:t>
      </w:r>
    </w:p>
    <w:p w14:paraId="245BE794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74CFCF89" w14:textId="77777777" w:rsidR="00575E73" w:rsidRPr="00B86062" w:rsidRDefault="00575E73" w:rsidP="00FF46E0">
      <w:pPr>
        <w:pStyle w:val="Heading2"/>
        <w:spacing w:line="360" w:lineRule="auto"/>
        <w:rPr>
          <w:rFonts w:eastAsia="Arial"/>
          <w:b/>
          <w:bCs/>
          <w:sz w:val="22"/>
          <w:szCs w:val="22"/>
        </w:rPr>
      </w:pPr>
      <w:bookmarkStart w:id="3" w:name="_Toc225024738"/>
      <w:r w:rsidRPr="00B86062">
        <w:rPr>
          <w:rFonts w:eastAsia="Arial"/>
          <w:b/>
          <w:bCs/>
          <w:sz w:val="22"/>
          <w:szCs w:val="22"/>
        </w:rPr>
        <w:t>1.2 Personal Reflection – Why I Chose This Topic</w:t>
      </w:r>
      <w:bookmarkEnd w:id="3"/>
    </w:p>
    <w:p w14:paraId="19B6C6E6" w14:textId="1562CEBF" w:rsidR="00253DD1" w:rsidRPr="00B86062" w:rsidRDefault="00875F27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>Patients’</w:t>
      </w:r>
      <w:r w:rsidR="00253DD1" w:rsidRPr="00B86062">
        <w:rPr>
          <w:sz w:val="22"/>
          <w:szCs w:val="22"/>
        </w:rPr>
        <w:t xml:space="preserve"> safety has been chosen, because it is one of the most aspects of health and social care. </w:t>
      </w:r>
    </w:p>
    <w:p w14:paraId="13F93668" w14:textId="0B8A878F" w:rsidR="00253DD1" w:rsidRPr="00B86062" w:rsidRDefault="00253DD1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Recent report Show that many patients struggle to access time with GPs appointments, hospitals treatment mental health </w:t>
      </w:r>
      <w:r w:rsidR="00875F27" w:rsidRPr="00B86062">
        <w:rPr>
          <w:sz w:val="22"/>
          <w:szCs w:val="22"/>
        </w:rPr>
        <w:t>services and</w:t>
      </w:r>
      <w:r w:rsidRPr="00B86062">
        <w:rPr>
          <w:sz w:val="22"/>
          <w:szCs w:val="22"/>
        </w:rPr>
        <w:t xml:space="preserve"> social care support. </w:t>
      </w:r>
    </w:p>
    <w:p w14:paraId="5AA8E6E2" w14:textId="77777777" w:rsidR="00253DD1" w:rsidRPr="00B86062" w:rsidRDefault="00253DD1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>Most issues in patient safety are,</w:t>
      </w:r>
    </w:p>
    <w:p w14:paraId="1CAE414C" w14:textId="77777777" w:rsidR="00253DD1" w:rsidRPr="00B86062" w:rsidRDefault="00253DD1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Long waiting times, which can lead to determination in patient conditions, </w:t>
      </w:r>
    </w:p>
    <w:p w14:paraId="640BC83D" w14:textId="40DDBB2F" w:rsidR="00253DD1" w:rsidRPr="00B86062" w:rsidRDefault="00253DD1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Staff shortage, can slow down the possess during the waiting </w:t>
      </w:r>
      <w:proofErr w:type="gramStart"/>
      <w:r w:rsidRPr="00B86062">
        <w:rPr>
          <w:sz w:val="22"/>
          <w:szCs w:val="22"/>
        </w:rPr>
        <w:t>time ,</w:t>
      </w:r>
      <w:proofErr w:type="gramEnd"/>
      <w:r w:rsidRPr="00B86062">
        <w:rPr>
          <w:sz w:val="22"/>
          <w:szCs w:val="22"/>
        </w:rPr>
        <w:t xml:space="preserve"> leading to high pressure on health care </w:t>
      </w:r>
      <w:r w:rsidR="00875F27" w:rsidRPr="00B86062">
        <w:rPr>
          <w:sz w:val="22"/>
          <w:szCs w:val="22"/>
        </w:rPr>
        <w:t>staff which</w:t>
      </w:r>
      <w:r w:rsidRPr="00B86062">
        <w:rPr>
          <w:sz w:val="22"/>
          <w:szCs w:val="22"/>
        </w:rPr>
        <w:t xml:space="preserve"> can lead to errors.</w:t>
      </w:r>
    </w:p>
    <w:p w14:paraId="460A3179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000D2DC3" w14:textId="77777777" w:rsidR="00875F27" w:rsidRPr="00B86062" w:rsidRDefault="00875F27" w:rsidP="00FF46E0">
      <w:pPr>
        <w:pStyle w:val="Heading1"/>
        <w:spacing w:line="360" w:lineRule="auto"/>
        <w:rPr>
          <w:rFonts w:eastAsia="Arial"/>
          <w:sz w:val="22"/>
          <w:szCs w:val="22"/>
        </w:rPr>
      </w:pPr>
      <w:bookmarkStart w:id="4" w:name="_Toc225024739"/>
    </w:p>
    <w:p w14:paraId="0AA7DDB2" w14:textId="77777777" w:rsidR="00875F27" w:rsidRPr="00B86062" w:rsidRDefault="00875F27" w:rsidP="00FF46E0">
      <w:pPr>
        <w:pStyle w:val="Heading1"/>
        <w:spacing w:line="360" w:lineRule="auto"/>
        <w:rPr>
          <w:rFonts w:eastAsia="Arial"/>
          <w:sz w:val="22"/>
          <w:szCs w:val="22"/>
        </w:rPr>
      </w:pPr>
    </w:p>
    <w:p w14:paraId="1018D756" w14:textId="14A14A30" w:rsidR="00575E73" w:rsidRPr="00B86062" w:rsidRDefault="00575E73" w:rsidP="00FF46E0">
      <w:pPr>
        <w:pStyle w:val="Heading1"/>
        <w:spacing w:line="360" w:lineRule="auto"/>
        <w:rPr>
          <w:rFonts w:eastAsia="Arial"/>
          <w:b/>
          <w:bCs/>
          <w:sz w:val="22"/>
          <w:szCs w:val="22"/>
        </w:rPr>
      </w:pPr>
      <w:r w:rsidRPr="00B86062">
        <w:rPr>
          <w:rFonts w:eastAsia="Arial"/>
          <w:b/>
          <w:bCs/>
          <w:sz w:val="22"/>
          <w:szCs w:val="22"/>
        </w:rPr>
        <w:t>Task 2 – Evaluating Information Sources</w:t>
      </w:r>
      <w:bookmarkEnd w:id="4"/>
      <w:r w:rsidRPr="00B86062">
        <w:rPr>
          <w:rFonts w:eastAsia="Arial"/>
          <w:b/>
          <w:bCs/>
          <w:sz w:val="22"/>
          <w:szCs w:val="22"/>
        </w:rPr>
        <w:t xml:space="preserve">  </w:t>
      </w:r>
    </w:p>
    <w:p w14:paraId="2409C9B2" w14:textId="77777777" w:rsidR="00575E73" w:rsidRPr="00B86062" w:rsidRDefault="00575E73" w:rsidP="00FF46E0">
      <w:pPr>
        <w:pStyle w:val="Heading2"/>
        <w:spacing w:line="360" w:lineRule="auto"/>
        <w:rPr>
          <w:rFonts w:eastAsia="Arial"/>
          <w:sz w:val="22"/>
          <w:szCs w:val="22"/>
        </w:rPr>
      </w:pPr>
      <w:bookmarkStart w:id="5" w:name="_Toc225024740"/>
      <w:r w:rsidRPr="00B86062">
        <w:rPr>
          <w:rFonts w:eastAsia="Arial"/>
          <w:sz w:val="22"/>
          <w:szCs w:val="22"/>
        </w:rPr>
        <w:t>2.1 Source 1</w:t>
      </w:r>
      <w:bookmarkEnd w:id="5"/>
    </w:p>
    <w:p w14:paraId="268B8822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>Guidance: Provide the full Harvard reference. Summarise the source, explain why it is credible and how it supports your topic.</w:t>
      </w:r>
    </w:p>
    <w:p w14:paraId="51F24B5B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 xml:space="preserve"> [ Write your summary and evaluation </w:t>
      </w:r>
      <w:proofErr w:type="gramStart"/>
      <w:r w:rsidRPr="00B86062">
        <w:rPr>
          <w:rFonts w:ascii="Arial" w:eastAsia="Arial" w:hAnsi="Arial" w:cs="Arial"/>
          <w:sz w:val="22"/>
          <w:szCs w:val="22"/>
        </w:rPr>
        <w:t>here ]</w:t>
      </w:r>
      <w:proofErr w:type="gramEnd"/>
    </w:p>
    <w:p w14:paraId="57F71050" w14:textId="5B2CF193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b/>
          <w:bCs/>
          <w:sz w:val="22"/>
          <w:szCs w:val="22"/>
        </w:rPr>
        <w:t xml:space="preserve">1 </w:t>
      </w:r>
      <w:r w:rsidRPr="00B86062">
        <w:rPr>
          <w:b/>
          <w:bCs/>
          <w:sz w:val="22"/>
          <w:szCs w:val="22"/>
        </w:rPr>
        <w:t>Source 1:</w:t>
      </w:r>
      <w:r w:rsidRPr="00B86062">
        <w:rPr>
          <w:sz w:val="22"/>
          <w:szCs w:val="22"/>
        </w:rPr>
        <w:t xml:space="preserve"> </w:t>
      </w:r>
      <w:r w:rsidRPr="00B86062">
        <w:rPr>
          <w:sz w:val="22"/>
          <w:szCs w:val="22"/>
        </w:rPr>
        <w:t xml:space="preserve">World </w:t>
      </w:r>
      <w:r w:rsidR="00F264F3" w:rsidRPr="00B86062">
        <w:rPr>
          <w:sz w:val="22"/>
          <w:szCs w:val="22"/>
        </w:rPr>
        <w:t>Health Organisation</w:t>
      </w:r>
      <w:r w:rsidRPr="00B86062">
        <w:rPr>
          <w:sz w:val="22"/>
          <w:szCs w:val="22"/>
        </w:rPr>
        <w:t xml:space="preserve"> (WHO)</w:t>
      </w:r>
    </w:p>
    <w:p w14:paraId="3C39ADA5" w14:textId="09240F7F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The WHO defines patient safety as a </w:t>
      </w:r>
      <w:r w:rsidR="00F264F3" w:rsidRPr="00B86062">
        <w:rPr>
          <w:sz w:val="22"/>
          <w:szCs w:val="22"/>
        </w:rPr>
        <w:t>system of</w:t>
      </w:r>
      <w:r w:rsidRPr="00B86062">
        <w:rPr>
          <w:sz w:val="22"/>
          <w:szCs w:val="22"/>
        </w:rPr>
        <w:t xml:space="preserve"> practice that reduce risk, prevent errors, and minimise harm in </w:t>
      </w:r>
      <w:r w:rsidR="00F264F3" w:rsidRPr="00B86062">
        <w:rPr>
          <w:sz w:val="22"/>
          <w:szCs w:val="22"/>
        </w:rPr>
        <w:t>healthcare</w:t>
      </w:r>
      <w:r w:rsidRPr="00B86062">
        <w:rPr>
          <w:sz w:val="22"/>
          <w:szCs w:val="22"/>
        </w:rPr>
        <w:t xml:space="preserve">. </w:t>
      </w:r>
    </w:p>
    <w:p w14:paraId="0BC771F4" w14:textId="6F8A635C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It is </w:t>
      </w:r>
      <w:r w:rsidR="00F264F3" w:rsidRPr="00B86062">
        <w:rPr>
          <w:sz w:val="22"/>
          <w:szCs w:val="22"/>
        </w:rPr>
        <w:t>demonstrated</w:t>
      </w:r>
      <w:r w:rsidRPr="00B86062">
        <w:rPr>
          <w:sz w:val="22"/>
          <w:szCs w:val="22"/>
        </w:rPr>
        <w:t xml:space="preserve"> that:</w:t>
      </w:r>
    </w:p>
    <w:p w14:paraId="7D6B5D67" w14:textId="29D5A2F1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Patient safety is a global public health issue, around 1 in 1o patients </w:t>
      </w:r>
      <w:proofErr w:type="gramStart"/>
      <w:r w:rsidRPr="00B86062">
        <w:rPr>
          <w:sz w:val="22"/>
          <w:szCs w:val="22"/>
        </w:rPr>
        <w:t>are  harmed</w:t>
      </w:r>
      <w:proofErr w:type="gramEnd"/>
      <w:r w:rsidRPr="00B86062">
        <w:rPr>
          <w:sz w:val="22"/>
          <w:szCs w:val="22"/>
        </w:rPr>
        <w:t xml:space="preserve"> in Healthcare often presentable. (</w:t>
      </w:r>
      <w:r w:rsidR="00F264F3" w:rsidRPr="00B86062">
        <w:rPr>
          <w:sz w:val="22"/>
          <w:szCs w:val="22"/>
        </w:rPr>
        <w:t>Word Health</w:t>
      </w:r>
      <w:r w:rsidRPr="00B86062">
        <w:rPr>
          <w:sz w:val="22"/>
          <w:szCs w:val="22"/>
        </w:rPr>
        <w:t xml:space="preserve"> Org....)</w:t>
      </w:r>
    </w:p>
    <w:p w14:paraId="1AEB285D" w14:textId="026B1675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The WHO is the most credible source because, it is international, it uses large scale global data and </w:t>
      </w:r>
      <w:r w:rsidR="00F264F3" w:rsidRPr="00B86062">
        <w:rPr>
          <w:sz w:val="22"/>
          <w:szCs w:val="22"/>
        </w:rPr>
        <w:t>research,</w:t>
      </w:r>
      <w:r w:rsidRPr="00B86062">
        <w:rPr>
          <w:sz w:val="22"/>
          <w:szCs w:val="22"/>
        </w:rPr>
        <w:t xml:space="preserve"> and it promotes a comprehensive up to date perspective. </w:t>
      </w:r>
    </w:p>
    <w:p w14:paraId="4A7839A6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>Patient safety is often preventable (Word Health Organisation, 2019).</w:t>
      </w:r>
    </w:p>
    <w:p w14:paraId="0ECCA400" w14:textId="77777777" w:rsidR="00575E73" w:rsidRPr="00B86062" w:rsidRDefault="00575E73" w:rsidP="00FF46E0">
      <w:pPr>
        <w:pStyle w:val="Heading2"/>
        <w:spacing w:line="360" w:lineRule="auto"/>
        <w:rPr>
          <w:rFonts w:eastAsia="Arial"/>
          <w:sz w:val="22"/>
          <w:szCs w:val="22"/>
        </w:rPr>
      </w:pPr>
      <w:bookmarkStart w:id="6" w:name="_Toc225024741"/>
      <w:r w:rsidRPr="00B86062">
        <w:rPr>
          <w:rFonts w:eastAsia="Arial"/>
          <w:sz w:val="22"/>
          <w:szCs w:val="22"/>
        </w:rPr>
        <w:t>2.2 Source 2</w:t>
      </w:r>
      <w:bookmarkEnd w:id="6"/>
    </w:p>
    <w:p w14:paraId="70DCB50F" w14:textId="5E1AFB08" w:rsidR="00F264F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>Guidance: Repeat the same process. Choose a source that provides a different angle or type of evidence.</w:t>
      </w:r>
    </w:p>
    <w:p w14:paraId="27260375" w14:textId="70E1A4C4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b/>
          <w:bCs/>
          <w:sz w:val="22"/>
          <w:szCs w:val="22"/>
        </w:rPr>
        <w:t xml:space="preserve">2 </w:t>
      </w:r>
      <w:r w:rsidRPr="00B86062">
        <w:rPr>
          <w:b/>
          <w:bCs/>
          <w:sz w:val="22"/>
          <w:szCs w:val="22"/>
        </w:rPr>
        <w:t>Source 2:</w:t>
      </w:r>
      <w:r w:rsidRPr="00B86062">
        <w:rPr>
          <w:sz w:val="22"/>
          <w:szCs w:val="22"/>
        </w:rPr>
        <w:t xml:space="preserve">  </w:t>
      </w:r>
      <w:r w:rsidRPr="00B86062">
        <w:rPr>
          <w:sz w:val="22"/>
          <w:szCs w:val="22"/>
        </w:rPr>
        <w:t xml:space="preserve">NHS England </w:t>
      </w:r>
    </w:p>
    <w:p w14:paraId="771E7BD4" w14:textId="70E3EF5C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>The NHS England defines patient safety as the avoidance of intended harm during healthcare. (NHS England)</w:t>
      </w:r>
      <w:r w:rsidR="00F264F3" w:rsidRPr="00B86062">
        <w:rPr>
          <w:sz w:val="22"/>
          <w:szCs w:val="22"/>
        </w:rPr>
        <w:t xml:space="preserve"> </w:t>
      </w:r>
      <w:r w:rsidRPr="00B86062">
        <w:rPr>
          <w:sz w:val="22"/>
          <w:szCs w:val="22"/>
        </w:rPr>
        <w:t>It focuses on:</w:t>
      </w:r>
    </w:p>
    <w:p w14:paraId="678169E0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Creating a safe environment </w:t>
      </w:r>
    </w:p>
    <w:p w14:paraId="6AC7ABEF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Reducing patient safety incidents </w:t>
      </w:r>
    </w:p>
    <w:p w14:paraId="091BEFCE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>Improving care through systems and stay training (NHS England).</w:t>
      </w:r>
    </w:p>
    <w:p w14:paraId="0FCB6E9B" w14:textId="5A61211D" w:rsidR="0021567F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>The NHS</w:t>
      </w:r>
      <w:r w:rsidR="0021567F" w:rsidRPr="00B86062">
        <w:rPr>
          <w:sz w:val="22"/>
          <w:szCs w:val="22"/>
        </w:rPr>
        <w:t xml:space="preserve"> England is </w:t>
      </w:r>
      <w:r w:rsidRPr="00B86062">
        <w:rPr>
          <w:sz w:val="22"/>
          <w:szCs w:val="22"/>
        </w:rPr>
        <w:t xml:space="preserve">the </w:t>
      </w:r>
      <w:proofErr w:type="gramStart"/>
      <w:r w:rsidRPr="00B86062">
        <w:rPr>
          <w:sz w:val="22"/>
          <w:szCs w:val="22"/>
        </w:rPr>
        <w:t>official</w:t>
      </w:r>
      <w:r w:rsidR="0021567F" w:rsidRPr="00B86062">
        <w:rPr>
          <w:sz w:val="22"/>
          <w:szCs w:val="22"/>
        </w:rPr>
        <w:t xml:space="preserve">  UK</w:t>
      </w:r>
      <w:proofErr w:type="gramEnd"/>
      <w:r w:rsidR="0021567F" w:rsidRPr="00B86062">
        <w:rPr>
          <w:sz w:val="22"/>
          <w:szCs w:val="22"/>
        </w:rPr>
        <w:t xml:space="preserve"> Healthcare </w:t>
      </w:r>
      <w:proofErr w:type="gramStart"/>
      <w:r w:rsidR="0021567F" w:rsidRPr="00B86062">
        <w:rPr>
          <w:sz w:val="22"/>
          <w:szCs w:val="22"/>
        </w:rPr>
        <w:t>provider,</w:t>
      </w:r>
      <w:proofErr w:type="gramEnd"/>
      <w:r w:rsidR="0021567F" w:rsidRPr="00B86062">
        <w:rPr>
          <w:sz w:val="22"/>
          <w:szCs w:val="22"/>
        </w:rPr>
        <w:t xml:space="preserve"> it is directly relevant to health and social care practice in the </w:t>
      </w:r>
      <w:proofErr w:type="gramStart"/>
      <w:r w:rsidR="0021567F" w:rsidRPr="00B86062">
        <w:rPr>
          <w:sz w:val="22"/>
          <w:szCs w:val="22"/>
        </w:rPr>
        <w:t>UK .</w:t>
      </w:r>
      <w:proofErr w:type="gramEnd"/>
    </w:p>
    <w:p w14:paraId="0A5EEFB4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lastRenderedPageBreak/>
        <w:t xml:space="preserve">Also provides practical strategies and policies. </w:t>
      </w:r>
    </w:p>
    <w:p w14:paraId="771E7320" w14:textId="6964E82F" w:rsidR="0021567F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>However,</w:t>
      </w:r>
      <w:r w:rsidR="0021567F" w:rsidRPr="00B86062">
        <w:rPr>
          <w:sz w:val="22"/>
          <w:szCs w:val="22"/>
        </w:rPr>
        <w:t xml:space="preserve"> it may prevent an institutional viewpoint focusing on policy than criticism. </w:t>
      </w:r>
    </w:p>
    <w:p w14:paraId="66338F4E" w14:textId="0BB878F5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A </w:t>
      </w:r>
      <w:r w:rsidR="00F264F3" w:rsidRPr="00B86062">
        <w:rPr>
          <w:sz w:val="22"/>
          <w:szCs w:val="22"/>
        </w:rPr>
        <w:t>system-based</w:t>
      </w:r>
      <w:r w:rsidRPr="00B86062">
        <w:rPr>
          <w:sz w:val="22"/>
          <w:szCs w:val="22"/>
        </w:rPr>
        <w:t xml:space="preserve"> approach is essential to improving safety (NHS,2019).</w:t>
      </w:r>
    </w:p>
    <w:p w14:paraId="742BB0E4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4006F3BA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>Guidance: Consider including a government or NHS source (e.g. NHS England, NICE, CQC) for credibility.</w:t>
      </w:r>
    </w:p>
    <w:p w14:paraId="14F47D78" w14:textId="0D61948E" w:rsidR="0021567F" w:rsidRPr="00B86062" w:rsidRDefault="00F264F3" w:rsidP="00FF46E0">
      <w:pPr>
        <w:pStyle w:val="Heading2"/>
        <w:spacing w:line="360" w:lineRule="auto"/>
        <w:rPr>
          <w:rFonts w:eastAsia="Arial"/>
          <w:b/>
          <w:bCs/>
          <w:sz w:val="22"/>
          <w:szCs w:val="22"/>
        </w:rPr>
      </w:pPr>
      <w:r w:rsidRPr="00B86062">
        <w:rPr>
          <w:rFonts w:eastAsia="Arial"/>
          <w:b/>
          <w:bCs/>
          <w:sz w:val="22"/>
          <w:szCs w:val="22"/>
        </w:rPr>
        <w:t>2.3 Source 3</w:t>
      </w:r>
    </w:p>
    <w:p w14:paraId="027E0F62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BMJ Quality &amp;Safety represent the academic gold standard </w:t>
      </w:r>
    </w:p>
    <w:p w14:paraId="3920CB37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Articles here undergo rigorous review and often present original on patient safety interventions, human factors, or system design. </w:t>
      </w:r>
    </w:p>
    <w:p w14:paraId="3A20C1B1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Evaluating this should centre on methodology and evidence quality. </w:t>
      </w:r>
    </w:p>
    <w:p w14:paraId="15B38370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>Looking at:</w:t>
      </w:r>
    </w:p>
    <w:p w14:paraId="22C614E4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Study design </w:t>
      </w:r>
    </w:p>
    <w:p w14:paraId="241C20F5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Sample size and setting </w:t>
      </w:r>
    </w:p>
    <w:p w14:paraId="66291E55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>Limitations knowledge by the authors.</w:t>
      </w:r>
    </w:p>
    <w:p w14:paraId="527DA015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These sources provide deep insight and strong evidence. </w:t>
      </w:r>
    </w:p>
    <w:p w14:paraId="38733379" w14:textId="1CD2AE56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They are useful </w:t>
      </w:r>
      <w:r w:rsidR="00F264F3" w:rsidRPr="00B86062">
        <w:rPr>
          <w:sz w:val="22"/>
          <w:szCs w:val="22"/>
        </w:rPr>
        <w:t>and will</w:t>
      </w:r>
      <w:r w:rsidRPr="00B86062">
        <w:rPr>
          <w:sz w:val="22"/>
          <w:szCs w:val="22"/>
        </w:rPr>
        <w:t xml:space="preserve"> strongly support my topic.</w:t>
      </w:r>
    </w:p>
    <w:p w14:paraId="368A8DBD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They are too many gaps in current research, </w:t>
      </w:r>
      <w:proofErr w:type="gramStart"/>
      <w:r w:rsidRPr="00B86062">
        <w:rPr>
          <w:sz w:val="22"/>
          <w:szCs w:val="22"/>
        </w:rPr>
        <w:t>but  I</w:t>
      </w:r>
      <w:proofErr w:type="gramEnd"/>
      <w:r w:rsidRPr="00B86062">
        <w:rPr>
          <w:sz w:val="22"/>
          <w:szCs w:val="22"/>
        </w:rPr>
        <w:t xml:space="preserve"> will state few of them such as,</w:t>
      </w:r>
    </w:p>
    <w:p w14:paraId="7C6C4AE5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Limited evidence outside hospital settings. </w:t>
      </w:r>
    </w:p>
    <w:p w14:paraId="61823F15" w14:textId="77777777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Weak evidence on patient and family involvement. </w:t>
      </w:r>
    </w:p>
    <w:p w14:paraId="5CBAE743" w14:textId="3DA40000" w:rsidR="0021567F" w:rsidRPr="00B86062" w:rsidRDefault="0021567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Lack of research in real world and complex environments </w:t>
      </w:r>
      <w:r w:rsidR="00F264F3" w:rsidRPr="00B86062">
        <w:rPr>
          <w:sz w:val="22"/>
          <w:szCs w:val="22"/>
        </w:rPr>
        <w:t>(sage</w:t>
      </w:r>
      <w:r w:rsidRPr="00B86062">
        <w:rPr>
          <w:sz w:val="22"/>
          <w:szCs w:val="22"/>
        </w:rPr>
        <w:t xml:space="preserve"> journal)</w:t>
      </w:r>
    </w:p>
    <w:p w14:paraId="65C0F924" w14:textId="1E03E852" w:rsidR="00575E73" w:rsidRPr="00B86062" w:rsidRDefault="0021567F" w:rsidP="00FF46E0">
      <w:pPr>
        <w:spacing w:line="360" w:lineRule="auto"/>
        <w:rPr>
          <w:b/>
          <w:bCs/>
          <w:sz w:val="22"/>
          <w:szCs w:val="22"/>
        </w:rPr>
      </w:pPr>
      <w:r w:rsidRPr="00B86062">
        <w:rPr>
          <w:b/>
          <w:bCs/>
          <w:sz w:val="22"/>
          <w:szCs w:val="22"/>
        </w:rPr>
        <w:t xml:space="preserve">RESEARCH </w:t>
      </w:r>
      <w:r w:rsidR="00F43DA3" w:rsidRPr="00B86062">
        <w:rPr>
          <w:b/>
          <w:bCs/>
          <w:sz w:val="22"/>
          <w:szCs w:val="22"/>
        </w:rPr>
        <w:t>METHODOLOGIES</w:t>
      </w:r>
    </w:p>
    <w:p w14:paraId="48A876C5" w14:textId="77777777" w:rsidR="00F264F3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b/>
          <w:bCs/>
          <w:sz w:val="22"/>
          <w:szCs w:val="22"/>
        </w:rPr>
        <w:t>Quantitative</w:t>
      </w:r>
      <w:r w:rsidRPr="00B86062">
        <w:rPr>
          <w:sz w:val="22"/>
          <w:szCs w:val="22"/>
        </w:rPr>
        <w:t xml:space="preserve"> research focuses on numerical data and statistics analysis. </w:t>
      </w:r>
    </w:p>
    <w:p w14:paraId="01E12E93" w14:textId="7C641A96" w:rsidR="00F264F3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It </w:t>
      </w:r>
      <w:r w:rsidR="00F43DA3" w:rsidRPr="00B86062">
        <w:rPr>
          <w:sz w:val="22"/>
          <w:szCs w:val="22"/>
        </w:rPr>
        <w:t>tells</w:t>
      </w:r>
      <w:r w:rsidRPr="00B86062">
        <w:rPr>
          <w:sz w:val="22"/>
          <w:szCs w:val="22"/>
        </w:rPr>
        <w:t xml:space="preserve"> you what is happening and how often. </w:t>
      </w:r>
    </w:p>
    <w:p w14:paraId="36C46A0F" w14:textId="77777777" w:rsidR="00F264F3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>In patient safety, this often involves large datasets such as incident reports, infestation rates, or medication errors frequencies.</w:t>
      </w:r>
    </w:p>
    <w:p w14:paraId="2825A52F" w14:textId="56FF7FA8" w:rsidR="00F264F3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lastRenderedPageBreak/>
        <w:t xml:space="preserve">For example, a study might measure whether </w:t>
      </w:r>
      <w:r w:rsidR="00F43DA3" w:rsidRPr="00B86062">
        <w:rPr>
          <w:sz w:val="22"/>
          <w:szCs w:val="22"/>
        </w:rPr>
        <w:t>introducing</w:t>
      </w:r>
      <w:r w:rsidRPr="00B86062">
        <w:rPr>
          <w:sz w:val="22"/>
          <w:szCs w:val="22"/>
        </w:rPr>
        <w:t xml:space="preserve"> a safety check list reduce surgical complications. </w:t>
      </w:r>
    </w:p>
    <w:p w14:paraId="473EBD7D" w14:textId="77777777" w:rsidR="00F264F3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The result would be expressed in numbers, such as a percentage reduction in errors, analysed using statistics. </w:t>
      </w:r>
    </w:p>
    <w:p w14:paraId="4CF82DD7" w14:textId="77777777" w:rsidR="00F264F3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b/>
          <w:bCs/>
          <w:sz w:val="22"/>
          <w:szCs w:val="22"/>
        </w:rPr>
        <w:t xml:space="preserve">Qualitative </w:t>
      </w:r>
      <w:r w:rsidRPr="00B86062">
        <w:rPr>
          <w:sz w:val="22"/>
          <w:szCs w:val="22"/>
        </w:rPr>
        <w:t xml:space="preserve">research explores experiences, perception, and meanings rather than numbers. </w:t>
      </w:r>
    </w:p>
    <w:p w14:paraId="68036B3E" w14:textId="4BDB4A52" w:rsidR="00F264F3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It helps you understand why </w:t>
      </w:r>
      <w:r w:rsidR="00F43DA3" w:rsidRPr="00B86062">
        <w:rPr>
          <w:sz w:val="22"/>
          <w:szCs w:val="22"/>
        </w:rPr>
        <w:t>it is happening</w:t>
      </w:r>
      <w:r w:rsidRPr="00B86062">
        <w:rPr>
          <w:sz w:val="22"/>
          <w:szCs w:val="22"/>
        </w:rPr>
        <w:t xml:space="preserve">. </w:t>
      </w:r>
    </w:p>
    <w:p w14:paraId="66361711" w14:textId="6513D713" w:rsidR="00F264F3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In patient safety, this might involve interviewing nurses about why medication errors </w:t>
      </w:r>
      <w:r w:rsidR="00F43DA3" w:rsidRPr="00B86062">
        <w:rPr>
          <w:sz w:val="22"/>
          <w:szCs w:val="22"/>
        </w:rPr>
        <w:t>occur or</w:t>
      </w:r>
      <w:r w:rsidRPr="00B86062">
        <w:rPr>
          <w:sz w:val="22"/>
          <w:szCs w:val="22"/>
        </w:rPr>
        <w:t xml:space="preserve"> observing how staff communicating during handovers. </w:t>
      </w:r>
    </w:p>
    <w:p w14:paraId="441FD672" w14:textId="5A981407" w:rsidR="00F264F3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For example, </w:t>
      </w:r>
      <w:r w:rsidR="00F43DA3" w:rsidRPr="00B86062">
        <w:rPr>
          <w:sz w:val="22"/>
          <w:szCs w:val="22"/>
        </w:rPr>
        <w:t>research</w:t>
      </w:r>
      <w:r w:rsidRPr="00B86062">
        <w:rPr>
          <w:sz w:val="22"/>
          <w:szCs w:val="22"/>
        </w:rPr>
        <w:t xml:space="preserve"> might interview patients about their experiences of hospital discharge to identify communication gaps that could lead to safety risks. </w:t>
      </w:r>
    </w:p>
    <w:p w14:paraId="1472A324" w14:textId="55E1C778" w:rsidR="00F264F3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b/>
          <w:bCs/>
          <w:sz w:val="22"/>
          <w:szCs w:val="22"/>
        </w:rPr>
        <w:t>Mixed methods</w:t>
      </w:r>
      <w:r w:rsidRPr="00B86062">
        <w:rPr>
          <w:sz w:val="22"/>
          <w:szCs w:val="22"/>
        </w:rPr>
        <w:t xml:space="preserve"> research </w:t>
      </w:r>
      <w:r w:rsidR="00F43DA3" w:rsidRPr="00B86062">
        <w:rPr>
          <w:sz w:val="22"/>
          <w:szCs w:val="22"/>
        </w:rPr>
        <w:t>combines both</w:t>
      </w:r>
      <w:r w:rsidRPr="00B86062">
        <w:rPr>
          <w:sz w:val="22"/>
          <w:szCs w:val="22"/>
        </w:rPr>
        <w:t xml:space="preserve"> quantitative and quantitative approaches in a single study. </w:t>
      </w:r>
    </w:p>
    <w:p w14:paraId="0CE959BF" w14:textId="1F80FB1C" w:rsidR="00F264F3" w:rsidRPr="00B86062" w:rsidRDefault="00F264F3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In patient safety, strong evidence often comes from using these approaches together, </w:t>
      </w:r>
      <w:r w:rsidR="00F43DA3" w:rsidRPr="00B86062">
        <w:rPr>
          <w:sz w:val="22"/>
          <w:szCs w:val="22"/>
        </w:rPr>
        <w:t>because</w:t>
      </w:r>
      <w:r w:rsidRPr="00B86062">
        <w:rPr>
          <w:sz w:val="22"/>
          <w:szCs w:val="22"/>
        </w:rPr>
        <w:t xml:space="preserve"> improving safety requires both measurable outcomes and understanding human behaviour and systems. </w:t>
      </w:r>
    </w:p>
    <w:p w14:paraId="3722BA5D" w14:textId="7F13A015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4A5444EC" w14:textId="77777777" w:rsidR="00575E73" w:rsidRPr="00B86062" w:rsidRDefault="00432D05" w:rsidP="00FF46E0">
      <w:pPr>
        <w:pStyle w:val="Heading2"/>
        <w:spacing w:line="360" w:lineRule="auto"/>
        <w:rPr>
          <w:rFonts w:eastAsia="Arial"/>
          <w:sz w:val="22"/>
          <w:szCs w:val="22"/>
        </w:rPr>
      </w:pPr>
      <w:bookmarkStart w:id="7" w:name="_Toc225024743"/>
      <w:r w:rsidRPr="00B86062">
        <w:rPr>
          <w:rFonts w:eastAsia="Arial"/>
          <w:sz w:val="22"/>
          <w:szCs w:val="22"/>
        </w:rPr>
        <w:t xml:space="preserve">2.4 </w:t>
      </w:r>
      <w:r w:rsidR="00575E73" w:rsidRPr="00B86062">
        <w:rPr>
          <w:rFonts w:eastAsia="Arial"/>
          <w:sz w:val="22"/>
          <w:szCs w:val="22"/>
        </w:rPr>
        <w:t>Gaps in Current Research</w:t>
      </w:r>
      <w:bookmarkEnd w:id="7"/>
    </w:p>
    <w:p w14:paraId="4EF51849" w14:textId="57A0C8E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>Guidance: What is still unknown or under-researched? Identifying gaps demonstrates critical thinking.</w:t>
      </w:r>
    </w:p>
    <w:p w14:paraId="393B982C" w14:textId="6945EC75" w:rsidR="0005195F" w:rsidRPr="00B86062" w:rsidRDefault="00F43DA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 xml:space="preserve">One major area still research is how complex </w:t>
      </w:r>
      <w:r w:rsidR="0005195F" w:rsidRPr="00B86062">
        <w:rPr>
          <w:rFonts w:ascii="Arial" w:eastAsia="Arial" w:hAnsi="Arial" w:cs="Arial"/>
          <w:sz w:val="22"/>
          <w:szCs w:val="22"/>
        </w:rPr>
        <w:t>systems contributes to errors. Healthcare environments involve many interacting factors such as staff workload, technology, communication, and organisational culture.</w:t>
      </w:r>
    </w:p>
    <w:p w14:paraId="2754DA65" w14:textId="70FF7D29" w:rsidR="00F43DA3" w:rsidRPr="00B86062" w:rsidRDefault="0005195F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 xml:space="preserve">Although patient safety is a priority in health care, there still gaps in understanding complex systems, measuring harm, addressing human factors, reducing inequalities, and safety interpreting new </w:t>
      </w:r>
      <w:proofErr w:type="gramStart"/>
      <w:r w:rsidRPr="00B86062">
        <w:rPr>
          <w:rFonts w:ascii="Arial" w:eastAsia="Arial" w:hAnsi="Arial" w:cs="Arial"/>
          <w:sz w:val="22"/>
          <w:szCs w:val="22"/>
        </w:rPr>
        <w:t>technologies(</w:t>
      </w:r>
      <w:proofErr w:type="gramEnd"/>
      <w:r w:rsidRPr="00B86062">
        <w:rPr>
          <w:rFonts w:ascii="Arial" w:eastAsia="Arial" w:hAnsi="Arial" w:cs="Arial"/>
          <w:sz w:val="22"/>
          <w:szCs w:val="22"/>
        </w:rPr>
        <w:t xml:space="preserve">World Health Organisation,2019). </w:t>
      </w:r>
    </w:p>
    <w:p w14:paraId="16E0B609" w14:textId="75F90E5D" w:rsidR="00575E73" w:rsidRPr="00B86062" w:rsidRDefault="00575E73" w:rsidP="00FF46E0">
      <w:pPr>
        <w:pStyle w:val="Heading1"/>
        <w:spacing w:line="360" w:lineRule="auto"/>
        <w:rPr>
          <w:rFonts w:eastAsia="Arial"/>
          <w:b/>
          <w:bCs/>
          <w:sz w:val="22"/>
          <w:szCs w:val="22"/>
        </w:rPr>
      </w:pPr>
      <w:bookmarkStart w:id="8" w:name="_Toc225024744"/>
      <w:r w:rsidRPr="00B86062">
        <w:rPr>
          <w:rFonts w:eastAsia="Arial"/>
          <w:b/>
          <w:bCs/>
          <w:sz w:val="22"/>
          <w:szCs w:val="22"/>
        </w:rPr>
        <w:t>Task 3 – Research Methodologies</w:t>
      </w:r>
      <w:bookmarkEnd w:id="8"/>
      <w:r w:rsidRPr="00B86062">
        <w:rPr>
          <w:rFonts w:eastAsia="Arial"/>
          <w:b/>
          <w:bCs/>
          <w:sz w:val="22"/>
          <w:szCs w:val="22"/>
        </w:rPr>
        <w:t xml:space="preserve">  </w:t>
      </w:r>
    </w:p>
    <w:p w14:paraId="45B43EAD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2ED550A9" w14:textId="77777777" w:rsidR="00575E73" w:rsidRPr="00B86062" w:rsidRDefault="00432D05" w:rsidP="00FF46E0">
      <w:pPr>
        <w:pStyle w:val="Heading2"/>
        <w:spacing w:line="360" w:lineRule="auto"/>
        <w:rPr>
          <w:rFonts w:eastAsia="Arial"/>
          <w:sz w:val="22"/>
          <w:szCs w:val="22"/>
        </w:rPr>
      </w:pPr>
      <w:bookmarkStart w:id="9" w:name="_Toc225024746"/>
      <w:r w:rsidRPr="00B86062">
        <w:rPr>
          <w:rFonts w:eastAsia="Arial"/>
          <w:sz w:val="22"/>
          <w:szCs w:val="22"/>
        </w:rPr>
        <w:lastRenderedPageBreak/>
        <w:t xml:space="preserve">3.2 </w:t>
      </w:r>
      <w:r w:rsidR="00575E73" w:rsidRPr="00B86062">
        <w:rPr>
          <w:rFonts w:eastAsia="Arial"/>
          <w:sz w:val="22"/>
          <w:szCs w:val="22"/>
        </w:rPr>
        <w:t>Chosen Methodology and Justification</w:t>
      </w:r>
      <w:bookmarkEnd w:id="9"/>
    </w:p>
    <w:p w14:paraId="774A7422" w14:textId="14717633" w:rsidR="00F43DA3" w:rsidRPr="00B86062" w:rsidRDefault="00F43DA3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 chose </w:t>
      </w:r>
      <w:r w:rsidRPr="00B86062">
        <w:rPr>
          <w:b/>
          <w:bCs/>
          <w:sz w:val="22"/>
          <w:szCs w:val="22"/>
        </w:rPr>
        <w:t>mixed methods</w:t>
      </w:r>
      <w:r w:rsidRPr="00B86062">
        <w:rPr>
          <w:sz w:val="22"/>
          <w:szCs w:val="22"/>
        </w:rPr>
        <w:t xml:space="preserve"> research to use in my future study, because it is particularly well suited to patient safety problems are not purely technical or purely human </w:t>
      </w:r>
    </w:p>
    <w:p w14:paraId="7E56271F" w14:textId="77777777" w:rsidR="00F43DA3" w:rsidRPr="00B86062" w:rsidRDefault="00F43DA3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They sit the intersection of systems, behaviours, environments, and measurable outcomes using only one approach leaves important questions unanswered. </w:t>
      </w:r>
    </w:p>
    <w:p w14:paraId="4A27CA52" w14:textId="50CEA061" w:rsidR="00F43DA3" w:rsidRPr="00B86062" w:rsidRDefault="00F43DA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sz w:val="22"/>
          <w:szCs w:val="22"/>
        </w:rPr>
        <w:t xml:space="preserve">Mixed methods </w:t>
      </w:r>
      <w:r w:rsidR="0005195F" w:rsidRPr="00B86062">
        <w:rPr>
          <w:sz w:val="22"/>
          <w:szCs w:val="22"/>
        </w:rPr>
        <w:t>fit</w:t>
      </w:r>
      <w:r w:rsidRPr="00B86062">
        <w:rPr>
          <w:sz w:val="22"/>
          <w:szCs w:val="22"/>
        </w:rPr>
        <w:t xml:space="preserve"> patient safety, because it reflects the real complexity</w:t>
      </w:r>
    </w:p>
    <w:p w14:paraId="6FE24ABB" w14:textId="77777777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For example, a study might measure whether </w:t>
      </w:r>
      <w:proofErr w:type="gramStart"/>
      <w:r w:rsidRPr="00B86062">
        <w:rPr>
          <w:sz w:val="22"/>
          <w:szCs w:val="22"/>
        </w:rPr>
        <w:t>Introducing</w:t>
      </w:r>
      <w:proofErr w:type="gramEnd"/>
      <w:r w:rsidRPr="00B86062">
        <w:rPr>
          <w:sz w:val="22"/>
          <w:szCs w:val="22"/>
        </w:rPr>
        <w:t xml:space="preserve"> a safety check list reduce surgical complications. </w:t>
      </w:r>
    </w:p>
    <w:p w14:paraId="5759D939" w14:textId="77777777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The result would be expressed in numbers, such as a percentage reduction in errors, analysed using statistics. </w:t>
      </w:r>
    </w:p>
    <w:p w14:paraId="2CEF5220" w14:textId="77777777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Qualitative research explores experiences, perception, and meanings rather than numbers. </w:t>
      </w:r>
    </w:p>
    <w:p w14:paraId="742E571C" w14:textId="77777777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It helps you understand why </w:t>
      </w:r>
      <w:proofErr w:type="spellStart"/>
      <w:r w:rsidRPr="00B86062">
        <w:rPr>
          <w:sz w:val="22"/>
          <w:szCs w:val="22"/>
        </w:rPr>
        <w:t>its</w:t>
      </w:r>
      <w:proofErr w:type="spellEnd"/>
      <w:r w:rsidRPr="00B86062">
        <w:rPr>
          <w:sz w:val="22"/>
          <w:szCs w:val="22"/>
        </w:rPr>
        <w:t xml:space="preserve"> happening. </w:t>
      </w:r>
    </w:p>
    <w:p w14:paraId="30D0C3EF" w14:textId="77777777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In patient safety, this might involve interviewing nurses about why medication errors </w:t>
      </w:r>
      <w:proofErr w:type="gramStart"/>
      <w:r w:rsidRPr="00B86062">
        <w:rPr>
          <w:sz w:val="22"/>
          <w:szCs w:val="22"/>
        </w:rPr>
        <w:t>occur, or</w:t>
      </w:r>
      <w:proofErr w:type="gramEnd"/>
      <w:r w:rsidRPr="00B86062">
        <w:rPr>
          <w:sz w:val="22"/>
          <w:szCs w:val="22"/>
        </w:rPr>
        <w:t xml:space="preserve"> observing how staff communicating during handovers. </w:t>
      </w:r>
    </w:p>
    <w:p w14:paraId="53F97DEA" w14:textId="2B6A4EE3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For example, </w:t>
      </w:r>
      <w:r w:rsidR="00B86062" w:rsidRPr="00B86062">
        <w:rPr>
          <w:sz w:val="22"/>
          <w:szCs w:val="22"/>
        </w:rPr>
        <w:t>research</w:t>
      </w:r>
      <w:r w:rsidRPr="00B86062">
        <w:rPr>
          <w:sz w:val="22"/>
          <w:szCs w:val="22"/>
        </w:rPr>
        <w:t xml:space="preserve"> might interview patients about their experiences of hospital discharge to identify communication gaps that could lead to safety risks. </w:t>
      </w:r>
    </w:p>
    <w:p w14:paraId="25606EE6" w14:textId="3120E88A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Mixed methods research </w:t>
      </w:r>
      <w:r w:rsidR="00B86062" w:rsidRPr="00B86062">
        <w:rPr>
          <w:sz w:val="22"/>
          <w:szCs w:val="22"/>
        </w:rPr>
        <w:t>combines both</w:t>
      </w:r>
      <w:r w:rsidRPr="00B86062">
        <w:rPr>
          <w:sz w:val="22"/>
          <w:szCs w:val="22"/>
        </w:rPr>
        <w:t xml:space="preserve"> quantitative and quantitative approaches in a single study. </w:t>
      </w:r>
    </w:p>
    <w:p w14:paraId="7F8B2ED0" w14:textId="77777777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In patient safety, strong evidence often comes from using these approaches together, </w:t>
      </w:r>
      <w:proofErr w:type="gramStart"/>
      <w:r w:rsidRPr="00B86062">
        <w:rPr>
          <w:sz w:val="22"/>
          <w:szCs w:val="22"/>
        </w:rPr>
        <w:t>because,</w:t>
      </w:r>
      <w:proofErr w:type="gramEnd"/>
      <w:r w:rsidRPr="00B86062">
        <w:rPr>
          <w:sz w:val="22"/>
          <w:szCs w:val="22"/>
        </w:rPr>
        <w:t xml:space="preserve"> improving safety requires both measurable outcomes and understanding human behaviour and systems. </w:t>
      </w:r>
    </w:p>
    <w:p w14:paraId="198FE9C9" w14:textId="77777777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 chose mixed methods research to use in my future study, because it is particularly well suited to patient safety problems are not purely technical or purely human </w:t>
      </w:r>
    </w:p>
    <w:p w14:paraId="41088030" w14:textId="77777777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They sit </w:t>
      </w:r>
      <w:proofErr w:type="spellStart"/>
      <w:proofErr w:type="gramStart"/>
      <w:r w:rsidRPr="00B86062">
        <w:rPr>
          <w:sz w:val="22"/>
          <w:szCs w:val="22"/>
        </w:rPr>
        <w:t>a</w:t>
      </w:r>
      <w:proofErr w:type="spellEnd"/>
      <w:r w:rsidRPr="00B86062">
        <w:rPr>
          <w:sz w:val="22"/>
          <w:szCs w:val="22"/>
        </w:rPr>
        <w:t xml:space="preserve"> the</w:t>
      </w:r>
      <w:proofErr w:type="gramEnd"/>
      <w:r w:rsidRPr="00B86062">
        <w:rPr>
          <w:sz w:val="22"/>
          <w:szCs w:val="22"/>
        </w:rPr>
        <w:t xml:space="preserve"> intersection of systems, behaviours, environments, and measurable outcomes using only one approach leaves important questions unanswered. </w:t>
      </w:r>
    </w:p>
    <w:p w14:paraId="7E2A85CE" w14:textId="77777777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Mixed methods </w:t>
      </w:r>
      <w:proofErr w:type="gramStart"/>
      <w:r w:rsidRPr="00B86062">
        <w:rPr>
          <w:sz w:val="22"/>
          <w:szCs w:val="22"/>
        </w:rPr>
        <w:t>fits</w:t>
      </w:r>
      <w:proofErr w:type="gramEnd"/>
      <w:r w:rsidRPr="00B86062">
        <w:rPr>
          <w:sz w:val="22"/>
          <w:szCs w:val="22"/>
        </w:rPr>
        <w:t xml:space="preserve"> patient safety, because it reflects the real complexity of healthcare. </w:t>
      </w:r>
    </w:p>
    <w:p w14:paraId="081DD5CA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7B9F50F0" w14:textId="77777777" w:rsidR="00575E73" w:rsidRPr="00B86062" w:rsidRDefault="00575E73" w:rsidP="00FF46E0">
      <w:pPr>
        <w:pStyle w:val="Heading1"/>
        <w:spacing w:line="360" w:lineRule="auto"/>
        <w:rPr>
          <w:rFonts w:eastAsia="Arial"/>
          <w:sz w:val="22"/>
          <w:szCs w:val="22"/>
        </w:rPr>
      </w:pPr>
      <w:bookmarkStart w:id="10" w:name="_Toc225024747"/>
      <w:r w:rsidRPr="00B86062">
        <w:rPr>
          <w:rFonts w:eastAsia="Arial"/>
          <w:sz w:val="22"/>
          <w:szCs w:val="22"/>
        </w:rPr>
        <w:lastRenderedPageBreak/>
        <w:t>Task 4 – Data Collection</w:t>
      </w:r>
      <w:bookmarkEnd w:id="10"/>
      <w:r w:rsidRPr="00B86062">
        <w:rPr>
          <w:rFonts w:eastAsia="Arial"/>
          <w:sz w:val="22"/>
          <w:szCs w:val="22"/>
        </w:rPr>
        <w:t xml:space="preserve">  </w:t>
      </w:r>
    </w:p>
    <w:p w14:paraId="29F10DFC" w14:textId="77777777" w:rsidR="00575E73" w:rsidRPr="00B86062" w:rsidRDefault="00432D05" w:rsidP="00FF46E0">
      <w:pPr>
        <w:pStyle w:val="Heading2"/>
        <w:spacing w:line="360" w:lineRule="auto"/>
        <w:rPr>
          <w:rFonts w:eastAsia="Arial"/>
          <w:sz w:val="22"/>
          <w:szCs w:val="22"/>
        </w:rPr>
      </w:pPr>
      <w:bookmarkStart w:id="11" w:name="_Toc225024748"/>
      <w:r w:rsidRPr="00B86062">
        <w:rPr>
          <w:rFonts w:eastAsia="Arial"/>
          <w:sz w:val="22"/>
          <w:szCs w:val="22"/>
        </w:rPr>
        <w:t xml:space="preserve">4.1 </w:t>
      </w:r>
      <w:r w:rsidR="00575E73" w:rsidRPr="00B86062">
        <w:rPr>
          <w:rFonts w:eastAsia="Arial"/>
          <w:sz w:val="22"/>
          <w:szCs w:val="22"/>
        </w:rPr>
        <w:t>Primary vs Secondary Data</w:t>
      </w:r>
      <w:bookmarkEnd w:id="11"/>
    </w:p>
    <w:p w14:paraId="1FB24DB2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>Guidance: Explain the difference between primary data (collected by you) and secondary data (already exists). Define both clearly.</w:t>
      </w:r>
    </w:p>
    <w:p w14:paraId="2E976378" w14:textId="26EF8285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The difference between primary and secondary data </w:t>
      </w:r>
      <w:proofErr w:type="gramStart"/>
      <w:r w:rsidRPr="00B86062">
        <w:rPr>
          <w:sz w:val="22"/>
          <w:szCs w:val="22"/>
        </w:rPr>
        <w:t>collection  is</w:t>
      </w:r>
      <w:proofErr w:type="gramEnd"/>
      <w:r w:rsidRPr="00B86062">
        <w:rPr>
          <w:sz w:val="22"/>
          <w:szCs w:val="22"/>
        </w:rPr>
        <w:t xml:space="preserve"> fundamental in research, including injuries patient safety, because it shapes how evidence is generated and how reliable relevant it may be. </w:t>
      </w:r>
    </w:p>
    <w:p w14:paraId="00CFAC71" w14:textId="77777777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Primary data collection refers to information collected directly by the researcher for a specific purpose. It is original and made to exact research question being asked. </w:t>
      </w:r>
    </w:p>
    <w:p w14:paraId="3A172738" w14:textId="05189F5C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In the other hand, the Secondary data collection refers to data </w:t>
      </w:r>
      <w:proofErr w:type="gramStart"/>
      <w:r w:rsidRPr="00B86062">
        <w:rPr>
          <w:sz w:val="22"/>
          <w:szCs w:val="22"/>
        </w:rPr>
        <w:t>that  has</w:t>
      </w:r>
      <w:proofErr w:type="gramEnd"/>
      <w:r w:rsidRPr="00B86062">
        <w:rPr>
          <w:sz w:val="22"/>
          <w:szCs w:val="22"/>
        </w:rPr>
        <w:t xml:space="preserve">  </w:t>
      </w:r>
      <w:proofErr w:type="gramStart"/>
      <w:r w:rsidRPr="00B86062">
        <w:rPr>
          <w:sz w:val="22"/>
          <w:szCs w:val="22"/>
        </w:rPr>
        <w:t>already  been</w:t>
      </w:r>
      <w:proofErr w:type="gramEnd"/>
      <w:r w:rsidRPr="00B86062">
        <w:rPr>
          <w:sz w:val="22"/>
          <w:szCs w:val="22"/>
        </w:rPr>
        <w:t xml:space="preserve"> collected by someone else for different purpose, which the researcher then </w:t>
      </w:r>
      <w:proofErr w:type="gramStart"/>
      <w:r w:rsidRPr="00B86062">
        <w:rPr>
          <w:sz w:val="22"/>
          <w:szCs w:val="22"/>
        </w:rPr>
        <w:t>reuses</w:t>
      </w:r>
      <w:r w:rsidR="00490C50" w:rsidRPr="00B86062">
        <w:rPr>
          <w:sz w:val="22"/>
          <w:szCs w:val="22"/>
        </w:rPr>
        <w:t>(</w:t>
      </w:r>
      <w:proofErr w:type="gramEnd"/>
      <w:r w:rsidR="00490C50" w:rsidRPr="00B86062">
        <w:rPr>
          <w:sz w:val="22"/>
          <w:szCs w:val="22"/>
        </w:rPr>
        <w:t>office for National Statistics, 2023).</w:t>
      </w:r>
      <w:r w:rsidRPr="00B86062">
        <w:rPr>
          <w:sz w:val="22"/>
          <w:szCs w:val="22"/>
        </w:rPr>
        <w:t xml:space="preserve"> </w:t>
      </w:r>
    </w:p>
    <w:p w14:paraId="165B74A4" w14:textId="254863B7" w:rsidR="00575E73" w:rsidRPr="00B86062" w:rsidRDefault="00432D05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>here</w:t>
      </w:r>
      <w:r w:rsidR="00575E73" w:rsidRPr="00B86062">
        <w:rPr>
          <w:rFonts w:ascii="Arial" w:eastAsia="Arial" w:hAnsi="Arial" w:cs="Arial"/>
          <w:sz w:val="22"/>
          <w:szCs w:val="22"/>
        </w:rPr>
        <w:t>]</w:t>
      </w:r>
    </w:p>
    <w:p w14:paraId="4D967C49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212AEC04" w14:textId="77777777" w:rsidR="00575E73" w:rsidRPr="00B86062" w:rsidRDefault="00432D05" w:rsidP="00FF46E0">
      <w:pPr>
        <w:pStyle w:val="Heading2"/>
        <w:spacing w:line="360" w:lineRule="auto"/>
        <w:rPr>
          <w:rFonts w:eastAsia="Arial"/>
          <w:sz w:val="22"/>
          <w:szCs w:val="22"/>
        </w:rPr>
      </w:pPr>
      <w:bookmarkStart w:id="12" w:name="_Toc225024749"/>
      <w:r w:rsidRPr="00B86062">
        <w:rPr>
          <w:rFonts w:eastAsia="Arial"/>
          <w:sz w:val="22"/>
          <w:szCs w:val="22"/>
        </w:rPr>
        <w:t xml:space="preserve">4.2 </w:t>
      </w:r>
      <w:r w:rsidR="00575E73" w:rsidRPr="00B86062">
        <w:rPr>
          <w:rFonts w:eastAsia="Arial"/>
          <w:sz w:val="22"/>
          <w:szCs w:val="22"/>
        </w:rPr>
        <w:t>Chosen Data Type and Justification</w:t>
      </w:r>
      <w:bookmarkEnd w:id="12"/>
    </w:p>
    <w:p w14:paraId="06AD13B9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>Guidance: State whether you would use primary or secondary data and justify your choice with reference to your topic and methodology.</w:t>
      </w:r>
    </w:p>
    <w:p w14:paraId="38DA5183" w14:textId="77777777" w:rsidR="00575E73" w:rsidRPr="00B86062" w:rsidRDefault="00432D05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>[Write here</w:t>
      </w:r>
      <w:r w:rsidR="00575E73" w:rsidRPr="00B86062">
        <w:rPr>
          <w:rFonts w:ascii="Arial" w:eastAsia="Arial" w:hAnsi="Arial" w:cs="Arial"/>
          <w:sz w:val="22"/>
          <w:szCs w:val="22"/>
        </w:rPr>
        <w:t>]</w:t>
      </w:r>
    </w:p>
    <w:p w14:paraId="791E618C" w14:textId="77777777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In my research </w:t>
      </w:r>
      <w:proofErr w:type="spellStart"/>
      <w:r w:rsidRPr="00B86062">
        <w:rPr>
          <w:sz w:val="22"/>
          <w:szCs w:val="22"/>
        </w:rPr>
        <w:t>i</w:t>
      </w:r>
      <w:proofErr w:type="spellEnd"/>
      <w:r w:rsidRPr="00B86062">
        <w:rPr>
          <w:sz w:val="22"/>
          <w:szCs w:val="22"/>
        </w:rPr>
        <w:t xml:space="preserve"> will take the primary data collection, </w:t>
      </w:r>
      <w:proofErr w:type="gramStart"/>
      <w:r w:rsidRPr="00B86062">
        <w:rPr>
          <w:sz w:val="22"/>
          <w:szCs w:val="22"/>
        </w:rPr>
        <w:t>because  in</w:t>
      </w:r>
      <w:proofErr w:type="gramEnd"/>
      <w:r w:rsidRPr="00B86062">
        <w:rPr>
          <w:sz w:val="22"/>
          <w:szCs w:val="22"/>
        </w:rPr>
        <w:t xml:space="preserve"> patient </w:t>
      </w:r>
      <w:proofErr w:type="gramStart"/>
      <w:r w:rsidRPr="00B86062">
        <w:rPr>
          <w:sz w:val="22"/>
          <w:szCs w:val="22"/>
        </w:rPr>
        <w:t>safety,  data</w:t>
      </w:r>
      <w:proofErr w:type="gramEnd"/>
      <w:r w:rsidRPr="00B86062">
        <w:rPr>
          <w:sz w:val="22"/>
          <w:szCs w:val="22"/>
        </w:rPr>
        <w:t xml:space="preserve"> collection curries out the data collection process methods which includes, survey, interviews, observations, and experiments. </w:t>
      </w:r>
    </w:p>
    <w:p w14:paraId="1D9136CA" w14:textId="77777777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>The main strength of primary data is its relevant and specificity. It is directly aligned with the research aim and can be controlled in terms of quality and Method.</w:t>
      </w:r>
    </w:p>
    <w:p w14:paraId="66EFB1D5" w14:textId="1706EA2E" w:rsidR="00465B1F" w:rsidRPr="00B86062" w:rsidRDefault="00465B1F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However, it is often time consuming, costly, and may involve smaller sample </w:t>
      </w:r>
      <w:proofErr w:type="gramStart"/>
      <w:r w:rsidRPr="00B86062">
        <w:rPr>
          <w:sz w:val="22"/>
          <w:szCs w:val="22"/>
        </w:rPr>
        <w:t>sizes</w:t>
      </w:r>
      <w:r w:rsidR="00490C50" w:rsidRPr="00B86062">
        <w:rPr>
          <w:sz w:val="22"/>
          <w:szCs w:val="22"/>
        </w:rPr>
        <w:t>(</w:t>
      </w:r>
      <w:proofErr w:type="gramEnd"/>
      <w:r w:rsidR="00490C50" w:rsidRPr="00B86062">
        <w:rPr>
          <w:sz w:val="22"/>
          <w:szCs w:val="22"/>
        </w:rPr>
        <w:t>office for National Statistics, 2023).</w:t>
      </w:r>
      <w:r w:rsidRPr="00B86062">
        <w:rPr>
          <w:sz w:val="22"/>
          <w:szCs w:val="22"/>
        </w:rPr>
        <w:t xml:space="preserve"> </w:t>
      </w:r>
    </w:p>
    <w:p w14:paraId="2A75D600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059F7573" w14:textId="77777777" w:rsidR="00575E73" w:rsidRPr="00B86062" w:rsidRDefault="00432D05" w:rsidP="00FF46E0">
      <w:pPr>
        <w:pStyle w:val="Heading2"/>
        <w:spacing w:line="360" w:lineRule="auto"/>
        <w:rPr>
          <w:rFonts w:eastAsia="Arial"/>
          <w:sz w:val="22"/>
          <w:szCs w:val="22"/>
        </w:rPr>
      </w:pPr>
      <w:bookmarkStart w:id="13" w:name="_Toc225024750"/>
      <w:r w:rsidRPr="00B86062">
        <w:rPr>
          <w:rFonts w:eastAsia="Arial"/>
          <w:sz w:val="22"/>
          <w:szCs w:val="22"/>
        </w:rPr>
        <w:t xml:space="preserve">4.3 </w:t>
      </w:r>
      <w:r w:rsidR="00575E73" w:rsidRPr="00B86062">
        <w:rPr>
          <w:rFonts w:eastAsia="Arial"/>
          <w:sz w:val="22"/>
          <w:szCs w:val="22"/>
        </w:rPr>
        <w:t>Advantages and Challenges</w:t>
      </w:r>
      <w:bookmarkEnd w:id="13"/>
    </w:p>
    <w:p w14:paraId="13A9C0CC" w14:textId="77777777" w:rsidR="00490C50" w:rsidRPr="00B86062" w:rsidRDefault="00490C50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Primary data collection is often seen as the most direct and useful way to generate evidence, particularly in patient safety research. </w:t>
      </w:r>
    </w:p>
    <w:p w14:paraId="72561432" w14:textId="77777777" w:rsidR="00490C50" w:rsidRPr="00B86062" w:rsidRDefault="00490C50" w:rsidP="00FF46E0">
      <w:pPr>
        <w:spacing w:line="360" w:lineRule="auto"/>
        <w:rPr>
          <w:b/>
          <w:bCs/>
          <w:sz w:val="22"/>
          <w:szCs w:val="22"/>
        </w:rPr>
      </w:pPr>
      <w:r w:rsidRPr="00B86062">
        <w:rPr>
          <w:b/>
          <w:bCs/>
          <w:sz w:val="22"/>
          <w:szCs w:val="22"/>
        </w:rPr>
        <w:lastRenderedPageBreak/>
        <w:t xml:space="preserve">Advantage of Primary data collection </w:t>
      </w:r>
    </w:p>
    <w:p w14:paraId="6B51A3F1" w14:textId="64A28AFC" w:rsidR="00490C50" w:rsidRPr="00B86062" w:rsidRDefault="00490C50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It is one of the strongest Advantage, relevant, </w:t>
      </w:r>
      <w:r w:rsidR="00B86062" w:rsidRPr="00B86062">
        <w:rPr>
          <w:sz w:val="22"/>
          <w:szCs w:val="22"/>
        </w:rPr>
        <w:t>and precision</w:t>
      </w:r>
      <w:r w:rsidRPr="00B86062">
        <w:rPr>
          <w:sz w:val="22"/>
          <w:szCs w:val="22"/>
        </w:rPr>
        <w:t xml:space="preserve">. </w:t>
      </w:r>
    </w:p>
    <w:p w14:paraId="360B5667" w14:textId="7A1EE131" w:rsidR="00490C50" w:rsidRPr="00B86062" w:rsidRDefault="00490C50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In patient safety, this means you can focus on very specific issues, such as how patient experience discharge process, rather than relying on </w:t>
      </w:r>
      <w:r w:rsidR="00B86062" w:rsidRPr="00B86062">
        <w:rPr>
          <w:sz w:val="22"/>
          <w:szCs w:val="22"/>
        </w:rPr>
        <w:t>pre-existing</w:t>
      </w:r>
      <w:r w:rsidRPr="00B86062">
        <w:rPr>
          <w:sz w:val="22"/>
          <w:szCs w:val="22"/>
        </w:rPr>
        <w:t xml:space="preserve"> categories. </w:t>
      </w:r>
    </w:p>
    <w:p w14:paraId="6BFE7F03" w14:textId="04B42F7D" w:rsidR="00490C50" w:rsidRPr="00B86062" w:rsidRDefault="00490C50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Primary data collection </w:t>
      </w:r>
      <w:r w:rsidR="00B86062" w:rsidRPr="00B86062">
        <w:rPr>
          <w:sz w:val="22"/>
          <w:szCs w:val="22"/>
        </w:rPr>
        <w:t>also allows</w:t>
      </w:r>
      <w:r w:rsidRPr="00B86062">
        <w:rPr>
          <w:sz w:val="22"/>
          <w:szCs w:val="22"/>
        </w:rPr>
        <w:t xml:space="preserve"> for up-to-date and context specific insights. </w:t>
      </w:r>
    </w:p>
    <w:p w14:paraId="1D5B8EE0" w14:textId="6ACBBF9B" w:rsidR="00490C50" w:rsidRPr="00B86062" w:rsidRDefault="00490C50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A further Advantage is </w:t>
      </w:r>
      <w:r w:rsidR="00B86062" w:rsidRPr="00B86062">
        <w:rPr>
          <w:sz w:val="22"/>
          <w:szCs w:val="22"/>
        </w:rPr>
        <w:t>the ability</w:t>
      </w:r>
      <w:r w:rsidRPr="00B86062">
        <w:rPr>
          <w:sz w:val="22"/>
          <w:szCs w:val="22"/>
        </w:rPr>
        <w:t xml:space="preserve"> to explore complex human factors. Through interviews, focus groups, communication patterns and organisational culture. </w:t>
      </w:r>
    </w:p>
    <w:p w14:paraId="5C84F9B8" w14:textId="77777777" w:rsidR="00490C50" w:rsidRPr="00B86062" w:rsidRDefault="00490C50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These elements are central to patient safety but are often absent from routine datasets. </w:t>
      </w:r>
    </w:p>
    <w:p w14:paraId="746CF995" w14:textId="77777777" w:rsidR="00490C50" w:rsidRPr="00B86062" w:rsidRDefault="00490C50" w:rsidP="00FF46E0">
      <w:pPr>
        <w:spacing w:line="360" w:lineRule="auto"/>
        <w:rPr>
          <w:b/>
          <w:bCs/>
          <w:sz w:val="22"/>
          <w:szCs w:val="22"/>
        </w:rPr>
      </w:pPr>
      <w:r w:rsidRPr="00B86062">
        <w:rPr>
          <w:b/>
          <w:bCs/>
          <w:sz w:val="22"/>
          <w:szCs w:val="22"/>
        </w:rPr>
        <w:t xml:space="preserve">Challenges </w:t>
      </w:r>
      <w:proofErr w:type="spellStart"/>
      <w:r w:rsidRPr="00B86062">
        <w:rPr>
          <w:b/>
          <w:bCs/>
          <w:sz w:val="22"/>
          <w:szCs w:val="22"/>
        </w:rPr>
        <w:t>o</w:t>
      </w:r>
      <w:proofErr w:type="spellEnd"/>
      <w:r w:rsidRPr="00B86062">
        <w:rPr>
          <w:b/>
          <w:bCs/>
          <w:sz w:val="22"/>
          <w:szCs w:val="22"/>
        </w:rPr>
        <w:t xml:space="preserve"> Primary data collection </w:t>
      </w:r>
    </w:p>
    <w:p w14:paraId="13AFBEFF" w14:textId="764DB1FB" w:rsidR="00490C50" w:rsidRPr="00B86062" w:rsidRDefault="00490C50" w:rsidP="00FF46E0">
      <w:pPr>
        <w:spacing w:line="360" w:lineRule="auto"/>
        <w:rPr>
          <w:sz w:val="22"/>
          <w:szCs w:val="22"/>
        </w:rPr>
      </w:pPr>
      <w:r w:rsidRPr="00B86062">
        <w:rPr>
          <w:sz w:val="22"/>
          <w:szCs w:val="22"/>
        </w:rPr>
        <w:t xml:space="preserve">Despite </w:t>
      </w:r>
      <w:proofErr w:type="spellStart"/>
      <w:proofErr w:type="gramStart"/>
      <w:r w:rsidRPr="00B86062">
        <w:rPr>
          <w:sz w:val="22"/>
          <w:szCs w:val="22"/>
        </w:rPr>
        <w:t>it</w:t>
      </w:r>
      <w:proofErr w:type="spellEnd"/>
      <w:proofErr w:type="gramEnd"/>
      <w:r w:rsidRPr="00B86062">
        <w:rPr>
          <w:sz w:val="22"/>
          <w:szCs w:val="22"/>
        </w:rPr>
        <w:t xml:space="preserve"> strength, Primary data collection is often time consuming and resource intensive. Patient safety research frequently involves vulnerable people or sensitive </w:t>
      </w:r>
      <w:r w:rsidR="00B86062" w:rsidRPr="00B86062">
        <w:rPr>
          <w:sz w:val="22"/>
          <w:szCs w:val="22"/>
        </w:rPr>
        <w:t>situations Office</w:t>
      </w:r>
      <w:r w:rsidRPr="00B86062">
        <w:rPr>
          <w:sz w:val="22"/>
          <w:szCs w:val="22"/>
        </w:rPr>
        <w:t xml:space="preserve"> </w:t>
      </w:r>
      <w:proofErr w:type="gramStart"/>
      <w:r w:rsidRPr="00B86062">
        <w:rPr>
          <w:sz w:val="22"/>
          <w:szCs w:val="22"/>
        </w:rPr>
        <w:t>For</w:t>
      </w:r>
      <w:proofErr w:type="gramEnd"/>
      <w:r w:rsidRPr="00B86062">
        <w:rPr>
          <w:sz w:val="22"/>
          <w:szCs w:val="22"/>
        </w:rPr>
        <w:t xml:space="preserve"> National </w:t>
      </w:r>
      <w:r w:rsidR="00B86062" w:rsidRPr="00B86062">
        <w:rPr>
          <w:sz w:val="22"/>
          <w:szCs w:val="22"/>
        </w:rPr>
        <w:t>Statistics</w:t>
      </w:r>
      <w:r w:rsidR="0042783F" w:rsidRPr="00B86062">
        <w:rPr>
          <w:sz w:val="22"/>
          <w:szCs w:val="22"/>
        </w:rPr>
        <w:t>, 2023).</w:t>
      </w:r>
      <w:r w:rsidRPr="00B86062">
        <w:rPr>
          <w:sz w:val="22"/>
          <w:szCs w:val="22"/>
        </w:rPr>
        <w:t xml:space="preserve"> </w:t>
      </w:r>
    </w:p>
    <w:p w14:paraId="714C5DBA" w14:textId="77777777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19B49FDC" w14:textId="77777777" w:rsidR="00575E73" w:rsidRPr="00B86062" w:rsidRDefault="00575E73" w:rsidP="00FF46E0">
      <w:pPr>
        <w:pStyle w:val="Heading1"/>
        <w:spacing w:line="360" w:lineRule="auto"/>
        <w:rPr>
          <w:rFonts w:eastAsia="Arial"/>
          <w:sz w:val="22"/>
          <w:szCs w:val="22"/>
        </w:rPr>
      </w:pPr>
      <w:bookmarkStart w:id="14" w:name="_Toc225024751"/>
      <w:r w:rsidRPr="00B86062">
        <w:rPr>
          <w:rFonts w:eastAsia="Arial"/>
          <w:sz w:val="22"/>
          <w:szCs w:val="22"/>
        </w:rPr>
        <w:t>Conclusion</w:t>
      </w:r>
      <w:bookmarkEnd w:id="14"/>
      <w:r w:rsidRPr="00B86062">
        <w:rPr>
          <w:rFonts w:eastAsia="Arial"/>
          <w:sz w:val="22"/>
          <w:szCs w:val="22"/>
        </w:rPr>
        <w:t xml:space="preserve">  </w:t>
      </w:r>
    </w:p>
    <w:p w14:paraId="227500E7" w14:textId="74B8F3E8" w:rsidR="0042783F" w:rsidRPr="0042783F" w:rsidRDefault="0042783F" w:rsidP="00FF46E0">
      <w:pPr>
        <w:spacing w:line="360" w:lineRule="auto"/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</w:pPr>
      <w:r w:rsidRPr="0042783F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 xml:space="preserve">The main point of patient safety is not simply avoiding </w:t>
      </w:r>
      <w:r w:rsidR="00B86062" w:rsidRPr="00B86062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>mistakes but</w:t>
      </w:r>
      <w:r w:rsidRPr="0042783F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 xml:space="preserve"> creating systems that reduce errors and minimise their impact when they do occur. </w:t>
      </w:r>
    </w:p>
    <w:p w14:paraId="7DB05B81" w14:textId="72727EBC" w:rsidR="0042783F" w:rsidRPr="0042783F" w:rsidRDefault="0042783F" w:rsidP="00FF46E0">
      <w:pPr>
        <w:spacing w:line="360" w:lineRule="auto"/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</w:pPr>
      <w:r w:rsidRPr="0042783F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 xml:space="preserve">This </w:t>
      </w:r>
      <w:r w:rsidR="00B86062" w:rsidRPr="00B86062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>include improving</w:t>
      </w:r>
      <w:r w:rsidRPr="0042783F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 xml:space="preserve"> communication, designing safer processes, learning from </w:t>
      </w:r>
      <w:proofErr w:type="gramStart"/>
      <w:r w:rsidRPr="0042783F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>incidents  and</w:t>
      </w:r>
      <w:proofErr w:type="gramEnd"/>
      <w:r w:rsidRPr="0042783F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 xml:space="preserve"> using a culture where staff feel confident to report and address risks. </w:t>
      </w:r>
    </w:p>
    <w:p w14:paraId="71B36FE7" w14:textId="77777777" w:rsidR="0042783F" w:rsidRPr="0042783F" w:rsidRDefault="0042783F" w:rsidP="00FF46E0">
      <w:pPr>
        <w:spacing w:line="360" w:lineRule="auto"/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</w:pPr>
      <w:r w:rsidRPr="0042783F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 xml:space="preserve">In fact, patient safety is about protecting patients from avoidable harm while continuously improving the quality and reliability of healthcare system. </w:t>
      </w:r>
    </w:p>
    <w:p w14:paraId="0BD8DD7E" w14:textId="77777777" w:rsidR="0042783F" w:rsidRPr="0042783F" w:rsidRDefault="0042783F" w:rsidP="00FF46E0">
      <w:pPr>
        <w:spacing w:line="360" w:lineRule="auto"/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</w:pPr>
    </w:p>
    <w:p w14:paraId="19B5E5E5" w14:textId="77777777" w:rsidR="0042783F" w:rsidRPr="0042783F" w:rsidRDefault="0042783F" w:rsidP="00FF46E0">
      <w:pPr>
        <w:spacing w:line="360" w:lineRule="auto"/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</w:pPr>
      <w:r w:rsidRPr="0042783F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 xml:space="preserve">Patient safety is important because, it is fundamentally about protecting people from avoidable harm at their most vulnerable moments. </w:t>
      </w:r>
    </w:p>
    <w:p w14:paraId="724141BA" w14:textId="77777777" w:rsidR="0042783F" w:rsidRPr="0042783F" w:rsidRDefault="0042783F" w:rsidP="00FF46E0">
      <w:pPr>
        <w:spacing w:line="360" w:lineRule="auto"/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</w:pPr>
      <w:r w:rsidRPr="0042783F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 xml:space="preserve">When people seek healthcare, they place trust in professionals and systems to improve their condition, not to expose them to additional risks. </w:t>
      </w:r>
    </w:p>
    <w:p w14:paraId="157CB79B" w14:textId="77777777" w:rsidR="00FF46E0" w:rsidRDefault="0042783F" w:rsidP="00FF46E0">
      <w:pPr>
        <w:spacing w:line="360" w:lineRule="auto"/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</w:pPr>
      <w:r w:rsidRPr="0042783F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 xml:space="preserve">Overall, ultimately, patient safety matters because healthcare should always do more </w:t>
      </w:r>
      <w:proofErr w:type="gramStart"/>
      <w:r w:rsidRPr="0042783F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>good  than</w:t>
      </w:r>
      <w:proofErr w:type="gramEnd"/>
      <w:r w:rsidRPr="0042783F"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  <w:t xml:space="preserve">  harm.  Focusing on safety ensures that this principle is upheld in everyday practice. </w:t>
      </w:r>
      <w:bookmarkStart w:id="15" w:name="_Toc225024752"/>
    </w:p>
    <w:p w14:paraId="43B5A583" w14:textId="40298FC1" w:rsidR="00575E73" w:rsidRPr="00FF46E0" w:rsidRDefault="00575E73" w:rsidP="00FF46E0">
      <w:pPr>
        <w:spacing w:line="360" w:lineRule="auto"/>
        <w:rPr>
          <w:rFonts w:eastAsia="Times New Roman" w:cs="Times New Roman"/>
          <w:kern w:val="2"/>
          <w:sz w:val="22"/>
          <w:szCs w:val="22"/>
          <w:lang w:eastAsia="en-US"/>
          <w14:ligatures w14:val="standardContextual"/>
        </w:rPr>
      </w:pPr>
      <w:r w:rsidRPr="00B86062">
        <w:rPr>
          <w:rFonts w:eastAsia="Arial"/>
          <w:sz w:val="22"/>
          <w:szCs w:val="22"/>
        </w:rPr>
        <w:lastRenderedPageBreak/>
        <w:t>Reference List</w:t>
      </w:r>
      <w:bookmarkEnd w:id="15"/>
    </w:p>
    <w:p w14:paraId="4A66766B" w14:textId="77777777" w:rsidR="00FF46E0" w:rsidRDefault="00FF46E0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2A9B6251" w14:textId="6C9C7CA3" w:rsidR="00575E73" w:rsidRPr="00B86062" w:rsidRDefault="00575E73" w:rsidP="00FF46E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B86062">
        <w:rPr>
          <w:rFonts w:ascii="Arial" w:eastAsia="Arial" w:hAnsi="Arial" w:cs="Arial"/>
          <w:sz w:val="22"/>
          <w:szCs w:val="22"/>
        </w:rPr>
        <w:t xml:space="preserve">Guidance: List all sources alphabetically by author surname using UWTSD Harvard format. </w:t>
      </w:r>
    </w:p>
    <w:p w14:paraId="068D0C3C" w14:textId="4E2866B3" w:rsidR="0037284D" w:rsidRPr="00B86062" w:rsidRDefault="0037284D" w:rsidP="00FF46E0">
      <w:pPr>
        <w:pStyle w:val="NormalWeb"/>
        <w:spacing w:line="360" w:lineRule="auto"/>
        <w:rPr>
          <w:rStyle w:val="Strong"/>
          <w:rFonts w:eastAsiaTheme="majorEastAsia"/>
          <w:sz w:val="22"/>
          <w:szCs w:val="22"/>
        </w:rPr>
      </w:pPr>
      <w:r w:rsidRPr="00B86062">
        <w:rPr>
          <w:rStyle w:val="Strong"/>
          <w:rFonts w:eastAsiaTheme="majorEastAsia"/>
          <w:sz w:val="22"/>
          <w:szCs w:val="22"/>
        </w:rPr>
        <w:t>Care Quality Commission</w:t>
      </w:r>
      <w:r w:rsidRPr="00B86062">
        <w:rPr>
          <w:sz w:val="22"/>
          <w:szCs w:val="22"/>
        </w:rPr>
        <w:t xml:space="preserve"> (2023) </w:t>
      </w:r>
      <w:r w:rsidRPr="00B86062">
        <w:rPr>
          <w:rStyle w:val="Emphasis"/>
          <w:rFonts w:eastAsiaTheme="majorEastAsia"/>
          <w:sz w:val="22"/>
          <w:szCs w:val="22"/>
        </w:rPr>
        <w:t>Safety in Health and Social Care Services</w:t>
      </w:r>
      <w:r w:rsidRPr="00B86062">
        <w:rPr>
          <w:sz w:val="22"/>
          <w:szCs w:val="22"/>
        </w:rPr>
        <w:t>. London: CQC.</w:t>
      </w:r>
    </w:p>
    <w:p w14:paraId="3D298DA2" w14:textId="0D800EB3" w:rsidR="0037284D" w:rsidRPr="00B86062" w:rsidRDefault="0037284D" w:rsidP="00FF46E0">
      <w:pPr>
        <w:pStyle w:val="NormalWeb"/>
        <w:spacing w:line="360" w:lineRule="auto"/>
        <w:rPr>
          <w:rStyle w:val="Strong"/>
          <w:rFonts w:eastAsiaTheme="majorEastAsia"/>
          <w:sz w:val="22"/>
          <w:szCs w:val="22"/>
        </w:rPr>
      </w:pPr>
      <w:r w:rsidRPr="00B86062">
        <w:rPr>
          <w:rStyle w:val="Strong"/>
          <w:rFonts w:eastAsiaTheme="majorEastAsia"/>
          <w:sz w:val="22"/>
          <w:szCs w:val="22"/>
        </w:rPr>
        <w:t>Department of Health and Social Care</w:t>
      </w:r>
      <w:r w:rsidRPr="00B86062">
        <w:rPr>
          <w:sz w:val="22"/>
          <w:szCs w:val="22"/>
        </w:rPr>
        <w:t xml:space="preserve"> (2021) </w:t>
      </w:r>
      <w:r w:rsidRPr="00B86062">
        <w:rPr>
          <w:rStyle w:val="Emphasis"/>
          <w:rFonts w:eastAsiaTheme="majorEastAsia"/>
          <w:sz w:val="22"/>
          <w:szCs w:val="22"/>
        </w:rPr>
        <w:t>Improving Patient Safety Across the NHS</w:t>
      </w:r>
      <w:r w:rsidRPr="00B86062">
        <w:rPr>
          <w:sz w:val="22"/>
          <w:szCs w:val="22"/>
        </w:rPr>
        <w:t>. London: DHSC.</w:t>
      </w:r>
    </w:p>
    <w:p w14:paraId="6BEC8B93" w14:textId="5DC3D75A" w:rsidR="00C62164" w:rsidRPr="00B86062" w:rsidRDefault="00C62164" w:rsidP="00FF46E0">
      <w:pPr>
        <w:pStyle w:val="NormalWeb"/>
        <w:spacing w:line="360" w:lineRule="auto"/>
        <w:rPr>
          <w:sz w:val="22"/>
          <w:szCs w:val="22"/>
        </w:rPr>
      </w:pPr>
      <w:r w:rsidRPr="00B86062">
        <w:rPr>
          <w:rStyle w:val="Strong"/>
          <w:rFonts w:eastAsiaTheme="majorEastAsia"/>
          <w:sz w:val="22"/>
          <w:szCs w:val="22"/>
        </w:rPr>
        <w:t>NHS England</w:t>
      </w:r>
      <w:r w:rsidRPr="00B86062">
        <w:rPr>
          <w:sz w:val="22"/>
          <w:szCs w:val="22"/>
        </w:rPr>
        <w:t xml:space="preserve"> (2023) </w:t>
      </w:r>
      <w:r w:rsidRPr="00B86062">
        <w:rPr>
          <w:rStyle w:val="Emphasis"/>
          <w:rFonts w:eastAsiaTheme="majorEastAsia"/>
          <w:sz w:val="22"/>
          <w:szCs w:val="22"/>
        </w:rPr>
        <w:t>Patient Safety</w:t>
      </w:r>
      <w:r w:rsidRPr="00B86062">
        <w:rPr>
          <w:sz w:val="22"/>
          <w:szCs w:val="22"/>
        </w:rPr>
        <w:t xml:space="preserve">. Available at: </w:t>
      </w:r>
      <w:r w:rsidRPr="00B86062">
        <w:rPr>
          <w:rStyle w:val="HTMLCode"/>
          <w:rFonts w:eastAsiaTheme="majorEastAsia"/>
          <w:sz w:val="22"/>
          <w:szCs w:val="22"/>
        </w:rPr>
        <w:t>https://www.england.nhs.uk/patient-safety</w:t>
      </w:r>
      <w:r w:rsidRPr="00B86062">
        <w:rPr>
          <w:sz w:val="22"/>
          <w:szCs w:val="22"/>
        </w:rPr>
        <w:t xml:space="preserve"> (england.nhs.uk in Bing) (Accessed: 21 April 2026).</w:t>
      </w:r>
    </w:p>
    <w:p w14:paraId="46DB9B53" w14:textId="77777777" w:rsidR="0037284D" w:rsidRPr="00B86062" w:rsidRDefault="00C62164" w:rsidP="00FF46E0">
      <w:pPr>
        <w:pStyle w:val="NormalWeb"/>
        <w:spacing w:line="360" w:lineRule="auto"/>
        <w:rPr>
          <w:sz w:val="22"/>
          <w:szCs w:val="22"/>
        </w:rPr>
      </w:pPr>
      <w:r w:rsidRPr="00B86062">
        <w:rPr>
          <w:rStyle w:val="Strong"/>
          <w:rFonts w:eastAsiaTheme="majorEastAsia"/>
          <w:sz w:val="22"/>
          <w:szCs w:val="22"/>
        </w:rPr>
        <w:t>National Institute for Health and Care Excellence (NICE)</w:t>
      </w:r>
      <w:r w:rsidRPr="00B86062">
        <w:rPr>
          <w:sz w:val="22"/>
          <w:szCs w:val="22"/>
        </w:rPr>
        <w:t xml:space="preserve"> (2022) </w:t>
      </w:r>
      <w:r w:rsidRPr="00B86062">
        <w:rPr>
          <w:rStyle w:val="Emphasis"/>
          <w:rFonts w:eastAsiaTheme="majorEastAsia"/>
          <w:sz w:val="22"/>
          <w:szCs w:val="22"/>
        </w:rPr>
        <w:t xml:space="preserve">Patient Safety </w:t>
      </w:r>
      <w:r w:rsidR="0037284D" w:rsidRPr="00B86062">
        <w:rPr>
          <w:rStyle w:val="Strong"/>
          <w:rFonts w:eastAsiaTheme="majorEastAsia"/>
          <w:sz w:val="22"/>
          <w:szCs w:val="22"/>
        </w:rPr>
        <w:t>NHS England</w:t>
      </w:r>
      <w:r w:rsidR="0037284D" w:rsidRPr="00B86062">
        <w:rPr>
          <w:sz w:val="22"/>
          <w:szCs w:val="22"/>
        </w:rPr>
        <w:t xml:space="preserve"> (2022) </w:t>
      </w:r>
      <w:r w:rsidR="0037284D" w:rsidRPr="00B86062">
        <w:rPr>
          <w:rStyle w:val="Emphasis"/>
          <w:rFonts w:eastAsiaTheme="majorEastAsia"/>
          <w:sz w:val="22"/>
          <w:szCs w:val="22"/>
        </w:rPr>
        <w:t>Patient Safety Incident Response Framework (PSIRF)</w:t>
      </w:r>
      <w:r w:rsidR="0037284D" w:rsidRPr="00B86062">
        <w:rPr>
          <w:sz w:val="22"/>
          <w:szCs w:val="22"/>
        </w:rPr>
        <w:t xml:space="preserve">. London: NHS </w:t>
      </w:r>
      <w:proofErr w:type="spellStart"/>
      <w:r w:rsidR="0037284D" w:rsidRPr="00B86062">
        <w:rPr>
          <w:sz w:val="22"/>
          <w:szCs w:val="22"/>
        </w:rPr>
        <w:t>England.</w:t>
      </w:r>
      <w:r w:rsidRPr="00B86062">
        <w:rPr>
          <w:rStyle w:val="Emphasis"/>
          <w:rFonts w:eastAsiaTheme="majorEastAsia"/>
          <w:sz w:val="22"/>
          <w:szCs w:val="22"/>
        </w:rPr>
        <w:t>Guidance</w:t>
      </w:r>
      <w:proofErr w:type="spellEnd"/>
      <w:r w:rsidRPr="00B86062">
        <w:rPr>
          <w:sz w:val="22"/>
          <w:szCs w:val="22"/>
        </w:rPr>
        <w:t>. Available at: https://www.nice.org.uk (Accessed: 21 April 2026).</w:t>
      </w:r>
    </w:p>
    <w:p w14:paraId="6F0CB424" w14:textId="13EEAFD1" w:rsidR="0037284D" w:rsidRPr="00B86062" w:rsidRDefault="0037284D" w:rsidP="00FF46E0">
      <w:pPr>
        <w:pStyle w:val="NormalWeb"/>
        <w:spacing w:line="360" w:lineRule="auto"/>
        <w:rPr>
          <w:sz w:val="22"/>
          <w:szCs w:val="22"/>
        </w:rPr>
      </w:pPr>
      <w:r w:rsidRPr="00B86062">
        <w:rPr>
          <w:rStyle w:val="Strong"/>
          <w:rFonts w:eastAsiaTheme="majorEastAsia"/>
          <w:sz w:val="22"/>
          <w:szCs w:val="22"/>
        </w:rPr>
        <w:t>N</w:t>
      </w:r>
      <w:r w:rsidRPr="00B86062">
        <w:rPr>
          <w:rStyle w:val="Strong"/>
          <w:rFonts w:eastAsiaTheme="majorEastAsia"/>
          <w:sz w:val="22"/>
          <w:szCs w:val="22"/>
        </w:rPr>
        <w:t>ational Patient Safety Agency</w:t>
      </w:r>
      <w:r w:rsidRPr="00B86062">
        <w:rPr>
          <w:sz w:val="22"/>
          <w:szCs w:val="22"/>
        </w:rPr>
        <w:t xml:space="preserve"> (2008) </w:t>
      </w:r>
      <w:r w:rsidRPr="00B86062">
        <w:rPr>
          <w:rStyle w:val="Emphasis"/>
          <w:rFonts w:eastAsiaTheme="majorEastAsia"/>
          <w:sz w:val="22"/>
          <w:szCs w:val="22"/>
        </w:rPr>
        <w:t>Root Cause Analysis Toolkit</w:t>
      </w:r>
      <w:r w:rsidRPr="00B86062">
        <w:rPr>
          <w:sz w:val="22"/>
          <w:szCs w:val="22"/>
        </w:rPr>
        <w:t>. London: NPSA.</w:t>
      </w:r>
    </w:p>
    <w:p w14:paraId="5567BE31" w14:textId="77777777" w:rsidR="0037284D" w:rsidRPr="00B86062" w:rsidRDefault="0037284D" w:rsidP="00FF46E0">
      <w:pPr>
        <w:pStyle w:val="NormalWeb"/>
        <w:spacing w:line="360" w:lineRule="auto"/>
        <w:rPr>
          <w:sz w:val="22"/>
          <w:szCs w:val="22"/>
        </w:rPr>
      </w:pPr>
      <w:r w:rsidRPr="00B86062">
        <w:rPr>
          <w:rStyle w:val="Strong"/>
          <w:rFonts w:eastAsiaTheme="majorEastAsia"/>
          <w:sz w:val="22"/>
          <w:szCs w:val="22"/>
        </w:rPr>
        <w:t>Health and Safety Executive</w:t>
      </w:r>
      <w:r w:rsidRPr="00B86062">
        <w:rPr>
          <w:sz w:val="22"/>
          <w:szCs w:val="22"/>
        </w:rPr>
        <w:t xml:space="preserve"> (2019) </w:t>
      </w:r>
      <w:r w:rsidRPr="00B86062">
        <w:rPr>
          <w:rStyle w:val="Emphasis"/>
          <w:rFonts w:eastAsiaTheme="majorEastAsia"/>
          <w:sz w:val="22"/>
          <w:szCs w:val="22"/>
        </w:rPr>
        <w:t>Managing Risks in Healthcare</w:t>
      </w:r>
      <w:r w:rsidRPr="00B86062">
        <w:rPr>
          <w:sz w:val="22"/>
          <w:szCs w:val="22"/>
        </w:rPr>
        <w:t>. Available at: https://www.hse.gov.uk (Accessed: 21 April 2026).</w:t>
      </w:r>
    </w:p>
    <w:p w14:paraId="249D0A0B" w14:textId="61C28A1C" w:rsidR="0037284D" w:rsidRPr="00B86062" w:rsidRDefault="0037284D" w:rsidP="00FF46E0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B86062">
        <w:rPr>
          <w:rStyle w:val="Strong"/>
          <w:rFonts w:eastAsiaTheme="majorEastAsia"/>
          <w:sz w:val="22"/>
          <w:szCs w:val="22"/>
        </w:rPr>
        <w:t>World Health Organization</w:t>
      </w:r>
      <w:r w:rsidRPr="00B86062">
        <w:rPr>
          <w:sz w:val="22"/>
          <w:szCs w:val="22"/>
        </w:rPr>
        <w:t xml:space="preserve"> (2020) </w:t>
      </w:r>
      <w:r w:rsidRPr="00B86062">
        <w:rPr>
          <w:rStyle w:val="Emphasis"/>
          <w:rFonts w:eastAsiaTheme="majorEastAsia"/>
          <w:sz w:val="22"/>
          <w:szCs w:val="22"/>
        </w:rPr>
        <w:t>Patient Safety</w:t>
      </w:r>
      <w:r w:rsidRPr="00B86062">
        <w:rPr>
          <w:sz w:val="22"/>
          <w:szCs w:val="22"/>
        </w:rPr>
        <w:t xml:space="preserve">. Available at: </w:t>
      </w:r>
      <w:r w:rsidRPr="00B86062">
        <w:rPr>
          <w:rStyle w:val="HTMLCode"/>
          <w:rFonts w:ascii="Arial" w:eastAsiaTheme="majorEastAsia" w:hAnsi="Arial" w:cs="Arial"/>
          <w:sz w:val="22"/>
          <w:szCs w:val="22"/>
        </w:rPr>
        <w:t>https://www.who.int/patientsafety</w:t>
      </w:r>
      <w:r w:rsidRPr="00B86062">
        <w:rPr>
          <w:rFonts w:ascii="Arial" w:hAnsi="Arial" w:cs="Arial"/>
          <w:sz w:val="22"/>
          <w:szCs w:val="22"/>
        </w:rPr>
        <w:t xml:space="preserve"> (who.int in Bing) (Accessed: 21 April 2026).</w:t>
      </w:r>
    </w:p>
    <w:sectPr w:rsidR="0037284D" w:rsidRPr="00B86062" w:rsidSect="00722EFE">
      <w:footerReference w:type="first" r:id="rId10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A29FD" w14:textId="77777777" w:rsidR="0050522B" w:rsidRDefault="0050522B" w:rsidP="002A1842">
      <w:pPr>
        <w:spacing w:after="0" w:line="240" w:lineRule="auto"/>
      </w:pPr>
      <w:r>
        <w:separator/>
      </w:r>
    </w:p>
  </w:endnote>
  <w:endnote w:type="continuationSeparator" w:id="0">
    <w:p w14:paraId="398C9A14" w14:textId="77777777" w:rsidR="0050522B" w:rsidRDefault="0050522B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F12582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938D98C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D528CB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48AD6BA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01A67" w14:textId="77777777" w:rsidR="0050522B" w:rsidRDefault="0050522B" w:rsidP="002A1842">
      <w:pPr>
        <w:spacing w:after="0" w:line="240" w:lineRule="auto"/>
      </w:pPr>
      <w:r>
        <w:separator/>
      </w:r>
    </w:p>
  </w:footnote>
  <w:footnote w:type="continuationSeparator" w:id="0">
    <w:p w14:paraId="766C4887" w14:textId="77777777" w:rsidR="0050522B" w:rsidRDefault="0050522B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E6B94"/>
    <w:multiLevelType w:val="multilevel"/>
    <w:tmpl w:val="9F02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367470E"/>
    <w:multiLevelType w:val="multilevel"/>
    <w:tmpl w:val="55CE4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92677265">
    <w:abstractNumId w:val="7"/>
  </w:num>
  <w:num w:numId="2" w16cid:durableId="1931890133">
    <w:abstractNumId w:val="5"/>
  </w:num>
  <w:num w:numId="3" w16cid:durableId="1753694194">
    <w:abstractNumId w:val="3"/>
  </w:num>
  <w:num w:numId="4" w16cid:durableId="1413621266">
    <w:abstractNumId w:val="1"/>
  </w:num>
  <w:num w:numId="5" w16cid:durableId="150222295">
    <w:abstractNumId w:val="6"/>
  </w:num>
  <w:num w:numId="6" w16cid:durableId="466169473">
    <w:abstractNumId w:val="0"/>
  </w:num>
  <w:num w:numId="7" w16cid:durableId="1472942937">
    <w:abstractNumId w:val="9"/>
  </w:num>
  <w:num w:numId="8" w16cid:durableId="191654485">
    <w:abstractNumId w:val="8"/>
  </w:num>
  <w:num w:numId="9" w16cid:durableId="936212681">
    <w:abstractNumId w:val="2"/>
  </w:num>
  <w:num w:numId="10" w16cid:durableId="15517722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445CB"/>
    <w:rsid w:val="0005195F"/>
    <w:rsid w:val="00172AD1"/>
    <w:rsid w:val="001813E7"/>
    <w:rsid w:val="001E0AF6"/>
    <w:rsid w:val="0021567F"/>
    <w:rsid w:val="00253DD1"/>
    <w:rsid w:val="002A1842"/>
    <w:rsid w:val="0037284D"/>
    <w:rsid w:val="0042783F"/>
    <w:rsid w:val="00432D05"/>
    <w:rsid w:val="004468F8"/>
    <w:rsid w:val="00465B1F"/>
    <w:rsid w:val="00490C50"/>
    <w:rsid w:val="0050522B"/>
    <w:rsid w:val="00530E16"/>
    <w:rsid w:val="00575E73"/>
    <w:rsid w:val="006B3BBE"/>
    <w:rsid w:val="00722EFE"/>
    <w:rsid w:val="00747A8E"/>
    <w:rsid w:val="007637E9"/>
    <w:rsid w:val="00875F27"/>
    <w:rsid w:val="008E7834"/>
    <w:rsid w:val="009411ED"/>
    <w:rsid w:val="009F60D1"/>
    <w:rsid w:val="00A75B15"/>
    <w:rsid w:val="00AE06EA"/>
    <w:rsid w:val="00AF4ABA"/>
    <w:rsid w:val="00B65ED6"/>
    <w:rsid w:val="00B86062"/>
    <w:rsid w:val="00B92BC8"/>
    <w:rsid w:val="00BA0043"/>
    <w:rsid w:val="00C62164"/>
    <w:rsid w:val="00CF650B"/>
    <w:rsid w:val="00D62A9C"/>
    <w:rsid w:val="00DB181C"/>
    <w:rsid w:val="00EA04EC"/>
    <w:rsid w:val="00F2310A"/>
    <w:rsid w:val="00F264F3"/>
    <w:rsid w:val="00F43DA3"/>
    <w:rsid w:val="00F618F2"/>
    <w:rsid w:val="00F922EC"/>
    <w:rsid w:val="00FF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FF27C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paragraph" w:styleId="NormalWeb">
    <w:name w:val="Normal (Web)"/>
    <w:basedOn w:val="Normal"/>
    <w:uiPriority w:val="99"/>
    <w:semiHidden/>
    <w:unhideWhenUsed/>
    <w:rsid w:val="00C62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HTMLCode">
    <w:name w:val="HTML Code"/>
    <w:basedOn w:val="DefaultParagraphFont"/>
    <w:uiPriority w:val="99"/>
    <w:semiHidden/>
    <w:unhideWhenUsed/>
    <w:rsid w:val="00C6216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Props1.xml><?xml version="1.0" encoding="utf-8"?>
<ds:datastoreItem xmlns:ds="http://schemas.openxmlformats.org/officeDocument/2006/customXml" ds:itemID="{BA1FB017-6D85-46E9-BB07-93312FAEAB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2109</Words>
  <Characters>12027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Kamwanya Kazadi (2531293)</cp:lastModifiedBy>
  <cp:revision>2</cp:revision>
  <dcterms:created xsi:type="dcterms:W3CDTF">2026-04-21T03:46:00Z</dcterms:created>
  <dcterms:modified xsi:type="dcterms:W3CDTF">2026-04-21T03:46:00Z</dcterms:modified>
</cp:coreProperties>
</file>