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190832717"/>
        <w:docPartObj>
          <w:docPartGallery w:val="Cover Pages"/>
          <w:docPartUnique/>
        </w:docPartObj>
      </w:sdtPr>
      <w:sdtEndPr>
        <w:rPr>
          <w:lang w:val="en-US"/>
        </w:rPr>
      </w:sdtEndPr>
      <w:sdtContent>
        <w:p w14:paraId="4E0620A6" w14:textId="4CD02DCB" w:rsidR="00E32798" w:rsidRPr="00053710" w:rsidRDefault="00E32798">
          <w:pPr>
            <w:rPr>
              <w:rFonts w:ascii="Arial" w:hAnsi="Arial" w:cs="Arial"/>
            </w:rPr>
          </w:pPr>
          <w:r w:rsidRPr="00053710">
            <w:rPr>
              <w:rFonts w:ascii="Arial" w:hAnsi="Arial" w:cs="Arial"/>
              <w:noProof/>
            </w:rPr>
            <mc:AlternateContent>
              <mc:Choice Requires="wps">
                <w:drawing>
                  <wp:anchor distT="0" distB="0" distL="114300" distR="114300" simplePos="0" relativeHeight="251663360" behindDoc="1" locked="0" layoutInCell="1" allowOverlap="1" wp14:anchorId="0B4FDCBF" wp14:editId="686077B4">
                    <wp:simplePos x="0" y="0"/>
                    <wp:positionH relativeFrom="page">
                      <wp:align>center</wp:align>
                    </wp:positionH>
                    <wp:positionV relativeFrom="page">
                      <wp:align>center</wp:align>
                    </wp:positionV>
                    <wp:extent cx="7383780" cy="955548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9B3623F" w14:textId="77777777" w:rsidR="00E32798" w:rsidRDefault="00E3279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B4FDCBF" id="Rectangle 257"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" fillcolor="#e9f6d0 [660]" stroked="f" strokeweight="1.5pt">
                    <v:fill color2="#bfe373 [1940]" rotate="t" focusposition=".5,.5" focussize="-.5,-.5" focus="100%" type="gradientRadial"/>
                    <v:stroke endcap="round"/>
                    <v:textbox inset="21.6pt,,21.6pt">
                      <w:txbxContent>
                        <w:p w14:paraId="09B3623F" w14:textId="77777777" w:rsidR="00E32798" w:rsidRDefault="00E32798"/>
                      </w:txbxContent>
                    </v:textbox>
                    <w10:wrap anchorx="page" anchory="page"/>
                  </v:rect>
                </w:pict>
              </mc:Fallback>
            </mc:AlternateContent>
          </w:r>
          <w:r w:rsidRPr="00053710">
            <w:rPr>
              <w:rFonts w:ascii="Arial" w:hAnsi="Arial" w:cs="Arial"/>
              <w:noProof/>
            </w:rPr>
            <mc:AlternateContent>
              <mc:Choice Requires="wps">
                <w:drawing>
                  <wp:anchor distT="0" distB="0" distL="114300" distR="114300" simplePos="0" relativeHeight="251660288" behindDoc="0" locked="0" layoutInCell="1" allowOverlap="1" wp14:anchorId="174E4C85" wp14:editId="31DA436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9BD3DF" w14:textId="6A4FA133" w:rsidR="00E32798" w:rsidRDefault="00000000">
                                <w:pPr>
                                  <w:spacing w:before="240"/>
                                  <w:jc w:val="center"/>
                                  <w:rPr>
                                    <w:color w:val="FFFFFF" w:themeColor="background1"/>
                                  </w:rPr>
                                </w:pPr>
                                <w:sdt>
                                  <w:sdtPr>
                                    <w:rPr>
                                      <w:color w:val="FFFFFF" w:themeColor="background1"/>
                                      <w:sz w:val="36"/>
                                      <w:szCs w:val="36"/>
                                    </w:rPr>
                                    <w:alias w:val="Abstract"/>
                                    <w:id w:val="8276291"/>
                                    <w:dataBinding w:prefixMappings="xmlns:ns0='http://schemas.microsoft.com/office/2006/coverPageProps'" w:xpath="/ns0:CoverPageProperties[1]/ns0:Abstract[1]" w:storeItemID="{55AF091B-3C7A-41E3-B477-F2FDAA23CFDA}"/>
                                    <w:text/>
                                  </w:sdtPr>
                                  <w:sdtContent>
                                    <w:r w:rsidR="00E32798" w:rsidRPr="00E32798">
                                      <w:rPr>
                                        <w:color w:val="FFFFFF" w:themeColor="background1"/>
                                        <w:sz w:val="36"/>
                                        <w:szCs w:val="36"/>
                                      </w:rPr>
                                      <w:t>BSc Applied Computing                  Usability Engineering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74E4C85" id="Rectangle 259"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" fillcolor="#2c3c43 [3215]" stroked="f" strokeweight="1.5pt">
                    <v:stroke endcap="round"/>
                    <v:textbox inset="14.4pt,14.4pt,14.4pt,28.8pt">
                      <w:txbxContent>
                        <w:p w14:paraId="659BD3DF" w14:textId="6A4FA133" w:rsidR="00E32798" w:rsidRDefault="00000000">
                          <w:pPr>
                            <w:spacing w:before="240"/>
                            <w:jc w:val="center"/>
                            <w:rPr>
                              <w:color w:val="FFFFFF" w:themeColor="background1"/>
                            </w:rPr>
                          </w:pPr>
                          <w:sdt>
                            <w:sdtPr>
                              <w:rPr>
                                <w:color w:val="FFFFFF" w:themeColor="background1"/>
                                <w:sz w:val="36"/>
                                <w:szCs w:val="36"/>
                              </w:rPr>
                              <w:alias w:val="Abstract"/>
                              <w:id w:val="8276291"/>
                              <w:dataBinding w:prefixMappings="xmlns:ns0='http://schemas.microsoft.com/office/2006/coverPageProps'" w:xpath="/ns0:CoverPageProperties[1]/ns0:Abstract[1]" w:storeItemID="{55AF091B-3C7A-41E3-B477-F2FDAA23CFDA}"/>
                              <w:text/>
                            </w:sdtPr>
                            <w:sdtContent>
                              <w:r w:rsidR="00E32798" w:rsidRPr="00E32798">
                                <w:rPr>
                                  <w:color w:val="FFFFFF" w:themeColor="background1"/>
                                  <w:sz w:val="36"/>
                                  <w:szCs w:val="36"/>
                                </w:rPr>
                                <w:t>BSc Applied Computing                  Usability Engineering</w:t>
                              </w:r>
                            </w:sdtContent>
                          </w:sdt>
                        </w:p>
                      </w:txbxContent>
                    </v:textbox>
                    <w10:wrap anchorx="page" anchory="page"/>
                  </v:rect>
                </w:pict>
              </mc:Fallback>
            </mc:AlternateContent>
          </w:r>
          <w:r w:rsidRPr="00053710">
            <w:rPr>
              <w:rFonts w:ascii="Arial" w:hAnsi="Arial" w:cs="Arial"/>
              <w:noProof/>
            </w:rPr>
            <mc:AlternateContent>
              <mc:Choice Requires="wps">
                <w:drawing>
                  <wp:anchor distT="0" distB="0" distL="114300" distR="114300" simplePos="0" relativeHeight="251659264" behindDoc="0" locked="0" layoutInCell="1" allowOverlap="1" wp14:anchorId="1D58FCB9" wp14:editId="79E3F60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8ECA418"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" fillcolor="white [3212]" strokecolor="#757575 [1614]" strokeweight="1.25pt">
                    <v:stroke endcap="round"/>
                    <w10:wrap anchorx="page" anchory="page"/>
                  </v:rect>
                </w:pict>
              </mc:Fallback>
            </mc:AlternateContent>
          </w:r>
          <w:r w:rsidRPr="00053710">
            <w:rPr>
              <w:rFonts w:ascii="Arial" w:hAnsi="Arial" w:cs="Arial"/>
              <w:noProof/>
            </w:rPr>
            <mc:AlternateContent>
              <mc:Choice Requires="wps">
                <w:drawing>
                  <wp:anchor distT="0" distB="0" distL="114300" distR="114300" simplePos="0" relativeHeight="251662336" behindDoc="0" locked="0" layoutInCell="1" allowOverlap="1" wp14:anchorId="396387C6" wp14:editId="3A5C872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E74FEAE"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" fillcolor="#90c226 [3204]" stroked="f" strokeweight="1.5pt">
                    <v:stroke endcap="round"/>
                    <w10:wrap anchorx="page" anchory="page"/>
                  </v:rect>
                </w:pict>
              </mc:Fallback>
            </mc:AlternateContent>
          </w:r>
          <w:r w:rsidRPr="00053710">
            <w:rPr>
              <w:rFonts w:ascii="Arial" w:hAnsi="Arial" w:cs="Arial"/>
              <w:noProof/>
            </w:rPr>
            <mc:AlternateContent>
              <mc:Choice Requires="wps">
                <w:drawing>
                  <wp:anchor distT="0" distB="0" distL="114300" distR="114300" simplePos="0" relativeHeight="251661312" behindDoc="0" locked="0" layoutInCell="1" allowOverlap="1" wp14:anchorId="0ABAB7CC" wp14:editId="2712873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6EE26033" w14:textId="51490B39" w:rsidR="00E32798" w:rsidRDefault="00E32798">
                                <w:pPr>
                                  <w:rPr>
                                    <w:rFonts w:asciiTheme="majorHAnsi" w:eastAsiaTheme="majorEastAsia" w:hAnsiTheme="majorHAnsi" w:cstheme="majorBidi"/>
                                    <w:noProof/>
                                    <w:color w:val="2C3C43" w:themeColor="text2"/>
                                    <w:sz w:val="32"/>
                                    <w:szCs w:val="32"/>
                                  </w:rPr>
                                </w:pPr>
                                <w:r w:rsidRPr="00E32798">
                                  <w:rPr>
                                    <w:rFonts w:asciiTheme="majorHAnsi" w:eastAsiaTheme="majorEastAsia" w:hAnsiTheme="majorHAnsi" w:cstheme="majorBidi"/>
                                    <w:noProof/>
                                    <w:color w:val="2C3C43" w:themeColor="text2"/>
                                    <w:sz w:val="32"/>
                                    <w:szCs w:val="32"/>
                                  </w:rPr>
                                  <w:t xml:space="preserve">Full Interface &amp; Testing </w:t>
                                </w:r>
                                <w:sdt>
                                  <w:sdtPr>
                                    <w:rPr>
                                      <w:rFonts w:asciiTheme="majorHAnsi" w:eastAsiaTheme="majorEastAsia" w:hAnsiTheme="majorHAnsi" w:cstheme="majorBidi"/>
                                      <w:noProof/>
                                      <w:color w:val="2C3C43"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2C3C43" w:themeColor="text2"/>
                                        <w:sz w:val="32"/>
                                        <w:szCs w:val="32"/>
                                      </w:rPr>
                                      <w:t xml:space="preserve">     </w:t>
                                    </w:r>
                                  </w:sdtContent>
                                </w:sdt>
                              </w:p>
                              <w:p w14:paraId="18B86DC5" w14:textId="17C72051" w:rsidR="00E32798" w:rsidRDefault="00E32798">
                                <w:pPr>
                                  <w:rPr>
                                    <w:rFonts w:asciiTheme="majorHAnsi" w:eastAsiaTheme="majorEastAsia" w:hAnsiTheme="majorHAnsi" w:cstheme="majorBidi"/>
                                    <w:noProof/>
                                    <w:color w:val="2C3C43" w:themeColor="text2"/>
                                    <w:sz w:val="32"/>
                                    <w:szCs w:val="40"/>
                                  </w:rPr>
                                </w:pPr>
                                <w:r w:rsidRPr="00E32798">
                                  <w:rPr>
                                    <w:rFonts w:asciiTheme="majorHAnsi" w:eastAsiaTheme="majorEastAsia" w:hAnsiTheme="majorHAnsi" w:cstheme="majorBidi"/>
                                    <w:noProof/>
                                    <w:color w:val="2C3C43" w:themeColor="text2"/>
                                    <w:sz w:val="32"/>
                                    <w:szCs w:val="40"/>
                                  </w:rPr>
                                  <w:t>ACCB6017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ABAB7CC" id="_x0000_t202" coordsize="21600,21600" o:spt="202" path="m,l,21600r21600,l21600,xe">
                    <v:stroke joinstyle="miter"/>
                    <v:path gradientshapeok="t" o:connecttype="rect"/>
                  </v:shapetype>
                  <v:shape id="Text Box 265"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p w14:paraId="6EE26033" w14:textId="51490B39" w:rsidR="00E32798" w:rsidRDefault="00E32798">
                          <w:pPr>
                            <w:rPr>
                              <w:rFonts w:asciiTheme="majorHAnsi" w:eastAsiaTheme="majorEastAsia" w:hAnsiTheme="majorHAnsi" w:cstheme="majorBidi"/>
                              <w:noProof/>
                              <w:color w:val="2C3C43" w:themeColor="text2"/>
                              <w:sz w:val="32"/>
                              <w:szCs w:val="32"/>
                            </w:rPr>
                          </w:pPr>
                          <w:r w:rsidRPr="00E32798">
                            <w:rPr>
                              <w:rFonts w:asciiTheme="majorHAnsi" w:eastAsiaTheme="majorEastAsia" w:hAnsiTheme="majorHAnsi" w:cstheme="majorBidi"/>
                              <w:noProof/>
                              <w:color w:val="2C3C43" w:themeColor="text2"/>
                              <w:sz w:val="32"/>
                              <w:szCs w:val="32"/>
                            </w:rPr>
                            <w:t xml:space="preserve">Full Interface &amp; Testing </w:t>
                          </w:r>
                          <w:sdt>
                            <w:sdtPr>
                              <w:rPr>
                                <w:rFonts w:asciiTheme="majorHAnsi" w:eastAsiaTheme="majorEastAsia" w:hAnsiTheme="majorHAnsi" w:cstheme="majorBidi"/>
                                <w:noProof/>
                                <w:color w:val="2C3C43"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2C3C43" w:themeColor="text2"/>
                                  <w:sz w:val="32"/>
                                  <w:szCs w:val="32"/>
                                </w:rPr>
                                <w:t xml:space="preserve">     </w:t>
                              </w:r>
                            </w:sdtContent>
                          </w:sdt>
                        </w:p>
                        <w:p w14:paraId="18B86DC5" w14:textId="17C72051" w:rsidR="00E32798" w:rsidRDefault="00E32798">
                          <w:pPr>
                            <w:rPr>
                              <w:rFonts w:asciiTheme="majorHAnsi" w:eastAsiaTheme="majorEastAsia" w:hAnsiTheme="majorHAnsi" w:cstheme="majorBidi"/>
                              <w:noProof/>
                              <w:color w:val="2C3C43" w:themeColor="text2"/>
                              <w:sz w:val="32"/>
                              <w:szCs w:val="40"/>
                            </w:rPr>
                          </w:pPr>
                          <w:r w:rsidRPr="00E32798">
                            <w:rPr>
                              <w:rFonts w:asciiTheme="majorHAnsi" w:eastAsiaTheme="majorEastAsia" w:hAnsiTheme="majorHAnsi" w:cstheme="majorBidi"/>
                              <w:noProof/>
                              <w:color w:val="2C3C43" w:themeColor="text2"/>
                              <w:sz w:val="32"/>
                              <w:szCs w:val="40"/>
                            </w:rPr>
                            <w:t>ACCB6017</w:t>
                          </w:r>
                        </w:p>
                      </w:txbxContent>
                    </v:textbox>
                    <w10:wrap type="square" anchorx="page" anchory="page"/>
                  </v:shape>
                </w:pict>
              </mc:Fallback>
            </mc:AlternateContent>
          </w:r>
        </w:p>
        <w:p w14:paraId="07BD8231" w14:textId="69799A50" w:rsidR="00E32798" w:rsidRPr="00053710" w:rsidRDefault="00E32798">
          <w:pPr>
            <w:rPr>
              <w:rFonts w:ascii="Arial" w:hAnsi="Arial" w:cs="Arial"/>
              <w:lang w:val="en-US"/>
            </w:rPr>
          </w:pPr>
          <w:r w:rsidRPr="00053710">
            <w:rPr>
              <w:rFonts w:ascii="Arial" w:hAnsi="Arial" w:cs="Arial"/>
              <w:noProof/>
            </w:rPr>
            <mc:AlternateContent>
              <mc:Choice Requires="wps">
                <w:drawing>
                  <wp:anchor distT="0" distB="0" distL="114300" distR="114300" simplePos="0" relativeHeight="251664384" behindDoc="0" locked="0" layoutInCell="1" allowOverlap="1" wp14:anchorId="5C1F653B" wp14:editId="597E36A2">
                    <wp:simplePos x="0" y="0"/>
                    <wp:positionH relativeFrom="page">
                      <wp:posOffset>3477895</wp:posOffset>
                    </wp:positionH>
                    <wp:positionV relativeFrom="page">
                      <wp:posOffset>6783705</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CBC00C2" w14:textId="0E5B2D8E" w:rsidR="00E32798" w:rsidRDefault="00000000">
                                <w:pPr>
                                  <w:pStyle w:val="NoSpacing"/>
                                  <w:rPr>
                                    <w:noProof/>
                                    <w:color w:val="2C3C43" w:themeColor="text2"/>
                                  </w:rPr>
                                </w:pPr>
                                <w:sdt>
                                  <w:sdtPr>
                                    <w:rPr>
                                      <w:noProof/>
                                      <w:color w:val="2C3C43"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E32798">
                                      <w:rPr>
                                        <w:noProof/>
                                        <w:color w:val="2C3C43" w:themeColor="text2"/>
                                      </w:rPr>
                                      <w:t>Student: Mariana Lupu (2313748)</w:t>
                                    </w:r>
                                  </w:sdtContent>
                                </w:sdt>
                              </w:p>
                              <w:p w14:paraId="13D8BC4B" w14:textId="5EE32E14" w:rsidR="00E32798" w:rsidRDefault="00E32798">
                                <w:pPr>
                                  <w:pStyle w:val="NoSpacing"/>
                                  <w:rPr>
                                    <w:noProof/>
                                    <w:color w:val="2C3C43" w:themeColor="text2"/>
                                  </w:rPr>
                                </w:pPr>
                                <w:r w:rsidRPr="00E32798">
                                  <w:rPr>
                                    <w:noProof/>
                                    <w:color w:val="2C3C43" w:themeColor="text2"/>
                                  </w:rPr>
                                  <w:t>Lecturer:</w:t>
                                </w:r>
                                <w:r>
                                  <w:rPr>
                                    <w:noProof/>
                                    <w:color w:val="2C3C43" w:themeColor="text2"/>
                                  </w:rPr>
                                  <w:t xml:space="preserve"> </w:t>
                                </w:r>
                                <w:r w:rsidRPr="00E32798">
                                  <w:rPr>
                                    <w:noProof/>
                                    <w:color w:val="2C3C43" w:themeColor="text2"/>
                                  </w:rPr>
                                  <w:t>Fahad Ahmed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C1F653B" id="Text Box 255" o:spid="_x0000_s1029" type="#_x0000_t202" style="position:absolute;margin-left:273.85pt;margin-top:534.1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" filled="f" stroked="f" strokeweight=".5pt">
                    <v:textbox style="mso-fit-shape-to-text:t">
                      <w:txbxContent>
                        <w:p w14:paraId="1CBC00C2" w14:textId="0E5B2D8E" w:rsidR="00E32798" w:rsidRDefault="00000000">
                          <w:pPr>
                            <w:pStyle w:val="NoSpacing"/>
                            <w:rPr>
                              <w:noProof/>
                              <w:color w:val="2C3C43" w:themeColor="text2"/>
                            </w:rPr>
                          </w:pPr>
                          <w:sdt>
                            <w:sdtPr>
                              <w:rPr>
                                <w:noProof/>
                                <w:color w:val="2C3C43"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E32798">
                                <w:rPr>
                                  <w:noProof/>
                                  <w:color w:val="2C3C43" w:themeColor="text2"/>
                                </w:rPr>
                                <w:t>Student: Mariana Lupu (2313748)</w:t>
                              </w:r>
                            </w:sdtContent>
                          </w:sdt>
                        </w:p>
                        <w:p w14:paraId="13D8BC4B" w14:textId="5EE32E14" w:rsidR="00E32798" w:rsidRDefault="00E32798">
                          <w:pPr>
                            <w:pStyle w:val="NoSpacing"/>
                            <w:rPr>
                              <w:noProof/>
                              <w:color w:val="2C3C43" w:themeColor="text2"/>
                            </w:rPr>
                          </w:pPr>
                          <w:r w:rsidRPr="00E32798">
                            <w:rPr>
                              <w:noProof/>
                              <w:color w:val="2C3C43" w:themeColor="text2"/>
                            </w:rPr>
                            <w:t>Lecturer:</w:t>
                          </w:r>
                          <w:r>
                            <w:rPr>
                              <w:noProof/>
                              <w:color w:val="2C3C43" w:themeColor="text2"/>
                            </w:rPr>
                            <w:t xml:space="preserve"> </w:t>
                          </w:r>
                          <w:r w:rsidRPr="00E32798">
                            <w:rPr>
                              <w:noProof/>
                              <w:color w:val="2C3C43" w:themeColor="text2"/>
                            </w:rPr>
                            <w:t>Fahad Ahmed</w:t>
                          </w:r>
                        </w:p>
                      </w:txbxContent>
                    </v:textbox>
                    <w10:wrap type="square" anchorx="page" anchory="page"/>
                  </v:shape>
                </w:pict>
              </mc:Fallback>
            </mc:AlternateContent>
          </w:r>
          <w:r w:rsidRPr="00053710">
            <w:rPr>
              <w:rFonts w:ascii="Arial" w:hAnsi="Arial" w:cs="Arial"/>
              <w:lang w:val="en-US"/>
            </w:rPr>
            <w:br w:type="page"/>
          </w:r>
        </w:p>
      </w:sdtContent>
    </w:sdt>
    <w:sdt>
      <w:sdtPr>
        <w:rPr>
          <w:rFonts w:ascii="Arial" w:eastAsiaTheme="minorEastAsia" w:hAnsi="Arial" w:cs="Arial"/>
          <w:caps/>
          <w:sz w:val="22"/>
          <w:szCs w:val="22"/>
        </w:rPr>
        <w:id w:val="-360824126"/>
        <w:docPartObj>
          <w:docPartGallery w:val="Table of Contents"/>
          <w:docPartUnique/>
        </w:docPartObj>
      </w:sdtPr>
      <w:sdtEndPr>
        <w:rPr>
          <w:b/>
          <w:bCs/>
          <w:caps w:val="0"/>
          <w:noProof/>
          <w:color w:val="auto"/>
        </w:rPr>
      </w:sdtEndPr>
      <w:sdtContent>
        <w:p w14:paraId="0E3C1C4A" w14:textId="55428D9C" w:rsidR="00E9644A" w:rsidRPr="00053710" w:rsidRDefault="00E9644A">
          <w:pPr>
            <w:pStyle w:val="TOCHeading"/>
            <w:rPr>
              <w:rFonts w:ascii="Arial" w:hAnsi="Arial" w:cs="Arial"/>
            </w:rPr>
          </w:pPr>
          <w:r w:rsidRPr="00053710">
            <w:rPr>
              <w:rFonts w:ascii="Arial" w:hAnsi="Arial" w:cs="Arial"/>
            </w:rPr>
            <w:t>Table of Contents</w:t>
          </w:r>
        </w:p>
        <w:p w14:paraId="4118D253" w14:textId="5850ACAE" w:rsidR="00416181" w:rsidRDefault="00E9644A">
          <w:pPr>
            <w:pStyle w:val="TOC1"/>
            <w:tabs>
              <w:tab w:val="right" w:leader="dot" w:pos="9016"/>
            </w:tabs>
            <w:rPr>
              <w:noProof/>
              <w:kern w:val="2"/>
              <w:sz w:val="24"/>
              <w:szCs w:val="24"/>
              <w:lang w:eastAsia="en-GB"/>
              <w14:ligatures w14:val="standardContextual"/>
            </w:rPr>
          </w:pPr>
          <w:r w:rsidRPr="00053710">
            <w:rPr>
              <w:rFonts w:ascii="Arial" w:hAnsi="Arial" w:cs="Arial"/>
            </w:rPr>
            <w:fldChar w:fldCharType="begin"/>
          </w:r>
          <w:r w:rsidRPr="00053710">
            <w:rPr>
              <w:rFonts w:ascii="Arial" w:hAnsi="Arial" w:cs="Arial"/>
            </w:rPr>
            <w:instrText xml:space="preserve"> TOC \o "1-3" \h \z \u </w:instrText>
          </w:r>
          <w:r w:rsidRPr="00053710">
            <w:rPr>
              <w:rFonts w:ascii="Arial" w:hAnsi="Arial" w:cs="Arial"/>
            </w:rPr>
            <w:fldChar w:fldCharType="separate"/>
          </w:r>
          <w:hyperlink w:anchor="_Toc237865600" w:history="1">
            <w:r w:rsidR="00416181" w:rsidRPr="00494E38">
              <w:rPr>
                <w:rStyle w:val="Hyperlink"/>
                <w:rFonts w:ascii="Arial" w:hAnsi="Arial" w:cs="Arial"/>
                <w:noProof/>
              </w:rPr>
              <w:t>1.Introduction</w:t>
            </w:r>
            <w:r w:rsidR="00416181">
              <w:rPr>
                <w:noProof/>
                <w:webHidden/>
              </w:rPr>
              <w:tab/>
            </w:r>
            <w:r w:rsidR="00416181">
              <w:rPr>
                <w:noProof/>
                <w:webHidden/>
              </w:rPr>
              <w:fldChar w:fldCharType="begin"/>
            </w:r>
            <w:r w:rsidR="00416181">
              <w:rPr>
                <w:noProof/>
                <w:webHidden/>
              </w:rPr>
              <w:instrText xml:space="preserve"> PAGEREF _Toc237865600 \h </w:instrText>
            </w:r>
            <w:r w:rsidR="00416181">
              <w:rPr>
                <w:noProof/>
                <w:webHidden/>
              </w:rPr>
            </w:r>
            <w:r w:rsidR="00416181">
              <w:rPr>
                <w:noProof/>
                <w:webHidden/>
              </w:rPr>
              <w:fldChar w:fldCharType="separate"/>
            </w:r>
            <w:r w:rsidR="00416181">
              <w:rPr>
                <w:noProof/>
                <w:webHidden/>
              </w:rPr>
              <w:t>2</w:t>
            </w:r>
            <w:r w:rsidR="00416181">
              <w:rPr>
                <w:noProof/>
                <w:webHidden/>
              </w:rPr>
              <w:fldChar w:fldCharType="end"/>
            </w:r>
          </w:hyperlink>
        </w:p>
        <w:p w14:paraId="70497EA2" w14:textId="7C5A4ADF" w:rsidR="00416181" w:rsidRDefault="00416181">
          <w:pPr>
            <w:pStyle w:val="TOC1"/>
            <w:tabs>
              <w:tab w:val="right" w:leader="dot" w:pos="9016"/>
            </w:tabs>
            <w:rPr>
              <w:noProof/>
              <w:kern w:val="2"/>
              <w:sz w:val="24"/>
              <w:szCs w:val="24"/>
              <w:lang w:eastAsia="en-GB"/>
              <w14:ligatures w14:val="standardContextual"/>
            </w:rPr>
          </w:pPr>
          <w:hyperlink w:anchor="_Toc237865601" w:history="1">
            <w:r w:rsidRPr="00494E38">
              <w:rPr>
                <w:rStyle w:val="Hyperlink"/>
                <w:rFonts w:ascii="Arial" w:hAnsi="Arial" w:cs="Arial"/>
                <w:noProof/>
              </w:rPr>
              <w:t>2. Design Development and Full-Colour Prototype</w:t>
            </w:r>
            <w:r>
              <w:rPr>
                <w:noProof/>
                <w:webHidden/>
              </w:rPr>
              <w:tab/>
            </w:r>
            <w:r>
              <w:rPr>
                <w:noProof/>
                <w:webHidden/>
              </w:rPr>
              <w:fldChar w:fldCharType="begin"/>
            </w:r>
            <w:r>
              <w:rPr>
                <w:noProof/>
                <w:webHidden/>
              </w:rPr>
              <w:instrText xml:space="preserve"> PAGEREF _Toc237865601 \h </w:instrText>
            </w:r>
            <w:r>
              <w:rPr>
                <w:noProof/>
                <w:webHidden/>
              </w:rPr>
            </w:r>
            <w:r>
              <w:rPr>
                <w:noProof/>
                <w:webHidden/>
              </w:rPr>
              <w:fldChar w:fldCharType="separate"/>
            </w:r>
            <w:r>
              <w:rPr>
                <w:noProof/>
                <w:webHidden/>
              </w:rPr>
              <w:t>2</w:t>
            </w:r>
            <w:r>
              <w:rPr>
                <w:noProof/>
                <w:webHidden/>
              </w:rPr>
              <w:fldChar w:fldCharType="end"/>
            </w:r>
          </w:hyperlink>
        </w:p>
        <w:p w14:paraId="4E8C0DCD" w14:textId="5E4360C8" w:rsidR="00416181" w:rsidRDefault="00416181">
          <w:pPr>
            <w:pStyle w:val="TOC2"/>
            <w:tabs>
              <w:tab w:val="right" w:leader="dot" w:pos="9016"/>
            </w:tabs>
            <w:rPr>
              <w:noProof/>
              <w:kern w:val="2"/>
              <w:sz w:val="24"/>
              <w:szCs w:val="24"/>
              <w:lang w:eastAsia="en-GB"/>
              <w14:ligatures w14:val="standardContextual"/>
            </w:rPr>
          </w:pPr>
          <w:hyperlink w:anchor="_Toc237865602" w:history="1">
            <w:r w:rsidRPr="00494E38">
              <w:rPr>
                <w:rStyle w:val="Hyperlink"/>
                <w:rFonts w:ascii="Arial" w:hAnsi="Arial" w:cs="Arial"/>
                <w:noProof/>
              </w:rPr>
              <w:t>2.1 Visual Design Approach</w:t>
            </w:r>
            <w:r>
              <w:rPr>
                <w:noProof/>
                <w:webHidden/>
              </w:rPr>
              <w:tab/>
            </w:r>
            <w:r>
              <w:rPr>
                <w:noProof/>
                <w:webHidden/>
              </w:rPr>
              <w:fldChar w:fldCharType="begin"/>
            </w:r>
            <w:r>
              <w:rPr>
                <w:noProof/>
                <w:webHidden/>
              </w:rPr>
              <w:instrText xml:space="preserve"> PAGEREF _Toc237865602 \h </w:instrText>
            </w:r>
            <w:r>
              <w:rPr>
                <w:noProof/>
                <w:webHidden/>
              </w:rPr>
            </w:r>
            <w:r>
              <w:rPr>
                <w:noProof/>
                <w:webHidden/>
              </w:rPr>
              <w:fldChar w:fldCharType="separate"/>
            </w:r>
            <w:r>
              <w:rPr>
                <w:noProof/>
                <w:webHidden/>
              </w:rPr>
              <w:t>2</w:t>
            </w:r>
            <w:r>
              <w:rPr>
                <w:noProof/>
                <w:webHidden/>
              </w:rPr>
              <w:fldChar w:fldCharType="end"/>
            </w:r>
          </w:hyperlink>
        </w:p>
        <w:p w14:paraId="6DFA6289" w14:textId="367DD9DA" w:rsidR="00416181" w:rsidRDefault="00416181">
          <w:pPr>
            <w:pStyle w:val="TOC2"/>
            <w:tabs>
              <w:tab w:val="right" w:leader="dot" w:pos="9016"/>
            </w:tabs>
            <w:rPr>
              <w:noProof/>
              <w:kern w:val="2"/>
              <w:sz w:val="24"/>
              <w:szCs w:val="24"/>
              <w:lang w:eastAsia="en-GB"/>
              <w14:ligatures w14:val="standardContextual"/>
            </w:rPr>
          </w:pPr>
          <w:hyperlink w:anchor="_Toc237865603" w:history="1">
            <w:r w:rsidRPr="00494E38">
              <w:rPr>
                <w:rStyle w:val="Hyperlink"/>
                <w:rFonts w:ascii="Arial" w:hAnsi="Arial" w:cs="Arial"/>
                <w:noProof/>
              </w:rPr>
              <w:t>2.2 Differences from the Wireframes</w:t>
            </w:r>
            <w:r>
              <w:rPr>
                <w:noProof/>
                <w:webHidden/>
              </w:rPr>
              <w:tab/>
            </w:r>
            <w:r>
              <w:rPr>
                <w:noProof/>
                <w:webHidden/>
              </w:rPr>
              <w:fldChar w:fldCharType="begin"/>
            </w:r>
            <w:r>
              <w:rPr>
                <w:noProof/>
                <w:webHidden/>
              </w:rPr>
              <w:instrText xml:space="preserve"> PAGEREF _Toc237865603 \h </w:instrText>
            </w:r>
            <w:r>
              <w:rPr>
                <w:noProof/>
                <w:webHidden/>
              </w:rPr>
            </w:r>
            <w:r>
              <w:rPr>
                <w:noProof/>
                <w:webHidden/>
              </w:rPr>
              <w:fldChar w:fldCharType="separate"/>
            </w:r>
            <w:r>
              <w:rPr>
                <w:noProof/>
                <w:webHidden/>
              </w:rPr>
              <w:t>3</w:t>
            </w:r>
            <w:r>
              <w:rPr>
                <w:noProof/>
                <w:webHidden/>
              </w:rPr>
              <w:fldChar w:fldCharType="end"/>
            </w:r>
          </w:hyperlink>
        </w:p>
        <w:p w14:paraId="39A325A5" w14:textId="53B90FB1" w:rsidR="00416181" w:rsidRDefault="00416181">
          <w:pPr>
            <w:pStyle w:val="TOC2"/>
            <w:tabs>
              <w:tab w:val="right" w:leader="dot" w:pos="9016"/>
            </w:tabs>
            <w:rPr>
              <w:noProof/>
              <w:kern w:val="2"/>
              <w:sz w:val="24"/>
              <w:szCs w:val="24"/>
              <w:lang w:eastAsia="en-GB"/>
              <w14:ligatures w14:val="standardContextual"/>
            </w:rPr>
          </w:pPr>
          <w:hyperlink w:anchor="_Toc237865604" w:history="1">
            <w:r w:rsidRPr="00494E38">
              <w:rPr>
                <w:rStyle w:val="Hyperlink"/>
                <w:rFonts w:ascii="Arial" w:hAnsi="Arial" w:cs="Arial"/>
                <w:noProof/>
              </w:rPr>
              <w:t>2.3 Full-Colour Storyboard</w:t>
            </w:r>
            <w:r>
              <w:rPr>
                <w:noProof/>
                <w:webHidden/>
              </w:rPr>
              <w:tab/>
            </w:r>
            <w:r>
              <w:rPr>
                <w:noProof/>
                <w:webHidden/>
              </w:rPr>
              <w:fldChar w:fldCharType="begin"/>
            </w:r>
            <w:r>
              <w:rPr>
                <w:noProof/>
                <w:webHidden/>
              </w:rPr>
              <w:instrText xml:space="preserve"> PAGEREF _Toc237865604 \h </w:instrText>
            </w:r>
            <w:r>
              <w:rPr>
                <w:noProof/>
                <w:webHidden/>
              </w:rPr>
            </w:r>
            <w:r>
              <w:rPr>
                <w:noProof/>
                <w:webHidden/>
              </w:rPr>
              <w:fldChar w:fldCharType="separate"/>
            </w:r>
            <w:r>
              <w:rPr>
                <w:noProof/>
                <w:webHidden/>
              </w:rPr>
              <w:t>5</w:t>
            </w:r>
            <w:r>
              <w:rPr>
                <w:noProof/>
                <w:webHidden/>
              </w:rPr>
              <w:fldChar w:fldCharType="end"/>
            </w:r>
          </w:hyperlink>
        </w:p>
        <w:p w14:paraId="42E7F8CB" w14:textId="613E9860" w:rsidR="00416181" w:rsidRDefault="00416181">
          <w:pPr>
            <w:pStyle w:val="TOC2"/>
            <w:tabs>
              <w:tab w:val="right" w:leader="dot" w:pos="9016"/>
            </w:tabs>
            <w:rPr>
              <w:noProof/>
              <w:kern w:val="2"/>
              <w:sz w:val="24"/>
              <w:szCs w:val="24"/>
              <w:lang w:eastAsia="en-GB"/>
              <w14:ligatures w14:val="standardContextual"/>
            </w:rPr>
          </w:pPr>
          <w:hyperlink w:anchor="_Toc237865605" w:history="1">
            <w:r w:rsidRPr="00494E38">
              <w:rPr>
                <w:rStyle w:val="Hyperlink"/>
                <w:rFonts w:ascii="Arial" w:hAnsi="Arial" w:cs="Arial"/>
                <w:noProof/>
              </w:rPr>
              <w:t>2.4 Key Screens</w:t>
            </w:r>
            <w:r>
              <w:rPr>
                <w:noProof/>
                <w:webHidden/>
              </w:rPr>
              <w:tab/>
            </w:r>
            <w:r>
              <w:rPr>
                <w:noProof/>
                <w:webHidden/>
              </w:rPr>
              <w:fldChar w:fldCharType="begin"/>
            </w:r>
            <w:r>
              <w:rPr>
                <w:noProof/>
                <w:webHidden/>
              </w:rPr>
              <w:instrText xml:space="preserve"> PAGEREF _Toc237865605 \h </w:instrText>
            </w:r>
            <w:r>
              <w:rPr>
                <w:noProof/>
                <w:webHidden/>
              </w:rPr>
            </w:r>
            <w:r>
              <w:rPr>
                <w:noProof/>
                <w:webHidden/>
              </w:rPr>
              <w:fldChar w:fldCharType="separate"/>
            </w:r>
            <w:r>
              <w:rPr>
                <w:noProof/>
                <w:webHidden/>
              </w:rPr>
              <w:t>6</w:t>
            </w:r>
            <w:r>
              <w:rPr>
                <w:noProof/>
                <w:webHidden/>
              </w:rPr>
              <w:fldChar w:fldCharType="end"/>
            </w:r>
          </w:hyperlink>
        </w:p>
        <w:p w14:paraId="58405305" w14:textId="7701E5C5" w:rsidR="00416181" w:rsidRDefault="00416181">
          <w:pPr>
            <w:pStyle w:val="TOC2"/>
            <w:tabs>
              <w:tab w:val="right" w:leader="dot" w:pos="9016"/>
            </w:tabs>
            <w:rPr>
              <w:noProof/>
              <w:kern w:val="2"/>
              <w:sz w:val="24"/>
              <w:szCs w:val="24"/>
              <w:lang w:eastAsia="en-GB"/>
              <w14:ligatures w14:val="standardContextual"/>
            </w:rPr>
          </w:pPr>
          <w:hyperlink w:anchor="_Toc237865606" w:history="1">
            <w:r w:rsidRPr="00494E38">
              <w:rPr>
                <w:rStyle w:val="Hyperlink"/>
                <w:rFonts w:ascii="Arial" w:hAnsi="Arial" w:cs="Arial"/>
                <w:noProof/>
              </w:rPr>
              <w:t>2.5 Navigation Flow</w:t>
            </w:r>
            <w:r>
              <w:rPr>
                <w:noProof/>
                <w:webHidden/>
              </w:rPr>
              <w:tab/>
            </w:r>
            <w:r>
              <w:rPr>
                <w:noProof/>
                <w:webHidden/>
              </w:rPr>
              <w:fldChar w:fldCharType="begin"/>
            </w:r>
            <w:r>
              <w:rPr>
                <w:noProof/>
                <w:webHidden/>
              </w:rPr>
              <w:instrText xml:space="preserve"> PAGEREF _Toc237865606 \h </w:instrText>
            </w:r>
            <w:r>
              <w:rPr>
                <w:noProof/>
                <w:webHidden/>
              </w:rPr>
            </w:r>
            <w:r>
              <w:rPr>
                <w:noProof/>
                <w:webHidden/>
              </w:rPr>
              <w:fldChar w:fldCharType="separate"/>
            </w:r>
            <w:r>
              <w:rPr>
                <w:noProof/>
                <w:webHidden/>
              </w:rPr>
              <w:t>8</w:t>
            </w:r>
            <w:r>
              <w:rPr>
                <w:noProof/>
                <w:webHidden/>
              </w:rPr>
              <w:fldChar w:fldCharType="end"/>
            </w:r>
          </w:hyperlink>
        </w:p>
        <w:p w14:paraId="36BDC766" w14:textId="7AE2B592" w:rsidR="00416181" w:rsidRDefault="00416181">
          <w:pPr>
            <w:pStyle w:val="TOC1"/>
            <w:tabs>
              <w:tab w:val="right" w:leader="dot" w:pos="9016"/>
            </w:tabs>
            <w:rPr>
              <w:noProof/>
              <w:kern w:val="2"/>
              <w:sz w:val="24"/>
              <w:szCs w:val="24"/>
              <w:lang w:eastAsia="en-GB"/>
              <w14:ligatures w14:val="standardContextual"/>
            </w:rPr>
          </w:pPr>
          <w:hyperlink w:anchor="_Toc237865607" w:history="1">
            <w:r w:rsidRPr="00494E38">
              <w:rPr>
                <w:rStyle w:val="Hyperlink"/>
                <w:rFonts w:ascii="Arial" w:hAnsi="Arial" w:cs="Arial"/>
                <w:noProof/>
              </w:rPr>
              <w:t>3. Feedback on Final Prototypes</w:t>
            </w:r>
            <w:r>
              <w:rPr>
                <w:noProof/>
                <w:webHidden/>
              </w:rPr>
              <w:tab/>
            </w:r>
            <w:r>
              <w:rPr>
                <w:noProof/>
                <w:webHidden/>
              </w:rPr>
              <w:fldChar w:fldCharType="begin"/>
            </w:r>
            <w:r>
              <w:rPr>
                <w:noProof/>
                <w:webHidden/>
              </w:rPr>
              <w:instrText xml:space="preserve"> PAGEREF _Toc237865607 \h </w:instrText>
            </w:r>
            <w:r>
              <w:rPr>
                <w:noProof/>
                <w:webHidden/>
              </w:rPr>
            </w:r>
            <w:r>
              <w:rPr>
                <w:noProof/>
                <w:webHidden/>
              </w:rPr>
              <w:fldChar w:fldCharType="separate"/>
            </w:r>
            <w:r>
              <w:rPr>
                <w:noProof/>
                <w:webHidden/>
              </w:rPr>
              <w:t>8</w:t>
            </w:r>
            <w:r>
              <w:rPr>
                <w:noProof/>
                <w:webHidden/>
              </w:rPr>
              <w:fldChar w:fldCharType="end"/>
            </w:r>
          </w:hyperlink>
        </w:p>
        <w:p w14:paraId="29977311" w14:textId="073F7EF0" w:rsidR="00416181" w:rsidRDefault="00416181">
          <w:pPr>
            <w:pStyle w:val="TOC2"/>
            <w:tabs>
              <w:tab w:val="right" w:leader="dot" w:pos="9016"/>
            </w:tabs>
            <w:rPr>
              <w:noProof/>
              <w:kern w:val="2"/>
              <w:sz w:val="24"/>
              <w:szCs w:val="24"/>
              <w:lang w:eastAsia="en-GB"/>
              <w14:ligatures w14:val="standardContextual"/>
            </w:rPr>
          </w:pPr>
          <w:hyperlink w:anchor="_Toc237865608" w:history="1">
            <w:r w:rsidRPr="00494E38">
              <w:rPr>
                <w:rStyle w:val="Hyperlink"/>
                <w:rFonts w:ascii="Arial" w:hAnsi="Arial" w:cs="Arial"/>
                <w:noProof/>
              </w:rPr>
              <w:t>3.1 Feedback Collection Method</w:t>
            </w:r>
            <w:r>
              <w:rPr>
                <w:noProof/>
                <w:webHidden/>
              </w:rPr>
              <w:tab/>
            </w:r>
            <w:r>
              <w:rPr>
                <w:noProof/>
                <w:webHidden/>
              </w:rPr>
              <w:fldChar w:fldCharType="begin"/>
            </w:r>
            <w:r>
              <w:rPr>
                <w:noProof/>
                <w:webHidden/>
              </w:rPr>
              <w:instrText xml:space="preserve"> PAGEREF _Toc237865608 \h </w:instrText>
            </w:r>
            <w:r>
              <w:rPr>
                <w:noProof/>
                <w:webHidden/>
              </w:rPr>
            </w:r>
            <w:r>
              <w:rPr>
                <w:noProof/>
                <w:webHidden/>
              </w:rPr>
              <w:fldChar w:fldCharType="separate"/>
            </w:r>
            <w:r>
              <w:rPr>
                <w:noProof/>
                <w:webHidden/>
              </w:rPr>
              <w:t>8</w:t>
            </w:r>
            <w:r>
              <w:rPr>
                <w:noProof/>
                <w:webHidden/>
              </w:rPr>
              <w:fldChar w:fldCharType="end"/>
            </w:r>
          </w:hyperlink>
        </w:p>
        <w:p w14:paraId="322612F1" w14:textId="46F026F1" w:rsidR="00416181" w:rsidRDefault="00416181">
          <w:pPr>
            <w:pStyle w:val="TOC2"/>
            <w:tabs>
              <w:tab w:val="right" w:leader="dot" w:pos="9016"/>
            </w:tabs>
            <w:rPr>
              <w:noProof/>
              <w:kern w:val="2"/>
              <w:sz w:val="24"/>
              <w:szCs w:val="24"/>
              <w:lang w:eastAsia="en-GB"/>
              <w14:ligatures w14:val="standardContextual"/>
            </w:rPr>
          </w:pPr>
          <w:hyperlink w:anchor="_Toc237865609" w:history="1">
            <w:r w:rsidRPr="00494E38">
              <w:rPr>
                <w:rStyle w:val="Hyperlink"/>
                <w:rFonts w:ascii="Arial" w:hAnsi="Arial" w:cs="Arial"/>
                <w:noProof/>
              </w:rPr>
              <w:t>3.2 Positive Feedback</w:t>
            </w:r>
            <w:r>
              <w:rPr>
                <w:noProof/>
                <w:webHidden/>
              </w:rPr>
              <w:tab/>
            </w:r>
            <w:r>
              <w:rPr>
                <w:noProof/>
                <w:webHidden/>
              </w:rPr>
              <w:fldChar w:fldCharType="begin"/>
            </w:r>
            <w:r>
              <w:rPr>
                <w:noProof/>
                <w:webHidden/>
              </w:rPr>
              <w:instrText xml:space="preserve"> PAGEREF _Toc237865609 \h </w:instrText>
            </w:r>
            <w:r>
              <w:rPr>
                <w:noProof/>
                <w:webHidden/>
              </w:rPr>
            </w:r>
            <w:r>
              <w:rPr>
                <w:noProof/>
                <w:webHidden/>
              </w:rPr>
              <w:fldChar w:fldCharType="separate"/>
            </w:r>
            <w:r>
              <w:rPr>
                <w:noProof/>
                <w:webHidden/>
              </w:rPr>
              <w:t>9</w:t>
            </w:r>
            <w:r>
              <w:rPr>
                <w:noProof/>
                <w:webHidden/>
              </w:rPr>
              <w:fldChar w:fldCharType="end"/>
            </w:r>
          </w:hyperlink>
        </w:p>
        <w:p w14:paraId="79B17121" w14:textId="16935CE1" w:rsidR="00416181" w:rsidRDefault="00416181">
          <w:pPr>
            <w:pStyle w:val="TOC2"/>
            <w:tabs>
              <w:tab w:val="right" w:leader="dot" w:pos="9016"/>
            </w:tabs>
            <w:rPr>
              <w:noProof/>
              <w:kern w:val="2"/>
              <w:sz w:val="24"/>
              <w:szCs w:val="24"/>
              <w:lang w:eastAsia="en-GB"/>
              <w14:ligatures w14:val="standardContextual"/>
            </w:rPr>
          </w:pPr>
          <w:hyperlink w:anchor="_Toc237865610" w:history="1">
            <w:r w:rsidRPr="00494E38">
              <w:rPr>
                <w:rStyle w:val="Hyperlink"/>
                <w:rFonts w:ascii="Arial" w:hAnsi="Arial" w:cs="Arial"/>
                <w:noProof/>
              </w:rPr>
              <w:t>3.3 Negative Feedback / Issues Raised</w:t>
            </w:r>
            <w:r>
              <w:rPr>
                <w:noProof/>
                <w:webHidden/>
              </w:rPr>
              <w:tab/>
            </w:r>
            <w:r>
              <w:rPr>
                <w:noProof/>
                <w:webHidden/>
              </w:rPr>
              <w:fldChar w:fldCharType="begin"/>
            </w:r>
            <w:r>
              <w:rPr>
                <w:noProof/>
                <w:webHidden/>
              </w:rPr>
              <w:instrText xml:space="preserve"> PAGEREF _Toc237865610 \h </w:instrText>
            </w:r>
            <w:r>
              <w:rPr>
                <w:noProof/>
                <w:webHidden/>
              </w:rPr>
            </w:r>
            <w:r>
              <w:rPr>
                <w:noProof/>
                <w:webHidden/>
              </w:rPr>
              <w:fldChar w:fldCharType="separate"/>
            </w:r>
            <w:r>
              <w:rPr>
                <w:noProof/>
                <w:webHidden/>
              </w:rPr>
              <w:t>9</w:t>
            </w:r>
            <w:r>
              <w:rPr>
                <w:noProof/>
                <w:webHidden/>
              </w:rPr>
              <w:fldChar w:fldCharType="end"/>
            </w:r>
          </w:hyperlink>
        </w:p>
        <w:p w14:paraId="274DE711" w14:textId="0650D7B8" w:rsidR="00416181" w:rsidRDefault="00416181">
          <w:pPr>
            <w:pStyle w:val="TOC1"/>
            <w:tabs>
              <w:tab w:val="right" w:leader="dot" w:pos="9016"/>
            </w:tabs>
            <w:rPr>
              <w:noProof/>
              <w:kern w:val="2"/>
              <w:sz w:val="24"/>
              <w:szCs w:val="24"/>
              <w:lang w:eastAsia="en-GB"/>
              <w14:ligatures w14:val="standardContextual"/>
            </w:rPr>
          </w:pPr>
          <w:hyperlink w:anchor="_Toc237865611" w:history="1">
            <w:r w:rsidRPr="00494E38">
              <w:rPr>
                <w:rStyle w:val="Hyperlink"/>
                <w:rFonts w:ascii="Arial" w:hAnsi="Arial" w:cs="Arial"/>
                <w:noProof/>
              </w:rPr>
              <w:t>4. Data for a Working Version</w:t>
            </w:r>
            <w:r>
              <w:rPr>
                <w:noProof/>
                <w:webHidden/>
              </w:rPr>
              <w:tab/>
            </w:r>
            <w:r>
              <w:rPr>
                <w:noProof/>
                <w:webHidden/>
              </w:rPr>
              <w:fldChar w:fldCharType="begin"/>
            </w:r>
            <w:r>
              <w:rPr>
                <w:noProof/>
                <w:webHidden/>
              </w:rPr>
              <w:instrText xml:space="preserve"> PAGEREF _Toc237865611 \h </w:instrText>
            </w:r>
            <w:r>
              <w:rPr>
                <w:noProof/>
                <w:webHidden/>
              </w:rPr>
            </w:r>
            <w:r>
              <w:rPr>
                <w:noProof/>
                <w:webHidden/>
              </w:rPr>
              <w:fldChar w:fldCharType="separate"/>
            </w:r>
            <w:r>
              <w:rPr>
                <w:noProof/>
                <w:webHidden/>
              </w:rPr>
              <w:t>9</w:t>
            </w:r>
            <w:r>
              <w:rPr>
                <w:noProof/>
                <w:webHidden/>
              </w:rPr>
              <w:fldChar w:fldCharType="end"/>
            </w:r>
          </w:hyperlink>
        </w:p>
        <w:p w14:paraId="72A63630" w14:textId="7F63C331" w:rsidR="00416181" w:rsidRDefault="00416181">
          <w:pPr>
            <w:pStyle w:val="TOC2"/>
            <w:tabs>
              <w:tab w:val="right" w:leader="dot" w:pos="9016"/>
            </w:tabs>
            <w:rPr>
              <w:noProof/>
              <w:kern w:val="2"/>
              <w:sz w:val="24"/>
              <w:szCs w:val="24"/>
              <w:lang w:eastAsia="en-GB"/>
              <w14:ligatures w14:val="standardContextual"/>
            </w:rPr>
          </w:pPr>
          <w:hyperlink w:anchor="_Toc237865612" w:history="1">
            <w:r w:rsidRPr="00494E38">
              <w:rPr>
                <w:rStyle w:val="Hyperlink"/>
                <w:rFonts w:ascii="Arial" w:hAnsi="Arial" w:cs="Arial"/>
                <w:noProof/>
              </w:rPr>
              <w:t>4.1 What Data Would Be Collected, and Why</w:t>
            </w:r>
            <w:r>
              <w:rPr>
                <w:noProof/>
                <w:webHidden/>
              </w:rPr>
              <w:tab/>
            </w:r>
            <w:r>
              <w:rPr>
                <w:noProof/>
                <w:webHidden/>
              </w:rPr>
              <w:fldChar w:fldCharType="begin"/>
            </w:r>
            <w:r>
              <w:rPr>
                <w:noProof/>
                <w:webHidden/>
              </w:rPr>
              <w:instrText xml:space="preserve"> PAGEREF _Toc237865612 \h </w:instrText>
            </w:r>
            <w:r>
              <w:rPr>
                <w:noProof/>
                <w:webHidden/>
              </w:rPr>
            </w:r>
            <w:r>
              <w:rPr>
                <w:noProof/>
                <w:webHidden/>
              </w:rPr>
              <w:fldChar w:fldCharType="separate"/>
            </w:r>
            <w:r>
              <w:rPr>
                <w:noProof/>
                <w:webHidden/>
              </w:rPr>
              <w:t>9</w:t>
            </w:r>
            <w:r>
              <w:rPr>
                <w:noProof/>
                <w:webHidden/>
              </w:rPr>
              <w:fldChar w:fldCharType="end"/>
            </w:r>
          </w:hyperlink>
        </w:p>
        <w:p w14:paraId="6D79C66C" w14:textId="1F3F3186" w:rsidR="00416181" w:rsidRDefault="00416181">
          <w:pPr>
            <w:pStyle w:val="TOC2"/>
            <w:tabs>
              <w:tab w:val="right" w:leader="dot" w:pos="9016"/>
            </w:tabs>
            <w:rPr>
              <w:noProof/>
              <w:kern w:val="2"/>
              <w:sz w:val="24"/>
              <w:szCs w:val="24"/>
              <w:lang w:eastAsia="en-GB"/>
              <w14:ligatures w14:val="standardContextual"/>
            </w:rPr>
          </w:pPr>
          <w:hyperlink w:anchor="_Toc237865613" w:history="1">
            <w:r w:rsidRPr="00494E38">
              <w:rPr>
                <w:rStyle w:val="Hyperlink"/>
                <w:rFonts w:ascii="Arial" w:hAnsi="Arial" w:cs="Arial"/>
                <w:noProof/>
              </w:rPr>
              <w:t>4.2 How It Would Be Collected</w:t>
            </w:r>
            <w:r>
              <w:rPr>
                <w:noProof/>
                <w:webHidden/>
              </w:rPr>
              <w:tab/>
            </w:r>
            <w:r>
              <w:rPr>
                <w:noProof/>
                <w:webHidden/>
              </w:rPr>
              <w:fldChar w:fldCharType="begin"/>
            </w:r>
            <w:r>
              <w:rPr>
                <w:noProof/>
                <w:webHidden/>
              </w:rPr>
              <w:instrText xml:space="preserve"> PAGEREF _Toc237865613 \h </w:instrText>
            </w:r>
            <w:r>
              <w:rPr>
                <w:noProof/>
                <w:webHidden/>
              </w:rPr>
            </w:r>
            <w:r>
              <w:rPr>
                <w:noProof/>
                <w:webHidden/>
              </w:rPr>
              <w:fldChar w:fldCharType="separate"/>
            </w:r>
            <w:r>
              <w:rPr>
                <w:noProof/>
                <w:webHidden/>
              </w:rPr>
              <w:t>10</w:t>
            </w:r>
            <w:r>
              <w:rPr>
                <w:noProof/>
                <w:webHidden/>
              </w:rPr>
              <w:fldChar w:fldCharType="end"/>
            </w:r>
          </w:hyperlink>
        </w:p>
        <w:p w14:paraId="73BE0827" w14:textId="15FF6878" w:rsidR="00416181" w:rsidRDefault="00416181">
          <w:pPr>
            <w:pStyle w:val="TOC2"/>
            <w:tabs>
              <w:tab w:val="right" w:leader="dot" w:pos="9016"/>
            </w:tabs>
            <w:rPr>
              <w:noProof/>
              <w:kern w:val="2"/>
              <w:sz w:val="24"/>
              <w:szCs w:val="24"/>
              <w:lang w:eastAsia="en-GB"/>
              <w14:ligatures w14:val="standardContextual"/>
            </w:rPr>
          </w:pPr>
          <w:hyperlink w:anchor="_Toc237865614" w:history="1">
            <w:r w:rsidRPr="00494E38">
              <w:rPr>
                <w:rStyle w:val="Hyperlink"/>
                <w:rFonts w:ascii="Arial" w:hAnsi="Arial" w:cs="Arial"/>
                <w:noProof/>
              </w:rPr>
              <w:t>4.3 Usage Data vs. Emotional Response Data</w:t>
            </w:r>
            <w:r>
              <w:rPr>
                <w:noProof/>
                <w:webHidden/>
              </w:rPr>
              <w:tab/>
            </w:r>
            <w:r>
              <w:rPr>
                <w:noProof/>
                <w:webHidden/>
              </w:rPr>
              <w:fldChar w:fldCharType="begin"/>
            </w:r>
            <w:r>
              <w:rPr>
                <w:noProof/>
                <w:webHidden/>
              </w:rPr>
              <w:instrText xml:space="preserve"> PAGEREF _Toc237865614 \h </w:instrText>
            </w:r>
            <w:r>
              <w:rPr>
                <w:noProof/>
                <w:webHidden/>
              </w:rPr>
            </w:r>
            <w:r>
              <w:rPr>
                <w:noProof/>
                <w:webHidden/>
              </w:rPr>
              <w:fldChar w:fldCharType="separate"/>
            </w:r>
            <w:r>
              <w:rPr>
                <w:noProof/>
                <w:webHidden/>
              </w:rPr>
              <w:t>10</w:t>
            </w:r>
            <w:r>
              <w:rPr>
                <w:noProof/>
                <w:webHidden/>
              </w:rPr>
              <w:fldChar w:fldCharType="end"/>
            </w:r>
          </w:hyperlink>
        </w:p>
        <w:p w14:paraId="5C4BC829" w14:textId="715D1540" w:rsidR="00416181" w:rsidRDefault="00416181">
          <w:pPr>
            <w:pStyle w:val="TOC2"/>
            <w:tabs>
              <w:tab w:val="right" w:leader="dot" w:pos="9016"/>
            </w:tabs>
            <w:rPr>
              <w:noProof/>
              <w:kern w:val="2"/>
              <w:sz w:val="24"/>
              <w:szCs w:val="24"/>
              <w:lang w:eastAsia="en-GB"/>
              <w14:ligatures w14:val="standardContextual"/>
            </w:rPr>
          </w:pPr>
          <w:hyperlink w:anchor="_Toc237865615" w:history="1">
            <w:r w:rsidRPr="00494E38">
              <w:rPr>
                <w:rStyle w:val="Hyperlink"/>
                <w:rFonts w:ascii="Arial" w:hAnsi="Arial" w:cs="Arial"/>
                <w:noProof/>
              </w:rPr>
              <w:t>4.4 How This Data Would Shape the Next Version</w:t>
            </w:r>
            <w:r>
              <w:rPr>
                <w:noProof/>
                <w:webHidden/>
              </w:rPr>
              <w:tab/>
            </w:r>
            <w:r>
              <w:rPr>
                <w:noProof/>
                <w:webHidden/>
              </w:rPr>
              <w:fldChar w:fldCharType="begin"/>
            </w:r>
            <w:r>
              <w:rPr>
                <w:noProof/>
                <w:webHidden/>
              </w:rPr>
              <w:instrText xml:space="preserve"> PAGEREF _Toc237865615 \h </w:instrText>
            </w:r>
            <w:r>
              <w:rPr>
                <w:noProof/>
                <w:webHidden/>
              </w:rPr>
            </w:r>
            <w:r>
              <w:rPr>
                <w:noProof/>
                <w:webHidden/>
              </w:rPr>
              <w:fldChar w:fldCharType="separate"/>
            </w:r>
            <w:r>
              <w:rPr>
                <w:noProof/>
                <w:webHidden/>
              </w:rPr>
              <w:t>10</w:t>
            </w:r>
            <w:r>
              <w:rPr>
                <w:noProof/>
                <w:webHidden/>
              </w:rPr>
              <w:fldChar w:fldCharType="end"/>
            </w:r>
          </w:hyperlink>
        </w:p>
        <w:p w14:paraId="624AC0CF" w14:textId="30B2D5A5" w:rsidR="00416181" w:rsidRDefault="00416181">
          <w:pPr>
            <w:pStyle w:val="TOC1"/>
            <w:tabs>
              <w:tab w:val="right" w:leader="dot" w:pos="9016"/>
            </w:tabs>
            <w:rPr>
              <w:noProof/>
              <w:kern w:val="2"/>
              <w:sz w:val="24"/>
              <w:szCs w:val="24"/>
              <w:lang w:eastAsia="en-GB"/>
              <w14:ligatures w14:val="standardContextual"/>
            </w:rPr>
          </w:pPr>
          <w:hyperlink w:anchor="_Toc237865616" w:history="1">
            <w:r w:rsidRPr="00494E38">
              <w:rPr>
                <w:rStyle w:val="Hyperlink"/>
                <w:rFonts w:ascii="Arial" w:hAnsi="Arial" w:cs="Arial"/>
                <w:noProof/>
              </w:rPr>
              <w:t>5. Usability vs. User Experience</w:t>
            </w:r>
            <w:r>
              <w:rPr>
                <w:noProof/>
                <w:webHidden/>
              </w:rPr>
              <w:tab/>
            </w:r>
            <w:r>
              <w:rPr>
                <w:noProof/>
                <w:webHidden/>
              </w:rPr>
              <w:fldChar w:fldCharType="begin"/>
            </w:r>
            <w:r>
              <w:rPr>
                <w:noProof/>
                <w:webHidden/>
              </w:rPr>
              <w:instrText xml:space="preserve"> PAGEREF _Toc237865616 \h </w:instrText>
            </w:r>
            <w:r>
              <w:rPr>
                <w:noProof/>
                <w:webHidden/>
              </w:rPr>
            </w:r>
            <w:r>
              <w:rPr>
                <w:noProof/>
                <w:webHidden/>
              </w:rPr>
              <w:fldChar w:fldCharType="separate"/>
            </w:r>
            <w:r>
              <w:rPr>
                <w:noProof/>
                <w:webHidden/>
              </w:rPr>
              <w:t>10</w:t>
            </w:r>
            <w:r>
              <w:rPr>
                <w:noProof/>
                <w:webHidden/>
              </w:rPr>
              <w:fldChar w:fldCharType="end"/>
            </w:r>
          </w:hyperlink>
        </w:p>
        <w:p w14:paraId="68D39EF6" w14:textId="377BEECA" w:rsidR="00416181" w:rsidRDefault="00416181">
          <w:pPr>
            <w:pStyle w:val="TOC2"/>
            <w:tabs>
              <w:tab w:val="right" w:leader="dot" w:pos="9016"/>
            </w:tabs>
            <w:rPr>
              <w:noProof/>
              <w:kern w:val="2"/>
              <w:sz w:val="24"/>
              <w:szCs w:val="24"/>
              <w:lang w:eastAsia="en-GB"/>
              <w14:ligatures w14:val="standardContextual"/>
            </w:rPr>
          </w:pPr>
          <w:hyperlink w:anchor="_Toc237865617" w:history="1">
            <w:r w:rsidRPr="00494E38">
              <w:rPr>
                <w:rStyle w:val="Hyperlink"/>
                <w:rFonts w:ascii="Arial" w:hAnsi="Arial" w:cs="Arial"/>
                <w:noProof/>
              </w:rPr>
              <w:t>5.1 A Usability-Only Approach</w:t>
            </w:r>
            <w:r>
              <w:rPr>
                <w:noProof/>
                <w:webHidden/>
              </w:rPr>
              <w:tab/>
            </w:r>
            <w:r>
              <w:rPr>
                <w:noProof/>
                <w:webHidden/>
              </w:rPr>
              <w:fldChar w:fldCharType="begin"/>
            </w:r>
            <w:r>
              <w:rPr>
                <w:noProof/>
                <w:webHidden/>
              </w:rPr>
              <w:instrText xml:space="preserve"> PAGEREF _Toc237865617 \h </w:instrText>
            </w:r>
            <w:r>
              <w:rPr>
                <w:noProof/>
                <w:webHidden/>
              </w:rPr>
            </w:r>
            <w:r>
              <w:rPr>
                <w:noProof/>
                <w:webHidden/>
              </w:rPr>
              <w:fldChar w:fldCharType="separate"/>
            </w:r>
            <w:r>
              <w:rPr>
                <w:noProof/>
                <w:webHidden/>
              </w:rPr>
              <w:t>10</w:t>
            </w:r>
            <w:r>
              <w:rPr>
                <w:noProof/>
                <w:webHidden/>
              </w:rPr>
              <w:fldChar w:fldCharType="end"/>
            </w:r>
          </w:hyperlink>
        </w:p>
        <w:p w14:paraId="19863470" w14:textId="0115A09E" w:rsidR="00416181" w:rsidRDefault="00416181">
          <w:pPr>
            <w:pStyle w:val="TOC2"/>
            <w:tabs>
              <w:tab w:val="right" w:leader="dot" w:pos="9016"/>
            </w:tabs>
            <w:rPr>
              <w:noProof/>
              <w:kern w:val="2"/>
              <w:sz w:val="24"/>
              <w:szCs w:val="24"/>
              <w:lang w:eastAsia="en-GB"/>
              <w14:ligatures w14:val="standardContextual"/>
            </w:rPr>
          </w:pPr>
          <w:hyperlink w:anchor="_Toc237865618" w:history="1">
            <w:r w:rsidRPr="00494E38">
              <w:rPr>
                <w:rStyle w:val="Hyperlink"/>
                <w:rFonts w:ascii="Arial" w:hAnsi="Arial" w:cs="Arial"/>
                <w:noProof/>
              </w:rPr>
              <w:t>5.2 Conflicts Between Usability and UX</w:t>
            </w:r>
            <w:r>
              <w:rPr>
                <w:noProof/>
                <w:webHidden/>
              </w:rPr>
              <w:tab/>
            </w:r>
            <w:r>
              <w:rPr>
                <w:noProof/>
                <w:webHidden/>
              </w:rPr>
              <w:fldChar w:fldCharType="begin"/>
            </w:r>
            <w:r>
              <w:rPr>
                <w:noProof/>
                <w:webHidden/>
              </w:rPr>
              <w:instrText xml:space="preserve"> PAGEREF _Toc237865618 \h </w:instrText>
            </w:r>
            <w:r>
              <w:rPr>
                <w:noProof/>
                <w:webHidden/>
              </w:rPr>
            </w:r>
            <w:r>
              <w:rPr>
                <w:noProof/>
                <w:webHidden/>
              </w:rPr>
              <w:fldChar w:fldCharType="separate"/>
            </w:r>
            <w:r>
              <w:rPr>
                <w:noProof/>
                <w:webHidden/>
              </w:rPr>
              <w:t>11</w:t>
            </w:r>
            <w:r>
              <w:rPr>
                <w:noProof/>
                <w:webHidden/>
              </w:rPr>
              <w:fldChar w:fldCharType="end"/>
            </w:r>
          </w:hyperlink>
        </w:p>
        <w:p w14:paraId="4C9663D6" w14:textId="0CDFD8A6" w:rsidR="00416181" w:rsidRDefault="00416181">
          <w:pPr>
            <w:pStyle w:val="TOC2"/>
            <w:tabs>
              <w:tab w:val="right" w:leader="dot" w:pos="9016"/>
            </w:tabs>
            <w:rPr>
              <w:noProof/>
              <w:kern w:val="2"/>
              <w:sz w:val="24"/>
              <w:szCs w:val="24"/>
              <w:lang w:eastAsia="en-GB"/>
              <w14:ligatures w14:val="standardContextual"/>
            </w:rPr>
          </w:pPr>
          <w:hyperlink w:anchor="_Toc237865619" w:history="1">
            <w:r w:rsidRPr="00494E38">
              <w:rPr>
                <w:rStyle w:val="Hyperlink"/>
                <w:rFonts w:ascii="Arial" w:hAnsi="Arial" w:cs="Arial"/>
                <w:noProof/>
              </w:rPr>
              <w:t>5.3 How the Conflicts Were Resolved</w:t>
            </w:r>
            <w:r>
              <w:rPr>
                <w:noProof/>
                <w:webHidden/>
              </w:rPr>
              <w:tab/>
            </w:r>
            <w:r>
              <w:rPr>
                <w:noProof/>
                <w:webHidden/>
              </w:rPr>
              <w:fldChar w:fldCharType="begin"/>
            </w:r>
            <w:r>
              <w:rPr>
                <w:noProof/>
                <w:webHidden/>
              </w:rPr>
              <w:instrText xml:space="preserve"> PAGEREF _Toc237865619 \h </w:instrText>
            </w:r>
            <w:r>
              <w:rPr>
                <w:noProof/>
                <w:webHidden/>
              </w:rPr>
            </w:r>
            <w:r>
              <w:rPr>
                <w:noProof/>
                <w:webHidden/>
              </w:rPr>
              <w:fldChar w:fldCharType="separate"/>
            </w:r>
            <w:r>
              <w:rPr>
                <w:noProof/>
                <w:webHidden/>
              </w:rPr>
              <w:t>11</w:t>
            </w:r>
            <w:r>
              <w:rPr>
                <w:noProof/>
                <w:webHidden/>
              </w:rPr>
              <w:fldChar w:fldCharType="end"/>
            </w:r>
          </w:hyperlink>
        </w:p>
        <w:p w14:paraId="4080D698" w14:textId="13293A54" w:rsidR="00416181" w:rsidRDefault="00416181">
          <w:pPr>
            <w:pStyle w:val="TOC1"/>
            <w:tabs>
              <w:tab w:val="right" w:leader="dot" w:pos="9016"/>
            </w:tabs>
            <w:rPr>
              <w:noProof/>
              <w:kern w:val="2"/>
              <w:sz w:val="24"/>
              <w:szCs w:val="24"/>
              <w:lang w:eastAsia="en-GB"/>
              <w14:ligatures w14:val="standardContextual"/>
            </w:rPr>
          </w:pPr>
          <w:hyperlink w:anchor="_Toc237865620" w:history="1">
            <w:r w:rsidRPr="00494E38">
              <w:rPr>
                <w:rStyle w:val="Hyperlink"/>
                <w:rFonts w:ascii="Arial" w:hAnsi="Arial" w:cs="Arial"/>
                <w:noProof/>
              </w:rPr>
              <w:t>6. Reflective Summary</w:t>
            </w:r>
            <w:r>
              <w:rPr>
                <w:noProof/>
                <w:webHidden/>
              </w:rPr>
              <w:tab/>
            </w:r>
            <w:r>
              <w:rPr>
                <w:noProof/>
                <w:webHidden/>
              </w:rPr>
              <w:fldChar w:fldCharType="begin"/>
            </w:r>
            <w:r>
              <w:rPr>
                <w:noProof/>
                <w:webHidden/>
              </w:rPr>
              <w:instrText xml:space="preserve"> PAGEREF _Toc237865620 \h </w:instrText>
            </w:r>
            <w:r>
              <w:rPr>
                <w:noProof/>
                <w:webHidden/>
              </w:rPr>
            </w:r>
            <w:r>
              <w:rPr>
                <w:noProof/>
                <w:webHidden/>
              </w:rPr>
              <w:fldChar w:fldCharType="separate"/>
            </w:r>
            <w:r>
              <w:rPr>
                <w:noProof/>
                <w:webHidden/>
              </w:rPr>
              <w:t>11</w:t>
            </w:r>
            <w:r>
              <w:rPr>
                <w:noProof/>
                <w:webHidden/>
              </w:rPr>
              <w:fldChar w:fldCharType="end"/>
            </w:r>
          </w:hyperlink>
        </w:p>
        <w:p w14:paraId="29B5547F" w14:textId="78712507" w:rsidR="00416181" w:rsidRDefault="00416181">
          <w:pPr>
            <w:pStyle w:val="TOC1"/>
            <w:tabs>
              <w:tab w:val="right" w:leader="dot" w:pos="9016"/>
            </w:tabs>
            <w:rPr>
              <w:noProof/>
              <w:kern w:val="2"/>
              <w:sz w:val="24"/>
              <w:szCs w:val="24"/>
              <w:lang w:eastAsia="en-GB"/>
              <w14:ligatures w14:val="standardContextual"/>
            </w:rPr>
          </w:pPr>
          <w:hyperlink w:anchor="_Toc237865621" w:history="1">
            <w:r w:rsidRPr="00494E38">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_Toc237865621 \h </w:instrText>
            </w:r>
            <w:r>
              <w:rPr>
                <w:noProof/>
                <w:webHidden/>
              </w:rPr>
            </w:r>
            <w:r>
              <w:rPr>
                <w:noProof/>
                <w:webHidden/>
              </w:rPr>
              <w:fldChar w:fldCharType="separate"/>
            </w:r>
            <w:r>
              <w:rPr>
                <w:noProof/>
                <w:webHidden/>
              </w:rPr>
              <w:t>12</w:t>
            </w:r>
            <w:r>
              <w:rPr>
                <w:noProof/>
                <w:webHidden/>
              </w:rPr>
              <w:fldChar w:fldCharType="end"/>
            </w:r>
          </w:hyperlink>
        </w:p>
        <w:p w14:paraId="2C77465C" w14:textId="37C00AE4" w:rsidR="00416181" w:rsidRDefault="00416181">
          <w:pPr>
            <w:pStyle w:val="TOC1"/>
            <w:tabs>
              <w:tab w:val="right" w:leader="dot" w:pos="9016"/>
            </w:tabs>
            <w:rPr>
              <w:noProof/>
              <w:kern w:val="2"/>
              <w:sz w:val="24"/>
              <w:szCs w:val="24"/>
              <w:lang w:eastAsia="en-GB"/>
              <w14:ligatures w14:val="standardContextual"/>
            </w:rPr>
          </w:pPr>
          <w:hyperlink w:anchor="_Toc237865622" w:history="1">
            <w:r w:rsidRPr="00494E3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_Toc237865622 \h </w:instrText>
            </w:r>
            <w:r>
              <w:rPr>
                <w:noProof/>
                <w:webHidden/>
              </w:rPr>
            </w:r>
            <w:r>
              <w:rPr>
                <w:noProof/>
                <w:webHidden/>
              </w:rPr>
              <w:fldChar w:fldCharType="separate"/>
            </w:r>
            <w:r>
              <w:rPr>
                <w:noProof/>
                <w:webHidden/>
              </w:rPr>
              <w:t>13</w:t>
            </w:r>
            <w:r>
              <w:rPr>
                <w:noProof/>
                <w:webHidden/>
              </w:rPr>
              <w:fldChar w:fldCharType="end"/>
            </w:r>
          </w:hyperlink>
        </w:p>
        <w:p w14:paraId="76D2F011" w14:textId="7A3051F4" w:rsidR="00416181" w:rsidRDefault="00416181">
          <w:pPr>
            <w:pStyle w:val="TOC1"/>
            <w:tabs>
              <w:tab w:val="right" w:leader="dot" w:pos="9016"/>
            </w:tabs>
            <w:rPr>
              <w:noProof/>
              <w:kern w:val="2"/>
              <w:sz w:val="24"/>
              <w:szCs w:val="24"/>
              <w:lang w:eastAsia="en-GB"/>
              <w14:ligatures w14:val="standardContextual"/>
            </w:rPr>
          </w:pPr>
          <w:hyperlink w:anchor="_Toc237865623" w:history="1">
            <w:r w:rsidRPr="00494E38">
              <w:rPr>
                <w:rStyle w:val="Hyperlink"/>
                <w:noProof/>
              </w:rPr>
              <w:t>Appendix A - Raw Feedback Data</w:t>
            </w:r>
            <w:r>
              <w:rPr>
                <w:noProof/>
                <w:webHidden/>
              </w:rPr>
              <w:tab/>
            </w:r>
            <w:r>
              <w:rPr>
                <w:noProof/>
                <w:webHidden/>
              </w:rPr>
              <w:fldChar w:fldCharType="begin"/>
            </w:r>
            <w:r>
              <w:rPr>
                <w:noProof/>
                <w:webHidden/>
              </w:rPr>
              <w:instrText xml:space="preserve"> PAGEREF _Toc237865623 \h </w:instrText>
            </w:r>
            <w:r>
              <w:rPr>
                <w:noProof/>
                <w:webHidden/>
              </w:rPr>
            </w:r>
            <w:r>
              <w:rPr>
                <w:noProof/>
                <w:webHidden/>
              </w:rPr>
              <w:fldChar w:fldCharType="separate"/>
            </w:r>
            <w:r>
              <w:rPr>
                <w:noProof/>
                <w:webHidden/>
              </w:rPr>
              <w:t>14</w:t>
            </w:r>
            <w:r>
              <w:rPr>
                <w:noProof/>
                <w:webHidden/>
              </w:rPr>
              <w:fldChar w:fldCharType="end"/>
            </w:r>
          </w:hyperlink>
        </w:p>
        <w:p w14:paraId="3315ECC5" w14:textId="1550A24E" w:rsidR="00E9644A" w:rsidRPr="00053710" w:rsidRDefault="00E9644A">
          <w:pPr>
            <w:rPr>
              <w:rFonts w:ascii="Arial" w:hAnsi="Arial" w:cs="Arial"/>
            </w:rPr>
          </w:pPr>
          <w:r w:rsidRPr="00053710">
            <w:rPr>
              <w:rFonts w:ascii="Arial" w:hAnsi="Arial" w:cs="Arial"/>
              <w:b/>
              <w:bCs/>
              <w:noProof/>
            </w:rPr>
            <w:fldChar w:fldCharType="end"/>
          </w:r>
        </w:p>
      </w:sdtContent>
    </w:sdt>
    <w:p w14:paraId="65AEC8E6" w14:textId="77777777" w:rsidR="008128FE" w:rsidRPr="00053710" w:rsidRDefault="008128FE">
      <w:pPr>
        <w:rPr>
          <w:rFonts w:ascii="Arial" w:hAnsi="Arial" w:cs="Arial"/>
          <w:lang w:val="en-US"/>
        </w:rPr>
      </w:pPr>
    </w:p>
    <w:p w14:paraId="7C6A71F2" w14:textId="77777777" w:rsidR="00E32798" w:rsidRPr="00053710" w:rsidRDefault="00E32798">
      <w:pPr>
        <w:rPr>
          <w:rFonts w:ascii="Arial" w:hAnsi="Arial" w:cs="Arial"/>
          <w:lang w:val="en-US"/>
        </w:rPr>
      </w:pPr>
    </w:p>
    <w:p w14:paraId="615C2EA4" w14:textId="77777777" w:rsidR="00E32798" w:rsidRPr="00053710" w:rsidRDefault="00E32798">
      <w:pPr>
        <w:rPr>
          <w:rFonts w:ascii="Arial" w:hAnsi="Arial" w:cs="Arial"/>
          <w:lang w:val="en-US"/>
        </w:rPr>
      </w:pPr>
    </w:p>
    <w:p w14:paraId="5B4D0299" w14:textId="77777777" w:rsidR="00E32798" w:rsidRPr="00053710" w:rsidRDefault="00E32798">
      <w:pPr>
        <w:rPr>
          <w:rFonts w:ascii="Arial" w:hAnsi="Arial" w:cs="Arial"/>
          <w:lang w:val="en-US"/>
        </w:rPr>
      </w:pPr>
    </w:p>
    <w:p w14:paraId="4E8E3E4B" w14:textId="77777777" w:rsidR="00E32798" w:rsidRPr="00053710" w:rsidRDefault="00E32798">
      <w:pPr>
        <w:rPr>
          <w:rFonts w:ascii="Arial" w:hAnsi="Arial" w:cs="Arial"/>
          <w:lang w:val="en-US"/>
        </w:rPr>
      </w:pPr>
    </w:p>
    <w:p w14:paraId="7B783219" w14:textId="77777777" w:rsidR="00E32798" w:rsidRPr="00053710" w:rsidRDefault="00E32798">
      <w:pPr>
        <w:rPr>
          <w:rFonts w:ascii="Arial" w:hAnsi="Arial" w:cs="Arial"/>
          <w:lang w:val="en-US"/>
        </w:rPr>
      </w:pPr>
    </w:p>
    <w:p w14:paraId="68494D44" w14:textId="77777777" w:rsidR="00E32798" w:rsidRPr="00053710" w:rsidRDefault="00E32798">
      <w:pPr>
        <w:rPr>
          <w:rFonts w:ascii="Arial" w:hAnsi="Arial" w:cs="Arial"/>
          <w:lang w:val="en-US"/>
        </w:rPr>
      </w:pPr>
    </w:p>
    <w:p w14:paraId="5659187F" w14:textId="77777777" w:rsidR="00E32798" w:rsidRPr="00053710" w:rsidRDefault="00E32798">
      <w:pPr>
        <w:rPr>
          <w:rFonts w:ascii="Arial" w:hAnsi="Arial" w:cs="Arial"/>
          <w:lang w:val="en-US"/>
        </w:rPr>
      </w:pPr>
    </w:p>
    <w:p w14:paraId="2B8B40FC" w14:textId="77777777" w:rsidR="00E32798" w:rsidRPr="00053710" w:rsidRDefault="00E32798">
      <w:pPr>
        <w:rPr>
          <w:rFonts w:ascii="Arial" w:hAnsi="Arial" w:cs="Arial"/>
          <w:lang w:val="en-US"/>
        </w:rPr>
      </w:pPr>
    </w:p>
    <w:p w14:paraId="72C74C0A" w14:textId="77777777" w:rsidR="00E32798" w:rsidRPr="00053710" w:rsidRDefault="00E32798">
      <w:pPr>
        <w:rPr>
          <w:rFonts w:ascii="Arial" w:hAnsi="Arial" w:cs="Arial"/>
          <w:lang w:val="en-US"/>
        </w:rPr>
      </w:pPr>
    </w:p>
    <w:p w14:paraId="6F12325E" w14:textId="3C47FD03" w:rsidR="00E32798" w:rsidRPr="00053710" w:rsidRDefault="00E32798" w:rsidP="00E9644A">
      <w:pPr>
        <w:pStyle w:val="Heading1"/>
        <w:rPr>
          <w:rFonts w:ascii="Arial" w:hAnsi="Arial" w:cs="Arial"/>
        </w:rPr>
      </w:pPr>
      <w:bookmarkStart w:id="0" w:name="_Toc237865600"/>
      <w:r w:rsidRPr="00053710">
        <w:rPr>
          <w:rFonts w:ascii="Arial" w:hAnsi="Arial" w:cs="Arial"/>
        </w:rPr>
        <w:t>1.Introduction</w:t>
      </w:r>
      <w:bookmarkEnd w:id="0"/>
    </w:p>
    <w:p w14:paraId="190F1A34" w14:textId="7A7272A6" w:rsidR="00AE0EF1" w:rsidRPr="00053710" w:rsidRDefault="00AE0EF1" w:rsidP="00AE0EF1">
      <w:pPr>
        <w:rPr>
          <w:rFonts w:ascii="Arial" w:hAnsi="Arial" w:cs="Arial"/>
        </w:rPr>
      </w:pPr>
      <w:r w:rsidRPr="00053710">
        <w:rPr>
          <w:rFonts w:ascii="Arial" w:hAnsi="Arial" w:cs="Arial"/>
        </w:rPr>
        <w:t>This report advances the design of UWTSD Campus Edition, a mobile adaptation of the cooperative board game Pandemic, by building directly on the research and wireframe storyboards created in the previous stage of this project. The four personas, user and experience requirements, and low-fidelity wireframes established earlier serve as the foundation for this stage, which transforms those wireframes into full-</w:t>
      </w:r>
      <w:r w:rsidR="00BA4137" w:rsidRPr="00053710">
        <w:rPr>
          <w:rFonts w:ascii="Arial" w:hAnsi="Arial" w:cs="Arial"/>
        </w:rPr>
        <w:t>colour</w:t>
      </w:r>
      <w:r w:rsidRPr="00053710">
        <w:rPr>
          <w:rFonts w:ascii="Arial" w:hAnsi="Arial" w:cs="Arial"/>
        </w:rPr>
        <w:t xml:space="preserve"> storyboards and expands on the design process </w:t>
      </w:r>
      <w:sdt>
        <w:sdtPr>
          <w:rPr>
            <w:rFonts w:ascii="Arial" w:hAnsi="Arial" w:cs="Arial"/>
          </w:rPr>
          <w:id w:val="999007044"/>
          <w:citation/>
        </w:sdtPr>
        <w:sdtContent>
          <w:r w:rsidR="008C081A" w:rsidRPr="00053710">
            <w:rPr>
              <w:rFonts w:ascii="Arial" w:hAnsi="Arial" w:cs="Arial"/>
            </w:rPr>
            <w:fldChar w:fldCharType="begin"/>
          </w:r>
          <w:r w:rsidR="008C081A" w:rsidRPr="00053710">
            <w:rPr>
              <w:rFonts w:ascii="Arial" w:hAnsi="Arial" w:cs="Arial"/>
              <w:lang w:val="en-US"/>
            </w:rPr>
            <w:instrText xml:space="preserve"> CITATION Sha23 \l 1033 </w:instrText>
          </w:r>
          <w:r w:rsidR="008C081A" w:rsidRPr="00053710">
            <w:rPr>
              <w:rFonts w:ascii="Arial" w:hAnsi="Arial" w:cs="Arial"/>
            </w:rPr>
            <w:fldChar w:fldCharType="separate"/>
          </w:r>
          <w:r w:rsidR="00217261" w:rsidRPr="00053710">
            <w:rPr>
              <w:rFonts w:ascii="Arial" w:hAnsi="Arial" w:cs="Arial"/>
              <w:noProof/>
              <w:lang w:val="en-US"/>
            </w:rPr>
            <w:t>[1]</w:t>
          </w:r>
          <w:r w:rsidR="008C081A" w:rsidRPr="00053710">
            <w:rPr>
              <w:rFonts w:ascii="Arial" w:hAnsi="Arial" w:cs="Arial"/>
            </w:rPr>
            <w:fldChar w:fldCharType="end"/>
          </w:r>
        </w:sdtContent>
      </w:sdt>
      <w:r w:rsidRPr="00053710">
        <w:rPr>
          <w:rFonts w:ascii="Arial" w:hAnsi="Arial" w:cs="Arial"/>
        </w:rPr>
        <w:t>.</w:t>
      </w:r>
    </w:p>
    <w:p w14:paraId="26D93A55" w14:textId="77777777" w:rsidR="00BA4137" w:rsidRPr="00053710" w:rsidRDefault="00AE0EF1" w:rsidP="00BA4137">
      <w:pPr>
        <w:rPr>
          <w:rFonts w:ascii="Arial" w:hAnsi="Arial" w:cs="Arial"/>
        </w:rPr>
      </w:pPr>
      <w:r w:rsidRPr="00053710">
        <w:rPr>
          <w:rFonts w:ascii="Arial" w:hAnsi="Arial" w:cs="Arial"/>
        </w:rPr>
        <w:t>This report focuses on four areas. First, the wireframes are converted into full-</w:t>
      </w:r>
      <w:r w:rsidR="00BA4137" w:rsidRPr="00053710">
        <w:rPr>
          <w:rFonts w:ascii="Arial" w:hAnsi="Arial" w:cs="Arial"/>
        </w:rPr>
        <w:t>colour</w:t>
      </w:r>
      <w:r w:rsidRPr="00053710">
        <w:rPr>
          <w:rFonts w:ascii="Arial" w:hAnsi="Arial" w:cs="Arial"/>
        </w:rPr>
        <w:t xml:space="preserve"> storyboards, with visual design decisions explained and justified in relation to the previous low-fidelity version. Second, the method for collecting feedback on these final prototypes is described. Third, the data that would be collected from a functional version of the app is discussed, as well as how it would be collected and used. Finally, the report examines the relationship between usability and user experience throughout the design process, citing concrete examples from the decisions made.</w:t>
      </w:r>
    </w:p>
    <w:p w14:paraId="6898D595" w14:textId="3F5E2D5B" w:rsidR="00BA4137" w:rsidRPr="00053710" w:rsidRDefault="00BD0A19" w:rsidP="00BD0A19">
      <w:pPr>
        <w:pStyle w:val="Heading1"/>
        <w:rPr>
          <w:rFonts w:ascii="Arial" w:hAnsi="Arial" w:cs="Arial"/>
        </w:rPr>
      </w:pPr>
      <w:bookmarkStart w:id="1" w:name="_Toc237865601"/>
      <w:r w:rsidRPr="00053710">
        <w:rPr>
          <w:rFonts w:ascii="Arial" w:hAnsi="Arial" w:cs="Arial"/>
        </w:rPr>
        <w:t>2. Design Development and Full-Colour Prototype</w:t>
      </w:r>
      <w:bookmarkEnd w:id="1"/>
    </w:p>
    <w:p w14:paraId="3CFEAE3C" w14:textId="287C531E" w:rsidR="00E32798" w:rsidRPr="00053710" w:rsidRDefault="00E32798" w:rsidP="00BA4137">
      <w:pPr>
        <w:pStyle w:val="Heading2"/>
        <w:rPr>
          <w:rFonts w:ascii="Arial" w:hAnsi="Arial" w:cs="Arial"/>
        </w:rPr>
      </w:pPr>
      <w:bookmarkStart w:id="2" w:name="_Toc237865602"/>
      <w:r w:rsidRPr="00053710">
        <w:rPr>
          <w:rFonts w:ascii="Arial" w:hAnsi="Arial" w:cs="Arial"/>
        </w:rPr>
        <w:t>2.1 Visual Design Approach</w:t>
      </w:r>
      <w:bookmarkEnd w:id="2"/>
    </w:p>
    <w:p w14:paraId="01465796" w14:textId="77777777" w:rsidR="00925E92" w:rsidRPr="00053710" w:rsidRDefault="00925E92" w:rsidP="00925E92">
      <w:pPr>
        <w:rPr>
          <w:rFonts w:ascii="Arial" w:hAnsi="Arial" w:cs="Arial"/>
        </w:rPr>
      </w:pPr>
    </w:p>
    <w:p w14:paraId="44A182CA" w14:textId="08607D00" w:rsidR="002A5AAC" w:rsidRPr="00053710" w:rsidRDefault="002A5AAC" w:rsidP="002A5AAC">
      <w:pPr>
        <w:rPr>
          <w:rFonts w:ascii="Arial" w:hAnsi="Arial" w:cs="Arial"/>
        </w:rPr>
      </w:pPr>
      <w:r w:rsidRPr="00053710">
        <w:rPr>
          <w:rFonts w:ascii="Arial" w:hAnsi="Arial" w:cs="Arial"/>
        </w:rPr>
        <w:t>The high-fidelity design employs a straightforward, medically inspired colour scheme to keep the game clear and thematically consistent. Green indicates a safe, treated, or positive state, such as confirmed actions and cured outbreaks. Red denotes danger and infection: outbreak markers and warning signs. A neutral dark background is used for structural elements such as navigation bars, allowing the green and red accents to stand out clearly</w:t>
      </w:r>
      <w:sdt>
        <w:sdtPr>
          <w:rPr>
            <w:rFonts w:ascii="Arial" w:hAnsi="Arial" w:cs="Arial"/>
          </w:rPr>
          <w:id w:val="-642573431"/>
          <w:citation/>
        </w:sdtPr>
        <w:sdtContent>
          <w:r w:rsidR="002C6178" w:rsidRPr="00053710">
            <w:rPr>
              <w:rFonts w:ascii="Arial" w:hAnsi="Arial" w:cs="Arial"/>
            </w:rPr>
            <w:fldChar w:fldCharType="begin"/>
          </w:r>
          <w:r w:rsidR="002C6178" w:rsidRPr="00053710">
            <w:rPr>
              <w:rFonts w:ascii="Arial" w:hAnsi="Arial" w:cs="Arial"/>
              <w:lang w:val="en-US"/>
            </w:rPr>
            <w:instrText xml:space="preserve"> CITATION Swa17 \l 1033 </w:instrText>
          </w:r>
          <w:r w:rsidR="002C6178" w:rsidRPr="00053710">
            <w:rPr>
              <w:rFonts w:ascii="Arial" w:hAnsi="Arial" w:cs="Arial"/>
            </w:rPr>
            <w:fldChar w:fldCharType="separate"/>
          </w:r>
          <w:r w:rsidR="00217261" w:rsidRPr="00053710">
            <w:rPr>
              <w:rFonts w:ascii="Arial" w:hAnsi="Arial" w:cs="Arial"/>
              <w:noProof/>
              <w:lang w:val="en-US"/>
            </w:rPr>
            <w:t xml:space="preserve"> [2]</w:t>
          </w:r>
          <w:r w:rsidR="002C6178" w:rsidRPr="00053710">
            <w:rPr>
              <w:rFonts w:ascii="Arial" w:hAnsi="Arial" w:cs="Arial"/>
            </w:rPr>
            <w:fldChar w:fldCharType="end"/>
          </w:r>
        </w:sdtContent>
      </w:sdt>
      <w:r w:rsidRPr="00053710">
        <w:rPr>
          <w:rFonts w:ascii="Arial" w:hAnsi="Arial" w:cs="Arial"/>
        </w:rPr>
        <w:t>.</w:t>
      </w:r>
    </w:p>
    <w:p w14:paraId="78799E1D" w14:textId="0C46690F" w:rsidR="00925E92" w:rsidRPr="00053710" w:rsidRDefault="00925E92" w:rsidP="00925E92">
      <w:pPr>
        <w:rPr>
          <w:rFonts w:ascii="Arial" w:hAnsi="Arial" w:cs="Arial"/>
        </w:rPr>
      </w:pPr>
      <w:r w:rsidRPr="00053710">
        <w:rPr>
          <w:rFonts w:ascii="Arial" w:hAnsi="Arial" w:cs="Arial"/>
        </w:rPr>
        <w:t>The screens feature clear headings, large buttons, and simple icons to help players understand what they need to do. Text was kept as short as possible, especially after earlier feedback that too much information could make the interface difficult to scan</w:t>
      </w:r>
      <w:sdt>
        <w:sdtPr>
          <w:rPr>
            <w:rFonts w:ascii="Arial" w:hAnsi="Arial" w:cs="Arial"/>
          </w:rPr>
          <w:id w:val="-1033345679"/>
          <w:citation/>
        </w:sdtPr>
        <w:sdtContent>
          <w:r w:rsidR="00EA0E33" w:rsidRPr="00053710">
            <w:rPr>
              <w:rFonts w:ascii="Arial" w:hAnsi="Arial" w:cs="Arial"/>
            </w:rPr>
            <w:fldChar w:fldCharType="begin"/>
          </w:r>
          <w:r w:rsidR="00EA0E33" w:rsidRPr="00053710">
            <w:rPr>
              <w:rFonts w:ascii="Arial" w:hAnsi="Arial" w:cs="Arial"/>
              <w:lang w:val="en-US"/>
            </w:rPr>
            <w:instrText xml:space="preserve"> CITATION Sha23 \l 1033 </w:instrText>
          </w:r>
          <w:r w:rsidR="00EA0E33" w:rsidRPr="00053710">
            <w:rPr>
              <w:rFonts w:ascii="Arial" w:hAnsi="Arial" w:cs="Arial"/>
            </w:rPr>
            <w:fldChar w:fldCharType="separate"/>
          </w:r>
          <w:r w:rsidR="00217261" w:rsidRPr="00053710">
            <w:rPr>
              <w:rFonts w:ascii="Arial" w:hAnsi="Arial" w:cs="Arial"/>
              <w:noProof/>
              <w:lang w:val="en-US"/>
            </w:rPr>
            <w:t xml:space="preserve"> [1]</w:t>
          </w:r>
          <w:r w:rsidR="00EA0E33" w:rsidRPr="00053710">
            <w:rPr>
              <w:rFonts w:ascii="Arial" w:hAnsi="Arial" w:cs="Arial"/>
            </w:rPr>
            <w:fldChar w:fldCharType="end"/>
          </w:r>
        </w:sdtContent>
      </w:sdt>
      <w:r w:rsidRPr="00053710">
        <w:rPr>
          <w:rFonts w:ascii="Arial" w:hAnsi="Arial" w:cs="Arial"/>
        </w:rPr>
        <w:t xml:space="preserve">. Campus images and game-related graphics were used to make the design feel more connected to UWTSD </w:t>
      </w:r>
      <w:r w:rsidR="001B329C" w:rsidRPr="00053710">
        <w:rPr>
          <w:rFonts w:ascii="Arial" w:hAnsi="Arial" w:cs="Arial"/>
        </w:rPr>
        <w:t>without distracting from the main actions.</w:t>
      </w:r>
    </w:p>
    <w:p w14:paraId="5B6ACC91" w14:textId="6FCE9593" w:rsidR="00925E92" w:rsidRPr="00053710" w:rsidRDefault="00925E92" w:rsidP="00925E92">
      <w:pPr>
        <w:rPr>
          <w:rFonts w:ascii="Arial" w:hAnsi="Arial" w:cs="Arial"/>
        </w:rPr>
      </w:pPr>
      <w:r w:rsidRPr="00053710">
        <w:rPr>
          <w:rFonts w:ascii="Arial" w:hAnsi="Arial" w:cs="Arial"/>
        </w:rPr>
        <w:t>Overall, the visual design aims to keep the interface simple and accessible while also making the game engaging and appropriate for students.</w:t>
      </w:r>
    </w:p>
    <w:p w14:paraId="0808592A" w14:textId="77777777" w:rsidR="00925E92" w:rsidRPr="00053710" w:rsidRDefault="00925E92" w:rsidP="00925E92">
      <w:pPr>
        <w:rPr>
          <w:rFonts w:ascii="Arial" w:hAnsi="Arial" w:cs="Arial"/>
        </w:rPr>
      </w:pPr>
    </w:p>
    <w:p w14:paraId="6ADBBC97" w14:textId="77777777" w:rsidR="00925E92" w:rsidRPr="00053710" w:rsidRDefault="00925E92" w:rsidP="00925E92">
      <w:pPr>
        <w:rPr>
          <w:rFonts w:ascii="Arial" w:hAnsi="Arial" w:cs="Arial"/>
        </w:rPr>
      </w:pPr>
    </w:p>
    <w:p w14:paraId="2F06BA44" w14:textId="77777777" w:rsidR="00B56D06" w:rsidRPr="00053710" w:rsidRDefault="00B56D06" w:rsidP="00925E92">
      <w:pPr>
        <w:rPr>
          <w:rFonts w:ascii="Arial" w:hAnsi="Arial" w:cs="Arial"/>
        </w:rPr>
      </w:pPr>
    </w:p>
    <w:p w14:paraId="03A55F91" w14:textId="77777777" w:rsidR="00B56D06" w:rsidRPr="00053710" w:rsidRDefault="00B56D06" w:rsidP="00925E92">
      <w:pPr>
        <w:rPr>
          <w:rFonts w:ascii="Arial" w:hAnsi="Arial" w:cs="Arial"/>
        </w:rPr>
      </w:pPr>
    </w:p>
    <w:p w14:paraId="075C88AC" w14:textId="77777777" w:rsidR="00B56D06" w:rsidRPr="00053710" w:rsidRDefault="00B56D06" w:rsidP="00925E92">
      <w:pPr>
        <w:rPr>
          <w:rFonts w:ascii="Arial" w:hAnsi="Arial" w:cs="Arial"/>
        </w:rPr>
      </w:pPr>
    </w:p>
    <w:p w14:paraId="031A37FA" w14:textId="77777777" w:rsidR="00B56D06" w:rsidRPr="00053710" w:rsidRDefault="00B56D06" w:rsidP="00925E92">
      <w:pPr>
        <w:rPr>
          <w:rFonts w:ascii="Arial" w:hAnsi="Arial" w:cs="Arial"/>
        </w:rPr>
      </w:pPr>
    </w:p>
    <w:p w14:paraId="251223A3" w14:textId="77777777" w:rsidR="00B56D06" w:rsidRPr="00053710" w:rsidRDefault="00B56D06" w:rsidP="00925E92">
      <w:pPr>
        <w:rPr>
          <w:rFonts w:ascii="Arial" w:hAnsi="Arial" w:cs="Arial"/>
        </w:rPr>
      </w:pPr>
    </w:p>
    <w:p w14:paraId="11D6466B" w14:textId="77777777" w:rsidR="00B56D06" w:rsidRPr="00053710" w:rsidRDefault="00B56D06" w:rsidP="00925E92">
      <w:pPr>
        <w:rPr>
          <w:rFonts w:ascii="Arial" w:hAnsi="Arial" w:cs="Arial"/>
        </w:rPr>
      </w:pPr>
    </w:p>
    <w:p w14:paraId="0E96E63B" w14:textId="41D3E2F1" w:rsidR="00E32798" w:rsidRPr="00053710" w:rsidRDefault="00E32798" w:rsidP="00E9644A">
      <w:pPr>
        <w:pStyle w:val="Heading2"/>
        <w:rPr>
          <w:rFonts w:ascii="Arial" w:hAnsi="Arial" w:cs="Arial"/>
        </w:rPr>
      </w:pPr>
      <w:bookmarkStart w:id="3" w:name="_Toc237865603"/>
      <w:r w:rsidRPr="00053710">
        <w:rPr>
          <w:rFonts w:ascii="Arial" w:hAnsi="Arial" w:cs="Arial"/>
        </w:rPr>
        <w:lastRenderedPageBreak/>
        <w:t>2.2 Differences from the Wireframes</w:t>
      </w:r>
      <w:bookmarkEnd w:id="3"/>
    </w:p>
    <w:p w14:paraId="0FC943AD" w14:textId="77777777" w:rsidR="00D52B76" w:rsidRPr="00053710" w:rsidRDefault="00D52B76" w:rsidP="00D52B76">
      <w:pPr>
        <w:rPr>
          <w:rFonts w:ascii="Arial" w:hAnsi="Arial" w:cs="Arial"/>
        </w:rPr>
      </w:pPr>
    </w:p>
    <w:p w14:paraId="25F9049E" w14:textId="571412F8" w:rsidR="00D41D9E" w:rsidRPr="00053710" w:rsidRDefault="00B56D06" w:rsidP="00D41D9E">
      <w:pPr>
        <w:keepNext/>
        <w:rPr>
          <w:rFonts w:ascii="Arial" w:hAnsi="Arial" w:cs="Arial"/>
        </w:rPr>
      </w:pPr>
      <w:r w:rsidRPr="00053710">
        <w:rPr>
          <w:rFonts w:ascii="Arial" w:hAnsi="Arial" w:cs="Arial"/>
        </w:rPr>
        <w:t>The original wireframes showed the basic structure of the game. From there, the design was developed step by step from low to medium and finally high fidelity</w:t>
      </w:r>
      <w:sdt>
        <w:sdtPr>
          <w:rPr>
            <w:rFonts w:ascii="Arial" w:hAnsi="Arial" w:cs="Arial"/>
          </w:rPr>
          <w:id w:val="-194849840"/>
          <w:citation/>
        </w:sdtPr>
        <w:sdtContent>
          <w:r w:rsidR="002C6178" w:rsidRPr="00053710">
            <w:rPr>
              <w:rFonts w:ascii="Arial" w:hAnsi="Arial" w:cs="Arial"/>
            </w:rPr>
            <w:fldChar w:fldCharType="begin"/>
          </w:r>
          <w:r w:rsidR="002C6178" w:rsidRPr="00053710">
            <w:rPr>
              <w:rFonts w:ascii="Arial" w:hAnsi="Arial" w:cs="Arial"/>
              <w:lang w:val="en-US"/>
            </w:rPr>
            <w:instrText xml:space="preserve"> CITATION Rud96 \l 1033 </w:instrText>
          </w:r>
          <w:r w:rsidR="002C6178" w:rsidRPr="00053710">
            <w:rPr>
              <w:rFonts w:ascii="Arial" w:hAnsi="Arial" w:cs="Arial"/>
            </w:rPr>
            <w:fldChar w:fldCharType="separate"/>
          </w:r>
          <w:r w:rsidR="00217261" w:rsidRPr="00053710">
            <w:rPr>
              <w:rFonts w:ascii="Arial" w:hAnsi="Arial" w:cs="Arial"/>
              <w:noProof/>
              <w:lang w:val="en-US"/>
            </w:rPr>
            <w:t xml:space="preserve"> [3]</w:t>
          </w:r>
          <w:r w:rsidR="002C6178" w:rsidRPr="00053710">
            <w:rPr>
              <w:rFonts w:ascii="Arial" w:hAnsi="Arial" w:cs="Arial"/>
            </w:rPr>
            <w:fldChar w:fldCharType="end"/>
          </w:r>
        </w:sdtContent>
      </w:sdt>
      <w:r w:rsidRPr="00053710">
        <w:rPr>
          <w:rFonts w:ascii="Arial" w:hAnsi="Arial" w:cs="Arial"/>
        </w:rPr>
        <w:t>. More detail was added at each stage, while the main navigation and game flow remained the same.</w:t>
      </w:r>
      <w:r w:rsidR="005529B7" w:rsidRPr="00053710">
        <w:rPr>
          <w:rFonts w:ascii="Arial" w:hAnsi="Arial" w:cs="Arial"/>
          <w:noProof/>
        </w:rPr>
        <w:drawing>
          <wp:inline distT="0" distB="0" distL="0" distR="0" wp14:anchorId="342FD70D" wp14:editId="2502C8E8">
            <wp:extent cx="5731510" cy="3790950"/>
            <wp:effectExtent l="0" t="0" r="2540" b="0"/>
            <wp:docPr id="1652589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589972" name="Picture 1"/>
                    <pic:cNvPicPr>
                      <a:picLocks noChangeAspect="1"/>
                    </pic:cNvPicPr>
                  </pic:nvPicPr>
                  <pic:blipFill>
                    <a:blip r:embed="rId7"/>
                    <a:stretch>
                      <a:fillRect/>
                    </a:stretch>
                  </pic:blipFill>
                  <pic:spPr>
                    <a:xfrm>
                      <a:off x="0" y="0"/>
                      <a:ext cx="5731510" cy="3790950"/>
                    </a:xfrm>
                    <a:prstGeom prst="rect">
                      <a:avLst/>
                    </a:prstGeom>
                  </pic:spPr>
                </pic:pic>
              </a:graphicData>
            </a:graphic>
          </wp:inline>
        </w:drawing>
      </w:r>
    </w:p>
    <w:p w14:paraId="76927264" w14:textId="7A0A92E6" w:rsidR="005529B7" w:rsidRPr="00053710" w:rsidRDefault="00D41D9E" w:rsidP="00D41D9E">
      <w:pPr>
        <w:pStyle w:val="Caption"/>
        <w:rPr>
          <w:rFonts w:ascii="Arial" w:hAnsi="Arial" w:cs="Arial"/>
        </w:rPr>
      </w:pPr>
      <w:r w:rsidRPr="00053710">
        <w:rPr>
          <w:rFonts w:ascii="Arial" w:hAnsi="Arial" w:cs="Arial"/>
        </w:rPr>
        <w:t xml:space="preserve">Figure </w:t>
      </w:r>
      <w:r w:rsidRPr="00053710">
        <w:rPr>
          <w:rFonts w:ascii="Arial" w:hAnsi="Arial" w:cs="Arial"/>
        </w:rPr>
        <w:fldChar w:fldCharType="begin"/>
      </w:r>
      <w:r w:rsidRPr="00053710">
        <w:rPr>
          <w:rFonts w:ascii="Arial" w:hAnsi="Arial" w:cs="Arial"/>
        </w:rPr>
        <w:instrText xml:space="preserve"> SEQ Figure \* ARABIC </w:instrText>
      </w:r>
      <w:r w:rsidRPr="00053710">
        <w:rPr>
          <w:rFonts w:ascii="Arial" w:hAnsi="Arial" w:cs="Arial"/>
        </w:rPr>
        <w:fldChar w:fldCharType="separate"/>
      </w:r>
      <w:r w:rsidR="0021633A" w:rsidRPr="00053710">
        <w:rPr>
          <w:rFonts w:ascii="Arial" w:hAnsi="Arial" w:cs="Arial"/>
          <w:noProof/>
        </w:rPr>
        <w:t>1</w:t>
      </w:r>
      <w:r w:rsidRPr="00053710">
        <w:rPr>
          <w:rFonts w:ascii="Arial" w:hAnsi="Arial" w:cs="Arial"/>
          <w:noProof/>
        </w:rPr>
        <w:fldChar w:fldCharType="end"/>
      </w:r>
      <w:r w:rsidRPr="00053710">
        <w:rPr>
          <w:rFonts w:ascii="Arial" w:hAnsi="Arial" w:cs="Arial"/>
        </w:rPr>
        <w:t xml:space="preserve">. </w:t>
      </w:r>
      <w:r w:rsidR="00B64477" w:rsidRPr="00053710">
        <w:rPr>
          <w:rFonts w:ascii="Arial" w:hAnsi="Arial" w:cs="Arial"/>
        </w:rPr>
        <w:t>L</w:t>
      </w:r>
      <w:r w:rsidRPr="00053710">
        <w:rPr>
          <w:rFonts w:ascii="Arial" w:hAnsi="Arial" w:cs="Arial"/>
        </w:rPr>
        <w:t>ow</w:t>
      </w:r>
      <w:r w:rsidRPr="00053710">
        <w:rPr>
          <w:rFonts w:ascii="Arial" w:hAnsi="Arial" w:cs="Arial"/>
          <w:noProof/>
        </w:rPr>
        <w:t xml:space="preserve"> Fidelity</w:t>
      </w:r>
    </w:p>
    <w:p w14:paraId="48FA70F5" w14:textId="77777777" w:rsidR="00417AF7" w:rsidRPr="00053710" w:rsidRDefault="00417AF7" w:rsidP="00417AF7">
      <w:pPr>
        <w:rPr>
          <w:rFonts w:ascii="Arial" w:hAnsi="Arial" w:cs="Arial"/>
        </w:rPr>
      </w:pPr>
      <w:r w:rsidRPr="00053710">
        <w:rPr>
          <w:rFonts w:ascii="Arial" w:hAnsi="Arial" w:cs="Arial"/>
        </w:rPr>
        <w:t>The original wireframes used only greyscale shapes and text labels to communicate structure and navigation. Status information, such as whether an area was safe or infected, was only available as written labels, requiring a player to carefully read the screen to understand what was going on. This version focuses solely on layout and flow, with no visual design applied.</w:t>
      </w:r>
    </w:p>
    <w:p w14:paraId="248E030C" w14:textId="77777777" w:rsidR="005529B7" w:rsidRPr="00053710" w:rsidRDefault="005529B7" w:rsidP="005529B7">
      <w:pPr>
        <w:rPr>
          <w:rFonts w:ascii="Arial" w:hAnsi="Arial" w:cs="Arial"/>
          <w:lang w:val="en-US"/>
        </w:rPr>
      </w:pPr>
    </w:p>
    <w:p w14:paraId="162769C5" w14:textId="77777777" w:rsidR="005529B7" w:rsidRPr="00053710" w:rsidRDefault="005529B7" w:rsidP="005529B7">
      <w:pPr>
        <w:rPr>
          <w:rFonts w:ascii="Arial" w:hAnsi="Arial" w:cs="Arial"/>
          <w:lang w:val="en-US"/>
        </w:rPr>
      </w:pPr>
    </w:p>
    <w:p w14:paraId="0967792A" w14:textId="77777777" w:rsidR="005529B7" w:rsidRPr="00053710" w:rsidRDefault="005529B7" w:rsidP="005529B7">
      <w:pPr>
        <w:rPr>
          <w:rFonts w:ascii="Arial" w:hAnsi="Arial" w:cs="Arial"/>
          <w:lang w:val="en-US"/>
        </w:rPr>
      </w:pPr>
    </w:p>
    <w:p w14:paraId="11143B98" w14:textId="77777777" w:rsidR="00D41D9E" w:rsidRPr="00053710" w:rsidRDefault="005529B7" w:rsidP="00D41D9E">
      <w:pPr>
        <w:keepNext/>
        <w:rPr>
          <w:rFonts w:ascii="Arial" w:hAnsi="Arial" w:cs="Arial"/>
        </w:rPr>
      </w:pPr>
      <w:r w:rsidRPr="00053710">
        <w:rPr>
          <w:rFonts w:ascii="Arial" w:hAnsi="Arial" w:cs="Arial"/>
          <w:noProof/>
          <w:lang w:val="en-US"/>
        </w:rPr>
        <w:lastRenderedPageBreak/>
        <w:drawing>
          <wp:inline distT="0" distB="0" distL="0" distR="0" wp14:anchorId="4DDD2772" wp14:editId="7D6E8885">
            <wp:extent cx="5731510" cy="3986530"/>
            <wp:effectExtent l="0" t="0" r="2540" b="0"/>
            <wp:docPr id="52620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200723" name=""/>
                    <pic:cNvPicPr/>
                  </pic:nvPicPr>
                  <pic:blipFill>
                    <a:blip r:embed="rId8"/>
                    <a:stretch>
                      <a:fillRect/>
                    </a:stretch>
                  </pic:blipFill>
                  <pic:spPr>
                    <a:xfrm>
                      <a:off x="0" y="0"/>
                      <a:ext cx="5731510" cy="3986530"/>
                    </a:xfrm>
                    <a:prstGeom prst="rect">
                      <a:avLst/>
                    </a:prstGeom>
                  </pic:spPr>
                </pic:pic>
              </a:graphicData>
            </a:graphic>
          </wp:inline>
        </w:drawing>
      </w:r>
    </w:p>
    <w:p w14:paraId="40613F47" w14:textId="160BD716" w:rsidR="005529B7" w:rsidRPr="00053710" w:rsidRDefault="00D41D9E" w:rsidP="00D41D9E">
      <w:pPr>
        <w:pStyle w:val="Caption"/>
        <w:rPr>
          <w:rFonts w:ascii="Arial" w:hAnsi="Arial" w:cs="Arial"/>
          <w:lang w:val="en-US"/>
        </w:rPr>
      </w:pPr>
      <w:r w:rsidRPr="00053710">
        <w:rPr>
          <w:rFonts w:ascii="Arial" w:hAnsi="Arial" w:cs="Arial"/>
        </w:rPr>
        <w:t xml:space="preserve">Figure </w:t>
      </w:r>
      <w:r w:rsidRPr="00053710">
        <w:rPr>
          <w:rFonts w:ascii="Arial" w:hAnsi="Arial" w:cs="Arial"/>
        </w:rPr>
        <w:fldChar w:fldCharType="begin"/>
      </w:r>
      <w:r w:rsidRPr="00053710">
        <w:rPr>
          <w:rFonts w:ascii="Arial" w:hAnsi="Arial" w:cs="Arial"/>
        </w:rPr>
        <w:instrText xml:space="preserve"> SEQ Figure \* ARABIC </w:instrText>
      </w:r>
      <w:r w:rsidRPr="00053710">
        <w:rPr>
          <w:rFonts w:ascii="Arial" w:hAnsi="Arial" w:cs="Arial"/>
        </w:rPr>
        <w:fldChar w:fldCharType="separate"/>
      </w:r>
      <w:r w:rsidR="0021633A" w:rsidRPr="00053710">
        <w:rPr>
          <w:rFonts w:ascii="Arial" w:hAnsi="Arial" w:cs="Arial"/>
          <w:noProof/>
        </w:rPr>
        <w:t>2</w:t>
      </w:r>
      <w:r w:rsidRPr="00053710">
        <w:rPr>
          <w:rFonts w:ascii="Arial" w:hAnsi="Arial" w:cs="Arial"/>
          <w:noProof/>
        </w:rPr>
        <w:fldChar w:fldCharType="end"/>
      </w:r>
      <w:r w:rsidRPr="00053710">
        <w:rPr>
          <w:rFonts w:ascii="Arial" w:hAnsi="Arial" w:cs="Arial"/>
        </w:rPr>
        <w:t xml:space="preserve">. Medium </w:t>
      </w:r>
      <w:r w:rsidR="00B64477" w:rsidRPr="00053710">
        <w:rPr>
          <w:rFonts w:ascii="Arial" w:hAnsi="Arial" w:cs="Arial"/>
        </w:rPr>
        <w:t>F</w:t>
      </w:r>
      <w:r w:rsidRPr="00053710">
        <w:rPr>
          <w:rFonts w:ascii="Arial" w:hAnsi="Arial" w:cs="Arial"/>
        </w:rPr>
        <w:t>idelity</w:t>
      </w:r>
    </w:p>
    <w:p w14:paraId="65519872" w14:textId="14FFCF8C" w:rsidR="005529B7" w:rsidRPr="00053710" w:rsidRDefault="00A4405C" w:rsidP="005529B7">
      <w:pPr>
        <w:rPr>
          <w:rFonts w:ascii="Arial" w:hAnsi="Arial" w:cs="Arial"/>
          <w:lang w:val="en-US"/>
        </w:rPr>
      </w:pPr>
      <w:r w:rsidRPr="00053710">
        <w:rPr>
          <w:rFonts w:ascii="Arial" w:hAnsi="Arial" w:cs="Arial"/>
        </w:rPr>
        <w:t>At the medium-fidelity stage, the basic layout was developed further by adding clearer icons, improved spacing and more structured navigation. The screens were still visually simple, as the main purpose was to test whether the interface and game actions were easier to understand before applying the final colour scheme.</w:t>
      </w:r>
    </w:p>
    <w:p w14:paraId="6FC46AEC" w14:textId="77777777" w:rsidR="00D41D9E" w:rsidRPr="00053710" w:rsidRDefault="005529B7" w:rsidP="00D41D9E">
      <w:pPr>
        <w:keepNext/>
        <w:rPr>
          <w:rFonts w:ascii="Arial" w:hAnsi="Arial" w:cs="Arial"/>
        </w:rPr>
      </w:pPr>
      <w:r w:rsidRPr="00053710">
        <w:rPr>
          <w:rFonts w:ascii="Arial" w:hAnsi="Arial" w:cs="Arial"/>
          <w:noProof/>
          <w:lang w:val="en-US"/>
        </w:rPr>
        <w:lastRenderedPageBreak/>
        <w:drawing>
          <wp:inline distT="0" distB="0" distL="0" distR="0" wp14:anchorId="0C149234" wp14:editId="1D13C688">
            <wp:extent cx="5731510" cy="3870325"/>
            <wp:effectExtent l="0" t="0" r="2540" b="0"/>
            <wp:docPr id="1927869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869636" name=""/>
                    <pic:cNvPicPr/>
                  </pic:nvPicPr>
                  <pic:blipFill>
                    <a:blip r:embed="rId9"/>
                    <a:stretch>
                      <a:fillRect/>
                    </a:stretch>
                  </pic:blipFill>
                  <pic:spPr>
                    <a:xfrm>
                      <a:off x="0" y="0"/>
                      <a:ext cx="5731510" cy="3870325"/>
                    </a:xfrm>
                    <a:prstGeom prst="rect">
                      <a:avLst/>
                    </a:prstGeom>
                  </pic:spPr>
                </pic:pic>
              </a:graphicData>
            </a:graphic>
          </wp:inline>
        </w:drawing>
      </w:r>
    </w:p>
    <w:p w14:paraId="2B006FDC" w14:textId="4508FF31" w:rsidR="005529B7" w:rsidRPr="00053710" w:rsidRDefault="00D41D9E" w:rsidP="00D41D9E">
      <w:pPr>
        <w:pStyle w:val="Caption"/>
        <w:rPr>
          <w:rFonts w:ascii="Arial" w:hAnsi="Arial" w:cs="Arial"/>
        </w:rPr>
      </w:pPr>
      <w:r w:rsidRPr="00053710">
        <w:rPr>
          <w:rFonts w:ascii="Arial" w:hAnsi="Arial" w:cs="Arial"/>
        </w:rPr>
        <w:t xml:space="preserve">Figure </w:t>
      </w:r>
      <w:r w:rsidRPr="00053710">
        <w:rPr>
          <w:rFonts w:ascii="Arial" w:hAnsi="Arial" w:cs="Arial"/>
        </w:rPr>
        <w:fldChar w:fldCharType="begin"/>
      </w:r>
      <w:r w:rsidRPr="00053710">
        <w:rPr>
          <w:rFonts w:ascii="Arial" w:hAnsi="Arial" w:cs="Arial"/>
        </w:rPr>
        <w:instrText xml:space="preserve"> SEQ Figure \* ARABIC </w:instrText>
      </w:r>
      <w:r w:rsidRPr="00053710">
        <w:rPr>
          <w:rFonts w:ascii="Arial" w:hAnsi="Arial" w:cs="Arial"/>
        </w:rPr>
        <w:fldChar w:fldCharType="separate"/>
      </w:r>
      <w:r w:rsidR="0021633A" w:rsidRPr="00053710">
        <w:rPr>
          <w:rFonts w:ascii="Arial" w:hAnsi="Arial" w:cs="Arial"/>
          <w:noProof/>
        </w:rPr>
        <w:t>3</w:t>
      </w:r>
      <w:r w:rsidRPr="00053710">
        <w:rPr>
          <w:rFonts w:ascii="Arial" w:hAnsi="Arial" w:cs="Arial"/>
          <w:noProof/>
        </w:rPr>
        <w:fldChar w:fldCharType="end"/>
      </w:r>
      <w:r w:rsidRPr="00053710">
        <w:rPr>
          <w:rFonts w:ascii="Arial" w:hAnsi="Arial" w:cs="Arial"/>
        </w:rPr>
        <w:t xml:space="preserve">. High </w:t>
      </w:r>
      <w:r w:rsidR="00B64477" w:rsidRPr="00053710">
        <w:rPr>
          <w:rFonts w:ascii="Arial" w:hAnsi="Arial" w:cs="Arial"/>
        </w:rPr>
        <w:t>F</w:t>
      </w:r>
      <w:r w:rsidRPr="00053710">
        <w:rPr>
          <w:rFonts w:ascii="Arial" w:hAnsi="Arial" w:cs="Arial"/>
        </w:rPr>
        <w:t>idelity</w:t>
      </w:r>
    </w:p>
    <w:p w14:paraId="6A1FC38B" w14:textId="663466BB" w:rsidR="00BD0A19" w:rsidRPr="00053710" w:rsidRDefault="009A73B8" w:rsidP="00417AF7">
      <w:pPr>
        <w:rPr>
          <w:rFonts w:ascii="Arial" w:hAnsi="Arial" w:cs="Arial"/>
        </w:rPr>
      </w:pPr>
      <w:r w:rsidRPr="00053710">
        <w:rPr>
          <w:rFonts w:ascii="Arial" w:hAnsi="Arial" w:cs="Arial"/>
        </w:rPr>
        <w:t>The high-fidelity stage introduces the final colour scheme and gives the interface a more complete and realistic appearance. Primary buttons use stronger visual contrast, making the main actions easier to identify. The tap-hand icon from the wireframes was removed because it was no longer needed once the buttons became visually distinct. The bottom navigation bar was also redesigned with a highlighted active state, helping players see where they are in the game.</w:t>
      </w:r>
    </w:p>
    <w:p w14:paraId="3DF92D66" w14:textId="5B7CE412" w:rsidR="00BD0A19" w:rsidRPr="00053710" w:rsidRDefault="00BD0A19" w:rsidP="00BD0A19">
      <w:pPr>
        <w:pStyle w:val="Heading2"/>
        <w:rPr>
          <w:rFonts w:ascii="Arial" w:hAnsi="Arial" w:cs="Arial"/>
        </w:rPr>
      </w:pPr>
      <w:bookmarkStart w:id="4" w:name="_Toc237865604"/>
      <w:r w:rsidRPr="00053710">
        <w:rPr>
          <w:rFonts w:ascii="Arial" w:hAnsi="Arial" w:cs="Arial"/>
        </w:rPr>
        <w:t>2.3 Full-Colour Storyboard</w:t>
      </w:r>
      <w:bookmarkEnd w:id="4"/>
    </w:p>
    <w:p w14:paraId="257BC6E1" w14:textId="77777777" w:rsidR="00BD0A19" w:rsidRPr="00053710" w:rsidRDefault="00BD0A19" w:rsidP="00BD0A19">
      <w:pPr>
        <w:rPr>
          <w:rFonts w:ascii="Arial" w:hAnsi="Arial" w:cs="Arial"/>
        </w:rPr>
      </w:pPr>
    </w:p>
    <w:p w14:paraId="7E22E50F" w14:textId="36B55A87" w:rsidR="00BD0A19" w:rsidRPr="00053710" w:rsidRDefault="00BD0A19" w:rsidP="00BD0A19">
      <w:pPr>
        <w:rPr>
          <w:rFonts w:ascii="Arial" w:hAnsi="Arial" w:cs="Arial"/>
        </w:rPr>
      </w:pPr>
      <w:r w:rsidRPr="00053710">
        <w:rPr>
          <w:rFonts w:ascii="Arial" w:hAnsi="Arial" w:cs="Arial"/>
        </w:rPr>
        <w:t xml:space="preserve">The final full-colour storyboard depicts how the player progresses </w:t>
      </w:r>
      <w:r w:rsidR="00BA7602" w:rsidRPr="00053710">
        <w:rPr>
          <w:rFonts w:ascii="Arial" w:hAnsi="Arial" w:cs="Arial"/>
        </w:rPr>
        <w:t>through</w:t>
      </w:r>
      <w:r w:rsidRPr="00053710">
        <w:rPr>
          <w:rFonts w:ascii="Arial" w:hAnsi="Arial" w:cs="Arial"/>
        </w:rPr>
        <w:t xml:space="preserve"> the game in a realistic use scenario. Unlike the previous wireframes, it depicts both the interface and the user's interaction with it, from starting the game and selecting a role to completing actions and achieving the desired outcome. This makes it easier to see how the individual screens work together to create a complete experience.</w:t>
      </w:r>
    </w:p>
    <w:p w14:paraId="2F2BB227" w14:textId="6F43C30D" w:rsidR="0021633A" w:rsidRPr="00053710" w:rsidRDefault="00EA41AA" w:rsidP="0021633A">
      <w:pPr>
        <w:keepNext/>
        <w:rPr>
          <w:rFonts w:ascii="Arial" w:hAnsi="Arial" w:cs="Arial"/>
        </w:rPr>
      </w:pPr>
      <w:r w:rsidRPr="00053710">
        <w:rPr>
          <w:rFonts w:ascii="Arial" w:hAnsi="Arial" w:cs="Arial"/>
        </w:rPr>
        <w:lastRenderedPageBreak/>
        <w:drawing>
          <wp:inline distT="0" distB="0" distL="0" distR="0" wp14:anchorId="159EB579" wp14:editId="41F146B2">
            <wp:extent cx="5731510" cy="3827780"/>
            <wp:effectExtent l="0" t="0" r="2540" b="1270"/>
            <wp:docPr id="1330772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72844" name=""/>
                    <pic:cNvPicPr/>
                  </pic:nvPicPr>
                  <pic:blipFill>
                    <a:blip r:embed="rId10"/>
                    <a:stretch>
                      <a:fillRect/>
                    </a:stretch>
                  </pic:blipFill>
                  <pic:spPr>
                    <a:xfrm>
                      <a:off x="0" y="0"/>
                      <a:ext cx="5731510" cy="3827780"/>
                    </a:xfrm>
                    <a:prstGeom prst="rect">
                      <a:avLst/>
                    </a:prstGeom>
                  </pic:spPr>
                </pic:pic>
              </a:graphicData>
            </a:graphic>
          </wp:inline>
        </w:drawing>
      </w:r>
    </w:p>
    <w:p w14:paraId="01505E56" w14:textId="13037F95" w:rsidR="00BD0A19" w:rsidRPr="00053710" w:rsidRDefault="0021633A" w:rsidP="0021633A">
      <w:pPr>
        <w:pStyle w:val="Caption"/>
        <w:rPr>
          <w:rFonts w:ascii="Arial" w:hAnsi="Arial" w:cs="Arial"/>
        </w:rPr>
      </w:pPr>
      <w:r w:rsidRPr="00053710">
        <w:rPr>
          <w:rFonts w:ascii="Arial" w:hAnsi="Arial" w:cs="Arial"/>
        </w:rPr>
        <w:t xml:space="preserve">Figure </w:t>
      </w:r>
      <w:r w:rsidRPr="00053710">
        <w:rPr>
          <w:rFonts w:ascii="Arial" w:hAnsi="Arial" w:cs="Arial"/>
        </w:rPr>
        <w:fldChar w:fldCharType="begin"/>
      </w:r>
      <w:r w:rsidRPr="00053710">
        <w:rPr>
          <w:rFonts w:ascii="Arial" w:hAnsi="Arial" w:cs="Arial"/>
        </w:rPr>
        <w:instrText xml:space="preserve"> SEQ Figure \* ARABIC </w:instrText>
      </w:r>
      <w:r w:rsidRPr="00053710">
        <w:rPr>
          <w:rFonts w:ascii="Arial" w:hAnsi="Arial" w:cs="Arial"/>
        </w:rPr>
        <w:fldChar w:fldCharType="separate"/>
      </w:r>
      <w:r w:rsidRPr="00053710">
        <w:rPr>
          <w:rFonts w:ascii="Arial" w:hAnsi="Arial" w:cs="Arial"/>
          <w:noProof/>
        </w:rPr>
        <w:t>4</w:t>
      </w:r>
      <w:r w:rsidRPr="00053710">
        <w:rPr>
          <w:rFonts w:ascii="Arial" w:hAnsi="Arial" w:cs="Arial"/>
        </w:rPr>
        <w:fldChar w:fldCharType="end"/>
      </w:r>
      <w:r w:rsidRPr="00053710">
        <w:rPr>
          <w:rFonts w:ascii="Arial" w:hAnsi="Arial" w:cs="Arial"/>
        </w:rPr>
        <w:t>. Full-colour storyboard</w:t>
      </w:r>
    </w:p>
    <w:p w14:paraId="6D99E651" w14:textId="26CD103F" w:rsidR="00BD0A19" w:rsidRPr="00053710" w:rsidRDefault="00BD0A19" w:rsidP="00BD0A19">
      <w:pPr>
        <w:rPr>
          <w:rFonts w:ascii="Arial" w:hAnsi="Arial" w:cs="Arial"/>
        </w:rPr>
      </w:pPr>
    </w:p>
    <w:p w14:paraId="799F73C7" w14:textId="4E879C3F" w:rsidR="00E32798" w:rsidRPr="00053710" w:rsidRDefault="00E32798" w:rsidP="00E9644A">
      <w:pPr>
        <w:pStyle w:val="Heading2"/>
        <w:rPr>
          <w:rFonts w:ascii="Arial" w:hAnsi="Arial" w:cs="Arial"/>
        </w:rPr>
      </w:pPr>
      <w:bookmarkStart w:id="5" w:name="_Toc237865605"/>
      <w:r w:rsidRPr="00053710">
        <w:rPr>
          <w:rFonts w:ascii="Arial" w:hAnsi="Arial" w:cs="Arial"/>
        </w:rPr>
        <w:t>2.</w:t>
      </w:r>
      <w:r w:rsidR="00BD0A19" w:rsidRPr="00053710">
        <w:rPr>
          <w:rFonts w:ascii="Arial" w:hAnsi="Arial" w:cs="Arial"/>
        </w:rPr>
        <w:t>4</w:t>
      </w:r>
      <w:r w:rsidRPr="00053710">
        <w:rPr>
          <w:rFonts w:ascii="Arial" w:hAnsi="Arial" w:cs="Arial"/>
        </w:rPr>
        <w:t xml:space="preserve"> Key Screens</w:t>
      </w:r>
      <w:bookmarkEnd w:id="5"/>
    </w:p>
    <w:p w14:paraId="6D0F6ED6" w14:textId="77777777" w:rsidR="00F15679" w:rsidRPr="00053710" w:rsidRDefault="00F15679" w:rsidP="00F15679">
      <w:pPr>
        <w:rPr>
          <w:rFonts w:ascii="Arial" w:hAnsi="Arial" w:cs="Arial"/>
        </w:rPr>
      </w:pPr>
      <w:r w:rsidRPr="00053710">
        <w:rPr>
          <w:rFonts w:ascii="Arial" w:hAnsi="Arial" w:cs="Arial"/>
        </w:rPr>
        <w:t>Three screens were crucial in the final design: Character Selection, Tutorial, and Game Board. Character Selection provides information about each role without crowding the main screen. The Tutorial provides guidance for new players, while the Skip Tutorial option allows experienced players to get started more quickly. The Game Board consolidates the main actions and game status into a single screen, using icons and clear visual states to help players understand what is going on.</w:t>
      </w:r>
    </w:p>
    <w:p w14:paraId="1F7D8956" w14:textId="77777777" w:rsidR="00F15679" w:rsidRPr="00053710" w:rsidRDefault="00F15679" w:rsidP="00F15679">
      <w:pPr>
        <w:rPr>
          <w:rFonts w:ascii="Arial" w:hAnsi="Arial" w:cs="Arial"/>
        </w:rPr>
      </w:pPr>
      <w:r w:rsidRPr="00053710">
        <w:rPr>
          <w:rFonts w:ascii="Arial" w:hAnsi="Arial" w:cs="Arial"/>
        </w:rPr>
        <w:t>These screens reflect some of the key needs identified in Assessment 1, including clearer information, fewer unnecessary steps, and an easy-to-scan interface.</w:t>
      </w:r>
    </w:p>
    <w:p w14:paraId="190980E3" w14:textId="77777777" w:rsidR="00F15679" w:rsidRPr="00053710" w:rsidRDefault="00F15679" w:rsidP="00F15679">
      <w:pPr>
        <w:rPr>
          <w:rFonts w:ascii="Arial" w:hAnsi="Arial" w:cs="Arial"/>
        </w:rPr>
      </w:pPr>
    </w:p>
    <w:p w14:paraId="081F2595" w14:textId="77777777" w:rsidR="00F15679" w:rsidRPr="00053710" w:rsidRDefault="00F15679" w:rsidP="00F15679">
      <w:pPr>
        <w:rPr>
          <w:rFonts w:ascii="Arial" w:hAnsi="Arial" w:cs="Arial"/>
          <w:lang w:val="en-US"/>
        </w:rPr>
      </w:pPr>
    </w:p>
    <w:p w14:paraId="20590187" w14:textId="77777777" w:rsidR="00F15679" w:rsidRPr="00053710" w:rsidRDefault="00F15679" w:rsidP="00F15679">
      <w:pPr>
        <w:rPr>
          <w:rFonts w:ascii="Arial" w:hAnsi="Arial" w:cs="Arial"/>
          <w:lang w:val="en-US"/>
        </w:rPr>
      </w:pPr>
    </w:p>
    <w:p w14:paraId="378AD6A4" w14:textId="77777777" w:rsidR="00F15679" w:rsidRPr="00053710" w:rsidRDefault="00F15679" w:rsidP="00F15679">
      <w:pPr>
        <w:rPr>
          <w:rFonts w:ascii="Arial" w:hAnsi="Arial" w:cs="Arial"/>
          <w:lang w:val="en-US"/>
        </w:rPr>
      </w:pPr>
    </w:p>
    <w:p w14:paraId="0E7D274E" w14:textId="77777777" w:rsidR="00F15679" w:rsidRPr="00053710" w:rsidRDefault="00F15679" w:rsidP="00F15679">
      <w:pPr>
        <w:rPr>
          <w:rFonts w:ascii="Arial" w:hAnsi="Arial" w:cs="Arial"/>
          <w:lang w:val="en-US"/>
        </w:rPr>
      </w:pPr>
    </w:p>
    <w:p w14:paraId="486B4B82" w14:textId="2D070500" w:rsidR="00A1586E" w:rsidRPr="00053710" w:rsidRDefault="005749C0" w:rsidP="00A1586E">
      <w:pPr>
        <w:keepNext/>
        <w:rPr>
          <w:rFonts w:ascii="Arial" w:hAnsi="Arial" w:cs="Arial"/>
        </w:rPr>
      </w:pPr>
      <w:r w:rsidRPr="00053710">
        <w:rPr>
          <w:rFonts w:ascii="Arial" w:hAnsi="Arial" w:cs="Arial"/>
          <w:lang w:val="en-US"/>
        </w:rPr>
        <w:lastRenderedPageBreak/>
        <w:drawing>
          <wp:inline distT="0" distB="0" distL="0" distR="0" wp14:anchorId="506BBAFF" wp14:editId="4ADD760F">
            <wp:extent cx="5731510" cy="3848735"/>
            <wp:effectExtent l="0" t="0" r="2540" b="0"/>
            <wp:docPr id="1181502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02241" name=""/>
                    <pic:cNvPicPr/>
                  </pic:nvPicPr>
                  <pic:blipFill>
                    <a:blip r:embed="rId11"/>
                    <a:stretch>
                      <a:fillRect/>
                    </a:stretch>
                  </pic:blipFill>
                  <pic:spPr>
                    <a:xfrm>
                      <a:off x="0" y="0"/>
                      <a:ext cx="5731510" cy="3848735"/>
                    </a:xfrm>
                    <a:prstGeom prst="rect">
                      <a:avLst/>
                    </a:prstGeom>
                  </pic:spPr>
                </pic:pic>
              </a:graphicData>
            </a:graphic>
          </wp:inline>
        </w:drawing>
      </w:r>
    </w:p>
    <w:p w14:paraId="34691E01" w14:textId="5B110D29" w:rsidR="00F15679" w:rsidRPr="00053710" w:rsidRDefault="00A1586E" w:rsidP="00A1586E">
      <w:pPr>
        <w:pStyle w:val="Caption"/>
        <w:rPr>
          <w:rFonts w:ascii="Arial" w:hAnsi="Arial" w:cs="Arial"/>
          <w:lang w:val="en-US"/>
        </w:rPr>
      </w:pPr>
      <w:r w:rsidRPr="00053710">
        <w:rPr>
          <w:rFonts w:ascii="Arial" w:hAnsi="Arial" w:cs="Arial"/>
        </w:rPr>
        <w:t xml:space="preserve">Figure </w:t>
      </w:r>
      <w:r w:rsidRPr="00053710">
        <w:rPr>
          <w:rFonts w:ascii="Arial" w:hAnsi="Arial" w:cs="Arial"/>
        </w:rPr>
        <w:fldChar w:fldCharType="begin"/>
      </w:r>
      <w:r w:rsidRPr="00053710">
        <w:rPr>
          <w:rFonts w:ascii="Arial" w:hAnsi="Arial" w:cs="Arial"/>
        </w:rPr>
        <w:instrText xml:space="preserve"> SEQ Figure \* ARABIC </w:instrText>
      </w:r>
      <w:r w:rsidRPr="00053710">
        <w:rPr>
          <w:rFonts w:ascii="Arial" w:hAnsi="Arial" w:cs="Arial"/>
        </w:rPr>
        <w:fldChar w:fldCharType="separate"/>
      </w:r>
      <w:r w:rsidR="0021633A" w:rsidRPr="00053710">
        <w:rPr>
          <w:rFonts w:ascii="Arial" w:hAnsi="Arial" w:cs="Arial"/>
          <w:noProof/>
        </w:rPr>
        <w:t>5</w:t>
      </w:r>
      <w:r w:rsidRPr="00053710">
        <w:rPr>
          <w:rFonts w:ascii="Arial" w:hAnsi="Arial" w:cs="Arial"/>
        </w:rPr>
        <w:fldChar w:fldCharType="end"/>
      </w:r>
      <w:r w:rsidRPr="00053710">
        <w:rPr>
          <w:rFonts w:ascii="Arial" w:hAnsi="Arial" w:cs="Arial"/>
        </w:rPr>
        <w:t>. Character Selection</w:t>
      </w:r>
    </w:p>
    <w:p w14:paraId="48355E0C" w14:textId="77777777" w:rsidR="00A1586E" w:rsidRPr="00053710" w:rsidRDefault="00F96E92" w:rsidP="00A1586E">
      <w:pPr>
        <w:keepNext/>
        <w:rPr>
          <w:rFonts w:ascii="Arial" w:hAnsi="Arial" w:cs="Arial"/>
        </w:rPr>
      </w:pPr>
      <w:r w:rsidRPr="00053710">
        <w:rPr>
          <w:rFonts w:ascii="Arial" w:hAnsi="Arial" w:cs="Arial"/>
          <w:lang w:val="en-US"/>
        </w:rPr>
        <w:drawing>
          <wp:inline distT="0" distB="0" distL="0" distR="0" wp14:anchorId="232C2F99" wp14:editId="629C850F">
            <wp:extent cx="5731510" cy="3855720"/>
            <wp:effectExtent l="0" t="0" r="2540" b="0"/>
            <wp:docPr id="631943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43878" name=""/>
                    <pic:cNvPicPr/>
                  </pic:nvPicPr>
                  <pic:blipFill>
                    <a:blip r:embed="rId12"/>
                    <a:stretch>
                      <a:fillRect/>
                    </a:stretch>
                  </pic:blipFill>
                  <pic:spPr>
                    <a:xfrm>
                      <a:off x="0" y="0"/>
                      <a:ext cx="5731510" cy="3855720"/>
                    </a:xfrm>
                    <a:prstGeom prst="rect">
                      <a:avLst/>
                    </a:prstGeom>
                  </pic:spPr>
                </pic:pic>
              </a:graphicData>
            </a:graphic>
          </wp:inline>
        </w:drawing>
      </w:r>
    </w:p>
    <w:p w14:paraId="2557D984" w14:textId="10498501" w:rsidR="00F96E92" w:rsidRPr="00053710" w:rsidRDefault="00A1586E" w:rsidP="00A1586E">
      <w:pPr>
        <w:pStyle w:val="Caption"/>
        <w:rPr>
          <w:rFonts w:ascii="Arial" w:hAnsi="Arial" w:cs="Arial"/>
          <w:lang w:val="en-US"/>
        </w:rPr>
      </w:pPr>
      <w:r w:rsidRPr="00053710">
        <w:rPr>
          <w:rFonts w:ascii="Arial" w:hAnsi="Arial" w:cs="Arial"/>
        </w:rPr>
        <w:t xml:space="preserve">Figure </w:t>
      </w:r>
      <w:r w:rsidRPr="00053710">
        <w:rPr>
          <w:rFonts w:ascii="Arial" w:hAnsi="Arial" w:cs="Arial"/>
        </w:rPr>
        <w:fldChar w:fldCharType="begin"/>
      </w:r>
      <w:r w:rsidRPr="00053710">
        <w:rPr>
          <w:rFonts w:ascii="Arial" w:hAnsi="Arial" w:cs="Arial"/>
        </w:rPr>
        <w:instrText xml:space="preserve"> SEQ Figure \* ARABIC </w:instrText>
      </w:r>
      <w:r w:rsidRPr="00053710">
        <w:rPr>
          <w:rFonts w:ascii="Arial" w:hAnsi="Arial" w:cs="Arial"/>
        </w:rPr>
        <w:fldChar w:fldCharType="separate"/>
      </w:r>
      <w:r w:rsidR="0021633A" w:rsidRPr="00053710">
        <w:rPr>
          <w:rFonts w:ascii="Arial" w:hAnsi="Arial" w:cs="Arial"/>
          <w:noProof/>
        </w:rPr>
        <w:t>6</w:t>
      </w:r>
      <w:r w:rsidRPr="00053710">
        <w:rPr>
          <w:rFonts w:ascii="Arial" w:hAnsi="Arial" w:cs="Arial"/>
        </w:rPr>
        <w:fldChar w:fldCharType="end"/>
      </w:r>
      <w:r w:rsidRPr="00053710">
        <w:rPr>
          <w:rFonts w:ascii="Arial" w:hAnsi="Arial" w:cs="Arial"/>
        </w:rPr>
        <w:t>. Tutorial</w:t>
      </w:r>
    </w:p>
    <w:p w14:paraId="651FD661" w14:textId="77777777" w:rsidR="00F96E92" w:rsidRPr="00053710" w:rsidRDefault="00F96E92" w:rsidP="00F15679">
      <w:pPr>
        <w:rPr>
          <w:rFonts w:ascii="Arial" w:hAnsi="Arial" w:cs="Arial"/>
          <w:lang w:val="en-US"/>
        </w:rPr>
      </w:pPr>
    </w:p>
    <w:p w14:paraId="09460000" w14:textId="1063C453" w:rsidR="00A1586E" w:rsidRPr="00053710" w:rsidRDefault="00EE6A61" w:rsidP="00A1586E">
      <w:pPr>
        <w:keepNext/>
        <w:rPr>
          <w:rFonts w:ascii="Arial" w:hAnsi="Arial" w:cs="Arial"/>
        </w:rPr>
      </w:pPr>
      <w:r w:rsidRPr="00053710">
        <w:rPr>
          <w:rFonts w:ascii="Arial" w:hAnsi="Arial" w:cs="Arial"/>
        </w:rPr>
        <w:lastRenderedPageBreak/>
        <w:drawing>
          <wp:inline distT="0" distB="0" distL="0" distR="0" wp14:anchorId="5E6F65DD" wp14:editId="2964632C">
            <wp:extent cx="5731510" cy="3899535"/>
            <wp:effectExtent l="0" t="0" r="2540" b="5715"/>
            <wp:docPr id="1186409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09625" name=""/>
                    <pic:cNvPicPr/>
                  </pic:nvPicPr>
                  <pic:blipFill>
                    <a:blip r:embed="rId13"/>
                    <a:stretch>
                      <a:fillRect/>
                    </a:stretch>
                  </pic:blipFill>
                  <pic:spPr>
                    <a:xfrm>
                      <a:off x="0" y="0"/>
                      <a:ext cx="5731510" cy="3899535"/>
                    </a:xfrm>
                    <a:prstGeom prst="rect">
                      <a:avLst/>
                    </a:prstGeom>
                  </pic:spPr>
                </pic:pic>
              </a:graphicData>
            </a:graphic>
          </wp:inline>
        </w:drawing>
      </w:r>
    </w:p>
    <w:p w14:paraId="024F72EA" w14:textId="37CD9C32" w:rsidR="00F96E92" w:rsidRPr="00053710" w:rsidRDefault="00A1586E" w:rsidP="00A1586E">
      <w:pPr>
        <w:pStyle w:val="Caption"/>
        <w:rPr>
          <w:rFonts w:ascii="Arial" w:hAnsi="Arial" w:cs="Arial"/>
          <w:lang w:val="en-US"/>
        </w:rPr>
      </w:pPr>
      <w:r w:rsidRPr="00053710">
        <w:rPr>
          <w:rFonts w:ascii="Arial" w:hAnsi="Arial" w:cs="Arial"/>
        </w:rPr>
        <w:t xml:space="preserve">Figure </w:t>
      </w:r>
      <w:r w:rsidRPr="00053710">
        <w:rPr>
          <w:rFonts w:ascii="Arial" w:hAnsi="Arial" w:cs="Arial"/>
        </w:rPr>
        <w:fldChar w:fldCharType="begin"/>
      </w:r>
      <w:r w:rsidRPr="00053710">
        <w:rPr>
          <w:rFonts w:ascii="Arial" w:hAnsi="Arial" w:cs="Arial"/>
        </w:rPr>
        <w:instrText xml:space="preserve"> SEQ Figure \* ARABIC </w:instrText>
      </w:r>
      <w:r w:rsidRPr="00053710">
        <w:rPr>
          <w:rFonts w:ascii="Arial" w:hAnsi="Arial" w:cs="Arial"/>
        </w:rPr>
        <w:fldChar w:fldCharType="separate"/>
      </w:r>
      <w:r w:rsidR="0021633A" w:rsidRPr="00053710">
        <w:rPr>
          <w:rFonts w:ascii="Arial" w:hAnsi="Arial" w:cs="Arial"/>
          <w:noProof/>
        </w:rPr>
        <w:t>7</w:t>
      </w:r>
      <w:r w:rsidRPr="00053710">
        <w:rPr>
          <w:rFonts w:ascii="Arial" w:hAnsi="Arial" w:cs="Arial"/>
        </w:rPr>
        <w:fldChar w:fldCharType="end"/>
      </w:r>
      <w:r w:rsidRPr="00053710">
        <w:rPr>
          <w:rFonts w:ascii="Arial" w:hAnsi="Arial" w:cs="Arial"/>
        </w:rPr>
        <w:t>. Game Board</w:t>
      </w:r>
    </w:p>
    <w:p w14:paraId="363C9874" w14:textId="304DD847" w:rsidR="00E32798" w:rsidRPr="00053710" w:rsidRDefault="00E32798" w:rsidP="00E9644A">
      <w:pPr>
        <w:pStyle w:val="Heading2"/>
        <w:rPr>
          <w:rFonts w:ascii="Arial" w:hAnsi="Arial" w:cs="Arial"/>
        </w:rPr>
      </w:pPr>
      <w:bookmarkStart w:id="6" w:name="_Toc237865606"/>
      <w:r w:rsidRPr="00053710">
        <w:rPr>
          <w:rFonts w:ascii="Arial" w:hAnsi="Arial" w:cs="Arial"/>
        </w:rPr>
        <w:t>2.</w:t>
      </w:r>
      <w:r w:rsidR="006D4090" w:rsidRPr="00053710">
        <w:rPr>
          <w:rFonts w:ascii="Arial" w:hAnsi="Arial" w:cs="Arial"/>
        </w:rPr>
        <w:t>5</w:t>
      </w:r>
      <w:r w:rsidRPr="00053710">
        <w:rPr>
          <w:rFonts w:ascii="Arial" w:hAnsi="Arial" w:cs="Arial"/>
        </w:rPr>
        <w:t xml:space="preserve"> Navigation Flow</w:t>
      </w:r>
      <w:bookmarkEnd w:id="6"/>
    </w:p>
    <w:p w14:paraId="679630FC" w14:textId="77777777" w:rsidR="00DF766F" w:rsidRPr="00053710" w:rsidRDefault="00DF766F" w:rsidP="00DF766F">
      <w:pPr>
        <w:rPr>
          <w:rFonts w:ascii="Arial" w:hAnsi="Arial" w:cs="Arial"/>
        </w:rPr>
      </w:pPr>
    </w:p>
    <w:p w14:paraId="33600FFB" w14:textId="2B3D86AC" w:rsidR="00DF766F" w:rsidRPr="00053710" w:rsidRDefault="00DF766F" w:rsidP="00DF766F">
      <w:pPr>
        <w:rPr>
          <w:rFonts w:ascii="Arial" w:hAnsi="Arial" w:cs="Arial"/>
        </w:rPr>
      </w:pPr>
      <w:r w:rsidRPr="00053710">
        <w:rPr>
          <w:rFonts w:ascii="Arial" w:hAnsi="Arial" w:cs="Arial"/>
        </w:rPr>
        <w:t xml:space="preserve">The navigation flow was intended to keep the game simple and easy to understand. Before entering the game, players navigate </w:t>
      </w:r>
      <w:r w:rsidR="00BA7602" w:rsidRPr="00053710">
        <w:rPr>
          <w:rFonts w:ascii="Arial" w:hAnsi="Arial" w:cs="Arial"/>
        </w:rPr>
        <w:t>through</w:t>
      </w:r>
      <w:r w:rsidR="00BA7602" w:rsidRPr="00053710">
        <w:rPr>
          <w:rFonts w:ascii="Arial" w:hAnsi="Arial" w:cs="Arial"/>
        </w:rPr>
        <w:t xml:space="preserve"> </w:t>
      </w:r>
      <w:r w:rsidRPr="00053710">
        <w:rPr>
          <w:rFonts w:ascii="Arial" w:hAnsi="Arial" w:cs="Arial"/>
        </w:rPr>
        <w:t>the main menu, campus, and role selection. During gameplay, the bottom navigation bar links to the Tutorial, Game Board, Player Actions, and Event Card screens.</w:t>
      </w:r>
    </w:p>
    <w:p w14:paraId="513EC7C3" w14:textId="77777777" w:rsidR="00DF766F" w:rsidRPr="00053710" w:rsidRDefault="00DF766F" w:rsidP="00DF766F">
      <w:pPr>
        <w:rPr>
          <w:rFonts w:ascii="Arial" w:hAnsi="Arial" w:cs="Arial"/>
        </w:rPr>
      </w:pPr>
      <w:r w:rsidRPr="00053710">
        <w:rPr>
          <w:rFonts w:ascii="Arial" w:hAnsi="Arial" w:cs="Arial"/>
        </w:rPr>
        <w:t>The active section is highlighted so that players can easily identify where they are. A Skip Tutorial option also allows experienced players to skip unnecessary steps and get right into the game. This allows for flexible navigation for both new and returning players.</w:t>
      </w:r>
    </w:p>
    <w:p w14:paraId="5C9C0500" w14:textId="77777777" w:rsidR="00DF766F" w:rsidRPr="00053710" w:rsidRDefault="00DF766F" w:rsidP="00DF766F">
      <w:pPr>
        <w:rPr>
          <w:rFonts w:ascii="Arial" w:hAnsi="Arial" w:cs="Arial"/>
          <w:lang w:val="en-US"/>
        </w:rPr>
      </w:pPr>
    </w:p>
    <w:p w14:paraId="05E66616" w14:textId="19C5B476" w:rsidR="00E32798" w:rsidRPr="00053710" w:rsidRDefault="00E32798" w:rsidP="00E9644A">
      <w:pPr>
        <w:pStyle w:val="Heading1"/>
        <w:rPr>
          <w:rFonts w:ascii="Arial" w:hAnsi="Arial" w:cs="Arial"/>
        </w:rPr>
      </w:pPr>
      <w:bookmarkStart w:id="7" w:name="_Toc237865607"/>
      <w:r w:rsidRPr="00053710">
        <w:rPr>
          <w:rFonts w:ascii="Arial" w:hAnsi="Arial" w:cs="Arial"/>
        </w:rPr>
        <w:t>3. Feedback on Final Prototypes</w:t>
      </w:r>
      <w:bookmarkEnd w:id="7"/>
    </w:p>
    <w:p w14:paraId="59F95675" w14:textId="77777777" w:rsidR="00C67175" w:rsidRPr="00053710" w:rsidRDefault="00C67175" w:rsidP="00C67175">
      <w:pPr>
        <w:rPr>
          <w:rFonts w:ascii="Arial" w:hAnsi="Arial" w:cs="Arial"/>
          <w:lang w:val="en-US"/>
        </w:rPr>
      </w:pPr>
    </w:p>
    <w:p w14:paraId="268A5267" w14:textId="3AD2F053" w:rsidR="00E32798" w:rsidRPr="00053710" w:rsidRDefault="00E32798" w:rsidP="00E9644A">
      <w:pPr>
        <w:pStyle w:val="Heading2"/>
        <w:rPr>
          <w:rFonts w:ascii="Arial" w:hAnsi="Arial" w:cs="Arial"/>
        </w:rPr>
      </w:pPr>
      <w:bookmarkStart w:id="8" w:name="_Toc237865608"/>
      <w:r w:rsidRPr="00053710">
        <w:rPr>
          <w:rFonts w:ascii="Arial" w:hAnsi="Arial" w:cs="Arial"/>
        </w:rPr>
        <w:t>3.1 Feedback Collection Method</w:t>
      </w:r>
      <w:bookmarkEnd w:id="8"/>
    </w:p>
    <w:p w14:paraId="2C14EA29" w14:textId="3CA8D304" w:rsidR="0036110F" w:rsidRPr="00053710" w:rsidRDefault="0036110F" w:rsidP="0036110F">
      <w:pPr>
        <w:rPr>
          <w:rFonts w:ascii="Arial" w:hAnsi="Arial" w:cs="Arial"/>
        </w:rPr>
      </w:pPr>
      <w:r w:rsidRPr="00053710">
        <w:rPr>
          <w:rFonts w:ascii="Arial" w:hAnsi="Arial" w:cs="Arial"/>
        </w:rPr>
        <w:t xml:space="preserve">Semi-structured interviews were used to collect feedback on the full-colour storyboards, just as they were for the wireframes in the previous stage. </w:t>
      </w:r>
      <w:r w:rsidR="00EE055C" w:rsidRPr="00053710">
        <w:rPr>
          <w:rFonts w:ascii="Arial" w:hAnsi="Arial" w:cs="Arial"/>
        </w:rPr>
        <w:t>Most of</w:t>
      </w:r>
      <w:r w:rsidRPr="00053710">
        <w:rPr>
          <w:rFonts w:ascii="Arial" w:hAnsi="Arial" w:cs="Arial"/>
        </w:rPr>
        <w:t xml:space="preserve"> the questions were adapted specifically for the new design, with a focus on colour, visual clarity, and overall look and feel, </w:t>
      </w:r>
      <w:r w:rsidR="00F305DB" w:rsidRPr="00053710">
        <w:rPr>
          <w:rFonts w:ascii="Arial" w:hAnsi="Arial" w:cs="Arial"/>
        </w:rPr>
        <w:t>though</w:t>
      </w:r>
      <w:r w:rsidRPr="00053710">
        <w:rPr>
          <w:rFonts w:ascii="Arial" w:hAnsi="Arial" w:cs="Arial"/>
        </w:rPr>
        <w:t xml:space="preserve"> a few core questions from Assessment 1 were retained to allow for direct comparison of how participants responded to the wireframes and the finished version. This method was chosen because it allows for direct observation of emotions and reactions via tone of voice and facial expressions, rather than just what a participant says.</w:t>
      </w:r>
      <w:r w:rsidRPr="00053710">
        <w:rPr>
          <w:rFonts w:ascii="Arial" w:eastAsia="Times New Roman" w:hAnsi="Arial" w:cs="Arial"/>
          <w:sz w:val="24"/>
          <w:szCs w:val="24"/>
          <w:lang w:eastAsia="en-GB"/>
        </w:rPr>
        <w:t xml:space="preserve"> </w:t>
      </w:r>
      <w:r w:rsidR="00FF7139" w:rsidRPr="00053710">
        <w:rPr>
          <w:rFonts w:ascii="Arial" w:hAnsi="Arial" w:cs="Arial"/>
        </w:rPr>
        <w:t xml:space="preserve">A questionnaire would provide useful answers, but it would not show hesitation, confusion or </w:t>
      </w:r>
      <w:r w:rsidR="00FF7139" w:rsidRPr="00053710">
        <w:rPr>
          <w:rFonts w:ascii="Arial" w:hAnsi="Arial" w:cs="Arial"/>
        </w:rPr>
        <w:lastRenderedPageBreak/>
        <w:t>enthusiasm while participants were viewing the prototype.</w:t>
      </w:r>
      <w:r w:rsidRPr="00053710">
        <w:rPr>
          <w:rFonts w:ascii="Arial" w:hAnsi="Arial" w:cs="Arial"/>
        </w:rPr>
        <w:t xml:space="preserve"> Each participant was shown the full-</w:t>
      </w:r>
      <w:r w:rsidR="00AA2409" w:rsidRPr="00053710">
        <w:rPr>
          <w:rFonts w:ascii="Arial" w:hAnsi="Arial" w:cs="Arial"/>
        </w:rPr>
        <w:t>colour</w:t>
      </w:r>
      <w:r w:rsidRPr="00053710">
        <w:rPr>
          <w:rFonts w:ascii="Arial" w:hAnsi="Arial" w:cs="Arial"/>
        </w:rPr>
        <w:t xml:space="preserve"> storyboards and asked to react to specific screens, followed by short usability and emotional response questions that followed the same general structure as the previous round of testing.</w:t>
      </w:r>
    </w:p>
    <w:p w14:paraId="63959327" w14:textId="3967DE91" w:rsidR="0036110F" w:rsidRPr="00053710" w:rsidRDefault="0036110F" w:rsidP="0036110F">
      <w:pPr>
        <w:rPr>
          <w:rFonts w:ascii="Arial" w:hAnsi="Arial" w:cs="Arial"/>
        </w:rPr>
      </w:pPr>
    </w:p>
    <w:p w14:paraId="577930FC" w14:textId="76C8AB05" w:rsidR="00E32798" w:rsidRPr="00053710" w:rsidRDefault="00E32798" w:rsidP="00E9644A">
      <w:pPr>
        <w:pStyle w:val="Heading2"/>
        <w:rPr>
          <w:rFonts w:ascii="Arial" w:hAnsi="Arial" w:cs="Arial"/>
        </w:rPr>
      </w:pPr>
      <w:bookmarkStart w:id="9" w:name="_Toc237865609"/>
      <w:r w:rsidRPr="00053710">
        <w:rPr>
          <w:rFonts w:ascii="Arial" w:hAnsi="Arial" w:cs="Arial"/>
        </w:rPr>
        <w:t>3.2 Positive Feedback</w:t>
      </w:r>
      <w:bookmarkEnd w:id="9"/>
    </w:p>
    <w:p w14:paraId="16D40C21" w14:textId="77777777" w:rsidR="00842DF4" w:rsidRPr="00053710" w:rsidRDefault="00842DF4" w:rsidP="00842DF4">
      <w:pPr>
        <w:rPr>
          <w:rFonts w:ascii="Arial" w:hAnsi="Arial" w:cs="Arial"/>
        </w:rPr>
      </w:pPr>
    </w:p>
    <w:p w14:paraId="7568D6B7" w14:textId="112DA205" w:rsidR="00BF2A62" w:rsidRPr="00053710" w:rsidRDefault="00BF2A62" w:rsidP="00BF2A62">
      <w:pPr>
        <w:rPr>
          <w:rFonts w:ascii="Arial" w:hAnsi="Arial" w:cs="Arial"/>
        </w:rPr>
      </w:pPr>
      <w:r w:rsidRPr="00053710">
        <w:rPr>
          <w:rFonts w:ascii="Arial" w:hAnsi="Arial" w:cs="Arial"/>
        </w:rPr>
        <w:t xml:space="preserve">Overall, the response to the final prototype was positive. Participants found the high-fidelity design to be </w:t>
      </w:r>
      <w:r w:rsidRPr="00053710">
        <w:rPr>
          <w:rFonts w:ascii="Arial" w:hAnsi="Arial" w:cs="Arial"/>
        </w:rPr>
        <w:t>clearer</w:t>
      </w:r>
      <w:r w:rsidRPr="00053710">
        <w:rPr>
          <w:rFonts w:ascii="Arial" w:hAnsi="Arial" w:cs="Arial"/>
        </w:rPr>
        <w:t xml:space="preserve"> and engaging than the earlier wireframes. The use of colour, icons, and highlighted buttons made it easier to identify key actions and game states. The navigation was also deemed simple, particularly because the active section was clearly highlighted. Features like the Skip Tutorial option, progress indicators, and cooperative elements were also well received. Participants felt that these changes made the game easier to understand while still maintaining the collaborative experience that was identified as important during the project's first stage.</w:t>
      </w:r>
    </w:p>
    <w:p w14:paraId="2315D9C7" w14:textId="77777777" w:rsidR="00BF2A62" w:rsidRPr="00053710" w:rsidRDefault="00BF2A62" w:rsidP="00BF2A62">
      <w:pPr>
        <w:rPr>
          <w:rFonts w:ascii="Arial" w:hAnsi="Arial" w:cs="Arial"/>
          <w:lang w:val="en-US"/>
        </w:rPr>
      </w:pPr>
    </w:p>
    <w:p w14:paraId="483C951B" w14:textId="72852341" w:rsidR="00E32798" w:rsidRPr="00053710" w:rsidRDefault="00E32798" w:rsidP="00E9644A">
      <w:pPr>
        <w:pStyle w:val="Heading2"/>
        <w:rPr>
          <w:rFonts w:ascii="Arial" w:hAnsi="Arial" w:cs="Arial"/>
        </w:rPr>
      </w:pPr>
      <w:bookmarkStart w:id="10" w:name="_Toc237865610"/>
      <w:r w:rsidRPr="00053710">
        <w:rPr>
          <w:rFonts w:ascii="Arial" w:hAnsi="Arial" w:cs="Arial"/>
        </w:rPr>
        <w:t>3.3 Negative Feedback / Issues Raised</w:t>
      </w:r>
      <w:bookmarkEnd w:id="10"/>
    </w:p>
    <w:p w14:paraId="569CB4B8" w14:textId="77777777" w:rsidR="00BF2A62" w:rsidRPr="00053710" w:rsidRDefault="00BF2A62" w:rsidP="00BF2A62">
      <w:pPr>
        <w:rPr>
          <w:rFonts w:ascii="Arial" w:hAnsi="Arial" w:cs="Arial"/>
        </w:rPr>
      </w:pPr>
    </w:p>
    <w:p w14:paraId="292196DA" w14:textId="3DCE90E6" w:rsidR="00BF2A62" w:rsidRPr="00053710" w:rsidRDefault="00BF2A62" w:rsidP="00BF2A62">
      <w:pPr>
        <w:rPr>
          <w:rFonts w:ascii="Arial" w:hAnsi="Arial" w:cs="Arial"/>
        </w:rPr>
      </w:pPr>
      <w:r w:rsidRPr="00053710">
        <w:rPr>
          <w:rFonts w:ascii="Arial" w:hAnsi="Arial" w:cs="Arial"/>
        </w:rPr>
        <w:t xml:space="preserve">Despite the overall positive response, participants identified several areas for improvement. Some screens, particularly the Game Board, were considered slightly busy due to the simultaneous display of multiple pieces of information. </w:t>
      </w:r>
      <w:r w:rsidR="005802FE" w:rsidRPr="005802FE">
        <w:rPr>
          <w:rFonts w:ascii="Arial" w:hAnsi="Arial" w:cs="Arial"/>
        </w:rPr>
        <w:t>Although short ability descriptions were already included, some participants felt that additional role information could help players make more informed decisions during Role Selection.</w:t>
      </w:r>
      <w:r w:rsidR="005802FE">
        <w:rPr>
          <w:rFonts w:ascii="Arial" w:hAnsi="Arial" w:cs="Arial"/>
        </w:rPr>
        <w:t xml:space="preserve"> </w:t>
      </w:r>
      <w:r w:rsidRPr="00053710">
        <w:rPr>
          <w:rFonts w:ascii="Arial" w:hAnsi="Arial" w:cs="Arial"/>
        </w:rPr>
        <w:t>The Skip Tutorial option improved the setup process, but experienced players may still find it too long. Accessibility was another factor to consider, as some smaller text and interface elements may be difficult to read on a mobile screen. These issues suggest that the next version should prioritise reducing information overload, improving role guidance, and ensuring consistent readability across all screens.</w:t>
      </w:r>
    </w:p>
    <w:p w14:paraId="70467DDF" w14:textId="77777777" w:rsidR="00BF2A62" w:rsidRPr="00053710" w:rsidRDefault="00BF2A62" w:rsidP="00BF2A62">
      <w:pPr>
        <w:rPr>
          <w:rFonts w:ascii="Arial" w:hAnsi="Arial" w:cs="Arial"/>
          <w:lang w:val="en-US"/>
        </w:rPr>
      </w:pPr>
    </w:p>
    <w:p w14:paraId="07B97569" w14:textId="46258A35" w:rsidR="00E32798" w:rsidRPr="00053710" w:rsidRDefault="00E32798" w:rsidP="00E9644A">
      <w:pPr>
        <w:pStyle w:val="Heading1"/>
        <w:rPr>
          <w:rFonts w:ascii="Arial" w:hAnsi="Arial" w:cs="Arial"/>
        </w:rPr>
      </w:pPr>
      <w:bookmarkStart w:id="11" w:name="_Toc237865611"/>
      <w:r w:rsidRPr="00053710">
        <w:rPr>
          <w:rFonts w:ascii="Arial" w:hAnsi="Arial" w:cs="Arial"/>
        </w:rPr>
        <w:t>4. Data for a Working Version</w:t>
      </w:r>
      <w:bookmarkEnd w:id="11"/>
    </w:p>
    <w:p w14:paraId="116AFAF0" w14:textId="77777777" w:rsidR="00D249CC" w:rsidRPr="00053710" w:rsidRDefault="00D249CC" w:rsidP="00D249CC">
      <w:pPr>
        <w:rPr>
          <w:rFonts w:ascii="Arial" w:hAnsi="Arial" w:cs="Arial"/>
          <w:lang w:val="en-US"/>
        </w:rPr>
      </w:pPr>
    </w:p>
    <w:p w14:paraId="06E8FF2E" w14:textId="345D99E3" w:rsidR="00E32798" w:rsidRPr="00053710" w:rsidRDefault="00E32798" w:rsidP="00E9644A">
      <w:pPr>
        <w:pStyle w:val="Heading2"/>
        <w:rPr>
          <w:rFonts w:ascii="Arial" w:hAnsi="Arial" w:cs="Arial"/>
        </w:rPr>
      </w:pPr>
      <w:bookmarkStart w:id="12" w:name="_Toc237865612"/>
      <w:r w:rsidRPr="00053710">
        <w:rPr>
          <w:rFonts w:ascii="Arial" w:hAnsi="Arial" w:cs="Arial"/>
        </w:rPr>
        <w:t>4.1 What Data Would Be Collected, and Why</w:t>
      </w:r>
      <w:bookmarkEnd w:id="12"/>
    </w:p>
    <w:p w14:paraId="1AC57809" w14:textId="5CEB36D5" w:rsidR="00BE0B68" w:rsidRPr="00053710" w:rsidRDefault="00BE0B68" w:rsidP="00BE0B68">
      <w:pPr>
        <w:rPr>
          <w:rFonts w:ascii="Arial" w:hAnsi="Arial" w:cs="Arial"/>
        </w:rPr>
      </w:pPr>
      <w:r w:rsidRPr="00053710">
        <w:rPr>
          <w:rFonts w:ascii="Arial" w:hAnsi="Arial" w:cs="Arial"/>
        </w:rPr>
        <w:t>If UWTSD Campus Edition were developed and released as a functional app, two broad types of data would be collected. The first is usage data, which includes how frequently students play, how long each session lasts, which roles are chosen most frequently, where in the game flow players drop out, and how frequently each feature (chat, event cards, achievements) is used. This data would reveal whether the app is being used as intended and would highlight areas of the interface that cause confusion or disengagement, extending the usability evaluation begun with the four test users in this project [1].</w:t>
      </w:r>
      <w:r w:rsidRPr="00053710">
        <w:rPr>
          <w:rFonts w:ascii="Arial" w:eastAsia="Times New Roman" w:hAnsi="Arial" w:cs="Arial"/>
          <w:sz w:val="24"/>
          <w:szCs w:val="24"/>
          <w:lang w:eastAsia="en-GB"/>
        </w:rPr>
        <w:t xml:space="preserve"> </w:t>
      </w:r>
      <w:r w:rsidRPr="00053710">
        <w:rPr>
          <w:rFonts w:ascii="Arial" w:hAnsi="Arial" w:cs="Arial"/>
        </w:rPr>
        <w:t>The second type of data is emotional response data, which indicates whether players are satisfied, motivated, or frustrated. This cannot be inferred solely from clicks and indicates whether the app meets the experience requirements outlined in Assignment 1, not just functional ones.</w:t>
      </w:r>
    </w:p>
    <w:p w14:paraId="0E7C10B9" w14:textId="249AACFD" w:rsidR="00BE0B68" w:rsidRPr="00053710" w:rsidRDefault="00BE0B68" w:rsidP="00BE0B68">
      <w:pPr>
        <w:rPr>
          <w:rFonts w:ascii="Arial" w:hAnsi="Arial" w:cs="Arial"/>
        </w:rPr>
      </w:pPr>
    </w:p>
    <w:p w14:paraId="76718772" w14:textId="77777777" w:rsidR="00BE0B68" w:rsidRPr="00053710" w:rsidRDefault="00BE0B68" w:rsidP="00BE0B68">
      <w:pPr>
        <w:rPr>
          <w:rFonts w:ascii="Arial" w:hAnsi="Arial" w:cs="Arial"/>
        </w:rPr>
      </w:pPr>
    </w:p>
    <w:p w14:paraId="7D9296BB" w14:textId="4F9F59C8" w:rsidR="00E32798" w:rsidRPr="00053710" w:rsidRDefault="00E32798" w:rsidP="00E9644A">
      <w:pPr>
        <w:pStyle w:val="Heading2"/>
        <w:rPr>
          <w:rFonts w:ascii="Arial" w:hAnsi="Arial" w:cs="Arial"/>
        </w:rPr>
      </w:pPr>
      <w:bookmarkStart w:id="13" w:name="_Toc237865613"/>
      <w:r w:rsidRPr="00053710">
        <w:rPr>
          <w:rFonts w:ascii="Arial" w:hAnsi="Arial" w:cs="Arial"/>
        </w:rPr>
        <w:t>4.2 How It Would Be Collected</w:t>
      </w:r>
      <w:bookmarkEnd w:id="13"/>
    </w:p>
    <w:p w14:paraId="0FB6C7A9" w14:textId="5C5A5EE7" w:rsidR="00D20611" w:rsidRPr="00053710" w:rsidRDefault="00D20611" w:rsidP="00D20611">
      <w:pPr>
        <w:rPr>
          <w:rFonts w:ascii="Arial" w:hAnsi="Arial" w:cs="Arial"/>
        </w:rPr>
      </w:pPr>
      <w:r w:rsidRPr="00053710">
        <w:rPr>
          <w:rFonts w:ascii="Arial" w:hAnsi="Arial" w:cs="Arial"/>
        </w:rPr>
        <w:t>Usage data would be collected automatically using in-app analytics that log actions such as session start/end times, screen transitions, and button taps, with no player input required. This is low effort for users and results in a large, consistent dataset over time.</w:t>
      </w:r>
    </w:p>
    <w:p w14:paraId="02276BD8" w14:textId="51CDB75F" w:rsidR="00D20611" w:rsidRPr="00053710" w:rsidRDefault="00D20611" w:rsidP="00D20611">
      <w:pPr>
        <w:rPr>
          <w:rFonts w:ascii="Arial" w:hAnsi="Arial" w:cs="Arial"/>
        </w:rPr>
      </w:pPr>
      <w:r w:rsidRPr="00053710">
        <w:rPr>
          <w:rFonts w:ascii="Arial" w:hAnsi="Arial" w:cs="Arial"/>
        </w:rPr>
        <w:t>Emotional response data cannot be collected automatically in the same way because feelings cannot be directly observed from behaviour. Direct interaction with users would be required, such as a short in-app rating after each session, occasional pop-up surveys, or optional feedback prompts after specific events (for example, after losing a game). Because repeated surveys can irritate users and decrease engagement, these prompts would be brief and infrequent.</w:t>
      </w:r>
    </w:p>
    <w:p w14:paraId="14DCF256" w14:textId="77777777" w:rsidR="00D20611" w:rsidRPr="00053710" w:rsidRDefault="00D20611" w:rsidP="00D20611">
      <w:pPr>
        <w:rPr>
          <w:rFonts w:ascii="Arial" w:hAnsi="Arial" w:cs="Arial"/>
        </w:rPr>
      </w:pPr>
    </w:p>
    <w:p w14:paraId="65A56FD9" w14:textId="47C32CD1" w:rsidR="00E32798" w:rsidRPr="00053710" w:rsidRDefault="00E32798" w:rsidP="00E9644A">
      <w:pPr>
        <w:pStyle w:val="Heading2"/>
        <w:rPr>
          <w:rFonts w:ascii="Arial" w:hAnsi="Arial" w:cs="Arial"/>
        </w:rPr>
      </w:pPr>
      <w:bookmarkStart w:id="14" w:name="_Toc237865614"/>
      <w:r w:rsidRPr="00053710">
        <w:rPr>
          <w:rFonts w:ascii="Arial" w:hAnsi="Arial" w:cs="Arial"/>
        </w:rPr>
        <w:t>4.3 Usage Data vs. Emotional Response Data</w:t>
      </w:r>
      <w:bookmarkEnd w:id="14"/>
    </w:p>
    <w:p w14:paraId="731F4A79" w14:textId="77777777" w:rsidR="0074749C" w:rsidRPr="00053710" w:rsidRDefault="0074749C" w:rsidP="0074749C">
      <w:pPr>
        <w:rPr>
          <w:rFonts w:ascii="Arial" w:hAnsi="Arial" w:cs="Arial"/>
        </w:rPr>
      </w:pPr>
      <w:r w:rsidRPr="00053710">
        <w:rPr>
          <w:rFonts w:ascii="Arial" w:hAnsi="Arial" w:cs="Arial"/>
        </w:rPr>
        <w:t>The main difference is directness. Usage data is passive and objective: it records what a user does without requiring their cooperation, and it can be collected in bulk with no additional burden on the player. Emotional response data is active and subjective: it records how a user felt and can only be obtained by asking them, resulting in smaller sample sizes and a higher risk of survey fatigue. Usage data answers the question "what is happening?" while emotional response data answers the question "why does it matter?" — both are required because high usage with low satisfaction would indicate a problem that usage data alone could not reveal.</w:t>
      </w:r>
    </w:p>
    <w:p w14:paraId="08CD6920" w14:textId="77777777" w:rsidR="0074749C" w:rsidRPr="00053710" w:rsidRDefault="0074749C" w:rsidP="0074749C">
      <w:pPr>
        <w:rPr>
          <w:rFonts w:ascii="Arial" w:hAnsi="Arial" w:cs="Arial"/>
        </w:rPr>
      </w:pPr>
    </w:p>
    <w:p w14:paraId="1EBE35F9" w14:textId="77777777" w:rsidR="0074749C" w:rsidRPr="00053710" w:rsidRDefault="00E32798" w:rsidP="0074749C">
      <w:pPr>
        <w:pStyle w:val="Heading2"/>
        <w:rPr>
          <w:rFonts w:ascii="Arial" w:hAnsi="Arial" w:cs="Arial"/>
        </w:rPr>
      </w:pPr>
      <w:bookmarkStart w:id="15" w:name="_Toc237865615"/>
      <w:r w:rsidRPr="00053710">
        <w:rPr>
          <w:rFonts w:ascii="Arial" w:hAnsi="Arial" w:cs="Arial"/>
        </w:rPr>
        <w:t>4.4 How This Data Would Shape the Next Version</w:t>
      </w:r>
      <w:bookmarkEnd w:id="15"/>
    </w:p>
    <w:p w14:paraId="6B25C6D3" w14:textId="425B8249" w:rsidR="0074749C" w:rsidRPr="00053710" w:rsidRDefault="0074749C" w:rsidP="0074749C">
      <w:pPr>
        <w:rPr>
          <w:rFonts w:ascii="Arial" w:hAnsi="Arial" w:cs="Arial"/>
        </w:rPr>
      </w:pPr>
      <w:r w:rsidRPr="00053710">
        <w:rPr>
          <w:rFonts w:ascii="Arial" w:hAnsi="Arial" w:cs="Arial"/>
        </w:rPr>
        <w:t xml:space="preserve">Usage data would reveal areas where players consistently struggle or disengage, such as if many players leave during Character Selection, necessitating a redesign of that screen. Emotional response data would confirm whether functional fixes improve how players feel, rather than how long they play. This would enable future versions of the app to be prioritised based on real evidence rather than assumptions, maintaining the user-centred approach taken throughout this project </w:t>
      </w:r>
      <w:sdt>
        <w:sdtPr>
          <w:rPr>
            <w:rFonts w:ascii="Arial" w:hAnsi="Arial" w:cs="Arial"/>
          </w:rPr>
          <w:id w:val="-708185545"/>
          <w:citation/>
        </w:sdtPr>
        <w:sdtContent>
          <w:r w:rsidRPr="00053710">
            <w:rPr>
              <w:rFonts w:ascii="Arial" w:hAnsi="Arial" w:cs="Arial"/>
            </w:rPr>
            <w:fldChar w:fldCharType="begin"/>
          </w:r>
          <w:r w:rsidRPr="00053710">
            <w:rPr>
              <w:rFonts w:ascii="Arial" w:hAnsi="Arial" w:cs="Arial"/>
              <w:lang w:val="en-US"/>
            </w:rPr>
            <w:instrText xml:space="preserve"> CITATION Sha23 \l 1033 </w:instrText>
          </w:r>
          <w:r w:rsidRPr="00053710">
            <w:rPr>
              <w:rFonts w:ascii="Arial" w:hAnsi="Arial" w:cs="Arial"/>
            </w:rPr>
            <w:fldChar w:fldCharType="separate"/>
          </w:r>
          <w:r w:rsidR="00217261" w:rsidRPr="00053710">
            <w:rPr>
              <w:rFonts w:ascii="Arial" w:hAnsi="Arial" w:cs="Arial"/>
              <w:noProof/>
              <w:lang w:val="en-US"/>
            </w:rPr>
            <w:t>[1]</w:t>
          </w:r>
          <w:r w:rsidRPr="00053710">
            <w:rPr>
              <w:rFonts w:ascii="Arial" w:hAnsi="Arial" w:cs="Arial"/>
            </w:rPr>
            <w:fldChar w:fldCharType="end"/>
          </w:r>
        </w:sdtContent>
      </w:sdt>
      <w:r w:rsidRPr="00053710">
        <w:rPr>
          <w:rFonts w:ascii="Arial" w:hAnsi="Arial" w:cs="Arial"/>
        </w:rPr>
        <w:t>.</w:t>
      </w:r>
    </w:p>
    <w:p w14:paraId="589915D9" w14:textId="194B67E8" w:rsidR="00E32798" w:rsidRPr="00053710" w:rsidRDefault="00E32798" w:rsidP="00E9644A">
      <w:pPr>
        <w:pStyle w:val="Heading1"/>
        <w:rPr>
          <w:rFonts w:ascii="Arial" w:hAnsi="Arial" w:cs="Arial"/>
          <w:lang w:val="en-US"/>
        </w:rPr>
      </w:pPr>
      <w:bookmarkStart w:id="16" w:name="_Toc237865616"/>
      <w:r w:rsidRPr="00053710">
        <w:rPr>
          <w:rFonts w:ascii="Arial" w:hAnsi="Arial" w:cs="Arial"/>
        </w:rPr>
        <w:t>5. Usability vs. User Experience</w:t>
      </w:r>
      <w:bookmarkEnd w:id="16"/>
    </w:p>
    <w:p w14:paraId="24E2EC04" w14:textId="6A329F2B" w:rsidR="00E32798" w:rsidRPr="00053710" w:rsidRDefault="00E32798" w:rsidP="00E9644A">
      <w:pPr>
        <w:pStyle w:val="Heading2"/>
        <w:rPr>
          <w:rFonts w:ascii="Arial" w:hAnsi="Arial" w:cs="Arial"/>
        </w:rPr>
      </w:pPr>
      <w:bookmarkStart w:id="17" w:name="_Toc237865617"/>
      <w:r w:rsidRPr="00053710">
        <w:rPr>
          <w:rFonts w:ascii="Arial" w:hAnsi="Arial" w:cs="Arial"/>
        </w:rPr>
        <w:t>5.1 A Usability-Only Approach</w:t>
      </w:r>
      <w:bookmarkEnd w:id="17"/>
    </w:p>
    <w:p w14:paraId="53D10AC9" w14:textId="40E2A912" w:rsidR="005C1EB1" w:rsidRPr="00053710" w:rsidRDefault="005C1EB1" w:rsidP="005C1EB1">
      <w:pPr>
        <w:rPr>
          <w:rFonts w:ascii="Arial" w:hAnsi="Arial" w:cs="Arial"/>
        </w:rPr>
      </w:pPr>
      <w:r w:rsidRPr="00053710">
        <w:rPr>
          <w:rFonts w:ascii="Arial" w:hAnsi="Arial" w:cs="Arial"/>
        </w:rPr>
        <w:t>ISO 9241-210 defines usability as the effectiveness, efficiency, and satisfaction with which specific tasks can be completed</w:t>
      </w:r>
      <w:sdt>
        <w:sdtPr>
          <w:rPr>
            <w:rFonts w:ascii="Arial" w:hAnsi="Arial" w:cs="Arial"/>
          </w:rPr>
          <w:id w:val="-1293361063"/>
          <w:citation/>
        </w:sdtPr>
        <w:sdtContent>
          <w:r w:rsidR="005E403F" w:rsidRPr="00053710">
            <w:rPr>
              <w:rFonts w:ascii="Arial" w:hAnsi="Arial" w:cs="Arial"/>
            </w:rPr>
            <w:fldChar w:fldCharType="begin"/>
          </w:r>
          <w:r w:rsidR="005E403F" w:rsidRPr="00053710">
            <w:rPr>
              <w:rFonts w:ascii="Arial" w:hAnsi="Arial" w:cs="Arial"/>
              <w:lang w:val="en-US"/>
            </w:rPr>
            <w:instrText xml:space="preserve"> CITATION Int19 \l 1033 </w:instrText>
          </w:r>
          <w:r w:rsidR="005E403F" w:rsidRPr="00053710">
            <w:rPr>
              <w:rFonts w:ascii="Arial" w:hAnsi="Arial" w:cs="Arial"/>
            </w:rPr>
            <w:fldChar w:fldCharType="separate"/>
          </w:r>
          <w:r w:rsidR="00217261" w:rsidRPr="00053710">
            <w:rPr>
              <w:rFonts w:ascii="Arial" w:hAnsi="Arial" w:cs="Arial"/>
              <w:noProof/>
              <w:lang w:val="en-US"/>
            </w:rPr>
            <w:t xml:space="preserve"> [4]</w:t>
          </w:r>
          <w:r w:rsidR="005E403F" w:rsidRPr="00053710">
            <w:rPr>
              <w:rFonts w:ascii="Arial" w:hAnsi="Arial" w:cs="Arial"/>
            </w:rPr>
            <w:fldChar w:fldCharType="end"/>
          </w:r>
        </w:sdtContent>
      </w:sdt>
      <w:r w:rsidRPr="00053710">
        <w:rPr>
          <w:rFonts w:ascii="Arial" w:hAnsi="Arial" w:cs="Arial"/>
        </w:rPr>
        <w:t>. If the storyboards had been designed solely from this perspective, several elements would have looked different. The Tutorial screen would most likely be removed or made mandatory but brief, as it adds steps before the user reaches the actual task (playing the game) that are not strictly required to operate the interface. Character Selection would display roles as a simple list with no supporting information, as selecting a role with the fewest taps is the most efficient path. Achievement badges and progress celebrations would also be reduced or removed because they do not help a user complete a task faster and introduce visual elements that are not functionally required.</w:t>
      </w:r>
    </w:p>
    <w:p w14:paraId="2153A9AF" w14:textId="1597A9EC" w:rsidR="005C1EB1" w:rsidRPr="00053710" w:rsidRDefault="005C1EB1" w:rsidP="005C1EB1">
      <w:pPr>
        <w:rPr>
          <w:rFonts w:ascii="Arial" w:hAnsi="Arial" w:cs="Arial"/>
        </w:rPr>
      </w:pPr>
    </w:p>
    <w:p w14:paraId="79CB313F" w14:textId="77777777" w:rsidR="005C1EB1" w:rsidRPr="00053710" w:rsidRDefault="005C1EB1" w:rsidP="005C1EB1">
      <w:pPr>
        <w:rPr>
          <w:rFonts w:ascii="Arial" w:hAnsi="Arial" w:cs="Arial"/>
        </w:rPr>
      </w:pPr>
    </w:p>
    <w:p w14:paraId="0B292B21" w14:textId="39719F12" w:rsidR="00E32798" w:rsidRPr="00053710" w:rsidRDefault="00E32798" w:rsidP="00E9644A">
      <w:pPr>
        <w:pStyle w:val="Heading2"/>
        <w:rPr>
          <w:rFonts w:ascii="Arial" w:hAnsi="Arial" w:cs="Arial"/>
        </w:rPr>
      </w:pPr>
      <w:bookmarkStart w:id="18" w:name="_Toc237865618"/>
      <w:r w:rsidRPr="00053710">
        <w:rPr>
          <w:rFonts w:ascii="Arial" w:hAnsi="Arial" w:cs="Arial"/>
        </w:rPr>
        <w:t>5.2 Conflicts Between Usability and UX</w:t>
      </w:r>
      <w:bookmarkEnd w:id="18"/>
    </w:p>
    <w:p w14:paraId="40614B49" w14:textId="2B4543C6" w:rsidR="001E4864" w:rsidRPr="00053710" w:rsidRDefault="001E4864" w:rsidP="001E4864">
      <w:pPr>
        <w:rPr>
          <w:rFonts w:ascii="Arial" w:hAnsi="Arial" w:cs="Arial"/>
        </w:rPr>
      </w:pPr>
      <w:r w:rsidRPr="00053710">
        <w:rPr>
          <w:rFonts w:ascii="Arial" w:hAnsi="Arial" w:cs="Arial"/>
        </w:rPr>
        <w:t xml:space="preserve">User experience is more than just usability; it includes how a user feels while completing a task, not just how quickly or accurately they do it </w:t>
      </w:r>
      <w:sdt>
        <w:sdtPr>
          <w:rPr>
            <w:rFonts w:ascii="Arial" w:hAnsi="Arial" w:cs="Arial"/>
          </w:rPr>
          <w:id w:val="405580810"/>
          <w:citation/>
        </w:sdtPr>
        <w:sdtContent>
          <w:r w:rsidR="008B345C" w:rsidRPr="00053710">
            <w:rPr>
              <w:rFonts w:ascii="Arial" w:hAnsi="Arial" w:cs="Arial"/>
            </w:rPr>
            <w:fldChar w:fldCharType="begin"/>
          </w:r>
          <w:r w:rsidR="008D00BA" w:rsidRPr="00053710">
            <w:rPr>
              <w:rFonts w:ascii="Arial" w:hAnsi="Arial" w:cs="Arial"/>
              <w:lang w:val="en-US"/>
            </w:rPr>
            <w:instrText xml:space="preserve">CITATION Nor13 \l 1033 </w:instrText>
          </w:r>
          <w:r w:rsidR="008B345C" w:rsidRPr="00053710">
            <w:rPr>
              <w:rFonts w:ascii="Arial" w:hAnsi="Arial" w:cs="Arial"/>
            </w:rPr>
            <w:fldChar w:fldCharType="separate"/>
          </w:r>
          <w:r w:rsidR="00217261" w:rsidRPr="00053710">
            <w:rPr>
              <w:rFonts w:ascii="Arial" w:hAnsi="Arial" w:cs="Arial"/>
              <w:noProof/>
              <w:lang w:val="en-US"/>
            </w:rPr>
            <w:t>[5]</w:t>
          </w:r>
          <w:r w:rsidR="008B345C" w:rsidRPr="00053710">
            <w:rPr>
              <w:rFonts w:ascii="Arial" w:hAnsi="Arial" w:cs="Arial"/>
            </w:rPr>
            <w:fldChar w:fldCharType="end"/>
          </w:r>
        </w:sdtContent>
      </w:sdt>
      <w:r w:rsidRPr="00053710">
        <w:rPr>
          <w:rFonts w:ascii="Arial" w:hAnsi="Arial" w:cs="Arial"/>
        </w:rPr>
        <w:t>. This resulted in three instances of direct conflict with a usability-only approach.</w:t>
      </w:r>
    </w:p>
    <w:p w14:paraId="71C1319D" w14:textId="77777777" w:rsidR="00D06EE5" w:rsidRPr="00053710" w:rsidRDefault="00D06EE5" w:rsidP="00D06EE5">
      <w:pPr>
        <w:rPr>
          <w:rFonts w:ascii="Arial" w:hAnsi="Arial" w:cs="Arial"/>
        </w:rPr>
      </w:pPr>
      <w:r w:rsidRPr="00053710">
        <w:rPr>
          <w:rFonts w:ascii="Arial" w:hAnsi="Arial" w:cs="Arial"/>
          <w:u w:val="single"/>
        </w:rPr>
        <w:t>Tutorial versus confidence</w:t>
      </w:r>
      <w:r w:rsidRPr="00053710">
        <w:rPr>
          <w:rFonts w:ascii="Arial" w:hAnsi="Arial" w:cs="Arial"/>
        </w:rPr>
        <w:t>. Usability favours removing friction, but Ben and Jamie's interview responses revealed that first-time players value feeling guided, as none of the four interviewees had previously played a similar game. Removing the tutorial entirely would increase efficiency but also risk confusion and decreased confidence among new players.</w:t>
      </w:r>
    </w:p>
    <w:p w14:paraId="5BD3F814" w14:textId="77777777" w:rsidR="00D06EE5" w:rsidRPr="00053710" w:rsidRDefault="00D06EE5" w:rsidP="00D06EE5">
      <w:pPr>
        <w:rPr>
          <w:rFonts w:ascii="Arial" w:hAnsi="Arial" w:cs="Arial"/>
        </w:rPr>
      </w:pPr>
      <w:r w:rsidRPr="00053710">
        <w:rPr>
          <w:rFonts w:ascii="Arial" w:hAnsi="Arial" w:cs="Arial"/>
          <w:u w:val="single"/>
        </w:rPr>
        <w:t>Role selection: speed versus informed decision</w:t>
      </w:r>
      <w:r w:rsidRPr="00053710">
        <w:rPr>
          <w:rFonts w:ascii="Arial" w:hAnsi="Arial" w:cs="Arial"/>
        </w:rPr>
        <w:t>. A flat list of roles is the quickest usability solution, but peer evaluation feedback (Assignment 1, Section 7.1) revealed that users preferred short descriptions to help them select a role that matched their playing style. Adding this information improves the experience, but it increases reading time and screen complexity, which works against pure efficiency.</w:t>
      </w:r>
    </w:p>
    <w:p w14:paraId="5F852936" w14:textId="77777777" w:rsidR="000B51FF" w:rsidRPr="00053710" w:rsidRDefault="000B51FF" w:rsidP="000B51FF">
      <w:pPr>
        <w:rPr>
          <w:rFonts w:ascii="Arial" w:hAnsi="Arial" w:cs="Arial"/>
        </w:rPr>
      </w:pPr>
      <w:r w:rsidRPr="00053710">
        <w:rPr>
          <w:rFonts w:ascii="Arial" w:hAnsi="Arial" w:cs="Arial"/>
          <w:u w:val="single"/>
        </w:rPr>
        <w:t>Rewards versus minimalism</w:t>
      </w:r>
      <w:r w:rsidRPr="00053710">
        <w:rPr>
          <w:rFonts w:ascii="Arial" w:hAnsi="Arial" w:cs="Arial"/>
        </w:rPr>
        <w:t>. Jamie and Alex explicitly requested achievement badges and visible progress, stating that these features kept them motivated to continue playing. A strict usability perspective would regard these as unnecessary decoration, as they do not assist a user in completing a task, only how they feel about completing it.</w:t>
      </w:r>
    </w:p>
    <w:p w14:paraId="34B63079" w14:textId="77777777" w:rsidR="001E4864" w:rsidRPr="00053710" w:rsidRDefault="001E4864" w:rsidP="001E4864">
      <w:pPr>
        <w:rPr>
          <w:rFonts w:ascii="Arial" w:hAnsi="Arial" w:cs="Arial"/>
        </w:rPr>
      </w:pPr>
    </w:p>
    <w:p w14:paraId="5B657F1F" w14:textId="183C52A5" w:rsidR="00E32798" w:rsidRPr="00053710" w:rsidRDefault="00E32798" w:rsidP="00E9644A">
      <w:pPr>
        <w:pStyle w:val="Heading2"/>
        <w:rPr>
          <w:rFonts w:ascii="Arial" w:hAnsi="Arial" w:cs="Arial"/>
        </w:rPr>
      </w:pPr>
      <w:bookmarkStart w:id="19" w:name="_Toc237865619"/>
      <w:r w:rsidRPr="00053710">
        <w:rPr>
          <w:rFonts w:ascii="Arial" w:hAnsi="Arial" w:cs="Arial"/>
        </w:rPr>
        <w:t>5.3 How the Conflicts Were Resolved</w:t>
      </w:r>
      <w:bookmarkEnd w:id="19"/>
    </w:p>
    <w:p w14:paraId="20338240" w14:textId="13F984EC" w:rsidR="001B21F0" w:rsidRPr="00053710" w:rsidRDefault="00D23A8C" w:rsidP="001B21F0">
      <w:pPr>
        <w:rPr>
          <w:rFonts w:ascii="Arial" w:hAnsi="Arial" w:cs="Arial"/>
        </w:rPr>
      </w:pPr>
      <w:r w:rsidRPr="00053710">
        <w:rPr>
          <w:rFonts w:ascii="Arial" w:hAnsi="Arial" w:cs="Arial"/>
        </w:rPr>
        <w:t xml:space="preserve">Each conflict was resolved by defaulting to the efficient usability solution and only adding the experience-focused element when it did not significantly increase the number of steps required. The Tutorial was kept, but a "Skip Tutorial" option was added, allowing returning or confident players (such as Sam) to completely bypass it while new players could still benefit from it. </w:t>
      </w:r>
      <w:r w:rsidR="00083D78" w:rsidRPr="00083D78">
        <w:rPr>
          <w:rFonts w:ascii="Arial" w:hAnsi="Arial" w:cs="Arial"/>
        </w:rPr>
        <w:t>Short role descriptions were added directly to the Role Selection screen so that players could understand the main ability of each role before making a choice. The descriptions were kept brief to avoid adding unnecessary complexity or reading time.</w:t>
      </w:r>
      <w:r w:rsidR="001B21F0" w:rsidRPr="00053710">
        <w:rPr>
          <w:rFonts w:ascii="Arial" w:eastAsia="Times New Roman" w:hAnsi="Arial" w:cs="Arial"/>
          <w:sz w:val="24"/>
          <w:szCs w:val="24"/>
          <w:lang w:eastAsia="en-GB"/>
        </w:rPr>
        <w:t xml:space="preserve"> </w:t>
      </w:r>
      <w:r w:rsidR="001B21F0" w:rsidRPr="00053710">
        <w:rPr>
          <w:rFonts w:ascii="Arial" w:hAnsi="Arial" w:cs="Arial"/>
        </w:rPr>
        <w:t>Achievement badges were placed only at natural checkpoints, such as the end of a round or game, rather than throughout core gameplay screens, to reduce visual load on the main game board while still providing the motivational feedback requested by the personas.</w:t>
      </w:r>
      <w:r w:rsidR="001B21F0" w:rsidRPr="00053710">
        <w:rPr>
          <w:rFonts w:ascii="Arial" w:hAnsi="Arial" w:cs="Arial"/>
        </w:rPr>
        <w:br/>
      </w:r>
      <w:r w:rsidR="001B21F0" w:rsidRPr="00053710">
        <w:rPr>
          <w:rFonts w:ascii="Arial" w:hAnsi="Arial" w:cs="Arial"/>
        </w:rPr>
        <w:br/>
        <w:t>In each case, the resolution did not treat usability and user experience as competing goals, but rather used usability as the foundation and layered experience-focused elements on top, only where they did not jeopardise the efficiency identified in the interviews (see Section 4.1, Assignment 1).</w:t>
      </w:r>
    </w:p>
    <w:p w14:paraId="6E26F581" w14:textId="7318A47E" w:rsidR="00D23A8C" w:rsidRPr="00053710" w:rsidRDefault="00D23A8C" w:rsidP="00D23A8C">
      <w:pPr>
        <w:rPr>
          <w:rFonts w:ascii="Arial" w:hAnsi="Arial" w:cs="Arial"/>
        </w:rPr>
      </w:pPr>
    </w:p>
    <w:p w14:paraId="63855C13" w14:textId="77777777" w:rsidR="00D23A8C" w:rsidRPr="00053710" w:rsidRDefault="00D23A8C" w:rsidP="00D23A8C">
      <w:pPr>
        <w:rPr>
          <w:rFonts w:ascii="Arial" w:hAnsi="Arial" w:cs="Arial"/>
        </w:rPr>
      </w:pPr>
    </w:p>
    <w:p w14:paraId="5F501CC1" w14:textId="2560A8DB" w:rsidR="00E32798" w:rsidRPr="00053710" w:rsidRDefault="00E32798" w:rsidP="00E9644A">
      <w:pPr>
        <w:pStyle w:val="Heading1"/>
        <w:rPr>
          <w:rFonts w:ascii="Arial" w:hAnsi="Arial" w:cs="Arial"/>
        </w:rPr>
      </w:pPr>
      <w:bookmarkStart w:id="20" w:name="_Toc237865620"/>
      <w:r w:rsidRPr="00053710">
        <w:rPr>
          <w:rFonts w:ascii="Arial" w:hAnsi="Arial" w:cs="Arial"/>
        </w:rPr>
        <w:t>6. Reflective Summary</w:t>
      </w:r>
      <w:bookmarkEnd w:id="20"/>
    </w:p>
    <w:p w14:paraId="16C09318" w14:textId="77777777" w:rsidR="00D260DD" w:rsidRPr="00053710" w:rsidRDefault="00D260DD" w:rsidP="00D260DD">
      <w:pPr>
        <w:rPr>
          <w:rFonts w:ascii="Arial" w:hAnsi="Arial" w:cs="Arial"/>
        </w:rPr>
      </w:pPr>
    </w:p>
    <w:p w14:paraId="281F49C0" w14:textId="0A23B3B0" w:rsidR="00D260DD" w:rsidRPr="00053710" w:rsidRDefault="00D260DD" w:rsidP="00D260DD">
      <w:pPr>
        <w:rPr>
          <w:rFonts w:ascii="Arial" w:hAnsi="Arial" w:cs="Arial"/>
        </w:rPr>
      </w:pPr>
      <w:r w:rsidRPr="00053710">
        <w:rPr>
          <w:rFonts w:ascii="Arial" w:hAnsi="Arial" w:cs="Arial"/>
        </w:rPr>
        <w:t xml:space="preserve">Looking back on this stage of the project, the most important aspect was to keep real UWTSD students involved throughout, rather than guessing what a "typical" student would want. The four interviews from Assignment 1 provided a solid foundation for the personas, which paid off later. When Sam struggled with the wireframe setup sequence during testing, </w:t>
      </w:r>
      <w:r w:rsidRPr="00053710">
        <w:rPr>
          <w:rFonts w:ascii="Arial" w:hAnsi="Arial" w:cs="Arial"/>
        </w:rPr>
        <w:lastRenderedPageBreak/>
        <w:t xml:space="preserve">it wasn't a new issue; it had already been mentioned in her original interview. I just hadn't followed </w:t>
      </w:r>
      <w:r w:rsidR="00F305DB" w:rsidRPr="00053710">
        <w:rPr>
          <w:rFonts w:ascii="Arial" w:hAnsi="Arial" w:cs="Arial"/>
        </w:rPr>
        <w:t>through</w:t>
      </w:r>
      <w:r w:rsidRPr="00053710">
        <w:rPr>
          <w:rFonts w:ascii="Arial" w:hAnsi="Arial" w:cs="Arial"/>
        </w:rPr>
        <w:t xml:space="preserve"> on it the first time around. That was a valuable lesson: research is not something you do once and then put away. It needs to keep informing the design as it evolves.</w:t>
      </w:r>
    </w:p>
    <w:p w14:paraId="75324378" w14:textId="21411DD9" w:rsidR="00D260DD" w:rsidRPr="00053710" w:rsidRDefault="00D260DD" w:rsidP="00D260DD">
      <w:pPr>
        <w:rPr>
          <w:rFonts w:ascii="Arial" w:hAnsi="Arial" w:cs="Arial"/>
        </w:rPr>
      </w:pPr>
      <w:r w:rsidRPr="00053710">
        <w:rPr>
          <w:rFonts w:ascii="Arial" w:hAnsi="Arial" w:cs="Arial"/>
        </w:rPr>
        <w:t xml:space="preserve">The section on usability versus user experience (Section 5) probably influenced my thinking the most. I approached usability almost like a checklist, something to tick off. However, working </w:t>
      </w:r>
      <w:r w:rsidR="00F305DB" w:rsidRPr="00053710">
        <w:rPr>
          <w:rFonts w:ascii="Arial" w:hAnsi="Arial" w:cs="Arial"/>
        </w:rPr>
        <w:t>through</w:t>
      </w:r>
      <w:r w:rsidRPr="00053710">
        <w:rPr>
          <w:rFonts w:ascii="Arial" w:hAnsi="Arial" w:cs="Arial"/>
        </w:rPr>
        <w:t xml:space="preserve"> conflicts such as the Tutorial screen and the reward system taught me that usability and experience don't really compete for the same space. Usability established the floor, the unbreakable standard, and experience-focused touches earned their place only if they did not undermine it.</w:t>
      </w:r>
    </w:p>
    <w:p w14:paraId="7BFD3442" w14:textId="77777777" w:rsidR="00D260DD" w:rsidRPr="00053710" w:rsidRDefault="00D260DD" w:rsidP="00D260DD">
      <w:pPr>
        <w:rPr>
          <w:rFonts w:ascii="Arial" w:hAnsi="Arial" w:cs="Arial"/>
        </w:rPr>
      </w:pPr>
      <w:r w:rsidRPr="00053710">
        <w:rPr>
          <w:rFonts w:ascii="Arial" w:hAnsi="Arial" w:cs="Arial"/>
        </w:rPr>
        <w:t>Peer feedback caught me off guard, in a positive way. I assumed accessibility had already been addressed, primarily because Ben's persona existed and covered it. Nevertheless, reviewers continued to bring it up. That was a valid and useful point: accessibility is not something you tick off for one persona and then forget about. It should be behind all screens, not just those designed with a specific user in mind.</w:t>
      </w:r>
    </w:p>
    <w:p w14:paraId="160A4869" w14:textId="77777777" w:rsidR="00D260DD" w:rsidRPr="00053710" w:rsidRDefault="00D260DD" w:rsidP="00D260DD">
      <w:pPr>
        <w:rPr>
          <w:rFonts w:ascii="Arial" w:hAnsi="Arial" w:cs="Arial"/>
        </w:rPr>
      </w:pPr>
    </w:p>
    <w:p w14:paraId="42378459" w14:textId="77777777" w:rsidR="00D260DD" w:rsidRPr="00053710" w:rsidRDefault="00D260DD" w:rsidP="00D260DD">
      <w:pPr>
        <w:rPr>
          <w:rFonts w:ascii="Arial" w:hAnsi="Arial" w:cs="Arial"/>
        </w:rPr>
      </w:pPr>
    </w:p>
    <w:p w14:paraId="69296B98" w14:textId="1D35A378" w:rsidR="00E32798" w:rsidRPr="00053710" w:rsidRDefault="00E32798" w:rsidP="00E9644A">
      <w:pPr>
        <w:pStyle w:val="Heading1"/>
        <w:rPr>
          <w:rFonts w:ascii="Arial" w:hAnsi="Arial" w:cs="Arial"/>
        </w:rPr>
      </w:pPr>
      <w:bookmarkStart w:id="21" w:name="_Toc237865621"/>
      <w:r w:rsidRPr="00053710">
        <w:rPr>
          <w:rFonts w:ascii="Arial" w:hAnsi="Arial" w:cs="Arial"/>
        </w:rPr>
        <w:t>7. Conclusion</w:t>
      </w:r>
      <w:bookmarkEnd w:id="21"/>
    </w:p>
    <w:p w14:paraId="0A157CBE" w14:textId="77777777" w:rsidR="00F552CD" w:rsidRPr="00053710" w:rsidRDefault="00F552CD" w:rsidP="00F552CD">
      <w:pPr>
        <w:rPr>
          <w:rFonts w:ascii="Arial" w:hAnsi="Arial" w:cs="Arial"/>
        </w:rPr>
      </w:pPr>
    </w:p>
    <w:p w14:paraId="3E621A42" w14:textId="1E420DDA" w:rsidR="006A4A0F" w:rsidRPr="00053710" w:rsidRDefault="006A4A0F" w:rsidP="006A4A0F">
      <w:pPr>
        <w:rPr>
          <w:rFonts w:ascii="Arial" w:hAnsi="Arial" w:cs="Arial"/>
        </w:rPr>
      </w:pPr>
      <w:r w:rsidRPr="00053710">
        <w:rPr>
          <w:rFonts w:ascii="Arial" w:hAnsi="Arial" w:cs="Arial"/>
        </w:rPr>
        <w:t>This stage transformed the wireframes from Assignment 1 into full-</w:t>
      </w:r>
      <w:r w:rsidR="00AA2409" w:rsidRPr="00053710">
        <w:rPr>
          <w:rFonts w:ascii="Arial" w:hAnsi="Arial" w:cs="Arial"/>
        </w:rPr>
        <w:t>colour</w:t>
      </w:r>
      <w:r w:rsidRPr="00053710">
        <w:rPr>
          <w:rFonts w:ascii="Arial" w:hAnsi="Arial" w:cs="Arial"/>
        </w:rPr>
        <w:t xml:space="preserve"> storyboards, based on the same research and personas as before. Feedback on the finished prototypes came from the same interview approach as before, which I kept deliberately consistent so that I could compare how people reacted to colour and visual design, rather than just navigation and flow. Beyond the visuals, this report anticipated what a working version of the app would need to track, as well as the true difference between data collected quietly in the background and data obtained only by asking users how they feel.</w:t>
      </w:r>
      <w:r w:rsidRPr="00053710">
        <w:rPr>
          <w:rFonts w:ascii="Arial" w:eastAsia="Times New Roman" w:hAnsi="Arial" w:cs="Arial"/>
          <w:sz w:val="24"/>
          <w:szCs w:val="24"/>
          <w:lang w:eastAsia="en-GB"/>
        </w:rPr>
        <w:t xml:space="preserve"> </w:t>
      </w:r>
      <w:r w:rsidRPr="00053710">
        <w:rPr>
          <w:rFonts w:ascii="Arial" w:hAnsi="Arial" w:cs="Arial"/>
        </w:rPr>
        <w:t>The discussion of usability versus user experience was the one aspect of this stage that stood out to me the most. The two are not diametrically opposed and competing for space; they simply need to be carefully considered, screen by screen and decision by decision. More importantly, this project demonstrated that design work is never truly "done" after a single round of testing. It constantly changes shape based on what real people say.</w:t>
      </w:r>
    </w:p>
    <w:p w14:paraId="13A28080" w14:textId="5496240D" w:rsidR="006A4A0F" w:rsidRPr="00053710" w:rsidRDefault="006A4A0F" w:rsidP="006A4A0F">
      <w:pPr>
        <w:rPr>
          <w:rFonts w:ascii="Arial" w:hAnsi="Arial" w:cs="Arial"/>
        </w:rPr>
      </w:pPr>
    </w:p>
    <w:p w14:paraId="606513AD" w14:textId="77777777" w:rsidR="006A4A0F" w:rsidRPr="00053710" w:rsidRDefault="006A4A0F" w:rsidP="00F552CD">
      <w:pPr>
        <w:rPr>
          <w:rFonts w:ascii="Arial" w:hAnsi="Arial" w:cs="Arial"/>
        </w:rPr>
      </w:pPr>
    </w:p>
    <w:p w14:paraId="49860961" w14:textId="77777777" w:rsidR="00B7766E" w:rsidRPr="00053710" w:rsidRDefault="00B7766E" w:rsidP="00B7766E">
      <w:pPr>
        <w:rPr>
          <w:rFonts w:ascii="Arial" w:hAnsi="Arial" w:cs="Arial"/>
        </w:rPr>
      </w:pPr>
    </w:p>
    <w:p w14:paraId="1585A45D" w14:textId="77777777" w:rsidR="00D23A8C" w:rsidRPr="00053710" w:rsidRDefault="00D23A8C" w:rsidP="00B7766E">
      <w:pPr>
        <w:rPr>
          <w:rFonts w:ascii="Arial" w:hAnsi="Arial" w:cs="Arial"/>
        </w:rPr>
      </w:pPr>
    </w:p>
    <w:p w14:paraId="581F6729" w14:textId="77777777" w:rsidR="00D23A8C" w:rsidRPr="00053710" w:rsidRDefault="00D23A8C" w:rsidP="00B7766E">
      <w:pPr>
        <w:rPr>
          <w:rFonts w:ascii="Arial" w:hAnsi="Arial" w:cs="Arial"/>
        </w:rPr>
      </w:pPr>
    </w:p>
    <w:p w14:paraId="7CDA92EE" w14:textId="77777777" w:rsidR="00D23A8C" w:rsidRPr="00053710" w:rsidRDefault="00D23A8C" w:rsidP="00B7766E">
      <w:pPr>
        <w:rPr>
          <w:rFonts w:ascii="Arial" w:hAnsi="Arial" w:cs="Arial"/>
        </w:rPr>
      </w:pPr>
    </w:p>
    <w:p w14:paraId="068E057E" w14:textId="77777777" w:rsidR="00D23A8C" w:rsidRPr="00053710" w:rsidRDefault="00D23A8C" w:rsidP="00B7766E">
      <w:pPr>
        <w:rPr>
          <w:rFonts w:ascii="Arial" w:hAnsi="Arial" w:cs="Arial"/>
        </w:rPr>
      </w:pPr>
    </w:p>
    <w:p w14:paraId="7B1C5201" w14:textId="77777777" w:rsidR="00D23A8C" w:rsidRPr="00053710" w:rsidRDefault="00D23A8C" w:rsidP="00B7766E">
      <w:pPr>
        <w:rPr>
          <w:rFonts w:ascii="Arial" w:hAnsi="Arial" w:cs="Arial"/>
        </w:rPr>
      </w:pPr>
    </w:p>
    <w:p w14:paraId="2433C6E7" w14:textId="77777777" w:rsidR="00D23A8C" w:rsidRPr="00053710" w:rsidRDefault="00D23A8C" w:rsidP="00B7766E">
      <w:pPr>
        <w:rPr>
          <w:rFonts w:ascii="Arial" w:hAnsi="Arial" w:cs="Arial"/>
        </w:rPr>
      </w:pPr>
    </w:p>
    <w:p w14:paraId="6D17DC18" w14:textId="77777777" w:rsidR="00B7766E" w:rsidRPr="00053710" w:rsidRDefault="00B7766E" w:rsidP="00B7766E">
      <w:pPr>
        <w:rPr>
          <w:rFonts w:ascii="Arial" w:hAnsi="Arial" w:cs="Arial"/>
        </w:rPr>
      </w:pPr>
    </w:p>
    <w:bookmarkStart w:id="22" w:name="_Toc237865622" w:displacedByCustomXml="next"/>
    <w:sdt>
      <w:sdtPr>
        <w:rPr>
          <w:rFonts w:ascii="Arial" w:eastAsiaTheme="minorEastAsia" w:hAnsi="Arial" w:cs="Arial"/>
          <w:caps/>
          <w:sz w:val="22"/>
          <w:szCs w:val="22"/>
        </w:rPr>
        <w:id w:val="639931328"/>
        <w:docPartObj>
          <w:docPartGallery w:val="Bibliographies"/>
          <w:docPartUnique/>
        </w:docPartObj>
      </w:sdtPr>
      <w:sdtEndPr>
        <w:rPr>
          <w:caps w:val="0"/>
          <w:color w:val="auto"/>
        </w:rPr>
      </w:sdtEndPr>
      <w:sdtContent>
        <w:p w14:paraId="119EC1F5" w14:textId="3262CB00" w:rsidR="00B7766E" w:rsidRPr="00053710" w:rsidRDefault="00B7766E">
          <w:pPr>
            <w:pStyle w:val="Heading1"/>
            <w:rPr>
              <w:rFonts w:ascii="Arial" w:hAnsi="Arial" w:cs="Arial"/>
            </w:rPr>
          </w:pPr>
          <w:r w:rsidRPr="00053710">
            <w:rPr>
              <w:rFonts w:ascii="Arial" w:hAnsi="Arial" w:cs="Arial"/>
            </w:rPr>
            <w:t>References</w:t>
          </w:r>
          <w:bookmarkEnd w:id="22"/>
        </w:p>
        <w:sdt>
          <w:sdtPr>
            <w:rPr>
              <w:rFonts w:ascii="Arial" w:hAnsi="Arial" w:cs="Arial"/>
            </w:rPr>
            <w:id w:val="-573587230"/>
            <w:bibliography/>
          </w:sdtPr>
          <w:sdtContent>
            <w:p w14:paraId="03498200" w14:textId="77777777" w:rsidR="00217261" w:rsidRPr="00053710" w:rsidRDefault="00B7766E">
              <w:pPr>
                <w:rPr>
                  <w:rFonts w:ascii="Arial" w:hAnsi="Arial" w:cs="Arial"/>
                  <w:noProof/>
                </w:rPr>
              </w:pPr>
              <w:r w:rsidRPr="00053710">
                <w:rPr>
                  <w:rFonts w:ascii="Arial" w:hAnsi="Arial" w:cs="Arial"/>
                </w:rPr>
                <w:fldChar w:fldCharType="begin"/>
              </w:r>
              <w:r w:rsidRPr="00053710">
                <w:rPr>
                  <w:rFonts w:ascii="Arial" w:hAnsi="Arial" w:cs="Arial"/>
                </w:rPr>
                <w:instrText xml:space="preserve"> BIBLIOGRAPHY </w:instrText>
              </w:r>
              <w:r w:rsidRPr="00053710">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217261" w:rsidRPr="00053710" w14:paraId="5CC1C159" w14:textId="77777777">
                <w:trPr>
                  <w:divId w:val="2097827302"/>
                  <w:tblCellSpacing w:w="15" w:type="dxa"/>
                </w:trPr>
                <w:tc>
                  <w:tcPr>
                    <w:tcW w:w="50" w:type="pct"/>
                    <w:hideMark/>
                  </w:tcPr>
                  <w:p w14:paraId="16A96E47" w14:textId="20053831" w:rsidR="00217261" w:rsidRPr="00053710" w:rsidRDefault="00217261">
                    <w:pPr>
                      <w:pStyle w:val="Bibliography"/>
                      <w:rPr>
                        <w:rFonts w:ascii="Arial" w:hAnsi="Arial" w:cs="Arial"/>
                        <w:noProof/>
                        <w:sz w:val="24"/>
                        <w:szCs w:val="24"/>
                      </w:rPr>
                    </w:pPr>
                    <w:r w:rsidRPr="00053710">
                      <w:rPr>
                        <w:rFonts w:ascii="Arial" w:hAnsi="Arial" w:cs="Arial"/>
                        <w:noProof/>
                      </w:rPr>
                      <w:t xml:space="preserve">[1] </w:t>
                    </w:r>
                  </w:p>
                </w:tc>
                <w:tc>
                  <w:tcPr>
                    <w:tcW w:w="0" w:type="auto"/>
                    <w:hideMark/>
                  </w:tcPr>
                  <w:p w14:paraId="7CF84D7D" w14:textId="77777777" w:rsidR="00217261" w:rsidRPr="00053710" w:rsidRDefault="00217261">
                    <w:pPr>
                      <w:pStyle w:val="Bibliography"/>
                      <w:rPr>
                        <w:rFonts w:ascii="Arial" w:hAnsi="Arial" w:cs="Arial"/>
                        <w:noProof/>
                      </w:rPr>
                    </w:pPr>
                    <w:r w:rsidRPr="00053710">
                      <w:rPr>
                        <w:rFonts w:ascii="Arial" w:hAnsi="Arial" w:cs="Arial"/>
                        <w:noProof/>
                      </w:rPr>
                      <w:t xml:space="preserve">H. Sharp, J. Preece and Y. Rogers, Interaction Design: Beyond Human-Computer Interaction, Hoboken, NJ: John Wiley &amp; Sons, 2023. </w:t>
                    </w:r>
                  </w:p>
                </w:tc>
              </w:tr>
              <w:tr w:rsidR="00217261" w:rsidRPr="00053710" w14:paraId="536B1707" w14:textId="77777777">
                <w:trPr>
                  <w:divId w:val="2097827302"/>
                  <w:tblCellSpacing w:w="15" w:type="dxa"/>
                </w:trPr>
                <w:tc>
                  <w:tcPr>
                    <w:tcW w:w="50" w:type="pct"/>
                    <w:hideMark/>
                  </w:tcPr>
                  <w:p w14:paraId="102366CD" w14:textId="77777777" w:rsidR="00217261" w:rsidRPr="00053710" w:rsidRDefault="00217261">
                    <w:pPr>
                      <w:pStyle w:val="Bibliography"/>
                      <w:rPr>
                        <w:rFonts w:ascii="Arial" w:hAnsi="Arial" w:cs="Arial"/>
                        <w:noProof/>
                      </w:rPr>
                    </w:pPr>
                    <w:r w:rsidRPr="00053710">
                      <w:rPr>
                        <w:rFonts w:ascii="Arial" w:hAnsi="Arial" w:cs="Arial"/>
                        <w:noProof/>
                      </w:rPr>
                      <w:t xml:space="preserve">[2] </w:t>
                    </w:r>
                  </w:p>
                </w:tc>
                <w:tc>
                  <w:tcPr>
                    <w:tcW w:w="0" w:type="auto"/>
                    <w:hideMark/>
                  </w:tcPr>
                  <w:p w14:paraId="392B766D" w14:textId="77777777" w:rsidR="00217261" w:rsidRPr="00053710" w:rsidRDefault="00217261">
                    <w:pPr>
                      <w:pStyle w:val="Bibliography"/>
                      <w:rPr>
                        <w:rFonts w:ascii="Arial" w:hAnsi="Arial" w:cs="Arial"/>
                        <w:noProof/>
                      </w:rPr>
                    </w:pPr>
                    <w:r w:rsidRPr="00053710">
                      <w:rPr>
                        <w:rFonts w:ascii="Arial" w:hAnsi="Arial" w:cs="Arial"/>
                        <w:noProof/>
                      </w:rPr>
                      <w:t xml:space="preserve">W. Swasty and A. R. Adriyanto, “Does color matter on web user interface design?,” </w:t>
                    </w:r>
                    <w:r w:rsidRPr="00053710">
                      <w:rPr>
                        <w:rFonts w:ascii="Arial" w:hAnsi="Arial" w:cs="Arial"/>
                        <w:i/>
                        <w:iCs/>
                        <w:noProof/>
                      </w:rPr>
                      <w:t xml:space="preserve">CommIT, </w:t>
                    </w:r>
                    <w:r w:rsidRPr="00053710">
                      <w:rPr>
                        <w:rFonts w:ascii="Arial" w:hAnsi="Arial" w:cs="Arial"/>
                        <w:noProof/>
                      </w:rPr>
                      <w:t xml:space="preserve">vol. 11, no. 1, pp. 17-24, 2017. </w:t>
                    </w:r>
                  </w:p>
                </w:tc>
              </w:tr>
              <w:tr w:rsidR="00217261" w:rsidRPr="00053710" w14:paraId="133C18BF" w14:textId="77777777">
                <w:trPr>
                  <w:divId w:val="2097827302"/>
                  <w:tblCellSpacing w:w="15" w:type="dxa"/>
                </w:trPr>
                <w:tc>
                  <w:tcPr>
                    <w:tcW w:w="50" w:type="pct"/>
                    <w:hideMark/>
                  </w:tcPr>
                  <w:p w14:paraId="4E5F42CE" w14:textId="77777777" w:rsidR="00217261" w:rsidRPr="00053710" w:rsidRDefault="00217261">
                    <w:pPr>
                      <w:pStyle w:val="Bibliography"/>
                      <w:rPr>
                        <w:rFonts w:ascii="Arial" w:hAnsi="Arial" w:cs="Arial"/>
                        <w:noProof/>
                      </w:rPr>
                    </w:pPr>
                    <w:r w:rsidRPr="00053710">
                      <w:rPr>
                        <w:rFonts w:ascii="Arial" w:hAnsi="Arial" w:cs="Arial"/>
                        <w:noProof/>
                      </w:rPr>
                      <w:t xml:space="preserve">[3] </w:t>
                    </w:r>
                  </w:p>
                </w:tc>
                <w:tc>
                  <w:tcPr>
                    <w:tcW w:w="0" w:type="auto"/>
                    <w:hideMark/>
                  </w:tcPr>
                  <w:p w14:paraId="3792BBD1" w14:textId="77777777" w:rsidR="00217261" w:rsidRPr="00053710" w:rsidRDefault="00217261">
                    <w:pPr>
                      <w:pStyle w:val="Bibliography"/>
                      <w:rPr>
                        <w:rFonts w:ascii="Arial" w:hAnsi="Arial" w:cs="Arial"/>
                        <w:noProof/>
                      </w:rPr>
                    </w:pPr>
                    <w:r w:rsidRPr="00053710">
                      <w:rPr>
                        <w:rFonts w:ascii="Arial" w:hAnsi="Arial" w:cs="Arial"/>
                        <w:noProof/>
                      </w:rPr>
                      <w:t xml:space="preserve">J. Rudd, K. Stern and S. Isensee, “Low vs. high-fidelity prototyping debate,” </w:t>
                    </w:r>
                    <w:r w:rsidRPr="00053710">
                      <w:rPr>
                        <w:rFonts w:ascii="Arial" w:hAnsi="Arial" w:cs="Arial"/>
                        <w:i/>
                        <w:iCs/>
                        <w:noProof/>
                      </w:rPr>
                      <w:t xml:space="preserve">Interactions, </w:t>
                    </w:r>
                    <w:r w:rsidRPr="00053710">
                      <w:rPr>
                        <w:rFonts w:ascii="Arial" w:hAnsi="Arial" w:cs="Arial"/>
                        <w:noProof/>
                      </w:rPr>
                      <w:t xml:space="preserve">vol. 3, no. 1, pp. 76-85, 1996. </w:t>
                    </w:r>
                  </w:p>
                </w:tc>
              </w:tr>
              <w:tr w:rsidR="00217261" w:rsidRPr="00053710" w14:paraId="11C26BF5" w14:textId="77777777">
                <w:trPr>
                  <w:divId w:val="2097827302"/>
                  <w:tblCellSpacing w:w="15" w:type="dxa"/>
                </w:trPr>
                <w:tc>
                  <w:tcPr>
                    <w:tcW w:w="50" w:type="pct"/>
                    <w:hideMark/>
                  </w:tcPr>
                  <w:p w14:paraId="038E065F" w14:textId="77777777" w:rsidR="00217261" w:rsidRPr="00053710" w:rsidRDefault="00217261">
                    <w:pPr>
                      <w:pStyle w:val="Bibliography"/>
                      <w:rPr>
                        <w:rFonts w:ascii="Arial" w:hAnsi="Arial" w:cs="Arial"/>
                        <w:noProof/>
                      </w:rPr>
                    </w:pPr>
                    <w:r w:rsidRPr="00053710">
                      <w:rPr>
                        <w:rFonts w:ascii="Arial" w:hAnsi="Arial" w:cs="Arial"/>
                        <w:noProof/>
                      </w:rPr>
                      <w:t xml:space="preserve">[4] </w:t>
                    </w:r>
                  </w:p>
                </w:tc>
                <w:tc>
                  <w:tcPr>
                    <w:tcW w:w="0" w:type="auto"/>
                    <w:hideMark/>
                  </w:tcPr>
                  <w:p w14:paraId="7A9719B7" w14:textId="77777777" w:rsidR="00217261" w:rsidRPr="00053710" w:rsidRDefault="00217261">
                    <w:pPr>
                      <w:pStyle w:val="Bibliography"/>
                      <w:rPr>
                        <w:rFonts w:ascii="Arial" w:hAnsi="Arial" w:cs="Arial"/>
                        <w:noProof/>
                      </w:rPr>
                    </w:pPr>
                    <w:r w:rsidRPr="00053710">
                      <w:rPr>
                        <w:rFonts w:ascii="Arial" w:hAnsi="Arial" w:cs="Arial"/>
                        <w:noProof/>
                      </w:rPr>
                      <w:t>International Organization for Standardization, “Ergonomics of Human-System Interaction — Part 210: Human-Centred Design for Interactive Systems,” ISO, Geneva, 2019.</w:t>
                    </w:r>
                  </w:p>
                </w:tc>
              </w:tr>
              <w:tr w:rsidR="00217261" w:rsidRPr="00053710" w14:paraId="6D5B0B1B" w14:textId="77777777">
                <w:trPr>
                  <w:divId w:val="2097827302"/>
                  <w:tblCellSpacing w:w="15" w:type="dxa"/>
                </w:trPr>
                <w:tc>
                  <w:tcPr>
                    <w:tcW w:w="50" w:type="pct"/>
                    <w:hideMark/>
                  </w:tcPr>
                  <w:p w14:paraId="6AB44DD3" w14:textId="77777777" w:rsidR="00217261" w:rsidRPr="00053710" w:rsidRDefault="00217261">
                    <w:pPr>
                      <w:pStyle w:val="Bibliography"/>
                      <w:rPr>
                        <w:rFonts w:ascii="Arial" w:hAnsi="Arial" w:cs="Arial"/>
                        <w:noProof/>
                      </w:rPr>
                    </w:pPr>
                    <w:r w:rsidRPr="00053710">
                      <w:rPr>
                        <w:rFonts w:ascii="Arial" w:hAnsi="Arial" w:cs="Arial"/>
                        <w:noProof/>
                      </w:rPr>
                      <w:t xml:space="preserve">[5] </w:t>
                    </w:r>
                  </w:p>
                </w:tc>
                <w:tc>
                  <w:tcPr>
                    <w:tcW w:w="0" w:type="auto"/>
                    <w:hideMark/>
                  </w:tcPr>
                  <w:p w14:paraId="221A7DDB" w14:textId="77777777" w:rsidR="00217261" w:rsidRPr="00053710" w:rsidRDefault="00217261">
                    <w:pPr>
                      <w:pStyle w:val="Bibliography"/>
                      <w:rPr>
                        <w:rFonts w:ascii="Arial" w:hAnsi="Arial" w:cs="Arial"/>
                        <w:noProof/>
                      </w:rPr>
                    </w:pPr>
                    <w:r w:rsidRPr="00053710">
                      <w:rPr>
                        <w:rFonts w:ascii="Arial" w:hAnsi="Arial" w:cs="Arial"/>
                        <w:noProof/>
                      </w:rPr>
                      <w:t xml:space="preserve">D. A. Norman, The Design of Everyday Things: Revised and Expanded Edition, New York: Basic Books, 2013. </w:t>
                    </w:r>
                  </w:p>
                </w:tc>
              </w:tr>
            </w:tbl>
            <w:p w14:paraId="58C5EEC3" w14:textId="77777777" w:rsidR="00217261" w:rsidRPr="00053710" w:rsidRDefault="00217261">
              <w:pPr>
                <w:divId w:val="2097827302"/>
                <w:rPr>
                  <w:rFonts w:ascii="Arial" w:eastAsia="Times New Roman" w:hAnsi="Arial" w:cs="Arial"/>
                  <w:noProof/>
                </w:rPr>
              </w:pPr>
            </w:p>
            <w:p w14:paraId="12839438" w14:textId="77BD4090" w:rsidR="00B7766E" w:rsidRPr="00053710" w:rsidRDefault="00B7766E">
              <w:pPr>
                <w:rPr>
                  <w:rFonts w:ascii="Arial" w:hAnsi="Arial" w:cs="Arial"/>
                </w:rPr>
              </w:pPr>
              <w:r w:rsidRPr="00053710">
                <w:rPr>
                  <w:rFonts w:ascii="Arial" w:hAnsi="Arial" w:cs="Arial"/>
                  <w:b/>
                  <w:bCs/>
                  <w:noProof/>
                </w:rPr>
                <w:fldChar w:fldCharType="end"/>
              </w:r>
            </w:p>
          </w:sdtContent>
        </w:sdt>
      </w:sdtContent>
    </w:sdt>
    <w:p w14:paraId="518C87A8" w14:textId="77777777" w:rsidR="00B7766E" w:rsidRDefault="00B7766E" w:rsidP="00B7766E">
      <w:pPr>
        <w:rPr>
          <w:rFonts w:ascii="Arial" w:hAnsi="Arial" w:cs="Arial"/>
        </w:rPr>
      </w:pPr>
    </w:p>
    <w:p w14:paraId="65B5D0A2" w14:textId="77777777" w:rsidR="00A9489C" w:rsidRDefault="00A9489C" w:rsidP="00B7766E">
      <w:pPr>
        <w:rPr>
          <w:rFonts w:ascii="Arial" w:hAnsi="Arial" w:cs="Arial"/>
        </w:rPr>
      </w:pPr>
    </w:p>
    <w:p w14:paraId="4A5809FF" w14:textId="77777777" w:rsidR="00A9489C" w:rsidRDefault="00A9489C" w:rsidP="00B7766E">
      <w:pPr>
        <w:rPr>
          <w:rFonts w:ascii="Arial" w:hAnsi="Arial" w:cs="Arial"/>
        </w:rPr>
      </w:pPr>
    </w:p>
    <w:p w14:paraId="22C891E4" w14:textId="77777777" w:rsidR="00A9489C" w:rsidRDefault="00A9489C" w:rsidP="00B7766E">
      <w:pPr>
        <w:rPr>
          <w:rFonts w:ascii="Arial" w:hAnsi="Arial" w:cs="Arial"/>
        </w:rPr>
      </w:pPr>
    </w:p>
    <w:p w14:paraId="64F7E2CB" w14:textId="77777777" w:rsidR="00A9489C" w:rsidRDefault="00A9489C" w:rsidP="00B7766E">
      <w:pPr>
        <w:rPr>
          <w:rFonts w:ascii="Arial" w:hAnsi="Arial" w:cs="Arial"/>
        </w:rPr>
      </w:pPr>
    </w:p>
    <w:p w14:paraId="2E2AC507" w14:textId="77777777" w:rsidR="000E1088" w:rsidRDefault="000E1088" w:rsidP="00B7766E">
      <w:pPr>
        <w:rPr>
          <w:rFonts w:ascii="Arial" w:hAnsi="Arial" w:cs="Arial"/>
        </w:rPr>
      </w:pPr>
    </w:p>
    <w:p w14:paraId="4B52134B" w14:textId="77777777" w:rsidR="000E1088" w:rsidRDefault="000E1088" w:rsidP="00B7766E">
      <w:pPr>
        <w:rPr>
          <w:rFonts w:ascii="Arial" w:hAnsi="Arial" w:cs="Arial"/>
        </w:rPr>
      </w:pPr>
    </w:p>
    <w:p w14:paraId="1B4B331B" w14:textId="77777777" w:rsidR="000E1088" w:rsidRDefault="000E1088" w:rsidP="00B7766E">
      <w:pPr>
        <w:rPr>
          <w:rFonts w:ascii="Arial" w:hAnsi="Arial" w:cs="Arial"/>
        </w:rPr>
      </w:pPr>
    </w:p>
    <w:p w14:paraId="376FB17E" w14:textId="77777777" w:rsidR="000E1088" w:rsidRDefault="000E1088" w:rsidP="00B7766E">
      <w:pPr>
        <w:rPr>
          <w:rFonts w:ascii="Arial" w:hAnsi="Arial" w:cs="Arial"/>
        </w:rPr>
      </w:pPr>
    </w:p>
    <w:p w14:paraId="6A6D848E" w14:textId="77777777" w:rsidR="000E1088" w:rsidRDefault="000E1088" w:rsidP="00B7766E">
      <w:pPr>
        <w:rPr>
          <w:rFonts w:ascii="Arial" w:hAnsi="Arial" w:cs="Arial"/>
        </w:rPr>
      </w:pPr>
    </w:p>
    <w:p w14:paraId="0B8B1AC6" w14:textId="77777777" w:rsidR="000E1088" w:rsidRDefault="000E1088" w:rsidP="00B7766E">
      <w:pPr>
        <w:rPr>
          <w:rFonts w:ascii="Arial" w:hAnsi="Arial" w:cs="Arial"/>
        </w:rPr>
      </w:pPr>
    </w:p>
    <w:p w14:paraId="52FCC0C3" w14:textId="77777777" w:rsidR="000E1088" w:rsidRDefault="000E1088" w:rsidP="00B7766E">
      <w:pPr>
        <w:rPr>
          <w:rFonts w:ascii="Arial" w:hAnsi="Arial" w:cs="Arial"/>
        </w:rPr>
      </w:pPr>
    </w:p>
    <w:p w14:paraId="6F1C7B85" w14:textId="77777777" w:rsidR="000E1088" w:rsidRDefault="000E1088" w:rsidP="00B7766E">
      <w:pPr>
        <w:rPr>
          <w:rFonts w:ascii="Arial" w:hAnsi="Arial" w:cs="Arial"/>
        </w:rPr>
      </w:pPr>
    </w:p>
    <w:p w14:paraId="162C0C5D" w14:textId="77777777" w:rsidR="000E1088" w:rsidRDefault="000E1088" w:rsidP="00B7766E">
      <w:pPr>
        <w:rPr>
          <w:rFonts w:ascii="Arial" w:hAnsi="Arial" w:cs="Arial"/>
        </w:rPr>
      </w:pPr>
    </w:p>
    <w:p w14:paraId="4ED1CCF7" w14:textId="77777777" w:rsidR="000E1088" w:rsidRDefault="000E1088" w:rsidP="00B7766E">
      <w:pPr>
        <w:rPr>
          <w:rFonts w:ascii="Arial" w:hAnsi="Arial" w:cs="Arial"/>
        </w:rPr>
      </w:pPr>
    </w:p>
    <w:p w14:paraId="45E3E572" w14:textId="77777777" w:rsidR="000E1088" w:rsidRDefault="000E1088" w:rsidP="00B7766E">
      <w:pPr>
        <w:rPr>
          <w:rFonts w:ascii="Arial" w:hAnsi="Arial" w:cs="Arial"/>
        </w:rPr>
      </w:pPr>
    </w:p>
    <w:p w14:paraId="0882220A" w14:textId="77777777" w:rsidR="000E1088" w:rsidRDefault="000E1088" w:rsidP="00B7766E">
      <w:pPr>
        <w:rPr>
          <w:rFonts w:ascii="Arial" w:hAnsi="Arial" w:cs="Arial"/>
        </w:rPr>
      </w:pPr>
    </w:p>
    <w:p w14:paraId="1CD3D682" w14:textId="04587049" w:rsidR="00053710" w:rsidRDefault="00053710" w:rsidP="00053710">
      <w:pPr>
        <w:pStyle w:val="Heading1"/>
      </w:pPr>
      <w:bookmarkStart w:id="23" w:name="_Toc237865623"/>
      <w:r w:rsidRPr="00053710">
        <w:lastRenderedPageBreak/>
        <w:t xml:space="preserve">Appendix </w:t>
      </w:r>
      <w:r w:rsidR="00972BAF">
        <w:t>A</w:t>
      </w:r>
      <w:r>
        <w:t xml:space="preserve"> - </w:t>
      </w:r>
      <w:r w:rsidRPr="00053710">
        <w:t>Raw Feedback Data</w:t>
      </w:r>
      <w:bookmarkEnd w:id="23"/>
    </w:p>
    <w:p w14:paraId="469A8D66" w14:textId="77777777" w:rsidR="00053710" w:rsidRDefault="00053710" w:rsidP="00053710"/>
    <w:p w14:paraId="4B655C10" w14:textId="77777777" w:rsidR="00053710" w:rsidRPr="00053710" w:rsidRDefault="00053710" w:rsidP="00053710">
      <w:pPr>
        <w:rPr>
          <w:rFonts w:ascii="Arial" w:hAnsi="Arial" w:cs="Arial"/>
        </w:rPr>
      </w:pPr>
      <w:r w:rsidRPr="00053710">
        <w:rPr>
          <w:rFonts w:ascii="Arial" w:hAnsi="Arial" w:cs="Arial"/>
        </w:rPr>
        <w:t>Questions</w:t>
      </w:r>
    </w:p>
    <w:p w14:paraId="0A89A68F" w14:textId="77777777" w:rsidR="00053710" w:rsidRPr="00053710" w:rsidRDefault="00053710" w:rsidP="00053710">
      <w:pPr>
        <w:rPr>
          <w:rFonts w:ascii="Arial" w:hAnsi="Arial" w:cs="Arial"/>
        </w:rPr>
      </w:pPr>
      <w:r w:rsidRPr="00053710">
        <w:rPr>
          <w:rFonts w:ascii="Arial" w:hAnsi="Arial" w:cs="Arial"/>
        </w:rPr>
        <w:t>Q1. Compared with the earlier wireframe, how clear do you find the final design?</w:t>
      </w:r>
    </w:p>
    <w:p w14:paraId="5DC78022" w14:textId="77777777" w:rsidR="00053710" w:rsidRPr="00053710" w:rsidRDefault="00053710" w:rsidP="00053710">
      <w:pPr>
        <w:rPr>
          <w:rFonts w:ascii="Arial" w:hAnsi="Arial" w:cs="Arial"/>
        </w:rPr>
      </w:pPr>
      <w:r w:rsidRPr="00053710">
        <w:rPr>
          <w:rFonts w:ascii="Arial" w:hAnsi="Arial" w:cs="Arial"/>
        </w:rPr>
        <w:t>Q2. Do the colours, icons and buttons make it easy to understand what is happening in the game?</w:t>
      </w:r>
    </w:p>
    <w:p w14:paraId="498B7D6E" w14:textId="77777777" w:rsidR="00053710" w:rsidRPr="00053710" w:rsidRDefault="00053710" w:rsidP="00053710">
      <w:pPr>
        <w:rPr>
          <w:rFonts w:ascii="Arial" w:hAnsi="Arial" w:cs="Arial"/>
        </w:rPr>
      </w:pPr>
      <w:r w:rsidRPr="00053710">
        <w:rPr>
          <w:rFonts w:ascii="Arial" w:hAnsi="Arial" w:cs="Arial"/>
        </w:rPr>
        <w:t>Q3. Is the Role Selection screen clear, and do you have enough information to choose between the six roles?</w:t>
      </w:r>
    </w:p>
    <w:p w14:paraId="0757C014" w14:textId="77777777" w:rsidR="00053710" w:rsidRPr="00053710" w:rsidRDefault="00053710" w:rsidP="00053710">
      <w:pPr>
        <w:rPr>
          <w:rFonts w:ascii="Arial" w:hAnsi="Arial" w:cs="Arial"/>
        </w:rPr>
      </w:pPr>
      <w:r w:rsidRPr="00053710">
        <w:rPr>
          <w:rFonts w:ascii="Arial" w:hAnsi="Arial" w:cs="Arial"/>
        </w:rPr>
        <w:t>Q4. What do you think about the Tutorial and the option to skip it?</w:t>
      </w:r>
    </w:p>
    <w:p w14:paraId="4C706DF2" w14:textId="77777777" w:rsidR="00053710" w:rsidRPr="00053710" w:rsidRDefault="00053710" w:rsidP="00053710">
      <w:pPr>
        <w:rPr>
          <w:rFonts w:ascii="Arial" w:hAnsi="Arial" w:cs="Arial"/>
        </w:rPr>
      </w:pPr>
      <w:r w:rsidRPr="00053710">
        <w:rPr>
          <w:rFonts w:ascii="Arial" w:hAnsi="Arial" w:cs="Arial"/>
        </w:rPr>
        <w:t>Q5. Is the Game Board easy to understand, or is there too much information on the screen?</w:t>
      </w:r>
    </w:p>
    <w:p w14:paraId="1036BCFA" w14:textId="77777777" w:rsidR="00053710" w:rsidRPr="00053710" w:rsidRDefault="00053710" w:rsidP="00053710">
      <w:pPr>
        <w:rPr>
          <w:rFonts w:ascii="Arial" w:hAnsi="Arial" w:cs="Arial"/>
        </w:rPr>
      </w:pPr>
      <w:r w:rsidRPr="00053710">
        <w:rPr>
          <w:rFonts w:ascii="Arial" w:hAnsi="Arial" w:cs="Arial"/>
        </w:rPr>
        <w:t>Q6. Is it easy to understand where you are in the game and what you should do next?</w:t>
      </w:r>
    </w:p>
    <w:p w14:paraId="1EFC710E" w14:textId="77777777" w:rsidR="00053710" w:rsidRPr="00053710" w:rsidRDefault="00053710" w:rsidP="00053710">
      <w:pPr>
        <w:rPr>
          <w:rFonts w:ascii="Arial" w:hAnsi="Arial" w:cs="Arial"/>
        </w:rPr>
      </w:pPr>
      <w:r w:rsidRPr="00053710">
        <w:rPr>
          <w:rFonts w:ascii="Arial" w:hAnsi="Arial" w:cs="Arial"/>
        </w:rPr>
        <w:t>Q7. Does the final design make the game feel cooperative and engaging?</w:t>
      </w:r>
    </w:p>
    <w:p w14:paraId="5589DC55" w14:textId="77777777" w:rsidR="00053710" w:rsidRPr="00053710" w:rsidRDefault="00053710" w:rsidP="00053710">
      <w:pPr>
        <w:rPr>
          <w:rFonts w:ascii="Arial" w:hAnsi="Arial" w:cs="Arial"/>
        </w:rPr>
      </w:pPr>
      <w:r w:rsidRPr="00053710">
        <w:rPr>
          <w:rFonts w:ascii="Arial" w:hAnsi="Arial" w:cs="Arial"/>
        </w:rPr>
        <w:t>Q8. Is the text, colour and other information easy to see and read on a mobile screen?</w:t>
      </w:r>
    </w:p>
    <w:p w14:paraId="24D69634" w14:textId="77777777" w:rsidR="00053710" w:rsidRPr="00053710" w:rsidRDefault="00053710" w:rsidP="00053710">
      <w:pPr>
        <w:rPr>
          <w:rFonts w:ascii="Arial" w:hAnsi="Arial" w:cs="Arial"/>
        </w:rPr>
      </w:pPr>
      <w:r w:rsidRPr="00053710">
        <w:rPr>
          <w:rFonts w:ascii="Arial" w:hAnsi="Arial" w:cs="Arial"/>
        </w:rPr>
        <w:t>Q9. What do you like most about the final prototype?</w:t>
      </w:r>
    </w:p>
    <w:p w14:paraId="574CFCE4" w14:textId="77777777" w:rsidR="00053710" w:rsidRDefault="00053710" w:rsidP="00053710">
      <w:pPr>
        <w:rPr>
          <w:rFonts w:ascii="Arial" w:hAnsi="Arial" w:cs="Arial"/>
        </w:rPr>
      </w:pPr>
      <w:r w:rsidRPr="00053710">
        <w:rPr>
          <w:rFonts w:ascii="Arial" w:hAnsi="Arial" w:cs="Arial"/>
        </w:rPr>
        <w:t>Q10. What is the main thing you would improve?</w:t>
      </w:r>
    </w:p>
    <w:p w14:paraId="379F9F01" w14:textId="77777777" w:rsidR="00053710" w:rsidRDefault="00053710" w:rsidP="00053710">
      <w:pPr>
        <w:rPr>
          <w:rFonts w:ascii="Arial" w:hAnsi="Arial" w:cs="Arial"/>
        </w:rPr>
      </w:pPr>
    </w:p>
    <w:p w14:paraId="7F3199D7" w14:textId="7BDDC1FB" w:rsidR="00053710" w:rsidRDefault="00053710" w:rsidP="00053710">
      <w:pPr>
        <w:rPr>
          <w:rFonts w:ascii="Arial" w:hAnsi="Arial" w:cs="Arial"/>
        </w:rPr>
      </w:pPr>
      <w:r w:rsidRPr="00053710">
        <w:rPr>
          <w:rFonts w:ascii="Arial" w:hAnsi="Arial" w:cs="Arial"/>
        </w:rPr>
        <w:t>Participant 1 – Jamie</w:t>
      </w:r>
    </w:p>
    <w:p w14:paraId="5C9326D4" w14:textId="7D5AA712" w:rsidR="00053710" w:rsidRDefault="00053710" w:rsidP="00053710">
      <w:pPr>
        <w:rPr>
          <w:rFonts w:ascii="Arial" w:hAnsi="Arial" w:cs="Arial"/>
          <w:b/>
          <w:bCs/>
        </w:rPr>
      </w:pPr>
      <w:r w:rsidRPr="00053710">
        <w:rPr>
          <w:rFonts w:ascii="Arial" w:hAnsi="Arial" w:cs="Arial"/>
          <w:b/>
          <w:bCs/>
        </w:rPr>
        <w:t>Q1</w:t>
      </w:r>
      <w:r>
        <w:rPr>
          <w:rFonts w:ascii="Arial" w:hAnsi="Arial" w:cs="Arial"/>
          <w:b/>
          <w:bCs/>
        </w:rPr>
        <w:t xml:space="preserve"> </w:t>
      </w:r>
      <w:r w:rsidRPr="00053710">
        <w:rPr>
          <w:rFonts w:ascii="Arial" w:hAnsi="Arial" w:cs="Arial"/>
        </w:rPr>
        <w:t>The final version is much clearer than the wireframe. The colours make it easier to see what is important.</w:t>
      </w:r>
    </w:p>
    <w:p w14:paraId="0C1C6575" w14:textId="0E38BF9D" w:rsidR="00053710" w:rsidRPr="00053710" w:rsidRDefault="00053710" w:rsidP="00053710">
      <w:pPr>
        <w:rPr>
          <w:rFonts w:ascii="Arial" w:hAnsi="Arial" w:cs="Arial"/>
        </w:rPr>
      </w:pPr>
      <w:r>
        <w:rPr>
          <w:rFonts w:ascii="Arial" w:hAnsi="Arial" w:cs="Arial"/>
          <w:b/>
          <w:bCs/>
        </w:rPr>
        <w:t xml:space="preserve">Q2 </w:t>
      </w:r>
      <w:r w:rsidRPr="00053710">
        <w:rPr>
          <w:rFonts w:ascii="Arial" w:hAnsi="Arial" w:cs="Arial"/>
        </w:rPr>
        <w:t>Yes. I particularly like the green confirmation states because I can quickly see when an action has been completed.</w:t>
      </w:r>
    </w:p>
    <w:p w14:paraId="432EBE41" w14:textId="3C88308E" w:rsidR="00053710" w:rsidRDefault="00053710" w:rsidP="00053710">
      <w:pPr>
        <w:rPr>
          <w:rFonts w:ascii="Arial" w:hAnsi="Arial" w:cs="Arial"/>
          <w:b/>
          <w:bCs/>
        </w:rPr>
      </w:pPr>
      <w:r>
        <w:rPr>
          <w:rFonts w:ascii="Arial" w:hAnsi="Arial" w:cs="Arial"/>
          <w:b/>
          <w:bCs/>
        </w:rPr>
        <w:t xml:space="preserve">Q3 </w:t>
      </w:r>
      <w:r w:rsidRPr="00053710">
        <w:rPr>
          <w:rFonts w:ascii="Arial" w:hAnsi="Arial" w:cs="Arial"/>
        </w:rPr>
        <w:t>Yes, the roles are easy to find and understand</w:t>
      </w:r>
      <w:r w:rsidRPr="00053710">
        <w:rPr>
          <w:rFonts w:ascii="Arial" w:hAnsi="Arial" w:cs="Arial"/>
          <w:b/>
          <w:bCs/>
        </w:rPr>
        <w:t>.</w:t>
      </w:r>
    </w:p>
    <w:p w14:paraId="0899EC2D" w14:textId="69B85A6C" w:rsidR="00053710" w:rsidRPr="00053710" w:rsidRDefault="00053710" w:rsidP="00053710">
      <w:pPr>
        <w:rPr>
          <w:rFonts w:ascii="Arial" w:hAnsi="Arial" w:cs="Arial"/>
        </w:rPr>
      </w:pPr>
      <w:r>
        <w:rPr>
          <w:rFonts w:ascii="Arial" w:hAnsi="Arial" w:cs="Arial"/>
          <w:b/>
          <w:bCs/>
        </w:rPr>
        <w:t xml:space="preserve">Q4 </w:t>
      </w:r>
      <w:r w:rsidRPr="00053710">
        <w:rPr>
          <w:rFonts w:ascii="Arial" w:hAnsi="Arial" w:cs="Arial"/>
        </w:rPr>
        <w:t>I would probably use the tutorial the first time. I think having the option to skip it later is useful.</w:t>
      </w:r>
    </w:p>
    <w:p w14:paraId="244D4EA9" w14:textId="0A5B2438" w:rsidR="00053710" w:rsidRPr="00053710" w:rsidRDefault="00053710" w:rsidP="00053710">
      <w:pPr>
        <w:rPr>
          <w:rFonts w:ascii="Arial" w:hAnsi="Arial" w:cs="Arial"/>
        </w:rPr>
      </w:pPr>
      <w:r>
        <w:rPr>
          <w:rFonts w:ascii="Arial" w:hAnsi="Arial" w:cs="Arial"/>
          <w:b/>
          <w:bCs/>
        </w:rPr>
        <w:t xml:space="preserve">Q5 </w:t>
      </w:r>
      <w:r w:rsidRPr="00053710">
        <w:rPr>
          <w:rFonts w:ascii="Arial" w:hAnsi="Arial" w:cs="Arial"/>
        </w:rPr>
        <w:t>Mostly</w:t>
      </w:r>
      <w:r w:rsidRPr="00053710">
        <w:rPr>
          <w:rFonts w:ascii="Arial" w:hAnsi="Arial" w:cs="Arial"/>
        </w:rPr>
        <w:t xml:space="preserve"> yes, but the Game Board feels a little busy at first because there is quite a lot of information on it.</w:t>
      </w:r>
    </w:p>
    <w:p w14:paraId="57D0B6B1" w14:textId="1EAF1FF3" w:rsidR="00053710" w:rsidRPr="00053710" w:rsidRDefault="00053710" w:rsidP="00053710">
      <w:pPr>
        <w:rPr>
          <w:rFonts w:ascii="Arial" w:hAnsi="Arial" w:cs="Arial"/>
        </w:rPr>
      </w:pPr>
      <w:r>
        <w:rPr>
          <w:rFonts w:ascii="Arial" w:hAnsi="Arial" w:cs="Arial"/>
          <w:b/>
          <w:bCs/>
        </w:rPr>
        <w:t xml:space="preserve">Q6 </w:t>
      </w:r>
      <w:r w:rsidRPr="00053710">
        <w:rPr>
          <w:rFonts w:ascii="Arial" w:hAnsi="Arial" w:cs="Arial"/>
        </w:rPr>
        <w:t>Yes. The highlighted navigation makes it clear which part of the game I am using.</w:t>
      </w:r>
    </w:p>
    <w:p w14:paraId="0106A9DE" w14:textId="770858A6" w:rsidR="00053710" w:rsidRDefault="00053710" w:rsidP="00053710">
      <w:pPr>
        <w:rPr>
          <w:rFonts w:ascii="Arial" w:hAnsi="Arial" w:cs="Arial"/>
          <w:b/>
          <w:bCs/>
        </w:rPr>
      </w:pPr>
      <w:r>
        <w:rPr>
          <w:rFonts w:ascii="Arial" w:hAnsi="Arial" w:cs="Arial"/>
          <w:b/>
          <w:bCs/>
        </w:rPr>
        <w:t xml:space="preserve">Q7 </w:t>
      </w:r>
      <w:r w:rsidRPr="00053710">
        <w:rPr>
          <w:rFonts w:ascii="Arial" w:hAnsi="Arial" w:cs="Arial"/>
        </w:rPr>
        <w:t>Yes. The progress, rewards and working together make it feel more like a team game.</w:t>
      </w:r>
    </w:p>
    <w:p w14:paraId="09C303C8" w14:textId="7A5D21F7" w:rsidR="00053710" w:rsidRDefault="00053710" w:rsidP="00053710">
      <w:pPr>
        <w:rPr>
          <w:rFonts w:ascii="Arial" w:hAnsi="Arial" w:cs="Arial"/>
          <w:b/>
          <w:bCs/>
        </w:rPr>
      </w:pPr>
      <w:r>
        <w:rPr>
          <w:rFonts w:ascii="Arial" w:hAnsi="Arial" w:cs="Arial"/>
          <w:b/>
          <w:bCs/>
        </w:rPr>
        <w:t xml:space="preserve">Q8 </w:t>
      </w:r>
      <w:r w:rsidRPr="00053710">
        <w:rPr>
          <w:rFonts w:ascii="Arial" w:hAnsi="Arial" w:cs="Arial"/>
        </w:rPr>
        <w:t>Yes, most of the information is easy to read.</w:t>
      </w:r>
    </w:p>
    <w:p w14:paraId="1E699CED" w14:textId="1A5192AA" w:rsidR="00053710" w:rsidRPr="00053710" w:rsidRDefault="00053710" w:rsidP="00053710">
      <w:pPr>
        <w:rPr>
          <w:rFonts w:ascii="Arial" w:hAnsi="Arial" w:cs="Arial"/>
        </w:rPr>
      </w:pPr>
      <w:r>
        <w:rPr>
          <w:rFonts w:ascii="Arial" w:hAnsi="Arial" w:cs="Arial"/>
          <w:b/>
          <w:bCs/>
        </w:rPr>
        <w:t xml:space="preserve">Q9 </w:t>
      </w:r>
      <w:r w:rsidRPr="00053710">
        <w:rPr>
          <w:rFonts w:ascii="Arial" w:hAnsi="Arial" w:cs="Arial"/>
        </w:rPr>
        <w:t>I like the colours and progress/reward elements because they make the game feel more engaging.</w:t>
      </w:r>
    </w:p>
    <w:p w14:paraId="27E5CE6F" w14:textId="3BB2E893" w:rsidR="00053710" w:rsidRPr="00053710" w:rsidRDefault="00053710" w:rsidP="00053710">
      <w:pPr>
        <w:rPr>
          <w:rFonts w:ascii="Arial" w:hAnsi="Arial" w:cs="Arial"/>
        </w:rPr>
      </w:pPr>
      <w:r>
        <w:rPr>
          <w:rFonts w:ascii="Arial" w:hAnsi="Arial" w:cs="Arial"/>
          <w:b/>
          <w:bCs/>
        </w:rPr>
        <w:t xml:space="preserve">Q10 </w:t>
      </w:r>
      <w:r w:rsidRPr="00053710">
        <w:rPr>
          <w:rFonts w:ascii="Arial" w:hAnsi="Arial" w:cs="Arial"/>
        </w:rPr>
        <w:t>I would simplify the Game Board slightly so the most important information stands out more.</w:t>
      </w:r>
    </w:p>
    <w:p w14:paraId="5F88DEFB" w14:textId="77777777" w:rsidR="00053710" w:rsidRPr="00053710" w:rsidRDefault="00053710" w:rsidP="00053710"/>
    <w:p w14:paraId="7E9DC7CA" w14:textId="77777777" w:rsidR="00053710" w:rsidRDefault="00053710" w:rsidP="00053710"/>
    <w:p w14:paraId="17B9972A" w14:textId="7B34F56B" w:rsidR="00053710" w:rsidRDefault="00053710" w:rsidP="00053710">
      <w:r w:rsidRPr="00053710">
        <w:lastRenderedPageBreak/>
        <w:t>Participant 2 – Alex</w:t>
      </w:r>
    </w:p>
    <w:p w14:paraId="2CB065E4" w14:textId="1B7D2AEB" w:rsidR="00053710" w:rsidRPr="00053710" w:rsidRDefault="00053710" w:rsidP="00053710">
      <w:pPr>
        <w:rPr>
          <w:rFonts w:ascii="Arial" w:hAnsi="Arial" w:cs="Arial"/>
        </w:rPr>
      </w:pPr>
      <w:r w:rsidRPr="00053710">
        <w:rPr>
          <w:rFonts w:ascii="Arial" w:hAnsi="Arial" w:cs="Arial"/>
          <w:b/>
          <w:bCs/>
        </w:rPr>
        <w:t>Q1</w:t>
      </w:r>
      <w:r>
        <w:rPr>
          <w:rFonts w:ascii="Arial" w:hAnsi="Arial" w:cs="Arial"/>
          <w:b/>
          <w:bCs/>
        </w:rPr>
        <w:t xml:space="preserve"> </w:t>
      </w:r>
      <w:r w:rsidRPr="00053710">
        <w:rPr>
          <w:rFonts w:ascii="Arial" w:hAnsi="Arial" w:cs="Arial"/>
        </w:rPr>
        <w:t>It is easier to understand than the first version. The buttons and icons make the next action more obvious.</w:t>
      </w:r>
    </w:p>
    <w:p w14:paraId="0641B9B8" w14:textId="0DD33CE1" w:rsidR="00053710" w:rsidRDefault="00053710" w:rsidP="00053710">
      <w:pPr>
        <w:rPr>
          <w:rFonts w:ascii="Arial" w:hAnsi="Arial" w:cs="Arial"/>
          <w:b/>
          <w:bCs/>
        </w:rPr>
      </w:pPr>
      <w:r>
        <w:rPr>
          <w:rFonts w:ascii="Arial" w:hAnsi="Arial" w:cs="Arial"/>
          <w:b/>
          <w:bCs/>
        </w:rPr>
        <w:t>Q2</w:t>
      </w:r>
      <w:r>
        <w:rPr>
          <w:rFonts w:ascii="Arial" w:hAnsi="Arial" w:cs="Arial"/>
          <w:b/>
          <w:bCs/>
        </w:rPr>
        <w:t xml:space="preserve"> </w:t>
      </w:r>
      <w:r w:rsidRPr="00053710">
        <w:rPr>
          <w:rFonts w:ascii="Arial" w:hAnsi="Arial" w:cs="Arial"/>
        </w:rPr>
        <w:t>Yes. The different visual states help me understand what is happening without having to read everything.</w:t>
      </w:r>
    </w:p>
    <w:p w14:paraId="227E6BD0" w14:textId="3219F1E0" w:rsidR="00053710" w:rsidRPr="00053710" w:rsidRDefault="00053710" w:rsidP="00053710">
      <w:pPr>
        <w:rPr>
          <w:rFonts w:ascii="Arial" w:hAnsi="Arial" w:cs="Arial"/>
        </w:rPr>
      </w:pPr>
      <w:r>
        <w:rPr>
          <w:rFonts w:ascii="Arial" w:hAnsi="Arial" w:cs="Arial"/>
          <w:b/>
          <w:bCs/>
        </w:rPr>
        <w:t>Q3</w:t>
      </w:r>
      <w:r>
        <w:rPr>
          <w:rFonts w:ascii="Arial" w:hAnsi="Arial" w:cs="Arial"/>
          <w:b/>
          <w:bCs/>
        </w:rPr>
        <w:t xml:space="preserve"> </w:t>
      </w:r>
      <w:r w:rsidRPr="00053710">
        <w:rPr>
          <w:rFonts w:ascii="Arial" w:hAnsi="Arial" w:cs="Arial"/>
        </w:rPr>
        <w:t>The six roles are clear, but I would like a little more information about what each role can do before choosing one.</w:t>
      </w:r>
    </w:p>
    <w:p w14:paraId="66FAC53B" w14:textId="351876DE" w:rsidR="00053710" w:rsidRDefault="00053710" w:rsidP="00053710">
      <w:pPr>
        <w:rPr>
          <w:rFonts w:ascii="Arial" w:hAnsi="Arial" w:cs="Arial"/>
          <w:b/>
          <w:bCs/>
        </w:rPr>
      </w:pPr>
      <w:r>
        <w:rPr>
          <w:rFonts w:ascii="Arial" w:hAnsi="Arial" w:cs="Arial"/>
          <w:b/>
          <w:bCs/>
        </w:rPr>
        <w:t>Q4</w:t>
      </w:r>
      <w:r>
        <w:rPr>
          <w:rFonts w:ascii="Arial" w:hAnsi="Arial" w:cs="Arial"/>
          <w:b/>
          <w:bCs/>
        </w:rPr>
        <w:t xml:space="preserve"> </w:t>
      </w:r>
      <w:r w:rsidRPr="00053710">
        <w:rPr>
          <w:rFonts w:ascii="Arial" w:hAnsi="Arial" w:cs="Arial"/>
        </w:rPr>
        <w:t>The tutorial is useful for the first game, and Skip Tutorial is useful once you know how to play.</w:t>
      </w:r>
    </w:p>
    <w:p w14:paraId="3D6D4AE4" w14:textId="03F4AA7E" w:rsidR="00053710" w:rsidRPr="00053710" w:rsidRDefault="00053710" w:rsidP="00053710">
      <w:pPr>
        <w:rPr>
          <w:rFonts w:ascii="Arial" w:hAnsi="Arial" w:cs="Arial"/>
        </w:rPr>
      </w:pPr>
      <w:r>
        <w:rPr>
          <w:rFonts w:ascii="Arial" w:hAnsi="Arial" w:cs="Arial"/>
          <w:b/>
          <w:bCs/>
        </w:rPr>
        <w:t>Q5</w:t>
      </w:r>
      <w:r>
        <w:rPr>
          <w:rFonts w:ascii="Arial" w:hAnsi="Arial" w:cs="Arial"/>
          <w:b/>
          <w:bCs/>
        </w:rPr>
        <w:t xml:space="preserve"> </w:t>
      </w:r>
      <w:r w:rsidRPr="00053710">
        <w:rPr>
          <w:rFonts w:ascii="Arial" w:hAnsi="Arial" w:cs="Arial"/>
        </w:rPr>
        <w:t>I can understand the Game Board. The icons and status information help.</w:t>
      </w:r>
    </w:p>
    <w:p w14:paraId="24DEDA3B" w14:textId="33BD4049" w:rsidR="00053710" w:rsidRPr="00EA61CD" w:rsidRDefault="00053710" w:rsidP="00053710">
      <w:pPr>
        <w:rPr>
          <w:rFonts w:ascii="Arial" w:hAnsi="Arial" w:cs="Arial"/>
        </w:rPr>
      </w:pPr>
      <w:r>
        <w:rPr>
          <w:rFonts w:ascii="Arial" w:hAnsi="Arial" w:cs="Arial"/>
          <w:b/>
          <w:bCs/>
        </w:rPr>
        <w:t>Q6</w:t>
      </w:r>
      <w:r w:rsidR="00EA61CD">
        <w:rPr>
          <w:rFonts w:ascii="Arial" w:hAnsi="Arial" w:cs="Arial"/>
          <w:b/>
          <w:bCs/>
        </w:rPr>
        <w:t xml:space="preserve"> </w:t>
      </w:r>
      <w:r w:rsidR="00EA61CD" w:rsidRPr="00EA61CD">
        <w:rPr>
          <w:rFonts w:ascii="Arial" w:hAnsi="Arial" w:cs="Arial"/>
        </w:rPr>
        <w:t>Yes. It is clear where I am and what options are available.</w:t>
      </w:r>
    </w:p>
    <w:p w14:paraId="1466D544" w14:textId="0BFBB2A9" w:rsidR="00053710" w:rsidRPr="00EA61CD" w:rsidRDefault="00053710" w:rsidP="00053710">
      <w:pPr>
        <w:rPr>
          <w:rFonts w:ascii="Arial" w:hAnsi="Arial" w:cs="Arial"/>
        </w:rPr>
      </w:pPr>
      <w:r>
        <w:rPr>
          <w:rFonts w:ascii="Arial" w:hAnsi="Arial" w:cs="Arial"/>
          <w:b/>
          <w:bCs/>
        </w:rPr>
        <w:t>Q7</w:t>
      </w:r>
      <w:r w:rsidR="00EA61CD">
        <w:rPr>
          <w:rFonts w:ascii="Arial" w:hAnsi="Arial" w:cs="Arial"/>
          <w:b/>
          <w:bCs/>
        </w:rPr>
        <w:t xml:space="preserve"> </w:t>
      </w:r>
      <w:r w:rsidR="00EA61CD" w:rsidRPr="00EA61CD">
        <w:rPr>
          <w:rFonts w:ascii="Arial" w:hAnsi="Arial" w:cs="Arial"/>
        </w:rPr>
        <w:t>Yes. Sharing resources and completing the objective together makes the cooperative part clear.</w:t>
      </w:r>
    </w:p>
    <w:p w14:paraId="48103E49" w14:textId="5B7EB268" w:rsidR="00053710" w:rsidRDefault="00053710" w:rsidP="00053710">
      <w:pPr>
        <w:rPr>
          <w:rFonts w:ascii="Arial" w:hAnsi="Arial" w:cs="Arial"/>
          <w:b/>
          <w:bCs/>
        </w:rPr>
      </w:pPr>
      <w:r>
        <w:rPr>
          <w:rFonts w:ascii="Arial" w:hAnsi="Arial" w:cs="Arial"/>
          <w:b/>
          <w:bCs/>
        </w:rPr>
        <w:t>Q8</w:t>
      </w:r>
      <w:r w:rsidR="00EA61CD">
        <w:rPr>
          <w:rFonts w:ascii="Arial" w:hAnsi="Arial" w:cs="Arial"/>
          <w:b/>
          <w:bCs/>
        </w:rPr>
        <w:t xml:space="preserve"> </w:t>
      </w:r>
      <w:r w:rsidR="00EA61CD" w:rsidRPr="00EA61CD">
        <w:rPr>
          <w:rFonts w:ascii="Arial" w:hAnsi="Arial" w:cs="Arial"/>
        </w:rPr>
        <w:t>Yes. I didn't have any major problems reading it.</w:t>
      </w:r>
    </w:p>
    <w:p w14:paraId="32325348" w14:textId="313424DF" w:rsidR="00053710" w:rsidRDefault="00053710" w:rsidP="00053710">
      <w:pPr>
        <w:rPr>
          <w:rFonts w:ascii="Arial" w:hAnsi="Arial" w:cs="Arial"/>
          <w:b/>
          <w:bCs/>
        </w:rPr>
      </w:pPr>
      <w:r>
        <w:rPr>
          <w:rFonts w:ascii="Arial" w:hAnsi="Arial" w:cs="Arial"/>
          <w:b/>
          <w:bCs/>
        </w:rPr>
        <w:t>Q9</w:t>
      </w:r>
      <w:r w:rsidR="00EA61CD">
        <w:rPr>
          <w:rFonts w:ascii="Arial" w:hAnsi="Arial" w:cs="Arial"/>
          <w:b/>
          <w:bCs/>
        </w:rPr>
        <w:t xml:space="preserve"> </w:t>
      </w:r>
      <w:r w:rsidR="00EA61CD" w:rsidRPr="00EA61CD">
        <w:rPr>
          <w:rFonts w:ascii="Arial" w:hAnsi="Arial" w:cs="Arial"/>
        </w:rPr>
        <w:t>I like the teamwork and resource-sharing parts most.</w:t>
      </w:r>
    </w:p>
    <w:p w14:paraId="50DB9F55" w14:textId="77777777" w:rsidR="00EA61CD" w:rsidRDefault="00053710" w:rsidP="00EA61CD">
      <w:pPr>
        <w:rPr>
          <w:rFonts w:ascii="Arial" w:hAnsi="Arial" w:cs="Arial"/>
          <w:b/>
          <w:bCs/>
        </w:rPr>
      </w:pPr>
      <w:r>
        <w:rPr>
          <w:rFonts w:ascii="Arial" w:hAnsi="Arial" w:cs="Arial"/>
          <w:b/>
          <w:bCs/>
        </w:rPr>
        <w:t>Q10</w:t>
      </w:r>
      <w:r w:rsidR="00EA61CD">
        <w:rPr>
          <w:rFonts w:ascii="Arial" w:hAnsi="Arial" w:cs="Arial"/>
          <w:b/>
          <w:bCs/>
        </w:rPr>
        <w:t xml:space="preserve"> </w:t>
      </w:r>
      <w:r w:rsidR="00EA61CD" w:rsidRPr="00EA61CD">
        <w:rPr>
          <w:rFonts w:ascii="Arial" w:hAnsi="Arial" w:cs="Arial"/>
        </w:rPr>
        <w:t>I would add short descriptions or more information about each role before confirming the selection.</w:t>
      </w:r>
    </w:p>
    <w:p w14:paraId="012BDDCA" w14:textId="77777777" w:rsidR="00EA61CD" w:rsidRDefault="00EA61CD" w:rsidP="00EA61CD">
      <w:pPr>
        <w:rPr>
          <w:rFonts w:ascii="Arial" w:hAnsi="Arial" w:cs="Arial"/>
          <w:b/>
          <w:bCs/>
        </w:rPr>
      </w:pPr>
    </w:p>
    <w:p w14:paraId="2C64E54E" w14:textId="0AE82FF4" w:rsidR="00053710" w:rsidRPr="00EA61CD" w:rsidRDefault="00EA61CD" w:rsidP="00053710">
      <w:pPr>
        <w:rPr>
          <w:rFonts w:ascii="Arial" w:hAnsi="Arial" w:cs="Arial"/>
          <w:b/>
          <w:bCs/>
        </w:rPr>
      </w:pPr>
      <w:r w:rsidRPr="00EA61CD">
        <w:t>Participant 3 – Sam</w:t>
      </w:r>
    </w:p>
    <w:p w14:paraId="32435125" w14:textId="3E6E7FAE" w:rsidR="00053710" w:rsidRPr="00EA61CD" w:rsidRDefault="00053710" w:rsidP="00053710">
      <w:pPr>
        <w:rPr>
          <w:rFonts w:ascii="Arial" w:hAnsi="Arial" w:cs="Arial"/>
        </w:rPr>
      </w:pPr>
      <w:r w:rsidRPr="00053710">
        <w:rPr>
          <w:rFonts w:ascii="Arial" w:hAnsi="Arial" w:cs="Arial"/>
          <w:b/>
          <w:bCs/>
        </w:rPr>
        <w:t>Q1</w:t>
      </w:r>
      <w:r w:rsidR="00EA61CD">
        <w:rPr>
          <w:rFonts w:ascii="Arial" w:hAnsi="Arial" w:cs="Arial"/>
          <w:b/>
          <w:bCs/>
        </w:rPr>
        <w:t xml:space="preserve"> </w:t>
      </w:r>
      <w:r w:rsidR="00EA61CD" w:rsidRPr="00EA61CD">
        <w:rPr>
          <w:rFonts w:ascii="Arial" w:hAnsi="Arial" w:cs="Arial"/>
        </w:rPr>
        <w:t>It looks much clearer and more complete than the original wireframe.</w:t>
      </w:r>
    </w:p>
    <w:p w14:paraId="5B8CD128" w14:textId="74887B8F" w:rsidR="00053710" w:rsidRDefault="00053710" w:rsidP="00053710">
      <w:pPr>
        <w:rPr>
          <w:rFonts w:ascii="Arial" w:hAnsi="Arial" w:cs="Arial"/>
          <w:b/>
          <w:bCs/>
        </w:rPr>
      </w:pPr>
      <w:r>
        <w:rPr>
          <w:rFonts w:ascii="Arial" w:hAnsi="Arial" w:cs="Arial"/>
          <w:b/>
          <w:bCs/>
        </w:rPr>
        <w:t>Q2</w:t>
      </w:r>
      <w:r w:rsidR="00EA61CD">
        <w:rPr>
          <w:rFonts w:ascii="Arial" w:hAnsi="Arial" w:cs="Arial"/>
          <w:b/>
          <w:bCs/>
        </w:rPr>
        <w:t xml:space="preserve"> </w:t>
      </w:r>
      <w:r w:rsidR="00EA61CD" w:rsidRPr="00EA61CD">
        <w:rPr>
          <w:rFonts w:ascii="Arial" w:hAnsi="Arial" w:cs="Arial"/>
        </w:rPr>
        <w:t>Yes. The main actions stand out and I don't need to read as much text to understand the screen.</w:t>
      </w:r>
    </w:p>
    <w:p w14:paraId="4440C7C5" w14:textId="6D823AE5" w:rsidR="00053710" w:rsidRPr="00EA61CD" w:rsidRDefault="00053710" w:rsidP="00053710">
      <w:pPr>
        <w:rPr>
          <w:rFonts w:ascii="Arial" w:hAnsi="Arial" w:cs="Arial"/>
        </w:rPr>
      </w:pPr>
      <w:r>
        <w:rPr>
          <w:rFonts w:ascii="Arial" w:hAnsi="Arial" w:cs="Arial"/>
          <w:b/>
          <w:bCs/>
        </w:rPr>
        <w:t>Q3</w:t>
      </w:r>
      <w:r w:rsidR="00EA61CD" w:rsidRPr="00EA61CD">
        <w:t xml:space="preserve"> </w:t>
      </w:r>
      <w:r w:rsidR="00EA61CD" w:rsidRPr="00EA61CD">
        <w:rPr>
          <w:rFonts w:ascii="Arial" w:hAnsi="Arial" w:cs="Arial"/>
        </w:rPr>
        <w:t>Yes. The Role Selection screen is easy to follow.</w:t>
      </w:r>
    </w:p>
    <w:p w14:paraId="043C9B0D" w14:textId="65921C51" w:rsidR="00053710" w:rsidRPr="00EA61CD" w:rsidRDefault="00053710" w:rsidP="00053710">
      <w:pPr>
        <w:rPr>
          <w:rFonts w:ascii="Arial" w:hAnsi="Arial" w:cs="Arial"/>
        </w:rPr>
      </w:pPr>
      <w:r>
        <w:rPr>
          <w:rFonts w:ascii="Arial" w:hAnsi="Arial" w:cs="Arial"/>
          <w:b/>
          <w:bCs/>
        </w:rPr>
        <w:t>Q4</w:t>
      </w:r>
      <w:r w:rsidR="00EA61CD">
        <w:rPr>
          <w:rFonts w:ascii="Arial" w:hAnsi="Arial" w:cs="Arial"/>
          <w:b/>
          <w:bCs/>
        </w:rPr>
        <w:t xml:space="preserve"> </w:t>
      </w:r>
      <w:r w:rsidR="00EA61CD" w:rsidRPr="00EA61CD">
        <w:rPr>
          <w:rFonts w:ascii="Arial" w:hAnsi="Arial" w:cs="Arial"/>
        </w:rPr>
        <w:t>Skip Tutorial is useful because I would not want to go through the tutorial every time I play.</w:t>
      </w:r>
    </w:p>
    <w:p w14:paraId="2414E3F8" w14:textId="56E3AE9A" w:rsidR="00053710" w:rsidRDefault="00053710" w:rsidP="00053710">
      <w:pPr>
        <w:rPr>
          <w:rFonts w:ascii="Arial" w:hAnsi="Arial" w:cs="Arial"/>
          <w:b/>
          <w:bCs/>
        </w:rPr>
      </w:pPr>
      <w:r>
        <w:rPr>
          <w:rFonts w:ascii="Arial" w:hAnsi="Arial" w:cs="Arial"/>
          <w:b/>
          <w:bCs/>
        </w:rPr>
        <w:t>Q</w:t>
      </w:r>
      <w:r w:rsidR="00EA61CD">
        <w:rPr>
          <w:rFonts w:ascii="Arial" w:hAnsi="Arial" w:cs="Arial"/>
          <w:b/>
          <w:bCs/>
        </w:rPr>
        <w:t xml:space="preserve">5 </w:t>
      </w:r>
      <w:r w:rsidR="00EA61CD" w:rsidRPr="00EA61CD">
        <w:rPr>
          <w:rFonts w:ascii="Arial" w:hAnsi="Arial" w:cs="Arial"/>
        </w:rPr>
        <w:t>Yes</w:t>
      </w:r>
      <w:r w:rsidR="00EA61CD" w:rsidRPr="00EA61CD">
        <w:rPr>
          <w:rFonts w:ascii="Arial" w:hAnsi="Arial" w:cs="Arial"/>
        </w:rPr>
        <w:t>, I can understand it. The status information is easier to scan than before.</w:t>
      </w:r>
    </w:p>
    <w:p w14:paraId="507A54F2" w14:textId="064ECEA4" w:rsidR="00053710" w:rsidRDefault="00053710" w:rsidP="00053710">
      <w:pPr>
        <w:rPr>
          <w:rFonts w:ascii="Arial" w:hAnsi="Arial" w:cs="Arial"/>
          <w:b/>
          <w:bCs/>
        </w:rPr>
      </w:pPr>
      <w:r>
        <w:rPr>
          <w:rFonts w:ascii="Arial" w:hAnsi="Arial" w:cs="Arial"/>
          <w:b/>
          <w:bCs/>
        </w:rPr>
        <w:t>Q6</w:t>
      </w:r>
      <w:r w:rsidR="00EA61CD">
        <w:rPr>
          <w:rFonts w:ascii="Arial" w:hAnsi="Arial" w:cs="Arial"/>
          <w:b/>
          <w:bCs/>
        </w:rPr>
        <w:t xml:space="preserve"> </w:t>
      </w:r>
      <w:r w:rsidR="00EA61CD" w:rsidRPr="00EA61CD">
        <w:rPr>
          <w:rFonts w:ascii="Arial" w:hAnsi="Arial" w:cs="Arial"/>
        </w:rPr>
        <w:t>Yes, although I would still prefer to get into the actual game as quickly as possible.</w:t>
      </w:r>
    </w:p>
    <w:p w14:paraId="00199612" w14:textId="399663B5" w:rsidR="00053710" w:rsidRDefault="00053710" w:rsidP="00053710">
      <w:pPr>
        <w:rPr>
          <w:rFonts w:ascii="Arial" w:hAnsi="Arial" w:cs="Arial"/>
          <w:b/>
          <w:bCs/>
        </w:rPr>
      </w:pPr>
      <w:r>
        <w:rPr>
          <w:rFonts w:ascii="Arial" w:hAnsi="Arial" w:cs="Arial"/>
          <w:b/>
          <w:bCs/>
        </w:rPr>
        <w:t>Q7</w:t>
      </w:r>
      <w:r w:rsidR="00EA61CD">
        <w:rPr>
          <w:rFonts w:ascii="Arial" w:hAnsi="Arial" w:cs="Arial"/>
          <w:b/>
          <w:bCs/>
        </w:rPr>
        <w:t xml:space="preserve"> </w:t>
      </w:r>
      <w:r w:rsidR="00EA61CD" w:rsidRPr="00EA61CD">
        <w:rPr>
          <w:rFonts w:ascii="Arial" w:hAnsi="Arial" w:cs="Arial"/>
        </w:rPr>
        <w:t>Yes. Playing and making decisions with other people makes it more interesting.</w:t>
      </w:r>
    </w:p>
    <w:p w14:paraId="709ECEF5" w14:textId="7FAAF287" w:rsidR="00053710" w:rsidRPr="00EA61CD" w:rsidRDefault="00053710" w:rsidP="00053710">
      <w:pPr>
        <w:rPr>
          <w:rFonts w:ascii="Arial" w:hAnsi="Arial" w:cs="Arial"/>
        </w:rPr>
      </w:pPr>
      <w:r>
        <w:rPr>
          <w:rFonts w:ascii="Arial" w:hAnsi="Arial" w:cs="Arial"/>
          <w:b/>
          <w:bCs/>
        </w:rPr>
        <w:t>Q8</w:t>
      </w:r>
      <w:r w:rsidR="00EA61CD">
        <w:rPr>
          <w:rFonts w:ascii="Arial" w:hAnsi="Arial" w:cs="Arial"/>
          <w:b/>
          <w:bCs/>
        </w:rPr>
        <w:t xml:space="preserve"> </w:t>
      </w:r>
      <w:r w:rsidR="00EA61CD" w:rsidRPr="00EA61CD">
        <w:rPr>
          <w:rFonts w:ascii="Arial" w:hAnsi="Arial" w:cs="Arial"/>
        </w:rPr>
        <w:t>Yes. The main information is clear and readable.</w:t>
      </w:r>
    </w:p>
    <w:p w14:paraId="17768378" w14:textId="6DFEDFCE" w:rsidR="00053710" w:rsidRPr="00EA61CD" w:rsidRDefault="00053710" w:rsidP="00053710">
      <w:pPr>
        <w:rPr>
          <w:rFonts w:ascii="Arial" w:hAnsi="Arial" w:cs="Arial"/>
        </w:rPr>
      </w:pPr>
      <w:r>
        <w:rPr>
          <w:rFonts w:ascii="Arial" w:hAnsi="Arial" w:cs="Arial"/>
          <w:b/>
          <w:bCs/>
        </w:rPr>
        <w:t>Q9</w:t>
      </w:r>
      <w:r w:rsidR="00EA61CD">
        <w:rPr>
          <w:rFonts w:ascii="Arial" w:hAnsi="Arial" w:cs="Arial"/>
          <w:b/>
          <w:bCs/>
        </w:rPr>
        <w:t xml:space="preserve"> </w:t>
      </w:r>
      <w:r w:rsidR="00EA61CD" w:rsidRPr="00EA61CD">
        <w:rPr>
          <w:rFonts w:ascii="Arial" w:hAnsi="Arial" w:cs="Arial"/>
        </w:rPr>
        <w:t>I like that the final design feels quicker and easier to use.</w:t>
      </w:r>
    </w:p>
    <w:p w14:paraId="389E5A73" w14:textId="3D93EC95" w:rsidR="00053710" w:rsidRPr="00EA61CD" w:rsidRDefault="00053710" w:rsidP="00053710">
      <w:pPr>
        <w:rPr>
          <w:rFonts w:ascii="Arial" w:hAnsi="Arial" w:cs="Arial"/>
        </w:rPr>
      </w:pPr>
      <w:r>
        <w:rPr>
          <w:rFonts w:ascii="Arial" w:hAnsi="Arial" w:cs="Arial"/>
          <w:b/>
          <w:bCs/>
        </w:rPr>
        <w:t>Q10</w:t>
      </w:r>
      <w:r w:rsidR="00EA61CD">
        <w:rPr>
          <w:rFonts w:ascii="Arial" w:hAnsi="Arial" w:cs="Arial"/>
          <w:b/>
          <w:bCs/>
        </w:rPr>
        <w:t xml:space="preserve"> </w:t>
      </w:r>
      <w:r w:rsidR="00EA61CD" w:rsidRPr="00EA61CD">
        <w:rPr>
          <w:rFonts w:ascii="Arial" w:hAnsi="Arial" w:cs="Arial"/>
        </w:rPr>
        <w:t>I would make the setup even faster for returning players, perhaps by remembering the previous campus or role selection.</w:t>
      </w:r>
    </w:p>
    <w:p w14:paraId="4B12FB66" w14:textId="77777777" w:rsidR="00053710" w:rsidRDefault="00053710" w:rsidP="00053710"/>
    <w:p w14:paraId="224C58C0" w14:textId="77777777" w:rsidR="00EA61CD" w:rsidRDefault="00EA61CD" w:rsidP="00053710"/>
    <w:p w14:paraId="15A65CFE" w14:textId="77777777" w:rsidR="00EA61CD" w:rsidRDefault="00EA61CD" w:rsidP="00053710"/>
    <w:p w14:paraId="2CF216D2" w14:textId="77777777" w:rsidR="00EA61CD" w:rsidRDefault="00EA61CD" w:rsidP="00053710"/>
    <w:p w14:paraId="7C6F563E" w14:textId="55ED2A61" w:rsidR="00EA61CD" w:rsidRDefault="00EA61CD" w:rsidP="00053710">
      <w:r w:rsidRPr="00EA61CD">
        <w:t>Participant 4 – Ben</w:t>
      </w:r>
    </w:p>
    <w:p w14:paraId="704078C9" w14:textId="77777777" w:rsidR="00EA61CD" w:rsidRDefault="00EA61CD" w:rsidP="00053710"/>
    <w:p w14:paraId="7F9091F6" w14:textId="70BCDD9E" w:rsidR="00EA61CD" w:rsidRPr="00EA61CD" w:rsidRDefault="00EA61CD" w:rsidP="00EA61CD">
      <w:pPr>
        <w:rPr>
          <w:rFonts w:ascii="Arial" w:hAnsi="Arial" w:cs="Arial"/>
        </w:rPr>
      </w:pPr>
      <w:r w:rsidRPr="00053710">
        <w:rPr>
          <w:rFonts w:ascii="Arial" w:hAnsi="Arial" w:cs="Arial"/>
          <w:b/>
          <w:bCs/>
        </w:rPr>
        <w:t>Q1</w:t>
      </w:r>
      <w:r>
        <w:rPr>
          <w:rFonts w:ascii="Arial" w:hAnsi="Arial" w:cs="Arial"/>
          <w:b/>
          <w:bCs/>
        </w:rPr>
        <w:t xml:space="preserve"> </w:t>
      </w:r>
      <w:r w:rsidRPr="00EA61CD">
        <w:rPr>
          <w:rFonts w:ascii="Arial" w:hAnsi="Arial" w:cs="Arial"/>
        </w:rPr>
        <w:t>The final design is clearer because there are more visual clues than in the wireframe.</w:t>
      </w:r>
    </w:p>
    <w:p w14:paraId="683C7669" w14:textId="394D7366" w:rsidR="00EA61CD" w:rsidRPr="00EA61CD" w:rsidRDefault="00EA61CD" w:rsidP="00EA61CD">
      <w:pPr>
        <w:rPr>
          <w:rFonts w:ascii="Arial" w:hAnsi="Arial" w:cs="Arial"/>
        </w:rPr>
      </w:pPr>
      <w:r>
        <w:rPr>
          <w:rFonts w:ascii="Arial" w:hAnsi="Arial" w:cs="Arial"/>
          <w:b/>
          <w:bCs/>
        </w:rPr>
        <w:t>Q2</w:t>
      </w:r>
      <w:r>
        <w:rPr>
          <w:rFonts w:ascii="Arial" w:hAnsi="Arial" w:cs="Arial"/>
          <w:b/>
          <w:bCs/>
        </w:rPr>
        <w:t xml:space="preserve"> </w:t>
      </w:r>
      <w:r w:rsidRPr="00EA61CD">
        <w:rPr>
          <w:rFonts w:ascii="Arial" w:hAnsi="Arial" w:cs="Arial"/>
        </w:rPr>
        <w:t>Yes. I like that icons and text are used with colour, so colour is not the only way to understand the information.</w:t>
      </w:r>
    </w:p>
    <w:p w14:paraId="729797A6" w14:textId="4ABE5415" w:rsidR="00EA61CD" w:rsidRPr="00EA61CD" w:rsidRDefault="00EA61CD" w:rsidP="00EA61CD">
      <w:pPr>
        <w:rPr>
          <w:rFonts w:ascii="Arial" w:hAnsi="Arial" w:cs="Arial"/>
        </w:rPr>
      </w:pPr>
      <w:r>
        <w:rPr>
          <w:rFonts w:ascii="Arial" w:hAnsi="Arial" w:cs="Arial"/>
          <w:b/>
          <w:bCs/>
        </w:rPr>
        <w:t>Q3</w:t>
      </w:r>
      <w:r>
        <w:rPr>
          <w:rFonts w:ascii="Arial" w:hAnsi="Arial" w:cs="Arial"/>
          <w:b/>
          <w:bCs/>
        </w:rPr>
        <w:t xml:space="preserve"> </w:t>
      </w:r>
      <w:r w:rsidRPr="00EA61CD">
        <w:rPr>
          <w:rFonts w:ascii="Arial" w:hAnsi="Arial" w:cs="Arial"/>
        </w:rPr>
        <w:t>The roles are clear, although some additional information could be useful for someone playing for the first time.</w:t>
      </w:r>
    </w:p>
    <w:p w14:paraId="3CA19EA9" w14:textId="689C7B58" w:rsidR="00EA61CD" w:rsidRDefault="00EA61CD" w:rsidP="00EA61CD">
      <w:pPr>
        <w:rPr>
          <w:rFonts w:ascii="Arial" w:hAnsi="Arial" w:cs="Arial"/>
          <w:b/>
          <w:bCs/>
        </w:rPr>
      </w:pPr>
      <w:r>
        <w:rPr>
          <w:rFonts w:ascii="Arial" w:hAnsi="Arial" w:cs="Arial"/>
          <w:b/>
          <w:bCs/>
        </w:rPr>
        <w:t>Q4</w:t>
      </w:r>
      <w:r>
        <w:rPr>
          <w:rFonts w:ascii="Arial" w:hAnsi="Arial" w:cs="Arial"/>
          <w:b/>
          <w:bCs/>
        </w:rPr>
        <w:t xml:space="preserve"> </w:t>
      </w:r>
      <w:r w:rsidRPr="00EA61CD">
        <w:rPr>
          <w:rFonts w:ascii="Arial" w:hAnsi="Arial" w:cs="Arial"/>
        </w:rPr>
        <w:t>The tutorial is useful because new players may need guidance. Having Skip Tutorial means it doesn't slow everyone down.</w:t>
      </w:r>
    </w:p>
    <w:p w14:paraId="1F508DD7" w14:textId="25A67267" w:rsidR="00EA61CD" w:rsidRPr="00EA61CD" w:rsidRDefault="00EA61CD" w:rsidP="00EA61CD">
      <w:pPr>
        <w:rPr>
          <w:rFonts w:ascii="Arial" w:hAnsi="Arial" w:cs="Arial"/>
        </w:rPr>
      </w:pPr>
      <w:r>
        <w:rPr>
          <w:rFonts w:ascii="Arial" w:hAnsi="Arial" w:cs="Arial"/>
          <w:b/>
          <w:bCs/>
        </w:rPr>
        <w:t>Q5</w:t>
      </w:r>
      <w:r>
        <w:rPr>
          <w:rFonts w:ascii="Arial" w:hAnsi="Arial" w:cs="Arial"/>
          <w:b/>
          <w:bCs/>
        </w:rPr>
        <w:t xml:space="preserve"> </w:t>
      </w:r>
      <w:r w:rsidRPr="00EA61CD">
        <w:rPr>
          <w:rFonts w:ascii="Arial" w:hAnsi="Arial" w:cs="Arial"/>
        </w:rPr>
        <w:t>The main information is clear, but some smaller information could be difficult to read on a phone.</w:t>
      </w:r>
    </w:p>
    <w:p w14:paraId="705E3FC7" w14:textId="09FAC200" w:rsidR="00EA61CD" w:rsidRPr="00EA61CD" w:rsidRDefault="00EA61CD" w:rsidP="00EA61CD">
      <w:pPr>
        <w:rPr>
          <w:rFonts w:ascii="Arial" w:hAnsi="Arial" w:cs="Arial"/>
        </w:rPr>
      </w:pPr>
      <w:r>
        <w:rPr>
          <w:rFonts w:ascii="Arial" w:hAnsi="Arial" w:cs="Arial"/>
          <w:b/>
          <w:bCs/>
        </w:rPr>
        <w:t>Q6</w:t>
      </w:r>
      <w:r>
        <w:rPr>
          <w:rFonts w:ascii="Arial" w:hAnsi="Arial" w:cs="Arial"/>
          <w:b/>
          <w:bCs/>
        </w:rPr>
        <w:t xml:space="preserve"> </w:t>
      </w:r>
      <w:r w:rsidRPr="00EA61CD">
        <w:rPr>
          <w:rFonts w:ascii="Arial" w:hAnsi="Arial" w:cs="Arial"/>
        </w:rPr>
        <w:t>Yes. The highlighted section in the navigation helps.</w:t>
      </w:r>
    </w:p>
    <w:p w14:paraId="6AC1AADA" w14:textId="3E04F300" w:rsidR="00EA61CD" w:rsidRPr="00EA61CD" w:rsidRDefault="00EA61CD" w:rsidP="00EA61CD">
      <w:pPr>
        <w:rPr>
          <w:rFonts w:ascii="Arial" w:hAnsi="Arial" w:cs="Arial"/>
        </w:rPr>
      </w:pPr>
      <w:r>
        <w:rPr>
          <w:rFonts w:ascii="Arial" w:hAnsi="Arial" w:cs="Arial"/>
          <w:b/>
          <w:bCs/>
        </w:rPr>
        <w:t>Q7</w:t>
      </w:r>
      <w:r>
        <w:rPr>
          <w:rFonts w:ascii="Arial" w:hAnsi="Arial" w:cs="Arial"/>
          <w:b/>
          <w:bCs/>
        </w:rPr>
        <w:t xml:space="preserve"> </w:t>
      </w:r>
      <w:r w:rsidRPr="00EA61CD">
        <w:rPr>
          <w:rFonts w:ascii="Arial" w:hAnsi="Arial" w:cs="Arial"/>
        </w:rPr>
        <w:t>Yes. The design makes it clear that players need to work together rather than play individually.</w:t>
      </w:r>
    </w:p>
    <w:p w14:paraId="22C46D40" w14:textId="1924D135" w:rsidR="00EA61CD" w:rsidRDefault="00EA61CD" w:rsidP="00EA61CD">
      <w:pPr>
        <w:rPr>
          <w:rFonts w:ascii="Arial" w:hAnsi="Arial" w:cs="Arial"/>
          <w:b/>
          <w:bCs/>
        </w:rPr>
      </w:pPr>
      <w:r>
        <w:rPr>
          <w:rFonts w:ascii="Arial" w:hAnsi="Arial" w:cs="Arial"/>
          <w:b/>
          <w:bCs/>
        </w:rPr>
        <w:t>Q8</w:t>
      </w:r>
      <w:r>
        <w:rPr>
          <w:rFonts w:ascii="Arial" w:hAnsi="Arial" w:cs="Arial"/>
          <w:b/>
          <w:bCs/>
        </w:rPr>
        <w:t xml:space="preserve"> </w:t>
      </w:r>
      <w:r w:rsidRPr="00EA61CD">
        <w:rPr>
          <w:rFonts w:ascii="Arial" w:hAnsi="Arial" w:cs="Arial"/>
        </w:rPr>
        <w:t>Most of it is readable, but I would make some of the smaller text larger.</w:t>
      </w:r>
    </w:p>
    <w:p w14:paraId="649FF3FC" w14:textId="4B911EDF" w:rsidR="00EA61CD" w:rsidRPr="00EA61CD" w:rsidRDefault="00EA61CD" w:rsidP="00EA61CD">
      <w:pPr>
        <w:rPr>
          <w:rFonts w:ascii="Arial" w:hAnsi="Arial" w:cs="Arial"/>
        </w:rPr>
      </w:pPr>
      <w:r>
        <w:rPr>
          <w:rFonts w:ascii="Arial" w:hAnsi="Arial" w:cs="Arial"/>
          <w:b/>
          <w:bCs/>
        </w:rPr>
        <w:t>Q9</w:t>
      </w:r>
      <w:r>
        <w:rPr>
          <w:rFonts w:ascii="Arial" w:hAnsi="Arial" w:cs="Arial"/>
          <w:b/>
          <w:bCs/>
        </w:rPr>
        <w:t xml:space="preserve"> </w:t>
      </w:r>
      <w:r w:rsidRPr="00EA61CD">
        <w:rPr>
          <w:rFonts w:ascii="Arial" w:hAnsi="Arial" w:cs="Arial"/>
        </w:rPr>
        <w:t>I like the larger buttons and the combination of text, icons and colour.</w:t>
      </w:r>
    </w:p>
    <w:p w14:paraId="675FEC2D" w14:textId="3612DE88" w:rsidR="00EA61CD" w:rsidRPr="00EA61CD" w:rsidRDefault="00EA61CD" w:rsidP="00EA61CD">
      <w:pPr>
        <w:rPr>
          <w:rFonts w:ascii="Arial" w:hAnsi="Arial" w:cs="Arial"/>
        </w:rPr>
      </w:pPr>
      <w:r>
        <w:rPr>
          <w:rFonts w:ascii="Arial" w:hAnsi="Arial" w:cs="Arial"/>
          <w:b/>
          <w:bCs/>
        </w:rPr>
        <w:t>Q10</w:t>
      </w:r>
      <w:r>
        <w:rPr>
          <w:rFonts w:ascii="Arial" w:hAnsi="Arial" w:cs="Arial"/>
          <w:b/>
          <w:bCs/>
        </w:rPr>
        <w:t xml:space="preserve"> </w:t>
      </w:r>
      <w:r w:rsidRPr="00EA61CD">
        <w:rPr>
          <w:rFonts w:ascii="Arial" w:hAnsi="Arial" w:cs="Arial"/>
        </w:rPr>
        <w:t>I would improve the size of some smaller text and make sure the same accessibility approach is used on every screen.</w:t>
      </w:r>
    </w:p>
    <w:p w14:paraId="21EC4144" w14:textId="77777777" w:rsidR="00EA61CD" w:rsidRDefault="00EA61CD" w:rsidP="00053710"/>
    <w:p w14:paraId="0B3A5304" w14:textId="77777777" w:rsidR="00A9489C" w:rsidRDefault="00A9489C" w:rsidP="00053710"/>
    <w:p w14:paraId="388F9E68" w14:textId="77777777" w:rsidR="00A9489C" w:rsidRPr="00053710" w:rsidRDefault="00A9489C" w:rsidP="00053710"/>
    <w:sectPr w:rsidR="00A9489C" w:rsidRPr="00053710" w:rsidSect="005A1293">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92481"/>
    <w:multiLevelType w:val="hybridMultilevel"/>
    <w:tmpl w:val="D188D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5127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7AE"/>
    <w:rsid w:val="000024E1"/>
    <w:rsid w:val="00053710"/>
    <w:rsid w:val="00083D78"/>
    <w:rsid w:val="000B51FF"/>
    <w:rsid w:val="000E1088"/>
    <w:rsid w:val="00100970"/>
    <w:rsid w:val="001B21F0"/>
    <w:rsid w:val="001B329C"/>
    <w:rsid w:val="001E4864"/>
    <w:rsid w:val="0021633A"/>
    <w:rsid w:val="00217261"/>
    <w:rsid w:val="002A5AAC"/>
    <w:rsid w:val="002C18AD"/>
    <w:rsid w:val="002C6178"/>
    <w:rsid w:val="0036110F"/>
    <w:rsid w:val="00361848"/>
    <w:rsid w:val="003867AE"/>
    <w:rsid w:val="00416181"/>
    <w:rsid w:val="00417AF7"/>
    <w:rsid w:val="00442E44"/>
    <w:rsid w:val="00490FAF"/>
    <w:rsid w:val="00501EA8"/>
    <w:rsid w:val="0052631B"/>
    <w:rsid w:val="005306C7"/>
    <w:rsid w:val="0054459C"/>
    <w:rsid w:val="005529B7"/>
    <w:rsid w:val="005635EA"/>
    <w:rsid w:val="005749C0"/>
    <w:rsid w:val="005802FE"/>
    <w:rsid w:val="005A1293"/>
    <w:rsid w:val="005C1EB1"/>
    <w:rsid w:val="005E403F"/>
    <w:rsid w:val="00621020"/>
    <w:rsid w:val="006A4A0F"/>
    <w:rsid w:val="006D4090"/>
    <w:rsid w:val="006E0DC2"/>
    <w:rsid w:val="00716A3C"/>
    <w:rsid w:val="00727265"/>
    <w:rsid w:val="0074749C"/>
    <w:rsid w:val="00760FE1"/>
    <w:rsid w:val="00782D58"/>
    <w:rsid w:val="008128FE"/>
    <w:rsid w:val="00842DF4"/>
    <w:rsid w:val="008A10DA"/>
    <w:rsid w:val="008B345C"/>
    <w:rsid w:val="008C081A"/>
    <w:rsid w:val="008D00BA"/>
    <w:rsid w:val="008D3286"/>
    <w:rsid w:val="00925E92"/>
    <w:rsid w:val="00972BAF"/>
    <w:rsid w:val="00991FF4"/>
    <w:rsid w:val="009A73B8"/>
    <w:rsid w:val="009C1C31"/>
    <w:rsid w:val="00A1437B"/>
    <w:rsid w:val="00A1586E"/>
    <w:rsid w:val="00A4405C"/>
    <w:rsid w:val="00A9489C"/>
    <w:rsid w:val="00A96674"/>
    <w:rsid w:val="00AA2409"/>
    <w:rsid w:val="00AD736B"/>
    <w:rsid w:val="00AE0EF1"/>
    <w:rsid w:val="00B50E8D"/>
    <w:rsid w:val="00B56D06"/>
    <w:rsid w:val="00B64477"/>
    <w:rsid w:val="00B7766E"/>
    <w:rsid w:val="00B93103"/>
    <w:rsid w:val="00BA4137"/>
    <w:rsid w:val="00BA7602"/>
    <w:rsid w:val="00BC11B6"/>
    <w:rsid w:val="00BD0A19"/>
    <w:rsid w:val="00BE0B68"/>
    <w:rsid w:val="00BF2A62"/>
    <w:rsid w:val="00C1496A"/>
    <w:rsid w:val="00C67175"/>
    <w:rsid w:val="00CF6161"/>
    <w:rsid w:val="00D06EE5"/>
    <w:rsid w:val="00D17CDD"/>
    <w:rsid w:val="00D20611"/>
    <w:rsid w:val="00D23A8C"/>
    <w:rsid w:val="00D249CC"/>
    <w:rsid w:val="00D260DD"/>
    <w:rsid w:val="00D40E6E"/>
    <w:rsid w:val="00D41D9E"/>
    <w:rsid w:val="00D4272D"/>
    <w:rsid w:val="00D52B76"/>
    <w:rsid w:val="00DA20BF"/>
    <w:rsid w:val="00DD42B2"/>
    <w:rsid w:val="00DF766F"/>
    <w:rsid w:val="00E32798"/>
    <w:rsid w:val="00E44C25"/>
    <w:rsid w:val="00E90868"/>
    <w:rsid w:val="00E9644A"/>
    <w:rsid w:val="00EA0E33"/>
    <w:rsid w:val="00EA41AA"/>
    <w:rsid w:val="00EA61CD"/>
    <w:rsid w:val="00EA7457"/>
    <w:rsid w:val="00EE055C"/>
    <w:rsid w:val="00EE6A61"/>
    <w:rsid w:val="00F15679"/>
    <w:rsid w:val="00F305DB"/>
    <w:rsid w:val="00F552CD"/>
    <w:rsid w:val="00F96E92"/>
    <w:rsid w:val="00FF7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B3501"/>
  <w15:chartTrackingRefBased/>
  <w15:docId w15:val="{FF424A4D-AED5-41A4-BD83-69BBEC7BF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265"/>
  </w:style>
  <w:style w:type="paragraph" w:styleId="Heading1">
    <w:name w:val="heading 1"/>
    <w:basedOn w:val="Normal"/>
    <w:next w:val="Normal"/>
    <w:link w:val="Heading1Char"/>
    <w:uiPriority w:val="9"/>
    <w:qFormat/>
    <w:rsid w:val="00727265"/>
    <w:pPr>
      <w:keepNext/>
      <w:keepLines/>
      <w:spacing w:before="400" w:after="40" w:line="240" w:lineRule="auto"/>
      <w:outlineLvl w:val="0"/>
    </w:pPr>
    <w:rPr>
      <w:rFonts w:asciiTheme="majorHAnsi" w:eastAsiaTheme="majorEastAsia" w:hAnsiTheme="majorHAnsi" w:cstheme="majorBidi"/>
      <w:color w:val="486113" w:themeColor="accent1" w:themeShade="80"/>
      <w:sz w:val="36"/>
      <w:szCs w:val="36"/>
    </w:rPr>
  </w:style>
  <w:style w:type="paragraph" w:styleId="Heading2">
    <w:name w:val="heading 2"/>
    <w:basedOn w:val="Normal"/>
    <w:next w:val="Normal"/>
    <w:link w:val="Heading2Char"/>
    <w:uiPriority w:val="9"/>
    <w:unhideWhenUsed/>
    <w:qFormat/>
    <w:rsid w:val="00727265"/>
    <w:pPr>
      <w:keepNext/>
      <w:keepLines/>
      <w:spacing w:before="40" w:after="0" w:line="240" w:lineRule="auto"/>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727265"/>
    <w:pPr>
      <w:keepNext/>
      <w:keepLines/>
      <w:spacing w:before="40" w:after="0" w:line="240" w:lineRule="auto"/>
      <w:outlineLvl w:val="2"/>
    </w:pPr>
    <w:rPr>
      <w:rFonts w:asciiTheme="majorHAnsi" w:eastAsiaTheme="majorEastAsia" w:hAnsiTheme="majorHAnsi"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727265"/>
    <w:pPr>
      <w:keepNext/>
      <w:keepLines/>
      <w:spacing w:before="40" w:after="0"/>
      <w:outlineLvl w:val="3"/>
    </w:pPr>
    <w:rPr>
      <w:rFonts w:asciiTheme="majorHAnsi" w:eastAsiaTheme="majorEastAsia" w:hAnsiTheme="majorHAnsi" w:cstheme="majorBidi"/>
      <w:color w:val="6B911C" w:themeColor="accent1" w:themeShade="BF"/>
      <w:sz w:val="24"/>
      <w:szCs w:val="24"/>
    </w:rPr>
  </w:style>
  <w:style w:type="paragraph" w:styleId="Heading5">
    <w:name w:val="heading 5"/>
    <w:basedOn w:val="Normal"/>
    <w:next w:val="Normal"/>
    <w:link w:val="Heading5Char"/>
    <w:uiPriority w:val="9"/>
    <w:semiHidden/>
    <w:unhideWhenUsed/>
    <w:qFormat/>
    <w:rsid w:val="00727265"/>
    <w:pPr>
      <w:keepNext/>
      <w:keepLines/>
      <w:spacing w:before="40" w:after="0"/>
      <w:outlineLvl w:val="4"/>
    </w:pPr>
    <w:rPr>
      <w:rFonts w:asciiTheme="majorHAnsi" w:eastAsiaTheme="majorEastAsia" w:hAnsiTheme="majorHAnsi" w:cstheme="majorBidi"/>
      <w:caps/>
      <w:color w:val="6B911C" w:themeColor="accent1" w:themeShade="BF"/>
    </w:rPr>
  </w:style>
  <w:style w:type="paragraph" w:styleId="Heading6">
    <w:name w:val="heading 6"/>
    <w:basedOn w:val="Normal"/>
    <w:next w:val="Normal"/>
    <w:link w:val="Heading6Char"/>
    <w:uiPriority w:val="9"/>
    <w:semiHidden/>
    <w:unhideWhenUsed/>
    <w:qFormat/>
    <w:rsid w:val="00727265"/>
    <w:pPr>
      <w:keepNext/>
      <w:keepLines/>
      <w:spacing w:before="40" w:after="0"/>
      <w:outlineLvl w:val="5"/>
    </w:pPr>
    <w:rPr>
      <w:rFonts w:asciiTheme="majorHAnsi" w:eastAsiaTheme="majorEastAsia" w:hAnsiTheme="majorHAnsi" w:cstheme="majorBidi"/>
      <w:i/>
      <w:iCs/>
      <w:caps/>
      <w:color w:val="486113" w:themeColor="accent1" w:themeShade="80"/>
    </w:rPr>
  </w:style>
  <w:style w:type="paragraph" w:styleId="Heading7">
    <w:name w:val="heading 7"/>
    <w:basedOn w:val="Normal"/>
    <w:next w:val="Normal"/>
    <w:link w:val="Heading7Char"/>
    <w:uiPriority w:val="9"/>
    <w:semiHidden/>
    <w:unhideWhenUsed/>
    <w:qFormat/>
    <w:rsid w:val="00727265"/>
    <w:pPr>
      <w:keepNext/>
      <w:keepLines/>
      <w:spacing w:before="40" w:after="0"/>
      <w:outlineLvl w:val="6"/>
    </w:pPr>
    <w:rPr>
      <w:rFonts w:asciiTheme="majorHAnsi" w:eastAsiaTheme="majorEastAsia" w:hAnsiTheme="majorHAnsi" w:cstheme="majorBidi"/>
      <w:b/>
      <w:bCs/>
      <w:color w:val="486113" w:themeColor="accent1" w:themeShade="80"/>
    </w:rPr>
  </w:style>
  <w:style w:type="paragraph" w:styleId="Heading8">
    <w:name w:val="heading 8"/>
    <w:basedOn w:val="Normal"/>
    <w:next w:val="Normal"/>
    <w:link w:val="Heading8Char"/>
    <w:uiPriority w:val="9"/>
    <w:semiHidden/>
    <w:unhideWhenUsed/>
    <w:qFormat/>
    <w:rsid w:val="00727265"/>
    <w:pPr>
      <w:keepNext/>
      <w:keepLines/>
      <w:spacing w:before="40" w:after="0"/>
      <w:outlineLvl w:val="7"/>
    </w:pPr>
    <w:rPr>
      <w:rFonts w:asciiTheme="majorHAnsi" w:eastAsiaTheme="majorEastAsia" w:hAnsiTheme="majorHAnsi" w:cstheme="majorBidi"/>
      <w:b/>
      <w:bCs/>
      <w:i/>
      <w:iCs/>
      <w:color w:val="486113" w:themeColor="accent1" w:themeShade="80"/>
    </w:rPr>
  </w:style>
  <w:style w:type="paragraph" w:styleId="Heading9">
    <w:name w:val="heading 9"/>
    <w:basedOn w:val="Normal"/>
    <w:next w:val="Normal"/>
    <w:link w:val="Heading9Char"/>
    <w:uiPriority w:val="9"/>
    <w:semiHidden/>
    <w:unhideWhenUsed/>
    <w:qFormat/>
    <w:rsid w:val="00727265"/>
    <w:pPr>
      <w:keepNext/>
      <w:keepLines/>
      <w:spacing w:before="40" w:after="0"/>
      <w:outlineLvl w:val="8"/>
    </w:pPr>
    <w:rPr>
      <w:rFonts w:asciiTheme="majorHAnsi" w:eastAsiaTheme="majorEastAsia" w:hAnsiTheme="majorHAnsi" w:cstheme="majorBidi"/>
      <w:i/>
      <w:iCs/>
      <w:color w:val="486113"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265"/>
    <w:rPr>
      <w:rFonts w:asciiTheme="majorHAnsi" w:eastAsiaTheme="majorEastAsia" w:hAnsiTheme="majorHAnsi" w:cstheme="majorBidi"/>
      <w:color w:val="486113" w:themeColor="accent1" w:themeShade="80"/>
      <w:sz w:val="36"/>
      <w:szCs w:val="36"/>
    </w:rPr>
  </w:style>
  <w:style w:type="character" w:customStyle="1" w:styleId="Heading2Char">
    <w:name w:val="Heading 2 Char"/>
    <w:basedOn w:val="DefaultParagraphFont"/>
    <w:link w:val="Heading2"/>
    <w:uiPriority w:val="9"/>
    <w:rsid w:val="00727265"/>
    <w:rPr>
      <w:rFonts w:asciiTheme="majorHAnsi" w:eastAsiaTheme="majorEastAsia" w:hAnsiTheme="majorHAnsi" w:cstheme="majorBidi"/>
      <w:color w:val="6B911C" w:themeColor="accent1" w:themeShade="BF"/>
      <w:sz w:val="32"/>
      <w:szCs w:val="32"/>
    </w:rPr>
  </w:style>
  <w:style w:type="character" w:customStyle="1" w:styleId="Heading3Char">
    <w:name w:val="Heading 3 Char"/>
    <w:basedOn w:val="DefaultParagraphFont"/>
    <w:link w:val="Heading3"/>
    <w:uiPriority w:val="9"/>
    <w:semiHidden/>
    <w:rsid w:val="00727265"/>
    <w:rPr>
      <w:rFonts w:asciiTheme="majorHAnsi" w:eastAsiaTheme="majorEastAsia" w:hAnsiTheme="majorHAnsi"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727265"/>
    <w:rPr>
      <w:rFonts w:asciiTheme="majorHAnsi" w:eastAsiaTheme="majorEastAsia" w:hAnsiTheme="majorHAnsi" w:cstheme="majorBidi"/>
      <w:color w:val="6B911C" w:themeColor="accent1" w:themeShade="BF"/>
      <w:sz w:val="24"/>
      <w:szCs w:val="24"/>
    </w:rPr>
  </w:style>
  <w:style w:type="character" w:customStyle="1" w:styleId="Heading5Char">
    <w:name w:val="Heading 5 Char"/>
    <w:basedOn w:val="DefaultParagraphFont"/>
    <w:link w:val="Heading5"/>
    <w:uiPriority w:val="9"/>
    <w:semiHidden/>
    <w:rsid w:val="00727265"/>
    <w:rPr>
      <w:rFonts w:asciiTheme="majorHAnsi" w:eastAsiaTheme="majorEastAsia" w:hAnsiTheme="majorHAnsi" w:cstheme="majorBidi"/>
      <w:caps/>
      <w:color w:val="6B911C" w:themeColor="accent1" w:themeShade="BF"/>
    </w:rPr>
  </w:style>
  <w:style w:type="character" w:customStyle="1" w:styleId="Heading6Char">
    <w:name w:val="Heading 6 Char"/>
    <w:basedOn w:val="DefaultParagraphFont"/>
    <w:link w:val="Heading6"/>
    <w:uiPriority w:val="9"/>
    <w:semiHidden/>
    <w:rsid w:val="00727265"/>
    <w:rPr>
      <w:rFonts w:asciiTheme="majorHAnsi" w:eastAsiaTheme="majorEastAsia" w:hAnsiTheme="majorHAnsi" w:cstheme="majorBidi"/>
      <w:i/>
      <w:iCs/>
      <w:caps/>
      <w:color w:val="486113" w:themeColor="accent1" w:themeShade="80"/>
    </w:rPr>
  </w:style>
  <w:style w:type="character" w:customStyle="1" w:styleId="Heading7Char">
    <w:name w:val="Heading 7 Char"/>
    <w:basedOn w:val="DefaultParagraphFont"/>
    <w:link w:val="Heading7"/>
    <w:uiPriority w:val="9"/>
    <w:semiHidden/>
    <w:rsid w:val="00727265"/>
    <w:rPr>
      <w:rFonts w:asciiTheme="majorHAnsi" w:eastAsiaTheme="majorEastAsia" w:hAnsiTheme="majorHAnsi" w:cstheme="majorBidi"/>
      <w:b/>
      <w:bCs/>
      <w:color w:val="486113" w:themeColor="accent1" w:themeShade="80"/>
    </w:rPr>
  </w:style>
  <w:style w:type="character" w:customStyle="1" w:styleId="Heading8Char">
    <w:name w:val="Heading 8 Char"/>
    <w:basedOn w:val="DefaultParagraphFont"/>
    <w:link w:val="Heading8"/>
    <w:uiPriority w:val="9"/>
    <w:semiHidden/>
    <w:rsid w:val="00727265"/>
    <w:rPr>
      <w:rFonts w:asciiTheme="majorHAnsi" w:eastAsiaTheme="majorEastAsia" w:hAnsiTheme="majorHAnsi" w:cstheme="majorBidi"/>
      <w:b/>
      <w:bCs/>
      <w:i/>
      <w:iCs/>
      <w:color w:val="486113" w:themeColor="accent1" w:themeShade="80"/>
    </w:rPr>
  </w:style>
  <w:style w:type="character" w:customStyle="1" w:styleId="Heading9Char">
    <w:name w:val="Heading 9 Char"/>
    <w:basedOn w:val="DefaultParagraphFont"/>
    <w:link w:val="Heading9"/>
    <w:uiPriority w:val="9"/>
    <w:semiHidden/>
    <w:rsid w:val="00727265"/>
    <w:rPr>
      <w:rFonts w:asciiTheme="majorHAnsi" w:eastAsiaTheme="majorEastAsia" w:hAnsiTheme="majorHAnsi" w:cstheme="majorBidi"/>
      <w:i/>
      <w:iCs/>
      <w:color w:val="486113" w:themeColor="accent1" w:themeShade="80"/>
    </w:rPr>
  </w:style>
  <w:style w:type="paragraph" w:styleId="Title">
    <w:name w:val="Title"/>
    <w:basedOn w:val="Normal"/>
    <w:next w:val="Normal"/>
    <w:link w:val="TitleChar"/>
    <w:uiPriority w:val="10"/>
    <w:qFormat/>
    <w:rsid w:val="00727265"/>
    <w:pPr>
      <w:spacing w:after="0" w:line="204" w:lineRule="auto"/>
      <w:contextualSpacing/>
    </w:pPr>
    <w:rPr>
      <w:rFonts w:asciiTheme="majorHAnsi" w:eastAsiaTheme="majorEastAsia" w:hAnsiTheme="majorHAnsi" w:cstheme="majorBidi"/>
      <w:caps/>
      <w:color w:val="2C3C43" w:themeColor="text2"/>
      <w:spacing w:val="-15"/>
      <w:sz w:val="72"/>
      <w:szCs w:val="72"/>
    </w:rPr>
  </w:style>
  <w:style w:type="character" w:customStyle="1" w:styleId="TitleChar">
    <w:name w:val="Title Char"/>
    <w:basedOn w:val="DefaultParagraphFont"/>
    <w:link w:val="Title"/>
    <w:uiPriority w:val="10"/>
    <w:rsid w:val="00727265"/>
    <w:rPr>
      <w:rFonts w:asciiTheme="majorHAnsi" w:eastAsiaTheme="majorEastAsia" w:hAnsiTheme="majorHAnsi" w:cstheme="majorBidi"/>
      <w:caps/>
      <w:color w:val="2C3C43" w:themeColor="text2"/>
      <w:spacing w:val="-15"/>
      <w:sz w:val="72"/>
      <w:szCs w:val="72"/>
    </w:rPr>
  </w:style>
  <w:style w:type="paragraph" w:styleId="Subtitle">
    <w:name w:val="Subtitle"/>
    <w:basedOn w:val="Normal"/>
    <w:next w:val="Normal"/>
    <w:link w:val="SubtitleChar"/>
    <w:uiPriority w:val="11"/>
    <w:qFormat/>
    <w:rsid w:val="00727265"/>
    <w:pPr>
      <w:numPr>
        <w:ilvl w:val="1"/>
      </w:numPr>
      <w:spacing w:after="240" w:line="240" w:lineRule="auto"/>
    </w:pPr>
    <w:rPr>
      <w:rFonts w:asciiTheme="majorHAnsi" w:eastAsiaTheme="majorEastAsia" w:hAnsiTheme="majorHAnsi" w:cstheme="majorBidi"/>
      <w:color w:val="90C226" w:themeColor="accent1"/>
      <w:sz w:val="28"/>
      <w:szCs w:val="28"/>
    </w:rPr>
  </w:style>
  <w:style w:type="character" w:customStyle="1" w:styleId="SubtitleChar">
    <w:name w:val="Subtitle Char"/>
    <w:basedOn w:val="DefaultParagraphFont"/>
    <w:link w:val="Subtitle"/>
    <w:uiPriority w:val="11"/>
    <w:rsid w:val="00727265"/>
    <w:rPr>
      <w:rFonts w:asciiTheme="majorHAnsi" w:eastAsiaTheme="majorEastAsia" w:hAnsiTheme="majorHAnsi" w:cstheme="majorBidi"/>
      <w:color w:val="90C226" w:themeColor="accent1"/>
      <w:sz w:val="28"/>
      <w:szCs w:val="28"/>
    </w:rPr>
  </w:style>
  <w:style w:type="paragraph" w:styleId="Quote">
    <w:name w:val="Quote"/>
    <w:basedOn w:val="Normal"/>
    <w:next w:val="Normal"/>
    <w:link w:val="QuoteChar"/>
    <w:uiPriority w:val="29"/>
    <w:qFormat/>
    <w:rsid w:val="00727265"/>
    <w:pPr>
      <w:spacing w:before="120" w:after="120"/>
      <w:ind w:left="720"/>
    </w:pPr>
    <w:rPr>
      <w:color w:val="2C3C43" w:themeColor="text2"/>
      <w:sz w:val="24"/>
      <w:szCs w:val="24"/>
    </w:rPr>
  </w:style>
  <w:style w:type="character" w:customStyle="1" w:styleId="QuoteChar">
    <w:name w:val="Quote Char"/>
    <w:basedOn w:val="DefaultParagraphFont"/>
    <w:link w:val="Quote"/>
    <w:uiPriority w:val="29"/>
    <w:rsid w:val="00727265"/>
    <w:rPr>
      <w:color w:val="2C3C43" w:themeColor="text2"/>
      <w:sz w:val="24"/>
      <w:szCs w:val="24"/>
    </w:rPr>
  </w:style>
  <w:style w:type="paragraph" w:styleId="ListParagraph">
    <w:name w:val="List Paragraph"/>
    <w:basedOn w:val="Normal"/>
    <w:uiPriority w:val="34"/>
    <w:qFormat/>
    <w:rsid w:val="003867AE"/>
    <w:pPr>
      <w:ind w:left="720"/>
      <w:contextualSpacing/>
    </w:pPr>
  </w:style>
  <w:style w:type="character" w:styleId="IntenseEmphasis">
    <w:name w:val="Intense Emphasis"/>
    <w:basedOn w:val="DefaultParagraphFont"/>
    <w:uiPriority w:val="21"/>
    <w:qFormat/>
    <w:rsid w:val="00727265"/>
    <w:rPr>
      <w:b/>
      <w:bCs/>
      <w:i/>
      <w:iCs/>
    </w:rPr>
  </w:style>
  <w:style w:type="paragraph" w:styleId="IntenseQuote">
    <w:name w:val="Intense Quote"/>
    <w:basedOn w:val="Normal"/>
    <w:next w:val="Normal"/>
    <w:link w:val="IntenseQuoteChar"/>
    <w:uiPriority w:val="30"/>
    <w:qFormat/>
    <w:rsid w:val="00727265"/>
    <w:pPr>
      <w:spacing w:before="100" w:beforeAutospacing="1" w:after="240" w:line="240" w:lineRule="auto"/>
      <w:ind w:left="720"/>
      <w:jc w:val="center"/>
    </w:pPr>
    <w:rPr>
      <w:rFonts w:asciiTheme="majorHAnsi" w:eastAsiaTheme="majorEastAsia" w:hAnsiTheme="majorHAnsi" w:cstheme="majorBidi"/>
      <w:color w:val="2C3C43" w:themeColor="text2"/>
      <w:spacing w:val="-6"/>
      <w:sz w:val="32"/>
      <w:szCs w:val="32"/>
    </w:rPr>
  </w:style>
  <w:style w:type="character" w:customStyle="1" w:styleId="IntenseQuoteChar">
    <w:name w:val="Intense Quote Char"/>
    <w:basedOn w:val="DefaultParagraphFont"/>
    <w:link w:val="IntenseQuote"/>
    <w:uiPriority w:val="30"/>
    <w:rsid w:val="00727265"/>
    <w:rPr>
      <w:rFonts w:asciiTheme="majorHAnsi" w:eastAsiaTheme="majorEastAsia" w:hAnsiTheme="majorHAnsi" w:cstheme="majorBidi"/>
      <w:color w:val="2C3C43" w:themeColor="text2"/>
      <w:spacing w:val="-6"/>
      <w:sz w:val="32"/>
      <w:szCs w:val="32"/>
    </w:rPr>
  </w:style>
  <w:style w:type="character" w:styleId="IntenseReference">
    <w:name w:val="Intense Reference"/>
    <w:basedOn w:val="DefaultParagraphFont"/>
    <w:uiPriority w:val="32"/>
    <w:qFormat/>
    <w:rsid w:val="00727265"/>
    <w:rPr>
      <w:b/>
      <w:bCs/>
      <w:smallCaps/>
      <w:color w:val="2C3C43" w:themeColor="text2"/>
      <w:u w:val="single"/>
    </w:rPr>
  </w:style>
  <w:style w:type="paragraph" w:styleId="NoSpacing">
    <w:name w:val="No Spacing"/>
    <w:link w:val="NoSpacingChar"/>
    <w:uiPriority w:val="1"/>
    <w:qFormat/>
    <w:rsid w:val="00727265"/>
    <w:pPr>
      <w:spacing w:after="0" w:line="240" w:lineRule="auto"/>
    </w:pPr>
  </w:style>
  <w:style w:type="character" w:customStyle="1" w:styleId="NoSpacingChar">
    <w:name w:val="No Spacing Char"/>
    <w:basedOn w:val="DefaultParagraphFont"/>
    <w:link w:val="NoSpacing"/>
    <w:uiPriority w:val="1"/>
    <w:rsid w:val="00E32798"/>
  </w:style>
  <w:style w:type="paragraph" w:styleId="TOCHeading">
    <w:name w:val="TOC Heading"/>
    <w:basedOn w:val="Heading1"/>
    <w:next w:val="Normal"/>
    <w:uiPriority w:val="39"/>
    <w:unhideWhenUsed/>
    <w:qFormat/>
    <w:rsid w:val="00727265"/>
    <w:pPr>
      <w:outlineLvl w:val="9"/>
    </w:pPr>
  </w:style>
  <w:style w:type="paragraph" w:styleId="TOC1">
    <w:name w:val="toc 1"/>
    <w:basedOn w:val="Normal"/>
    <w:next w:val="Normal"/>
    <w:autoRedefine/>
    <w:uiPriority w:val="39"/>
    <w:unhideWhenUsed/>
    <w:rsid w:val="00E9644A"/>
    <w:pPr>
      <w:spacing w:after="100"/>
    </w:pPr>
  </w:style>
  <w:style w:type="paragraph" w:styleId="TOC2">
    <w:name w:val="toc 2"/>
    <w:basedOn w:val="Normal"/>
    <w:next w:val="Normal"/>
    <w:autoRedefine/>
    <w:uiPriority w:val="39"/>
    <w:unhideWhenUsed/>
    <w:rsid w:val="00E9644A"/>
    <w:pPr>
      <w:spacing w:after="100"/>
      <w:ind w:left="220"/>
    </w:pPr>
  </w:style>
  <w:style w:type="character" w:styleId="Hyperlink">
    <w:name w:val="Hyperlink"/>
    <w:basedOn w:val="DefaultParagraphFont"/>
    <w:uiPriority w:val="99"/>
    <w:unhideWhenUsed/>
    <w:rsid w:val="00E9644A"/>
    <w:rPr>
      <w:color w:val="99CA3C" w:themeColor="hyperlink"/>
      <w:u w:val="single"/>
    </w:rPr>
  </w:style>
  <w:style w:type="paragraph" w:styleId="Bibliography">
    <w:name w:val="Bibliography"/>
    <w:basedOn w:val="Normal"/>
    <w:next w:val="Normal"/>
    <w:uiPriority w:val="37"/>
    <w:unhideWhenUsed/>
    <w:rsid w:val="00B7766E"/>
  </w:style>
  <w:style w:type="paragraph" w:styleId="Caption">
    <w:name w:val="caption"/>
    <w:basedOn w:val="Normal"/>
    <w:next w:val="Normal"/>
    <w:uiPriority w:val="35"/>
    <w:unhideWhenUsed/>
    <w:qFormat/>
    <w:rsid w:val="00727265"/>
    <w:pPr>
      <w:spacing w:line="240" w:lineRule="auto"/>
    </w:pPr>
    <w:rPr>
      <w:b/>
      <w:bCs/>
      <w:smallCaps/>
      <w:color w:val="2C3C43" w:themeColor="text2"/>
    </w:rPr>
  </w:style>
  <w:style w:type="character" w:styleId="Strong">
    <w:name w:val="Strong"/>
    <w:basedOn w:val="DefaultParagraphFont"/>
    <w:uiPriority w:val="22"/>
    <w:qFormat/>
    <w:rsid w:val="00727265"/>
    <w:rPr>
      <w:b/>
      <w:bCs/>
    </w:rPr>
  </w:style>
  <w:style w:type="character" w:styleId="Emphasis">
    <w:name w:val="Emphasis"/>
    <w:basedOn w:val="DefaultParagraphFont"/>
    <w:uiPriority w:val="20"/>
    <w:qFormat/>
    <w:rsid w:val="00727265"/>
    <w:rPr>
      <w:i/>
      <w:iCs/>
    </w:rPr>
  </w:style>
  <w:style w:type="character" w:styleId="SubtleEmphasis">
    <w:name w:val="Subtle Emphasis"/>
    <w:basedOn w:val="DefaultParagraphFont"/>
    <w:uiPriority w:val="19"/>
    <w:qFormat/>
    <w:rsid w:val="00727265"/>
    <w:rPr>
      <w:i/>
      <w:iCs/>
      <w:color w:val="595959" w:themeColor="text1" w:themeTint="A6"/>
    </w:rPr>
  </w:style>
  <w:style w:type="character" w:styleId="SubtleReference">
    <w:name w:val="Subtle Reference"/>
    <w:basedOn w:val="DefaultParagraphFont"/>
    <w:uiPriority w:val="31"/>
    <w:qFormat/>
    <w:rsid w:val="00727265"/>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27265"/>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175564">
      <w:bodyDiv w:val="1"/>
      <w:marLeft w:val="0"/>
      <w:marRight w:val="0"/>
      <w:marTop w:val="0"/>
      <w:marBottom w:val="0"/>
      <w:divBdr>
        <w:top w:val="none" w:sz="0" w:space="0" w:color="auto"/>
        <w:left w:val="none" w:sz="0" w:space="0" w:color="auto"/>
        <w:bottom w:val="none" w:sz="0" w:space="0" w:color="auto"/>
        <w:right w:val="none" w:sz="0" w:space="0" w:color="auto"/>
      </w:divBdr>
    </w:div>
    <w:div w:id="251747404">
      <w:bodyDiv w:val="1"/>
      <w:marLeft w:val="0"/>
      <w:marRight w:val="0"/>
      <w:marTop w:val="0"/>
      <w:marBottom w:val="0"/>
      <w:divBdr>
        <w:top w:val="none" w:sz="0" w:space="0" w:color="auto"/>
        <w:left w:val="none" w:sz="0" w:space="0" w:color="auto"/>
        <w:bottom w:val="none" w:sz="0" w:space="0" w:color="auto"/>
        <w:right w:val="none" w:sz="0" w:space="0" w:color="auto"/>
      </w:divBdr>
    </w:div>
    <w:div w:id="307589609">
      <w:bodyDiv w:val="1"/>
      <w:marLeft w:val="0"/>
      <w:marRight w:val="0"/>
      <w:marTop w:val="0"/>
      <w:marBottom w:val="0"/>
      <w:divBdr>
        <w:top w:val="none" w:sz="0" w:space="0" w:color="auto"/>
        <w:left w:val="none" w:sz="0" w:space="0" w:color="auto"/>
        <w:bottom w:val="none" w:sz="0" w:space="0" w:color="auto"/>
        <w:right w:val="none" w:sz="0" w:space="0" w:color="auto"/>
      </w:divBdr>
    </w:div>
    <w:div w:id="340085726">
      <w:bodyDiv w:val="1"/>
      <w:marLeft w:val="0"/>
      <w:marRight w:val="0"/>
      <w:marTop w:val="0"/>
      <w:marBottom w:val="0"/>
      <w:divBdr>
        <w:top w:val="none" w:sz="0" w:space="0" w:color="auto"/>
        <w:left w:val="none" w:sz="0" w:space="0" w:color="auto"/>
        <w:bottom w:val="none" w:sz="0" w:space="0" w:color="auto"/>
        <w:right w:val="none" w:sz="0" w:space="0" w:color="auto"/>
      </w:divBdr>
    </w:div>
    <w:div w:id="463542574">
      <w:bodyDiv w:val="1"/>
      <w:marLeft w:val="0"/>
      <w:marRight w:val="0"/>
      <w:marTop w:val="0"/>
      <w:marBottom w:val="0"/>
      <w:divBdr>
        <w:top w:val="none" w:sz="0" w:space="0" w:color="auto"/>
        <w:left w:val="none" w:sz="0" w:space="0" w:color="auto"/>
        <w:bottom w:val="none" w:sz="0" w:space="0" w:color="auto"/>
        <w:right w:val="none" w:sz="0" w:space="0" w:color="auto"/>
      </w:divBdr>
    </w:div>
    <w:div w:id="500005462">
      <w:bodyDiv w:val="1"/>
      <w:marLeft w:val="0"/>
      <w:marRight w:val="0"/>
      <w:marTop w:val="0"/>
      <w:marBottom w:val="0"/>
      <w:divBdr>
        <w:top w:val="none" w:sz="0" w:space="0" w:color="auto"/>
        <w:left w:val="none" w:sz="0" w:space="0" w:color="auto"/>
        <w:bottom w:val="none" w:sz="0" w:space="0" w:color="auto"/>
        <w:right w:val="none" w:sz="0" w:space="0" w:color="auto"/>
      </w:divBdr>
    </w:div>
    <w:div w:id="566114708">
      <w:bodyDiv w:val="1"/>
      <w:marLeft w:val="0"/>
      <w:marRight w:val="0"/>
      <w:marTop w:val="0"/>
      <w:marBottom w:val="0"/>
      <w:divBdr>
        <w:top w:val="none" w:sz="0" w:space="0" w:color="auto"/>
        <w:left w:val="none" w:sz="0" w:space="0" w:color="auto"/>
        <w:bottom w:val="none" w:sz="0" w:space="0" w:color="auto"/>
        <w:right w:val="none" w:sz="0" w:space="0" w:color="auto"/>
      </w:divBdr>
    </w:div>
    <w:div w:id="589853704">
      <w:bodyDiv w:val="1"/>
      <w:marLeft w:val="0"/>
      <w:marRight w:val="0"/>
      <w:marTop w:val="0"/>
      <w:marBottom w:val="0"/>
      <w:divBdr>
        <w:top w:val="none" w:sz="0" w:space="0" w:color="auto"/>
        <w:left w:val="none" w:sz="0" w:space="0" w:color="auto"/>
        <w:bottom w:val="none" w:sz="0" w:space="0" w:color="auto"/>
        <w:right w:val="none" w:sz="0" w:space="0" w:color="auto"/>
      </w:divBdr>
    </w:div>
    <w:div w:id="606233230">
      <w:bodyDiv w:val="1"/>
      <w:marLeft w:val="0"/>
      <w:marRight w:val="0"/>
      <w:marTop w:val="0"/>
      <w:marBottom w:val="0"/>
      <w:divBdr>
        <w:top w:val="none" w:sz="0" w:space="0" w:color="auto"/>
        <w:left w:val="none" w:sz="0" w:space="0" w:color="auto"/>
        <w:bottom w:val="none" w:sz="0" w:space="0" w:color="auto"/>
        <w:right w:val="none" w:sz="0" w:space="0" w:color="auto"/>
      </w:divBdr>
    </w:div>
    <w:div w:id="620654155">
      <w:bodyDiv w:val="1"/>
      <w:marLeft w:val="0"/>
      <w:marRight w:val="0"/>
      <w:marTop w:val="0"/>
      <w:marBottom w:val="0"/>
      <w:divBdr>
        <w:top w:val="none" w:sz="0" w:space="0" w:color="auto"/>
        <w:left w:val="none" w:sz="0" w:space="0" w:color="auto"/>
        <w:bottom w:val="none" w:sz="0" w:space="0" w:color="auto"/>
        <w:right w:val="none" w:sz="0" w:space="0" w:color="auto"/>
      </w:divBdr>
    </w:div>
    <w:div w:id="958683287">
      <w:bodyDiv w:val="1"/>
      <w:marLeft w:val="0"/>
      <w:marRight w:val="0"/>
      <w:marTop w:val="0"/>
      <w:marBottom w:val="0"/>
      <w:divBdr>
        <w:top w:val="none" w:sz="0" w:space="0" w:color="auto"/>
        <w:left w:val="none" w:sz="0" w:space="0" w:color="auto"/>
        <w:bottom w:val="none" w:sz="0" w:space="0" w:color="auto"/>
        <w:right w:val="none" w:sz="0" w:space="0" w:color="auto"/>
      </w:divBdr>
    </w:div>
    <w:div w:id="965238928">
      <w:bodyDiv w:val="1"/>
      <w:marLeft w:val="0"/>
      <w:marRight w:val="0"/>
      <w:marTop w:val="0"/>
      <w:marBottom w:val="0"/>
      <w:divBdr>
        <w:top w:val="none" w:sz="0" w:space="0" w:color="auto"/>
        <w:left w:val="none" w:sz="0" w:space="0" w:color="auto"/>
        <w:bottom w:val="none" w:sz="0" w:space="0" w:color="auto"/>
        <w:right w:val="none" w:sz="0" w:space="0" w:color="auto"/>
      </w:divBdr>
    </w:div>
    <w:div w:id="968440001">
      <w:bodyDiv w:val="1"/>
      <w:marLeft w:val="0"/>
      <w:marRight w:val="0"/>
      <w:marTop w:val="0"/>
      <w:marBottom w:val="0"/>
      <w:divBdr>
        <w:top w:val="none" w:sz="0" w:space="0" w:color="auto"/>
        <w:left w:val="none" w:sz="0" w:space="0" w:color="auto"/>
        <w:bottom w:val="none" w:sz="0" w:space="0" w:color="auto"/>
        <w:right w:val="none" w:sz="0" w:space="0" w:color="auto"/>
      </w:divBdr>
    </w:div>
    <w:div w:id="969286623">
      <w:bodyDiv w:val="1"/>
      <w:marLeft w:val="0"/>
      <w:marRight w:val="0"/>
      <w:marTop w:val="0"/>
      <w:marBottom w:val="0"/>
      <w:divBdr>
        <w:top w:val="none" w:sz="0" w:space="0" w:color="auto"/>
        <w:left w:val="none" w:sz="0" w:space="0" w:color="auto"/>
        <w:bottom w:val="none" w:sz="0" w:space="0" w:color="auto"/>
        <w:right w:val="none" w:sz="0" w:space="0" w:color="auto"/>
      </w:divBdr>
    </w:div>
    <w:div w:id="987132890">
      <w:bodyDiv w:val="1"/>
      <w:marLeft w:val="0"/>
      <w:marRight w:val="0"/>
      <w:marTop w:val="0"/>
      <w:marBottom w:val="0"/>
      <w:divBdr>
        <w:top w:val="none" w:sz="0" w:space="0" w:color="auto"/>
        <w:left w:val="none" w:sz="0" w:space="0" w:color="auto"/>
        <w:bottom w:val="none" w:sz="0" w:space="0" w:color="auto"/>
        <w:right w:val="none" w:sz="0" w:space="0" w:color="auto"/>
      </w:divBdr>
    </w:div>
    <w:div w:id="1028721048">
      <w:bodyDiv w:val="1"/>
      <w:marLeft w:val="0"/>
      <w:marRight w:val="0"/>
      <w:marTop w:val="0"/>
      <w:marBottom w:val="0"/>
      <w:divBdr>
        <w:top w:val="none" w:sz="0" w:space="0" w:color="auto"/>
        <w:left w:val="none" w:sz="0" w:space="0" w:color="auto"/>
        <w:bottom w:val="none" w:sz="0" w:space="0" w:color="auto"/>
        <w:right w:val="none" w:sz="0" w:space="0" w:color="auto"/>
      </w:divBdr>
    </w:div>
    <w:div w:id="1152452491">
      <w:bodyDiv w:val="1"/>
      <w:marLeft w:val="0"/>
      <w:marRight w:val="0"/>
      <w:marTop w:val="0"/>
      <w:marBottom w:val="0"/>
      <w:divBdr>
        <w:top w:val="none" w:sz="0" w:space="0" w:color="auto"/>
        <w:left w:val="none" w:sz="0" w:space="0" w:color="auto"/>
        <w:bottom w:val="none" w:sz="0" w:space="0" w:color="auto"/>
        <w:right w:val="none" w:sz="0" w:space="0" w:color="auto"/>
      </w:divBdr>
    </w:div>
    <w:div w:id="1211260784">
      <w:bodyDiv w:val="1"/>
      <w:marLeft w:val="0"/>
      <w:marRight w:val="0"/>
      <w:marTop w:val="0"/>
      <w:marBottom w:val="0"/>
      <w:divBdr>
        <w:top w:val="none" w:sz="0" w:space="0" w:color="auto"/>
        <w:left w:val="none" w:sz="0" w:space="0" w:color="auto"/>
        <w:bottom w:val="none" w:sz="0" w:space="0" w:color="auto"/>
        <w:right w:val="none" w:sz="0" w:space="0" w:color="auto"/>
      </w:divBdr>
    </w:div>
    <w:div w:id="1329678213">
      <w:bodyDiv w:val="1"/>
      <w:marLeft w:val="0"/>
      <w:marRight w:val="0"/>
      <w:marTop w:val="0"/>
      <w:marBottom w:val="0"/>
      <w:divBdr>
        <w:top w:val="none" w:sz="0" w:space="0" w:color="auto"/>
        <w:left w:val="none" w:sz="0" w:space="0" w:color="auto"/>
        <w:bottom w:val="none" w:sz="0" w:space="0" w:color="auto"/>
        <w:right w:val="none" w:sz="0" w:space="0" w:color="auto"/>
      </w:divBdr>
    </w:div>
    <w:div w:id="1343163867">
      <w:bodyDiv w:val="1"/>
      <w:marLeft w:val="0"/>
      <w:marRight w:val="0"/>
      <w:marTop w:val="0"/>
      <w:marBottom w:val="0"/>
      <w:divBdr>
        <w:top w:val="none" w:sz="0" w:space="0" w:color="auto"/>
        <w:left w:val="none" w:sz="0" w:space="0" w:color="auto"/>
        <w:bottom w:val="none" w:sz="0" w:space="0" w:color="auto"/>
        <w:right w:val="none" w:sz="0" w:space="0" w:color="auto"/>
      </w:divBdr>
    </w:div>
    <w:div w:id="1377000078">
      <w:bodyDiv w:val="1"/>
      <w:marLeft w:val="0"/>
      <w:marRight w:val="0"/>
      <w:marTop w:val="0"/>
      <w:marBottom w:val="0"/>
      <w:divBdr>
        <w:top w:val="none" w:sz="0" w:space="0" w:color="auto"/>
        <w:left w:val="none" w:sz="0" w:space="0" w:color="auto"/>
        <w:bottom w:val="none" w:sz="0" w:space="0" w:color="auto"/>
        <w:right w:val="none" w:sz="0" w:space="0" w:color="auto"/>
      </w:divBdr>
    </w:div>
    <w:div w:id="1384988019">
      <w:bodyDiv w:val="1"/>
      <w:marLeft w:val="0"/>
      <w:marRight w:val="0"/>
      <w:marTop w:val="0"/>
      <w:marBottom w:val="0"/>
      <w:divBdr>
        <w:top w:val="none" w:sz="0" w:space="0" w:color="auto"/>
        <w:left w:val="none" w:sz="0" w:space="0" w:color="auto"/>
        <w:bottom w:val="none" w:sz="0" w:space="0" w:color="auto"/>
        <w:right w:val="none" w:sz="0" w:space="0" w:color="auto"/>
      </w:divBdr>
    </w:div>
    <w:div w:id="1498231494">
      <w:bodyDiv w:val="1"/>
      <w:marLeft w:val="0"/>
      <w:marRight w:val="0"/>
      <w:marTop w:val="0"/>
      <w:marBottom w:val="0"/>
      <w:divBdr>
        <w:top w:val="none" w:sz="0" w:space="0" w:color="auto"/>
        <w:left w:val="none" w:sz="0" w:space="0" w:color="auto"/>
        <w:bottom w:val="none" w:sz="0" w:space="0" w:color="auto"/>
        <w:right w:val="none" w:sz="0" w:space="0" w:color="auto"/>
      </w:divBdr>
    </w:div>
    <w:div w:id="1516924855">
      <w:bodyDiv w:val="1"/>
      <w:marLeft w:val="0"/>
      <w:marRight w:val="0"/>
      <w:marTop w:val="0"/>
      <w:marBottom w:val="0"/>
      <w:divBdr>
        <w:top w:val="none" w:sz="0" w:space="0" w:color="auto"/>
        <w:left w:val="none" w:sz="0" w:space="0" w:color="auto"/>
        <w:bottom w:val="none" w:sz="0" w:space="0" w:color="auto"/>
        <w:right w:val="none" w:sz="0" w:space="0" w:color="auto"/>
      </w:divBdr>
    </w:div>
    <w:div w:id="1571845916">
      <w:bodyDiv w:val="1"/>
      <w:marLeft w:val="0"/>
      <w:marRight w:val="0"/>
      <w:marTop w:val="0"/>
      <w:marBottom w:val="0"/>
      <w:divBdr>
        <w:top w:val="none" w:sz="0" w:space="0" w:color="auto"/>
        <w:left w:val="none" w:sz="0" w:space="0" w:color="auto"/>
        <w:bottom w:val="none" w:sz="0" w:space="0" w:color="auto"/>
        <w:right w:val="none" w:sz="0" w:space="0" w:color="auto"/>
      </w:divBdr>
    </w:div>
    <w:div w:id="1588996676">
      <w:bodyDiv w:val="1"/>
      <w:marLeft w:val="0"/>
      <w:marRight w:val="0"/>
      <w:marTop w:val="0"/>
      <w:marBottom w:val="0"/>
      <w:divBdr>
        <w:top w:val="none" w:sz="0" w:space="0" w:color="auto"/>
        <w:left w:val="none" w:sz="0" w:space="0" w:color="auto"/>
        <w:bottom w:val="none" w:sz="0" w:space="0" w:color="auto"/>
        <w:right w:val="none" w:sz="0" w:space="0" w:color="auto"/>
      </w:divBdr>
    </w:div>
    <w:div w:id="1617059175">
      <w:bodyDiv w:val="1"/>
      <w:marLeft w:val="0"/>
      <w:marRight w:val="0"/>
      <w:marTop w:val="0"/>
      <w:marBottom w:val="0"/>
      <w:divBdr>
        <w:top w:val="none" w:sz="0" w:space="0" w:color="auto"/>
        <w:left w:val="none" w:sz="0" w:space="0" w:color="auto"/>
        <w:bottom w:val="none" w:sz="0" w:space="0" w:color="auto"/>
        <w:right w:val="none" w:sz="0" w:space="0" w:color="auto"/>
      </w:divBdr>
    </w:div>
    <w:div w:id="1694721961">
      <w:bodyDiv w:val="1"/>
      <w:marLeft w:val="0"/>
      <w:marRight w:val="0"/>
      <w:marTop w:val="0"/>
      <w:marBottom w:val="0"/>
      <w:divBdr>
        <w:top w:val="none" w:sz="0" w:space="0" w:color="auto"/>
        <w:left w:val="none" w:sz="0" w:space="0" w:color="auto"/>
        <w:bottom w:val="none" w:sz="0" w:space="0" w:color="auto"/>
        <w:right w:val="none" w:sz="0" w:space="0" w:color="auto"/>
      </w:divBdr>
    </w:div>
    <w:div w:id="1763180650">
      <w:bodyDiv w:val="1"/>
      <w:marLeft w:val="0"/>
      <w:marRight w:val="0"/>
      <w:marTop w:val="0"/>
      <w:marBottom w:val="0"/>
      <w:divBdr>
        <w:top w:val="none" w:sz="0" w:space="0" w:color="auto"/>
        <w:left w:val="none" w:sz="0" w:space="0" w:color="auto"/>
        <w:bottom w:val="none" w:sz="0" w:space="0" w:color="auto"/>
        <w:right w:val="none" w:sz="0" w:space="0" w:color="auto"/>
      </w:divBdr>
    </w:div>
    <w:div w:id="1766000090">
      <w:bodyDiv w:val="1"/>
      <w:marLeft w:val="0"/>
      <w:marRight w:val="0"/>
      <w:marTop w:val="0"/>
      <w:marBottom w:val="0"/>
      <w:divBdr>
        <w:top w:val="none" w:sz="0" w:space="0" w:color="auto"/>
        <w:left w:val="none" w:sz="0" w:space="0" w:color="auto"/>
        <w:bottom w:val="none" w:sz="0" w:space="0" w:color="auto"/>
        <w:right w:val="none" w:sz="0" w:space="0" w:color="auto"/>
      </w:divBdr>
    </w:div>
    <w:div w:id="1828743165">
      <w:bodyDiv w:val="1"/>
      <w:marLeft w:val="0"/>
      <w:marRight w:val="0"/>
      <w:marTop w:val="0"/>
      <w:marBottom w:val="0"/>
      <w:divBdr>
        <w:top w:val="none" w:sz="0" w:space="0" w:color="auto"/>
        <w:left w:val="none" w:sz="0" w:space="0" w:color="auto"/>
        <w:bottom w:val="none" w:sz="0" w:space="0" w:color="auto"/>
        <w:right w:val="none" w:sz="0" w:space="0" w:color="auto"/>
      </w:divBdr>
    </w:div>
    <w:div w:id="1993486432">
      <w:bodyDiv w:val="1"/>
      <w:marLeft w:val="0"/>
      <w:marRight w:val="0"/>
      <w:marTop w:val="0"/>
      <w:marBottom w:val="0"/>
      <w:divBdr>
        <w:top w:val="none" w:sz="0" w:space="0" w:color="auto"/>
        <w:left w:val="none" w:sz="0" w:space="0" w:color="auto"/>
        <w:bottom w:val="none" w:sz="0" w:space="0" w:color="auto"/>
        <w:right w:val="none" w:sz="0" w:space="0" w:color="auto"/>
      </w:divBdr>
    </w:div>
    <w:div w:id="2029678371">
      <w:bodyDiv w:val="1"/>
      <w:marLeft w:val="0"/>
      <w:marRight w:val="0"/>
      <w:marTop w:val="0"/>
      <w:marBottom w:val="0"/>
      <w:divBdr>
        <w:top w:val="none" w:sz="0" w:space="0" w:color="auto"/>
        <w:left w:val="none" w:sz="0" w:space="0" w:color="auto"/>
        <w:bottom w:val="none" w:sz="0" w:space="0" w:color="auto"/>
        <w:right w:val="none" w:sz="0" w:space="0" w:color="auto"/>
      </w:divBdr>
    </w:div>
    <w:div w:id="2048027249">
      <w:bodyDiv w:val="1"/>
      <w:marLeft w:val="0"/>
      <w:marRight w:val="0"/>
      <w:marTop w:val="0"/>
      <w:marBottom w:val="0"/>
      <w:divBdr>
        <w:top w:val="none" w:sz="0" w:space="0" w:color="auto"/>
        <w:left w:val="none" w:sz="0" w:space="0" w:color="auto"/>
        <w:bottom w:val="none" w:sz="0" w:space="0" w:color="auto"/>
        <w:right w:val="none" w:sz="0" w:space="0" w:color="auto"/>
      </w:divBdr>
    </w:div>
    <w:div w:id="2088721297">
      <w:bodyDiv w:val="1"/>
      <w:marLeft w:val="0"/>
      <w:marRight w:val="0"/>
      <w:marTop w:val="0"/>
      <w:marBottom w:val="0"/>
      <w:divBdr>
        <w:top w:val="none" w:sz="0" w:space="0" w:color="auto"/>
        <w:left w:val="none" w:sz="0" w:space="0" w:color="auto"/>
        <w:bottom w:val="none" w:sz="0" w:space="0" w:color="auto"/>
        <w:right w:val="none" w:sz="0" w:space="0" w:color="auto"/>
      </w:divBdr>
    </w:div>
    <w:div w:id="2092501468">
      <w:bodyDiv w:val="1"/>
      <w:marLeft w:val="0"/>
      <w:marRight w:val="0"/>
      <w:marTop w:val="0"/>
      <w:marBottom w:val="0"/>
      <w:divBdr>
        <w:top w:val="none" w:sz="0" w:space="0" w:color="auto"/>
        <w:left w:val="none" w:sz="0" w:space="0" w:color="auto"/>
        <w:bottom w:val="none" w:sz="0" w:space="0" w:color="auto"/>
        <w:right w:val="none" w:sz="0" w:space="0" w:color="auto"/>
      </w:divBdr>
    </w:div>
    <w:div w:id="209782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BSc Applied Computing                  Usability Engineering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Sha23</b:Tag>
    <b:SourceType>Book</b:SourceType>
    <b:Guid>{BD46C6DC-D519-4C18-97FA-BA4A91D3D8C9}</b:Guid>
    <b:Title>Interaction Design: Beyond Human-Computer Interaction</b:Title>
    <b:Year>2023</b:Year>
    <b:City>Hoboken, NJ</b:City>
    <b:Publisher>John Wiley &amp; Sons</b:Publisher>
    <b:Author>
      <b:Author>
        <b:NameList>
          <b:Person>
            <b:Last>Sharp</b:Last>
            <b:First>Helen</b:First>
          </b:Person>
          <b:Person>
            <b:Last>Preece</b:Last>
            <b:First>Jenny</b:First>
          </b:Person>
          <b:Person>
            <b:Last>Rogers</b:Last>
            <b:First>Yvonne</b:First>
          </b:Person>
        </b:NameList>
      </b:Author>
    </b:Author>
    <b:RefOrder>1</b:RefOrder>
  </b:Source>
  <b:Source>
    <b:Tag>Int19</b:Tag>
    <b:SourceType>Report</b:SourceType>
    <b:Guid>{F47B4D8B-7F7A-41B5-A5A6-0479A0341735}</b:Guid>
    <b:Title>Ergonomics of Human-System Interaction — Part 210: Human-Centred Design for Interactive Systems</b:Title>
    <b:Year>2019</b:Year>
    <b:City>Geneva</b:City>
    <b:Publisher>ISO</b:Publisher>
    <b:Author>
      <b:Author>
        <b:Corporate>International Organization for Standardization</b:Corporate>
      </b:Author>
    </b:Author>
    <b:RefOrder>4</b:RefOrder>
  </b:Source>
  <b:Source>
    <b:Tag>Nor13</b:Tag>
    <b:SourceType>Book</b:SourceType>
    <b:Guid>{2C017E36-C442-4D13-B119-C0061DC248CA}</b:Guid>
    <b:Title>The Design of Everyday Things: Revised and Expanded Edition</b:Title>
    <b:Year>2013</b:Year>
    <b:Publisher>Basic Books</b:Publisher>
    <b:City>New York</b:City>
    <b:Author>
      <b:Author>
        <b:NameList>
          <b:Person>
            <b:Last>Norman</b:Last>
            <b:First>Donald A.</b:First>
          </b:Person>
        </b:NameList>
      </b:Author>
    </b:Author>
    <b:RefOrder>5</b:RefOrder>
  </b:Source>
  <b:Source>
    <b:Tag>Rud96</b:Tag>
    <b:SourceType>JournalArticle</b:SourceType>
    <b:Guid>{BB8E6549-153F-4468-8333-7BBF41E9B201}</b:Guid>
    <b:Title>Low vs. high-fidelity prototyping debate</b:Title>
    <b:Year>1996</b:Year>
    <b:JournalName>Interactions</b:JournalName>
    <b:Pages>76-85</b:Pages>
    <b:Volume>3</b:Volume>
    <b:Issue>1</b:Issue>
    <b:Author>
      <b:Author>
        <b:NameList>
          <b:Person>
            <b:Last>Rudd</b:Last>
            <b:First>James</b:First>
          </b:Person>
          <b:Person>
            <b:Last>Stern</b:Last>
            <b:First>Kenneth</b:First>
          </b:Person>
          <b:Person>
            <b:Last>Isensee</b:Last>
            <b:First>Scott</b:First>
          </b:Person>
        </b:NameList>
      </b:Author>
    </b:Author>
    <b:RefOrder>3</b:RefOrder>
  </b:Source>
  <b:Source>
    <b:Tag>Swa17</b:Tag>
    <b:SourceType>JournalArticle</b:SourceType>
    <b:Guid>{2A709AE8-FCF9-4F31-B6AD-06BBB0E5FC54}</b:Guid>
    <b:Title>Does color matter on web user interface design?</b:Title>
    <b:JournalName>CommIT</b:JournalName>
    <b:Year>2017</b:Year>
    <b:Pages>17-24</b:Pages>
    <b:Volume>11</b:Volume>
    <b:Issue>1</b:Issue>
    <b:Author>
      <b:Author>
        <b:NameList>
          <b:Person>
            <b:Last>Swasty</b:Last>
            <b:First>Wirania</b:First>
          </b:Person>
          <b:Person>
            <b:Last>Adriyanto</b:Last>
            <b:First>Aditya Rachman</b:First>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5E1989-4242-4836-9A51-E78ECABB1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5303</TotalTime>
  <Pages>17</Pages>
  <Words>3763</Words>
  <Characters>21451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Mariana Lupu (2313748)</dc:creator>
  <cp:keywords/>
  <dc:description/>
  <cp:lastModifiedBy>Mariana Lupu (2313748)</cp:lastModifiedBy>
  <cp:revision>117</cp:revision>
  <dcterms:created xsi:type="dcterms:W3CDTF">2026-08-13T08:27:00Z</dcterms:created>
  <dcterms:modified xsi:type="dcterms:W3CDTF">2026-08-17T12:47:00Z</dcterms:modified>
</cp:coreProperties>
</file>