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95F4AF9" wp14:paraId="2C078E63" wp14:textId="04506F2D">
      <w:pPr>
        <w:jc w:val="center"/>
      </w:pPr>
      <w:r w:rsidR="3DDFA92A">
        <w:rPr/>
        <w:t>Dems Davies</w:t>
      </w:r>
    </w:p>
    <w:p w:rsidR="3DDFA92A" w:rsidP="095F4AF9" w:rsidRDefault="3DDFA92A" w14:paraId="7B466780" w14:textId="285575F6">
      <w:pPr>
        <w:jc w:val="center"/>
      </w:pPr>
      <w:r w:rsidR="3DDFA92A">
        <w:rPr/>
        <w:t>2307860</w:t>
      </w:r>
    </w:p>
    <w:p w:rsidR="3DDFA92A" w:rsidP="095F4AF9" w:rsidRDefault="3DDFA92A" w14:paraId="572E2347" w14:textId="3CB0541A">
      <w:pPr>
        <w:jc w:val="center"/>
      </w:pPr>
      <w:r w:rsidR="3DDFA92A">
        <w:rPr/>
        <w:t>Sustainable Global Tourism</w:t>
      </w:r>
    </w:p>
    <w:p w:rsidR="3DDFA92A" w:rsidP="095F4AF9" w:rsidRDefault="3DDFA92A" w14:paraId="1B15FC5C" w14:textId="3A788F49">
      <w:pPr>
        <w:jc w:val="center"/>
      </w:pPr>
      <w:r w:rsidR="3DDFA92A">
        <w:rPr/>
        <w:t>BMTP5023</w:t>
      </w:r>
    </w:p>
    <w:p w:rsidR="3DDFA92A" w:rsidP="095F4AF9" w:rsidRDefault="3DDFA92A" w14:paraId="364B359F" w14:textId="622532CC">
      <w:pPr>
        <w:jc w:val="center"/>
      </w:pPr>
      <w:r w:rsidR="3DDFA92A">
        <w:rPr/>
        <w:t>Debbie Jenkins</w:t>
      </w:r>
    </w:p>
    <w:p w:rsidR="095F4AF9" w:rsidP="095F4AF9" w:rsidRDefault="095F4AF9" w14:paraId="374C683C" w14:textId="3ABECAB7">
      <w:pPr>
        <w:jc w:val="center"/>
      </w:pPr>
    </w:p>
    <w:p w:rsidR="095F4AF9" w:rsidP="095F4AF9" w:rsidRDefault="095F4AF9" w14:paraId="0C3874A3" w14:textId="09A8FE4C">
      <w:pPr>
        <w:jc w:val="center"/>
      </w:pPr>
    </w:p>
    <w:p w:rsidR="095F4AF9" w:rsidP="095F4AF9" w:rsidRDefault="095F4AF9" w14:paraId="0787A4CC" w14:textId="0896200A">
      <w:pPr>
        <w:jc w:val="center"/>
      </w:pPr>
    </w:p>
    <w:p w:rsidR="095F4AF9" w:rsidP="095F4AF9" w:rsidRDefault="095F4AF9" w14:paraId="076E5C1D" w14:textId="1CE922EB">
      <w:pPr>
        <w:jc w:val="center"/>
      </w:pPr>
    </w:p>
    <w:p w:rsidR="095F4AF9" w:rsidP="095F4AF9" w:rsidRDefault="095F4AF9" w14:paraId="7F1A853F" w14:textId="54AB46EB">
      <w:pPr>
        <w:jc w:val="center"/>
      </w:pPr>
    </w:p>
    <w:p w:rsidR="095F4AF9" w:rsidP="095F4AF9" w:rsidRDefault="095F4AF9" w14:paraId="5B7E857D" w14:textId="374A20CC">
      <w:pPr>
        <w:jc w:val="center"/>
      </w:pPr>
    </w:p>
    <w:p w:rsidR="095F4AF9" w:rsidP="095F4AF9" w:rsidRDefault="095F4AF9" w14:paraId="0F6BBA75" w14:textId="7D54BFF5">
      <w:pPr>
        <w:jc w:val="center"/>
      </w:pPr>
    </w:p>
    <w:p w:rsidR="095F4AF9" w:rsidP="095F4AF9" w:rsidRDefault="095F4AF9" w14:paraId="7111A317" w14:textId="2721FF0F">
      <w:pPr>
        <w:jc w:val="center"/>
      </w:pPr>
    </w:p>
    <w:p w:rsidR="095F4AF9" w:rsidP="095F4AF9" w:rsidRDefault="095F4AF9" w14:paraId="4DA712DC" w14:textId="6A0E549C">
      <w:pPr>
        <w:jc w:val="center"/>
      </w:pPr>
    </w:p>
    <w:p w:rsidR="095F4AF9" w:rsidP="095F4AF9" w:rsidRDefault="095F4AF9" w14:paraId="21C24F2D" w14:textId="5ECFD9A3">
      <w:pPr>
        <w:jc w:val="center"/>
      </w:pPr>
    </w:p>
    <w:p w:rsidR="095F4AF9" w:rsidP="095F4AF9" w:rsidRDefault="095F4AF9" w14:paraId="271DB370" w14:textId="1B0D971E">
      <w:pPr>
        <w:jc w:val="center"/>
      </w:pPr>
    </w:p>
    <w:p w:rsidR="095F4AF9" w:rsidP="095F4AF9" w:rsidRDefault="095F4AF9" w14:paraId="0B5A88EC" w14:textId="0B052B24">
      <w:pPr>
        <w:jc w:val="center"/>
      </w:pPr>
    </w:p>
    <w:p w:rsidR="095F4AF9" w:rsidP="095F4AF9" w:rsidRDefault="095F4AF9" w14:paraId="7FA29E81" w14:textId="3A58FE2E">
      <w:pPr>
        <w:jc w:val="center"/>
      </w:pPr>
    </w:p>
    <w:p w:rsidR="095F4AF9" w:rsidP="095F4AF9" w:rsidRDefault="095F4AF9" w14:paraId="69D5B3C4" w14:textId="5A9E7190">
      <w:pPr>
        <w:jc w:val="center"/>
      </w:pPr>
    </w:p>
    <w:p w:rsidR="095F4AF9" w:rsidP="095F4AF9" w:rsidRDefault="095F4AF9" w14:paraId="6DD76488" w14:textId="411CB01A">
      <w:pPr>
        <w:jc w:val="center"/>
      </w:pPr>
    </w:p>
    <w:p w:rsidR="095F4AF9" w:rsidP="095F4AF9" w:rsidRDefault="095F4AF9" w14:paraId="47803986" w14:textId="29E515CA">
      <w:pPr>
        <w:jc w:val="center"/>
      </w:pPr>
    </w:p>
    <w:p w:rsidR="095F4AF9" w:rsidP="095F4AF9" w:rsidRDefault="095F4AF9" w14:paraId="52E9113B" w14:textId="4C8FF7A3">
      <w:pPr>
        <w:jc w:val="center"/>
      </w:pPr>
    </w:p>
    <w:p w:rsidR="095F4AF9" w:rsidP="095F4AF9" w:rsidRDefault="095F4AF9" w14:paraId="4AF8FC49" w14:textId="3314D86E">
      <w:pPr>
        <w:jc w:val="center"/>
      </w:pPr>
    </w:p>
    <w:p w:rsidR="2CCE5614" w:rsidP="2CCE5614" w:rsidRDefault="2CCE5614" w14:paraId="31A984C0" w14:textId="1F6AF186">
      <w:pPr>
        <w:jc w:val="center"/>
      </w:pPr>
    </w:p>
    <w:p w:rsidR="2CCE5614" w:rsidP="2CCE5614" w:rsidRDefault="2CCE5614" w14:paraId="08D576B5" w14:textId="00E98165">
      <w:pPr>
        <w:jc w:val="center"/>
      </w:pPr>
    </w:p>
    <w:p w:rsidR="2CCE5614" w:rsidP="2CCE5614" w:rsidRDefault="2CCE5614" w14:paraId="4096FA88" w14:textId="1BB93B53">
      <w:pPr>
        <w:jc w:val="center"/>
      </w:pPr>
    </w:p>
    <w:p w:rsidR="2CCE5614" w:rsidP="2CCE5614" w:rsidRDefault="2CCE5614" w14:paraId="3E458C28" w14:textId="319176FA">
      <w:pPr>
        <w:jc w:val="center"/>
      </w:pPr>
    </w:p>
    <w:p w:rsidR="2CCE5614" w:rsidP="2CCE5614" w:rsidRDefault="2CCE5614" w14:paraId="6AAED6CA" w14:textId="501322B7">
      <w:pPr>
        <w:jc w:val="center"/>
      </w:pPr>
    </w:p>
    <w:p w:rsidR="2CCE5614" w:rsidP="2CCE5614" w:rsidRDefault="2CCE5614" w14:paraId="25D9317B" w14:textId="571685D4">
      <w:pPr>
        <w:jc w:val="center"/>
      </w:pPr>
    </w:p>
    <w:p w:rsidR="2CCE5614" w:rsidP="2CCE5614" w:rsidRDefault="2CCE5614" w14:paraId="104EF188" w14:textId="1EC83AC1">
      <w:pPr>
        <w:jc w:val="center"/>
      </w:pPr>
    </w:p>
    <w:p w:rsidR="095F4AF9" w:rsidP="095F4AF9" w:rsidRDefault="095F4AF9" w14:paraId="4C12EB57" w14:textId="1D5F1759">
      <w:pPr>
        <w:pStyle w:val="Normal"/>
        <w:jc w:val="both"/>
      </w:pPr>
      <w:r w:rsidR="21E21EAE">
        <w:rPr/>
        <w:t xml:space="preserve">Sustainable tourism is becoming more popular by the day. Consumers are finding it increasingly a better impact than regular, day-to-day transportation </w:t>
      </w:r>
      <w:r w:rsidR="112DFD39">
        <w:rPr/>
        <w:t xml:space="preserve">due to the increasing environmental impacts, authentic and memorable </w:t>
      </w:r>
      <w:r w:rsidR="27E8741D">
        <w:rPr/>
        <w:t>experiences,</w:t>
      </w:r>
      <w:r w:rsidR="112DFD39">
        <w:rPr/>
        <w:t xml:space="preserve"> and </w:t>
      </w:r>
      <w:r w:rsidR="3115D40C">
        <w:rPr/>
        <w:t xml:space="preserve">the growing positive impact it has on </w:t>
      </w:r>
      <w:r w:rsidR="07015113">
        <w:rPr/>
        <w:t>individuals'</w:t>
      </w:r>
      <w:r w:rsidR="3115D40C">
        <w:rPr/>
        <w:t xml:space="preserve"> mental health. </w:t>
      </w:r>
      <w:r w:rsidR="4A55550E">
        <w:rPr/>
        <w:t xml:space="preserve">A fantastic framework that </w:t>
      </w:r>
      <w:r w:rsidR="4A55550E">
        <w:rPr/>
        <w:t>represents</w:t>
      </w:r>
      <w:r w:rsidR="4A55550E">
        <w:rPr/>
        <w:t xml:space="preserve"> international sustainable tourism goals would be the </w:t>
      </w:r>
      <w:r w:rsidR="1A25F5A2">
        <w:rPr/>
        <w:t>seventeen</w:t>
      </w:r>
      <w:r w:rsidR="4A55550E">
        <w:rPr/>
        <w:t xml:space="preserve"> </w:t>
      </w:r>
      <w:r w:rsidR="4B38F149">
        <w:rPr/>
        <w:t>SDGs</w:t>
      </w:r>
      <w:r w:rsidR="4A55550E">
        <w:rPr/>
        <w:t xml:space="preserve">. The organization Green Globe </w:t>
      </w:r>
      <w:r w:rsidR="7D3496E0">
        <w:rPr/>
        <w:t xml:space="preserve">has around one hundred indicators allowing certified businesses to </w:t>
      </w:r>
      <w:r w:rsidR="7D3496E0">
        <w:rPr/>
        <w:t>demonstrate</w:t>
      </w:r>
      <w:r w:rsidR="7D3496E0">
        <w:rPr/>
        <w:t xml:space="preserve"> activities that meet the seventeen </w:t>
      </w:r>
      <w:r w:rsidR="7D24367F">
        <w:rPr/>
        <w:t>SDGs</w:t>
      </w:r>
      <w:r w:rsidR="7D3496E0">
        <w:rPr/>
        <w:t>.</w:t>
      </w:r>
      <w:r w:rsidR="0AD1AFAC">
        <w:rPr/>
        <w:t xml:space="preserve"> </w:t>
      </w:r>
      <w:r w:rsidR="17C1012E">
        <w:rPr/>
        <w:t>(Criteria and Indicators -, no date)</w:t>
      </w:r>
      <w:r w:rsidR="17C1012E">
        <w:rPr/>
        <w:t xml:space="preserve"> </w:t>
      </w:r>
      <w:r w:rsidR="3E505581">
        <w:rPr/>
        <w:t xml:space="preserve">The future generations act takes a massive part in the future of sustainable tourism and how </w:t>
      </w:r>
      <w:r w:rsidR="3EF71086">
        <w:rPr/>
        <w:t>multiple companies and organisations are trying to spread a positive impact on how humans can learn and become activists, to make greener lifestyle choices for the future of generations to com</w:t>
      </w:r>
      <w:r w:rsidR="1788DEC3">
        <w:rPr/>
        <w:t xml:space="preserve">e. </w:t>
      </w:r>
      <w:r w:rsidR="0DCB028D">
        <w:rPr/>
        <w:t>Sustainable development is about improving how</w:t>
      </w:r>
      <w:r w:rsidR="20908B72">
        <w:rPr/>
        <w:t xml:space="preserve"> the public</w:t>
      </w:r>
      <w:r w:rsidR="0DCB028D">
        <w:rPr/>
        <w:t xml:space="preserve"> can achieve</w:t>
      </w:r>
      <w:r w:rsidR="4A7FDECA">
        <w:rPr/>
        <w:t xml:space="preserve"> a healthy future of</w:t>
      </w:r>
      <w:r w:rsidR="0DCB028D">
        <w:rPr/>
        <w:t xml:space="preserve"> </w:t>
      </w:r>
      <w:r w:rsidR="0DCB028D">
        <w:rPr/>
        <w:t xml:space="preserve">economic, </w:t>
      </w:r>
      <w:r w:rsidR="5AA59969">
        <w:rPr/>
        <w:t>social,</w:t>
      </w:r>
      <w:r w:rsidR="0DCB028D">
        <w:rPr/>
        <w:t xml:space="preserve"> </w:t>
      </w:r>
      <w:r w:rsidR="0DCB028D">
        <w:rPr/>
        <w:t xml:space="preserve">and environmental and cultural </w:t>
      </w:r>
      <w:r w:rsidR="661F1666">
        <w:rPr/>
        <w:t>wellbeing</w:t>
      </w:r>
      <w:r w:rsidR="0DCB028D">
        <w:rPr/>
        <w:t>.</w:t>
      </w:r>
      <w:r w:rsidR="0DCB028D">
        <w:rPr/>
        <w:t xml:space="preserve"> </w:t>
      </w:r>
      <w:r w:rsidR="0DCB028D">
        <w:rPr/>
        <w:t>(</w:t>
      </w:r>
      <w:r w:rsidR="5EC79E6F">
        <w:rPr/>
        <w:t>Welsh Government, 2015)</w:t>
      </w:r>
      <w:r w:rsidR="5EC79E6F">
        <w:rPr/>
        <w:t xml:space="preserve"> </w:t>
      </w:r>
    </w:p>
    <w:p w:rsidR="095F4AF9" w:rsidP="095F4AF9" w:rsidRDefault="095F4AF9" w14:paraId="2AF3DCC6" w14:textId="5E6D4214">
      <w:pPr>
        <w:pStyle w:val="Normal"/>
        <w:jc w:val="both"/>
      </w:pPr>
    </w:p>
    <w:p w:rsidR="095F4AF9" w:rsidP="095F4AF9" w:rsidRDefault="095F4AF9" w14:paraId="17940C22" w14:textId="41287A17">
      <w:pPr>
        <w:pStyle w:val="Normal"/>
        <w:jc w:val="both"/>
      </w:pPr>
      <w:r w:rsidR="3ABAC698">
        <w:rPr/>
        <w:t>In specific of sustainable global importance, t</w:t>
      </w:r>
      <w:r w:rsidR="2000F528">
        <w:rPr/>
        <w:t xml:space="preserve">he Great Barrier Reef depends highly on global sustainable excellency, </w:t>
      </w:r>
      <w:r w:rsidR="38C1966D">
        <w:rPr/>
        <w:t>to</w:t>
      </w:r>
      <w:r w:rsidR="2000F528">
        <w:rPr/>
        <w:t xml:space="preserve"> </w:t>
      </w:r>
      <w:r w:rsidR="72A8C554">
        <w:rPr/>
        <w:t>maintain</w:t>
      </w:r>
      <w:r w:rsidR="72A8C554">
        <w:rPr/>
        <w:t xml:space="preserve"> its beautiful scenery, of the vast colourful corals. </w:t>
      </w:r>
      <w:r w:rsidR="20D7E6F6">
        <w:rPr/>
        <w:t>Within Australia, there is an organisation called the Great Barrier Reef</w:t>
      </w:r>
      <w:r w:rsidR="428CE61A">
        <w:rPr/>
        <w:t xml:space="preserve"> Foundation</w:t>
      </w:r>
      <w:r w:rsidR="20D7E6F6">
        <w:rPr/>
        <w:t xml:space="preserve">, </w:t>
      </w:r>
      <w:r w:rsidR="6F268E24">
        <w:rPr/>
        <w:t xml:space="preserve">who has a sustainability commitment to reduce environmental impact and protect the surrounding wildlife and preserve major tourist attractions for their natural beauty. </w:t>
      </w:r>
      <w:r w:rsidR="56AC28AE">
        <w:rPr/>
        <w:t>(Sustainability Commitment, no date)</w:t>
      </w:r>
      <w:r w:rsidR="56AC28AE">
        <w:rPr/>
        <w:t xml:space="preserve"> </w:t>
      </w:r>
      <w:r w:rsidR="7D3E8DEF">
        <w:rPr/>
        <w:t xml:space="preserve">Their sustainability drives include three main topics that cover </w:t>
      </w:r>
      <w:r w:rsidR="788AE943">
        <w:rPr/>
        <w:t xml:space="preserve">their operations, such as using proven initiatives and methods that help equip their staff with necessary tools </w:t>
      </w:r>
      <w:r w:rsidR="025B7709">
        <w:rPr/>
        <w:t>and processes, empowering them to take serious action and spread the word.</w:t>
      </w:r>
      <w:r w:rsidR="1A9587CE">
        <w:rPr/>
        <w:t xml:space="preserve"> </w:t>
      </w:r>
      <w:r w:rsidR="73E8F062">
        <w:rPr/>
        <w:t>They also have a commitment to the surrounding community, and the respect and trust of the culture of the Aboriginals and Torres Strait Islander peoples</w:t>
      </w:r>
      <w:r w:rsidR="6E08D822">
        <w:rPr/>
        <w:t xml:space="preserve">. </w:t>
      </w:r>
      <w:r w:rsidR="1A176544">
        <w:rPr/>
        <w:t>(Park, 2022)</w:t>
      </w:r>
      <w:r w:rsidR="1A176544">
        <w:rPr/>
        <w:t xml:space="preserve"> </w:t>
      </w:r>
      <w:r w:rsidR="7E5DEEA3">
        <w:rPr/>
        <w:t xml:space="preserve">Well after the reef was formed, the Aboriginals and Torres Strait Islander’s intertwined their culture and spirituality with sustainable use of the </w:t>
      </w:r>
      <w:r w:rsidR="059A4ED6">
        <w:rPr/>
        <w:t>reef's</w:t>
      </w:r>
      <w:r w:rsidR="7E5DEEA3">
        <w:rPr/>
        <w:t xml:space="preserve"> </w:t>
      </w:r>
      <w:r w:rsidR="7E5DEEA3">
        <w:rPr/>
        <w:t>res</w:t>
      </w:r>
      <w:r w:rsidR="6C7F8461">
        <w:rPr/>
        <w:t xml:space="preserve">ources, hence why it is vital, to </w:t>
      </w:r>
      <w:r w:rsidR="6C7F8461">
        <w:rPr/>
        <w:t>m</w:t>
      </w:r>
      <w:r w:rsidR="6C7F8461">
        <w:rPr/>
        <w:t>aintain</w:t>
      </w:r>
      <w:r w:rsidR="6C7F8461">
        <w:rPr/>
        <w:t xml:space="preserve"> </w:t>
      </w:r>
      <w:r w:rsidR="6C7F8461">
        <w:rPr/>
        <w:t xml:space="preserve">the reefs excellency, to protect </w:t>
      </w:r>
      <w:r w:rsidR="6C7F8461">
        <w:rPr/>
        <w:t>n</w:t>
      </w:r>
      <w:r w:rsidR="6C7F8461">
        <w:rPr/>
        <w:t>umerous</w:t>
      </w:r>
      <w:r w:rsidR="6C7F8461">
        <w:rPr/>
        <w:t xml:space="preserve"> </w:t>
      </w:r>
      <w:r w:rsidR="6C7F8461">
        <w:rPr/>
        <w:t xml:space="preserve">cultures. </w:t>
      </w:r>
      <w:r w:rsidR="6321BCA3">
        <w:rPr/>
        <w:t>The Great Barrier Reef Foundation’s</w:t>
      </w:r>
      <w:r w:rsidR="6E08D822">
        <w:rPr/>
        <w:t xml:space="preserve"> projects also aim to boost resilience to restoring critical habitats, </w:t>
      </w:r>
      <w:r w:rsidR="3C4B80D6">
        <w:rPr/>
        <w:t xml:space="preserve">or on the other hand, directly contribute to </w:t>
      </w:r>
      <w:r w:rsidR="4C489894">
        <w:rPr/>
        <w:t>carbon mitigation</w:t>
      </w:r>
      <w:r w:rsidR="3C4B80D6">
        <w:rPr/>
        <w:t>.</w:t>
      </w:r>
    </w:p>
    <w:p w:rsidR="095F4AF9" w:rsidP="095F4AF9" w:rsidRDefault="095F4AF9" w14:paraId="6E654632" w14:textId="6FDE127D">
      <w:pPr>
        <w:pStyle w:val="Normal"/>
        <w:jc w:val="both"/>
      </w:pPr>
    </w:p>
    <w:p w:rsidR="095F4AF9" w:rsidP="095F4AF9" w:rsidRDefault="095F4AF9" w14:paraId="50F712E5" w14:textId="773D8FDC">
      <w:pPr>
        <w:pStyle w:val="Normal"/>
        <w:jc w:val="both"/>
      </w:pPr>
      <w:r w:rsidR="5A95A0E7">
        <w:rPr/>
        <w:t xml:space="preserve">This essay focusses solely on the Great Barrier Reef and </w:t>
      </w:r>
      <w:r w:rsidR="65F6DCAC">
        <w:rPr/>
        <w:t>how the lack of sustainable tourism and events</w:t>
      </w:r>
      <w:r w:rsidR="6B7C5CA9">
        <w:rPr/>
        <w:t xml:space="preserve">, including sustainable transportation, has </w:t>
      </w:r>
      <w:r w:rsidR="7C0D4463">
        <w:rPr/>
        <w:t>damaged</w:t>
      </w:r>
      <w:r w:rsidR="6B7C5CA9">
        <w:rPr/>
        <w:t xml:space="preserve"> some of the most beautiful landmarks in the world due to climate change, leading to ocean</w:t>
      </w:r>
      <w:r w:rsidR="6B558BE4">
        <w:rPr/>
        <w:t xml:space="preserve"> acidification and coral bleaching. </w:t>
      </w:r>
      <w:r w:rsidR="399EB6B5">
        <w:rPr/>
        <w:t xml:space="preserve">Due to this, there has been a significant loss of coral along the Australian coast. According to the Australian Institute of Marine Science, </w:t>
      </w:r>
      <w:r w:rsidR="75ECB553">
        <w:rPr/>
        <w:t>average coral numbers dropped around a quarter from 2024 to 2025, (from 39% to 30%). However, the largest drops were reco</w:t>
      </w:r>
      <w:r w:rsidR="4C89BB47">
        <w:rPr/>
        <w:t xml:space="preserve">rded near Lizard Island with a staggering 70% decrease. </w:t>
      </w:r>
      <w:r w:rsidR="4C89BB47">
        <w:rPr/>
        <w:t xml:space="preserve">(World’s biggest coral survey confirms sharp decline in Great Barrier Reef </w:t>
      </w:r>
      <w:r w:rsidR="151A2A7E">
        <w:rPr/>
        <w:t>after heatwave, 2025)</w:t>
      </w:r>
      <w:r w:rsidR="151A2A7E">
        <w:rPr/>
        <w:t xml:space="preserve"> </w:t>
      </w:r>
      <w:r w:rsidR="2A7CE575">
        <w:rPr/>
        <w:t xml:space="preserve">Despite all of the unfortunate negative impacts due to global climate change and carbon footprint, the Great Barrier Reef remains to be the reef with the highest amount of coral worldwide, and still remains a very high </w:t>
      </w:r>
      <w:r w:rsidR="7BDE0773">
        <w:rPr/>
        <w:t>visited</w:t>
      </w:r>
      <w:r w:rsidR="2A7CE575">
        <w:rPr/>
        <w:t xml:space="preserve"> tourist attraction</w:t>
      </w:r>
      <w:r w:rsidR="278F6DE8">
        <w:rPr/>
        <w:t>.</w:t>
      </w:r>
      <w:r w:rsidR="2CA47384">
        <w:rPr/>
        <w:t xml:space="preserve"> </w:t>
      </w:r>
    </w:p>
    <w:p w:rsidR="2CCE5614" w:rsidP="2CCE5614" w:rsidRDefault="2CCE5614" w14:paraId="25CEC6F8" w14:textId="4A21972D">
      <w:pPr>
        <w:pStyle w:val="Normal"/>
        <w:jc w:val="both"/>
        <w:rPr>
          <w:u w:val="single"/>
        </w:rPr>
      </w:pPr>
    </w:p>
    <w:p w:rsidR="2CCE5614" w:rsidP="2CCE5614" w:rsidRDefault="2CCE5614" w14:paraId="1182D1D0" w14:textId="73798D28">
      <w:pPr>
        <w:pStyle w:val="Normal"/>
        <w:jc w:val="both"/>
        <w:rPr>
          <w:u w:val="single"/>
        </w:rPr>
      </w:pPr>
    </w:p>
    <w:p w:rsidR="2CCE5614" w:rsidP="2CCE5614" w:rsidRDefault="2CCE5614" w14:paraId="36B5A8F7" w14:textId="0B46F0B1">
      <w:pPr>
        <w:pStyle w:val="Normal"/>
        <w:jc w:val="both"/>
        <w:rPr>
          <w:u w:val="single"/>
        </w:rPr>
      </w:pPr>
    </w:p>
    <w:p w:rsidR="2CCE5614" w:rsidP="2CCE5614" w:rsidRDefault="2CCE5614" w14:paraId="48C78592" w14:textId="287D6F92">
      <w:pPr>
        <w:pStyle w:val="Normal"/>
        <w:jc w:val="both"/>
        <w:rPr>
          <w:u w:val="single"/>
        </w:rPr>
      </w:pPr>
    </w:p>
    <w:p w:rsidR="7E1A3158" w:rsidP="095F4AF9" w:rsidRDefault="7E1A3158" w14:paraId="3018DE8F" w14:textId="5B3BAB0D">
      <w:pPr>
        <w:pStyle w:val="Normal"/>
        <w:jc w:val="both"/>
      </w:pPr>
      <w:r w:rsidRPr="2CCE5614" w:rsidR="698CBF1C">
        <w:rPr>
          <w:u w:val="single"/>
        </w:rPr>
        <w:t xml:space="preserve">Regional </w:t>
      </w:r>
      <w:r w:rsidRPr="2CCE5614" w:rsidR="4BFBB604">
        <w:rPr>
          <w:u w:val="single"/>
        </w:rPr>
        <w:t>C</w:t>
      </w:r>
      <w:r w:rsidRPr="2CCE5614" w:rsidR="698CBF1C">
        <w:rPr>
          <w:u w:val="single"/>
        </w:rPr>
        <w:t xml:space="preserve">ase </w:t>
      </w:r>
      <w:r w:rsidRPr="2CCE5614" w:rsidR="0923ECE1">
        <w:rPr>
          <w:u w:val="single"/>
        </w:rPr>
        <w:t>S</w:t>
      </w:r>
      <w:r w:rsidRPr="2CCE5614" w:rsidR="698CBF1C">
        <w:rPr>
          <w:u w:val="single"/>
        </w:rPr>
        <w:t>tudy</w:t>
      </w:r>
      <w:r w:rsidR="4B68092F">
        <w:rPr/>
        <w:t xml:space="preserve"> – </w:t>
      </w:r>
      <w:r w:rsidRPr="2CCE5614" w:rsidR="4B68092F">
        <w:rPr>
          <w:i w:val="1"/>
          <w:iCs w:val="1"/>
        </w:rPr>
        <w:t>Evaluating the effects of climate change and chemical, physical and biological stressors on nearshore coral reefs</w:t>
      </w:r>
      <w:r w:rsidRPr="2CCE5614" w:rsidR="193003E1">
        <w:rPr>
          <w:i w:val="1"/>
          <w:iCs w:val="1"/>
        </w:rPr>
        <w:t>: A case study in the Great Barrier Reef, Australia.</w:t>
      </w:r>
      <w:r w:rsidRPr="2CCE5614" w:rsidR="5E5B0613">
        <w:rPr>
          <w:i w:val="1"/>
          <w:iCs w:val="1"/>
        </w:rPr>
        <w:t xml:space="preserve"> </w:t>
      </w:r>
      <w:r w:rsidRPr="2CCE5614" w:rsidR="5E5B0613">
        <w:rPr>
          <w:i w:val="1"/>
          <w:iCs w:val="1"/>
        </w:rPr>
        <w:t xml:space="preserve">(Mentzel et </w:t>
      </w:r>
      <w:r w:rsidRPr="2CCE5614" w:rsidR="2DF67310">
        <w:rPr>
          <w:i w:val="1"/>
          <w:iCs w:val="1"/>
        </w:rPr>
        <w:t>al,</w:t>
      </w:r>
      <w:r w:rsidRPr="2CCE5614" w:rsidR="5E5B0613">
        <w:rPr>
          <w:i w:val="1"/>
          <w:iCs w:val="1"/>
        </w:rPr>
        <w:t xml:space="preserve"> 2023)</w:t>
      </w:r>
    </w:p>
    <w:p w:rsidR="095F4AF9" w:rsidP="2CCE5614" w:rsidRDefault="095F4AF9" w14:paraId="57861C7C" w14:textId="0ED5882B">
      <w:pPr>
        <w:pStyle w:val="Normal"/>
        <w:jc w:val="both"/>
        <w:rPr>
          <w:i w:val="0"/>
          <w:iCs w:val="0"/>
        </w:rPr>
      </w:pPr>
      <w:r w:rsidRPr="2CCE5614" w:rsidR="68583452">
        <w:rPr>
          <w:i w:val="0"/>
          <w:iCs w:val="0"/>
        </w:rPr>
        <w:t xml:space="preserve">Within this specific case study, </w:t>
      </w:r>
      <w:r w:rsidRPr="2CCE5614" w:rsidR="753747D8">
        <w:rPr>
          <w:i w:val="0"/>
          <w:iCs w:val="0"/>
        </w:rPr>
        <w:t xml:space="preserve">Oxford Academic has </w:t>
      </w:r>
      <w:r w:rsidRPr="2CCE5614" w:rsidR="753747D8">
        <w:rPr>
          <w:i w:val="0"/>
          <w:iCs w:val="0"/>
        </w:rPr>
        <w:t>stated</w:t>
      </w:r>
      <w:r w:rsidRPr="2CCE5614" w:rsidR="753747D8">
        <w:rPr>
          <w:i w:val="0"/>
          <w:iCs w:val="0"/>
        </w:rPr>
        <w:t xml:space="preserve"> that the Great Barrier Reef</w:t>
      </w:r>
      <w:r w:rsidRPr="2CCE5614" w:rsidR="09EF9B9A">
        <w:rPr>
          <w:i w:val="0"/>
          <w:iCs w:val="0"/>
        </w:rPr>
        <w:t xml:space="preserve"> has suffered incredibly due to a great deal of global warming and climate change. </w:t>
      </w:r>
      <w:r w:rsidRPr="2CCE5614" w:rsidR="2EA6F8CE">
        <w:rPr>
          <w:i w:val="0"/>
          <w:iCs w:val="0"/>
        </w:rPr>
        <w:t xml:space="preserve">As seen in this case study, </w:t>
      </w:r>
      <w:bookmarkStart w:name="_Int_PlTKBCiC" w:id="1700441677"/>
      <w:r w:rsidRPr="2CCE5614" w:rsidR="2EA6F8CE">
        <w:rPr>
          <w:i w:val="0"/>
          <w:iCs w:val="0"/>
        </w:rPr>
        <w:t>The</w:t>
      </w:r>
      <w:bookmarkEnd w:id="1700441677"/>
      <w:r w:rsidRPr="2CCE5614" w:rsidR="2EA6F8CE">
        <w:rPr>
          <w:i w:val="0"/>
          <w:iCs w:val="0"/>
        </w:rPr>
        <w:t xml:space="preserve"> </w:t>
      </w:r>
      <w:r w:rsidRPr="2CCE5614" w:rsidR="3257DAB7">
        <w:rPr>
          <w:i w:val="0"/>
          <w:iCs w:val="0"/>
        </w:rPr>
        <w:t xml:space="preserve">study area of this case study is around the </w:t>
      </w:r>
      <w:r w:rsidRPr="2CCE5614" w:rsidR="2EA6F8CE">
        <w:rPr>
          <w:i w:val="0"/>
          <w:iCs w:val="0"/>
        </w:rPr>
        <w:t xml:space="preserve">Mackay-Whitsunday region </w:t>
      </w:r>
      <w:r w:rsidRPr="2CCE5614" w:rsidR="3235C694">
        <w:rPr>
          <w:i w:val="0"/>
          <w:iCs w:val="0"/>
        </w:rPr>
        <w:t xml:space="preserve">which </w:t>
      </w:r>
      <w:r w:rsidRPr="2CCE5614" w:rsidR="2EA6F8CE">
        <w:rPr>
          <w:i w:val="0"/>
          <w:iCs w:val="0"/>
        </w:rPr>
        <w:t>is a natural resource region in the GBR that includ</w:t>
      </w:r>
      <w:r w:rsidRPr="2CCE5614" w:rsidR="1D092FD6">
        <w:rPr>
          <w:i w:val="0"/>
          <w:iCs w:val="0"/>
        </w:rPr>
        <w:t xml:space="preserve">es the necessary coral reefs important for the mass, global and local tourism industry. </w:t>
      </w:r>
      <w:r w:rsidRPr="2CCE5614" w:rsidR="001725CF">
        <w:rPr>
          <w:i w:val="0"/>
          <w:iCs w:val="0"/>
        </w:rPr>
        <w:t xml:space="preserve">(See number 1 in appendices). The central zone, which is the </w:t>
      </w:r>
      <w:r w:rsidRPr="2CCE5614" w:rsidR="5B043C12">
        <w:rPr>
          <w:i w:val="0"/>
          <w:iCs w:val="0"/>
        </w:rPr>
        <w:t>focus</w:t>
      </w:r>
      <w:r w:rsidRPr="2CCE5614" w:rsidR="120D2BAD">
        <w:rPr>
          <w:i w:val="0"/>
          <w:iCs w:val="0"/>
        </w:rPr>
        <w:t xml:space="preserve"> of this study area, continue to score </w:t>
      </w:r>
      <w:r w:rsidRPr="2CCE5614" w:rsidR="0DAED4BB">
        <w:rPr>
          <w:i w:val="0"/>
          <w:iCs w:val="0"/>
        </w:rPr>
        <w:t>exceptionally low</w:t>
      </w:r>
      <w:r w:rsidRPr="2CCE5614" w:rsidR="120D2BAD">
        <w:rPr>
          <w:i w:val="0"/>
          <w:iCs w:val="0"/>
        </w:rPr>
        <w:t xml:space="preserve"> in terms of water quality and total number of coral reefs within the </w:t>
      </w:r>
      <w:r w:rsidRPr="2CCE5614" w:rsidR="6CD0FBE0">
        <w:rPr>
          <w:i w:val="0"/>
          <w:iCs w:val="0"/>
        </w:rPr>
        <w:t xml:space="preserve">surrounding area </w:t>
      </w:r>
      <w:r w:rsidRPr="2CCE5614" w:rsidR="3800EF09">
        <w:rPr>
          <w:i w:val="0"/>
          <w:iCs w:val="0"/>
        </w:rPr>
        <w:t xml:space="preserve">to this day, and the past several years. Further studies have also shown that </w:t>
      </w:r>
      <w:bookmarkStart w:name="_Int_KVIGxcB3" w:id="1267605360"/>
      <w:r w:rsidRPr="2CCE5614" w:rsidR="2512F9A9">
        <w:rPr>
          <w:i w:val="0"/>
          <w:iCs w:val="0"/>
        </w:rPr>
        <w:t>numerous</w:t>
      </w:r>
      <w:bookmarkEnd w:id="1267605360"/>
      <w:r w:rsidRPr="2CCE5614" w:rsidR="2512F9A9">
        <w:rPr>
          <w:i w:val="0"/>
          <w:iCs w:val="0"/>
        </w:rPr>
        <w:t xml:space="preserve"> herbicides used in sugar cane farming are at their highest numbers within these catchments, meaning that these nasty substances are causing a generous number of 30% of a</w:t>
      </w:r>
      <w:r w:rsidRPr="2CCE5614" w:rsidR="5794A8F2">
        <w:rPr>
          <w:i w:val="0"/>
          <w:iCs w:val="0"/>
        </w:rPr>
        <w:t xml:space="preserve">quatic species are at risk from a great mixture of around </w:t>
      </w:r>
      <w:r w:rsidRPr="2CCE5614" w:rsidR="3355C739">
        <w:rPr>
          <w:i w:val="0"/>
          <w:iCs w:val="0"/>
        </w:rPr>
        <w:t>twenty-two</w:t>
      </w:r>
      <w:r w:rsidRPr="2CCE5614" w:rsidR="5794A8F2">
        <w:rPr>
          <w:i w:val="0"/>
          <w:iCs w:val="0"/>
        </w:rPr>
        <w:t xml:space="preserve"> different pesticides. </w:t>
      </w:r>
    </w:p>
    <w:p w:rsidR="095F4AF9" w:rsidP="2CCE5614" w:rsidRDefault="095F4AF9" w14:paraId="59EAD8CC" w14:textId="7A6E9B57">
      <w:pPr>
        <w:pStyle w:val="Normal"/>
        <w:jc w:val="both"/>
        <w:rPr>
          <w:i w:val="1"/>
          <w:iCs w:val="1"/>
          <w:u w:val="single"/>
        </w:rPr>
      </w:pPr>
    </w:p>
    <w:p w:rsidR="095F4AF9" w:rsidP="2CCE5614" w:rsidRDefault="095F4AF9" w14:paraId="70AA4502" w14:textId="754B14EA">
      <w:pPr>
        <w:pStyle w:val="Normal"/>
        <w:jc w:val="both"/>
        <w:rPr>
          <w:i w:val="1"/>
          <w:iCs w:val="1"/>
          <w:u w:val="single"/>
        </w:rPr>
      </w:pPr>
      <w:r w:rsidRPr="2CCE5614" w:rsidR="5794A8F2">
        <w:rPr>
          <w:i w:val="1"/>
          <w:iCs w:val="1"/>
          <w:u w:val="single"/>
        </w:rPr>
        <w:t>Key Points: -</w:t>
      </w:r>
    </w:p>
    <w:p w:rsidR="095F4AF9" w:rsidP="2CCE5614" w:rsidRDefault="095F4AF9" w14:paraId="14E3D03F" w14:textId="069907CA">
      <w:pPr>
        <w:pStyle w:val="ListParagraph"/>
        <w:numPr>
          <w:ilvl w:val="0"/>
          <w:numId w:val="4"/>
        </w:numPr>
        <w:jc w:val="both"/>
        <w:rPr>
          <w:i w:val="0"/>
          <w:iCs w:val="0"/>
        </w:rPr>
      </w:pPr>
      <w:r w:rsidRPr="2CCE5614" w:rsidR="5794A8F2">
        <w:rPr>
          <w:i w:val="0"/>
          <w:iCs w:val="0"/>
        </w:rPr>
        <w:t>Oxford Academic have developed a Bayesian network (BN) to explore how climate model projections can be incorporated into environmental risk assessments (ERA) for a coral reef ecosystem, supported by adverse ou</w:t>
      </w:r>
      <w:r w:rsidRPr="2CCE5614" w:rsidR="5C6E4D0F">
        <w:rPr>
          <w:i w:val="0"/>
          <w:iCs w:val="0"/>
        </w:rPr>
        <w:t>tcome pathways.</w:t>
      </w:r>
    </w:p>
    <w:p w:rsidR="095F4AF9" w:rsidP="2CCE5614" w:rsidRDefault="095F4AF9" w14:paraId="0AB4DF26" w14:textId="7B26DD65">
      <w:pPr>
        <w:pStyle w:val="ListParagraph"/>
        <w:numPr>
          <w:ilvl w:val="0"/>
          <w:numId w:val="4"/>
        </w:numPr>
        <w:jc w:val="both"/>
        <w:rPr>
          <w:i w:val="0"/>
          <w:iCs w:val="0"/>
        </w:rPr>
      </w:pPr>
      <w:r w:rsidRPr="2CCE5614" w:rsidR="23A96866">
        <w:rPr>
          <w:i w:val="0"/>
          <w:iCs w:val="0"/>
        </w:rPr>
        <w:t xml:space="preserve">The following case study </w:t>
      </w:r>
      <w:r w:rsidRPr="2CCE5614" w:rsidR="23A96866">
        <w:rPr>
          <w:i w:val="0"/>
          <w:iCs w:val="0"/>
        </w:rPr>
        <w:t>demonstrated</w:t>
      </w:r>
      <w:r w:rsidRPr="2CCE5614" w:rsidR="23A96866">
        <w:rPr>
          <w:i w:val="0"/>
          <w:iCs w:val="0"/>
        </w:rPr>
        <w:t xml:space="preserve"> the potential of BNs to incorporate climate variables into ERAs to predict risks of combined stressors.</w:t>
      </w:r>
    </w:p>
    <w:p w:rsidR="095F4AF9" w:rsidP="2CCE5614" w:rsidRDefault="095F4AF9" w14:paraId="2FF5B1F2" w14:textId="1859B77F">
      <w:pPr>
        <w:pStyle w:val="ListParagraph"/>
        <w:numPr>
          <w:ilvl w:val="0"/>
          <w:numId w:val="4"/>
        </w:numPr>
        <w:jc w:val="both"/>
        <w:rPr>
          <w:i w:val="0"/>
          <w:iCs w:val="0"/>
        </w:rPr>
      </w:pPr>
      <w:r w:rsidRPr="2CCE5614" w:rsidR="23A96866">
        <w:rPr>
          <w:i w:val="0"/>
          <w:iCs w:val="0"/>
        </w:rPr>
        <w:t>The BN predicted a higher probability of climate and catchment stressors, causing increased coral bleaching and mortality, under all future climate scenarios.</w:t>
      </w:r>
    </w:p>
    <w:p w:rsidR="095F4AF9" w:rsidP="2CCE5614" w:rsidRDefault="095F4AF9" w14:paraId="0C29AA8D" w14:textId="42E2AA24">
      <w:pPr>
        <w:pStyle w:val="ListParagraph"/>
        <w:numPr>
          <w:ilvl w:val="0"/>
          <w:numId w:val="5"/>
        </w:numPr>
        <w:jc w:val="both"/>
        <w:rPr>
          <w:i w:val="0"/>
          <w:iCs w:val="0"/>
        </w:rPr>
      </w:pPr>
      <w:r w:rsidRPr="2CCE5614" w:rsidR="5C6E4D0F">
        <w:rPr>
          <w:i w:val="0"/>
          <w:iCs w:val="0"/>
        </w:rPr>
        <w:t>With the Oxford Academic developing a Bayesian network, it creates an organised structure or a decision network, helping individuals solve problems</w:t>
      </w:r>
      <w:r w:rsidRPr="2CCE5614" w:rsidR="4AE8814D">
        <w:rPr>
          <w:i w:val="0"/>
          <w:iCs w:val="0"/>
        </w:rPr>
        <w:t xml:space="preserve"> that involve uncertain outcomes and events. </w:t>
      </w:r>
      <w:r w:rsidRPr="2CCE5614" w:rsidR="5A8953F6">
        <w:rPr>
          <w:i w:val="0"/>
          <w:iCs w:val="0"/>
        </w:rPr>
        <w:t xml:space="preserve">‘Bayesian networks (BN) are an increasingly popular method of modelling uncertain and complex domains such as ecosystems and environmental management’ </w:t>
      </w:r>
      <w:r w:rsidRPr="2CCE5614" w:rsidR="716CFD52">
        <w:rPr>
          <w:i w:val="0"/>
          <w:iCs w:val="0"/>
        </w:rPr>
        <w:t>(Laura Uusitalo, 2007)</w:t>
      </w:r>
    </w:p>
    <w:p w:rsidR="095F4AF9" w:rsidP="2CCE5614" w:rsidRDefault="095F4AF9" w14:paraId="550ED7FF" w14:textId="1EE3A188">
      <w:pPr>
        <w:pStyle w:val="Normal"/>
        <w:jc w:val="both"/>
        <w:rPr>
          <w:i w:val="0"/>
          <w:iCs w:val="0"/>
        </w:rPr>
      </w:pPr>
    </w:p>
    <w:p w:rsidR="095F4AF9" w:rsidP="2CCE5614" w:rsidRDefault="095F4AF9" w14:paraId="1E0D8E8D" w14:textId="20A3B80F">
      <w:pPr>
        <w:pStyle w:val="Normal"/>
        <w:jc w:val="both"/>
        <w:rPr>
          <w:i w:val="0"/>
          <w:iCs w:val="0"/>
        </w:rPr>
      </w:pPr>
      <w:r w:rsidRPr="2CCE5614" w:rsidR="0A3243D0">
        <w:rPr>
          <w:i w:val="0"/>
          <w:iCs w:val="0"/>
        </w:rPr>
        <w:t xml:space="preserve">The main </w:t>
      </w:r>
      <w:r w:rsidRPr="2CCE5614" w:rsidR="0A3243D0">
        <w:rPr>
          <w:i w:val="0"/>
          <w:iCs w:val="0"/>
        </w:rPr>
        <w:t>objective</w:t>
      </w:r>
      <w:r w:rsidRPr="2CCE5614" w:rsidR="0A3243D0">
        <w:rPr>
          <w:i w:val="0"/>
          <w:iCs w:val="0"/>
        </w:rPr>
        <w:t xml:space="preserve"> of this case study</w:t>
      </w:r>
      <w:r w:rsidRPr="2CCE5614" w:rsidR="75C82BB1">
        <w:rPr>
          <w:i w:val="0"/>
          <w:iCs w:val="0"/>
        </w:rPr>
        <w:t xml:space="preserve"> was for Oxford Academic to integrate information into various risk assessments for coral reefs of the GBR, specifically in the </w:t>
      </w:r>
      <w:r w:rsidRPr="2CCE5614" w:rsidR="61E1DD7B">
        <w:rPr>
          <w:i w:val="0"/>
          <w:iCs w:val="0"/>
        </w:rPr>
        <w:t xml:space="preserve">central Mackay-Whitsunday region. They also constructed more intelligent networking platforms, </w:t>
      </w:r>
      <w:r w:rsidRPr="2CCE5614" w:rsidR="793F1D05">
        <w:rPr>
          <w:i w:val="0"/>
          <w:iCs w:val="0"/>
        </w:rPr>
        <w:t>to</w:t>
      </w:r>
      <w:r w:rsidRPr="2CCE5614" w:rsidR="61E1DD7B">
        <w:rPr>
          <w:i w:val="0"/>
          <w:iCs w:val="0"/>
        </w:rPr>
        <w:t xml:space="preserve"> understand </w:t>
      </w:r>
      <w:r w:rsidRPr="2CCE5614" w:rsidR="55CFD044">
        <w:rPr>
          <w:i w:val="0"/>
          <w:iCs w:val="0"/>
        </w:rPr>
        <w:t xml:space="preserve">the threats </w:t>
      </w:r>
      <w:r w:rsidRPr="2CCE5614" w:rsidR="61E1DD7B">
        <w:rPr>
          <w:i w:val="0"/>
          <w:iCs w:val="0"/>
        </w:rPr>
        <w:t xml:space="preserve">better, and gain more knowledge as to how many factors such as biological, </w:t>
      </w:r>
      <w:r w:rsidRPr="2CCE5614" w:rsidR="522E6D4B">
        <w:rPr>
          <w:i w:val="0"/>
          <w:iCs w:val="0"/>
        </w:rPr>
        <w:t>physical,</w:t>
      </w:r>
      <w:r w:rsidRPr="2CCE5614" w:rsidR="1AC7AB3A">
        <w:rPr>
          <w:i w:val="0"/>
          <w:iCs w:val="0"/>
        </w:rPr>
        <w:t xml:space="preserve"> and chemical stressors could </w:t>
      </w:r>
      <w:r w:rsidRPr="2CCE5614" w:rsidR="1AC7AB3A">
        <w:rPr>
          <w:i w:val="0"/>
          <w:iCs w:val="0"/>
        </w:rPr>
        <w:t>impact</w:t>
      </w:r>
      <w:r w:rsidRPr="2CCE5614" w:rsidR="1AC7AB3A">
        <w:rPr>
          <w:i w:val="0"/>
          <w:iCs w:val="0"/>
        </w:rPr>
        <w:t xml:space="preserve"> corals at </w:t>
      </w:r>
      <w:r w:rsidRPr="2CCE5614" w:rsidR="7A51262A">
        <w:rPr>
          <w:i w:val="0"/>
          <w:iCs w:val="0"/>
        </w:rPr>
        <w:t>various</w:t>
      </w:r>
      <w:r w:rsidRPr="2CCE5614" w:rsidR="1AC7AB3A">
        <w:rPr>
          <w:i w:val="0"/>
          <w:iCs w:val="0"/>
        </w:rPr>
        <w:t xml:space="preserve"> levels. </w:t>
      </w:r>
      <w:r w:rsidRPr="2CCE5614" w:rsidR="1AD1480D">
        <w:rPr>
          <w:i w:val="0"/>
          <w:iCs w:val="0"/>
        </w:rPr>
        <w:t xml:space="preserve">The diagram </w:t>
      </w:r>
      <w:r w:rsidRPr="2CCE5614" w:rsidR="5DEB835D">
        <w:rPr>
          <w:i w:val="0"/>
          <w:iCs w:val="0"/>
        </w:rPr>
        <w:t>(see figure 1 in appendices)</w:t>
      </w:r>
      <w:r w:rsidRPr="2CCE5614" w:rsidR="1AD1480D">
        <w:rPr>
          <w:i w:val="0"/>
          <w:iCs w:val="0"/>
        </w:rPr>
        <w:t xml:space="preserve"> is a map to evaluate ho</w:t>
      </w:r>
      <w:r w:rsidRPr="2CCE5614" w:rsidR="0ECEE884">
        <w:rPr>
          <w:i w:val="0"/>
          <w:iCs w:val="0"/>
        </w:rPr>
        <w:t xml:space="preserve">w specific variables could be incorporated into traditional risk management of certain contaminants. </w:t>
      </w:r>
      <w:r w:rsidRPr="2CCE5614" w:rsidR="22265D74">
        <w:rPr>
          <w:i w:val="0"/>
          <w:iCs w:val="0"/>
        </w:rPr>
        <w:t xml:space="preserve">Overall, according to the Queensland Government, out of </w:t>
      </w:r>
      <w:r w:rsidRPr="2CCE5614" w:rsidR="4FC0FB55">
        <w:rPr>
          <w:i w:val="0"/>
          <w:iCs w:val="0"/>
        </w:rPr>
        <w:t xml:space="preserve">the thirty-one ecosystem health components, five of them have completely deteriorated since 2019. </w:t>
      </w:r>
      <w:r w:rsidRPr="2CCE5614" w:rsidR="4FC0FB55">
        <w:rPr>
          <w:i w:val="0"/>
          <w:iCs w:val="0"/>
        </w:rPr>
        <w:t>(</w:t>
      </w:r>
      <w:bookmarkStart w:name="_Int_WKxfPQ06" w:id="1190495325"/>
      <w:r w:rsidRPr="2CCE5614" w:rsidR="4FC0FB55">
        <w:rPr>
          <w:i w:val="0"/>
          <w:iCs w:val="0"/>
        </w:rPr>
        <w:t>ju</w:t>
      </w:r>
      <w:r w:rsidRPr="2CCE5614" w:rsidR="1F770625">
        <w:rPr>
          <w:i w:val="0"/>
          <w:iCs w:val="0"/>
        </w:rPr>
        <w:t>risdiction</w:t>
      </w:r>
      <w:bookmarkEnd w:id="1190495325"/>
      <w:r w:rsidRPr="2CCE5614" w:rsidR="1F770625">
        <w:rPr>
          <w:i w:val="0"/>
          <w:iCs w:val="0"/>
        </w:rPr>
        <w:t xml:space="preserve"> = Queensland, sector = government, </w:t>
      </w:r>
      <w:r w:rsidRPr="2CCE5614" w:rsidR="3EEDE448">
        <w:rPr>
          <w:i w:val="0"/>
          <w:iCs w:val="0"/>
        </w:rPr>
        <w:t>corporate Name</w:t>
      </w:r>
      <w:r w:rsidRPr="2CCE5614" w:rsidR="1F770625">
        <w:rPr>
          <w:i w:val="0"/>
          <w:iCs w:val="0"/>
        </w:rPr>
        <w:t>, 2024)</w:t>
      </w:r>
      <w:r w:rsidRPr="2CCE5614" w:rsidR="1F770625">
        <w:rPr>
          <w:i w:val="0"/>
          <w:iCs w:val="0"/>
        </w:rPr>
        <w:t xml:space="preserve"> </w:t>
      </w:r>
    </w:p>
    <w:p w:rsidR="095F4AF9" w:rsidP="2CCE5614" w:rsidRDefault="095F4AF9" w14:paraId="2F5043F6" w14:textId="04AE5429">
      <w:pPr>
        <w:pStyle w:val="Normal"/>
        <w:jc w:val="both"/>
        <w:rPr>
          <w:i w:val="0"/>
          <w:iCs w:val="0"/>
        </w:rPr>
      </w:pPr>
    </w:p>
    <w:p w:rsidR="2CCE5614" w:rsidP="2CCE5614" w:rsidRDefault="2CCE5614" w14:paraId="38896E48" w14:textId="6ABF4C04">
      <w:pPr>
        <w:pStyle w:val="Normal"/>
        <w:jc w:val="both"/>
        <w:rPr>
          <w:lang w:val="en-US"/>
        </w:rPr>
      </w:pPr>
    </w:p>
    <w:p w:rsidR="2CCE5614" w:rsidP="2CCE5614" w:rsidRDefault="2CCE5614" w14:paraId="60205BEB" w14:textId="2218B33C">
      <w:pPr>
        <w:pStyle w:val="Normal"/>
        <w:jc w:val="both"/>
        <w:rPr>
          <w:lang w:val="en-US"/>
        </w:rPr>
      </w:pPr>
    </w:p>
    <w:p w:rsidR="2CCE5614" w:rsidP="2CCE5614" w:rsidRDefault="2CCE5614" w14:paraId="74693BB7" w14:textId="7900CA7B">
      <w:pPr>
        <w:pStyle w:val="Normal"/>
        <w:jc w:val="both"/>
        <w:rPr>
          <w:lang w:val="en-US"/>
        </w:rPr>
      </w:pPr>
    </w:p>
    <w:p w:rsidR="2CCE5614" w:rsidP="2CCE5614" w:rsidRDefault="2CCE5614" w14:paraId="33573860" w14:textId="49EAE320">
      <w:pPr>
        <w:pStyle w:val="Normal"/>
        <w:jc w:val="both"/>
        <w:rPr>
          <w:i w:val="1"/>
          <w:iCs w:val="1"/>
          <w:u w:val="single"/>
          <w:lang w:val="en-US"/>
        </w:rPr>
      </w:pPr>
    </w:p>
    <w:p w:rsidR="7E1A3158" w:rsidP="2CCE5614" w:rsidRDefault="7E1A3158" w14:paraId="761C162B" w14:textId="4CFA2332">
      <w:pPr>
        <w:pStyle w:val="Normal"/>
        <w:jc w:val="both"/>
        <w:rPr>
          <w:i w:val="1"/>
          <w:iCs w:val="1"/>
          <w:u w:val="single"/>
          <w:lang w:val="en-US"/>
        </w:rPr>
      </w:pPr>
      <w:r w:rsidRPr="2CCE5614" w:rsidR="611ED2FE">
        <w:rPr>
          <w:i w:val="1"/>
          <w:iCs w:val="1"/>
          <w:u w:val="single"/>
          <w:lang w:val="en-US"/>
        </w:rPr>
        <w:t>Analyze</w:t>
      </w:r>
      <w:r w:rsidRPr="2CCE5614" w:rsidR="698CBF1C">
        <w:rPr>
          <w:i w:val="1"/>
          <w:iCs w:val="1"/>
          <w:u w:val="single"/>
          <w:lang w:val="en-US"/>
        </w:rPr>
        <w:t xml:space="preserve"> sustainability challenges and responses</w:t>
      </w:r>
    </w:p>
    <w:p w:rsidR="095F4AF9" w:rsidP="095F4AF9" w:rsidRDefault="095F4AF9" w14:paraId="4F44CCFC" w14:textId="23261643">
      <w:pPr>
        <w:pStyle w:val="Normal"/>
        <w:jc w:val="both"/>
      </w:pPr>
      <w:r w:rsidR="742FA049">
        <w:rPr/>
        <w:t>It is</w:t>
      </w:r>
      <w:r w:rsidR="07165FC9">
        <w:rPr/>
        <w:t xml:space="preserve"> safe to say that the Great Barrier Reef is suffering </w:t>
      </w:r>
      <w:r w:rsidR="6EC04D3F">
        <w:rPr/>
        <w:t>from</w:t>
      </w:r>
      <w:r w:rsidR="07165FC9">
        <w:rPr/>
        <w:t xml:space="preserve"> </w:t>
      </w:r>
      <w:r w:rsidR="07165FC9">
        <w:rPr/>
        <w:t>numerous</w:t>
      </w:r>
      <w:r w:rsidR="07165FC9">
        <w:rPr/>
        <w:t xml:space="preserve"> sustainability challenges, and </w:t>
      </w:r>
      <w:r w:rsidR="68934548">
        <w:rPr/>
        <w:t>a remarkably high</w:t>
      </w:r>
      <w:r w:rsidR="07165FC9">
        <w:rPr/>
        <w:t xml:space="preserve"> lack of sustainability practices worldwide. These challenges entail those of climate change, pollution problems within our oceans</w:t>
      </w:r>
      <w:r w:rsidR="54DB26D8">
        <w:rPr/>
        <w:t xml:space="preserve"> worldwide, overfishing crises</w:t>
      </w:r>
      <w:r w:rsidR="38EDAE16">
        <w:rPr/>
        <w:t>,’</w:t>
      </w:r>
      <w:r w:rsidR="54DB26D8">
        <w:rPr/>
        <w:t xml:space="preserve"> mass tourism </w:t>
      </w:r>
      <w:r w:rsidR="425BE88A">
        <w:rPr/>
        <w:t>problems,</w:t>
      </w:r>
      <w:r w:rsidR="54DB26D8">
        <w:rPr/>
        <w:t xml:space="preserve"> and major infrastructural development. </w:t>
      </w:r>
      <w:r w:rsidR="576D0871">
        <w:rPr/>
        <w:t xml:space="preserve">According to Free Science Information, </w:t>
      </w:r>
      <w:r w:rsidR="576D0871">
        <w:rPr/>
        <w:t xml:space="preserve">(Overcoming the challenges of Conserving </w:t>
      </w:r>
      <w:r w:rsidR="7AF4329F">
        <w:rPr/>
        <w:t>the</w:t>
      </w:r>
      <w:r w:rsidR="576D0871">
        <w:rPr/>
        <w:t xml:space="preserve"> Great Barrier Reef: A Comprehensive Guide, 2025)</w:t>
      </w:r>
      <w:r w:rsidR="576D0871">
        <w:rPr/>
        <w:t xml:space="preserve">, </w:t>
      </w:r>
      <w:r w:rsidR="21074824">
        <w:rPr/>
        <w:t>microplastics are a huge part of the GBR’s problem of the insidious pollution crisis. Many species of marine animals and other specie</w:t>
      </w:r>
      <w:r w:rsidR="3FA3A0C7">
        <w:rPr/>
        <w:t xml:space="preserve">s of coral can slowly ingest the foreign chemicals, leading to long-term health issues or can obviously be very fatal for said species. </w:t>
      </w:r>
      <w:r w:rsidR="2DFD0F77">
        <w:rPr/>
        <w:t xml:space="preserve">As unfortunate as it is, mass tourism for destinations </w:t>
      </w:r>
      <w:r w:rsidR="0B0363BE">
        <w:rPr/>
        <w:t>of natural beauty</w:t>
      </w:r>
      <w:r w:rsidR="2DFD0F77">
        <w:rPr/>
        <w:t xml:space="preserve"> can have majorly negative impacts on coral development</w:t>
      </w:r>
      <w:r w:rsidR="70F48EE2">
        <w:rPr/>
        <w:t xml:space="preserve"> such as humans unknowingly causing physical damage to the coral structures simply by a combination of snorkelling and swimming in said areas. </w:t>
      </w:r>
      <w:r w:rsidR="17DB151C">
        <w:rPr/>
        <w:t xml:space="preserve">Along with the </w:t>
      </w:r>
      <w:r w:rsidR="17DB151C">
        <w:rPr/>
        <w:t>numerous</w:t>
      </w:r>
      <w:r w:rsidR="17DB151C">
        <w:rPr/>
        <w:t xml:space="preserve"> amounts of boat tours that tourists rely on when they go abroad, the overall </w:t>
      </w:r>
      <w:r w:rsidR="42AB29AD">
        <w:rPr/>
        <w:t>effect</w:t>
      </w:r>
      <w:r w:rsidR="17DB151C">
        <w:rPr/>
        <w:t xml:space="preserve"> on coral via boat traffic </w:t>
      </w:r>
      <w:r w:rsidR="632D70B1">
        <w:rPr/>
        <w:t>disturbs</w:t>
      </w:r>
      <w:r w:rsidR="17DB151C">
        <w:rPr/>
        <w:t xml:space="preserve"> coral, leaving them fragile and causing them to break a lot easier. </w:t>
      </w:r>
      <w:r w:rsidR="604FA940">
        <w:rPr/>
        <w:t xml:space="preserve">‘Increased boat traffic disturbs marine life’ </w:t>
      </w:r>
      <w:r w:rsidR="604FA940">
        <w:rPr/>
        <w:t>(</w:t>
      </w:r>
      <w:r w:rsidR="289885D9">
        <w:rPr/>
        <w:t>Krantz, 2025)</w:t>
      </w:r>
      <w:r w:rsidR="289885D9">
        <w:rPr/>
        <w:t xml:space="preserve"> </w:t>
      </w:r>
      <w:r w:rsidR="7EF76BDB">
        <w:rPr/>
        <w:t xml:space="preserve">As for the over-fishing crisis within the GBR, according to </w:t>
      </w:r>
      <w:r w:rsidR="7EF76BDB">
        <w:rPr/>
        <w:t>(Great Barrier Reef Marine Park Authori</w:t>
      </w:r>
      <w:r w:rsidR="680339F1">
        <w:rPr/>
        <w:t>ty, 2022)</w:t>
      </w:r>
      <w:r w:rsidR="680339F1">
        <w:rPr/>
        <w:t>, they admit that many marine life habitats and species are under a great deal of pressure due to the cumula</w:t>
      </w:r>
      <w:r w:rsidR="1617ED89">
        <w:rPr/>
        <w:t xml:space="preserve">tive impacts of fishing. However, all fishing activities, by law, are </w:t>
      </w:r>
      <w:r w:rsidR="1617ED89">
        <w:rPr/>
        <w:t>required</w:t>
      </w:r>
      <w:r w:rsidR="1617ED89">
        <w:rPr/>
        <w:t xml:space="preserve"> to undertake safe and sustainable fishing practices, made by </w:t>
      </w:r>
      <w:r w:rsidR="524D777F">
        <w:rPr/>
        <w:t xml:space="preserve">the </w:t>
      </w:r>
      <w:r w:rsidR="524D777F">
        <w:rPr/>
        <w:t>(Great Barrier Reef Marine Park Zoning Plan, 2003)</w:t>
      </w:r>
      <w:r w:rsidR="524D777F">
        <w:rPr/>
        <w:t xml:space="preserve">. This plan specifically ensures </w:t>
      </w:r>
      <w:r w:rsidR="4220BEEA">
        <w:rPr/>
        <w:t xml:space="preserve">highly sustainable practices are thought about when working, </w:t>
      </w:r>
      <w:r w:rsidR="21BAFE75">
        <w:rPr/>
        <w:t>living,</w:t>
      </w:r>
      <w:r w:rsidR="4220BEEA">
        <w:rPr/>
        <w:t xml:space="preserve"> and touring in Australia. This said strategy ha</w:t>
      </w:r>
      <w:r w:rsidR="0871D3AE">
        <w:rPr/>
        <w:t>s</w:t>
      </w:r>
      <w:r w:rsidR="4220BEEA">
        <w:rPr/>
        <w:t xml:space="preserve"> introduced </w:t>
      </w:r>
      <w:r w:rsidR="2369B5FD">
        <w:rPr/>
        <w:t xml:space="preserve">‘Zoning Zones’ which are areas within the GBR that limit individuals and restrict certain fishers from overfishing, putting restrictions on trawling, </w:t>
      </w:r>
      <w:r w:rsidR="13009292">
        <w:rPr/>
        <w:t>crabbing,</w:t>
      </w:r>
      <w:r w:rsidR="2369B5FD">
        <w:rPr/>
        <w:t xml:space="preserve"> and fishing.</w:t>
      </w:r>
    </w:p>
    <w:p w:rsidR="095F4AF9" w:rsidP="095F4AF9" w:rsidRDefault="095F4AF9" w14:paraId="7B8F3DDA" w14:textId="4E0D724B">
      <w:pPr>
        <w:pStyle w:val="Normal"/>
        <w:jc w:val="both"/>
      </w:pPr>
    </w:p>
    <w:p w:rsidR="0D6B608F" w:rsidP="2CCE5614" w:rsidRDefault="0D6B608F" w14:paraId="4C70DFD5" w14:textId="77581C3E">
      <w:pPr>
        <w:pStyle w:val="Normal"/>
        <w:jc w:val="both"/>
        <w:rPr>
          <w:i w:val="1"/>
          <w:iCs w:val="1"/>
          <w:u w:val="single"/>
        </w:rPr>
      </w:pPr>
      <w:r w:rsidRPr="2CCE5614" w:rsidR="1248DDDA">
        <w:rPr>
          <w:i w:val="1"/>
          <w:iCs w:val="1"/>
          <w:u w:val="single"/>
        </w:rPr>
        <w:t>How does culture shape tourism sustainability?</w:t>
      </w:r>
    </w:p>
    <w:p w:rsidR="75C42489" w:rsidP="2CCE5614" w:rsidRDefault="75C42489" w14:paraId="5C885611" w14:textId="301F44A6">
      <w:pPr>
        <w:pStyle w:val="Normal"/>
        <w:jc w:val="both"/>
      </w:pPr>
      <w:r w:rsidR="75C42489">
        <w:rPr/>
        <w:t xml:space="preserve">Overall, agriculture plays a massive part in terms of the GBR’s future sustainability goals. According to WWF, </w:t>
      </w:r>
      <w:r w:rsidR="79BD882E">
        <w:rPr/>
        <w:t>agriculture, incentivises</w:t>
      </w:r>
      <w:r w:rsidR="75C42489">
        <w:rPr/>
        <w:t xml:space="preserve"> </w:t>
      </w:r>
      <w:r w:rsidR="0A97F460">
        <w:rPr/>
        <w:t xml:space="preserve">jobs for individuals in Australia, </w:t>
      </w:r>
      <w:r w:rsidR="15335329">
        <w:rPr/>
        <w:t>and</w:t>
      </w:r>
      <w:r w:rsidR="0A97F460">
        <w:rPr/>
        <w:t xml:space="preserve"> contributing USD $3.6 trillion, and employing 27% of the world’s workforce. </w:t>
      </w:r>
      <w:r w:rsidR="3F4D6ED1">
        <w:rPr/>
        <w:t>(Sustainable Agriculture on the Agenda of The Great Barrier Reef Case, 2025).</w:t>
      </w:r>
      <w:r w:rsidR="3F4D6ED1">
        <w:rPr/>
        <w:t xml:space="preserve"> Agricultu</w:t>
      </w:r>
      <w:r w:rsidR="4A94AE2B">
        <w:rPr/>
        <w:t xml:space="preserve">re has </w:t>
      </w:r>
      <w:r w:rsidR="1C4FB6F3">
        <w:rPr/>
        <w:t>an incredibly positive</w:t>
      </w:r>
      <w:r w:rsidR="4A94AE2B">
        <w:rPr/>
        <w:t xml:space="preserve"> impact on the future of the GBR’s reef health. Statistically talking, farmers in Australia have saved 36.2 metric tons </w:t>
      </w:r>
      <w:r w:rsidR="61004899">
        <w:rPr/>
        <w:t xml:space="preserve">of dissolved inorganic nitrogen from entering the </w:t>
      </w:r>
      <w:r w:rsidR="09889D0F">
        <w:rPr/>
        <w:t>GBR and</w:t>
      </w:r>
      <w:r w:rsidR="61004899">
        <w:rPr/>
        <w:t xml:space="preserve"> causing harm to the local and surrounding reefs and marine habitats. </w:t>
      </w:r>
      <w:r w:rsidR="21FC0D79">
        <w:rPr/>
        <w:t xml:space="preserve">By doing this, the public, and local marine authorities have noticed massive positive impacts on improved water quality, and coral reefs regenerating over time. </w:t>
      </w:r>
      <w:r w:rsidR="0231ED50">
        <w:rPr/>
        <w:t xml:space="preserve">However! The main </w:t>
      </w:r>
      <w:r w:rsidR="1F8236E2">
        <w:rPr/>
        <w:t>individuals</w:t>
      </w:r>
      <w:r w:rsidR="0231ED50">
        <w:rPr/>
        <w:t xml:space="preserve"> to thank for the improving health of the GBR are the Aboriginals, and Torres Strait Islander peoples. They have incorporated sustainable practices </w:t>
      </w:r>
      <w:r w:rsidR="71E01F72">
        <w:rPr/>
        <w:t xml:space="preserve">into their </w:t>
      </w:r>
      <w:r w:rsidR="3A26DE5D">
        <w:rPr/>
        <w:t>everyday</w:t>
      </w:r>
      <w:r w:rsidR="71E01F72">
        <w:rPr/>
        <w:t xml:space="preserve"> lives for the past 60,000 years. </w:t>
      </w:r>
      <w:r w:rsidR="2DC2354C">
        <w:rPr/>
        <w:t>These said individuals are embedded with traditional ecological knowledge</w:t>
      </w:r>
      <w:r w:rsidR="25AAB600">
        <w:rPr/>
        <w:t xml:space="preserve"> (TEK),</w:t>
      </w:r>
      <w:r w:rsidR="2DC2354C">
        <w:rPr/>
        <w:t xml:space="preserve"> meaning that </w:t>
      </w:r>
      <w:r w:rsidR="3C6A4B22">
        <w:rPr/>
        <w:t>they have very advanced knowledge on exactly how the specific species behave, the danger they are in, and various ecosystem dynamics. Sustainable practices range from seasonal harvesting, marine totems, and cust</w:t>
      </w:r>
      <w:r w:rsidR="14DE9F18">
        <w:rPr/>
        <w:t xml:space="preserve">omary closures, which are temporal restrictions on use of areas or species. </w:t>
      </w:r>
      <w:r w:rsidR="14DE9F18">
        <w:rPr/>
        <w:t>(</w:t>
      </w:r>
      <w:r w:rsidR="710B429C">
        <w:rPr/>
        <w:t>Resilient Reefs Foundation, 2021)</w:t>
      </w:r>
      <w:r w:rsidR="710B429C">
        <w:rPr/>
        <w:t xml:space="preserve"> </w:t>
      </w:r>
    </w:p>
    <w:p w:rsidR="095F4AF9" w:rsidP="095F4AF9" w:rsidRDefault="095F4AF9" w14:paraId="6F14D0CC" w14:textId="22961B3A">
      <w:pPr>
        <w:pStyle w:val="Normal"/>
        <w:jc w:val="both"/>
      </w:pPr>
    </w:p>
    <w:p w:rsidR="095F4AF9" w:rsidP="095F4AF9" w:rsidRDefault="095F4AF9" w14:paraId="302B617D" w14:textId="2E51D630">
      <w:pPr>
        <w:pStyle w:val="Normal"/>
        <w:jc w:val="both"/>
      </w:pPr>
    </w:p>
    <w:p w:rsidR="095F4AF9" w:rsidP="095F4AF9" w:rsidRDefault="095F4AF9" w14:paraId="647A74BE" w14:textId="162908BB">
      <w:pPr>
        <w:pStyle w:val="Normal"/>
        <w:jc w:val="both"/>
      </w:pPr>
    </w:p>
    <w:p w:rsidR="095F4AF9" w:rsidP="095F4AF9" w:rsidRDefault="095F4AF9" w14:paraId="4CCAF7BE" w14:textId="71E516BA">
      <w:pPr>
        <w:pStyle w:val="Normal"/>
        <w:jc w:val="both"/>
      </w:pPr>
    </w:p>
    <w:p w:rsidR="095F4AF9" w:rsidP="2CCE5614" w:rsidRDefault="095F4AF9" w14:paraId="556FDE22" w14:textId="047E598C">
      <w:pPr>
        <w:pStyle w:val="Normal"/>
        <w:jc w:val="both"/>
        <w:rPr>
          <w:i w:val="1"/>
          <w:iCs w:val="1"/>
          <w:u w:val="single"/>
        </w:rPr>
      </w:pPr>
      <w:r w:rsidRPr="2CCE5614" w:rsidR="6079289F">
        <w:rPr>
          <w:i w:val="1"/>
          <w:iCs w:val="1"/>
          <w:u w:val="single"/>
        </w:rPr>
        <w:t>The three</w:t>
      </w:r>
      <w:r w:rsidRPr="2CCE5614" w:rsidR="0DA4B891">
        <w:rPr>
          <w:i w:val="1"/>
          <w:iCs w:val="1"/>
          <w:u w:val="single"/>
        </w:rPr>
        <w:t xml:space="preserve"> pillars of sustainability</w:t>
      </w:r>
      <w:r w:rsidRPr="2CCE5614" w:rsidR="233EB2C6">
        <w:rPr>
          <w:i w:val="1"/>
          <w:iCs w:val="1"/>
          <w:u w:val="single"/>
        </w:rPr>
        <w:t>.</w:t>
      </w:r>
    </w:p>
    <w:p w:rsidR="095F4AF9" w:rsidP="095F4AF9" w:rsidRDefault="095F4AF9" w14:paraId="3141762F" w14:textId="1E7ADD17">
      <w:pPr>
        <w:pStyle w:val="Normal"/>
        <w:jc w:val="both"/>
      </w:pPr>
      <w:r w:rsidRPr="2CCE5614" w:rsidR="089B5B1C">
        <w:rPr>
          <w:b w:val="1"/>
          <w:bCs w:val="1"/>
          <w:i w:val="1"/>
          <w:iCs w:val="1"/>
        </w:rPr>
        <w:t>Social</w:t>
      </w:r>
      <w:r w:rsidR="089B5B1C">
        <w:rPr/>
        <w:t xml:space="preserve"> = Within the social aspects of the GBR’s development, the Queensland Government of Australia has a </w:t>
      </w:r>
      <w:r w:rsidR="312447DE">
        <w:rPr/>
        <w:t>long-term</w:t>
      </w:r>
      <w:r w:rsidR="089B5B1C">
        <w:rPr/>
        <w:t xml:space="preserve"> sustainability plan, (Reef 2050 Plan), </w:t>
      </w:r>
      <w:r w:rsidR="1FE2C081">
        <w:rPr/>
        <w:t xml:space="preserve">in which they work alongside partnerships and foundations </w:t>
      </w:r>
      <w:r w:rsidR="066A9340">
        <w:rPr/>
        <w:t>to</w:t>
      </w:r>
      <w:r w:rsidR="1FE2C081">
        <w:rPr/>
        <w:t xml:space="preserve"> preserve the natural wildlife. This plan specifically entails </w:t>
      </w:r>
      <w:r w:rsidR="1638C3D7">
        <w:rPr/>
        <w:t>many different approaches, to some of the biggest sociological impacts they face. The plan specifically introduces net-free fishing zones, reducing the impacts of port development, and strength</w:t>
      </w:r>
      <w:r w:rsidR="11991E1F">
        <w:rPr/>
        <w:t>ening Reef protection regulations to improve Reef water quality</w:t>
      </w:r>
      <w:r w:rsidR="3E2DDA4B">
        <w:rPr/>
        <w:t>,</w:t>
      </w:r>
      <w:r w:rsidR="11991E1F">
        <w:rPr/>
        <w:t xml:space="preserve"> </w:t>
      </w:r>
      <w:r w:rsidR="11991E1F">
        <w:rPr/>
        <w:t>(Queensland Government, 201</w:t>
      </w:r>
      <w:r w:rsidR="3926AB74">
        <w:rPr/>
        <w:t>5)</w:t>
      </w:r>
      <w:r w:rsidR="3926AB74">
        <w:rPr/>
        <w:t xml:space="preserve">. </w:t>
      </w:r>
      <w:r w:rsidR="22580F9A">
        <w:rPr/>
        <w:t>By introducing this long-term plan to the surrounding community of Queensland and neighbouring areas of Australia, it develops an incentive to the individuals, who may not be aware of the dire situation of the GBR</w:t>
      </w:r>
      <w:r w:rsidR="5B1B5AAA">
        <w:rPr/>
        <w:t>, encouraging them to adapt sustainable practices into their day-to-day lives, for the future protection of the GBR and beyond.</w:t>
      </w:r>
    </w:p>
    <w:p w:rsidR="2CCE5614" w:rsidP="2CCE5614" w:rsidRDefault="2CCE5614" w14:paraId="37EDF9D3" w14:textId="30FFD02D">
      <w:pPr>
        <w:pStyle w:val="Normal"/>
        <w:jc w:val="both"/>
      </w:pPr>
    </w:p>
    <w:p w:rsidR="5B1B5AAA" w:rsidP="2CCE5614" w:rsidRDefault="5B1B5AAA" w14:paraId="2A412F5D" w14:textId="37ADFA14">
      <w:pPr>
        <w:pStyle w:val="Normal"/>
        <w:jc w:val="both"/>
      </w:pPr>
      <w:r w:rsidRPr="2CCE5614" w:rsidR="5B1B5AAA">
        <w:rPr>
          <w:b w:val="1"/>
          <w:bCs w:val="1"/>
          <w:i w:val="1"/>
          <w:iCs w:val="1"/>
        </w:rPr>
        <w:t>Economic</w:t>
      </w:r>
      <w:r w:rsidR="5B1B5AAA">
        <w:rPr/>
        <w:t xml:space="preserve"> = </w:t>
      </w:r>
      <w:r w:rsidR="20214C9F">
        <w:rPr/>
        <w:t xml:space="preserve">The most sustainable practice of the economic pillars of the GBR would typically be the scientific research and conservation. </w:t>
      </w:r>
      <w:r w:rsidR="2F1FBC86">
        <w:rPr/>
        <w:t>According to</w:t>
      </w:r>
      <w:r w:rsidR="552C95D5">
        <w:rPr/>
        <w:t xml:space="preserve"> a report from the Great Barrier Reef Foundation, statistics show</w:t>
      </w:r>
      <w:r w:rsidR="2BE163EF">
        <w:rPr/>
        <w:t>,</w:t>
      </w:r>
      <w:r w:rsidR="552C95D5">
        <w:rPr/>
        <w:t xml:space="preserve"> </w:t>
      </w:r>
      <w:r w:rsidR="087F495C">
        <w:rPr/>
        <w:t xml:space="preserve">(see figure 2 in appendices) </w:t>
      </w:r>
      <w:r w:rsidR="552C95D5">
        <w:rPr/>
        <w:t>that from 2015-16 to 2023-24, G</w:t>
      </w:r>
      <w:r w:rsidR="11395A36">
        <w:rPr/>
        <w:t>BR-related revenues for major research, conservation and reef management organisations grew by 66% to $348 million.</w:t>
      </w:r>
      <w:r w:rsidR="2F1FBC86">
        <w:rPr/>
        <w:t xml:space="preserve"> </w:t>
      </w:r>
      <w:r w:rsidR="2F1FBC86">
        <w:rPr/>
        <w:t>(At what cost? Safeguarding the Great Barrier Reef’s role in Australia’s economy Great Barrier Reef Foundation, 2025)</w:t>
      </w:r>
      <w:r w:rsidR="1EAA6807">
        <w:rPr/>
        <w:t>.</w:t>
      </w:r>
      <w:r w:rsidR="1EAA6807">
        <w:rPr/>
        <w:t xml:space="preserve"> </w:t>
      </w:r>
      <w:r w:rsidR="4EBDE811">
        <w:rPr/>
        <w:t>According to the diagram shown in the appendices, it shows that revenue fluctuation is healthy for biological and economic growth of the reef. Additionally, t</w:t>
      </w:r>
      <w:r w:rsidR="1EAA6807">
        <w:rPr/>
        <w:t xml:space="preserve">his </w:t>
      </w:r>
      <w:r w:rsidR="406D510B">
        <w:rPr/>
        <w:t>shows</w:t>
      </w:r>
      <w:r w:rsidR="1EAA6807">
        <w:rPr/>
        <w:t xml:space="preserve"> </w:t>
      </w:r>
      <w:r w:rsidR="1EAA6807">
        <w:rPr/>
        <w:t xml:space="preserve">that organisations, </w:t>
      </w:r>
      <w:r w:rsidR="470C3AFB">
        <w:rPr/>
        <w:t>foundations,</w:t>
      </w:r>
      <w:r w:rsidR="1EAA6807">
        <w:rPr/>
        <w:t xml:space="preserve"> </w:t>
      </w:r>
      <w:r w:rsidR="1EAA6807">
        <w:rPr/>
        <w:t xml:space="preserve">and partnerships of the Australian Government are incredibly serious about gaining and understanding scientific knowledge of the </w:t>
      </w:r>
      <w:r w:rsidR="17FF4029">
        <w:rPr/>
        <w:t>GBR and</w:t>
      </w:r>
      <w:r w:rsidR="1EAA6807">
        <w:rPr/>
        <w:t xml:space="preserve"> </w:t>
      </w:r>
      <w:r w:rsidR="1EAA6807">
        <w:rPr/>
        <w:t xml:space="preserve">are </w:t>
      </w:r>
      <w:r w:rsidR="3754CA2C">
        <w:rPr/>
        <w:t>profoundly serious</w:t>
      </w:r>
      <w:r w:rsidR="1EAA6807">
        <w:rPr/>
        <w:t xml:space="preserve"> </w:t>
      </w:r>
      <w:r w:rsidR="1EAA6807">
        <w:rPr/>
        <w:t xml:space="preserve">about </w:t>
      </w:r>
      <w:r w:rsidR="75F8290B">
        <w:rPr/>
        <w:t>m</w:t>
      </w:r>
      <w:r w:rsidR="75F8290B">
        <w:rPr/>
        <w:t>aintaining</w:t>
      </w:r>
      <w:r w:rsidR="75F8290B">
        <w:rPr/>
        <w:t xml:space="preserve"> </w:t>
      </w:r>
      <w:r w:rsidR="75F8290B">
        <w:rPr/>
        <w:t xml:space="preserve">the overall health of the </w:t>
      </w:r>
      <w:r w:rsidR="02101D53">
        <w:rPr/>
        <w:t>reef and</w:t>
      </w:r>
      <w:r w:rsidR="75F8290B">
        <w:rPr/>
        <w:t xml:space="preserve"> incentivising sustainable practices for the surrounding community.</w:t>
      </w:r>
    </w:p>
    <w:p w:rsidR="2CCE5614" w:rsidP="2CCE5614" w:rsidRDefault="2CCE5614" w14:paraId="0D823944" w14:textId="24679BFA">
      <w:pPr>
        <w:pStyle w:val="Normal"/>
        <w:jc w:val="both"/>
        <w:rPr>
          <w:b w:val="1"/>
          <w:bCs w:val="1"/>
          <w:i w:val="1"/>
          <w:iCs w:val="1"/>
        </w:rPr>
      </w:pPr>
    </w:p>
    <w:p w:rsidR="7E4A7E08" w:rsidP="2CCE5614" w:rsidRDefault="7E4A7E08" w14:paraId="438C68B3" w14:textId="46555557">
      <w:pPr>
        <w:pStyle w:val="Normal"/>
        <w:jc w:val="both"/>
      </w:pPr>
      <w:r w:rsidRPr="2CCE5614" w:rsidR="7E4A7E08">
        <w:rPr>
          <w:b w:val="1"/>
          <w:bCs w:val="1"/>
          <w:i w:val="1"/>
          <w:iCs w:val="1"/>
        </w:rPr>
        <w:t>Environmental</w:t>
      </w:r>
      <w:r w:rsidR="7E4A7E08">
        <w:rPr/>
        <w:t xml:space="preserve"> = </w:t>
      </w:r>
      <w:r w:rsidR="7ED7DA27">
        <w:rPr/>
        <w:t>On the coast of the Southern Great Barrier Reef, there is a tourism excursion called the ‘Lady Musgrave Experience</w:t>
      </w:r>
      <w:r w:rsidR="7E7A84D7">
        <w:rPr/>
        <w:t>.’</w:t>
      </w:r>
      <w:r w:rsidR="7ED7DA27">
        <w:rPr/>
        <w:t xml:space="preserve"> This company deeply values the environmental pillars of sustainability, in which they have </w:t>
      </w:r>
      <w:r w:rsidR="7D0F9C49">
        <w:rPr/>
        <w:t xml:space="preserve">very eye-opening plans set to take place by 2030. This specific company is currently one of twenty-one certified </w:t>
      </w:r>
      <w:r w:rsidR="27F77187">
        <w:rPr/>
        <w:t>operators</w:t>
      </w:r>
      <w:r w:rsidR="7D0F9C49">
        <w:rPr/>
        <w:t xml:space="preserve"> that hold three </w:t>
      </w:r>
      <w:r w:rsidR="4F777ED5">
        <w:rPr/>
        <w:t>groundbreaking</w:t>
      </w:r>
      <w:r w:rsidR="7D0F9C49">
        <w:rPr/>
        <w:t xml:space="preserve"> </w:t>
      </w:r>
      <w:r w:rsidR="34C2D65E">
        <w:rPr/>
        <w:t xml:space="preserve">environmental </w:t>
      </w:r>
      <w:r w:rsidR="7D0F9C49">
        <w:rPr/>
        <w:t>cert</w:t>
      </w:r>
      <w:r w:rsidR="76D16471">
        <w:rPr/>
        <w:t xml:space="preserve">ifications. </w:t>
      </w:r>
      <w:r w:rsidR="2828DFE1">
        <w:rPr/>
        <w:t xml:space="preserve">These consist of the Advanced Eco Certification, ROC, and the Climate Action Certification. </w:t>
      </w:r>
      <w:r w:rsidR="651FA2D7">
        <w:rPr/>
        <w:t>(Anon, n.d.)</w:t>
      </w:r>
      <w:r w:rsidR="651FA2D7">
        <w:rPr/>
        <w:t xml:space="preserve"> The certification holding company plan</w:t>
      </w:r>
      <w:r w:rsidR="0D9EECCF">
        <w:rPr/>
        <w:t xml:space="preserve"> to launch an environmentally friendly, citizen science-based research pontoon in mid 2030. The said research pontoon will consist of </w:t>
      </w:r>
      <w:r w:rsidR="5F345F90">
        <w:rPr/>
        <w:t>reef health surveys, conducted by their own personal wildlife ecology team and collaborative partners, marine-biologist-for-a-day activities, and personally cu</w:t>
      </w:r>
      <w:r w:rsidR="0229E197">
        <w:rPr/>
        <w:t xml:space="preserve">rating a ‘No More Single-Use Plastics Scheme’ on board their excursions. </w:t>
      </w:r>
      <w:r w:rsidR="555C2108">
        <w:rPr/>
        <w:t xml:space="preserve">By introducing said schemes in the next few years, it </w:t>
      </w:r>
      <w:r w:rsidR="47583FE5">
        <w:rPr/>
        <w:t>incentivises</w:t>
      </w:r>
      <w:r w:rsidR="555C2108">
        <w:rPr/>
        <w:t xml:space="preserve"> individuals to take part, as they are making it </w:t>
      </w:r>
      <w:r w:rsidR="3C69E185">
        <w:rPr/>
        <w:t>incredibly fun</w:t>
      </w:r>
      <w:r w:rsidR="555C2108">
        <w:rPr/>
        <w:t>, and exciting, all while being incredibly strict about their sustainability pra</w:t>
      </w:r>
      <w:r w:rsidR="5E7BC211">
        <w:rPr/>
        <w:t>ctices.</w:t>
      </w:r>
    </w:p>
    <w:p w:rsidR="095F4AF9" w:rsidP="095F4AF9" w:rsidRDefault="095F4AF9" w14:paraId="56DB8C95" w14:textId="35DF37A3">
      <w:pPr>
        <w:pStyle w:val="Normal"/>
        <w:jc w:val="both"/>
      </w:pPr>
    </w:p>
    <w:p w:rsidR="71D4AEEA" w:rsidP="095F4AF9" w:rsidRDefault="71D4AEEA" w14:paraId="42CD8974" w14:textId="39CA955F">
      <w:pPr>
        <w:pStyle w:val="Normal"/>
        <w:jc w:val="both"/>
      </w:pPr>
    </w:p>
    <w:p w:rsidR="71D4AEEA" w:rsidP="095F4AF9" w:rsidRDefault="71D4AEEA" w14:paraId="473B8B6F" w14:textId="19CFC294">
      <w:pPr>
        <w:pStyle w:val="Normal"/>
        <w:jc w:val="both"/>
      </w:pPr>
    </w:p>
    <w:p w:rsidR="71D4AEEA" w:rsidP="095F4AF9" w:rsidRDefault="71D4AEEA" w14:paraId="67AC54E4" w14:textId="2456D0BC">
      <w:pPr>
        <w:pStyle w:val="Normal"/>
        <w:jc w:val="both"/>
      </w:pPr>
    </w:p>
    <w:p w:rsidR="71D4AEEA" w:rsidP="095F4AF9" w:rsidRDefault="71D4AEEA" w14:paraId="27F22D36" w14:textId="01816396">
      <w:pPr>
        <w:pStyle w:val="Normal"/>
        <w:jc w:val="both"/>
      </w:pPr>
    </w:p>
    <w:p w:rsidR="71D4AEEA" w:rsidP="095F4AF9" w:rsidRDefault="71D4AEEA" w14:paraId="1FEB69E9" w14:textId="4A27883C">
      <w:pPr>
        <w:pStyle w:val="Normal"/>
        <w:jc w:val="both"/>
      </w:pPr>
    </w:p>
    <w:p w:rsidR="71D4AEEA" w:rsidP="2CCE5614" w:rsidRDefault="71D4AEEA" w14:paraId="61D3ED45" w14:textId="15BEBC81">
      <w:pPr>
        <w:pStyle w:val="Normal"/>
        <w:jc w:val="both"/>
        <w:rPr>
          <w:i w:val="1"/>
          <w:iCs w:val="1"/>
          <w:u w:val="single"/>
        </w:rPr>
      </w:pPr>
      <w:r w:rsidRPr="2CCE5614" w:rsidR="50D5562F">
        <w:rPr>
          <w:i w:val="1"/>
          <w:iCs w:val="1"/>
          <w:u w:val="single"/>
        </w:rPr>
        <w:t>Practical recommendations for global good practice</w:t>
      </w:r>
      <w:r w:rsidRPr="2CCE5614" w:rsidR="7EEA3686">
        <w:rPr>
          <w:i w:val="1"/>
          <w:iCs w:val="1"/>
          <w:u w:val="single"/>
        </w:rPr>
        <w:t>.</w:t>
      </w:r>
    </w:p>
    <w:p w:rsidR="66406E14" w:rsidP="2CCE5614" w:rsidRDefault="66406E14" w14:paraId="44079A58" w14:textId="11A31954">
      <w:pPr>
        <w:pStyle w:val="Normal"/>
        <w:jc w:val="both"/>
      </w:pPr>
      <w:r w:rsidR="66406E14">
        <w:rPr/>
        <w:t xml:space="preserve">Overall, </w:t>
      </w:r>
      <w:r w:rsidR="762668DC">
        <w:rPr/>
        <w:t xml:space="preserve">there are many sustainable recommendations one can make for global good practice, but it is down to tailoring experiences and </w:t>
      </w:r>
      <w:r w:rsidR="272916EC">
        <w:rPr/>
        <w:t xml:space="preserve">incentivising individuals to take part in global sustainable practices, that </w:t>
      </w:r>
      <w:r w:rsidR="272916EC">
        <w:rPr/>
        <w:t>benefits</w:t>
      </w:r>
      <w:r w:rsidR="272916EC">
        <w:rPr/>
        <w:t xml:space="preserve"> the </w:t>
      </w:r>
      <w:r w:rsidR="3BD74702">
        <w:rPr/>
        <w:t>world</w:t>
      </w:r>
      <w:r w:rsidR="272916EC">
        <w:rPr/>
        <w:t xml:space="preserve">. </w:t>
      </w:r>
      <w:r w:rsidR="010FBA6E">
        <w:rPr/>
        <w:t>However,</w:t>
      </w:r>
      <w:r w:rsidR="51947F04">
        <w:rPr/>
        <w:t xml:space="preserve"> to</w:t>
      </w:r>
      <w:r w:rsidR="70067732">
        <w:rPr/>
        <w:t xml:space="preserve"> get the GBR back to its original state, </w:t>
      </w:r>
      <w:r w:rsidR="53A72F4B">
        <w:rPr/>
        <w:t xml:space="preserve">a fantastic example of this would be the ‘Friends of the Earth’ scheme, where individuals can donate from as little as £3 a month, up to £15 a month. </w:t>
      </w:r>
      <w:r w:rsidR="67441F63">
        <w:rPr/>
        <w:t>(Friends of the Earth, no date)</w:t>
      </w:r>
      <w:r w:rsidR="67441F63">
        <w:rPr/>
        <w:t xml:space="preserve"> </w:t>
      </w:r>
      <w:r w:rsidR="707C19DB">
        <w:rPr/>
        <w:t>This specific donation scheme sends the proceeds to fund their legal teams to use the law to hold polluters accountable</w:t>
      </w:r>
      <w:r w:rsidR="316012BF">
        <w:rPr/>
        <w:t xml:space="preserve">, making it financially easier to fund groundbreaking research into the solutions our planet most desperately needs. </w:t>
      </w:r>
      <w:r w:rsidR="52CF20DF">
        <w:rPr/>
        <w:t xml:space="preserve">A story by UN – Environment Programme, </w:t>
      </w:r>
      <w:r w:rsidR="52CF20DF">
        <w:rPr/>
        <w:t>(UN Environment, 2017)</w:t>
      </w:r>
      <w:r w:rsidR="52CF20DF">
        <w:rPr/>
        <w:t xml:space="preserve"> states that </w:t>
      </w:r>
      <w:r w:rsidR="30C63107">
        <w:rPr/>
        <w:t xml:space="preserve">they are currently promoting the use of sound science, to </w:t>
      </w:r>
      <w:r w:rsidR="483BBA59">
        <w:rPr/>
        <w:t>apply</w:t>
      </w:r>
      <w:r w:rsidR="30C63107">
        <w:rPr/>
        <w:t xml:space="preserve"> ecosystem </w:t>
      </w:r>
      <w:r w:rsidR="29AF2DFC">
        <w:rPr/>
        <w:t>management</w:t>
      </w:r>
      <w:r w:rsidR="30C63107">
        <w:rPr/>
        <w:t xml:space="preserve"> to support ecosystem services in marine and coastal areas. By doing this, they are gradually helping coral reefs build resilience to harmf</w:t>
      </w:r>
      <w:r w:rsidR="0529EC77">
        <w:rPr/>
        <w:t>ul chemicals, and enhancing the data and information for eco-system based coral reef planning and management.</w:t>
      </w:r>
    </w:p>
    <w:p w:rsidR="2CCE5614" w:rsidP="2CCE5614" w:rsidRDefault="2CCE5614" w14:paraId="351B5A59" w14:textId="0370389B">
      <w:pPr>
        <w:pStyle w:val="Normal"/>
        <w:jc w:val="both"/>
      </w:pPr>
    </w:p>
    <w:p w:rsidR="1A1B7124" w:rsidP="2CCE5614" w:rsidRDefault="1A1B7124" w14:paraId="1818B01D" w14:textId="4EF5E279">
      <w:pPr>
        <w:pStyle w:val="Normal"/>
        <w:jc w:val="both"/>
      </w:pPr>
      <w:r w:rsidR="1A1B7124">
        <w:rPr/>
        <w:t xml:space="preserve">To draw this essay to a conclusion, the GBR has suffered some great damage and severe loses over the past several years. To prevent this taking further </w:t>
      </w:r>
      <w:r w:rsidR="1DCD93EF">
        <w:rPr/>
        <w:t xml:space="preserve">action, multiple organisations, </w:t>
      </w:r>
      <w:r w:rsidR="1E49F73D">
        <w:rPr/>
        <w:t>partnerships,</w:t>
      </w:r>
      <w:r w:rsidR="1DCD93EF">
        <w:rPr/>
        <w:t xml:space="preserve"> and foundations are slowly implementing sustainable global practices to tackle the global climate change problems. </w:t>
      </w:r>
      <w:r w:rsidR="25A99285">
        <w:rPr/>
        <w:t xml:space="preserve">However! Although the GBR has suffered a lot throughout the past few years, the coral reef growth is currently on a fantastic streak of regrowth along the coast of Australia. </w:t>
      </w:r>
      <w:r w:rsidR="6ABBE525">
        <w:rPr/>
        <w:t xml:space="preserve">According to the </w:t>
      </w:r>
      <w:r w:rsidR="6ABBE525">
        <w:rPr/>
        <w:t>(Great Barrier Reef Science Commentary, 2022),</w:t>
      </w:r>
      <w:r w:rsidR="6ABBE525">
        <w:rPr/>
        <w:t xml:space="preserve"> </w:t>
      </w:r>
      <w:r w:rsidR="45A5395F">
        <w:rPr/>
        <w:t>statistics</w:t>
      </w:r>
      <w:r w:rsidR="6ABBE525">
        <w:rPr/>
        <w:t xml:space="preserve"> show (see figure 3 in appendices</w:t>
      </w:r>
      <w:r w:rsidR="690165BA">
        <w:rPr/>
        <w:t xml:space="preserve">) </w:t>
      </w:r>
      <w:r w:rsidR="74B6F0BA">
        <w:rPr/>
        <w:t xml:space="preserve">that the overall coral cover has been higher than </w:t>
      </w:r>
      <w:r w:rsidR="7CEC2B5B">
        <w:rPr/>
        <w:t xml:space="preserve">the past 35 years. </w:t>
      </w:r>
    </w:p>
    <w:p w:rsidR="2CCE5614" w:rsidP="2CCE5614" w:rsidRDefault="2CCE5614" w14:paraId="777BBCFF" w14:textId="1478AF4B">
      <w:pPr>
        <w:pStyle w:val="Normal"/>
        <w:jc w:val="both"/>
      </w:pPr>
    </w:p>
    <w:p w:rsidR="2CCE5614" w:rsidP="2CCE5614" w:rsidRDefault="2CCE5614" w14:paraId="04189A5D" w14:textId="27CAEB16">
      <w:pPr>
        <w:pStyle w:val="Normal"/>
        <w:jc w:val="both"/>
      </w:pPr>
    </w:p>
    <w:p w:rsidR="2CCE5614" w:rsidP="2CCE5614" w:rsidRDefault="2CCE5614" w14:paraId="6C17D5FD" w14:textId="6F4D41D3">
      <w:pPr>
        <w:pStyle w:val="Normal"/>
        <w:jc w:val="both"/>
      </w:pPr>
    </w:p>
    <w:p w:rsidR="2CCE5614" w:rsidP="2CCE5614" w:rsidRDefault="2CCE5614" w14:paraId="1CAF6928" w14:textId="595AA5DE">
      <w:pPr>
        <w:pStyle w:val="Normal"/>
        <w:jc w:val="both"/>
      </w:pPr>
    </w:p>
    <w:p w:rsidR="2CCE5614" w:rsidP="2CCE5614" w:rsidRDefault="2CCE5614" w14:paraId="0081BAF6" w14:textId="081AB2A3">
      <w:pPr>
        <w:pStyle w:val="Normal"/>
        <w:jc w:val="both"/>
      </w:pPr>
    </w:p>
    <w:p w:rsidR="2CCE5614" w:rsidP="2CCE5614" w:rsidRDefault="2CCE5614" w14:paraId="419D50AE" w14:textId="6E01A669">
      <w:pPr>
        <w:pStyle w:val="Normal"/>
        <w:jc w:val="both"/>
      </w:pPr>
    </w:p>
    <w:p w:rsidR="2CCE5614" w:rsidP="2CCE5614" w:rsidRDefault="2CCE5614" w14:paraId="1A5AB7F1" w14:textId="08CE2F95">
      <w:pPr>
        <w:pStyle w:val="Normal"/>
        <w:jc w:val="both"/>
      </w:pPr>
    </w:p>
    <w:p w:rsidR="2CCE5614" w:rsidP="2CCE5614" w:rsidRDefault="2CCE5614" w14:paraId="2AA0B621" w14:textId="17E18FA5">
      <w:pPr>
        <w:pStyle w:val="Normal"/>
        <w:jc w:val="both"/>
      </w:pPr>
    </w:p>
    <w:p w:rsidR="2CCE5614" w:rsidP="2CCE5614" w:rsidRDefault="2CCE5614" w14:paraId="316B160B" w14:textId="05DBBBF3">
      <w:pPr>
        <w:pStyle w:val="Normal"/>
        <w:jc w:val="both"/>
      </w:pPr>
    </w:p>
    <w:p w:rsidR="2CCE5614" w:rsidP="2CCE5614" w:rsidRDefault="2CCE5614" w14:paraId="23447427" w14:textId="3A4C451E">
      <w:pPr>
        <w:pStyle w:val="Normal"/>
        <w:jc w:val="both"/>
      </w:pPr>
    </w:p>
    <w:p w:rsidR="2CCE5614" w:rsidP="2CCE5614" w:rsidRDefault="2CCE5614" w14:paraId="057F2EF2" w14:textId="1504E6AE">
      <w:pPr>
        <w:pStyle w:val="Normal"/>
        <w:jc w:val="both"/>
      </w:pPr>
    </w:p>
    <w:p w:rsidR="2CCE5614" w:rsidP="2CCE5614" w:rsidRDefault="2CCE5614" w14:paraId="35C62BE1" w14:textId="49DB33E3">
      <w:pPr>
        <w:pStyle w:val="Normal"/>
        <w:jc w:val="both"/>
      </w:pPr>
    </w:p>
    <w:p w:rsidR="2CCE5614" w:rsidP="2CCE5614" w:rsidRDefault="2CCE5614" w14:paraId="4673EFED" w14:textId="33282A97">
      <w:pPr>
        <w:pStyle w:val="Normal"/>
        <w:jc w:val="both"/>
      </w:pPr>
    </w:p>
    <w:p w:rsidR="2CCE5614" w:rsidP="2CCE5614" w:rsidRDefault="2CCE5614" w14:paraId="00EDDD97" w14:textId="1B0D88B5">
      <w:pPr>
        <w:pStyle w:val="Normal"/>
        <w:jc w:val="both"/>
      </w:pPr>
    </w:p>
    <w:p w:rsidR="2CCE5614" w:rsidP="2CCE5614" w:rsidRDefault="2CCE5614" w14:paraId="2EFEE96B" w14:textId="1E9619D3">
      <w:pPr>
        <w:pStyle w:val="Normal"/>
        <w:jc w:val="both"/>
      </w:pPr>
    </w:p>
    <w:p w:rsidR="2CCE5614" w:rsidP="2CCE5614" w:rsidRDefault="2CCE5614" w14:paraId="714F1CB0" w14:textId="3D49078E">
      <w:pPr>
        <w:pStyle w:val="Normal"/>
        <w:jc w:val="both"/>
      </w:pPr>
    </w:p>
    <w:p w:rsidR="1473ED94" w:rsidP="2CCE5614" w:rsidRDefault="1473ED94" w14:paraId="2EBA5899" w14:textId="4C57AA6B">
      <w:pPr>
        <w:pStyle w:val="Normal"/>
        <w:jc w:val="both"/>
      </w:pPr>
      <w:r w:rsidR="1473ED94">
        <w:rPr/>
        <w:t>Appendices: -</w:t>
      </w:r>
    </w:p>
    <w:p w:rsidR="1C8C7299" w:rsidP="2CCE5614" w:rsidRDefault="1C8C7299" w14:paraId="3E3017EE" w14:textId="3448B96C">
      <w:pPr>
        <w:pStyle w:val="Normal"/>
        <w:ind w:left="0"/>
        <w:jc w:val="both"/>
      </w:pPr>
      <w:r w:rsidRPr="2CCE5614" w:rsidR="1C8C7299">
        <w:rPr>
          <w:i w:val="1"/>
          <w:iCs w:val="1"/>
          <w:sz w:val="20"/>
          <w:szCs w:val="20"/>
        </w:rPr>
        <w:t>Figure 1.</w:t>
      </w:r>
      <w:r w:rsidR="1C8C7299">
        <w:rPr/>
        <w:t xml:space="preserve"> </w:t>
      </w:r>
      <w:r w:rsidR="1473ED94">
        <w:rPr/>
        <w:t>The Mackay-Whitsunday region.</w:t>
      </w:r>
    </w:p>
    <w:p w:rsidR="1473ED94" w:rsidP="2CCE5614" w:rsidRDefault="1473ED94" w14:paraId="0E82451F" w14:textId="290A8821">
      <w:pPr>
        <w:pStyle w:val="Normal"/>
        <w:jc w:val="both"/>
      </w:pPr>
      <w:r w:rsidR="1473ED94">
        <w:drawing>
          <wp:inline wp14:editId="45B0DB70" wp14:anchorId="1B4BD41A">
            <wp:extent cx="3676477" cy="2572109"/>
            <wp:effectExtent l="0" t="0" r="0" b="0"/>
            <wp:docPr id="18124908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2490831" name="Picture 1812490831"/>
                    <pic:cNvPicPr/>
                  </pic:nvPicPr>
                  <pic:blipFill>
                    <a:blip xmlns:r="http://schemas.openxmlformats.org/officeDocument/2006/relationships" r:embed="rId980952805">
                      <a:extLst>
                        <a:ext uri="{28A0092B-C50C-407E-A947-70E740481C1C}">
                          <a14:useLocalDpi xmlns:a14="http://schemas.microsoft.com/office/drawing/2010/main"/>
                        </a:ext>
                      </a:extLst>
                    </a:blip>
                    <a:stretch>
                      <a:fillRect/>
                    </a:stretch>
                  </pic:blipFill>
                  <pic:spPr>
                    <a:xfrm rot="0">
                      <a:off x="0" y="0"/>
                      <a:ext cx="3676477" cy="2572109"/>
                    </a:xfrm>
                    <a:prstGeom prst="rect">
                      <a:avLst/>
                    </a:prstGeom>
                  </pic:spPr>
                </pic:pic>
              </a:graphicData>
            </a:graphic>
          </wp:inline>
        </w:drawing>
      </w:r>
    </w:p>
    <w:p w:rsidR="2CCE5614" w:rsidP="2CCE5614" w:rsidRDefault="2CCE5614" w14:paraId="730E527B" w14:textId="7E553A47">
      <w:pPr>
        <w:pStyle w:val="Normal"/>
        <w:jc w:val="both"/>
        <w:rPr>
          <w:i w:val="1"/>
          <w:iCs w:val="1"/>
          <w:sz w:val="20"/>
          <w:szCs w:val="20"/>
        </w:rPr>
      </w:pPr>
    </w:p>
    <w:p w:rsidR="16BCEC28" w:rsidP="2CCE5614" w:rsidRDefault="16BCEC28" w14:paraId="345A6488" w14:textId="01D53BD7">
      <w:pPr>
        <w:pStyle w:val="Normal"/>
        <w:jc w:val="both"/>
      </w:pPr>
      <w:r w:rsidRPr="2CCE5614" w:rsidR="16BCEC28">
        <w:rPr>
          <w:i w:val="1"/>
          <w:iCs w:val="1"/>
          <w:sz w:val="20"/>
          <w:szCs w:val="20"/>
        </w:rPr>
        <w:t>Figure 2.</w:t>
      </w:r>
      <w:r w:rsidR="16BCEC28">
        <w:rPr/>
        <w:t xml:space="preserve"> Total research, </w:t>
      </w:r>
      <w:r w:rsidR="4D8627DD">
        <w:rPr/>
        <w:t>conservation,</w:t>
      </w:r>
      <w:r w:rsidR="16BCEC28">
        <w:rPr/>
        <w:t xml:space="preserve"> and reef management revenues, real ($m 2023-34), 2015-16 to 2023-24.</w:t>
      </w:r>
    </w:p>
    <w:p w:rsidR="6ADB16CF" w:rsidP="2CCE5614" w:rsidRDefault="6ADB16CF" w14:paraId="2CF4540D" w14:textId="3A16E3FE">
      <w:pPr>
        <w:pStyle w:val="Normal"/>
        <w:jc w:val="both"/>
      </w:pPr>
      <w:r w:rsidR="6ADB16CF">
        <w:drawing>
          <wp:inline wp14:editId="200F06DB" wp14:anchorId="743F76ED">
            <wp:extent cx="5715797" cy="1771897"/>
            <wp:effectExtent l="0" t="0" r="0" b="0"/>
            <wp:docPr id="13149678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14967841" name="Picture 1314967841"/>
                    <pic:cNvPicPr/>
                  </pic:nvPicPr>
                  <pic:blipFill>
                    <a:blip xmlns:r="http://schemas.openxmlformats.org/officeDocument/2006/relationships" r:embed="rId523400797">
                      <a:extLst>
                        <a:ext uri="{28A0092B-C50C-407E-A947-70E740481C1C}">
                          <a14:useLocalDpi xmlns:a14="http://schemas.microsoft.com/office/drawing/2010/main"/>
                        </a:ext>
                      </a:extLst>
                    </a:blip>
                    <a:stretch>
                      <a:fillRect/>
                    </a:stretch>
                  </pic:blipFill>
                  <pic:spPr>
                    <a:xfrm>
                      <a:off x="0" y="0"/>
                      <a:ext cx="5715797" cy="1771897"/>
                    </a:xfrm>
                    <a:prstGeom prst="rect">
                      <a:avLst/>
                    </a:prstGeom>
                  </pic:spPr>
                </pic:pic>
              </a:graphicData>
            </a:graphic>
          </wp:inline>
        </w:drawing>
      </w:r>
    </w:p>
    <w:p w:rsidR="2CCE5614" w:rsidP="2CCE5614" w:rsidRDefault="2CCE5614" w14:paraId="6928AC22" w14:textId="7B08345C">
      <w:pPr>
        <w:pStyle w:val="Normal"/>
        <w:jc w:val="both"/>
      </w:pPr>
    </w:p>
    <w:p w:rsidR="631D2EBC" w:rsidP="2CCE5614" w:rsidRDefault="631D2EBC" w14:paraId="6B9E0B43" w14:textId="0220849B">
      <w:pPr>
        <w:pStyle w:val="Normal"/>
        <w:jc w:val="both"/>
      </w:pPr>
      <w:r w:rsidRPr="2CCE5614" w:rsidR="631D2EBC">
        <w:rPr>
          <w:i w:val="1"/>
          <w:iCs w:val="1"/>
          <w:sz w:val="20"/>
          <w:szCs w:val="20"/>
        </w:rPr>
        <w:t>Figure 3.</w:t>
      </w:r>
      <w:r w:rsidR="631D2EBC">
        <w:rPr/>
        <w:t xml:space="preserve"> 2025 Coral Cover Statistics.</w:t>
      </w:r>
    </w:p>
    <w:p w:rsidR="631D2EBC" w:rsidP="2CCE5614" w:rsidRDefault="631D2EBC" w14:paraId="06AC8B8D" w14:textId="29851B22">
      <w:pPr>
        <w:pStyle w:val="Normal"/>
        <w:jc w:val="both"/>
      </w:pPr>
      <w:r w:rsidR="631D2EBC">
        <w:drawing>
          <wp:inline wp14:editId="6D04AB20" wp14:anchorId="1830A50F">
            <wp:extent cx="2670264" cy="1324006"/>
            <wp:effectExtent l="0" t="0" r="0" b="0"/>
            <wp:docPr id="19032196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3219622" name="Picture 1903219622"/>
                    <pic:cNvPicPr/>
                  </pic:nvPicPr>
                  <pic:blipFill>
                    <a:blip xmlns:r="http://schemas.openxmlformats.org/officeDocument/2006/relationships" r:embed="rId1319507675">
                      <a:extLst>
                        <a:ext uri="{28A0092B-C50C-407E-A947-70E740481C1C}">
                          <a14:useLocalDpi xmlns:a14="http://schemas.microsoft.com/office/drawing/2010/main"/>
                        </a:ext>
                      </a:extLst>
                    </a:blip>
                    <a:stretch>
                      <a:fillRect/>
                    </a:stretch>
                  </pic:blipFill>
                  <pic:spPr>
                    <a:xfrm rot="0">
                      <a:off x="0" y="0"/>
                      <a:ext cx="2670264" cy="1324006"/>
                    </a:xfrm>
                    <a:prstGeom prst="rect">
                      <a:avLst/>
                    </a:prstGeom>
                  </pic:spPr>
                </pic:pic>
              </a:graphicData>
            </a:graphic>
          </wp:inline>
        </w:drawing>
      </w:r>
    </w:p>
    <w:p w:rsidR="2CCE5614" w:rsidP="2CCE5614" w:rsidRDefault="2CCE5614" w14:paraId="2DAE766E" w14:textId="0A397AF4">
      <w:pPr>
        <w:pStyle w:val="Normal"/>
        <w:jc w:val="both"/>
        <w:rPr>
          <w:sz w:val="20"/>
          <w:szCs w:val="20"/>
        </w:rPr>
      </w:pPr>
    </w:p>
    <w:p w:rsidR="2CCE5614" w:rsidP="2CCE5614" w:rsidRDefault="2CCE5614" w14:paraId="1E2F0FAC" w14:textId="214C9045">
      <w:pPr>
        <w:pStyle w:val="Normal"/>
        <w:jc w:val="both"/>
        <w:rPr>
          <w:sz w:val="20"/>
          <w:szCs w:val="20"/>
        </w:rPr>
      </w:pPr>
    </w:p>
    <w:p w:rsidR="2CCE5614" w:rsidP="2CCE5614" w:rsidRDefault="2CCE5614" w14:paraId="3806CFFC" w14:textId="4E8DA9C4">
      <w:pPr>
        <w:pStyle w:val="Normal"/>
        <w:jc w:val="both"/>
        <w:rPr>
          <w:sz w:val="20"/>
          <w:szCs w:val="20"/>
        </w:rPr>
      </w:pPr>
    </w:p>
    <w:p w:rsidR="0AC4F4C2" w:rsidP="2CCE5614" w:rsidRDefault="0AC4F4C2" w14:paraId="0391C46E" w14:textId="66CA14F5">
      <w:pPr>
        <w:pStyle w:val="Normal"/>
        <w:jc w:val="both"/>
        <w:rPr>
          <w:sz w:val="20"/>
          <w:szCs w:val="20"/>
        </w:rPr>
      </w:pPr>
      <w:r w:rsidRPr="2CCE5614" w:rsidR="0AC4F4C2">
        <w:rPr>
          <w:sz w:val="20"/>
          <w:szCs w:val="20"/>
        </w:rPr>
        <w:t>References.</w:t>
      </w:r>
    </w:p>
    <w:p w:rsidR="1BC5AD72" w:rsidP="2CCE5614" w:rsidRDefault="1BC5AD72" w14:paraId="6AD37F5F" w14:textId="228E044E">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2CCE5614" w:rsidR="1BC5AD7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Anon, (n.d.). </w:t>
      </w:r>
      <w:r w:rsidRPr="2CCE5614" w:rsidR="1BC5AD72">
        <w:rPr>
          <w:rFonts w:ascii="Calibri" w:hAnsi="Calibri" w:eastAsia="Calibri" w:cs="Calibri"/>
          <w:b w:val="0"/>
          <w:bCs w:val="0"/>
          <w:i w:val="1"/>
          <w:iCs w:val="1"/>
          <w:caps w:val="0"/>
          <w:smallCaps w:val="0"/>
          <w:noProof w:val="0"/>
          <w:color w:val="000000" w:themeColor="text1" w:themeTint="FF" w:themeShade="FF"/>
          <w:sz w:val="20"/>
          <w:szCs w:val="20"/>
          <w:lang w:val="en-GB"/>
        </w:rPr>
        <w:t>Sustainability | Environment | Great Barrier Reef | Bundaberg</w:t>
      </w:r>
      <w:r w:rsidRPr="2CCE5614" w:rsidR="1BC5AD7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Available at: </w:t>
      </w:r>
      <w:hyperlink r:id="Rdaed8b8dc2644cdb">
        <w:r w:rsidRPr="2CCE5614" w:rsidR="1BC5AD72">
          <w:rPr>
            <w:rStyle w:val="Hyperlink"/>
            <w:rFonts w:ascii="Calibri" w:hAnsi="Calibri" w:eastAsia="Calibri" w:cs="Calibri"/>
            <w:b w:val="0"/>
            <w:bCs w:val="0"/>
            <w:i w:val="0"/>
            <w:iCs w:val="0"/>
            <w:caps w:val="0"/>
            <w:smallCaps w:val="0"/>
            <w:noProof w:val="0"/>
            <w:sz w:val="20"/>
            <w:szCs w:val="20"/>
            <w:lang w:val="en-GB"/>
          </w:rPr>
          <w:t>https://ladymusgraveexperience.com.au/sustainability/</w:t>
        </w:r>
      </w:hyperlink>
      <w:r w:rsidRPr="2CCE5614" w:rsidR="1BC5AD72">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784741BF" w:rsidP="2CCE5614" w:rsidRDefault="784741BF" w14:paraId="31FDE9D8" w14:textId="4EF66F03">
      <w:pPr>
        <w:pStyle w:val="ListParagraph"/>
        <w:numPr>
          <w:ilvl w:val="0"/>
          <w:numId w:val="2"/>
        </w:numPr>
        <w:jc w:val="both"/>
        <w:rPr>
          <w:sz w:val="20"/>
          <w:szCs w:val="20"/>
        </w:rPr>
      </w:pPr>
      <w:r w:rsidRPr="2CCE5614" w:rsidR="784741BF">
        <w:rPr>
          <w:rFonts w:ascii="Calibri" w:hAnsi="Calibri" w:eastAsia="Calibri" w:cs="Calibri"/>
          <w:b w:val="0"/>
          <w:bCs w:val="0"/>
          <w:i w:val="1"/>
          <w:iCs w:val="1"/>
          <w:caps w:val="0"/>
          <w:smallCaps w:val="0"/>
          <w:noProof w:val="0"/>
          <w:color w:val="000000" w:themeColor="text1" w:themeTint="FF" w:themeShade="FF"/>
          <w:sz w:val="20"/>
          <w:szCs w:val="20"/>
          <w:lang w:val="en-GB"/>
        </w:rPr>
        <w:t>At what cost? Safeguarding the Great Barrier Reef’s role in Australia’s economy Great Barrier Reef Foundation</w:t>
      </w:r>
      <w:r w:rsidRPr="2CCE5614" w:rsidR="784741B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(2025). Available at: </w:t>
      </w:r>
      <w:hyperlink r:id="Rd6241cc930c84a07">
        <w:r w:rsidRPr="2CCE5614" w:rsidR="784741BF">
          <w:rPr>
            <w:rStyle w:val="Hyperlink"/>
            <w:rFonts w:ascii="Calibri" w:hAnsi="Calibri" w:eastAsia="Calibri" w:cs="Calibri"/>
            <w:b w:val="0"/>
            <w:bCs w:val="0"/>
            <w:i w:val="0"/>
            <w:iCs w:val="0"/>
            <w:caps w:val="0"/>
            <w:smallCaps w:val="0"/>
            <w:noProof w:val="0"/>
            <w:sz w:val="20"/>
            <w:szCs w:val="20"/>
            <w:lang w:val="en-GB"/>
          </w:rPr>
          <w:t>https://www.barrierreef.org/uploads/GBRValue-FullReport-Oct25.pdf</w:t>
        </w:r>
      </w:hyperlink>
      <w:r w:rsidRPr="2CCE5614" w:rsidR="784741BF">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1D495173" w:rsidP="2CCE5614" w:rsidRDefault="1D495173" w14:paraId="561D26BC" w14:textId="6BF3D13E">
      <w:pPr>
        <w:pStyle w:val="ListParagraph"/>
        <w:numPr>
          <w:ilvl w:val="0"/>
          <w:numId w:val="2"/>
        </w:numPr>
        <w:jc w:val="both"/>
        <w:rPr>
          <w:noProof w:val="0"/>
          <w:sz w:val="20"/>
          <w:szCs w:val="20"/>
          <w:lang w:val="en-GB"/>
        </w:rPr>
      </w:pPr>
      <w:hyperlink r:id="R5b326e003e16491f">
        <w:r w:rsidRPr="2CCE5614" w:rsidR="1D495173">
          <w:rPr>
            <w:rStyle w:val="Hyperlink"/>
            <w:noProof w:val="0"/>
            <w:sz w:val="20"/>
            <w:szCs w:val="20"/>
            <w:lang w:val="en-GB"/>
          </w:rPr>
          <w:t>(PDF) Advantages and challenges of Bayesian networks in environmental modeling</w:t>
        </w:r>
      </w:hyperlink>
    </w:p>
    <w:p w:rsidR="0AC4F4C2" w:rsidP="2CCE5614" w:rsidRDefault="0AC4F4C2" w14:paraId="64635F0F" w14:textId="30ED7794">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2CCE5614" w:rsidR="0AC4F4C2">
        <w:rPr>
          <w:rFonts w:ascii="Calibri" w:hAnsi="Calibri" w:eastAsia="Calibri" w:cs="Calibri"/>
          <w:b w:val="0"/>
          <w:bCs w:val="0"/>
          <w:i w:val="1"/>
          <w:iCs w:val="1"/>
          <w:caps w:val="0"/>
          <w:smallCaps w:val="0"/>
          <w:noProof w:val="0"/>
          <w:color w:val="000000" w:themeColor="text1" w:themeTint="FF" w:themeShade="FF"/>
          <w:sz w:val="20"/>
          <w:szCs w:val="20"/>
          <w:lang w:val="en-GB"/>
        </w:rPr>
        <w:t>Criteria &amp; Indicators —</w:t>
      </w:r>
      <w:r w:rsidRPr="2CCE5614" w:rsidR="0AC4F4C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(no date) </w:t>
      </w:r>
      <w:hyperlink r:id="Ra72863d2a5ce4d86">
        <w:r w:rsidRPr="2CCE5614" w:rsidR="0AC4F4C2">
          <w:rPr>
            <w:rStyle w:val="Hyperlink"/>
            <w:rFonts w:ascii="Calibri" w:hAnsi="Calibri" w:eastAsia="Calibri" w:cs="Calibri"/>
            <w:b w:val="0"/>
            <w:bCs w:val="0"/>
            <w:i w:val="1"/>
            <w:iCs w:val="1"/>
            <w:caps w:val="0"/>
            <w:smallCaps w:val="0"/>
            <w:noProof w:val="0"/>
            <w:sz w:val="20"/>
            <w:szCs w:val="20"/>
            <w:lang w:val="en-GB"/>
          </w:rPr>
          <w:t>www.greenglobe.com</w:t>
        </w:r>
      </w:hyperlink>
      <w:r w:rsidRPr="2CCE5614" w:rsidR="0AC4F4C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Available at: </w:t>
      </w:r>
      <w:hyperlink r:id="R3f6811854d42440a">
        <w:r w:rsidRPr="2CCE5614" w:rsidR="0AC4F4C2">
          <w:rPr>
            <w:rStyle w:val="Hyperlink"/>
            <w:rFonts w:ascii="Calibri" w:hAnsi="Calibri" w:eastAsia="Calibri" w:cs="Calibri"/>
            <w:b w:val="0"/>
            <w:bCs w:val="0"/>
            <w:i w:val="0"/>
            <w:iCs w:val="0"/>
            <w:caps w:val="0"/>
            <w:smallCaps w:val="0"/>
            <w:noProof w:val="0"/>
            <w:sz w:val="20"/>
            <w:szCs w:val="20"/>
            <w:lang w:val="en-GB"/>
          </w:rPr>
          <w:t>https://www.greenglobe.com/criteria-indicators</w:t>
        </w:r>
      </w:hyperlink>
      <w:r w:rsidRPr="2CCE5614" w:rsidR="0AC4F4C2">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54E58350" w:rsidP="2CCE5614" w:rsidRDefault="54E58350" w14:paraId="7C31D330" w14:textId="372C276A">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2CCE5614" w:rsidR="54E5835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Great Barrier Reef Marine Park Authority (2022) </w:t>
      </w:r>
      <w:r w:rsidRPr="2CCE5614" w:rsidR="54E58350">
        <w:rPr>
          <w:rFonts w:ascii="Calibri" w:hAnsi="Calibri" w:eastAsia="Calibri" w:cs="Calibri"/>
          <w:b w:val="0"/>
          <w:bCs w:val="0"/>
          <w:i w:val="1"/>
          <w:iCs w:val="1"/>
          <w:caps w:val="0"/>
          <w:smallCaps w:val="0"/>
          <w:noProof w:val="0"/>
          <w:color w:val="000000" w:themeColor="text1" w:themeTint="FF" w:themeShade="FF"/>
          <w:sz w:val="20"/>
          <w:szCs w:val="20"/>
          <w:lang w:val="en-GB"/>
        </w:rPr>
        <w:t xml:space="preserve">Remaining impacts from fishing | </w:t>
      </w:r>
      <w:r w:rsidRPr="2CCE5614" w:rsidR="54E58350">
        <w:rPr>
          <w:rFonts w:ascii="Calibri" w:hAnsi="Calibri" w:eastAsia="Calibri" w:cs="Calibri"/>
          <w:b w:val="0"/>
          <w:bCs w:val="0"/>
          <w:i w:val="1"/>
          <w:iCs w:val="1"/>
          <w:caps w:val="0"/>
          <w:smallCaps w:val="0"/>
          <w:noProof w:val="0"/>
          <w:color w:val="000000" w:themeColor="text1" w:themeTint="FF" w:themeShade="FF"/>
          <w:sz w:val="20"/>
          <w:szCs w:val="20"/>
          <w:lang w:val="en-GB"/>
        </w:rPr>
        <w:t>gbrmpa</w:t>
      </w:r>
      <w:r w:rsidRPr="2CCE5614" w:rsidR="54E5835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2CCE5614" w:rsidR="54E58350">
        <w:rPr>
          <w:rFonts w:ascii="Calibri" w:hAnsi="Calibri" w:eastAsia="Calibri" w:cs="Calibri"/>
          <w:b w:val="0"/>
          <w:bCs w:val="0"/>
          <w:i w:val="1"/>
          <w:iCs w:val="1"/>
          <w:caps w:val="0"/>
          <w:smallCaps w:val="0"/>
          <w:noProof w:val="0"/>
          <w:color w:val="000000" w:themeColor="text1" w:themeTint="FF" w:themeShade="FF"/>
          <w:sz w:val="20"/>
          <w:szCs w:val="20"/>
          <w:lang w:val="en-GB"/>
        </w:rPr>
        <w:t>Gbrmpa.gov.au</w:t>
      </w:r>
      <w:r w:rsidRPr="2CCE5614" w:rsidR="54E5835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Available at: </w:t>
      </w:r>
      <w:hyperlink r:id="Ra843fe1c90ec48a7">
        <w:r w:rsidRPr="2CCE5614" w:rsidR="54E58350">
          <w:rPr>
            <w:rStyle w:val="Hyperlink"/>
            <w:rFonts w:ascii="Calibri" w:hAnsi="Calibri" w:eastAsia="Calibri" w:cs="Calibri"/>
            <w:b w:val="0"/>
            <w:bCs w:val="0"/>
            <w:i w:val="0"/>
            <w:iCs w:val="0"/>
            <w:caps w:val="0"/>
            <w:smallCaps w:val="0"/>
            <w:noProof w:val="0"/>
            <w:sz w:val="20"/>
            <w:szCs w:val="20"/>
            <w:lang w:val="en-GB"/>
          </w:rPr>
          <w:t>https://www2.gbrmpa.gov.au/learn/threats/remaining-impacts-fishing</w:t>
        </w:r>
      </w:hyperlink>
      <w:r w:rsidRPr="2CCE5614" w:rsidR="54E58350">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1ACBA71F" w:rsidP="2CCE5614" w:rsidRDefault="1ACBA71F" w14:paraId="1CD08CC0" w14:textId="0BD600B3">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2CCE5614" w:rsidR="1ACBA71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Great Barrier Reef Science Commentary. (2022). </w:t>
      </w:r>
      <w:r w:rsidRPr="2CCE5614" w:rsidR="1ACBA71F">
        <w:rPr>
          <w:rFonts w:ascii="Calibri" w:hAnsi="Calibri" w:eastAsia="Calibri" w:cs="Calibri"/>
          <w:b w:val="0"/>
          <w:bCs w:val="0"/>
          <w:i w:val="1"/>
          <w:iCs w:val="1"/>
          <w:caps w:val="0"/>
          <w:smallCaps w:val="0"/>
          <w:noProof w:val="0"/>
          <w:color w:val="000000" w:themeColor="text1" w:themeTint="FF" w:themeShade="FF"/>
          <w:sz w:val="20"/>
          <w:szCs w:val="20"/>
          <w:lang w:val="en-GB"/>
        </w:rPr>
        <w:t>2022 Coral Cover Statistics</w:t>
      </w:r>
      <w:r w:rsidRPr="2CCE5614" w:rsidR="1ACBA71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Available at: </w:t>
      </w:r>
      <w:hyperlink r:id="R2a7dc5165405485b">
        <w:r w:rsidRPr="2CCE5614" w:rsidR="1ACBA71F">
          <w:rPr>
            <w:rStyle w:val="Hyperlink"/>
            <w:rFonts w:ascii="Calibri" w:hAnsi="Calibri" w:eastAsia="Calibri" w:cs="Calibri"/>
            <w:b w:val="0"/>
            <w:bCs w:val="0"/>
            <w:i w:val="0"/>
            <w:iCs w:val="0"/>
            <w:caps w:val="0"/>
            <w:smallCaps w:val="0"/>
            <w:noProof w:val="0"/>
            <w:sz w:val="20"/>
            <w:szCs w:val="20"/>
            <w:lang w:val="en-GB"/>
          </w:rPr>
          <w:t>https://platogbr.com/308-2/</w:t>
        </w:r>
      </w:hyperlink>
      <w:r w:rsidRPr="2CCE5614" w:rsidR="1ACBA71F">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2C37DA99" w:rsidP="2CCE5614" w:rsidRDefault="2C37DA99" w14:paraId="0C0393F8" w14:textId="3C6D57C8">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bookmarkStart w:name="_Int_afT3dMql" w:id="213589044"/>
      <w:r w:rsidRPr="2CCE5614" w:rsidR="2C37DA99">
        <w:rPr>
          <w:rFonts w:ascii="Calibri" w:hAnsi="Calibri" w:eastAsia="Calibri" w:cs="Calibri"/>
          <w:b w:val="0"/>
          <w:bCs w:val="0"/>
          <w:i w:val="0"/>
          <w:iCs w:val="0"/>
          <w:caps w:val="0"/>
          <w:smallCaps w:val="0"/>
          <w:noProof w:val="0"/>
          <w:color w:val="000000" w:themeColor="text1" w:themeTint="FF" w:themeShade="FF"/>
          <w:sz w:val="20"/>
          <w:szCs w:val="20"/>
          <w:lang w:val="en-GB"/>
        </w:rPr>
        <w:t>jurisdiction</w:t>
      </w:r>
      <w:bookmarkEnd w:id="213589044"/>
      <w:r w:rsidRPr="2CCE5614" w:rsidR="2C37DA9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=Queensland; sector=government; </w:t>
      </w:r>
      <w:r w:rsidRPr="2CCE5614" w:rsidR="2C37DA99">
        <w:rPr>
          <w:rFonts w:ascii="Calibri" w:hAnsi="Calibri" w:eastAsia="Calibri" w:cs="Calibri"/>
          <w:b w:val="0"/>
          <w:bCs w:val="0"/>
          <w:i w:val="0"/>
          <w:iCs w:val="0"/>
          <w:caps w:val="0"/>
          <w:smallCaps w:val="0"/>
          <w:noProof w:val="0"/>
          <w:color w:val="000000" w:themeColor="text1" w:themeTint="FF" w:themeShade="FF"/>
          <w:sz w:val="20"/>
          <w:szCs w:val="20"/>
          <w:lang w:val="en-GB"/>
        </w:rPr>
        <w:t>corporateName</w:t>
      </w:r>
      <w:r w:rsidRPr="2CCE5614" w:rsidR="2C37DA9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(2024) </w:t>
      </w:r>
      <w:r w:rsidRPr="2CCE5614" w:rsidR="2C37DA99">
        <w:rPr>
          <w:rFonts w:ascii="Calibri" w:hAnsi="Calibri" w:eastAsia="Calibri" w:cs="Calibri"/>
          <w:b w:val="0"/>
          <w:bCs w:val="0"/>
          <w:i w:val="1"/>
          <w:iCs w:val="1"/>
          <w:caps w:val="0"/>
          <w:smallCaps w:val="0"/>
          <w:noProof w:val="0"/>
          <w:color w:val="000000" w:themeColor="text1" w:themeTint="FF" w:themeShade="FF"/>
          <w:sz w:val="20"/>
          <w:szCs w:val="20"/>
          <w:lang w:val="en-GB"/>
        </w:rPr>
        <w:t>Condition of ecological processes on the Great Barrier Reef</w:t>
      </w:r>
      <w:r w:rsidRPr="2CCE5614" w:rsidR="2C37DA9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2CCE5614" w:rsidR="2C37DA99">
        <w:rPr>
          <w:rFonts w:ascii="Calibri" w:hAnsi="Calibri" w:eastAsia="Calibri" w:cs="Calibri"/>
          <w:b w:val="0"/>
          <w:bCs w:val="0"/>
          <w:i w:val="1"/>
          <w:iCs w:val="1"/>
          <w:caps w:val="0"/>
          <w:smallCaps w:val="0"/>
          <w:noProof w:val="0"/>
          <w:color w:val="000000" w:themeColor="text1" w:themeTint="FF" w:themeShade="FF"/>
          <w:sz w:val="20"/>
          <w:szCs w:val="20"/>
          <w:lang w:val="en-GB"/>
        </w:rPr>
        <w:t>State of the Environment Report 2024</w:t>
      </w:r>
      <w:r w:rsidRPr="2CCE5614" w:rsidR="2C37DA9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Available at: </w:t>
      </w:r>
      <w:hyperlink r:id="R577803293d62457c">
        <w:r w:rsidRPr="2CCE5614" w:rsidR="2C37DA99">
          <w:rPr>
            <w:rStyle w:val="Hyperlink"/>
            <w:rFonts w:ascii="Calibri" w:hAnsi="Calibri" w:eastAsia="Calibri" w:cs="Calibri"/>
            <w:b w:val="0"/>
            <w:bCs w:val="0"/>
            <w:i w:val="0"/>
            <w:iCs w:val="0"/>
            <w:caps w:val="0"/>
            <w:smallCaps w:val="0"/>
            <w:noProof w:val="0"/>
            <w:sz w:val="20"/>
            <w:szCs w:val="20"/>
            <w:lang w:val="en-GB"/>
          </w:rPr>
          <w:t>https://www.stateoftheenvironment.detsi.qld.gov.au/great-barrier-reef/indicators/condition-ecological-processes-gbr</w:t>
        </w:r>
      </w:hyperlink>
      <w:r w:rsidRPr="2CCE5614" w:rsidR="2C37DA99">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2BAF1861" w:rsidP="2CCE5614" w:rsidRDefault="2BAF1861" w14:paraId="1F11F671" w14:textId="0B86CEFE">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2CCE5614" w:rsidR="2BAF186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Krantz, H. (2025) </w:t>
      </w:r>
      <w:r w:rsidRPr="2CCE5614" w:rsidR="2BAF1861">
        <w:rPr>
          <w:rFonts w:ascii="Calibri" w:hAnsi="Calibri" w:eastAsia="Calibri" w:cs="Calibri"/>
          <w:b w:val="0"/>
          <w:bCs w:val="0"/>
          <w:i w:val="1"/>
          <w:iCs w:val="1"/>
          <w:caps w:val="0"/>
          <w:smallCaps w:val="0"/>
          <w:noProof w:val="0"/>
          <w:color w:val="000000" w:themeColor="text1" w:themeTint="FF" w:themeShade="FF"/>
          <w:sz w:val="20"/>
          <w:szCs w:val="20"/>
          <w:lang w:val="en-GB"/>
        </w:rPr>
        <w:t>Tourism effects on the Great Barrier Reef</w:t>
      </w:r>
      <w:r w:rsidRPr="2CCE5614" w:rsidR="2BAF186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2CCE5614" w:rsidR="2BAF1861">
        <w:rPr>
          <w:rFonts w:ascii="Calibri" w:hAnsi="Calibri" w:eastAsia="Calibri" w:cs="Calibri"/>
          <w:b w:val="0"/>
          <w:bCs w:val="0"/>
          <w:i w:val="1"/>
          <w:iCs w:val="1"/>
          <w:caps w:val="0"/>
          <w:smallCaps w:val="0"/>
          <w:noProof w:val="0"/>
          <w:color w:val="000000" w:themeColor="text1" w:themeTint="FF" w:themeShade="FF"/>
          <w:sz w:val="20"/>
          <w:szCs w:val="20"/>
          <w:lang w:val="en-GB"/>
        </w:rPr>
        <w:t xml:space="preserve">ArcGIS </w:t>
      </w:r>
      <w:r w:rsidRPr="2CCE5614" w:rsidR="2BAF1861">
        <w:rPr>
          <w:rFonts w:ascii="Calibri" w:hAnsi="Calibri" w:eastAsia="Calibri" w:cs="Calibri"/>
          <w:b w:val="0"/>
          <w:bCs w:val="0"/>
          <w:i w:val="1"/>
          <w:iCs w:val="1"/>
          <w:caps w:val="0"/>
          <w:smallCaps w:val="0"/>
          <w:noProof w:val="0"/>
          <w:color w:val="000000" w:themeColor="text1" w:themeTint="FF" w:themeShade="FF"/>
          <w:sz w:val="20"/>
          <w:szCs w:val="20"/>
          <w:lang w:val="en-GB"/>
        </w:rPr>
        <w:t>StoryMaps</w:t>
      </w:r>
      <w:r w:rsidRPr="2CCE5614" w:rsidR="2BAF186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Esri. Available at: </w:t>
      </w:r>
      <w:hyperlink r:id="R82bb98ce88d8462f">
        <w:r w:rsidRPr="2CCE5614" w:rsidR="2BAF1861">
          <w:rPr>
            <w:rStyle w:val="Hyperlink"/>
            <w:rFonts w:ascii="Calibri" w:hAnsi="Calibri" w:eastAsia="Calibri" w:cs="Calibri"/>
            <w:b w:val="0"/>
            <w:bCs w:val="0"/>
            <w:i w:val="0"/>
            <w:iCs w:val="0"/>
            <w:caps w:val="0"/>
            <w:smallCaps w:val="0"/>
            <w:noProof w:val="0"/>
            <w:sz w:val="20"/>
            <w:szCs w:val="20"/>
            <w:lang w:val="en-GB"/>
          </w:rPr>
          <w:t>https://storymaps.arcgis.com/stories/4206461cadb34b4297262eac3c4681e9</w:t>
        </w:r>
      </w:hyperlink>
      <w:r w:rsidRPr="2CCE5614" w:rsidR="2BAF186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(Accessed: 5 December 2025).</w:t>
      </w:r>
    </w:p>
    <w:p w:rsidR="38EAFE15" w:rsidP="2CCE5614" w:rsidRDefault="38EAFE15" w14:paraId="0FC51BEA" w14:textId="27E487CD">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2CCE5614" w:rsidR="38EAFE1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Mentzel, S. </w:t>
      </w:r>
      <w:r w:rsidRPr="2CCE5614" w:rsidR="38EAFE15">
        <w:rPr>
          <w:rFonts w:ascii="Calibri" w:hAnsi="Calibri" w:eastAsia="Calibri" w:cs="Calibri"/>
          <w:b w:val="0"/>
          <w:bCs w:val="0"/>
          <w:i w:val="1"/>
          <w:iCs w:val="1"/>
          <w:caps w:val="0"/>
          <w:smallCaps w:val="0"/>
          <w:noProof w:val="0"/>
          <w:color w:val="000000" w:themeColor="text1" w:themeTint="FF" w:themeShade="FF"/>
          <w:sz w:val="20"/>
          <w:szCs w:val="20"/>
          <w:lang w:val="en-GB"/>
        </w:rPr>
        <w:t>et al.</w:t>
      </w:r>
      <w:r w:rsidRPr="2CCE5614" w:rsidR="38EAFE1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(2023) ‘Evaluating the Effects of Climate Change and Chemical, Physical and Biological Stressors on Nearshore Coral Reefs: A Case Study in the Great Barrier Reef,</w:t>
      </w:r>
      <w:r w:rsidRPr="2CCE5614" w:rsidR="25089F1E">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2CCE5614" w:rsidR="38EAFE1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Australia’, </w:t>
      </w:r>
      <w:r w:rsidRPr="2CCE5614" w:rsidR="38EAFE15">
        <w:rPr>
          <w:rFonts w:ascii="Calibri" w:hAnsi="Calibri" w:eastAsia="Calibri" w:cs="Calibri"/>
          <w:b w:val="0"/>
          <w:bCs w:val="0"/>
          <w:i w:val="1"/>
          <w:iCs w:val="1"/>
          <w:caps w:val="0"/>
          <w:smallCaps w:val="0"/>
          <w:noProof w:val="0"/>
          <w:color w:val="000000" w:themeColor="text1" w:themeTint="FF" w:themeShade="FF"/>
          <w:sz w:val="20"/>
          <w:szCs w:val="20"/>
          <w:lang w:val="en-GB"/>
        </w:rPr>
        <w:t>Integrated Environmental Assessment and Management</w:t>
      </w:r>
      <w:r w:rsidRPr="2CCE5614" w:rsidR="38EAFE15">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20(2). Available at: </w:t>
      </w:r>
      <w:hyperlink r:id="R94ebce40637c4313">
        <w:r w:rsidRPr="2CCE5614" w:rsidR="38EAFE15">
          <w:rPr>
            <w:rStyle w:val="Hyperlink"/>
            <w:rFonts w:ascii="Calibri" w:hAnsi="Calibri" w:eastAsia="Calibri" w:cs="Calibri"/>
            <w:b w:val="0"/>
            <w:bCs w:val="0"/>
            <w:i w:val="0"/>
            <w:iCs w:val="0"/>
            <w:caps w:val="0"/>
            <w:smallCaps w:val="0"/>
            <w:noProof w:val="0"/>
            <w:sz w:val="20"/>
            <w:szCs w:val="20"/>
            <w:lang w:val="en-GB"/>
          </w:rPr>
          <w:t>https://doi.org/10.1002/ieam.4871</w:t>
        </w:r>
      </w:hyperlink>
      <w:r w:rsidRPr="2CCE5614" w:rsidR="38EAFE15">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0DD82E50" w:rsidP="2CCE5614" w:rsidRDefault="0DD82E50" w14:paraId="0921F418" w14:textId="75A142E0">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hyperlink r:id="R9621e556327d41ed">
        <w:r w:rsidRPr="2CCE5614" w:rsidR="0DD82E50">
          <w:rPr>
            <w:rStyle w:val="Hyperlink"/>
            <w:rFonts w:ascii="Calibri" w:hAnsi="Calibri" w:eastAsia="Calibri" w:cs="Calibri"/>
            <w:b w:val="0"/>
            <w:bCs w:val="0"/>
            <w:i w:val="0"/>
            <w:iCs w:val="0"/>
            <w:caps w:val="0"/>
            <w:smallCaps w:val="0"/>
            <w:noProof w:val="0"/>
            <w:sz w:val="20"/>
            <w:szCs w:val="20"/>
            <w:lang w:val="en-GB"/>
          </w:rPr>
          <w:t>https://elibrary.gbrmpa.gov.au/server/api/core/bitstreams/dad1ff4a-e985-494c-85e5-a3935f2b4123/content</w:t>
        </w:r>
      </w:hyperlink>
    </w:p>
    <w:p w:rsidR="1FA57026" w:rsidP="2CCE5614" w:rsidRDefault="1FA57026" w14:paraId="2E1E1FE5" w14:textId="59C83E31">
      <w:pPr>
        <w:pStyle w:val="ListParagraph"/>
        <w:numPr>
          <w:ilvl w:val="0"/>
          <w:numId w:val="2"/>
        </w:numPr>
        <w:jc w:val="both"/>
        <w:rPr>
          <w:noProof w:val="0"/>
          <w:sz w:val="20"/>
          <w:szCs w:val="20"/>
          <w:lang w:val="en-GB"/>
        </w:rPr>
      </w:pPr>
      <w:hyperlink r:id="R0634cd5ae89a4eeb">
        <w:r w:rsidRPr="2CCE5614" w:rsidR="1FA57026">
          <w:rPr>
            <w:rStyle w:val="Hyperlink"/>
            <w:noProof w:val="0"/>
            <w:sz w:val="20"/>
            <w:szCs w:val="20"/>
            <w:lang w:val="en-GB"/>
          </w:rPr>
          <w:t>Help protect people and planet | Friends of the Earth</w:t>
        </w:r>
      </w:hyperlink>
    </w:p>
    <w:p w:rsidR="41E8310B" w:rsidP="2CCE5614" w:rsidRDefault="41E8310B" w14:paraId="1B7CDFC6" w14:textId="4FD8DFB1">
      <w:pPr>
        <w:pStyle w:val="ListParagraph"/>
        <w:numPr>
          <w:ilvl w:val="0"/>
          <w:numId w:val="2"/>
        </w:numPr>
        <w:jc w:val="both"/>
        <w:rPr>
          <w:noProof w:val="0"/>
          <w:sz w:val="20"/>
          <w:szCs w:val="20"/>
          <w:lang w:val="en-GB"/>
        </w:rPr>
      </w:pPr>
      <w:hyperlink r:id="Rac4493d35a1c47fc">
        <w:r w:rsidRPr="2CCE5614" w:rsidR="41E8310B">
          <w:rPr>
            <w:rStyle w:val="Hyperlink"/>
            <w:noProof w:val="0"/>
            <w:sz w:val="20"/>
            <w:szCs w:val="20"/>
            <w:lang w:val="en-GB"/>
          </w:rPr>
          <w:t>Indigenous Cultural Significance of the Great Barrier Reef</w:t>
        </w:r>
      </w:hyperlink>
    </w:p>
    <w:p w:rsidR="47137949" w:rsidP="2CCE5614" w:rsidRDefault="47137949" w14:paraId="22ACE597" w14:textId="64BE445F">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2CCE5614" w:rsidR="47137949">
        <w:rPr>
          <w:rFonts w:ascii="Calibri" w:hAnsi="Calibri" w:eastAsia="Calibri" w:cs="Calibri"/>
          <w:b w:val="0"/>
          <w:bCs w:val="0"/>
          <w:i w:val="1"/>
          <w:iCs w:val="1"/>
          <w:caps w:val="0"/>
          <w:smallCaps w:val="0"/>
          <w:noProof w:val="0"/>
          <w:color w:val="000000" w:themeColor="text1" w:themeTint="FF" w:themeShade="FF"/>
          <w:sz w:val="20"/>
          <w:szCs w:val="20"/>
          <w:lang w:val="en-GB"/>
        </w:rPr>
        <w:t>Overcoming the Challenges of Conserving the Great Barrier Reef: A Comprehensive Guide</w:t>
      </w:r>
      <w:r w:rsidRPr="2CCE5614" w:rsidR="4713794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(2025) </w:t>
      </w:r>
      <w:r w:rsidRPr="2CCE5614" w:rsidR="47137949">
        <w:rPr>
          <w:rFonts w:ascii="Calibri" w:hAnsi="Calibri" w:eastAsia="Calibri" w:cs="Calibri"/>
          <w:b w:val="0"/>
          <w:bCs w:val="0"/>
          <w:i w:val="1"/>
          <w:iCs w:val="1"/>
          <w:caps w:val="0"/>
          <w:smallCaps w:val="0"/>
          <w:noProof w:val="0"/>
          <w:color w:val="000000" w:themeColor="text1" w:themeTint="FF" w:themeShade="FF"/>
          <w:sz w:val="20"/>
          <w:szCs w:val="20"/>
          <w:lang w:val="en-GB"/>
        </w:rPr>
        <w:t>Free Science</w:t>
      </w:r>
      <w:r w:rsidRPr="2CCE5614" w:rsidR="4713794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Available at: </w:t>
      </w:r>
      <w:hyperlink r:id="R2d024211bf9141f5">
        <w:r w:rsidRPr="2CCE5614" w:rsidR="47137949">
          <w:rPr>
            <w:rStyle w:val="Hyperlink"/>
            <w:rFonts w:ascii="Calibri" w:hAnsi="Calibri" w:eastAsia="Calibri" w:cs="Calibri"/>
            <w:b w:val="0"/>
            <w:bCs w:val="0"/>
            <w:i w:val="0"/>
            <w:iCs w:val="0"/>
            <w:caps w:val="0"/>
            <w:smallCaps w:val="0"/>
            <w:noProof w:val="0"/>
            <w:sz w:val="20"/>
            <w:szCs w:val="20"/>
            <w:lang w:val="en-GB"/>
          </w:rPr>
          <w:t>https://freescience.info/the-challenges-of-conserving-the-great-barrier-reef/</w:t>
        </w:r>
      </w:hyperlink>
      <w:r w:rsidRPr="2CCE5614" w:rsidR="47137949">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(Accessed: 5 December 2025).</w:t>
      </w:r>
    </w:p>
    <w:p w:rsidR="7C845F5F" w:rsidP="2CCE5614" w:rsidRDefault="7C845F5F" w14:paraId="45BB4DFC" w14:textId="7B5C28F7">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2CCE5614" w:rsidR="7C845F5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Park, M. (2022) </w:t>
      </w:r>
      <w:r w:rsidRPr="2CCE5614" w:rsidR="7C845F5F">
        <w:rPr>
          <w:rFonts w:ascii="Calibri" w:hAnsi="Calibri" w:eastAsia="Calibri" w:cs="Calibri"/>
          <w:b w:val="0"/>
          <w:bCs w:val="0"/>
          <w:i w:val="1"/>
          <w:iCs w:val="1"/>
          <w:caps w:val="0"/>
          <w:smallCaps w:val="0"/>
          <w:noProof w:val="0"/>
          <w:color w:val="000000" w:themeColor="text1" w:themeTint="FF" w:themeShade="FF"/>
          <w:sz w:val="20"/>
          <w:szCs w:val="20"/>
          <w:lang w:val="en-GB"/>
        </w:rPr>
        <w:t>Great Barrier Reef Traditional Owners | Reef Authority</w:t>
      </w:r>
      <w:r w:rsidRPr="2CCE5614" w:rsidR="7C845F5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2CCE5614" w:rsidR="7C845F5F">
        <w:rPr>
          <w:rFonts w:ascii="Calibri" w:hAnsi="Calibri" w:eastAsia="Calibri" w:cs="Calibri"/>
          <w:b w:val="0"/>
          <w:bCs w:val="0"/>
          <w:i w:val="1"/>
          <w:iCs w:val="1"/>
          <w:caps w:val="0"/>
          <w:smallCaps w:val="0"/>
          <w:noProof w:val="0"/>
          <w:color w:val="000000" w:themeColor="text1" w:themeTint="FF" w:themeShade="FF"/>
          <w:sz w:val="20"/>
          <w:szCs w:val="20"/>
          <w:lang w:val="en-GB"/>
        </w:rPr>
        <w:t>Gbrmpa.gov.au</w:t>
      </w:r>
      <w:r w:rsidRPr="2CCE5614" w:rsidR="7C845F5F">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Available at: </w:t>
      </w:r>
      <w:hyperlink r:id="Re59646710c4644c1">
        <w:r w:rsidRPr="2CCE5614" w:rsidR="7C845F5F">
          <w:rPr>
            <w:rStyle w:val="Hyperlink"/>
            <w:rFonts w:ascii="Calibri" w:hAnsi="Calibri" w:eastAsia="Calibri" w:cs="Calibri"/>
            <w:b w:val="0"/>
            <w:bCs w:val="0"/>
            <w:i w:val="0"/>
            <w:iCs w:val="0"/>
            <w:caps w:val="0"/>
            <w:smallCaps w:val="0"/>
            <w:noProof w:val="0"/>
            <w:sz w:val="20"/>
            <w:szCs w:val="20"/>
            <w:lang w:val="en-GB"/>
          </w:rPr>
          <w:t>https://www2.gbrmpa.gov.au/learn/traditional-owners/great-barrier-reef-traditional-owners</w:t>
        </w:r>
      </w:hyperlink>
      <w:r w:rsidRPr="2CCE5614" w:rsidR="7C845F5F">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5E4576BD" w:rsidP="2CCE5614" w:rsidRDefault="5E4576BD" w14:paraId="6991F91C" w14:textId="4B9829EB">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2CCE5614" w:rsidR="5E4576B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Queensland Government (2015) </w:t>
      </w:r>
      <w:r w:rsidRPr="2CCE5614" w:rsidR="5E4576BD">
        <w:rPr>
          <w:rFonts w:ascii="Calibri" w:hAnsi="Calibri" w:eastAsia="Calibri" w:cs="Calibri"/>
          <w:b w:val="0"/>
          <w:bCs w:val="0"/>
          <w:i w:val="1"/>
          <w:iCs w:val="1"/>
          <w:caps w:val="0"/>
          <w:smallCaps w:val="0"/>
          <w:noProof w:val="0"/>
          <w:color w:val="000000" w:themeColor="text1" w:themeTint="FF" w:themeShade="FF"/>
          <w:sz w:val="20"/>
          <w:szCs w:val="20"/>
          <w:lang w:val="en-GB"/>
        </w:rPr>
        <w:t>Reef 2050 Long-Term Sustainability Plan</w:t>
      </w:r>
      <w:r w:rsidRPr="2CCE5614" w:rsidR="5E4576B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2CCE5614" w:rsidR="5E4576BD">
        <w:rPr>
          <w:rFonts w:ascii="Calibri" w:hAnsi="Calibri" w:eastAsia="Calibri" w:cs="Calibri"/>
          <w:b w:val="0"/>
          <w:bCs w:val="0"/>
          <w:i w:val="1"/>
          <w:iCs w:val="1"/>
          <w:caps w:val="0"/>
          <w:smallCaps w:val="0"/>
          <w:noProof w:val="0"/>
          <w:color w:val="000000" w:themeColor="text1" w:themeTint="FF" w:themeShade="FF"/>
          <w:sz w:val="20"/>
          <w:szCs w:val="20"/>
          <w:lang w:val="en-GB"/>
        </w:rPr>
        <w:t>Qld.gov.au</w:t>
      </w:r>
      <w:r w:rsidRPr="2CCE5614" w:rsidR="5E4576B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Available at: </w:t>
      </w:r>
      <w:hyperlink r:id="Raa0c5e8bedfb4f77">
        <w:r w:rsidRPr="2CCE5614" w:rsidR="5E4576BD">
          <w:rPr>
            <w:rStyle w:val="Hyperlink"/>
            <w:rFonts w:ascii="Calibri" w:hAnsi="Calibri" w:eastAsia="Calibri" w:cs="Calibri"/>
            <w:b w:val="0"/>
            <w:bCs w:val="0"/>
            <w:i w:val="0"/>
            <w:iCs w:val="0"/>
            <w:caps w:val="0"/>
            <w:smallCaps w:val="0"/>
            <w:noProof w:val="0"/>
            <w:sz w:val="20"/>
            <w:szCs w:val="20"/>
            <w:lang w:val="en-GB"/>
          </w:rPr>
          <w:t>https://www.qld.gov.au/environment/coasts-waterways/reef/sustainability-plan</w:t>
        </w:r>
      </w:hyperlink>
      <w:r w:rsidRPr="2CCE5614" w:rsidR="5E4576BD">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28B47993" w:rsidP="2CCE5614" w:rsidRDefault="28B47993" w14:paraId="6AFE532F" w14:textId="436E4C41">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2CCE5614" w:rsidR="28B47993">
        <w:rPr>
          <w:rFonts w:ascii="Calibri" w:hAnsi="Calibri" w:eastAsia="Calibri" w:cs="Calibri"/>
          <w:b w:val="0"/>
          <w:bCs w:val="0"/>
          <w:i w:val="1"/>
          <w:iCs w:val="1"/>
          <w:caps w:val="0"/>
          <w:smallCaps w:val="0"/>
          <w:noProof w:val="0"/>
          <w:color w:val="000000" w:themeColor="text1" w:themeTint="FF" w:themeShade="FF"/>
          <w:sz w:val="20"/>
          <w:szCs w:val="20"/>
          <w:lang w:val="en-GB"/>
        </w:rPr>
        <w:t>Sustainability commitment</w:t>
      </w:r>
      <w:r w:rsidRPr="2CCE5614" w:rsidR="28B4799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(no date) </w:t>
      </w:r>
      <w:r w:rsidRPr="2CCE5614" w:rsidR="28B47993">
        <w:rPr>
          <w:rFonts w:ascii="Calibri" w:hAnsi="Calibri" w:eastAsia="Calibri" w:cs="Calibri"/>
          <w:b w:val="0"/>
          <w:bCs w:val="0"/>
          <w:i w:val="1"/>
          <w:iCs w:val="1"/>
          <w:caps w:val="0"/>
          <w:smallCaps w:val="0"/>
          <w:noProof w:val="0"/>
          <w:color w:val="000000" w:themeColor="text1" w:themeTint="FF" w:themeShade="FF"/>
          <w:sz w:val="20"/>
          <w:szCs w:val="20"/>
          <w:lang w:val="en-GB"/>
        </w:rPr>
        <w:t>Great Barrier Reef Foundation</w:t>
      </w:r>
      <w:r w:rsidRPr="2CCE5614" w:rsidR="28B47993">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Available at: </w:t>
      </w:r>
      <w:hyperlink r:id="R7094eca861894ff5">
        <w:r w:rsidRPr="2CCE5614" w:rsidR="28B47993">
          <w:rPr>
            <w:rStyle w:val="Hyperlink"/>
            <w:rFonts w:ascii="Calibri" w:hAnsi="Calibri" w:eastAsia="Calibri" w:cs="Calibri"/>
            <w:b w:val="0"/>
            <w:bCs w:val="0"/>
            <w:i w:val="0"/>
            <w:iCs w:val="0"/>
            <w:caps w:val="0"/>
            <w:smallCaps w:val="0"/>
            <w:noProof w:val="0"/>
            <w:sz w:val="20"/>
            <w:szCs w:val="20"/>
            <w:lang w:val="en-GB"/>
          </w:rPr>
          <w:t>https://barrierreef.org/what-we-do/sustainability-commitment</w:t>
        </w:r>
      </w:hyperlink>
      <w:r w:rsidRPr="2CCE5614" w:rsidR="28B47993">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3BA6003D" w:rsidP="2CCE5614" w:rsidRDefault="3BA6003D" w14:paraId="4034ABB4" w14:textId="2DD702AB">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2CCE5614" w:rsidR="3BA6003D">
        <w:rPr>
          <w:rFonts w:ascii="Calibri" w:hAnsi="Calibri" w:eastAsia="Calibri" w:cs="Calibri"/>
          <w:b w:val="0"/>
          <w:bCs w:val="0"/>
          <w:i w:val="1"/>
          <w:iCs w:val="1"/>
          <w:caps w:val="0"/>
          <w:smallCaps w:val="0"/>
          <w:noProof w:val="0"/>
          <w:color w:val="000000" w:themeColor="text1" w:themeTint="FF" w:themeShade="FF"/>
          <w:sz w:val="20"/>
          <w:szCs w:val="20"/>
          <w:lang w:val="en-GB"/>
        </w:rPr>
        <w:t xml:space="preserve">Sustainable Agriculture on the Agenda </w:t>
      </w:r>
      <w:r w:rsidRPr="2CCE5614" w:rsidR="1E3C3FB5">
        <w:rPr>
          <w:rFonts w:ascii="Calibri" w:hAnsi="Calibri" w:eastAsia="Calibri" w:cs="Calibri"/>
          <w:b w:val="0"/>
          <w:bCs w:val="0"/>
          <w:i w:val="1"/>
          <w:iCs w:val="1"/>
          <w:caps w:val="0"/>
          <w:smallCaps w:val="0"/>
          <w:noProof w:val="0"/>
          <w:color w:val="000000" w:themeColor="text1" w:themeTint="FF" w:themeShade="FF"/>
          <w:sz w:val="20"/>
          <w:szCs w:val="20"/>
          <w:lang w:val="en-GB"/>
        </w:rPr>
        <w:t>the</w:t>
      </w:r>
      <w:r w:rsidRPr="2CCE5614" w:rsidR="3BA6003D">
        <w:rPr>
          <w:rFonts w:ascii="Calibri" w:hAnsi="Calibri" w:eastAsia="Calibri" w:cs="Calibri"/>
          <w:b w:val="0"/>
          <w:bCs w:val="0"/>
          <w:i w:val="1"/>
          <w:iCs w:val="1"/>
          <w:caps w:val="0"/>
          <w:smallCaps w:val="0"/>
          <w:noProof w:val="0"/>
          <w:color w:val="000000" w:themeColor="text1" w:themeTint="FF" w:themeShade="FF"/>
          <w:sz w:val="20"/>
          <w:szCs w:val="20"/>
          <w:lang w:val="en-GB"/>
        </w:rPr>
        <w:t xml:space="preserve"> Great Barrier Reef Case</w:t>
      </w:r>
      <w:r w:rsidRPr="2CCE5614" w:rsidR="3BA6003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(2025) </w:t>
      </w:r>
      <w:r w:rsidRPr="2CCE5614" w:rsidR="3BA6003D">
        <w:rPr>
          <w:rFonts w:ascii="Calibri" w:hAnsi="Calibri" w:eastAsia="Calibri" w:cs="Calibri"/>
          <w:b w:val="0"/>
          <w:bCs w:val="0"/>
          <w:i w:val="1"/>
          <w:iCs w:val="1"/>
          <w:caps w:val="0"/>
          <w:smallCaps w:val="0"/>
          <w:noProof w:val="0"/>
          <w:color w:val="000000" w:themeColor="text1" w:themeTint="FF" w:themeShade="FF"/>
          <w:sz w:val="20"/>
          <w:szCs w:val="20"/>
          <w:lang w:val="en-GB"/>
        </w:rPr>
        <w:t>World Wildlife Fund</w:t>
      </w:r>
      <w:r w:rsidRPr="2CCE5614" w:rsidR="3BA6003D">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Available at: </w:t>
      </w:r>
      <w:hyperlink r:id="Rebdf4821747b45f4">
        <w:r w:rsidRPr="2CCE5614" w:rsidR="3BA6003D">
          <w:rPr>
            <w:rStyle w:val="Hyperlink"/>
            <w:rFonts w:ascii="Calibri" w:hAnsi="Calibri" w:eastAsia="Calibri" w:cs="Calibri"/>
            <w:b w:val="0"/>
            <w:bCs w:val="0"/>
            <w:i w:val="0"/>
            <w:iCs w:val="0"/>
            <w:caps w:val="0"/>
            <w:smallCaps w:val="0"/>
            <w:noProof w:val="0"/>
            <w:sz w:val="20"/>
            <w:szCs w:val="20"/>
            <w:lang w:val="en-GB"/>
          </w:rPr>
          <w:t>https://www.worldwildlife.org/news/sustainability-works/sustainable-agriculture-on-the-agenda-the-great-barrier-reef-case/</w:t>
        </w:r>
      </w:hyperlink>
      <w:r w:rsidRPr="2CCE5614" w:rsidR="3BA6003D">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004A26C0" w:rsidP="2CCE5614" w:rsidRDefault="004A26C0" w14:paraId="120415E8" w14:textId="5EA011FD">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2CCE5614" w:rsidR="004A26C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UN Environment. (2017). </w:t>
      </w:r>
      <w:r w:rsidRPr="2CCE5614" w:rsidR="004A26C0">
        <w:rPr>
          <w:rFonts w:ascii="Calibri" w:hAnsi="Calibri" w:eastAsia="Calibri" w:cs="Calibri"/>
          <w:b w:val="0"/>
          <w:bCs w:val="0"/>
          <w:i w:val="1"/>
          <w:iCs w:val="1"/>
          <w:caps w:val="0"/>
          <w:smallCaps w:val="0"/>
          <w:noProof w:val="0"/>
          <w:color w:val="000000" w:themeColor="text1" w:themeTint="FF" w:themeShade="FF"/>
          <w:sz w:val="20"/>
          <w:szCs w:val="20"/>
          <w:lang w:val="en-GB"/>
        </w:rPr>
        <w:t>Urgent Need for Sustainable Management of Coral Reefs</w:t>
      </w:r>
      <w:r w:rsidRPr="2CCE5614" w:rsidR="004A26C0">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[online] Available at: </w:t>
      </w:r>
      <w:hyperlink r:id="R3fecaf67bf684e63">
        <w:r w:rsidRPr="2CCE5614" w:rsidR="004A26C0">
          <w:rPr>
            <w:rStyle w:val="Hyperlink"/>
            <w:rFonts w:ascii="Calibri" w:hAnsi="Calibri" w:eastAsia="Calibri" w:cs="Calibri"/>
            <w:b w:val="0"/>
            <w:bCs w:val="0"/>
            <w:i w:val="0"/>
            <w:iCs w:val="0"/>
            <w:caps w:val="0"/>
            <w:smallCaps w:val="0"/>
            <w:noProof w:val="0"/>
            <w:sz w:val="20"/>
            <w:szCs w:val="20"/>
            <w:lang w:val="en-GB"/>
          </w:rPr>
          <w:t>https://www.unep.org/news-and-stories/story/urgent-need-sustainable-management-coral-reefs</w:t>
        </w:r>
      </w:hyperlink>
      <w:r w:rsidRPr="2CCE5614" w:rsidR="004A26C0">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0AC4F4C2" w:rsidP="2CCE5614" w:rsidRDefault="0AC4F4C2" w14:paraId="61436D59" w14:textId="4DDA7961">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2CCE5614" w:rsidR="0AC4F4C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Welsh Government (2015) </w:t>
      </w:r>
      <w:r w:rsidRPr="2CCE5614" w:rsidR="0AC4F4C2">
        <w:rPr>
          <w:rFonts w:ascii="Calibri" w:hAnsi="Calibri" w:eastAsia="Calibri" w:cs="Calibri"/>
          <w:b w:val="0"/>
          <w:bCs w:val="0"/>
          <w:i w:val="1"/>
          <w:iCs w:val="1"/>
          <w:caps w:val="0"/>
          <w:smallCaps w:val="0"/>
          <w:noProof w:val="0"/>
          <w:color w:val="000000" w:themeColor="text1" w:themeTint="FF" w:themeShade="FF"/>
          <w:sz w:val="20"/>
          <w:szCs w:val="20"/>
          <w:lang w:val="en-GB"/>
        </w:rPr>
        <w:t>Well-being of Future Generations (Wales) Act 2015: the essentials [HTML]</w:t>
      </w:r>
      <w:r w:rsidRPr="2CCE5614" w:rsidR="0AC4F4C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2CCE5614" w:rsidR="0AC4F4C2">
        <w:rPr>
          <w:rFonts w:ascii="Calibri" w:hAnsi="Calibri" w:eastAsia="Calibri" w:cs="Calibri"/>
          <w:b w:val="0"/>
          <w:bCs w:val="0"/>
          <w:i w:val="1"/>
          <w:iCs w:val="1"/>
          <w:caps w:val="0"/>
          <w:smallCaps w:val="0"/>
          <w:noProof w:val="0"/>
          <w:color w:val="000000" w:themeColor="text1" w:themeTint="FF" w:themeShade="FF"/>
          <w:sz w:val="20"/>
          <w:szCs w:val="20"/>
          <w:lang w:val="en-GB"/>
        </w:rPr>
        <w:t>GOV.WALES</w:t>
      </w:r>
      <w:r w:rsidRPr="2CCE5614" w:rsidR="0AC4F4C2">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Available at: </w:t>
      </w:r>
      <w:hyperlink r:id="R8c48ad3f63064153">
        <w:r w:rsidRPr="2CCE5614" w:rsidR="0AC4F4C2">
          <w:rPr>
            <w:rStyle w:val="Hyperlink"/>
            <w:rFonts w:ascii="Calibri" w:hAnsi="Calibri" w:eastAsia="Calibri" w:cs="Calibri"/>
            <w:b w:val="0"/>
            <w:bCs w:val="0"/>
            <w:i w:val="0"/>
            <w:iCs w:val="0"/>
            <w:caps w:val="0"/>
            <w:smallCaps w:val="0"/>
            <w:noProof w:val="0"/>
            <w:sz w:val="20"/>
            <w:szCs w:val="20"/>
            <w:lang w:val="en-GB"/>
          </w:rPr>
          <w:t>https://www.gov.wales/well-being-future-generations-act-essentials-html</w:t>
        </w:r>
      </w:hyperlink>
      <w:r w:rsidRPr="2CCE5614" w:rsidR="0AC4F4C2">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3578D387" w:rsidP="2CCE5614" w:rsidRDefault="3578D387" w14:paraId="22DB5AD4" w14:textId="78FC1B27">
      <w:pPr>
        <w:pStyle w:val="ListParagraph"/>
        <w:numPr>
          <w:ilvl w:val="0"/>
          <w:numId w:val="2"/>
        </w:numPr>
        <w:jc w:val="both"/>
        <w:rPr>
          <w:rFonts w:ascii="Calibri" w:hAnsi="Calibri" w:eastAsia="Calibri" w:cs="Calibri"/>
          <w:b w:val="0"/>
          <w:bCs w:val="0"/>
          <w:i w:val="0"/>
          <w:iCs w:val="0"/>
          <w:caps w:val="0"/>
          <w:smallCaps w:val="0"/>
          <w:noProof w:val="0"/>
          <w:color w:val="000000" w:themeColor="text1" w:themeTint="FF" w:themeShade="FF"/>
          <w:sz w:val="20"/>
          <w:szCs w:val="20"/>
          <w:lang w:val="en-GB"/>
        </w:rPr>
      </w:pPr>
      <w:r w:rsidRPr="2CCE5614" w:rsidR="3578D387">
        <w:rPr>
          <w:rFonts w:ascii="Calibri" w:hAnsi="Calibri" w:eastAsia="Calibri" w:cs="Calibri"/>
          <w:b w:val="0"/>
          <w:bCs w:val="0"/>
          <w:i w:val="1"/>
          <w:iCs w:val="1"/>
          <w:caps w:val="0"/>
          <w:smallCaps w:val="0"/>
          <w:noProof w:val="0"/>
          <w:color w:val="000000" w:themeColor="text1" w:themeTint="FF" w:themeShade="FF"/>
          <w:sz w:val="20"/>
          <w:szCs w:val="20"/>
          <w:lang w:val="en-GB"/>
        </w:rPr>
        <w:t>World’s biggest coral survey confirms sharp decline in Great Barrier Reef after heatwave</w:t>
      </w:r>
      <w:r w:rsidRPr="2CCE5614" w:rsidR="3578D38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(2025) </w:t>
      </w:r>
      <w:r w:rsidRPr="2CCE5614" w:rsidR="3578D387">
        <w:rPr>
          <w:rFonts w:ascii="Calibri" w:hAnsi="Calibri" w:eastAsia="Calibri" w:cs="Calibri"/>
          <w:b w:val="0"/>
          <w:bCs w:val="0"/>
          <w:i w:val="1"/>
          <w:iCs w:val="1"/>
          <w:caps w:val="0"/>
          <w:smallCaps w:val="0"/>
          <w:noProof w:val="0"/>
          <w:color w:val="000000" w:themeColor="text1" w:themeTint="FF" w:themeShade="FF"/>
          <w:sz w:val="20"/>
          <w:szCs w:val="20"/>
          <w:lang w:val="en-GB"/>
        </w:rPr>
        <w:t>AIMS</w:t>
      </w:r>
      <w:r w:rsidRPr="2CCE5614" w:rsidR="3578D387">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Available at: </w:t>
      </w:r>
      <w:hyperlink r:id="Ra0932003afba41c9">
        <w:r w:rsidRPr="2CCE5614" w:rsidR="3578D387">
          <w:rPr>
            <w:rStyle w:val="Hyperlink"/>
            <w:rFonts w:ascii="Calibri" w:hAnsi="Calibri" w:eastAsia="Calibri" w:cs="Calibri"/>
            <w:b w:val="0"/>
            <w:bCs w:val="0"/>
            <w:i w:val="0"/>
            <w:iCs w:val="0"/>
            <w:caps w:val="0"/>
            <w:smallCaps w:val="0"/>
            <w:noProof w:val="0"/>
            <w:sz w:val="20"/>
            <w:szCs w:val="20"/>
            <w:lang w:val="en-GB"/>
          </w:rPr>
          <w:t>https://www.aims.gov.au/information-centre/news-and-stories/worlds-biggest-coral-survey-confirms-sharp-decline-great-barrier-reef-after-heatwave</w:t>
        </w:r>
      </w:hyperlink>
      <w:r w:rsidRPr="2CCE5614" w:rsidR="3578D387">
        <w:rPr>
          <w:rFonts w:ascii="Calibri" w:hAnsi="Calibri" w:eastAsia="Calibri" w:cs="Calibri"/>
          <w:b w:val="0"/>
          <w:bCs w:val="0"/>
          <w:i w:val="0"/>
          <w:iCs w:val="0"/>
          <w:caps w:val="0"/>
          <w:smallCaps w:val="0"/>
          <w:noProof w:val="0"/>
          <w:color w:val="000000" w:themeColor="text1" w:themeTint="FF" w:themeShade="FF"/>
          <w:sz w:val="20"/>
          <w:szCs w:val="20"/>
          <w:lang w:val="en-GB"/>
        </w:rPr>
        <w:t>.</w:t>
      </w:r>
    </w:p>
    <w:p w:rsidR="2CCE5614" w:rsidP="2CCE5614" w:rsidRDefault="2CCE5614" w14:paraId="28D992FC" w14:textId="2FBE963B">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lang w:val="en-GB"/>
        </w:rPr>
      </w:pPr>
    </w:p>
    <w:p w:rsidR="2CCE5614" w:rsidP="2CCE5614" w:rsidRDefault="2CCE5614" w14:paraId="741245AA" w14:textId="302C2BC8">
      <w:pPr>
        <w:pStyle w:val="Normal"/>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lang w:val="en-GB"/>
        </w:rPr>
      </w:pPr>
    </w:p>
    <w:p w:rsidR="2CCE5614" w:rsidP="2CCE5614" w:rsidRDefault="2CCE5614" w14:paraId="049CDD5F" w14:textId="574438D4">
      <w:pPr>
        <w:pStyle w:val="Normal"/>
        <w:jc w:val="both"/>
        <w:rPr>
          <w:rFonts w:ascii="Calibri" w:hAnsi="Calibri" w:eastAsia="Calibri" w:cs="Calibri"/>
          <w:b w:val="0"/>
          <w:bCs w:val="0"/>
          <w:i w:val="0"/>
          <w:iCs w:val="0"/>
          <w:caps w:val="0"/>
          <w:smallCaps w:val="0"/>
          <w:noProof w:val="0"/>
          <w:color w:val="000000" w:themeColor="text1" w:themeTint="FF" w:themeShade="FF"/>
          <w:sz w:val="27"/>
          <w:szCs w:val="27"/>
          <w:lang w:val="en-GB"/>
        </w:rPr>
      </w:pPr>
    </w:p>
    <w:p w:rsidR="2CCE5614" w:rsidP="2CCE5614" w:rsidRDefault="2CCE5614" w14:paraId="6CAFE2CA" w14:textId="721809E8">
      <w:pPr>
        <w:pStyle w:val="ListParagraph"/>
        <w:spacing w:before="240" w:beforeAutospacing="off" w:after="240" w:afterAutospacing="off"/>
        <w:ind w:left="720"/>
        <w:rPr>
          <w:rFonts w:ascii="Calibri" w:hAnsi="Calibri" w:eastAsia="Calibri" w:cs="Calibri"/>
          <w:b w:val="0"/>
          <w:bCs w:val="0"/>
          <w:i w:val="0"/>
          <w:iCs w:val="0"/>
          <w:caps w:val="0"/>
          <w:smallCaps w:val="0"/>
          <w:noProof w:val="0"/>
          <w:color w:val="000000" w:themeColor="text1" w:themeTint="FF" w:themeShade="FF"/>
          <w:lang w:val="en-GB"/>
        </w:rPr>
      </w:pPr>
    </w:p>
    <w:sectPr>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kURyrvek1Nkl8" int2:id="jgHtOO6Z">
      <int2:state int2:type="spell" int2:value="Rejected"/>
    </int2:textHash>
    <int2:textHash int2:hashCode="ST/ATqo6vsUsQn" int2:id="JDyV22s2">
      <int2:state int2:type="spell" int2:value="Rejected"/>
    </int2:textHash>
    <int2:textHash int2:hashCode="J9GOGtpic1iCKJ" int2:id="iQZLiJII">
      <int2:state int2:type="spell" int2:value="Rejected"/>
    </int2:textHash>
    <int2:bookmark int2:bookmarkName="_Int_afT3dMql" int2:invalidationBookmarkName="" int2:hashCode="FiNCzSReCiV7Qq" int2:id="LzN5xCkh">
      <int2:state int2:type="style" int2:value="Rejected"/>
    </int2:bookmark>
    <int2:bookmark int2:bookmarkName="_Int_WKxfPQ06" int2:invalidationBookmarkName="" int2:hashCode="FiNCzSReCiV7Qq" int2:id="jUwKrLHI">
      <int2:state int2:type="style" int2:value="Rejected"/>
    </int2:bookmark>
    <int2:bookmark int2:bookmarkName="_Int_KVIGxcB3" int2:invalidationBookmarkName="" int2:hashCode="S8qKDge4dSoLbY" int2:id="BtmMlsUn">
      <int2:state int2:type="style" int2:value="Rejected"/>
    </int2:bookmark>
    <int2:bookmark int2:bookmarkName="_Int_PlTKBCiC" int2:invalidationBookmarkName="" int2:hashCode="k+8N2CcQNoH87k" int2:id="6xjltNBP">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562fd6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b7c58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697b2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99e86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f3c466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3471A4"/>
    <w:rsid w:val="001725CF"/>
    <w:rsid w:val="004A26C0"/>
    <w:rsid w:val="010FBA6E"/>
    <w:rsid w:val="01FBD5DD"/>
    <w:rsid w:val="02101D53"/>
    <w:rsid w:val="02175BCF"/>
    <w:rsid w:val="0229E197"/>
    <w:rsid w:val="0231ED50"/>
    <w:rsid w:val="025B7709"/>
    <w:rsid w:val="02968F62"/>
    <w:rsid w:val="0351587C"/>
    <w:rsid w:val="03CF1A87"/>
    <w:rsid w:val="040FFCBB"/>
    <w:rsid w:val="0493B5E3"/>
    <w:rsid w:val="04D7F079"/>
    <w:rsid w:val="050B4794"/>
    <w:rsid w:val="0529EC77"/>
    <w:rsid w:val="059A4ED6"/>
    <w:rsid w:val="066A9340"/>
    <w:rsid w:val="07015113"/>
    <w:rsid w:val="07165FC9"/>
    <w:rsid w:val="07E2DE4A"/>
    <w:rsid w:val="080C53C8"/>
    <w:rsid w:val="0820B64F"/>
    <w:rsid w:val="0854BEB5"/>
    <w:rsid w:val="0871D3AE"/>
    <w:rsid w:val="087B016C"/>
    <w:rsid w:val="087F495C"/>
    <w:rsid w:val="089B5B1C"/>
    <w:rsid w:val="08BC6757"/>
    <w:rsid w:val="0923ECE1"/>
    <w:rsid w:val="0938CCF9"/>
    <w:rsid w:val="095F4AF9"/>
    <w:rsid w:val="09889D0F"/>
    <w:rsid w:val="09EF9B9A"/>
    <w:rsid w:val="0A3243D0"/>
    <w:rsid w:val="0A97F460"/>
    <w:rsid w:val="0ABFD9BA"/>
    <w:rsid w:val="0AC4F4C2"/>
    <w:rsid w:val="0AD1AFAC"/>
    <w:rsid w:val="0B0363BE"/>
    <w:rsid w:val="0B1BF3F1"/>
    <w:rsid w:val="0B241943"/>
    <w:rsid w:val="0B5EAE63"/>
    <w:rsid w:val="0C8B1F37"/>
    <w:rsid w:val="0C916EFE"/>
    <w:rsid w:val="0CB6BCAD"/>
    <w:rsid w:val="0D17100F"/>
    <w:rsid w:val="0D66CBEC"/>
    <w:rsid w:val="0D6B608F"/>
    <w:rsid w:val="0D9EECCF"/>
    <w:rsid w:val="0DA4B891"/>
    <w:rsid w:val="0DAED4BB"/>
    <w:rsid w:val="0DCB028D"/>
    <w:rsid w:val="0DD82E50"/>
    <w:rsid w:val="0E0CB129"/>
    <w:rsid w:val="0ECEE884"/>
    <w:rsid w:val="0F2C39AB"/>
    <w:rsid w:val="0F5A29DC"/>
    <w:rsid w:val="0FA134C7"/>
    <w:rsid w:val="10257DA3"/>
    <w:rsid w:val="105BE311"/>
    <w:rsid w:val="11082A57"/>
    <w:rsid w:val="112DFD39"/>
    <w:rsid w:val="11395A36"/>
    <w:rsid w:val="11500C3F"/>
    <w:rsid w:val="1173A7B8"/>
    <w:rsid w:val="11991E1F"/>
    <w:rsid w:val="120D2BAD"/>
    <w:rsid w:val="120E729F"/>
    <w:rsid w:val="1248DDDA"/>
    <w:rsid w:val="12AA12AE"/>
    <w:rsid w:val="12CDCC1C"/>
    <w:rsid w:val="12DFB5BA"/>
    <w:rsid w:val="13009292"/>
    <w:rsid w:val="1346079D"/>
    <w:rsid w:val="1365020A"/>
    <w:rsid w:val="139D08CB"/>
    <w:rsid w:val="1473ED94"/>
    <w:rsid w:val="14B544AE"/>
    <w:rsid w:val="14DE9F18"/>
    <w:rsid w:val="151A2A7E"/>
    <w:rsid w:val="15335329"/>
    <w:rsid w:val="15B74E20"/>
    <w:rsid w:val="1617ED89"/>
    <w:rsid w:val="1634DF00"/>
    <w:rsid w:val="1638C3D7"/>
    <w:rsid w:val="169EDB21"/>
    <w:rsid w:val="16BCEC28"/>
    <w:rsid w:val="170FE527"/>
    <w:rsid w:val="17399652"/>
    <w:rsid w:val="17424AAF"/>
    <w:rsid w:val="1754BCC0"/>
    <w:rsid w:val="1788DEC3"/>
    <w:rsid w:val="17AFACF7"/>
    <w:rsid w:val="17C1012E"/>
    <w:rsid w:val="17DB151C"/>
    <w:rsid w:val="17EA5F41"/>
    <w:rsid w:val="17FF4029"/>
    <w:rsid w:val="18694E76"/>
    <w:rsid w:val="193003E1"/>
    <w:rsid w:val="196AB8D4"/>
    <w:rsid w:val="19F4EA23"/>
    <w:rsid w:val="1A176544"/>
    <w:rsid w:val="1A1B7124"/>
    <w:rsid w:val="1A25F5A2"/>
    <w:rsid w:val="1A443A5B"/>
    <w:rsid w:val="1A9587CE"/>
    <w:rsid w:val="1A9C1ADA"/>
    <w:rsid w:val="1AC7AB3A"/>
    <w:rsid w:val="1ACBA71F"/>
    <w:rsid w:val="1AD1480D"/>
    <w:rsid w:val="1AE8A1B5"/>
    <w:rsid w:val="1B0B0F6C"/>
    <w:rsid w:val="1BC5AD72"/>
    <w:rsid w:val="1BCA3124"/>
    <w:rsid w:val="1C36CE37"/>
    <w:rsid w:val="1C4254AB"/>
    <w:rsid w:val="1C4FB6F3"/>
    <w:rsid w:val="1C8C7299"/>
    <w:rsid w:val="1C9213D7"/>
    <w:rsid w:val="1D092FD6"/>
    <w:rsid w:val="1D28E352"/>
    <w:rsid w:val="1D495173"/>
    <w:rsid w:val="1DCD93EF"/>
    <w:rsid w:val="1E0BFC11"/>
    <w:rsid w:val="1E3C3FB5"/>
    <w:rsid w:val="1E49F73D"/>
    <w:rsid w:val="1E64529A"/>
    <w:rsid w:val="1EAA6807"/>
    <w:rsid w:val="1EC23AE0"/>
    <w:rsid w:val="1F169CE0"/>
    <w:rsid w:val="1F6B7F13"/>
    <w:rsid w:val="1F770625"/>
    <w:rsid w:val="1F80D93E"/>
    <w:rsid w:val="1F8236E2"/>
    <w:rsid w:val="1FA57026"/>
    <w:rsid w:val="1FBB49B7"/>
    <w:rsid w:val="1FE2C081"/>
    <w:rsid w:val="2000F528"/>
    <w:rsid w:val="20214C9F"/>
    <w:rsid w:val="20908B72"/>
    <w:rsid w:val="209444D4"/>
    <w:rsid w:val="20D7341B"/>
    <w:rsid w:val="20D7E6F6"/>
    <w:rsid w:val="2105E543"/>
    <w:rsid w:val="21074824"/>
    <w:rsid w:val="2166B2CD"/>
    <w:rsid w:val="21745882"/>
    <w:rsid w:val="21BAFE75"/>
    <w:rsid w:val="21E21EAE"/>
    <w:rsid w:val="21FC0D79"/>
    <w:rsid w:val="22265D74"/>
    <w:rsid w:val="22580F9A"/>
    <w:rsid w:val="230D943C"/>
    <w:rsid w:val="233EB2C6"/>
    <w:rsid w:val="2369B5FD"/>
    <w:rsid w:val="237F2A10"/>
    <w:rsid w:val="23A96866"/>
    <w:rsid w:val="24083C75"/>
    <w:rsid w:val="243477DB"/>
    <w:rsid w:val="243AF7E7"/>
    <w:rsid w:val="25089F1E"/>
    <w:rsid w:val="2512F9A9"/>
    <w:rsid w:val="256EF0B1"/>
    <w:rsid w:val="2596FD5E"/>
    <w:rsid w:val="25A99285"/>
    <w:rsid w:val="25AAB600"/>
    <w:rsid w:val="2600088B"/>
    <w:rsid w:val="2675D144"/>
    <w:rsid w:val="26D5E1BD"/>
    <w:rsid w:val="26D787A0"/>
    <w:rsid w:val="272916EC"/>
    <w:rsid w:val="274455B1"/>
    <w:rsid w:val="275785C0"/>
    <w:rsid w:val="278F6DE8"/>
    <w:rsid w:val="27AD5BC4"/>
    <w:rsid w:val="27E8741D"/>
    <w:rsid w:val="27F77187"/>
    <w:rsid w:val="2828DFE1"/>
    <w:rsid w:val="289885D9"/>
    <w:rsid w:val="28B47993"/>
    <w:rsid w:val="28D85E14"/>
    <w:rsid w:val="28EFCA65"/>
    <w:rsid w:val="291DE793"/>
    <w:rsid w:val="293525B4"/>
    <w:rsid w:val="2995BE27"/>
    <w:rsid w:val="29AF2DFC"/>
    <w:rsid w:val="2A7CE575"/>
    <w:rsid w:val="2B24F87B"/>
    <w:rsid w:val="2BAF1861"/>
    <w:rsid w:val="2BAF9ABC"/>
    <w:rsid w:val="2BB59E73"/>
    <w:rsid w:val="2BBC72DB"/>
    <w:rsid w:val="2BE163EF"/>
    <w:rsid w:val="2C37DA99"/>
    <w:rsid w:val="2CA47384"/>
    <w:rsid w:val="2CCE5614"/>
    <w:rsid w:val="2CEADAD3"/>
    <w:rsid w:val="2D324696"/>
    <w:rsid w:val="2D8A173B"/>
    <w:rsid w:val="2DC2354C"/>
    <w:rsid w:val="2DF67310"/>
    <w:rsid w:val="2DFD0F77"/>
    <w:rsid w:val="2E134782"/>
    <w:rsid w:val="2E688751"/>
    <w:rsid w:val="2EA4C263"/>
    <w:rsid w:val="2EA6F8CE"/>
    <w:rsid w:val="2EC8AD10"/>
    <w:rsid w:val="2F1FBC86"/>
    <w:rsid w:val="2F9DA4DC"/>
    <w:rsid w:val="303CC59D"/>
    <w:rsid w:val="30C63107"/>
    <w:rsid w:val="3115D40C"/>
    <w:rsid w:val="312447DE"/>
    <w:rsid w:val="31328462"/>
    <w:rsid w:val="315F9E54"/>
    <w:rsid w:val="316012BF"/>
    <w:rsid w:val="3164E335"/>
    <w:rsid w:val="3235C694"/>
    <w:rsid w:val="3257DAB7"/>
    <w:rsid w:val="32BA48AE"/>
    <w:rsid w:val="3355C739"/>
    <w:rsid w:val="33B3B9CC"/>
    <w:rsid w:val="33CE6C1B"/>
    <w:rsid w:val="33D5C974"/>
    <w:rsid w:val="340CC6A7"/>
    <w:rsid w:val="342FF600"/>
    <w:rsid w:val="34C2D65E"/>
    <w:rsid w:val="34D78946"/>
    <w:rsid w:val="34F7B8D1"/>
    <w:rsid w:val="3578D387"/>
    <w:rsid w:val="3588702F"/>
    <w:rsid w:val="369E89E1"/>
    <w:rsid w:val="36BB8E70"/>
    <w:rsid w:val="36F531A6"/>
    <w:rsid w:val="371340D4"/>
    <w:rsid w:val="371DCF7A"/>
    <w:rsid w:val="3754CA2C"/>
    <w:rsid w:val="3769846E"/>
    <w:rsid w:val="37850625"/>
    <w:rsid w:val="37EE1353"/>
    <w:rsid w:val="3800EF09"/>
    <w:rsid w:val="381DD91E"/>
    <w:rsid w:val="38B4C1A2"/>
    <w:rsid w:val="38C0A656"/>
    <w:rsid w:val="38C1966D"/>
    <w:rsid w:val="38EAFE15"/>
    <w:rsid w:val="38EDAE16"/>
    <w:rsid w:val="3926AB74"/>
    <w:rsid w:val="3931D393"/>
    <w:rsid w:val="39677931"/>
    <w:rsid w:val="399A1AD9"/>
    <w:rsid w:val="399EB6B5"/>
    <w:rsid w:val="39F6F0E0"/>
    <w:rsid w:val="3A26DE5D"/>
    <w:rsid w:val="3A28501F"/>
    <w:rsid w:val="3ABAC698"/>
    <w:rsid w:val="3B0349F3"/>
    <w:rsid w:val="3B32CA53"/>
    <w:rsid w:val="3B7E25AE"/>
    <w:rsid w:val="3BA6003D"/>
    <w:rsid w:val="3BB3B1B6"/>
    <w:rsid w:val="3BCFEA10"/>
    <w:rsid w:val="3BD3C37C"/>
    <w:rsid w:val="3BD74702"/>
    <w:rsid w:val="3BDF0BB4"/>
    <w:rsid w:val="3C4B80D6"/>
    <w:rsid w:val="3C69E185"/>
    <w:rsid w:val="3C6A4B22"/>
    <w:rsid w:val="3CAC164B"/>
    <w:rsid w:val="3D6CF022"/>
    <w:rsid w:val="3DDFA92A"/>
    <w:rsid w:val="3E2C4255"/>
    <w:rsid w:val="3E2DDA4B"/>
    <w:rsid w:val="3E2EC0B7"/>
    <w:rsid w:val="3E505581"/>
    <w:rsid w:val="3EEB02EE"/>
    <w:rsid w:val="3EEDE448"/>
    <w:rsid w:val="3EF71086"/>
    <w:rsid w:val="3F2106BA"/>
    <w:rsid w:val="3F4D6ED1"/>
    <w:rsid w:val="3FA3A0C7"/>
    <w:rsid w:val="3FFCF675"/>
    <w:rsid w:val="406D510B"/>
    <w:rsid w:val="410A9FF6"/>
    <w:rsid w:val="41E8310B"/>
    <w:rsid w:val="4220BEEA"/>
    <w:rsid w:val="4224E361"/>
    <w:rsid w:val="424B4B31"/>
    <w:rsid w:val="425BE88A"/>
    <w:rsid w:val="42652985"/>
    <w:rsid w:val="428CE61A"/>
    <w:rsid w:val="42AB29AD"/>
    <w:rsid w:val="437780DA"/>
    <w:rsid w:val="43CA60F8"/>
    <w:rsid w:val="44D35CEB"/>
    <w:rsid w:val="456FBF77"/>
    <w:rsid w:val="45A5395F"/>
    <w:rsid w:val="45D0DF9E"/>
    <w:rsid w:val="4647F0D2"/>
    <w:rsid w:val="46D9B841"/>
    <w:rsid w:val="46DDE60F"/>
    <w:rsid w:val="46EE9EC0"/>
    <w:rsid w:val="470157A2"/>
    <w:rsid w:val="470C3AFB"/>
    <w:rsid w:val="47137949"/>
    <w:rsid w:val="4747D2EF"/>
    <w:rsid w:val="47583FE5"/>
    <w:rsid w:val="476502BC"/>
    <w:rsid w:val="4796309C"/>
    <w:rsid w:val="47B2C2D7"/>
    <w:rsid w:val="480449CC"/>
    <w:rsid w:val="483BBA59"/>
    <w:rsid w:val="4892BDEC"/>
    <w:rsid w:val="48D219B8"/>
    <w:rsid w:val="4970F3E1"/>
    <w:rsid w:val="49BB36DF"/>
    <w:rsid w:val="4A55550E"/>
    <w:rsid w:val="4A7FDECA"/>
    <w:rsid w:val="4A94AE2B"/>
    <w:rsid w:val="4AE8814D"/>
    <w:rsid w:val="4B38F149"/>
    <w:rsid w:val="4B3E3D5B"/>
    <w:rsid w:val="4B626F19"/>
    <w:rsid w:val="4B68092F"/>
    <w:rsid w:val="4BB573DE"/>
    <w:rsid w:val="4BE31FB9"/>
    <w:rsid w:val="4BFBB604"/>
    <w:rsid w:val="4C489894"/>
    <w:rsid w:val="4C7B915F"/>
    <w:rsid w:val="4C89BB47"/>
    <w:rsid w:val="4CE29CA2"/>
    <w:rsid w:val="4D0BF691"/>
    <w:rsid w:val="4D46E38B"/>
    <w:rsid w:val="4D8627DD"/>
    <w:rsid w:val="4DB150CB"/>
    <w:rsid w:val="4E15A63E"/>
    <w:rsid w:val="4E479F6D"/>
    <w:rsid w:val="4E573744"/>
    <w:rsid w:val="4E6B367E"/>
    <w:rsid w:val="4EBDE811"/>
    <w:rsid w:val="4EF39CEE"/>
    <w:rsid w:val="4F10F51D"/>
    <w:rsid w:val="4F3471A4"/>
    <w:rsid w:val="4F4A0485"/>
    <w:rsid w:val="4F6EF170"/>
    <w:rsid w:val="4F777ED5"/>
    <w:rsid w:val="4FC0FB55"/>
    <w:rsid w:val="4FD80F9F"/>
    <w:rsid w:val="4FEA33F9"/>
    <w:rsid w:val="505D65C0"/>
    <w:rsid w:val="50D5562F"/>
    <w:rsid w:val="51180C67"/>
    <w:rsid w:val="51530095"/>
    <w:rsid w:val="515BC1D4"/>
    <w:rsid w:val="518E7C85"/>
    <w:rsid w:val="51947F04"/>
    <w:rsid w:val="51ADD8D4"/>
    <w:rsid w:val="522E6D4B"/>
    <w:rsid w:val="524D777F"/>
    <w:rsid w:val="52CF20DF"/>
    <w:rsid w:val="530E6513"/>
    <w:rsid w:val="533526F4"/>
    <w:rsid w:val="53A72F4B"/>
    <w:rsid w:val="53AB460D"/>
    <w:rsid w:val="53F71CFF"/>
    <w:rsid w:val="54082C16"/>
    <w:rsid w:val="54DB26D8"/>
    <w:rsid w:val="54E58350"/>
    <w:rsid w:val="552C95D5"/>
    <w:rsid w:val="555C2108"/>
    <w:rsid w:val="55A6BD1D"/>
    <w:rsid w:val="55A72DE8"/>
    <w:rsid w:val="55ADD47A"/>
    <w:rsid w:val="55CC639A"/>
    <w:rsid w:val="55CFD044"/>
    <w:rsid w:val="56AC28AE"/>
    <w:rsid w:val="56F97628"/>
    <w:rsid w:val="576D0871"/>
    <w:rsid w:val="5794A8F2"/>
    <w:rsid w:val="57FDD394"/>
    <w:rsid w:val="584F655F"/>
    <w:rsid w:val="59D5B381"/>
    <w:rsid w:val="59D7673A"/>
    <w:rsid w:val="5A017C9E"/>
    <w:rsid w:val="5A1528FE"/>
    <w:rsid w:val="5A8953F6"/>
    <w:rsid w:val="5A8A7831"/>
    <w:rsid w:val="5A95A0E7"/>
    <w:rsid w:val="5AA59969"/>
    <w:rsid w:val="5B043C12"/>
    <w:rsid w:val="5B1B5AAA"/>
    <w:rsid w:val="5B85906B"/>
    <w:rsid w:val="5BA2AE0F"/>
    <w:rsid w:val="5C07D164"/>
    <w:rsid w:val="5C69D69D"/>
    <w:rsid w:val="5C6E4D0F"/>
    <w:rsid w:val="5CCBCCF4"/>
    <w:rsid w:val="5D0200E7"/>
    <w:rsid w:val="5D8A9D21"/>
    <w:rsid w:val="5DACB852"/>
    <w:rsid w:val="5DEB835D"/>
    <w:rsid w:val="5E30665F"/>
    <w:rsid w:val="5E4576BD"/>
    <w:rsid w:val="5E5B0613"/>
    <w:rsid w:val="5E7BC211"/>
    <w:rsid w:val="5E9AB3C9"/>
    <w:rsid w:val="5EA49FC5"/>
    <w:rsid w:val="5EC79E6F"/>
    <w:rsid w:val="5F345F90"/>
    <w:rsid w:val="5F841722"/>
    <w:rsid w:val="5FC82D75"/>
    <w:rsid w:val="601EB7DD"/>
    <w:rsid w:val="604FA940"/>
    <w:rsid w:val="6079289F"/>
    <w:rsid w:val="60D20FE5"/>
    <w:rsid w:val="61004899"/>
    <w:rsid w:val="611ED2FE"/>
    <w:rsid w:val="61E1DD7B"/>
    <w:rsid w:val="61E2FD63"/>
    <w:rsid w:val="61ED3621"/>
    <w:rsid w:val="61EE2189"/>
    <w:rsid w:val="6314EB01"/>
    <w:rsid w:val="631D2EBC"/>
    <w:rsid w:val="631FBCDB"/>
    <w:rsid w:val="6321BCA3"/>
    <w:rsid w:val="632D70B1"/>
    <w:rsid w:val="637B5479"/>
    <w:rsid w:val="6410FD47"/>
    <w:rsid w:val="648AFE6C"/>
    <w:rsid w:val="64919AFA"/>
    <w:rsid w:val="651FA2D7"/>
    <w:rsid w:val="656BB12E"/>
    <w:rsid w:val="6575092B"/>
    <w:rsid w:val="65D3FE13"/>
    <w:rsid w:val="65F6DCAC"/>
    <w:rsid w:val="661F1666"/>
    <w:rsid w:val="662FC521"/>
    <w:rsid w:val="66301540"/>
    <w:rsid w:val="66406E14"/>
    <w:rsid w:val="665C465A"/>
    <w:rsid w:val="66687001"/>
    <w:rsid w:val="66732AA2"/>
    <w:rsid w:val="66B2228B"/>
    <w:rsid w:val="66C4532C"/>
    <w:rsid w:val="67441F63"/>
    <w:rsid w:val="6796B430"/>
    <w:rsid w:val="680339F1"/>
    <w:rsid w:val="68583452"/>
    <w:rsid w:val="68934548"/>
    <w:rsid w:val="690165BA"/>
    <w:rsid w:val="691A6F2A"/>
    <w:rsid w:val="69315633"/>
    <w:rsid w:val="69726EC2"/>
    <w:rsid w:val="698CBF1C"/>
    <w:rsid w:val="699FB434"/>
    <w:rsid w:val="69F799BF"/>
    <w:rsid w:val="6ABBE525"/>
    <w:rsid w:val="6ADB16CF"/>
    <w:rsid w:val="6B25165C"/>
    <w:rsid w:val="6B558BE4"/>
    <w:rsid w:val="6B704030"/>
    <w:rsid w:val="6B7C5CA9"/>
    <w:rsid w:val="6BA4C06A"/>
    <w:rsid w:val="6C184259"/>
    <w:rsid w:val="6C7F8461"/>
    <w:rsid w:val="6CD0FBE0"/>
    <w:rsid w:val="6D464E81"/>
    <w:rsid w:val="6D68AE9B"/>
    <w:rsid w:val="6E08D822"/>
    <w:rsid w:val="6E3F2582"/>
    <w:rsid w:val="6E4546BF"/>
    <w:rsid w:val="6E50F56F"/>
    <w:rsid w:val="6E7FD616"/>
    <w:rsid w:val="6EC04D3F"/>
    <w:rsid w:val="6ED2EEE0"/>
    <w:rsid w:val="6EE6206F"/>
    <w:rsid w:val="6EE67870"/>
    <w:rsid w:val="6F16475B"/>
    <w:rsid w:val="6F268E24"/>
    <w:rsid w:val="6FE814BA"/>
    <w:rsid w:val="70067732"/>
    <w:rsid w:val="707C19DB"/>
    <w:rsid w:val="70A82122"/>
    <w:rsid w:val="70F48EE2"/>
    <w:rsid w:val="710B429C"/>
    <w:rsid w:val="714C67C4"/>
    <w:rsid w:val="716CFD52"/>
    <w:rsid w:val="718F8582"/>
    <w:rsid w:val="71D1AE84"/>
    <w:rsid w:val="71D4AEEA"/>
    <w:rsid w:val="71E01F72"/>
    <w:rsid w:val="726BB887"/>
    <w:rsid w:val="72A8C554"/>
    <w:rsid w:val="72E19812"/>
    <w:rsid w:val="73535BA6"/>
    <w:rsid w:val="73537A2A"/>
    <w:rsid w:val="737A17C3"/>
    <w:rsid w:val="73E8F062"/>
    <w:rsid w:val="742FA049"/>
    <w:rsid w:val="74B6F0BA"/>
    <w:rsid w:val="753747D8"/>
    <w:rsid w:val="75C42489"/>
    <w:rsid w:val="75C82BB1"/>
    <w:rsid w:val="75ECB553"/>
    <w:rsid w:val="75F8290B"/>
    <w:rsid w:val="762668DC"/>
    <w:rsid w:val="76681FEA"/>
    <w:rsid w:val="76893094"/>
    <w:rsid w:val="76C8ADA4"/>
    <w:rsid w:val="76D16471"/>
    <w:rsid w:val="7719B594"/>
    <w:rsid w:val="771F8512"/>
    <w:rsid w:val="7813C103"/>
    <w:rsid w:val="783D1572"/>
    <w:rsid w:val="784741BF"/>
    <w:rsid w:val="78709CF2"/>
    <w:rsid w:val="788AE943"/>
    <w:rsid w:val="79040897"/>
    <w:rsid w:val="7937EBDA"/>
    <w:rsid w:val="793F1D05"/>
    <w:rsid w:val="79A9413D"/>
    <w:rsid w:val="79BD882E"/>
    <w:rsid w:val="7A51262A"/>
    <w:rsid w:val="7A6C9F4F"/>
    <w:rsid w:val="7A749EB9"/>
    <w:rsid w:val="7AADCD92"/>
    <w:rsid w:val="7AF4329F"/>
    <w:rsid w:val="7AFA9406"/>
    <w:rsid w:val="7B1A1576"/>
    <w:rsid w:val="7BC36FEF"/>
    <w:rsid w:val="7BDE0773"/>
    <w:rsid w:val="7C0D4463"/>
    <w:rsid w:val="7C669F39"/>
    <w:rsid w:val="7C837A56"/>
    <w:rsid w:val="7C845F5F"/>
    <w:rsid w:val="7CC65EA7"/>
    <w:rsid w:val="7CEC2B5B"/>
    <w:rsid w:val="7D0F9C49"/>
    <w:rsid w:val="7D24367F"/>
    <w:rsid w:val="7D3496E0"/>
    <w:rsid w:val="7D3E8DEF"/>
    <w:rsid w:val="7DF42F6B"/>
    <w:rsid w:val="7E1A3158"/>
    <w:rsid w:val="7E4A7E08"/>
    <w:rsid w:val="7E5DEEA3"/>
    <w:rsid w:val="7E7A84D7"/>
    <w:rsid w:val="7ED7DA27"/>
    <w:rsid w:val="7EEA3686"/>
    <w:rsid w:val="7EF76BDB"/>
    <w:rsid w:val="7F0773EC"/>
    <w:rsid w:val="7F7150AB"/>
    <w:rsid w:val="7F8E0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471A4"/>
  <w15:chartTrackingRefBased/>
  <w15:docId w15:val="{6C17F603-BC93-4A35-805E-ADF2E96B21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CCE561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CCE561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CCE561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CCE561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CCE561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CCE561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CCE561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CCE561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CCE561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CCE561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CCE561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CCE561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CCE561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CCE561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CCE5614"/>
    <w:pPr>
      <w:spacing/>
      <w:ind w:left="720"/>
      <w:contextualSpacing/>
    </w:pPr>
  </w:style>
  <w:style w:type="character" w:styleId="Hyperlink">
    <w:uiPriority w:val="99"/>
    <w:name w:val="Hyperlink"/>
    <w:basedOn w:val="DefaultParagraphFont"/>
    <w:unhideWhenUsed/>
    <w:rsid w:val="2CCE561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27a0f4ed1f6440f" /><Relationship Type="http://schemas.openxmlformats.org/officeDocument/2006/relationships/image" Target="/media/image.png" Id="rId980952805" /><Relationship Type="http://schemas.openxmlformats.org/officeDocument/2006/relationships/image" Target="/media/image2.png" Id="rId523400797" /><Relationship Type="http://schemas.openxmlformats.org/officeDocument/2006/relationships/image" Target="/media/image3.png" Id="rId1319507675" /><Relationship Type="http://schemas.openxmlformats.org/officeDocument/2006/relationships/hyperlink" Target="https://ladymusgraveexperience.com.au/sustainability/" TargetMode="External" Id="Rdaed8b8dc2644cdb" /><Relationship Type="http://schemas.openxmlformats.org/officeDocument/2006/relationships/hyperlink" Target="https://www.barrierreef.org/uploads/GBRValue-FullReport-Oct25.pdf" TargetMode="External" Id="Rd6241cc930c84a07" /><Relationship Type="http://schemas.openxmlformats.org/officeDocument/2006/relationships/hyperlink" Target="https://www.researchgate.net/publication/222078611_Advantages_and_challenges_of_Bayesian_networks_in_environmental_modeling" TargetMode="External" Id="R5b326e003e16491f" /><Relationship Type="http://schemas.openxmlformats.org/officeDocument/2006/relationships/hyperlink" Target="https://www.greenglobe.com" TargetMode="External" Id="Ra72863d2a5ce4d86" /><Relationship Type="http://schemas.openxmlformats.org/officeDocument/2006/relationships/hyperlink" Target="https://www.greenglobe.com/criteria-indicators" TargetMode="External" Id="R3f6811854d42440a" /><Relationship Type="http://schemas.openxmlformats.org/officeDocument/2006/relationships/hyperlink" Target="https://www2.gbrmpa.gov.au/learn/threats/remaining-impacts-fishing" TargetMode="External" Id="Ra843fe1c90ec48a7" /><Relationship Type="http://schemas.openxmlformats.org/officeDocument/2006/relationships/hyperlink" Target="https://platogbr.com/308-2/" TargetMode="External" Id="R2a7dc5165405485b" /><Relationship Type="http://schemas.openxmlformats.org/officeDocument/2006/relationships/hyperlink" Target="https://www.stateoftheenvironment.detsi.qld.gov.au/great-barrier-reef/indicators/condition-ecological-processes-gbr" TargetMode="External" Id="R577803293d62457c" /><Relationship Type="http://schemas.openxmlformats.org/officeDocument/2006/relationships/hyperlink" Target="https://storymaps.arcgis.com/stories/4206461cadb34b4297262eac3c4681e9" TargetMode="External" Id="R82bb98ce88d8462f" /><Relationship Type="http://schemas.openxmlformats.org/officeDocument/2006/relationships/hyperlink" Target="https://doi.org/10.1002/ieam.4871" TargetMode="External" Id="R94ebce40637c4313" /><Relationship Type="http://schemas.openxmlformats.org/officeDocument/2006/relationships/hyperlink" Target="https://elibrary.gbrmpa.gov.au/server/api/core/bitstreams/dad1ff4a-e985-494c-85e5-a3935f2b4123/content" TargetMode="External" Id="R9621e556327d41ed" /><Relationship Type="http://schemas.openxmlformats.org/officeDocument/2006/relationships/hyperlink" Target="https://friendsoftheearth.uk/donate/join-fight-people-and-planet-donate-today?utm_medium=cpc&amp;utm_source=bing&amp;utm_campaign=TKF_FriendsOfTheEarth_IndividualGiving_PureBrand_Brand_Exact%7CFOE_10_IG&amp;utm_content=PureBrand_Brand_Exact_IG&amp;msclkid=a54784ea917413d628cdedd80deb3db5&amp;utm_term=friendsoftheearth&amp;gclid=a54784ea917413d628cdedd80deb3db5&amp;gclsrc=3p.ds&amp;gad_source=7&amp;gad_campaignid=20410919998" TargetMode="External" Id="R0634cd5ae89a4eeb" /><Relationship Type="http://schemas.openxmlformats.org/officeDocument/2006/relationships/hyperlink" Target="https://rrf.org.au/wp-content/uploads/2025/08/Indigenous-Cultural-Significance-of-the-Great-Barrier-Reef.pdf" TargetMode="External" Id="Rac4493d35a1c47fc" /><Relationship Type="http://schemas.openxmlformats.org/officeDocument/2006/relationships/hyperlink" Target="https://freescience.info/the-challenges-of-conserving-the-great-barrier-reef/" TargetMode="External" Id="R2d024211bf9141f5" /><Relationship Type="http://schemas.openxmlformats.org/officeDocument/2006/relationships/hyperlink" Target="https://www2.gbrmpa.gov.au/learn/traditional-owners/great-barrier-reef-traditional-owners" TargetMode="External" Id="Re59646710c4644c1" /><Relationship Type="http://schemas.openxmlformats.org/officeDocument/2006/relationships/hyperlink" Target="https://www.qld.gov.au/environment/coasts-waterways/reef/sustainability-plan" TargetMode="External" Id="Raa0c5e8bedfb4f77" /><Relationship Type="http://schemas.openxmlformats.org/officeDocument/2006/relationships/hyperlink" Target="https://barrierreef.org/what-we-do/sustainability-commitment" TargetMode="External" Id="R7094eca861894ff5" /><Relationship Type="http://schemas.openxmlformats.org/officeDocument/2006/relationships/hyperlink" Target="https://www.worldwildlife.org/news/sustainability-works/sustainable-agriculture-on-the-agenda-the-great-barrier-reef-case/" TargetMode="External" Id="Rebdf4821747b45f4" /><Relationship Type="http://schemas.openxmlformats.org/officeDocument/2006/relationships/hyperlink" Target="https://www.unep.org/news-and-stories/story/urgent-need-sustainable-management-coral-reefs" TargetMode="External" Id="R3fecaf67bf684e63" /><Relationship Type="http://schemas.openxmlformats.org/officeDocument/2006/relationships/hyperlink" Target="https://www.gov.wales/well-being-future-generations-act-essentials-html" TargetMode="External" Id="R8c48ad3f63064153" /><Relationship Type="http://schemas.openxmlformats.org/officeDocument/2006/relationships/hyperlink" Target="https://www.aims.gov.au/information-centre/news-and-stories/worlds-biggest-coral-survey-confirms-sharp-decline-great-barrier-reef-after-heatwave" TargetMode="External" Id="Ra0932003afba41c9" /><Relationship Type="http://schemas.microsoft.com/office/2020/10/relationships/intelligence" Target="intelligence2.xml" Id="R4df2f24a727f43e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2025-11-21T00:34:23.7030828Z</dcterms:created>
  <dcterms:modified xsi:type="dcterms:W3CDTF">2025-12-06T01:25:43.2193222Z</dcterms:modified>
  <dc:creator>Dems Davies (2307860)</dc:creator>
  <lastModifiedBy>Dems Davies (2307860)</lastModifiedBy>
</coreProperties>
</file>