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36752647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D6669B">
            <w:trPr>
              <w:trHeight w:val="2880"/>
              <w:jc w:val="center"/>
            </w:trPr>
            <w:tc>
              <w:tcPr>
                <w:tcW w:w="5000" w:type="pct"/>
              </w:tcPr>
              <w:p w:rsidR="00D6669B" w:rsidRDefault="00D6669B" w:rsidP="00D6669B">
                <w:pPr>
                  <w:pStyle w:val="NoSpacing"/>
                  <w:rPr>
                    <w:rFonts w:asciiTheme="majorHAnsi" w:eastAsiaTheme="majorEastAsia" w:hAnsiTheme="majorHAnsi" w:cstheme="majorBidi"/>
                    <w:caps/>
                  </w:rPr>
                </w:pPr>
              </w:p>
            </w:tc>
          </w:tr>
          <w:tr w:rsidR="00D6669B">
            <w:trPr>
              <w:trHeight w:val="1440"/>
              <w:jc w:val="center"/>
            </w:trPr>
            <w:sdt>
              <w:sdtPr>
                <w:rPr>
                  <w:rFonts w:asciiTheme="majorHAnsi" w:eastAsiaTheme="majorEastAsia" w:hAnsiTheme="majorHAnsi" w:cstheme="majorBidi"/>
                  <w:sz w:val="80"/>
                  <w:szCs w:val="80"/>
                </w:rPr>
                <w:alias w:val="Title"/>
                <w:id w:val="15524250"/>
                <w:placeholder>
                  <w:docPart w:val="E93A88445B6842BEB9B8F581469441E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D6669B" w:rsidRDefault="00D6669B" w:rsidP="00D6669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Forensic recovery and examination</w:t>
                    </w:r>
                  </w:p>
                </w:tc>
              </w:sdtContent>
            </w:sdt>
          </w:tr>
          <w:tr w:rsidR="00D6669B">
            <w:trPr>
              <w:trHeight w:val="720"/>
              <w:jc w:val="center"/>
            </w:trPr>
            <w:sdt>
              <w:sdtPr>
                <w:rPr>
                  <w:rFonts w:asciiTheme="majorHAnsi" w:eastAsiaTheme="majorEastAsia" w:hAnsiTheme="majorHAnsi" w:cstheme="majorBidi"/>
                  <w:sz w:val="44"/>
                  <w:szCs w:val="44"/>
                </w:rPr>
                <w:alias w:val="Subtitle"/>
                <w:id w:val="15524255"/>
                <w:placeholder>
                  <w:docPart w:val="A023FCF98A604E29888A04C780974BEA"/>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D6669B" w:rsidRDefault="00D6669B" w:rsidP="00D6669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Module: Forensic recovery and examination</w:t>
                    </w:r>
                  </w:p>
                </w:tc>
              </w:sdtContent>
            </w:sdt>
          </w:tr>
          <w:tr w:rsidR="00D6669B">
            <w:trPr>
              <w:trHeight w:val="360"/>
              <w:jc w:val="center"/>
            </w:trPr>
            <w:tc>
              <w:tcPr>
                <w:tcW w:w="5000" w:type="pct"/>
                <w:vAlign w:val="center"/>
              </w:tcPr>
              <w:p w:rsidR="00D6669B" w:rsidRDefault="00D6669B" w:rsidP="00D6669B">
                <w:pPr>
                  <w:pStyle w:val="NoSpacing"/>
                </w:pPr>
              </w:p>
            </w:tc>
          </w:tr>
          <w:tr w:rsidR="00D6669B">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D6669B" w:rsidRDefault="00D6669B">
                    <w:pPr>
                      <w:pStyle w:val="NoSpacing"/>
                      <w:jc w:val="center"/>
                      <w:rPr>
                        <w:b/>
                        <w:bCs/>
                      </w:rPr>
                    </w:pPr>
                    <w:r>
                      <w:rPr>
                        <w:b/>
                        <w:bCs/>
                        <w:lang w:val="en-GB"/>
                      </w:rPr>
                      <w:t xml:space="preserve">Rhys </w:t>
                    </w:r>
                    <w:proofErr w:type="spellStart"/>
                    <w:r>
                      <w:rPr>
                        <w:b/>
                        <w:bCs/>
                        <w:lang w:val="en-GB"/>
                      </w:rPr>
                      <w:t>Munday</w:t>
                    </w:r>
                    <w:proofErr w:type="spellEnd"/>
                    <w:r>
                      <w:rPr>
                        <w:b/>
                        <w:bCs/>
                        <w:lang w:val="en-GB"/>
                      </w:rPr>
                      <w:t xml:space="preserve"> 1802603</w:t>
                    </w:r>
                  </w:p>
                </w:tc>
              </w:sdtContent>
            </w:sdt>
          </w:tr>
          <w:tr w:rsidR="00D6669B">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D6669B" w:rsidRDefault="00D6669B" w:rsidP="00D6669B">
                    <w:pPr>
                      <w:pStyle w:val="NoSpacing"/>
                      <w:jc w:val="center"/>
                      <w:rPr>
                        <w:b/>
                        <w:bCs/>
                      </w:rPr>
                    </w:pPr>
                    <w:r>
                      <w:rPr>
                        <w:b/>
                        <w:bCs/>
                      </w:rPr>
                      <w:t>Wynn</w:t>
                    </w:r>
                    <w:r w:rsidR="00C16B2B">
                      <w:rPr>
                        <w:b/>
                        <w:bCs/>
                      </w:rPr>
                      <w:t>e</w:t>
                    </w:r>
                    <w:r>
                      <w:rPr>
                        <w:b/>
                        <w:bCs/>
                      </w:rPr>
                      <w:t xml:space="preserve"> Jones</w:t>
                    </w:r>
                  </w:p>
                </w:tc>
              </w:sdtContent>
            </w:sdt>
          </w:tr>
        </w:tbl>
        <w:p w:rsidR="00D6669B" w:rsidRDefault="00D6669B"/>
        <w:p w:rsidR="00D6669B" w:rsidRDefault="00D6669B"/>
        <w:tbl>
          <w:tblPr>
            <w:tblpPr w:leftFromText="187" w:rightFromText="187" w:horzAnchor="margin" w:tblpXSpec="center" w:tblpYSpec="bottom"/>
            <w:tblW w:w="5000" w:type="pct"/>
            <w:tblLook w:val="04A0"/>
          </w:tblPr>
          <w:tblGrid>
            <w:gridCol w:w="9242"/>
          </w:tblGrid>
          <w:tr w:rsidR="00D6669B">
            <w:tc>
              <w:tcPr>
                <w:tcW w:w="5000" w:type="pct"/>
              </w:tcPr>
              <w:p w:rsidR="00D6669B" w:rsidRDefault="00D6669B" w:rsidP="00D6669B">
                <w:pPr>
                  <w:pStyle w:val="NoSpacing"/>
                </w:pPr>
              </w:p>
            </w:tc>
          </w:tr>
        </w:tbl>
        <w:p w:rsidR="00D6669B" w:rsidRDefault="00D6669B"/>
        <w:p w:rsidR="00D6669B" w:rsidRDefault="00D6669B">
          <w:r>
            <w:br w:type="page"/>
          </w:r>
        </w:p>
      </w:sdtContent>
    </w:sdt>
    <w:p w:rsidR="00BC7B9F" w:rsidRPr="007F5D15" w:rsidRDefault="00BB3154">
      <w:pPr>
        <w:rPr>
          <w:rFonts w:ascii="Arial" w:hAnsi="Arial" w:cs="Arial"/>
          <w:sz w:val="24"/>
          <w:szCs w:val="24"/>
        </w:rPr>
      </w:pPr>
      <w:r w:rsidRPr="007F5D15">
        <w:rPr>
          <w:rFonts w:ascii="Arial" w:hAnsi="Arial" w:cs="Arial"/>
          <w:sz w:val="24"/>
          <w:szCs w:val="24"/>
        </w:rPr>
        <w:lastRenderedPageBreak/>
        <w:t>The</w:t>
      </w:r>
      <w:r w:rsidR="006C2AA9" w:rsidRPr="007F5D15">
        <w:rPr>
          <w:rFonts w:ascii="Arial" w:hAnsi="Arial" w:cs="Arial"/>
          <w:sz w:val="24"/>
          <w:szCs w:val="24"/>
        </w:rPr>
        <w:t xml:space="preserve"> focal point of this assignment is to look into how forensics teams within the police </w:t>
      </w:r>
      <w:r w:rsidR="00794503" w:rsidRPr="007F5D15">
        <w:rPr>
          <w:rFonts w:ascii="Arial" w:hAnsi="Arial" w:cs="Arial"/>
          <w:sz w:val="24"/>
          <w:szCs w:val="24"/>
        </w:rPr>
        <w:t xml:space="preserve">handle crime </w:t>
      </w:r>
      <w:r w:rsidRPr="007F5D15">
        <w:rPr>
          <w:rFonts w:ascii="Arial" w:hAnsi="Arial" w:cs="Arial"/>
          <w:sz w:val="24"/>
          <w:szCs w:val="24"/>
        </w:rPr>
        <w:t xml:space="preserve">scenes; </w:t>
      </w:r>
      <w:r w:rsidR="00794503" w:rsidRPr="007F5D15">
        <w:rPr>
          <w:rFonts w:ascii="Arial" w:hAnsi="Arial" w:cs="Arial"/>
          <w:sz w:val="24"/>
          <w:szCs w:val="24"/>
        </w:rPr>
        <w:t>this assignment will also evaluate the procedures and processes of the firs</w:t>
      </w:r>
      <w:r w:rsidRPr="007F5D15">
        <w:rPr>
          <w:rFonts w:ascii="Arial" w:hAnsi="Arial" w:cs="Arial"/>
          <w:sz w:val="24"/>
          <w:szCs w:val="24"/>
        </w:rPr>
        <w:t>t attending officer and how they w</w:t>
      </w:r>
      <w:r w:rsidR="00794503" w:rsidRPr="007F5D15">
        <w:rPr>
          <w:rFonts w:ascii="Arial" w:hAnsi="Arial" w:cs="Arial"/>
          <w:sz w:val="24"/>
          <w:szCs w:val="24"/>
        </w:rPr>
        <w:t>ill carry out their duty to ensure that a crime scene isn’t contaminated.</w:t>
      </w:r>
      <w:r w:rsidR="005A4250" w:rsidRPr="007F5D15">
        <w:rPr>
          <w:rFonts w:ascii="Arial" w:hAnsi="Arial" w:cs="Arial"/>
          <w:sz w:val="24"/>
          <w:szCs w:val="24"/>
        </w:rPr>
        <w:t xml:space="preserve">  Another point of this essay is to critical</w:t>
      </w:r>
      <w:r w:rsidRPr="007F5D15">
        <w:rPr>
          <w:rFonts w:ascii="Arial" w:hAnsi="Arial" w:cs="Arial"/>
          <w:sz w:val="24"/>
          <w:szCs w:val="24"/>
        </w:rPr>
        <w:t>ly evaluate the various</w:t>
      </w:r>
      <w:r w:rsidR="005A4250" w:rsidRPr="007F5D15">
        <w:rPr>
          <w:rFonts w:ascii="Arial" w:hAnsi="Arial" w:cs="Arial"/>
          <w:sz w:val="24"/>
          <w:szCs w:val="24"/>
        </w:rPr>
        <w:t xml:space="preserve"> methods that forensic teams use in order to recover and examine evidence</w:t>
      </w:r>
      <w:r w:rsidRPr="007F5D15">
        <w:rPr>
          <w:rFonts w:ascii="Arial" w:hAnsi="Arial" w:cs="Arial"/>
          <w:sz w:val="24"/>
          <w:szCs w:val="24"/>
        </w:rPr>
        <w:t>;</w:t>
      </w:r>
      <w:r w:rsidR="005A4250" w:rsidRPr="007F5D15">
        <w:rPr>
          <w:rFonts w:ascii="Arial" w:hAnsi="Arial" w:cs="Arial"/>
          <w:sz w:val="24"/>
          <w:szCs w:val="24"/>
        </w:rPr>
        <w:t xml:space="preserve"> </w:t>
      </w:r>
      <w:r w:rsidRPr="007F5D15">
        <w:rPr>
          <w:rFonts w:ascii="Arial" w:hAnsi="Arial" w:cs="Arial"/>
          <w:sz w:val="24"/>
          <w:szCs w:val="24"/>
        </w:rPr>
        <w:t>it will also look into</w:t>
      </w:r>
      <w:r w:rsidR="0039797B" w:rsidRPr="007F5D15">
        <w:rPr>
          <w:rFonts w:ascii="Arial" w:hAnsi="Arial" w:cs="Arial"/>
          <w:sz w:val="24"/>
          <w:szCs w:val="24"/>
        </w:rPr>
        <w:t xml:space="preserve"> how evidence is examined at a crime </w:t>
      </w:r>
      <w:r w:rsidR="0025566D" w:rsidRPr="007F5D15">
        <w:rPr>
          <w:rFonts w:ascii="Arial" w:hAnsi="Arial" w:cs="Arial"/>
          <w:sz w:val="24"/>
          <w:szCs w:val="24"/>
        </w:rPr>
        <w:t>scene,</w:t>
      </w:r>
      <w:r w:rsidRPr="007F5D15">
        <w:rPr>
          <w:rFonts w:ascii="Arial" w:hAnsi="Arial" w:cs="Arial"/>
          <w:sz w:val="24"/>
          <w:szCs w:val="24"/>
        </w:rPr>
        <w:t xml:space="preserve"> as well as </w:t>
      </w:r>
      <w:r w:rsidR="0039797B" w:rsidRPr="007F5D15">
        <w:rPr>
          <w:rFonts w:ascii="Arial" w:hAnsi="Arial" w:cs="Arial"/>
          <w:sz w:val="24"/>
          <w:szCs w:val="24"/>
        </w:rPr>
        <w:t>the range of strategies, procedures, legislation and policies used while examining evidence at an ongoing crime scene.</w:t>
      </w:r>
      <w:r w:rsidR="00E23D84" w:rsidRPr="007F5D15">
        <w:rPr>
          <w:rFonts w:ascii="Arial" w:hAnsi="Arial" w:cs="Arial"/>
          <w:sz w:val="24"/>
          <w:szCs w:val="24"/>
        </w:rPr>
        <w:t xml:space="preserve"> </w:t>
      </w:r>
      <w:r w:rsidR="0025566D" w:rsidRPr="007F5D15">
        <w:rPr>
          <w:rFonts w:ascii="Arial" w:hAnsi="Arial" w:cs="Arial"/>
          <w:sz w:val="24"/>
          <w:szCs w:val="24"/>
        </w:rPr>
        <w:t xml:space="preserve"> </w:t>
      </w:r>
    </w:p>
    <w:p w:rsidR="0010571E" w:rsidRPr="007F5D15" w:rsidRDefault="0010571E">
      <w:pPr>
        <w:rPr>
          <w:rFonts w:ascii="Arial" w:hAnsi="Arial" w:cs="Arial"/>
          <w:sz w:val="24"/>
          <w:szCs w:val="24"/>
        </w:rPr>
      </w:pPr>
      <w:r w:rsidRPr="007F5D15">
        <w:rPr>
          <w:rFonts w:ascii="Arial" w:hAnsi="Arial" w:cs="Arial"/>
          <w:sz w:val="24"/>
          <w:szCs w:val="24"/>
        </w:rPr>
        <w:t>A first attending officers’</w:t>
      </w:r>
      <w:r w:rsidR="009C285C" w:rsidRPr="007F5D15">
        <w:rPr>
          <w:rFonts w:ascii="Arial" w:hAnsi="Arial" w:cs="Arial"/>
          <w:sz w:val="24"/>
          <w:szCs w:val="24"/>
        </w:rPr>
        <w:t xml:space="preserve"> initial role when attending a crime scene is to </w:t>
      </w:r>
      <w:r w:rsidR="00C111D5" w:rsidRPr="007F5D15">
        <w:rPr>
          <w:rFonts w:ascii="Arial" w:hAnsi="Arial" w:cs="Arial"/>
          <w:sz w:val="24"/>
          <w:szCs w:val="24"/>
        </w:rPr>
        <w:t>carry out an assessment of the area to ensure that there are no threats</w:t>
      </w:r>
      <w:r w:rsidR="00BB3154" w:rsidRPr="007F5D15">
        <w:rPr>
          <w:rFonts w:ascii="Arial" w:hAnsi="Arial" w:cs="Arial"/>
          <w:sz w:val="24"/>
          <w:szCs w:val="24"/>
        </w:rPr>
        <w:t xml:space="preserve"> in the area;</w:t>
      </w:r>
      <w:r w:rsidR="00F80D5F" w:rsidRPr="007F5D15">
        <w:rPr>
          <w:rFonts w:ascii="Arial" w:hAnsi="Arial" w:cs="Arial"/>
          <w:sz w:val="24"/>
          <w:szCs w:val="24"/>
        </w:rPr>
        <w:t xml:space="preserve"> the initial risk assessment is to make a judgment on whether or not additional emergency services are required e.g. the fire servi</w:t>
      </w:r>
      <w:r w:rsidR="00BB3154" w:rsidRPr="007F5D15">
        <w:rPr>
          <w:rFonts w:ascii="Arial" w:hAnsi="Arial" w:cs="Arial"/>
          <w:sz w:val="24"/>
          <w:szCs w:val="24"/>
        </w:rPr>
        <w:t>ce, armed response, paramedics.</w:t>
      </w:r>
      <w:r w:rsidR="000F1A9A" w:rsidRPr="007F5D15">
        <w:rPr>
          <w:rFonts w:ascii="Arial" w:hAnsi="Arial" w:cs="Arial"/>
          <w:sz w:val="24"/>
          <w:szCs w:val="24"/>
        </w:rPr>
        <w:t xml:space="preserve"> The assessment also allows the first attending officer to communicate with the control </w:t>
      </w:r>
      <w:r w:rsidR="00BB3154" w:rsidRPr="007F5D15">
        <w:rPr>
          <w:rFonts w:ascii="Arial" w:hAnsi="Arial" w:cs="Arial"/>
          <w:sz w:val="24"/>
          <w:szCs w:val="24"/>
        </w:rPr>
        <w:t>room, enabling</w:t>
      </w:r>
      <w:r w:rsidR="000F1A9A" w:rsidRPr="007F5D15">
        <w:rPr>
          <w:rFonts w:ascii="Arial" w:hAnsi="Arial" w:cs="Arial"/>
          <w:sz w:val="24"/>
          <w:szCs w:val="24"/>
        </w:rPr>
        <w:t xml:space="preserve"> the first attending officer to </w:t>
      </w:r>
      <w:r w:rsidR="00BB3154" w:rsidRPr="007F5D15">
        <w:rPr>
          <w:rFonts w:ascii="Arial" w:hAnsi="Arial" w:cs="Arial"/>
          <w:sz w:val="24"/>
          <w:szCs w:val="24"/>
        </w:rPr>
        <w:t>make</w:t>
      </w:r>
      <w:r w:rsidR="000F1A9A" w:rsidRPr="007F5D15">
        <w:rPr>
          <w:rFonts w:ascii="Arial" w:hAnsi="Arial" w:cs="Arial"/>
          <w:sz w:val="24"/>
          <w:szCs w:val="24"/>
        </w:rPr>
        <w:t xml:space="preserve"> their colle</w:t>
      </w:r>
      <w:r w:rsidR="00BB3154" w:rsidRPr="007F5D15">
        <w:rPr>
          <w:rFonts w:ascii="Arial" w:hAnsi="Arial" w:cs="Arial"/>
          <w:sz w:val="24"/>
          <w:szCs w:val="24"/>
        </w:rPr>
        <w:t>a</w:t>
      </w:r>
      <w:r w:rsidR="000F1A9A" w:rsidRPr="007F5D15">
        <w:rPr>
          <w:rFonts w:ascii="Arial" w:hAnsi="Arial" w:cs="Arial"/>
          <w:sz w:val="24"/>
          <w:szCs w:val="24"/>
        </w:rPr>
        <w:t>g</w:t>
      </w:r>
      <w:r w:rsidR="00BB3154" w:rsidRPr="007F5D15">
        <w:rPr>
          <w:rFonts w:ascii="Arial" w:hAnsi="Arial" w:cs="Arial"/>
          <w:sz w:val="24"/>
          <w:szCs w:val="24"/>
        </w:rPr>
        <w:t>u</w:t>
      </w:r>
      <w:r w:rsidR="000F1A9A" w:rsidRPr="007F5D15">
        <w:rPr>
          <w:rFonts w:ascii="Arial" w:hAnsi="Arial" w:cs="Arial"/>
          <w:sz w:val="24"/>
          <w:szCs w:val="24"/>
        </w:rPr>
        <w:t xml:space="preserve">es aware of the situation and any other important information </w:t>
      </w:r>
      <w:r w:rsidR="00E53D12" w:rsidRPr="007F5D15">
        <w:rPr>
          <w:rFonts w:ascii="Arial" w:hAnsi="Arial" w:cs="Arial"/>
          <w:sz w:val="24"/>
          <w:szCs w:val="24"/>
        </w:rPr>
        <w:t>that is required in order to help solve the case</w:t>
      </w:r>
      <w:r w:rsidR="00541E7D" w:rsidRPr="007F5D15">
        <w:rPr>
          <w:rFonts w:ascii="Arial" w:hAnsi="Arial" w:cs="Arial"/>
          <w:sz w:val="24"/>
          <w:szCs w:val="24"/>
        </w:rPr>
        <w:t xml:space="preserve"> </w:t>
      </w:r>
      <w:r w:rsidR="00541E7D" w:rsidRPr="007F5D15">
        <w:rPr>
          <w:rFonts w:ascii="Arial" w:hAnsi="Arial" w:cs="Arial"/>
          <w:color w:val="000000"/>
          <w:sz w:val="24"/>
          <w:szCs w:val="24"/>
          <w:shd w:val="clear" w:color="auto" w:fill="FFFFFF"/>
        </w:rPr>
        <w:t>(Dorset Police, 2020.)</w:t>
      </w:r>
      <w:r w:rsidR="00E53D12" w:rsidRPr="007F5D15">
        <w:rPr>
          <w:rFonts w:ascii="Arial" w:hAnsi="Arial" w:cs="Arial"/>
          <w:sz w:val="24"/>
          <w:szCs w:val="24"/>
        </w:rPr>
        <w:t xml:space="preserve"> </w:t>
      </w:r>
      <w:r w:rsidR="000602FF" w:rsidRPr="007F5D15">
        <w:rPr>
          <w:rFonts w:ascii="Arial" w:hAnsi="Arial" w:cs="Arial"/>
          <w:sz w:val="24"/>
          <w:szCs w:val="24"/>
        </w:rPr>
        <w:t>The assessment also identifies risks</w:t>
      </w:r>
      <w:r w:rsidR="00BB3154" w:rsidRPr="007F5D15">
        <w:rPr>
          <w:rFonts w:ascii="Arial" w:hAnsi="Arial" w:cs="Arial"/>
          <w:sz w:val="24"/>
          <w:szCs w:val="24"/>
        </w:rPr>
        <w:t xml:space="preserve"> in the vicinity, which</w:t>
      </w:r>
      <w:r w:rsidR="000602FF" w:rsidRPr="007F5D15">
        <w:rPr>
          <w:rFonts w:ascii="Arial" w:hAnsi="Arial" w:cs="Arial"/>
          <w:sz w:val="24"/>
          <w:szCs w:val="24"/>
        </w:rPr>
        <w:t xml:space="preserve"> could be:</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 xml:space="preserve">Bodily fluids e.g.  </w:t>
      </w:r>
      <w:r w:rsidR="00935244" w:rsidRPr="007F5D15">
        <w:rPr>
          <w:rFonts w:ascii="Arial" w:hAnsi="Arial" w:cs="Arial"/>
          <w:sz w:val="24"/>
          <w:szCs w:val="24"/>
        </w:rPr>
        <w:t>Blood</w:t>
      </w:r>
      <w:r w:rsidRPr="007F5D15">
        <w:rPr>
          <w:rFonts w:ascii="Arial" w:hAnsi="Arial" w:cs="Arial"/>
          <w:sz w:val="24"/>
          <w:szCs w:val="24"/>
        </w:rPr>
        <w:t xml:space="preserve">, vomit, </w:t>
      </w:r>
      <w:r w:rsidR="00935244" w:rsidRPr="007F5D15">
        <w:rPr>
          <w:rFonts w:ascii="Arial" w:hAnsi="Arial" w:cs="Arial"/>
          <w:sz w:val="24"/>
          <w:szCs w:val="24"/>
        </w:rPr>
        <w:t>seme</w:t>
      </w:r>
      <w:r w:rsidRPr="007F5D15">
        <w:rPr>
          <w:rFonts w:ascii="Arial" w:hAnsi="Arial" w:cs="Arial"/>
          <w:sz w:val="24"/>
          <w:szCs w:val="24"/>
        </w:rPr>
        <w:t>n</w:t>
      </w:r>
      <w:r w:rsidR="00935244" w:rsidRPr="007F5D15">
        <w:rPr>
          <w:rFonts w:ascii="Arial" w:hAnsi="Arial" w:cs="Arial"/>
          <w:sz w:val="24"/>
          <w:szCs w:val="24"/>
        </w:rPr>
        <w:t>, saliva etc.</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Weapons</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 xml:space="preserve">Chemicals </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Drugs</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Other people e.g. suspects, witnesses, victims, general public</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Damage to buildings e.g. damaged stairs,</w:t>
      </w:r>
      <w:r w:rsidR="00BB3154" w:rsidRPr="007F5D15">
        <w:rPr>
          <w:rFonts w:ascii="Arial" w:hAnsi="Arial" w:cs="Arial"/>
          <w:sz w:val="24"/>
          <w:szCs w:val="24"/>
        </w:rPr>
        <w:t xml:space="preserve"> damaged flooring, broken pipes</w:t>
      </w:r>
    </w:p>
    <w:p w:rsidR="000602FF" w:rsidRPr="007F5D15" w:rsidRDefault="000602FF" w:rsidP="000602FF">
      <w:pPr>
        <w:pStyle w:val="ListParagraph"/>
        <w:numPr>
          <w:ilvl w:val="0"/>
          <w:numId w:val="1"/>
        </w:numPr>
        <w:rPr>
          <w:rFonts w:ascii="Arial" w:hAnsi="Arial" w:cs="Arial"/>
          <w:sz w:val="24"/>
          <w:szCs w:val="24"/>
        </w:rPr>
      </w:pPr>
      <w:r w:rsidRPr="007F5D15">
        <w:rPr>
          <w:rFonts w:ascii="Arial" w:hAnsi="Arial" w:cs="Arial"/>
          <w:sz w:val="24"/>
          <w:szCs w:val="24"/>
        </w:rPr>
        <w:t>Sharp objects</w:t>
      </w:r>
      <w:r w:rsidR="00541E7D" w:rsidRPr="007F5D15">
        <w:rPr>
          <w:rFonts w:ascii="Arial" w:hAnsi="Arial" w:cs="Arial"/>
          <w:sz w:val="24"/>
          <w:szCs w:val="24"/>
        </w:rPr>
        <w:t xml:space="preserve"> </w:t>
      </w:r>
      <w:r w:rsidR="00541E7D" w:rsidRPr="007F5D15">
        <w:rPr>
          <w:rFonts w:ascii="Arial" w:hAnsi="Arial" w:cs="Arial"/>
          <w:color w:val="000000"/>
          <w:sz w:val="24"/>
          <w:szCs w:val="24"/>
          <w:shd w:val="clear" w:color="auto" w:fill="FFFFFF"/>
        </w:rPr>
        <w:t>(Dorset Police, 2020.)</w:t>
      </w:r>
    </w:p>
    <w:p w:rsidR="00156789" w:rsidRPr="007F5D15" w:rsidRDefault="00935244" w:rsidP="00156789">
      <w:pPr>
        <w:rPr>
          <w:rFonts w:ascii="Arial" w:hAnsi="Arial" w:cs="Arial"/>
          <w:sz w:val="24"/>
          <w:szCs w:val="24"/>
        </w:rPr>
      </w:pPr>
      <w:r w:rsidRPr="007F5D15">
        <w:rPr>
          <w:rFonts w:ascii="Arial" w:hAnsi="Arial" w:cs="Arial"/>
          <w:sz w:val="24"/>
          <w:szCs w:val="24"/>
        </w:rPr>
        <w:t>After the initial risk assessment</w:t>
      </w:r>
      <w:r w:rsidR="00BB3154" w:rsidRPr="007F5D15">
        <w:rPr>
          <w:rFonts w:ascii="Arial" w:hAnsi="Arial" w:cs="Arial"/>
          <w:sz w:val="24"/>
          <w:szCs w:val="24"/>
        </w:rPr>
        <w:t>,</w:t>
      </w:r>
      <w:r w:rsidRPr="007F5D15">
        <w:rPr>
          <w:rFonts w:ascii="Arial" w:hAnsi="Arial" w:cs="Arial"/>
          <w:sz w:val="24"/>
          <w:szCs w:val="24"/>
        </w:rPr>
        <w:t xml:space="preserve"> the next procedure for the first attending o</w:t>
      </w:r>
      <w:r w:rsidR="00E2346E" w:rsidRPr="007F5D15">
        <w:rPr>
          <w:rFonts w:ascii="Arial" w:hAnsi="Arial" w:cs="Arial"/>
          <w:sz w:val="24"/>
          <w:szCs w:val="24"/>
        </w:rPr>
        <w:t>fficer is to preserve life. Preserving life is the main priority for any police officer regardless if they are the first responder to a crime. The police’s priority of preserving life is critical and they will preserve life even at the cost</w:t>
      </w:r>
      <w:r w:rsidR="00541E7D" w:rsidRPr="007F5D15">
        <w:rPr>
          <w:rFonts w:ascii="Arial" w:hAnsi="Arial" w:cs="Arial"/>
          <w:sz w:val="24"/>
          <w:szCs w:val="24"/>
        </w:rPr>
        <w:t xml:space="preserve"> of losing significant evidence </w:t>
      </w:r>
      <w:r w:rsidR="00541E7D" w:rsidRPr="007F5D15">
        <w:rPr>
          <w:rFonts w:ascii="Arial" w:hAnsi="Arial" w:cs="Arial"/>
          <w:color w:val="000000"/>
          <w:sz w:val="24"/>
          <w:szCs w:val="24"/>
          <w:shd w:val="clear" w:color="auto" w:fill="FFFFFF"/>
        </w:rPr>
        <w:t>(Dorset Police, 2020.)</w:t>
      </w:r>
    </w:p>
    <w:p w:rsidR="00342505" w:rsidRPr="007F5D15" w:rsidRDefault="00705D97" w:rsidP="00156789">
      <w:pPr>
        <w:rPr>
          <w:rFonts w:ascii="Arial" w:hAnsi="Arial" w:cs="Arial"/>
          <w:sz w:val="24"/>
          <w:szCs w:val="24"/>
        </w:rPr>
      </w:pPr>
      <w:r w:rsidRPr="007F5D15">
        <w:rPr>
          <w:rFonts w:ascii="Arial" w:hAnsi="Arial" w:cs="Arial"/>
          <w:sz w:val="24"/>
          <w:szCs w:val="24"/>
        </w:rPr>
        <w:t>The first attending officer must control the scene; this means that the first</w:t>
      </w:r>
      <w:r w:rsidR="00BB3154" w:rsidRPr="007F5D15">
        <w:rPr>
          <w:rFonts w:ascii="Arial" w:hAnsi="Arial" w:cs="Arial"/>
          <w:sz w:val="24"/>
          <w:szCs w:val="24"/>
        </w:rPr>
        <w:t xml:space="preserve"> attending officer must take det</w:t>
      </w:r>
      <w:r w:rsidRPr="007F5D15">
        <w:rPr>
          <w:rFonts w:ascii="Arial" w:hAnsi="Arial" w:cs="Arial"/>
          <w:sz w:val="24"/>
          <w:szCs w:val="24"/>
        </w:rPr>
        <w:t>ai</w:t>
      </w:r>
      <w:r w:rsidR="00BB3154" w:rsidRPr="007F5D15">
        <w:rPr>
          <w:rFonts w:ascii="Arial" w:hAnsi="Arial" w:cs="Arial"/>
          <w:sz w:val="24"/>
          <w:szCs w:val="24"/>
        </w:rPr>
        <w:t>ls and statements from witnesses, a</w:t>
      </w:r>
      <w:r w:rsidRPr="007F5D15">
        <w:rPr>
          <w:rFonts w:ascii="Arial" w:hAnsi="Arial" w:cs="Arial"/>
          <w:sz w:val="24"/>
          <w:szCs w:val="24"/>
        </w:rPr>
        <w:t xml:space="preserve">lso </w:t>
      </w:r>
      <w:r w:rsidR="00BB3154" w:rsidRPr="007F5D15">
        <w:rPr>
          <w:rFonts w:ascii="Arial" w:hAnsi="Arial" w:cs="Arial"/>
          <w:sz w:val="24"/>
          <w:szCs w:val="24"/>
        </w:rPr>
        <w:t>choosing whether or not to</w:t>
      </w:r>
      <w:r w:rsidRPr="007F5D15">
        <w:rPr>
          <w:rFonts w:ascii="Arial" w:hAnsi="Arial" w:cs="Arial"/>
          <w:sz w:val="24"/>
          <w:szCs w:val="24"/>
        </w:rPr>
        <w:t xml:space="preserve"> kee</w:t>
      </w:r>
      <w:r w:rsidR="00BB3154" w:rsidRPr="007F5D15">
        <w:rPr>
          <w:rFonts w:ascii="Arial" w:hAnsi="Arial" w:cs="Arial"/>
          <w:sz w:val="24"/>
          <w:szCs w:val="24"/>
        </w:rPr>
        <w:t>p</w:t>
      </w:r>
      <w:r w:rsidRPr="007F5D15">
        <w:rPr>
          <w:rFonts w:ascii="Arial" w:hAnsi="Arial" w:cs="Arial"/>
          <w:sz w:val="24"/>
          <w:szCs w:val="24"/>
        </w:rPr>
        <w:t xml:space="preserve"> the general public around or to get rid of them</w:t>
      </w:r>
      <w:r w:rsidR="00E2346E" w:rsidRPr="007F5D15">
        <w:rPr>
          <w:rFonts w:ascii="Arial" w:hAnsi="Arial" w:cs="Arial"/>
          <w:sz w:val="24"/>
          <w:szCs w:val="24"/>
        </w:rPr>
        <w:t>; people</w:t>
      </w:r>
      <w:r w:rsidRPr="007F5D15">
        <w:rPr>
          <w:rFonts w:ascii="Arial" w:hAnsi="Arial" w:cs="Arial"/>
          <w:sz w:val="24"/>
          <w:szCs w:val="24"/>
        </w:rPr>
        <w:t xml:space="preserve"> who are watching could have valuable information for the case or </w:t>
      </w:r>
      <w:r w:rsidR="00811A39" w:rsidRPr="007F5D15">
        <w:rPr>
          <w:rFonts w:ascii="Arial" w:hAnsi="Arial" w:cs="Arial"/>
          <w:sz w:val="24"/>
          <w:szCs w:val="24"/>
        </w:rPr>
        <w:t xml:space="preserve">they could have no relevant </w:t>
      </w:r>
      <w:r w:rsidR="00BB3154" w:rsidRPr="007F5D15">
        <w:rPr>
          <w:rFonts w:ascii="Arial" w:hAnsi="Arial" w:cs="Arial"/>
          <w:sz w:val="24"/>
          <w:szCs w:val="24"/>
        </w:rPr>
        <w:t>information, and</w:t>
      </w:r>
      <w:r w:rsidR="00811A39" w:rsidRPr="007F5D15">
        <w:rPr>
          <w:rFonts w:ascii="Arial" w:hAnsi="Arial" w:cs="Arial"/>
          <w:sz w:val="24"/>
          <w:szCs w:val="24"/>
        </w:rPr>
        <w:t xml:space="preserve"> so the first attend</w:t>
      </w:r>
      <w:r w:rsidR="00541E7D" w:rsidRPr="007F5D15">
        <w:rPr>
          <w:rFonts w:ascii="Arial" w:hAnsi="Arial" w:cs="Arial"/>
          <w:sz w:val="24"/>
          <w:szCs w:val="24"/>
        </w:rPr>
        <w:t>ing officer can send them away.</w:t>
      </w:r>
      <w:r w:rsidR="00541E7D" w:rsidRPr="007F5D15">
        <w:rPr>
          <w:rFonts w:ascii="Arial" w:hAnsi="Arial" w:cs="Arial"/>
          <w:color w:val="000000"/>
          <w:sz w:val="24"/>
          <w:szCs w:val="24"/>
          <w:shd w:val="clear" w:color="auto" w:fill="FFFFFF"/>
        </w:rPr>
        <w:t>(</w:t>
      </w:r>
      <w:proofErr w:type="spellStart"/>
      <w:r w:rsidR="00541E7D" w:rsidRPr="007F5D15">
        <w:rPr>
          <w:rFonts w:ascii="Arial" w:hAnsi="Arial" w:cs="Arial"/>
          <w:color w:val="000000"/>
          <w:sz w:val="24"/>
          <w:szCs w:val="24"/>
          <w:shd w:val="clear" w:color="auto" w:fill="FFFFFF"/>
        </w:rPr>
        <w:t>Donofrio</w:t>
      </w:r>
      <w:proofErr w:type="spellEnd"/>
      <w:r w:rsidR="00541E7D" w:rsidRPr="007F5D15">
        <w:rPr>
          <w:rFonts w:ascii="Arial" w:hAnsi="Arial" w:cs="Arial"/>
          <w:color w:val="000000"/>
          <w:sz w:val="24"/>
          <w:szCs w:val="24"/>
          <w:shd w:val="clear" w:color="auto" w:fill="FFFFFF"/>
        </w:rPr>
        <w:t>, 2000)</w:t>
      </w:r>
      <w:r w:rsidR="00811A39" w:rsidRPr="007F5D15">
        <w:rPr>
          <w:rFonts w:ascii="Arial" w:hAnsi="Arial" w:cs="Arial"/>
          <w:sz w:val="24"/>
          <w:szCs w:val="24"/>
        </w:rPr>
        <w:t>The officer can also set up cordons around the area</w:t>
      </w:r>
      <w:r w:rsidR="00BB3154" w:rsidRPr="007F5D15">
        <w:rPr>
          <w:rFonts w:ascii="Arial" w:hAnsi="Arial" w:cs="Arial"/>
          <w:sz w:val="24"/>
          <w:szCs w:val="24"/>
        </w:rPr>
        <w:t>;</w:t>
      </w:r>
      <w:r w:rsidR="00811A39" w:rsidRPr="007F5D15">
        <w:rPr>
          <w:rFonts w:ascii="Arial" w:hAnsi="Arial" w:cs="Arial"/>
          <w:sz w:val="24"/>
          <w:szCs w:val="24"/>
        </w:rPr>
        <w:t xml:space="preserve"> this enables the officer to have somewhat control over the entry and exit of </w:t>
      </w:r>
      <w:r w:rsidR="00BB3154" w:rsidRPr="007F5D15">
        <w:rPr>
          <w:rFonts w:ascii="Arial" w:hAnsi="Arial" w:cs="Arial"/>
          <w:sz w:val="24"/>
          <w:szCs w:val="24"/>
        </w:rPr>
        <w:t>the scene</w:t>
      </w:r>
      <w:r w:rsidR="00811A39" w:rsidRPr="007F5D15">
        <w:rPr>
          <w:rFonts w:ascii="Arial" w:hAnsi="Arial" w:cs="Arial"/>
          <w:sz w:val="24"/>
          <w:szCs w:val="24"/>
        </w:rPr>
        <w:t>. A cordon allows emergency vehicles to enter and exit the area in an organized fashion</w:t>
      </w:r>
      <w:r w:rsidR="00BB3154" w:rsidRPr="007F5D15">
        <w:rPr>
          <w:rFonts w:ascii="Arial" w:hAnsi="Arial" w:cs="Arial"/>
          <w:sz w:val="24"/>
          <w:szCs w:val="24"/>
        </w:rPr>
        <w:t>, which</w:t>
      </w:r>
      <w:r w:rsidR="00811A39" w:rsidRPr="007F5D15">
        <w:rPr>
          <w:rFonts w:ascii="Arial" w:hAnsi="Arial" w:cs="Arial"/>
          <w:sz w:val="24"/>
          <w:szCs w:val="24"/>
        </w:rPr>
        <w:t xml:space="preserve"> helps prevent the </w:t>
      </w:r>
      <w:r w:rsidR="00C51826" w:rsidRPr="007F5D15">
        <w:rPr>
          <w:rFonts w:ascii="Arial" w:hAnsi="Arial" w:cs="Arial"/>
          <w:sz w:val="24"/>
          <w:szCs w:val="24"/>
        </w:rPr>
        <w:t xml:space="preserve">likelihood of a congestion of emergency vehicles. The cordon also keeps the general public out </w:t>
      </w:r>
      <w:r w:rsidR="00541E7D" w:rsidRPr="007F5D15">
        <w:rPr>
          <w:rFonts w:ascii="Arial" w:hAnsi="Arial" w:cs="Arial"/>
          <w:sz w:val="24"/>
          <w:szCs w:val="24"/>
        </w:rPr>
        <w:t xml:space="preserve">of the area of the crime scene </w:t>
      </w:r>
      <w:r w:rsidR="00541E7D" w:rsidRPr="007F5D15">
        <w:rPr>
          <w:rFonts w:ascii="Arial" w:hAnsi="Arial" w:cs="Arial"/>
          <w:color w:val="000000"/>
          <w:sz w:val="24"/>
          <w:szCs w:val="24"/>
          <w:shd w:val="clear" w:color="auto" w:fill="FFFFFF"/>
        </w:rPr>
        <w:t>(</w:t>
      </w:r>
      <w:proofErr w:type="spellStart"/>
      <w:r w:rsidR="00541E7D" w:rsidRPr="007F5D15">
        <w:rPr>
          <w:rFonts w:ascii="Arial" w:hAnsi="Arial" w:cs="Arial"/>
          <w:color w:val="000000"/>
          <w:sz w:val="24"/>
          <w:szCs w:val="24"/>
          <w:shd w:val="clear" w:color="auto" w:fill="FFFFFF"/>
        </w:rPr>
        <w:t>Donofrio</w:t>
      </w:r>
      <w:proofErr w:type="spellEnd"/>
      <w:r w:rsidR="00541E7D" w:rsidRPr="007F5D15">
        <w:rPr>
          <w:rFonts w:ascii="Arial" w:hAnsi="Arial" w:cs="Arial"/>
          <w:color w:val="000000"/>
          <w:sz w:val="24"/>
          <w:szCs w:val="24"/>
          <w:shd w:val="clear" w:color="auto" w:fill="FFFFFF"/>
        </w:rPr>
        <w:t>, 2000.)</w:t>
      </w:r>
    </w:p>
    <w:p w:rsidR="00FD1835" w:rsidRPr="007F5D15" w:rsidRDefault="00EA1E2A" w:rsidP="00156789">
      <w:pPr>
        <w:rPr>
          <w:rFonts w:ascii="Arial" w:hAnsi="Arial" w:cs="Arial"/>
          <w:sz w:val="24"/>
          <w:szCs w:val="24"/>
        </w:rPr>
      </w:pPr>
      <w:r w:rsidRPr="007F5D15">
        <w:rPr>
          <w:rFonts w:ascii="Arial" w:hAnsi="Arial" w:cs="Arial"/>
          <w:sz w:val="24"/>
          <w:szCs w:val="24"/>
        </w:rPr>
        <w:t>After the</w:t>
      </w:r>
      <w:r w:rsidR="007531E8" w:rsidRPr="007F5D15">
        <w:rPr>
          <w:rFonts w:ascii="Arial" w:hAnsi="Arial" w:cs="Arial"/>
          <w:sz w:val="24"/>
          <w:szCs w:val="24"/>
        </w:rPr>
        <w:t xml:space="preserve"> first attending officer has gone thr</w:t>
      </w:r>
      <w:r w:rsidR="00BB3154" w:rsidRPr="007F5D15">
        <w:rPr>
          <w:rFonts w:ascii="Arial" w:hAnsi="Arial" w:cs="Arial"/>
          <w:sz w:val="24"/>
          <w:szCs w:val="24"/>
        </w:rPr>
        <w:t>ough the procedures and process, t</w:t>
      </w:r>
      <w:r w:rsidR="007531E8" w:rsidRPr="007F5D15">
        <w:rPr>
          <w:rFonts w:ascii="Arial" w:hAnsi="Arial" w:cs="Arial"/>
          <w:sz w:val="24"/>
          <w:szCs w:val="24"/>
        </w:rPr>
        <w:t>hey can arrest the suspect if they are still at the scene.</w:t>
      </w:r>
      <w:r w:rsidR="00266CFA" w:rsidRPr="007F5D15">
        <w:rPr>
          <w:rFonts w:ascii="Arial" w:hAnsi="Arial" w:cs="Arial"/>
          <w:sz w:val="24"/>
          <w:szCs w:val="24"/>
        </w:rPr>
        <w:t xml:space="preserve"> They can also start to preserve </w:t>
      </w:r>
      <w:r w:rsidR="00266CFA" w:rsidRPr="007F5D15">
        <w:rPr>
          <w:rFonts w:ascii="Arial" w:hAnsi="Arial" w:cs="Arial"/>
          <w:sz w:val="24"/>
          <w:szCs w:val="24"/>
        </w:rPr>
        <w:lastRenderedPageBreak/>
        <w:t xml:space="preserve">evidence while making sure that they don’t contaminate </w:t>
      </w:r>
      <w:r w:rsidR="00BB3154" w:rsidRPr="007F5D15">
        <w:rPr>
          <w:rFonts w:ascii="Arial" w:hAnsi="Arial" w:cs="Arial"/>
          <w:sz w:val="24"/>
          <w:szCs w:val="24"/>
        </w:rPr>
        <w:t>it</w:t>
      </w:r>
      <w:r w:rsidR="00266CFA" w:rsidRPr="007F5D15">
        <w:rPr>
          <w:rFonts w:ascii="Arial" w:hAnsi="Arial" w:cs="Arial"/>
          <w:sz w:val="24"/>
          <w:szCs w:val="24"/>
        </w:rPr>
        <w:t>,</w:t>
      </w:r>
      <w:r w:rsidR="00BB3154" w:rsidRPr="007F5D15">
        <w:rPr>
          <w:rFonts w:ascii="Arial" w:hAnsi="Arial" w:cs="Arial"/>
          <w:sz w:val="24"/>
          <w:szCs w:val="24"/>
        </w:rPr>
        <w:t xml:space="preserve"> and</w:t>
      </w:r>
      <w:r w:rsidR="00266CFA" w:rsidRPr="007F5D15">
        <w:rPr>
          <w:rFonts w:ascii="Arial" w:hAnsi="Arial" w:cs="Arial"/>
          <w:sz w:val="24"/>
          <w:szCs w:val="24"/>
        </w:rPr>
        <w:t xml:space="preserve"> they will also make sure that the evidence is not at risk of cross contamination. After preserving and protecting the evidence</w:t>
      </w:r>
      <w:r w:rsidR="00BB3154" w:rsidRPr="007F5D15">
        <w:rPr>
          <w:rFonts w:ascii="Arial" w:hAnsi="Arial" w:cs="Arial"/>
          <w:sz w:val="24"/>
          <w:szCs w:val="24"/>
        </w:rPr>
        <w:t>,</w:t>
      </w:r>
      <w:r w:rsidR="00266CFA" w:rsidRPr="007F5D15">
        <w:rPr>
          <w:rFonts w:ascii="Arial" w:hAnsi="Arial" w:cs="Arial"/>
          <w:sz w:val="24"/>
          <w:szCs w:val="24"/>
        </w:rPr>
        <w:t xml:space="preserve"> they can then start to collect the evidence as well as important information.</w:t>
      </w:r>
      <w:r w:rsidR="00BB3154" w:rsidRPr="007F5D15">
        <w:rPr>
          <w:rFonts w:ascii="Arial" w:hAnsi="Arial" w:cs="Arial"/>
          <w:sz w:val="24"/>
          <w:szCs w:val="24"/>
        </w:rPr>
        <w:t xml:space="preserve"> </w:t>
      </w:r>
      <w:r w:rsidR="001826EE" w:rsidRPr="007F5D15">
        <w:rPr>
          <w:rFonts w:ascii="Arial" w:hAnsi="Arial" w:cs="Arial"/>
          <w:sz w:val="24"/>
          <w:szCs w:val="24"/>
        </w:rPr>
        <w:t>At a</w:t>
      </w:r>
      <w:r w:rsidR="00E80B9B" w:rsidRPr="007F5D15">
        <w:rPr>
          <w:rFonts w:ascii="Arial" w:hAnsi="Arial" w:cs="Arial"/>
          <w:sz w:val="24"/>
          <w:szCs w:val="24"/>
        </w:rPr>
        <w:t xml:space="preserve"> crime scene</w:t>
      </w:r>
      <w:r w:rsidR="00BB3154" w:rsidRPr="007F5D15">
        <w:rPr>
          <w:rFonts w:ascii="Arial" w:hAnsi="Arial" w:cs="Arial"/>
          <w:sz w:val="24"/>
          <w:szCs w:val="24"/>
        </w:rPr>
        <w:t>,</w:t>
      </w:r>
      <w:r w:rsidR="00E80B9B" w:rsidRPr="007F5D15">
        <w:rPr>
          <w:rFonts w:ascii="Arial" w:hAnsi="Arial" w:cs="Arial"/>
          <w:sz w:val="24"/>
          <w:szCs w:val="24"/>
        </w:rPr>
        <w:t xml:space="preserve"> the first responding officer has many responsibilities when it comes to making sure that the evidence that is left at the scene isn’t contaminated and to make sure that there is no r</w:t>
      </w:r>
      <w:r w:rsidR="00F03819" w:rsidRPr="007F5D15">
        <w:rPr>
          <w:rFonts w:ascii="Arial" w:hAnsi="Arial" w:cs="Arial"/>
          <w:sz w:val="24"/>
          <w:szCs w:val="24"/>
        </w:rPr>
        <w:t>isk to cross contamination</w:t>
      </w:r>
      <w:r w:rsidR="00F03819" w:rsidRPr="007F5D15">
        <w:rPr>
          <w:rFonts w:ascii="Arial" w:hAnsi="Arial" w:cs="Arial"/>
          <w:color w:val="000000"/>
          <w:sz w:val="24"/>
          <w:szCs w:val="24"/>
          <w:shd w:val="clear" w:color="auto" w:fill="FFFFFF"/>
        </w:rPr>
        <w:t xml:space="preserve"> (Fryer, 2010.)</w:t>
      </w:r>
      <w:r w:rsidR="00E80B9B" w:rsidRPr="007F5D15">
        <w:rPr>
          <w:rFonts w:ascii="Arial" w:hAnsi="Arial" w:cs="Arial"/>
          <w:sz w:val="24"/>
          <w:szCs w:val="24"/>
        </w:rPr>
        <w:t xml:space="preserve"> </w:t>
      </w:r>
    </w:p>
    <w:p w:rsidR="007524F3" w:rsidRPr="007F5D15" w:rsidRDefault="007524F3" w:rsidP="00156789">
      <w:pPr>
        <w:rPr>
          <w:rFonts w:ascii="Arial" w:hAnsi="Arial" w:cs="Arial"/>
          <w:sz w:val="24"/>
          <w:szCs w:val="24"/>
        </w:rPr>
      </w:pPr>
      <w:r w:rsidRPr="007F5D15">
        <w:rPr>
          <w:rFonts w:ascii="Arial" w:hAnsi="Arial" w:cs="Arial"/>
          <w:sz w:val="24"/>
          <w:szCs w:val="24"/>
        </w:rPr>
        <w:t>One of the many ways the first responding officer can make sure that the evidence isn’t tampered with or to ensure that it can’t be contaminated with anything else is to place cordons down. There can be different types of cordons depending on the severity of the crime, for example a major incident such as a terror attack will have an inner cordon, an outer cordon and a traffic cordon, however for an incident that is far less serve such as a major assault or a murder there may be</w:t>
      </w:r>
      <w:r w:rsidR="00F03819" w:rsidRPr="007F5D15">
        <w:rPr>
          <w:rFonts w:ascii="Arial" w:hAnsi="Arial" w:cs="Arial"/>
          <w:sz w:val="24"/>
          <w:szCs w:val="24"/>
        </w:rPr>
        <w:t xml:space="preserve"> only one cordon </w:t>
      </w:r>
      <w:r w:rsidR="00F03819" w:rsidRPr="007F5D15">
        <w:rPr>
          <w:rFonts w:ascii="Arial" w:hAnsi="Arial" w:cs="Arial"/>
          <w:color w:val="000000"/>
          <w:sz w:val="24"/>
          <w:szCs w:val="24"/>
          <w:shd w:val="clear" w:color="auto" w:fill="FFFFFF"/>
        </w:rPr>
        <w:t>(Fryer, 2010.)</w:t>
      </w:r>
      <w:r w:rsidRPr="007F5D15">
        <w:rPr>
          <w:rFonts w:ascii="Arial" w:hAnsi="Arial" w:cs="Arial"/>
          <w:sz w:val="24"/>
          <w:szCs w:val="24"/>
        </w:rPr>
        <w:t xml:space="preserve"> The cordon is enforced to ensure that the general public can’t contaminate the crime scene. An example of this would be if a murder happene</w:t>
      </w:r>
      <w:r w:rsidR="00A37C6F" w:rsidRPr="007F5D15">
        <w:rPr>
          <w:rFonts w:ascii="Arial" w:hAnsi="Arial" w:cs="Arial"/>
          <w:sz w:val="24"/>
          <w:szCs w:val="24"/>
        </w:rPr>
        <w:t xml:space="preserve">d inside of a house the cordon may be just outside the house or the street outside the property. This </w:t>
      </w:r>
      <w:r w:rsidR="00471961" w:rsidRPr="007F5D15">
        <w:rPr>
          <w:rFonts w:ascii="Arial" w:hAnsi="Arial" w:cs="Arial"/>
          <w:sz w:val="24"/>
          <w:szCs w:val="24"/>
        </w:rPr>
        <w:t>is significant because it allows</w:t>
      </w:r>
      <w:r w:rsidR="00A37C6F" w:rsidRPr="007F5D15">
        <w:rPr>
          <w:rFonts w:ascii="Arial" w:hAnsi="Arial" w:cs="Arial"/>
          <w:sz w:val="24"/>
          <w:szCs w:val="24"/>
        </w:rPr>
        <w:t xml:space="preserve"> the first responding officer to </w:t>
      </w:r>
      <w:r w:rsidR="0055479C" w:rsidRPr="007F5D15">
        <w:rPr>
          <w:rFonts w:ascii="Arial" w:hAnsi="Arial" w:cs="Arial"/>
          <w:sz w:val="24"/>
          <w:szCs w:val="24"/>
        </w:rPr>
        <w:t>keep any unauthorized people out of the crime scene.  A cordon</w:t>
      </w:r>
      <w:r w:rsidR="00C177CA" w:rsidRPr="007F5D15">
        <w:rPr>
          <w:rFonts w:ascii="Arial" w:hAnsi="Arial" w:cs="Arial"/>
          <w:sz w:val="24"/>
          <w:szCs w:val="24"/>
        </w:rPr>
        <w:t xml:space="preserve"> also allows the first responding officer to keep record on who enters t</w:t>
      </w:r>
      <w:r w:rsidR="008D340E" w:rsidRPr="007F5D15">
        <w:rPr>
          <w:rFonts w:ascii="Arial" w:hAnsi="Arial" w:cs="Arial"/>
          <w:sz w:val="24"/>
          <w:szCs w:val="24"/>
        </w:rPr>
        <w:t>he crime scene and who exits it, they can keep track by u</w:t>
      </w:r>
      <w:r w:rsidR="00F03819" w:rsidRPr="007F5D15">
        <w:rPr>
          <w:rFonts w:ascii="Arial" w:hAnsi="Arial" w:cs="Arial"/>
          <w:sz w:val="24"/>
          <w:szCs w:val="24"/>
        </w:rPr>
        <w:t>sing their crime scene log book</w:t>
      </w:r>
      <w:r w:rsidR="00F03819" w:rsidRPr="007F5D15">
        <w:rPr>
          <w:rFonts w:ascii="Arial" w:hAnsi="Arial" w:cs="Arial"/>
          <w:color w:val="000000"/>
          <w:sz w:val="24"/>
          <w:szCs w:val="24"/>
          <w:shd w:val="clear" w:color="auto" w:fill="FFFFFF"/>
        </w:rPr>
        <w:t xml:space="preserve"> (Fryer, 2010.)</w:t>
      </w:r>
    </w:p>
    <w:p w:rsidR="00082E2F" w:rsidRPr="007F5D15" w:rsidRDefault="00082E2F" w:rsidP="00156789">
      <w:pPr>
        <w:rPr>
          <w:rFonts w:ascii="Arial" w:hAnsi="Arial" w:cs="Arial"/>
          <w:color w:val="000000"/>
          <w:sz w:val="24"/>
          <w:szCs w:val="24"/>
          <w:shd w:val="clear" w:color="auto" w:fill="FFFFFF"/>
        </w:rPr>
      </w:pPr>
      <w:r w:rsidRPr="007F5D15">
        <w:rPr>
          <w:rFonts w:ascii="Arial" w:hAnsi="Arial" w:cs="Arial"/>
          <w:sz w:val="24"/>
          <w:szCs w:val="24"/>
        </w:rPr>
        <w:t>Cordons are important because without them there are no boundaries set for who enters the crime scene and ultimately there is no control over the crime scene. In 2001 a man named Stuart Lubbock was found deceased by the swimming pool of TV presenter Michael Barrymore’s home. A post mortem was done after his death and found a range of many different drugs in his system which included cocaine, ecstasy, amphetamines and alcohol. Lubbock’s body also had many injuries which also sugg</w:t>
      </w:r>
      <w:r w:rsidR="00FC7EC9" w:rsidRPr="007F5D15">
        <w:rPr>
          <w:rFonts w:ascii="Arial" w:hAnsi="Arial" w:cs="Arial"/>
          <w:sz w:val="24"/>
          <w:szCs w:val="24"/>
        </w:rPr>
        <w:t xml:space="preserve">ested he was sexually assaulted </w:t>
      </w:r>
      <w:r w:rsidR="00FC7EC9" w:rsidRPr="007F5D15">
        <w:rPr>
          <w:rFonts w:ascii="Arial" w:hAnsi="Arial" w:cs="Arial"/>
          <w:color w:val="000000"/>
          <w:sz w:val="24"/>
          <w:szCs w:val="24"/>
          <w:shd w:val="clear" w:color="auto" w:fill="FFFFFF"/>
        </w:rPr>
        <w:t>(Parker v Chief Constable Essex Police, [2018].)</w:t>
      </w:r>
    </w:p>
    <w:p w:rsidR="007F3B90" w:rsidRPr="007F5D15" w:rsidRDefault="00633038" w:rsidP="00156789">
      <w:pPr>
        <w:rPr>
          <w:rFonts w:ascii="Arial" w:hAnsi="Arial" w:cs="Arial"/>
          <w:sz w:val="24"/>
          <w:szCs w:val="24"/>
        </w:rPr>
      </w:pPr>
      <w:r w:rsidRPr="007F5D15">
        <w:rPr>
          <w:rFonts w:ascii="Arial" w:hAnsi="Arial" w:cs="Arial"/>
          <w:sz w:val="24"/>
          <w:szCs w:val="24"/>
        </w:rPr>
        <w:t xml:space="preserve">The police were slammed heavily in the press for the way they handled the situation especially on how the first responding officer handled it. Had they followed the correct process and procedures they may have been able to obtain more substantial evidence for the case. The first responding officer didn’t make a cordon and also didn’t move anyone out of the crime scene this resulted in two vital </w:t>
      </w:r>
      <w:r w:rsidR="00DF43A3" w:rsidRPr="007F5D15">
        <w:rPr>
          <w:rFonts w:ascii="Arial" w:hAnsi="Arial" w:cs="Arial"/>
          <w:sz w:val="24"/>
          <w:szCs w:val="24"/>
        </w:rPr>
        <w:t>pieces</w:t>
      </w:r>
      <w:r w:rsidR="00FC7EC9" w:rsidRPr="007F5D15">
        <w:rPr>
          <w:rFonts w:ascii="Arial" w:hAnsi="Arial" w:cs="Arial"/>
          <w:sz w:val="24"/>
          <w:szCs w:val="24"/>
        </w:rPr>
        <w:t xml:space="preserve"> of evidence going missing </w:t>
      </w:r>
      <w:r w:rsidR="00FC7EC9" w:rsidRPr="007F5D15">
        <w:rPr>
          <w:rFonts w:ascii="Arial" w:hAnsi="Arial" w:cs="Arial"/>
          <w:color w:val="000000"/>
          <w:sz w:val="24"/>
          <w:szCs w:val="24"/>
          <w:shd w:val="clear" w:color="auto" w:fill="FFFFFF"/>
        </w:rPr>
        <w:t>(Sky News, 2009.)</w:t>
      </w:r>
      <w:r w:rsidRPr="007F5D15">
        <w:rPr>
          <w:rFonts w:ascii="Arial" w:hAnsi="Arial" w:cs="Arial"/>
          <w:sz w:val="24"/>
          <w:szCs w:val="24"/>
        </w:rPr>
        <w:t xml:space="preserve"> One of the key pieces of evidence was a pool thermometer which was thought to be used in the major sexual assault of Stuart Lubbock.</w:t>
      </w:r>
      <w:r w:rsidR="00DF43A3" w:rsidRPr="007F5D15">
        <w:rPr>
          <w:rFonts w:ascii="Arial" w:hAnsi="Arial" w:cs="Arial"/>
          <w:sz w:val="24"/>
          <w:szCs w:val="24"/>
        </w:rPr>
        <w:t xml:space="preserve"> The second piece of evidence t</w:t>
      </w:r>
      <w:r w:rsidR="00FC7EC9" w:rsidRPr="007F5D15">
        <w:rPr>
          <w:rFonts w:ascii="Arial" w:hAnsi="Arial" w:cs="Arial"/>
          <w:sz w:val="24"/>
          <w:szCs w:val="24"/>
        </w:rPr>
        <w:t xml:space="preserve">o go missing was a door handle </w:t>
      </w:r>
      <w:r w:rsidR="00FC7EC9" w:rsidRPr="007F5D15">
        <w:rPr>
          <w:rFonts w:ascii="Arial" w:hAnsi="Arial" w:cs="Arial"/>
          <w:color w:val="000000"/>
          <w:sz w:val="24"/>
          <w:szCs w:val="24"/>
          <w:shd w:val="clear" w:color="auto" w:fill="FFFFFF"/>
        </w:rPr>
        <w:t>(Sky News, 2009.)</w:t>
      </w:r>
      <w:r w:rsidR="005C0C08" w:rsidRPr="007F5D15">
        <w:rPr>
          <w:rFonts w:ascii="Arial" w:hAnsi="Arial" w:cs="Arial"/>
          <w:sz w:val="24"/>
          <w:szCs w:val="24"/>
        </w:rPr>
        <w:t xml:space="preserve"> Reports of the case stated that the scene wasn’t preserved appropriately and that evidence of blood that was found on Stuart Lubbock’s clothes was not examined properly. </w:t>
      </w:r>
      <w:r w:rsidR="00FC7EC9" w:rsidRPr="007F5D15">
        <w:rPr>
          <w:rFonts w:ascii="Arial" w:hAnsi="Arial" w:cs="Arial"/>
          <w:color w:val="000000"/>
          <w:sz w:val="24"/>
          <w:szCs w:val="24"/>
          <w:shd w:val="clear" w:color="auto" w:fill="FFFFFF"/>
        </w:rPr>
        <w:t>(Parker v Chief Constable Essex Police, [2018])</w:t>
      </w:r>
      <w:r w:rsidR="005C0C08" w:rsidRPr="007F5D15">
        <w:rPr>
          <w:rFonts w:ascii="Arial" w:hAnsi="Arial" w:cs="Arial"/>
          <w:sz w:val="24"/>
          <w:szCs w:val="24"/>
        </w:rPr>
        <w:t xml:space="preserve"> This shows why the first responding officer’s role is not only important but their role is crucial in any case, the first responding officers main duty is to preserve a crime scene as well as making sure that the evidence left at a crime scene can’t be tampered with or contaminated, </w:t>
      </w:r>
      <w:r w:rsidR="005C0C08" w:rsidRPr="007F5D15">
        <w:rPr>
          <w:rFonts w:ascii="Arial" w:hAnsi="Arial" w:cs="Arial"/>
          <w:sz w:val="24"/>
          <w:szCs w:val="24"/>
        </w:rPr>
        <w:lastRenderedPageBreak/>
        <w:t>in the case of Stuart Lubbock the first responding officer as well as other police officers failed to do this which resulted in the case not being solved and the person(s) who were responsible for the death of Stuart Lubbock have no</w:t>
      </w:r>
      <w:r w:rsidR="00605E0E" w:rsidRPr="007F5D15">
        <w:rPr>
          <w:rFonts w:ascii="Arial" w:hAnsi="Arial" w:cs="Arial"/>
          <w:sz w:val="24"/>
          <w:szCs w:val="24"/>
        </w:rPr>
        <w:t xml:space="preserve">t been charged with his murder </w:t>
      </w:r>
      <w:r w:rsidR="00FC7EC9" w:rsidRPr="007F5D15">
        <w:rPr>
          <w:rFonts w:ascii="Arial" w:hAnsi="Arial" w:cs="Arial"/>
          <w:color w:val="000000"/>
          <w:sz w:val="24"/>
          <w:szCs w:val="24"/>
          <w:shd w:val="clear" w:color="auto" w:fill="FFFFFF"/>
        </w:rPr>
        <w:t>(Parker v Chief Constable Essex Police, [2018].)</w:t>
      </w:r>
    </w:p>
    <w:p w:rsidR="00633038" w:rsidRPr="007F5D15" w:rsidRDefault="007F3B90" w:rsidP="00156789">
      <w:pPr>
        <w:rPr>
          <w:rFonts w:ascii="Arial" w:hAnsi="Arial" w:cs="Arial"/>
          <w:sz w:val="24"/>
          <w:szCs w:val="24"/>
        </w:rPr>
      </w:pPr>
      <w:r w:rsidRPr="007F5D15">
        <w:rPr>
          <w:rFonts w:ascii="Arial" w:hAnsi="Arial" w:cs="Arial"/>
          <w:sz w:val="24"/>
          <w:szCs w:val="24"/>
        </w:rPr>
        <w:t xml:space="preserve"> The use of a cordon also allows the first responding officer to keep log on who has </w:t>
      </w:r>
      <w:r w:rsidR="00FF16BF" w:rsidRPr="007F5D15">
        <w:rPr>
          <w:rFonts w:ascii="Arial" w:hAnsi="Arial" w:cs="Arial"/>
          <w:sz w:val="24"/>
          <w:szCs w:val="24"/>
        </w:rPr>
        <w:t>entered</w:t>
      </w:r>
      <w:r w:rsidRPr="007F5D15">
        <w:rPr>
          <w:rFonts w:ascii="Arial" w:hAnsi="Arial" w:cs="Arial"/>
          <w:sz w:val="24"/>
          <w:szCs w:val="24"/>
        </w:rPr>
        <w:t xml:space="preserve"> the crime scene as well as who has exited it. The crime scene log book keeps note on;</w:t>
      </w:r>
    </w:p>
    <w:p w:rsidR="007F3B90" w:rsidRPr="007F5D15" w:rsidRDefault="007F3B90" w:rsidP="007F3B90">
      <w:pPr>
        <w:pStyle w:val="ListParagraph"/>
        <w:numPr>
          <w:ilvl w:val="0"/>
          <w:numId w:val="2"/>
        </w:numPr>
        <w:rPr>
          <w:rFonts w:ascii="Arial" w:hAnsi="Arial" w:cs="Arial"/>
          <w:sz w:val="24"/>
          <w:szCs w:val="24"/>
        </w:rPr>
      </w:pPr>
      <w:r w:rsidRPr="007F5D15">
        <w:rPr>
          <w:rFonts w:ascii="Arial" w:hAnsi="Arial" w:cs="Arial"/>
          <w:sz w:val="24"/>
          <w:szCs w:val="24"/>
        </w:rPr>
        <w:t>The time the crime scene was entered</w:t>
      </w:r>
    </w:p>
    <w:p w:rsidR="007F3B90" w:rsidRPr="007F5D15" w:rsidRDefault="007F3B90" w:rsidP="007F3B90">
      <w:pPr>
        <w:pStyle w:val="ListParagraph"/>
        <w:numPr>
          <w:ilvl w:val="0"/>
          <w:numId w:val="2"/>
        </w:numPr>
        <w:rPr>
          <w:rFonts w:ascii="Arial" w:hAnsi="Arial" w:cs="Arial"/>
          <w:sz w:val="24"/>
          <w:szCs w:val="24"/>
        </w:rPr>
      </w:pPr>
      <w:r w:rsidRPr="007F5D15">
        <w:rPr>
          <w:rFonts w:ascii="Arial" w:hAnsi="Arial" w:cs="Arial"/>
          <w:sz w:val="24"/>
          <w:szCs w:val="24"/>
        </w:rPr>
        <w:t xml:space="preserve">The time a crime scene was exited </w:t>
      </w:r>
    </w:p>
    <w:p w:rsidR="007F3B90" w:rsidRPr="007F5D15" w:rsidRDefault="007F3B90" w:rsidP="007F3B90">
      <w:pPr>
        <w:pStyle w:val="ListParagraph"/>
        <w:numPr>
          <w:ilvl w:val="0"/>
          <w:numId w:val="2"/>
        </w:numPr>
        <w:rPr>
          <w:rFonts w:ascii="Arial" w:hAnsi="Arial" w:cs="Arial"/>
          <w:sz w:val="24"/>
          <w:szCs w:val="24"/>
        </w:rPr>
      </w:pPr>
      <w:r w:rsidRPr="007F5D15">
        <w:rPr>
          <w:rFonts w:ascii="Arial" w:hAnsi="Arial" w:cs="Arial"/>
          <w:sz w:val="24"/>
          <w:szCs w:val="24"/>
        </w:rPr>
        <w:t>The reason for entering</w:t>
      </w:r>
    </w:p>
    <w:p w:rsidR="007F3B90" w:rsidRPr="007F5D15" w:rsidRDefault="007F3B90" w:rsidP="00541E7D">
      <w:pPr>
        <w:pStyle w:val="ListParagraph"/>
        <w:numPr>
          <w:ilvl w:val="0"/>
          <w:numId w:val="2"/>
        </w:numPr>
        <w:rPr>
          <w:rFonts w:ascii="Arial" w:hAnsi="Arial" w:cs="Arial"/>
          <w:sz w:val="24"/>
          <w:szCs w:val="24"/>
        </w:rPr>
      </w:pPr>
      <w:r w:rsidRPr="007F5D15">
        <w:rPr>
          <w:rFonts w:ascii="Arial" w:hAnsi="Arial" w:cs="Arial"/>
          <w:sz w:val="24"/>
          <w:szCs w:val="24"/>
        </w:rPr>
        <w:t>Who the person who entered is</w:t>
      </w:r>
      <w:r w:rsidR="00541E7D" w:rsidRPr="007F5D15">
        <w:rPr>
          <w:rFonts w:ascii="Arial" w:hAnsi="Arial" w:cs="Arial"/>
          <w:sz w:val="24"/>
          <w:szCs w:val="24"/>
        </w:rPr>
        <w:t xml:space="preserve"> </w:t>
      </w:r>
      <w:r w:rsidR="00541E7D" w:rsidRPr="007F5D15">
        <w:rPr>
          <w:rFonts w:ascii="Arial" w:hAnsi="Arial" w:cs="Arial"/>
          <w:color w:val="000000"/>
          <w:sz w:val="24"/>
          <w:szCs w:val="24"/>
          <w:shd w:val="clear" w:color="auto" w:fill="FFFFFF"/>
        </w:rPr>
        <w:t>(</w:t>
      </w:r>
      <w:proofErr w:type="spellStart"/>
      <w:r w:rsidR="00541E7D" w:rsidRPr="007F5D15">
        <w:rPr>
          <w:rFonts w:ascii="Arial" w:hAnsi="Arial" w:cs="Arial"/>
          <w:color w:val="000000"/>
          <w:sz w:val="24"/>
          <w:szCs w:val="24"/>
          <w:shd w:val="clear" w:color="auto" w:fill="FFFFFF"/>
        </w:rPr>
        <w:t>Donofrio</w:t>
      </w:r>
      <w:proofErr w:type="spellEnd"/>
      <w:r w:rsidR="00541E7D" w:rsidRPr="007F5D15">
        <w:rPr>
          <w:rFonts w:ascii="Arial" w:hAnsi="Arial" w:cs="Arial"/>
          <w:color w:val="000000"/>
          <w:sz w:val="24"/>
          <w:szCs w:val="24"/>
          <w:shd w:val="clear" w:color="auto" w:fill="FFFFFF"/>
        </w:rPr>
        <w:t>, 2000)</w:t>
      </w:r>
    </w:p>
    <w:p w:rsidR="007F3B90" w:rsidRPr="007F5D15" w:rsidRDefault="007F3B90" w:rsidP="007F3B90">
      <w:pPr>
        <w:ind w:left="360"/>
        <w:rPr>
          <w:rFonts w:ascii="Arial" w:hAnsi="Arial" w:cs="Arial"/>
          <w:sz w:val="24"/>
          <w:szCs w:val="24"/>
        </w:rPr>
      </w:pPr>
      <w:r w:rsidRPr="007F5D15">
        <w:rPr>
          <w:rFonts w:ascii="Arial" w:hAnsi="Arial" w:cs="Arial"/>
          <w:sz w:val="24"/>
          <w:szCs w:val="24"/>
        </w:rPr>
        <w:t>The use of a crime scene log book is important because it allows the first responding officer to have somewhat contro</w:t>
      </w:r>
      <w:r w:rsidR="00AB6180" w:rsidRPr="007F5D15">
        <w:rPr>
          <w:rFonts w:ascii="Arial" w:hAnsi="Arial" w:cs="Arial"/>
          <w:sz w:val="24"/>
          <w:szCs w:val="24"/>
        </w:rPr>
        <w:t>l on who enters the crime scene; the crime scene log book also has a list of who entered the scene and who exited it. This is good because it gives the police the times of when someone entered as well as their name which means if a piece of evidence went missing it would be easier to question people who were</w:t>
      </w:r>
      <w:r w:rsidR="00541E7D" w:rsidRPr="007F5D15">
        <w:rPr>
          <w:rFonts w:ascii="Arial" w:hAnsi="Arial" w:cs="Arial"/>
          <w:sz w:val="24"/>
          <w:szCs w:val="24"/>
        </w:rPr>
        <w:t xml:space="preserve"> at the crime scene at the time </w:t>
      </w:r>
      <w:r w:rsidR="00541E7D" w:rsidRPr="007F5D15">
        <w:rPr>
          <w:rFonts w:ascii="Arial" w:hAnsi="Arial" w:cs="Arial"/>
          <w:color w:val="000000"/>
          <w:sz w:val="24"/>
          <w:szCs w:val="24"/>
          <w:shd w:val="clear" w:color="auto" w:fill="FFFFFF"/>
        </w:rPr>
        <w:t>(</w:t>
      </w:r>
      <w:proofErr w:type="spellStart"/>
      <w:r w:rsidR="00541E7D" w:rsidRPr="007F5D15">
        <w:rPr>
          <w:rFonts w:ascii="Arial" w:hAnsi="Arial" w:cs="Arial"/>
          <w:color w:val="000000"/>
          <w:sz w:val="24"/>
          <w:szCs w:val="24"/>
          <w:shd w:val="clear" w:color="auto" w:fill="FFFFFF"/>
        </w:rPr>
        <w:t>Donofrio</w:t>
      </w:r>
      <w:proofErr w:type="spellEnd"/>
      <w:r w:rsidR="00541E7D" w:rsidRPr="007F5D15">
        <w:rPr>
          <w:rFonts w:ascii="Arial" w:hAnsi="Arial" w:cs="Arial"/>
          <w:color w:val="000000"/>
          <w:sz w:val="24"/>
          <w:szCs w:val="24"/>
          <w:shd w:val="clear" w:color="auto" w:fill="FFFFFF"/>
        </w:rPr>
        <w:t>, 2000.)</w:t>
      </w:r>
    </w:p>
    <w:p w:rsidR="003D1A4A" w:rsidRPr="007F5D15" w:rsidRDefault="007C2933" w:rsidP="00605E0E">
      <w:pPr>
        <w:ind w:left="360"/>
        <w:rPr>
          <w:rFonts w:ascii="Arial" w:hAnsi="Arial" w:cs="Arial"/>
          <w:sz w:val="24"/>
          <w:szCs w:val="24"/>
        </w:rPr>
      </w:pPr>
      <w:r w:rsidRPr="007F5D15">
        <w:rPr>
          <w:rFonts w:ascii="Arial" w:hAnsi="Arial" w:cs="Arial"/>
          <w:sz w:val="24"/>
          <w:szCs w:val="24"/>
        </w:rPr>
        <w:t xml:space="preserve">One of the most common ways the first responding officer will avoid the threat of cross contamination is to make sure when handling evidence or if they are near any piece of evidence is to make sure that they do not cough, talk or sneeze anywhere near evidence. This is important because it makes the risk of cross contamination </w:t>
      </w:r>
      <w:r w:rsidR="00FC1ED4" w:rsidRPr="007F5D15">
        <w:rPr>
          <w:rFonts w:ascii="Arial" w:hAnsi="Arial" w:cs="Arial"/>
          <w:sz w:val="24"/>
          <w:szCs w:val="24"/>
        </w:rPr>
        <w:t xml:space="preserve">a lot less. It also limits the first responding officers DNA from mixing with the evidence. Another way </w:t>
      </w:r>
      <w:r w:rsidR="003D1A4A" w:rsidRPr="007F5D15">
        <w:rPr>
          <w:rFonts w:ascii="Arial" w:hAnsi="Arial" w:cs="Arial"/>
          <w:sz w:val="24"/>
          <w:szCs w:val="24"/>
        </w:rPr>
        <w:t xml:space="preserve">the first responding officer can limit the risk of cross contamination is to wear equipment such as gloves. The first responding officer also ensures that they don’t heighten the risk of cross contamination by making sure that they don’t alternate between </w:t>
      </w:r>
      <w:r w:rsidR="008F2309" w:rsidRPr="007F5D15">
        <w:rPr>
          <w:rFonts w:ascii="Arial" w:hAnsi="Arial" w:cs="Arial"/>
          <w:sz w:val="24"/>
          <w:szCs w:val="24"/>
        </w:rPr>
        <w:t xml:space="preserve">different crimes scenes. </w:t>
      </w:r>
      <w:r w:rsidR="0007412F" w:rsidRPr="007F5D15">
        <w:rPr>
          <w:rFonts w:ascii="Arial" w:hAnsi="Arial" w:cs="Arial"/>
          <w:sz w:val="24"/>
          <w:szCs w:val="24"/>
        </w:rPr>
        <w:t xml:space="preserve"> This avoids carrying material and fibres from another crime scene and contaminating the evidence.</w:t>
      </w:r>
    </w:p>
    <w:p w:rsidR="00B36865" w:rsidRPr="007F5D15" w:rsidRDefault="0007412F" w:rsidP="006F511A">
      <w:pPr>
        <w:ind w:left="360"/>
        <w:rPr>
          <w:rFonts w:ascii="Arial" w:hAnsi="Arial" w:cs="Arial"/>
          <w:sz w:val="24"/>
          <w:szCs w:val="24"/>
        </w:rPr>
      </w:pPr>
      <w:r w:rsidRPr="007F5D15">
        <w:rPr>
          <w:rFonts w:ascii="Arial" w:hAnsi="Arial" w:cs="Arial"/>
          <w:sz w:val="24"/>
          <w:szCs w:val="24"/>
        </w:rPr>
        <w:t>First attending officers can also advise victims</w:t>
      </w:r>
      <w:r w:rsidR="00B36865" w:rsidRPr="007F5D15">
        <w:rPr>
          <w:rFonts w:ascii="Arial" w:hAnsi="Arial" w:cs="Arial"/>
          <w:sz w:val="24"/>
          <w:szCs w:val="24"/>
        </w:rPr>
        <w:t xml:space="preserve"> and the public</w:t>
      </w:r>
      <w:r w:rsidRPr="007F5D15">
        <w:rPr>
          <w:rFonts w:ascii="Arial" w:hAnsi="Arial" w:cs="Arial"/>
          <w:sz w:val="24"/>
          <w:szCs w:val="24"/>
        </w:rPr>
        <w:t xml:space="preserve"> on what to do in a crime scene to help </w:t>
      </w:r>
      <w:r w:rsidR="00B36865" w:rsidRPr="007F5D15">
        <w:rPr>
          <w:rFonts w:ascii="Arial" w:hAnsi="Arial" w:cs="Arial"/>
          <w:sz w:val="24"/>
          <w:szCs w:val="24"/>
        </w:rPr>
        <w:t>preserve evidence, for example in a case of a sexual assault the victim is advised not to eat, drink, smoke, go to the toilet or to be touched by other people e.g. a family member who is offering support</w:t>
      </w:r>
      <w:r w:rsidR="00605E0E" w:rsidRPr="007F5D15">
        <w:rPr>
          <w:rFonts w:ascii="Arial" w:hAnsi="Arial" w:cs="Arial"/>
          <w:sz w:val="24"/>
          <w:szCs w:val="24"/>
        </w:rPr>
        <w:t xml:space="preserve"> </w:t>
      </w:r>
      <w:r w:rsidR="00605E0E" w:rsidRPr="007F5D15">
        <w:rPr>
          <w:rFonts w:ascii="Arial" w:hAnsi="Arial" w:cs="Arial"/>
          <w:color w:val="000000"/>
          <w:sz w:val="24"/>
          <w:szCs w:val="24"/>
          <w:shd w:val="clear" w:color="auto" w:fill="FFFFFF"/>
        </w:rPr>
        <w:t>(The Crown Prosecution Service, 2020.)</w:t>
      </w:r>
      <w:r w:rsidR="00B36865" w:rsidRPr="007F5D15">
        <w:rPr>
          <w:rFonts w:ascii="Arial" w:hAnsi="Arial" w:cs="Arial"/>
          <w:sz w:val="24"/>
          <w:szCs w:val="24"/>
        </w:rPr>
        <w:t xml:space="preserve"> This is because if the victim were to do any of those things before being forensically examined it could result in a substantial amount of evidence being lost. </w:t>
      </w:r>
      <w:r w:rsidR="006F511A" w:rsidRPr="007F5D15">
        <w:rPr>
          <w:rFonts w:ascii="Arial" w:hAnsi="Arial" w:cs="Arial"/>
          <w:sz w:val="24"/>
          <w:szCs w:val="24"/>
        </w:rPr>
        <w:t xml:space="preserve"> </w:t>
      </w:r>
      <w:r w:rsidR="00B36865" w:rsidRPr="007F5D15">
        <w:rPr>
          <w:rFonts w:ascii="Arial" w:hAnsi="Arial" w:cs="Arial"/>
          <w:sz w:val="24"/>
          <w:szCs w:val="24"/>
        </w:rPr>
        <w:t xml:space="preserve">The first responding officer can also </w:t>
      </w:r>
      <w:r w:rsidR="006F511A" w:rsidRPr="007F5D15">
        <w:rPr>
          <w:rFonts w:ascii="Arial" w:hAnsi="Arial" w:cs="Arial"/>
          <w:sz w:val="24"/>
          <w:szCs w:val="24"/>
        </w:rPr>
        <w:t>use their mobile phone to take photographs of any evidence they think could be at risk of being destroyed or</w:t>
      </w:r>
      <w:r w:rsidR="00605E0E" w:rsidRPr="007F5D15">
        <w:rPr>
          <w:rFonts w:ascii="Arial" w:hAnsi="Arial" w:cs="Arial"/>
          <w:sz w:val="24"/>
          <w:szCs w:val="24"/>
        </w:rPr>
        <w:t xml:space="preserve"> lost.</w:t>
      </w:r>
    </w:p>
    <w:p w:rsidR="003D1A4A" w:rsidRPr="007F5D15" w:rsidRDefault="00CB7BD9" w:rsidP="004B41B7">
      <w:pPr>
        <w:ind w:left="360"/>
        <w:rPr>
          <w:rFonts w:ascii="Arial" w:hAnsi="Arial" w:cs="Arial"/>
          <w:sz w:val="24"/>
          <w:szCs w:val="24"/>
        </w:rPr>
      </w:pPr>
      <w:r w:rsidRPr="007F5D15">
        <w:rPr>
          <w:rFonts w:ascii="Arial" w:hAnsi="Arial" w:cs="Arial"/>
          <w:sz w:val="24"/>
          <w:szCs w:val="24"/>
        </w:rPr>
        <w:t>The police also used a term called the ‘golden hour’. The golden hour is a critical part in any incident</w:t>
      </w:r>
      <w:r w:rsidR="005755FB" w:rsidRPr="007F5D15">
        <w:rPr>
          <w:rFonts w:ascii="Arial" w:hAnsi="Arial" w:cs="Arial"/>
          <w:sz w:val="24"/>
          <w:szCs w:val="24"/>
        </w:rPr>
        <w:t xml:space="preserve"> the term golden hour is used to identify witnesses and to </w:t>
      </w:r>
      <w:r w:rsidR="005755FB" w:rsidRPr="007F5D15">
        <w:rPr>
          <w:rFonts w:ascii="Arial" w:hAnsi="Arial" w:cs="Arial"/>
          <w:sz w:val="24"/>
          <w:szCs w:val="24"/>
        </w:rPr>
        <w:lastRenderedPageBreak/>
        <w:t xml:space="preserve">preserve evidence. An example to this would be if a major assault was committed and the weather was wet and raining the first responding officer will have to preserve the blood stains, they could do this by putting something on top of the blood to make sure that the </w:t>
      </w:r>
      <w:r w:rsidR="008007C8" w:rsidRPr="007F5D15">
        <w:rPr>
          <w:rFonts w:ascii="Arial" w:hAnsi="Arial" w:cs="Arial"/>
          <w:sz w:val="24"/>
          <w:szCs w:val="24"/>
        </w:rPr>
        <w:t xml:space="preserve">rain can’t wash the blood away </w:t>
      </w:r>
      <w:r w:rsidR="008007C8" w:rsidRPr="007F5D15">
        <w:rPr>
          <w:rFonts w:ascii="Arial" w:hAnsi="Arial" w:cs="Arial"/>
          <w:color w:val="000000"/>
          <w:sz w:val="24"/>
          <w:szCs w:val="24"/>
          <w:shd w:val="clear" w:color="auto" w:fill="FFFFFF"/>
        </w:rPr>
        <w:t>(college of policing, 2020.)</w:t>
      </w:r>
    </w:p>
    <w:p w:rsidR="00373E9D" w:rsidRPr="007F5D15" w:rsidRDefault="00373E9D" w:rsidP="007F3B90">
      <w:pPr>
        <w:ind w:left="360"/>
        <w:rPr>
          <w:rFonts w:ascii="Arial" w:hAnsi="Arial" w:cs="Arial"/>
          <w:sz w:val="24"/>
          <w:szCs w:val="24"/>
        </w:rPr>
      </w:pPr>
      <w:r w:rsidRPr="007F5D15">
        <w:rPr>
          <w:rFonts w:ascii="Arial" w:hAnsi="Arial" w:cs="Arial"/>
          <w:sz w:val="24"/>
          <w:szCs w:val="24"/>
        </w:rPr>
        <w:t xml:space="preserve">When at a crime scene there are many different methods on how evidence can be collected and examined. However, when it comes to collecting evidence there are many different strategies, legislation, policies and procedures that the police and forensic </w:t>
      </w:r>
      <w:r w:rsidR="007A075E" w:rsidRPr="007F5D15">
        <w:rPr>
          <w:rFonts w:ascii="Arial" w:hAnsi="Arial" w:cs="Arial"/>
          <w:sz w:val="24"/>
          <w:szCs w:val="24"/>
        </w:rPr>
        <w:t>teams have to follow when collecting a</w:t>
      </w:r>
      <w:r w:rsidR="008007C8" w:rsidRPr="007F5D15">
        <w:rPr>
          <w:rFonts w:ascii="Arial" w:hAnsi="Arial" w:cs="Arial"/>
          <w:sz w:val="24"/>
          <w:szCs w:val="24"/>
        </w:rPr>
        <w:t>nd examining forensic evidence.</w:t>
      </w:r>
    </w:p>
    <w:p w:rsidR="00251D6A" w:rsidRPr="007F5D15" w:rsidRDefault="00251D6A" w:rsidP="007F3B90">
      <w:pPr>
        <w:ind w:left="360"/>
        <w:rPr>
          <w:rFonts w:ascii="Arial" w:hAnsi="Arial" w:cs="Arial"/>
          <w:sz w:val="24"/>
          <w:szCs w:val="24"/>
        </w:rPr>
      </w:pPr>
      <w:r w:rsidRPr="007F5D15">
        <w:rPr>
          <w:rFonts w:ascii="Arial" w:hAnsi="Arial" w:cs="Arial"/>
          <w:sz w:val="24"/>
          <w:szCs w:val="24"/>
        </w:rPr>
        <w:t>At a crime scene personnel are required to wear certain equipment such as;</w:t>
      </w:r>
    </w:p>
    <w:p w:rsidR="00251D6A" w:rsidRPr="007F5D15" w:rsidRDefault="00251D6A" w:rsidP="00251D6A">
      <w:pPr>
        <w:pStyle w:val="ListParagraph"/>
        <w:numPr>
          <w:ilvl w:val="0"/>
          <w:numId w:val="3"/>
        </w:numPr>
        <w:rPr>
          <w:rFonts w:ascii="Arial" w:hAnsi="Arial" w:cs="Arial"/>
          <w:sz w:val="24"/>
          <w:szCs w:val="24"/>
        </w:rPr>
      </w:pPr>
      <w:r w:rsidRPr="007F5D15">
        <w:rPr>
          <w:rFonts w:ascii="Arial" w:hAnsi="Arial" w:cs="Arial"/>
          <w:sz w:val="24"/>
          <w:szCs w:val="24"/>
        </w:rPr>
        <w:t>Latex gloves</w:t>
      </w:r>
    </w:p>
    <w:p w:rsidR="00251D6A" w:rsidRPr="007F5D15" w:rsidRDefault="00251D6A" w:rsidP="00251D6A">
      <w:pPr>
        <w:pStyle w:val="ListParagraph"/>
        <w:numPr>
          <w:ilvl w:val="0"/>
          <w:numId w:val="3"/>
        </w:numPr>
        <w:rPr>
          <w:rFonts w:ascii="Arial" w:hAnsi="Arial" w:cs="Arial"/>
          <w:sz w:val="24"/>
          <w:szCs w:val="24"/>
        </w:rPr>
      </w:pPr>
      <w:r w:rsidRPr="007F5D15">
        <w:rPr>
          <w:rFonts w:ascii="Arial" w:hAnsi="Arial" w:cs="Arial"/>
          <w:sz w:val="24"/>
          <w:szCs w:val="24"/>
        </w:rPr>
        <w:t>Face mask (DNA mask)</w:t>
      </w:r>
    </w:p>
    <w:p w:rsidR="00251D6A" w:rsidRPr="007F5D15" w:rsidRDefault="00251D6A" w:rsidP="00251D6A">
      <w:pPr>
        <w:pStyle w:val="ListParagraph"/>
        <w:numPr>
          <w:ilvl w:val="0"/>
          <w:numId w:val="3"/>
        </w:numPr>
        <w:rPr>
          <w:rFonts w:ascii="Arial" w:hAnsi="Arial" w:cs="Arial"/>
          <w:sz w:val="24"/>
          <w:szCs w:val="24"/>
        </w:rPr>
      </w:pPr>
      <w:r w:rsidRPr="007F5D15">
        <w:rPr>
          <w:rFonts w:ascii="Arial" w:hAnsi="Arial" w:cs="Arial"/>
          <w:sz w:val="24"/>
          <w:szCs w:val="24"/>
        </w:rPr>
        <w:t xml:space="preserve">Overshoes </w:t>
      </w:r>
    </w:p>
    <w:p w:rsidR="00251D6A" w:rsidRPr="007F5D15" w:rsidRDefault="00251D6A" w:rsidP="00251D6A">
      <w:pPr>
        <w:pStyle w:val="ListParagraph"/>
        <w:numPr>
          <w:ilvl w:val="0"/>
          <w:numId w:val="3"/>
        </w:numPr>
        <w:rPr>
          <w:rFonts w:ascii="Arial" w:hAnsi="Arial" w:cs="Arial"/>
          <w:sz w:val="24"/>
          <w:szCs w:val="24"/>
        </w:rPr>
      </w:pPr>
      <w:r w:rsidRPr="007F5D15">
        <w:rPr>
          <w:rFonts w:ascii="Arial" w:hAnsi="Arial" w:cs="Arial"/>
          <w:sz w:val="24"/>
          <w:szCs w:val="24"/>
        </w:rPr>
        <w:t xml:space="preserve">A hooded </w:t>
      </w:r>
      <w:r w:rsidR="004B41B7" w:rsidRPr="007F5D15">
        <w:rPr>
          <w:rFonts w:ascii="Arial" w:hAnsi="Arial" w:cs="Arial"/>
          <w:sz w:val="24"/>
          <w:szCs w:val="24"/>
        </w:rPr>
        <w:t xml:space="preserve">suit </w:t>
      </w:r>
      <w:r w:rsidR="008007C8" w:rsidRPr="007F5D15">
        <w:rPr>
          <w:rFonts w:ascii="Arial" w:hAnsi="Arial" w:cs="Arial"/>
          <w:color w:val="000000"/>
          <w:sz w:val="24"/>
          <w:szCs w:val="24"/>
          <w:shd w:val="clear" w:color="auto" w:fill="FFFFFF"/>
        </w:rPr>
        <w:t xml:space="preserve">(C. Lee and </w:t>
      </w:r>
      <w:proofErr w:type="spellStart"/>
      <w:r w:rsidR="008007C8" w:rsidRPr="007F5D15">
        <w:rPr>
          <w:rFonts w:ascii="Arial" w:hAnsi="Arial" w:cs="Arial"/>
          <w:color w:val="000000"/>
          <w:sz w:val="24"/>
          <w:szCs w:val="24"/>
          <w:shd w:val="clear" w:color="auto" w:fill="FFFFFF"/>
        </w:rPr>
        <w:t>Pagliaro</w:t>
      </w:r>
      <w:proofErr w:type="spellEnd"/>
      <w:r w:rsidR="008007C8" w:rsidRPr="007F5D15">
        <w:rPr>
          <w:rFonts w:ascii="Arial" w:hAnsi="Arial" w:cs="Arial"/>
          <w:color w:val="000000"/>
          <w:sz w:val="24"/>
          <w:szCs w:val="24"/>
          <w:shd w:val="clear" w:color="auto" w:fill="FFFFFF"/>
        </w:rPr>
        <w:t>, 2013.)</w:t>
      </w:r>
    </w:p>
    <w:p w:rsidR="00251D6A" w:rsidRPr="007F5D15" w:rsidRDefault="00251D6A" w:rsidP="007F3B90">
      <w:pPr>
        <w:ind w:left="360"/>
        <w:rPr>
          <w:rFonts w:ascii="Arial" w:hAnsi="Arial" w:cs="Arial"/>
          <w:sz w:val="24"/>
          <w:szCs w:val="24"/>
        </w:rPr>
      </w:pPr>
      <w:r w:rsidRPr="007F5D15">
        <w:rPr>
          <w:rFonts w:ascii="Arial" w:hAnsi="Arial" w:cs="Arial"/>
          <w:sz w:val="24"/>
          <w:szCs w:val="24"/>
        </w:rPr>
        <w:t>The equipment personnel are required to wear is important because it avoids the risk of the evidence being contaminated the suits also offer protection from the evidence also e.g. if a person was to be murdered and had any diseases in the blood the suits and the other protective clothing that they are required to wear can offer a protection so the forensic personnel</w:t>
      </w:r>
      <w:r w:rsidR="008007C8" w:rsidRPr="007F5D15">
        <w:rPr>
          <w:rFonts w:ascii="Arial" w:hAnsi="Arial" w:cs="Arial"/>
          <w:sz w:val="24"/>
          <w:szCs w:val="24"/>
        </w:rPr>
        <w:t xml:space="preserve"> are kept safe from the disease </w:t>
      </w:r>
      <w:r w:rsidR="008007C8" w:rsidRPr="007F5D15">
        <w:rPr>
          <w:rFonts w:ascii="Arial" w:hAnsi="Arial" w:cs="Arial"/>
          <w:color w:val="000000"/>
          <w:sz w:val="24"/>
          <w:szCs w:val="24"/>
          <w:shd w:val="clear" w:color="auto" w:fill="FFFFFF"/>
        </w:rPr>
        <w:t xml:space="preserve">(C. Lee and </w:t>
      </w:r>
      <w:proofErr w:type="spellStart"/>
      <w:r w:rsidR="008007C8" w:rsidRPr="007F5D15">
        <w:rPr>
          <w:rFonts w:ascii="Arial" w:hAnsi="Arial" w:cs="Arial"/>
          <w:color w:val="000000"/>
          <w:sz w:val="24"/>
          <w:szCs w:val="24"/>
          <w:shd w:val="clear" w:color="auto" w:fill="FFFFFF"/>
        </w:rPr>
        <w:t>Pagliaro</w:t>
      </w:r>
      <w:proofErr w:type="spellEnd"/>
      <w:r w:rsidR="008007C8" w:rsidRPr="007F5D15">
        <w:rPr>
          <w:rFonts w:ascii="Arial" w:hAnsi="Arial" w:cs="Arial"/>
          <w:color w:val="000000"/>
          <w:sz w:val="24"/>
          <w:szCs w:val="24"/>
          <w:shd w:val="clear" w:color="auto" w:fill="FFFFFF"/>
        </w:rPr>
        <w:t>, 2013.)</w:t>
      </w:r>
    </w:p>
    <w:p w:rsidR="007A6F7B" w:rsidRPr="007F5D15" w:rsidRDefault="007A6F7B" w:rsidP="007F3B90">
      <w:pPr>
        <w:ind w:left="360"/>
        <w:rPr>
          <w:rFonts w:ascii="Arial" w:hAnsi="Arial" w:cs="Arial"/>
          <w:sz w:val="24"/>
          <w:szCs w:val="24"/>
        </w:rPr>
      </w:pPr>
      <w:r w:rsidRPr="007F5D15">
        <w:rPr>
          <w:rFonts w:ascii="Arial" w:hAnsi="Arial" w:cs="Arial"/>
          <w:sz w:val="24"/>
          <w:szCs w:val="24"/>
        </w:rPr>
        <w:t>When collecting physical evidence the police can use a range of different various methods in</w:t>
      </w:r>
      <w:r w:rsidR="003741DE" w:rsidRPr="007F5D15">
        <w:rPr>
          <w:rFonts w:ascii="Arial" w:hAnsi="Arial" w:cs="Arial"/>
          <w:sz w:val="24"/>
          <w:szCs w:val="24"/>
        </w:rPr>
        <w:t xml:space="preserve"> order to gather and collect physical</w:t>
      </w:r>
      <w:r w:rsidRPr="007F5D15">
        <w:rPr>
          <w:rFonts w:ascii="Arial" w:hAnsi="Arial" w:cs="Arial"/>
          <w:sz w:val="24"/>
          <w:szCs w:val="24"/>
        </w:rPr>
        <w:t xml:space="preserve"> </w:t>
      </w:r>
      <w:r w:rsidR="003741DE" w:rsidRPr="007F5D15">
        <w:rPr>
          <w:rFonts w:ascii="Arial" w:hAnsi="Arial" w:cs="Arial"/>
          <w:sz w:val="24"/>
          <w:szCs w:val="24"/>
        </w:rPr>
        <w:t>evidence such as blood or any bodily fluid the methods that are used can be scraping, swabbing taping or just collecting the it</w:t>
      </w:r>
      <w:r w:rsidR="008007C8" w:rsidRPr="007F5D15">
        <w:rPr>
          <w:rFonts w:ascii="Arial" w:hAnsi="Arial" w:cs="Arial"/>
          <w:sz w:val="24"/>
          <w:szCs w:val="24"/>
        </w:rPr>
        <w:t xml:space="preserve">em itself </w:t>
      </w:r>
      <w:r w:rsidR="008007C8" w:rsidRPr="007F5D15">
        <w:rPr>
          <w:rFonts w:ascii="Arial" w:hAnsi="Arial" w:cs="Arial"/>
          <w:color w:val="000000"/>
          <w:sz w:val="24"/>
          <w:szCs w:val="24"/>
          <w:shd w:val="clear" w:color="auto" w:fill="FFFFFF"/>
        </w:rPr>
        <w:t>(</w:t>
      </w:r>
      <w:proofErr w:type="spellStart"/>
      <w:r w:rsidR="008007C8" w:rsidRPr="007F5D15">
        <w:rPr>
          <w:rFonts w:ascii="Arial" w:hAnsi="Arial" w:cs="Arial"/>
          <w:color w:val="000000"/>
          <w:sz w:val="24"/>
          <w:szCs w:val="24"/>
          <w:shd w:val="clear" w:color="auto" w:fill="FFFFFF"/>
        </w:rPr>
        <w:t>Schiro</w:t>
      </w:r>
      <w:proofErr w:type="spellEnd"/>
      <w:r w:rsidR="008007C8" w:rsidRPr="007F5D15">
        <w:rPr>
          <w:rFonts w:ascii="Arial" w:hAnsi="Arial" w:cs="Arial"/>
          <w:color w:val="000000"/>
          <w:sz w:val="24"/>
          <w:szCs w:val="24"/>
          <w:shd w:val="clear" w:color="auto" w:fill="FFFFFF"/>
        </w:rPr>
        <w:t>, 2020.)</w:t>
      </w:r>
    </w:p>
    <w:p w:rsidR="007A6F7B" w:rsidRPr="007F5D15" w:rsidRDefault="007A6F7B" w:rsidP="007F3B90">
      <w:pPr>
        <w:ind w:left="360"/>
        <w:rPr>
          <w:rFonts w:ascii="Arial" w:hAnsi="Arial" w:cs="Arial"/>
          <w:sz w:val="24"/>
          <w:szCs w:val="24"/>
        </w:rPr>
      </w:pPr>
      <w:r w:rsidRPr="007F5D15">
        <w:rPr>
          <w:rFonts w:ascii="Arial" w:hAnsi="Arial" w:cs="Arial"/>
          <w:sz w:val="24"/>
          <w:szCs w:val="24"/>
        </w:rPr>
        <w:t>In order to protect evidence while transporting it or packaging it the officers will used different types of packaging for different types of evidence for example for container that may have a warm beverage inside the police and forensic teams will avoid using plastic bags this is because the plastic</w:t>
      </w:r>
      <w:r w:rsidR="0041377C" w:rsidRPr="007F5D15">
        <w:rPr>
          <w:rFonts w:ascii="Arial" w:hAnsi="Arial" w:cs="Arial"/>
          <w:sz w:val="24"/>
          <w:szCs w:val="24"/>
        </w:rPr>
        <w:t xml:space="preserve"> on the</w:t>
      </w:r>
      <w:r w:rsidRPr="007F5D15">
        <w:rPr>
          <w:rFonts w:ascii="Arial" w:hAnsi="Arial" w:cs="Arial"/>
          <w:sz w:val="24"/>
          <w:szCs w:val="24"/>
        </w:rPr>
        <w:t xml:space="preserve"> can rub against the container and create a friction which could remove or damage the finger prints on the container. Instead they may use a box to place the container in this ensures that there would be no friction as well as it would be easier to transport without</w:t>
      </w:r>
      <w:r w:rsidR="008007C8" w:rsidRPr="007F5D15">
        <w:rPr>
          <w:rFonts w:ascii="Arial" w:hAnsi="Arial" w:cs="Arial"/>
          <w:sz w:val="24"/>
          <w:szCs w:val="24"/>
        </w:rPr>
        <w:t xml:space="preserve"> it damaging</w:t>
      </w:r>
      <w:r w:rsidR="008007C8" w:rsidRPr="007F5D15">
        <w:rPr>
          <w:rFonts w:ascii="Arial" w:hAnsi="Arial" w:cs="Arial"/>
          <w:color w:val="000000"/>
          <w:sz w:val="24"/>
          <w:szCs w:val="24"/>
          <w:shd w:val="clear" w:color="auto" w:fill="FFFFFF"/>
        </w:rPr>
        <w:t xml:space="preserve"> (</w:t>
      </w:r>
      <w:proofErr w:type="spellStart"/>
      <w:r w:rsidR="008007C8" w:rsidRPr="007F5D15">
        <w:rPr>
          <w:rFonts w:ascii="Arial" w:hAnsi="Arial" w:cs="Arial"/>
          <w:color w:val="000000"/>
          <w:sz w:val="24"/>
          <w:szCs w:val="24"/>
          <w:shd w:val="clear" w:color="auto" w:fill="FFFFFF"/>
        </w:rPr>
        <w:t>Schiro</w:t>
      </w:r>
      <w:proofErr w:type="spellEnd"/>
      <w:r w:rsidR="008007C8" w:rsidRPr="007F5D15">
        <w:rPr>
          <w:rFonts w:ascii="Arial" w:hAnsi="Arial" w:cs="Arial"/>
          <w:color w:val="000000"/>
          <w:sz w:val="24"/>
          <w:szCs w:val="24"/>
          <w:shd w:val="clear" w:color="auto" w:fill="FFFFFF"/>
        </w:rPr>
        <w:t>, 2020.)</w:t>
      </w:r>
    </w:p>
    <w:p w:rsidR="00D819B3" w:rsidRPr="007F5D15" w:rsidRDefault="00D819B3" w:rsidP="007F3B90">
      <w:pPr>
        <w:ind w:left="360"/>
        <w:rPr>
          <w:rFonts w:ascii="Arial" w:hAnsi="Arial" w:cs="Arial"/>
          <w:sz w:val="24"/>
          <w:szCs w:val="24"/>
        </w:rPr>
      </w:pPr>
      <w:r w:rsidRPr="007F5D15">
        <w:rPr>
          <w:rFonts w:ascii="Arial" w:hAnsi="Arial" w:cs="Arial"/>
          <w:sz w:val="24"/>
          <w:szCs w:val="24"/>
        </w:rPr>
        <w:t>When the evidence has been collected the police have to follow a different range of procedures and protocols, the protocols are in place to ensure evidence is safe while in the possession of other officers and personnel who are investigating the evidence. The protocols in places are;</w:t>
      </w:r>
    </w:p>
    <w:p w:rsidR="00D819B3" w:rsidRPr="007F5D15" w:rsidRDefault="00D819B3" w:rsidP="00D819B3">
      <w:pPr>
        <w:pStyle w:val="ListParagraph"/>
        <w:numPr>
          <w:ilvl w:val="0"/>
          <w:numId w:val="4"/>
        </w:numPr>
        <w:rPr>
          <w:rFonts w:ascii="Arial" w:hAnsi="Arial" w:cs="Arial"/>
          <w:sz w:val="24"/>
          <w:szCs w:val="24"/>
        </w:rPr>
      </w:pPr>
      <w:r w:rsidRPr="007F5D15">
        <w:rPr>
          <w:rFonts w:ascii="Arial" w:hAnsi="Arial" w:cs="Arial"/>
          <w:sz w:val="24"/>
          <w:szCs w:val="24"/>
        </w:rPr>
        <w:t>The person who collects the evidence must sign their name or initials</w:t>
      </w:r>
    </w:p>
    <w:p w:rsidR="00D819B3" w:rsidRPr="007F5D15" w:rsidRDefault="00D819B3" w:rsidP="00D819B3">
      <w:pPr>
        <w:pStyle w:val="ListParagraph"/>
        <w:numPr>
          <w:ilvl w:val="0"/>
          <w:numId w:val="4"/>
        </w:numPr>
        <w:rPr>
          <w:rFonts w:ascii="Arial" w:hAnsi="Arial" w:cs="Arial"/>
          <w:sz w:val="24"/>
          <w:szCs w:val="24"/>
        </w:rPr>
      </w:pPr>
      <w:r w:rsidRPr="007F5D15">
        <w:rPr>
          <w:rFonts w:ascii="Arial" w:hAnsi="Arial" w:cs="Arial"/>
          <w:sz w:val="24"/>
          <w:szCs w:val="24"/>
        </w:rPr>
        <w:lastRenderedPageBreak/>
        <w:t>The date on when the evidence was collected or transferred to someone else</w:t>
      </w:r>
    </w:p>
    <w:p w:rsidR="00D819B3" w:rsidRPr="007F5D15" w:rsidRDefault="00D819B3" w:rsidP="00D819B3">
      <w:pPr>
        <w:pStyle w:val="ListParagraph"/>
        <w:numPr>
          <w:ilvl w:val="0"/>
          <w:numId w:val="4"/>
        </w:numPr>
        <w:rPr>
          <w:rFonts w:ascii="Arial" w:hAnsi="Arial" w:cs="Arial"/>
          <w:sz w:val="24"/>
          <w:szCs w:val="24"/>
        </w:rPr>
      </w:pPr>
      <w:r w:rsidRPr="007F5D15">
        <w:rPr>
          <w:rFonts w:ascii="Arial" w:hAnsi="Arial" w:cs="Arial"/>
          <w:sz w:val="24"/>
          <w:szCs w:val="24"/>
        </w:rPr>
        <w:t xml:space="preserve">The name or initials of anyone who takes custody of the evidence </w:t>
      </w:r>
    </w:p>
    <w:p w:rsidR="00D819B3" w:rsidRPr="007F5D15" w:rsidRDefault="00D819B3" w:rsidP="00D819B3">
      <w:pPr>
        <w:pStyle w:val="ListParagraph"/>
        <w:numPr>
          <w:ilvl w:val="0"/>
          <w:numId w:val="4"/>
        </w:numPr>
        <w:rPr>
          <w:rFonts w:ascii="Arial" w:hAnsi="Arial" w:cs="Arial"/>
          <w:sz w:val="24"/>
          <w:szCs w:val="24"/>
        </w:rPr>
      </w:pPr>
      <w:r w:rsidRPr="007F5D15">
        <w:rPr>
          <w:rFonts w:ascii="Arial" w:hAnsi="Arial" w:cs="Arial"/>
          <w:sz w:val="24"/>
          <w:szCs w:val="24"/>
        </w:rPr>
        <w:t>The case number and the crime must be on the evidence</w:t>
      </w:r>
    </w:p>
    <w:p w:rsidR="00D819B3" w:rsidRPr="007F5D15" w:rsidRDefault="00D819B3" w:rsidP="00D819B3">
      <w:pPr>
        <w:pStyle w:val="ListParagraph"/>
        <w:numPr>
          <w:ilvl w:val="0"/>
          <w:numId w:val="4"/>
        </w:numPr>
        <w:rPr>
          <w:rFonts w:ascii="Arial" w:hAnsi="Arial" w:cs="Arial"/>
          <w:sz w:val="24"/>
          <w:szCs w:val="24"/>
        </w:rPr>
      </w:pPr>
      <w:r w:rsidRPr="007F5D15">
        <w:rPr>
          <w:rFonts w:ascii="Arial" w:hAnsi="Arial" w:cs="Arial"/>
          <w:sz w:val="24"/>
          <w:szCs w:val="24"/>
        </w:rPr>
        <w:t xml:space="preserve">The victim or the suspect name affiliated with the evidence </w:t>
      </w:r>
    </w:p>
    <w:p w:rsidR="00D819B3" w:rsidRPr="007F5D15" w:rsidRDefault="00D819B3" w:rsidP="00D819B3">
      <w:pPr>
        <w:pStyle w:val="ListParagraph"/>
        <w:numPr>
          <w:ilvl w:val="0"/>
          <w:numId w:val="4"/>
        </w:numPr>
        <w:rPr>
          <w:rFonts w:ascii="Arial" w:hAnsi="Arial" w:cs="Arial"/>
          <w:sz w:val="24"/>
          <w:szCs w:val="24"/>
        </w:rPr>
      </w:pPr>
      <w:r w:rsidRPr="007F5D15">
        <w:rPr>
          <w:rFonts w:ascii="Arial" w:hAnsi="Arial" w:cs="Arial"/>
          <w:sz w:val="24"/>
          <w:szCs w:val="24"/>
        </w:rPr>
        <w:t xml:space="preserve">A description of what the evidence is </w:t>
      </w:r>
      <w:r w:rsidR="004B41B7" w:rsidRPr="007F5D15">
        <w:rPr>
          <w:rFonts w:ascii="Arial" w:hAnsi="Arial" w:cs="Arial"/>
          <w:color w:val="000000"/>
          <w:sz w:val="24"/>
          <w:szCs w:val="24"/>
          <w:shd w:val="clear" w:color="auto" w:fill="FFFFFF"/>
        </w:rPr>
        <w:t>(</w:t>
      </w:r>
      <w:proofErr w:type="spellStart"/>
      <w:r w:rsidR="004B41B7" w:rsidRPr="007F5D15">
        <w:rPr>
          <w:rFonts w:ascii="Arial" w:hAnsi="Arial" w:cs="Arial"/>
          <w:color w:val="000000"/>
          <w:sz w:val="24"/>
          <w:szCs w:val="24"/>
          <w:shd w:val="clear" w:color="auto" w:fill="FFFFFF"/>
        </w:rPr>
        <w:t>Kiely</w:t>
      </w:r>
      <w:proofErr w:type="spellEnd"/>
      <w:r w:rsidR="004B41B7" w:rsidRPr="007F5D15">
        <w:rPr>
          <w:rFonts w:ascii="Arial" w:hAnsi="Arial" w:cs="Arial"/>
          <w:color w:val="000000"/>
          <w:sz w:val="24"/>
          <w:szCs w:val="24"/>
          <w:shd w:val="clear" w:color="auto" w:fill="FFFFFF"/>
        </w:rPr>
        <w:t>, 2006.)</w:t>
      </w:r>
    </w:p>
    <w:p w:rsidR="00465579" w:rsidRPr="007F5D15" w:rsidRDefault="00465579" w:rsidP="00465579">
      <w:pPr>
        <w:ind w:left="720"/>
        <w:rPr>
          <w:rFonts w:ascii="Arial" w:hAnsi="Arial" w:cs="Arial"/>
          <w:sz w:val="24"/>
          <w:szCs w:val="24"/>
        </w:rPr>
      </w:pPr>
    </w:p>
    <w:p w:rsidR="00465579" w:rsidRPr="007F5D15" w:rsidRDefault="00465579" w:rsidP="000145C2">
      <w:pPr>
        <w:rPr>
          <w:rFonts w:ascii="Arial" w:hAnsi="Arial" w:cs="Arial"/>
          <w:sz w:val="24"/>
          <w:szCs w:val="24"/>
        </w:rPr>
      </w:pPr>
      <w:r w:rsidRPr="007F5D15">
        <w:rPr>
          <w:rFonts w:ascii="Arial" w:hAnsi="Arial" w:cs="Arial"/>
          <w:sz w:val="24"/>
          <w:szCs w:val="24"/>
        </w:rPr>
        <w:t xml:space="preserve">There are different types of evidence that police and forensics teams can collect they can vary from trace evidence to being biological evidence. </w:t>
      </w:r>
      <w:r w:rsidR="00AD2793" w:rsidRPr="007F5D15">
        <w:rPr>
          <w:rFonts w:ascii="Arial" w:hAnsi="Arial" w:cs="Arial"/>
          <w:sz w:val="24"/>
          <w:szCs w:val="24"/>
        </w:rPr>
        <w:t xml:space="preserve"> When investigating a crime scene it is important to take photos of the scene because it can help with the ongoing investigation</w:t>
      </w:r>
      <w:r w:rsidR="004B41B7" w:rsidRPr="007F5D15">
        <w:rPr>
          <w:rFonts w:ascii="Arial" w:hAnsi="Arial" w:cs="Arial"/>
          <w:sz w:val="24"/>
          <w:szCs w:val="24"/>
        </w:rPr>
        <w:t xml:space="preserve"> </w:t>
      </w:r>
      <w:r w:rsidR="004B41B7" w:rsidRPr="007F5D15">
        <w:rPr>
          <w:rFonts w:ascii="Arial" w:hAnsi="Arial" w:cs="Arial"/>
          <w:color w:val="000000"/>
          <w:sz w:val="24"/>
          <w:szCs w:val="24"/>
          <w:shd w:val="clear" w:color="auto" w:fill="FFFFFF"/>
        </w:rPr>
        <w:t>(</w:t>
      </w:r>
      <w:proofErr w:type="spellStart"/>
      <w:r w:rsidR="004B41B7" w:rsidRPr="007F5D15">
        <w:rPr>
          <w:rFonts w:ascii="Arial" w:hAnsi="Arial" w:cs="Arial"/>
          <w:color w:val="000000"/>
          <w:sz w:val="24"/>
          <w:szCs w:val="24"/>
          <w:shd w:val="clear" w:color="auto" w:fill="FFFFFF"/>
        </w:rPr>
        <w:t>Kiely</w:t>
      </w:r>
      <w:proofErr w:type="spellEnd"/>
      <w:r w:rsidR="004B41B7" w:rsidRPr="007F5D15">
        <w:rPr>
          <w:rFonts w:ascii="Arial" w:hAnsi="Arial" w:cs="Arial"/>
          <w:color w:val="000000"/>
          <w:sz w:val="24"/>
          <w:szCs w:val="24"/>
          <w:shd w:val="clear" w:color="auto" w:fill="FFFFFF"/>
        </w:rPr>
        <w:t>, 2006.)</w:t>
      </w:r>
      <w:r w:rsidR="00AD2793" w:rsidRPr="007F5D15">
        <w:rPr>
          <w:rFonts w:ascii="Arial" w:hAnsi="Arial" w:cs="Arial"/>
          <w:sz w:val="24"/>
          <w:szCs w:val="24"/>
        </w:rPr>
        <w:t xml:space="preserve"> For example if there was a shooting the police would have to collect every bit of evidence from blood, bullet fragments, clothing fibres and much more. </w:t>
      </w:r>
      <w:r w:rsidR="000145C2" w:rsidRPr="007F5D15">
        <w:rPr>
          <w:rFonts w:ascii="Arial" w:hAnsi="Arial" w:cs="Arial"/>
          <w:sz w:val="24"/>
          <w:szCs w:val="24"/>
        </w:rPr>
        <w:t xml:space="preserve">If there was a hole in a wall caused by a gunshot </w:t>
      </w:r>
      <w:r w:rsidR="00AD2793" w:rsidRPr="007F5D15">
        <w:rPr>
          <w:rFonts w:ascii="Arial" w:hAnsi="Arial" w:cs="Arial"/>
          <w:sz w:val="24"/>
          <w:szCs w:val="24"/>
        </w:rPr>
        <w:t>it would be very difficult for the police to take that section of the wall with them to investigate. Instead they would take a photo and this could then help to try identify the bullet for example it could be a 9mm bullet it can also help potentially identify the firearm the bullet was fired from with the help of the fragments of the bullet that was collected.  The photograph can also help police and forensics teams because by looking at the photograph of the initial crime scene they can look to see if anything looks out of the ordinary or if there are any bits of information or evidence that they</w:t>
      </w:r>
      <w:r w:rsidR="00451F48" w:rsidRPr="007F5D15">
        <w:rPr>
          <w:rFonts w:ascii="Arial" w:hAnsi="Arial" w:cs="Arial"/>
          <w:sz w:val="24"/>
          <w:szCs w:val="24"/>
        </w:rPr>
        <w:t xml:space="preserve"> may</w:t>
      </w:r>
      <w:r w:rsidR="004B41B7" w:rsidRPr="007F5D15">
        <w:rPr>
          <w:rFonts w:ascii="Arial" w:hAnsi="Arial" w:cs="Arial"/>
          <w:sz w:val="24"/>
          <w:szCs w:val="24"/>
        </w:rPr>
        <w:t xml:space="preserve"> have missed</w:t>
      </w:r>
      <w:r w:rsidR="004B41B7" w:rsidRPr="007F5D15">
        <w:rPr>
          <w:rFonts w:ascii="Arial" w:hAnsi="Arial" w:cs="Arial"/>
          <w:color w:val="000000"/>
          <w:sz w:val="24"/>
          <w:szCs w:val="24"/>
          <w:shd w:val="clear" w:color="auto" w:fill="FFFFFF"/>
        </w:rPr>
        <w:t xml:space="preserve"> (</w:t>
      </w:r>
      <w:proofErr w:type="spellStart"/>
      <w:r w:rsidR="004B41B7" w:rsidRPr="007F5D15">
        <w:rPr>
          <w:rFonts w:ascii="Arial" w:hAnsi="Arial" w:cs="Arial"/>
          <w:color w:val="000000"/>
          <w:sz w:val="24"/>
          <w:szCs w:val="24"/>
          <w:shd w:val="clear" w:color="auto" w:fill="FFFFFF"/>
        </w:rPr>
        <w:t>Kiely</w:t>
      </w:r>
      <w:proofErr w:type="spellEnd"/>
      <w:r w:rsidR="004B41B7" w:rsidRPr="007F5D15">
        <w:rPr>
          <w:rFonts w:ascii="Arial" w:hAnsi="Arial" w:cs="Arial"/>
          <w:color w:val="000000"/>
          <w:sz w:val="24"/>
          <w:szCs w:val="24"/>
          <w:shd w:val="clear" w:color="auto" w:fill="FFFFFF"/>
        </w:rPr>
        <w:t>, 2006.)</w:t>
      </w:r>
    </w:p>
    <w:p w:rsidR="000145C2" w:rsidRPr="007F5D15" w:rsidRDefault="00B04178" w:rsidP="000145C2">
      <w:pPr>
        <w:rPr>
          <w:rFonts w:ascii="Arial" w:hAnsi="Arial" w:cs="Arial"/>
          <w:sz w:val="24"/>
          <w:szCs w:val="24"/>
        </w:rPr>
      </w:pPr>
      <w:r w:rsidRPr="007F5D15">
        <w:rPr>
          <w:rFonts w:ascii="Arial" w:hAnsi="Arial" w:cs="Arial"/>
          <w:sz w:val="24"/>
          <w:szCs w:val="24"/>
        </w:rPr>
        <w:t>After a crime has been committed and the crime scene has been examined the police may need more information and evidence so they may conduct a search of a suspect’s home. They can do this by obtaining a search warrant</w:t>
      </w:r>
      <w:r w:rsidR="00942F5D" w:rsidRPr="007F5D15">
        <w:rPr>
          <w:rFonts w:ascii="Arial" w:hAnsi="Arial" w:cs="Arial"/>
          <w:sz w:val="24"/>
          <w:szCs w:val="24"/>
        </w:rPr>
        <w:t xml:space="preserve"> </w:t>
      </w:r>
      <w:r w:rsidR="00942F5D" w:rsidRPr="007F5D15">
        <w:rPr>
          <w:rFonts w:ascii="Arial" w:hAnsi="Arial" w:cs="Arial"/>
          <w:color w:val="000000"/>
          <w:sz w:val="24"/>
          <w:szCs w:val="24"/>
          <w:shd w:val="clear" w:color="auto" w:fill="FFFFFF"/>
        </w:rPr>
        <w:t>(Sharpe, 1999.)</w:t>
      </w:r>
      <w:r w:rsidR="005E034A" w:rsidRPr="007F5D15">
        <w:rPr>
          <w:rFonts w:ascii="Arial" w:hAnsi="Arial" w:cs="Arial"/>
          <w:sz w:val="24"/>
          <w:szCs w:val="24"/>
        </w:rPr>
        <w:t xml:space="preserve"> If an officer was to enter someone’s home for a search of their premises without a search warrant it can infringe the human rights (article 8 of the European convention</w:t>
      </w:r>
      <w:r w:rsidR="00647F9F" w:rsidRPr="007F5D15">
        <w:rPr>
          <w:rFonts w:ascii="Arial" w:hAnsi="Arial" w:cs="Arial"/>
          <w:sz w:val="24"/>
          <w:szCs w:val="24"/>
        </w:rPr>
        <w:t xml:space="preserve"> human rights act) as well as breaking the law. </w:t>
      </w:r>
      <w:r w:rsidR="00FE54FC" w:rsidRPr="007F5D15">
        <w:rPr>
          <w:rFonts w:ascii="Arial" w:hAnsi="Arial" w:cs="Arial"/>
          <w:sz w:val="24"/>
          <w:szCs w:val="24"/>
        </w:rPr>
        <w:t>Also</w:t>
      </w:r>
      <w:r w:rsidR="00647F9F" w:rsidRPr="007F5D15">
        <w:rPr>
          <w:rFonts w:ascii="Arial" w:hAnsi="Arial" w:cs="Arial"/>
          <w:sz w:val="24"/>
          <w:szCs w:val="24"/>
        </w:rPr>
        <w:t xml:space="preserve"> if there is no search warrant and he police enter and search a home of a suspect any evidence that they may be unusable in court meaning the evidence that they may have found would</w:t>
      </w:r>
      <w:r w:rsidR="00942F5D" w:rsidRPr="007F5D15">
        <w:rPr>
          <w:rFonts w:ascii="Arial" w:hAnsi="Arial" w:cs="Arial"/>
          <w:sz w:val="24"/>
          <w:szCs w:val="24"/>
        </w:rPr>
        <w:t xml:space="preserve"> not help the case</w:t>
      </w:r>
      <w:r w:rsidR="00942F5D" w:rsidRPr="007F5D15">
        <w:rPr>
          <w:rFonts w:ascii="Arial" w:hAnsi="Arial" w:cs="Arial"/>
          <w:color w:val="000000"/>
          <w:sz w:val="24"/>
          <w:szCs w:val="24"/>
          <w:shd w:val="clear" w:color="auto" w:fill="FFFFFF"/>
        </w:rPr>
        <w:t xml:space="preserve"> (Sharpe, 1999.)</w:t>
      </w:r>
      <w:r w:rsidR="00647F9F" w:rsidRPr="007F5D15">
        <w:rPr>
          <w:rFonts w:ascii="Arial" w:hAnsi="Arial" w:cs="Arial"/>
          <w:sz w:val="24"/>
          <w:szCs w:val="24"/>
        </w:rPr>
        <w:t xml:space="preserve"> </w:t>
      </w:r>
      <w:r w:rsidR="00FE54FC" w:rsidRPr="007F5D15">
        <w:rPr>
          <w:rFonts w:ascii="Arial" w:hAnsi="Arial" w:cs="Arial"/>
          <w:sz w:val="24"/>
          <w:szCs w:val="24"/>
        </w:rPr>
        <w:t>To obtain a search warrant the officer should consult with an officer of a superior rank before submitting the request of a warrant and an officer of a superior rank should authorize the request of a search warrant.  The application of a search warrant should be made by a police officer or an individual who has the relevant designated po</w:t>
      </w:r>
      <w:r w:rsidR="00942F5D" w:rsidRPr="007F5D15">
        <w:rPr>
          <w:rFonts w:ascii="Arial" w:hAnsi="Arial" w:cs="Arial"/>
          <w:sz w:val="24"/>
          <w:szCs w:val="24"/>
        </w:rPr>
        <w:t xml:space="preserve">wer to request a search warrant </w:t>
      </w:r>
      <w:r w:rsidR="00942F5D" w:rsidRPr="007F5D15">
        <w:rPr>
          <w:rFonts w:ascii="Arial" w:hAnsi="Arial" w:cs="Arial"/>
          <w:color w:val="000000"/>
          <w:sz w:val="24"/>
          <w:szCs w:val="24"/>
          <w:shd w:val="clear" w:color="auto" w:fill="FFFFFF"/>
        </w:rPr>
        <w:t>(Sharpe, 1999).</w:t>
      </w:r>
      <w:r w:rsidR="00FE54FC" w:rsidRPr="007F5D15">
        <w:rPr>
          <w:rFonts w:ascii="Arial" w:hAnsi="Arial" w:cs="Arial"/>
          <w:sz w:val="24"/>
          <w:szCs w:val="24"/>
        </w:rPr>
        <w:t xml:space="preserve">  There can be different</w:t>
      </w:r>
      <w:r w:rsidR="0038755C" w:rsidRPr="007F5D15">
        <w:rPr>
          <w:rFonts w:ascii="Arial" w:hAnsi="Arial" w:cs="Arial"/>
          <w:sz w:val="24"/>
          <w:szCs w:val="24"/>
        </w:rPr>
        <w:t xml:space="preserve"> search</w:t>
      </w:r>
      <w:r w:rsidR="00FE54FC" w:rsidRPr="007F5D15">
        <w:rPr>
          <w:rFonts w:ascii="Arial" w:hAnsi="Arial" w:cs="Arial"/>
          <w:sz w:val="24"/>
          <w:szCs w:val="24"/>
        </w:rPr>
        <w:t xml:space="preserve"> warran</w:t>
      </w:r>
      <w:r w:rsidR="0038755C" w:rsidRPr="007F5D15">
        <w:rPr>
          <w:rFonts w:ascii="Arial" w:hAnsi="Arial" w:cs="Arial"/>
          <w:sz w:val="24"/>
          <w:szCs w:val="24"/>
        </w:rPr>
        <w:t>ts issued for different searches. F</w:t>
      </w:r>
      <w:r w:rsidR="00FE54FC" w:rsidRPr="007F5D15">
        <w:rPr>
          <w:rFonts w:ascii="Arial" w:hAnsi="Arial" w:cs="Arial"/>
          <w:sz w:val="24"/>
          <w:szCs w:val="24"/>
        </w:rPr>
        <w:t xml:space="preserve">or example a search warrant </w:t>
      </w:r>
      <w:r w:rsidR="0038755C" w:rsidRPr="007F5D15">
        <w:rPr>
          <w:rFonts w:ascii="Arial" w:hAnsi="Arial" w:cs="Arial"/>
          <w:sz w:val="24"/>
          <w:szCs w:val="24"/>
        </w:rPr>
        <w:t>for a place on where terrorist activity is suspected the police would have to follow different procedures compared to a search warrant issued for a place on where suspected stolen goods. When comparing the two warrants it is clear to see how different they both are. In schedule 5 paragraph 1 of the terrorism act 2000 it says that a search warrant issued for a terroristic offence would authorise;</w:t>
      </w:r>
    </w:p>
    <w:p w:rsidR="007107BB" w:rsidRPr="007F5D15" w:rsidRDefault="0038755C" w:rsidP="00D61CB1">
      <w:pPr>
        <w:pStyle w:val="ListParagraph"/>
        <w:numPr>
          <w:ilvl w:val="0"/>
          <w:numId w:val="5"/>
        </w:numPr>
        <w:rPr>
          <w:rFonts w:ascii="Arial" w:hAnsi="Arial" w:cs="Arial"/>
          <w:sz w:val="24"/>
          <w:szCs w:val="24"/>
        </w:rPr>
      </w:pPr>
      <w:r w:rsidRPr="007F5D15">
        <w:rPr>
          <w:rFonts w:ascii="Arial" w:hAnsi="Arial" w:cs="Arial"/>
          <w:sz w:val="24"/>
          <w:szCs w:val="24"/>
        </w:rPr>
        <w:t>The initial search of the premises</w:t>
      </w:r>
    </w:p>
    <w:p w:rsidR="007107BB" w:rsidRPr="007F5D15" w:rsidRDefault="007107BB" w:rsidP="007107BB">
      <w:pPr>
        <w:pStyle w:val="ListParagraph"/>
        <w:numPr>
          <w:ilvl w:val="0"/>
          <w:numId w:val="5"/>
        </w:numPr>
        <w:rPr>
          <w:rFonts w:ascii="Arial" w:hAnsi="Arial" w:cs="Arial"/>
          <w:sz w:val="24"/>
          <w:szCs w:val="24"/>
        </w:rPr>
      </w:pPr>
      <w:r w:rsidRPr="007F5D15">
        <w:rPr>
          <w:rFonts w:ascii="Arial" w:hAnsi="Arial" w:cs="Arial"/>
          <w:sz w:val="24"/>
          <w:szCs w:val="24"/>
        </w:rPr>
        <w:lastRenderedPageBreak/>
        <w:t>To search every person found within the premises</w:t>
      </w:r>
    </w:p>
    <w:p w:rsidR="007107BB" w:rsidRPr="007F5D15" w:rsidRDefault="007107BB" w:rsidP="007107BB">
      <w:pPr>
        <w:pStyle w:val="ListParagraph"/>
        <w:numPr>
          <w:ilvl w:val="0"/>
          <w:numId w:val="5"/>
        </w:numPr>
        <w:rPr>
          <w:rFonts w:ascii="Arial" w:hAnsi="Arial" w:cs="Arial"/>
          <w:sz w:val="24"/>
          <w:szCs w:val="24"/>
        </w:rPr>
      </w:pPr>
      <w:r w:rsidRPr="007F5D15">
        <w:rPr>
          <w:rFonts w:ascii="Arial" w:hAnsi="Arial" w:cs="Arial"/>
          <w:sz w:val="24"/>
          <w:szCs w:val="24"/>
        </w:rPr>
        <w:t>To seize any relevant material that is found during the search e.g. bomb components, firearms, manifestos and any other material affiliated with terrorism</w:t>
      </w:r>
    </w:p>
    <w:p w:rsidR="007107BB" w:rsidRPr="007F5D15" w:rsidRDefault="007107BB" w:rsidP="007107BB">
      <w:pPr>
        <w:pStyle w:val="ListParagraph"/>
        <w:numPr>
          <w:ilvl w:val="0"/>
          <w:numId w:val="5"/>
        </w:numPr>
        <w:rPr>
          <w:rFonts w:ascii="Arial" w:hAnsi="Arial" w:cs="Arial"/>
          <w:sz w:val="24"/>
          <w:szCs w:val="24"/>
        </w:rPr>
      </w:pPr>
      <w:r w:rsidRPr="007F5D15">
        <w:rPr>
          <w:rFonts w:ascii="Arial" w:hAnsi="Arial" w:cs="Arial"/>
          <w:sz w:val="24"/>
          <w:szCs w:val="24"/>
        </w:rPr>
        <w:t>The warrant also allows the police to seize any mobile phones, computers, hard drives and any other device that can hold information and potential evidence</w:t>
      </w:r>
      <w:r w:rsidR="005F1F45" w:rsidRPr="007F5D15">
        <w:rPr>
          <w:rFonts w:ascii="Arial" w:hAnsi="Arial" w:cs="Arial"/>
          <w:sz w:val="24"/>
          <w:szCs w:val="24"/>
        </w:rPr>
        <w:t xml:space="preserve"> </w:t>
      </w:r>
      <w:r w:rsidR="005F1F45" w:rsidRPr="007F5D15">
        <w:rPr>
          <w:rFonts w:ascii="Arial" w:hAnsi="Arial" w:cs="Arial"/>
          <w:color w:val="000000"/>
          <w:sz w:val="24"/>
          <w:szCs w:val="24"/>
          <w:shd w:val="clear" w:color="auto" w:fill="FFFFFF"/>
        </w:rPr>
        <w:t>(Terrorism act 2000.)</w:t>
      </w:r>
    </w:p>
    <w:p w:rsidR="00AB6180" w:rsidRPr="007F5D15" w:rsidRDefault="00AB6180" w:rsidP="000145C2">
      <w:pPr>
        <w:rPr>
          <w:rFonts w:ascii="Arial" w:hAnsi="Arial" w:cs="Arial"/>
          <w:sz w:val="24"/>
          <w:szCs w:val="24"/>
        </w:rPr>
      </w:pPr>
    </w:p>
    <w:p w:rsidR="007F3B90" w:rsidRPr="007F5D15" w:rsidRDefault="007107BB" w:rsidP="007107BB">
      <w:pPr>
        <w:rPr>
          <w:rFonts w:ascii="Arial" w:hAnsi="Arial" w:cs="Arial"/>
          <w:sz w:val="24"/>
          <w:szCs w:val="24"/>
        </w:rPr>
      </w:pPr>
      <w:r w:rsidRPr="007F5D15">
        <w:rPr>
          <w:rFonts w:ascii="Arial" w:hAnsi="Arial" w:cs="Arial"/>
          <w:sz w:val="24"/>
          <w:szCs w:val="24"/>
        </w:rPr>
        <w:t>The search warrant for stolen goods can authorize;</w:t>
      </w:r>
    </w:p>
    <w:p w:rsidR="007107BB" w:rsidRPr="007F5D15" w:rsidRDefault="007107BB" w:rsidP="007107BB">
      <w:pPr>
        <w:pStyle w:val="ListParagraph"/>
        <w:numPr>
          <w:ilvl w:val="0"/>
          <w:numId w:val="6"/>
        </w:numPr>
        <w:rPr>
          <w:rFonts w:ascii="Arial" w:hAnsi="Arial" w:cs="Arial"/>
          <w:sz w:val="24"/>
          <w:szCs w:val="24"/>
        </w:rPr>
      </w:pPr>
      <w:r w:rsidRPr="007F5D15">
        <w:rPr>
          <w:rFonts w:ascii="Arial" w:hAnsi="Arial" w:cs="Arial"/>
          <w:sz w:val="24"/>
          <w:szCs w:val="24"/>
        </w:rPr>
        <w:t xml:space="preserve">To enter and search the premises </w:t>
      </w:r>
    </w:p>
    <w:p w:rsidR="007107BB" w:rsidRPr="007F5D15" w:rsidRDefault="007107BB" w:rsidP="007107BB">
      <w:pPr>
        <w:pStyle w:val="ListParagraph"/>
        <w:numPr>
          <w:ilvl w:val="0"/>
          <w:numId w:val="6"/>
        </w:numPr>
        <w:rPr>
          <w:rFonts w:ascii="Arial" w:hAnsi="Arial" w:cs="Arial"/>
          <w:sz w:val="24"/>
          <w:szCs w:val="24"/>
        </w:rPr>
      </w:pPr>
      <w:r w:rsidRPr="007F5D15">
        <w:rPr>
          <w:rFonts w:ascii="Arial" w:hAnsi="Arial" w:cs="Arial"/>
          <w:sz w:val="24"/>
          <w:szCs w:val="24"/>
        </w:rPr>
        <w:t>To search for stolen goods</w:t>
      </w:r>
    </w:p>
    <w:p w:rsidR="007107BB" w:rsidRPr="007F5D15" w:rsidRDefault="007107BB" w:rsidP="007107BB">
      <w:pPr>
        <w:pStyle w:val="ListParagraph"/>
        <w:numPr>
          <w:ilvl w:val="0"/>
          <w:numId w:val="6"/>
        </w:numPr>
        <w:rPr>
          <w:rFonts w:ascii="Arial" w:hAnsi="Arial" w:cs="Arial"/>
          <w:sz w:val="24"/>
          <w:szCs w:val="24"/>
        </w:rPr>
      </w:pPr>
      <w:r w:rsidRPr="007F5D15">
        <w:rPr>
          <w:rFonts w:ascii="Arial" w:hAnsi="Arial" w:cs="Arial"/>
          <w:sz w:val="24"/>
          <w:szCs w:val="24"/>
        </w:rPr>
        <w:t xml:space="preserve">To seize any goods </w:t>
      </w:r>
      <w:r w:rsidR="005F1F45" w:rsidRPr="007F5D15">
        <w:rPr>
          <w:rFonts w:ascii="Arial" w:hAnsi="Arial" w:cs="Arial"/>
          <w:sz w:val="24"/>
          <w:szCs w:val="24"/>
        </w:rPr>
        <w:t>that is</w:t>
      </w:r>
      <w:r w:rsidRPr="007F5D15">
        <w:rPr>
          <w:rFonts w:ascii="Arial" w:hAnsi="Arial" w:cs="Arial"/>
          <w:sz w:val="24"/>
          <w:szCs w:val="24"/>
        </w:rPr>
        <w:t xml:space="preserve"> believed to be stolen</w:t>
      </w:r>
      <w:r w:rsidR="005F1F45" w:rsidRPr="007F5D15">
        <w:rPr>
          <w:rFonts w:ascii="Arial" w:hAnsi="Arial" w:cs="Arial"/>
          <w:sz w:val="24"/>
          <w:szCs w:val="24"/>
        </w:rPr>
        <w:t xml:space="preserve"> </w:t>
      </w:r>
      <w:r w:rsidR="005F1F45" w:rsidRPr="007F5D15">
        <w:rPr>
          <w:rFonts w:ascii="Arial" w:hAnsi="Arial" w:cs="Arial"/>
          <w:color w:val="000000"/>
          <w:sz w:val="24"/>
          <w:szCs w:val="24"/>
          <w:shd w:val="clear" w:color="auto" w:fill="FFFFFF"/>
        </w:rPr>
        <w:t>(Theft Act 1968.)</w:t>
      </w:r>
    </w:p>
    <w:p w:rsidR="007107BB" w:rsidRPr="007F5D15" w:rsidRDefault="007107BB" w:rsidP="007107BB">
      <w:pPr>
        <w:rPr>
          <w:rFonts w:ascii="Arial" w:hAnsi="Arial" w:cs="Arial"/>
          <w:sz w:val="24"/>
          <w:szCs w:val="24"/>
        </w:rPr>
      </w:pPr>
      <w:r w:rsidRPr="007F5D15">
        <w:rPr>
          <w:rFonts w:ascii="Arial" w:hAnsi="Arial" w:cs="Arial"/>
          <w:sz w:val="24"/>
          <w:szCs w:val="24"/>
        </w:rPr>
        <w:t>Comparing the two warrants it is clear to see on why warrants are important for obtaining evidence because if no warrant is issued it would mean that the initial search of the premises would be unlawful and that any evidence found may not hold up in court.</w:t>
      </w:r>
      <w:r w:rsidR="0072005B" w:rsidRPr="007F5D15">
        <w:rPr>
          <w:rFonts w:ascii="Arial" w:hAnsi="Arial" w:cs="Arial"/>
          <w:sz w:val="24"/>
          <w:szCs w:val="24"/>
        </w:rPr>
        <w:t xml:space="preserve"> A search warrant also helps the police gain evidence when more evidence is needed to solve a case. The use of a search warrant can also help aid forensic teams if they are looking for evidence this is because the search warrant would allow the police to seize items. This is helpful because it can help solve cases for example the police could obtain a search warrant for a person who has been suspected to carry out a major assault which then the police could seize certain items which the forensic teams could examine and give a conformation on if DNA found on the items could be linked to the DNA found at a crime scene.</w:t>
      </w:r>
    </w:p>
    <w:p w:rsidR="007F3B90" w:rsidRPr="007F5D15" w:rsidRDefault="007F3B90" w:rsidP="007F3B90">
      <w:pPr>
        <w:pStyle w:val="ListParagraph"/>
        <w:rPr>
          <w:rFonts w:ascii="Arial" w:hAnsi="Arial" w:cs="Arial"/>
          <w:sz w:val="24"/>
          <w:szCs w:val="24"/>
        </w:rPr>
      </w:pPr>
    </w:p>
    <w:p w:rsidR="007F3B90" w:rsidRPr="007F5D15" w:rsidRDefault="007F3B90" w:rsidP="00156789">
      <w:pPr>
        <w:rPr>
          <w:rFonts w:ascii="Arial" w:hAnsi="Arial" w:cs="Arial"/>
          <w:sz w:val="24"/>
          <w:szCs w:val="24"/>
        </w:rPr>
      </w:pPr>
    </w:p>
    <w:p w:rsidR="007F3B90" w:rsidRPr="007F5D15" w:rsidRDefault="0038755C" w:rsidP="0038755C">
      <w:pPr>
        <w:tabs>
          <w:tab w:val="left" w:pos="5205"/>
        </w:tabs>
        <w:rPr>
          <w:rFonts w:ascii="Arial" w:hAnsi="Arial" w:cs="Arial"/>
          <w:sz w:val="24"/>
          <w:szCs w:val="24"/>
        </w:rPr>
      </w:pPr>
      <w:r w:rsidRPr="007F5D15">
        <w:rPr>
          <w:rFonts w:ascii="Arial" w:hAnsi="Arial" w:cs="Arial"/>
          <w:sz w:val="24"/>
          <w:szCs w:val="24"/>
        </w:rPr>
        <w:tab/>
      </w:r>
    </w:p>
    <w:p w:rsidR="007531E8" w:rsidRPr="007F5D15" w:rsidRDefault="007531E8" w:rsidP="00156789">
      <w:pPr>
        <w:rPr>
          <w:rFonts w:ascii="Arial" w:hAnsi="Arial" w:cs="Arial"/>
          <w:sz w:val="24"/>
          <w:szCs w:val="24"/>
        </w:rPr>
      </w:pPr>
    </w:p>
    <w:p w:rsidR="00541E7D" w:rsidRPr="007F5D15" w:rsidRDefault="00541E7D">
      <w:pPr>
        <w:rPr>
          <w:rFonts w:ascii="Arial" w:hAnsi="Arial" w:cs="Arial"/>
          <w:color w:val="000000"/>
          <w:sz w:val="24"/>
          <w:szCs w:val="24"/>
          <w:shd w:val="clear" w:color="auto" w:fill="FFFFFF"/>
        </w:rPr>
      </w:pPr>
      <w:r w:rsidRPr="007F5D15">
        <w:rPr>
          <w:rFonts w:ascii="Arial" w:hAnsi="Arial" w:cs="Arial"/>
          <w:color w:val="000000"/>
          <w:sz w:val="24"/>
          <w:szCs w:val="24"/>
          <w:shd w:val="clear" w:color="auto" w:fill="FFFFFF"/>
        </w:rPr>
        <w:t xml:space="preserve">C. Lee, H. and </w:t>
      </w:r>
      <w:proofErr w:type="spellStart"/>
      <w:r w:rsidRPr="007F5D15">
        <w:rPr>
          <w:rFonts w:ascii="Arial" w:hAnsi="Arial" w:cs="Arial"/>
          <w:color w:val="000000"/>
          <w:sz w:val="24"/>
          <w:szCs w:val="24"/>
          <w:shd w:val="clear" w:color="auto" w:fill="FFFFFF"/>
        </w:rPr>
        <w:t>Pagliaro</w:t>
      </w:r>
      <w:proofErr w:type="spellEnd"/>
      <w:r w:rsidRPr="007F5D15">
        <w:rPr>
          <w:rFonts w:ascii="Arial" w:hAnsi="Arial" w:cs="Arial"/>
          <w:color w:val="000000"/>
          <w:sz w:val="24"/>
          <w:szCs w:val="24"/>
          <w:shd w:val="clear" w:color="auto" w:fill="FFFFFF"/>
        </w:rPr>
        <w:t xml:space="preserve">, E., 2013. </w:t>
      </w:r>
      <w:proofErr w:type="gramStart"/>
      <w:r w:rsidRPr="007F5D15">
        <w:rPr>
          <w:rFonts w:ascii="Arial" w:hAnsi="Arial" w:cs="Arial"/>
          <w:color w:val="000000"/>
          <w:sz w:val="24"/>
          <w:szCs w:val="24"/>
          <w:shd w:val="clear" w:color="auto" w:fill="FFFFFF"/>
        </w:rPr>
        <w:t>Forensic Evidence and Crime Scene Investigation.</w:t>
      </w:r>
      <w:proofErr w:type="gramEnd"/>
      <w:r w:rsidRPr="007F5D15">
        <w:rPr>
          <w:rFonts w:ascii="Arial" w:hAnsi="Arial" w:cs="Arial"/>
          <w:color w:val="000000"/>
          <w:sz w:val="24"/>
          <w:szCs w:val="24"/>
          <w:shd w:val="clear" w:color="auto" w:fill="FFFFFF"/>
        </w:rPr>
        <w:t> </w:t>
      </w:r>
      <w:proofErr w:type="gramStart"/>
      <w:r w:rsidRPr="007F5D15">
        <w:rPr>
          <w:rFonts w:ascii="Arial" w:hAnsi="Arial" w:cs="Arial"/>
          <w:i/>
          <w:iCs/>
          <w:color w:val="000000"/>
          <w:sz w:val="24"/>
          <w:szCs w:val="24"/>
          <w:shd w:val="clear" w:color="auto" w:fill="FFFFFF"/>
        </w:rPr>
        <w:t>Journal of Forensic Investigation</w:t>
      </w:r>
      <w:r w:rsidRPr="007F5D15">
        <w:rPr>
          <w:rFonts w:ascii="Arial" w:hAnsi="Arial" w:cs="Arial"/>
          <w:color w:val="000000"/>
          <w:sz w:val="24"/>
          <w:szCs w:val="24"/>
          <w:shd w:val="clear" w:color="auto" w:fill="FFFFFF"/>
        </w:rPr>
        <w:t>, 01(02).</w:t>
      </w:r>
      <w:proofErr w:type="gramEnd"/>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t>college</w:t>
      </w:r>
      <w:proofErr w:type="gramEnd"/>
      <w:r w:rsidRPr="007F5D15">
        <w:rPr>
          <w:rFonts w:ascii="Arial" w:hAnsi="Arial" w:cs="Arial"/>
          <w:color w:val="000000"/>
          <w:sz w:val="24"/>
          <w:szCs w:val="24"/>
          <w:shd w:val="clear" w:color="auto" w:fill="FFFFFF"/>
        </w:rPr>
        <w:t xml:space="preserve"> of policing, 2020. </w:t>
      </w:r>
      <w:proofErr w:type="gramStart"/>
      <w:r w:rsidRPr="007F5D15">
        <w:rPr>
          <w:rFonts w:ascii="Arial" w:hAnsi="Arial" w:cs="Arial"/>
          <w:i/>
          <w:iCs/>
          <w:color w:val="000000"/>
          <w:sz w:val="24"/>
          <w:szCs w:val="24"/>
          <w:shd w:val="clear" w:color="auto" w:fill="FFFFFF"/>
        </w:rPr>
        <w:t>Investigation Process</w:t>
      </w:r>
      <w:r w:rsidRPr="007F5D15">
        <w:rPr>
          <w:rFonts w:ascii="Arial" w:hAnsi="Arial" w:cs="Arial"/>
          <w:color w:val="000000"/>
          <w:sz w:val="24"/>
          <w:szCs w:val="24"/>
          <w:shd w:val="clear" w:color="auto" w:fill="FFFFFF"/>
        </w:rPr>
        <w:t>.</w:t>
      </w:r>
      <w:proofErr w:type="gramEnd"/>
      <w:r w:rsidRPr="007F5D15">
        <w:rPr>
          <w:rFonts w:ascii="Arial" w:hAnsi="Arial" w:cs="Arial"/>
          <w:color w:val="000000"/>
          <w:sz w:val="24"/>
          <w:szCs w:val="24"/>
          <w:shd w:val="clear" w:color="auto" w:fill="FFFFFF"/>
        </w:rPr>
        <w:t xml:space="preserve"> [</w:t>
      </w:r>
      <w:proofErr w:type="gramStart"/>
      <w:r w:rsidRPr="007F5D15">
        <w:rPr>
          <w:rFonts w:ascii="Arial" w:hAnsi="Arial" w:cs="Arial"/>
          <w:color w:val="000000"/>
          <w:sz w:val="24"/>
          <w:szCs w:val="24"/>
          <w:shd w:val="clear" w:color="auto" w:fill="FFFFFF"/>
        </w:rPr>
        <w:t>online</w:t>
      </w:r>
      <w:proofErr w:type="gramEnd"/>
      <w:r w:rsidRPr="007F5D15">
        <w:rPr>
          <w:rFonts w:ascii="Arial" w:hAnsi="Arial" w:cs="Arial"/>
          <w:color w:val="000000"/>
          <w:sz w:val="24"/>
          <w:szCs w:val="24"/>
          <w:shd w:val="clear" w:color="auto" w:fill="FFFFFF"/>
        </w:rPr>
        <w:t>] App.college.police.uk. Available at: &lt;https://www.app.college.police.uk/app-content/investigations/investigation-process/&gt; [Accessed 3 November 2020].</w:t>
      </w:r>
    </w:p>
    <w:p w:rsidR="00541E7D" w:rsidRPr="007F5D15" w:rsidRDefault="00541E7D">
      <w:pPr>
        <w:rPr>
          <w:rFonts w:ascii="Arial" w:hAnsi="Arial" w:cs="Arial"/>
          <w:color w:val="000000"/>
          <w:sz w:val="24"/>
          <w:szCs w:val="24"/>
          <w:shd w:val="clear" w:color="auto" w:fill="FFFFFF"/>
        </w:rPr>
      </w:pPr>
      <w:proofErr w:type="spellStart"/>
      <w:r w:rsidRPr="007F5D15">
        <w:rPr>
          <w:rFonts w:ascii="Arial" w:hAnsi="Arial" w:cs="Arial"/>
          <w:color w:val="000000"/>
          <w:sz w:val="24"/>
          <w:szCs w:val="24"/>
          <w:shd w:val="clear" w:color="auto" w:fill="FFFFFF"/>
        </w:rPr>
        <w:t>Donofrio</w:t>
      </w:r>
      <w:proofErr w:type="spellEnd"/>
      <w:r w:rsidRPr="007F5D15">
        <w:rPr>
          <w:rFonts w:ascii="Arial" w:hAnsi="Arial" w:cs="Arial"/>
          <w:color w:val="000000"/>
          <w:sz w:val="24"/>
          <w:szCs w:val="24"/>
          <w:shd w:val="clear" w:color="auto" w:fill="FFFFFF"/>
        </w:rPr>
        <w:t>, A., 2000. </w:t>
      </w:r>
      <w:r w:rsidRPr="007F5D15">
        <w:rPr>
          <w:rFonts w:ascii="Arial" w:hAnsi="Arial" w:cs="Arial"/>
          <w:i/>
          <w:iCs/>
          <w:color w:val="000000"/>
          <w:sz w:val="24"/>
          <w:szCs w:val="24"/>
          <w:shd w:val="clear" w:color="auto" w:fill="FFFFFF"/>
        </w:rPr>
        <w:t>First Responder Duties: Responsibilities of the First Officer at a Crime Scene</w:t>
      </w:r>
      <w:r w:rsidRPr="007F5D15">
        <w:rPr>
          <w:rFonts w:ascii="Arial" w:hAnsi="Arial" w:cs="Arial"/>
          <w:color w:val="000000"/>
          <w:sz w:val="24"/>
          <w:szCs w:val="24"/>
          <w:shd w:val="clear" w:color="auto" w:fill="FFFFFF"/>
        </w:rPr>
        <w:t>, 48(4).</w:t>
      </w:r>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lastRenderedPageBreak/>
        <w:t>Dorset Police, 2020.</w:t>
      </w:r>
      <w:proofErr w:type="gramEnd"/>
      <w:r w:rsidRPr="007F5D15">
        <w:rPr>
          <w:rFonts w:ascii="Arial" w:hAnsi="Arial" w:cs="Arial"/>
          <w:color w:val="000000"/>
          <w:sz w:val="24"/>
          <w:szCs w:val="24"/>
          <w:shd w:val="clear" w:color="auto" w:fill="FFFFFF"/>
        </w:rPr>
        <w:t> </w:t>
      </w:r>
      <w:r w:rsidRPr="007F5D15">
        <w:rPr>
          <w:rFonts w:ascii="Arial" w:hAnsi="Arial" w:cs="Arial"/>
          <w:i/>
          <w:iCs/>
          <w:color w:val="000000"/>
          <w:sz w:val="24"/>
          <w:szCs w:val="24"/>
          <w:shd w:val="clear" w:color="auto" w:fill="FFFFFF"/>
        </w:rPr>
        <w:t xml:space="preserve">Risk Assessment Policy </w:t>
      </w:r>
      <w:proofErr w:type="gramStart"/>
      <w:r w:rsidRPr="007F5D15">
        <w:rPr>
          <w:rFonts w:ascii="Arial" w:hAnsi="Arial" w:cs="Arial"/>
          <w:i/>
          <w:iCs/>
          <w:color w:val="000000"/>
          <w:sz w:val="24"/>
          <w:szCs w:val="24"/>
          <w:shd w:val="clear" w:color="auto" w:fill="FFFFFF"/>
        </w:rPr>
        <w:t>And</w:t>
      </w:r>
      <w:proofErr w:type="gramEnd"/>
      <w:r w:rsidRPr="007F5D15">
        <w:rPr>
          <w:rFonts w:ascii="Arial" w:hAnsi="Arial" w:cs="Arial"/>
          <w:i/>
          <w:iCs/>
          <w:color w:val="000000"/>
          <w:sz w:val="24"/>
          <w:szCs w:val="24"/>
          <w:shd w:val="clear" w:color="auto" w:fill="FFFFFF"/>
        </w:rPr>
        <w:t xml:space="preserve"> Procedure</w:t>
      </w:r>
      <w:r w:rsidRPr="007F5D15">
        <w:rPr>
          <w:rFonts w:ascii="Arial" w:hAnsi="Arial" w:cs="Arial"/>
          <w:color w:val="000000"/>
          <w:sz w:val="24"/>
          <w:szCs w:val="24"/>
          <w:shd w:val="clear" w:color="auto" w:fill="FFFFFF"/>
        </w:rPr>
        <w:t>. [</w:t>
      </w:r>
      <w:proofErr w:type="spellStart"/>
      <w:proofErr w:type="gramStart"/>
      <w:r w:rsidRPr="007F5D15">
        <w:rPr>
          <w:rFonts w:ascii="Arial" w:hAnsi="Arial" w:cs="Arial"/>
          <w:color w:val="000000"/>
          <w:sz w:val="24"/>
          <w:szCs w:val="24"/>
          <w:shd w:val="clear" w:color="auto" w:fill="FFFFFF"/>
        </w:rPr>
        <w:t>ebook</w:t>
      </w:r>
      <w:proofErr w:type="spellEnd"/>
      <w:proofErr w:type="gramEnd"/>
      <w:r w:rsidRPr="007F5D15">
        <w:rPr>
          <w:rFonts w:ascii="Arial" w:hAnsi="Arial" w:cs="Arial"/>
          <w:color w:val="000000"/>
          <w:sz w:val="24"/>
          <w:szCs w:val="24"/>
          <w:shd w:val="clear" w:color="auto" w:fill="FFFFFF"/>
        </w:rPr>
        <w:t>] Dorset: Dorset Police. Available at: &lt;https://www.dorset.police.uk/media/54581/risk-assessment-p17-2006-v24-external.pdf&gt; [Accessed 4 November 2020].</w:t>
      </w:r>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t>Fryer, K., 2010.</w:t>
      </w:r>
      <w:proofErr w:type="gramEnd"/>
      <w:r w:rsidRPr="007F5D15">
        <w:rPr>
          <w:rFonts w:ascii="Arial" w:hAnsi="Arial" w:cs="Arial"/>
          <w:color w:val="000000"/>
          <w:sz w:val="24"/>
          <w:szCs w:val="24"/>
          <w:shd w:val="clear" w:color="auto" w:fill="FFFFFF"/>
        </w:rPr>
        <w:t> </w:t>
      </w:r>
      <w:r w:rsidRPr="007F5D15">
        <w:rPr>
          <w:rFonts w:ascii="Arial" w:hAnsi="Arial" w:cs="Arial"/>
          <w:i/>
          <w:iCs/>
          <w:color w:val="000000"/>
          <w:sz w:val="24"/>
          <w:szCs w:val="24"/>
          <w:shd w:val="clear" w:color="auto" w:fill="FFFFFF"/>
        </w:rPr>
        <w:t xml:space="preserve">Scenes </w:t>
      </w:r>
      <w:proofErr w:type="gramStart"/>
      <w:r w:rsidRPr="007F5D15">
        <w:rPr>
          <w:rFonts w:ascii="Arial" w:hAnsi="Arial" w:cs="Arial"/>
          <w:i/>
          <w:iCs/>
          <w:color w:val="000000"/>
          <w:sz w:val="24"/>
          <w:szCs w:val="24"/>
          <w:shd w:val="clear" w:color="auto" w:fill="FFFFFF"/>
        </w:rPr>
        <w:t>Of</w:t>
      </w:r>
      <w:proofErr w:type="gramEnd"/>
      <w:r w:rsidRPr="007F5D15">
        <w:rPr>
          <w:rFonts w:ascii="Arial" w:hAnsi="Arial" w:cs="Arial"/>
          <w:i/>
          <w:iCs/>
          <w:color w:val="000000"/>
          <w:sz w:val="24"/>
          <w:szCs w:val="24"/>
          <w:shd w:val="clear" w:color="auto" w:fill="FFFFFF"/>
        </w:rPr>
        <w:t xml:space="preserve"> Crime Examination Best Practice Manual</w:t>
      </w:r>
      <w:r w:rsidRPr="007F5D15">
        <w:rPr>
          <w:rFonts w:ascii="Arial" w:hAnsi="Arial" w:cs="Arial"/>
          <w:color w:val="000000"/>
          <w:sz w:val="24"/>
          <w:szCs w:val="24"/>
          <w:shd w:val="clear" w:color="auto" w:fill="FFFFFF"/>
        </w:rPr>
        <w:t xml:space="preserve">. </w:t>
      </w:r>
      <w:proofErr w:type="gramStart"/>
      <w:r w:rsidRPr="007F5D15">
        <w:rPr>
          <w:rFonts w:ascii="Arial" w:hAnsi="Arial" w:cs="Arial"/>
          <w:color w:val="000000"/>
          <w:sz w:val="24"/>
          <w:szCs w:val="24"/>
          <w:shd w:val="clear" w:color="auto" w:fill="FFFFFF"/>
        </w:rPr>
        <w:t>ENFSI.</w:t>
      </w:r>
      <w:proofErr w:type="gramEnd"/>
    </w:p>
    <w:p w:rsidR="00541E7D" w:rsidRPr="007F5D15" w:rsidRDefault="00541E7D">
      <w:pPr>
        <w:rPr>
          <w:rFonts w:ascii="Arial" w:hAnsi="Arial" w:cs="Arial"/>
          <w:color w:val="000000"/>
          <w:sz w:val="24"/>
          <w:szCs w:val="24"/>
          <w:shd w:val="clear" w:color="auto" w:fill="FFFFFF"/>
        </w:rPr>
      </w:pPr>
      <w:proofErr w:type="spellStart"/>
      <w:proofErr w:type="gramStart"/>
      <w:r w:rsidRPr="007F5D15">
        <w:rPr>
          <w:rFonts w:ascii="Arial" w:hAnsi="Arial" w:cs="Arial"/>
          <w:color w:val="000000"/>
          <w:sz w:val="24"/>
          <w:szCs w:val="24"/>
          <w:shd w:val="clear" w:color="auto" w:fill="FFFFFF"/>
        </w:rPr>
        <w:t>Kiely</w:t>
      </w:r>
      <w:proofErr w:type="spellEnd"/>
      <w:r w:rsidRPr="007F5D15">
        <w:rPr>
          <w:rFonts w:ascii="Arial" w:hAnsi="Arial" w:cs="Arial"/>
          <w:color w:val="000000"/>
          <w:sz w:val="24"/>
          <w:szCs w:val="24"/>
          <w:shd w:val="clear" w:color="auto" w:fill="FFFFFF"/>
        </w:rPr>
        <w:t>, T., 2006.</w:t>
      </w:r>
      <w:proofErr w:type="gramEnd"/>
      <w:r w:rsidRPr="007F5D15">
        <w:rPr>
          <w:rFonts w:ascii="Arial" w:hAnsi="Arial" w:cs="Arial"/>
          <w:color w:val="000000"/>
          <w:sz w:val="24"/>
          <w:szCs w:val="24"/>
          <w:shd w:val="clear" w:color="auto" w:fill="FFFFFF"/>
        </w:rPr>
        <w:t> </w:t>
      </w:r>
      <w:proofErr w:type="gramStart"/>
      <w:r w:rsidRPr="007F5D15">
        <w:rPr>
          <w:rFonts w:ascii="Arial" w:hAnsi="Arial" w:cs="Arial"/>
          <w:i/>
          <w:iCs/>
          <w:color w:val="000000"/>
          <w:sz w:val="24"/>
          <w:szCs w:val="24"/>
          <w:shd w:val="clear" w:color="auto" w:fill="FFFFFF"/>
        </w:rPr>
        <w:t>Forensic Evidence</w:t>
      </w:r>
      <w:r w:rsidRPr="007F5D15">
        <w:rPr>
          <w:rFonts w:ascii="Arial" w:hAnsi="Arial" w:cs="Arial"/>
          <w:color w:val="000000"/>
          <w:sz w:val="24"/>
          <w:szCs w:val="24"/>
          <w:shd w:val="clear" w:color="auto" w:fill="FFFFFF"/>
        </w:rPr>
        <w:t>.</w:t>
      </w:r>
      <w:proofErr w:type="gramEnd"/>
      <w:r w:rsidRPr="007F5D15">
        <w:rPr>
          <w:rFonts w:ascii="Arial" w:hAnsi="Arial" w:cs="Arial"/>
          <w:color w:val="000000"/>
          <w:sz w:val="24"/>
          <w:szCs w:val="24"/>
          <w:shd w:val="clear" w:color="auto" w:fill="FFFFFF"/>
        </w:rPr>
        <w:t xml:space="preserve"> 2nd ed. Boca Raton, FL: CRC Press/Taylor &amp; Francis.</w:t>
      </w:r>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t>Legislation.gov.uk. 1968.</w:t>
      </w:r>
      <w:proofErr w:type="gramEnd"/>
      <w:r w:rsidRPr="007F5D15">
        <w:rPr>
          <w:rFonts w:ascii="Arial" w:hAnsi="Arial" w:cs="Arial"/>
          <w:color w:val="000000"/>
          <w:sz w:val="24"/>
          <w:szCs w:val="24"/>
          <w:shd w:val="clear" w:color="auto" w:fill="FFFFFF"/>
        </w:rPr>
        <w:t> </w:t>
      </w:r>
      <w:proofErr w:type="gramStart"/>
      <w:r w:rsidRPr="007F5D15">
        <w:rPr>
          <w:rFonts w:ascii="Arial" w:hAnsi="Arial" w:cs="Arial"/>
          <w:i/>
          <w:iCs/>
          <w:color w:val="000000"/>
          <w:sz w:val="24"/>
          <w:szCs w:val="24"/>
          <w:shd w:val="clear" w:color="auto" w:fill="FFFFFF"/>
        </w:rPr>
        <w:t>Theft Act 1968</w:t>
      </w:r>
      <w:r w:rsidRPr="007F5D15">
        <w:rPr>
          <w:rFonts w:ascii="Arial" w:hAnsi="Arial" w:cs="Arial"/>
          <w:color w:val="000000"/>
          <w:sz w:val="24"/>
          <w:szCs w:val="24"/>
          <w:shd w:val="clear" w:color="auto" w:fill="FFFFFF"/>
        </w:rPr>
        <w:t>.</w:t>
      </w:r>
      <w:proofErr w:type="gramEnd"/>
      <w:r w:rsidRPr="007F5D15">
        <w:rPr>
          <w:rFonts w:ascii="Arial" w:hAnsi="Arial" w:cs="Arial"/>
          <w:color w:val="000000"/>
          <w:sz w:val="24"/>
          <w:szCs w:val="24"/>
          <w:shd w:val="clear" w:color="auto" w:fill="FFFFFF"/>
        </w:rPr>
        <w:t xml:space="preserve"> [</w:t>
      </w:r>
      <w:proofErr w:type="gramStart"/>
      <w:r w:rsidRPr="007F5D15">
        <w:rPr>
          <w:rFonts w:ascii="Arial" w:hAnsi="Arial" w:cs="Arial"/>
          <w:color w:val="000000"/>
          <w:sz w:val="24"/>
          <w:szCs w:val="24"/>
          <w:shd w:val="clear" w:color="auto" w:fill="FFFFFF"/>
        </w:rPr>
        <w:t>online</w:t>
      </w:r>
      <w:proofErr w:type="gramEnd"/>
      <w:r w:rsidRPr="007F5D15">
        <w:rPr>
          <w:rFonts w:ascii="Arial" w:hAnsi="Arial" w:cs="Arial"/>
          <w:color w:val="000000"/>
          <w:sz w:val="24"/>
          <w:szCs w:val="24"/>
          <w:shd w:val="clear" w:color="auto" w:fill="FFFFFF"/>
        </w:rPr>
        <w:t>] Available at: &lt;https://www.legislation.gov.uk/ukpga/1968/60/section/26&gt; [Accessed 3 November 2020].</w:t>
      </w:r>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i/>
          <w:iCs/>
          <w:color w:val="000000"/>
          <w:sz w:val="24"/>
          <w:szCs w:val="24"/>
          <w:shd w:val="clear" w:color="auto" w:fill="FFFFFF"/>
        </w:rPr>
        <w:t>Parker v Chief Constable Essex Police</w:t>
      </w:r>
      <w:r w:rsidRPr="007F5D15">
        <w:rPr>
          <w:rFonts w:ascii="Arial" w:hAnsi="Arial" w:cs="Arial"/>
          <w:color w:val="000000"/>
          <w:sz w:val="24"/>
          <w:szCs w:val="24"/>
          <w:shd w:val="clear" w:color="auto" w:fill="FFFFFF"/>
        </w:rPr>
        <w:t> [2018] 1 (Royal Courts of Justice Strand, London, WC2A 2LL).</w:t>
      </w:r>
      <w:proofErr w:type="gramEnd"/>
    </w:p>
    <w:p w:rsidR="00541E7D" w:rsidRPr="007F5D15" w:rsidRDefault="00541E7D">
      <w:pPr>
        <w:rPr>
          <w:rFonts w:ascii="Arial" w:hAnsi="Arial" w:cs="Arial"/>
          <w:color w:val="000000"/>
          <w:sz w:val="24"/>
          <w:szCs w:val="24"/>
          <w:shd w:val="clear" w:color="auto" w:fill="FFFFFF"/>
        </w:rPr>
      </w:pPr>
      <w:proofErr w:type="spellStart"/>
      <w:r w:rsidRPr="007F5D15">
        <w:rPr>
          <w:rFonts w:ascii="Arial" w:hAnsi="Arial" w:cs="Arial"/>
          <w:color w:val="000000"/>
          <w:sz w:val="24"/>
          <w:szCs w:val="24"/>
          <w:shd w:val="clear" w:color="auto" w:fill="FFFFFF"/>
        </w:rPr>
        <w:t>Schiro</w:t>
      </w:r>
      <w:proofErr w:type="spellEnd"/>
      <w:r w:rsidRPr="007F5D15">
        <w:rPr>
          <w:rFonts w:ascii="Arial" w:hAnsi="Arial" w:cs="Arial"/>
          <w:color w:val="000000"/>
          <w:sz w:val="24"/>
          <w:szCs w:val="24"/>
          <w:shd w:val="clear" w:color="auto" w:fill="FFFFFF"/>
        </w:rPr>
        <w:t>, G., 2020. </w:t>
      </w:r>
      <w:r w:rsidRPr="007F5D15">
        <w:rPr>
          <w:rFonts w:ascii="Arial" w:hAnsi="Arial" w:cs="Arial"/>
          <w:i/>
          <w:iCs/>
          <w:color w:val="000000"/>
          <w:sz w:val="24"/>
          <w:szCs w:val="24"/>
          <w:shd w:val="clear" w:color="auto" w:fill="FFFFFF"/>
        </w:rPr>
        <w:t xml:space="preserve">Collection </w:t>
      </w:r>
      <w:proofErr w:type="gramStart"/>
      <w:r w:rsidRPr="007F5D15">
        <w:rPr>
          <w:rFonts w:ascii="Arial" w:hAnsi="Arial" w:cs="Arial"/>
          <w:i/>
          <w:iCs/>
          <w:color w:val="000000"/>
          <w:sz w:val="24"/>
          <w:szCs w:val="24"/>
          <w:shd w:val="clear" w:color="auto" w:fill="FFFFFF"/>
        </w:rPr>
        <w:t>And</w:t>
      </w:r>
      <w:proofErr w:type="gramEnd"/>
      <w:r w:rsidRPr="007F5D15">
        <w:rPr>
          <w:rFonts w:ascii="Arial" w:hAnsi="Arial" w:cs="Arial"/>
          <w:i/>
          <w:iCs/>
          <w:color w:val="000000"/>
          <w:sz w:val="24"/>
          <w:szCs w:val="24"/>
          <w:shd w:val="clear" w:color="auto" w:fill="FFFFFF"/>
        </w:rPr>
        <w:t xml:space="preserve"> Preservation Of Evidence, Part III</w:t>
      </w:r>
      <w:r w:rsidRPr="007F5D15">
        <w:rPr>
          <w:rFonts w:ascii="Arial" w:hAnsi="Arial" w:cs="Arial"/>
          <w:color w:val="000000"/>
          <w:sz w:val="24"/>
          <w:szCs w:val="24"/>
          <w:shd w:val="clear" w:color="auto" w:fill="FFFFFF"/>
        </w:rPr>
        <w:t>. [</w:t>
      </w:r>
      <w:proofErr w:type="gramStart"/>
      <w:r w:rsidRPr="007F5D15">
        <w:rPr>
          <w:rFonts w:ascii="Arial" w:hAnsi="Arial" w:cs="Arial"/>
          <w:color w:val="000000"/>
          <w:sz w:val="24"/>
          <w:szCs w:val="24"/>
          <w:shd w:val="clear" w:color="auto" w:fill="FFFFFF"/>
        </w:rPr>
        <w:t>online</w:t>
      </w:r>
      <w:proofErr w:type="gramEnd"/>
      <w:r w:rsidRPr="007F5D15">
        <w:rPr>
          <w:rFonts w:ascii="Arial" w:hAnsi="Arial" w:cs="Arial"/>
          <w:color w:val="000000"/>
          <w:sz w:val="24"/>
          <w:szCs w:val="24"/>
          <w:shd w:val="clear" w:color="auto" w:fill="FFFFFF"/>
        </w:rPr>
        <w:t>] Crime-scene-investigator.net. Available at: &lt;https://www.crime-scene-investigator.net/evidenc3.html&gt; [Accessed 3 November 2020].</w:t>
      </w:r>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t>Sharpe, S., 1999.</w:t>
      </w:r>
      <w:proofErr w:type="gramEnd"/>
      <w:r w:rsidRPr="007F5D15">
        <w:rPr>
          <w:rFonts w:ascii="Arial" w:hAnsi="Arial" w:cs="Arial"/>
          <w:color w:val="000000"/>
          <w:sz w:val="24"/>
          <w:szCs w:val="24"/>
          <w:shd w:val="clear" w:color="auto" w:fill="FFFFFF"/>
        </w:rPr>
        <w:t xml:space="preserve"> Search Warrants: Process Protection or Process Validation</w:t>
      </w:r>
      <w:proofErr w:type="gramStart"/>
      <w:r w:rsidRPr="007F5D15">
        <w:rPr>
          <w:rFonts w:ascii="Arial" w:hAnsi="Arial" w:cs="Arial"/>
          <w:color w:val="000000"/>
          <w:sz w:val="24"/>
          <w:szCs w:val="24"/>
          <w:shd w:val="clear" w:color="auto" w:fill="FFFFFF"/>
        </w:rPr>
        <w:t>?.</w:t>
      </w:r>
      <w:proofErr w:type="gramEnd"/>
      <w:r w:rsidRPr="007F5D15">
        <w:rPr>
          <w:rFonts w:ascii="Arial" w:hAnsi="Arial" w:cs="Arial"/>
          <w:color w:val="000000"/>
          <w:sz w:val="24"/>
          <w:szCs w:val="24"/>
          <w:shd w:val="clear" w:color="auto" w:fill="FFFFFF"/>
        </w:rPr>
        <w:t> </w:t>
      </w:r>
      <w:proofErr w:type="gramStart"/>
      <w:r w:rsidRPr="007F5D15">
        <w:rPr>
          <w:rFonts w:ascii="Arial" w:hAnsi="Arial" w:cs="Arial"/>
          <w:i/>
          <w:iCs/>
          <w:color w:val="000000"/>
          <w:sz w:val="24"/>
          <w:szCs w:val="24"/>
          <w:shd w:val="clear" w:color="auto" w:fill="FFFFFF"/>
        </w:rPr>
        <w:t>The International Journal of Evidence &amp; Proof</w:t>
      </w:r>
      <w:r w:rsidRPr="007F5D15">
        <w:rPr>
          <w:rFonts w:ascii="Arial" w:hAnsi="Arial" w:cs="Arial"/>
          <w:color w:val="000000"/>
          <w:sz w:val="24"/>
          <w:szCs w:val="24"/>
          <w:shd w:val="clear" w:color="auto" w:fill="FFFFFF"/>
        </w:rPr>
        <w:t>, 3(2), pp.101-127.</w:t>
      </w:r>
      <w:proofErr w:type="gramEnd"/>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t>Sky News, 2009.</w:t>
      </w:r>
      <w:proofErr w:type="gramEnd"/>
      <w:r w:rsidRPr="007F5D15">
        <w:rPr>
          <w:rFonts w:ascii="Arial" w:hAnsi="Arial" w:cs="Arial"/>
          <w:color w:val="000000"/>
          <w:sz w:val="24"/>
          <w:szCs w:val="24"/>
          <w:shd w:val="clear" w:color="auto" w:fill="FFFFFF"/>
        </w:rPr>
        <w:t> </w:t>
      </w:r>
      <w:r w:rsidRPr="007F5D15">
        <w:rPr>
          <w:rFonts w:ascii="Arial" w:hAnsi="Arial" w:cs="Arial"/>
          <w:i/>
          <w:iCs/>
          <w:color w:val="000000"/>
          <w:sz w:val="24"/>
          <w:szCs w:val="24"/>
          <w:shd w:val="clear" w:color="auto" w:fill="FFFFFF"/>
        </w:rPr>
        <w:t>Police Criticised Over Stuart Lubbock Investigation</w:t>
      </w:r>
      <w:r w:rsidRPr="007F5D15">
        <w:rPr>
          <w:rFonts w:ascii="Arial" w:hAnsi="Arial" w:cs="Arial"/>
          <w:color w:val="000000"/>
          <w:sz w:val="24"/>
          <w:szCs w:val="24"/>
          <w:shd w:val="clear" w:color="auto" w:fill="FFFFFF"/>
        </w:rPr>
        <w:t>. [</w:t>
      </w:r>
      <w:proofErr w:type="gramStart"/>
      <w:r w:rsidRPr="007F5D15">
        <w:rPr>
          <w:rFonts w:ascii="Arial" w:hAnsi="Arial" w:cs="Arial"/>
          <w:color w:val="000000"/>
          <w:sz w:val="24"/>
          <w:szCs w:val="24"/>
          <w:shd w:val="clear" w:color="auto" w:fill="FFFFFF"/>
        </w:rPr>
        <w:t>video</w:t>
      </w:r>
      <w:proofErr w:type="gramEnd"/>
      <w:r w:rsidRPr="007F5D15">
        <w:rPr>
          <w:rFonts w:ascii="Arial" w:hAnsi="Arial" w:cs="Arial"/>
          <w:color w:val="000000"/>
          <w:sz w:val="24"/>
          <w:szCs w:val="24"/>
          <w:shd w:val="clear" w:color="auto" w:fill="FFFFFF"/>
        </w:rPr>
        <w:t>] Available at: &lt;https://www.youtube.com/watch?v=op6u_UDukKA&gt; [Accessed 3 November 2020].</w:t>
      </w:r>
    </w:p>
    <w:p w:rsidR="00541E7D" w:rsidRPr="007F5D15" w:rsidRDefault="00541E7D">
      <w:pPr>
        <w:rPr>
          <w:rFonts w:ascii="Arial" w:hAnsi="Arial" w:cs="Arial"/>
          <w:color w:val="000000"/>
          <w:sz w:val="24"/>
          <w:szCs w:val="24"/>
          <w:shd w:val="clear" w:color="auto" w:fill="FFFFFF"/>
        </w:rPr>
      </w:pPr>
      <w:proofErr w:type="gramStart"/>
      <w:r w:rsidRPr="007F5D15">
        <w:rPr>
          <w:rFonts w:ascii="Arial" w:hAnsi="Arial" w:cs="Arial"/>
          <w:color w:val="000000"/>
          <w:sz w:val="24"/>
          <w:szCs w:val="24"/>
          <w:shd w:val="clear" w:color="auto" w:fill="FFFFFF"/>
        </w:rPr>
        <w:t>The Crown Prosecution Service, 2020.</w:t>
      </w:r>
      <w:proofErr w:type="gramEnd"/>
      <w:r w:rsidRPr="007F5D15">
        <w:rPr>
          <w:rFonts w:ascii="Arial" w:hAnsi="Arial" w:cs="Arial"/>
          <w:color w:val="000000"/>
          <w:sz w:val="24"/>
          <w:szCs w:val="24"/>
          <w:shd w:val="clear" w:color="auto" w:fill="FFFFFF"/>
        </w:rPr>
        <w:t> </w:t>
      </w:r>
      <w:r w:rsidRPr="007F5D15">
        <w:rPr>
          <w:rFonts w:ascii="Arial" w:hAnsi="Arial" w:cs="Arial"/>
          <w:i/>
          <w:iCs/>
          <w:color w:val="000000"/>
          <w:sz w:val="24"/>
          <w:szCs w:val="24"/>
          <w:shd w:val="clear" w:color="auto" w:fill="FFFFFF"/>
        </w:rPr>
        <w:t xml:space="preserve">Rape </w:t>
      </w:r>
      <w:proofErr w:type="gramStart"/>
      <w:r w:rsidRPr="007F5D15">
        <w:rPr>
          <w:rFonts w:ascii="Arial" w:hAnsi="Arial" w:cs="Arial"/>
          <w:i/>
          <w:iCs/>
          <w:color w:val="000000"/>
          <w:sz w:val="24"/>
          <w:szCs w:val="24"/>
          <w:shd w:val="clear" w:color="auto" w:fill="FFFFFF"/>
        </w:rPr>
        <w:t>And</w:t>
      </w:r>
      <w:proofErr w:type="gramEnd"/>
      <w:r w:rsidRPr="007F5D15">
        <w:rPr>
          <w:rFonts w:ascii="Arial" w:hAnsi="Arial" w:cs="Arial"/>
          <w:i/>
          <w:iCs/>
          <w:color w:val="000000"/>
          <w:sz w:val="24"/>
          <w:szCs w:val="24"/>
          <w:shd w:val="clear" w:color="auto" w:fill="FFFFFF"/>
        </w:rPr>
        <w:t xml:space="preserve"> Sexual Offences - Chapter 9: Forensic, Scientific And Medical Evidence | The Crown Prosecution Service</w:t>
      </w:r>
      <w:r w:rsidRPr="007F5D15">
        <w:rPr>
          <w:rFonts w:ascii="Arial" w:hAnsi="Arial" w:cs="Arial"/>
          <w:color w:val="000000"/>
          <w:sz w:val="24"/>
          <w:szCs w:val="24"/>
          <w:shd w:val="clear" w:color="auto" w:fill="FFFFFF"/>
        </w:rPr>
        <w:t>. [</w:t>
      </w:r>
      <w:proofErr w:type="gramStart"/>
      <w:r w:rsidRPr="007F5D15">
        <w:rPr>
          <w:rFonts w:ascii="Arial" w:hAnsi="Arial" w:cs="Arial"/>
          <w:color w:val="000000"/>
          <w:sz w:val="24"/>
          <w:szCs w:val="24"/>
          <w:shd w:val="clear" w:color="auto" w:fill="FFFFFF"/>
        </w:rPr>
        <w:t>online</w:t>
      </w:r>
      <w:proofErr w:type="gramEnd"/>
      <w:r w:rsidRPr="007F5D15">
        <w:rPr>
          <w:rFonts w:ascii="Arial" w:hAnsi="Arial" w:cs="Arial"/>
          <w:color w:val="000000"/>
          <w:sz w:val="24"/>
          <w:szCs w:val="24"/>
          <w:shd w:val="clear" w:color="auto" w:fill="FFFFFF"/>
        </w:rPr>
        <w:t>] Cps.gov.uk. Available at: &lt;https://www.cps.gov.uk/legal-guidance/rape-and-sexual-offences-chapter-9-forensic-scientific-and-medical-evidence&gt; [Accessed 3 November 2020].</w:t>
      </w:r>
    </w:p>
    <w:p w:rsidR="00541E7D" w:rsidRPr="007F5D15" w:rsidRDefault="00541E7D">
      <w:pPr>
        <w:rPr>
          <w:rFonts w:ascii="Arial" w:hAnsi="Arial" w:cs="Arial"/>
          <w:color w:val="000000"/>
          <w:sz w:val="24"/>
          <w:szCs w:val="24"/>
          <w:shd w:val="clear" w:color="auto" w:fill="FFFFFF"/>
        </w:rPr>
      </w:pPr>
      <w:r w:rsidRPr="007F5D15">
        <w:rPr>
          <w:rFonts w:ascii="Arial" w:hAnsi="Arial" w:cs="Arial"/>
          <w:sz w:val="24"/>
          <w:szCs w:val="24"/>
        </w:rPr>
        <w:t xml:space="preserve"> </w:t>
      </w:r>
      <w:proofErr w:type="gramStart"/>
      <w:r w:rsidRPr="007F5D15">
        <w:rPr>
          <w:rFonts w:ascii="Arial" w:hAnsi="Arial" w:cs="Arial"/>
          <w:color w:val="000000"/>
          <w:sz w:val="24"/>
          <w:szCs w:val="24"/>
          <w:shd w:val="clear" w:color="auto" w:fill="FFFFFF"/>
        </w:rPr>
        <w:t xml:space="preserve">UK </w:t>
      </w:r>
      <w:proofErr w:type="spellStart"/>
      <w:r w:rsidRPr="007F5D15">
        <w:rPr>
          <w:rFonts w:ascii="Arial" w:hAnsi="Arial" w:cs="Arial"/>
          <w:color w:val="000000"/>
          <w:sz w:val="24"/>
          <w:szCs w:val="24"/>
          <w:shd w:val="clear" w:color="auto" w:fill="FFFFFF"/>
        </w:rPr>
        <w:t>Governemnt</w:t>
      </w:r>
      <w:proofErr w:type="spellEnd"/>
      <w:r w:rsidRPr="007F5D15">
        <w:rPr>
          <w:rFonts w:ascii="Arial" w:hAnsi="Arial" w:cs="Arial"/>
          <w:color w:val="000000"/>
          <w:sz w:val="24"/>
          <w:szCs w:val="24"/>
          <w:shd w:val="clear" w:color="auto" w:fill="FFFFFF"/>
        </w:rPr>
        <w:t>, 2000.</w:t>
      </w:r>
      <w:proofErr w:type="gramEnd"/>
      <w:r w:rsidRPr="007F5D15">
        <w:rPr>
          <w:rFonts w:ascii="Arial" w:hAnsi="Arial" w:cs="Arial"/>
          <w:color w:val="000000"/>
          <w:sz w:val="24"/>
          <w:szCs w:val="24"/>
          <w:shd w:val="clear" w:color="auto" w:fill="FFFFFF"/>
        </w:rPr>
        <w:t> </w:t>
      </w:r>
      <w:proofErr w:type="gramStart"/>
      <w:r w:rsidRPr="007F5D15">
        <w:rPr>
          <w:rFonts w:ascii="Arial" w:hAnsi="Arial" w:cs="Arial"/>
          <w:i/>
          <w:iCs/>
          <w:color w:val="000000"/>
          <w:sz w:val="24"/>
          <w:szCs w:val="24"/>
          <w:shd w:val="clear" w:color="auto" w:fill="FFFFFF"/>
        </w:rPr>
        <w:t>Terrorism Act 2000</w:t>
      </w:r>
      <w:r w:rsidRPr="007F5D15">
        <w:rPr>
          <w:rFonts w:ascii="Arial" w:hAnsi="Arial" w:cs="Arial"/>
          <w:color w:val="000000"/>
          <w:sz w:val="24"/>
          <w:szCs w:val="24"/>
          <w:shd w:val="clear" w:color="auto" w:fill="FFFFFF"/>
        </w:rPr>
        <w:t>.</w:t>
      </w:r>
      <w:proofErr w:type="gramEnd"/>
      <w:r w:rsidRPr="007F5D15">
        <w:rPr>
          <w:rFonts w:ascii="Arial" w:hAnsi="Arial" w:cs="Arial"/>
          <w:color w:val="000000"/>
          <w:sz w:val="24"/>
          <w:szCs w:val="24"/>
          <w:shd w:val="clear" w:color="auto" w:fill="FFFFFF"/>
        </w:rPr>
        <w:t xml:space="preserve"> [</w:t>
      </w:r>
      <w:proofErr w:type="gramStart"/>
      <w:r w:rsidRPr="007F5D15">
        <w:rPr>
          <w:rFonts w:ascii="Arial" w:hAnsi="Arial" w:cs="Arial"/>
          <w:color w:val="000000"/>
          <w:sz w:val="24"/>
          <w:szCs w:val="24"/>
          <w:shd w:val="clear" w:color="auto" w:fill="FFFFFF"/>
        </w:rPr>
        <w:t>online</w:t>
      </w:r>
      <w:proofErr w:type="gramEnd"/>
      <w:r w:rsidRPr="007F5D15">
        <w:rPr>
          <w:rFonts w:ascii="Arial" w:hAnsi="Arial" w:cs="Arial"/>
          <w:color w:val="000000"/>
          <w:sz w:val="24"/>
          <w:szCs w:val="24"/>
          <w:shd w:val="clear" w:color="auto" w:fill="FFFFFF"/>
        </w:rPr>
        <w:t>] Legislation.gov.uk. Available at: &lt;https://www.legislation.gov.uk/ukpga/2000/11/schedule/5&gt; [Accessed 3 November 2020]</w:t>
      </w:r>
      <w:proofErr w:type="gramStart"/>
      <w:r w:rsidRPr="007F5D15">
        <w:rPr>
          <w:rFonts w:ascii="Arial" w:hAnsi="Arial" w:cs="Arial"/>
          <w:color w:val="000000"/>
          <w:sz w:val="24"/>
          <w:szCs w:val="24"/>
          <w:shd w:val="clear" w:color="auto" w:fill="FFFFFF"/>
        </w:rPr>
        <w:t>..</w:t>
      </w:r>
      <w:proofErr w:type="gramEnd"/>
    </w:p>
    <w:p w:rsidR="00541E7D" w:rsidRPr="007F5D15" w:rsidRDefault="00541E7D">
      <w:pPr>
        <w:rPr>
          <w:rFonts w:ascii="Arial" w:hAnsi="Arial" w:cs="Arial"/>
          <w:sz w:val="24"/>
          <w:szCs w:val="24"/>
        </w:rPr>
      </w:pPr>
    </w:p>
    <w:p w:rsidR="005F1F45" w:rsidRPr="007F5D15" w:rsidRDefault="005F1F45">
      <w:pPr>
        <w:rPr>
          <w:rFonts w:ascii="Arial" w:hAnsi="Arial" w:cs="Arial"/>
          <w:sz w:val="24"/>
          <w:szCs w:val="24"/>
        </w:rPr>
      </w:pPr>
    </w:p>
    <w:p w:rsidR="000602FF" w:rsidRPr="007F5D15" w:rsidRDefault="000602FF">
      <w:pPr>
        <w:rPr>
          <w:rFonts w:ascii="Arial" w:hAnsi="Arial" w:cs="Arial"/>
          <w:sz w:val="24"/>
          <w:szCs w:val="24"/>
        </w:rPr>
      </w:pPr>
    </w:p>
    <w:p w:rsidR="0025566D" w:rsidRPr="007F5D15" w:rsidRDefault="0025566D">
      <w:pPr>
        <w:rPr>
          <w:rFonts w:ascii="Arial" w:hAnsi="Arial" w:cs="Arial"/>
          <w:sz w:val="24"/>
          <w:szCs w:val="24"/>
        </w:rPr>
      </w:pPr>
    </w:p>
    <w:sectPr w:rsidR="0025566D" w:rsidRPr="007F5D15" w:rsidSect="00D6669B">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C5B4C"/>
    <w:multiLevelType w:val="hybridMultilevel"/>
    <w:tmpl w:val="99F0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AE3408"/>
    <w:multiLevelType w:val="hybridMultilevel"/>
    <w:tmpl w:val="87E006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61419F9"/>
    <w:multiLevelType w:val="hybridMultilevel"/>
    <w:tmpl w:val="51E67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5C24AA"/>
    <w:multiLevelType w:val="hybridMultilevel"/>
    <w:tmpl w:val="993AEC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54267E21"/>
    <w:multiLevelType w:val="hybridMultilevel"/>
    <w:tmpl w:val="0D5E3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41161D"/>
    <w:multiLevelType w:val="hybridMultilevel"/>
    <w:tmpl w:val="25B8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5"/>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D6669B"/>
    <w:rsid w:val="000145C2"/>
    <w:rsid w:val="000602FF"/>
    <w:rsid w:val="0007412F"/>
    <w:rsid w:val="00082E2F"/>
    <w:rsid w:val="000F1A9A"/>
    <w:rsid w:val="0010571E"/>
    <w:rsid w:val="00156789"/>
    <w:rsid w:val="001826EE"/>
    <w:rsid w:val="001B43DE"/>
    <w:rsid w:val="00251D6A"/>
    <w:rsid w:val="0025566D"/>
    <w:rsid w:val="00266CFA"/>
    <w:rsid w:val="00342505"/>
    <w:rsid w:val="00373E9D"/>
    <w:rsid w:val="003741DE"/>
    <w:rsid w:val="0038755C"/>
    <w:rsid w:val="0039797B"/>
    <w:rsid w:val="003D1A4A"/>
    <w:rsid w:val="0041377C"/>
    <w:rsid w:val="00451F48"/>
    <w:rsid w:val="00465579"/>
    <w:rsid w:val="00471961"/>
    <w:rsid w:val="004B41B7"/>
    <w:rsid w:val="00531557"/>
    <w:rsid w:val="00541E7D"/>
    <w:rsid w:val="0055479C"/>
    <w:rsid w:val="005755FB"/>
    <w:rsid w:val="005915D1"/>
    <w:rsid w:val="005A4250"/>
    <w:rsid w:val="005C0C08"/>
    <w:rsid w:val="005E034A"/>
    <w:rsid w:val="005F1F45"/>
    <w:rsid w:val="00605E0E"/>
    <w:rsid w:val="006123D7"/>
    <w:rsid w:val="00633038"/>
    <w:rsid w:val="0064382B"/>
    <w:rsid w:val="00647F9F"/>
    <w:rsid w:val="006C2AA9"/>
    <w:rsid w:val="006F511A"/>
    <w:rsid w:val="00705D97"/>
    <w:rsid w:val="007107BB"/>
    <w:rsid w:val="0072005B"/>
    <w:rsid w:val="007524F3"/>
    <w:rsid w:val="007531E8"/>
    <w:rsid w:val="00790625"/>
    <w:rsid w:val="00794503"/>
    <w:rsid w:val="007A075E"/>
    <w:rsid w:val="007A42D8"/>
    <w:rsid w:val="007A6F7B"/>
    <w:rsid w:val="007C2933"/>
    <w:rsid w:val="007F3B90"/>
    <w:rsid w:val="007F5D15"/>
    <w:rsid w:val="008007C8"/>
    <w:rsid w:val="00811A39"/>
    <w:rsid w:val="008D340E"/>
    <w:rsid w:val="008F2309"/>
    <w:rsid w:val="00907611"/>
    <w:rsid w:val="00935244"/>
    <w:rsid w:val="00942F5D"/>
    <w:rsid w:val="0099173A"/>
    <w:rsid w:val="009C285C"/>
    <w:rsid w:val="009F0A24"/>
    <w:rsid w:val="00A37C6F"/>
    <w:rsid w:val="00AB6180"/>
    <w:rsid w:val="00AD2793"/>
    <w:rsid w:val="00B04178"/>
    <w:rsid w:val="00B36865"/>
    <w:rsid w:val="00BB3154"/>
    <w:rsid w:val="00BC7B9F"/>
    <w:rsid w:val="00BE36B9"/>
    <w:rsid w:val="00C111D5"/>
    <w:rsid w:val="00C16B2B"/>
    <w:rsid w:val="00C177CA"/>
    <w:rsid w:val="00C51826"/>
    <w:rsid w:val="00CB7BD9"/>
    <w:rsid w:val="00D61CB1"/>
    <w:rsid w:val="00D65223"/>
    <w:rsid w:val="00D6669B"/>
    <w:rsid w:val="00D819B3"/>
    <w:rsid w:val="00DF43A3"/>
    <w:rsid w:val="00E2346E"/>
    <w:rsid w:val="00E23D84"/>
    <w:rsid w:val="00E50919"/>
    <w:rsid w:val="00E53D12"/>
    <w:rsid w:val="00E80B9B"/>
    <w:rsid w:val="00EA1E2A"/>
    <w:rsid w:val="00EB2B42"/>
    <w:rsid w:val="00EE0F88"/>
    <w:rsid w:val="00F03819"/>
    <w:rsid w:val="00F80D5F"/>
    <w:rsid w:val="00FB2178"/>
    <w:rsid w:val="00FC1ED4"/>
    <w:rsid w:val="00FC7EC9"/>
    <w:rsid w:val="00FD1835"/>
    <w:rsid w:val="00FE54FC"/>
    <w:rsid w:val="00FF16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7B9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66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669B"/>
    <w:rPr>
      <w:rFonts w:eastAsiaTheme="minorEastAsia"/>
      <w:lang w:val="en-US"/>
    </w:rPr>
  </w:style>
  <w:style w:type="paragraph" w:styleId="BalloonText">
    <w:name w:val="Balloon Text"/>
    <w:basedOn w:val="Normal"/>
    <w:link w:val="BalloonTextChar"/>
    <w:uiPriority w:val="99"/>
    <w:semiHidden/>
    <w:unhideWhenUsed/>
    <w:rsid w:val="00D66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69B"/>
    <w:rPr>
      <w:rFonts w:ascii="Tahoma" w:hAnsi="Tahoma" w:cs="Tahoma"/>
      <w:sz w:val="16"/>
      <w:szCs w:val="16"/>
    </w:rPr>
  </w:style>
  <w:style w:type="paragraph" w:styleId="ListParagraph">
    <w:name w:val="List Paragraph"/>
    <w:basedOn w:val="Normal"/>
    <w:uiPriority w:val="34"/>
    <w:qFormat/>
    <w:rsid w:val="000602F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93A88445B6842BEB9B8F581469441E5"/>
        <w:category>
          <w:name w:val="General"/>
          <w:gallery w:val="placeholder"/>
        </w:category>
        <w:types>
          <w:type w:val="bbPlcHdr"/>
        </w:types>
        <w:behaviors>
          <w:behavior w:val="content"/>
        </w:behaviors>
        <w:guid w:val="{97566CE7-2545-4765-B21F-8A3B59C23826}"/>
      </w:docPartPr>
      <w:docPartBody>
        <w:p w:rsidR="0024383F" w:rsidRDefault="00F16595" w:rsidP="00F16595">
          <w:pPr>
            <w:pStyle w:val="E93A88445B6842BEB9B8F581469441E5"/>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16595"/>
    <w:rsid w:val="0024383F"/>
    <w:rsid w:val="00994A9C"/>
    <w:rsid w:val="00C80427"/>
    <w:rsid w:val="00CA2B72"/>
    <w:rsid w:val="00F165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383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CC063BE4064B31AF1C4FCF33CD77BA">
    <w:name w:val="6ECC063BE4064B31AF1C4FCF33CD77BA"/>
    <w:rsid w:val="00F16595"/>
  </w:style>
  <w:style w:type="paragraph" w:customStyle="1" w:styleId="E93A88445B6842BEB9B8F581469441E5">
    <w:name w:val="E93A88445B6842BEB9B8F581469441E5"/>
    <w:rsid w:val="00F16595"/>
  </w:style>
  <w:style w:type="paragraph" w:customStyle="1" w:styleId="A023FCF98A604E29888A04C780974BEA">
    <w:name w:val="A023FCF98A604E29888A04C780974BEA"/>
    <w:rsid w:val="00F16595"/>
  </w:style>
  <w:style w:type="paragraph" w:customStyle="1" w:styleId="6516AD86430D43D58AAAF5A41B84F455">
    <w:name w:val="6516AD86430D43D58AAAF5A41B84F455"/>
    <w:rsid w:val="00F16595"/>
  </w:style>
  <w:style w:type="paragraph" w:customStyle="1" w:styleId="77E9F15C06AB47AF980E9B51937475F5">
    <w:name w:val="77E9F15C06AB47AF980E9B51937475F5"/>
    <w:rsid w:val="00F16595"/>
  </w:style>
  <w:style w:type="paragraph" w:customStyle="1" w:styleId="7E63EE02C369449787900A3137EF9472">
    <w:name w:val="7E63EE02C369449787900A3137EF9472"/>
    <w:rsid w:val="00F1659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Wynne Jones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F11943-F31E-4EE1-ABA5-1AAAE8806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3312</TotalTime>
  <Pages>8</Pages>
  <Words>2708</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Forensic recovery and examination</vt:lpstr>
    </vt:vector>
  </TitlesOfParts>
  <Company>Taylor Wimpey</Company>
  <LinksUpToDate>false</LinksUpToDate>
  <CharactersWithSpaces>18108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dc:title>
  <dc:subject>Module: Forensic recovery and examination</dc:subject>
  <dc:creator>Rhys Munday 1802603</dc:creator>
  <cp:lastModifiedBy>Windows User</cp:lastModifiedBy>
  <cp:revision>29</cp:revision>
  <dcterms:created xsi:type="dcterms:W3CDTF">2020-10-28T09:42:00Z</dcterms:created>
  <dcterms:modified xsi:type="dcterms:W3CDTF">2020-11-04T09:26:00Z</dcterms:modified>
</cp:coreProperties>
</file>