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1DF" w:rsidRPr="009211DF" w:rsidRDefault="009211DF" w:rsidP="009211DF">
      <w:pPr>
        <w:spacing w:after="160" w:line="259" w:lineRule="auto"/>
        <w:jc w:val="center"/>
        <w:rPr>
          <w:rFonts w:ascii="Times New Roman" w:eastAsia="Droid Sans" w:hAnsi="Times New Roman" w:cs="Times New Roman"/>
          <w:sz w:val="88"/>
          <w:szCs w:val="88"/>
          <w:lang w:eastAsia="hi-IN" w:bidi="hi-IN"/>
        </w:rPr>
      </w:pPr>
      <w:r w:rsidRPr="009211DF">
        <w:rPr>
          <w:rFonts w:ascii="Times New Roman" w:eastAsia="Droid Sans" w:hAnsi="Times New Roman" w:cs="Times New Roman"/>
          <w:sz w:val="88"/>
          <w:szCs w:val="88"/>
          <w:lang w:eastAsia="hi-IN" w:bidi="hi-IN"/>
        </w:rPr>
        <w:t>Hotel standards,</w:t>
      </w:r>
    </w:p>
    <w:p w:rsidR="009211DF" w:rsidRPr="009211DF" w:rsidRDefault="009211DF" w:rsidP="009211DF">
      <w:pPr>
        <w:spacing w:after="160" w:line="259" w:lineRule="auto"/>
        <w:jc w:val="center"/>
        <w:rPr>
          <w:rFonts w:ascii="Times New Roman" w:eastAsia="Droid Sans" w:hAnsi="Times New Roman" w:cs="Times New Roman"/>
          <w:sz w:val="88"/>
          <w:szCs w:val="88"/>
          <w:lang w:eastAsia="hi-IN" w:bidi="hi-IN"/>
        </w:rPr>
      </w:pPr>
      <w:r w:rsidRPr="009211DF">
        <w:rPr>
          <w:rFonts w:ascii="Times New Roman" w:eastAsia="Droid Sans" w:hAnsi="Times New Roman" w:cs="Times New Roman"/>
          <w:sz w:val="88"/>
          <w:szCs w:val="88"/>
          <w:lang w:eastAsia="hi-IN" w:bidi="hi-IN"/>
        </w:rPr>
        <w:t>reputation management</w:t>
      </w:r>
    </w:p>
    <w:p w:rsidR="009211DF" w:rsidRPr="009211DF" w:rsidRDefault="009211DF" w:rsidP="009211DF">
      <w:pPr>
        <w:spacing w:after="160" w:line="259" w:lineRule="auto"/>
        <w:jc w:val="center"/>
        <w:rPr>
          <w:rFonts w:ascii="Times New Roman" w:eastAsia="Droid Sans" w:hAnsi="Times New Roman" w:cs="Times New Roman"/>
          <w:sz w:val="88"/>
          <w:szCs w:val="88"/>
          <w:lang w:eastAsia="hi-IN" w:bidi="hi-IN"/>
        </w:rPr>
      </w:pPr>
      <w:r w:rsidRPr="009211DF">
        <w:rPr>
          <w:rFonts w:ascii="Times New Roman" w:eastAsia="Droid Sans" w:hAnsi="Times New Roman" w:cs="Times New Roman"/>
          <w:sz w:val="88"/>
          <w:szCs w:val="88"/>
          <w:lang w:eastAsia="hi-IN" w:bidi="hi-IN"/>
        </w:rPr>
        <w:t>and</w:t>
      </w:r>
    </w:p>
    <w:p w:rsidR="009211DF" w:rsidRPr="009211DF" w:rsidRDefault="009211DF" w:rsidP="009211DF">
      <w:pPr>
        <w:spacing w:after="160" w:line="259" w:lineRule="auto"/>
        <w:jc w:val="center"/>
        <w:rPr>
          <w:rFonts w:ascii="Times New Roman" w:eastAsia="Droid Sans" w:hAnsi="Times New Roman" w:cs="Times New Roman"/>
          <w:sz w:val="88"/>
          <w:szCs w:val="88"/>
          <w:lang w:eastAsia="hi-IN" w:bidi="hi-IN"/>
        </w:rPr>
      </w:pPr>
      <w:r w:rsidRPr="009211DF">
        <w:rPr>
          <w:rFonts w:ascii="Times New Roman" w:eastAsia="Droid Sans" w:hAnsi="Times New Roman" w:cs="Times New Roman"/>
          <w:sz w:val="88"/>
          <w:szCs w:val="88"/>
          <w:lang w:eastAsia="hi-IN" w:bidi="hi-IN"/>
        </w:rPr>
        <w:t>service culture</w:t>
      </w: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r w:rsidRPr="009211DF">
        <w:rPr>
          <w:rFonts w:ascii="Arial" w:eastAsia="Calibri" w:hAnsi="Arial" w:cs="Arial"/>
          <w:b/>
          <w:bCs/>
          <w:color w:val="000000"/>
          <w:sz w:val="24"/>
          <w:lang w:eastAsia="ar-SA"/>
        </w:rPr>
        <w:t>Student Name:</w:t>
      </w: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r w:rsidRPr="009211DF">
        <w:rPr>
          <w:rFonts w:ascii="Arial" w:eastAsia="Calibri" w:hAnsi="Arial" w:cs="Arial"/>
          <w:b/>
          <w:bCs/>
          <w:color w:val="000000"/>
          <w:sz w:val="24"/>
          <w:lang w:eastAsia="ar-SA"/>
        </w:rPr>
        <w:t xml:space="preserve">Emil </w:t>
      </w:r>
      <w:proofErr w:type="spellStart"/>
      <w:r w:rsidRPr="009211DF">
        <w:rPr>
          <w:rFonts w:ascii="Arial" w:eastAsia="Calibri" w:hAnsi="Arial" w:cs="Arial"/>
          <w:b/>
          <w:bCs/>
          <w:color w:val="000000"/>
          <w:sz w:val="24"/>
          <w:lang w:eastAsia="ar-SA"/>
        </w:rPr>
        <w:t>Claudiu</w:t>
      </w:r>
      <w:proofErr w:type="spellEnd"/>
      <w:r w:rsidRPr="009211DF">
        <w:rPr>
          <w:rFonts w:ascii="Arial" w:eastAsia="Calibri" w:hAnsi="Arial" w:cs="Arial"/>
          <w:b/>
          <w:bCs/>
          <w:color w:val="000000"/>
          <w:sz w:val="24"/>
          <w:lang w:eastAsia="ar-SA"/>
        </w:rPr>
        <w:t xml:space="preserve"> </w:t>
      </w:r>
      <w:proofErr w:type="spellStart"/>
      <w:r w:rsidRPr="009211DF">
        <w:rPr>
          <w:rFonts w:ascii="Arial" w:eastAsia="Calibri" w:hAnsi="Arial" w:cs="Arial"/>
          <w:b/>
          <w:bCs/>
          <w:color w:val="000000"/>
          <w:sz w:val="24"/>
          <w:lang w:eastAsia="ar-SA"/>
        </w:rPr>
        <w:t>Pandrea</w:t>
      </w:r>
      <w:proofErr w:type="spellEnd"/>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r w:rsidRPr="009211DF">
        <w:rPr>
          <w:rFonts w:ascii="Arial" w:eastAsia="Calibri" w:hAnsi="Arial" w:cs="Arial"/>
          <w:b/>
          <w:bCs/>
          <w:color w:val="000000"/>
          <w:sz w:val="24"/>
          <w:lang w:eastAsia="ar-SA"/>
        </w:rPr>
        <w:t>Student ID number:</w:t>
      </w: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r w:rsidRPr="009211DF">
        <w:rPr>
          <w:rFonts w:ascii="Arial" w:eastAsia="Calibri" w:hAnsi="Arial" w:cs="Arial"/>
          <w:b/>
          <w:bCs/>
          <w:color w:val="000000"/>
          <w:sz w:val="24"/>
          <w:lang w:eastAsia="ar-SA"/>
        </w:rPr>
        <w:t>2226554</w:t>
      </w: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r w:rsidRPr="009211DF">
        <w:rPr>
          <w:rFonts w:ascii="Arial" w:eastAsia="Calibri" w:hAnsi="Arial" w:cs="Arial"/>
          <w:b/>
          <w:bCs/>
          <w:color w:val="000000"/>
          <w:sz w:val="24"/>
          <w:lang w:eastAsia="ar-SA"/>
        </w:rPr>
        <w:t>Hospitality &amp; Guest Services BMIH4003</w:t>
      </w: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r w:rsidRPr="009211DF">
        <w:rPr>
          <w:rFonts w:ascii="Arial" w:eastAsia="Calibri" w:hAnsi="Arial" w:cs="Arial"/>
          <w:b/>
          <w:bCs/>
          <w:color w:val="000000"/>
          <w:sz w:val="24"/>
          <w:lang w:eastAsia="ar-SA"/>
        </w:rPr>
        <w:t>Lecturer:</w:t>
      </w: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p>
    <w:p w:rsidR="009211DF" w:rsidRPr="009211DF" w:rsidRDefault="009211DF" w:rsidP="009211DF">
      <w:pPr>
        <w:suppressAutoHyphens/>
        <w:spacing w:after="0" w:line="240" w:lineRule="auto"/>
        <w:jc w:val="center"/>
        <w:rPr>
          <w:rFonts w:ascii="Arial" w:eastAsia="Calibri" w:hAnsi="Arial" w:cs="Arial"/>
          <w:b/>
          <w:bCs/>
          <w:color w:val="000000"/>
          <w:sz w:val="24"/>
          <w:lang w:eastAsia="ar-SA"/>
        </w:rPr>
      </w:pPr>
      <w:r w:rsidRPr="009211DF">
        <w:rPr>
          <w:rFonts w:ascii="Arial" w:eastAsia="Calibri" w:hAnsi="Arial" w:cs="Arial"/>
          <w:b/>
          <w:bCs/>
          <w:color w:val="000000"/>
          <w:sz w:val="24"/>
          <w:lang w:eastAsia="ar-SA"/>
        </w:rPr>
        <w:t xml:space="preserve">Luciana </w:t>
      </w:r>
      <w:proofErr w:type="spellStart"/>
      <w:r w:rsidRPr="009211DF">
        <w:rPr>
          <w:rFonts w:ascii="Arial" w:eastAsia="Calibri" w:hAnsi="Arial" w:cs="Arial"/>
          <w:b/>
          <w:bCs/>
          <w:color w:val="000000"/>
          <w:sz w:val="24"/>
          <w:lang w:eastAsia="ar-SA"/>
        </w:rPr>
        <w:t>Suardi</w:t>
      </w:r>
      <w:proofErr w:type="spellEnd"/>
    </w:p>
    <w:p w:rsidR="009211DF" w:rsidRPr="009211DF" w:rsidRDefault="009211DF" w:rsidP="009211DF">
      <w:pPr>
        <w:spacing w:after="160" w:line="259" w:lineRule="auto"/>
        <w:jc w:val="center"/>
        <w:rPr>
          <w:rFonts w:ascii="Times New Roman" w:eastAsia="Droid Sans" w:hAnsi="Times New Roman" w:cs="Times New Roman"/>
          <w:sz w:val="96"/>
          <w:szCs w:val="96"/>
          <w:lang w:eastAsia="hi-IN" w:bidi="hi-IN"/>
        </w:rPr>
      </w:pPr>
    </w:p>
    <w:p w:rsidR="009211DF" w:rsidRPr="009211DF" w:rsidRDefault="009211DF" w:rsidP="009211DF">
      <w:pPr>
        <w:spacing w:after="160" w:line="259" w:lineRule="auto"/>
        <w:jc w:val="center"/>
        <w:rPr>
          <w:rFonts w:ascii="Times New Roman" w:eastAsia="Droid Sans" w:hAnsi="Times New Roman" w:cs="Times New Roman"/>
          <w:sz w:val="96"/>
          <w:szCs w:val="96"/>
          <w:lang w:eastAsia="hi-IN" w:bidi="hi-IN"/>
        </w:rPr>
      </w:pPr>
      <w:r w:rsidRPr="009211DF">
        <w:rPr>
          <w:rFonts w:ascii="Times New Roman" w:eastAsia="Calibri" w:hAnsi="Times New Roman" w:cs="Times New Roman"/>
          <w:color w:val="000000"/>
          <w:sz w:val="96"/>
          <w:szCs w:val="96"/>
          <w:lang w:eastAsia="ar-SA"/>
        </w:rPr>
        <w:br w:type="page"/>
      </w:r>
    </w:p>
    <w:p w:rsidR="009211DF" w:rsidRPr="009211DF" w:rsidRDefault="009211DF" w:rsidP="009211DF">
      <w:pPr>
        <w:keepNext/>
        <w:keepLines/>
        <w:pageBreakBefore/>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lang w:eastAsia="ar-SA"/>
        </w:rPr>
      </w:pPr>
      <w:bookmarkStart w:id="0" w:name="_Toc136354218"/>
      <w:r w:rsidRPr="009211DF">
        <w:rPr>
          <w:rFonts w:ascii="Times New Roman" w:eastAsia="Times New Roman" w:hAnsi="Times New Roman" w:cs="Times New Roman"/>
          <w:b/>
          <w:bCs/>
          <w:color w:val="000000"/>
          <w:sz w:val="28"/>
          <w:szCs w:val="28"/>
          <w:lang w:eastAsia="ar-SA"/>
        </w:rPr>
        <w:lastRenderedPageBreak/>
        <w:t>Executive Summary</w:t>
      </w:r>
      <w:bookmarkEnd w:id="0"/>
    </w:p>
    <w:p w:rsidR="009211DF" w:rsidRPr="009211DF" w:rsidRDefault="009211DF" w:rsidP="009211DF">
      <w:pPr>
        <w:suppressAutoHyphens/>
        <w:spacing w:after="0" w:line="360" w:lineRule="auto"/>
        <w:ind w:firstLine="432"/>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In this report, the hospitality sector's most important facets—hotel standards, reputation management, and client loyalty—are examined. It examines the goal and effects of brand consistency standards, highlighting its significance in promoting consumer loyalty and satisfaction. The significance of controlling customer reviews and responding to unfavourable comments is emphasised in the discussion of effective reputation management. The implementation of loyalty programmes is covered in the report along with other methods for gaining and keeping client loyalty. In addition, market developments and suggestions are covered, addressing the difficulties that firms confront in keeping up with market changes. This report offers insightful analysis, practical advice, and case studies for the hotel and hospitality sector.</w:t>
      </w:r>
    </w:p>
    <w:p w:rsidR="009211DF" w:rsidRPr="009211DF" w:rsidRDefault="009211DF" w:rsidP="009211DF">
      <w:pPr>
        <w:suppressAutoHyphens/>
        <w:spacing w:after="0" w:line="100" w:lineRule="atLeast"/>
        <w:jc w:val="right"/>
        <w:rPr>
          <w:rFonts w:ascii="Times New Roman" w:eastAsia="Droid Sans" w:hAnsi="Times New Roman" w:cs="Times New Roman"/>
          <w:sz w:val="96"/>
          <w:szCs w:val="96"/>
          <w:lang w:eastAsia="hi-IN" w:bidi="hi-IN"/>
        </w:rPr>
      </w:pPr>
    </w:p>
    <w:p w:rsidR="009211DF" w:rsidRPr="009211DF" w:rsidRDefault="009211DF" w:rsidP="009211DF">
      <w:pPr>
        <w:suppressAutoHyphens/>
        <w:spacing w:after="0" w:line="100" w:lineRule="atLeast"/>
        <w:jc w:val="right"/>
        <w:rPr>
          <w:rFonts w:ascii="Times New Roman" w:eastAsia="Droid Sans" w:hAnsi="Times New Roman" w:cs="Times New Roman"/>
          <w:sz w:val="96"/>
          <w:szCs w:val="96"/>
          <w:lang w:eastAsia="hi-IN" w:bidi="hi-IN"/>
        </w:rPr>
      </w:pPr>
    </w:p>
    <w:p w:rsidR="009211DF" w:rsidRPr="009211DF" w:rsidRDefault="009211DF" w:rsidP="009211DF">
      <w:pPr>
        <w:suppressAutoHyphens/>
        <w:spacing w:after="0" w:line="360" w:lineRule="auto"/>
        <w:jc w:val="center"/>
        <w:rPr>
          <w:rFonts w:ascii="Times" w:eastAsia="Calibri" w:hAnsi="Times" w:cs="Times"/>
          <w:b/>
          <w:bCs/>
          <w:color w:val="000000"/>
          <w:sz w:val="72"/>
          <w:szCs w:val="72"/>
          <w:lang w:eastAsia="ar-SA"/>
        </w:rPr>
      </w:pPr>
    </w:p>
    <w:p w:rsidR="009211DF" w:rsidRPr="009211DF" w:rsidRDefault="009211DF" w:rsidP="009211DF">
      <w:pPr>
        <w:spacing w:after="160" w:line="259" w:lineRule="auto"/>
        <w:rPr>
          <w:rFonts w:ascii="Calibri Light" w:eastAsia="Times New Roman" w:hAnsi="Calibri Light" w:cs="Times New Roman"/>
          <w:color w:val="2E74B5"/>
          <w:sz w:val="32"/>
          <w:szCs w:val="32"/>
          <w:lang w:val="en-US" w:eastAsia="ar-SA"/>
        </w:rPr>
      </w:pPr>
      <w:r w:rsidRPr="009211DF">
        <w:rPr>
          <w:rFonts w:ascii="Times New Roman" w:eastAsia="Calibri" w:hAnsi="Times New Roman" w:cs="Times New Roman"/>
          <w:color w:val="000000"/>
          <w:sz w:val="24"/>
          <w:lang w:eastAsia="ar-SA"/>
        </w:rPr>
        <w:br w:type="page"/>
      </w:r>
    </w:p>
    <w:p w:rsidR="009211DF" w:rsidRPr="009211DF" w:rsidRDefault="009211DF" w:rsidP="009211DF">
      <w:pPr>
        <w:suppressAutoHyphens/>
        <w:spacing w:after="0" w:line="360" w:lineRule="auto"/>
        <w:jc w:val="both"/>
        <w:rPr>
          <w:rFonts w:ascii="Times New Roman" w:eastAsia="Calibri" w:hAnsi="Times New Roman" w:cs="Times New Roman"/>
          <w:b/>
          <w:color w:val="000000"/>
          <w:sz w:val="24"/>
          <w:lang w:eastAsia="ar-SA"/>
        </w:rPr>
      </w:pPr>
      <w:bookmarkStart w:id="1" w:name="_Toc136354219"/>
      <w:r w:rsidRPr="009211DF">
        <w:rPr>
          <w:rFonts w:ascii="Times New Roman" w:eastAsia="Calibri" w:hAnsi="Times New Roman" w:cs="Times New Roman"/>
          <w:b/>
          <w:color w:val="000000"/>
          <w:sz w:val="24"/>
          <w:lang w:eastAsia="ar-SA"/>
        </w:rPr>
        <w:lastRenderedPageBreak/>
        <w:t>Contents</w:t>
      </w:r>
      <w:bookmarkEnd w:id="1"/>
    </w:p>
    <w:p w:rsidR="009211DF" w:rsidRPr="009211DF" w:rsidRDefault="009211DF" w:rsidP="009211DF">
      <w:pPr>
        <w:suppressLineNumbers/>
        <w:tabs>
          <w:tab w:val="right" w:leader="dot" w:pos="9360"/>
        </w:tabs>
        <w:suppressAutoHyphens/>
        <w:spacing w:after="0" w:line="360" w:lineRule="auto"/>
        <w:jc w:val="both"/>
        <w:rPr>
          <w:rFonts w:ascii="Calibri" w:eastAsia="Times New Roman" w:hAnsi="Calibri" w:cs="Times New Roman"/>
          <w:noProof/>
          <w:lang w:val="en-US" w:eastAsia="en-US"/>
        </w:rPr>
      </w:pPr>
      <w:r w:rsidRPr="009211DF">
        <w:rPr>
          <w:rFonts w:ascii="Times New Roman" w:eastAsia="Calibri" w:hAnsi="Times New Roman" w:cs="DejaVu Sans"/>
          <w:color w:val="000000"/>
          <w:sz w:val="24"/>
          <w:lang w:eastAsia="ar-SA"/>
        </w:rPr>
        <w:fldChar w:fldCharType="begin"/>
      </w:r>
      <w:r w:rsidRPr="009211DF">
        <w:rPr>
          <w:rFonts w:ascii="Times New Roman" w:eastAsia="Calibri" w:hAnsi="Times New Roman" w:cs="DejaVu Sans"/>
          <w:color w:val="000000"/>
          <w:sz w:val="24"/>
          <w:lang w:eastAsia="ar-SA"/>
        </w:rPr>
        <w:instrText xml:space="preserve"> TOC \o "1-3" \h \z \u </w:instrText>
      </w:r>
      <w:r w:rsidRPr="009211DF">
        <w:rPr>
          <w:rFonts w:ascii="Times New Roman" w:eastAsia="Calibri" w:hAnsi="Times New Roman" w:cs="DejaVu Sans"/>
          <w:color w:val="000000"/>
          <w:sz w:val="24"/>
          <w:lang w:eastAsia="ar-SA"/>
        </w:rPr>
        <w:fldChar w:fldCharType="separate"/>
      </w:r>
      <w:hyperlink w:anchor="_Toc136354218" w:history="1">
        <w:r w:rsidRPr="009211DF">
          <w:rPr>
            <w:rFonts w:ascii="Times New Roman" w:eastAsia="Calibri" w:hAnsi="Times New Roman" w:cs="DejaVu Sans"/>
            <w:noProof/>
            <w:color w:val="0563C1"/>
            <w:sz w:val="24"/>
            <w:u w:val="single"/>
            <w:lang w:eastAsia="ar-SA"/>
          </w:rPr>
          <w:t>Executive Summary</w:t>
        </w:r>
        <w:r w:rsidRPr="009211DF">
          <w:rPr>
            <w:rFonts w:ascii="Times New Roman" w:eastAsia="Calibri" w:hAnsi="Times New Roman" w:cs="DejaVu Sans"/>
            <w:noProof/>
            <w:webHidden/>
            <w:color w:val="000000"/>
            <w:sz w:val="24"/>
            <w:lang w:eastAsia="ar-SA"/>
          </w:rPr>
          <w:tab/>
        </w:r>
        <w:r w:rsidRPr="009211DF">
          <w:rPr>
            <w:rFonts w:ascii="Times New Roman" w:eastAsia="Calibri" w:hAnsi="Times New Roman" w:cs="DejaVu Sans"/>
            <w:noProof/>
            <w:webHidden/>
            <w:color w:val="000000"/>
            <w:sz w:val="24"/>
            <w:lang w:eastAsia="ar-SA"/>
          </w:rPr>
          <w:fldChar w:fldCharType="begin"/>
        </w:r>
        <w:r w:rsidRPr="009211DF">
          <w:rPr>
            <w:rFonts w:ascii="Times New Roman" w:eastAsia="Calibri" w:hAnsi="Times New Roman" w:cs="DejaVu Sans"/>
            <w:noProof/>
            <w:webHidden/>
            <w:color w:val="000000"/>
            <w:sz w:val="24"/>
            <w:lang w:eastAsia="ar-SA"/>
          </w:rPr>
          <w:instrText xml:space="preserve"> PAGEREF _Toc136354218 \h </w:instrText>
        </w:r>
        <w:r w:rsidRPr="009211DF">
          <w:rPr>
            <w:rFonts w:ascii="Times New Roman" w:eastAsia="Calibri" w:hAnsi="Times New Roman" w:cs="DejaVu Sans"/>
            <w:noProof/>
            <w:webHidden/>
            <w:color w:val="000000"/>
            <w:sz w:val="24"/>
            <w:lang w:eastAsia="ar-SA"/>
          </w:rPr>
        </w:r>
        <w:r w:rsidRPr="009211DF">
          <w:rPr>
            <w:rFonts w:ascii="Times New Roman" w:eastAsia="Calibri" w:hAnsi="Times New Roman" w:cs="DejaVu Sans"/>
            <w:noProof/>
            <w:webHidden/>
            <w:color w:val="000000"/>
            <w:sz w:val="24"/>
            <w:lang w:eastAsia="ar-SA"/>
          </w:rPr>
          <w:fldChar w:fldCharType="separate"/>
        </w:r>
        <w:r w:rsidRPr="009211DF">
          <w:rPr>
            <w:rFonts w:ascii="Times New Roman" w:eastAsia="Calibri" w:hAnsi="Times New Roman" w:cs="DejaVu Sans"/>
            <w:noProof/>
            <w:webHidden/>
            <w:color w:val="000000"/>
            <w:sz w:val="24"/>
            <w:lang w:eastAsia="ar-SA"/>
          </w:rPr>
          <w:t>2</w:t>
        </w:r>
        <w:r w:rsidRPr="009211DF">
          <w:rPr>
            <w:rFonts w:ascii="Times New Roman" w:eastAsia="Calibri" w:hAnsi="Times New Roman" w:cs="DejaVu Sans"/>
            <w:noProof/>
            <w:webHidden/>
            <w:color w:val="000000"/>
            <w:sz w:val="24"/>
            <w:lang w:eastAsia="ar-SA"/>
          </w:rPr>
          <w:fldChar w:fldCharType="end"/>
        </w:r>
      </w:hyperlink>
    </w:p>
    <w:p w:rsidR="009211DF" w:rsidRPr="009211DF" w:rsidRDefault="009211DF" w:rsidP="009211DF">
      <w:pPr>
        <w:suppressLineNumbers/>
        <w:tabs>
          <w:tab w:val="right" w:leader="dot" w:pos="9360"/>
        </w:tabs>
        <w:suppressAutoHyphens/>
        <w:spacing w:after="0" w:line="360" w:lineRule="auto"/>
        <w:jc w:val="both"/>
        <w:rPr>
          <w:rFonts w:ascii="Calibri" w:eastAsia="Times New Roman" w:hAnsi="Calibri" w:cs="Times New Roman"/>
          <w:noProof/>
          <w:lang w:val="en-US" w:eastAsia="en-US"/>
        </w:rPr>
      </w:pPr>
      <w:hyperlink w:anchor="_Toc136354219" w:history="1">
        <w:r w:rsidRPr="009211DF">
          <w:rPr>
            <w:rFonts w:ascii="Times New Roman" w:eastAsia="Calibri" w:hAnsi="Times New Roman" w:cs="DejaVu Sans"/>
            <w:noProof/>
            <w:color w:val="0563C1"/>
            <w:sz w:val="24"/>
            <w:u w:val="single"/>
            <w:lang w:eastAsia="ar-SA"/>
          </w:rPr>
          <w:t>Contents</w:t>
        </w:r>
        <w:r w:rsidRPr="009211DF">
          <w:rPr>
            <w:rFonts w:ascii="Times New Roman" w:eastAsia="Calibri" w:hAnsi="Times New Roman" w:cs="DejaVu Sans"/>
            <w:noProof/>
            <w:webHidden/>
            <w:color w:val="000000"/>
            <w:sz w:val="24"/>
            <w:lang w:eastAsia="ar-SA"/>
          </w:rPr>
          <w:tab/>
        </w:r>
        <w:r w:rsidRPr="009211DF">
          <w:rPr>
            <w:rFonts w:ascii="Times New Roman" w:eastAsia="Calibri" w:hAnsi="Times New Roman" w:cs="DejaVu Sans"/>
            <w:noProof/>
            <w:webHidden/>
            <w:color w:val="000000"/>
            <w:sz w:val="24"/>
            <w:lang w:eastAsia="ar-SA"/>
          </w:rPr>
          <w:fldChar w:fldCharType="begin"/>
        </w:r>
        <w:r w:rsidRPr="009211DF">
          <w:rPr>
            <w:rFonts w:ascii="Times New Roman" w:eastAsia="Calibri" w:hAnsi="Times New Roman" w:cs="DejaVu Sans"/>
            <w:noProof/>
            <w:webHidden/>
            <w:color w:val="000000"/>
            <w:sz w:val="24"/>
            <w:lang w:eastAsia="ar-SA"/>
          </w:rPr>
          <w:instrText xml:space="preserve"> PAGEREF _Toc136354219 \h </w:instrText>
        </w:r>
        <w:r w:rsidRPr="009211DF">
          <w:rPr>
            <w:rFonts w:ascii="Times New Roman" w:eastAsia="Calibri" w:hAnsi="Times New Roman" w:cs="DejaVu Sans"/>
            <w:noProof/>
            <w:webHidden/>
            <w:color w:val="000000"/>
            <w:sz w:val="24"/>
            <w:lang w:eastAsia="ar-SA"/>
          </w:rPr>
        </w:r>
        <w:r w:rsidRPr="009211DF">
          <w:rPr>
            <w:rFonts w:ascii="Times New Roman" w:eastAsia="Calibri" w:hAnsi="Times New Roman" w:cs="DejaVu Sans"/>
            <w:noProof/>
            <w:webHidden/>
            <w:color w:val="000000"/>
            <w:sz w:val="24"/>
            <w:lang w:eastAsia="ar-SA"/>
          </w:rPr>
          <w:fldChar w:fldCharType="separate"/>
        </w:r>
        <w:r w:rsidRPr="009211DF">
          <w:rPr>
            <w:rFonts w:ascii="Times New Roman" w:eastAsia="Calibri" w:hAnsi="Times New Roman" w:cs="DejaVu Sans"/>
            <w:noProof/>
            <w:webHidden/>
            <w:color w:val="000000"/>
            <w:sz w:val="24"/>
            <w:lang w:eastAsia="ar-SA"/>
          </w:rPr>
          <w:t>3</w:t>
        </w:r>
        <w:r w:rsidRPr="009211DF">
          <w:rPr>
            <w:rFonts w:ascii="Times New Roman" w:eastAsia="Calibri" w:hAnsi="Times New Roman" w:cs="DejaVu Sans"/>
            <w:noProof/>
            <w:webHidden/>
            <w:color w:val="000000"/>
            <w:sz w:val="24"/>
            <w:lang w:eastAsia="ar-SA"/>
          </w:rPr>
          <w:fldChar w:fldCharType="end"/>
        </w:r>
      </w:hyperlink>
    </w:p>
    <w:p w:rsidR="009211DF" w:rsidRPr="009211DF" w:rsidRDefault="009211DF" w:rsidP="009211DF">
      <w:pPr>
        <w:suppressLineNumbers/>
        <w:tabs>
          <w:tab w:val="right" w:leader="dot" w:pos="9360"/>
        </w:tabs>
        <w:suppressAutoHyphens/>
        <w:spacing w:after="0" w:line="360" w:lineRule="auto"/>
        <w:jc w:val="both"/>
        <w:rPr>
          <w:rFonts w:ascii="Calibri" w:eastAsia="Times New Roman" w:hAnsi="Calibri" w:cs="Times New Roman"/>
          <w:noProof/>
          <w:lang w:val="en-US" w:eastAsia="en-US"/>
        </w:rPr>
      </w:pPr>
      <w:hyperlink w:anchor="_Toc136354220" w:history="1">
        <w:r w:rsidRPr="009211DF">
          <w:rPr>
            <w:rFonts w:ascii="Times New Roman" w:eastAsia="Calibri" w:hAnsi="Times New Roman" w:cs="DejaVu Sans"/>
            <w:noProof/>
            <w:color w:val="0563C1"/>
            <w:sz w:val="24"/>
            <w:u w:val="single"/>
            <w:lang w:eastAsia="ar-SA"/>
          </w:rPr>
          <w:t>INTRODUCTION</w:t>
        </w:r>
        <w:r w:rsidRPr="009211DF">
          <w:rPr>
            <w:rFonts w:ascii="Times New Roman" w:eastAsia="Calibri" w:hAnsi="Times New Roman" w:cs="DejaVu Sans"/>
            <w:noProof/>
            <w:webHidden/>
            <w:color w:val="000000"/>
            <w:sz w:val="24"/>
            <w:lang w:eastAsia="ar-SA"/>
          </w:rPr>
          <w:tab/>
        </w:r>
        <w:r w:rsidRPr="009211DF">
          <w:rPr>
            <w:rFonts w:ascii="Times New Roman" w:eastAsia="Calibri" w:hAnsi="Times New Roman" w:cs="DejaVu Sans"/>
            <w:noProof/>
            <w:webHidden/>
            <w:color w:val="000000"/>
            <w:sz w:val="24"/>
            <w:lang w:eastAsia="ar-SA"/>
          </w:rPr>
          <w:fldChar w:fldCharType="begin"/>
        </w:r>
        <w:r w:rsidRPr="009211DF">
          <w:rPr>
            <w:rFonts w:ascii="Times New Roman" w:eastAsia="Calibri" w:hAnsi="Times New Roman" w:cs="DejaVu Sans"/>
            <w:noProof/>
            <w:webHidden/>
            <w:color w:val="000000"/>
            <w:sz w:val="24"/>
            <w:lang w:eastAsia="ar-SA"/>
          </w:rPr>
          <w:instrText xml:space="preserve"> PAGEREF _Toc136354220 \h </w:instrText>
        </w:r>
        <w:r w:rsidRPr="009211DF">
          <w:rPr>
            <w:rFonts w:ascii="Times New Roman" w:eastAsia="Calibri" w:hAnsi="Times New Roman" w:cs="DejaVu Sans"/>
            <w:noProof/>
            <w:webHidden/>
            <w:color w:val="000000"/>
            <w:sz w:val="24"/>
            <w:lang w:eastAsia="ar-SA"/>
          </w:rPr>
        </w:r>
        <w:r w:rsidRPr="009211DF">
          <w:rPr>
            <w:rFonts w:ascii="Times New Roman" w:eastAsia="Calibri" w:hAnsi="Times New Roman" w:cs="DejaVu Sans"/>
            <w:noProof/>
            <w:webHidden/>
            <w:color w:val="000000"/>
            <w:sz w:val="24"/>
            <w:lang w:eastAsia="ar-SA"/>
          </w:rPr>
          <w:fldChar w:fldCharType="separate"/>
        </w:r>
        <w:r w:rsidRPr="009211DF">
          <w:rPr>
            <w:rFonts w:ascii="Times New Roman" w:eastAsia="Calibri" w:hAnsi="Times New Roman" w:cs="DejaVu Sans"/>
            <w:noProof/>
            <w:webHidden/>
            <w:color w:val="000000"/>
            <w:sz w:val="24"/>
            <w:lang w:eastAsia="ar-SA"/>
          </w:rPr>
          <w:t>4</w:t>
        </w:r>
        <w:r w:rsidRPr="009211DF">
          <w:rPr>
            <w:rFonts w:ascii="Times New Roman" w:eastAsia="Calibri" w:hAnsi="Times New Roman" w:cs="DejaVu Sans"/>
            <w:noProof/>
            <w:webHidden/>
            <w:color w:val="000000"/>
            <w:sz w:val="24"/>
            <w:lang w:eastAsia="ar-SA"/>
          </w:rPr>
          <w:fldChar w:fldCharType="end"/>
        </w:r>
      </w:hyperlink>
    </w:p>
    <w:p w:rsidR="009211DF" w:rsidRPr="009211DF" w:rsidRDefault="009211DF" w:rsidP="009211DF">
      <w:pPr>
        <w:suppressLineNumbers/>
        <w:tabs>
          <w:tab w:val="right" w:leader="dot" w:pos="9360"/>
        </w:tabs>
        <w:suppressAutoHyphens/>
        <w:spacing w:after="0" w:line="360" w:lineRule="auto"/>
        <w:jc w:val="both"/>
        <w:rPr>
          <w:rFonts w:ascii="Calibri" w:eastAsia="Times New Roman" w:hAnsi="Calibri" w:cs="Times New Roman"/>
          <w:noProof/>
          <w:lang w:val="en-US" w:eastAsia="en-US"/>
        </w:rPr>
      </w:pPr>
      <w:hyperlink w:anchor="_Toc136354221" w:history="1">
        <w:r w:rsidRPr="009211DF">
          <w:rPr>
            <w:rFonts w:ascii="Times New Roman" w:eastAsia="Calibri" w:hAnsi="Times New Roman" w:cs="DejaVu Sans"/>
            <w:noProof/>
            <w:color w:val="0563C1"/>
            <w:sz w:val="24"/>
            <w:u w:val="single"/>
            <w:lang w:eastAsia="ar-SA"/>
          </w:rPr>
          <w:t>MAIN BODY</w:t>
        </w:r>
        <w:r w:rsidRPr="009211DF">
          <w:rPr>
            <w:rFonts w:ascii="Times New Roman" w:eastAsia="Calibri" w:hAnsi="Times New Roman" w:cs="DejaVu Sans"/>
            <w:noProof/>
            <w:webHidden/>
            <w:color w:val="000000"/>
            <w:sz w:val="24"/>
            <w:lang w:eastAsia="ar-SA"/>
          </w:rPr>
          <w:tab/>
        </w:r>
        <w:r w:rsidRPr="009211DF">
          <w:rPr>
            <w:rFonts w:ascii="Times New Roman" w:eastAsia="Calibri" w:hAnsi="Times New Roman" w:cs="DejaVu Sans"/>
            <w:noProof/>
            <w:webHidden/>
            <w:color w:val="000000"/>
            <w:sz w:val="24"/>
            <w:lang w:eastAsia="ar-SA"/>
          </w:rPr>
          <w:fldChar w:fldCharType="begin"/>
        </w:r>
        <w:r w:rsidRPr="009211DF">
          <w:rPr>
            <w:rFonts w:ascii="Times New Roman" w:eastAsia="Calibri" w:hAnsi="Times New Roman" w:cs="DejaVu Sans"/>
            <w:noProof/>
            <w:webHidden/>
            <w:color w:val="000000"/>
            <w:sz w:val="24"/>
            <w:lang w:eastAsia="ar-SA"/>
          </w:rPr>
          <w:instrText xml:space="preserve"> PAGEREF _Toc136354221 \h </w:instrText>
        </w:r>
        <w:r w:rsidRPr="009211DF">
          <w:rPr>
            <w:rFonts w:ascii="Times New Roman" w:eastAsia="Calibri" w:hAnsi="Times New Roman" w:cs="DejaVu Sans"/>
            <w:noProof/>
            <w:webHidden/>
            <w:color w:val="000000"/>
            <w:sz w:val="24"/>
            <w:lang w:eastAsia="ar-SA"/>
          </w:rPr>
        </w:r>
        <w:r w:rsidRPr="009211DF">
          <w:rPr>
            <w:rFonts w:ascii="Times New Roman" w:eastAsia="Calibri" w:hAnsi="Times New Roman" w:cs="DejaVu Sans"/>
            <w:noProof/>
            <w:webHidden/>
            <w:color w:val="000000"/>
            <w:sz w:val="24"/>
            <w:lang w:eastAsia="ar-SA"/>
          </w:rPr>
          <w:fldChar w:fldCharType="separate"/>
        </w:r>
        <w:r w:rsidRPr="009211DF">
          <w:rPr>
            <w:rFonts w:ascii="Times New Roman" w:eastAsia="Calibri" w:hAnsi="Times New Roman" w:cs="DejaVu Sans"/>
            <w:noProof/>
            <w:webHidden/>
            <w:color w:val="000000"/>
            <w:sz w:val="24"/>
            <w:lang w:eastAsia="ar-SA"/>
          </w:rPr>
          <w:t>4</w:t>
        </w:r>
        <w:r w:rsidRPr="009211DF">
          <w:rPr>
            <w:rFonts w:ascii="Times New Roman" w:eastAsia="Calibri" w:hAnsi="Times New Roman" w:cs="DejaVu Sans"/>
            <w:noProof/>
            <w:webHidden/>
            <w:color w:val="000000"/>
            <w:sz w:val="24"/>
            <w:lang w:eastAsia="ar-SA"/>
          </w:rPr>
          <w:fldChar w:fldCharType="end"/>
        </w:r>
      </w:hyperlink>
    </w:p>
    <w:p w:rsidR="009211DF" w:rsidRPr="009211DF" w:rsidRDefault="009211DF" w:rsidP="009211DF">
      <w:pPr>
        <w:suppressLineNumbers/>
        <w:tabs>
          <w:tab w:val="right" w:leader="dot" w:pos="9360"/>
        </w:tabs>
        <w:suppressAutoHyphens/>
        <w:spacing w:after="0" w:line="360" w:lineRule="auto"/>
        <w:jc w:val="both"/>
        <w:rPr>
          <w:rFonts w:ascii="Calibri" w:eastAsia="Times New Roman" w:hAnsi="Calibri" w:cs="Times New Roman"/>
          <w:noProof/>
          <w:lang w:val="en-US" w:eastAsia="en-US"/>
        </w:rPr>
      </w:pPr>
      <w:hyperlink w:anchor="_Toc136354222" w:history="1">
        <w:r w:rsidRPr="009211DF">
          <w:rPr>
            <w:rFonts w:ascii="Times New Roman" w:eastAsia="Calibri" w:hAnsi="Times New Roman" w:cs="DejaVu Sans"/>
            <w:noProof/>
            <w:color w:val="0563C1"/>
            <w:sz w:val="24"/>
            <w:u w:val="single"/>
            <w:lang w:eastAsia="ar-SA"/>
          </w:rPr>
          <w:t>Conclusion</w:t>
        </w:r>
        <w:r w:rsidRPr="009211DF">
          <w:rPr>
            <w:rFonts w:ascii="Times New Roman" w:eastAsia="Calibri" w:hAnsi="Times New Roman" w:cs="DejaVu Sans"/>
            <w:noProof/>
            <w:webHidden/>
            <w:color w:val="000000"/>
            <w:sz w:val="24"/>
            <w:lang w:eastAsia="ar-SA"/>
          </w:rPr>
          <w:tab/>
        </w:r>
        <w:r w:rsidRPr="009211DF">
          <w:rPr>
            <w:rFonts w:ascii="Times New Roman" w:eastAsia="Calibri" w:hAnsi="Times New Roman" w:cs="DejaVu Sans"/>
            <w:noProof/>
            <w:webHidden/>
            <w:color w:val="000000"/>
            <w:sz w:val="24"/>
            <w:lang w:eastAsia="ar-SA"/>
          </w:rPr>
          <w:fldChar w:fldCharType="begin"/>
        </w:r>
        <w:r w:rsidRPr="009211DF">
          <w:rPr>
            <w:rFonts w:ascii="Times New Roman" w:eastAsia="Calibri" w:hAnsi="Times New Roman" w:cs="DejaVu Sans"/>
            <w:noProof/>
            <w:webHidden/>
            <w:color w:val="000000"/>
            <w:sz w:val="24"/>
            <w:lang w:eastAsia="ar-SA"/>
          </w:rPr>
          <w:instrText xml:space="preserve"> PAGEREF _Toc136354222 \h </w:instrText>
        </w:r>
        <w:r w:rsidRPr="009211DF">
          <w:rPr>
            <w:rFonts w:ascii="Times New Roman" w:eastAsia="Calibri" w:hAnsi="Times New Roman" w:cs="DejaVu Sans"/>
            <w:noProof/>
            <w:webHidden/>
            <w:color w:val="000000"/>
            <w:sz w:val="24"/>
            <w:lang w:eastAsia="ar-SA"/>
          </w:rPr>
        </w:r>
        <w:r w:rsidRPr="009211DF">
          <w:rPr>
            <w:rFonts w:ascii="Times New Roman" w:eastAsia="Calibri" w:hAnsi="Times New Roman" w:cs="DejaVu Sans"/>
            <w:noProof/>
            <w:webHidden/>
            <w:color w:val="000000"/>
            <w:sz w:val="24"/>
            <w:lang w:eastAsia="ar-SA"/>
          </w:rPr>
          <w:fldChar w:fldCharType="separate"/>
        </w:r>
        <w:r w:rsidRPr="009211DF">
          <w:rPr>
            <w:rFonts w:ascii="Times New Roman" w:eastAsia="Calibri" w:hAnsi="Times New Roman" w:cs="DejaVu Sans"/>
            <w:noProof/>
            <w:webHidden/>
            <w:color w:val="000000"/>
            <w:sz w:val="24"/>
            <w:lang w:eastAsia="ar-SA"/>
          </w:rPr>
          <w:t>9</w:t>
        </w:r>
        <w:r w:rsidRPr="009211DF">
          <w:rPr>
            <w:rFonts w:ascii="Times New Roman" w:eastAsia="Calibri" w:hAnsi="Times New Roman" w:cs="DejaVu Sans"/>
            <w:noProof/>
            <w:webHidden/>
            <w:color w:val="000000"/>
            <w:sz w:val="24"/>
            <w:lang w:eastAsia="ar-SA"/>
          </w:rPr>
          <w:fldChar w:fldCharType="end"/>
        </w:r>
      </w:hyperlink>
    </w:p>
    <w:p w:rsidR="009211DF" w:rsidRPr="009211DF" w:rsidRDefault="009211DF" w:rsidP="009211DF">
      <w:pPr>
        <w:suppressLineNumbers/>
        <w:tabs>
          <w:tab w:val="right" w:leader="dot" w:pos="9360"/>
        </w:tabs>
        <w:suppressAutoHyphens/>
        <w:spacing w:after="0" w:line="360" w:lineRule="auto"/>
        <w:jc w:val="both"/>
        <w:rPr>
          <w:rFonts w:ascii="Calibri" w:eastAsia="Times New Roman" w:hAnsi="Calibri" w:cs="Times New Roman"/>
          <w:noProof/>
          <w:lang w:val="en-US" w:eastAsia="en-US"/>
        </w:rPr>
      </w:pPr>
      <w:hyperlink w:anchor="_Toc136354223" w:history="1">
        <w:r w:rsidRPr="009211DF">
          <w:rPr>
            <w:rFonts w:ascii="Times New Roman" w:eastAsia="Calibri" w:hAnsi="Times New Roman" w:cs="DejaVu Sans"/>
            <w:noProof/>
            <w:color w:val="0563C1"/>
            <w:sz w:val="24"/>
            <w:u w:val="single"/>
            <w:lang w:eastAsia="ar-SA"/>
          </w:rPr>
          <w:t>REFERENCES</w:t>
        </w:r>
        <w:r w:rsidRPr="009211DF">
          <w:rPr>
            <w:rFonts w:ascii="Times New Roman" w:eastAsia="Calibri" w:hAnsi="Times New Roman" w:cs="DejaVu Sans"/>
            <w:noProof/>
            <w:webHidden/>
            <w:color w:val="000000"/>
            <w:sz w:val="24"/>
            <w:lang w:eastAsia="ar-SA"/>
          </w:rPr>
          <w:tab/>
        </w:r>
        <w:r w:rsidRPr="009211DF">
          <w:rPr>
            <w:rFonts w:ascii="Times New Roman" w:eastAsia="Calibri" w:hAnsi="Times New Roman" w:cs="DejaVu Sans"/>
            <w:noProof/>
            <w:webHidden/>
            <w:color w:val="000000"/>
            <w:sz w:val="24"/>
            <w:lang w:eastAsia="ar-SA"/>
          </w:rPr>
          <w:fldChar w:fldCharType="begin"/>
        </w:r>
        <w:r w:rsidRPr="009211DF">
          <w:rPr>
            <w:rFonts w:ascii="Times New Roman" w:eastAsia="Calibri" w:hAnsi="Times New Roman" w:cs="DejaVu Sans"/>
            <w:noProof/>
            <w:webHidden/>
            <w:color w:val="000000"/>
            <w:sz w:val="24"/>
            <w:lang w:eastAsia="ar-SA"/>
          </w:rPr>
          <w:instrText xml:space="preserve"> PAGEREF _Toc136354223 \h </w:instrText>
        </w:r>
        <w:r w:rsidRPr="009211DF">
          <w:rPr>
            <w:rFonts w:ascii="Times New Roman" w:eastAsia="Calibri" w:hAnsi="Times New Roman" w:cs="DejaVu Sans"/>
            <w:noProof/>
            <w:webHidden/>
            <w:color w:val="000000"/>
            <w:sz w:val="24"/>
            <w:lang w:eastAsia="ar-SA"/>
          </w:rPr>
        </w:r>
        <w:r w:rsidRPr="009211DF">
          <w:rPr>
            <w:rFonts w:ascii="Times New Roman" w:eastAsia="Calibri" w:hAnsi="Times New Roman" w:cs="DejaVu Sans"/>
            <w:noProof/>
            <w:webHidden/>
            <w:color w:val="000000"/>
            <w:sz w:val="24"/>
            <w:lang w:eastAsia="ar-SA"/>
          </w:rPr>
          <w:fldChar w:fldCharType="separate"/>
        </w:r>
        <w:r w:rsidRPr="009211DF">
          <w:rPr>
            <w:rFonts w:ascii="Times New Roman" w:eastAsia="Calibri" w:hAnsi="Times New Roman" w:cs="DejaVu Sans"/>
            <w:noProof/>
            <w:webHidden/>
            <w:color w:val="000000"/>
            <w:sz w:val="24"/>
            <w:lang w:eastAsia="ar-SA"/>
          </w:rPr>
          <w:t>10</w:t>
        </w:r>
        <w:r w:rsidRPr="009211DF">
          <w:rPr>
            <w:rFonts w:ascii="Times New Roman" w:eastAsia="Calibri" w:hAnsi="Times New Roman" w:cs="DejaVu Sans"/>
            <w:noProof/>
            <w:webHidden/>
            <w:color w:val="000000"/>
            <w:sz w:val="24"/>
            <w:lang w:eastAsia="ar-SA"/>
          </w:rPr>
          <w:fldChar w:fldCharType="end"/>
        </w:r>
      </w:hyperlink>
    </w:p>
    <w:p w:rsidR="009211DF" w:rsidRPr="009211DF" w:rsidRDefault="009211DF" w:rsidP="009211DF">
      <w:pPr>
        <w:suppressAutoHyphens/>
        <w:spacing w:after="0" w:line="360" w:lineRule="auto"/>
        <w:jc w:val="both"/>
        <w:rPr>
          <w:rFonts w:ascii="Times New Roman" w:eastAsia="Calibri" w:hAnsi="Times New Roman" w:cs="Times New Roman"/>
          <w:b/>
          <w:bCs/>
          <w:color w:val="000000"/>
          <w:sz w:val="24"/>
          <w:lang w:val="en-US" w:eastAsia="ar-SA"/>
        </w:rPr>
      </w:pPr>
      <w:r w:rsidRPr="009211DF">
        <w:rPr>
          <w:rFonts w:ascii="Times New Roman" w:eastAsia="Calibri" w:hAnsi="Times New Roman" w:cs="Times New Roman"/>
          <w:color w:val="000000"/>
          <w:sz w:val="24"/>
          <w:lang w:eastAsia="ar-SA"/>
        </w:rPr>
        <w:fldChar w:fldCharType="end"/>
      </w:r>
    </w:p>
    <w:p w:rsidR="009211DF" w:rsidRPr="009211DF" w:rsidRDefault="009211DF" w:rsidP="009211DF">
      <w:pPr>
        <w:keepNext/>
        <w:keepLines/>
        <w:pageBreakBefore/>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lang w:eastAsia="ar-SA"/>
        </w:rPr>
      </w:pPr>
      <w:bookmarkStart w:id="2" w:name="_Toc136354220"/>
      <w:r w:rsidRPr="009211DF">
        <w:rPr>
          <w:rFonts w:ascii="Times New Roman" w:eastAsia="Times New Roman" w:hAnsi="Times New Roman" w:cs="Times New Roman"/>
          <w:b/>
          <w:bCs/>
          <w:color w:val="000000"/>
          <w:sz w:val="28"/>
          <w:szCs w:val="28"/>
          <w:lang w:eastAsia="ar-SA"/>
        </w:rPr>
        <w:lastRenderedPageBreak/>
        <w:t>INTRODUCTION</w:t>
      </w:r>
      <w:bookmarkEnd w:id="2"/>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 xml:space="preserve">The hospitality sector is well known for its fierce competition, which is characterised by ongoing change and shifting consumer preferences. Businesses need to be up to date on the most recent developments in hospitality if they want to succeed in this dynamic industry (O'Neill &amp; </w:t>
      </w:r>
      <w:proofErr w:type="spellStart"/>
      <w:r w:rsidRPr="009211DF">
        <w:rPr>
          <w:rFonts w:ascii="Times New Roman" w:eastAsia="Calibri" w:hAnsi="Times New Roman" w:cs="Times New Roman"/>
          <w:color w:val="000000"/>
          <w:sz w:val="24"/>
          <w:lang w:eastAsia="ar-SA"/>
        </w:rPr>
        <w:t>Mattila</w:t>
      </w:r>
      <w:proofErr w:type="spellEnd"/>
      <w:r w:rsidRPr="009211DF">
        <w:rPr>
          <w:rFonts w:ascii="Times New Roman" w:eastAsia="Calibri" w:hAnsi="Times New Roman" w:cs="Times New Roman"/>
          <w:color w:val="000000"/>
          <w:sz w:val="24"/>
          <w:lang w:eastAsia="ar-SA"/>
        </w:rPr>
        <w:t xml:space="preserve"> 2016). Organisations may give the kind of customer experience that is in line with modern expectations by keeping up with industry advances in addition to preventing themselves from falling behind. The three critical areas of hotel standards, reputation management, and client loyalty will be examined in this report. We may learn more about the relevance of brand consistency, successful reputation management techniques, and the part that customer loyalty plays in sustaining business success by concentrating on these issues. This report attempts to offer a thorough grasp of these themes and their significance to the ever-evolving hospitality sector through the examination of case studies and the offering of useful recommendations.</w:t>
      </w:r>
      <w:r w:rsidRPr="009211DF">
        <w:rPr>
          <w:rFonts w:ascii="Times New Roman" w:eastAsia="Calibri" w:hAnsi="Times New Roman" w:cs="Times New Roman"/>
          <w:color w:val="000000"/>
          <w:sz w:val="24"/>
          <w:lang w:eastAsia="ar-SA"/>
        </w:rPr>
        <w:tab/>
      </w:r>
    </w:p>
    <w:p w:rsidR="009211DF" w:rsidRPr="009211DF" w:rsidRDefault="009211DF" w:rsidP="009211DF">
      <w:pPr>
        <w:keepNext/>
        <w:keepLines/>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lang w:eastAsia="ar-SA"/>
        </w:rPr>
      </w:pPr>
      <w:bookmarkStart w:id="3" w:name="_Toc136354221"/>
      <w:r w:rsidRPr="009211DF">
        <w:rPr>
          <w:rFonts w:ascii="Times New Roman" w:eastAsia="Times New Roman" w:hAnsi="Times New Roman" w:cs="Times New Roman"/>
          <w:b/>
          <w:bCs/>
          <w:color w:val="000000"/>
          <w:sz w:val="28"/>
          <w:szCs w:val="28"/>
          <w:lang w:eastAsia="ar-SA"/>
        </w:rPr>
        <w:t>MAIN BODY</w:t>
      </w:r>
      <w:bookmarkEnd w:id="3"/>
    </w:p>
    <w:p w:rsidR="009211DF" w:rsidRPr="009211DF" w:rsidRDefault="009211DF" w:rsidP="009211DF">
      <w:pPr>
        <w:keepNext/>
        <w:keepLines/>
        <w:suppressAutoHyphens/>
        <w:spacing w:before="40" w:after="240" w:line="360" w:lineRule="auto"/>
        <w:jc w:val="both"/>
        <w:outlineLvl w:val="1"/>
        <w:rPr>
          <w:rFonts w:ascii="Times New Roman" w:eastAsia="Times New Roman" w:hAnsi="Times New Roman" w:cs="Times New Roman"/>
          <w:color w:val="000000"/>
          <w:sz w:val="24"/>
          <w:szCs w:val="26"/>
          <w:u w:val="single"/>
          <w:lang w:eastAsia="ar-SA"/>
        </w:rPr>
      </w:pPr>
      <w:r w:rsidRPr="009211DF">
        <w:rPr>
          <w:rFonts w:ascii="Times New Roman" w:eastAsia="Times New Roman" w:hAnsi="Times New Roman" w:cs="Times New Roman"/>
          <w:color w:val="000000"/>
          <w:sz w:val="24"/>
          <w:szCs w:val="26"/>
          <w:u w:val="single"/>
          <w:lang w:eastAsia="ar-SA"/>
        </w:rPr>
        <w:t>Hotel Standards</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In the hotel sector, brand consistency standards are essential for defining and upholding a consistent identity and experience across numerous hotels and locations. No matter whatever hotel within a specific brand a customer chooses to stay at, these standards are there to make sure they get the same level of service, amenities, and overall experience (Lee &amp; Back 2018). Customer loyalty and happiness are greatly influenced by brand consistency standards. When visitors are consistently treated well at several venues, they grow to trust and recognise the brand. Increased client satisfaction results from the perception of dependability and quality created by this constancy. Additionally, happy customers are more inclined to stick with a brand because they trust it to continuously deliver on its promises.</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 xml:space="preserve">Global leaders in the hotel industry like Marriott, Hilton, and Accor serve as excellent examples of clearly established brand standards. These hotel corporations have put in place detailed policies and processes that cover everything from room layout and amenities to operating practises. These hotels have been able to develop a strong and recognisable brand identity by upholding these brand standards, winning the trust and loyalty of their clients across the globe (Sparks &amp; Browning 2011). It's crucial to remember that hotel standards can vary between establishments and market sectors. In comparison to inexpensive hotels, luxury hotels, for </w:t>
      </w:r>
      <w:r w:rsidRPr="009211DF">
        <w:rPr>
          <w:rFonts w:ascii="Times New Roman" w:eastAsia="Calibri" w:hAnsi="Times New Roman" w:cs="Times New Roman"/>
          <w:color w:val="000000"/>
          <w:sz w:val="24"/>
          <w:lang w:eastAsia="ar-SA"/>
        </w:rPr>
        <w:lastRenderedPageBreak/>
        <w:t>instance, may have greater standards for room dimensions, amenities, and individualised services. The intended market and geography can also affect hotel standards. While resorts aimed at leisure travellers may prioritise recreational amenities and entertainment alternatives, hotels that appeal to business travellers may prioritise quick check-in times and well-stocked work centres.</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Variations in hotel standards are influenced by market segments as well. For instance, boutique hotels frequently place an emphasis on exclusive and intimate experiences and set themselves apart from larger chain hotels by presenting distinctive design aesthetics and individualised services (</w:t>
      </w:r>
      <w:proofErr w:type="spellStart"/>
      <w:r w:rsidRPr="009211DF">
        <w:rPr>
          <w:rFonts w:ascii="Times New Roman" w:eastAsia="Calibri" w:hAnsi="Times New Roman" w:cs="Times New Roman"/>
          <w:color w:val="000000"/>
          <w:sz w:val="24"/>
          <w:lang w:eastAsia="ar-SA"/>
        </w:rPr>
        <w:t>Sigala</w:t>
      </w:r>
      <w:proofErr w:type="spellEnd"/>
      <w:r w:rsidRPr="009211DF">
        <w:rPr>
          <w:rFonts w:ascii="Times New Roman" w:eastAsia="Calibri" w:hAnsi="Times New Roman" w:cs="Times New Roman"/>
          <w:color w:val="000000"/>
          <w:sz w:val="24"/>
          <w:lang w:eastAsia="ar-SA"/>
        </w:rPr>
        <w:t xml:space="preserve">, </w:t>
      </w:r>
      <w:proofErr w:type="spellStart"/>
      <w:r w:rsidRPr="009211DF">
        <w:rPr>
          <w:rFonts w:ascii="Times New Roman" w:eastAsia="Calibri" w:hAnsi="Times New Roman" w:cs="Times New Roman"/>
          <w:color w:val="000000"/>
          <w:sz w:val="24"/>
          <w:lang w:eastAsia="ar-SA"/>
        </w:rPr>
        <w:t>Christou</w:t>
      </w:r>
      <w:proofErr w:type="spellEnd"/>
      <w:r w:rsidRPr="009211DF">
        <w:rPr>
          <w:rFonts w:ascii="Times New Roman" w:eastAsia="Calibri" w:hAnsi="Times New Roman" w:cs="Times New Roman"/>
          <w:color w:val="000000"/>
          <w:sz w:val="24"/>
          <w:lang w:eastAsia="ar-SA"/>
        </w:rPr>
        <w:t xml:space="preserve"> &amp; </w:t>
      </w:r>
      <w:proofErr w:type="spellStart"/>
      <w:r w:rsidRPr="009211DF">
        <w:rPr>
          <w:rFonts w:ascii="Times New Roman" w:eastAsia="Calibri" w:hAnsi="Times New Roman" w:cs="Times New Roman"/>
          <w:color w:val="000000"/>
          <w:sz w:val="24"/>
          <w:lang w:eastAsia="ar-SA"/>
        </w:rPr>
        <w:t>Gretzel</w:t>
      </w:r>
      <w:proofErr w:type="spellEnd"/>
      <w:r w:rsidRPr="009211DF">
        <w:rPr>
          <w:rFonts w:ascii="Times New Roman" w:eastAsia="Calibri" w:hAnsi="Times New Roman" w:cs="Times New Roman"/>
          <w:color w:val="000000"/>
          <w:sz w:val="24"/>
          <w:lang w:eastAsia="ar-SA"/>
        </w:rPr>
        <w:t xml:space="preserve"> 2019). Additionally, cultural influences and regional preferences may have an impact on certain standards upheld by hotels in various nations or locations. For hoteliers to properly respond to the interests and expectations of their target clientele, they must understand these variances in hotel standards. Hotels may improve customer satisfaction and set themselves apart in a crowded market by customising their standards to the unique needs of their guests and market niche.</w:t>
      </w:r>
    </w:p>
    <w:p w:rsidR="009211DF" w:rsidRPr="009211DF" w:rsidRDefault="009211DF" w:rsidP="009211DF">
      <w:pPr>
        <w:keepNext/>
        <w:keepLines/>
        <w:suppressAutoHyphens/>
        <w:spacing w:before="40" w:after="240" w:line="360" w:lineRule="auto"/>
        <w:jc w:val="both"/>
        <w:outlineLvl w:val="1"/>
        <w:rPr>
          <w:rFonts w:ascii="Times New Roman" w:eastAsia="Times New Roman" w:hAnsi="Times New Roman" w:cs="Times New Roman"/>
          <w:color w:val="000000"/>
          <w:sz w:val="24"/>
          <w:szCs w:val="26"/>
          <w:u w:val="single"/>
          <w:lang w:eastAsia="ar-SA"/>
        </w:rPr>
      </w:pPr>
      <w:r w:rsidRPr="009211DF">
        <w:rPr>
          <w:rFonts w:ascii="Times New Roman" w:eastAsia="Times New Roman" w:hAnsi="Times New Roman" w:cs="Times New Roman"/>
          <w:color w:val="000000"/>
          <w:sz w:val="24"/>
          <w:szCs w:val="26"/>
          <w:u w:val="single"/>
          <w:lang w:eastAsia="ar-SA"/>
        </w:rPr>
        <w:t>Reputation Management</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 xml:space="preserve">A crucial component of the hospitality sector, reputation management is actively influencing and preserving a favourable opinion of a hotel or brand within its target market. It includes a range of tactics and procedures geared at tracking, shaping, and reacting to public sentiment and input, particularly online. In the modern digital era, hotels must manage customer feedback effectively (Upward, </w:t>
      </w:r>
      <w:proofErr w:type="spellStart"/>
      <w:r w:rsidRPr="009211DF">
        <w:rPr>
          <w:rFonts w:ascii="Times New Roman" w:eastAsia="Calibri" w:hAnsi="Times New Roman" w:cs="Times New Roman"/>
          <w:color w:val="000000"/>
          <w:sz w:val="24"/>
          <w:lang w:eastAsia="ar-SA"/>
        </w:rPr>
        <w:t>Laverack</w:t>
      </w:r>
      <w:proofErr w:type="spellEnd"/>
      <w:r w:rsidRPr="009211DF">
        <w:rPr>
          <w:rFonts w:ascii="Times New Roman" w:eastAsia="Calibri" w:hAnsi="Times New Roman" w:cs="Times New Roman"/>
          <w:color w:val="000000"/>
          <w:sz w:val="24"/>
          <w:lang w:eastAsia="ar-SA"/>
        </w:rPr>
        <w:t xml:space="preserve"> &amp; Ingram 2019). Guests have a powerful platform to share their experiences and thoughts because to the broad availability of review platforms and social media. Positive guest testimonials not only help the hotel attract new guests, but they also help the establishment develop a good reputation. detrimental reviews, on the other hand, can have a considerable detrimental effect on a hotel's reputation and financial performance.</w:t>
      </w:r>
    </w:p>
    <w:p w:rsidR="009211DF" w:rsidRPr="009211DF" w:rsidRDefault="009211DF" w:rsidP="009211DF">
      <w:pPr>
        <w:suppressAutoHyphens/>
        <w:spacing w:after="0" w:line="360" w:lineRule="auto"/>
        <w:ind w:firstLine="720"/>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 xml:space="preserve">Because they discourage potential visitors from making a reservation, negative evaluations can hurt a hotel's reputation. According to research, a sizable share of customers base their travel decisions on online evaluations and ratings. According to a Trip Advisor study, a one-point improvement in a hotel's review score can result in a 9% rise in revenue. Therefore, unfavourable reviews may turn away potential clients and cause a decline in sales. Additionally, unfavourable evaluations can harm a hotel's reputation by skewing opinions about its amenities, </w:t>
      </w:r>
      <w:r w:rsidRPr="009211DF">
        <w:rPr>
          <w:rFonts w:ascii="Times New Roman" w:eastAsia="Calibri" w:hAnsi="Times New Roman" w:cs="Times New Roman"/>
          <w:color w:val="000000"/>
          <w:sz w:val="24"/>
          <w:lang w:eastAsia="ar-SA"/>
        </w:rPr>
        <w:lastRenderedPageBreak/>
        <w:t>staff, and general contentment with its services. Potential visitors may have second thoughts after reading a single unfavourable review, especially if it points out a substantial problem or ongoing issue. This can cause people to lose faith in the hotel and harm the reputation of its brand.</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However, hotels that successfully manage their reputation can lessen the effects of bad reviews and preserve a good reputation. The Ritz-Carlton, for instance, is renowned for its excellent reputation management techniques. The hotel business has a strong mechanism in place to react quickly and expertly to both positive and negative guest comments (</w:t>
      </w:r>
      <w:proofErr w:type="spellStart"/>
      <w:r w:rsidRPr="009211DF">
        <w:rPr>
          <w:rFonts w:ascii="Times New Roman" w:eastAsia="Calibri" w:hAnsi="Times New Roman" w:cs="Times New Roman"/>
          <w:color w:val="000000"/>
          <w:sz w:val="24"/>
          <w:lang w:eastAsia="ar-SA"/>
        </w:rPr>
        <w:t>Pelet</w:t>
      </w:r>
      <w:proofErr w:type="spellEnd"/>
      <w:r w:rsidRPr="009211DF">
        <w:rPr>
          <w:rFonts w:ascii="Times New Roman" w:eastAsia="Calibri" w:hAnsi="Times New Roman" w:cs="Times New Roman"/>
          <w:color w:val="000000"/>
          <w:sz w:val="24"/>
          <w:lang w:eastAsia="ar-SA"/>
        </w:rPr>
        <w:t xml:space="preserve"> &amp; Lee 2020). The Ritz-Carlton shows a dedication to guest satisfaction and reputation maintenance by actively engaging with guests, attending to complaints, and taking corrective action where required. Four Seasons Hotels and Resorts is another noteworthy instance, with a focus on tailored guest experiences and pro-active reputation management. The company keeps a close eye on social media, internet review sites, and customer reviews to spot areas for improvement and take care of any problems. Four Seasons Hotels and Resorts have deliberately worked to build a solid name for themselves within the business.</w:t>
      </w:r>
    </w:p>
    <w:p w:rsidR="009211DF" w:rsidRPr="009211DF" w:rsidRDefault="009211DF" w:rsidP="009211DF">
      <w:pPr>
        <w:suppressAutoHyphens/>
        <w:spacing w:after="0" w:line="360" w:lineRule="auto"/>
        <w:ind w:firstLine="720"/>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These case studies emphasise how crucial proactive reputation management is for hotels in a time when online reviews have a big impact. Hotels may establish and keep a good reputation that draws and keeps customers by listening to customer input, fixing difficulties, and continually providing outstanding experiences.</w:t>
      </w:r>
    </w:p>
    <w:p w:rsidR="009211DF" w:rsidRPr="009211DF" w:rsidRDefault="009211DF" w:rsidP="009211DF">
      <w:pPr>
        <w:keepNext/>
        <w:keepLines/>
        <w:suppressAutoHyphens/>
        <w:spacing w:before="40" w:after="240" w:line="360" w:lineRule="auto"/>
        <w:jc w:val="both"/>
        <w:outlineLvl w:val="1"/>
        <w:rPr>
          <w:rFonts w:ascii="Times New Roman" w:eastAsia="Times New Roman" w:hAnsi="Times New Roman" w:cs="Times New Roman"/>
          <w:color w:val="000000"/>
          <w:sz w:val="24"/>
          <w:szCs w:val="26"/>
          <w:u w:val="single"/>
          <w:lang w:eastAsia="ar-SA"/>
        </w:rPr>
      </w:pPr>
      <w:r w:rsidRPr="009211DF">
        <w:rPr>
          <w:rFonts w:ascii="Times New Roman" w:eastAsia="Times New Roman" w:hAnsi="Times New Roman" w:cs="Times New Roman"/>
          <w:color w:val="000000"/>
          <w:sz w:val="24"/>
          <w:szCs w:val="26"/>
          <w:u w:val="single"/>
          <w:lang w:eastAsia="ar-SA"/>
        </w:rPr>
        <w:t>Customer Loyalty</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 xml:space="preserve">In the hotel industry, cultivating and maintaining customer loyalty is crucial. Regular guests not only boost a hotel's revenue stream through repeat business, but they also act as brand ambassadors by praising the establishment to their friends, relatives, and co-workers. Additionally, repeat customers frequently spend more money, are less price-sensitive, and offer insightful criticism. Therefore, encouraging client loyalty is essential for the hotel industry to succeed and be profitable over the long run (Lam &amp; Zhang 2017). Loyalty programmes are a popular strategy that hotels use to increase client loyalty among other tactics. Incentives and awards are provided by loyalty programmes to entice clients to stay at a certain hotel regularly. These programmes often entail accumulating points through lodging or other qualifying activities, which can subsequently be exchanged for rewards like free nights or room upgrades. </w:t>
      </w:r>
      <w:r w:rsidRPr="009211DF">
        <w:rPr>
          <w:rFonts w:ascii="Times New Roman" w:eastAsia="Calibri" w:hAnsi="Times New Roman" w:cs="Times New Roman"/>
          <w:color w:val="000000"/>
          <w:sz w:val="24"/>
          <w:lang w:eastAsia="ar-SA"/>
        </w:rPr>
        <w:lastRenderedPageBreak/>
        <w:t>Hotels encourage visitors to select their establishment over rivals by providing concrete incentives, which promotes loyalty and repeat business.</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 xml:space="preserve">To increase client retention, several hotels have introduced loyalty programmes with success. For instance, the reward programme for Marriott International, called Marriott </w:t>
      </w:r>
      <w:proofErr w:type="spellStart"/>
      <w:r w:rsidRPr="009211DF">
        <w:rPr>
          <w:rFonts w:ascii="Times New Roman" w:eastAsia="Calibri" w:hAnsi="Times New Roman" w:cs="Times New Roman"/>
          <w:color w:val="000000"/>
          <w:sz w:val="24"/>
          <w:lang w:eastAsia="ar-SA"/>
        </w:rPr>
        <w:t>Bonvoy</w:t>
      </w:r>
      <w:proofErr w:type="spellEnd"/>
      <w:r w:rsidRPr="009211DF">
        <w:rPr>
          <w:rFonts w:ascii="Times New Roman" w:eastAsia="Calibri" w:hAnsi="Times New Roman" w:cs="Times New Roman"/>
          <w:color w:val="000000"/>
          <w:sz w:val="24"/>
          <w:lang w:eastAsia="ar-SA"/>
        </w:rPr>
        <w:t xml:space="preserve">, has grown significantly. The programme offers numerous benefits, including hotel upgrades, late check-out, and exclusive events. It has more than 147 million members. The Marriott </w:t>
      </w:r>
      <w:proofErr w:type="spellStart"/>
      <w:r w:rsidRPr="009211DF">
        <w:rPr>
          <w:rFonts w:ascii="Times New Roman" w:eastAsia="Calibri" w:hAnsi="Times New Roman" w:cs="Times New Roman"/>
          <w:color w:val="000000"/>
          <w:sz w:val="24"/>
          <w:lang w:eastAsia="ar-SA"/>
        </w:rPr>
        <w:t>Bonvoy</w:t>
      </w:r>
      <w:proofErr w:type="spellEnd"/>
      <w:r w:rsidRPr="009211DF">
        <w:rPr>
          <w:rFonts w:ascii="Times New Roman" w:eastAsia="Calibri" w:hAnsi="Times New Roman" w:cs="Times New Roman"/>
          <w:color w:val="000000"/>
          <w:sz w:val="24"/>
          <w:lang w:eastAsia="ar-SA"/>
        </w:rPr>
        <w:t xml:space="preserve"> programme has not only increased customer loyalty but also provided the hotel chain with the chance to gather vital customer data for targeted advertising and better service (</w:t>
      </w:r>
      <w:proofErr w:type="spellStart"/>
      <w:r w:rsidRPr="009211DF">
        <w:rPr>
          <w:rFonts w:ascii="Times New Roman" w:eastAsia="Calibri" w:hAnsi="Times New Roman" w:cs="Times New Roman"/>
          <w:color w:val="000000"/>
          <w:sz w:val="24"/>
          <w:lang w:eastAsia="ar-SA"/>
        </w:rPr>
        <w:t>Ekinci</w:t>
      </w:r>
      <w:proofErr w:type="spellEnd"/>
      <w:r w:rsidRPr="009211DF">
        <w:rPr>
          <w:rFonts w:ascii="Times New Roman" w:eastAsia="Calibri" w:hAnsi="Times New Roman" w:cs="Times New Roman"/>
          <w:color w:val="000000"/>
          <w:sz w:val="24"/>
          <w:lang w:eastAsia="ar-SA"/>
        </w:rPr>
        <w:t xml:space="preserve"> and et.al 2017). Another prominent example is the Hilton Honours scheme provided by Hilton Hotels &amp; Resorts. Benefits including free Wi-Fi, late check-out, and exclusive savings are available to programme members. The fact that a sizeable portion of Hilton's revenue comes from Hilton Honours members demonstrates the program's success in creating customer loyalty and promoting repeat business.</w:t>
      </w:r>
    </w:p>
    <w:p w:rsidR="009211DF" w:rsidRPr="009211DF" w:rsidRDefault="009211DF" w:rsidP="009211DF">
      <w:pPr>
        <w:suppressAutoHyphens/>
        <w:spacing w:after="0" w:line="360" w:lineRule="auto"/>
        <w:ind w:firstLine="720"/>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Loyalty programmes serve a variety of purposes and benefit both guests and hotels. Loyalty programmes provide customers a sense of exclusivity and distinction. They feel valued and appreciated by the hotel, which fosters a closer relationship and more loyalty. Loyalty programmes enhance the overall shopping experience by offering individualised rewards and particularly designed offers based on unique interests and behaviour. On the other hand, loyalty programmes benefit hotels in a number of ways (</w:t>
      </w:r>
      <w:proofErr w:type="spellStart"/>
      <w:r w:rsidRPr="009211DF">
        <w:rPr>
          <w:rFonts w:ascii="Times New Roman" w:eastAsia="Calibri" w:hAnsi="Times New Roman" w:cs="Times New Roman"/>
          <w:color w:val="000000"/>
          <w:sz w:val="24"/>
          <w:lang w:eastAsia="ar-SA"/>
        </w:rPr>
        <w:t>Kandampully</w:t>
      </w:r>
      <w:proofErr w:type="spellEnd"/>
      <w:r w:rsidRPr="009211DF">
        <w:rPr>
          <w:rFonts w:ascii="Times New Roman" w:eastAsia="Calibri" w:hAnsi="Times New Roman" w:cs="Times New Roman"/>
          <w:color w:val="000000"/>
          <w:sz w:val="24"/>
          <w:lang w:eastAsia="ar-SA"/>
        </w:rPr>
        <w:t xml:space="preserve"> &amp; </w:t>
      </w:r>
      <w:proofErr w:type="spellStart"/>
      <w:r w:rsidRPr="009211DF">
        <w:rPr>
          <w:rFonts w:ascii="Times New Roman" w:eastAsia="Calibri" w:hAnsi="Times New Roman" w:cs="Times New Roman"/>
          <w:color w:val="000000"/>
          <w:sz w:val="24"/>
          <w:lang w:eastAsia="ar-SA"/>
        </w:rPr>
        <w:t>Hu</w:t>
      </w:r>
      <w:proofErr w:type="spellEnd"/>
      <w:r w:rsidRPr="009211DF">
        <w:rPr>
          <w:rFonts w:ascii="Times New Roman" w:eastAsia="Calibri" w:hAnsi="Times New Roman" w:cs="Times New Roman"/>
          <w:color w:val="000000"/>
          <w:sz w:val="24"/>
          <w:lang w:eastAsia="ar-SA"/>
        </w:rPr>
        <w:t xml:space="preserve"> 2017). First off, they help with customer retention by encouraging visitors to stay at the hotel again and again. Increased revenue and profitability result from this. In addition, loyalty programmes give hotels useful customer information that helps them understand the preferences, behaviours, and spending habits of its visitors. This information can be used to create personalised offers, targeted marketing campaigns, and better customer service. Last but not least, loyalty programmes support brand distinctiveness and competitive advantage by luring new clients and cultivating a favourable reputation among current and prospective customers.</w:t>
      </w:r>
    </w:p>
    <w:p w:rsidR="009211DF" w:rsidRPr="009211DF" w:rsidRDefault="009211DF" w:rsidP="009211DF">
      <w:pPr>
        <w:keepNext/>
        <w:keepLines/>
        <w:suppressAutoHyphens/>
        <w:spacing w:before="40" w:after="240" w:line="360" w:lineRule="auto"/>
        <w:jc w:val="both"/>
        <w:outlineLvl w:val="1"/>
        <w:rPr>
          <w:rFonts w:ascii="Times New Roman" w:eastAsia="Times New Roman" w:hAnsi="Times New Roman" w:cs="Times New Roman"/>
          <w:color w:val="000000"/>
          <w:sz w:val="24"/>
          <w:szCs w:val="26"/>
          <w:u w:val="single"/>
          <w:lang w:eastAsia="ar-SA"/>
        </w:rPr>
      </w:pPr>
      <w:r w:rsidRPr="009211DF">
        <w:rPr>
          <w:rFonts w:ascii="Times New Roman" w:eastAsia="Times New Roman" w:hAnsi="Times New Roman" w:cs="Times New Roman"/>
          <w:color w:val="000000"/>
          <w:sz w:val="24"/>
          <w:szCs w:val="26"/>
          <w:u w:val="single"/>
          <w:lang w:eastAsia="ar-SA"/>
        </w:rPr>
        <w:t>Recommendations and Market Trends</w:t>
      </w:r>
    </w:p>
    <w:p w:rsidR="009211DF" w:rsidRPr="009211DF" w:rsidRDefault="009211DF" w:rsidP="009211DF">
      <w:pPr>
        <w:suppressAutoHyphens/>
        <w:spacing w:after="0" w:line="360" w:lineRule="auto"/>
        <w:ind w:firstLine="360"/>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Hotels must change and keep up with market trends given the hospitality industry's constant evolution in order to stay competitive. The following suggestions are put out to assist hotels in navigating the ever-changing environment and seizing new opportunities:</w:t>
      </w:r>
    </w:p>
    <w:p w:rsidR="009211DF" w:rsidRPr="009211DF" w:rsidRDefault="009211DF" w:rsidP="009211DF">
      <w:pPr>
        <w:numPr>
          <w:ilvl w:val="0"/>
          <w:numId w:val="1"/>
        </w:numPr>
        <w:suppressAutoHyphens/>
        <w:spacing w:after="0" w:line="360" w:lineRule="auto"/>
        <w:contextualSpacing/>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lastRenderedPageBreak/>
        <w:t>Embrace Technology: Make investments in cutting-edge technology to improve customer experiences and expedite business processes. A seamless guest experience can be achieved by integrating mobile check-in/check-out, digital concierge services, and personalised communication platforms.</w:t>
      </w:r>
    </w:p>
    <w:p w:rsidR="009211DF" w:rsidRPr="009211DF" w:rsidRDefault="009211DF" w:rsidP="009211DF">
      <w:pPr>
        <w:numPr>
          <w:ilvl w:val="0"/>
          <w:numId w:val="1"/>
        </w:numPr>
        <w:suppressAutoHyphens/>
        <w:spacing w:after="0" w:line="360" w:lineRule="auto"/>
        <w:contextualSpacing/>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Environmentally friendly and sustainable practises should be used to address the rising demand for eco-friendly travel. Reduce waste, use energy-efficient technology, and provide environmentally friendly amenities (</w:t>
      </w:r>
      <w:proofErr w:type="spellStart"/>
      <w:r w:rsidRPr="009211DF">
        <w:rPr>
          <w:rFonts w:ascii="Times New Roman" w:eastAsia="Calibri" w:hAnsi="Times New Roman" w:cs="Times New Roman"/>
          <w:color w:val="000000"/>
          <w:sz w:val="24"/>
          <w:lang w:eastAsia="ar-SA"/>
        </w:rPr>
        <w:t>Xie</w:t>
      </w:r>
      <w:proofErr w:type="spellEnd"/>
      <w:r w:rsidRPr="009211DF">
        <w:rPr>
          <w:rFonts w:ascii="Times New Roman" w:eastAsia="Calibri" w:hAnsi="Times New Roman" w:cs="Times New Roman"/>
          <w:color w:val="000000"/>
          <w:sz w:val="24"/>
          <w:lang w:eastAsia="ar-SA"/>
        </w:rPr>
        <w:t xml:space="preserve"> &amp; Lee 2019). By following sustainability trends, hotels can draw eco-aware visitors and improve the perception of their business.</w:t>
      </w:r>
    </w:p>
    <w:p w:rsidR="009211DF" w:rsidRPr="009211DF" w:rsidRDefault="009211DF" w:rsidP="009211DF">
      <w:pPr>
        <w:numPr>
          <w:ilvl w:val="0"/>
          <w:numId w:val="1"/>
        </w:numPr>
        <w:suppressAutoHyphens/>
        <w:spacing w:after="0" w:line="360" w:lineRule="auto"/>
        <w:contextualSpacing/>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Experiential travel and personalization: Meet the growing demand for these types of travel. Utilise guest data to provide specialised recommendations, unique experiences, and personalised offers that leave a lasting impression. This might be accomplished by offering carefully chosen local experiences, unique room amenities, or specialised packages that cater to certain interests.</w:t>
      </w:r>
    </w:p>
    <w:p w:rsidR="009211DF" w:rsidRPr="009211DF" w:rsidRDefault="009211DF" w:rsidP="009211DF">
      <w:pPr>
        <w:keepNext/>
        <w:keepLines/>
        <w:pageBreakBefore/>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lang w:eastAsia="ar-SA"/>
        </w:rPr>
      </w:pPr>
      <w:bookmarkStart w:id="4" w:name="_Toc136354222"/>
      <w:r w:rsidRPr="009211DF">
        <w:rPr>
          <w:rFonts w:ascii="Times New Roman" w:eastAsia="Times New Roman" w:hAnsi="Times New Roman" w:cs="Times New Roman"/>
          <w:b/>
          <w:bCs/>
          <w:color w:val="000000"/>
          <w:sz w:val="28"/>
          <w:szCs w:val="28"/>
          <w:lang w:eastAsia="ar-SA"/>
        </w:rPr>
        <w:lastRenderedPageBreak/>
        <w:t>Conclusion</w:t>
      </w:r>
      <w:bookmarkEnd w:id="4"/>
    </w:p>
    <w:p w:rsidR="009211DF" w:rsidRPr="009211DF" w:rsidRDefault="009211DF" w:rsidP="009211DF">
      <w:pPr>
        <w:suppressAutoHyphens/>
        <w:spacing w:after="0" w:line="360" w:lineRule="auto"/>
        <w:ind w:firstLine="432"/>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Finally, this report emphasises the significance of hotel standards, reputation management, and client loyalty in the hospitality sector. Sustainable success requires maintaining brand integrity, handling guest evaluations skilfully, and cultivating consumer loyalty. The ability to adapt, stand out, and take advantage of new opportunities also depends on being current with market trends. Hotels may boost customer happiness and gain a competitive edge by adopting technological innovations, implementing sustainability practises, and offering personalised experiences. In the end, hotels are better prepared for long-term success in a market that is becoming more competitive and dynamic when they take a proactive approach to industry developments.</w:t>
      </w:r>
    </w:p>
    <w:p w:rsidR="009211DF" w:rsidRPr="009211DF" w:rsidRDefault="009211DF" w:rsidP="009211DF">
      <w:pPr>
        <w:keepNext/>
        <w:keepLines/>
        <w:pageBreakBefore/>
        <w:tabs>
          <w:tab w:val="num" w:pos="0"/>
        </w:tabs>
        <w:suppressAutoHyphens/>
        <w:spacing w:before="113" w:after="0" w:line="360" w:lineRule="auto"/>
        <w:ind w:left="432" w:hanging="432"/>
        <w:jc w:val="both"/>
        <w:outlineLvl w:val="0"/>
        <w:rPr>
          <w:rFonts w:ascii="Times New Roman" w:eastAsia="Times New Roman" w:hAnsi="Times New Roman" w:cs="Times New Roman"/>
          <w:b/>
          <w:bCs/>
          <w:color w:val="000000"/>
          <w:sz w:val="28"/>
          <w:szCs w:val="28"/>
          <w:u w:val="single"/>
          <w:lang w:eastAsia="ar-SA"/>
        </w:rPr>
      </w:pPr>
      <w:bookmarkStart w:id="5" w:name="_Toc136354223"/>
      <w:r w:rsidRPr="009211DF">
        <w:rPr>
          <w:rFonts w:ascii="Times New Roman" w:eastAsia="Times New Roman" w:hAnsi="Times New Roman" w:cs="Times New Roman"/>
          <w:b/>
          <w:bCs/>
          <w:color w:val="000000"/>
          <w:sz w:val="28"/>
          <w:szCs w:val="28"/>
          <w:lang w:eastAsia="ar-SA"/>
        </w:rPr>
        <w:lastRenderedPageBreak/>
        <w:t>REFERENCES</w:t>
      </w:r>
      <w:bookmarkEnd w:id="5"/>
    </w:p>
    <w:p w:rsidR="009211DF" w:rsidRPr="009211DF" w:rsidRDefault="009211DF" w:rsidP="009211DF">
      <w:pPr>
        <w:suppressAutoHyphens/>
        <w:spacing w:after="0" w:line="360" w:lineRule="auto"/>
        <w:jc w:val="both"/>
        <w:rPr>
          <w:rFonts w:ascii="Times New Roman" w:eastAsia="Calibri" w:hAnsi="Times New Roman" w:cs="Times New Roman"/>
          <w:color w:val="000000"/>
          <w:sz w:val="24"/>
          <w:szCs w:val="24"/>
          <w:shd w:val="clear" w:color="auto" w:fill="FFFFFF"/>
          <w:lang w:eastAsia="ar-SA"/>
        </w:rPr>
      </w:pPr>
      <w:r w:rsidRPr="009211DF">
        <w:rPr>
          <w:rFonts w:ascii="Times New Roman" w:eastAsia="Calibri" w:hAnsi="Times New Roman" w:cs="Times New Roman"/>
          <w:color w:val="000000"/>
          <w:sz w:val="24"/>
          <w:u w:val="single"/>
          <w:lang w:eastAsia="ar-SA"/>
        </w:rPr>
        <w:t>Books and Journals</w:t>
      </w:r>
    </w:p>
    <w:p w:rsidR="009211DF" w:rsidRPr="009211DF" w:rsidRDefault="009211DF" w:rsidP="009211DF">
      <w:pPr>
        <w:suppressAutoHyphens/>
        <w:spacing w:after="0" w:line="100" w:lineRule="atLeast"/>
        <w:ind w:left="860" w:hanging="860"/>
        <w:jc w:val="both"/>
        <w:rPr>
          <w:rFonts w:ascii="Times New Roman" w:eastAsia="Calibri" w:hAnsi="Times New Roman" w:cs="Times New Roman"/>
          <w:color w:val="000000"/>
          <w:sz w:val="24"/>
          <w:lang w:eastAsia="ar-SA"/>
        </w:rPr>
      </w:pP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 xml:space="preserve">O'Neill, J. W., &amp; </w:t>
      </w:r>
      <w:proofErr w:type="spellStart"/>
      <w:r w:rsidRPr="009211DF">
        <w:rPr>
          <w:rFonts w:ascii="Times New Roman" w:eastAsia="Calibri" w:hAnsi="Times New Roman" w:cs="Times New Roman"/>
          <w:color w:val="000000"/>
          <w:sz w:val="24"/>
          <w:lang w:eastAsia="ar-SA"/>
        </w:rPr>
        <w:t>Mattila</w:t>
      </w:r>
      <w:proofErr w:type="spellEnd"/>
      <w:r w:rsidRPr="009211DF">
        <w:rPr>
          <w:rFonts w:ascii="Times New Roman" w:eastAsia="Calibri" w:hAnsi="Times New Roman" w:cs="Times New Roman"/>
          <w:color w:val="000000"/>
          <w:sz w:val="24"/>
          <w:lang w:eastAsia="ar-SA"/>
        </w:rPr>
        <w:t>, A. S. (2016). Hotel guest satisfaction and loyalty: A critical review and recommendation. International Journal of Contemporary Hospitality Management, 28(1), 96-122.</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Lee, J. S., &amp; Back, K. J. (2018). The influence of hotel brand personality on guests' emotional responses, satisfaction, and loyalty. International Journal of Hospitality Management, 74, 105-113.</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Sparks, B. A., &amp; Browning, V. (2011). The impact of online reviews on hotel booking intentions and perception of trust. Tourism Management, 32(6), 1310-1323.</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roofErr w:type="spellStart"/>
      <w:r w:rsidRPr="009211DF">
        <w:rPr>
          <w:rFonts w:ascii="Times New Roman" w:eastAsia="Calibri" w:hAnsi="Times New Roman" w:cs="Times New Roman"/>
          <w:color w:val="000000"/>
          <w:sz w:val="24"/>
          <w:lang w:eastAsia="ar-SA"/>
        </w:rPr>
        <w:t>Kandampully</w:t>
      </w:r>
      <w:proofErr w:type="spellEnd"/>
      <w:r w:rsidRPr="009211DF">
        <w:rPr>
          <w:rFonts w:ascii="Times New Roman" w:eastAsia="Calibri" w:hAnsi="Times New Roman" w:cs="Times New Roman"/>
          <w:color w:val="000000"/>
          <w:sz w:val="24"/>
          <w:lang w:eastAsia="ar-SA"/>
        </w:rPr>
        <w:t xml:space="preserve">, J., &amp; </w:t>
      </w:r>
      <w:proofErr w:type="spellStart"/>
      <w:r w:rsidRPr="009211DF">
        <w:rPr>
          <w:rFonts w:ascii="Times New Roman" w:eastAsia="Calibri" w:hAnsi="Times New Roman" w:cs="Times New Roman"/>
          <w:color w:val="000000"/>
          <w:sz w:val="24"/>
          <w:lang w:eastAsia="ar-SA"/>
        </w:rPr>
        <w:t>Hu</w:t>
      </w:r>
      <w:proofErr w:type="spellEnd"/>
      <w:r w:rsidRPr="009211DF">
        <w:rPr>
          <w:rFonts w:ascii="Times New Roman" w:eastAsia="Calibri" w:hAnsi="Times New Roman" w:cs="Times New Roman"/>
          <w:color w:val="000000"/>
          <w:sz w:val="24"/>
          <w:lang w:eastAsia="ar-SA"/>
        </w:rPr>
        <w:t>, H. (2017). Do hotel loyalty programs really work? The moderating role of tour membership. International Journal of Hospitality Management, 65, 71-82.</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roofErr w:type="spellStart"/>
      <w:r w:rsidRPr="009211DF">
        <w:rPr>
          <w:rFonts w:ascii="Times New Roman" w:eastAsia="Calibri" w:hAnsi="Times New Roman" w:cs="Times New Roman"/>
          <w:color w:val="000000"/>
          <w:sz w:val="24"/>
          <w:lang w:eastAsia="ar-SA"/>
        </w:rPr>
        <w:t>Sigala</w:t>
      </w:r>
      <w:proofErr w:type="spellEnd"/>
      <w:r w:rsidRPr="009211DF">
        <w:rPr>
          <w:rFonts w:ascii="Times New Roman" w:eastAsia="Calibri" w:hAnsi="Times New Roman" w:cs="Times New Roman"/>
          <w:color w:val="000000"/>
          <w:sz w:val="24"/>
          <w:lang w:eastAsia="ar-SA"/>
        </w:rPr>
        <w:t xml:space="preserve">, M., </w:t>
      </w:r>
      <w:proofErr w:type="spellStart"/>
      <w:r w:rsidRPr="009211DF">
        <w:rPr>
          <w:rFonts w:ascii="Times New Roman" w:eastAsia="Calibri" w:hAnsi="Times New Roman" w:cs="Times New Roman"/>
          <w:color w:val="000000"/>
          <w:sz w:val="24"/>
          <w:lang w:eastAsia="ar-SA"/>
        </w:rPr>
        <w:t>Christou</w:t>
      </w:r>
      <w:proofErr w:type="spellEnd"/>
      <w:r w:rsidRPr="009211DF">
        <w:rPr>
          <w:rFonts w:ascii="Times New Roman" w:eastAsia="Calibri" w:hAnsi="Times New Roman" w:cs="Times New Roman"/>
          <w:color w:val="000000"/>
          <w:sz w:val="24"/>
          <w:lang w:eastAsia="ar-SA"/>
        </w:rPr>
        <w:t xml:space="preserve">, E., &amp; </w:t>
      </w:r>
      <w:proofErr w:type="spellStart"/>
      <w:r w:rsidRPr="009211DF">
        <w:rPr>
          <w:rFonts w:ascii="Times New Roman" w:eastAsia="Calibri" w:hAnsi="Times New Roman" w:cs="Times New Roman"/>
          <w:color w:val="000000"/>
          <w:sz w:val="24"/>
          <w:lang w:eastAsia="ar-SA"/>
        </w:rPr>
        <w:t>Gretzel</w:t>
      </w:r>
      <w:proofErr w:type="spellEnd"/>
      <w:r w:rsidRPr="009211DF">
        <w:rPr>
          <w:rFonts w:ascii="Times New Roman" w:eastAsia="Calibri" w:hAnsi="Times New Roman" w:cs="Times New Roman"/>
          <w:color w:val="000000"/>
          <w:sz w:val="24"/>
          <w:lang w:eastAsia="ar-SA"/>
        </w:rPr>
        <w:t xml:space="preserve">, U. (Eds.). (2019). Social media in travel, tourism and hospitality: Theory, practice and cases. </w:t>
      </w:r>
      <w:proofErr w:type="spellStart"/>
      <w:r w:rsidRPr="009211DF">
        <w:rPr>
          <w:rFonts w:ascii="Times New Roman" w:eastAsia="Calibri" w:hAnsi="Times New Roman" w:cs="Times New Roman"/>
          <w:color w:val="000000"/>
          <w:sz w:val="24"/>
          <w:lang w:eastAsia="ar-SA"/>
        </w:rPr>
        <w:t>Routledge</w:t>
      </w:r>
      <w:proofErr w:type="spellEnd"/>
      <w:r w:rsidRPr="009211DF">
        <w:rPr>
          <w:rFonts w:ascii="Times New Roman" w:eastAsia="Calibri" w:hAnsi="Times New Roman" w:cs="Times New Roman"/>
          <w:color w:val="000000"/>
          <w:sz w:val="24"/>
          <w:lang w:eastAsia="ar-SA"/>
        </w:rPr>
        <w:t>.</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 xml:space="preserve">Upward, A., </w:t>
      </w:r>
      <w:proofErr w:type="spellStart"/>
      <w:r w:rsidRPr="009211DF">
        <w:rPr>
          <w:rFonts w:ascii="Times New Roman" w:eastAsia="Calibri" w:hAnsi="Times New Roman" w:cs="Times New Roman"/>
          <w:color w:val="000000"/>
          <w:sz w:val="24"/>
          <w:lang w:eastAsia="ar-SA"/>
        </w:rPr>
        <w:t>Laverack</w:t>
      </w:r>
      <w:proofErr w:type="spellEnd"/>
      <w:r w:rsidRPr="009211DF">
        <w:rPr>
          <w:rFonts w:ascii="Times New Roman" w:eastAsia="Calibri" w:hAnsi="Times New Roman" w:cs="Times New Roman"/>
          <w:color w:val="000000"/>
          <w:sz w:val="24"/>
          <w:lang w:eastAsia="ar-SA"/>
        </w:rPr>
        <w:t>, M., &amp; Ingram, H. (2019). Reputation management in the digital age: A review and research agenda. International Journal of Management Reviews, 21(4), 463-482.</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roofErr w:type="spellStart"/>
      <w:r w:rsidRPr="009211DF">
        <w:rPr>
          <w:rFonts w:ascii="Times New Roman" w:eastAsia="Calibri" w:hAnsi="Times New Roman" w:cs="Times New Roman"/>
          <w:color w:val="000000"/>
          <w:sz w:val="24"/>
          <w:lang w:eastAsia="ar-SA"/>
        </w:rPr>
        <w:t>Pelet</w:t>
      </w:r>
      <w:proofErr w:type="spellEnd"/>
      <w:r w:rsidRPr="009211DF">
        <w:rPr>
          <w:rFonts w:ascii="Times New Roman" w:eastAsia="Calibri" w:hAnsi="Times New Roman" w:cs="Times New Roman"/>
          <w:color w:val="000000"/>
          <w:sz w:val="24"/>
          <w:lang w:eastAsia="ar-SA"/>
        </w:rPr>
        <w:t>, J. E., &amp; Lee, S. (2020). From personalization to customization: Hotel guests' preferences for tailored services. Journal of Travel Research, 59(7), 1207-1221.</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r w:rsidRPr="009211DF">
        <w:rPr>
          <w:rFonts w:ascii="Times New Roman" w:eastAsia="Calibri" w:hAnsi="Times New Roman" w:cs="Times New Roman"/>
          <w:color w:val="000000"/>
          <w:sz w:val="24"/>
          <w:lang w:eastAsia="ar-SA"/>
        </w:rPr>
        <w:t>Lam, T., &amp; Zhang, H. Q. (2017). Customer engagement with tourism brands: Scale development and validation. Journal of Travel Research, 56(8), 997-1014.</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roofErr w:type="spellStart"/>
      <w:r w:rsidRPr="009211DF">
        <w:rPr>
          <w:rFonts w:ascii="Times New Roman" w:eastAsia="Calibri" w:hAnsi="Times New Roman" w:cs="Times New Roman"/>
          <w:color w:val="000000"/>
          <w:sz w:val="24"/>
          <w:lang w:eastAsia="ar-SA"/>
        </w:rPr>
        <w:lastRenderedPageBreak/>
        <w:t>Ekinci</w:t>
      </w:r>
      <w:proofErr w:type="spellEnd"/>
      <w:r w:rsidRPr="009211DF">
        <w:rPr>
          <w:rFonts w:ascii="Times New Roman" w:eastAsia="Calibri" w:hAnsi="Times New Roman" w:cs="Times New Roman"/>
          <w:color w:val="000000"/>
          <w:sz w:val="24"/>
          <w:lang w:eastAsia="ar-SA"/>
        </w:rPr>
        <w:t>, Y., Dawes, P. L., Massey, G. R., &amp; Massey, B. L. (2017). An extended model of the antecedents and outcomes of consumer satisfaction for hospitality services. Journal of Travel Research, 56(1), 74-89.</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roofErr w:type="spellStart"/>
      <w:r w:rsidRPr="009211DF">
        <w:rPr>
          <w:rFonts w:ascii="Times New Roman" w:eastAsia="Calibri" w:hAnsi="Times New Roman" w:cs="Times New Roman"/>
          <w:color w:val="000000"/>
          <w:sz w:val="24"/>
          <w:lang w:eastAsia="ar-SA"/>
        </w:rPr>
        <w:t>Xie</w:t>
      </w:r>
      <w:proofErr w:type="spellEnd"/>
      <w:r w:rsidRPr="009211DF">
        <w:rPr>
          <w:rFonts w:ascii="Times New Roman" w:eastAsia="Calibri" w:hAnsi="Times New Roman" w:cs="Times New Roman"/>
          <w:color w:val="000000"/>
          <w:sz w:val="24"/>
          <w:lang w:eastAsia="ar-SA"/>
        </w:rPr>
        <w:t>, K. L., &amp; Lee, H. Y. (2019). Hotel revenue management in the era of big data. Journal of Travel Research, 58(1), 3-16.</w:t>
      </w:r>
    </w:p>
    <w:p w:rsidR="009211DF" w:rsidRPr="009211DF" w:rsidRDefault="009211DF" w:rsidP="009211DF">
      <w:pPr>
        <w:suppressAutoHyphens/>
        <w:spacing w:after="0" w:line="360" w:lineRule="auto"/>
        <w:jc w:val="both"/>
        <w:rPr>
          <w:rFonts w:ascii="Times New Roman" w:eastAsia="Calibri" w:hAnsi="Times New Roman" w:cs="Times New Roman"/>
          <w:color w:val="000000"/>
          <w:sz w:val="24"/>
          <w:lang w:eastAsia="ar-SA"/>
        </w:rPr>
      </w:pPr>
    </w:p>
    <w:p w:rsidR="001646A6" w:rsidRDefault="001646A6"/>
    <w:sectPr w:rsidR="001646A6" w:rsidSect="00812D13">
      <w:footerReference w:type="default" r:id="rId5"/>
      <w:pgSz w:w="12240" w:h="15840"/>
      <w:pgMar w:top="1440" w:right="1440" w:bottom="1440" w:left="1440" w:header="720" w:footer="720" w:gutter="0"/>
      <w:pgNumType w:start="1"/>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roid Sans">
    <w:altName w:val="MS Gothic"/>
    <w:charset w:val="8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jaVu Sans">
    <w:altName w:val="MS Mincho"/>
    <w:charset w:val="8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C53" w:rsidRDefault="001646A6">
    <w:pPr>
      <w:pStyle w:val="Footer"/>
      <w:jc w:val="center"/>
    </w:pPr>
    <w:r>
      <w:fldChar w:fldCharType="begin"/>
    </w:r>
    <w:r>
      <w:instrText xml:space="preserve"> PAGE </w:instrText>
    </w:r>
    <w:r>
      <w:fldChar w:fldCharType="separate"/>
    </w:r>
    <w:r w:rsidR="009211DF">
      <w:rPr>
        <w:noProof/>
      </w:rPr>
      <w:t>1</w:t>
    </w:r>
    <w:r>
      <w:fldChar w:fldCharType="end"/>
    </w:r>
  </w:p>
  <w:p w:rsidR="00FD4C53" w:rsidRDefault="001646A6">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51E3A"/>
    <w:multiLevelType w:val="hybridMultilevel"/>
    <w:tmpl w:val="D55E1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9211DF"/>
    <w:rsid w:val="001646A6"/>
    <w:rsid w:val="009211D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9211D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211D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2280</Words>
  <Characters>13001</Characters>
  <Application>Microsoft Office Word</Application>
  <DocSecurity>0</DocSecurity>
  <Lines>108</Lines>
  <Paragraphs>30</Paragraphs>
  <ScaleCrop>false</ScaleCrop>
  <Company/>
  <LinksUpToDate>false</LinksUpToDate>
  <CharactersWithSpaces>15251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pandelu</dc:creator>
  <cp:keywords/>
  <dc:description/>
  <cp:lastModifiedBy>pandelu</cp:lastModifiedBy>
  <cp:revision>2</cp:revision>
  <dcterms:created xsi:type="dcterms:W3CDTF">2023-06-12T18:14:00Z</dcterms:created>
  <dcterms:modified xsi:type="dcterms:W3CDTF">2023-06-12T18:15:00Z</dcterms:modified>
</cp:coreProperties>
</file>