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CF479" w14:textId="4114C457" w:rsidR="008C08AC" w:rsidRDefault="008C08AC">
      <w:r>
        <w:t>Name: Francesca Florescu</w:t>
      </w:r>
      <w:r>
        <w:tab/>
      </w:r>
    </w:p>
    <w:p w14:paraId="68B9E159" w14:textId="198EA05B" w:rsidR="00352522" w:rsidRDefault="008C08AC">
      <w:r>
        <w:t>Student Number: 2332791</w:t>
      </w:r>
    </w:p>
    <w:p w14:paraId="5A7469B2" w14:textId="37450FF2" w:rsidR="008C08AC" w:rsidRDefault="008C08AC">
      <w:r>
        <w:t>Module Code: BMHP5014</w:t>
      </w:r>
    </w:p>
    <w:p w14:paraId="2541C691" w14:textId="77777777" w:rsidR="008C08AC" w:rsidRDefault="008C08AC">
      <w:r>
        <w:t>Assignment Title: Component 2:</w:t>
      </w:r>
    </w:p>
    <w:p w14:paraId="1A28E73E" w14:textId="615B4D11" w:rsidR="008C08AC" w:rsidRDefault="008C08AC">
      <w:r>
        <w:t xml:space="preserve"> Written Assignment (Report)</w:t>
      </w:r>
    </w:p>
    <w:p w14:paraId="03F8D223" w14:textId="77777777" w:rsidR="008C08AC" w:rsidRDefault="008C08AC"/>
    <w:p w14:paraId="1BC08065" w14:textId="77777777" w:rsidR="008C08AC" w:rsidRDefault="008C08AC"/>
    <w:p w14:paraId="015BA17C" w14:textId="77777777" w:rsidR="008C08AC" w:rsidRDefault="008C08AC"/>
    <w:p w14:paraId="6D789452" w14:textId="77777777" w:rsidR="008C08AC" w:rsidRDefault="008C08AC"/>
    <w:p w14:paraId="156CD610" w14:textId="77777777" w:rsidR="008C08AC" w:rsidRDefault="008C08AC"/>
    <w:p w14:paraId="3039FA1D" w14:textId="77777777" w:rsidR="008C08AC" w:rsidRDefault="008C08AC" w:rsidP="008C08AC">
      <w:pPr>
        <w:jc w:val="center"/>
      </w:pPr>
    </w:p>
    <w:p w14:paraId="0C37C620" w14:textId="1BE891EC" w:rsidR="008C08AC" w:rsidRDefault="008C08AC" w:rsidP="008C08AC">
      <w:pPr>
        <w:jc w:val="center"/>
      </w:pPr>
    </w:p>
    <w:p w14:paraId="039C64FB" w14:textId="036A310E" w:rsidR="008C08AC" w:rsidRDefault="008C08AC" w:rsidP="008C08AC">
      <w:pPr>
        <w:jc w:val="center"/>
      </w:pPr>
      <w:r>
        <w:t>Everyone Matters.</w:t>
      </w:r>
    </w:p>
    <w:p w14:paraId="5C8A69D5" w14:textId="70C91428" w:rsidR="008C08AC" w:rsidRDefault="008C08AC" w:rsidP="008C08AC">
      <w:pPr>
        <w:jc w:val="center"/>
      </w:pPr>
      <w:r>
        <w:t>Understanding Domestic Violence.</w:t>
      </w:r>
    </w:p>
    <w:p w14:paraId="074D2955" w14:textId="77777777" w:rsidR="008C08AC" w:rsidRPr="008C08AC" w:rsidRDefault="008C08AC" w:rsidP="008C08AC"/>
    <w:p w14:paraId="01EF6B76" w14:textId="77777777" w:rsidR="008C08AC" w:rsidRPr="008C08AC" w:rsidRDefault="008C08AC" w:rsidP="008C08AC"/>
    <w:p w14:paraId="13DD5C51" w14:textId="77777777" w:rsidR="008C08AC" w:rsidRPr="008C08AC" w:rsidRDefault="008C08AC" w:rsidP="008C08AC"/>
    <w:p w14:paraId="50755E44" w14:textId="77777777" w:rsidR="008C08AC" w:rsidRPr="008C08AC" w:rsidRDefault="008C08AC" w:rsidP="008C08AC"/>
    <w:p w14:paraId="528BF60A" w14:textId="77777777" w:rsidR="008C08AC" w:rsidRPr="008C08AC" w:rsidRDefault="008C08AC" w:rsidP="008C08AC"/>
    <w:p w14:paraId="3E5E1685" w14:textId="77777777" w:rsidR="008C08AC" w:rsidRPr="008C08AC" w:rsidRDefault="008C08AC" w:rsidP="008C08AC"/>
    <w:p w14:paraId="29253C99" w14:textId="77777777" w:rsidR="008C08AC" w:rsidRPr="008C08AC" w:rsidRDefault="008C08AC" w:rsidP="008C08AC"/>
    <w:p w14:paraId="51C4BABB" w14:textId="77777777" w:rsidR="008C08AC" w:rsidRPr="008C08AC" w:rsidRDefault="008C08AC" w:rsidP="008C08AC"/>
    <w:p w14:paraId="42135D06" w14:textId="77777777" w:rsidR="008C08AC" w:rsidRPr="008C08AC" w:rsidRDefault="008C08AC" w:rsidP="008C08AC"/>
    <w:p w14:paraId="07BD20C4" w14:textId="77777777" w:rsidR="008C08AC" w:rsidRDefault="008C08AC" w:rsidP="008C08AC"/>
    <w:p w14:paraId="4AD51EEB" w14:textId="77777777" w:rsidR="008C08AC" w:rsidRDefault="008C08AC" w:rsidP="008C08AC">
      <w:pPr>
        <w:jc w:val="center"/>
      </w:pPr>
    </w:p>
    <w:p w14:paraId="1A578F99" w14:textId="77777777" w:rsidR="008C08AC" w:rsidRDefault="008C08AC" w:rsidP="008C08AC">
      <w:pPr>
        <w:jc w:val="center"/>
      </w:pPr>
    </w:p>
    <w:p w14:paraId="49D91FD7" w14:textId="77777777" w:rsidR="008C08AC" w:rsidRDefault="008C08AC" w:rsidP="008C08AC">
      <w:pPr>
        <w:jc w:val="center"/>
      </w:pPr>
    </w:p>
    <w:p w14:paraId="11E5EB70" w14:textId="2CC0654B" w:rsidR="008C08AC" w:rsidRDefault="008C08AC" w:rsidP="008C08AC">
      <w:pPr>
        <w:jc w:val="center"/>
      </w:pPr>
    </w:p>
    <w:p w14:paraId="0677DE25" w14:textId="2A4FD71C" w:rsidR="00D33786" w:rsidRDefault="00D33786" w:rsidP="00D33786">
      <w:pPr>
        <w:tabs>
          <w:tab w:val="left" w:pos="1320"/>
          <w:tab w:val="center" w:pos="4513"/>
        </w:tabs>
      </w:pPr>
      <w:r>
        <w:lastRenderedPageBreak/>
        <w:tab/>
      </w:r>
      <w:r>
        <w:tab/>
      </w:r>
      <w:r>
        <w:rPr>
          <w:noProof/>
        </w:rPr>
        <mc:AlternateContent>
          <mc:Choice Requires="wps">
            <w:drawing>
              <wp:anchor distT="45720" distB="45720" distL="114300" distR="114300" simplePos="0" relativeHeight="251677696" behindDoc="1" locked="0" layoutInCell="1" allowOverlap="1" wp14:anchorId="3B6ABA2D" wp14:editId="73DB9E4C">
                <wp:simplePos x="0" y="0"/>
                <wp:positionH relativeFrom="page">
                  <wp:posOffset>19050</wp:posOffset>
                </wp:positionH>
                <wp:positionV relativeFrom="paragraph">
                  <wp:posOffset>8839201</wp:posOffset>
                </wp:positionV>
                <wp:extent cx="7524750" cy="909320"/>
                <wp:effectExtent l="0" t="0" r="19050" b="24130"/>
                <wp:wrapNone/>
                <wp:docPr id="21199015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24750" cy="909320"/>
                        </a:xfrm>
                        <a:prstGeom prst="rect">
                          <a:avLst/>
                        </a:prstGeom>
                        <a:solidFill>
                          <a:schemeClr val="accent5">
                            <a:lumMod val="75000"/>
                          </a:schemeClr>
                        </a:solidFill>
                        <a:ln w="9525">
                          <a:solidFill>
                            <a:srgbClr val="000000"/>
                          </a:solidFill>
                          <a:miter lim="800000"/>
                          <a:headEnd/>
                          <a:tailEnd/>
                        </a:ln>
                      </wps:spPr>
                      <wps:txbx>
                        <w:txbxContent>
                          <w:p w14:paraId="1BBB6159" w14:textId="53FC1F4B" w:rsidR="00D33786" w:rsidRDefault="00D33786">
                            <w:pPr>
                              <w:rPr>
                                <w:sz w:val="22"/>
                                <w:szCs w:val="22"/>
                              </w:rPr>
                            </w:pPr>
                            <w:r>
                              <w:rPr>
                                <w:sz w:val="22"/>
                                <w:szCs w:val="22"/>
                              </w:rPr>
                              <w:t xml:space="preserve">A few websites and helplines: </w:t>
                            </w:r>
                            <w:hyperlink r:id="rId6" w:history="1">
                              <w:r w:rsidRPr="00F64356">
                                <w:rPr>
                                  <w:rStyle w:val="Hyperlink"/>
                                  <w:sz w:val="22"/>
                                  <w:szCs w:val="22"/>
                                </w:rPr>
                                <w:t>https://www.gov.uk/guidance/domestic-abuse-how-to-get-help#:~:text=If%20you%20are%20worried%20that,day%20on%200808%202000%20247.</w:t>
                              </w:r>
                            </w:hyperlink>
                            <w:r>
                              <w:rPr>
                                <w:sz w:val="22"/>
                                <w:szCs w:val="22"/>
                              </w:rPr>
                              <w:t xml:space="preserve"> ( </w:t>
                            </w:r>
                            <w:r w:rsidRPr="00D33786">
                              <w:rPr>
                                <w:sz w:val="22"/>
                                <w:szCs w:val="22"/>
                              </w:rPr>
                              <w:t>0808 2000 247</w:t>
                            </w:r>
                            <w:r>
                              <w:rPr>
                                <w:sz w:val="22"/>
                                <w:szCs w:val="22"/>
                              </w:rPr>
                              <w:t xml:space="preserve">  ), </w:t>
                            </w:r>
                            <w:hyperlink r:id="rId7" w:history="1">
                              <w:r w:rsidRPr="00F64356">
                                <w:rPr>
                                  <w:rStyle w:val="Hyperlink"/>
                                  <w:sz w:val="22"/>
                                  <w:szCs w:val="22"/>
                                </w:rPr>
                                <w:t>https://www.nationaldahelpline.org.uk/</w:t>
                              </w:r>
                            </w:hyperlink>
                            <w:r>
                              <w:rPr>
                                <w:sz w:val="22"/>
                                <w:szCs w:val="22"/>
                              </w:rPr>
                              <w:t xml:space="preserve"> , </w:t>
                            </w:r>
                            <w:hyperlink r:id="rId8" w:history="1">
                              <w:r w:rsidRPr="00D33786">
                                <w:rPr>
                                  <w:rStyle w:val="Hyperlink"/>
                                  <w:sz w:val="22"/>
                                  <w:szCs w:val="22"/>
                                </w:rPr>
                                <w:t>https://refuge.org.uk/i-need-help-now/how-we-can-help-you/national-domestic-abuse-helpline/</w:t>
                              </w:r>
                            </w:hyperlink>
                            <w:r>
                              <w:rPr>
                                <w:sz w:val="22"/>
                                <w:szCs w:val="22"/>
                              </w:rPr>
                              <w:t xml:space="preserve"> , </w:t>
                            </w:r>
                            <w:hyperlink r:id="rId9" w:history="1">
                              <w:r w:rsidRPr="00D33786">
                                <w:rPr>
                                  <w:rStyle w:val="Hyperlink"/>
                                  <w:sz w:val="22"/>
                                  <w:szCs w:val="22"/>
                                </w:rPr>
                                <w:t>https://womensaid.org.uk/information-support/</w:t>
                              </w:r>
                            </w:hyperlink>
                            <w:r>
                              <w:rPr>
                                <w:sz w:val="22"/>
                                <w:szCs w:val="22"/>
                              </w:rPr>
                              <w:t xml:space="preserve"> , </w:t>
                            </w:r>
                            <w:hyperlink r:id="rId10" w:history="1">
                              <w:r w:rsidRPr="00D33786">
                                <w:rPr>
                                  <w:rStyle w:val="Hyperlink"/>
                                  <w:sz w:val="22"/>
                                  <w:szCs w:val="22"/>
                                </w:rPr>
                                <w:t>https://loverespect.co.uk/</w:t>
                              </w:r>
                            </w:hyperlink>
                            <w:r>
                              <w:rPr>
                                <w:sz w:val="22"/>
                                <w:szCs w:val="22"/>
                              </w:rPr>
                              <w:t xml:space="preserve"> </w:t>
                            </w:r>
                          </w:p>
                          <w:p w14:paraId="78F15299" w14:textId="77777777" w:rsidR="00D33786" w:rsidRPr="00D33786" w:rsidRDefault="00D33786">
                            <w:pPr>
                              <w:rPr>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6ABA2D" id="_x0000_t202" coordsize="21600,21600" o:spt="202" path="m,l,21600r21600,l21600,xe">
                <v:stroke joinstyle="miter"/>
                <v:path gradientshapeok="t" o:connecttype="rect"/>
              </v:shapetype>
              <v:shape id="Text Box 2" o:spid="_x0000_s1026" type="#_x0000_t202" style="position:absolute;margin-left:1.5pt;margin-top:696pt;width:592.5pt;height:71.6pt;z-index:-2516387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" fillcolor="#77206d [2408]">
                <v:textbox>
                  <w:txbxContent>
                    <w:p w14:paraId="1BBB6159" w14:textId="53FC1F4B" w:rsidR="00D33786" w:rsidRDefault="00D33786">
                      <w:pPr>
                        <w:rPr>
                          <w:sz w:val="22"/>
                          <w:szCs w:val="22"/>
                        </w:rPr>
                      </w:pPr>
                      <w:r>
                        <w:rPr>
                          <w:sz w:val="22"/>
                          <w:szCs w:val="22"/>
                        </w:rPr>
                        <w:t xml:space="preserve">A few websites and helplines: </w:t>
                      </w:r>
                      <w:hyperlink r:id="rId11" w:history="1">
                        <w:r w:rsidRPr="00F64356">
                          <w:rPr>
                            <w:rStyle w:val="Hyperlink"/>
                            <w:sz w:val="22"/>
                            <w:szCs w:val="22"/>
                          </w:rPr>
                          <w:t>https://www.gov.uk/guidance/domestic-abuse-how-to-get-help#:~:text=If%20you%20are%20worried%20that,day%20on%200808%202000%20247.</w:t>
                        </w:r>
                      </w:hyperlink>
                      <w:r>
                        <w:rPr>
                          <w:sz w:val="22"/>
                          <w:szCs w:val="22"/>
                        </w:rPr>
                        <w:t xml:space="preserve"> ( </w:t>
                      </w:r>
                      <w:r w:rsidRPr="00D33786">
                        <w:rPr>
                          <w:sz w:val="22"/>
                          <w:szCs w:val="22"/>
                        </w:rPr>
                        <w:t>0808 2000 247</w:t>
                      </w:r>
                      <w:r>
                        <w:rPr>
                          <w:sz w:val="22"/>
                          <w:szCs w:val="22"/>
                        </w:rPr>
                        <w:t xml:space="preserve">  ), </w:t>
                      </w:r>
                      <w:hyperlink r:id="rId12" w:history="1">
                        <w:r w:rsidRPr="00F64356">
                          <w:rPr>
                            <w:rStyle w:val="Hyperlink"/>
                            <w:sz w:val="22"/>
                            <w:szCs w:val="22"/>
                          </w:rPr>
                          <w:t>https://www.nationaldahelpline.org.uk/</w:t>
                        </w:r>
                      </w:hyperlink>
                      <w:r>
                        <w:rPr>
                          <w:sz w:val="22"/>
                          <w:szCs w:val="22"/>
                        </w:rPr>
                        <w:t xml:space="preserve"> , </w:t>
                      </w:r>
                      <w:hyperlink r:id="rId13" w:history="1">
                        <w:r w:rsidRPr="00D33786">
                          <w:rPr>
                            <w:rStyle w:val="Hyperlink"/>
                            <w:sz w:val="22"/>
                            <w:szCs w:val="22"/>
                          </w:rPr>
                          <w:t>https://refuge.org.uk/i-need-help-now/how-we-can-help-you/national-domestic-abuse-helpline/</w:t>
                        </w:r>
                      </w:hyperlink>
                      <w:r>
                        <w:rPr>
                          <w:sz w:val="22"/>
                          <w:szCs w:val="22"/>
                        </w:rPr>
                        <w:t xml:space="preserve"> , </w:t>
                      </w:r>
                      <w:hyperlink r:id="rId14" w:history="1">
                        <w:r w:rsidRPr="00D33786">
                          <w:rPr>
                            <w:rStyle w:val="Hyperlink"/>
                            <w:sz w:val="22"/>
                            <w:szCs w:val="22"/>
                          </w:rPr>
                          <w:t>https://womensaid.org.uk/information-support/</w:t>
                        </w:r>
                      </w:hyperlink>
                      <w:r>
                        <w:rPr>
                          <w:sz w:val="22"/>
                          <w:szCs w:val="22"/>
                        </w:rPr>
                        <w:t xml:space="preserve"> , </w:t>
                      </w:r>
                      <w:hyperlink r:id="rId15" w:history="1">
                        <w:r w:rsidRPr="00D33786">
                          <w:rPr>
                            <w:rStyle w:val="Hyperlink"/>
                            <w:sz w:val="22"/>
                            <w:szCs w:val="22"/>
                          </w:rPr>
                          <w:t>https://loverespect.co.uk/</w:t>
                        </w:r>
                      </w:hyperlink>
                      <w:r>
                        <w:rPr>
                          <w:sz w:val="22"/>
                          <w:szCs w:val="22"/>
                        </w:rPr>
                        <w:t xml:space="preserve"> </w:t>
                      </w:r>
                    </w:p>
                    <w:p w14:paraId="78F15299" w14:textId="77777777" w:rsidR="00D33786" w:rsidRPr="00D33786" w:rsidRDefault="00D33786">
                      <w:pPr>
                        <w:rPr>
                          <w:sz w:val="22"/>
                          <w:szCs w:val="22"/>
                        </w:rPr>
                      </w:pPr>
                    </w:p>
                  </w:txbxContent>
                </v:textbox>
                <w10:wrap anchorx="page"/>
              </v:shape>
            </w:pict>
          </mc:Fallback>
        </mc:AlternateContent>
      </w:r>
      <w:r>
        <w:rPr>
          <w:noProof/>
        </w:rPr>
        <mc:AlternateContent>
          <mc:Choice Requires="wps">
            <w:drawing>
              <wp:anchor distT="45720" distB="45720" distL="114300" distR="114300" simplePos="0" relativeHeight="251675648" behindDoc="0" locked="0" layoutInCell="1" allowOverlap="1" wp14:anchorId="24D4C19E" wp14:editId="3D9E9F6A">
                <wp:simplePos x="0" y="0"/>
                <wp:positionH relativeFrom="page">
                  <wp:align>left</wp:align>
                </wp:positionH>
                <wp:positionV relativeFrom="paragraph">
                  <wp:posOffset>8067675</wp:posOffset>
                </wp:positionV>
                <wp:extent cx="7534275" cy="762000"/>
                <wp:effectExtent l="0" t="0" r="28575" b="19050"/>
                <wp:wrapSquare wrapText="bothSides"/>
                <wp:docPr id="4824596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275" cy="762000"/>
                        </a:xfrm>
                        <a:prstGeom prst="rect">
                          <a:avLst/>
                        </a:prstGeom>
                        <a:solidFill>
                          <a:schemeClr val="accent5">
                            <a:lumMod val="60000"/>
                            <a:lumOff val="40000"/>
                          </a:schemeClr>
                        </a:solidFill>
                        <a:ln w="9525">
                          <a:solidFill>
                            <a:srgbClr val="000000"/>
                          </a:solidFill>
                          <a:miter lim="800000"/>
                          <a:headEnd/>
                          <a:tailEnd/>
                        </a:ln>
                      </wps:spPr>
                      <wps:txbx>
                        <w:txbxContent>
                          <w:p w14:paraId="4866393E" w14:textId="00849106" w:rsidR="00D33786" w:rsidRPr="00D33786" w:rsidRDefault="00D33786">
                            <w:pPr>
                              <w:rPr>
                                <w:sz w:val="22"/>
                                <w:szCs w:val="22"/>
                              </w:rPr>
                            </w:pPr>
                            <w:r w:rsidRPr="00D33786">
                              <w:rPr>
                                <w:sz w:val="22"/>
                                <w:szCs w:val="22"/>
                              </w:rPr>
                              <w:t>“Everyone Matters” recognises that domestic violence does not discriminate. Through inclusive messaging, technology, and strong partnerships, this initiative aims to ensure that everyone affected by abuse feels seen, supported, and empowered to seek help.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4C19E" id="_x0000_s1027" type="#_x0000_t202" style="position:absolute;margin-left:0;margin-top:635.25pt;width:593.25pt;height:60pt;z-index:25167564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" fillcolor="#d86dcb [1944]">
                <v:textbox>
                  <w:txbxContent>
                    <w:p w14:paraId="4866393E" w14:textId="00849106" w:rsidR="00D33786" w:rsidRPr="00D33786" w:rsidRDefault="00D33786">
                      <w:pPr>
                        <w:rPr>
                          <w:sz w:val="22"/>
                          <w:szCs w:val="22"/>
                        </w:rPr>
                      </w:pPr>
                      <w:r w:rsidRPr="00D33786">
                        <w:rPr>
                          <w:sz w:val="22"/>
                          <w:szCs w:val="22"/>
                        </w:rPr>
                        <w:t>“Everyone Matters” recognises that domestic violence does not discriminate. Through inclusive messaging, technology, and strong partnerships, this initiative aims to ensure that everyone affected by abuse feels seen, supported, and empowered to seek help.</w:t>
                      </w:r>
                    </w:p>
                  </w:txbxContent>
                </v:textbox>
                <w10:wrap type="square" anchorx="page"/>
              </v:shape>
            </w:pict>
          </mc:Fallback>
        </mc:AlternateContent>
      </w:r>
      <w:r>
        <w:rPr>
          <w:noProof/>
        </w:rPr>
        <mc:AlternateContent>
          <mc:Choice Requires="wps">
            <w:drawing>
              <wp:anchor distT="45720" distB="45720" distL="114300" distR="114300" simplePos="0" relativeHeight="251673600" behindDoc="0" locked="0" layoutInCell="1" allowOverlap="1" wp14:anchorId="5789673D" wp14:editId="314E3D55">
                <wp:simplePos x="0" y="0"/>
                <wp:positionH relativeFrom="page">
                  <wp:align>left</wp:align>
                </wp:positionH>
                <wp:positionV relativeFrom="paragraph">
                  <wp:posOffset>6316980</wp:posOffset>
                </wp:positionV>
                <wp:extent cx="3800475" cy="1790700"/>
                <wp:effectExtent l="0" t="0" r="28575" b="19050"/>
                <wp:wrapSquare wrapText="bothSides"/>
                <wp:docPr id="21456899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1790700"/>
                        </a:xfrm>
                        <a:prstGeom prst="rect">
                          <a:avLst/>
                        </a:prstGeom>
                        <a:solidFill>
                          <a:schemeClr val="accent5">
                            <a:lumMod val="75000"/>
                          </a:schemeClr>
                        </a:solidFill>
                        <a:ln w="9525">
                          <a:solidFill>
                            <a:srgbClr val="000000"/>
                          </a:solidFill>
                          <a:miter lim="800000"/>
                          <a:headEnd/>
                          <a:tailEnd/>
                        </a:ln>
                      </wps:spPr>
                      <wps:txbx>
                        <w:txbxContent>
                          <w:p w14:paraId="23DA7962" w14:textId="77777777" w:rsidR="00D33786" w:rsidRPr="00D33786" w:rsidRDefault="00D33786" w:rsidP="00D33786">
                            <w:pPr>
                              <w:rPr>
                                <w:sz w:val="22"/>
                                <w:szCs w:val="22"/>
                              </w:rPr>
                            </w:pPr>
                            <w:r w:rsidRPr="00D33786">
                              <w:rPr>
                                <w:sz w:val="22"/>
                                <w:szCs w:val="22"/>
                              </w:rPr>
                              <w:t>The campaign would be promoted through:</w:t>
                            </w:r>
                          </w:p>
                          <w:p w14:paraId="0F6F7D05" w14:textId="34CC22C2"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Social media campaigns</w:t>
                            </w:r>
                          </w:p>
                          <w:p w14:paraId="431BE92E" w14:textId="165E2C3E"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Local community posters and leaflets</w:t>
                            </w:r>
                          </w:p>
                          <w:p w14:paraId="20CD64AD" w14:textId="35D4101B"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NHS waiting room screens</w:t>
                            </w:r>
                          </w:p>
                          <w:p w14:paraId="029C07F5" w14:textId="237A9D86"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Online advertising</w:t>
                            </w:r>
                          </w:p>
                          <w:p w14:paraId="61EB70E4" w14:textId="31F9DC9F"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Collaboration with influencers and advocacy groups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9673D" id="_x0000_s1028" type="#_x0000_t202" style="position:absolute;margin-left:0;margin-top:497.4pt;width:299.25pt;height:141pt;z-index:25167360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" fillcolor="#77206d [2408]">
                <v:textbox>
                  <w:txbxContent>
                    <w:p w14:paraId="23DA7962" w14:textId="77777777" w:rsidR="00D33786" w:rsidRPr="00D33786" w:rsidRDefault="00D33786" w:rsidP="00D33786">
                      <w:pPr>
                        <w:rPr>
                          <w:sz w:val="22"/>
                          <w:szCs w:val="22"/>
                        </w:rPr>
                      </w:pPr>
                      <w:r w:rsidRPr="00D33786">
                        <w:rPr>
                          <w:sz w:val="22"/>
                          <w:szCs w:val="22"/>
                        </w:rPr>
                        <w:t>The campaign would be promoted through:</w:t>
                      </w:r>
                    </w:p>
                    <w:p w14:paraId="0F6F7D05" w14:textId="34CC22C2"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Social media campaigns</w:t>
                      </w:r>
                    </w:p>
                    <w:p w14:paraId="431BE92E" w14:textId="165E2C3E"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Local community posters and leaflets</w:t>
                      </w:r>
                    </w:p>
                    <w:p w14:paraId="20CD64AD" w14:textId="35D4101B"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NHS waiting room screens</w:t>
                      </w:r>
                    </w:p>
                    <w:p w14:paraId="029C07F5" w14:textId="237A9D86"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Online advertising</w:t>
                      </w:r>
                    </w:p>
                    <w:p w14:paraId="61EB70E4" w14:textId="31F9DC9F" w:rsidR="00D33786" w:rsidRPr="00D33786" w:rsidRDefault="00D33786" w:rsidP="00D33786">
                      <w:pPr>
                        <w:rPr>
                          <w:sz w:val="22"/>
                          <w:szCs w:val="22"/>
                        </w:rPr>
                      </w:pPr>
                      <w:r w:rsidRPr="00D33786">
                        <w:rPr>
                          <w:sz w:val="22"/>
                          <w:szCs w:val="22"/>
                        </w:rPr>
                        <w:t>•</w:t>
                      </w:r>
                      <w:r>
                        <w:rPr>
                          <w:sz w:val="22"/>
                          <w:szCs w:val="22"/>
                        </w:rPr>
                        <w:t xml:space="preserve"> </w:t>
                      </w:r>
                      <w:r w:rsidRPr="00D33786">
                        <w:rPr>
                          <w:sz w:val="22"/>
                          <w:szCs w:val="22"/>
                        </w:rPr>
                        <w:t>Collaboration with influencers and advocacy groups</w:t>
                      </w:r>
                    </w:p>
                  </w:txbxContent>
                </v:textbox>
                <w10:wrap type="square" anchorx="page"/>
              </v:shape>
            </w:pict>
          </mc:Fallback>
        </mc:AlternateContent>
      </w:r>
      <w:r>
        <w:rPr>
          <w:noProof/>
        </w:rPr>
        <mc:AlternateContent>
          <mc:Choice Requires="wps">
            <w:drawing>
              <wp:anchor distT="45720" distB="45720" distL="114300" distR="114300" simplePos="0" relativeHeight="251671552" behindDoc="1" locked="0" layoutInCell="1" allowOverlap="1" wp14:anchorId="0A16E4C5" wp14:editId="20602471">
                <wp:simplePos x="0" y="0"/>
                <wp:positionH relativeFrom="page">
                  <wp:align>right</wp:align>
                </wp:positionH>
                <wp:positionV relativeFrom="paragraph">
                  <wp:posOffset>5612130</wp:posOffset>
                </wp:positionV>
                <wp:extent cx="3724275" cy="2495550"/>
                <wp:effectExtent l="0" t="0" r="28575" b="19050"/>
                <wp:wrapTight wrapText="bothSides">
                  <wp:wrapPolygon edited="0">
                    <wp:start x="0" y="0"/>
                    <wp:lineTo x="0" y="21600"/>
                    <wp:lineTo x="21655" y="21600"/>
                    <wp:lineTo x="21655" y="0"/>
                    <wp:lineTo x="0" y="0"/>
                  </wp:wrapPolygon>
                </wp:wrapTight>
                <wp:docPr id="676682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2495550"/>
                        </a:xfrm>
                        <a:prstGeom prst="rect">
                          <a:avLst/>
                        </a:prstGeom>
                        <a:solidFill>
                          <a:schemeClr val="accent5">
                            <a:lumMod val="75000"/>
                          </a:schemeClr>
                        </a:solidFill>
                        <a:ln w="9525">
                          <a:solidFill>
                            <a:srgbClr val="000000"/>
                          </a:solidFill>
                          <a:miter lim="800000"/>
                          <a:headEnd/>
                          <a:tailEnd/>
                        </a:ln>
                      </wps:spPr>
                      <wps:txbx>
                        <w:txbxContent>
                          <w:p w14:paraId="3DBD0CEC" w14:textId="77777777" w:rsidR="00D33786" w:rsidRPr="00D33786" w:rsidRDefault="00D33786" w:rsidP="00D33786">
                            <w:pPr>
                              <w:rPr>
                                <w:sz w:val="22"/>
                                <w:szCs w:val="22"/>
                              </w:rPr>
                            </w:pPr>
                            <w:r w:rsidRPr="00D33786">
                              <w:rPr>
                                <w:sz w:val="22"/>
                                <w:szCs w:val="22"/>
                              </w:rPr>
                              <w:t>A central feature of the campaign is a safe, discreet website that provides:</w:t>
                            </w:r>
                          </w:p>
                          <w:p w14:paraId="18A5942D" w14:textId="35E8C0FB"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Clear information about types of abuse</w:t>
                            </w:r>
                          </w:p>
                          <w:p w14:paraId="23323F0B" w14:textId="3D4021AB"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A quick “exit” button for safety</w:t>
                            </w:r>
                          </w:p>
                          <w:p w14:paraId="59A9416A" w14:textId="605877B5"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A self-assessment tool to help users recognise abuse</w:t>
                            </w:r>
                          </w:p>
                          <w:p w14:paraId="4D3F7718" w14:textId="3CF54BBF"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Videos and survivor stories</w:t>
                            </w:r>
                          </w:p>
                          <w:p w14:paraId="16C8A9AA" w14:textId="2967B4EE"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Local service directories</w:t>
                            </w:r>
                          </w:p>
                          <w:p w14:paraId="3934EFBE" w14:textId="43EAE2D6" w:rsidR="00D33786" w:rsidRPr="00D33786" w:rsidRDefault="00D33786" w:rsidP="00D33786">
                            <w:pPr>
                              <w:rPr>
                                <w:sz w:val="22"/>
                                <w:szCs w:val="22"/>
                              </w:rPr>
                            </w:pPr>
                            <w:r w:rsidRPr="00D33786">
                              <w:rPr>
                                <w:sz w:val="22"/>
                                <w:szCs w:val="22"/>
                              </w:rPr>
                              <w:t>These features are designed to ensure accessibility, privacy, and empowerment.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6E4C5" id="_x0000_s1029" type="#_x0000_t202" style="position:absolute;margin-left:242.05pt;margin-top:441.9pt;width:293.25pt;height:196.5pt;z-index:-25164492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" fillcolor="#77206d [2408]">
                <v:textbox>
                  <w:txbxContent>
                    <w:p w14:paraId="3DBD0CEC" w14:textId="77777777" w:rsidR="00D33786" w:rsidRPr="00D33786" w:rsidRDefault="00D33786" w:rsidP="00D33786">
                      <w:pPr>
                        <w:rPr>
                          <w:sz w:val="22"/>
                          <w:szCs w:val="22"/>
                        </w:rPr>
                      </w:pPr>
                      <w:r w:rsidRPr="00D33786">
                        <w:rPr>
                          <w:sz w:val="22"/>
                          <w:szCs w:val="22"/>
                        </w:rPr>
                        <w:t>A central feature of the campaign is a safe, discreet website that provides:</w:t>
                      </w:r>
                    </w:p>
                    <w:p w14:paraId="18A5942D" w14:textId="35E8C0FB"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Clear information about types of abuse</w:t>
                      </w:r>
                    </w:p>
                    <w:p w14:paraId="23323F0B" w14:textId="3D4021AB"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A quick “exit” button for safety</w:t>
                      </w:r>
                    </w:p>
                    <w:p w14:paraId="59A9416A" w14:textId="605877B5"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A self-assessment tool to help users recognise abuse</w:t>
                      </w:r>
                    </w:p>
                    <w:p w14:paraId="4D3F7718" w14:textId="3CF54BBF"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Videos and survivor stories</w:t>
                      </w:r>
                    </w:p>
                    <w:p w14:paraId="16C8A9AA" w14:textId="2967B4EE"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Local service directories</w:t>
                      </w:r>
                    </w:p>
                    <w:p w14:paraId="3934EFBE" w14:textId="43EAE2D6" w:rsidR="00D33786" w:rsidRPr="00D33786" w:rsidRDefault="00D33786" w:rsidP="00D33786">
                      <w:pPr>
                        <w:rPr>
                          <w:sz w:val="22"/>
                          <w:szCs w:val="22"/>
                        </w:rPr>
                      </w:pPr>
                      <w:r w:rsidRPr="00D33786">
                        <w:rPr>
                          <w:sz w:val="22"/>
                          <w:szCs w:val="22"/>
                        </w:rPr>
                        <w:t>These features are designed to ensure accessibility, privacy, and empowerment.</w:t>
                      </w:r>
                    </w:p>
                  </w:txbxContent>
                </v:textbox>
                <w10:wrap type="tight" anchorx="page"/>
              </v:shape>
            </w:pict>
          </mc:Fallback>
        </mc:AlternateContent>
      </w:r>
      <w:r>
        <w:rPr>
          <w:noProof/>
        </w:rPr>
        <mc:AlternateContent>
          <mc:Choice Requires="wps">
            <w:drawing>
              <wp:anchor distT="45720" distB="45720" distL="114300" distR="114300" simplePos="0" relativeHeight="251669504" behindDoc="0" locked="0" layoutInCell="1" allowOverlap="1" wp14:anchorId="58BE1C63" wp14:editId="27EAF0FD">
                <wp:simplePos x="0" y="0"/>
                <wp:positionH relativeFrom="page">
                  <wp:align>left</wp:align>
                </wp:positionH>
                <wp:positionV relativeFrom="paragraph">
                  <wp:posOffset>4505325</wp:posOffset>
                </wp:positionV>
                <wp:extent cx="3800475" cy="1404620"/>
                <wp:effectExtent l="0" t="0" r="28575" b="16510"/>
                <wp:wrapSquare wrapText="bothSides"/>
                <wp:docPr id="457159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1404620"/>
                        </a:xfrm>
                        <a:prstGeom prst="rect">
                          <a:avLst/>
                        </a:prstGeom>
                        <a:solidFill>
                          <a:schemeClr val="accent5">
                            <a:lumMod val="60000"/>
                            <a:lumOff val="40000"/>
                          </a:schemeClr>
                        </a:solidFill>
                        <a:ln w="9525">
                          <a:solidFill>
                            <a:srgbClr val="000000"/>
                          </a:solidFill>
                          <a:miter lim="800000"/>
                          <a:headEnd/>
                          <a:tailEnd/>
                        </a:ln>
                      </wps:spPr>
                      <wps:txbx>
                        <w:txbxContent>
                          <w:p w14:paraId="334F3EE1" w14:textId="77777777" w:rsidR="00D33786" w:rsidRPr="00D33786" w:rsidRDefault="00D33786" w:rsidP="00D33786">
                            <w:pPr>
                              <w:rPr>
                                <w:sz w:val="22"/>
                                <w:szCs w:val="22"/>
                              </w:rPr>
                            </w:pPr>
                            <w:r w:rsidRPr="00D33786">
                              <w:rPr>
                                <w:sz w:val="22"/>
                                <w:szCs w:val="22"/>
                              </w:rPr>
                              <w:t>The initiative would comply with:</w:t>
                            </w:r>
                          </w:p>
                          <w:p w14:paraId="022C0A05" w14:textId="39364E1D"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Data protection regulations (UK GDPR)</w:t>
                            </w:r>
                          </w:p>
                          <w:p w14:paraId="6E8911D8" w14:textId="735F89DF"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Safeguarding policies</w:t>
                            </w:r>
                          </w:p>
                          <w:p w14:paraId="1B7E75DF" w14:textId="333919F6"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NHS digital and confidentiality standards</w:t>
                            </w:r>
                          </w:p>
                          <w:p w14:paraId="77CBB523" w14:textId="140D2CE9" w:rsidR="00D33786" w:rsidRPr="00D33786" w:rsidRDefault="00D33786" w:rsidP="00D33786">
                            <w:pPr>
                              <w:rPr>
                                <w:sz w:val="22"/>
                                <w:szCs w:val="22"/>
                              </w:rPr>
                            </w:pPr>
                            <w:r w:rsidRPr="00D33786">
                              <w:rPr>
                                <w:sz w:val="22"/>
                                <w:szCs w:val="22"/>
                              </w:rPr>
                              <w:t>Safeguards would be built into all digital tools to protect users’ privacy.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BE1C63" id="_x0000_s1030" type="#_x0000_t202" style="position:absolute;margin-left:0;margin-top:354.75pt;width:299.25pt;height:110.6pt;z-index:251669504;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" fillcolor="#d86dcb [1944]">
                <v:textbox style="mso-fit-shape-to-text:t">
                  <w:txbxContent>
                    <w:p w14:paraId="334F3EE1" w14:textId="77777777" w:rsidR="00D33786" w:rsidRPr="00D33786" w:rsidRDefault="00D33786" w:rsidP="00D33786">
                      <w:pPr>
                        <w:rPr>
                          <w:sz w:val="22"/>
                          <w:szCs w:val="22"/>
                        </w:rPr>
                      </w:pPr>
                      <w:r w:rsidRPr="00D33786">
                        <w:rPr>
                          <w:sz w:val="22"/>
                          <w:szCs w:val="22"/>
                        </w:rPr>
                        <w:t>The initiative would comply with:</w:t>
                      </w:r>
                    </w:p>
                    <w:p w14:paraId="022C0A05" w14:textId="39364E1D"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Data protection regulations (UK GDPR)</w:t>
                      </w:r>
                    </w:p>
                    <w:p w14:paraId="6E8911D8" w14:textId="735F89DF"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Safeguarding policies</w:t>
                      </w:r>
                    </w:p>
                    <w:p w14:paraId="1B7E75DF" w14:textId="333919F6"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NHS digital and confidentiality standards</w:t>
                      </w:r>
                    </w:p>
                    <w:p w14:paraId="77CBB523" w14:textId="140D2CE9" w:rsidR="00D33786" w:rsidRPr="00D33786" w:rsidRDefault="00D33786" w:rsidP="00D33786">
                      <w:pPr>
                        <w:rPr>
                          <w:sz w:val="22"/>
                          <w:szCs w:val="22"/>
                        </w:rPr>
                      </w:pPr>
                      <w:r w:rsidRPr="00D33786">
                        <w:rPr>
                          <w:sz w:val="22"/>
                          <w:szCs w:val="22"/>
                        </w:rPr>
                        <w:t>Safeguards would be built into all digital tools to protect users’ privacy.</w:t>
                      </w:r>
                    </w:p>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D42B319" wp14:editId="06F21B9F">
                <wp:simplePos x="0" y="0"/>
                <wp:positionH relativeFrom="page">
                  <wp:align>right</wp:align>
                </wp:positionH>
                <wp:positionV relativeFrom="paragraph">
                  <wp:posOffset>3886200</wp:posOffset>
                </wp:positionV>
                <wp:extent cx="3724275" cy="1905000"/>
                <wp:effectExtent l="0" t="0" r="28575" b="19050"/>
                <wp:wrapSquare wrapText="bothSides"/>
                <wp:docPr id="16965886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1905000"/>
                        </a:xfrm>
                        <a:prstGeom prst="rect">
                          <a:avLst/>
                        </a:prstGeom>
                        <a:solidFill>
                          <a:schemeClr val="accent5">
                            <a:lumMod val="60000"/>
                            <a:lumOff val="40000"/>
                          </a:schemeClr>
                        </a:solidFill>
                        <a:ln w="9525">
                          <a:solidFill>
                            <a:srgbClr val="000000"/>
                          </a:solidFill>
                          <a:miter lim="800000"/>
                          <a:headEnd/>
                          <a:tailEnd/>
                        </a:ln>
                      </wps:spPr>
                      <wps:txbx>
                        <w:txbxContent>
                          <w:p w14:paraId="151CAE08" w14:textId="77777777" w:rsidR="00D33786" w:rsidRPr="00D33786" w:rsidRDefault="00D33786" w:rsidP="00D33786">
                            <w:pPr>
                              <w:rPr>
                                <w:sz w:val="22"/>
                                <w:szCs w:val="22"/>
                              </w:rPr>
                            </w:pPr>
                            <w:r w:rsidRPr="00D33786">
                              <w:rPr>
                                <w:sz w:val="22"/>
                                <w:szCs w:val="22"/>
                              </w:rPr>
                              <w:t>Phase 1: Research and co-design with survivors and professionals (3 months)</w:t>
                            </w:r>
                          </w:p>
                          <w:p w14:paraId="084D1604" w14:textId="77777777" w:rsidR="00D33786" w:rsidRPr="00D33786" w:rsidRDefault="00D33786" w:rsidP="00D33786">
                            <w:pPr>
                              <w:rPr>
                                <w:sz w:val="22"/>
                                <w:szCs w:val="22"/>
                              </w:rPr>
                            </w:pPr>
                            <w:r w:rsidRPr="00D33786">
                              <w:rPr>
                                <w:sz w:val="22"/>
                                <w:szCs w:val="22"/>
                              </w:rPr>
                              <w:t>Phase 2: Development of digital platform and campaign materials (3 months)</w:t>
                            </w:r>
                          </w:p>
                          <w:p w14:paraId="10525845" w14:textId="77777777" w:rsidR="00D33786" w:rsidRPr="00D33786" w:rsidRDefault="00D33786" w:rsidP="00D33786">
                            <w:pPr>
                              <w:rPr>
                                <w:sz w:val="22"/>
                                <w:szCs w:val="22"/>
                              </w:rPr>
                            </w:pPr>
                            <w:r w:rsidRPr="00D33786">
                              <w:rPr>
                                <w:sz w:val="22"/>
                                <w:szCs w:val="22"/>
                              </w:rPr>
                              <w:t>Phase 3: Pilot launch in selected UK communities (6 months)</w:t>
                            </w:r>
                          </w:p>
                          <w:p w14:paraId="5899D779" w14:textId="4211071D" w:rsidR="00D33786" w:rsidRPr="00D33786" w:rsidRDefault="00D33786" w:rsidP="00D33786">
                            <w:pPr>
                              <w:rPr>
                                <w:sz w:val="22"/>
                                <w:szCs w:val="22"/>
                              </w:rPr>
                            </w:pPr>
                            <w:r w:rsidRPr="00D33786">
                              <w:rPr>
                                <w:sz w:val="22"/>
                                <w:szCs w:val="22"/>
                              </w:rPr>
                              <w:t>Phase 4: National rollout and evaluation (12 months)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42B319" id="_x0000_s1031" type="#_x0000_t202" style="position:absolute;margin-left:242.05pt;margin-top:306pt;width:293.25pt;height:150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" fillcolor="#d86dcb [1944]">
                <v:textbox>
                  <w:txbxContent>
                    <w:p w14:paraId="151CAE08" w14:textId="77777777" w:rsidR="00D33786" w:rsidRPr="00D33786" w:rsidRDefault="00D33786" w:rsidP="00D33786">
                      <w:pPr>
                        <w:rPr>
                          <w:sz w:val="22"/>
                          <w:szCs w:val="22"/>
                        </w:rPr>
                      </w:pPr>
                      <w:r w:rsidRPr="00D33786">
                        <w:rPr>
                          <w:sz w:val="22"/>
                          <w:szCs w:val="22"/>
                        </w:rPr>
                        <w:t>Phase 1: Research and co-design with survivors and professionals (3 months)</w:t>
                      </w:r>
                    </w:p>
                    <w:p w14:paraId="084D1604" w14:textId="77777777" w:rsidR="00D33786" w:rsidRPr="00D33786" w:rsidRDefault="00D33786" w:rsidP="00D33786">
                      <w:pPr>
                        <w:rPr>
                          <w:sz w:val="22"/>
                          <w:szCs w:val="22"/>
                        </w:rPr>
                      </w:pPr>
                      <w:r w:rsidRPr="00D33786">
                        <w:rPr>
                          <w:sz w:val="22"/>
                          <w:szCs w:val="22"/>
                        </w:rPr>
                        <w:t>Phase 2: Development of digital platform and campaign materials (3 months)</w:t>
                      </w:r>
                    </w:p>
                    <w:p w14:paraId="10525845" w14:textId="77777777" w:rsidR="00D33786" w:rsidRPr="00D33786" w:rsidRDefault="00D33786" w:rsidP="00D33786">
                      <w:pPr>
                        <w:rPr>
                          <w:sz w:val="22"/>
                          <w:szCs w:val="22"/>
                        </w:rPr>
                      </w:pPr>
                      <w:r w:rsidRPr="00D33786">
                        <w:rPr>
                          <w:sz w:val="22"/>
                          <w:szCs w:val="22"/>
                        </w:rPr>
                        <w:t>Phase 3: Pilot launch in selected UK communities (6 months)</w:t>
                      </w:r>
                    </w:p>
                    <w:p w14:paraId="5899D779" w14:textId="4211071D" w:rsidR="00D33786" w:rsidRPr="00D33786" w:rsidRDefault="00D33786" w:rsidP="00D33786">
                      <w:pPr>
                        <w:rPr>
                          <w:sz w:val="22"/>
                          <w:szCs w:val="22"/>
                        </w:rPr>
                      </w:pPr>
                      <w:r w:rsidRPr="00D33786">
                        <w:rPr>
                          <w:sz w:val="22"/>
                          <w:szCs w:val="22"/>
                        </w:rPr>
                        <w:t>Phase 4: National rollout and evaluation (12 months)</w:t>
                      </w:r>
                    </w:p>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69367DC9" wp14:editId="10BACC3C">
                <wp:simplePos x="0" y="0"/>
                <wp:positionH relativeFrom="column">
                  <wp:posOffset>2893060</wp:posOffset>
                </wp:positionH>
                <wp:positionV relativeFrom="paragraph">
                  <wp:posOffset>1581150</wp:posOffset>
                </wp:positionV>
                <wp:extent cx="3724275" cy="1404620"/>
                <wp:effectExtent l="0" t="0" r="28575" b="22225"/>
                <wp:wrapSquare wrapText="bothSides"/>
                <wp:docPr id="885453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1404620"/>
                        </a:xfrm>
                        <a:prstGeom prst="rect">
                          <a:avLst/>
                        </a:prstGeom>
                        <a:solidFill>
                          <a:schemeClr val="accent5">
                            <a:lumMod val="60000"/>
                            <a:lumOff val="40000"/>
                          </a:schemeClr>
                        </a:solidFill>
                        <a:ln w="9525">
                          <a:solidFill>
                            <a:srgbClr val="000000"/>
                          </a:solidFill>
                          <a:miter lim="800000"/>
                          <a:headEnd/>
                          <a:tailEnd/>
                        </a:ln>
                      </wps:spPr>
                      <wps:txbx>
                        <w:txbxContent>
                          <w:p w14:paraId="443C359C" w14:textId="77777777" w:rsidR="00D33786" w:rsidRPr="00D33786" w:rsidRDefault="00D33786" w:rsidP="00D33786">
                            <w:pPr>
                              <w:rPr>
                                <w:sz w:val="22"/>
                                <w:szCs w:val="22"/>
                              </w:rPr>
                            </w:pPr>
                            <w:r w:rsidRPr="00D33786">
                              <w:rPr>
                                <w:sz w:val="22"/>
                                <w:szCs w:val="22"/>
                              </w:rPr>
                              <w:t>The campaign would be implemented through:</w:t>
                            </w:r>
                          </w:p>
                          <w:p w14:paraId="54E178AA" w14:textId="05294D98"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NHS safeguarding teams</w:t>
                            </w:r>
                          </w:p>
                          <w:p w14:paraId="68DEE72D" w14:textId="1C927280"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Local authorities</w:t>
                            </w:r>
                          </w:p>
                          <w:p w14:paraId="4A5785E2" w14:textId="75A3EB1C"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Domestic abuse charities</w:t>
                            </w:r>
                          </w:p>
                          <w:p w14:paraId="1AB81575" w14:textId="4E5D8AD5"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Community and voluntary organisations</w:t>
                            </w:r>
                          </w:p>
                          <w:p w14:paraId="2049224C" w14:textId="7FAB92D5" w:rsidR="00D33786" w:rsidRPr="00D33786" w:rsidRDefault="00D33786" w:rsidP="00D33786">
                            <w:pPr>
                              <w:rPr>
                                <w:sz w:val="22"/>
                                <w:szCs w:val="22"/>
                              </w:rPr>
                            </w:pPr>
                            <w:r w:rsidRPr="00D33786">
                              <w:rPr>
                                <w:sz w:val="22"/>
                                <w:szCs w:val="22"/>
                              </w:rPr>
                              <w:t>It would operate across community health settings, GP practices, schools, workplaces, and online platforms. Professionals would receive guidance to promote the campaign and signpost individuals to support.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367DC9" id="_x0000_s1032" type="#_x0000_t202" style="position:absolute;margin-left:227.8pt;margin-top:124.5pt;width:293.2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" fillcolor="#d86dcb [1944]">
                <v:textbox style="mso-fit-shape-to-text:t">
                  <w:txbxContent>
                    <w:p w14:paraId="443C359C" w14:textId="77777777" w:rsidR="00D33786" w:rsidRPr="00D33786" w:rsidRDefault="00D33786" w:rsidP="00D33786">
                      <w:pPr>
                        <w:rPr>
                          <w:sz w:val="22"/>
                          <w:szCs w:val="22"/>
                        </w:rPr>
                      </w:pPr>
                      <w:r w:rsidRPr="00D33786">
                        <w:rPr>
                          <w:sz w:val="22"/>
                          <w:szCs w:val="22"/>
                        </w:rPr>
                        <w:t>The campaign would be implemented through:</w:t>
                      </w:r>
                    </w:p>
                    <w:p w14:paraId="54E178AA" w14:textId="05294D98"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NHS safeguarding teams</w:t>
                      </w:r>
                    </w:p>
                    <w:p w14:paraId="68DEE72D" w14:textId="1C927280"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Local authorities</w:t>
                      </w:r>
                    </w:p>
                    <w:p w14:paraId="4A5785E2" w14:textId="75A3EB1C"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Domestic abuse charities</w:t>
                      </w:r>
                    </w:p>
                    <w:p w14:paraId="1AB81575" w14:textId="4E5D8AD5"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Community and voluntary organisations</w:t>
                      </w:r>
                    </w:p>
                    <w:p w14:paraId="2049224C" w14:textId="7FAB92D5" w:rsidR="00D33786" w:rsidRPr="00D33786" w:rsidRDefault="00D33786" w:rsidP="00D33786">
                      <w:pPr>
                        <w:rPr>
                          <w:sz w:val="22"/>
                          <w:szCs w:val="22"/>
                        </w:rPr>
                      </w:pPr>
                      <w:r w:rsidRPr="00D33786">
                        <w:rPr>
                          <w:sz w:val="22"/>
                          <w:szCs w:val="22"/>
                        </w:rPr>
                        <w:t>It would operate across community health settings, GP practices, schools, workplaces, and online platforms. Professionals would receive guidance to promote the campaign and signpost individuals to support.</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14:anchorId="594B4C0E" wp14:editId="5EE75FFB">
                <wp:simplePos x="0" y="0"/>
                <wp:positionH relativeFrom="page">
                  <wp:align>left</wp:align>
                </wp:positionH>
                <wp:positionV relativeFrom="paragraph">
                  <wp:posOffset>1590675</wp:posOffset>
                </wp:positionV>
                <wp:extent cx="3790950" cy="1404620"/>
                <wp:effectExtent l="0" t="0" r="19050" b="24765"/>
                <wp:wrapSquare wrapText="bothSides"/>
                <wp:docPr id="15190205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0950" cy="1404620"/>
                        </a:xfrm>
                        <a:prstGeom prst="rect">
                          <a:avLst/>
                        </a:prstGeom>
                        <a:solidFill>
                          <a:schemeClr val="accent5">
                            <a:lumMod val="75000"/>
                          </a:schemeClr>
                        </a:solidFill>
                        <a:ln w="9525">
                          <a:solidFill>
                            <a:srgbClr val="000000"/>
                          </a:solidFill>
                          <a:miter lim="800000"/>
                          <a:headEnd/>
                          <a:tailEnd/>
                        </a:ln>
                      </wps:spPr>
                      <wps:txbx>
                        <w:txbxContent>
                          <w:p w14:paraId="7CE966CB" w14:textId="77777777" w:rsidR="00D33786" w:rsidRPr="00D33786" w:rsidRDefault="00D33786" w:rsidP="00D33786">
                            <w:pPr>
                              <w:rPr>
                                <w:sz w:val="22"/>
                                <w:szCs w:val="22"/>
                              </w:rPr>
                            </w:pPr>
                            <w:r w:rsidRPr="00D33786">
                              <w:rPr>
                                <w:sz w:val="22"/>
                                <w:szCs w:val="22"/>
                              </w:rPr>
                              <w:t>This initiative targets:</w:t>
                            </w:r>
                          </w:p>
                          <w:p w14:paraId="21197887" w14:textId="3E108532"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Men and women of all ages</w:t>
                            </w:r>
                          </w:p>
                          <w:p w14:paraId="69319367" w14:textId="13D06DC9"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Young adults and older people</w:t>
                            </w:r>
                          </w:p>
                          <w:p w14:paraId="2DF0D7BF" w14:textId="29C20898"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Individuals who are unsure whether their experiences are abusive</w:t>
                            </w:r>
                          </w:p>
                          <w:p w14:paraId="0B91817F" w14:textId="209C5DAA"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Families, friends, and wider communities</w:t>
                            </w:r>
                          </w:p>
                          <w:p w14:paraId="0FBEED0C" w14:textId="6E1357BF" w:rsidR="00D33786" w:rsidRPr="00D33786" w:rsidRDefault="00D33786" w:rsidP="00D33786">
                            <w:pPr>
                              <w:rPr>
                                <w:sz w:val="22"/>
                                <w:szCs w:val="22"/>
                              </w:rPr>
                            </w:pPr>
                            <w:r w:rsidRPr="00D33786">
                              <w:rPr>
                                <w:sz w:val="22"/>
                                <w:szCs w:val="22"/>
                              </w:rPr>
                              <w:t>The intended impact is to improve early recognition of abuse, reduce stigma around seeking help, and increase engagement with support services. By presenting domestic violence as an issue that can affect anyone, the initiative aims to create a more inclusive and supportive environment.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4B4C0E" id="_x0000_s1033" type="#_x0000_t202" style="position:absolute;margin-left:0;margin-top:125.25pt;width:298.5pt;height:110.6pt;z-index:25166336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" fillcolor="#77206d [2408]">
                <v:textbox style="mso-fit-shape-to-text:t">
                  <w:txbxContent>
                    <w:p w14:paraId="7CE966CB" w14:textId="77777777" w:rsidR="00D33786" w:rsidRPr="00D33786" w:rsidRDefault="00D33786" w:rsidP="00D33786">
                      <w:pPr>
                        <w:rPr>
                          <w:sz w:val="22"/>
                          <w:szCs w:val="22"/>
                        </w:rPr>
                      </w:pPr>
                      <w:r w:rsidRPr="00D33786">
                        <w:rPr>
                          <w:sz w:val="22"/>
                          <w:szCs w:val="22"/>
                        </w:rPr>
                        <w:t>This initiative targets:</w:t>
                      </w:r>
                    </w:p>
                    <w:p w14:paraId="21197887" w14:textId="3E108532"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Men and women of all ages</w:t>
                      </w:r>
                    </w:p>
                    <w:p w14:paraId="69319367" w14:textId="13D06DC9"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Young adults and older people</w:t>
                      </w:r>
                    </w:p>
                    <w:p w14:paraId="2DF0D7BF" w14:textId="29C20898"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Individuals who are unsure whether their experiences are abusive</w:t>
                      </w:r>
                    </w:p>
                    <w:p w14:paraId="0B91817F" w14:textId="209C5DAA" w:rsidR="00D33786" w:rsidRPr="00D33786" w:rsidRDefault="00D33786" w:rsidP="00D33786">
                      <w:pPr>
                        <w:rPr>
                          <w:sz w:val="22"/>
                          <w:szCs w:val="22"/>
                        </w:rPr>
                      </w:pPr>
                      <w:r w:rsidRPr="00D33786">
                        <w:rPr>
                          <w:sz w:val="22"/>
                          <w:szCs w:val="22"/>
                        </w:rPr>
                        <w:t>•</w:t>
                      </w:r>
                      <w:r w:rsidRPr="00D33786">
                        <w:rPr>
                          <w:sz w:val="22"/>
                          <w:szCs w:val="22"/>
                        </w:rPr>
                        <w:t xml:space="preserve"> </w:t>
                      </w:r>
                      <w:r w:rsidRPr="00D33786">
                        <w:rPr>
                          <w:sz w:val="22"/>
                          <w:szCs w:val="22"/>
                        </w:rPr>
                        <w:t>Families, friends, and wider communities</w:t>
                      </w:r>
                    </w:p>
                    <w:p w14:paraId="0FBEED0C" w14:textId="6E1357BF" w:rsidR="00D33786" w:rsidRPr="00D33786" w:rsidRDefault="00D33786" w:rsidP="00D33786">
                      <w:pPr>
                        <w:rPr>
                          <w:sz w:val="22"/>
                          <w:szCs w:val="22"/>
                        </w:rPr>
                      </w:pPr>
                      <w:r w:rsidRPr="00D33786">
                        <w:rPr>
                          <w:sz w:val="22"/>
                          <w:szCs w:val="22"/>
                        </w:rPr>
                        <w:t>The intended impact is to improve early recognition of abuse, reduce stigma around seeking help, and increase engagement with support services. By presenting domestic violence as an issue that can affect anyone, the initiative aims to create a more inclusive and supportive environment.</w:t>
                      </w:r>
                    </w:p>
                  </w:txbxContent>
                </v:textbox>
                <w10:wrap type="square" anchorx="page"/>
              </v:shape>
            </w:pict>
          </mc:Fallback>
        </mc:AlternateContent>
      </w:r>
      <w:r>
        <w:rPr>
          <w:noProof/>
        </w:rPr>
        <mc:AlternateContent>
          <mc:Choice Requires="wps">
            <w:drawing>
              <wp:anchor distT="45720" distB="45720" distL="114300" distR="114300" simplePos="0" relativeHeight="251661312" behindDoc="0" locked="0" layoutInCell="1" allowOverlap="1" wp14:anchorId="5787D51B" wp14:editId="74FA421E">
                <wp:simplePos x="0" y="0"/>
                <wp:positionH relativeFrom="margin">
                  <wp:posOffset>-897890</wp:posOffset>
                </wp:positionH>
                <wp:positionV relativeFrom="paragraph">
                  <wp:posOffset>152400</wp:posOffset>
                </wp:positionV>
                <wp:extent cx="7515225" cy="1428750"/>
                <wp:effectExtent l="0" t="0" r="28575" b="19050"/>
                <wp:wrapSquare wrapText="bothSides"/>
                <wp:docPr id="224554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15225" cy="1428750"/>
                        </a:xfrm>
                        <a:prstGeom prst="rect">
                          <a:avLst/>
                        </a:prstGeom>
                        <a:solidFill>
                          <a:schemeClr val="accent5">
                            <a:lumMod val="60000"/>
                            <a:lumOff val="40000"/>
                          </a:schemeClr>
                        </a:solidFill>
                        <a:ln w="9525">
                          <a:solidFill>
                            <a:srgbClr val="000000"/>
                          </a:solidFill>
                          <a:miter lim="800000"/>
                          <a:headEnd/>
                          <a:tailEnd/>
                        </a:ln>
                      </wps:spPr>
                      <wps:txbx>
                        <w:txbxContent>
                          <w:p w14:paraId="1C7AEF79" w14:textId="54F4ACF0" w:rsidR="00D33786" w:rsidRPr="00D33786" w:rsidRDefault="00D33786" w:rsidP="00D33786">
                            <w:pPr>
                              <w:rPr>
                                <w:sz w:val="22"/>
                                <w:szCs w:val="22"/>
                              </w:rPr>
                            </w:pPr>
                            <w:r w:rsidRPr="00D33786">
                              <w:rPr>
                                <w:sz w:val="22"/>
                                <w:szCs w:val="22"/>
                              </w:rPr>
                              <w:t>Domestic violence remains a significant public health and social care issue in the UK. While awareness has improved in recent years, domestic abuse is still often viewed through a narrow lens, typically centred on female victims. This has created a gap where male victims, older adults, and individuals from diverse backgrounds feel overlooked or dismissed.</w:t>
                            </w:r>
                            <w:r w:rsidRPr="00D33786">
                              <w:rPr>
                                <w:sz w:val="22"/>
                                <w:szCs w:val="22"/>
                              </w:rPr>
                              <w:t xml:space="preserve"> </w:t>
                            </w:r>
                            <w:r w:rsidRPr="00D33786">
                              <w:rPr>
                                <w:sz w:val="22"/>
                                <w:szCs w:val="22"/>
                              </w:rPr>
                              <w:t>According to the Office for National Statistics (ONS), millions of people experience domestic abuse each year in the UK, yet a large proportion never report it or seek help. Barriers include fear, shame, lack of awareness, and uncertainty about whether their experiences “count” as abuse. Current services exist, but many people do not know how to access them safely.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7D51B" id="_x0000_s1034" type="#_x0000_t202" style="position:absolute;margin-left:-70.7pt;margin-top:12pt;width:591.75pt;height:11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" fillcolor="#d86dcb [1944]">
                <v:textbox>
                  <w:txbxContent>
                    <w:p w14:paraId="1C7AEF79" w14:textId="54F4ACF0" w:rsidR="00D33786" w:rsidRPr="00D33786" w:rsidRDefault="00D33786" w:rsidP="00D33786">
                      <w:pPr>
                        <w:rPr>
                          <w:sz w:val="22"/>
                          <w:szCs w:val="22"/>
                        </w:rPr>
                      </w:pPr>
                      <w:r w:rsidRPr="00D33786">
                        <w:rPr>
                          <w:sz w:val="22"/>
                          <w:szCs w:val="22"/>
                        </w:rPr>
                        <w:t>Domestic violence remains a significant public health and social care issue in the UK. While awareness has improved in recent years, domestic abuse is still often viewed through a narrow lens, typically centred on female victims. This has created a gap where male victims, older adults, and individuals from diverse backgrounds feel overlooked or dismissed.</w:t>
                      </w:r>
                      <w:r w:rsidRPr="00D33786">
                        <w:rPr>
                          <w:sz w:val="22"/>
                          <w:szCs w:val="22"/>
                        </w:rPr>
                        <w:t xml:space="preserve"> </w:t>
                      </w:r>
                      <w:r w:rsidRPr="00D33786">
                        <w:rPr>
                          <w:sz w:val="22"/>
                          <w:szCs w:val="22"/>
                        </w:rPr>
                        <w:t>According to the Office for National Statistics (ONS), millions of people experience domestic abuse each year in the UK, yet a large proportion never report it or seek help. Barriers include fear, shame, lack of awareness, and uncertainty about whether their experiences “count” as abuse. Current services exist, but many people do not know how to access them safely.</w:t>
                      </w:r>
                    </w:p>
                  </w:txbxContent>
                </v:textbox>
                <w10:wrap type="square" anchorx="margin"/>
              </v:shape>
            </w:pict>
          </mc:Fallback>
        </mc:AlternateContent>
      </w:r>
      <w:r>
        <w:rPr>
          <w:noProof/>
        </w:rPr>
        <mc:AlternateContent>
          <mc:Choice Requires="wps">
            <w:drawing>
              <wp:anchor distT="45720" distB="45720" distL="114300" distR="114300" simplePos="0" relativeHeight="251659264" behindDoc="1" locked="0" layoutInCell="1" allowOverlap="1" wp14:anchorId="63888B55" wp14:editId="29C58B1D">
                <wp:simplePos x="0" y="0"/>
                <wp:positionH relativeFrom="page">
                  <wp:align>right</wp:align>
                </wp:positionH>
                <wp:positionV relativeFrom="paragraph">
                  <wp:posOffset>-904875</wp:posOffset>
                </wp:positionV>
                <wp:extent cx="7553325" cy="105727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3325" cy="1057275"/>
                        </a:xfrm>
                        <a:prstGeom prst="rect">
                          <a:avLst/>
                        </a:prstGeom>
                        <a:solidFill>
                          <a:schemeClr val="accent5">
                            <a:lumMod val="60000"/>
                            <a:lumOff val="40000"/>
                          </a:schemeClr>
                        </a:solidFill>
                        <a:ln w="9525">
                          <a:solidFill>
                            <a:srgbClr val="000000"/>
                          </a:solidFill>
                          <a:miter lim="800000"/>
                          <a:headEnd/>
                          <a:tailEnd/>
                        </a:ln>
                      </wps:spPr>
                      <wps:txbx>
                        <w:txbxContent>
                          <w:p w14:paraId="196B0D53" w14:textId="429A6A7D" w:rsidR="00D33786" w:rsidRDefault="00D33786">
                            <w:r w:rsidRPr="00D33786">
                              <w:rPr>
                                <w:sz w:val="22"/>
                                <w:szCs w:val="22"/>
                              </w:rPr>
                              <w:t>“Everyone Matters” is a public health awareness and digital support campaign designed to improve understanding of domestic violence across all ages and genders in the UK. The initiative focuses on breaking down harmful stereotypes, increasing recognition of abuse, and making access to support clearer and safer for everyone. The campaign combines digital tools, community outreach, and partnership working to ensure that no individual feels excluded from support services</w:t>
                            </w:r>
                            <w:r w:rsidRPr="00D33786">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888B55" id="_x0000_s1035" type="#_x0000_t202" style="position:absolute;margin-left:543.55pt;margin-top:-71.25pt;width:594.75pt;height:83.25pt;z-index:-25165721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" fillcolor="#d86dcb [1944]">
                <v:textbox>
                  <w:txbxContent>
                    <w:p w14:paraId="196B0D53" w14:textId="429A6A7D" w:rsidR="00D33786" w:rsidRDefault="00D33786">
                      <w:r w:rsidRPr="00D33786">
                        <w:rPr>
                          <w:sz w:val="22"/>
                          <w:szCs w:val="22"/>
                        </w:rPr>
                        <w:t>“Everyone Matters” is a public health awareness and digital support campaign designed to improve understanding of domestic violence across all ages and genders in the UK. The initiative focuses on breaking down harmful stereotypes, increasing recognition of abuse, and making access to support clearer and safer for everyone. The campaign combines digital tools, community outreach, and partnership working to ensure that no individual feels excluded from support services</w:t>
                      </w:r>
                      <w:r w:rsidRPr="00D33786">
                        <w:t>.</w:t>
                      </w:r>
                    </w:p>
                  </w:txbxContent>
                </v:textbox>
                <w10:wrap anchorx="page"/>
              </v:shape>
            </w:pict>
          </mc:Fallback>
        </mc:AlternateContent>
      </w:r>
    </w:p>
    <w:p w14:paraId="108839EA" w14:textId="5836921C" w:rsidR="008C08AC"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lastRenderedPageBreak/>
        <w:t xml:space="preserve">Domestic violence is a reality for many people across the UK, yet it remains one of the most hidden and difficult social issues to talk about. Despite increased awareness over recent years, abuse continues to be surrounded by shame, fear, and misunderstanding. Many people still imagine domestic violence as something that only happens to certain types of people or within certain types of relationships. </w:t>
      </w:r>
      <w:proofErr w:type="gramStart"/>
      <w:r w:rsidRPr="00D33786">
        <w:rPr>
          <w:rFonts w:ascii="Arial" w:hAnsi="Arial" w:cs="Arial"/>
          <w:sz w:val="22"/>
          <w:szCs w:val="22"/>
        </w:rPr>
        <w:t>In reality, abuse</w:t>
      </w:r>
      <w:proofErr w:type="gramEnd"/>
      <w:r w:rsidRPr="00D33786">
        <w:rPr>
          <w:rFonts w:ascii="Arial" w:hAnsi="Arial" w:cs="Arial"/>
          <w:sz w:val="22"/>
          <w:szCs w:val="22"/>
        </w:rPr>
        <w:t xml:space="preserve"> can affect anyone, regardless of age, gender, background, or social status. The “Everyone Matters” initiative was created to challenge these misconceptions and make support feel more visible, inclusive, and accessible.</w:t>
      </w:r>
    </w:p>
    <w:p w14:paraId="59F6CE96" w14:textId="3886A180"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 xml:space="preserve">Domestic abuse does not always look the same. While physical violence is often the most recognised form, abuse can also be emotional, psychological, sexual, financial, or controlling in nature. Many victims live with manipulation, fear, and isolation </w:t>
      </w:r>
      <w:r w:rsidR="00D33786" w:rsidRPr="00D33786">
        <w:rPr>
          <w:rFonts w:ascii="Arial" w:hAnsi="Arial" w:cs="Arial"/>
          <w:sz w:val="22"/>
          <w:szCs w:val="22"/>
        </w:rPr>
        <w:t>daily</w:t>
      </w:r>
      <w:r w:rsidRPr="00D33786">
        <w:rPr>
          <w:rFonts w:ascii="Arial" w:hAnsi="Arial" w:cs="Arial"/>
          <w:sz w:val="22"/>
          <w:szCs w:val="22"/>
        </w:rPr>
        <w:t xml:space="preserve"> without any visible injuries. This makes it even harder for them to recognise their experience as abuse. Some individuals blame themselves, believing that their situation is normal or deserved. Others fear that they will not be believed if they speak out. These barriers create a strong need for initiatives that help people identify abuse in a safe and supportive way.</w:t>
      </w:r>
    </w:p>
    <w:p w14:paraId="6067D693" w14:textId="33AE3875"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The core aim of the “Everyone Matters” campaign is to raise awareness, reduce stigma, and improve access to support. The campaign encourages people to reflect on their relationships and understand that they deserve to feel safe, respected, and valued. It sends a clear message that help is available to everyone, not just a specific group. By using inclusive language and real, relatable examples, the initiative helps people feel seen rather than judged.</w:t>
      </w:r>
    </w:p>
    <w:p w14:paraId="6F6D7AB2" w14:textId="6E9AF194"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 xml:space="preserve">The campaign targets the </w:t>
      </w:r>
      <w:r w:rsidR="00D33786" w:rsidRPr="00D33786">
        <w:rPr>
          <w:rFonts w:ascii="Arial" w:hAnsi="Arial" w:cs="Arial"/>
          <w:sz w:val="22"/>
          <w:szCs w:val="22"/>
        </w:rPr>
        <w:t>public</w:t>
      </w:r>
      <w:r w:rsidRPr="00D33786">
        <w:rPr>
          <w:rFonts w:ascii="Arial" w:hAnsi="Arial" w:cs="Arial"/>
          <w:sz w:val="22"/>
          <w:szCs w:val="22"/>
        </w:rPr>
        <w:t>, with special focus on individuals who may be at higher risk of silence. This includes men, who often face social pressures to appear strong and not show vulnerability. It also includes older adults, who may be emotionally or financially dependent on their partner and fear losing stability. Young people are another important group, as they may lack education around healthy relationships and may not recognise early warning signs of coercive or controlling behaviour. By tailoring messages to these different groups, the campaign ensures that no one feels excluded from the conversation.</w:t>
      </w:r>
    </w:p>
    <w:p w14:paraId="07854F2D" w14:textId="20AF8227"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A key strength of the initiative is partnership working across health and social care. The campaign would be delivered in collaboration with NHS safeguarding teams, domestic abuse charities, local councils, and community organisations. This multi-agency approach reflects best practice in health and social care, where joined-up services are essential for protecting vulnerable individuals. Health professionals, social workers, and support staff would be encouraged to discreetly signpost individuals to the campaign, ensuring that people receive both information and practical routes to support.</w:t>
      </w:r>
    </w:p>
    <w:p w14:paraId="6C9E78DC" w14:textId="0E1F7E6A"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lastRenderedPageBreak/>
        <w:t xml:space="preserve">Technology plays a central role in making the campaign safe and accessible. A secure and discreet website would act as the main hub for the initiative. This website would be carefully designed with survivors’ needs in mind, focusing on privacy, clarity, and emotional safety. A prominent “exit” button </w:t>
      </w:r>
      <w:proofErr w:type="gramStart"/>
      <w:r w:rsidRPr="00D33786">
        <w:rPr>
          <w:rFonts w:ascii="Arial" w:hAnsi="Arial" w:cs="Arial"/>
          <w:sz w:val="22"/>
          <w:szCs w:val="22"/>
        </w:rPr>
        <w:t>would</w:t>
      </w:r>
      <w:proofErr w:type="gramEnd"/>
      <w:r w:rsidRPr="00D33786">
        <w:rPr>
          <w:rFonts w:ascii="Arial" w:hAnsi="Arial" w:cs="Arial"/>
          <w:sz w:val="22"/>
          <w:szCs w:val="22"/>
        </w:rPr>
        <w:t xml:space="preserve"> allow users to leave the site instantly if they feel they are being watched or are at risk. The website would include clear explanations of different types of abuse, short educational videos, and real-life survivor stories that help users feel less alone.</w:t>
      </w:r>
    </w:p>
    <w:p w14:paraId="0CA92D42" w14:textId="1CDF19AB"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An interactive self-assessment tool would also be included on the website. This tool would allow users to privately reflect on their experiences by answering simple, non-judgemental questions. The purpose is not to label or diagnose but to help individuals recognise patterns that may indicate risk. This approach empowers users to make their own decisions about when and how to seek support. Digital approaches such as this have been shown to be effective in improving access to health and social care information, particularly for individuals who may be isolated or monitored by an abusive partner.</w:t>
      </w:r>
    </w:p>
    <w:p w14:paraId="33A4DD5A" w14:textId="3F201759"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The “Everyone Matters” initiative is strongly influenced by design-thinking principles, which focus on understanding the lived experiences of service users. Survivors of domestic abuse consistently highlight the importance of feeling heard, believed, and respected. They also emphasise the need for simple, clear information that does not feel overwhelming. This campaign responds to those needs by using supportive language, calm visual design, and realistic pathways to help. The tone avoids pressure and instead encourages people to move at their own pace.</w:t>
      </w:r>
    </w:p>
    <w:p w14:paraId="41488421" w14:textId="33E7D2F3"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Evaluation is an essential part of the initiative. Success would be measured through website analytics, such as the number of visits and time spent on key pages. The number of people accessing support services after engaging with the platform would also be monitored in collaboration with partner organisations. In addition, anonymous feedback forms would allow users to share their experiences of the platform, helping the campaign to grow and improve over time. Feedback from healthcare professionals and community workers would also be used to strengthen delivery.</w:t>
      </w:r>
    </w:p>
    <w:p w14:paraId="5D20747B" w14:textId="20620304" w:rsidR="00CE7BD7" w:rsidRPr="00D33786" w:rsidRDefault="00CE7BD7" w:rsidP="00D33786">
      <w:pPr>
        <w:spacing w:line="360" w:lineRule="auto"/>
        <w:jc w:val="center"/>
        <w:rPr>
          <w:rFonts w:ascii="Arial" w:hAnsi="Arial" w:cs="Arial"/>
          <w:sz w:val="22"/>
          <w:szCs w:val="22"/>
        </w:rPr>
      </w:pPr>
      <w:r w:rsidRPr="00D33786">
        <w:rPr>
          <w:rFonts w:ascii="Arial" w:hAnsi="Arial" w:cs="Arial"/>
          <w:sz w:val="22"/>
          <w:szCs w:val="22"/>
        </w:rPr>
        <w:t xml:space="preserve">Legal and ethical responsibilities are central to the design of the campaign. The initiative would fully comply with UK data protection laws, including UK GDPR, and follow national safeguarding guidance. No personal data would be collected without consent, and user anonymity would be </w:t>
      </w:r>
      <w:r w:rsidR="00D33786" w:rsidRPr="00D33786">
        <w:rPr>
          <w:rFonts w:ascii="Arial" w:hAnsi="Arial" w:cs="Arial"/>
          <w:sz w:val="22"/>
          <w:szCs w:val="22"/>
        </w:rPr>
        <w:t>always protected</w:t>
      </w:r>
      <w:r w:rsidRPr="00D33786">
        <w:rPr>
          <w:rFonts w:ascii="Arial" w:hAnsi="Arial" w:cs="Arial"/>
          <w:sz w:val="22"/>
          <w:szCs w:val="22"/>
        </w:rPr>
        <w:t>. Clear safeguarding procedures would be built into the platform in case a user discloses immediate risk. These measures ensure that the campaign is not only helpful, but also safe, respectful, and trustworthy.</w:t>
      </w:r>
    </w:p>
    <w:p w14:paraId="78ED7777" w14:textId="77777777" w:rsidR="00CE7BD7" w:rsidRPr="00D33786" w:rsidRDefault="00CE7BD7" w:rsidP="00D33786">
      <w:pPr>
        <w:spacing w:line="360" w:lineRule="auto"/>
        <w:jc w:val="center"/>
        <w:rPr>
          <w:rFonts w:ascii="Arial" w:hAnsi="Arial" w:cs="Arial"/>
          <w:sz w:val="22"/>
          <w:szCs w:val="22"/>
        </w:rPr>
      </w:pPr>
    </w:p>
    <w:p w14:paraId="2B7E4AC8" w14:textId="7DA33321" w:rsidR="00CE7BD7" w:rsidRDefault="00CE7BD7" w:rsidP="00D33786">
      <w:pPr>
        <w:spacing w:line="360" w:lineRule="auto"/>
        <w:jc w:val="center"/>
        <w:rPr>
          <w:rFonts w:ascii="Arial" w:hAnsi="Arial" w:cs="Arial"/>
          <w:sz w:val="22"/>
          <w:szCs w:val="22"/>
        </w:rPr>
      </w:pPr>
      <w:r w:rsidRPr="00D33786">
        <w:rPr>
          <w:rFonts w:ascii="Arial" w:hAnsi="Arial" w:cs="Arial"/>
          <w:sz w:val="22"/>
          <w:szCs w:val="22"/>
        </w:rPr>
        <w:lastRenderedPageBreak/>
        <w:t>In conclusion, “Everyone Matters” is built on the belief that no one should face abuse alone. Domestic violence thrives in silence, and this initiative seeks to break that</w:t>
      </w:r>
      <w:r w:rsidRPr="00D33786">
        <w:rPr>
          <w:rFonts w:ascii="Arial" w:hAnsi="Arial" w:cs="Arial"/>
          <w:sz w:val="22"/>
          <w:szCs w:val="22"/>
        </w:rPr>
        <w:t xml:space="preserve"> </w:t>
      </w:r>
      <w:r w:rsidRPr="00D33786">
        <w:rPr>
          <w:rFonts w:ascii="Arial" w:hAnsi="Arial" w:cs="Arial"/>
          <w:sz w:val="22"/>
          <w:szCs w:val="22"/>
        </w:rPr>
        <w:t>silence in a way that feels safe and empowering. By increasing awareness, reducing stigma, and improving pathways to support, the campaign has the potential to make a meaningful difference in people’s lives. It reassures victims that their experiences are valid, that help is available, and that they deserve to live free from fear. Through compassion, education, and collaboration, “Everyone Matters” aims to create a society where everyone feels safe to speak up and seek help.</w:t>
      </w:r>
      <w:r w:rsidRPr="00D33786">
        <w:rPr>
          <w:rFonts w:ascii="Arial" w:hAnsi="Arial" w:cs="Arial"/>
          <w:sz w:val="22"/>
          <w:szCs w:val="22"/>
        </w:rPr>
        <w:t xml:space="preserve"> </w:t>
      </w:r>
    </w:p>
    <w:p w14:paraId="199B6D84" w14:textId="77777777" w:rsidR="00D33786" w:rsidRDefault="00D33786" w:rsidP="00D33786">
      <w:pPr>
        <w:spacing w:line="360" w:lineRule="auto"/>
        <w:jc w:val="center"/>
        <w:rPr>
          <w:rFonts w:ascii="Arial" w:hAnsi="Arial" w:cs="Arial"/>
          <w:sz w:val="22"/>
          <w:szCs w:val="22"/>
        </w:rPr>
      </w:pPr>
    </w:p>
    <w:p w14:paraId="791A4A2F" w14:textId="77777777" w:rsidR="00D33786" w:rsidRDefault="00D33786" w:rsidP="00D33786">
      <w:pPr>
        <w:spacing w:line="360" w:lineRule="auto"/>
        <w:jc w:val="center"/>
        <w:rPr>
          <w:rFonts w:ascii="Arial" w:hAnsi="Arial" w:cs="Arial"/>
          <w:sz w:val="22"/>
          <w:szCs w:val="22"/>
        </w:rPr>
      </w:pPr>
    </w:p>
    <w:p w14:paraId="2094FF8A" w14:textId="77777777" w:rsidR="00D33786" w:rsidRDefault="00D33786" w:rsidP="00D33786">
      <w:pPr>
        <w:spacing w:line="360" w:lineRule="auto"/>
        <w:jc w:val="center"/>
        <w:rPr>
          <w:rFonts w:ascii="Arial" w:hAnsi="Arial" w:cs="Arial"/>
          <w:sz w:val="22"/>
          <w:szCs w:val="22"/>
        </w:rPr>
      </w:pPr>
    </w:p>
    <w:p w14:paraId="44FD22E6" w14:textId="77777777" w:rsidR="00D33786" w:rsidRDefault="00D33786" w:rsidP="00D33786">
      <w:pPr>
        <w:spacing w:line="360" w:lineRule="auto"/>
        <w:jc w:val="center"/>
        <w:rPr>
          <w:rFonts w:ascii="Arial" w:hAnsi="Arial" w:cs="Arial"/>
          <w:sz w:val="22"/>
          <w:szCs w:val="22"/>
        </w:rPr>
      </w:pPr>
    </w:p>
    <w:p w14:paraId="6E556A6E" w14:textId="77777777" w:rsidR="00D33786" w:rsidRDefault="00D33786" w:rsidP="00D33786">
      <w:pPr>
        <w:spacing w:line="360" w:lineRule="auto"/>
        <w:jc w:val="center"/>
        <w:rPr>
          <w:rFonts w:ascii="Arial" w:hAnsi="Arial" w:cs="Arial"/>
          <w:sz w:val="22"/>
          <w:szCs w:val="22"/>
        </w:rPr>
      </w:pPr>
    </w:p>
    <w:p w14:paraId="170596BD" w14:textId="77777777" w:rsidR="00D33786" w:rsidRDefault="00D33786" w:rsidP="00D33786">
      <w:pPr>
        <w:spacing w:line="360" w:lineRule="auto"/>
        <w:jc w:val="center"/>
        <w:rPr>
          <w:rFonts w:ascii="Arial" w:hAnsi="Arial" w:cs="Arial"/>
          <w:sz w:val="22"/>
          <w:szCs w:val="22"/>
        </w:rPr>
      </w:pPr>
    </w:p>
    <w:p w14:paraId="2DCA1B35" w14:textId="77777777" w:rsidR="00D33786" w:rsidRDefault="00D33786" w:rsidP="00D33786">
      <w:pPr>
        <w:spacing w:line="360" w:lineRule="auto"/>
        <w:jc w:val="center"/>
        <w:rPr>
          <w:rFonts w:ascii="Arial" w:hAnsi="Arial" w:cs="Arial"/>
          <w:sz w:val="22"/>
          <w:szCs w:val="22"/>
        </w:rPr>
      </w:pPr>
    </w:p>
    <w:p w14:paraId="52B266AE" w14:textId="77777777" w:rsidR="00D33786" w:rsidRDefault="00D33786" w:rsidP="00D33786">
      <w:pPr>
        <w:spacing w:line="360" w:lineRule="auto"/>
        <w:jc w:val="center"/>
        <w:rPr>
          <w:rFonts w:ascii="Arial" w:hAnsi="Arial" w:cs="Arial"/>
          <w:sz w:val="22"/>
          <w:szCs w:val="22"/>
        </w:rPr>
      </w:pPr>
    </w:p>
    <w:p w14:paraId="7D6A8BC3" w14:textId="77777777" w:rsidR="00D33786" w:rsidRDefault="00D33786" w:rsidP="00D33786">
      <w:pPr>
        <w:spacing w:line="360" w:lineRule="auto"/>
        <w:jc w:val="center"/>
        <w:rPr>
          <w:rFonts w:ascii="Arial" w:hAnsi="Arial" w:cs="Arial"/>
          <w:sz w:val="22"/>
          <w:szCs w:val="22"/>
        </w:rPr>
      </w:pPr>
    </w:p>
    <w:p w14:paraId="121EC6D2" w14:textId="77777777" w:rsidR="00D33786" w:rsidRDefault="00D33786" w:rsidP="00D33786">
      <w:pPr>
        <w:spacing w:line="360" w:lineRule="auto"/>
        <w:jc w:val="center"/>
        <w:rPr>
          <w:rFonts w:ascii="Arial" w:hAnsi="Arial" w:cs="Arial"/>
          <w:sz w:val="22"/>
          <w:szCs w:val="22"/>
        </w:rPr>
      </w:pPr>
    </w:p>
    <w:p w14:paraId="36313764" w14:textId="77777777" w:rsidR="00D33786" w:rsidRDefault="00D33786" w:rsidP="00D33786">
      <w:pPr>
        <w:spacing w:line="360" w:lineRule="auto"/>
        <w:jc w:val="center"/>
        <w:rPr>
          <w:rFonts w:ascii="Arial" w:hAnsi="Arial" w:cs="Arial"/>
          <w:sz w:val="22"/>
          <w:szCs w:val="22"/>
        </w:rPr>
      </w:pPr>
    </w:p>
    <w:p w14:paraId="00F3F324" w14:textId="77777777" w:rsidR="00D33786" w:rsidRDefault="00D33786" w:rsidP="00D33786">
      <w:pPr>
        <w:spacing w:line="360" w:lineRule="auto"/>
        <w:jc w:val="center"/>
        <w:rPr>
          <w:rFonts w:ascii="Arial" w:hAnsi="Arial" w:cs="Arial"/>
          <w:sz w:val="22"/>
          <w:szCs w:val="22"/>
        </w:rPr>
      </w:pPr>
    </w:p>
    <w:p w14:paraId="493B04FB" w14:textId="77777777" w:rsidR="00D33786" w:rsidRDefault="00D33786" w:rsidP="00D33786">
      <w:pPr>
        <w:spacing w:line="360" w:lineRule="auto"/>
        <w:jc w:val="center"/>
        <w:rPr>
          <w:rFonts w:ascii="Arial" w:hAnsi="Arial" w:cs="Arial"/>
          <w:sz w:val="22"/>
          <w:szCs w:val="22"/>
        </w:rPr>
      </w:pPr>
    </w:p>
    <w:p w14:paraId="0710AA10" w14:textId="77777777" w:rsidR="00D33786" w:rsidRDefault="00D33786" w:rsidP="00D33786">
      <w:pPr>
        <w:spacing w:line="360" w:lineRule="auto"/>
        <w:jc w:val="center"/>
        <w:rPr>
          <w:rFonts w:ascii="Arial" w:hAnsi="Arial" w:cs="Arial"/>
          <w:sz w:val="22"/>
          <w:szCs w:val="22"/>
        </w:rPr>
      </w:pPr>
    </w:p>
    <w:p w14:paraId="5B380AB2" w14:textId="77777777" w:rsidR="00D33786" w:rsidRDefault="00D33786" w:rsidP="00D33786">
      <w:pPr>
        <w:spacing w:line="360" w:lineRule="auto"/>
        <w:jc w:val="center"/>
        <w:rPr>
          <w:rFonts w:ascii="Arial" w:hAnsi="Arial" w:cs="Arial"/>
          <w:sz w:val="22"/>
          <w:szCs w:val="22"/>
        </w:rPr>
      </w:pPr>
    </w:p>
    <w:p w14:paraId="4A1AF609" w14:textId="77777777" w:rsidR="00D33786" w:rsidRDefault="00D33786" w:rsidP="00D33786">
      <w:pPr>
        <w:spacing w:line="360" w:lineRule="auto"/>
        <w:jc w:val="center"/>
        <w:rPr>
          <w:rFonts w:ascii="Arial" w:hAnsi="Arial" w:cs="Arial"/>
          <w:sz w:val="22"/>
          <w:szCs w:val="22"/>
        </w:rPr>
      </w:pPr>
    </w:p>
    <w:p w14:paraId="2CD6A25C" w14:textId="77777777" w:rsidR="00D33786" w:rsidRDefault="00D33786" w:rsidP="00D33786">
      <w:pPr>
        <w:spacing w:line="360" w:lineRule="auto"/>
        <w:jc w:val="center"/>
        <w:rPr>
          <w:rFonts w:ascii="Arial" w:hAnsi="Arial" w:cs="Arial"/>
          <w:sz w:val="22"/>
          <w:szCs w:val="22"/>
        </w:rPr>
      </w:pPr>
    </w:p>
    <w:p w14:paraId="6FD607DB" w14:textId="77777777" w:rsidR="00D33786" w:rsidRDefault="00D33786" w:rsidP="00D33786">
      <w:pPr>
        <w:spacing w:line="360" w:lineRule="auto"/>
        <w:jc w:val="center"/>
        <w:rPr>
          <w:rFonts w:ascii="Arial" w:hAnsi="Arial" w:cs="Arial"/>
          <w:sz w:val="22"/>
          <w:szCs w:val="22"/>
        </w:rPr>
      </w:pPr>
    </w:p>
    <w:p w14:paraId="4F512186" w14:textId="77777777" w:rsidR="00D33786" w:rsidRDefault="00D33786" w:rsidP="00D33786">
      <w:pPr>
        <w:spacing w:line="360" w:lineRule="auto"/>
        <w:jc w:val="center"/>
        <w:rPr>
          <w:rFonts w:ascii="Arial" w:hAnsi="Arial" w:cs="Arial"/>
          <w:sz w:val="22"/>
          <w:szCs w:val="22"/>
        </w:rPr>
      </w:pPr>
    </w:p>
    <w:p w14:paraId="4EE9CBF3" w14:textId="77777777" w:rsidR="00D33786" w:rsidRDefault="00D33786" w:rsidP="00D33786">
      <w:pPr>
        <w:spacing w:line="360" w:lineRule="auto"/>
        <w:jc w:val="center"/>
        <w:rPr>
          <w:rFonts w:ascii="Arial" w:hAnsi="Arial" w:cs="Arial"/>
          <w:sz w:val="22"/>
          <w:szCs w:val="22"/>
        </w:rPr>
      </w:pPr>
    </w:p>
    <w:p w14:paraId="4F9B7D4C" w14:textId="29594C8F" w:rsidR="00D33786" w:rsidRDefault="00D33786" w:rsidP="00D33786">
      <w:pPr>
        <w:spacing w:line="360" w:lineRule="auto"/>
        <w:jc w:val="center"/>
        <w:rPr>
          <w:rFonts w:ascii="Arial" w:hAnsi="Arial" w:cs="Arial"/>
          <w:sz w:val="22"/>
          <w:szCs w:val="22"/>
        </w:rPr>
      </w:pPr>
      <w:r>
        <w:rPr>
          <w:rFonts w:ascii="Arial" w:hAnsi="Arial" w:cs="Arial"/>
          <w:sz w:val="22"/>
          <w:szCs w:val="22"/>
        </w:rPr>
        <w:lastRenderedPageBreak/>
        <w:t xml:space="preserve">References: </w:t>
      </w:r>
    </w:p>
    <w:p w14:paraId="7BBECF80" w14:textId="21E9C84A" w:rsidR="00D33786" w:rsidRDefault="00D33786" w:rsidP="00D33786">
      <w:pPr>
        <w:spacing w:line="360" w:lineRule="auto"/>
        <w:rPr>
          <w:rFonts w:ascii="Arial" w:hAnsi="Arial" w:cs="Arial"/>
          <w:sz w:val="22"/>
          <w:szCs w:val="22"/>
        </w:rPr>
      </w:pPr>
      <w:r>
        <w:rPr>
          <w:rFonts w:ascii="Arial" w:hAnsi="Arial" w:cs="Arial"/>
          <w:sz w:val="22"/>
          <w:szCs w:val="22"/>
        </w:rPr>
        <w:t xml:space="preserve">1. </w:t>
      </w:r>
      <w:r w:rsidRPr="00D33786">
        <w:rPr>
          <w:rFonts w:ascii="Arial" w:hAnsi="Arial" w:cs="Arial"/>
          <w:sz w:val="22"/>
          <w:szCs w:val="22"/>
        </w:rPr>
        <w:t xml:space="preserve">Office for National Statistics (2023) Domestic abuse in England and Wales overview: November 2023. Available at: </w:t>
      </w:r>
      <w:hyperlink r:id="rId16" w:history="1">
        <w:r w:rsidRPr="00D33786">
          <w:rPr>
            <w:rStyle w:val="Hyperlink"/>
            <w:rFonts w:ascii="Arial" w:hAnsi="Arial" w:cs="Arial"/>
            <w:sz w:val="22"/>
            <w:szCs w:val="22"/>
          </w:rPr>
          <w:t>https://www.ons.gov.uk</w:t>
        </w:r>
      </w:hyperlink>
      <w:r>
        <w:rPr>
          <w:rFonts w:ascii="Arial" w:hAnsi="Arial" w:cs="Arial"/>
          <w:sz w:val="22"/>
          <w:szCs w:val="22"/>
        </w:rPr>
        <w:t xml:space="preserve"> </w:t>
      </w:r>
      <w:r w:rsidRPr="00D33786">
        <w:rPr>
          <w:rFonts w:ascii="Arial" w:hAnsi="Arial" w:cs="Arial"/>
          <w:sz w:val="22"/>
          <w:szCs w:val="22"/>
        </w:rPr>
        <w:t>(Accessed: 23 November 2025).</w:t>
      </w:r>
    </w:p>
    <w:p w14:paraId="1441E6B6" w14:textId="6B57D6C0" w:rsidR="00D33786" w:rsidRDefault="00D33786" w:rsidP="00D33786">
      <w:pPr>
        <w:spacing w:line="360" w:lineRule="auto"/>
        <w:rPr>
          <w:rFonts w:ascii="Arial" w:hAnsi="Arial" w:cs="Arial"/>
          <w:sz w:val="22"/>
          <w:szCs w:val="22"/>
        </w:rPr>
      </w:pPr>
      <w:r>
        <w:rPr>
          <w:rFonts w:ascii="Arial" w:hAnsi="Arial" w:cs="Arial"/>
          <w:sz w:val="22"/>
          <w:szCs w:val="22"/>
        </w:rPr>
        <w:t>2.</w:t>
      </w:r>
      <w:r w:rsidRPr="00D33786">
        <w:t xml:space="preserve"> </w:t>
      </w:r>
      <w:r w:rsidRPr="00D33786">
        <w:rPr>
          <w:rFonts w:ascii="Arial" w:hAnsi="Arial" w:cs="Arial"/>
          <w:sz w:val="22"/>
          <w:szCs w:val="22"/>
        </w:rPr>
        <w:t xml:space="preserve">World Health Organization (2021) Violence against women: Key facts. Available at: </w:t>
      </w:r>
      <w:hyperlink r:id="rId17" w:history="1">
        <w:r w:rsidRPr="00D33786">
          <w:rPr>
            <w:rStyle w:val="Hyperlink"/>
            <w:rFonts w:ascii="Arial" w:hAnsi="Arial" w:cs="Arial"/>
            <w:sz w:val="22"/>
            <w:szCs w:val="22"/>
          </w:rPr>
          <w:t>https://www.who.int</w:t>
        </w:r>
      </w:hyperlink>
      <w:r>
        <w:rPr>
          <w:rFonts w:ascii="Arial" w:hAnsi="Arial" w:cs="Arial"/>
          <w:sz w:val="22"/>
          <w:szCs w:val="22"/>
        </w:rPr>
        <w:t xml:space="preserve"> </w:t>
      </w:r>
      <w:r w:rsidRPr="00D33786">
        <w:rPr>
          <w:rFonts w:ascii="Arial" w:hAnsi="Arial" w:cs="Arial"/>
          <w:sz w:val="22"/>
          <w:szCs w:val="22"/>
        </w:rPr>
        <w:t>(Accessed: 23 November 2025).</w:t>
      </w:r>
    </w:p>
    <w:p w14:paraId="65862C18" w14:textId="151723A7" w:rsidR="00D33786" w:rsidRDefault="00D33786" w:rsidP="00D33786">
      <w:pPr>
        <w:spacing w:line="360" w:lineRule="auto"/>
        <w:rPr>
          <w:rFonts w:ascii="Arial" w:hAnsi="Arial" w:cs="Arial"/>
          <w:sz w:val="22"/>
          <w:szCs w:val="22"/>
        </w:rPr>
      </w:pPr>
      <w:r>
        <w:rPr>
          <w:rFonts w:ascii="Arial" w:hAnsi="Arial" w:cs="Arial"/>
          <w:sz w:val="22"/>
          <w:szCs w:val="22"/>
        </w:rPr>
        <w:t>3.</w:t>
      </w:r>
      <w:r w:rsidRPr="00D33786">
        <w:t xml:space="preserve"> </w:t>
      </w:r>
      <w:r w:rsidRPr="00D33786">
        <w:rPr>
          <w:rFonts w:ascii="Arial" w:hAnsi="Arial" w:cs="Arial"/>
          <w:sz w:val="22"/>
          <w:szCs w:val="22"/>
        </w:rPr>
        <w:t>UK Government (2021) Domestic Abuse Act 2021. Available at:</w:t>
      </w:r>
      <w:r>
        <w:rPr>
          <w:rFonts w:ascii="Arial" w:hAnsi="Arial" w:cs="Arial"/>
          <w:sz w:val="22"/>
          <w:szCs w:val="22"/>
        </w:rPr>
        <w:t xml:space="preserve"> </w:t>
      </w:r>
      <w:hyperlink r:id="rId18" w:history="1">
        <w:r w:rsidRPr="00F64356">
          <w:rPr>
            <w:rStyle w:val="Hyperlink"/>
            <w:rFonts w:ascii="Arial" w:hAnsi="Arial" w:cs="Arial"/>
            <w:sz w:val="22"/>
            <w:szCs w:val="22"/>
          </w:rPr>
          <w:t>https://www.legislation.gov.uk</w:t>
        </w:r>
      </w:hyperlink>
      <w:r>
        <w:rPr>
          <w:rFonts w:ascii="Arial" w:hAnsi="Arial" w:cs="Arial"/>
          <w:sz w:val="22"/>
          <w:szCs w:val="22"/>
        </w:rPr>
        <w:t xml:space="preserve"> </w:t>
      </w:r>
      <w:r w:rsidRPr="00D33786">
        <w:rPr>
          <w:rFonts w:ascii="Arial" w:hAnsi="Arial" w:cs="Arial"/>
          <w:sz w:val="22"/>
          <w:szCs w:val="22"/>
        </w:rPr>
        <w:t xml:space="preserve"> (Accessed: 23 November 2025).</w:t>
      </w:r>
    </w:p>
    <w:p w14:paraId="71150CFD" w14:textId="76B442C5" w:rsidR="00D33786" w:rsidRDefault="00D33786" w:rsidP="00D33786">
      <w:pPr>
        <w:spacing w:line="360" w:lineRule="auto"/>
        <w:rPr>
          <w:rFonts w:ascii="Arial" w:hAnsi="Arial" w:cs="Arial"/>
          <w:sz w:val="22"/>
          <w:szCs w:val="22"/>
        </w:rPr>
      </w:pPr>
      <w:r>
        <w:rPr>
          <w:rFonts w:ascii="Arial" w:hAnsi="Arial" w:cs="Arial"/>
          <w:sz w:val="22"/>
          <w:szCs w:val="22"/>
        </w:rPr>
        <w:t xml:space="preserve">4. </w:t>
      </w:r>
      <w:r w:rsidRPr="00D33786">
        <w:rPr>
          <w:rFonts w:ascii="Arial" w:hAnsi="Arial" w:cs="Arial"/>
          <w:sz w:val="22"/>
          <w:szCs w:val="22"/>
        </w:rPr>
        <w:t xml:space="preserve">NHS England (2022) Safeguarding adults and domestic abuse guidance. Available at: </w:t>
      </w:r>
      <w:hyperlink r:id="rId19" w:history="1">
        <w:r w:rsidRPr="00D33786">
          <w:rPr>
            <w:rStyle w:val="Hyperlink"/>
            <w:rFonts w:ascii="Arial" w:hAnsi="Arial" w:cs="Arial"/>
            <w:sz w:val="22"/>
            <w:szCs w:val="22"/>
          </w:rPr>
          <w:t>https://www.england.nhs.uk</w:t>
        </w:r>
      </w:hyperlink>
      <w:r>
        <w:rPr>
          <w:rFonts w:ascii="Arial" w:hAnsi="Arial" w:cs="Arial"/>
          <w:sz w:val="22"/>
          <w:szCs w:val="22"/>
        </w:rPr>
        <w:t xml:space="preserve"> </w:t>
      </w:r>
      <w:r w:rsidRPr="00D33786">
        <w:rPr>
          <w:rFonts w:ascii="Arial" w:hAnsi="Arial" w:cs="Arial"/>
          <w:sz w:val="22"/>
          <w:szCs w:val="22"/>
        </w:rPr>
        <w:t>(Accessed: 23 November 2025).</w:t>
      </w:r>
    </w:p>
    <w:p w14:paraId="5DFE71B3" w14:textId="73B091B3" w:rsidR="00D33786" w:rsidRDefault="00D33786" w:rsidP="00D33786">
      <w:pPr>
        <w:spacing w:line="360" w:lineRule="auto"/>
        <w:rPr>
          <w:rFonts w:ascii="Arial" w:hAnsi="Arial" w:cs="Arial"/>
          <w:sz w:val="22"/>
          <w:szCs w:val="22"/>
        </w:rPr>
      </w:pPr>
      <w:r>
        <w:rPr>
          <w:rFonts w:ascii="Arial" w:hAnsi="Arial" w:cs="Arial"/>
          <w:sz w:val="22"/>
          <w:szCs w:val="22"/>
        </w:rPr>
        <w:t xml:space="preserve">5. </w:t>
      </w:r>
      <w:proofErr w:type="spellStart"/>
      <w:r w:rsidRPr="00D33786">
        <w:rPr>
          <w:rFonts w:ascii="Arial" w:hAnsi="Arial" w:cs="Arial"/>
          <w:sz w:val="22"/>
          <w:szCs w:val="22"/>
        </w:rPr>
        <w:t>SafeLives</w:t>
      </w:r>
      <w:proofErr w:type="spellEnd"/>
      <w:r w:rsidRPr="00D33786">
        <w:rPr>
          <w:rFonts w:ascii="Arial" w:hAnsi="Arial" w:cs="Arial"/>
          <w:sz w:val="22"/>
          <w:szCs w:val="22"/>
        </w:rPr>
        <w:t xml:space="preserve"> (2022) The facts about domestic abuse. Available at: </w:t>
      </w:r>
      <w:hyperlink r:id="rId20" w:history="1">
        <w:r w:rsidRPr="00D33786">
          <w:rPr>
            <w:rStyle w:val="Hyperlink"/>
            <w:rFonts w:ascii="Arial" w:hAnsi="Arial" w:cs="Arial"/>
            <w:sz w:val="22"/>
            <w:szCs w:val="22"/>
          </w:rPr>
          <w:t>https://safelives.org.uk</w:t>
        </w:r>
      </w:hyperlink>
      <w:r>
        <w:rPr>
          <w:rFonts w:ascii="Arial" w:hAnsi="Arial" w:cs="Arial"/>
          <w:sz w:val="22"/>
          <w:szCs w:val="22"/>
        </w:rPr>
        <w:t xml:space="preserve"> </w:t>
      </w:r>
      <w:r w:rsidRPr="00D33786">
        <w:rPr>
          <w:rFonts w:ascii="Arial" w:hAnsi="Arial" w:cs="Arial"/>
          <w:sz w:val="22"/>
          <w:szCs w:val="22"/>
        </w:rPr>
        <w:t>(Accessed: 23 November 2025).</w:t>
      </w:r>
    </w:p>
    <w:p w14:paraId="32D1F7E8" w14:textId="2392652A" w:rsidR="00D33786" w:rsidRDefault="00D33786" w:rsidP="00D33786">
      <w:pPr>
        <w:spacing w:line="360" w:lineRule="auto"/>
        <w:rPr>
          <w:rFonts w:ascii="Arial" w:hAnsi="Arial" w:cs="Arial"/>
          <w:sz w:val="22"/>
          <w:szCs w:val="22"/>
        </w:rPr>
      </w:pPr>
      <w:r>
        <w:rPr>
          <w:rFonts w:ascii="Arial" w:hAnsi="Arial" w:cs="Arial"/>
          <w:sz w:val="22"/>
          <w:szCs w:val="22"/>
        </w:rPr>
        <w:t xml:space="preserve">6. </w:t>
      </w:r>
      <w:r w:rsidRPr="00D33786">
        <w:rPr>
          <w:rFonts w:ascii="Arial" w:hAnsi="Arial" w:cs="Arial"/>
          <w:sz w:val="22"/>
          <w:szCs w:val="22"/>
        </w:rPr>
        <w:t xml:space="preserve">Refuge (2023) Domestic abuse: What it is and how to get help. Available at: </w:t>
      </w:r>
      <w:hyperlink r:id="rId21" w:history="1">
        <w:r w:rsidRPr="00D33786">
          <w:rPr>
            <w:rStyle w:val="Hyperlink"/>
            <w:rFonts w:ascii="Arial" w:hAnsi="Arial" w:cs="Arial"/>
            <w:sz w:val="22"/>
            <w:szCs w:val="22"/>
          </w:rPr>
          <w:t>https://www.refuge.org.uk</w:t>
        </w:r>
      </w:hyperlink>
      <w:r>
        <w:rPr>
          <w:rFonts w:ascii="Arial" w:hAnsi="Arial" w:cs="Arial"/>
          <w:sz w:val="22"/>
          <w:szCs w:val="22"/>
        </w:rPr>
        <w:t xml:space="preserve"> </w:t>
      </w:r>
      <w:r w:rsidRPr="00D33786">
        <w:rPr>
          <w:rFonts w:ascii="Arial" w:hAnsi="Arial" w:cs="Arial"/>
          <w:sz w:val="22"/>
          <w:szCs w:val="22"/>
        </w:rPr>
        <w:t>(Accessed: 23 November 2025).</w:t>
      </w:r>
    </w:p>
    <w:p w14:paraId="3116EA91" w14:textId="03503850" w:rsidR="00D33786" w:rsidRPr="00D33786" w:rsidRDefault="00D33786" w:rsidP="00D33786">
      <w:pPr>
        <w:spacing w:line="360" w:lineRule="auto"/>
        <w:rPr>
          <w:rFonts w:ascii="Arial" w:hAnsi="Arial" w:cs="Arial"/>
          <w:sz w:val="22"/>
          <w:szCs w:val="22"/>
        </w:rPr>
      </w:pPr>
      <w:r>
        <w:rPr>
          <w:rFonts w:ascii="Arial" w:hAnsi="Arial" w:cs="Arial"/>
          <w:sz w:val="22"/>
          <w:szCs w:val="22"/>
        </w:rPr>
        <w:t xml:space="preserve">7. </w:t>
      </w:r>
      <w:r w:rsidRPr="00D33786">
        <w:rPr>
          <w:rFonts w:ascii="Arial" w:hAnsi="Arial" w:cs="Arial"/>
          <w:sz w:val="22"/>
          <w:szCs w:val="22"/>
        </w:rPr>
        <w:t xml:space="preserve">Home Office (2022) Tackling domestic abuse plan. Available at: </w:t>
      </w:r>
      <w:hyperlink r:id="rId22" w:history="1">
        <w:r w:rsidRPr="00D33786">
          <w:rPr>
            <w:rStyle w:val="Hyperlink"/>
            <w:rFonts w:ascii="Arial" w:hAnsi="Arial" w:cs="Arial"/>
            <w:sz w:val="22"/>
            <w:szCs w:val="22"/>
          </w:rPr>
          <w:t>https://www.gov.uk</w:t>
        </w:r>
      </w:hyperlink>
      <w:r>
        <w:rPr>
          <w:rFonts w:ascii="Arial" w:hAnsi="Arial" w:cs="Arial"/>
          <w:sz w:val="22"/>
          <w:szCs w:val="22"/>
        </w:rPr>
        <w:t xml:space="preserve"> </w:t>
      </w:r>
      <w:r w:rsidRPr="00D33786">
        <w:rPr>
          <w:rFonts w:ascii="Arial" w:hAnsi="Arial" w:cs="Arial"/>
          <w:sz w:val="22"/>
          <w:szCs w:val="22"/>
        </w:rPr>
        <w:t>(Accessed: 23 November 2025).</w:t>
      </w:r>
    </w:p>
    <w:sectPr w:rsidR="00D33786" w:rsidRPr="00D3378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D0892" w14:textId="77777777" w:rsidR="00DA2039" w:rsidRDefault="00DA2039" w:rsidP="008C08AC">
      <w:pPr>
        <w:spacing w:after="0" w:line="240" w:lineRule="auto"/>
      </w:pPr>
      <w:r>
        <w:separator/>
      </w:r>
    </w:p>
  </w:endnote>
  <w:endnote w:type="continuationSeparator" w:id="0">
    <w:p w14:paraId="26EA4FB3" w14:textId="77777777" w:rsidR="00DA2039" w:rsidRDefault="00DA2039" w:rsidP="008C0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6266260"/>
      <w:docPartObj>
        <w:docPartGallery w:val="Page Numbers (Bottom of Page)"/>
        <w:docPartUnique/>
      </w:docPartObj>
    </w:sdtPr>
    <w:sdtContent>
      <w:p w14:paraId="40CE45CF" w14:textId="206A86F9" w:rsidR="008C08AC" w:rsidRDefault="008C08AC">
        <w:pPr>
          <w:pStyle w:val="Footer"/>
          <w:jc w:val="center"/>
        </w:pPr>
        <w:r>
          <w:fldChar w:fldCharType="begin"/>
        </w:r>
        <w:r>
          <w:instrText>PAGE   \* MERGEFORMAT</w:instrText>
        </w:r>
        <w:r>
          <w:fldChar w:fldCharType="separate"/>
        </w:r>
        <w:r>
          <w:t>2</w:t>
        </w:r>
        <w:r>
          <w:fldChar w:fldCharType="end"/>
        </w:r>
      </w:p>
    </w:sdtContent>
  </w:sdt>
  <w:p w14:paraId="03B4C7E0" w14:textId="77777777" w:rsidR="008C08AC" w:rsidRDefault="008C0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5B7F4" w14:textId="77777777" w:rsidR="00DA2039" w:rsidRDefault="00DA2039" w:rsidP="008C08AC">
      <w:pPr>
        <w:spacing w:after="0" w:line="240" w:lineRule="auto"/>
      </w:pPr>
      <w:r>
        <w:separator/>
      </w:r>
    </w:p>
  </w:footnote>
  <w:footnote w:type="continuationSeparator" w:id="0">
    <w:p w14:paraId="1993B6D9" w14:textId="77777777" w:rsidR="00DA2039" w:rsidRDefault="00DA2039" w:rsidP="008C08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AC"/>
    <w:rsid w:val="0026577F"/>
    <w:rsid w:val="00352522"/>
    <w:rsid w:val="008C08AC"/>
    <w:rsid w:val="00A36A22"/>
    <w:rsid w:val="00CE7BD7"/>
    <w:rsid w:val="00D33786"/>
    <w:rsid w:val="00DA2039"/>
    <w:rsid w:val="00E37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5BE54"/>
  <w15:chartTrackingRefBased/>
  <w15:docId w15:val="{505FDB2F-F9EC-4137-87D7-90782578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8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8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8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8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8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8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8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8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8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8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8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8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8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8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8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8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8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8AC"/>
    <w:rPr>
      <w:rFonts w:eastAsiaTheme="majorEastAsia" w:cstheme="majorBidi"/>
      <w:color w:val="272727" w:themeColor="text1" w:themeTint="D8"/>
    </w:rPr>
  </w:style>
  <w:style w:type="paragraph" w:styleId="Title">
    <w:name w:val="Title"/>
    <w:basedOn w:val="Normal"/>
    <w:next w:val="Normal"/>
    <w:link w:val="TitleChar"/>
    <w:uiPriority w:val="10"/>
    <w:qFormat/>
    <w:rsid w:val="008C08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8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8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8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8AC"/>
    <w:pPr>
      <w:spacing w:before="160"/>
      <w:jc w:val="center"/>
    </w:pPr>
    <w:rPr>
      <w:i/>
      <w:iCs/>
      <w:color w:val="404040" w:themeColor="text1" w:themeTint="BF"/>
    </w:rPr>
  </w:style>
  <w:style w:type="character" w:customStyle="1" w:styleId="QuoteChar">
    <w:name w:val="Quote Char"/>
    <w:basedOn w:val="DefaultParagraphFont"/>
    <w:link w:val="Quote"/>
    <w:uiPriority w:val="29"/>
    <w:rsid w:val="008C08AC"/>
    <w:rPr>
      <w:i/>
      <w:iCs/>
      <w:color w:val="404040" w:themeColor="text1" w:themeTint="BF"/>
    </w:rPr>
  </w:style>
  <w:style w:type="paragraph" w:styleId="ListParagraph">
    <w:name w:val="List Paragraph"/>
    <w:basedOn w:val="Normal"/>
    <w:uiPriority w:val="34"/>
    <w:qFormat/>
    <w:rsid w:val="008C08AC"/>
    <w:pPr>
      <w:ind w:left="720"/>
      <w:contextualSpacing/>
    </w:pPr>
  </w:style>
  <w:style w:type="character" w:styleId="IntenseEmphasis">
    <w:name w:val="Intense Emphasis"/>
    <w:basedOn w:val="DefaultParagraphFont"/>
    <w:uiPriority w:val="21"/>
    <w:qFormat/>
    <w:rsid w:val="008C08AC"/>
    <w:rPr>
      <w:i/>
      <w:iCs/>
      <w:color w:val="0F4761" w:themeColor="accent1" w:themeShade="BF"/>
    </w:rPr>
  </w:style>
  <w:style w:type="paragraph" w:styleId="IntenseQuote">
    <w:name w:val="Intense Quote"/>
    <w:basedOn w:val="Normal"/>
    <w:next w:val="Normal"/>
    <w:link w:val="IntenseQuoteChar"/>
    <w:uiPriority w:val="30"/>
    <w:qFormat/>
    <w:rsid w:val="008C08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8AC"/>
    <w:rPr>
      <w:i/>
      <w:iCs/>
      <w:color w:val="0F4761" w:themeColor="accent1" w:themeShade="BF"/>
    </w:rPr>
  </w:style>
  <w:style w:type="character" w:styleId="IntenseReference">
    <w:name w:val="Intense Reference"/>
    <w:basedOn w:val="DefaultParagraphFont"/>
    <w:uiPriority w:val="32"/>
    <w:qFormat/>
    <w:rsid w:val="008C08AC"/>
    <w:rPr>
      <w:b/>
      <w:bCs/>
      <w:smallCaps/>
      <w:color w:val="0F4761" w:themeColor="accent1" w:themeShade="BF"/>
      <w:spacing w:val="5"/>
    </w:rPr>
  </w:style>
  <w:style w:type="paragraph" w:styleId="Header">
    <w:name w:val="header"/>
    <w:basedOn w:val="Normal"/>
    <w:link w:val="HeaderChar"/>
    <w:uiPriority w:val="99"/>
    <w:unhideWhenUsed/>
    <w:rsid w:val="008C0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8AC"/>
  </w:style>
  <w:style w:type="paragraph" w:styleId="Footer">
    <w:name w:val="footer"/>
    <w:basedOn w:val="Normal"/>
    <w:link w:val="FooterChar"/>
    <w:uiPriority w:val="99"/>
    <w:unhideWhenUsed/>
    <w:rsid w:val="008C0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8AC"/>
  </w:style>
  <w:style w:type="character" w:styleId="Hyperlink">
    <w:name w:val="Hyperlink"/>
    <w:basedOn w:val="DefaultParagraphFont"/>
    <w:uiPriority w:val="99"/>
    <w:unhideWhenUsed/>
    <w:rsid w:val="00D33786"/>
    <w:rPr>
      <w:color w:val="467886" w:themeColor="hyperlink"/>
      <w:u w:val="single"/>
    </w:rPr>
  </w:style>
  <w:style w:type="character" w:styleId="UnresolvedMention">
    <w:name w:val="Unresolved Mention"/>
    <w:basedOn w:val="DefaultParagraphFont"/>
    <w:uiPriority w:val="99"/>
    <w:semiHidden/>
    <w:unhideWhenUsed/>
    <w:rsid w:val="00D33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fuge.org.uk/i-need-help-now/how-we-can-help-you/national-domestic-abuse-helpline/" TargetMode="External"/><Relationship Id="rId13" Type="http://schemas.openxmlformats.org/officeDocument/2006/relationships/hyperlink" Target="https://refuge.org.uk/i-need-help-now/how-we-can-help-you/national-domestic-abuse-helpline/" TargetMode="External"/><Relationship Id="rId18" Type="http://schemas.openxmlformats.org/officeDocument/2006/relationships/hyperlink" Target="https://www.legislation.gov.uk" TargetMode="External"/><Relationship Id="rId3" Type="http://schemas.openxmlformats.org/officeDocument/2006/relationships/webSettings" Target="webSettings.xml"/><Relationship Id="rId21" Type="http://schemas.openxmlformats.org/officeDocument/2006/relationships/hyperlink" Target="https://www.refuge.org.uk" TargetMode="External"/><Relationship Id="rId7" Type="http://schemas.openxmlformats.org/officeDocument/2006/relationships/hyperlink" Target="https://www.nationaldahelpline.org.uk/" TargetMode="External"/><Relationship Id="rId12" Type="http://schemas.openxmlformats.org/officeDocument/2006/relationships/hyperlink" Target="https://www.nationaldahelpline.org.uk/" TargetMode="External"/><Relationship Id="rId17" Type="http://schemas.openxmlformats.org/officeDocument/2006/relationships/hyperlink" Target="https://www.who.in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ons.gov.uk" TargetMode="External"/><Relationship Id="rId20" Type="http://schemas.openxmlformats.org/officeDocument/2006/relationships/hyperlink" Target="https://safelives.org.uk" TargetMode="External"/><Relationship Id="rId1" Type="http://schemas.openxmlformats.org/officeDocument/2006/relationships/styles" Target="styles.xml"/><Relationship Id="rId6" Type="http://schemas.openxmlformats.org/officeDocument/2006/relationships/hyperlink" Target="https://www.gov.uk/guidance/domestic-abuse-how-to-get-help#:~:text=If%20you%20are%20worried%20that,day%20on%200808%202000%20247." TargetMode="External"/><Relationship Id="rId11" Type="http://schemas.openxmlformats.org/officeDocument/2006/relationships/hyperlink" Target="https://www.gov.uk/guidance/domestic-abuse-how-to-get-help#:~:text=If%20you%20are%20worried%20that,day%20on%200808%202000%20247."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loverespect.co.uk/" TargetMode="External"/><Relationship Id="rId23" Type="http://schemas.openxmlformats.org/officeDocument/2006/relationships/footer" Target="footer1.xml"/><Relationship Id="rId10" Type="http://schemas.openxmlformats.org/officeDocument/2006/relationships/hyperlink" Target="https://loverespect.co.uk/" TargetMode="External"/><Relationship Id="rId19" Type="http://schemas.openxmlformats.org/officeDocument/2006/relationships/hyperlink" Target="https://www.england.nhs.uk" TargetMode="External"/><Relationship Id="rId4" Type="http://schemas.openxmlformats.org/officeDocument/2006/relationships/footnotes" Target="footnotes.xml"/><Relationship Id="rId9" Type="http://schemas.openxmlformats.org/officeDocument/2006/relationships/hyperlink" Target="https://womensaid.org.uk/information-support/" TargetMode="External"/><Relationship Id="rId14" Type="http://schemas.openxmlformats.org/officeDocument/2006/relationships/hyperlink" Target="https://womensaid.org.uk/information-support/" TargetMode="External"/><Relationship Id="rId22"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TotalTime>
  <Pages>6</Pages>
  <Words>1174</Words>
  <Characters>6697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Florescu</dc:creator>
  <cp:keywords/>
  <dc:description/>
  <cp:lastModifiedBy>Francesca Florescu</cp:lastModifiedBy>
  <cp:revision>1</cp:revision>
  <dcterms:created xsi:type="dcterms:W3CDTF">2025-11-23T14:15:00Z</dcterms:created>
  <dcterms:modified xsi:type="dcterms:W3CDTF">2025-11-23T18:07:00Z</dcterms:modified>
</cp:coreProperties>
</file>