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76" w:rsidRPr="005F3837" w:rsidRDefault="005F3837">
      <w:pPr>
        <w:rPr>
          <w:sz w:val="28"/>
          <w:szCs w:val="28"/>
        </w:rPr>
      </w:pPr>
      <w:r w:rsidRPr="005F383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62C99099" wp14:editId="69BD2B5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49595" cy="8016875"/>
            <wp:effectExtent l="0" t="0" r="8255" b="3175"/>
            <wp:wrapSquare wrapText="bothSides"/>
            <wp:docPr id="1" name="Picture 1" descr="http://2.bp.blogspot.com/-wTFsilYfoUM/UasFXangC9I/AAAAAAAAARI/H_6LmNFQlUI/s1600/Monreale-Cathedral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-wTFsilYfoUM/UasFXangC9I/AAAAAAAAARI/H_6LmNFQlUI/s1600/Monreale-Cathedral-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595" cy="801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Pr="005F3837">
        <w:rPr>
          <w:sz w:val="28"/>
          <w:szCs w:val="28"/>
        </w:rPr>
        <w:t>Montreale</w:t>
      </w:r>
      <w:proofErr w:type="spellEnd"/>
      <w:r w:rsidRPr="005F3837">
        <w:rPr>
          <w:sz w:val="28"/>
          <w:szCs w:val="28"/>
        </w:rPr>
        <w:t xml:space="preserve"> Cathedral mosaic, depicting William II and the Virgin Mary</w:t>
      </w:r>
      <w:r>
        <w:rPr>
          <w:sz w:val="28"/>
          <w:szCs w:val="28"/>
        </w:rPr>
        <w:t>.</w:t>
      </w:r>
      <w:bookmarkStart w:id="0" w:name="_GoBack"/>
      <w:bookmarkEnd w:id="0"/>
      <w:proofErr w:type="gramEnd"/>
    </w:p>
    <w:sectPr w:rsidR="009F2876" w:rsidRPr="005F3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837"/>
    <w:rsid w:val="005F3837"/>
    <w:rsid w:val="009F2876"/>
    <w:rsid w:val="00ED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8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8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2015-02-18T12:34:00Z</dcterms:created>
  <dcterms:modified xsi:type="dcterms:W3CDTF">2015-02-18T13:18:00Z</dcterms:modified>
</cp:coreProperties>
</file>