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60"/>
          <w:szCs w:val="60"/>
        </w:rPr>
      </w:pPr>
      <w:r w:rsidDel="00000000" w:rsidR="00000000" w:rsidRPr="00000000">
        <w:rPr>
          <w:rFonts w:ascii="Times New Roman" w:cs="Times New Roman" w:eastAsia="Times New Roman" w:hAnsi="Times New Roman"/>
          <w:sz w:val="60"/>
          <w:szCs w:val="60"/>
          <w:rtl w:val="0"/>
        </w:rPr>
        <w:t xml:space="preserve">UNIVERSITY OF WALES: TRINITY SAINT DAVID</w:t>
      </w:r>
    </w:p>
    <w:p w:rsidR="00000000" w:rsidDel="00000000" w:rsidP="00000000" w:rsidRDefault="00000000" w:rsidRPr="00000000" w14:paraId="00000002">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jc w:val="left"/>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rPr>
        <w:drawing>
          <wp:inline distB="114300" distT="114300" distL="114300" distR="114300">
            <wp:extent cx="3590925" cy="1271599"/>
            <wp:effectExtent b="0" l="0" r="0" t="0"/>
            <wp:docPr id="1" name="image17.png"/>
            <a:graphic>
              <a:graphicData uri="http://schemas.openxmlformats.org/drawingml/2006/picture">
                <pic:pic>
                  <pic:nvPicPr>
                    <pic:cNvPr id="0" name="image17.png"/>
                    <pic:cNvPicPr preferRelativeResize="0"/>
                  </pic:nvPicPr>
                  <pic:blipFill>
                    <a:blip r:embed="rId6"/>
                    <a:srcRect b="0" l="0" r="0" t="0"/>
                    <a:stretch>
                      <a:fillRect/>
                    </a:stretch>
                  </pic:blipFill>
                  <pic:spPr>
                    <a:xfrm>
                      <a:off x="0" y="0"/>
                      <a:ext cx="3590925" cy="1271599"/>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NAME </w:t>
        <w:tab/>
        <w:t xml:space="preserve"> </w:t>
        <w:tab/>
        <w:t xml:space="preserve">       :</w:t>
        <w:tab/>
        <w:t xml:space="preserve">Ionut Artan</w:t>
      </w:r>
    </w:p>
    <w:p w:rsidR="00000000" w:rsidDel="00000000" w:rsidP="00000000" w:rsidRDefault="00000000" w:rsidRPr="00000000" w14:paraId="00000012">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w:t>
        <w:tab/>
        <w:t xml:space="preserve">1817448</w:t>
      </w:r>
    </w:p>
    <w:p w:rsidR="00000000" w:rsidDel="00000000" w:rsidP="00000000" w:rsidRDefault="00000000" w:rsidRPr="00000000" w14:paraId="00000013">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NAME: Problem Solving And Decision Making</w:t>
      </w:r>
    </w:p>
    <w:p w:rsidR="00000000" w:rsidDel="00000000" w:rsidP="00000000" w:rsidRDefault="00000000" w:rsidRPr="00000000" w14:paraId="00000014">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CODE :</w:t>
        <w:tab/>
        <w:t xml:space="preserve">BMSW4004_LON</w:t>
      </w:r>
    </w:p>
    <w:p w:rsidR="00000000" w:rsidDel="00000000" w:rsidP="00000000" w:rsidRDefault="00000000" w:rsidRPr="00000000" w14:paraId="00000015">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TUTOR: </w:t>
        <w:tab/>
        <w:t xml:space="preserve">Yajesh Kumar</w:t>
      </w:r>
    </w:p>
    <w:p w:rsidR="00000000" w:rsidDel="00000000" w:rsidP="00000000" w:rsidRDefault="00000000" w:rsidRPr="00000000" w14:paraId="00000016">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DATE </w:t>
        <w:tab/>
        <w:tab/>
        <w:t xml:space="preserve">       :</w:t>
        <w:tab/>
        <w:t xml:space="preserve">07/05/2020</w:t>
      </w:r>
    </w:p>
    <w:p w:rsidR="00000000" w:rsidDel="00000000" w:rsidP="00000000" w:rsidRDefault="00000000" w:rsidRPr="00000000" w14:paraId="00000017">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Table of Content</w:t>
      </w:r>
    </w:p>
    <w:sdt>
      <w:sdtPr>
        <w:docPartObj>
          <w:docPartGallery w:val="Table of Contents"/>
          <w:docPartUnique w:val="1"/>
        </w:docPartObj>
      </w:sdtPr>
      <w:sdtContent>
        <w:p w:rsidR="00000000" w:rsidDel="00000000" w:rsidP="00000000" w:rsidRDefault="00000000" w:rsidRPr="00000000" w14:paraId="0000001A">
          <w:pPr>
            <w:tabs>
              <w:tab w:val="right" w:pos="9030"/>
            </w:tabs>
            <w:spacing w:before="8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instrText xml:space="preserve"/>
          </w:r>
          <w:hyperlink w:anchor="_a7plgcibs924">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3</w:t>
          </w:r>
          <w:r w:rsidDel="00000000" w:rsidR="00000000" w:rsidRPr="00000000"/>
          <w:r w:rsidDel="00000000" w:rsidR="00000000" w:rsidRPr="00000000">
            <w:rPr>
              <w:rtl w:val="0"/>
            </w:rPr>
          </w:r>
        </w:p>
        <w:p w:rsidR="00000000" w:rsidDel="00000000" w:rsidP="00000000" w:rsidRDefault="00000000" w:rsidRPr="00000000" w14:paraId="0000001B">
          <w:pPr>
            <w:tabs>
              <w:tab w:val="right" w:pos="903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yebr7kur154l">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PESTLE Analysis</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4</w:t>
          </w:r>
          <w:r w:rsidDel="00000000" w:rsidR="00000000" w:rsidRPr="00000000"/>
          <w:r w:rsidDel="00000000" w:rsidR="00000000" w:rsidRPr="00000000">
            <w:rPr>
              <w:rtl w:val="0"/>
            </w:rPr>
          </w:r>
        </w:p>
        <w:p w:rsidR="00000000" w:rsidDel="00000000" w:rsidP="00000000" w:rsidRDefault="00000000" w:rsidRPr="00000000" w14:paraId="0000001C">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vhissb8p107g">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Political and Legal Factors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w:t>
          </w:r>
          <w:r w:rsidDel="00000000" w:rsidR="00000000" w:rsidRPr="00000000"/>
          <w:r w:rsidDel="00000000" w:rsidR="00000000" w:rsidRPr="00000000">
            <w:rPr>
              <w:rtl w:val="0"/>
            </w:rPr>
          </w:r>
        </w:p>
        <w:p w:rsidR="00000000" w:rsidDel="00000000" w:rsidP="00000000" w:rsidRDefault="00000000" w:rsidRPr="00000000" w14:paraId="0000001D">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kmwcn8rcouj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Economic Factors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w:t>
          </w:r>
          <w:r w:rsidDel="00000000" w:rsidR="00000000" w:rsidRPr="00000000"/>
          <w:r w:rsidDel="00000000" w:rsidR="00000000" w:rsidRPr="00000000">
            <w:rPr>
              <w:rtl w:val="0"/>
            </w:rPr>
          </w:r>
        </w:p>
        <w:p w:rsidR="00000000" w:rsidDel="00000000" w:rsidP="00000000" w:rsidRDefault="00000000" w:rsidRPr="00000000" w14:paraId="0000001E">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yhvqyamse955">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Social Factors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w:t>
          </w:r>
          <w:r w:rsidDel="00000000" w:rsidR="00000000" w:rsidRPr="00000000"/>
          <w:r w:rsidDel="00000000" w:rsidR="00000000" w:rsidRPr="00000000">
            <w:rPr>
              <w:rtl w:val="0"/>
            </w:rPr>
          </w:r>
        </w:p>
        <w:p w:rsidR="00000000" w:rsidDel="00000000" w:rsidP="00000000" w:rsidRDefault="00000000" w:rsidRPr="00000000" w14:paraId="0000001F">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wfw830e2e0jd">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Technological Factors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r w:rsidDel="00000000" w:rsidR="00000000" w:rsidRPr="00000000">
            <w:rPr>
              <w:rtl w:val="0"/>
            </w:rPr>
          </w:r>
        </w:p>
        <w:p w:rsidR="00000000" w:rsidDel="00000000" w:rsidP="00000000" w:rsidRDefault="00000000" w:rsidRPr="00000000" w14:paraId="00000020">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6darzr2sy9oj">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Environmental Factors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r w:rsidDel="00000000" w:rsidR="00000000" w:rsidRPr="00000000">
            <w:rPr>
              <w:rtl w:val="0"/>
            </w:rPr>
          </w:r>
        </w:p>
        <w:p w:rsidR="00000000" w:rsidDel="00000000" w:rsidP="00000000" w:rsidRDefault="00000000" w:rsidRPr="00000000" w14:paraId="00000021">
          <w:pPr>
            <w:tabs>
              <w:tab w:val="right" w:pos="903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3sv6j1kw49wq">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SWOT Analysis</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w:t>
          </w:r>
          <w:r w:rsidDel="00000000" w:rsidR="00000000" w:rsidRPr="00000000"/>
          <w:r w:rsidDel="00000000" w:rsidR="00000000" w:rsidRPr="00000000">
            <w:rPr>
              <w:rtl w:val="0"/>
            </w:rPr>
          </w:r>
        </w:p>
        <w:p w:rsidR="00000000" w:rsidDel="00000000" w:rsidP="00000000" w:rsidRDefault="00000000" w:rsidRPr="00000000" w14:paraId="00000022">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rvetdi7ew858">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Strengths: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r w:rsidDel="00000000" w:rsidR="00000000" w:rsidRPr="00000000">
            <w:rPr>
              <w:rtl w:val="0"/>
            </w:rPr>
          </w:r>
        </w:p>
        <w:p w:rsidR="00000000" w:rsidDel="00000000" w:rsidP="00000000" w:rsidRDefault="00000000" w:rsidRPr="00000000" w14:paraId="00000023">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ji4lv4ivv0j">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Weaknesses: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r w:rsidDel="00000000" w:rsidR="00000000" w:rsidRPr="00000000">
            <w:rPr>
              <w:rtl w:val="0"/>
            </w:rPr>
          </w:r>
        </w:p>
        <w:p w:rsidR="00000000" w:rsidDel="00000000" w:rsidP="00000000" w:rsidRDefault="00000000" w:rsidRPr="00000000" w14:paraId="00000024">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z762c1qhkw8">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Opportunities: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r w:rsidDel="00000000" w:rsidR="00000000" w:rsidRPr="00000000">
            <w:rPr>
              <w:rtl w:val="0"/>
            </w:rPr>
          </w:r>
        </w:p>
        <w:p w:rsidR="00000000" w:rsidDel="00000000" w:rsidP="00000000" w:rsidRDefault="00000000" w:rsidRPr="00000000" w14:paraId="00000025">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52bmsd44n3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Threats: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r w:rsidDel="00000000" w:rsidR="00000000" w:rsidRPr="00000000">
            <w:rPr>
              <w:rtl w:val="0"/>
            </w:rPr>
          </w:r>
        </w:p>
        <w:p w:rsidR="00000000" w:rsidDel="00000000" w:rsidP="00000000" w:rsidRDefault="00000000" w:rsidRPr="00000000" w14:paraId="00000026">
          <w:pPr>
            <w:tabs>
              <w:tab w:val="right" w:pos="903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8b4x9j9rtvzy">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Fishbone Analysis</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6</w:t>
          </w:r>
          <w:r w:rsidDel="00000000" w:rsidR="00000000" w:rsidRPr="00000000"/>
          <w:r w:rsidDel="00000000" w:rsidR="00000000" w:rsidRPr="00000000">
            <w:rPr>
              <w:rtl w:val="0"/>
            </w:rPr>
          </w:r>
        </w:p>
        <w:p w:rsidR="00000000" w:rsidDel="00000000" w:rsidP="00000000" w:rsidRDefault="00000000" w:rsidRPr="00000000" w14:paraId="00000027">
          <w:pPr>
            <w:tabs>
              <w:tab w:val="right" w:pos="903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qj6quwkvu4w5">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Porter’s Five Forces</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7</w:t>
          </w:r>
          <w:r w:rsidDel="00000000" w:rsidR="00000000" w:rsidRPr="00000000"/>
          <w:r w:rsidDel="00000000" w:rsidR="00000000" w:rsidRPr="00000000">
            <w:rPr>
              <w:rtl w:val="0"/>
            </w:rPr>
          </w:r>
        </w:p>
        <w:p w:rsidR="00000000" w:rsidDel="00000000" w:rsidP="00000000" w:rsidRDefault="00000000" w:rsidRPr="00000000" w14:paraId="00000028">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p9p1axaemsy1">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Threat of new entrants: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7</w:t>
          </w:r>
          <w:r w:rsidDel="00000000" w:rsidR="00000000" w:rsidRPr="00000000"/>
          <w:r w:rsidDel="00000000" w:rsidR="00000000" w:rsidRPr="00000000">
            <w:rPr>
              <w:rtl w:val="0"/>
            </w:rPr>
          </w:r>
        </w:p>
        <w:p w:rsidR="00000000" w:rsidDel="00000000" w:rsidP="00000000" w:rsidRDefault="00000000" w:rsidRPr="00000000" w14:paraId="00000029">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m2hsd7q73i14">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Threat of Substitute:</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7</w:t>
          </w:r>
          <w:r w:rsidDel="00000000" w:rsidR="00000000" w:rsidRPr="00000000"/>
          <w:r w:rsidDel="00000000" w:rsidR="00000000" w:rsidRPr="00000000">
            <w:rPr>
              <w:rtl w:val="0"/>
            </w:rPr>
          </w:r>
        </w:p>
        <w:p w:rsidR="00000000" w:rsidDel="00000000" w:rsidP="00000000" w:rsidRDefault="00000000" w:rsidRPr="00000000" w14:paraId="0000002A">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nfu6wklgzgp">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Suppliers Bargaining Power:</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r w:rsidDel="00000000" w:rsidR="00000000" w:rsidRPr="00000000">
            <w:rPr>
              <w:rtl w:val="0"/>
            </w:rPr>
          </w:r>
        </w:p>
        <w:p w:rsidR="00000000" w:rsidDel="00000000" w:rsidP="00000000" w:rsidRDefault="00000000" w:rsidRPr="00000000" w14:paraId="0000002B">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is9e3fou44un">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Threat of Buyers: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8</w:t>
          </w:r>
          <w:r w:rsidDel="00000000" w:rsidR="00000000" w:rsidRPr="00000000"/>
          <w:r w:rsidDel="00000000" w:rsidR="00000000" w:rsidRPr="00000000">
            <w:rPr>
              <w:rtl w:val="0"/>
            </w:rPr>
          </w:r>
        </w:p>
        <w:p w:rsidR="00000000" w:rsidDel="00000000" w:rsidP="00000000" w:rsidRDefault="00000000" w:rsidRPr="00000000" w14:paraId="0000002C">
          <w:pPr>
            <w:tabs>
              <w:tab w:val="right" w:pos="903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bmu6nloeoin">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Degree of Rivalry:</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9</w:t>
          </w:r>
          <w:r w:rsidDel="00000000" w:rsidR="00000000" w:rsidRPr="00000000"/>
          <w:r w:rsidDel="00000000" w:rsidR="00000000" w:rsidRPr="00000000">
            <w:rPr>
              <w:rtl w:val="0"/>
            </w:rPr>
          </w:r>
        </w:p>
        <w:p w:rsidR="00000000" w:rsidDel="00000000" w:rsidP="00000000" w:rsidRDefault="00000000" w:rsidRPr="00000000" w14:paraId="0000002D">
          <w:pPr>
            <w:tabs>
              <w:tab w:val="right" w:pos="903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k2el3y5nkfl8">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ADKAR Model</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10</w:t>
          </w:r>
          <w:r w:rsidDel="00000000" w:rsidR="00000000" w:rsidRPr="00000000"/>
          <w:r w:rsidDel="00000000" w:rsidR="00000000" w:rsidRPr="00000000">
            <w:rPr>
              <w:rtl w:val="0"/>
            </w:rPr>
          </w:r>
        </w:p>
        <w:p w:rsidR="00000000" w:rsidDel="00000000" w:rsidP="00000000" w:rsidRDefault="00000000" w:rsidRPr="00000000" w14:paraId="0000002E">
          <w:pPr>
            <w:tabs>
              <w:tab w:val="right" w:pos="903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tzwi3rjr40sb">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References</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instrText xml:space="preserv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11</w:t>
          </w:r>
          <w:r w:rsidDel="00000000" w:rsidR="00000000" w:rsidRPr="00000000"/>
          <w:r w:rsidDel="00000000" w:rsidR="00000000" w:rsidRPr="00000000">
            <w:rPr>
              <w:rtl w:val="0"/>
            </w:rPr>
          </w:r>
        </w:p>
        <w:p w:rsidR="00000000" w:rsidDel="00000000" w:rsidP="00000000" w:rsidRDefault="00000000" w:rsidRPr="00000000" w14:paraId="0000002F">
          <w:pPr>
            <w:tabs>
              <w:tab w:val="right" w:pos="9030"/>
            </w:tabs>
            <w:spacing w:after="80" w:before="200" w:line="240" w:lineRule="auto"/>
            <w:ind w:left="0" w:firstLine="0"/>
            <w:rPr>
              <w:rFonts w:ascii="Times New Roman" w:cs="Times New Roman" w:eastAsia="Times New Roman" w:hAnsi="Times New Roman"/>
            </w:rPr>
          </w:pPr>
          <w:hyperlink w:anchor="_u5dt0gnd4jrz">
            <w:r w:rsidDel="00000000" w:rsidR="00000000" w:rsidRPr="00000000">
              <w:rPr>
                <w:rFonts w:ascii="Times New Roman" w:cs="Times New Roman" w:eastAsia="Times New Roman" w:hAnsi="Times New Roman"/>
                <w:b w:val="1"/>
                <w:rtl w:val="0"/>
              </w:rPr>
              <w:t xml:space="preserve">Presentation:</w:t>
            </w:r>
          </w:hyperlink>
          <w:r w:rsidDel="00000000" w:rsidR="00000000" w:rsidRPr="00000000">
            <w:rPr>
              <w:rFonts w:ascii="Times New Roman" w:cs="Times New Roman" w:eastAsia="Times New Roman" w:hAnsi="Times New Roman"/>
              <w:b w:val="1"/>
              <w:rtl w:val="0"/>
            </w:rPr>
            <w:tab/>
          </w:r>
          <w:r w:rsidDel="00000000" w:rsidR="00000000" w:rsidRPr="00000000">
            <w:instrText xml:space="preserve"/>
          </w:r>
          <w:r w:rsidDel="00000000" w:rsidR="00000000" w:rsidRPr="00000000">
            <w:rPr>
              <w:rFonts w:ascii="Times New Roman" w:cs="Times New Roman" w:eastAsia="Times New Roman" w:hAnsi="Times New Roman"/>
              <w:b w:val="1"/>
              <w:rtl w:val="0"/>
            </w:rPr>
            <w:t xml:space="preserve">12</w:t>
          </w:r>
          <w:r w:rsidDel="00000000" w:rsidR="00000000" w:rsidRPr="00000000"/>
          <w:r w:rsidDel="00000000" w:rsidR="00000000" w:rsidRPr="00000000">
            <w:rPr>
              <w:rtl w:val="0"/>
            </w:rPr>
          </w:r>
          <w:r w:rsidDel="00000000" w:rsidR="00000000" w:rsidRPr="00000000"/>
        </w:p>
      </w:sdtContent>
    </w:sdt>
    <w:p w:rsidR="00000000" w:rsidDel="00000000" w:rsidP="00000000" w:rsidRDefault="00000000" w:rsidRPr="00000000" w14:paraId="00000030">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1">
      <w:pPr>
        <w:pStyle w:val="Heading1"/>
        <w:rPr>
          <w:rFonts w:ascii="Times New Roman" w:cs="Times New Roman" w:eastAsia="Times New Roman" w:hAnsi="Times New Roman"/>
          <w:b w:val="1"/>
          <w:sz w:val="32"/>
          <w:szCs w:val="32"/>
        </w:rPr>
      </w:pPr>
      <w:bookmarkStart w:colFirst="0" w:colLast="0" w:name="_q1nxsmuze0ee" w:id="0"/>
      <w:bookmarkEnd w:id="0"/>
      <w:r w:rsidDel="00000000" w:rsidR="00000000" w:rsidRPr="00000000">
        <w:rPr>
          <w:rtl w:val="0"/>
        </w:rPr>
      </w:r>
    </w:p>
    <w:p w:rsidR="00000000" w:rsidDel="00000000" w:rsidP="00000000" w:rsidRDefault="00000000" w:rsidRPr="00000000" w14:paraId="00000032">
      <w:pPr>
        <w:pStyle w:val="Heading1"/>
        <w:rPr>
          <w:rFonts w:ascii="Times New Roman" w:cs="Times New Roman" w:eastAsia="Times New Roman" w:hAnsi="Times New Roman"/>
          <w:b w:val="1"/>
          <w:sz w:val="32"/>
          <w:szCs w:val="32"/>
        </w:rPr>
      </w:pPr>
      <w:bookmarkStart w:colFirst="0" w:colLast="0" w:name="_vmii6nrgty7k" w:id="1"/>
      <w:bookmarkEnd w:id="1"/>
      <w:r w:rsidDel="00000000" w:rsidR="00000000" w:rsidRPr="00000000">
        <w:rPr>
          <w:rtl w:val="0"/>
        </w:rPr>
      </w:r>
    </w:p>
    <w:p w:rsidR="00000000" w:rsidDel="00000000" w:rsidP="00000000" w:rsidRDefault="00000000" w:rsidRPr="00000000" w14:paraId="00000033">
      <w:pPr>
        <w:pStyle w:val="Heading1"/>
        <w:rPr>
          <w:rFonts w:ascii="Times New Roman" w:cs="Times New Roman" w:eastAsia="Times New Roman" w:hAnsi="Times New Roman"/>
          <w:b w:val="1"/>
          <w:sz w:val="32"/>
          <w:szCs w:val="32"/>
        </w:rPr>
      </w:pPr>
      <w:bookmarkStart w:colFirst="0" w:colLast="0" w:name="_n2jgrtfj3e7k" w:id="2"/>
      <w:bookmarkEnd w:id="2"/>
      <w:r w:rsidDel="00000000" w:rsidR="00000000" w:rsidRPr="00000000">
        <w:rPr>
          <w:rtl w:val="0"/>
        </w:rPr>
      </w:r>
    </w:p>
    <w:p w:rsidR="00000000" w:rsidDel="00000000" w:rsidP="00000000" w:rsidRDefault="00000000" w:rsidRPr="00000000" w14:paraId="00000034">
      <w:pPr>
        <w:pStyle w:val="Heading1"/>
        <w:rPr>
          <w:rFonts w:ascii="Times New Roman" w:cs="Times New Roman" w:eastAsia="Times New Roman" w:hAnsi="Times New Roman"/>
          <w:b w:val="1"/>
          <w:sz w:val="32"/>
          <w:szCs w:val="32"/>
        </w:rPr>
      </w:pPr>
      <w:bookmarkStart w:colFirst="0" w:colLast="0" w:name="_p74alk1x26u8" w:id="3"/>
      <w:bookmarkEnd w:id="3"/>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1"/>
        <w:rPr>
          <w:rFonts w:ascii="Times New Roman" w:cs="Times New Roman" w:eastAsia="Times New Roman" w:hAnsi="Times New Roman"/>
          <w:b w:val="1"/>
          <w:sz w:val="32"/>
          <w:szCs w:val="32"/>
        </w:rPr>
      </w:pPr>
      <w:bookmarkStart w:colFirst="0" w:colLast="0" w:name="_a7plgcibs924" w:id="4"/>
      <w:bookmarkEnd w:id="4"/>
      <w:r w:rsidDel="00000000" w:rsidR="00000000" w:rsidRPr="00000000">
        <w:rPr>
          <w:rFonts w:ascii="Times New Roman" w:cs="Times New Roman" w:eastAsia="Times New Roman" w:hAnsi="Times New Roman"/>
          <w:b w:val="1"/>
          <w:sz w:val="32"/>
          <w:szCs w:val="32"/>
          <w:rtl w:val="0"/>
        </w:rPr>
        <w:t xml:space="preserve">Introduction</w:t>
      </w:r>
    </w:p>
    <w:p w:rsidR="00000000" w:rsidDel="00000000" w:rsidP="00000000" w:rsidRDefault="00000000" w:rsidRPr="00000000" w14:paraId="0000003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Uber is a multinational American company with its headquarters in San Francisco, California, U.S. . It offers services like private rides, ride sharing, food delivery (Uber Eats) and a micro mobility system with electric bikes and scooters. Some of the commonly used services are UberX, Uber Pool, UberXL, Uber Assist, Uber Executive and Uber Lux. Uber functions in over 785 metropolitan areas worldwide and it is accessible by website and mobile apps. Uber is the most used ride/cab service worldwide with over 110 million users as of 2019.</w:t>
      </w:r>
    </w:p>
    <w:p w:rsidR="00000000" w:rsidDel="00000000" w:rsidP="00000000" w:rsidRDefault="00000000" w:rsidRPr="00000000" w14:paraId="0000003A">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Problems in Uber faced by employees at workplace:</w:t>
      </w:r>
    </w:p>
    <w:p w:rsidR="00000000" w:rsidDel="00000000" w:rsidP="00000000" w:rsidRDefault="00000000" w:rsidRPr="00000000" w14:paraId="0000003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numPr>
          <w:ilvl w:val="0"/>
          <w:numId w:val="7"/>
        </w:numPr>
        <w:ind w:left="720" w:hanging="360"/>
        <w:rPr>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Unhealthy internal competition</w:t>
      </w:r>
      <w:r w:rsidDel="00000000" w:rsidR="00000000" w:rsidRPr="00000000">
        <w:rPr>
          <w:rFonts w:ascii="Times New Roman" w:cs="Times New Roman" w:eastAsia="Times New Roman" w:hAnsi="Times New Roman"/>
          <w:sz w:val="24"/>
          <w:szCs w:val="24"/>
          <w:highlight w:val="white"/>
          <w:rtl w:val="0"/>
        </w:rPr>
        <w:t xml:space="preserve">: The current and previous employees of Uber define the environment of the workplace as Hobbesian. To achieve the best result and to motivate the employees to work to the best of their capacities, they are pitched against each other and this does not make the competition within the organization healthy. Rather this ends up creating a negative work atmosphere where the colleagues can have harsh feelings for each other. This results in no coordination and cooperation among the workforce. Teamwork and harmonious relations cannot be expected at an organization with such an atmosphere. There can be conflicts that can reduce the efficiency of working and thus result in loss for the company as a whole.</w:t>
      </w:r>
    </w:p>
    <w:p w:rsidR="00000000" w:rsidDel="00000000" w:rsidP="00000000" w:rsidRDefault="00000000" w:rsidRPr="00000000" w14:paraId="0000003E">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F">
      <w:pPr>
        <w:numPr>
          <w:ilvl w:val="0"/>
          <w:numId w:val="7"/>
        </w:numPr>
        <w:ind w:left="720" w:hanging="360"/>
        <w:rPr>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Unsafe and unfriendly work atmosphere: </w:t>
      </w:r>
      <w:r w:rsidDel="00000000" w:rsidR="00000000" w:rsidRPr="00000000">
        <w:rPr>
          <w:rFonts w:ascii="Times New Roman" w:cs="Times New Roman" w:eastAsia="Times New Roman" w:hAnsi="Times New Roman"/>
          <w:sz w:val="24"/>
          <w:szCs w:val="24"/>
          <w:highlight w:val="white"/>
          <w:rtl w:val="0"/>
        </w:rPr>
        <w:t xml:space="preserve">There are more than 15% women employees in the company. They hold the top management posts to a ground level employee. It has been spoken about in many occasions that the internal atmosphere of Uber is not safe, especially for women. It has been complained that the employees have been ill-treated, harassed and tortured at different levels. Uber has its services spread in 70 countries world-wide. Cases of sexual harassment against Uber have been registered globally. The number of cases depend on the strictness of law and order in a particular company. All these awful activities have taken place within the organizational office. And the worst part of this horrifying truth about the company is that no action has ever been taken by the top level management after the matter is taken to them.</w:t>
      </w:r>
    </w:p>
    <w:p w:rsidR="00000000" w:rsidDel="00000000" w:rsidP="00000000" w:rsidRDefault="00000000" w:rsidRPr="00000000" w14:paraId="00000040">
      <w:pPr>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Apart from women, the male employees have also faced abuse in different walks of their work environment. They have been threatened, there has been cases of usage of harsh words and even sexual harassment by fellow members. But even in this no actions were taken. </w:t>
      </w:r>
    </w:p>
    <w:p w:rsidR="00000000" w:rsidDel="00000000" w:rsidP="00000000" w:rsidRDefault="00000000" w:rsidRPr="00000000" w14:paraId="00000041">
      <w:pPr>
        <w:ind w:left="72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2">
      <w:pPr>
        <w:ind w:left="720" w:firstLine="0"/>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3">
      <w:pPr>
        <w:ind w:left="720" w:firstLine="0"/>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4">
      <w:pPr>
        <w:ind w:left="720" w:firstLine="0"/>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5">
      <w:pPr>
        <w:ind w:left="720" w:firstLine="0"/>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46">
      <w:pPr>
        <w:ind w:left="720" w:firstLine="0"/>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Problem solving can be done by using number of techniques such as:</w:t>
      </w:r>
    </w:p>
    <w:p w:rsidR="00000000" w:rsidDel="00000000" w:rsidP="00000000" w:rsidRDefault="00000000" w:rsidRPr="00000000" w14:paraId="00000047">
      <w:pPr>
        <w:ind w:left="72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8">
      <w:pPr>
        <w:numPr>
          <w:ilvl w:val="0"/>
          <w:numId w:val="18"/>
        </w:numPr>
        <w:ind w:left="144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PESTLE Analysis</w:t>
      </w:r>
    </w:p>
    <w:p w:rsidR="00000000" w:rsidDel="00000000" w:rsidP="00000000" w:rsidRDefault="00000000" w:rsidRPr="00000000" w14:paraId="00000049">
      <w:pPr>
        <w:numPr>
          <w:ilvl w:val="0"/>
          <w:numId w:val="18"/>
        </w:numPr>
        <w:ind w:left="144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SWOT Analysis</w:t>
      </w:r>
    </w:p>
    <w:p w:rsidR="00000000" w:rsidDel="00000000" w:rsidP="00000000" w:rsidRDefault="00000000" w:rsidRPr="00000000" w14:paraId="0000004A">
      <w:pPr>
        <w:numPr>
          <w:ilvl w:val="0"/>
          <w:numId w:val="18"/>
        </w:numPr>
        <w:ind w:left="144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FISHBONE Diagram</w:t>
      </w:r>
    </w:p>
    <w:p w:rsidR="00000000" w:rsidDel="00000000" w:rsidP="00000000" w:rsidRDefault="00000000" w:rsidRPr="00000000" w14:paraId="0000004B">
      <w:pPr>
        <w:numPr>
          <w:ilvl w:val="0"/>
          <w:numId w:val="18"/>
        </w:numPr>
        <w:ind w:left="144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ADKAR Change Management</w:t>
      </w:r>
    </w:p>
    <w:p w:rsidR="00000000" w:rsidDel="00000000" w:rsidP="00000000" w:rsidRDefault="00000000" w:rsidRPr="00000000" w14:paraId="0000004C">
      <w:pPr>
        <w:numPr>
          <w:ilvl w:val="0"/>
          <w:numId w:val="18"/>
        </w:numPr>
        <w:ind w:left="144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Porter’s Five Forces</w:t>
      </w:r>
    </w:p>
    <w:p w:rsidR="00000000" w:rsidDel="00000000" w:rsidP="00000000" w:rsidRDefault="00000000" w:rsidRPr="00000000" w14:paraId="0000004D">
      <w:pPr>
        <w:pStyle w:val="Heading1"/>
        <w:jc w:val="both"/>
        <w:rPr>
          <w:rFonts w:ascii="Times New Roman" w:cs="Times New Roman" w:eastAsia="Times New Roman" w:hAnsi="Times New Roman"/>
          <w:b w:val="1"/>
          <w:sz w:val="32"/>
          <w:szCs w:val="32"/>
        </w:rPr>
      </w:pPr>
      <w:bookmarkStart w:colFirst="0" w:colLast="0" w:name="_yebr7kur154l" w:id="5"/>
      <w:bookmarkEnd w:id="5"/>
      <w:r w:rsidDel="00000000" w:rsidR="00000000" w:rsidRPr="00000000">
        <w:rPr>
          <w:rFonts w:ascii="Times New Roman" w:cs="Times New Roman" w:eastAsia="Times New Roman" w:hAnsi="Times New Roman"/>
          <w:b w:val="1"/>
          <w:sz w:val="32"/>
          <w:szCs w:val="32"/>
          <w:rtl w:val="0"/>
        </w:rPr>
        <w:t xml:space="preserve">PESTLE Analysis</w:t>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PESTLE analysis is used by marketers to analyse the external environment (macro) of an organisation. It helps them to study and monitor all the different factors that can affect the organisation. This also allows them to be prepared for any risk coming their way. It is a way to reduce losses or helps in combating any adverse situation that might occur. Marketers use this framework to study in detail the external environment including all the political, economic, social, technological, legal and environmental factors to avoid contingencies and be ready to combat risk situations. </w:t>
      </w:r>
    </w:p>
    <w:p w:rsidR="00000000" w:rsidDel="00000000" w:rsidP="00000000" w:rsidRDefault="00000000" w:rsidRPr="00000000" w14:paraId="0000004F">
      <w:pPr>
        <w:pStyle w:val="Heading1"/>
        <w:jc w:val="both"/>
        <w:rPr>
          <w:rFonts w:ascii="Times New Roman" w:cs="Times New Roman" w:eastAsia="Times New Roman" w:hAnsi="Times New Roman"/>
          <w:b w:val="1"/>
        </w:rPr>
      </w:pPr>
      <w:bookmarkStart w:colFirst="0" w:colLast="0" w:name="_alayo777vdch" w:id="6"/>
      <w:bookmarkEnd w:id="6"/>
      <w:r w:rsidDel="00000000" w:rsidR="00000000" w:rsidRPr="00000000">
        <w:rPr>
          <w:rFonts w:ascii="Times New Roman" w:cs="Times New Roman" w:eastAsia="Times New Roman" w:hAnsi="Times New Roman"/>
          <w:b w:val="1"/>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2790825</wp:posOffset>
            </wp:positionH>
            <wp:positionV relativeFrom="paragraph">
              <wp:posOffset>438150</wp:posOffset>
            </wp:positionV>
            <wp:extent cx="2938463" cy="927936"/>
            <wp:effectExtent b="0" l="0" r="0" t="0"/>
            <wp:wrapSquare wrapText="bothSides" distB="114300" distT="114300" distL="114300" distR="114300"/>
            <wp:docPr id="2" name="image19.png"/>
            <a:graphic>
              <a:graphicData uri="http://schemas.openxmlformats.org/drawingml/2006/picture">
                <pic:pic>
                  <pic:nvPicPr>
                    <pic:cNvPr id="0" name="image19.png"/>
                    <pic:cNvPicPr preferRelativeResize="0"/>
                  </pic:nvPicPr>
                  <pic:blipFill>
                    <a:blip r:embed="rId7"/>
                    <a:srcRect b="24090" l="12624" r="11960" t="33475"/>
                    <a:stretch>
                      <a:fillRect/>
                    </a:stretch>
                  </pic:blipFill>
                  <pic:spPr>
                    <a:xfrm>
                      <a:off x="0" y="0"/>
                      <a:ext cx="2938463" cy="927936"/>
                    </a:xfrm>
                    <a:prstGeom prst="rect"/>
                    <a:ln/>
                  </pic:spPr>
                </pic:pic>
              </a:graphicData>
            </a:graphic>
          </wp:anchor>
        </w:drawing>
      </w:r>
    </w:p>
    <w:p w:rsidR="00000000" w:rsidDel="00000000" w:rsidP="00000000" w:rsidRDefault="00000000" w:rsidRPr="00000000" w14:paraId="00000050">
      <w:pPr>
        <w:pStyle w:val="Heading2"/>
        <w:rPr>
          <w:rFonts w:ascii="Times New Roman" w:cs="Times New Roman" w:eastAsia="Times New Roman" w:hAnsi="Times New Roman"/>
          <w:b w:val="1"/>
          <w:sz w:val="24"/>
          <w:szCs w:val="24"/>
        </w:rPr>
      </w:pPr>
      <w:bookmarkStart w:colFirst="0" w:colLast="0" w:name="_vhissb8p107g" w:id="7"/>
      <w:bookmarkEnd w:id="7"/>
      <w:r w:rsidDel="00000000" w:rsidR="00000000" w:rsidRPr="00000000">
        <w:rPr>
          <w:rFonts w:ascii="Times New Roman" w:cs="Times New Roman" w:eastAsia="Times New Roman" w:hAnsi="Times New Roman"/>
          <w:b w:val="1"/>
          <w:sz w:val="24"/>
          <w:szCs w:val="24"/>
          <w:rtl w:val="0"/>
        </w:rPr>
        <w:t xml:space="preserve">Political and Legal Factors</w:t>
      </w:r>
    </w:p>
    <w:p w:rsidR="00000000" w:rsidDel="00000000" w:rsidP="00000000" w:rsidRDefault="00000000" w:rsidRPr="00000000" w14:paraId="0000005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Industry regulations: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2">
      <w:pPr>
        <w:numPr>
          <w:ilvl w:val="0"/>
          <w:numId w:val="21"/>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Government requires commercial licenses.</w:t>
      </w:r>
    </w:p>
    <w:p w:rsidR="00000000" w:rsidDel="00000000" w:rsidP="00000000" w:rsidRDefault="00000000" w:rsidRPr="00000000" w14:paraId="00000053">
      <w:pPr>
        <w:numPr>
          <w:ilvl w:val="0"/>
          <w:numId w:val="21"/>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 discussion about minimum wage laws for the cab industry.</w:t>
      </w:r>
    </w:p>
    <w:p w:rsidR="00000000" w:rsidDel="00000000" w:rsidP="00000000" w:rsidRDefault="00000000" w:rsidRPr="00000000" w14:paraId="00000054">
      <w:pPr>
        <w:numPr>
          <w:ilvl w:val="0"/>
          <w:numId w:val="21"/>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Decreasing profit margin due to higher costs.</w:t>
      </w:r>
    </w:p>
    <w:p w:rsidR="00000000" w:rsidDel="00000000" w:rsidP="00000000" w:rsidRDefault="00000000" w:rsidRPr="00000000" w14:paraId="00000055">
      <w:pPr>
        <w:pStyle w:val="Heading2"/>
        <w:jc w:val="both"/>
        <w:rPr>
          <w:rFonts w:ascii="Times New Roman" w:cs="Times New Roman" w:eastAsia="Times New Roman" w:hAnsi="Times New Roman"/>
          <w:b w:val="1"/>
          <w:sz w:val="24"/>
          <w:szCs w:val="24"/>
        </w:rPr>
      </w:pPr>
      <w:bookmarkStart w:colFirst="0" w:colLast="0" w:name="_kmwcn8rcoujz" w:id="8"/>
      <w:bookmarkEnd w:id="8"/>
      <w:r w:rsidDel="00000000" w:rsidR="00000000" w:rsidRPr="00000000">
        <w:rPr>
          <w:rFonts w:ascii="Times New Roman" w:cs="Times New Roman" w:eastAsia="Times New Roman" w:hAnsi="Times New Roman"/>
          <w:b w:val="1"/>
          <w:sz w:val="24"/>
          <w:szCs w:val="24"/>
          <w:rtl w:val="0"/>
        </w:rPr>
        <w:t xml:space="preserve">Economic Factors</w:t>
      </w:r>
    </w:p>
    <w:p w:rsidR="00000000" w:rsidDel="00000000" w:rsidP="00000000" w:rsidRDefault="00000000" w:rsidRPr="00000000" w14:paraId="00000056">
      <w:pPr>
        <w:numPr>
          <w:ilvl w:val="0"/>
          <w:numId w:val="2"/>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Germany reached a historical high in disposable income. Munich has the highest disposable income (monthly net average: £2194).</w:t>
      </w:r>
    </w:p>
    <w:p w:rsidR="00000000" w:rsidDel="00000000" w:rsidP="00000000" w:rsidRDefault="00000000" w:rsidRPr="00000000" w14:paraId="00000057">
      <w:pPr>
        <w:numPr>
          <w:ilvl w:val="0"/>
          <w:numId w:val="2"/>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Growing corporate sector.</w:t>
      </w:r>
    </w:p>
    <w:p w:rsidR="00000000" w:rsidDel="00000000" w:rsidP="00000000" w:rsidRDefault="00000000" w:rsidRPr="00000000" w14:paraId="00000058">
      <w:pPr>
        <w:numPr>
          <w:ilvl w:val="0"/>
          <w:numId w:val="2"/>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sensitivity decreases.</w:t>
      </w:r>
    </w:p>
    <w:p w:rsidR="00000000" w:rsidDel="00000000" w:rsidP="00000000" w:rsidRDefault="00000000" w:rsidRPr="00000000" w14:paraId="00000059">
      <w:pPr>
        <w:numPr>
          <w:ilvl w:val="0"/>
          <w:numId w:val="2"/>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Growing profit in the corporate sector increases demand for private transportation.</w:t>
      </w:r>
    </w:p>
    <w:p w:rsidR="00000000" w:rsidDel="00000000" w:rsidP="00000000" w:rsidRDefault="00000000" w:rsidRPr="00000000" w14:paraId="0000005A">
      <w:pPr>
        <w:pStyle w:val="Heading2"/>
        <w:jc w:val="both"/>
        <w:rPr>
          <w:rFonts w:ascii="Times New Roman" w:cs="Times New Roman" w:eastAsia="Times New Roman" w:hAnsi="Times New Roman"/>
          <w:b w:val="1"/>
          <w:sz w:val="24"/>
          <w:szCs w:val="24"/>
        </w:rPr>
      </w:pPr>
      <w:bookmarkStart w:colFirst="0" w:colLast="0" w:name="_yhvqyamse955" w:id="9"/>
      <w:bookmarkEnd w:id="9"/>
      <w:r w:rsidDel="00000000" w:rsidR="00000000" w:rsidRPr="00000000">
        <w:rPr>
          <w:rFonts w:ascii="Times New Roman" w:cs="Times New Roman" w:eastAsia="Times New Roman" w:hAnsi="Times New Roman"/>
          <w:b w:val="1"/>
          <w:sz w:val="24"/>
          <w:szCs w:val="24"/>
          <w:rtl w:val="0"/>
        </w:rPr>
        <w:t xml:space="preserve">Social Factors</w:t>
      </w:r>
    </w:p>
    <w:p w:rsidR="00000000" w:rsidDel="00000000" w:rsidP="00000000" w:rsidRDefault="00000000" w:rsidRPr="00000000" w14:paraId="0000005B">
      <w:pPr>
        <w:numPr>
          <w:ilvl w:val="0"/>
          <w:numId w:val="9"/>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Population density in cities is growing.</w:t>
      </w:r>
    </w:p>
    <w:p w:rsidR="00000000" w:rsidDel="00000000" w:rsidP="00000000" w:rsidRDefault="00000000" w:rsidRPr="00000000" w14:paraId="0000005C">
      <w:pPr>
        <w:numPr>
          <w:ilvl w:val="0"/>
          <w:numId w:val="9"/>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follow a fast paced lifestyle.</w:t>
      </w:r>
    </w:p>
    <w:p w:rsidR="00000000" w:rsidDel="00000000" w:rsidP="00000000" w:rsidRDefault="00000000" w:rsidRPr="00000000" w14:paraId="0000005D">
      <w:pPr>
        <w:numPr>
          <w:ilvl w:val="0"/>
          <w:numId w:val="9"/>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Increasing demand for transportation in urban areas.</w:t>
      </w:r>
    </w:p>
    <w:p w:rsidR="00000000" w:rsidDel="00000000" w:rsidP="00000000" w:rsidRDefault="00000000" w:rsidRPr="00000000" w14:paraId="0000005E">
      <w:pPr>
        <w:pStyle w:val="Heading2"/>
        <w:jc w:val="both"/>
        <w:rPr>
          <w:rFonts w:ascii="Times New Roman" w:cs="Times New Roman" w:eastAsia="Times New Roman" w:hAnsi="Times New Roman"/>
          <w:b w:val="1"/>
          <w:sz w:val="24"/>
          <w:szCs w:val="24"/>
        </w:rPr>
      </w:pPr>
      <w:bookmarkStart w:colFirst="0" w:colLast="0" w:name="_wfw830e2e0jd" w:id="10"/>
      <w:bookmarkEnd w:id="10"/>
      <w:r w:rsidDel="00000000" w:rsidR="00000000" w:rsidRPr="00000000">
        <w:rPr>
          <w:rFonts w:ascii="Times New Roman" w:cs="Times New Roman" w:eastAsia="Times New Roman" w:hAnsi="Times New Roman"/>
          <w:b w:val="1"/>
          <w:sz w:val="24"/>
          <w:szCs w:val="24"/>
          <w:rtl w:val="0"/>
        </w:rPr>
        <w:t xml:space="preserve">Technological Factors</w:t>
      </w:r>
    </w:p>
    <w:p w:rsidR="00000000" w:rsidDel="00000000" w:rsidP="00000000" w:rsidRDefault="00000000" w:rsidRPr="00000000" w14:paraId="0000005F">
      <w:pPr>
        <w:numPr>
          <w:ilvl w:val="0"/>
          <w:numId w:val="17"/>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Automobile manufacturers work on technologies for more suitable vehicles.</w:t>
      </w:r>
    </w:p>
    <w:p w:rsidR="00000000" w:rsidDel="00000000" w:rsidP="00000000" w:rsidRDefault="00000000" w:rsidRPr="00000000" w14:paraId="00000060">
      <w:pPr>
        <w:numPr>
          <w:ilvl w:val="0"/>
          <w:numId w:val="17"/>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mobile applications for daily activities is increasing.</w:t>
      </w:r>
    </w:p>
    <w:p w:rsidR="00000000" w:rsidDel="00000000" w:rsidP="00000000" w:rsidRDefault="00000000" w:rsidRPr="00000000" w14:paraId="00000061">
      <w:pPr>
        <w:numPr>
          <w:ilvl w:val="0"/>
          <w:numId w:val="17"/>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market is open for technological enhancements and innovations.</w:t>
      </w:r>
    </w:p>
    <w:p w:rsidR="00000000" w:rsidDel="00000000" w:rsidP="00000000" w:rsidRDefault="00000000" w:rsidRPr="00000000" w14:paraId="00000062">
      <w:pPr>
        <w:pStyle w:val="Heading2"/>
        <w:jc w:val="both"/>
        <w:rPr>
          <w:rFonts w:ascii="Times New Roman" w:cs="Times New Roman" w:eastAsia="Times New Roman" w:hAnsi="Times New Roman"/>
          <w:b w:val="1"/>
          <w:sz w:val="24"/>
          <w:szCs w:val="24"/>
        </w:rPr>
      </w:pPr>
      <w:bookmarkStart w:colFirst="0" w:colLast="0" w:name="_6darzr2sy9oj" w:id="11"/>
      <w:bookmarkEnd w:id="11"/>
      <w:r w:rsidDel="00000000" w:rsidR="00000000" w:rsidRPr="00000000">
        <w:rPr>
          <w:rFonts w:ascii="Times New Roman" w:cs="Times New Roman" w:eastAsia="Times New Roman" w:hAnsi="Times New Roman"/>
          <w:b w:val="1"/>
          <w:sz w:val="24"/>
          <w:szCs w:val="24"/>
          <w:rtl w:val="0"/>
        </w:rPr>
        <w:t xml:space="preserve">Environmental Factors</w:t>
      </w:r>
    </w:p>
    <w:p w:rsidR="00000000" w:rsidDel="00000000" w:rsidP="00000000" w:rsidRDefault="00000000" w:rsidRPr="00000000" w14:paraId="00000063">
      <w:pPr>
        <w:numPr>
          <w:ilvl w:val="0"/>
          <w:numId w:val="8"/>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Trend goes towards environmental and sustainable transportation.</w:t>
      </w:r>
    </w:p>
    <w:p w:rsidR="00000000" w:rsidDel="00000000" w:rsidP="00000000" w:rsidRDefault="00000000" w:rsidRPr="00000000" w14:paraId="00000064">
      <w:pPr>
        <w:numPr>
          <w:ilvl w:val="0"/>
          <w:numId w:val="8"/>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Growing demand for electric and hybrid cars.</w:t>
      </w:r>
    </w:p>
    <w:p w:rsidR="00000000" w:rsidDel="00000000" w:rsidP="00000000" w:rsidRDefault="00000000" w:rsidRPr="00000000" w14:paraId="00000065">
      <w:pPr>
        <w:pStyle w:val="Heading1"/>
        <w:rPr>
          <w:rFonts w:ascii="Times New Roman" w:cs="Times New Roman" w:eastAsia="Times New Roman" w:hAnsi="Times New Roman"/>
          <w:b w:val="1"/>
          <w:sz w:val="32"/>
          <w:szCs w:val="32"/>
        </w:rPr>
      </w:pPr>
      <w:bookmarkStart w:colFirst="0" w:colLast="0" w:name="_493hefi6t9er" w:id="12"/>
      <w:bookmarkEnd w:id="12"/>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3143250</wp:posOffset>
            </wp:positionH>
            <wp:positionV relativeFrom="paragraph">
              <wp:posOffset>628650</wp:posOffset>
            </wp:positionV>
            <wp:extent cx="2771775" cy="1047750"/>
            <wp:effectExtent b="0" l="0" r="0" t="0"/>
            <wp:wrapSquare wrapText="bothSides" distB="114300" distT="114300" distL="114300" distR="114300"/>
            <wp:docPr id="17" name="image20.png"/>
            <a:graphic>
              <a:graphicData uri="http://schemas.openxmlformats.org/drawingml/2006/picture">
                <pic:pic>
                  <pic:nvPicPr>
                    <pic:cNvPr id="0" name="image20.png"/>
                    <pic:cNvPicPr preferRelativeResize="0"/>
                  </pic:nvPicPr>
                  <pic:blipFill>
                    <a:blip r:embed="rId8"/>
                    <a:srcRect b="35416" l="24916" r="26744" t="31845"/>
                    <a:stretch>
                      <a:fillRect/>
                    </a:stretch>
                  </pic:blipFill>
                  <pic:spPr>
                    <a:xfrm>
                      <a:off x="0" y="0"/>
                      <a:ext cx="2771775" cy="1047750"/>
                    </a:xfrm>
                    <a:prstGeom prst="rect"/>
                    <a:ln/>
                  </pic:spPr>
                </pic:pic>
              </a:graphicData>
            </a:graphic>
          </wp:anchor>
        </w:drawing>
      </w:r>
    </w:p>
    <w:p w:rsidR="00000000" w:rsidDel="00000000" w:rsidP="00000000" w:rsidRDefault="00000000" w:rsidRPr="00000000" w14:paraId="00000066">
      <w:pPr>
        <w:pStyle w:val="Heading1"/>
        <w:rPr>
          <w:rFonts w:ascii="Times New Roman" w:cs="Times New Roman" w:eastAsia="Times New Roman" w:hAnsi="Times New Roman"/>
          <w:b w:val="1"/>
          <w:sz w:val="32"/>
          <w:szCs w:val="32"/>
        </w:rPr>
      </w:pPr>
      <w:bookmarkStart w:colFirst="0" w:colLast="0" w:name="_3sv6j1kw49wq" w:id="13"/>
      <w:bookmarkEnd w:id="13"/>
      <w:r w:rsidDel="00000000" w:rsidR="00000000" w:rsidRPr="00000000">
        <w:rPr>
          <w:rFonts w:ascii="Times New Roman" w:cs="Times New Roman" w:eastAsia="Times New Roman" w:hAnsi="Times New Roman"/>
          <w:b w:val="1"/>
          <w:sz w:val="32"/>
          <w:szCs w:val="32"/>
          <w:rtl w:val="0"/>
        </w:rPr>
        <w:t xml:space="preserve">SWOT Analysis</w:t>
      </w:r>
    </w:p>
    <w:p w:rsidR="00000000" w:rsidDel="00000000" w:rsidP="00000000" w:rsidRDefault="00000000" w:rsidRPr="00000000" w14:paraId="00000067">
      <w:pPr>
        <w:pStyle w:val="Heading2"/>
        <w:jc w:val="both"/>
        <w:rPr>
          <w:rFonts w:ascii="Times New Roman" w:cs="Times New Roman" w:eastAsia="Times New Roman" w:hAnsi="Times New Roman"/>
          <w:b w:val="1"/>
          <w:sz w:val="24"/>
          <w:szCs w:val="24"/>
        </w:rPr>
      </w:pPr>
      <w:bookmarkStart w:colFirst="0" w:colLast="0" w:name="_rvetdi7ew858" w:id="14"/>
      <w:bookmarkEnd w:id="14"/>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68">
      <w:pPr>
        <w:numPr>
          <w:ilvl w:val="0"/>
          <w:numId w:val="20"/>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Brand Equity</w:t>
      </w:r>
    </w:p>
    <w:p w:rsidR="00000000" w:rsidDel="00000000" w:rsidP="00000000" w:rsidRDefault="00000000" w:rsidRPr="00000000" w14:paraId="00000069">
      <w:pPr>
        <w:numPr>
          <w:ilvl w:val="0"/>
          <w:numId w:val="20"/>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Fixed Investment</w:t>
      </w:r>
    </w:p>
    <w:p w:rsidR="00000000" w:rsidDel="00000000" w:rsidP="00000000" w:rsidRDefault="00000000" w:rsidRPr="00000000" w14:paraId="0000006A">
      <w:pPr>
        <w:numPr>
          <w:ilvl w:val="0"/>
          <w:numId w:val="20"/>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Expanding fleet of vehicles</w:t>
      </w:r>
    </w:p>
    <w:p w:rsidR="00000000" w:rsidDel="00000000" w:rsidP="00000000" w:rsidRDefault="00000000" w:rsidRPr="00000000" w14:paraId="0000006B">
      <w:pPr>
        <w:numPr>
          <w:ilvl w:val="0"/>
          <w:numId w:val="20"/>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Emphasis on Customer Satisfaction</w:t>
      </w:r>
    </w:p>
    <w:p w:rsidR="00000000" w:rsidDel="00000000" w:rsidP="00000000" w:rsidRDefault="00000000" w:rsidRPr="00000000" w14:paraId="0000006C">
      <w:pPr>
        <w:numPr>
          <w:ilvl w:val="0"/>
          <w:numId w:val="20"/>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Intelligent Revenue Model</w:t>
      </w:r>
    </w:p>
    <w:p w:rsidR="00000000" w:rsidDel="00000000" w:rsidP="00000000" w:rsidRDefault="00000000" w:rsidRPr="00000000" w14:paraId="0000006D">
      <w:pPr>
        <w:numPr>
          <w:ilvl w:val="0"/>
          <w:numId w:val="20"/>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Aspect</w:t>
      </w:r>
    </w:p>
    <w:p w:rsidR="00000000" w:rsidDel="00000000" w:rsidP="00000000" w:rsidRDefault="00000000" w:rsidRPr="00000000" w14:paraId="0000006E">
      <w:pPr>
        <w:pStyle w:val="Heading2"/>
        <w:jc w:val="both"/>
        <w:rPr>
          <w:rFonts w:ascii="Times New Roman" w:cs="Times New Roman" w:eastAsia="Times New Roman" w:hAnsi="Times New Roman"/>
          <w:b w:val="1"/>
          <w:sz w:val="24"/>
          <w:szCs w:val="24"/>
        </w:rPr>
      </w:pPr>
      <w:bookmarkStart w:colFirst="0" w:colLast="0" w:name="_2ji4lv4ivv0j" w:id="15"/>
      <w:bookmarkEnd w:id="15"/>
      <w:r w:rsidDel="00000000" w:rsidR="00000000" w:rsidRPr="00000000">
        <w:rPr>
          <w:rFonts w:ascii="Times New Roman" w:cs="Times New Roman" w:eastAsia="Times New Roman" w:hAnsi="Times New Roman"/>
          <w:b w:val="1"/>
          <w:sz w:val="24"/>
          <w:szCs w:val="24"/>
          <w:rtl w:val="0"/>
        </w:rPr>
        <w:t xml:space="preserve">Weaknesses: </w:t>
      </w:r>
    </w:p>
    <w:p w:rsidR="00000000" w:rsidDel="00000000" w:rsidP="00000000" w:rsidRDefault="00000000" w:rsidRPr="00000000" w14:paraId="0000006F">
      <w:pPr>
        <w:numPr>
          <w:ilvl w:val="0"/>
          <w:numId w:val="27"/>
        </w:numPr>
        <w:ind w:left="720" w:hanging="360"/>
        <w:jc w:val="both"/>
        <w:rPr>
          <w:sz w:val="24"/>
          <w:szCs w:val="24"/>
        </w:rPr>
      </w:pPr>
      <w:r w:rsidDel="00000000" w:rsidR="00000000" w:rsidRPr="00000000">
        <w:rPr>
          <w:rFonts w:ascii="Times New Roman" w:cs="Times New Roman" w:eastAsia="Times New Roman" w:hAnsi="Times New Roman"/>
          <w:sz w:val="24"/>
          <w:szCs w:val="24"/>
          <w:rtl w:val="0"/>
        </w:rPr>
        <w:t xml:space="preserve">Highly dependent on manpower and the internet</w:t>
      </w:r>
    </w:p>
    <w:p w:rsidR="00000000" w:rsidDel="00000000" w:rsidP="00000000" w:rsidRDefault="00000000" w:rsidRPr="00000000" w14:paraId="00000070">
      <w:pPr>
        <w:numPr>
          <w:ilvl w:val="0"/>
          <w:numId w:val="27"/>
        </w:numPr>
        <w:ind w:left="720" w:hanging="360"/>
        <w:jc w:val="both"/>
        <w:rPr>
          <w:sz w:val="24"/>
          <w:szCs w:val="24"/>
        </w:rPr>
      </w:pPr>
      <w:r w:rsidDel="00000000" w:rsidR="00000000" w:rsidRPr="00000000">
        <w:rPr>
          <w:rFonts w:ascii="Times New Roman" w:cs="Times New Roman" w:eastAsia="Times New Roman" w:hAnsi="Times New Roman"/>
          <w:sz w:val="24"/>
          <w:szCs w:val="24"/>
          <w:rtl w:val="0"/>
        </w:rPr>
        <w:t xml:space="preserve">Controversies</w:t>
      </w:r>
    </w:p>
    <w:p w:rsidR="00000000" w:rsidDel="00000000" w:rsidP="00000000" w:rsidRDefault="00000000" w:rsidRPr="00000000" w14:paraId="00000071">
      <w:pPr>
        <w:numPr>
          <w:ilvl w:val="0"/>
          <w:numId w:val="27"/>
        </w:numPr>
        <w:ind w:left="720" w:hanging="360"/>
        <w:jc w:val="both"/>
        <w:rPr>
          <w:sz w:val="24"/>
          <w:szCs w:val="24"/>
        </w:rPr>
      </w:pPr>
      <w:r w:rsidDel="00000000" w:rsidR="00000000" w:rsidRPr="00000000">
        <w:rPr>
          <w:rFonts w:ascii="Times New Roman" w:cs="Times New Roman" w:eastAsia="Times New Roman" w:hAnsi="Times New Roman"/>
          <w:sz w:val="24"/>
          <w:szCs w:val="24"/>
          <w:rtl w:val="0"/>
        </w:rPr>
        <w:t xml:space="preserve">Competition with the Niches</w:t>
      </w:r>
    </w:p>
    <w:p w:rsidR="00000000" w:rsidDel="00000000" w:rsidP="00000000" w:rsidRDefault="00000000" w:rsidRPr="00000000" w14:paraId="00000072">
      <w:pPr>
        <w:numPr>
          <w:ilvl w:val="0"/>
          <w:numId w:val="27"/>
        </w:numPr>
        <w:ind w:left="720" w:hanging="360"/>
        <w:jc w:val="both"/>
        <w:rPr>
          <w:sz w:val="24"/>
          <w:szCs w:val="24"/>
        </w:rPr>
      </w:pPr>
      <w:r w:rsidDel="00000000" w:rsidR="00000000" w:rsidRPr="00000000">
        <w:rPr>
          <w:rFonts w:ascii="Times New Roman" w:cs="Times New Roman" w:eastAsia="Times New Roman" w:hAnsi="Times New Roman"/>
          <w:sz w:val="24"/>
          <w:szCs w:val="24"/>
          <w:rtl w:val="0"/>
        </w:rPr>
        <w:t xml:space="preserve">Easily Imitable</w:t>
      </w:r>
    </w:p>
    <w:p w:rsidR="00000000" w:rsidDel="00000000" w:rsidP="00000000" w:rsidRDefault="00000000" w:rsidRPr="00000000" w14:paraId="00000073">
      <w:pPr>
        <w:pStyle w:val="Heading2"/>
        <w:jc w:val="both"/>
        <w:rPr>
          <w:rFonts w:ascii="Times New Roman" w:cs="Times New Roman" w:eastAsia="Times New Roman" w:hAnsi="Times New Roman"/>
          <w:b w:val="1"/>
          <w:sz w:val="24"/>
          <w:szCs w:val="24"/>
        </w:rPr>
      </w:pPr>
      <w:bookmarkStart w:colFirst="0" w:colLast="0" w:name="_z762c1qhkw8" w:id="16"/>
      <w:bookmarkEnd w:id="16"/>
      <w:r w:rsidDel="00000000" w:rsidR="00000000" w:rsidRPr="00000000">
        <w:rPr>
          <w:rFonts w:ascii="Times New Roman" w:cs="Times New Roman" w:eastAsia="Times New Roman" w:hAnsi="Times New Roman"/>
          <w:b w:val="1"/>
          <w:sz w:val="24"/>
          <w:szCs w:val="24"/>
          <w:rtl w:val="0"/>
        </w:rPr>
        <w:t xml:space="preserve">Opportunities: </w:t>
      </w:r>
    </w:p>
    <w:p w:rsidR="00000000" w:rsidDel="00000000" w:rsidP="00000000" w:rsidRDefault="00000000" w:rsidRPr="00000000" w14:paraId="00000074">
      <w:pPr>
        <w:numPr>
          <w:ilvl w:val="0"/>
          <w:numId w:val="25"/>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Investment Rate</w:t>
      </w:r>
    </w:p>
    <w:p w:rsidR="00000000" w:rsidDel="00000000" w:rsidP="00000000" w:rsidRDefault="00000000" w:rsidRPr="00000000" w14:paraId="00000075">
      <w:pPr>
        <w:numPr>
          <w:ilvl w:val="0"/>
          <w:numId w:val="25"/>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Growth Rate</w:t>
      </w:r>
    </w:p>
    <w:p w:rsidR="00000000" w:rsidDel="00000000" w:rsidP="00000000" w:rsidRDefault="00000000" w:rsidRPr="00000000" w14:paraId="00000076">
      <w:pPr>
        <w:pStyle w:val="Heading2"/>
        <w:jc w:val="both"/>
        <w:rPr>
          <w:rFonts w:ascii="Times New Roman" w:cs="Times New Roman" w:eastAsia="Times New Roman" w:hAnsi="Times New Roman"/>
          <w:b w:val="1"/>
          <w:sz w:val="24"/>
          <w:szCs w:val="24"/>
        </w:rPr>
      </w:pPr>
      <w:bookmarkStart w:colFirst="0" w:colLast="0" w:name="_152bmsd44n3k" w:id="17"/>
      <w:bookmarkEnd w:id="17"/>
      <w:r w:rsidDel="00000000" w:rsidR="00000000" w:rsidRPr="00000000">
        <w:rPr>
          <w:rFonts w:ascii="Times New Roman" w:cs="Times New Roman" w:eastAsia="Times New Roman" w:hAnsi="Times New Roman"/>
          <w:b w:val="1"/>
          <w:sz w:val="24"/>
          <w:szCs w:val="24"/>
          <w:rtl w:val="0"/>
        </w:rPr>
        <w:t xml:space="preserve">Threats: </w:t>
      </w:r>
    </w:p>
    <w:p w:rsidR="00000000" w:rsidDel="00000000" w:rsidP="00000000" w:rsidRDefault="00000000" w:rsidRPr="00000000" w14:paraId="00000077">
      <w:pPr>
        <w:numPr>
          <w:ilvl w:val="0"/>
          <w:numId w:val="11"/>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Legal Battles</w:t>
      </w:r>
    </w:p>
    <w:p w:rsidR="00000000" w:rsidDel="00000000" w:rsidP="00000000" w:rsidRDefault="00000000" w:rsidRPr="00000000" w14:paraId="00000078">
      <w:pPr>
        <w:numPr>
          <w:ilvl w:val="0"/>
          <w:numId w:val="11"/>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Rate of Competition</w:t>
      </w:r>
    </w:p>
    <w:p w:rsidR="00000000" w:rsidDel="00000000" w:rsidP="00000000" w:rsidRDefault="00000000" w:rsidRPr="00000000" w14:paraId="00000079">
      <w:pPr>
        <w:numPr>
          <w:ilvl w:val="0"/>
          <w:numId w:val="11"/>
        </w:numPr>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can be a curse for Uber</w:t>
      </w:r>
    </w:p>
    <w:p w:rsidR="00000000" w:rsidDel="00000000" w:rsidP="00000000" w:rsidRDefault="00000000" w:rsidRPr="00000000" w14:paraId="0000007A">
      <w:pPr>
        <w:pStyle w:val="Heading1"/>
        <w:jc w:val="both"/>
        <w:rPr>
          <w:rFonts w:ascii="Times New Roman" w:cs="Times New Roman" w:eastAsia="Times New Roman" w:hAnsi="Times New Roman"/>
          <w:b w:val="1"/>
          <w:sz w:val="32"/>
          <w:szCs w:val="32"/>
        </w:rPr>
      </w:pPr>
      <w:bookmarkStart w:colFirst="0" w:colLast="0" w:name="_8b4x9j9rtvzy" w:id="18"/>
      <w:bookmarkEnd w:id="18"/>
      <w:r w:rsidDel="00000000" w:rsidR="00000000" w:rsidRPr="00000000">
        <w:rPr>
          <w:rFonts w:ascii="Times New Roman" w:cs="Times New Roman" w:eastAsia="Times New Roman" w:hAnsi="Times New Roman"/>
          <w:b w:val="1"/>
          <w:sz w:val="32"/>
          <w:szCs w:val="32"/>
          <w:rtl w:val="0"/>
        </w:rPr>
        <w:t xml:space="preserve">Fishbone Analysis </w:t>
      </w:r>
      <w:r w:rsidDel="00000000" w:rsidR="00000000" w:rsidRPr="00000000">
        <w:drawing>
          <wp:anchor allowOverlap="1" behindDoc="0" distB="114300" distT="114300" distL="114300" distR="114300" hidden="0" layoutInCell="1" locked="0" relativeHeight="0" simplePos="0">
            <wp:simplePos x="0" y="0"/>
            <wp:positionH relativeFrom="column">
              <wp:posOffset>4143375</wp:posOffset>
            </wp:positionH>
            <wp:positionV relativeFrom="paragraph">
              <wp:posOffset>466725</wp:posOffset>
            </wp:positionV>
            <wp:extent cx="2057400" cy="1300163"/>
            <wp:effectExtent b="0" l="0" r="0" t="0"/>
            <wp:wrapSquare wrapText="bothSides" distB="114300" distT="114300" distL="114300" distR="114300"/>
            <wp:docPr id="18" name="image4.png"/>
            <a:graphic>
              <a:graphicData uri="http://schemas.openxmlformats.org/drawingml/2006/picture">
                <pic:pic>
                  <pic:nvPicPr>
                    <pic:cNvPr id="0" name="image4.png"/>
                    <pic:cNvPicPr preferRelativeResize="0"/>
                  </pic:nvPicPr>
                  <pic:blipFill>
                    <a:blip r:embed="rId9"/>
                    <a:srcRect b="14749" l="24750" r="24252" t="18879"/>
                    <a:stretch>
                      <a:fillRect/>
                    </a:stretch>
                  </pic:blipFill>
                  <pic:spPr>
                    <a:xfrm>
                      <a:off x="0" y="0"/>
                      <a:ext cx="2057400" cy="1300163"/>
                    </a:xfrm>
                    <a:prstGeom prst="rect"/>
                    <a:ln/>
                  </pic:spPr>
                </pic:pic>
              </a:graphicData>
            </a:graphic>
          </wp:anchor>
        </w:drawing>
      </w:r>
    </w:p>
    <w:p w:rsidR="00000000" w:rsidDel="00000000" w:rsidP="00000000" w:rsidRDefault="00000000" w:rsidRPr="00000000" w14:paraId="0000007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Fishbone diagram helps in the identification of causes that might impact a specific problem. Furthermore, the fish diagram is used to brainstorm ideas and ultimately sort them into their respective categories.</w:t>
      </w:r>
    </w:p>
    <w:p w:rsidR="00000000" w:rsidDel="00000000" w:rsidP="00000000" w:rsidRDefault="00000000" w:rsidRPr="00000000" w14:paraId="0000007C">
      <w:pPr>
        <w:ind w:left="0" w:firstLine="0"/>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D">
      <w:pPr>
        <w:ind w:left="0" w:firstLine="0"/>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E">
      <w:pPr>
        <w:numPr>
          <w:ilvl w:val="0"/>
          <w:numId w:val="6"/>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People</w:t>
      </w:r>
    </w:p>
    <w:p w:rsidR="00000000" w:rsidDel="00000000" w:rsidP="00000000" w:rsidRDefault="00000000" w:rsidRPr="00000000" w14:paraId="0000007F">
      <w:pPr>
        <w:numPr>
          <w:ilvl w:val="0"/>
          <w:numId w:val="12"/>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w:t>
      </w:r>
    </w:p>
    <w:p w:rsidR="00000000" w:rsidDel="00000000" w:rsidP="00000000" w:rsidRDefault="00000000" w:rsidRPr="00000000" w14:paraId="00000080">
      <w:pPr>
        <w:numPr>
          <w:ilvl w:val="0"/>
          <w:numId w:val="12"/>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Demotivated</w:t>
      </w:r>
    </w:p>
    <w:p w:rsidR="00000000" w:rsidDel="00000000" w:rsidP="00000000" w:rsidRDefault="00000000" w:rsidRPr="00000000" w14:paraId="00000081">
      <w:pPr>
        <w:numPr>
          <w:ilvl w:val="0"/>
          <w:numId w:val="12"/>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Tired</w:t>
      </w:r>
    </w:p>
    <w:p w:rsidR="00000000" w:rsidDel="00000000" w:rsidP="00000000" w:rsidRDefault="00000000" w:rsidRPr="00000000" w14:paraId="00000082">
      <w:pPr>
        <w:numPr>
          <w:ilvl w:val="0"/>
          <w:numId w:val="12"/>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Lazy</w:t>
      </w:r>
    </w:p>
    <w:p w:rsidR="00000000" w:rsidDel="00000000" w:rsidP="00000000" w:rsidRDefault="00000000" w:rsidRPr="00000000" w14:paraId="00000083">
      <w:pPr>
        <w:numPr>
          <w:ilvl w:val="0"/>
          <w:numId w:val="4"/>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Method</w:t>
      </w:r>
    </w:p>
    <w:p w:rsidR="00000000" w:rsidDel="00000000" w:rsidP="00000000" w:rsidRDefault="00000000" w:rsidRPr="00000000" w14:paraId="00000084">
      <w:pPr>
        <w:numPr>
          <w:ilvl w:val="0"/>
          <w:numId w:val="19"/>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Alarm Clock</w:t>
      </w:r>
    </w:p>
    <w:p w:rsidR="00000000" w:rsidDel="00000000" w:rsidP="00000000" w:rsidRDefault="00000000" w:rsidRPr="00000000" w14:paraId="00000085">
      <w:pPr>
        <w:numPr>
          <w:ilvl w:val="0"/>
          <w:numId w:val="19"/>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Waking Time</w:t>
      </w:r>
    </w:p>
    <w:p w:rsidR="00000000" w:rsidDel="00000000" w:rsidP="00000000" w:rsidRDefault="00000000" w:rsidRPr="00000000" w14:paraId="00000086">
      <w:pPr>
        <w:numPr>
          <w:ilvl w:val="0"/>
          <w:numId w:val="19"/>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Route to work</w:t>
      </w:r>
    </w:p>
    <w:p w:rsidR="00000000" w:rsidDel="00000000" w:rsidP="00000000" w:rsidRDefault="00000000" w:rsidRPr="00000000" w14:paraId="00000087">
      <w:pPr>
        <w:numPr>
          <w:ilvl w:val="0"/>
          <w:numId w:val="19"/>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Distance to work</w:t>
      </w:r>
    </w:p>
    <w:p w:rsidR="00000000" w:rsidDel="00000000" w:rsidP="00000000" w:rsidRDefault="00000000" w:rsidRPr="00000000" w14:paraId="00000088">
      <w:pPr>
        <w:numPr>
          <w:ilvl w:val="0"/>
          <w:numId w:val="22"/>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Measurement</w:t>
      </w:r>
    </w:p>
    <w:p w:rsidR="00000000" w:rsidDel="00000000" w:rsidP="00000000" w:rsidRDefault="00000000" w:rsidRPr="00000000" w14:paraId="00000089">
      <w:pPr>
        <w:numPr>
          <w:ilvl w:val="0"/>
          <w:numId w:val="2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Bonus</w:t>
      </w:r>
    </w:p>
    <w:p w:rsidR="00000000" w:rsidDel="00000000" w:rsidP="00000000" w:rsidRDefault="00000000" w:rsidRPr="00000000" w14:paraId="0000008A">
      <w:pPr>
        <w:numPr>
          <w:ilvl w:val="0"/>
          <w:numId w:val="2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Clocking in</w:t>
      </w:r>
    </w:p>
    <w:p w:rsidR="00000000" w:rsidDel="00000000" w:rsidP="00000000" w:rsidRDefault="00000000" w:rsidRPr="00000000" w14:paraId="0000008B">
      <w:pPr>
        <w:numPr>
          <w:ilvl w:val="0"/>
          <w:numId w:val="2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Incentive</w:t>
      </w:r>
    </w:p>
    <w:p w:rsidR="00000000" w:rsidDel="00000000" w:rsidP="00000000" w:rsidRDefault="00000000" w:rsidRPr="00000000" w14:paraId="0000008C">
      <w:pPr>
        <w:numPr>
          <w:ilvl w:val="0"/>
          <w:numId w:val="2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Late for school</w:t>
      </w:r>
    </w:p>
    <w:p w:rsidR="00000000" w:rsidDel="00000000" w:rsidP="00000000" w:rsidRDefault="00000000" w:rsidRPr="00000000" w14:paraId="0000008D">
      <w:pPr>
        <w:numPr>
          <w:ilvl w:val="0"/>
          <w:numId w:val="5"/>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Machine</w:t>
      </w:r>
    </w:p>
    <w:p w:rsidR="00000000" w:rsidDel="00000000" w:rsidP="00000000" w:rsidRDefault="00000000" w:rsidRPr="00000000" w14:paraId="0000008E">
      <w:pPr>
        <w:numPr>
          <w:ilvl w:val="0"/>
          <w:numId w:val="16"/>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Alarm Clock</w:t>
      </w:r>
    </w:p>
    <w:p w:rsidR="00000000" w:rsidDel="00000000" w:rsidP="00000000" w:rsidRDefault="00000000" w:rsidRPr="00000000" w14:paraId="0000008F">
      <w:pPr>
        <w:numPr>
          <w:ilvl w:val="0"/>
          <w:numId w:val="16"/>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Train</w:t>
      </w:r>
    </w:p>
    <w:p w:rsidR="00000000" w:rsidDel="00000000" w:rsidP="00000000" w:rsidRDefault="00000000" w:rsidRPr="00000000" w14:paraId="00000090">
      <w:pPr>
        <w:numPr>
          <w:ilvl w:val="0"/>
          <w:numId w:val="16"/>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w:t>
      </w:r>
    </w:p>
    <w:p w:rsidR="00000000" w:rsidDel="00000000" w:rsidP="00000000" w:rsidRDefault="00000000" w:rsidRPr="00000000" w14:paraId="00000091">
      <w:pPr>
        <w:numPr>
          <w:ilvl w:val="0"/>
          <w:numId w:val="16"/>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Coffee Machine</w:t>
      </w:r>
    </w:p>
    <w:p w:rsidR="00000000" w:rsidDel="00000000" w:rsidP="00000000" w:rsidRDefault="00000000" w:rsidRPr="00000000" w14:paraId="00000092">
      <w:pPr>
        <w:numPr>
          <w:ilvl w:val="0"/>
          <w:numId w:val="14"/>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Environment</w:t>
      </w:r>
    </w:p>
    <w:p w:rsidR="00000000" w:rsidDel="00000000" w:rsidP="00000000" w:rsidRDefault="00000000" w:rsidRPr="00000000" w14:paraId="00000093">
      <w:pPr>
        <w:numPr>
          <w:ilvl w:val="0"/>
          <w:numId w:val="24"/>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Holiday</w:t>
      </w:r>
    </w:p>
    <w:p w:rsidR="00000000" w:rsidDel="00000000" w:rsidP="00000000" w:rsidRDefault="00000000" w:rsidRPr="00000000" w14:paraId="00000094">
      <w:pPr>
        <w:numPr>
          <w:ilvl w:val="0"/>
          <w:numId w:val="24"/>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Rain</w:t>
      </w:r>
    </w:p>
    <w:p w:rsidR="00000000" w:rsidDel="00000000" w:rsidP="00000000" w:rsidRDefault="00000000" w:rsidRPr="00000000" w14:paraId="00000095">
      <w:pPr>
        <w:numPr>
          <w:ilvl w:val="0"/>
          <w:numId w:val="24"/>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Fog</w:t>
      </w:r>
    </w:p>
    <w:p w:rsidR="00000000" w:rsidDel="00000000" w:rsidP="00000000" w:rsidRDefault="00000000" w:rsidRPr="00000000" w14:paraId="00000096">
      <w:pPr>
        <w:numPr>
          <w:ilvl w:val="0"/>
          <w:numId w:val="24"/>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Traffic Jam</w:t>
      </w:r>
    </w:p>
    <w:p w:rsidR="00000000" w:rsidDel="00000000" w:rsidP="00000000" w:rsidRDefault="00000000" w:rsidRPr="00000000" w14:paraId="00000097">
      <w:pPr>
        <w:numPr>
          <w:ilvl w:val="0"/>
          <w:numId w:val="1"/>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Materials</w:t>
      </w:r>
    </w:p>
    <w:p w:rsidR="00000000" w:rsidDel="00000000" w:rsidP="00000000" w:rsidRDefault="00000000" w:rsidRPr="00000000" w14:paraId="00000098">
      <w:pPr>
        <w:numPr>
          <w:ilvl w:val="0"/>
          <w:numId w:val="15"/>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Electricity</w:t>
      </w:r>
    </w:p>
    <w:p w:rsidR="00000000" w:rsidDel="00000000" w:rsidP="00000000" w:rsidRDefault="00000000" w:rsidRPr="00000000" w14:paraId="00000099">
      <w:pPr>
        <w:numPr>
          <w:ilvl w:val="0"/>
          <w:numId w:val="15"/>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Petrol</w:t>
      </w:r>
    </w:p>
    <w:p w:rsidR="00000000" w:rsidDel="00000000" w:rsidP="00000000" w:rsidRDefault="00000000" w:rsidRPr="00000000" w14:paraId="0000009A">
      <w:pPr>
        <w:numPr>
          <w:ilvl w:val="0"/>
          <w:numId w:val="15"/>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Clothes</w:t>
      </w:r>
    </w:p>
    <w:p w:rsidR="00000000" w:rsidDel="00000000" w:rsidP="00000000" w:rsidRDefault="00000000" w:rsidRPr="00000000" w14:paraId="0000009B">
      <w:pPr>
        <w:numPr>
          <w:ilvl w:val="0"/>
          <w:numId w:val="15"/>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Food</w:t>
      </w:r>
      <w:r w:rsidDel="00000000" w:rsidR="00000000" w:rsidRPr="00000000">
        <w:rPr>
          <w:rtl w:val="0"/>
        </w:rPr>
      </w:r>
    </w:p>
    <w:p w:rsidR="00000000" w:rsidDel="00000000" w:rsidP="00000000" w:rsidRDefault="00000000" w:rsidRPr="00000000" w14:paraId="0000009C">
      <w:pPr>
        <w:pStyle w:val="Heading1"/>
        <w:jc w:val="both"/>
        <w:rPr>
          <w:rFonts w:ascii="Times New Roman" w:cs="Times New Roman" w:eastAsia="Times New Roman" w:hAnsi="Times New Roman"/>
          <w:b w:val="1"/>
        </w:rPr>
      </w:pPr>
      <w:bookmarkStart w:colFirst="0" w:colLast="0" w:name="_gsa3l9j590an" w:id="19"/>
      <w:bookmarkEnd w:id="19"/>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3619500</wp:posOffset>
            </wp:positionH>
            <wp:positionV relativeFrom="paragraph">
              <wp:posOffset>371475</wp:posOffset>
            </wp:positionV>
            <wp:extent cx="2309813" cy="2227836"/>
            <wp:effectExtent b="0" l="0" r="0" t="0"/>
            <wp:wrapSquare wrapText="bothSides" distB="114300" distT="114300" distL="114300" distR="114300"/>
            <wp:docPr id="3"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2309813" cy="2227836"/>
                    </a:xfrm>
                    <a:prstGeom prst="rect"/>
                    <a:ln/>
                  </pic:spPr>
                </pic:pic>
              </a:graphicData>
            </a:graphic>
          </wp:anchor>
        </w:drawing>
      </w:r>
    </w:p>
    <w:p w:rsidR="00000000" w:rsidDel="00000000" w:rsidP="00000000" w:rsidRDefault="00000000" w:rsidRPr="00000000" w14:paraId="0000009D">
      <w:pPr>
        <w:pStyle w:val="Heading1"/>
        <w:jc w:val="both"/>
        <w:rPr>
          <w:rFonts w:ascii="Times New Roman" w:cs="Times New Roman" w:eastAsia="Times New Roman" w:hAnsi="Times New Roman"/>
          <w:b w:val="1"/>
        </w:rPr>
      </w:pPr>
      <w:bookmarkStart w:colFirst="0" w:colLast="0" w:name="_qj6quwkvu4w5" w:id="20"/>
      <w:bookmarkEnd w:id="20"/>
      <w:r w:rsidDel="00000000" w:rsidR="00000000" w:rsidRPr="00000000">
        <w:rPr>
          <w:rFonts w:ascii="Times New Roman" w:cs="Times New Roman" w:eastAsia="Times New Roman" w:hAnsi="Times New Roman"/>
          <w:b w:val="1"/>
          <w:sz w:val="32"/>
          <w:szCs w:val="32"/>
          <w:rtl w:val="0"/>
        </w:rPr>
        <w:t xml:space="preserve">Porter’s Five Forces </w:t>
      </w:r>
      <w:r w:rsidDel="00000000" w:rsidR="00000000" w:rsidRPr="00000000">
        <w:rPr>
          <w:rFonts w:ascii="Times New Roman" w:cs="Times New Roman" w:eastAsia="Times New Roman" w:hAnsi="Times New Roman"/>
          <w:b w:val="1"/>
          <w:rtl w:val="0"/>
        </w:rPr>
        <w:t xml:space="preserve">  </w:t>
      </w:r>
    </w:p>
    <w:p w:rsidR="00000000" w:rsidDel="00000000" w:rsidP="00000000" w:rsidRDefault="00000000" w:rsidRPr="00000000" w14:paraId="0000009E">
      <w:pPr>
        <w:pStyle w:val="Heading2"/>
        <w:numPr>
          <w:ilvl w:val="0"/>
          <w:numId w:val="10"/>
        </w:numPr>
        <w:ind w:left="720" w:hanging="360"/>
        <w:jc w:val="both"/>
        <w:rPr>
          <w:rFonts w:ascii="Times New Roman" w:cs="Times New Roman" w:eastAsia="Times New Roman" w:hAnsi="Times New Roman"/>
          <w:sz w:val="24"/>
          <w:szCs w:val="24"/>
        </w:rPr>
      </w:pPr>
      <w:bookmarkStart w:colFirst="0" w:colLast="0" w:name="_p9p1axaemsy1" w:id="21"/>
      <w:bookmarkEnd w:id="21"/>
      <w:r w:rsidDel="00000000" w:rsidR="00000000" w:rsidRPr="00000000">
        <w:rPr>
          <w:rFonts w:ascii="Times New Roman" w:cs="Times New Roman" w:eastAsia="Times New Roman" w:hAnsi="Times New Roman"/>
          <w:b w:val="1"/>
          <w:sz w:val="24"/>
          <w:szCs w:val="24"/>
          <w:rtl w:val="0"/>
        </w:rPr>
        <w:t xml:space="preserve">Threat of new entrants:</w:t>
      </w:r>
    </w:p>
    <w:p w:rsidR="00000000" w:rsidDel="00000000" w:rsidP="00000000" w:rsidRDefault="00000000" w:rsidRPr="00000000" w14:paraId="0000009F">
      <w:pPr>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ability of other rival companies to enter the market really affects the organisation’s position.</w:t>
      </w:r>
    </w:p>
    <w:p w:rsidR="00000000" w:rsidDel="00000000" w:rsidP="00000000" w:rsidRDefault="00000000" w:rsidRPr="00000000" w14:paraId="000000A0">
      <w:pPr>
        <w:numPr>
          <w:ilvl w:val="0"/>
          <w:numId w:val="1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Uber counters this situation by setting itself in the technological area. In this kind of market the amount of capital required for a startup is high, rival companies are utilizing initial capital to jump start their operations to quickly penetrate the market.</w:t>
      </w:r>
    </w:p>
    <w:p w:rsidR="00000000" w:rsidDel="00000000" w:rsidP="00000000" w:rsidRDefault="00000000" w:rsidRPr="00000000" w14:paraId="000000A1">
      <w:pPr>
        <w:numPr>
          <w:ilvl w:val="0"/>
          <w:numId w:val="1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spite of the fact that Uber's approach is to unreservedly offer its product to willing customers, these administrations can anyway effectively be traded at zero charges. As the interest to adjust costs gets up and coming, Uber isn't resistant to raising rates, making it simpler for different associations to enter the business. The simplicity of administration trade by clients is a solid power since it characterizes the association's endurance rate in the segment.</w:t>
      </w:r>
    </w:p>
    <w:p w:rsidR="00000000" w:rsidDel="00000000" w:rsidP="00000000" w:rsidRDefault="00000000" w:rsidRPr="00000000" w14:paraId="000000A2">
      <w:pPr>
        <w:numPr>
          <w:ilvl w:val="0"/>
          <w:numId w:val="1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issues have sprung up in Uber tasks; legitimate issues, negative press around a few regions and even fines by government specialists, for example, Germany, France, India, Thailand, Netherlands and United Kingdom has made the market to be under contentions in this way making new participants extremely mindful venturing into the business. This has in any event for a brief period, diminished the danger of new participants into the market who must work in beating every one of these difficulties.</w:t>
      </w:r>
    </w:p>
    <w:p w:rsidR="00000000" w:rsidDel="00000000" w:rsidP="00000000" w:rsidRDefault="00000000" w:rsidRPr="00000000" w14:paraId="000000A3">
      <w:pPr>
        <w:numPr>
          <w:ilvl w:val="0"/>
          <w:numId w:val="1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innovation-based organization, it is difficult for Uber to stop any type of impersonation by some other transportation firm. This implies it is simple for the idea to be replicated by new ride-sharing organizations and different contenders in this manner to not just work similarly as Uber yet to likewise charge less for a similar separation.</w:t>
      </w:r>
    </w:p>
    <w:p w:rsidR="00000000" w:rsidDel="00000000" w:rsidP="00000000" w:rsidRDefault="00000000" w:rsidRPr="00000000" w14:paraId="000000A4">
      <w:pPr>
        <w:ind w:left="144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pStyle w:val="Heading2"/>
        <w:numPr>
          <w:ilvl w:val="0"/>
          <w:numId w:val="10"/>
        </w:numPr>
        <w:ind w:left="720" w:hanging="360"/>
        <w:jc w:val="both"/>
        <w:rPr>
          <w:rFonts w:ascii="Times New Roman" w:cs="Times New Roman" w:eastAsia="Times New Roman" w:hAnsi="Times New Roman"/>
          <w:sz w:val="24"/>
          <w:szCs w:val="24"/>
        </w:rPr>
      </w:pPr>
      <w:bookmarkStart w:colFirst="0" w:colLast="0" w:name="_m2hsd7q73i14" w:id="22"/>
      <w:bookmarkEnd w:id="22"/>
      <w:r w:rsidDel="00000000" w:rsidR="00000000" w:rsidRPr="00000000">
        <w:rPr>
          <w:rFonts w:ascii="Times New Roman" w:cs="Times New Roman" w:eastAsia="Times New Roman" w:hAnsi="Times New Roman"/>
          <w:b w:val="1"/>
          <w:sz w:val="24"/>
          <w:szCs w:val="24"/>
          <w:rtl w:val="0"/>
        </w:rPr>
        <w:t xml:space="preserve">Threat of Substitute:</w:t>
      </w:r>
    </w:p>
    <w:p w:rsidR="00000000" w:rsidDel="00000000" w:rsidP="00000000" w:rsidRDefault="00000000" w:rsidRPr="00000000" w14:paraId="000000A6">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Substitute is a sure understanding dread that is knowledgeable about a serious business condition. In the transportation business, there are various part associations that can rapidly give a substitution to Uber. With the administration quality that Uber gives, taxi administrations, for example, is the nearest adversary and a potential substitute rising up out of the customary transportation industry. Taxi administration is conventional to towns with ride-sharing tasks as a result of the two its lower-cost and proficiency, and easy to understand the plan. All things considered, their wealth is sufficient to control Uber from raising the administration charges. It is significant that because of value affectability, a minor ascent of Uber rates can bring about clients assuming the administrations of its nearest foes and options. In addition, because of the nearness of other open methods for transport like trains, private vehicles, and even self-driving vehicles (Google Cars) that offer comparative administrations can undermine Uber's presence or activities. A consistent danger of substitutes is presently a frail power on account of Uber.</w:t>
      </w:r>
    </w:p>
    <w:p w:rsidR="00000000" w:rsidDel="00000000" w:rsidP="00000000" w:rsidRDefault="00000000" w:rsidRPr="00000000" w14:paraId="000000A7">
      <w:pPr>
        <w:pStyle w:val="Heading2"/>
        <w:numPr>
          <w:ilvl w:val="0"/>
          <w:numId w:val="10"/>
        </w:numPr>
        <w:ind w:left="720" w:hanging="360"/>
        <w:jc w:val="both"/>
        <w:rPr>
          <w:rFonts w:ascii="Times New Roman" w:cs="Times New Roman" w:eastAsia="Times New Roman" w:hAnsi="Times New Roman"/>
          <w:sz w:val="24"/>
          <w:szCs w:val="24"/>
        </w:rPr>
      </w:pPr>
      <w:bookmarkStart w:colFirst="0" w:colLast="0" w:name="_1nfu6wklgzgp" w:id="23"/>
      <w:bookmarkEnd w:id="23"/>
      <w:r w:rsidDel="00000000" w:rsidR="00000000" w:rsidRPr="00000000">
        <w:rPr>
          <w:rFonts w:ascii="Times New Roman" w:cs="Times New Roman" w:eastAsia="Times New Roman" w:hAnsi="Times New Roman"/>
          <w:b w:val="1"/>
          <w:sz w:val="24"/>
          <w:szCs w:val="24"/>
          <w:rtl w:val="0"/>
        </w:rPr>
        <w:t xml:space="preserve">Suppliers Bargaining Power: </w:t>
      </w:r>
    </w:p>
    <w:p w:rsidR="00000000" w:rsidDel="00000000" w:rsidP="00000000" w:rsidRDefault="00000000" w:rsidRPr="00000000" w14:paraId="000000A8">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the ability of the company to sell its services at the highest price possible.</w:t>
      </w:r>
    </w:p>
    <w:p w:rsidR="00000000" w:rsidDel="00000000" w:rsidP="00000000" w:rsidRDefault="00000000" w:rsidRPr="00000000" w14:paraId="000000A9">
      <w:pPr>
        <w:numPr>
          <w:ilvl w:val="0"/>
          <w:numId w:val="26"/>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main providers of the transportation business is the accessibility of drivers. Uber doesn't possess vehicles among its armadas. All things considered, the organization's plan of action is for the most part reliant on drivers possessing vehicles. Deplorably, the convergence of this gathering of providers to work for Uber isn't extremely high because the rigid necessities should have been employed by Uber. Uber uses a subcontracting approach for its business procedure to people that meet the terms of utilization of their web application. It is likewise hard to substitute individual drivers as they are given the opportunity to pick between the association and adversaries. This results in drivers haggling for better thoughtfulness regarding the organization's cost. In this manner, it is certain that the providers have a more grounded power in affecting Uber's presentation.</w:t>
      </w:r>
    </w:p>
    <w:p w:rsidR="00000000" w:rsidDel="00000000" w:rsidP="00000000" w:rsidRDefault="00000000" w:rsidRPr="00000000" w14:paraId="000000AA">
      <w:pPr>
        <w:numPr>
          <w:ilvl w:val="0"/>
          <w:numId w:val="26"/>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Oil and gas providers is another significant supplier. The oil cost has been plunged since 2015, and the most reduced level has arrived at under $30 in the year 2017. Profound change of the cost of such a fundamental part to the organization's transportation industry carries a high hazard to the market in light of the degree of vulnerability and non-consistency of oil to control vehicles. Providers of these segments in this manner have high dealing power in the tasks of Uber.</w:t>
      </w:r>
    </w:p>
    <w:p w:rsidR="00000000" w:rsidDel="00000000" w:rsidP="00000000" w:rsidRDefault="00000000" w:rsidRPr="00000000" w14:paraId="000000AB">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pStyle w:val="Heading2"/>
        <w:numPr>
          <w:ilvl w:val="0"/>
          <w:numId w:val="10"/>
        </w:numPr>
        <w:ind w:left="720" w:hanging="360"/>
        <w:jc w:val="both"/>
        <w:rPr>
          <w:rFonts w:ascii="Times New Roman" w:cs="Times New Roman" w:eastAsia="Times New Roman" w:hAnsi="Times New Roman"/>
          <w:sz w:val="24"/>
          <w:szCs w:val="24"/>
        </w:rPr>
      </w:pPr>
      <w:bookmarkStart w:colFirst="0" w:colLast="0" w:name="_is9e3fou44un" w:id="24"/>
      <w:bookmarkEnd w:id="24"/>
      <w:r w:rsidDel="00000000" w:rsidR="00000000" w:rsidRPr="00000000">
        <w:rPr>
          <w:rFonts w:ascii="Times New Roman" w:cs="Times New Roman" w:eastAsia="Times New Roman" w:hAnsi="Times New Roman"/>
          <w:b w:val="1"/>
          <w:sz w:val="24"/>
          <w:szCs w:val="24"/>
          <w:rtl w:val="0"/>
        </w:rPr>
        <w:t xml:space="preserve">Threat of Buyers: </w:t>
      </w:r>
    </w:p>
    <w:p w:rsidR="00000000" w:rsidDel="00000000" w:rsidP="00000000" w:rsidRDefault="00000000" w:rsidRPr="00000000" w14:paraId="000000AD">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buyer Bargaining power</w:t>
      </w:r>
    </w:p>
    <w:p w:rsidR="00000000" w:rsidDel="00000000" w:rsidP="00000000" w:rsidRDefault="00000000" w:rsidRPr="00000000" w14:paraId="000000AE">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Performance of the firm can be affected by the bargaining power of customers.</w:t>
      </w:r>
    </w:p>
    <w:p w:rsidR="00000000" w:rsidDel="00000000" w:rsidP="00000000" w:rsidRDefault="00000000" w:rsidRPr="00000000" w14:paraId="000000AF">
      <w:pPr>
        <w:numPr>
          <w:ilvl w:val="0"/>
          <w:numId w:val="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Uber's customer bases are delicate to value because of the presence of options and competitors. As the market becomes greater, the number of rivals bringing clients increases, decisions like expanding consequently makes the exchanging cost for clients nearly low. This is on the grounds that Uber application isn't just free however requires a customer's signup. Customers can hence unreservedly pick between Uber, Curb, Lyft, or other developing ride-sharing substances at no expense.</w:t>
      </w:r>
    </w:p>
    <w:p w:rsidR="00000000" w:rsidDel="00000000" w:rsidP="00000000" w:rsidRDefault="00000000" w:rsidRPr="00000000" w14:paraId="000000B0">
      <w:pPr>
        <w:numPr>
          <w:ilvl w:val="0"/>
          <w:numId w:val="3"/>
        </w:numPr>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number responsibility for vehicles has encountered a gigantic ascent during the previous years, and however the leaving issues have been more extreme than any other time in recent memory, this has not prevented people from craving the status joined to one claiming a vehicle. This implies that the interest for Uber services is low. Considering these elements, the purchasers' haggling power has restricted the measure of pay for the firm, subsequently hardening it as a functioning power.</w:t>
      </w:r>
    </w:p>
    <w:p w:rsidR="00000000" w:rsidDel="00000000" w:rsidP="00000000" w:rsidRDefault="00000000" w:rsidRPr="00000000" w14:paraId="000000B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pStyle w:val="Heading2"/>
        <w:numPr>
          <w:ilvl w:val="0"/>
          <w:numId w:val="10"/>
        </w:numPr>
        <w:ind w:left="720" w:hanging="360"/>
        <w:jc w:val="both"/>
        <w:rPr>
          <w:rFonts w:ascii="Times New Roman" w:cs="Times New Roman" w:eastAsia="Times New Roman" w:hAnsi="Times New Roman"/>
          <w:sz w:val="24"/>
          <w:szCs w:val="24"/>
        </w:rPr>
      </w:pPr>
      <w:bookmarkStart w:colFirst="0" w:colLast="0" w:name="_3bmu6nloeoin" w:id="25"/>
      <w:bookmarkEnd w:id="25"/>
      <w:r w:rsidDel="00000000" w:rsidR="00000000" w:rsidRPr="00000000">
        <w:rPr>
          <w:rFonts w:ascii="Times New Roman" w:cs="Times New Roman" w:eastAsia="Times New Roman" w:hAnsi="Times New Roman"/>
          <w:b w:val="1"/>
          <w:sz w:val="24"/>
          <w:szCs w:val="24"/>
          <w:rtl w:val="0"/>
        </w:rPr>
        <w:t xml:space="preserve">Degree of Rivalry:</w:t>
      </w:r>
    </w:p>
    <w:p w:rsidR="00000000" w:rsidDel="00000000" w:rsidP="00000000" w:rsidRDefault="00000000" w:rsidRPr="00000000" w14:paraId="000000B3">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the quality of rivalry in the business. The pattern of centralization of the business has all the earmarks of being higher than in earlier years, and the current organizations in the market contend with the two providers (vehicle drivers) and clients.</w:t>
      </w:r>
    </w:p>
    <w:p w:rsidR="00000000" w:rsidDel="00000000" w:rsidP="00000000" w:rsidRDefault="00000000" w:rsidRPr="00000000" w14:paraId="000000B4">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spite of the fact that there are a few contenders, for example, Curb and Didi Chuxing, Lyft is viewed as the primary contender of Uber. Lyft has practically the same business thoughts and techniques to that of Uber. Not exclusively are the two firms battling for a piece of the overall industry yet additionally the providers. A cutting edge business setting requests associations to focus on a client base inside a given geological area to cut on the activity cost. This is the occurrence of Lyft and Uber. Uber has a profound established business framework and enormous capital speculation. Fundamentally, it is a market pioneer, however, little variety techniques limit the company's latent capacity. The rivalry is a debilitating power given Uber's matchless quality. Uber is for sure a prevailing power in the ride-sharing industry. Be that as it may, there is a requirement for development in its inventive techniques to increase a serious edge. The vehicle division particularly the US has numerous interchanges and contending substances. To endure, it is crucial for Uber to bring down the expense of activity to abstain from raising client charges.</w:t>
      </w:r>
      <w:r w:rsidDel="00000000" w:rsidR="00000000" w:rsidRPr="00000000">
        <w:rPr>
          <w:rtl w:val="0"/>
        </w:rPr>
      </w:r>
    </w:p>
    <w:p w:rsidR="00000000" w:rsidDel="00000000" w:rsidP="00000000" w:rsidRDefault="00000000" w:rsidRPr="00000000" w14:paraId="000000B5">
      <w:pPr>
        <w:pStyle w:val="Heading1"/>
        <w:jc w:val="both"/>
        <w:rPr>
          <w:rFonts w:ascii="Times New Roman" w:cs="Times New Roman" w:eastAsia="Times New Roman" w:hAnsi="Times New Roman"/>
          <w:b w:val="1"/>
          <w:sz w:val="32"/>
          <w:szCs w:val="32"/>
        </w:rPr>
      </w:pPr>
      <w:bookmarkStart w:colFirst="0" w:colLast="0" w:name="_3wk2byfbokf2" w:id="26"/>
      <w:bookmarkEnd w:id="26"/>
      <w:r w:rsidDel="00000000" w:rsidR="00000000" w:rsidRPr="00000000">
        <w:rPr>
          <w:rtl w:val="0"/>
        </w:rPr>
      </w:r>
    </w:p>
    <w:p w:rsidR="00000000" w:rsidDel="00000000" w:rsidP="00000000" w:rsidRDefault="00000000" w:rsidRPr="00000000" w14:paraId="000000B6">
      <w:pPr>
        <w:pStyle w:val="Heading1"/>
        <w:jc w:val="both"/>
        <w:rPr>
          <w:rFonts w:ascii="Times New Roman" w:cs="Times New Roman" w:eastAsia="Times New Roman" w:hAnsi="Times New Roman"/>
          <w:b w:val="1"/>
          <w:sz w:val="32"/>
          <w:szCs w:val="32"/>
        </w:rPr>
      </w:pPr>
      <w:bookmarkStart w:colFirst="0" w:colLast="0" w:name="_y3tiytlsbqk2" w:id="27"/>
      <w:bookmarkEnd w:id="27"/>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pStyle w:val="Heading1"/>
        <w:jc w:val="both"/>
        <w:rPr>
          <w:rFonts w:ascii="Times New Roman" w:cs="Times New Roman" w:eastAsia="Times New Roman" w:hAnsi="Times New Roman"/>
          <w:b w:val="1"/>
          <w:sz w:val="32"/>
          <w:szCs w:val="32"/>
        </w:rPr>
      </w:pPr>
      <w:bookmarkStart w:colFirst="0" w:colLast="0" w:name="_k2el3y5nkfl8" w:id="28"/>
      <w:bookmarkEnd w:id="28"/>
      <w:r w:rsidDel="00000000" w:rsidR="00000000" w:rsidRPr="00000000">
        <w:rPr>
          <w:rFonts w:ascii="Times New Roman" w:cs="Times New Roman" w:eastAsia="Times New Roman" w:hAnsi="Times New Roman"/>
          <w:b w:val="1"/>
          <w:sz w:val="32"/>
          <w:szCs w:val="32"/>
          <w:rtl w:val="0"/>
        </w:rPr>
        <w:t xml:space="preserve">ADKAR Model</w:t>
      </w:r>
    </w:p>
    <w:p w:rsidR="00000000" w:rsidDel="00000000" w:rsidP="00000000" w:rsidRDefault="00000000" w:rsidRPr="00000000" w14:paraId="000000BA">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 Awareness: </w:t>
      </w:r>
      <w:r w:rsidDel="00000000" w:rsidR="00000000" w:rsidRPr="00000000">
        <w:rPr>
          <w:rFonts w:ascii="Times New Roman" w:cs="Times New Roman" w:eastAsia="Times New Roman" w:hAnsi="Times New Roman"/>
          <w:sz w:val="24"/>
          <w:szCs w:val="24"/>
          <w:rtl w:val="0"/>
        </w:rPr>
        <w:t xml:space="preserve">Uber spreads awareness about the brand through a number of ways, it uses Social Media channels like Youtube, Instagram, Twitter, Snapchat, Facebook etc. </w:t>
      </w:r>
    </w:p>
    <w:p w:rsidR="00000000" w:rsidDel="00000000" w:rsidP="00000000" w:rsidRDefault="00000000" w:rsidRPr="00000000" w14:paraId="000000BB">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 Desire: </w:t>
      </w:r>
      <w:r w:rsidDel="00000000" w:rsidR="00000000" w:rsidRPr="00000000">
        <w:rPr>
          <w:rFonts w:ascii="Times New Roman" w:cs="Times New Roman" w:eastAsia="Times New Roman" w:hAnsi="Times New Roman"/>
          <w:sz w:val="24"/>
          <w:szCs w:val="24"/>
          <w:rtl w:val="0"/>
        </w:rPr>
        <w:t xml:space="preserve">Desire for the brand is developed because of its easy availability and cheaper price. It is preferable over other options of traditional taxi services because customers find it easy to book through an app and the response time is also less. Sometimes, people can also choose Uber because there is a navigation facility. So, it is easy for them if they do not know the way to the desired destination. It can be accompanied by discounts, offers and other attractive deals to develop desire in a customer to render the service.  </w:t>
      </w:r>
    </w:p>
    <w:p w:rsidR="00000000" w:rsidDel="00000000" w:rsidP="00000000" w:rsidRDefault="00000000" w:rsidRPr="00000000" w14:paraId="000000BD">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K- Knowledge:</w:t>
      </w:r>
      <w:r w:rsidDel="00000000" w:rsidR="00000000" w:rsidRPr="00000000">
        <w:rPr>
          <w:rFonts w:ascii="Times New Roman" w:cs="Times New Roman" w:eastAsia="Times New Roman" w:hAnsi="Times New Roman"/>
          <w:sz w:val="24"/>
          <w:szCs w:val="24"/>
          <w:rtl w:val="0"/>
        </w:rPr>
        <w:t xml:space="preserve"> This part of the model resonates with the first component that is awareness. So, the knowledge about the brand is also spread through the same channels.</w:t>
      </w:r>
    </w:p>
    <w:p w:rsidR="00000000" w:rsidDel="00000000" w:rsidP="00000000" w:rsidRDefault="00000000" w:rsidRPr="00000000" w14:paraId="000000BF">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 Action:</w:t>
      </w:r>
      <w:r w:rsidDel="00000000" w:rsidR="00000000" w:rsidRPr="00000000">
        <w:rPr>
          <w:rFonts w:ascii="Times New Roman" w:cs="Times New Roman" w:eastAsia="Times New Roman" w:hAnsi="Times New Roman"/>
          <w:sz w:val="24"/>
          <w:szCs w:val="24"/>
          <w:rtl w:val="0"/>
        </w:rPr>
        <w:t xml:space="preserve"> This is the most important component because all the other components are not worth it if there is no action. That means when there is rendering of actual service then only it can add to the revenue of the company.</w:t>
      </w:r>
    </w:p>
    <w:p w:rsidR="00000000" w:rsidDel="00000000" w:rsidP="00000000" w:rsidRDefault="00000000" w:rsidRPr="00000000" w14:paraId="000000C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 Reinforcement:</w:t>
      </w:r>
      <w:r w:rsidDel="00000000" w:rsidR="00000000" w:rsidRPr="00000000">
        <w:rPr>
          <w:rFonts w:ascii="Times New Roman" w:cs="Times New Roman" w:eastAsia="Times New Roman" w:hAnsi="Times New Roman"/>
          <w:sz w:val="24"/>
          <w:szCs w:val="24"/>
          <w:rtl w:val="0"/>
        </w:rPr>
        <w:t xml:space="preserve"> The last part of the model deals with the reinforcement of the brand image and brand loyalty in the minds of the customers. Sometimes, the company has to create positive reinforcement to retain the old customers and to build a new customer base as well.</w:t>
      </w:r>
    </w:p>
    <w:p w:rsidR="00000000" w:rsidDel="00000000" w:rsidP="00000000" w:rsidRDefault="00000000" w:rsidRPr="00000000" w14:paraId="000000C3">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jc w:val="both"/>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C5">
      <w:pPr>
        <w:pStyle w:val="Heading1"/>
        <w:jc w:val="both"/>
        <w:rPr>
          <w:rFonts w:ascii="Times New Roman" w:cs="Times New Roman" w:eastAsia="Times New Roman" w:hAnsi="Times New Roman"/>
          <w:b w:val="1"/>
          <w:sz w:val="32"/>
          <w:szCs w:val="32"/>
        </w:rPr>
      </w:pPr>
      <w:bookmarkStart w:colFirst="0" w:colLast="0" w:name="_e80pkz1lp8ef" w:id="29"/>
      <w:bookmarkEnd w:id="29"/>
      <w:r w:rsidDel="00000000" w:rsidR="00000000" w:rsidRPr="00000000">
        <w:rPr>
          <w:rtl w:val="0"/>
        </w:rPr>
      </w:r>
    </w:p>
    <w:p w:rsidR="00000000" w:rsidDel="00000000" w:rsidP="00000000" w:rsidRDefault="00000000" w:rsidRPr="00000000" w14:paraId="000000C6">
      <w:pPr>
        <w:pStyle w:val="Heading1"/>
        <w:jc w:val="both"/>
        <w:rPr>
          <w:rFonts w:ascii="Times New Roman" w:cs="Times New Roman" w:eastAsia="Times New Roman" w:hAnsi="Times New Roman"/>
          <w:b w:val="1"/>
          <w:sz w:val="32"/>
          <w:szCs w:val="32"/>
        </w:rPr>
      </w:pPr>
      <w:bookmarkStart w:colFirst="0" w:colLast="0" w:name="_tw8bvm2ax31h" w:id="30"/>
      <w:bookmarkEnd w:id="30"/>
      <w:r w:rsidDel="00000000" w:rsidR="00000000" w:rsidRPr="00000000">
        <w:rPr>
          <w:rtl w:val="0"/>
        </w:rPr>
      </w:r>
    </w:p>
    <w:p w:rsidR="00000000" w:rsidDel="00000000" w:rsidP="00000000" w:rsidRDefault="00000000" w:rsidRPr="00000000" w14:paraId="000000C7">
      <w:pPr>
        <w:pStyle w:val="Heading1"/>
        <w:jc w:val="both"/>
        <w:rPr>
          <w:rFonts w:ascii="Times New Roman" w:cs="Times New Roman" w:eastAsia="Times New Roman" w:hAnsi="Times New Roman"/>
          <w:b w:val="1"/>
          <w:sz w:val="32"/>
          <w:szCs w:val="32"/>
        </w:rPr>
      </w:pPr>
      <w:bookmarkStart w:colFirst="0" w:colLast="0" w:name="_9awmhjqp57i9" w:id="31"/>
      <w:bookmarkEnd w:id="31"/>
      <w:r w:rsidDel="00000000" w:rsidR="00000000" w:rsidRPr="00000000">
        <w:rPr>
          <w:rtl w:val="0"/>
        </w:rPr>
      </w:r>
    </w:p>
    <w:p w:rsidR="00000000" w:rsidDel="00000000" w:rsidP="00000000" w:rsidRDefault="00000000" w:rsidRPr="00000000" w14:paraId="000000C8">
      <w:pPr>
        <w:pStyle w:val="Heading1"/>
        <w:jc w:val="both"/>
        <w:rPr>
          <w:rFonts w:ascii="Times New Roman" w:cs="Times New Roman" w:eastAsia="Times New Roman" w:hAnsi="Times New Roman"/>
          <w:b w:val="1"/>
          <w:sz w:val="32"/>
          <w:szCs w:val="32"/>
        </w:rPr>
      </w:pPr>
      <w:bookmarkStart w:colFirst="0" w:colLast="0" w:name="_z586m0ilxdln" w:id="32"/>
      <w:bookmarkEnd w:id="32"/>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pStyle w:val="Heading1"/>
        <w:jc w:val="both"/>
        <w:rPr>
          <w:rFonts w:ascii="Times New Roman" w:cs="Times New Roman" w:eastAsia="Times New Roman" w:hAnsi="Times New Roman"/>
          <w:b w:val="1"/>
          <w:sz w:val="32"/>
          <w:szCs w:val="32"/>
        </w:rPr>
      </w:pPr>
      <w:bookmarkStart w:colFirst="0" w:colLast="0" w:name="_tzwi3rjr40sb" w:id="33"/>
      <w:bookmarkEnd w:id="33"/>
      <w:r w:rsidDel="00000000" w:rsidR="00000000" w:rsidRPr="00000000">
        <w:rPr>
          <w:rFonts w:ascii="Times New Roman" w:cs="Times New Roman" w:eastAsia="Times New Roman" w:hAnsi="Times New Roman"/>
          <w:b w:val="1"/>
          <w:sz w:val="32"/>
          <w:szCs w:val="32"/>
          <w:rtl w:val="0"/>
        </w:rPr>
        <w:t xml:space="preserve">References</w:t>
      </w:r>
    </w:p>
    <w:p w:rsidR="00000000" w:rsidDel="00000000" w:rsidP="00000000" w:rsidRDefault="00000000" w:rsidRPr="00000000" w14:paraId="000000CD">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ANGTYAN, H., 2019. ADKAR Model in Change Management. </w:t>
      </w:r>
      <w:r w:rsidDel="00000000" w:rsidR="00000000" w:rsidRPr="00000000">
        <w:rPr>
          <w:rFonts w:ascii="Times New Roman" w:cs="Times New Roman" w:eastAsia="Times New Roman" w:hAnsi="Times New Roman"/>
          <w:i w:val="1"/>
          <w:sz w:val="24"/>
          <w:szCs w:val="24"/>
          <w:highlight w:val="white"/>
          <w:rtl w:val="0"/>
        </w:rPr>
        <w:t xml:space="preserve">International Review of Management and Business Research</w:t>
      </w:r>
      <w:r w:rsidDel="00000000" w:rsidR="00000000" w:rsidRPr="00000000">
        <w:rPr>
          <w:rFonts w:ascii="Times New Roman" w:cs="Times New Roman" w:eastAsia="Times New Roman" w:hAnsi="Times New Roman"/>
          <w:sz w:val="24"/>
          <w:szCs w:val="24"/>
          <w:highlight w:val="white"/>
          <w:rtl w:val="0"/>
        </w:rPr>
        <w:t xml:space="preserve">, 8(2), pp.179-182.</w:t>
      </w:r>
    </w:p>
    <w:p w:rsidR="00000000" w:rsidDel="00000000" w:rsidP="00000000" w:rsidRDefault="00000000" w:rsidRPr="00000000" w14:paraId="000000CE">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F">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Marmol, T., Feys, B. and Probert, C., n.d. </w:t>
      </w:r>
      <w:r w:rsidDel="00000000" w:rsidR="00000000" w:rsidRPr="00000000">
        <w:rPr>
          <w:rFonts w:ascii="Times New Roman" w:cs="Times New Roman" w:eastAsia="Times New Roman" w:hAnsi="Times New Roman"/>
          <w:i w:val="1"/>
          <w:sz w:val="24"/>
          <w:szCs w:val="24"/>
          <w:highlight w:val="white"/>
          <w:rtl w:val="0"/>
        </w:rPr>
        <w:t xml:space="preserve">PESTLE Analysis</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D0">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1">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Medal, A., 2020. </w:t>
      </w:r>
      <w:r w:rsidDel="00000000" w:rsidR="00000000" w:rsidRPr="00000000">
        <w:rPr>
          <w:rFonts w:ascii="Times New Roman" w:cs="Times New Roman" w:eastAsia="Times New Roman" w:hAnsi="Times New Roman"/>
          <w:i w:val="1"/>
          <w:sz w:val="24"/>
          <w:szCs w:val="24"/>
          <w:highlight w:val="white"/>
          <w:rtl w:val="0"/>
        </w:rPr>
        <w:t xml:space="preserve">Uber's Biggest Problems Are Not In The Headlines</w:t>
      </w:r>
      <w:r w:rsidDel="00000000" w:rsidR="00000000" w:rsidRPr="00000000">
        <w:rPr>
          <w:rFonts w:ascii="Times New Roman" w:cs="Times New Roman" w:eastAsia="Times New Roman" w:hAnsi="Times New Roman"/>
          <w:sz w:val="24"/>
          <w:szCs w:val="24"/>
          <w:highlight w:val="white"/>
          <w:rtl w:val="0"/>
        </w:rPr>
        <w:t xml:space="preserve">. [online] Entrepreneur. Available at: &lt;https://www.entrepreneur.com/article/300789&gt; [Accessed 3 May 2020].</w:t>
      </w:r>
    </w:p>
    <w:p w:rsidR="00000000" w:rsidDel="00000000" w:rsidP="00000000" w:rsidRDefault="00000000" w:rsidRPr="00000000" w14:paraId="000000D2">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3">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Meyer, R., Cannon, D. and Kent, W., 1996. The Fishbone (Ishikawa) Diagram: A Dynamic Learning Tool. </w:t>
      </w:r>
      <w:r w:rsidDel="00000000" w:rsidR="00000000" w:rsidRPr="00000000">
        <w:rPr>
          <w:rFonts w:ascii="Times New Roman" w:cs="Times New Roman" w:eastAsia="Times New Roman" w:hAnsi="Times New Roman"/>
          <w:i w:val="1"/>
          <w:sz w:val="24"/>
          <w:szCs w:val="24"/>
          <w:highlight w:val="white"/>
          <w:rtl w:val="0"/>
        </w:rPr>
        <w:t xml:space="preserve">Hospitality &amp; Tourism Educator</w:t>
      </w:r>
      <w:r w:rsidDel="00000000" w:rsidR="00000000" w:rsidRPr="00000000">
        <w:rPr>
          <w:rFonts w:ascii="Times New Roman" w:cs="Times New Roman" w:eastAsia="Times New Roman" w:hAnsi="Times New Roman"/>
          <w:sz w:val="24"/>
          <w:szCs w:val="24"/>
          <w:highlight w:val="white"/>
          <w:rtl w:val="0"/>
        </w:rPr>
        <w:t xml:space="preserve">, 8(1), pp.45-47.</w:t>
      </w:r>
    </w:p>
    <w:p w:rsidR="00000000" w:rsidDel="00000000" w:rsidP="00000000" w:rsidRDefault="00000000" w:rsidRPr="00000000" w14:paraId="000000D4">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5">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Vaněk, M., Mikoláš, M. and Žváková, K., 2012. Evaluation Methods of Swot Analysis / Metody Vyhodnocení Swot Analýzy. </w:t>
      </w:r>
      <w:r w:rsidDel="00000000" w:rsidR="00000000" w:rsidRPr="00000000">
        <w:rPr>
          <w:rFonts w:ascii="Times New Roman" w:cs="Times New Roman" w:eastAsia="Times New Roman" w:hAnsi="Times New Roman"/>
          <w:i w:val="1"/>
          <w:sz w:val="24"/>
          <w:szCs w:val="24"/>
          <w:highlight w:val="white"/>
          <w:rtl w:val="0"/>
        </w:rPr>
        <w:t xml:space="preserve">GeoScience Engineering</w:t>
      </w:r>
      <w:r w:rsidDel="00000000" w:rsidR="00000000" w:rsidRPr="00000000">
        <w:rPr>
          <w:rFonts w:ascii="Times New Roman" w:cs="Times New Roman" w:eastAsia="Times New Roman" w:hAnsi="Times New Roman"/>
          <w:sz w:val="24"/>
          <w:szCs w:val="24"/>
          <w:highlight w:val="white"/>
          <w:rtl w:val="0"/>
        </w:rPr>
        <w:t xml:space="preserve">, 58(2), pp.23-31.</w:t>
      </w:r>
      <w:r w:rsidDel="00000000" w:rsidR="00000000" w:rsidRPr="00000000">
        <w:rPr>
          <w:rtl w:val="0"/>
        </w:rPr>
      </w:r>
    </w:p>
    <w:p w:rsidR="00000000" w:rsidDel="00000000" w:rsidP="00000000" w:rsidRDefault="00000000" w:rsidRPr="00000000" w14:paraId="000000D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pStyle w:val="Heading1"/>
        <w:rPr>
          <w:rFonts w:ascii="Times New Roman" w:cs="Times New Roman" w:eastAsia="Times New Roman" w:hAnsi="Times New Roman"/>
          <w:b w:val="1"/>
          <w:sz w:val="32"/>
          <w:szCs w:val="32"/>
        </w:rPr>
      </w:pPr>
      <w:bookmarkStart w:colFirst="0" w:colLast="0" w:name="_u5dt0gnd4jrz" w:id="34"/>
      <w:bookmarkEnd w:id="34"/>
      <w:r w:rsidDel="00000000" w:rsidR="00000000" w:rsidRPr="00000000">
        <w:rPr>
          <w:rFonts w:ascii="Times New Roman" w:cs="Times New Roman" w:eastAsia="Times New Roman" w:hAnsi="Times New Roman"/>
          <w:b w:val="1"/>
          <w:sz w:val="32"/>
          <w:szCs w:val="32"/>
          <w:rtl w:val="0"/>
        </w:rPr>
        <w:t xml:space="preserve">Presentation:</w:t>
      </w:r>
    </w:p>
    <w:p w:rsidR="00000000" w:rsidDel="00000000" w:rsidP="00000000" w:rsidRDefault="00000000" w:rsidRPr="00000000" w14:paraId="000000F3">
      <w:pPr>
        <w:rPr/>
      </w:pPr>
      <w:r w:rsidDel="00000000" w:rsidR="00000000" w:rsidRPr="00000000">
        <w:rPr/>
        <w:drawing>
          <wp:inline distB="114300" distT="114300" distL="114300" distR="114300">
            <wp:extent cx="5734050" cy="3581400"/>
            <wp:effectExtent b="0" l="0" r="0" t="0"/>
            <wp:docPr id="14"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9"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13"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10" name="image15.png"/>
            <a:graphic>
              <a:graphicData uri="http://schemas.openxmlformats.org/drawingml/2006/picture">
                <pic:pic>
                  <pic:nvPicPr>
                    <pic:cNvPr id="0" name="image15.png"/>
                    <pic:cNvPicPr preferRelativeResize="0"/>
                  </pic:nvPicPr>
                  <pic:blipFill>
                    <a:blip r:embed="rId14"/>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8" name="image13.png"/>
            <a:graphic>
              <a:graphicData uri="http://schemas.openxmlformats.org/drawingml/2006/picture">
                <pic:pic>
                  <pic:nvPicPr>
                    <pic:cNvPr id="0" name="image13.png"/>
                    <pic:cNvPicPr preferRelativeResize="0"/>
                  </pic:nvPicPr>
                  <pic:blipFill>
                    <a:blip r:embed="rId15"/>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15"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16" name="image16.png"/>
            <a:graphic>
              <a:graphicData uri="http://schemas.openxmlformats.org/drawingml/2006/picture">
                <pic:pic>
                  <pic:nvPicPr>
                    <pic:cNvPr id="0" name="image16.png"/>
                    <pic:cNvPicPr preferRelativeResize="0"/>
                  </pic:nvPicPr>
                  <pic:blipFill>
                    <a:blip r:embed="rId17"/>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11" name="image14.png"/>
            <a:graphic>
              <a:graphicData uri="http://schemas.openxmlformats.org/drawingml/2006/picture">
                <pic:pic>
                  <pic:nvPicPr>
                    <pic:cNvPr id="0" name="image14.png"/>
                    <pic:cNvPicPr preferRelativeResize="0"/>
                  </pic:nvPicPr>
                  <pic:blipFill>
                    <a:blip r:embed="rId18"/>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12" name="image7.png"/>
            <a:graphic>
              <a:graphicData uri="http://schemas.openxmlformats.org/drawingml/2006/picture">
                <pic:pic>
                  <pic:nvPicPr>
                    <pic:cNvPr id="0" name="image7.png"/>
                    <pic:cNvPicPr preferRelativeResize="0"/>
                  </pic:nvPicPr>
                  <pic:blipFill>
                    <a:blip r:embed="rId19"/>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5" name="image12.png"/>
            <a:graphic>
              <a:graphicData uri="http://schemas.openxmlformats.org/drawingml/2006/picture">
                <pic:pic>
                  <pic:nvPicPr>
                    <pic:cNvPr id="0" name="image12.png"/>
                    <pic:cNvPicPr preferRelativeResize="0"/>
                  </pic:nvPicPr>
                  <pic:blipFill>
                    <a:blip r:embed="rId20"/>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4" name="image11.png"/>
            <a:graphic>
              <a:graphicData uri="http://schemas.openxmlformats.org/drawingml/2006/picture">
                <pic:pic>
                  <pic:nvPicPr>
                    <pic:cNvPr id="0" name="image11.png"/>
                    <pic:cNvPicPr preferRelativeResize="0"/>
                  </pic:nvPicPr>
                  <pic:blipFill>
                    <a:blip r:embed="rId21"/>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7"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5734050" cy="3581400"/>
                    </a:xfrm>
                    <a:prstGeom prst="rect"/>
                    <a:ln/>
                  </pic:spPr>
                </pic:pic>
              </a:graphicData>
            </a:graphic>
          </wp:inline>
        </w:drawing>
      </w:r>
      <w:r w:rsidDel="00000000" w:rsidR="00000000" w:rsidRPr="00000000">
        <w:rPr/>
        <w:drawing>
          <wp:inline distB="114300" distT="114300" distL="114300" distR="114300">
            <wp:extent cx="5734050" cy="3581400"/>
            <wp:effectExtent b="0" l="0" r="0" t="0"/>
            <wp:docPr id="6" name="image5.png"/>
            <a:graphic>
              <a:graphicData uri="http://schemas.openxmlformats.org/drawingml/2006/picture">
                <pic:pic>
                  <pic:nvPicPr>
                    <pic:cNvPr id="0" name="image5.png"/>
                    <pic:cNvPicPr preferRelativeResize="0"/>
                  </pic:nvPicPr>
                  <pic:blipFill>
                    <a:blip r:embed="rId23"/>
                    <a:srcRect b="0" l="0" r="0" t="0"/>
                    <a:stretch>
                      <a:fillRect/>
                    </a:stretch>
                  </pic:blipFill>
                  <pic:spPr>
                    <a:xfrm>
                      <a:off x="0" y="0"/>
                      <a:ext cx="573405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sectPr>
      <w:headerReference r:id="rId24" w:type="default"/>
      <w:footerReference r:id="rId25"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7">
    <w:pPr>
      <w:jc w:val="right"/>
      <w:rPr/>
    </w:pPr>
    <w:r w:rsidDel="00000000" w:rsidR="00000000" w:rsidRPr="00000000">
      <w:rPr/>
      <w:instrText xml:space="preserve"/>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1440" w:hanging="360"/>
      </w:pPr>
      <w:rPr>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rFonts w:ascii="Times New Roman" w:cs="Times New Roman" w:eastAsia="Times New Roman" w:hAnsi="Times New Roman"/>
        <w:b w:val="1"/>
        <w:sz w:val="28"/>
        <w:szCs w:val="28"/>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720" w:hanging="360"/>
      </w:pPr>
      <w:rPr>
        <w:rFonts w:ascii="Arial" w:cs="Arial" w:eastAsia="Arial" w:hAnsi="Arial"/>
        <w:b w:val="1"/>
        <w:color w:val="000000"/>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1440" w:hanging="360"/>
      </w:pPr>
      <w:rPr>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3">
    <w:lvl w:ilvl="0">
      <w:start w:val="1"/>
      <w:numFmt w:val="bullet"/>
      <w:lvlText w:val="●"/>
      <w:lvlJc w:val="left"/>
      <w:pPr>
        <w:ind w:left="1440" w:hanging="360"/>
      </w:pPr>
      <w:rPr>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1440" w:hanging="360"/>
      </w:pPr>
      <w:rPr>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6">
    <w:lvl w:ilvl="0">
      <w:start w:val="1"/>
      <w:numFmt w:val="bullet"/>
      <w:lvlText w:val="➢"/>
      <w:lvlJc w:val="left"/>
      <w:pPr>
        <w:ind w:left="1440" w:hanging="360"/>
      </w:pPr>
      <w:rPr>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9">
    <w:lvl w:ilvl="0">
      <w:start w:val="1"/>
      <w:numFmt w:val="bullet"/>
      <w:lvlText w:val="➢"/>
      <w:lvlJc w:val="left"/>
      <w:pPr>
        <w:ind w:left="1440" w:hanging="360"/>
      </w:pPr>
      <w:rPr>
        <w:rFonts w:ascii="Arial" w:cs="Arial" w:eastAsia="Arial" w:hAnsi="Arial"/>
        <w:b w:val="0"/>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1440" w:hanging="360"/>
      </w:pPr>
      <w:rPr>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4">
    <w:lvl w:ilvl="0">
      <w:start w:val="1"/>
      <w:numFmt w:val="bullet"/>
      <w:lvlText w:val="➢"/>
      <w:lvlJc w:val="left"/>
      <w:pPr>
        <w:ind w:left="1440" w:hanging="360"/>
      </w:pPr>
      <w:rPr>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1440" w:hanging="360"/>
      </w:pPr>
      <w:rPr>
        <w:color w:val="000000"/>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7">
    <w:lvl w:ilvl="0">
      <w:start w:val="1"/>
      <w:numFmt w:val="bullet"/>
      <w:lvlText w:val="●"/>
      <w:lvlJc w:val="left"/>
      <w:pPr>
        <w:ind w:left="720" w:hanging="360"/>
      </w:pPr>
      <w:rPr>
        <w:rFonts w:ascii="Times New Roman" w:cs="Times New Roman" w:eastAsia="Times New Roman" w:hAnsi="Times New Roman"/>
        <w:b w:val="0"/>
        <w:sz w:val="28"/>
        <w:szCs w:val="2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2.png"/><Relationship Id="rId22" Type="http://schemas.openxmlformats.org/officeDocument/2006/relationships/image" Target="media/image18.png"/><Relationship Id="rId21" Type="http://schemas.openxmlformats.org/officeDocument/2006/relationships/image" Target="media/image11.png"/><Relationship Id="rId24" Type="http://schemas.openxmlformats.org/officeDocument/2006/relationships/header" Target="header1.xml"/><Relationship Id="rId23"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7.png"/><Relationship Id="rId7" Type="http://schemas.openxmlformats.org/officeDocument/2006/relationships/image" Target="media/image19.png"/><Relationship Id="rId8" Type="http://schemas.openxmlformats.org/officeDocument/2006/relationships/image" Target="media/image20.png"/><Relationship Id="rId11" Type="http://schemas.openxmlformats.org/officeDocument/2006/relationships/image" Target="media/image8.png"/><Relationship Id="rId10" Type="http://schemas.openxmlformats.org/officeDocument/2006/relationships/image" Target="media/image1.png"/><Relationship Id="rId13" Type="http://schemas.openxmlformats.org/officeDocument/2006/relationships/image" Target="media/image9.png"/><Relationship Id="rId12" Type="http://schemas.openxmlformats.org/officeDocument/2006/relationships/image" Target="media/image6.png"/><Relationship Id="rId15" Type="http://schemas.openxmlformats.org/officeDocument/2006/relationships/image" Target="media/image13.png"/><Relationship Id="rId14" Type="http://schemas.openxmlformats.org/officeDocument/2006/relationships/image" Target="media/image15.png"/><Relationship Id="rId17" Type="http://schemas.openxmlformats.org/officeDocument/2006/relationships/image" Target="media/image16.png"/><Relationship Id="rId16" Type="http://schemas.openxmlformats.org/officeDocument/2006/relationships/image" Target="media/image10.png"/><Relationship Id="rId19" Type="http://schemas.openxmlformats.org/officeDocument/2006/relationships/image" Target="media/image7.png"/><Relationship Id="rId18"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