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webextensions/webextension3.xml" ContentType="application/vnd.ms-office.webextension+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11907"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1907"/>
      </w:tblGrid>
      <w:tr w:rsidR="00C46426" w14:paraId="34E209CA" w14:textId="77777777" w:rsidTr="003C5A4C">
        <w:trPr>
          <w:trHeight w:hRule="exact" w:val="16840"/>
          <w:jc w:val="center"/>
        </w:trPr>
        <w:tc>
          <w:tcPr>
            <w:tcW w:w="11907" w:type="dxa"/>
            <w:tcBorders>
              <w:top w:val="single" w:sz="18" w:space="20" w:color="000000"/>
              <w:left w:val="single" w:sz="18" w:space="20" w:color="000000"/>
              <w:bottom w:val="single" w:sz="18" w:space="20" w:color="000000"/>
              <w:right w:val="single" w:sz="18" w:space="20" w:color="000000"/>
            </w:tcBorders>
            <w:shd w:val="clear" w:color="auto" w:fill="FFFFFF"/>
            <w:tcMar>
              <w:top w:w="200" w:type="dxa"/>
              <w:left w:w="200" w:type="dxa"/>
              <w:bottom w:w="200" w:type="dxa"/>
              <w:right w:w="200" w:type="dxa"/>
            </w:tcMar>
            <w:vAlign w:val="center"/>
          </w:tcPr>
          <w:p w14:paraId="13DDC03E" w14:textId="3A6A4214" w:rsidR="00C46426" w:rsidRPr="00C6768B" w:rsidRDefault="001A5D44" w:rsidP="00C6768B">
            <w:pPr>
              <w:spacing w:before="150"/>
              <w:jc w:val="center"/>
              <w:rPr>
                <w:color w:val="1F3864"/>
                <w:sz w:val="26"/>
              </w:rPr>
            </w:pPr>
            <w:r>
              <w:rPr>
                <w:b/>
                <w:bCs/>
                <w:noProof/>
                <w:color w:val="1F3864"/>
                <w:spacing w:val="20"/>
                <w:sz w:val="26"/>
                <w:szCs w:val="26"/>
              </w:rPr>
              <w:drawing>
                <wp:inline distT="0" distB="0" distL="0" distR="0" wp14:anchorId="4817553E" wp14:editId="5D969A2E">
                  <wp:extent cx="3446145" cy="1423087"/>
                  <wp:effectExtent l="0" t="0" r="1905" b="5715"/>
                  <wp:docPr id="14128957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2895783" name="Picture 1412895783"/>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50000" cy="1424679"/>
                          </a:xfrm>
                          <a:prstGeom prst="rect">
                            <a:avLst/>
                          </a:prstGeom>
                        </pic:spPr>
                      </pic:pic>
                    </a:graphicData>
                  </a:graphic>
                </wp:inline>
              </w:drawing>
            </w:r>
            <w:r>
              <w:rPr>
                <w:b/>
                <w:bCs/>
                <w:color w:val="1F3864"/>
                <w:spacing w:val="20"/>
                <w:sz w:val="26"/>
                <w:szCs w:val="26"/>
              </w:rPr>
              <w:br/>
              <w:t>UNIVERSITY OF WALES TRINITY SAINT DAVID</w:t>
            </w:r>
          </w:p>
          <w:p w14:paraId="3D24B84E" w14:textId="77777777" w:rsidR="00C6768B" w:rsidRDefault="00615831" w:rsidP="00C6768B">
            <w:pPr>
              <w:spacing w:before="200"/>
              <w:jc w:val="center"/>
              <w:rPr>
                <w:b/>
                <w:bCs/>
                <w:color w:val="1F3864"/>
                <w:spacing w:val="30"/>
                <w:sz w:val="22"/>
                <w:szCs w:val="22"/>
              </w:rPr>
            </w:pPr>
            <w:r>
              <w:rPr>
                <w:b/>
                <w:bCs/>
                <w:color w:val="1F3864"/>
                <w:spacing w:val="30"/>
                <w:sz w:val="22"/>
                <w:szCs w:val="22"/>
              </w:rPr>
              <w:t>MSc CYBERSECURITY AND DIGITAL FORENSICS</w:t>
            </w:r>
          </w:p>
          <w:p w14:paraId="44BF6180" w14:textId="77777777" w:rsidR="00C46426" w:rsidRDefault="00615831" w:rsidP="00C6768B">
            <w:pPr>
              <w:spacing w:before="200"/>
              <w:jc w:val="center"/>
            </w:pPr>
            <w:r>
              <w:rPr>
                <w:color w:val="444444"/>
                <w:sz w:val="20"/>
                <w:szCs w:val="20"/>
              </w:rPr>
              <w:t>Module: Research Methods and Professional Development (ACFA7004)</w:t>
            </w:r>
          </w:p>
          <w:p w14:paraId="7D0C4B2E" w14:textId="77777777" w:rsidR="00C6768B" w:rsidRDefault="00615831" w:rsidP="00C6768B">
            <w:pPr>
              <w:spacing w:before="100"/>
              <w:jc w:val="center"/>
              <w:rPr>
                <w:color w:val="444444"/>
                <w:sz w:val="20"/>
                <w:szCs w:val="20"/>
              </w:rPr>
            </w:pPr>
            <w:r>
              <w:rPr>
                <w:color w:val="444444"/>
                <w:sz w:val="20"/>
                <w:szCs w:val="20"/>
              </w:rPr>
              <w:t>Assessment Component 1 — Research Proposal</w:t>
            </w:r>
          </w:p>
          <w:p w14:paraId="5BAD2230" w14:textId="77777777" w:rsidR="00C46426" w:rsidRPr="00C6768B" w:rsidRDefault="00615831" w:rsidP="00C6768B">
            <w:pPr>
              <w:pBdr>
                <w:top w:val="single" w:sz="6" w:space="12" w:color="000000"/>
                <w:bottom w:val="single" w:sz="6" w:space="12" w:color="000000"/>
              </w:pBdr>
              <w:spacing w:before="300"/>
              <w:jc w:val="center"/>
              <w:rPr>
                <w:color w:val="1F3864"/>
                <w:sz w:val="32"/>
              </w:rPr>
            </w:pPr>
            <w:r>
              <w:rPr>
                <w:b/>
                <w:bCs/>
                <w:color w:val="1F3864"/>
                <w:sz w:val="32"/>
                <w:szCs w:val="34"/>
              </w:rPr>
              <w:t>INVESTIGATING PERSONAL DATA LEAKAGE RISKS</w:t>
            </w:r>
          </w:p>
          <w:p w14:paraId="1C057CA8" w14:textId="77777777" w:rsidR="00C6768B" w:rsidRPr="00C6768B" w:rsidRDefault="00615831" w:rsidP="00C6768B">
            <w:pPr>
              <w:spacing w:before="120" w:after="300"/>
              <w:jc w:val="center"/>
              <w:rPr>
                <w:b/>
                <w:bCs/>
                <w:color w:val="1F3864"/>
                <w:sz w:val="32"/>
                <w:szCs w:val="34"/>
              </w:rPr>
            </w:pPr>
            <w:r>
              <w:rPr>
                <w:b/>
                <w:bCs/>
                <w:color w:val="1F3864"/>
                <w:sz w:val="32"/>
                <w:szCs w:val="34"/>
              </w:rPr>
              <w:t>AMONG COLLEGE STUDENTS: A SOCIO-TECHNICAL INVESTIGATION</w:t>
            </w:r>
          </w:p>
          <w:p w14:paraId="759DBCFB" w14:textId="0F72C2E7" w:rsidR="003C5A4C" w:rsidRDefault="003C5A4C" w:rsidP="003C5A4C">
            <w:pPr>
              <w:spacing w:before="300"/>
              <w:rPr>
                <w:b/>
                <w:color w:val="333333"/>
                <w:sz w:val="28"/>
                <w:szCs w:val="28"/>
              </w:rPr>
            </w:pPr>
          </w:p>
          <w:p w14:paraId="03C8CF64" w14:textId="23FE80BE" w:rsidR="00624644" w:rsidRPr="003C5A4C" w:rsidRDefault="00624644" w:rsidP="00624644">
            <w:pPr>
              <w:spacing w:before="300"/>
              <w:jc w:val="center"/>
              <w:rPr>
                <w:b/>
                <w:color w:val="333333"/>
                <w:sz w:val="28"/>
                <w:szCs w:val="28"/>
              </w:rPr>
            </w:pPr>
            <w:r w:rsidRPr="003C5A4C">
              <w:rPr>
                <w:b/>
                <w:color w:val="333333"/>
                <w:sz w:val="28"/>
                <w:szCs w:val="28"/>
              </w:rPr>
              <w:t xml:space="preserve">Name: Mohammadsadab Mohammadyunus Kureshi </w:t>
            </w:r>
          </w:p>
          <w:p w14:paraId="198BFE1E" w14:textId="5A0B6FB1" w:rsidR="00C46426" w:rsidRPr="003C5A4C" w:rsidRDefault="00615831" w:rsidP="00624644">
            <w:pPr>
              <w:spacing w:before="300"/>
              <w:jc w:val="center"/>
              <w:rPr>
                <w:b/>
                <w:color w:val="333333"/>
                <w:sz w:val="28"/>
                <w:szCs w:val="28"/>
              </w:rPr>
            </w:pPr>
            <w:r w:rsidRPr="003C5A4C">
              <w:rPr>
                <w:b/>
                <w:color w:val="333333"/>
                <w:sz w:val="28"/>
                <w:szCs w:val="28"/>
              </w:rPr>
              <w:t>Student ID:</w:t>
            </w:r>
            <w:r w:rsidR="00624644" w:rsidRPr="003C5A4C">
              <w:rPr>
                <w:b/>
                <w:color w:val="444444"/>
                <w:sz w:val="28"/>
                <w:szCs w:val="28"/>
              </w:rPr>
              <w:t xml:space="preserve"> 2530072</w:t>
            </w:r>
          </w:p>
          <w:p w14:paraId="2AA08A82" w14:textId="71CA3D51" w:rsidR="00C46426" w:rsidRPr="003C5A4C" w:rsidRDefault="00615831" w:rsidP="00C6768B">
            <w:pPr>
              <w:spacing w:before="150"/>
              <w:jc w:val="center"/>
              <w:rPr>
                <w:b/>
                <w:sz w:val="28"/>
                <w:szCs w:val="28"/>
              </w:rPr>
            </w:pPr>
            <w:r w:rsidRPr="003C5A4C">
              <w:rPr>
                <w:b/>
                <w:color w:val="333333"/>
                <w:sz w:val="28"/>
                <w:szCs w:val="28"/>
              </w:rPr>
              <w:t>Supervisor:</w:t>
            </w:r>
            <w:r w:rsidR="00624644" w:rsidRPr="003C5A4C">
              <w:rPr>
                <w:b/>
                <w:color w:val="444444"/>
                <w:sz w:val="28"/>
                <w:szCs w:val="28"/>
              </w:rPr>
              <w:t xml:space="preserve"> Suresh Shanmugasundaram</w:t>
            </w:r>
          </w:p>
          <w:p w14:paraId="6BEE6D3F" w14:textId="77777777" w:rsidR="00C46426" w:rsidRDefault="00C46426" w:rsidP="00C807DD">
            <w:pPr>
              <w:spacing w:before="80"/>
              <w:jc w:val="center"/>
            </w:pPr>
          </w:p>
        </w:tc>
      </w:tr>
    </w:tbl>
    <w:p w14:paraId="7DD3AC3D" w14:textId="77777777" w:rsidR="00C46426" w:rsidRDefault="00615831">
      <w:pPr>
        <w:pStyle w:val="Heading1"/>
        <w:keepNext/>
        <w:spacing w:after="240"/>
      </w:pPr>
      <w:bookmarkStart w:id="0" w:name="_Toc236937190"/>
      <w:bookmarkStart w:id="1" w:name="_Toc236997225"/>
      <w:r>
        <w:rPr>
          <w:b/>
          <w:bCs/>
          <w:color w:val="000000"/>
        </w:rPr>
        <w:lastRenderedPageBreak/>
        <w:t>Table of Contents</w:t>
      </w:r>
      <w:bookmarkEnd w:id="0"/>
      <w:bookmarkEnd w:id="1"/>
    </w:p>
    <w:sdt>
      <w:sdtPr>
        <w:alias w:val="Table of Contents"/>
        <w:id w:val="33239646"/>
        <w:docPartObj>
          <w:docPartGallery w:val="Table of Contents"/>
          <w:docPartUnique/>
        </w:docPartObj>
      </w:sdtPr>
      <w:sdtEndPr/>
      <w:sdtContent>
        <w:p w14:paraId="3C838F21" w14:textId="5425491B" w:rsidR="001A5D44" w:rsidRDefault="00615831">
          <w:pPr>
            <w:pStyle w:val="TOC1"/>
            <w:tabs>
              <w:tab w:val="right" w:leader="dot" w:pos="9017"/>
            </w:tabs>
            <w:rPr>
              <w:rFonts w:asciiTheme="minorHAnsi" w:eastAsiaTheme="minorEastAsia" w:hAnsiTheme="minorHAnsi" w:cstheme="minorBidi"/>
              <w:noProof/>
              <w:kern w:val="2"/>
              <w14:ligatures w14:val="standardContextual"/>
            </w:rPr>
          </w:pPr>
          <w:r>
            <w:fldChar w:fldCharType="begin"/>
          </w:r>
          <w:r>
            <w:instrText xml:space="preserve"> TOC \o "1-3" \h \z \u </w:instrText>
          </w:r>
          <w:r>
            <w:fldChar w:fldCharType="separate"/>
          </w:r>
          <w:hyperlink w:anchor="_Toc236997225" w:history="1">
            <w:r w:rsidR="001A5D44" w:rsidRPr="007F4012">
              <w:rPr>
                <w:rStyle w:val="Hyperlink"/>
                <w:b/>
                <w:bCs/>
                <w:noProof/>
              </w:rPr>
              <w:t>Table of Contents</w:t>
            </w:r>
            <w:r w:rsidR="001A5D44">
              <w:rPr>
                <w:noProof/>
                <w:webHidden/>
              </w:rPr>
              <w:tab/>
            </w:r>
            <w:r w:rsidR="001A5D44">
              <w:rPr>
                <w:noProof/>
                <w:webHidden/>
              </w:rPr>
              <w:fldChar w:fldCharType="begin"/>
            </w:r>
            <w:r w:rsidR="001A5D44">
              <w:rPr>
                <w:noProof/>
                <w:webHidden/>
              </w:rPr>
              <w:instrText xml:space="preserve"> PAGEREF _Toc236997225 \h </w:instrText>
            </w:r>
            <w:r w:rsidR="001A5D44">
              <w:rPr>
                <w:noProof/>
                <w:webHidden/>
              </w:rPr>
            </w:r>
            <w:r w:rsidR="001A5D44">
              <w:rPr>
                <w:noProof/>
                <w:webHidden/>
              </w:rPr>
              <w:fldChar w:fldCharType="separate"/>
            </w:r>
            <w:r w:rsidR="003C5A4C">
              <w:rPr>
                <w:noProof/>
                <w:webHidden/>
              </w:rPr>
              <w:t>2</w:t>
            </w:r>
            <w:r w:rsidR="001A5D44">
              <w:rPr>
                <w:noProof/>
                <w:webHidden/>
              </w:rPr>
              <w:fldChar w:fldCharType="end"/>
            </w:r>
          </w:hyperlink>
        </w:p>
        <w:p w14:paraId="1E16BF47" w14:textId="62393328" w:rsidR="001A5D44" w:rsidRDefault="0034578D">
          <w:pPr>
            <w:pStyle w:val="TOC1"/>
            <w:tabs>
              <w:tab w:val="right" w:leader="dot" w:pos="9017"/>
            </w:tabs>
            <w:rPr>
              <w:rFonts w:asciiTheme="minorHAnsi" w:eastAsiaTheme="minorEastAsia" w:hAnsiTheme="minorHAnsi" w:cstheme="minorBidi"/>
              <w:noProof/>
              <w:kern w:val="2"/>
              <w14:ligatures w14:val="standardContextual"/>
            </w:rPr>
          </w:pPr>
          <w:hyperlink w:anchor="_Toc236997226" w:history="1">
            <w:r w:rsidR="001A5D44" w:rsidRPr="007F4012">
              <w:rPr>
                <w:rStyle w:val="Hyperlink"/>
                <w:b/>
                <w:bCs/>
                <w:noProof/>
              </w:rPr>
              <w:t>List of Figures</w:t>
            </w:r>
            <w:r w:rsidR="001A5D44">
              <w:rPr>
                <w:noProof/>
                <w:webHidden/>
              </w:rPr>
              <w:tab/>
            </w:r>
            <w:r w:rsidR="001A5D44">
              <w:rPr>
                <w:noProof/>
                <w:webHidden/>
              </w:rPr>
              <w:fldChar w:fldCharType="begin"/>
            </w:r>
            <w:r w:rsidR="001A5D44">
              <w:rPr>
                <w:noProof/>
                <w:webHidden/>
              </w:rPr>
              <w:instrText xml:space="preserve"> PAGEREF _Toc236997226 \h </w:instrText>
            </w:r>
            <w:r w:rsidR="001A5D44">
              <w:rPr>
                <w:noProof/>
                <w:webHidden/>
              </w:rPr>
            </w:r>
            <w:r w:rsidR="001A5D44">
              <w:rPr>
                <w:noProof/>
                <w:webHidden/>
              </w:rPr>
              <w:fldChar w:fldCharType="separate"/>
            </w:r>
            <w:r w:rsidR="003C5A4C">
              <w:rPr>
                <w:noProof/>
                <w:webHidden/>
              </w:rPr>
              <w:t>3</w:t>
            </w:r>
            <w:r w:rsidR="001A5D44">
              <w:rPr>
                <w:noProof/>
                <w:webHidden/>
              </w:rPr>
              <w:fldChar w:fldCharType="end"/>
            </w:r>
          </w:hyperlink>
        </w:p>
        <w:p w14:paraId="69B4DBE9" w14:textId="46CC9C69" w:rsidR="001A5D44" w:rsidRDefault="0034578D">
          <w:pPr>
            <w:pStyle w:val="TOC1"/>
            <w:tabs>
              <w:tab w:val="right" w:leader="dot" w:pos="9017"/>
            </w:tabs>
            <w:rPr>
              <w:rFonts w:asciiTheme="minorHAnsi" w:eastAsiaTheme="minorEastAsia" w:hAnsiTheme="minorHAnsi" w:cstheme="minorBidi"/>
              <w:noProof/>
              <w:kern w:val="2"/>
              <w14:ligatures w14:val="standardContextual"/>
            </w:rPr>
          </w:pPr>
          <w:hyperlink w:anchor="_Toc236997227" w:history="1">
            <w:r w:rsidR="001A5D44" w:rsidRPr="007F4012">
              <w:rPr>
                <w:rStyle w:val="Hyperlink"/>
                <w:b/>
                <w:bCs/>
                <w:noProof/>
              </w:rPr>
              <w:t>List of Tables</w:t>
            </w:r>
            <w:r w:rsidR="001A5D44">
              <w:rPr>
                <w:noProof/>
                <w:webHidden/>
              </w:rPr>
              <w:tab/>
            </w:r>
            <w:r w:rsidR="001A5D44">
              <w:rPr>
                <w:noProof/>
                <w:webHidden/>
              </w:rPr>
              <w:fldChar w:fldCharType="begin"/>
            </w:r>
            <w:r w:rsidR="001A5D44">
              <w:rPr>
                <w:noProof/>
                <w:webHidden/>
              </w:rPr>
              <w:instrText xml:space="preserve"> PAGEREF _Toc236997227 \h </w:instrText>
            </w:r>
            <w:r w:rsidR="001A5D44">
              <w:rPr>
                <w:noProof/>
                <w:webHidden/>
              </w:rPr>
            </w:r>
            <w:r w:rsidR="001A5D44">
              <w:rPr>
                <w:noProof/>
                <w:webHidden/>
              </w:rPr>
              <w:fldChar w:fldCharType="separate"/>
            </w:r>
            <w:r w:rsidR="003C5A4C">
              <w:rPr>
                <w:noProof/>
                <w:webHidden/>
              </w:rPr>
              <w:t>4</w:t>
            </w:r>
            <w:r w:rsidR="001A5D44">
              <w:rPr>
                <w:noProof/>
                <w:webHidden/>
              </w:rPr>
              <w:fldChar w:fldCharType="end"/>
            </w:r>
          </w:hyperlink>
        </w:p>
        <w:p w14:paraId="5A6560AB" w14:textId="0FCCEEAE" w:rsidR="001A5D44" w:rsidRDefault="0034578D">
          <w:pPr>
            <w:pStyle w:val="TOC1"/>
            <w:tabs>
              <w:tab w:val="right" w:leader="dot" w:pos="9017"/>
            </w:tabs>
            <w:rPr>
              <w:rFonts w:asciiTheme="minorHAnsi" w:eastAsiaTheme="minorEastAsia" w:hAnsiTheme="minorHAnsi" w:cstheme="minorBidi"/>
              <w:noProof/>
              <w:kern w:val="2"/>
              <w14:ligatures w14:val="standardContextual"/>
            </w:rPr>
          </w:pPr>
          <w:hyperlink w:anchor="_Toc236997228" w:history="1">
            <w:r w:rsidR="001A5D44" w:rsidRPr="007F4012">
              <w:rPr>
                <w:rStyle w:val="Hyperlink"/>
                <w:b/>
                <w:bCs/>
                <w:noProof/>
              </w:rPr>
              <w:t>INTRODUCTION</w:t>
            </w:r>
            <w:r w:rsidR="001A5D44">
              <w:rPr>
                <w:noProof/>
                <w:webHidden/>
              </w:rPr>
              <w:tab/>
            </w:r>
            <w:r w:rsidR="001A5D44">
              <w:rPr>
                <w:noProof/>
                <w:webHidden/>
              </w:rPr>
              <w:fldChar w:fldCharType="begin"/>
            </w:r>
            <w:r w:rsidR="001A5D44">
              <w:rPr>
                <w:noProof/>
                <w:webHidden/>
              </w:rPr>
              <w:instrText xml:space="preserve"> PAGEREF _Toc236997228 \h </w:instrText>
            </w:r>
            <w:r w:rsidR="001A5D44">
              <w:rPr>
                <w:noProof/>
                <w:webHidden/>
              </w:rPr>
            </w:r>
            <w:r w:rsidR="001A5D44">
              <w:rPr>
                <w:noProof/>
                <w:webHidden/>
              </w:rPr>
              <w:fldChar w:fldCharType="separate"/>
            </w:r>
            <w:r w:rsidR="003C5A4C">
              <w:rPr>
                <w:noProof/>
                <w:webHidden/>
              </w:rPr>
              <w:t>5</w:t>
            </w:r>
            <w:r w:rsidR="001A5D44">
              <w:rPr>
                <w:noProof/>
                <w:webHidden/>
              </w:rPr>
              <w:fldChar w:fldCharType="end"/>
            </w:r>
          </w:hyperlink>
        </w:p>
        <w:p w14:paraId="7E3A76F4" w14:textId="354BE0B5" w:rsidR="001A5D44" w:rsidRDefault="0034578D">
          <w:pPr>
            <w:pStyle w:val="TOC2"/>
            <w:tabs>
              <w:tab w:val="right" w:leader="dot" w:pos="9017"/>
            </w:tabs>
            <w:rPr>
              <w:rFonts w:asciiTheme="minorHAnsi" w:eastAsiaTheme="minorEastAsia" w:hAnsiTheme="minorHAnsi" w:cstheme="minorBidi"/>
              <w:noProof/>
              <w:kern w:val="2"/>
              <w14:ligatures w14:val="standardContextual"/>
            </w:rPr>
          </w:pPr>
          <w:hyperlink w:anchor="_Toc236997229" w:history="1">
            <w:r w:rsidR="001A5D44" w:rsidRPr="007F4012">
              <w:rPr>
                <w:rStyle w:val="Hyperlink"/>
                <w:b/>
                <w:bCs/>
                <w:noProof/>
              </w:rPr>
              <w:t>1.1 Context and Background</w:t>
            </w:r>
            <w:r w:rsidR="001A5D44">
              <w:rPr>
                <w:noProof/>
                <w:webHidden/>
              </w:rPr>
              <w:tab/>
            </w:r>
            <w:r w:rsidR="001A5D44">
              <w:rPr>
                <w:noProof/>
                <w:webHidden/>
              </w:rPr>
              <w:fldChar w:fldCharType="begin"/>
            </w:r>
            <w:r w:rsidR="001A5D44">
              <w:rPr>
                <w:noProof/>
                <w:webHidden/>
              </w:rPr>
              <w:instrText xml:space="preserve"> PAGEREF _Toc236997229 \h </w:instrText>
            </w:r>
            <w:r w:rsidR="001A5D44">
              <w:rPr>
                <w:noProof/>
                <w:webHidden/>
              </w:rPr>
            </w:r>
            <w:r w:rsidR="001A5D44">
              <w:rPr>
                <w:noProof/>
                <w:webHidden/>
              </w:rPr>
              <w:fldChar w:fldCharType="separate"/>
            </w:r>
            <w:r w:rsidR="003C5A4C">
              <w:rPr>
                <w:noProof/>
                <w:webHidden/>
              </w:rPr>
              <w:t>5</w:t>
            </w:r>
            <w:r w:rsidR="001A5D44">
              <w:rPr>
                <w:noProof/>
                <w:webHidden/>
              </w:rPr>
              <w:fldChar w:fldCharType="end"/>
            </w:r>
          </w:hyperlink>
        </w:p>
        <w:p w14:paraId="23F271FE" w14:textId="5F0B287B" w:rsidR="001A5D44" w:rsidRDefault="0034578D">
          <w:pPr>
            <w:pStyle w:val="TOC2"/>
            <w:tabs>
              <w:tab w:val="right" w:leader="dot" w:pos="9017"/>
            </w:tabs>
            <w:rPr>
              <w:rFonts w:asciiTheme="minorHAnsi" w:eastAsiaTheme="minorEastAsia" w:hAnsiTheme="minorHAnsi" w:cstheme="minorBidi"/>
              <w:noProof/>
              <w:kern w:val="2"/>
              <w14:ligatures w14:val="standardContextual"/>
            </w:rPr>
          </w:pPr>
          <w:hyperlink w:anchor="_Toc236997230" w:history="1">
            <w:r w:rsidR="001A5D44" w:rsidRPr="007F4012">
              <w:rPr>
                <w:rStyle w:val="Hyperlink"/>
                <w:b/>
                <w:bCs/>
                <w:noProof/>
              </w:rPr>
              <w:t>1.2 Research Problem</w:t>
            </w:r>
            <w:r w:rsidR="001A5D44">
              <w:rPr>
                <w:noProof/>
                <w:webHidden/>
              </w:rPr>
              <w:tab/>
            </w:r>
            <w:r w:rsidR="001A5D44">
              <w:rPr>
                <w:noProof/>
                <w:webHidden/>
              </w:rPr>
              <w:fldChar w:fldCharType="begin"/>
            </w:r>
            <w:r w:rsidR="001A5D44">
              <w:rPr>
                <w:noProof/>
                <w:webHidden/>
              </w:rPr>
              <w:instrText xml:space="preserve"> PAGEREF _Toc236997230 \h </w:instrText>
            </w:r>
            <w:r w:rsidR="001A5D44">
              <w:rPr>
                <w:noProof/>
                <w:webHidden/>
              </w:rPr>
            </w:r>
            <w:r w:rsidR="001A5D44">
              <w:rPr>
                <w:noProof/>
                <w:webHidden/>
              </w:rPr>
              <w:fldChar w:fldCharType="separate"/>
            </w:r>
            <w:r w:rsidR="003C5A4C">
              <w:rPr>
                <w:noProof/>
                <w:webHidden/>
              </w:rPr>
              <w:t>6</w:t>
            </w:r>
            <w:r w:rsidR="001A5D44">
              <w:rPr>
                <w:noProof/>
                <w:webHidden/>
              </w:rPr>
              <w:fldChar w:fldCharType="end"/>
            </w:r>
          </w:hyperlink>
        </w:p>
        <w:p w14:paraId="270BE0C9" w14:textId="336ED94F" w:rsidR="001A5D44" w:rsidRDefault="0034578D">
          <w:pPr>
            <w:pStyle w:val="TOC2"/>
            <w:tabs>
              <w:tab w:val="right" w:leader="dot" w:pos="9017"/>
            </w:tabs>
            <w:rPr>
              <w:rFonts w:asciiTheme="minorHAnsi" w:eastAsiaTheme="minorEastAsia" w:hAnsiTheme="minorHAnsi" w:cstheme="minorBidi"/>
              <w:noProof/>
              <w:kern w:val="2"/>
              <w14:ligatures w14:val="standardContextual"/>
            </w:rPr>
          </w:pPr>
          <w:hyperlink w:anchor="_Toc236997231" w:history="1">
            <w:r w:rsidR="001A5D44" w:rsidRPr="007F4012">
              <w:rPr>
                <w:rStyle w:val="Hyperlink"/>
                <w:b/>
                <w:bCs/>
                <w:noProof/>
              </w:rPr>
              <w:t>1.3 Research Aim, Objectives, and Questions</w:t>
            </w:r>
            <w:r w:rsidR="001A5D44">
              <w:rPr>
                <w:noProof/>
                <w:webHidden/>
              </w:rPr>
              <w:tab/>
            </w:r>
            <w:r w:rsidR="001A5D44">
              <w:rPr>
                <w:noProof/>
                <w:webHidden/>
              </w:rPr>
              <w:fldChar w:fldCharType="begin"/>
            </w:r>
            <w:r w:rsidR="001A5D44">
              <w:rPr>
                <w:noProof/>
                <w:webHidden/>
              </w:rPr>
              <w:instrText xml:space="preserve"> PAGEREF _Toc236997231 \h </w:instrText>
            </w:r>
            <w:r w:rsidR="001A5D44">
              <w:rPr>
                <w:noProof/>
                <w:webHidden/>
              </w:rPr>
            </w:r>
            <w:r w:rsidR="001A5D44">
              <w:rPr>
                <w:noProof/>
                <w:webHidden/>
              </w:rPr>
              <w:fldChar w:fldCharType="separate"/>
            </w:r>
            <w:r w:rsidR="003C5A4C">
              <w:rPr>
                <w:noProof/>
                <w:webHidden/>
              </w:rPr>
              <w:t>7</w:t>
            </w:r>
            <w:r w:rsidR="001A5D44">
              <w:rPr>
                <w:noProof/>
                <w:webHidden/>
              </w:rPr>
              <w:fldChar w:fldCharType="end"/>
            </w:r>
          </w:hyperlink>
        </w:p>
        <w:p w14:paraId="0DBB4BC0" w14:textId="6D039D42" w:rsidR="001A5D44" w:rsidRDefault="0034578D">
          <w:pPr>
            <w:pStyle w:val="TOC3"/>
            <w:tabs>
              <w:tab w:val="right" w:leader="dot" w:pos="9017"/>
            </w:tabs>
            <w:rPr>
              <w:rFonts w:asciiTheme="minorHAnsi" w:eastAsiaTheme="minorEastAsia" w:hAnsiTheme="minorHAnsi" w:cstheme="minorBidi"/>
              <w:noProof/>
              <w:kern w:val="2"/>
              <w14:ligatures w14:val="standardContextual"/>
            </w:rPr>
          </w:pPr>
          <w:hyperlink w:anchor="_Toc236997232" w:history="1">
            <w:r w:rsidR="001A5D44" w:rsidRPr="007F4012">
              <w:rPr>
                <w:rStyle w:val="Hyperlink"/>
                <w:b/>
                <w:bCs/>
                <w:noProof/>
              </w:rPr>
              <w:t>Research Aim</w:t>
            </w:r>
            <w:r w:rsidR="001A5D44">
              <w:rPr>
                <w:noProof/>
                <w:webHidden/>
              </w:rPr>
              <w:tab/>
            </w:r>
            <w:r w:rsidR="001A5D44">
              <w:rPr>
                <w:noProof/>
                <w:webHidden/>
              </w:rPr>
              <w:fldChar w:fldCharType="begin"/>
            </w:r>
            <w:r w:rsidR="001A5D44">
              <w:rPr>
                <w:noProof/>
                <w:webHidden/>
              </w:rPr>
              <w:instrText xml:space="preserve"> PAGEREF _Toc236997232 \h </w:instrText>
            </w:r>
            <w:r w:rsidR="001A5D44">
              <w:rPr>
                <w:noProof/>
                <w:webHidden/>
              </w:rPr>
            </w:r>
            <w:r w:rsidR="001A5D44">
              <w:rPr>
                <w:noProof/>
                <w:webHidden/>
              </w:rPr>
              <w:fldChar w:fldCharType="separate"/>
            </w:r>
            <w:r w:rsidR="003C5A4C">
              <w:rPr>
                <w:noProof/>
                <w:webHidden/>
              </w:rPr>
              <w:t>7</w:t>
            </w:r>
            <w:r w:rsidR="001A5D44">
              <w:rPr>
                <w:noProof/>
                <w:webHidden/>
              </w:rPr>
              <w:fldChar w:fldCharType="end"/>
            </w:r>
          </w:hyperlink>
        </w:p>
        <w:p w14:paraId="6555B839" w14:textId="79338008" w:rsidR="001A5D44" w:rsidRDefault="0034578D">
          <w:pPr>
            <w:pStyle w:val="TOC3"/>
            <w:tabs>
              <w:tab w:val="right" w:leader="dot" w:pos="9017"/>
            </w:tabs>
            <w:rPr>
              <w:rFonts w:asciiTheme="minorHAnsi" w:eastAsiaTheme="minorEastAsia" w:hAnsiTheme="minorHAnsi" w:cstheme="minorBidi"/>
              <w:noProof/>
              <w:kern w:val="2"/>
              <w14:ligatures w14:val="standardContextual"/>
            </w:rPr>
          </w:pPr>
          <w:hyperlink w:anchor="_Toc236997233" w:history="1">
            <w:r w:rsidR="001A5D44" w:rsidRPr="007F4012">
              <w:rPr>
                <w:rStyle w:val="Hyperlink"/>
                <w:b/>
                <w:bCs/>
                <w:noProof/>
              </w:rPr>
              <w:t>SMART Objectives</w:t>
            </w:r>
            <w:r w:rsidR="001A5D44">
              <w:rPr>
                <w:noProof/>
                <w:webHidden/>
              </w:rPr>
              <w:tab/>
            </w:r>
            <w:r w:rsidR="001A5D44">
              <w:rPr>
                <w:noProof/>
                <w:webHidden/>
              </w:rPr>
              <w:fldChar w:fldCharType="begin"/>
            </w:r>
            <w:r w:rsidR="001A5D44">
              <w:rPr>
                <w:noProof/>
                <w:webHidden/>
              </w:rPr>
              <w:instrText xml:space="preserve"> PAGEREF _Toc236997233 \h </w:instrText>
            </w:r>
            <w:r w:rsidR="001A5D44">
              <w:rPr>
                <w:noProof/>
                <w:webHidden/>
              </w:rPr>
            </w:r>
            <w:r w:rsidR="001A5D44">
              <w:rPr>
                <w:noProof/>
                <w:webHidden/>
              </w:rPr>
              <w:fldChar w:fldCharType="separate"/>
            </w:r>
            <w:r w:rsidR="003C5A4C">
              <w:rPr>
                <w:noProof/>
                <w:webHidden/>
              </w:rPr>
              <w:t>7</w:t>
            </w:r>
            <w:r w:rsidR="001A5D44">
              <w:rPr>
                <w:noProof/>
                <w:webHidden/>
              </w:rPr>
              <w:fldChar w:fldCharType="end"/>
            </w:r>
          </w:hyperlink>
        </w:p>
        <w:p w14:paraId="24895ABF" w14:textId="718F71A0" w:rsidR="001A5D44" w:rsidRDefault="0034578D">
          <w:pPr>
            <w:pStyle w:val="TOC3"/>
            <w:tabs>
              <w:tab w:val="right" w:leader="dot" w:pos="9017"/>
            </w:tabs>
            <w:rPr>
              <w:rFonts w:asciiTheme="minorHAnsi" w:eastAsiaTheme="minorEastAsia" w:hAnsiTheme="minorHAnsi" w:cstheme="minorBidi"/>
              <w:noProof/>
              <w:kern w:val="2"/>
              <w14:ligatures w14:val="standardContextual"/>
            </w:rPr>
          </w:pPr>
          <w:hyperlink w:anchor="_Toc236997234" w:history="1">
            <w:r w:rsidR="001A5D44" w:rsidRPr="007F4012">
              <w:rPr>
                <w:rStyle w:val="Hyperlink"/>
                <w:b/>
                <w:bCs/>
                <w:noProof/>
              </w:rPr>
              <w:t>Research Questions</w:t>
            </w:r>
            <w:r w:rsidR="001A5D44">
              <w:rPr>
                <w:noProof/>
                <w:webHidden/>
              </w:rPr>
              <w:tab/>
            </w:r>
            <w:r w:rsidR="001A5D44">
              <w:rPr>
                <w:noProof/>
                <w:webHidden/>
              </w:rPr>
              <w:fldChar w:fldCharType="begin"/>
            </w:r>
            <w:r w:rsidR="001A5D44">
              <w:rPr>
                <w:noProof/>
                <w:webHidden/>
              </w:rPr>
              <w:instrText xml:space="preserve"> PAGEREF _Toc236997234 \h </w:instrText>
            </w:r>
            <w:r w:rsidR="001A5D44">
              <w:rPr>
                <w:noProof/>
                <w:webHidden/>
              </w:rPr>
            </w:r>
            <w:r w:rsidR="001A5D44">
              <w:rPr>
                <w:noProof/>
                <w:webHidden/>
              </w:rPr>
              <w:fldChar w:fldCharType="separate"/>
            </w:r>
            <w:r w:rsidR="003C5A4C">
              <w:rPr>
                <w:noProof/>
                <w:webHidden/>
              </w:rPr>
              <w:t>7</w:t>
            </w:r>
            <w:r w:rsidR="001A5D44">
              <w:rPr>
                <w:noProof/>
                <w:webHidden/>
              </w:rPr>
              <w:fldChar w:fldCharType="end"/>
            </w:r>
          </w:hyperlink>
        </w:p>
        <w:p w14:paraId="446B046A" w14:textId="6C097C31" w:rsidR="001A5D44" w:rsidRDefault="0034578D">
          <w:pPr>
            <w:pStyle w:val="TOC2"/>
            <w:tabs>
              <w:tab w:val="right" w:leader="dot" w:pos="9017"/>
            </w:tabs>
            <w:rPr>
              <w:rFonts w:asciiTheme="minorHAnsi" w:eastAsiaTheme="minorEastAsia" w:hAnsiTheme="minorHAnsi" w:cstheme="minorBidi"/>
              <w:noProof/>
              <w:kern w:val="2"/>
              <w14:ligatures w14:val="standardContextual"/>
            </w:rPr>
          </w:pPr>
          <w:hyperlink w:anchor="_Toc236997235" w:history="1">
            <w:r w:rsidR="001A5D44" w:rsidRPr="007F4012">
              <w:rPr>
                <w:rStyle w:val="Hyperlink"/>
                <w:b/>
                <w:bCs/>
                <w:noProof/>
              </w:rPr>
              <w:t>1.4 Significance of the Research</w:t>
            </w:r>
            <w:r w:rsidR="001A5D44">
              <w:rPr>
                <w:noProof/>
                <w:webHidden/>
              </w:rPr>
              <w:tab/>
            </w:r>
            <w:r w:rsidR="001A5D44">
              <w:rPr>
                <w:noProof/>
                <w:webHidden/>
              </w:rPr>
              <w:fldChar w:fldCharType="begin"/>
            </w:r>
            <w:r w:rsidR="001A5D44">
              <w:rPr>
                <w:noProof/>
                <w:webHidden/>
              </w:rPr>
              <w:instrText xml:space="preserve"> PAGEREF _Toc236997235 \h </w:instrText>
            </w:r>
            <w:r w:rsidR="001A5D44">
              <w:rPr>
                <w:noProof/>
                <w:webHidden/>
              </w:rPr>
            </w:r>
            <w:r w:rsidR="001A5D44">
              <w:rPr>
                <w:noProof/>
                <w:webHidden/>
              </w:rPr>
              <w:fldChar w:fldCharType="separate"/>
            </w:r>
            <w:r w:rsidR="003C5A4C">
              <w:rPr>
                <w:noProof/>
                <w:webHidden/>
              </w:rPr>
              <w:t>8</w:t>
            </w:r>
            <w:r w:rsidR="001A5D44">
              <w:rPr>
                <w:noProof/>
                <w:webHidden/>
              </w:rPr>
              <w:fldChar w:fldCharType="end"/>
            </w:r>
          </w:hyperlink>
        </w:p>
        <w:p w14:paraId="589524BB" w14:textId="57A20DFE" w:rsidR="001A5D44" w:rsidRDefault="0034578D">
          <w:pPr>
            <w:pStyle w:val="TOC1"/>
            <w:tabs>
              <w:tab w:val="right" w:leader="dot" w:pos="9017"/>
            </w:tabs>
            <w:rPr>
              <w:rFonts w:asciiTheme="minorHAnsi" w:eastAsiaTheme="minorEastAsia" w:hAnsiTheme="minorHAnsi" w:cstheme="minorBidi"/>
              <w:noProof/>
              <w:kern w:val="2"/>
              <w14:ligatures w14:val="standardContextual"/>
            </w:rPr>
          </w:pPr>
          <w:hyperlink w:anchor="_Toc236997236" w:history="1">
            <w:r w:rsidR="001A5D44" w:rsidRPr="007F4012">
              <w:rPr>
                <w:rStyle w:val="Hyperlink"/>
                <w:b/>
                <w:bCs/>
                <w:noProof/>
              </w:rPr>
              <w:t>LITERATURE REVIEW</w:t>
            </w:r>
            <w:r w:rsidR="001A5D44">
              <w:rPr>
                <w:noProof/>
                <w:webHidden/>
              </w:rPr>
              <w:tab/>
            </w:r>
            <w:r w:rsidR="001A5D44">
              <w:rPr>
                <w:noProof/>
                <w:webHidden/>
              </w:rPr>
              <w:fldChar w:fldCharType="begin"/>
            </w:r>
            <w:r w:rsidR="001A5D44">
              <w:rPr>
                <w:noProof/>
                <w:webHidden/>
              </w:rPr>
              <w:instrText xml:space="preserve"> PAGEREF _Toc236997236 \h </w:instrText>
            </w:r>
            <w:r w:rsidR="001A5D44">
              <w:rPr>
                <w:noProof/>
                <w:webHidden/>
              </w:rPr>
            </w:r>
            <w:r w:rsidR="001A5D44">
              <w:rPr>
                <w:noProof/>
                <w:webHidden/>
              </w:rPr>
              <w:fldChar w:fldCharType="separate"/>
            </w:r>
            <w:r w:rsidR="003C5A4C">
              <w:rPr>
                <w:noProof/>
                <w:webHidden/>
              </w:rPr>
              <w:t>9</w:t>
            </w:r>
            <w:r w:rsidR="001A5D44">
              <w:rPr>
                <w:noProof/>
                <w:webHidden/>
              </w:rPr>
              <w:fldChar w:fldCharType="end"/>
            </w:r>
          </w:hyperlink>
        </w:p>
        <w:p w14:paraId="6CAF0C0C" w14:textId="4EB3981A" w:rsidR="001A5D44" w:rsidRDefault="0034578D">
          <w:pPr>
            <w:pStyle w:val="TOC2"/>
            <w:tabs>
              <w:tab w:val="right" w:leader="dot" w:pos="9017"/>
            </w:tabs>
            <w:rPr>
              <w:rFonts w:asciiTheme="minorHAnsi" w:eastAsiaTheme="minorEastAsia" w:hAnsiTheme="minorHAnsi" w:cstheme="minorBidi"/>
              <w:noProof/>
              <w:kern w:val="2"/>
              <w14:ligatures w14:val="standardContextual"/>
            </w:rPr>
          </w:pPr>
          <w:hyperlink w:anchor="_Toc236997237" w:history="1">
            <w:r w:rsidR="001A5D44" w:rsidRPr="007F4012">
              <w:rPr>
                <w:rStyle w:val="Hyperlink"/>
                <w:b/>
                <w:bCs/>
                <w:noProof/>
              </w:rPr>
              <w:t>2.1 Introduction and Search Strategy</w:t>
            </w:r>
            <w:r w:rsidR="001A5D44">
              <w:rPr>
                <w:noProof/>
                <w:webHidden/>
              </w:rPr>
              <w:tab/>
            </w:r>
            <w:r w:rsidR="001A5D44">
              <w:rPr>
                <w:noProof/>
                <w:webHidden/>
              </w:rPr>
              <w:fldChar w:fldCharType="begin"/>
            </w:r>
            <w:r w:rsidR="001A5D44">
              <w:rPr>
                <w:noProof/>
                <w:webHidden/>
              </w:rPr>
              <w:instrText xml:space="preserve"> PAGEREF _Toc236997237 \h </w:instrText>
            </w:r>
            <w:r w:rsidR="001A5D44">
              <w:rPr>
                <w:noProof/>
                <w:webHidden/>
              </w:rPr>
            </w:r>
            <w:r w:rsidR="001A5D44">
              <w:rPr>
                <w:noProof/>
                <w:webHidden/>
              </w:rPr>
              <w:fldChar w:fldCharType="separate"/>
            </w:r>
            <w:r w:rsidR="003C5A4C">
              <w:rPr>
                <w:noProof/>
                <w:webHidden/>
              </w:rPr>
              <w:t>9</w:t>
            </w:r>
            <w:r w:rsidR="001A5D44">
              <w:rPr>
                <w:noProof/>
                <w:webHidden/>
              </w:rPr>
              <w:fldChar w:fldCharType="end"/>
            </w:r>
          </w:hyperlink>
        </w:p>
        <w:p w14:paraId="126E1AB4" w14:textId="6EC2065E" w:rsidR="001A5D44" w:rsidRDefault="0034578D">
          <w:pPr>
            <w:pStyle w:val="TOC2"/>
            <w:tabs>
              <w:tab w:val="right" w:leader="dot" w:pos="9017"/>
            </w:tabs>
            <w:rPr>
              <w:rFonts w:asciiTheme="minorHAnsi" w:eastAsiaTheme="minorEastAsia" w:hAnsiTheme="minorHAnsi" w:cstheme="minorBidi"/>
              <w:noProof/>
              <w:kern w:val="2"/>
              <w14:ligatures w14:val="standardContextual"/>
            </w:rPr>
          </w:pPr>
          <w:hyperlink w:anchor="_Toc236997238" w:history="1">
            <w:r w:rsidR="001A5D44" w:rsidRPr="007F4012">
              <w:rPr>
                <w:rStyle w:val="Hyperlink"/>
                <w:b/>
                <w:bCs/>
                <w:noProof/>
              </w:rPr>
              <w:t>2.2 Thematic Review</w:t>
            </w:r>
            <w:r w:rsidR="001A5D44">
              <w:rPr>
                <w:noProof/>
                <w:webHidden/>
              </w:rPr>
              <w:tab/>
            </w:r>
            <w:r w:rsidR="001A5D44">
              <w:rPr>
                <w:noProof/>
                <w:webHidden/>
              </w:rPr>
              <w:fldChar w:fldCharType="begin"/>
            </w:r>
            <w:r w:rsidR="001A5D44">
              <w:rPr>
                <w:noProof/>
                <w:webHidden/>
              </w:rPr>
              <w:instrText xml:space="preserve"> PAGEREF _Toc236997238 \h </w:instrText>
            </w:r>
            <w:r w:rsidR="001A5D44">
              <w:rPr>
                <w:noProof/>
                <w:webHidden/>
              </w:rPr>
            </w:r>
            <w:r w:rsidR="001A5D44">
              <w:rPr>
                <w:noProof/>
                <w:webHidden/>
              </w:rPr>
              <w:fldChar w:fldCharType="separate"/>
            </w:r>
            <w:r w:rsidR="003C5A4C">
              <w:rPr>
                <w:noProof/>
                <w:webHidden/>
              </w:rPr>
              <w:t>9</w:t>
            </w:r>
            <w:r w:rsidR="001A5D44">
              <w:rPr>
                <w:noProof/>
                <w:webHidden/>
              </w:rPr>
              <w:fldChar w:fldCharType="end"/>
            </w:r>
          </w:hyperlink>
        </w:p>
        <w:p w14:paraId="25032610" w14:textId="711DF934" w:rsidR="001A5D44" w:rsidRDefault="0034578D">
          <w:pPr>
            <w:pStyle w:val="TOC3"/>
            <w:tabs>
              <w:tab w:val="right" w:leader="dot" w:pos="9017"/>
            </w:tabs>
            <w:rPr>
              <w:rFonts w:asciiTheme="minorHAnsi" w:eastAsiaTheme="minorEastAsia" w:hAnsiTheme="minorHAnsi" w:cstheme="minorBidi"/>
              <w:noProof/>
              <w:kern w:val="2"/>
              <w14:ligatures w14:val="standardContextual"/>
            </w:rPr>
          </w:pPr>
          <w:hyperlink w:anchor="_Toc236997239" w:history="1">
            <w:r w:rsidR="001A5D44" w:rsidRPr="007F4012">
              <w:rPr>
                <w:rStyle w:val="Hyperlink"/>
                <w:b/>
                <w:bCs/>
                <w:noProof/>
              </w:rPr>
              <w:t>Theme 1: The Privacy Paradox and Behavioural Cybersecurity</w:t>
            </w:r>
            <w:r w:rsidR="001A5D44">
              <w:rPr>
                <w:noProof/>
                <w:webHidden/>
              </w:rPr>
              <w:tab/>
            </w:r>
            <w:r w:rsidR="001A5D44">
              <w:rPr>
                <w:noProof/>
                <w:webHidden/>
              </w:rPr>
              <w:fldChar w:fldCharType="begin"/>
            </w:r>
            <w:r w:rsidR="001A5D44">
              <w:rPr>
                <w:noProof/>
                <w:webHidden/>
              </w:rPr>
              <w:instrText xml:space="preserve"> PAGEREF _Toc236997239 \h </w:instrText>
            </w:r>
            <w:r w:rsidR="001A5D44">
              <w:rPr>
                <w:noProof/>
                <w:webHidden/>
              </w:rPr>
            </w:r>
            <w:r w:rsidR="001A5D44">
              <w:rPr>
                <w:noProof/>
                <w:webHidden/>
              </w:rPr>
              <w:fldChar w:fldCharType="separate"/>
            </w:r>
            <w:r w:rsidR="003C5A4C">
              <w:rPr>
                <w:noProof/>
                <w:webHidden/>
              </w:rPr>
              <w:t>9</w:t>
            </w:r>
            <w:r w:rsidR="001A5D44">
              <w:rPr>
                <w:noProof/>
                <w:webHidden/>
              </w:rPr>
              <w:fldChar w:fldCharType="end"/>
            </w:r>
          </w:hyperlink>
        </w:p>
        <w:p w14:paraId="04D7EFE9" w14:textId="0E14E9A0" w:rsidR="001A5D44" w:rsidRDefault="0034578D">
          <w:pPr>
            <w:pStyle w:val="TOC3"/>
            <w:tabs>
              <w:tab w:val="right" w:leader="dot" w:pos="9017"/>
            </w:tabs>
            <w:rPr>
              <w:rFonts w:asciiTheme="minorHAnsi" w:eastAsiaTheme="minorEastAsia" w:hAnsiTheme="minorHAnsi" w:cstheme="minorBidi"/>
              <w:noProof/>
              <w:kern w:val="2"/>
              <w14:ligatures w14:val="standardContextual"/>
            </w:rPr>
          </w:pPr>
          <w:hyperlink w:anchor="_Toc236997240" w:history="1">
            <w:r w:rsidR="001A5D44" w:rsidRPr="007F4012">
              <w:rPr>
                <w:rStyle w:val="Hyperlink"/>
                <w:b/>
                <w:bCs/>
                <w:noProof/>
              </w:rPr>
              <w:t>Theme 2: Technical Vulnerabilities in Student-Centric Applications</w:t>
            </w:r>
            <w:r w:rsidR="001A5D44">
              <w:rPr>
                <w:noProof/>
                <w:webHidden/>
              </w:rPr>
              <w:tab/>
            </w:r>
            <w:r w:rsidR="001A5D44">
              <w:rPr>
                <w:noProof/>
                <w:webHidden/>
              </w:rPr>
              <w:fldChar w:fldCharType="begin"/>
            </w:r>
            <w:r w:rsidR="001A5D44">
              <w:rPr>
                <w:noProof/>
                <w:webHidden/>
              </w:rPr>
              <w:instrText xml:space="preserve"> PAGEREF _Toc236997240 \h </w:instrText>
            </w:r>
            <w:r w:rsidR="001A5D44">
              <w:rPr>
                <w:noProof/>
                <w:webHidden/>
              </w:rPr>
            </w:r>
            <w:r w:rsidR="001A5D44">
              <w:rPr>
                <w:noProof/>
                <w:webHidden/>
              </w:rPr>
              <w:fldChar w:fldCharType="separate"/>
            </w:r>
            <w:r w:rsidR="003C5A4C">
              <w:rPr>
                <w:noProof/>
                <w:webHidden/>
              </w:rPr>
              <w:t>10</w:t>
            </w:r>
            <w:r w:rsidR="001A5D44">
              <w:rPr>
                <w:noProof/>
                <w:webHidden/>
              </w:rPr>
              <w:fldChar w:fldCharType="end"/>
            </w:r>
          </w:hyperlink>
        </w:p>
        <w:p w14:paraId="6B1B64AE" w14:textId="382076E9" w:rsidR="001A5D44" w:rsidRDefault="0034578D">
          <w:pPr>
            <w:pStyle w:val="TOC3"/>
            <w:tabs>
              <w:tab w:val="right" w:leader="dot" w:pos="9017"/>
            </w:tabs>
            <w:rPr>
              <w:rFonts w:asciiTheme="minorHAnsi" w:eastAsiaTheme="minorEastAsia" w:hAnsiTheme="minorHAnsi" w:cstheme="minorBidi"/>
              <w:noProof/>
              <w:kern w:val="2"/>
              <w14:ligatures w14:val="standardContextual"/>
            </w:rPr>
          </w:pPr>
          <w:hyperlink w:anchor="_Toc236997241" w:history="1">
            <w:r w:rsidR="001A5D44" w:rsidRPr="007F4012">
              <w:rPr>
                <w:rStyle w:val="Hyperlink"/>
                <w:b/>
                <w:bCs/>
                <w:noProof/>
              </w:rPr>
              <w:t>Theme 3: Generative AI and Emerging Threat Vectors</w:t>
            </w:r>
            <w:r w:rsidR="001A5D44">
              <w:rPr>
                <w:noProof/>
                <w:webHidden/>
              </w:rPr>
              <w:tab/>
            </w:r>
            <w:r w:rsidR="001A5D44">
              <w:rPr>
                <w:noProof/>
                <w:webHidden/>
              </w:rPr>
              <w:fldChar w:fldCharType="begin"/>
            </w:r>
            <w:r w:rsidR="001A5D44">
              <w:rPr>
                <w:noProof/>
                <w:webHidden/>
              </w:rPr>
              <w:instrText xml:space="preserve"> PAGEREF _Toc236997241 \h </w:instrText>
            </w:r>
            <w:r w:rsidR="001A5D44">
              <w:rPr>
                <w:noProof/>
                <w:webHidden/>
              </w:rPr>
            </w:r>
            <w:r w:rsidR="001A5D44">
              <w:rPr>
                <w:noProof/>
                <w:webHidden/>
              </w:rPr>
              <w:fldChar w:fldCharType="separate"/>
            </w:r>
            <w:r w:rsidR="003C5A4C">
              <w:rPr>
                <w:noProof/>
                <w:webHidden/>
              </w:rPr>
              <w:t>10</w:t>
            </w:r>
            <w:r w:rsidR="001A5D44">
              <w:rPr>
                <w:noProof/>
                <w:webHidden/>
              </w:rPr>
              <w:fldChar w:fldCharType="end"/>
            </w:r>
          </w:hyperlink>
        </w:p>
        <w:p w14:paraId="14F25968" w14:textId="00E528CE" w:rsidR="001A5D44" w:rsidRDefault="0034578D">
          <w:pPr>
            <w:pStyle w:val="TOC3"/>
            <w:tabs>
              <w:tab w:val="right" w:leader="dot" w:pos="9017"/>
            </w:tabs>
            <w:rPr>
              <w:rFonts w:asciiTheme="minorHAnsi" w:eastAsiaTheme="minorEastAsia" w:hAnsiTheme="minorHAnsi" w:cstheme="minorBidi"/>
              <w:noProof/>
              <w:kern w:val="2"/>
              <w14:ligatures w14:val="standardContextual"/>
            </w:rPr>
          </w:pPr>
          <w:hyperlink w:anchor="_Toc236997242" w:history="1">
            <w:r w:rsidR="001A5D44" w:rsidRPr="007F4012">
              <w:rPr>
                <w:rStyle w:val="Hyperlink"/>
                <w:b/>
                <w:bCs/>
                <w:noProof/>
              </w:rPr>
              <w:t>Theme 4: Theoretical Frameworks for Cybersecurity Behaviour</w:t>
            </w:r>
            <w:r w:rsidR="001A5D44">
              <w:rPr>
                <w:noProof/>
                <w:webHidden/>
              </w:rPr>
              <w:tab/>
            </w:r>
            <w:r w:rsidR="001A5D44">
              <w:rPr>
                <w:noProof/>
                <w:webHidden/>
              </w:rPr>
              <w:fldChar w:fldCharType="begin"/>
            </w:r>
            <w:r w:rsidR="001A5D44">
              <w:rPr>
                <w:noProof/>
                <w:webHidden/>
              </w:rPr>
              <w:instrText xml:space="preserve"> PAGEREF _Toc236997242 \h </w:instrText>
            </w:r>
            <w:r w:rsidR="001A5D44">
              <w:rPr>
                <w:noProof/>
                <w:webHidden/>
              </w:rPr>
            </w:r>
            <w:r w:rsidR="001A5D44">
              <w:rPr>
                <w:noProof/>
                <w:webHidden/>
              </w:rPr>
              <w:fldChar w:fldCharType="separate"/>
            </w:r>
            <w:r w:rsidR="003C5A4C">
              <w:rPr>
                <w:noProof/>
                <w:webHidden/>
              </w:rPr>
              <w:t>11</w:t>
            </w:r>
            <w:r w:rsidR="001A5D44">
              <w:rPr>
                <w:noProof/>
                <w:webHidden/>
              </w:rPr>
              <w:fldChar w:fldCharType="end"/>
            </w:r>
          </w:hyperlink>
        </w:p>
        <w:p w14:paraId="305C975D" w14:textId="1521FB14" w:rsidR="001A5D44" w:rsidRDefault="0034578D">
          <w:pPr>
            <w:pStyle w:val="TOC3"/>
            <w:tabs>
              <w:tab w:val="right" w:leader="dot" w:pos="9017"/>
            </w:tabs>
            <w:rPr>
              <w:rFonts w:asciiTheme="minorHAnsi" w:eastAsiaTheme="minorEastAsia" w:hAnsiTheme="minorHAnsi" w:cstheme="minorBidi"/>
              <w:noProof/>
              <w:kern w:val="2"/>
              <w14:ligatures w14:val="standardContextual"/>
            </w:rPr>
          </w:pPr>
          <w:hyperlink w:anchor="_Toc236997243" w:history="1">
            <w:r w:rsidR="001A5D44" w:rsidRPr="007F4012">
              <w:rPr>
                <w:rStyle w:val="Hyperlink"/>
                <w:b/>
                <w:bCs/>
                <w:noProof/>
              </w:rPr>
              <w:t>Theme 5: Technical Threat Modelling Methodologies</w:t>
            </w:r>
            <w:r w:rsidR="001A5D44">
              <w:rPr>
                <w:noProof/>
                <w:webHidden/>
              </w:rPr>
              <w:tab/>
            </w:r>
            <w:r w:rsidR="001A5D44">
              <w:rPr>
                <w:noProof/>
                <w:webHidden/>
              </w:rPr>
              <w:fldChar w:fldCharType="begin"/>
            </w:r>
            <w:r w:rsidR="001A5D44">
              <w:rPr>
                <w:noProof/>
                <w:webHidden/>
              </w:rPr>
              <w:instrText xml:space="preserve"> PAGEREF _Toc236997243 \h </w:instrText>
            </w:r>
            <w:r w:rsidR="001A5D44">
              <w:rPr>
                <w:noProof/>
                <w:webHidden/>
              </w:rPr>
            </w:r>
            <w:r w:rsidR="001A5D44">
              <w:rPr>
                <w:noProof/>
                <w:webHidden/>
              </w:rPr>
              <w:fldChar w:fldCharType="separate"/>
            </w:r>
            <w:r w:rsidR="003C5A4C">
              <w:rPr>
                <w:noProof/>
                <w:webHidden/>
              </w:rPr>
              <w:t>11</w:t>
            </w:r>
            <w:r w:rsidR="001A5D44">
              <w:rPr>
                <w:noProof/>
                <w:webHidden/>
              </w:rPr>
              <w:fldChar w:fldCharType="end"/>
            </w:r>
          </w:hyperlink>
        </w:p>
        <w:p w14:paraId="6B27A78B" w14:textId="439DB2C3" w:rsidR="001A5D44" w:rsidRDefault="0034578D">
          <w:pPr>
            <w:pStyle w:val="TOC2"/>
            <w:tabs>
              <w:tab w:val="right" w:leader="dot" w:pos="9017"/>
            </w:tabs>
            <w:rPr>
              <w:rFonts w:asciiTheme="minorHAnsi" w:eastAsiaTheme="minorEastAsia" w:hAnsiTheme="minorHAnsi" w:cstheme="minorBidi"/>
              <w:noProof/>
              <w:kern w:val="2"/>
              <w14:ligatures w14:val="standardContextual"/>
            </w:rPr>
          </w:pPr>
          <w:hyperlink w:anchor="_Toc236997244" w:history="1">
            <w:r w:rsidR="001A5D44" w:rsidRPr="007F4012">
              <w:rPr>
                <w:rStyle w:val="Hyperlink"/>
                <w:b/>
                <w:bCs/>
                <w:noProof/>
              </w:rPr>
              <w:t>2.3 Literature Summary and Research Gap</w:t>
            </w:r>
            <w:r w:rsidR="001A5D44">
              <w:rPr>
                <w:noProof/>
                <w:webHidden/>
              </w:rPr>
              <w:tab/>
            </w:r>
            <w:r w:rsidR="001A5D44">
              <w:rPr>
                <w:noProof/>
                <w:webHidden/>
              </w:rPr>
              <w:fldChar w:fldCharType="begin"/>
            </w:r>
            <w:r w:rsidR="001A5D44">
              <w:rPr>
                <w:noProof/>
                <w:webHidden/>
              </w:rPr>
              <w:instrText xml:space="preserve"> PAGEREF _Toc236997244 \h </w:instrText>
            </w:r>
            <w:r w:rsidR="001A5D44">
              <w:rPr>
                <w:noProof/>
                <w:webHidden/>
              </w:rPr>
            </w:r>
            <w:r w:rsidR="001A5D44">
              <w:rPr>
                <w:noProof/>
                <w:webHidden/>
              </w:rPr>
              <w:fldChar w:fldCharType="separate"/>
            </w:r>
            <w:r w:rsidR="003C5A4C">
              <w:rPr>
                <w:noProof/>
                <w:webHidden/>
              </w:rPr>
              <w:t>12</w:t>
            </w:r>
            <w:r w:rsidR="001A5D44">
              <w:rPr>
                <w:noProof/>
                <w:webHidden/>
              </w:rPr>
              <w:fldChar w:fldCharType="end"/>
            </w:r>
          </w:hyperlink>
        </w:p>
        <w:p w14:paraId="6B537AC0" w14:textId="64126AF6" w:rsidR="001A5D44" w:rsidRDefault="0034578D">
          <w:pPr>
            <w:pStyle w:val="TOC1"/>
            <w:tabs>
              <w:tab w:val="right" w:leader="dot" w:pos="9017"/>
            </w:tabs>
            <w:rPr>
              <w:rFonts w:asciiTheme="minorHAnsi" w:eastAsiaTheme="minorEastAsia" w:hAnsiTheme="minorHAnsi" w:cstheme="minorBidi"/>
              <w:noProof/>
              <w:kern w:val="2"/>
              <w14:ligatures w14:val="standardContextual"/>
            </w:rPr>
          </w:pPr>
          <w:hyperlink w:anchor="_Toc236997245" w:history="1">
            <w:r w:rsidR="001A5D44" w:rsidRPr="007F4012">
              <w:rPr>
                <w:rStyle w:val="Hyperlink"/>
                <w:b/>
                <w:bCs/>
                <w:noProof/>
              </w:rPr>
              <w:t>RESEARCH DESIGN AND METHODOLOGY</w:t>
            </w:r>
            <w:r w:rsidR="001A5D44">
              <w:rPr>
                <w:noProof/>
                <w:webHidden/>
              </w:rPr>
              <w:tab/>
            </w:r>
            <w:r w:rsidR="001A5D44">
              <w:rPr>
                <w:noProof/>
                <w:webHidden/>
              </w:rPr>
              <w:fldChar w:fldCharType="begin"/>
            </w:r>
            <w:r w:rsidR="001A5D44">
              <w:rPr>
                <w:noProof/>
                <w:webHidden/>
              </w:rPr>
              <w:instrText xml:space="preserve"> PAGEREF _Toc236997245 \h </w:instrText>
            </w:r>
            <w:r w:rsidR="001A5D44">
              <w:rPr>
                <w:noProof/>
                <w:webHidden/>
              </w:rPr>
            </w:r>
            <w:r w:rsidR="001A5D44">
              <w:rPr>
                <w:noProof/>
                <w:webHidden/>
              </w:rPr>
              <w:fldChar w:fldCharType="separate"/>
            </w:r>
            <w:r w:rsidR="003C5A4C">
              <w:rPr>
                <w:noProof/>
                <w:webHidden/>
              </w:rPr>
              <w:t>13</w:t>
            </w:r>
            <w:r w:rsidR="001A5D44">
              <w:rPr>
                <w:noProof/>
                <w:webHidden/>
              </w:rPr>
              <w:fldChar w:fldCharType="end"/>
            </w:r>
          </w:hyperlink>
        </w:p>
        <w:p w14:paraId="7C99104E" w14:textId="0D79CCCC" w:rsidR="001A5D44" w:rsidRDefault="0034578D">
          <w:pPr>
            <w:pStyle w:val="TOC2"/>
            <w:tabs>
              <w:tab w:val="right" w:leader="dot" w:pos="9017"/>
            </w:tabs>
            <w:rPr>
              <w:rFonts w:asciiTheme="minorHAnsi" w:eastAsiaTheme="minorEastAsia" w:hAnsiTheme="minorHAnsi" w:cstheme="minorBidi"/>
              <w:noProof/>
              <w:kern w:val="2"/>
              <w14:ligatures w14:val="standardContextual"/>
            </w:rPr>
          </w:pPr>
          <w:hyperlink w:anchor="_Toc236997246" w:history="1">
            <w:r w:rsidR="001A5D44" w:rsidRPr="007F4012">
              <w:rPr>
                <w:rStyle w:val="Hyperlink"/>
                <w:b/>
                <w:bCs/>
                <w:noProof/>
              </w:rPr>
              <w:t>3.1 Research Design</w:t>
            </w:r>
            <w:r w:rsidR="001A5D44">
              <w:rPr>
                <w:noProof/>
                <w:webHidden/>
              </w:rPr>
              <w:tab/>
            </w:r>
            <w:r w:rsidR="001A5D44">
              <w:rPr>
                <w:noProof/>
                <w:webHidden/>
              </w:rPr>
              <w:fldChar w:fldCharType="begin"/>
            </w:r>
            <w:r w:rsidR="001A5D44">
              <w:rPr>
                <w:noProof/>
                <w:webHidden/>
              </w:rPr>
              <w:instrText xml:space="preserve"> PAGEREF _Toc236997246 \h </w:instrText>
            </w:r>
            <w:r w:rsidR="001A5D44">
              <w:rPr>
                <w:noProof/>
                <w:webHidden/>
              </w:rPr>
            </w:r>
            <w:r w:rsidR="001A5D44">
              <w:rPr>
                <w:noProof/>
                <w:webHidden/>
              </w:rPr>
              <w:fldChar w:fldCharType="separate"/>
            </w:r>
            <w:r w:rsidR="003C5A4C">
              <w:rPr>
                <w:noProof/>
                <w:webHidden/>
              </w:rPr>
              <w:t>13</w:t>
            </w:r>
            <w:r w:rsidR="001A5D44">
              <w:rPr>
                <w:noProof/>
                <w:webHidden/>
              </w:rPr>
              <w:fldChar w:fldCharType="end"/>
            </w:r>
          </w:hyperlink>
        </w:p>
        <w:p w14:paraId="7C99104E" w14:textId="0D79CCCC" w:rsidR="001A5D44" w:rsidRDefault="0034578D">
          <w:pPr>
            <w:pStyle w:val="TOC2"/>
            <w:tabs>
              <w:tab w:val="right" w:leader="dot" w:pos="9017"/>
            </w:tabs>
            <w:rPr>
              <w:rFonts w:asciiTheme="minorHAnsi" w:eastAsiaTheme="minorEastAsia" w:hAnsiTheme="minorHAnsi" w:cstheme="minorBidi"/>
              <w:noProof/>
              <w:kern w:val="2"/>
              <w14:ligatures w14:val="standardContextual"/>
            </w:rPr>
          </w:pPr>
          <w:hyperlink w:anchor="_Toc900000032" w:history="1">
            <w:r w:rsidR="001A5D44" w:rsidRPr="007F4012">
              <w:rPr>
                <w:rStyle w:val="Hyperlink"/>
                <w:b/>
                <w:bCs/>
                <w:noProof/>
              </w:rPr>
              <w:t>3.2 Research Methods</w:t>
            </w:r>
            <w:r w:rsidR="001A5D44">
              <w:rPr>
                <w:noProof/>
                <w:webHidden/>
              </w:rPr>
              <w:tab/>
            </w:r>
            <w:r w:rsidR="001A5D44">
              <w:rPr>
                <w:noProof/>
                <w:webHidden/>
              </w:rPr>
              <w:fldChar w:fldCharType="begin"/>
            </w:r>
            <w:r w:rsidR="001A5D44">
              <w:rPr>
                <w:noProof/>
                <w:webHidden/>
              </w:rPr>
              <w:instrText xml:space="preserve"> PAGEREF _Toc900000032 \h </w:instrText>
            </w:r>
            <w:r w:rsidR="001A5D44">
              <w:rPr>
                <w:noProof/>
                <w:webHidden/>
              </w:rPr>
            </w:r>
            <w:r w:rsidR="001A5D44">
              <w:rPr>
                <w:noProof/>
                <w:webHidden/>
              </w:rPr>
              <w:fldChar w:fldCharType="separate"/>
            </w:r>
            <w:r w:rsidR="003C5A4C">
              <w:rPr>
                <w:noProof/>
                <w:webHidden/>
              </w:rPr>
              <w:t>14</w:t>
            </w:r>
            <w:r w:rsidR="001A5D44">
              <w:rPr>
                <w:noProof/>
                <w:webHidden/>
              </w:rPr>
              <w:fldChar w:fldCharType="end"/>
            </w:r>
          </w:hyperlink>
        </w:p>
        <w:p w14:paraId="17138A95" w14:textId="4BBF4216" w:rsidR="001A5D44" w:rsidRDefault="0034578D">
          <w:pPr>
            <w:pStyle w:val="TOC3"/>
            <w:tabs>
              <w:tab w:val="right" w:leader="dot" w:pos="9017"/>
            </w:tabs>
            <w:rPr>
              <w:rFonts w:asciiTheme="minorHAnsi" w:eastAsiaTheme="minorEastAsia" w:hAnsiTheme="minorHAnsi" w:cstheme="minorBidi"/>
              <w:noProof/>
              <w:kern w:val="2"/>
              <w14:ligatures w14:val="standardContextual"/>
            </w:rPr>
          </w:pPr>
          <w:hyperlink w:anchor="_Toc236997247" w:history="1">
            <w:r w:rsidR="001A5D44" w:rsidRPr="007F4012">
              <w:rPr>
                <w:rStyle w:val="Hyperlink"/>
                <w:b/>
                <w:bCs/>
                <w:noProof/>
              </w:rPr>
              <w:t>Technical Strategy</w:t>
            </w:r>
            <w:r w:rsidR="001A5D44">
              <w:rPr>
                <w:noProof/>
                <w:webHidden/>
              </w:rPr>
              <w:tab/>
            </w:r>
            <w:r w:rsidR="001A5D44">
              <w:rPr>
                <w:noProof/>
                <w:webHidden/>
              </w:rPr>
              <w:fldChar w:fldCharType="begin"/>
            </w:r>
            <w:r w:rsidR="001A5D44">
              <w:rPr>
                <w:noProof/>
                <w:webHidden/>
              </w:rPr>
              <w:instrText xml:space="preserve"> PAGEREF _Toc236997247 \h </w:instrText>
            </w:r>
            <w:r w:rsidR="001A5D44">
              <w:rPr>
                <w:noProof/>
                <w:webHidden/>
              </w:rPr>
            </w:r>
            <w:r w:rsidR="001A5D44">
              <w:rPr>
                <w:noProof/>
                <w:webHidden/>
              </w:rPr>
              <w:fldChar w:fldCharType="separate"/>
            </w:r>
            <w:r w:rsidR="003C5A4C">
              <w:rPr>
                <w:noProof/>
                <w:webHidden/>
              </w:rPr>
              <w:t>14</w:t>
            </w:r>
            <w:r w:rsidR="001A5D44">
              <w:rPr>
                <w:noProof/>
                <w:webHidden/>
              </w:rPr>
              <w:fldChar w:fldCharType="end"/>
            </w:r>
          </w:hyperlink>
        </w:p>
        <w:p w14:paraId="63B82E8C" w14:textId="4E85693F" w:rsidR="001A5D44" w:rsidRDefault="0034578D">
          <w:pPr>
            <w:pStyle w:val="TOC3"/>
            <w:tabs>
              <w:tab w:val="right" w:leader="dot" w:pos="9017"/>
            </w:tabs>
            <w:rPr>
              <w:rFonts w:asciiTheme="minorHAnsi" w:eastAsiaTheme="minorEastAsia" w:hAnsiTheme="minorHAnsi" w:cstheme="minorBidi"/>
              <w:noProof/>
              <w:kern w:val="2"/>
              <w14:ligatures w14:val="standardContextual"/>
            </w:rPr>
          </w:pPr>
          <w:hyperlink w:anchor="_Toc236997248" w:history="1">
            <w:r w:rsidR="001A5D44" w:rsidRPr="007F4012">
              <w:rPr>
                <w:rStyle w:val="Hyperlink"/>
                <w:b/>
                <w:bCs/>
                <w:noProof/>
              </w:rPr>
              <w:t>Behavioural Strategy</w:t>
            </w:r>
            <w:r w:rsidR="001A5D44">
              <w:rPr>
                <w:noProof/>
                <w:webHidden/>
              </w:rPr>
              <w:tab/>
            </w:r>
            <w:r w:rsidR="001A5D44">
              <w:rPr>
                <w:noProof/>
                <w:webHidden/>
              </w:rPr>
              <w:fldChar w:fldCharType="begin"/>
            </w:r>
            <w:r w:rsidR="001A5D44">
              <w:rPr>
                <w:noProof/>
                <w:webHidden/>
              </w:rPr>
              <w:instrText xml:space="preserve"> PAGEREF _Toc236997248 \h </w:instrText>
            </w:r>
            <w:r w:rsidR="001A5D44">
              <w:rPr>
                <w:noProof/>
                <w:webHidden/>
              </w:rPr>
            </w:r>
            <w:r w:rsidR="001A5D44">
              <w:rPr>
                <w:noProof/>
                <w:webHidden/>
              </w:rPr>
              <w:fldChar w:fldCharType="separate"/>
            </w:r>
            <w:r w:rsidR="003C5A4C">
              <w:rPr>
                <w:noProof/>
                <w:webHidden/>
              </w:rPr>
              <w:t>14</w:t>
            </w:r>
            <w:r w:rsidR="001A5D44">
              <w:rPr>
                <w:noProof/>
                <w:webHidden/>
              </w:rPr>
              <w:fldChar w:fldCharType="end"/>
            </w:r>
          </w:hyperlink>
        </w:p>
        <w:p w14:paraId="2BDEA872" w14:textId="2A431C92" w:rsidR="001A5D44" w:rsidRDefault="0034578D">
          <w:pPr>
            <w:pStyle w:val="TOC3"/>
            <w:tabs>
              <w:tab w:val="right" w:leader="dot" w:pos="9017"/>
            </w:tabs>
            <w:rPr>
              <w:rFonts w:asciiTheme="minorHAnsi" w:eastAsiaTheme="minorEastAsia" w:hAnsiTheme="minorHAnsi" w:cstheme="minorBidi"/>
              <w:noProof/>
              <w:kern w:val="2"/>
              <w14:ligatures w14:val="standardContextual"/>
            </w:rPr>
          </w:pPr>
          <w:hyperlink w:anchor="_Toc236997249" w:history="1">
            <w:r w:rsidR="001A5D44" w:rsidRPr="007F4012">
              <w:rPr>
                <w:rStyle w:val="Hyperlink"/>
                <w:b/>
                <w:bCs/>
                <w:noProof/>
              </w:rPr>
              <w:t>Data Analysis</w:t>
            </w:r>
            <w:r w:rsidR="001A5D44">
              <w:rPr>
                <w:noProof/>
                <w:webHidden/>
              </w:rPr>
              <w:tab/>
            </w:r>
            <w:r w:rsidR="001A5D44">
              <w:rPr>
                <w:noProof/>
                <w:webHidden/>
              </w:rPr>
              <w:fldChar w:fldCharType="begin"/>
            </w:r>
            <w:r w:rsidR="001A5D44">
              <w:rPr>
                <w:noProof/>
                <w:webHidden/>
              </w:rPr>
              <w:instrText xml:space="preserve"> PAGEREF _Toc236997249 \h </w:instrText>
            </w:r>
            <w:r w:rsidR="001A5D44">
              <w:rPr>
                <w:noProof/>
                <w:webHidden/>
              </w:rPr>
            </w:r>
            <w:r w:rsidR="001A5D44">
              <w:rPr>
                <w:noProof/>
                <w:webHidden/>
              </w:rPr>
              <w:fldChar w:fldCharType="separate"/>
            </w:r>
            <w:r w:rsidR="003C5A4C">
              <w:rPr>
                <w:noProof/>
                <w:webHidden/>
              </w:rPr>
              <w:t>15</w:t>
            </w:r>
            <w:r w:rsidR="001A5D44">
              <w:rPr>
                <w:noProof/>
                <w:webHidden/>
              </w:rPr>
              <w:fldChar w:fldCharType="end"/>
            </w:r>
          </w:hyperlink>
        </w:p>
        <w:p w14:paraId="17F0F35C" w14:textId="3F3D6AD6" w:rsidR="001A5D44" w:rsidRDefault="0034578D">
          <w:pPr>
            <w:pStyle w:val="TOC2"/>
            <w:tabs>
              <w:tab w:val="right" w:leader="dot" w:pos="9017"/>
            </w:tabs>
            <w:rPr>
              <w:rFonts w:asciiTheme="minorHAnsi" w:eastAsiaTheme="minorEastAsia" w:hAnsiTheme="minorHAnsi" w:cstheme="minorBidi"/>
              <w:noProof/>
              <w:kern w:val="2"/>
              <w14:ligatures w14:val="standardContextual"/>
            </w:rPr>
          </w:pPr>
          <w:hyperlink w:anchor="_Toc236997250" w:history="1">
            <w:r w:rsidR="001A5D44" w:rsidRPr="007F4012">
              <w:rPr>
                <w:rStyle w:val="Hyperlink"/>
                <w:b/>
                <w:bCs/>
                <w:noProof/>
              </w:rPr>
              <w:t>3.3 Research Materials</w:t>
            </w:r>
            <w:r w:rsidR="001A5D44">
              <w:rPr>
                <w:noProof/>
                <w:webHidden/>
              </w:rPr>
              <w:tab/>
            </w:r>
            <w:r w:rsidR="001A5D44">
              <w:rPr>
                <w:noProof/>
                <w:webHidden/>
              </w:rPr>
              <w:fldChar w:fldCharType="begin"/>
            </w:r>
            <w:r w:rsidR="001A5D44">
              <w:rPr>
                <w:noProof/>
                <w:webHidden/>
              </w:rPr>
              <w:instrText xml:space="preserve"> PAGEREF _Toc236997250 \h </w:instrText>
            </w:r>
            <w:r w:rsidR="001A5D44">
              <w:rPr>
                <w:noProof/>
                <w:webHidden/>
              </w:rPr>
            </w:r>
            <w:r w:rsidR="001A5D44">
              <w:rPr>
                <w:noProof/>
                <w:webHidden/>
              </w:rPr>
              <w:fldChar w:fldCharType="separate"/>
            </w:r>
            <w:r w:rsidR="003C5A4C">
              <w:rPr>
                <w:noProof/>
                <w:webHidden/>
              </w:rPr>
              <w:t>15</w:t>
            </w:r>
            <w:r w:rsidR="001A5D44">
              <w:rPr>
                <w:noProof/>
                <w:webHidden/>
              </w:rPr>
              <w:fldChar w:fldCharType="end"/>
            </w:r>
          </w:hyperlink>
        </w:p>
        <w:p w14:paraId="11B4D103" w14:textId="0861E5D2" w:rsidR="001A5D44" w:rsidRDefault="0034578D">
          <w:pPr>
            <w:pStyle w:val="TOC1"/>
            <w:tabs>
              <w:tab w:val="right" w:leader="dot" w:pos="9017"/>
            </w:tabs>
            <w:rPr>
              <w:rFonts w:asciiTheme="minorHAnsi" w:eastAsiaTheme="minorEastAsia" w:hAnsiTheme="minorHAnsi" w:cstheme="minorBidi"/>
              <w:noProof/>
              <w:kern w:val="2"/>
              <w14:ligatures w14:val="standardContextual"/>
            </w:rPr>
          </w:pPr>
          <w:hyperlink w:anchor="_Toc236997251" w:history="1">
            <w:r w:rsidR="001A5D44" w:rsidRPr="007F4012">
              <w:rPr>
                <w:rStyle w:val="Hyperlink"/>
                <w:b/>
                <w:bCs/>
                <w:noProof/>
              </w:rPr>
              <w:t>EXPECTED OUTCOMES</w:t>
            </w:r>
            <w:r w:rsidR="001A5D44">
              <w:rPr>
                <w:noProof/>
                <w:webHidden/>
              </w:rPr>
              <w:tab/>
            </w:r>
            <w:r w:rsidR="001A5D44">
              <w:rPr>
                <w:noProof/>
                <w:webHidden/>
              </w:rPr>
              <w:fldChar w:fldCharType="begin"/>
            </w:r>
            <w:r w:rsidR="001A5D44">
              <w:rPr>
                <w:noProof/>
                <w:webHidden/>
              </w:rPr>
              <w:instrText xml:space="preserve"> PAGEREF _Toc236997251 \h </w:instrText>
            </w:r>
            <w:r w:rsidR="001A5D44">
              <w:rPr>
                <w:noProof/>
                <w:webHidden/>
              </w:rPr>
            </w:r>
            <w:r w:rsidR="001A5D44">
              <w:rPr>
                <w:noProof/>
                <w:webHidden/>
              </w:rPr>
              <w:fldChar w:fldCharType="separate"/>
            </w:r>
            <w:r w:rsidR="003C5A4C">
              <w:rPr>
                <w:noProof/>
                <w:webHidden/>
              </w:rPr>
              <w:t>17</w:t>
            </w:r>
            <w:r w:rsidR="001A5D44">
              <w:rPr>
                <w:noProof/>
                <w:webHidden/>
              </w:rPr>
              <w:fldChar w:fldCharType="end"/>
            </w:r>
          </w:hyperlink>
        </w:p>
        <w:p w14:paraId="60C32998" w14:textId="13207F7D" w:rsidR="001A5D44" w:rsidRDefault="0034578D">
          <w:pPr>
            <w:pStyle w:val="TOC2"/>
            <w:tabs>
              <w:tab w:val="right" w:leader="dot" w:pos="9017"/>
            </w:tabs>
            <w:rPr>
              <w:rFonts w:asciiTheme="minorHAnsi" w:eastAsiaTheme="minorEastAsia" w:hAnsiTheme="minorHAnsi" w:cstheme="minorBidi"/>
              <w:noProof/>
              <w:kern w:val="2"/>
              <w14:ligatures w14:val="standardContextual"/>
            </w:rPr>
          </w:pPr>
          <w:hyperlink w:anchor="_Toc236997252" w:history="1">
            <w:r w:rsidR="001A5D44" w:rsidRPr="007F4012">
              <w:rPr>
                <w:rStyle w:val="Hyperlink"/>
                <w:b/>
                <w:bCs/>
                <w:noProof/>
              </w:rPr>
              <w:t>4.1 Anticipated Results</w:t>
            </w:r>
            <w:r w:rsidR="001A5D44">
              <w:rPr>
                <w:noProof/>
                <w:webHidden/>
              </w:rPr>
              <w:tab/>
            </w:r>
            <w:r w:rsidR="001A5D44">
              <w:rPr>
                <w:noProof/>
                <w:webHidden/>
              </w:rPr>
              <w:fldChar w:fldCharType="begin"/>
            </w:r>
            <w:r w:rsidR="001A5D44">
              <w:rPr>
                <w:noProof/>
                <w:webHidden/>
              </w:rPr>
              <w:instrText xml:space="preserve"> PAGEREF _Toc236997252 \h </w:instrText>
            </w:r>
            <w:r w:rsidR="001A5D44">
              <w:rPr>
                <w:noProof/>
                <w:webHidden/>
              </w:rPr>
            </w:r>
            <w:r w:rsidR="001A5D44">
              <w:rPr>
                <w:noProof/>
                <w:webHidden/>
              </w:rPr>
              <w:fldChar w:fldCharType="separate"/>
            </w:r>
            <w:r w:rsidR="003C5A4C">
              <w:rPr>
                <w:noProof/>
                <w:webHidden/>
              </w:rPr>
              <w:t>17</w:t>
            </w:r>
            <w:r w:rsidR="001A5D44">
              <w:rPr>
                <w:noProof/>
                <w:webHidden/>
              </w:rPr>
              <w:fldChar w:fldCharType="end"/>
            </w:r>
          </w:hyperlink>
        </w:p>
        <w:p w14:paraId="3A1F8D54" w14:textId="49379DA7" w:rsidR="001A5D44" w:rsidRDefault="0034578D">
          <w:pPr>
            <w:pStyle w:val="TOC2"/>
            <w:tabs>
              <w:tab w:val="right" w:leader="dot" w:pos="9017"/>
            </w:tabs>
            <w:rPr>
              <w:rFonts w:asciiTheme="minorHAnsi" w:eastAsiaTheme="minorEastAsia" w:hAnsiTheme="minorHAnsi" w:cstheme="minorBidi"/>
              <w:noProof/>
              <w:kern w:val="2"/>
              <w14:ligatures w14:val="standardContextual"/>
            </w:rPr>
          </w:pPr>
          <w:hyperlink w:anchor="_Toc236997253" w:history="1">
            <w:r w:rsidR="001A5D44" w:rsidRPr="007F4012">
              <w:rPr>
                <w:rStyle w:val="Hyperlink"/>
                <w:b/>
                <w:bCs/>
                <w:noProof/>
              </w:rPr>
              <w:t>4.2 Implications</w:t>
            </w:r>
            <w:r w:rsidR="001A5D44">
              <w:rPr>
                <w:noProof/>
                <w:webHidden/>
              </w:rPr>
              <w:tab/>
            </w:r>
            <w:r w:rsidR="001A5D44">
              <w:rPr>
                <w:noProof/>
                <w:webHidden/>
              </w:rPr>
              <w:fldChar w:fldCharType="begin"/>
            </w:r>
            <w:r w:rsidR="001A5D44">
              <w:rPr>
                <w:noProof/>
                <w:webHidden/>
              </w:rPr>
              <w:instrText xml:space="preserve"> PAGEREF _Toc236997253 \h </w:instrText>
            </w:r>
            <w:r w:rsidR="001A5D44">
              <w:rPr>
                <w:noProof/>
                <w:webHidden/>
              </w:rPr>
            </w:r>
            <w:r w:rsidR="001A5D44">
              <w:rPr>
                <w:noProof/>
                <w:webHidden/>
              </w:rPr>
              <w:fldChar w:fldCharType="separate"/>
            </w:r>
            <w:r w:rsidR="003C5A4C">
              <w:rPr>
                <w:noProof/>
                <w:webHidden/>
              </w:rPr>
              <w:t>17</w:t>
            </w:r>
            <w:r w:rsidR="001A5D44">
              <w:rPr>
                <w:noProof/>
                <w:webHidden/>
              </w:rPr>
              <w:fldChar w:fldCharType="end"/>
            </w:r>
          </w:hyperlink>
        </w:p>
        <w:p w14:paraId="677D9293" w14:textId="668B69C6" w:rsidR="001A5D44" w:rsidRDefault="0034578D">
          <w:pPr>
            <w:pStyle w:val="TOC2"/>
            <w:tabs>
              <w:tab w:val="right" w:leader="dot" w:pos="9017"/>
            </w:tabs>
            <w:rPr>
              <w:rFonts w:asciiTheme="minorHAnsi" w:eastAsiaTheme="minorEastAsia" w:hAnsiTheme="minorHAnsi" w:cstheme="minorBidi"/>
              <w:noProof/>
              <w:kern w:val="2"/>
              <w14:ligatures w14:val="standardContextual"/>
            </w:rPr>
          </w:pPr>
          <w:hyperlink w:anchor="_Toc236997254" w:history="1">
            <w:r w:rsidR="001A5D44" w:rsidRPr="007F4012">
              <w:rPr>
                <w:rStyle w:val="Hyperlink"/>
                <w:b/>
                <w:bCs/>
                <w:noProof/>
              </w:rPr>
              <w:t>4.3 Limitations</w:t>
            </w:r>
            <w:r w:rsidR="001A5D44">
              <w:rPr>
                <w:noProof/>
                <w:webHidden/>
              </w:rPr>
              <w:tab/>
            </w:r>
            <w:r w:rsidR="001A5D44">
              <w:rPr>
                <w:noProof/>
                <w:webHidden/>
              </w:rPr>
              <w:fldChar w:fldCharType="begin"/>
            </w:r>
            <w:r w:rsidR="001A5D44">
              <w:rPr>
                <w:noProof/>
                <w:webHidden/>
              </w:rPr>
              <w:instrText xml:space="preserve"> PAGEREF _Toc236997254 \h </w:instrText>
            </w:r>
            <w:r w:rsidR="001A5D44">
              <w:rPr>
                <w:noProof/>
                <w:webHidden/>
              </w:rPr>
            </w:r>
            <w:r w:rsidR="001A5D44">
              <w:rPr>
                <w:noProof/>
                <w:webHidden/>
              </w:rPr>
              <w:fldChar w:fldCharType="separate"/>
            </w:r>
            <w:r w:rsidR="003C5A4C">
              <w:rPr>
                <w:noProof/>
                <w:webHidden/>
              </w:rPr>
              <w:t>18</w:t>
            </w:r>
            <w:r w:rsidR="001A5D44">
              <w:rPr>
                <w:noProof/>
                <w:webHidden/>
              </w:rPr>
              <w:fldChar w:fldCharType="end"/>
            </w:r>
          </w:hyperlink>
        </w:p>
        <w:p w14:paraId="576D010B" w14:textId="70582F9A" w:rsidR="001A5D44" w:rsidRDefault="0034578D">
          <w:pPr>
            <w:pStyle w:val="TOC1"/>
            <w:tabs>
              <w:tab w:val="right" w:leader="dot" w:pos="9017"/>
            </w:tabs>
            <w:rPr>
              <w:rFonts w:asciiTheme="minorHAnsi" w:eastAsiaTheme="minorEastAsia" w:hAnsiTheme="minorHAnsi" w:cstheme="minorBidi"/>
              <w:noProof/>
              <w:kern w:val="2"/>
              <w14:ligatures w14:val="standardContextual"/>
            </w:rPr>
          </w:pPr>
          <w:hyperlink w:anchor="_Toc236997255" w:history="1">
            <w:r w:rsidR="001A5D44" w:rsidRPr="007F4012">
              <w:rPr>
                <w:rStyle w:val="Hyperlink"/>
                <w:b/>
                <w:bCs/>
                <w:noProof/>
              </w:rPr>
              <w:t>PROJECT PLAN</w:t>
            </w:r>
            <w:r w:rsidR="001A5D44">
              <w:rPr>
                <w:noProof/>
                <w:webHidden/>
              </w:rPr>
              <w:tab/>
            </w:r>
            <w:r w:rsidR="001A5D44">
              <w:rPr>
                <w:noProof/>
                <w:webHidden/>
              </w:rPr>
              <w:fldChar w:fldCharType="begin"/>
            </w:r>
            <w:r w:rsidR="001A5D44">
              <w:rPr>
                <w:noProof/>
                <w:webHidden/>
              </w:rPr>
              <w:instrText xml:space="preserve"> PAGEREF _Toc236997255 \h </w:instrText>
            </w:r>
            <w:r w:rsidR="001A5D44">
              <w:rPr>
                <w:noProof/>
                <w:webHidden/>
              </w:rPr>
            </w:r>
            <w:r w:rsidR="001A5D44">
              <w:rPr>
                <w:noProof/>
                <w:webHidden/>
              </w:rPr>
              <w:fldChar w:fldCharType="separate"/>
            </w:r>
            <w:r w:rsidR="003C5A4C">
              <w:rPr>
                <w:noProof/>
                <w:webHidden/>
              </w:rPr>
              <w:t>19</w:t>
            </w:r>
            <w:r w:rsidR="001A5D44">
              <w:rPr>
                <w:noProof/>
                <w:webHidden/>
              </w:rPr>
              <w:fldChar w:fldCharType="end"/>
            </w:r>
          </w:hyperlink>
        </w:p>
        <w:p w14:paraId="0BCDF591" w14:textId="5AB71BC1" w:rsidR="001A5D44" w:rsidRDefault="0034578D">
          <w:pPr>
            <w:pStyle w:val="TOC2"/>
            <w:tabs>
              <w:tab w:val="right" w:leader="dot" w:pos="9017"/>
            </w:tabs>
            <w:rPr>
              <w:rFonts w:asciiTheme="minorHAnsi" w:eastAsiaTheme="minorEastAsia" w:hAnsiTheme="minorHAnsi" w:cstheme="minorBidi"/>
              <w:noProof/>
              <w:kern w:val="2"/>
              <w14:ligatures w14:val="standardContextual"/>
            </w:rPr>
          </w:pPr>
          <w:hyperlink w:anchor="_Toc236997256" w:history="1">
            <w:r w:rsidR="001A5D44" w:rsidRPr="007F4012">
              <w:rPr>
                <w:rStyle w:val="Hyperlink"/>
                <w:b/>
                <w:bCs/>
                <w:noProof/>
              </w:rPr>
              <w:t>5.1 Timeline</w:t>
            </w:r>
            <w:r w:rsidR="001A5D44">
              <w:rPr>
                <w:noProof/>
                <w:webHidden/>
              </w:rPr>
              <w:tab/>
            </w:r>
            <w:r w:rsidR="001A5D44">
              <w:rPr>
                <w:noProof/>
                <w:webHidden/>
              </w:rPr>
              <w:fldChar w:fldCharType="begin"/>
            </w:r>
            <w:r w:rsidR="001A5D44">
              <w:rPr>
                <w:noProof/>
                <w:webHidden/>
              </w:rPr>
              <w:instrText xml:space="preserve"> PAGEREF _Toc236997256 \h </w:instrText>
            </w:r>
            <w:r w:rsidR="001A5D44">
              <w:rPr>
                <w:noProof/>
                <w:webHidden/>
              </w:rPr>
            </w:r>
            <w:r w:rsidR="001A5D44">
              <w:rPr>
                <w:noProof/>
                <w:webHidden/>
              </w:rPr>
              <w:fldChar w:fldCharType="separate"/>
            </w:r>
            <w:r w:rsidR="003C5A4C">
              <w:rPr>
                <w:noProof/>
                <w:webHidden/>
              </w:rPr>
              <w:t>19</w:t>
            </w:r>
            <w:r w:rsidR="001A5D44">
              <w:rPr>
                <w:noProof/>
                <w:webHidden/>
              </w:rPr>
              <w:fldChar w:fldCharType="end"/>
            </w:r>
          </w:hyperlink>
        </w:p>
        <w:p w14:paraId="775264BC" w14:textId="61DF58C8" w:rsidR="001A5D44" w:rsidRDefault="0034578D">
          <w:pPr>
            <w:pStyle w:val="TOC2"/>
            <w:tabs>
              <w:tab w:val="right" w:leader="dot" w:pos="9017"/>
            </w:tabs>
            <w:rPr>
              <w:rFonts w:asciiTheme="minorHAnsi" w:eastAsiaTheme="minorEastAsia" w:hAnsiTheme="minorHAnsi" w:cstheme="minorBidi"/>
              <w:noProof/>
              <w:kern w:val="2"/>
              <w14:ligatures w14:val="standardContextual"/>
            </w:rPr>
          </w:pPr>
          <w:hyperlink w:anchor="_Toc236997257" w:history="1">
            <w:r w:rsidR="001A5D44" w:rsidRPr="007F4012">
              <w:rPr>
                <w:rStyle w:val="Hyperlink"/>
                <w:b/>
                <w:bCs/>
                <w:noProof/>
              </w:rPr>
              <w:t>5.2 Risk Points and Mitigation</w:t>
            </w:r>
            <w:r w:rsidR="001A5D44">
              <w:rPr>
                <w:noProof/>
                <w:webHidden/>
              </w:rPr>
              <w:tab/>
            </w:r>
            <w:r w:rsidR="001A5D44">
              <w:rPr>
                <w:noProof/>
                <w:webHidden/>
              </w:rPr>
              <w:fldChar w:fldCharType="begin"/>
            </w:r>
            <w:r w:rsidR="001A5D44">
              <w:rPr>
                <w:noProof/>
                <w:webHidden/>
              </w:rPr>
              <w:instrText xml:space="preserve"> PAGEREF _Toc236997257 \h </w:instrText>
            </w:r>
            <w:r w:rsidR="001A5D44">
              <w:rPr>
                <w:noProof/>
                <w:webHidden/>
              </w:rPr>
            </w:r>
            <w:r w:rsidR="001A5D44">
              <w:rPr>
                <w:noProof/>
                <w:webHidden/>
              </w:rPr>
              <w:fldChar w:fldCharType="separate"/>
            </w:r>
            <w:r w:rsidR="003C5A4C">
              <w:rPr>
                <w:noProof/>
                <w:webHidden/>
              </w:rPr>
              <w:t>19</w:t>
            </w:r>
            <w:r w:rsidR="001A5D44">
              <w:rPr>
                <w:noProof/>
                <w:webHidden/>
              </w:rPr>
              <w:fldChar w:fldCharType="end"/>
            </w:r>
          </w:hyperlink>
        </w:p>
        <w:p w14:paraId="2EEF6ED1" w14:textId="32FFB634" w:rsidR="001A5D44" w:rsidRDefault="0034578D">
          <w:pPr>
            <w:pStyle w:val="TOC1"/>
            <w:tabs>
              <w:tab w:val="right" w:leader="dot" w:pos="9017"/>
            </w:tabs>
            <w:rPr>
              <w:rFonts w:asciiTheme="minorHAnsi" w:eastAsiaTheme="minorEastAsia" w:hAnsiTheme="minorHAnsi" w:cstheme="minorBidi"/>
              <w:noProof/>
              <w:kern w:val="2"/>
              <w14:ligatures w14:val="standardContextual"/>
            </w:rPr>
          </w:pPr>
          <w:hyperlink w:anchor="_Toc236997258" w:history="1">
            <w:r w:rsidR="001A5D44" w:rsidRPr="007F4012">
              <w:rPr>
                <w:rStyle w:val="Hyperlink"/>
                <w:b/>
                <w:bCs/>
                <w:noProof/>
              </w:rPr>
              <w:t>REFERENCES</w:t>
            </w:r>
            <w:r w:rsidR="001A5D44">
              <w:rPr>
                <w:noProof/>
                <w:webHidden/>
              </w:rPr>
              <w:tab/>
            </w:r>
            <w:r w:rsidR="001A5D44">
              <w:rPr>
                <w:noProof/>
                <w:webHidden/>
              </w:rPr>
              <w:fldChar w:fldCharType="begin"/>
            </w:r>
            <w:r w:rsidR="001A5D44">
              <w:rPr>
                <w:noProof/>
                <w:webHidden/>
              </w:rPr>
              <w:instrText xml:space="preserve"> PAGEREF _Toc236997258 \h </w:instrText>
            </w:r>
            <w:r w:rsidR="001A5D44">
              <w:rPr>
                <w:noProof/>
                <w:webHidden/>
              </w:rPr>
            </w:r>
            <w:r w:rsidR="001A5D44">
              <w:rPr>
                <w:noProof/>
                <w:webHidden/>
              </w:rPr>
              <w:fldChar w:fldCharType="separate"/>
            </w:r>
            <w:r w:rsidR="003C5A4C">
              <w:rPr>
                <w:noProof/>
                <w:webHidden/>
              </w:rPr>
              <w:t>20</w:t>
            </w:r>
            <w:r w:rsidR="001A5D44">
              <w:rPr>
                <w:noProof/>
                <w:webHidden/>
              </w:rPr>
              <w:fldChar w:fldCharType="end"/>
            </w:r>
          </w:hyperlink>
        </w:p>
        <w:p w14:paraId="327B1EC5" w14:textId="77777777" w:rsidR="00E726CF" w:rsidRDefault="00615831">
          <w:pPr>
            <w:pStyle w:val="TOC1"/>
          </w:pPr>
          <w:r>
            <w:fldChar w:fldCharType="end"/>
          </w:r>
        </w:p>
      </w:sdtContent>
    </w:sdt>
    <w:p w14:paraId="3858330C" w14:textId="77777777" w:rsidR="00C46426" w:rsidRDefault="00615831">
      <w:pPr>
        <w:pStyle w:val="Heading1"/>
        <w:keepNext/>
        <w:pageBreakBefore/>
        <w:spacing w:after="240"/>
      </w:pPr>
      <w:bookmarkStart w:id="2" w:name="_Toc236937191"/>
      <w:bookmarkStart w:id="3" w:name="_Toc236997226"/>
      <w:r>
        <w:rPr>
          <w:b/>
          <w:bCs/>
          <w:color w:val="000000"/>
        </w:rPr>
        <w:lastRenderedPageBreak/>
        <w:t>List of Figures</w:t>
      </w:r>
      <w:bookmarkEnd w:id="2"/>
      <w:bookmarkEnd w:id="3"/>
    </w:p>
    <w:p w14:paraId="2AAB3824" w14:textId="77777777" w:rsidR="00C46426" w:rsidRDefault="00615831" w:rsidP="00EA28B0">
      <w:pPr>
        <w:spacing w:before="80" w:after="140" w:line="264" w:lineRule="auto"/>
        <w:jc w:val="left"/>
      </w:pPr>
      <w:r>
        <w:t>Figure 1.1: Overview of the Research Process</w:t>
      </w:r>
    </w:p>
    <w:p w14:paraId="05957C52" w14:textId="77777777" w:rsidR="00C46426" w:rsidRDefault="00615831" w:rsidP="00EA28B0">
      <w:pPr>
        <w:spacing w:before="80" w:after="140" w:line="264" w:lineRule="auto"/>
        <w:jc w:val="left"/>
      </w:pPr>
      <w:r>
        <w:t>Figure 3.1: Convergent Parallel Mixed-Methods Design</w:t>
      </w:r>
    </w:p>
    <w:p w14:paraId="52CF14F4" w14:textId="2EF59E41" w:rsidR="00C46426" w:rsidRDefault="00615831" w:rsidP="00EA28B0">
      <w:pPr>
        <w:spacing w:before="80" w:after="140" w:line="264" w:lineRule="auto"/>
        <w:jc w:val="left"/>
      </w:pPr>
      <w:r>
        <w:t>Figure 5.1: Gantt Chart — Six-Month Project Timeline</w:t>
      </w:r>
    </w:p>
    <w:p w14:paraId="331FCC51" w14:textId="77777777" w:rsidR="003C5A4C" w:rsidRDefault="003C5A4C" w:rsidP="003C5A4C">
      <w:pPr>
        <w:pStyle w:val="Heading1"/>
        <w:keepNext/>
        <w:pageBreakBefore/>
        <w:spacing w:after="240"/>
      </w:pPr>
      <w:bookmarkStart w:id="4" w:name="_Toc236937192"/>
      <w:bookmarkStart w:id="5" w:name="_Toc236997227"/>
      <w:r>
        <w:rPr>
          <w:b/>
          <w:bCs/>
          <w:color w:val="000000"/>
        </w:rPr>
        <w:lastRenderedPageBreak/>
        <w:t>List of Tables</w:t>
      </w:r>
      <w:bookmarkEnd w:id="4"/>
      <w:bookmarkEnd w:id="5"/>
    </w:p>
    <w:p w14:paraId="65EE17FD" w14:textId="77777777" w:rsidR="003C5A4C" w:rsidRDefault="003C5A4C" w:rsidP="003C5A4C">
      <w:pPr>
        <w:spacing w:after="140" w:line="264" w:lineRule="auto"/>
        <w:jc w:val="left"/>
      </w:pPr>
      <w:r>
        <w:t>Table 1.1: SMART Research Objectives</w:t>
      </w:r>
    </w:p>
    <w:p w14:paraId="7A1B3992" w14:textId="77777777" w:rsidR="003C5A4C" w:rsidRDefault="003C5A4C" w:rsidP="003C5A4C">
      <w:pPr>
        <w:spacing w:after="140" w:line="264" w:lineRule="auto"/>
        <w:jc w:val="left"/>
      </w:pPr>
      <w:r>
        <w:t>Table 3.1: Hardware and Software Requirements</w:t>
      </w:r>
    </w:p>
    <w:p w14:paraId="2EA4A841" w14:textId="77777777" w:rsidR="00C46426" w:rsidRDefault="00615831">
      <w:pPr>
        <w:keepNext/>
        <w:pageBreakBefore/>
        <w:spacing w:after="40"/>
        <w:jc w:val="center"/>
      </w:pPr>
      <w:r>
        <w:rPr>
          <w:b/>
          <w:bCs/>
          <w:caps/>
          <w:color w:val="000000"/>
          <w:spacing w:val="20"/>
          <w:sz w:val="22"/>
          <w:szCs w:val="22"/>
        </w:rPr>
        <w:lastRenderedPageBreak/>
        <w:t>SECTION 1</w:t>
      </w:r>
    </w:p>
    <w:p w14:paraId="7DD7982E" w14:textId="77777777" w:rsidR="00C46426" w:rsidRDefault="00615831">
      <w:pPr>
        <w:pStyle w:val="Heading1"/>
        <w:keepNext/>
        <w:pBdr>
          <w:bottom w:val="single" w:sz="12" w:space="8" w:color="000000"/>
        </w:pBdr>
        <w:spacing w:after="300"/>
      </w:pPr>
      <w:bookmarkStart w:id="6" w:name="_Toc236937193"/>
      <w:bookmarkStart w:id="7" w:name="_Toc236997228"/>
      <w:r>
        <w:rPr>
          <w:b/>
          <w:bCs/>
          <w:color w:val="000000"/>
          <w:sz w:val="40"/>
          <w:szCs w:val="40"/>
        </w:rPr>
        <w:t>INTRODUCTION</w:t>
      </w:r>
      <w:bookmarkEnd w:id="6"/>
      <w:bookmarkEnd w:id="7"/>
    </w:p>
    <w:p w14:paraId="52F6235B" w14:textId="77777777" w:rsidR="00C46426" w:rsidRDefault="00615831">
      <w:pPr>
        <w:spacing w:before="200" w:after="40"/>
        <w:jc w:val="center"/>
      </w:pPr>
      <w:r>
        <w:rPr>
          <w:noProof/>
        </w:rPr>
        <w:drawing>
          <wp:inline distT="0" distB="0" distL="0" distR="0" wp14:anchorId="1165F3F5" wp14:editId="0F4CC15E">
            <wp:extent cx="4114800" cy="4114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4114800" cy="4114800"/>
                    </a:xfrm>
                    <a:prstGeom prst="rect">
                      <a:avLst/>
                    </a:prstGeom>
                  </pic:spPr>
                </pic:pic>
              </a:graphicData>
            </a:graphic>
          </wp:inline>
        </w:drawing>
      </w:r>
    </w:p>
    <w:p w14:paraId="47B743A2" w14:textId="77777777" w:rsidR="00C46426" w:rsidRDefault="00615831" w:rsidP="00EA28B0">
      <w:pPr>
        <w:spacing w:before="80" w:after="240"/>
        <w:jc w:val="center"/>
      </w:pPr>
      <w:r>
        <w:rPr>
          <w:i/>
          <w:iCs/>
          <w:color w:val="444444"/>
          <w:sz w:val="20"/>
          <w:szCs w:val="20"/>
        </w:rPr>
        <w:t>Figure 1.1: Overview of the Research Process</w:t>
      </w:r>
    </w:p>
    <w:p w14:paraId="5CAA7511" w14:textId="77777777" w:rsidR="00C46426" w:rsidRDefault="00615831">
      <w:pPr>
        <w:pStyle w:val="Heading2"/>
        <w:keepNext/>
        <w:spacing w:before="280" w:after="140"/>
      </w:pPr>
      <w:bookmarkStart w:id="8" w:name="_Toc236937194"/>
      <w:bookmarkStart w:id="9" w:name="_Toc236997229"/>
      <w:r>
        <w:rPr>
          <w:b/>
          <w:bCs/>
          <w:color w:val="000000"/>
          <w:sz w:val="28"/>
          <w:szCs w:val="28"/>
        </w:rPr>
        <w:t>1.1 Context and Background</w:t>
      </w:r>
      <w:bookmarkEnd w:id="8"/>
      <w:bookmarkEnd w:id="9"/>
    </w:p>
    <w:p w14:paraId="1259F781" w14:textId="77777777" w:rsidR="004A284F" w:rsidRPr="004A284F" w:rsidRDefault="004A284F" w:rsidP="004A284F">
      <w:pPr>
        <w:spacing w:after="140" w:line="264" w:lineRule="auto"/>
        <w:jc w:val="both"/>
      </w:pPr>
      <w:r>
        <w:t>This work bridges the areas of technically motivated cyber security, data privacy management and the interaction of humans and machines in institutions of higher education. The digital evolution of the academic sector in the last ten years is changing the nature of higher education institutions radically. Having to secure access to large quantities of unstructured, scattered sensitive personal, financial, and academic data, institutions of higher education remain a significant target for cyber security threats. The field has evolved, no longer dealing only with perimeter-focused, centralised network defence, but instead focuses on decentralized devices, mobile computing, and user behaviour.</w:t>
      </w:r>
    </w:p>
    <w:p w14:paraId="2078B9AD" w14:textId="77777777" w:rsidR="004A284F" w:rsidRPr="004A284F" w:rsidRDefault="004A284F" w:rsidP="004A284F">
      <w:pPr>
        <w:spacing w:after="140" w:line="264" w:lineRule="auto"/>
        <w:jc w:val="both"/>
      </w:pPr>
      <w:r>
        <w:t xml:space="preserve">Modern trends in this area suggest a transition to a more diverse, blended threat landscape. According to the UK Government’s 2025 Cyber Security Breaches survey: 91% of higher education institutions encountered cyber breach or attack in the last 12 months compared to only 43% of UK businesses [1]. Similarly, the sector's Jisc threat intelligence reports indicated that while volumetrics, such as distributed denial of service (DDoS), are down significantly the trend is increasing in other more insidious technical threats such as the use of AI capable social engineering and endpoint </w:t>
      </w:r>
      <w:r>
        <w:t>compromise [2].</w:t>
      </w:r>
      <w:r>
        <w:br/>
        <w:t>Exacerbating this is the pervasive use of unvetted mobile applications and GenAI on campus for both services and academic support. Technical investigations of mobile applications running on Android consistently find lack of data minimisation, excessive requests for user permissions and poor security with local data storage [12]. This combination of both technical insecurity with the behavioural problem of the privacy paradox-students are demonstrably concerned by data privacy, but consistently willing to exchange personal data for convenience-forms the focus of this proposal [9].</w:t>
      </w:r>
    </w:p>
    <w:p w14:paraId="5277E2F6" w14:textId="77777777" w:rsidR="004A284F" w:rsidRPr="004A284F" w:rsidRDefault="004A284F" w:rsidP="004A284F">
      <w:pPr>
        <w:spacing w:after="140" w:line="264" w:lineRule="auto"/>
        <w:jc w:val="both"/>
      </w:pPr>
      <w:r>
        <w:t>From field to focus, this funnel then breaks down to: cybersecurity in higher education (field), endpoint and application-level data protection (sub-domain), student personal data being disclosed via the pervasive mobile and GenAI tools students use every day (focus for this work, or the focus).</w:t>
      </w:r>
      <w:r>
        <w:br/>
        <w:t>This narrowing is significant because while devices are not under institutional device policy, students often access institutional identity systems, learning management platforms, and university computing infrastructure. In research on mobile learning adoption, students are not infrequently found to have no awareness of checks against the actual data being sent over-the-wire when they install and use institutional-approved applications [10], leaving the student endpoint a less-understood element of the sector.</w:t>
      </w:r>
    </w:p>
    <w:p w14:paraId="5C4ACB49" w14:textId="77777777" w:rsidR="00C46426" w:rsidRDefault="00615831">
      <w:pPr>
        <w:pStyle w:val="Heading2"/>
        <w:keepNext/>
        <w:spacing w:before="280" w:after="140"/>
      </w:pPr>
      <w:bookmarkStart w:id="10" w:name="_Toc236937195"/>
      <w:bookmarkStart w:id="11" w:name="_Toc236997230"/>
      <w:r>
        <w:rPr>
          <w:b/>
          <w:bCs/>
          <w:color w:val="000000"/>
          <w:sz w:val="28"/>
          <w:szCs w:val="28"/>
        </w:rPr>
        <w:t>1.2 Research Problem</w:t>
      </w:r>
      <w:bookmarkEnd w:id="10"/>
      <w:bookmarkEnd w:id="11"/>
    </w:p>
    <w:p w14:paraId="3C659A25" w14:textId="77777777" w:rsidR="004A284F" w:rsidRPr="004A284F" w:rsidRDefault="004A284F" w:rsidP="004A284F">
      <w:pPr>
        <w:spacing w:after="140" w:line="264" w:lineRule="auto"/>
        <w:jc w:val="both"/>
      </w:pPr>
      <w:r>
        <w:t>Existing literature supports the ongoing relevance of the privacy paradox among university students. However, much research either neglects the analysis of behavior, or fails to couple the behavior with its underlying technical infrastructure that allows data leakage. Behavioral studies have repeatedly demonstrated university students’ willingness to trade sensitive information for digital convenience [9], [3]; however, such experiments have almost entirely depended on self-report survey methodologies-as mentioned previously, subject to bias from social desirability, potentially not reflecting real-world digital access and awareness [4]. Technical experiments like those that employ the MobSF have accurately measured data leakage vector of an application, but they are yet to draw a mapping with the cognitive incentives that result in prolonged application use, such as the motivations captured by PMT [7].</w:t>
      </w:r>
      <w:r>
        <w:br/>
        <w:t>Thus, the precise missing research gap is the failure of risk-mitigation frameworks to successfully combine application-level penetration testing with human-centric behavioral modeling; at the application level, it is not uncommon for students' preferred apps to leak private information over non-secure channels or use private third-party trackers outside users' notification or consent [12]. At the human level, university students readily disregard warnings, share accounts, provide overly inclusive permissions, and, with the explosion of GenAI tools, now possess an entirely new vector of unknown digital exposure as students commonly enter academic and personal data into public-facing large language models without knowledge of its storage and use [13], [14].</w:t>
      </w:r>
    </w:p>
    <w:p w14:paraId="20D74320" w14:textId="77777777" w:rsidR="004A284F" w:rsidRPr="004A284F" w:rsidRDefault="004A284F" w:rsidP="004A284F">
      <w:pPr>
        <w:spacing w:after="140" w:line="264" w:lineRule="auto"/>
        <w:jc w:val="both"/>
      </w:pPr>
      <w:r>
        <w:t xml:space="preserve">This challenge matters. Without addressing this, we ensure that the most expansive surface to be exploited in the ecosystem remains a wild frontier, whilst enterprises </w:t>
      </w:r>
      <w:r>
        <w:lastRenderedPageBreak/>
        <w:t>secure the rest of their infrastructure within zero-trust implementations. This research looks to blend a triangulated, objective assessment of the technical risk of these student services and how students actually behave with them in practice to take the evaluation of what drives data loss in the sector beyond pure observational characterization, and instead focus on a holistic Socio-Technical approach.</w:t>
      </w:r>
    </w:p>
    <w:p w14:paraId="7D36F99D" w14:textId="77777777" w:rsidR="00C46426" w:rsidRDefault="00615831">
      <w:pPr>
        <w:pStyle w:val="Heading2"/>
        <w:keepNext/>
        <w:spacing w:before="280" w:after="140"/>
      </w:pPr>
      <w:bookmarkStart w:id="12" w:name="_Toc236937196"/>
      <w:bookmarkStart w:id="13" w:name="_Toc236997231"/>
      <w:r>
        <w:rPr>
          <w:b/>
          <w:bCs/>
          <w:color w:val="000000"/>
          <w:sz w:val="28"/>
          <w:szCs w:val="28"/>
        </w:rPr>
        <w:t>1.3 Research Aim, Objectives, and Questions</w:t>
      </w:r>
      <w:bookmarkEnd w:id="12"/>
      <w:bookmarkEnd w:id="13"/>
    </w:p>
    <w:p w14:paraId="4112F7D1" w14:textId="77777777" w:rsidR="00C46426" w:rsidRDefault="00615831">
      <w:pPr>
        <w:pStyle w:val="Heading3"/>
        <w:keepNext/>
        <w:spacing w:before="200" w:after="100"/>
      </w:pPr>
      <w:bookmarkStart w:id="14" w:name="_Toc236937197"/>
      <w:bookmarkStart w:id="15" w:name="_Toc236997232"/>
      <w:r>
        <w:rPr>
          <w:b/>
          <w:bCs/>
          <w:color w:val="444444"/>
        </w:rPr>
        <w:t>Research Aim</w:t>
      </w:r>
      <w:bookmarkEnd w:id="14"/>
      <w:bookmarkEnd w:id="15"/>
    </w:p>
    <w:p w14:paraId="0FB9E977" w14:textId="77777777" w:rsidR="00C46426" w:rsidRDefault="00615831">
      <w:pPr>
        <w:spacing w:after="140" w:line="264" w:lineRule="auto"/>
        <w:jc w:val="both"/>
      </w:pPr>
      <w:r>
        <w:t>This research aims to evaluate the technical mechanisms of personal data leakage in student-utilised mobile applications and assess the cognitive factors driving the privacy paradox among college students, in order to propose a unified socio-technical mitigation framework.</w:t>
      </w:r>
    </w:p>
    <w:p w14:paraId="6A3E3A38" w14:textId="77777777" w:rsidR="00C46426" w:rsidRDefault="00615831">
      <w:pPr>
        <w:pStyle w:val="Heading3"/>
        <w:keepNext/>
        <w:spacing w:before="200" w:after="100"/>
      </w:pPr>
      <w:bookmarkStart w:id="16" w:name="_Toc236937198"/>
      <w:bookmarkStart w:id="17" w:name="_Toc236997233"/>
      <w:r>
        <w:rPr>
          <w:b/>
          <w:bCs/>
          <w:color w:val="444444"/>
        </w:rPr>
        <w:t>SMART Objectives</w:t>
      </w:r>
      <w:bookmarkEnd w:id="16"/>
      <w:bookmarkEnd w:id="17"/>
    </w:p>
    <w:tbl>
      <w:tblPr>
        <w:tblStyle w:val="GridTable1Light-Accent1"/>
        <w:tblW w:w="0" w:type="auto"/>
        <w:tblLook w:val="0000" w:firstRow="0" w:lastRow="0" w:firstColumn="0" w:lastColumn="0" w:noHBand="0" w:noVBand="0"/>
      </w:tblPr>
      <w:tblGrid>
        <w:gridCol w:w="539"/>
        <w:gridCol w:w="5250"/>
        <w:gridCol w:w="3228"/>
      </w:tblGrid>
      <w:tr w:rsidR="00C46426" w14:paraId="3D87F117" w14:textId="77777777" w:rsidTr="009523F5">
        <w:tc>
          <w:tcPr>
            <w:tcW w:w="0" w:type="auto"/>
            <w:vAlign w:val="center"/>
          </w:tcPr>
          <w:p w14:paraId="704C54D3" w14:textId="77777777" w:rsidR="00C46426" w:rsidRDefault="00615831">
            <w:pPr>
              <w:spacing w:after="60" w:before="60"/>
              <w:jc w:val="center"/>
            </w:pPr>
            <w:r>
              <w:rPr>
                <w:b/>
                <w:bCs/>
                <w:color w:val="FFFFFF"/>
                <w:sz w:val="20"/>
                <w:szCs w:val="20"/>
              </w:rPr>
              <w:t>No.</w:t>
            </w:r>
          </w:p>
        </w:tc>
        <w:tc>
          <w:tcPr>
            <w:tcW w:w="0" w:type="auto"/>
            <w:vAlign w:val="center"/>
          </w:tcPr>
          <w:p w14:paraId="3B5F24BA" w14:textId="77777777" w:rsidR="00C46426" w:rsidRDefault="00615831">
            <w:pPr>
              <w:spacing w:after="60" w:before="60"/>
              <w:jc w:val="left"/>
            </w:pPr>
            <w:r>
              <w:rPr>
                <w:b/>
                <w:bCs/>
                <w:color w:val="FFFFFF"/>
                <w:sz w:val="20"/>
                <w:szCs w:val="20"/>
              </w:rPr>
              <w:t>Objective</w:t>
            </w:r>
          </w:p>
        </w:tc>
        <w:tc>
          <w:tcPr>
            <w:tcW w:w="0" w:type="auto"/>
            <w:vAlign w:val="center"/>
          </w:tcPr>
          <w:p w14:paraId="4C10D9FF" w14:textId="77777777" w:rsidR="00C46426" w:rsidRDefault="00615831">
            <w:pPr>
              <w:spacing w:after="60" w:before="60"/>
              <w:jc w:val="left"/>
            </w:pPr>
            <w:r>
              <w:rPr>
                <w:b/>
                <w:bCs/>
                <w:color w:val="FFFFFF"/>
                <w:sz w:val="20"/>
                <w:szCs w:val="20"/>
              </w:rPr>
              <w:t>Alignment</w:t>
            </w:r>
          </w:p>
        </w:tc>
      </w:tr>
      <w:tr w:rsidR="00C46426" w14:paraId="693D237E" w14:textId="77777777" w:rsidTr="009523F5">
        <w:tc>
          <w:tcPr>
            <w:tcW w:w="0" w:type="auto"/>
            <w:vAlign w:val="center"/>
          </w:tcPr>
          <w:p w14:paraId="2338D6F3" w14:textId="77777777" w:rsidR="00C46426" w:rsidRDefault="00615831">
            <w:pPr>
              <w:spacing w:after="60" w:before="60"/>
              <w:jc w:val="center"/>
            </w:pPr>
            <w:r>
              <w:rPr>
                <w:color w:val="000000"/>
                <w:sz w:val="20"/>
                <w:szCs w:val="20"/>
              </w:rPr>
              <w:t>O1</w:t>
            </w:r>
          </w:p>
        </w:tc>
        <w:tc>
          <w:tcPr>
            <w:tcW w:w="0" w:type="auto"/>
            <w:vAlign w:val="center"/>
          </w:tcPr>
          <w:p w14:paraId="569AE8B7" w14:textId="77777777" w:rsidR="00C46426" w:rsidRDefault="00615831">
            <w:pPr>
              <w:spacing w:after="60" w:before="60"/>
              <w:jc w:val="left"/>
            </w:pPr>
            <w:r>
              <w:rPr>
                <w:color w:val="000000"/>
                <w:sz w:val="20"/>
                <w:szCs w:val="20"/>
              </w:rPr>
              <w:t>To critically evaluate existing literature on mobile application vulnerabilities, GenAI privacy risks, and the privacy paradox in higher education by Month 2.</w:t>
            </w:r>
          </w:p>
        </w:tc>
        <w:tc>
          <w:tcPr>
            <w:tcW w:w="0" w:type="auto"/>
            <w:vAlign w:val="center"/>
          </w:tcPr>
          <w:p w14:paraId="0FDE966A" w14:textId="77777777" w:rsidR="00C46426" w:rsidRDefault="00615831">
            <w:pPr>
              <w:spacing w:after="60" w:before="60"/>
              <w:jc w:val="left"/>
            </w:pPr>
            <w:r>
              <w:rPr>
                <w:color w:val="000000"/>
                <w:sz w:val="20"/>
                <w:szCs w:val="20"/>
              </w:rPr>
              <w:t>Establishes the theoretical foundation and identifies precise methodological gaps.</w:t>
            </w:r>
          </w:p>
        </w:tc>
      </w:tr>
      <w:tr w:rsidR="00C46426" w14:paraId="17CA28D1" w14:textId="77777777" w:rsidTr="009523F5">
        <w:tc>
          <w:tcPr>
            <w:tcW w:w="0" w:type="auto"/>
            <w:vAlign w:val="center"/>
          </w:tcPr>
          <w:p w14:paraId="69878172" w14:textId="77777777" w:rsidR="00C46426" w:rsidRDefault="00615831">
            <w:pPr>
              <w:spacing w:after="60" w:before="60"/>
              <w:jc w:val="center"/>
            </w:pPr>
            <w:r>
              <w:rPr>
                <w:color w:val="000000"/>
                <w:sz w:val="20"/>
                <w:szCs w:val="20"/>
              </w:rPr>
              <w:t>O2</w:t>
            </w:r>
          </w:p>
        </w:tc>
        <w:tc>
          <w:tcPr>
            <w:tcW w:w="0" w:type="auto"/>
            <w:vAlign w:val="center"/>
          </w:tcPr>
          <w:p w14:paraId="0E7DE91B" w14:textId="77777777" w:rsidR="00C46426" w:rsidRDefault="00615831">
            <w:pPr>
              <w:spacing w:after="60" w:before="60"/>
              <w:jc w:val="left"/>
            </w:pPr>
            <w:r>
              <w:rPr>
                <w:color w:val="000000"/>
                <w:sz w:val="20"/>
                <w:szCs w:val="20"/>
              </w:rPr>
              <w:t>To conduct static and dynamic analysis on a purposive sample of the 20 most-used mobile applications among the target student population, quantifying technical data leakage vectors, by Month 4.</w:t>
            </w:r>
          </w:p>
        </w:tc>
        <w:tc>
          <w:tcPr>
            <w:tcW w:w="0" w:type="auto"/>
            <w:vAlign w:val="center"/>
          </w:tcPr>
          <w:p w14:paraId="0F64597F" w14:textId="77777777" w:rsidR="00C46426" w:rsidRDefault="00615831">
            <w:pPr>
              <w:spacing w:after="60" w:before="60"/>
              <w:jc w:val="left"/>
            </w:pPr>
            <w:r>
              <w:rPr>
                <w:color w:val="000000"/>
                <w:sz w:val="20"/>
                <w:szCs w:val="20"/>
              </w:rPr>
              <w:t>Addresses the technical dimension of the research problem using empirical vulnerability metrics.</w:t>
            </w:r>
          </w:p>
        </w:tc>
      </w:tr>
      <w:tr w:rsidR="00C46426" w14:paraId="500AC60F" w14:textId="77777777" w:rsidTr="009523F5">
        <w:tc>
          <w:tcPr>
            <w:tcW w:w="0" w:type="auto"/>
            <w:vAlign w:val="center"/>
          </w:tcPr>
          <w:p w14:paraId="418C9EEF" w14:textId="77777777" w:rsidR="00C46426" w:rsidRDefault="00615831">
            <w:pPr>
              <w:spacing w:after="60" w:before="60"/>
              <w:jc w:val="center"/>
            </w:pPr>
            <w:r>
              <w:rPr>
                <w:color w:val="000000"/>
                <w:sz w:val="20"/>
                <w:szCs w:val="20"/>
              </w:rPr>
              <w:t>O3</w:t>
            </w:r>
          </w:p>
        </w:tc>
        <w:tc>
          <w:tcPr>
            <w:tcW w:w="0" w:type="auto"/>
            <w:vAlign w:val="center"/>
          </w:tcPr>
          <w:p w14:paraId="4ABA1BD4" w14:textId="77777777" w:rsidR="00C46426" w:rsidRDefault="00615831">
            <w:pPr>
              <w:spacing w:after="60" w:before="60"/>
              <w:jc w:val="left"/>
            </w:pPr>
            <w:r>
              <w:rPr>
                <w:color w:val="000000"/>
                <w:sz w:val="20"/>
                <w:szCs w:val="20"/>
              </w:rPr>
              <w:t>To survey a representative sample of 300 undergraduate students using PMT constructs to measure the discrepancy between privacy attitudes and actual digital behaviour, by Month 5.</w:t>
            </w:r>
          </w:p>
        </w:tc>
        <w:tc>
          <w:tcPr>
            <w:tcW w:w="0" w:type="auto"/>
            <w:vAlign w:val="center"/>
          </w:tcPr>
          <w:p w14:paraId="60CA6829" w14:textId="77777777" w:rsidR="00C46426" w:rsidRDefault="00615831">
            <w:pPr>
              <w:spacing w:after="60" w:before="60"/>
              <w:jc w:val="left"/>
            </w:pPr>
            <w:r>
              <w:rPr>
                <w:color w:val="000000"/>
                <w:sz w:val="20"/>
                <w:szCs w:val="20"/>
              </w:rPr>
              <w:t>Addresses the behavioural dimension via psychometric data collection.</w:t>
            </w:r>
          </w:p>
        </w:tc>
      </w:tr>
      <w:tr w:rsidR="00C46426" w14:paraId="68EE9FDC" w14:textId="77777777" w:rsidTr="009523F5">
        <w:tc>
          <w:tcPr>
            <w:tcW w:w="0" w:type="auto"/>
            <w:vAlign w:val="center"/>
          </w:tcPr>
          <w:p w14:paraId="485D0D22" w14:textId="77777777" w:rsidR="00C46426" w:rsidRDefault="00615831">
            <w:pPr>
              <w:spacing w:after="60" w:before="60"/>
              <w:jc w:val="center"/>
            </w:pPr>
            <w:r>
              <w:rPr>
                <w:color w:val="000000"/>
                <w:sz w:val="20"/>
                <w:szCs w:val="20"/>
              </w:rPr>
              <w:t>O4</w:t>
            </w:r>
          </w:p>
        </w:tc>
        <w:tc>
          <w:tcPr>
            <w:tcW w:w="0" w:type="auto"/>
            <w:vAlign w:val="center"/>
          </w:tcPr>
          <w:p w14:paraId="34CDA978" w14:textId="77777777" w:rsidR="00C46426" w:rsidRDefault="00615831">
            <w:pPr>
              <w:spacing w:after="60" w:before="60"/>
              <w:jc w:val="left"/>
            </w:pPr>
            <w:r>
              <w:rPr>
                <w:color w:val="000000"/>
                <w:sz w:val="20"/>
                <w:szCs w:val="20"/>
              </w:rPr>
              <w:t>To statistically correlate technical exposure risk with student behavioural vulnerability using Partial Least Squares Structural Equation Modelling (PLS-SEM), by Month 6.</w:t>
            </w:r>
          </w:p>
        </w:tc>
        <w:tc>
          <w:tcPr>
            <w:tcW w:w="0" w:type="auto"/>
            <w:vAlign w:val="center"/>
          </w:tcPr>
          <w:p w14:paraId="50EB2B72" w14:textId="77777777" w:rsidR="00C46426" w:rsidRDefault="00615831">
            <w:pPr>
              <w:spacing w:after="60" w:before="60"/>
              <w:jc w:val="left"/>
            </w:pPr>
            <w:r>
              <w:rPr>
                <w:color w:val="000000"/>
                <w:sz w:val="20"/>
                <w:szCs w:val="20"/>
              </w:rPr>
              <w:t>Synthesises technical and behavioural datasets to test latent relationships.</w:t>
            </w:r>
          </w:p>
        </w:tc>
      </w:tr>
      <w:tr w:rsidR="00C46426" w14:paraId="5C984C8D" w14:textId="77777777" w:rsidTr="009523F5">
        <w:tc>
          <w:tcPr>
            <w:tcW w:w="0" w:type="auto"/>
            <w:vAlign w:val="center"/>
          </w:tcPr>
          <w:p w14:paraId="2577A6E5" w14:textId="77777777" w:rsidR="00C46426" w:rsidRDefault="00615831">
            <w:pPr>
              <w:spacing w:after="60" w:before="60"/>
              <w:jc w:val="center"/>
            </w:pPr>
            <w:r>
              <w:rPr>
                <w:color w:val="000000"/>
                <w:sz w:val="20"/>
                <w:szCs w:val="20"/>
              </w:rPr>
              <w:t>O5</w:t>
            </w:r>
          </w:p>
        </w:tc>
        <w:tc>
          <w:tcPr>
            <w:tcW w:w="0" w:type="auto"/>
            <w:vAlign w:val="center"/>
          </w:tcPr>
          <w:p w14:paraId="7A4A6F36" w14:textId="77777777" w:rsidR="00C46426" w:rsidRDefault="00615831">
            <w:pPr>
              <w:spacing w:after="60" w:before="60"/>
              <w:jc w:val="left"/>
            </w:pPr>
            <w:r>
              <w:rPr>
                <w:color w:val="000000"/>
                <w:sz w:val="20"/>
                <w:szCs w:val="20"/>
              </w:rPr>
              <w:t>To develop and validate a socio-technical mitigation framework addressing application design flaws and user privacy awareness, by Month 7.</w:t>
            </w:r>
          </w:p>
        </w:tc>
        <w:tc>
          <w:tcPr>
            <w:tcW w:w="0" w:type="auto"/>
            <w:vAlign w:val="center"/>
          </w:tcPr>
          <w:p w14:paraId="14996A86" w14:textId="77777777" w:rsidR="00C46426" w:rsidRDefault="00615831">
            <w:pPr>
              <w:spacing w:after="60" w:before="60"/>
              <w:jc w:val="left"/>
            </w:pPr>
            <w:r>
              <w:rPr>
                <w:color w:val="000000"/>
                <w:sz w:val="20"/>
                <w:szCs w:val="20"/>
              </w:rPr>
              <w:t>Fulfils the practical application requirement of the research aim.</w:t>
            </w:r>
          </w:p>
        </w:tc>
      </w:tr>
    </w:tbl>
    <w:p w14:paraId="59BDAE10" w14:textId="77777777" w:rsidR="00C46426" w:rsidRDefault="00615831">
      <w:pPr>
        <w:spacing w:before="80" w:after="240"/>
        <w:jc w:val="center"/>
      </w:pPr>
      <w:r>
        <w:rPr>
          <w:i/>
          <w:iCs/>
          <w:color w:val="444444"/>
          <w:sz w:val="20"/>
          <w:szCs w:val="20"/>
        </w:rPr>
        <w:t>Table 1.1: SMART Research Objectives</w:t>
      </w:r>
    </w:p>
    <w:p w14:paraId="5CCB8AC8" w14:textId="77777777" w:rsidR="00C46426" w:rsidRDefault="00615831">
      <w:pPr>
        <w:pStyle w:val="Heading3"/>
        <w:keepNext/>
        <w:spacing w:before="200" w:after="100"/>
      </w:pPr>
      <w:bookmarkStart w:id="18" w:name="_Toc236937199"/>
      <w:bookmarkStart w:id="19" w:name="_Toc236997234"/>
      <w:r>
        <w:rPr>
          <w:b/>
          <w:bCs/>
          <w:color w:val="444444"/>
        </w:rPr>
        <w:t>Research Questions</w:t>
      </w:r>
      <w:bookmarkEnd w:id="18"/>
      <w:bookmarkEnd w:id="19"/>
    </w:p>
    <w:p w14:paraId="0797F4E0" w14:textId="77777777" w:rsidR="00C46426" w:rsidRDefault="00615831">
      <w:pPr>
        <w:pStyle w:val="ListParagraph"/>
        <w:numPr>
          <w:ilvl w:val="0"/>
          <w:numId w:val="2"/>
        </w:numPr>
        <w:spacing w:after="140" w:line="264" w:lineRule="auto"/>
        <w:jc w:val="both"/>
      </w:pPr>
      <w:r>
        <w:t>RQ1: What are the primary technical mechanisms and vectors for personal data leakage within the mobile applications most frequently used by university students?</w:t>
      </w:r>
    </w:p>
    <w:p w14:paraId="6B99DD29" w14:textId="77777777" w:rsidR="00C46426" w:rsidRDefault="00615831">
      <w:pPr>
        <w:pStyle w:val="ListParagraph"/>
        <w:numPr>
          <w:ilvl w:val="0"/>
          <w:numId w:val="2"/>
        </w:numPr>
        <w:spacing w:after="140" w:line="264" w:lineRule="auto"/>
        <w:jc w:val="both"/>
      </w:pPr>
      <w:r>
        <w:t>RQ2: To what extent do college students exhibit the privacy paradox when interacting with mobile and GenAI technologies?</w:t>
      </w:r>
    </w:p>
    <w:p w14:paraId="08C6590C" w14:textId="77777777" w:rsidR="00C46426" w:rsidRDefault="00615831">
      <w:pPr>
        <w:pStyle w:val="ListParagraph"/>
        <w:numPr>
          <w:ilvl w:val="0"/>
          <w:numId w:val="2"/>
        </w:numPr>
        <w:spacing w:after="140" w:line="264" w:lineRule="auto"/>
        <w:jc w:val="both"/>
      </w:pPr>
      <w:r>
        <w:t>RQ3: How do the Protection Motivation Theory constructs of threat appraisal and coping appraisal explain continued use of applications with quantifiable data leakage risks?</w:t>
      </w:r>
    </w:p>
    <w:p w14:paraId="3C52CB3F" w14:textId="77777777" w:rsidR="00C46426" w:rsidRDefault="00615831">
      <w:pPr>
        <w:pStyle w:val="ListParagraph"/>
        <w:numPr>
          <w:ilvl w:val="0"/>
          <w:numId w:val="2"/>
        </w:numPr>
        <w:spacing w:after="140" w:line="264" w:lineRule="auto"/>
        <w:jc w:val="both"/>
      </w:pPr>
      <w:r>
        <w:t>RQ4: How can technical threat modelling and behavioural psychometrics be integrated to formulate an effective, student-centric cybersecurity mitigation framework?</w:t>
      </w:r>
    </w:p>
    <w:p w14:paraId="4F4BF7F8" w14:textId="77777777" w:rsidR="00C46426" w:rsidRDefault="00615831">
      <w:pPr>
        <w:pStyle w:val="Heading2"/>
        <w:keepNext/>
        <w:spacing w:before="280" w:after="140"/>
      </w:pPr>
      <w:bookmarkStart w:id="20" w:name="_Toc236937200"/>
      <w:bookmarkStart w:id="21" w:name="_Toc236997235"/>
      <w:r>
        <w:rPr>
          <w:b/>
          <w:bCs/>
          <w:color w:val="000000"/>
          <w:sz w:val="28"/>
          <w:szCs w:val="28"/>
        </w:rPr>
        <w:lastRenderedPageBreak/>
        <w:t>1.4 Significance of the Research</w:t>
      </w:r>
      <w:bookmarkEnd w:id="20"/>
      <w:bookmarkEnd w:id="21"/>
    </w:p>
    <w:p w14:paraId="3074B4E5" w14:textId="77777777" w:rsidR="004A284F" w:rsidRPr="004A284F" w:rsidRDefault="004A284F" w:rsidP="004A284F">
      <w:pPr>
        <w:spacing w:after="140" w:line="264" w:lineRule="auto"/>
        <w:jc w:val="both"/>
      </w:pPr>
      <w:r>
        <w:t>This work is valuable in 3 ways. In theory this work adds to the privacy paradox by using actual objective technical evidence to test for the same behavioural dimensions as were tested for using self-report. This means that the social-desirability bias observed by existing usable-security research [4] will be mitigated.</w:t>
      </w:r>
    </w:p>
    <w:p w14:paraId="084C79D4" w14:textId="77777777" w:rsidR="004A284F" w:rsidRPr="004A284F" w:rsidRDefault="004A284F" w:rsidP="004A284F">
      <w:pPr>
        <w:spacing w:after="140" w:line="264" w:lineRule="auto"/>
        <w:jc w:val="both"/>
      </w:pPr>
      <w:r>
        <w:t>Also this provides an inter-disciplinary input as it brings together a technical threat modelling framework (LINDDUN) and a behavioural threat modelling framework (PMT) [5], [6].</w:t>
      </w:r>
    </w:p>
    <w:p w14:paraId="78EA7C2D" w14:textId="77777777" w:rsidR="004A284F" w:rsidRPr="004A284F" w:rsidRDefault="004A284F" w:rsidP="004A284F">
      <w:pPr>
        <w:spacing w:after="140" w:line="264" w:lineRule="auto"/>
        <w:jc w:val="both"/>
      </w:pPr>
      <w:r>
        <w:t>In technical terms, hybrid dynamic/static application analysis shall result in a refreshed, evidence-based description of which transmission mechanisms APIs, libraries, transmission methods in educational applications were involved in unauthorised data theft. In a practical sense these results provide useful intelligence for both university IT administrators, data security officers to update BYOD [7] policy, filtering rules, and for tailoring awareness training that is cognitively rather than purely instructionally-based in its approach to risky digital behaviour and in addressing general warnings about issues like phishing.</w:t>
      </w:r>
    </w:p>
    <w:p w14:paraId="56AAB319" w14:textId="77777777" w:rsidR="00C46426" w:rsidRDefault="00615831">
      <w:pPr>
        <w:keepNext/>
        <w:pageBreakBefore/>
        <w:spacing w:after="40"/>
        <w:jc w:val="center"/>
      </w:pPr>
      <w:r>
        <w:rPr>
          <w:b/>
          <w:bCs/>
          <w:caps/>
          <w:color w:val="000000"/>
          <w:spacing w:val="20"/>
          <w:sz w:val="22"/>
          <w:szCs w:val="22"/>
        </w:rPr>
        <w:lastRenderedPageBreak/>
        <w:t>SECTION 2</w:t>
      </w:r>
    </w:p>
    <w:p w14:paraId="6DA59D85" w14:textId="77777777" w:rsidR="00C46426" w:rsidRDefault="00615831">
      <w:pPr>
        <w:pStyle w:val="Heading1"/>
        <w:keepNext/>
        <w:pBdr>
          <w:bottom w:val="single" w:sz="12" w:space="8" w:color="000000"/>
        </w:pBdr>
        <w:spacing w:after="300"/>
      </w:pPr>
      <w:bookmarkStart w:id="22" w:name="_Toc236937201"/>
      <w:bookmarkStart w:id="23" w:name="_Toc236997236"/>
      <w:r>
        <w:rPr>
          <w:b/>
          <w:bCs/>
          <w:color w:val="000000"/>
          <w:sz w:val="40"/>
          <w:szCs w:val="40"/>
        </w:rPr>
        <w:t>LITERATURE REVIEW</w:t>
      </w:r>
      <w:bookmarkEnd w:id="22"/>
      <w:bookmarkEnd w:id="23"/>
    </w:p>
    <w:p w14:paraId="0598F68C" w14:textId="77777777" w:rsidR="00C46426" w:rsidRDefault="00615831">
      <w:pPr>
        <w:pStyle w:val="Heading2"/>
        <w:keepNext/>
        <w:spacing w:before="280" w:after="140"/>
      </w:pPr>
      <w:bookmarkStart w:id="24" w:name="_Toc236937202"/>
      <w:bookmarkStart w:id="25" w:name="_Toc236997237"/>
      <w:r>
        <w:rPr>
          <w:b/>
          <w:bCs/>
          <w:color w:val="000000"/>
          <w:sz w:val="28"/>
          <w:szCs w:val="28"/>
        </w:rPr>
        <w:t>2.1 Introduction and Search Strategy</w:t>
      </w:r>
      <w:bookmarkEnd w:id="24"/>
      <w:bookmarkEnd w:id="25"/>
    </w:p>
    <w:p w14:paraId="58371CD1" w14:textId="77777777" w:rsidR="004A284F" w:rsidRPr="004A284F" w:rsidRDefault="004A284F" w:rsidP="004A284F">
      <w:pPr>
        <w:spacing w:after="140" w:line="264" w:lineRule="auto"/>
        <w:jc w:val="both"/>
      </w:pPr>
      <w:r>
        <w:t>This review takes a critical look at current academic research regarding personal data leakage risk in higher education in terms of mobile application risk, GenAI, behavioural theory and privacy threat modeling methodology. A comprehensive search of relevant literature was undertaken using the IEEE Xplore, ACM Digital Library, ScienceDirect and Google Scholar databases, complemented by reports from governmental and professional bodies (GOV.UK, Jisc, EDUCAUSE). Search queries combined Boolean phrases of ("privacy paradox" AND "university students"), ("mobile application" AND "data leakage" AND "Android"), ("generative AI" AND "privacy risk") and ("LINDDUN" OR "privacy threat modelling"). Sources published between 2021 and 2026 were sought, with significant earlier works of theory (Protection Motivation Theory and the initial version of the LINDDUN methodology) included regardless of their publication date. Those included were peer-reviewed, government and sector official documents (or recognized sector reports), in English and regarding university students' privacy or using mobile application risks, privacy threat modeling methodology, and (a number of specific behavioural theories). Not included were: blog posts (non-peer-reviewed) or marketing material. Around 44 candidate sources were found in the databases and reports listed in (above); title and abstract screening narrowed the corpus to 23, from which 15 were selected for inclusion in this proposal and cited in here.</w:t>
      </w:r>
      <w:r>
        <w:br/>
        <w:t>Instead of chronological progression, the review is structured thematically. A thematic arrangement was selected to clearly demonstrate the distinctiveness of research work concerning the highly interdisciplinary area of mobile app risk in higher education, since work on technical vulnerability and research using behavioral theories has developed largely separately.</w:t>
      </w:r>
    </w:p>
    <w:p w14:paraId="55597476" w14:textId="77777777" w:rsidR="00C46426" w:rsidRDefault="00615831">
      <w:pPr>
        <w:pStyle w:val="Heading2"/>
        <w:keepNext/>
        <w:spacing w:before="280" w:after="140"/>
      </w:pPr>
      <w:bookmarkStart w:id="26" w:name="_Toc236937203"/>
      <w:bookmarkStart w:id="27" w:name="_Toc236997238"/>
      <w:r>
        <w:rPr>
          <w:b/>
          <w:bCs/>
          <w:color w:val="000000"/>
          <w:sz w:val="28"/>
          <w:szCs w:val="28"/>
        </w:rPr>
        <w:t>2.2 Thematic Review</w:t>
      </w:r>
      <w:bookmarkEnd w:id="26"/>
      <w:bookmarkEnd w:id="27"/>
    </w:p>
    <w:p w14:paraId="63D5BA57" w14:textId="77777777" w:rsidR="00C46426" w:rsidRDefault="00615831">
      <w:pPr>
        <w:pStyle w:val="Heading3"/>
        <w:keepNext/>
        <w:spacing w:before="200" w:after="100"/>
      </w:pPr>
      <w:bookmarkStart w:id="28" w:name="_Toc236937204"/>
      <w:bookmarkStart w:id="29" w:name="_Toc236997239"/>
      <w:r>
        <w:rPr>
          <w:b/>
          <w:bCs/>
          <w:color w:val="444444"/>
        </w:rPr>
        <w:t>Theme 1: The Privacy Paradox and Behavioural Cybersecurity</w:t>
      </w:r>
      <w:bookmarkEnd w:id="28"/>
      <w:bookmarkEnd w:id="29"/>
    </w:p>
    <w:p w14:paraId="195A95E4" w14:textId="77777777" w:rsidR="004A72DD" w:rsidRPr="004A72DD" w:rsidRDefault="004A72DD" w:rsidP="004A72DD">
      <w:pPr>
        <w:spacing w:after="140" w:line="264" w:lineRule="auto"/>
        <w:jc w:val="both"/>
      </w:pPr>
      <w:r>
        <w:t>Privacy in the social and educational service context – the continuing dilemma for researchers in behavioural cyber security – is to explain the difference between reported concerns about privacy expressed at one time and what happens when a university or college student engages with Web 2.0, what can be thought of as real-world “privacy behaviours.” Empirical evidence, recently compiled by researchers, reaffirms the existence of a privacy paradox among university students [9] [3], the latter consistently volunteer personally identifiable data in return for access to online social-communication and online courses. Previously explanations have tended to revolve around mere lack of digital information – but recent researchers – using what could perhaps best be explained as "private calculus” - which may compare the perceived immediacy of application benefits against unknown risks at some date in the future [9].</w:t>
      </w:r>
    </w:p>
    <w:p w14:paraId="43351017" w14:textId="77777777" w:rsidR="004A72DD" w:rsidRPr="004A72DD" w:rsidRDefault="004A72DD" w:rsidP="004A72DD">
      <w:pPr>
        <w:spacing w:after="140" w:line="264" w:lineRule="auto"/>
        <w:jc w:val="both"/>
      </w:pPr>
      <w:r>
        <w:t>Such effects may be observed on campus – even to IT students [11]. Furthermore the wide-ranging academic reviews conclude there appears to be insufficient awareness [15].</w:t>
      </w:r>
    </w:p>
    <w:p w14:paraId="65B70809" w14:textId="77777777" w:rsidR="004A72DD" w:rsidRPr="004A72DD" w:rsidRDefault="004A72DD" w:rsidP="004E2FF1">
      <w:pPr>
        <w:spacing w:after="140" w:line="264" w:lineRule="auto"/>
        <w:jc w:val="both"/>
      </w:pPr>
      <w:r>
        <w:t>A pervasive methodological flaw throughout this literature has been the reliance of self-report survey data. By building the usability security and privacy methodology and developing a security and privacy focused social desirability scale Ortloff et al clearly showed that self-reported security behavior is subject to social desirability issues, in that participants over-report their actual security behavior [4]. As measuring the privacy paradox by exclusively questionnaire can lead to not entirely accurate accounts of actual risk faced, the proposal offers a way to address this by combining self-reported attitudes and objectively calculated technical risk scores of the applications students are actually using.</w:t>
      </w:r>
    </w:p>
    <w:p w14:paraId="39BC3EA0" w14:textId="77777777" w:rsidR="00C46426" w:rsidRDefault="00615831">
      <w:pPr>
        <w:pStyle w:val="Heading3"/>
        <w:keepNext/>
        <w:spacing w:before="200" w:after="100"/>
      </w:pPr>
      <w:bookmarkStart w:id="30" w:name="_Toc236997240"/>
      <w:r>
        <w:rPr>
          <w:b/>
          <w:bCs/>
          <w:color w:val="444444"/>
        </w:rPr>
        <w:t>Theme 2: Technical Vulnerabilities in Student-Centric Applications</w:t>
      </w:r>
      <w:bookmarkEnd w:id="30"/>
    </w:p>
    <w:p w14:paraId="05BB558C" w14:textId="77777777" w:rsidR="004A72DD" w:rsidRPr="004A72DD" w:rsidRDefault="004A72DD" w:rsidP="004E2FF1">
      <w:pPr>
        <w:spacing w:after="140" w:line="264" w:lineRule="auto"/>
        <w:jc w:val="both"/>
      </w:pPr>
      <w:r>
        <w:t>Alongside the increase in support applications on campus there is abundant documentation on architectural vulnerabilities in this domain. For instance, in studies static analysis for applications found on Android frequently report unencrypted storage of sensitive information, too many requested permissions and unencrypted data transmission [12]. Literature highlights the inadequacy of perimeter-based security for data protection within endpoint mobile devices which have access to distributed cloud based resources.</w:t>
      </w:r>
    </w:p>
    <w:p w14:paraId="7ECD9207" w14:textId="77777777" w:rsidR="004A72DD" w:rsidRPr="004A72DD" w:rsidRDefault="004A72DD" w:rsidP="004A72DD">
      <w:pPr>
        <w:spacing w:after="140" w:line="264" w:lineRule="auto"/>
        <w:jc w:val="both"/>
      </w:pPr>
      <w:r>
        <w:t>There are well known frameworks that efficiently find syntax based security flaws or manifest violations.</w:t>
      </w:r>
    </w:p>
    <w:p w14:paraId="2F682342" w14:textId="77777777" w:rsidR="004A72DD" w:rsidRPr="004A72DD" w:rsidRDefault="004A72DD" w:rsidP="004E2FF1">
      <w:pPr>
        <w:spacing w:after="140" w:line="264" w:lineRule="auto"/>
        <w:jc w:val="both"/>
      </w:pPr>
      <w:r>
        <w:t>These kinds of, for example in MobSF for instance, can perform, static analysis against Android devices; however it cannot detect background monitoring and leakage of data at runtime like runtime hooking of existing methods of a system; or send telemetry during. Data in-transit could also be evaluated through dynamic analysis like interception of network traffic using mitmproxy; it is useful to capture the actually transmitted data and measure against GDPR relevant data protection requirements. Our specific contribution here is the combined use of static and dynamic code analysis within university campus specific applications as we are focusing on a narrow but, it’s generally neglected, area from major research in commercial malware.</w:t>
      </w:r>
    </w:p>
    <w:p w14:paraId="491D799C" w14:textId="77777777" w:rsidR="00C46426" w:rsidRDefault="00615831">
      <w:pPr>
        <w:pStyle w:val="Heading3"/>
        <w:keepNext/>
        <w:spacing w:before="200" w:after="100"/>
      </w:pPr>
      <w:bookmarkStart w:id="31" w:name="_Toc236997241"/>
      <w:r>
        <w:rPr>
          <w:b/>
          <w:bCs/>
          <w:color w:val="444444"/>
        </w:rPr>
        <w:t>Theme 3: Generative AI and Emerging Threat Vectors</w:t>
      </w:r>
      <w:bookmarkEnd w:id="31"/>
    </w:p>
    <w:p w14:paraId="0ACF3F53" w14:textId="77777777" w:rsidR="006B7B36" w:rsidRPr="006B7B36" w:rsidRDefault="006B7B36" w:rsidP="006B7B36">
      <w:pPr>
        <w:spacing w:after="140" w:line="264" w:lineRule="auto"/>
        <w:jc w:val="both"/>
      </w:pPr>
      <w:r>
        <w:t>However, the emergence of GenAI gives rise to privacy concerns well beyond traditional cybersecurity concepts. Recent studies show that large language models present data exfiltration risk due to potential data leakage from training data and prompt information being collected in provider-owned servers [14]. In academia, the risk is further heightened as university students often upload course-specific, proprietary source code and personal information to GenAI applications without the necessary data governance controls that institutional policies lack or do not rigidly enforce for the education sector [13].</w:t>
      </w:r>
    </w:p>
    <w:p w14:paraId="4BBD0AF9" w14:textId="77777777" w:rsidR="006B7B36" w:rsidRPr="006B7B36" w:rsidRDefault="006B7B36" w:rsidP="006B7B36">
      <w:pPr>
        <w:spacing w:after="140" w:line="264" w:lineRule="auto"/>
        <w:jc w:val="both"/>
      </w:pPr>
      <w:r>
        <w:t>Frequently the message resonates around how these applications are tools which enable students to significantly boost their output and productivity while also serving as an black box mechanism for extracting data in a manner undetectable by standard endpoint detection methods.</w:t>
      </w:r>
    </w:p>
    <w:p w14:paraId="2E5AD8A9" w14:textId="77777777" w:rsidR="006B7B36" w:rsidRPr="006B7B36" w:rsidRDefault="006B7B36" w:rsidP="004E2FF1">
      <w:pPr>
        <w:spacing w:after="140" w:line="264" w:lineRule="auto"/>
        <w:jc w:val="both"/>
      </w:pPr>
      <w:r>
        <w:t>This study builds on prior research by measuring awareness on GenAI-specific privacy concerns and including this developing vulnerability into existing analyses of the privacy paradox.</w:t>
      </w:r>
    </w:p>
    <w:p w14:paraId="6E369BF1" w14:textId="77777777" w:rsidR="00C46426" w:rsidRDefault="00615831">
      <w:pPr>
        <w:pStyle w:val="Heading3"/>
        <w:keepNext/>
        <w:spacing w:before="200" w:after="100"/>
      </w:pPr>
      <w:bookmarkStart w:id="32" w:name="_Toc236997242"/>
      <w:r>
        <w:rPr>
          <w:b/>
          <w:bCs/>
          <w:color w:val="444444"/>
        </w:rPr>
        <w:t>Theme 4: Theoretical Frameworks for Cybersecurity Behaviour</w:t>
      </w:r>
      <w:bookmarkEnd w:id="32"/>
    </w:p>
    <w:p w14:paraId="40095081" w14:textId="77777777" w:rsidR="006B7B36" w:rsidRPr="006B7B36" w:rsidRDefault="006B7B36" w:rsidP="004E2FF1">
      <w:pPr>
        <w:spacing w:after="140" w:line="264" w:lineRule="auto"/>
        <w:jc w:val="both"/>
      </w:pPr>
      <w:r>
        <w:t>A model of motivation is necessary to explain behavior related to security. Protection Motivation Theory (PMT) theorizes behavior as the outcome of threat appraisal and coping appraisal. Threat appraisal is based on an individual's assessment of perceived vulnerability and the magnitude of the perceived threat; coping appraisal is based on response efficacy, response cost, and self-efficacy [7].</w:t>
      </w:r>
    </w:p>
    <w:p w14:paraId="40624AB1" w14:textId="77777777" w:rsidR="006B7B36" w:rsidRPr="006B7B36" w:rsidRDefault="006B7B36" w:rsidP="004E2FF1">
      <w:pPr>
        <w:spacing w:after="140" w:line="264" w:lineRule="auto"/>
        <w:jc w:val="both"/>
      </w:pPr>
      <w:r>
        <w:t>Communication Privacy Management (CPM) theory focuses on the establishment and negotiation of privacy boundaries in interpersonal exchanges.</w:t>
      </w:r>
    </w:p>
    <w:p w14:paraId="15D83C60" w14:textId="77777777" w:rsidR="006B7B36" w:rsidRPr="006B7B36" w:rsidRDefault="006B7B36" w:rsidP="004E2FF1">
      <w:pPr>
        <w:spacing w:after="140" w:line="264" w:lineRule="auto"/>
        <w:jc w:val="both"/>
      </w:pPr>
      <w:r>
        <w:t>CPM is better suited for interpersonal Social-network disclosure. PMT, with a robust structure to measure responses to a defined, named technical threat, is more suitable for the behavioral survey instrument.</w:t>
      </w:r>
    </w:p>
    <w:p w14:paraId="2390DAB6" w14:textId="77777777" w:rsidR="00C46426" w:rsidRDefault="00615831">
      <w:pPr>
        <w:pStyle w:val="Heading3"/>
        <w:keepNext/>
        <w:spacing w:before="200" w:after="100"/>
      </w:pPr>
      <w:bookmarkStart w:id="33" w:name="_Toc236997243"/>
      <w:r>
        <w:rPr>
          <w:b/>
          <w:bCs/>
          <w:color w:val="444444"/>
        </w:rPr>
        <w:t>Theme 5: Technical Threat Modelling Methodologies</w:t>
      </w:r>
      <w:bookmarkEnd w:id="33"/>
    </w:p>
    <w:p w14:paraId="07233590" w14:textId="77777777" w:rsidR="006B7B36" w:rsidRPr="006B7B36" w:rsidRDefault="006B7B36" w:rsidP="004E2FF1">
      <w:pPr>
        <w:spacing w:after="140" w:line="264" w:lineRule="auto"/>
        <w:jc w:val="both"/>
      </w:pPr>
      <w:r>
        <w:t>Out of all privacy-specific threat modeling methodologies, LINDDUN – Linkability, Identifiability, Non-repudiation, Detectability, Disclosure of information, Unawareness, and Non-compliance – is one of the oldest still widely-used models and is often used to complete security-centric models like STRIDE [6], [5]. LINDDUN has been empirically proven to be effective at identifying and mapping out privacy-related data flows, though the evaluation at [5] also indicates that full automation of support for all seven areas by tools is yet to be achieved. This project makes use of LINDDUN as the framework matrix for categorizing the technical data-leakage vectors found by application analysis.</w:t>
      </w:r>
    </w:p>
    <w:p w14:paraId="6CCA86B0" w14:textId="77777777" w:rsidR="00C46426" w:rsidRDefault="00615831">
      <w:pPr>
        <w:spacing w:before="200" w:after="40"/>
        <w:jc w:val="center"/>
      </w:pPr>
      <w:r>
        <w:rPr>
          <w:noProof/>
        </w:rPr>
        <w:lastRenderedPageBreak/>
        <w:drawing>
          <wp:inline distT="0" distB="0" distL="0" distR="0" wp14:anchorId="0EA2F1F1" wp14:editId="1C286645">
            <wp:extent cx="4389120" cy="45163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4389120" cy="4516340"/>
                    </a:xfrm>
                    <a:prstGeom prst="rect">
                      <a:avLst/>
                    </a:prstGeom>
                  </pic:spPr>
                </pic:pic>
              </a:graphicData>
            </a:graphic>
          </wp:inline>
        </w:drawing>
      </w:r>
    </w:p>
    <w:p w14:paraId="309E02AD" w14:textId="77777777" w:rsidR="00C46426" w:rsidRDefault="00615831" w:rsidP="00EA28B0">
      <w:pPr>
        <w:spacing w:before="80" w:after="240"/>
        <w:jc w:val="center"/>
      </w:pPr>
      <w:r>
        <w:rPr>
          <w:i/>
          <w:iCs/>
          <w:color w:val="444444"/>
          <w:sz w:val="20"/>
          <w:szCs w:val="20"/>
        </w:rPr>
        <w:t>Figure 2.1: Thematic map showing the five literature themes and the disciplinary gap between technical and behavioural research this study bridges. (Source: Author, 2026)</w:t>
      </w:r>
    </w:p>
    <w:p w14:paraId="5333F1ED" w14:textId="2BE5C3C3" w:rsidR="004E2FF1" w:rsidRDefault="00615831">
      <w:pPr>
        <w:pStyle w:val="Heading2"/>
        <w:keepNext/>
        <w:spacing w:before="280" w:after="140"/>
        <w:rPr>
          <w:b/>
          <w:bCs/>
          <w:color w:val="000000"/>
          <w:sz w:val="28"/>
          <w:szCs w:val="28"/>
        </w:rPr>
      </w:pPr>
      <w:bookmarkStart w:id="34" w:name="_Toc236937209"/>
      <w:bookmarkStart w:id="35" w:name="_Toc236997244"/>
      <w:r>
        <w:rPr>
          <w:b/>
          <w:bCs/>
          <w:color w:val="000000"/>
          <w:sz w:val="28"/>
          <w:szCs w:val="28"/>
        </w:rPr>
        <w:t>2.3 Literature Summary and Research Gap</w:t>
      </w:r>
      <w:bookmarkEnd w:id="34"/>
      <w:bookmarkEnd w:id="35"/>
    </w:p>
    <w:p w14:paraId="56867AAB" w14:textId="77777777" w:rsidR="004E2FF1" w:rsidRPr="006B7B36" w:rsidRDefault="004E2FF1" w:rsidP="004E2FF1">
      <w:pPr>
        <w:spacing w:after="140" w:line="264" w:lineRule="auto"/>
        <w:jc w:val="both"/>
      </w:pPr>
      <w:r>
        <w:lastRenderedPageBreak/>
        <w:t xml:space="preserve">The literature supports our claim that a high-risk digital setting is created at university by the use of insecure mobile apps and burgeoning uptake of GenAI that does not decrease due to a generally sufficient but theoretical awareness among students, by reference to the privacy paradox. This leaves a major research gap: a lack of mixed-methods empirical research that brings together data regarding vulnerability of applications, and individual’s behavioural tendencies. Computer science literature has traditionally excelled at technically classifying security flaws (Themes 2 and 5) and behavioural/information systems literature excels at modeling behaviour (Themes 1 and 4), but the two have historically converged in one study far less frequently. This study amalgamates both with technical artifact evaluation (MobSF, mitmproxy) with behavioral survey psychometrics (PMT, PLS-SEM) and seeks to address these disciplines divide in treating data leaks not as bug in, but the manifestation of a </w:t>
      </w:r>
      <w:bookmarkStart w:id="36" w:name="_GoBack"/>
      <w:r>
        <w:t>human computer systems process that exists at the nexus of poor code, privacy behaviors.</w:t>
      </w:r>
      <w:bookmarkEnd w:id="36"/>
    </w:p>
    <w:p w14:paraId="7FEC870F" w14:textId="77777777" w:rsidR="00C46426" w:rsidRDefault="00615831">
      <w:pPr>
        <w:keepNext/>
        <w:pageBreakBefore/>
        <w:spacing w:after="40"/>
        <w:jc w:val="center"/>
      </w:pPr>
      <w:r>
        <w:rPr>
          <w:b/>
          <w:bCs/>
          <w:caps/>
          <w:color w:val="000000"/>
          <w:spacing w:val="20"/>
          <w:sz w:val="22"/>
          <w:szCs w:val="22"/>
        </w:rPr>
        <w:lastRenderedPageBreak/>
        <w:t>SECTION 3</w:t>
      </w:r>
    </w:p>
    <w:p w14:paraId="30063F0A" w14:textId="77777777" w:rsidR="00C46426" w:rsidRDefault="00615831">
      <w:pPr>
        <w:pStyle w:val="Heading1"/>
        <w:keepNext/>
        <w:pBdr>
          <w:bottom w:val="single" w:sz="12" w:space="8" w:color="000000"/>
        </w:pBdr>
        <w:spacing w:after="300"/>
      </w:pPr>
      <w:bookmarkStart w:id="37" w:name="_Toc236937210"/>
      <w:bookmarkStart w:id="38" w:name="_Toc236997245"/>
      <w:r>
        <w:rPr>
          <w:b/>
          <w:bCs/>
          <w:color w:val="000000"/>
          <w:sz w:val="40"/>
          <w:szCs w:val="40"/>
        </w:rPr>
        <w:t>RESEARCH DESIGN AND METHODOLOGY</w:t>
      </w:r>
      <w:bookmarkEnd w:id="37"/>
      <w:bookmarkEnd w:id="38"/>
    </w:p>
    <w:p w14:paraId="7AAD2E62" w14:textId="77777777" w:rsidR="00C46426" w:rsidRDefault="00615831">
      <w:pPr>
        <w:pStyle w:val="Heading2"/>
        <w:keepNext/>
        <w:spacing w:before="280" w:after="140"/>
      </w:pPr>
      <w:bookmarkStart w:id="39" w:name="_Toc236937211"/>
      <w:bookmarkStart w:id="40" w:name="_Toc236997246"/>
      <w:r>
        <w:rPr>
          <w:b/>
          <w:bCs/>
          <w:color w:val="000000"/>
          <w:sz w:val="28"/>
          <w:szCs w:val="28"/>
        </w:rPr>
        <w:t>3.1 Research Design</w:t>
      </w:r>
      <w:bookmarkEnd w:id="39"/>
      <w:bookmarkEnd w:id="40"/>
    </w:p>
    <w:p w14:paraId="60D957F1" w14:textId="77777777" w:rsidR="00C46426" w:rsidRDefault="00615831">
      <w:pPr>
        <w:spacing w:before="200" w:after="40"/>
        <w:jc w:val="center"/>
      </w:pPr>
      <w:r>
        <w:rPr>
          <w:noProof/>
        </w:rPr>
        <w:drawing>
          <wp:inline distT="0" distB="0" distL="0" distR="0" wp14:anchorId="54E835FD" wp14:editId="6B6C0B57">
            <wp:extent cx="5029200" cy="3790121"/>
            <wp:effectExtent l="0" t="0" r="0" b="0"/>
            <wp:docPr id="2065403013" name="Picture 20654030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3"/>
                    <a:srcRect/>
                    <a:stretch>
                      <a:fillRect/>
                    </a:stretch>
                  </pic:blipFill>
                  <pic:spPr bwMode="auto">
                    <a:xfrm>
                      <a:off x="0" y="0"/>
                      <a:ext cx="5029200" cy="3790121"/>
                    </a:xfrm>
                    <a:prstGeom prst="rect">
                      <a:avLst/>
                    </a:prstGeom>
                  </pic:spPr>
                </pic:pic>
              </a:graphicData>
            </a:graphic>
          </wp:inline>
        </w:drawing>
      </w:r>
    </w:p>
    <w:p w14:paraId="0D0F9996" w14:textId="77777777" w:rsidR="00C46426" w:rsidRDefault="00615831" w:rsidP="00EA28B0">
      <w:pPr>
        <w:spacing w:before="80" w:after="240"/>
        <w:jc w:val="center"/>
      </w:pPr>
      <w:r>
        <w:rPr>
          <w:i/>
          <w:iCs/>
          <w:color w:val="444444"/>
          <w:sz w:val="20"/>
          <w:szCs w:val="20"/>
        </w:rPr>
        <w:t>Figure 3.1: Convergent Parallel Mixed-Methods Design</w:t>
      </w:r>
    </w:p>
    <w:p w14:paraId="2A83CB96" w14:textId="77777777" w:rsidR="006B7B36" w:rsidRPr="006B7B36" w:rsidRDefault="006B7B36" w:rsidP="006B7B36">
      <w:pPr>
        <w:spacing w:after="140" w:line="264" w:lineRule="auto"/>
        <w:jc w:val="both"/>
      </w:pPr>
      <w:r>
        <w:t xml:space="preserve">At the ontologically level, this research works under an objectivist/realist perspective; that is, the technical existence of the data leakage vector and the measured level of a respondent's threat and coping appraisal are considered to be factual, objective phenomena that exist regardless of the interpretation applied to them by the researcher. At the epistemologically level, this research is positivistic in that it intends to discover generalizable, testable associations between technical exposures and behavioral antecedents via the use of empirically measurable data rather than through semantic interpretation of meaning. The researcher will attempt to compensate for any predispositions caused by the research positionality-that of a cybersecurity consultant already experienced in the usage of mobile threat-analysis tools and knowledge of institutional risk associated with institutional BYOD-that favors technical over behavioral outcomes, by strictly adhering to the PMT validated survey as it was published, and by having its PLS-SEM analysis plan pre-registered prior to data collection. The overall methodological design selected was a convergent parallel Mixed Methods design where quantitative technical data and quantitative behavioral data are collected separately at the same time and then merged during analysis. The choice of this approach is rooted in the fact that, in this context, cyber security is inherently socio-technical; technical vulnerability alone is insufficient because the </w:t>
      </w:r>
      <w:r>
        <w:t>human actually causes and makes an organization susceptible while self reported behavior alone ignores the realities of the structure of the software threat environment and suffers from the limitations of social desirability as explained in section 2.2 [4].</w:t>
      </w:r>
    </w:p>
    <w:p w14:paraId="1D2606E5" w14:textId="77777777" w:rsidR="006B7B36" w:rsidRPr="006B7B36" w:rsidRDefault="006B7B36" w:rsidP="006B7B36">
      <w:pPr>
        <w:spacing w:after="140" w:line="264" w:lineRule="auto"/>
        <w:jc w:val="both"/>
      </w:pPr>
      <w:r>
        <w:t>The convergent nature of this design permitted both variables to be measured in their own context before being related to each other.</w:t>
      </w:r>
    </w:p>
    <w:p w14:paraId="56E34B05" w14:textId="77777777" w:rsidR="006B7B36" w:rsidRPr="006B7B36" w:rsidRDefault="006B7B36" w:rsidP="006B7B36">
      <w:pPr>
        <w:spacing w:after="140" w:line="264" w:lineRule="auto"/>
        <w:jc w:val="both"/>
      </w:pPr>
      <w:r>
        <w:t>There was a consideration for using a qualitative case study design. While this would provide an incredible amount of insight in to how a particular set of students think, it would fail to provided objective comparative and numerical data as required by Objectives 2 and 4 and would provide no verification for technical statements. It also considered a sequential design which involves the survey being conducted following the technical measurements. The implications of this are that the behavioral data cannot be collected until no earlier than Month 4 (because the technical measurements are conducted in month 2).</w:t>
      </w:r>
    </w:p>
    <w:p w14:paraId="68C1D1C3" w14:textId="77777777" w:rsidR="006B7B36" w:rsidRPr="006B7B36" w:rsidRDefault="006B7B36" w:rsidP="006B7B36">
      <w:pPr>
        <w:spacing w:after="140" w:line="264" w:lineRule="auto"/>
        <w:jc w:val="both"/>
      </w:pPr>
      <w:r>
        <w:t>This would consume the schedule too much in this 6-month long project.</w:t>
      </w:r>
    </w:p>
    <w:p w14:paraId="6E990299" w14:textId="77777777" w:rsidR="006B7B36" w:rsidRPr="006B7B36" w:rsidRDefault="006B7B36" w:rsidP="006B7B36">
      <w:pPr>
        <w:spacing w:after="140" w:line="264" w:lineRule="auto"/>
        <w:jc w:val="both"/>
      </w:pPr>
      <w:r>
        <w:t>Thus, the convergent parallel design was selected as it fit the requirements of the objectives within schedule limitations.</w:t>
      </w:r>
    </w:p>
    <w:p w14:paraId="7F05A2D6" w14:textId="77777777" w:rsidR="00C46426" w:rsidRDefault="00615831" w:rsidP="006B7B36">
      <w:pPr>
        <w:pStyle w:val="Heading2"/>
        <w:keepNext/>
        <w:spacing w:after="140" w:line="264" w:lineRule="auto"/>
      </w:pPr>
      <w:bookmarkStart w:id="61" w:name="_Toc900000032"/>
      <w:r>
        <w:rPr>
          <w:b/>
          <w:bCs/>
          <w:color w:val="000000"/>
          <w:sz w:val="28"/>
          <w:szCs w:val="28"/>
        </w:rPr>
        <w:t>3.2 Research Methods</w:t>
      </w:r>
      <w:bookmarkEnd w:id="61"/>
    </w:p>
    <w:p w14:paraId="1644E44E" w14:textId="77777777" w:rsidR="00C46426" w:rsidRDefault="00615831">
      <w:pPr>
        <w:spacing w:after="140" w:line="264" w:lineRule="auto"/>
        <w:jc w:val="both"/>
      </w:pPr>
      <w:r>
        <w:t>The study is quantitative throughout, which follows directly from Objectives 2–4: each requires numerically comparable output — a vulnerability count, a validated psychometric score, a path coefficient — rather than interpretive description.</w:t>
      </w:r>
    </w:p>
    <w:p w14:paraId="6BF741DA" w14:textId="77777777" w:rsidR="00C46426" w:rsidRDefault="00615831">
      <w:pPr>
        <w:pStyle w:val="Heading3"/>
        <w:keepNext/>
        <w:spacing w:before="200" w:after="100"/>
      </w:pPr>
      <w:bookmarkStart w:id="41" w:name="_Toc236937213"/>
      <w:bookmarkStart w:id="42" w:name="_Toc236997247"/>
      <w:r>
        <w:rPr>
          <w:b/>
          <w:bCs/>
          <w:color w:val="444444"/>
        </w:rPr>
        <w:t>Technical Strategy</w:t>
      </w:r>
      <w:bookmarkEnd w:id="41"/>
      <w:bookmarkEnd w:id="42"/>
    </w:p>
    <w:p w14:paraId="07A626E9" w14:textId="77777777" w:rsidR="006B7B36" w:rsidRPr="006B7B36" w:rsidRDefault="006B7B36" w:rsidP="006B7B36">
      <w:pPr>
        <w:spacing w:after="140" w:line="264" w:lineRule="auto"/>
        <w:jc w:val="both"/>
      </w:pPr>
      <w:r>
        <w:t>The top twenty most commonly used (by the student cohort in question) mobile applications shall be chosen with a brief introductory screening survey and obtained as Android Application Packages (APK files) from the Google Play Store and hybrid static and dynamic analysis conducted. Static analysis: the application's decompiled manifest shall be manually inspected for both inappropriate permissions being requested against the least privilege principle and also source code against hard coded keys or passwords via Mobile Security Framework (MobSF) dynamic analysis: An instance of an application shall be executed on a root, simulated instance (Genymotion) which then having SSL-pinning disabled will be analysed for data in transit (networked PII) through its interactions on the network by mitmproxy/Wireshark using sslkeylogfile. Static- and dynamic-analysed vulnerabilities shall then be assigned to one or more of the seven LINDDUN classes to facilitate a quantifiable and qualitative assessment across chosen applications [6].</w:t>
      </w:r>
    </w:p>
    <w:p w14:paraId="0C2F5C8A" w14:textId="77777777" w:rsidR="00C46426" w:rsidRDefault="00615831">
      <w:pPr>
        <w:pStyle w:val="Heading3"/>
        <w:keepNext/>
        <w:spacing w:before="200" w:after="100"/>
      </w:pPr>
      <w:bookmarkStart w:id="43" w:name="_Toc236997248"/>
      <w:r>
        <w:rPr>
          <w:b/>
          <w:bCs/>
          <w:color w:val="444444"/>
        </w:rPr>
        <w:t>Behavioural Strategy</w:t>
      </w:r>
      <w:bookmarkEnd w:id="43"/>
    </w:p>
    <w:p w14:paraId="0FFDCDD6" w14:textId="77777777" w:rsidR="006B7B36" w:rsidRPr="006B7B36" w:rsidRDefault="006B7B36" w:rsidP="006B7B36">
      <w:pPr>
        <w:spacing w:after="140" w:line="264" w:lineRule="auto"/>
        <w:jc w:val="both"/>
      </w:pPr>
      <w:r>
        <w:t>The quantitative study will consist of structured, in-depth, on-line questionnaires. They will be answered by a proportionally stratified random sample of 300 undergraduate respondents using already validated PMT related scales such as “perceived vulnerability” (“PV”), “perceived severity” (“PS”), “response efficacy” (“RE”), “self-efficacy” (“SE”), and the (“self-reported-privacy-protection-behavior”) [7].</w:t>
      </w:r>
    </w:p>
    <w:p w14:paraId="16CE4AF5" w14:textId="77777777" w:rsidR="00C46426" w:rsidRDefault="00615831">
      <w:pPr>
        <w:pStyle w:val="Heading3"/>
        <w:keepNext/>
        <w:spacing w:before="200" w:after="100"/>
      </w:pPr>
      <w:bookmarkStart w:id="44" w:name="_Toc236997249"/>
      <w:r>
        <w:rPr>
          <w:b/>
          <w:bCs/>
          <w:color w:val="444444"/>
        </w:rPr>
        <w:t>Data Analysis</w:t>
      </w:r>
      <w:bookmarkEnd w:id="44"/>
    </w:p>
    <w:p w14:paraId="031E6609" w14:textId="77777777" w:rsidR="006B7B36" w:rsidRPr="006B7B36" w:rsidRDefault="006B7B36" w:rsidP="006B7B36">
      <w:pPr>
        <w:spacing w:after="140" w:line="264" w:lineRule="auto"/>
        <w:jc w:val="both"/>
      </w:pPr>
      <w:r>
        <w:t>Behavioural data are then analysed via Partial Least Squares Structural Equation Modelling (PLS-SEM) through SmartPLS 4.2 – ideal for our exploratory modelling and non-normally distributed data. Construct reliability will then be established through composite reliability (minimum value &gt; 0.7) and average variance extracted (AVE) minimum (value &gt; 0.5) to determine that our constructs represent distinct psychological phenomena. Path coefficients and their associated p values from our model would then determine confirmation or disconfirmation of our hypotheses. Technical results will then be objectively ranked via; a scaled count of different severities of vulnerability in our sample, rate at which unencrypted PII seen in motion and a ranked number of unique third-party trackers encountered during each session will summed to create a unique application Privacy Risk Score which will then be correlated against our behavioural PLS-SEM results.</w:t>
      </w:r>
    </w:p>
    <w:p w14:paraId="403D1041" w14:textId="77777777" w:rsidR="00C46426" w:rsidRDefault="00615831">
      <w:pPr>
        <w:pStyle w:val="Heading2"/>
        <w:keepNext/>
        <w:spacing w:before="280" w:after="140"/>
      </w:pPr>
      <w:bookmarkStart w:id="45" w:name="_Toc236997250"/>
      <w:r>
        <w:rPr>
          <w:b/>
          <w:bCs/>
          <w:color w:val="000000"/>
          <w:sz w:val="28"/>
          <w:szCs w:val="28"/>
        </w:rPr>
        <w:t>3.3 Research Materials</w:t>
      </w:r>
      <w:bookmarkEnd w:id="45"/>
    </w:p>
    <w:p w14:paraId="01A5752C" w14:textId="77777777" w:rsidR="006B7B36" w:rsidRPr="006B7B36" w:rsidRDefault="006B7B36" w:rsidP="006B7B36">
      <w:pPr>
        <w:spacing w:after="140" w:line="264" w:lineRule="auto"/>
        <w:jc w:val="both"/>
      </w:pPr>
      <w:r>
        <w:t>Behaviour data: Raw quantitative surveys. This dataset will be produced through primary surveys that use online platforms, e.g., Qualtrics, due to the ability to assure the samples' institutional relevance and to record contemporary sentiments towards GenAI.</w:t>
      </w:r>
    </w:p>
    <w:p w14:paraId="438CBE26" w14:textId="77777777" w:rsidR="004A72DD" w:rsidRPr="004A72DD" w:rsidRDefault="004A72DD" w:rsidP="004A72DD">
      <w:pPr>
        <w:spacing w:after="140" w:line="264" w:lineRule="auto"/>
        <w:jc w:val="both"/>
      </w:pPr>
      <w:r>
        <w:t>Technical data: Raw Android application binaries. Data collected directly from the Google Play Store. This allows the code analysis to assess the exact code delivered to end-users in the production environment.</w:t>
      </w:r>
    </w:p>
    <w:tbl>
      <w:tblPr>
        <w:tblStyle w:val="GridTable1Light-Accent1"/>
        <w:tblW w:w="99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400"/>
        <w:gridCol w:w="4500"/>
        <w:gridCol w:w="3000"/>
      </w:tblGrid>
      <w:tr w:rsidR="00C46426" w14:paraId="3C5F4ED4" w14:textId="77777777">
        <w:trPr>
          <w:tblHeader/>
        </w:trPr>
        <w:tc>
          <w:tcPr>
            <w:tcW w:w="2400" w:type="dxa"/>
            <w:shd w:val="clear" w:color="auto" w:fill="000000"/>
            <w:tcMar>
              <w:top w:w="100" w:type="dxa"/>
              <w:left w:w="120" w:type="dxa"/>
              <w:bottom w:w="100" w:type="dxa"/>
              <w:right w:w="120" w:type="dxa"/>
            </w:tcMar>
            <w:vAlign w:val="center"/>
          </w:tcPr>
          <w:p w14:paraId="0967953F" w14:textId="77777777" w:rsidR="00C46426" w:rsidRDefault="00615831">
            <w:pPr>
              <w:spacing w:after="60" w:before="60"/>
              <w:jc w:val="left"/>
            </w:pPr>
            <w:r>
              <w:rPr>
                <w:b/>
                <w:bCs/>
                <w:color w:val="FFFFFF"/>
                <w:sz w:val="20"/>
                <w:szCs w:val="20"/>
              </w:rPr>
              <w:t>Category</w:t>
            </w:r>
          </w:p>
        </w:tc>
        <w:tc>
          <w:tcPr>
            <w:tcW w:w="4500" w:type="dxa"/>
            <w:shd w:val="clear" w:color="auto" w:fill="000000"/>
            <w:tcMar>
              <w:top w:w="100" w:type="dxa"/>
              <w:left w:w="120" w:type="dxa"/>
              <w:bottom w:w="100" w:type="dxa"/>
              <w:right w:w="120" w:type="dxa"/>
            </w:tcMar>
            <w:vAlign w:val="center"/>
          </w:tcPr>
          <w:p w14:paraId="65D53DDE" w14:textId="77777777" w:rsidR="00C46426" w:rsidRDefault="00615831">
            <w:pPr>
              <w:spacing w:after="60" w:before="60"/>
              <w:jc w:val="left"/>
            </w:pPr>
            <w:r>
              <w:rPr>
                <w:b/>
                <w:bCs/>
                <w:color w:val="FFFFFF"/>
                <w:sz w:val="20"/>
                <w:szCs w:val="20"/>
              </w:rPr>
              <w:t>Requirements</w:t>
            </w:r>
          </w:p>
        </w:tc>
        <w:tc>
          <w:tcPr>
            <w:tcW w:w="3000" w:type="dxa"/>
            <w:shd w:val="clear" w:color="auto" w:fill="000000"/>
            <w:tcMar>
              <w:top w:w="100" w:type="dxa"/>
              <w:left w:w="120" w:type="dxa"/>
              <w:bottom w:w="100" w:type="dxa"/>
              <w:right w:w="120" w:type="dxa"/>
            </w:tcMar>
            <w:vAlign w:val="center"/>
          </w:tcPr>
          <w:p w14:paraId="40B35F64" w14:textId="77777777" w:rsidR="00C46426" w:rsidRDefault="00615831">
            <w:pPr>
              <w:spacing w:after="60" w:before="60"/>
              <w:jc w:val="left"/>
            </w:pPr>
            <w:r>
              <w:rPr>
                <w:b/>
                <w:bCs/>
                <w:color w:val="FFFFFF"/>
                <w:sz w:val="20"/>
                <w:szCs w:val="20"/>
              </w:rPr>
              <w:t>Justification</w:t>
            </w:r>
          </w:p>
        </w:tc>
      </w:tr>
      <w:tr w:rsidR="00C46426" w14:paraId="77384EE1" w14:textId="77777777">
        <w:tc>
          <w:tcPr>
            <w:tcW w:w="2400" w:type="dxa"/>
            <w:shd w:val="clear" w:color="auto" w:fill="FFFFFF"/>
            <w:tcMar>
              <w:top w:w="100" w:type="dxa"/>
              <w:left w:w="120" w:type="dxa"/>
              <w:bottom w:w="100" w:type="dxa"/>
              <w:right w:w="120" w:type="dxa"/>
            </w:tcMar>
            <w:vAlign w:val="center"/>
          </w:tcPr>
          <w:p w14:paraId="2F5FEA24" w14:textId="77777777" w:rsidR="00C46426" w:rsidRDefault="00615831">
            <w:pPr>
              <w:spacing w:after="60" w:before="60"/>
              <w:jc w:val="left"/>
            </w:pPr>
            <w:r>
              <w:rPr>
                <w:b/>
                <w:bCs/>
                <w:color w:val="000000"/>
                <w:sz w:val="20"/>
                <w:szCs w:val="20"/>
              </w:rPr>
              <w:t>Programming languages</w:t>
            </w:r>
          </w:p>
        </w:tc>
        <w:tc>
          <w:tcPr>
            <w:tcW w:w="4500" w:type="dxa"/>
            <w:shd w:val="clear" w:color="auto" w:fill="FFFFFF"/>
            <w:tcMar>
              <w:top w:w="100" w:type="dxa"/>
              <w:left w:w="120" w:type="dxa"/>
              <w:bottom w:w="100" w:type="dxa"/>
              <w:right w:w="120" w:type="dxa"/>
            </w:tcMar>
            <w:vAlign w:val="center"/>
          </w:tcPr>
          <w:p w14:paraId="0DA639BA" w14:textId="77777777" w:rsidR="00C46426" w:rsidRDefault="00615831">
            <w:pPr>
              <w:spacing w:after="60" w:before="60"/>
              <w:jc w:val="left"/>
            </w:pPr>
            <w:r>
              <w:rPr>
                <w:color w:val="000000"/>
                <w:sz w:val="20"/>
                <w:szCs w:val="20"/>
              </w:rPr>
              <w:t>Python, Java</w:t>
            </w:r>
          </w:p>
        </w:tc>
        <w:tc>
          <w:tcPr>
            <w:tcW w:w="3000" w:type="dxa"/>
            <w:shd w:val="clear" w:color="auto" w:fill="FFFFFF"/>
            <w:tcMar>
              <w:top w:w="100" w:type="dxa"/>
              <w:left w:w="120" w:type="dxa"/>
              <w:bottom w:w="100" w:type="dxa"/>
              <w:right w:w="120" w:type="dxa"/>
            </w:tcMar>
            <w:vAlign w:val="center"/>
          </w:tcPr>
          <w:p w14:paraId="3D015575" w14:textId="77777777" w:rsidR="00C46426" w:rsidRDefault="00615831">
            <w:pPr>
              <w:spacing w:after="60" w:before="60"/>
              <w:jc w:val="left"/>
            </w:pPr>
            <w:r>
              <w:rPr>
                <w:color w:val="000000"/>
                <w:sz w:val="20"/>
                <w:szCs w:val="20"/>
              </w:rPr>
              <w:t>Python automates dynamic-analysis scripting and mitmproxy parsing; Java supports reverse-engineering of compiled Android binaries.</w:t>
            </w:r>
          </w:p>
        </w:tc>
      </w:tr>
      <w:tr w:rsidR="00C46426" w14:paraId="6C1D405D" w14:textId="77777777">
        <w:tc>
          <w:tcPr>
            <w:tcW w:w="2400" w:type="dxa"/>
            <w:shd w:val="clear" w:color="auto" w:fill="E8E8E8"/>
            <w:tcMar>
              <w:top w:w="100" w:type="dxa"/>
              <w:left w:w="120" w:type="dxa"/>
              <w:bottom w:w="100" w:type="dxa"/>
              <w:right w:w="120" w:type="dxa"/>
            </w:tcMar>
            <w:vAlign w:val="center"/>
          </w:tcPr>
          <w:p w14:paraId="463704B9" w14:textId="77777777" w:rsidR="00C46426" w:rsidRDefault="00615831">
            <w:pPr>
              <w:spacing w:after="60" w:before="60"/>
              <w:jc w:val="left"/>
            </w:pPr>
            <w:r>
              <w:rPr>
                <w:b/>
                <w:bCs/>
                <w:color w:val="000000"/>
                <w:sz w:val="20"/>
                <w:szCs w:val="20"/>
              </w:rPr>
              <w:t>Software frameworks</w:t>
            </w:r>
          </w:p>
        </w:tc>
        <w:tc>
          <w:tcPr>
            <w:tcW w:w="4500" w:type="dxa"/>
            <w:shd w:val="clear" w:color="auto" w:fill="E8E8E8"/>
            <w:tcMar>
              <w:top w:w="100" w:type="dxa"/>
              <w:left w:w="120" w:type="dxa"/>
              <w:bottom w:w="100" w:type="dxa"/>
              <w:right w:w="120" w:type="dxa"/>
            </w:tcMar>
            <w:vAlign w:val="center"/>
          </w:tcPr>
          <w:p w14:paraId="47BD1821" w14:textId="77777777" w:rsidR="00C46426" w:rsidRDefault="00615831">
            <w:pPr>
              <w:spacing w:after="60" w:before="60"/>
              <w:jc w:val="left"/>
            </w:pPr>
            <w:r>
              <w:rPr>
                <w:color w:val="000000"/>
                <w:sz w:val="20"/>
                <w:szCs w:val="20"/>
              </w:rPr>
              <w:t>MobSF, SmartPLS 4</w:t>
            </w:r>
          </w:p>
        </w:tc>
        <w:tc>
          <w:tcPr>
            <w:tcW w:w="3000" w:type="dxa"/>
            <w:shd w:val="clear" w:color="auto" w:fill="E8E8E8"/>
            <w:tcMar>
              <w:top w:w="100" w:type="dxa"/>
              <w:left w:w="120" w:type="dxa"/>
              <w:bottom w:w="100" w:type="dxa"/>
              <w:right w:w="120" w:type="dxa"/>
            </w:tcMar>
            <w:vAlign w:val="center"/>
          </w:tcPr>
          <w:p w14:paraId="3C538B8C" w14:textId="77777777" w:rsidR="00C46426" w:rsidRDefault="00615831">
            <w:pPr>
              <w:spacing w:after="60" w:before="60"/>
              <w:jc w:val="left"/>
            </w:pPr>
            <w:r>
              <w:rPr>
                <w:color w:val="000000"/>
                <w:sz w:val="20"/>
                <w:szCs w:val="20"/>
              </w:rPr>
              <w:t>MobSF provides standard automated static/dynamic mobile scanning; SmartPLS 4 executes the PLS-SEM analysis.</w:t>
            </w:r>
          </w:p>
        </w:tc>
      </w:tr>
      <w:tr w:rsidR="00C46426" w14:paraId="1AB99BA3" w14:textId="77777777">
        <w:tc>
          <w:tcPr>
            <w:tcW w:w="2400" w:type="dxa"/>
            <w:shd w:val="clear" w:color="auto" w:fill="FFFFFF"/>
            <w:tcMar>
              <w:top w:w="100" w:type="dxa"/>
              <w:left w:w="120" w:type="dxa"/>
              <w:bottom w:w="100" w:type="dxa"/>
              <w:right w:w="120" w:type="dxa"/>
            </w:tcMar>
            <w:vAlign w:val="center"/>
          </w:tcPr>
          <w:p w14:paraId="393B2D11" w14:textId="77777777" w:rsidR="00C46426" w:rsidRDefault="00615831">
            <w:pPr>
              <w:spacing w:after="60" w:before="60"/>
              <w:jc w:val="left"/>
            </w:pPr>
            <w:r>
              <w:rPr>
                <w:b/>
                <w:bCs/>
                <w:color w:val="000000"/>
                <w:sz w:val="20"/>
                <w:szCs w:val="20"/>
              </w:rPr>
              <w:t>Analysis tools</w:t>
            </w:r>
          </w:p>
        </w:tc>
        <w:tc>
          <w:tcPr>
            <w:tcW w:w="4500" w:type="dxa"/>
            <w:shd w:val="clear" w:color="auto" w:fill="FFFFFF"/>
            <w:tcMar>
              <w:top w:w="100" w:type="dxa"/>
              <w:left w:w="120" w:type="dxa"/>
              <w:bottom w:w="100" w:type="dxa"/>
              <w:right w:w="120" w:type="dxa"/>
            </w:tcMar>
            <w:vAlign w:val="center"/>
          </w:tcPr>
          <w:p w14:paraId="2E3CB3A1" w14:textId="77777777" w:rsidR="00C46426" w:rsidRDefault="00615831">
            <w:pPr>
              <w:spacing w:after="60" w:before="60"/>
              <w:jc w:val="left"/>
            </w:pPr>
            <w:r>
              <w:rPr>
                <w:color w:val="000000"/>
                <w:sz w:val="20"/>
                <w:szCs w:val="20"/>
              </w:rPr>
              <w:t>Wireshark, mitmproxy, Genymotion</w:t>
            </w:r>
          </w:p>
        </w:tc>
        <w:tc>
          <w:tcPr>
            <w:tcW w:w="3000" w:type="dxa"/>
            <w:shd w:val="clear" w:color="auto" w:fill="FFFFFF"/>
            <w:tcMar>
              <w:top w:w="100" w:type="dxa"/>
              <w:left w:w="120" w:type="dxa"/>
              <w:bottom w:w="100" w:type="dxa"/>
              <w:right w:w="120" w:type="dxa"/>
            </w:tcMar>
            <w:vAlign w:val="center"/>
          </w:tcPr>
          <w:p w14:paraId="69C3E1C8" w14:textId="77777777" w:rsidR="00C46426" w:rsidRDefault="00615831">
            <w:pPr>
              <w:spacing w:after="60" w:before="60"/>
              <w:jc w:val="left"/>
            </w:pPr>
            <w:r>
              <w:rPr>
                <w:color w:val="000000"/>
                <w:sz w:val="20"/>
                <w:szCs w:val="20"/>
              </w:rPr>
              <w:t>Genymotion provides a safe Android emulation environment; Wireshark/mitmproxy support network packet interception.</w:t>
            </w:r>
          </w:p>
        </w:tc>
      </w:tr>
      <w:tr w:rsidR="00C46426" w14:paraId="63B6D828" w14:textId="77777777">
        <w:tc>
          <w:tcPr>
            <w:tcW w:w="2400" w:type="dxa"/>
            <w:shd w:val="clear" w:color="auto" w:fill="E8E8E8"/>
            <w:tcMar>
              <w:top w:w="100" w:type="dxa"/>
              <w:left w:w="120" w:type="dxa"/>
              <w:bottom w:w="100" w:type="dxa"/>
              <w:right w:w="120" w:type="dxa"/>
            </w:tcMar>
            <w:vAlign w:val="center"/>
          </w:tcPr>
          <w:p w14:paraId="5D9477DB" w14:textId="77777777" w:rsidR="00C46426" w:rsidRDefault="00615831">
            <w:pPr>
              <w:spacing w:after="60" w:before="60"/>
              <w:jc w:val="left"/>
            </w:pPr>
            <w:r>
              <w:rPr>
                <w:b/>
                <w:bCs/>
                <w:color w:val="000000"/>
                <w:sz w:val="20"/>
                <w:szCs w:val="20"/>
              </w:rPr>
              <w:t>Hardware</w:t>
            </w:r>
          </w:p>
        </w:tc>
        <w:tc>
          <w:tcPr>
            <w:tcW w:w="4500" w:type="dxa"/>
            <w:shd w:val="clear" w:color="auto" w:fill="E8E8E8"/>
            <w:tcMar>
              <w:top w:w="100" w:type="dxa"/>
              <w:left w:w="120" w:type="dxa"/>
              <w:bottom w:w="100" w:type="dxa"/>
              <w:right w:w="120" w:type="dxa"/>
            </w:tcMar>
            <w:vAlign w:val="center"/>
          </w:tcPr>
          <w:p w14:paraId="23C6FCE1" w14:textId="77777777" w:rsidR="00C46426" w:rsidRDefault="00615831">
            <w:pPr>
              <w:spacing w:after="60" w:before="60"/>
              <w:jc w:val="left"/>
            </w:pPr>
            <w:r>
              <w:rPr>
                <w:color w:val="000000"/>
                <w:sz w:val="20"/>
                <w:szCs w:val="20"/>
              </w:rPr>
              <w:t>Workstation, 16 GB RAM minimum, multi-core CPU</w:t>
            </w:r>
          </w:p>
        </w:tc>
        <w:tc>
          <w:tcPr>
            <w:tcW w:w="3000" w:type="dxa"/>
            <w:shd w:val="clear" w:color="auto" w:fill="E8E8E8"/>
            <w:tcMar>
              <w:top w:w="100" w:type="dxa"/>
              <w:left w:w="120" w:type="dxa"/>
              <w:bottom w:w="100" w:type="dxa"/>
              <w:right w:w="120" w:type="dxa"/>
            </w:tcMar>
            <w:vAlign w:val="center"/>
          </w:tcPr>
          <w:p w14:paraId="23E001EE" w14:textId="77777777" w:rsidR="00C46426" w:rsidRDefault="00615831">
            <w:pPr>
              <w:spacing w:after="60" w:before="60"/>
              <w:jc w:val="left"/>
            </w:pPr>
            <w:r>
              <w:rPr>
                <w:color w:val="000000"/>
                <w:sz w:val="20"/>
                <w:szCs w:val="20"/>
              </w:rPr>
              <w:t>Required to run multiple virtual machines/emulators concurrently without latency during dynamic analysis.</w:t>
            </w:r>
          </w:p>
        </w:tc>
      </w:tr>
    </w:tbl>
    <w:p w14:paraId="788F686B" w14:textId="77777777" w:rsidR="00C46426" w:rsidRDefault="00615831">
      <w:pPr>
        <w:spacing w:before="80" w:after="240"/>
        <w:jc w:val="center"/>
      </w:pPr>
      <w:r>
        <w:rPr>
          <w:i/>
          <w:iCs/>
          <w:color w:val="444444"/>
          <w:sz w:val="20"/>
          <w:szCs w:val="20"/>
        </w:rPr>
        <w:t>Table 3.1: Hardware and Software Requirements</w:t>
      </w:r>
    </w:p>
    <w:p w14:paraId="30A5D4AC" w14:textId="77777777" w:rsidR="00C46426" w:rsidRDefault="00615831">
      <w:pPr>
        <w:spacing w:after="140" w:line="264" w:lineRule="auto"/>
        <w:jc w:val="both"/>
      </w:pPr>
      <w:r>
        <w:t xml:space="preserve">Ethical considerations applying to this data are addressed in full in the accompanying Ethics Form, submitted separately via Moodle; in outline, the survey instrument will avoid direct identifiers, all raw data will be encrypted at rest on institutional infrastructure, and dynamic application analysis will be confined to an isolated, </w:t>
      </w:r>
      <w:r>
        <w:lastRenderedPageBreak/>
        <w:t>sandboxed network to prevent any inadvertent transmission of hostile payloads to production systems.</w:t>
      </w:r>
    </w:p>
    <w:p w14:paraId="64DC9171" w14:textId="77777777" w:rsidR="00C46426" w:rsidRDefault="00615831">
      <w:pPr>
        <w:keepNext/>
        <w:pageBreakBefore/>
        <w:spacing w:after="40"/>
        <w:jc w:val="center"/>
      </w:pPr>
      <w:r>
        <w:rPr>
          <w:b/>
          <w:bCs/>
          <w:caps/>
          <w:color w:val="000000"/>
          <w:spacing w:val="20"/>
          <w:sz w:val="22"/>
          <w:szCs w:val="22"/>
        </w:rPr>
        <w:lastRenderedPageBreak/>
        <w:t>SECTION 4</w:t>
      </w:r>
    </w:p>
    <w:p w14:paraId="7CC47669" w14:textId="77777777" w:rsidR="00C46426" w:rsidRDefault="00615831">
      <w:pPr>
        <w:pStyle w:val="Heading1"/>
        <w:keepNext/>
        <w:pBdr>
          <w:bottom w:val="single" w:sz="12" w:space="8" w:color="000000"/>
        </w:pBdr>
        <w:spacing w:after="300"/>
      </w:pPr>
      <w:bookmarkStart w:id="46" w:name="_Toc236937217"/>
      <w:bookmarkStart w:id="47" w:name="_Toc236997251"/>
      <w:r>
        <w:rPr>
          <w:b/>
          <w:bCs/>
          <w:color w:val="000000"/>
          <w:sz w:val="40"/>
          <w:szCs w:val="40"/>
        </w:rPr>
        <w:t>EXPECTED OUTCOMES</w:t>
      </w:r>
      <w:bookmarkEnd w:id="46"/>
      <w:bookmarkEnd w:id="47"/>
    </w:p>
    <w:p w14:paraId="17FF9C99" w14:textId="77777777" w:rsidR="00C46426" w:rsidRDefault="00615831">
      <w:pPr>
        <w:pStyle w:val="Heading2"/>
        <w:keepNext/>
        <w:spacing w:before="280" w:after="140"/>
      </w:pPr>
      <w:bookmarkStart w:id="48" w:name="_Toc236937218"/>
      <w:bookmarkStart w:id="49" w:name="_Toc236997252"/>
      <w:r>
        <w:rPr>
          <w:b/>
          <w:bCs/>
          <w:color w:val="000000"/>
          <w:sz w:val="28"/>
          <w:szCs w:val="28"/>
        </w:rPr>
        <w:t>4.1 Anticipated Results</w:t>
      </w:r>
      <w:bookmarkEnd w:id="48"/>
      <w:bookmarkEnd w:id="49"/>
    </w:p>
    <w:p w14:paraId="44275633" w14:textId="77777777" w:rsidR="006B7B36" w:rsidRPr="006B7B36" w:rsidRDefault="006B7B36" w:rsidP="006B7B36">
      <w:pPr>
        <w:spacing w:after="140" w:line="264" w:lineRule="auto"/>
        <w:jc w:val="both"/>
      </w:pPr>
      <w:r>
        <w:t>What we hope to demonstrate: the research should confirm that in college students, an “extreme” privacy paradox is in place – the high value of their privacy expression is disconnected from whether that is being expressed through behaviors or whether they are minimizing the use of risky apps. What we hope to learn from the technical analysis: most of the apps used by the students in the survey transmit device data, locations, personal identifiable information without a student disclosing or in some instances without even receiving permission. Those points correlate with LINDDUN disclosures categories and LINDDUN awareness categories. Confidence level in protecting personal information when using tools like GenAI is very low/low.</w:t>
      </w:r>
    </w:p>
    <w:p w14:paraId="3422BA58" w14:textId="77777777" w:rsidR="00C46426" w:rsidRDefault="00615831">
      <w:pPr>
        <w:spacing w:before="200" w:after="40"/>
        <w:jc w:val="center"/>
      </w:pPr>
      <w:r>
        <w:rPr>
          <w:noProof/>
        </w:rPr>
        <w:drawing>
          <wp:inline distT="0" distB="0" distL="0" distR="0" wp14:anchorId="2AFC000B" wp14:editId="209A6E27">
            <wp:extent cx="5212080" cy="355025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srcRect/>
                    <a:stretch>
                      <a:fillRect/>
                    </a:stretch>
                  </pic:blipFill>
                  <pic:spPr bwMode="auto">
                    <a:xfrm>
                      <a:off x="0" y="0"/>
                      <a:ext cx="5212080" cy="3550257"/>
                    </a:xfrm>
                    <a:prstGeom prst="rect">
                      <a:avLst/>
                    </a:prstGeom>
                  </pic:spPr>
                </pic:pic>
              </a:graphicData>
            </a:graphic>
          </wp:inline>
        </w:drawing>
      </w:r>
    </w:p>
    <w:p w14:paraId="33539750" w14:textId="77777777" w:rsidR="00C46426" w:rsidRDefault="00615831" w:rsidP="00EA28B0">
      <w:pPr>
        <w:spacing w:before="80" w:after="240"/>
        <w:jc w:val="center"/>
      </w:pPr>
      <w:r>
        <w:rPr>
          <w:i/>
          <w:iCs/>
          <w:color w:val="444444"/>
          <w:sz w:val="20"/>
          <w:szCs w:val="20"/>
        </w:rPr>
        <w:t>Figure 4.1: Proposed framework showing how technical vulnerability scores and behavioural risk scores combine to produce the mitigation recommendations for BYOD policy and awareness campaigns. (Source: Author, 2026)</w:t>
      </w:r>
    </w:p>
    <w:p w14:paraId="28E0ADA2" w14:textId="77777777" w:rsidR="00C46426" w:rsidRDefault="00615831">
      <w:pPr>
        <w:pStyle w:val="Heading2"/>
        <w:keepNext/>
        <w:spacing w:before="280" w:after="140"/>
      </w:pPr>
      <w:bookmarkStart w:id="50" w:name="_Toc236937219"/>
      <w:bookmarkStart w:id="51" w:name="_Toc236997253"/>
      <w:r>
        <w:rPr>
          <w:b/>
          <w:bCs/>
          <w:color w:val="000000"/>
          <w:sz w:val="28"/>
          <w:szCs w:val="28"/>
        </w:rPr>
        <w:t>4.2 Implications</w:t>
      </w:r>
      <w:bookmarkEnd w:id="50"/>
      <w:bookmarkEnd w:id="51"/>
    </w:p>
    <w:p w14:paraId="4E71E3F6" w14:textId="77777777" w:rsidR="006B7B36" w:rsidRPr="006B7B36" w:rsidRDefault="006B7B36" w:rsidP="006B7B36">
      <w:pPr>
        <w:spacing w:after="140" w:line="264" w:lineRule="auto"/>
        <w:jc w:val="both"/>
      </w:pPr>
      <w:r>
        <w:t>In academic terms, it merges the technical framework (LINDDUN) with the behavioural framework (PMT), providing a template for other systems. It also provides a 'historic' of the most common attacks and tracking mechanisms in student apps from a technical point of view, which can then serve as a baseline. In practical terms, the Privacy Risk Scores can inform the updates to the BYOD policy and network rules for IT teams and DPOs. Additionally, the mitigation framework can help inform and design awareness campaigns based on the underlying causes for their behaviours.</w:t>
      </w:r>
    </w:p>
    <w:p w14:paraId="0243327B" w14:textId="77777777" w:rsidR="00C46426" w:rsidRDefault="00615831">
      <w:pPr>
        <w:pStyle w:val="Heading2"/>
        <w:keepNext/>
        <w:spacing w:before="280" w:after="140"/>
      </w:pPr>
      <w:bookmarkStart w:id="52" w:name="_Toc236997254"/>
      <w:r>
        <w:rPr>
          <w:b/>
          <w:bCs/>
          <w:color w:val="000000"/>
          <w:sz w:val="28"/>
          <w:szCs w:val="28"/>
        </w:rPr>
        <w:lastRenderedPageBreak/>
        <w:t>4.3 Limitations</w:t>
      </w:r>
      <w:bookmarkEnd w:id="52"/>
    </w:p>
    <w:p w14:paraId="66F4518D" w14:textId="77777777" w:rsidR="006B7B36" w:rsidRPr="006B7B36" w:rsidRDefault="006B7B36" w:rsidP="006B7B36">
      <w:pPr>
        <w:spacing w:after="140" w:line="264" w:lineRule="auto"/>
        <w:jc w:val="both"/>
      </w:pPr>
      <w:r>
        <w:lastRenderedPageBreak/>
        <w:t>Technical analysis is limited to Android: because Apple’s close-ended OS iOS is not an open OS that doesn’t allow many techniques without an extra-application or jail breaking, these results cannot be extended to iOS apps. Although tested, validated questionary items are used (this may cause the issue of self-reported data which will be mitigated by anonymity as well as by some choices based on social desirability literature [4]), in order to decrease the self-reporting bias. Lastly, an application can also be updated. Therefore, the following research findings of the applications as per their characteristics are time dependent.</w:t>
      </w:r>
    </w:p>
    <w:p w14:paraId="45E98942" w14:textId="77777777" w:rsidR="00C46426" w:rsidRDefault="00615831">
      <w:pPr>
        <w:keepNext/>
        <w:pageBreakBefore/>
        <w:spacing w:after="40"/>
        <w:jc w:val="center"/>
      </w:pPr>
      <w:r>
        <w:rPr>
          <w:b/>
          <w:bCs/>
          <w:caps/>
          <w:color w:val="000000"/>
          <w:spacing w:val="20"/>
          <w:sz w:val="22"/>
          <w:szCs w:val="22"/>
        </w:rPr>
        <w:lastRenderedPageBreak/>
        <w:t>SECTION 5</w:t>
      </w:r>
    </w:p>
    <w:p w14:paraId="2B437D33" w14:textId="77777777" w:rsidR="00C46426" w:rsidRDefault="00615831">
      <w:pPr>
        <w:pStyle w:val="Heading1"/>
        <w:keepNext/>
        <w:pBdr>
          <w:bottom w:val="single" w:sz="12" w:space="8" w:color="000000"/>
        </w:pBdr>
        <w:spacing w:after="300"/>
      </w:pPr>
      <w:bookmarkStart w:id="53" w:name="_Toc236937221"/>
      <w:bookmarkStart w:id="54" w:name="_Toc236997255"/>
      <w:r>
        <w:rPr>
          <w:b/>
          <w:bCs/>
          <w:color w:val="000000"/>
          <w:sz w:val="40"/>
          <w:szCs w:val="40"/>
        </w:rPr>
        <w:t>PROJECT PLAN</w:t>
      </w:r>
      <w:bookmarkEnd w:id="53"/>
      <w:bookmarkEnd w:id="54"/>
    </w:p>
    <w:p w14:paraId="5726C74C" w14:textId="77777777" w:rsidR="00C46426" w:rsidRDefault="00615831">
      <w:pPr>
        <w:pStyle w:val="Heading2"/>
        <w:keepNext/>
        <w:spacing w:before="280" w:after="140"/>
      </w:pPr>
      <w:bookmarkStart w:id="55" w:name="_Toc236937222"/>
      <w:bookmarkStart w:id="56" w:name="_Toc236997256"/>
      <w:r>
        <w:rPr>
          <w:b/>
          <w:bCs/>
          <w:color w:val="000000"/>
          <w:sz w:val="28"/>
          <w:szCs w:val="28"/>
        </w:rPr>
        <w:t>5.1 Timeline</w:t>
      </w:r>
      <w:bookmarkEnd w:id="55"/>
      <w:bookmarkEnd w:id="56"/>
    </w:p>
    <w:p w14:paraId="05B88A2D" w14:textId="77777777" w:rsidR="00C46426" w:rsidRDefault="00615831">
      <w:pPr>
        <w:spacing w:after="140" w:line="264" w:lineRule="auto"/>
        <w:jc w:val="both"/>
      </w:pPr>
      <w:r>
        <w:t>The project runs over six months, from ethics approval to final submission. The main phases are: literature review and ethics approval; survey design and technical setup; data collection (survey and app analysis run together); data cleaning; PLS-SEM analysis; and framework development and write-up.</w:t>
      </w:r>
    </w:p>
    <w:p w14:paraId="1399927A" w14:textId="77777777" w:rsidR="00C46426" w:rsidRDefault="00615831">
      <w:pPr>
        <w:spacing w:before="200" w:after="40"/>
        <w:jc w:val="center"/>
      </w:pPr>
      <w:r>
        <w:rPr>
          <w:noProof/>
        </w:rPr>
        <w:drawing>
          <wp:inline distT="0" distB="0" distL="0" distR="0" wp14:anchorId="5F80A4EF" wp14:editId="65444BB3">
            <wp:extent cx="5303520" cy="3212857"/>
            <wp:effectExtent l="0" t="0" r="0" b="0"/>
            <wp:docPr id="989365174" name="Picture 9893651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5"/>
                    <a:srcRect/>
                    <a:stretch>
                      <a:fillRect/>
                    </a:stretch>
                  </pic:blipFill>
                  <pic:spPr bwMode="auto">
                    <a:xfrm>
                      <a:off x="0" y="0"/>
                      <a:ext cx="5303520" cy="3212857"/>
                    </a:xfrm>
                    <a:prstGeom prst="rect">
                      <a:avLst/>
                    </a:prstGeom>
                  </pic:spPr>
                </pic:pic>
              </a:graphicData>
            </a:graphic>
          </wp:inline>
        </w:drawing>
      </w:r>
    </w:p>
    <w:p w14:paraId="059519A8" w14:textId="77777777" w:rsidR="00C46426" w:rsidRDefault="00615831" w:rsidP="00EA28B0">
      <w:pPr>
        <w:spacing w:before="80" w:after="240"/>
        <w:jc w:val="center"/>
      </w:pPr>
      <w:r>
        <w:rPr>
          <w:i/>
          <w:iCs/>
          <w:color w:val="444444"/>
          <w:sz w:val="20"/>
          <w:szCs w:val="20"/>
        </w:rPr>
        <w:t>Figure 5.1: Gantt Chart — Six-Month Project Timeline</w:t>
      </w:r>
    </w:p>
    <w:p w14:paraId="4405F283" w14:textId="77777777" w:rsidR="00C46426" w:rsidRDefault="00615831">
      <w:pPr>
        <w:pStyle w:val="Heading2"/>
        <w:keepNext/>
        <w:spacing w:before="280" w:after="140"/>
      </w:pPr>
      <w:bookmarkStart w:id="57" w:name="_Toc236937223"/>
      <w:bookmarkStart w:id="58" w:name="_Toc236997257"/>
      <w:r>
        <w:rPr>
          <w:b/>
          <w:bCs/>
          <w:color w:val="000000"/>
          <w:sz w:val="28"/>
          <w:szCs w:val="28"/>
        </w:rPr>
        <w:t>5.2 Risk Points and Mitigation</w:t>
      </w:r>
      <w:bookmarkEnd w:id="57"/>
      <w:bookmarkEnd w:id="58"/>
    </w:p>
    <w:p w14:paraId="0797F4E0" w14:textId="77777777" w:rsidR="00C46426" w:rsidRDefault="00615831">
      <w:pPr>
        <w:pStyle w:val="ListParagraph"/>
        <w:numPr>
          <w:ilvl w:val="0"/>
          <w:numId w:val="2"/>
        </w:numPr>
        <w:spacing w:after="140" w:line="264" w:lineRule="auto"/>
        <w:jc w:val="both"/>
      </w:pPr>
      <w:r>
        <w:rPr>
          <w:b/>
        </w:rPr>
        <w:t xml:space="preserve">Principal Schedule Risk: </w:t>
      </w:r>
      <w:r>
        <w:rPr>
          <w:b w:val="0"/>
        </w:rPr>
        <w:t>a delay in securing ethics committee approval – as both data-gathering methods are reliant on the output of the ethics.</w:t>
      </w:r>
    </w:p>
    <w:p w14:paraId="0797F4E0" w14:textId="77777777" w:rsidR="00C46426" w:rsidRDefault="00615831">
      <w:pPr>
        <w:pStyle w:val="ListParagraph"/>
        <w:numPr>
          <w:ilvl w:val="0"/>
          <w:numId w:val="2"/>
        </w:numPr>
        <w:spacing w:after="140" w:line="264" w:lineRule="auto"/>
        <w:jc w:val="both"/>
      </w:pPr>
      <w:r>
        <w:rPr>
          <w:b/>
        </w:rPr>
        <w:t xml:space="preserve">Mitigation: </w:t>
      </w:r>
      <w:r>
        <w:rPr>
          <w:b w:val="0"/>
        </w:rPr>
        <w:t>we submit the ethics application concurrently with the literature review at Month 1, as this means that our two data-collection methods are not both contingent on our success with this initial hurdle.</w:t>
      </w:r>
    </w:p>
    <w:p w14:paraId="0797F4E0" w14:textId="77777777" w:rsidR="00C46426" w:rsidRDefault="00615831">
      <w:pPr>
        <w:pStyle w:val="ListParagraph"/>
        <w:numPr>
          <w:ilvl w:val="0"/>
          <w:numId w:val="2"/>
        </w:numPr>
        <w:spacing w:after="140" w:line="264" w:lineRule="auto"/>
        <w:jc w:val="both"/>
      </w:pPr>
      <w:r>
        <w:rPr>
          <w:b/>
        </w:rPr>
        <w:t xml:space="preserve">Secondary Risk: </w:t>
      </w:r>
      <w:r>
        <w:rPr>
          <w:b w:val="0"/>
        </w:rPr>
        <w:t>the response rate to the survey not being sufficient.</w:t>
      </w:r>
    </w:p>
    <w:p w14:paraId="0797F4E0" w14:textId="77777777" w:rsidR="00C46426" w:rsidRDefault="00615831">
      <w:pPr>
        <w:pStyle w:val="ListParagraph"/>
        <w:numPr>
          <w:ilvl w:val="0"/>
          <w:numId w:val="2"/>
        </w:numPr>
        <w:spacing w:after="140" w:line="264" w:lineRule="auto"/>
        <w:jc w:val="both"/>
      </w:pPr>
      <w:r>
        <w:rPr>
          <w:b/>
        </w:rPr>
        <w:t xml:space="preserve">Mitigation: </w:t>
      </w:r>
      <w:r>
        <w:rPr>
          <w:b w:val="0"/>
        </w:rPr>
        <w:t>we will utilize stratification in selecting survey respondents and leverage institutional distribution systems, with added buffer in the Month 3–4 timescale should we fail to obtain the planned 300 survey responses.</w:t>
      </w:r>
    </w:p>
    <w:p w14:paraId="0797F4E0" w14:textId="77777777" w:rsidR="00C46426" w:rsidRDefault="00615831">
      <w:pPr>
        <w:pStyle w:val="ListParagraph"/>
        <w:numPr>
          <w:ilvl w:val="0"/>
          <w:numId w:val="2"/>
        </w:numPr>
        <w:spacing w:after="140" w:line="264" w:lineRule="auto"/>
        <w:jc w:val="both"/>
      </w:pPr>
      <w:r>
        <w:rPr>
          <w:b/>
        </w:rPr>
        <w:t xml:space="preserve">Tertiary Risk: </w:t>
      </w:r>
      <w:r>
        <w:rPr>
          <w:b w:val="0"/>
        </w:rPr>
        <w:t>a technical malfunction when performing dynamic analysis – SSL pinning would fail to be circumvented on one or more of the apps analysed.</w:t>
      </w:r>
    </w:p>
    <w:p w14:paraId="0797F4E0" w14:textId="77777777" w:rsidR="00C46426" w:rsidRDefault="00615831">
      <w:pPr>
        <w:pStyle w:val="ListParagraph"/>
        <w:numPr>
          <w:ilvl w:val="0"/>
          <w:numId w:val="2"/>
        </w:numPr>
        <w:spacing w:after="140" w:line="264" w:lineRule="auto"/>
        <w:jc w:val="both"/>
      </w:pPr>
      <w:r>
        <w:rPr>
          <w:b/>
        </w:rPr>
        <w:t xml:space="preserve">Mitigation: </w:t>
      </w:r>
      <w:r>
        <w:rPr>
          <w:b w:val="0"/>
        </w:rPr>
        <w:t>we pilot our pipeline on a subset of the apps at Month 2, prior to commencement of the main data collection in Month 3.</w:t>
      </w:r>
    </w:p>
    <w:p w14:paraId="27176513" w14:textId="77777777" w:rsidR="00C46426" w:rsidRDefault="00615831">
      <w:pPr>
        <w:keepNext/>
        <w:pageBreakBefore/>
        <w:spacing w:after="40"/>
        <w:jc w:val="center"/>
      </w:pPr>
      <w:r>
        <w:rPr>
          <w:b/>
          <w:bCs/>
          <w:caps/>
          <w:color w:val="000000"/>
          <w:spacing w:val="20"/>
          <w:sz w:val="22"/>
          <w:szCs w:val="22"/>
        </w:rPr>
        <w:lastRenderedPageBreak/>
        <w:t>SECTION 6</w:t>
      </w:r>
    </w:p>
    <w:p w14:paraId="478D4219" w14:textId="77777777" w:rsidR="00C46426" w:rsidRDefault="00615831">
      <w:pPr>
        <w:pStyle w:val="Heading1"/>
        <w:keepNext/>
        <w:pBdr>
          <w:bottom w:val="single" w:sz="12" w:space="8" w:color="000000"/>
        </w:pBdr>
        <w:spacing w:after="300"/>
      </w:pPr>
      <w:bookmarkStart w:id="59" w:name="_Toc236937224"/>
      <w:bookmarkStart w:id="60" w:name="_Toc236997258"/>
      <w:r>
        <w:rPr>
          <w:b/>
          <w:bCs/>
          <w:color w:val="000000"/>
          <w:sz w:val="40"/>
          <w:szCs w:val="40"/>
        </w:rPr>
        <w:t>REFERENCES</w:t>
      </w:r>
      <w:bookmarkEnd w:id="59"/>
      <w:bookmarkEnd w:id="60"/>
    </w:p>
    <w:p w14:paraId="112D9BC4" w14:textId="77777777" w:rsidR="00C46426" w:rsidRDefault="00615831">
      <w:pPr>
        <w:spacing w:after="140" w:line="264" w:lineRule="auto"/>
        <w:jc w:val="both"/>
      </w:pPr>
      <w:r>
        <w:t>References are listed in IEEE style, numbered in the order they first appear in the text.</w:t>
      </w:r>
    </w:p>
    <w:p w14:paraId="1DBD6A26" w14:textId="77777777" w:rsidR="00C46426" w:rsidRDefault="00615831">
      <w:pPr>
        <w:spacing w:after="140" w:line="264" w:lineRule="auto"/>
        <w:ind w:left="500" w:hanging="500"/>
        <w:jc w:val="both"/>
      </w:pPr>
      <w:r>
        <w:rPr>
          <w:bCs/>
        </w:rPr>
        <w:t>[1]</w:t>
      </w:r>
      <w:r>
        <w:rPr>
          <w:b/>
          <w:bCs/>
        </w:rPr>
        <w:t xml:space="preserve"> </w:t>
      </w:r>
      <w:r>
        <w:t>Department for Science, Innovation and Technology, "Cyber Security Breaches Survey 2025: Education Institutions Findings," GOV.UK, London, U.K., 2025.</w:t>
      </w:r>
    </w:p>
    <w:p w14:paraId="069DF346" w14:textId="77777777" w:rsidR="00C46426" w:rsidRDefault="00615831">
      <w:pPr>
        <w:spacing w:after="140" w:line="264" w:lineRule="auto"/>
        <w:ind w:left="500" w:hanging="500"/>
        <w:jc w:val="both"/>
      </w:pPr>
      <w:r>
        <w:rPr>
          <w:bCs/>
        </w:rPr>
        <w:t>[2]</w:t>
      </w:r>
      <w:r>
        <w:rPr>
          <w:b/>
          <w:bCs/>
        </w:rPr>
        <w:t xml:space="preserve"> </w:t>
      </w:r>
      <w:r>
        <w:t>Jisc, "Cyber-attacks against UK education and research are growing more complex and sophisticated," Jisc News, 2026.</w:t>
      </w:r>
    </w:p>
    <w:p w14:paraId="748A7222" w14:textId="77777777" w:rsidR="00C46426" w:rsidRDefault="00615831">
      <w:pPr>
        <w:spacing w:after="140" w:line="264" w:lineRule="auto"/>
        <w:ind w:left="500" w:hanging="500"/>
        <w:jc w:val="both"/>
      </w:pPr>
      <w:r>
        <w:rPr>
          <w:bCs/>
        </w:rPr>
        <w:t>[3]</w:t>
      </w:r>
      <w:r>
        <w:rPr>
          <w:b/>
          <w:bCs/>
        </w:rPr>
        <w:t xml:space="preserve"> </w:t>
      </w:r>
      <w:r>
        <w:t>L. Y. Connolly, M. Lang, and J. Giboney, "A study of the privacy paradox amongst young adults in the United Arab Emirates," Telematics and Informatics Reports, vol. 19, 2025.</w:t>
      </w:r>
    </w:p>
    <w:p w14:paraId="7E497AE8" w14:textId="77777777" w:rsidR="00C46426" w:rsidRDefault="00615831">
      <w:pPr>
        <w:spacing w:after="140" w:line="264" w:lineRule="auto"/>
        <w:ind w:left="500" w:hanging="500"/>
        <w:jc w:val="both"/>
      </w:pPr>
      <w:r>
        <w:rPr>
          <w:bCs/>
        </w:rPr>
        <w:t>[4]</w:t>
      </w:r>
      <w:r>
        <w:rPr>
          <w:b/>
          <w:bCs/>
        </w:rPr>
        <w:t xml:space="preserve"> </w:t>
      </w:r>
      <w:r>
        <w:t>L. M. Abels, M. Smith, and A.-M. Ortloff, "I never reuse passwords! Development and validation of a Security and Privacy Social Desirability Scale (SP-SDS) for end users without a background in computer science," in Proc. 21st Symp. Usable Privacy and Security (SOUPS 2025), Seattle, WA, USA, 2025.</w:t>
      </w:r>
    </w:p>
    <w:p w14:paraId="63FD2086" w14:textId="77777777" w:rsidR="00C46426" w:rsidRDefault="00615831">
      <w:pPr>
        <w:spacing w:after="140" w:line="264" w:lineRule="auto"/>
        <w:ind w:left="500" w:hanging="500"/>
        <w:jc w:val="both"/>
      </w:pPr>
      <w:r>
        <w:rPr>
          <w:bCs/>
        </w:rPr>
        <w:t>[5]</w:t>
      </w:r>
      <w:r>
        <w:rPr>
          <w:b/>
          <w:bCs/>
        </w:rPr>
        <w:t xml:space="preserve"> </w:t>
      </w:r>
      <w:r>
        <w:t>K. Wuyts, R. Scandariato, and W. Joosen, "Empirical evaluation of a privacy-focused threat modeling methodology," Journal of Systems and Software, vol. 96, pp. 122–138, 2014.</w:t>
      </w:r>
    </w:p>
    <w:p w14:paraId="00D59378" w14:textId="77777777" w:rsidR="00C46426" w:rsidRDefault="00615831">
      <w:pPr>
        <w:spacing w:after="140" w:line="264" w:lineRule="auto"/>
        <w:ind w:left="500" w:hanging="500"/>
        <w:jc w:val="both"/>
      </w:pPr>
      <w:r>
        <w:rPr>
          <w:bCs/>
        </w:rPr>
        <w:t>[6]</w:t>
      </w:r>
      <w:r>
        <w:rPr>
          <w:b/>
          <w:bCs/>
        </w:rPr>
        <w:t xml:space="preserve"> </w:t>
      </w:r>
      <w:r>
        <w:t>M. Deng, K. Wuyts, R. Scandariato, B. Preneel, and W. Joosen, "A privacy threat analysis framework: supporting the elicitation and fulfillment of privacy requirements," Requirements Engineering, vol. 16, no. 1, pp. 3–32, 2011.</w:t>
      </w:r>
    </w:p>
    <w:p w14:paraId="1C870D75" w14:textId="77777777" w:rsidR="00C46426" w:rsidRDefault="00615831">
      <w:pPr>
        <w:spacing w:after="140" w:line="264" w:lineRule="auto"/>
        <w:ind w:left="500" w:hanging="500"/>
        <w:jc w:val="both"/>
      </w:pPr>
      <w:r>
        <w:rPr>
          <w:bCs/>
        </w:rPr>
        <w:t>[7]</w:t>
      </w:r>
      <w:r>
        <w:rPr>
          <w:b/>
          <w:bCs/>
        </w:rPr>
        <w:t xml:space="preserve"> </w:t>
      </w:r>
      <w:r>
        <w:t>R. W. Rogers, "A protection motivation theory of fear appeals and attitude change," The Journal of Psychology, vol. 91, no. 1, pp. 93–114, 1975.</w:t>
      </w:r>
    </w:p>
    <w:p w14:paraId="041BF117" w14:textId="77777777" w:rsidR="00C46426" w:rsidRDefault="00615831">
      <w:pPr>
        <w:spacing w:after="140" w:line="264" w:lineRule="auto"/>
        <w:ind w:left="500" w:hanging="500"/>
        <w:jc w:val="both"/>
      </w:pPr>
      <w:r>
        <w:rPr>
          <w:bCs/>
        </w:rPr>
        <w:t>[8]</w:t>
      </w:r>
      <w:r>
        <w:rPr>
          <w:b/>
          <w:bCs/>
        </w:rPr>
        <w:t xml:space="preserve"> </w:t>
      </w:r>
      <w:r>
        <w:t>J. Park and A. Vance, "Data Privacy in Higher Education: Yes, Students Care," EDUCAUSE Review, 2021.</w:t>
      </w:r>
    </w:p>
    <w:p w14:paraId="3EFCA515" w14:textId="77777777" w:rsidR="00C46426" w:rsidRDefault="00615831">
      <w:pPr>
        <w:spacing w:after="140" w:line="264" w:lineRule="auto"/>
        <w:ind w:left="500" w:hanging="500"/>
        <w:jc w:val="both"/>
      </w:pPr>
      <w:r>
        <w:rPr>
          <w:bCs/>
        </w:rPr>
        <w:t>[9]</w:t>
      </w:r>
      <w:r>
        <w:rPr>
          <w:b/>
          <w:bCs/>
        </w:rPr>
        <w:t xml:space="preserve"> </w:t>
      </w:r>
      <w:r>
        <w:t>C. I. N. Taufik and A. Juhana, "The Privacy Paradox of Students' Personal Data Security in the Digital Age," SATESI: Jurnal Sains Teknologi dan Sistem Informasi, vol. 5, no. 1, pp. 1–6, 2025.</w:t>
      </w:r>
    </w:p>
    <w:p w14:paraId="7D55EEC7" w14:textId="77777777" w:rsidR="00C46426" w:rsidRDefault="00615831">
      <w:pPr>
        <w:spacing w:after="140" w:line="264" w:lineRule="auto"/>
        <w:ind w:left="500" w:hanging="500"/>
        <w:jc w:val="both"/>
      </w:pPr>
      <w:r>
        <w:rPr>
          <w:bCs/>
        </w:rPr>
        <w:t>[10]</w:t>
      </w:r>
      <w:r>
        <w:rPr>
          <w:b/>
          <w:bCs/>
        </w:rPr>
        <w:t xml:space="preserve"> </w:t>
      </w:r>
      <w:r>
        <w:t>S. Alrashed, "A New Technological Model on Investigating the Utilization of Mobile Learning Applications: Extending the TAM," Multimodal Technologies and Interaction, vol. 7, no. 9, p. 92, 2023.</w:t>
      </w:r>
    </w:p>
    <w:p w14:paraId="64B65036" w14:textId="77777777" w:rsidR="00C46426" w:rsidRDefault="00615831">
      <w:pPr>
        <w:spacing w:after="140" w:line="264" w:lineRule="auto"/>
        <w:ind w:left="500" w:hanging="500"/>
        <w:jc w:val="both"/>
      </w:pPr>
      <w:r>
        <w:rPr>
          <w:bCs/>
        </w:rPr>
        <w:t>[11]</w:t>
      </w:r>
      <w:r>
        <w:rPr>
          <w:b/>
          <w:bCs/>
        </w:rPr>
        <w:t xml:space="preserve"> </w:t>
      </w:r>
      <w:r>
        <w:t>"Assessing Data Privacy Attitudes of Information Technology Students: Basis for Awareness Enhancement," ResearchGate preprint, 2024.</w:t>
      </w:r>
    </w:p>
    <w:p w14:paraId="413014A3" w14:textId="77777777" w:rsidR="00C46426" w:rsidRDefault="00615831">
      <w:pPr>
        <w:spacing w:after="140" w:line="264" w:lineRule="auto"/>
        <w:ind w:left="500" w:hanging="500"/>
        <w:jc w:val="both"/>
      </w:pPr>
      <w:r>
        <w:rPr>
          <w:bCs/>
        </w:rPr>
        <w:t>[12]</w:t>
      </w:r>
      <w:r>
        <w:rPr>
          <w:b/>
          <w:bCs/>
        </w:rPr>
        <w:t xml:space="preserve"> </w:t>
      </w:r>
      <w:r>
        <w:t>"Toward an Android Static Analysis Approach for Data Protection," arXiv preprint, 2024.</w:t>
      </w:r>
    </w:p>
    <w:p w14:paraId="6C949611" w14:textId="77777777" w:rsidR="00C46426" w:rsidRDefault="00615831">
      <w:pPr>
        <w:spacing w:after="140" w:line="264" w:lineRule="auto"/>
        <w:ind w:left="500" w:hanging="500"/>
        <w:jc w:val="both"/>
      </w:pPr>
      <w:r>
        <w:rPr>
          <w:bCs/>
        </w:rPr>
        <w:t>[13]</w:t>
      </w:r>
      <w:r>
        <w:rPr>
          <w:b/>
          <w:bCs/>
        </w:rPr>
        <w:t xml:space="preserve"> </w:t>
      </w:r>
      <w:r>
        <w:t>"Analyzing Security and Privacy Challenges in Generative AI Usage Guidelines for Higher Education," arXiv preprint, 2025.</w:t>
      </w:r>
    </w:p>
    <w:p w14:paraId="1B4DF6C0" w14:textId="77777777" w:rsidR="00C46426" w:rsidRDefault="00615831">
      <w:pPr>
        <w:spacing w:after="140" w:line="264" w:lineRule="auto"/>
        <w:ind w:left="500" w:hanging="500"/>
        <w:jc w:val="both"/>
      </w:pPr>
      <w:r>
        <w:rPr>
          <w:bCs/>
        </w:rPr>
        <w:t>[14]</w:t>
      </w:r>
      <w:r>
        <w:rPr>
          <w:b/>
          <w:bCs/>
        </w:rPr>
        <w:t xml:space="preserve"> </w:t>
      </w:r>
      <w:r>
        <w:t>"Privacy and Security Concerns in Generative AI: A Comprehensive Survey," ResearchGate preprint, 2025.</w:t>
      </w:r>
    </w:p>
    <w:p w14:paraId="18FFDEDF" w14:textId="77777777" w:rsidR="00C46426" w:rsidRDefault="00615831">
      <w:pPr>
        <w:spacing w:after="140" w:line="264" w:lineRule="auto"/>
        <w:ind w:left="500" w:hanging="500"/>
        <w:jc w:val="both"/>
      </w:pPr>
      <w:r>
        <w:rPr>
          <w:bCs/>
        </w:rPr>
        <w:lastRenderedPageBreak/>
        <w:t>[15]</w:t>
      </w:r>
      <w:r>
        <w:rPr>
          <w:b/>
          <w:bCs/>
        </w:rPr>
        <w:t xml:space="preserve"> </w:t>
      </w:r>
      <w:r>
        <w:t>K. Nilupú-Moreno, J. L. Salas-Riega, M. Ninaquispe-Soto, and Y. Riega-Virú, "Cybersecurity in University Students: A Systematic Review of the Literature," in Perspectives and Trends in Education and Technology, Singapore: Springer, 2024, pp. 331–341.</w:t>
      </w:r>
    </w:p>
    <w:sectPr w:rsidR="00C46426">
      <w:headerReference w:type="default" r:id="rId16"/>
      <w:footerReference w:type="default" r:id="rId17"/>
      <w:headerReference w:type="first" r:id="rId20"/>
      <w:pgSz w:w="11907" w:h="16840"/>
      <w:pgMar w:top="1440" w:right="1440" w:bottom="1440" w:left="1440" w:header="708" w:footer="70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99ED887" w14:textId="77777777" w:rsidR="0034578D" w:rsidRDefault="0034578D">
      <w:r>
        <w:separator/>
      </w:r>
    </w:p>
  </w:endnote>
  <w:endnote w:type="continuationSeparator" w:id="0">
    <w:p w14:paraId="53531CBB" w14:textId="77777777" w:rsidR="0034578D" w:rsidRDefault="003457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E9E017" w14:textId="285EF262" w:rsidR="00C46426" w:rsidRDefault="00615831">
    <w:pPr>
      <w:jc w:val="center"/>
    </w:pPr>
    <w:r>
      <w:rPr>
        <w:color w:val="444444"/>
        <w:sz w:val="20"/>
        <w:szCs w:val="20"/>
      </w:rPr>
      <w:fldChar w:fldCharType="begin"/>
    </w:r>
    <w:r>
      <w:rPr>
        <w:color w:val="444444"/>
        <w:sz w:val="20"/>
        <w:szCs w:val="20"/>
      </w:rPr>
      <w:instrText>PAGE</w:instrText>
    </w:r>
    <w:r>
      <w:rPr>
        <w:color w:val="444444"/>
        <w:sz w:val="20"/>
        <w:szCs w:val="20"/>
      </w:rPr>
      <w:fldChar w:fldCharType="separate"/>
    </w:r>
    <w:r w:rsidR="004E2FF1">
      <w:rPr>
        <w:noProof/>
        <w:color w:val="444444"/>
        <w:sz w:val="20"/>
        <w:szCs w:val="20"/>
      </w:rPr>
      <w:t>4</w:t>
    </w:r>
    <w:r>
      <w:rPr>
        <w:color w:val="444444"/>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31E531" w14:textId="23EBCB93" w:rsidR="00C46426" w:rsidRDefault="00615831">
    <w:pPr>
      <w:jc w:val="center"/>
    </w:pPr>
    <w:r>
      <w:rPr>
        <w:color w:val="444444"/>
        <w:sz w:val="20"/>
        <w:szCs w:val="20"/>
      </w:rPr>
      <w:fldChar w:fldCharType="begin"/>
    </w:r>
    <w:r>
      <w:rPr>
        <w:color w:val="444444"/>
        <w:sz w:val="20"/>
        <w:szCs w:val="20"/>
      </w:rPr>
      <w:instrText>PAGE</w:instrText>
    </w:r>
    <w:r>
      <w:rPr>
        <w:color w:val="444444"/>
        <w:sz w:val="20"/>
        <w:szCs w:val="20"/>
      </w:rPr>
      <w:fldChar w:fldCharType="separate"/>
    </w:r>
    <w:r w:rsidR="004E2FF1">
      <w:rPr>
        <w:noProof/>
        <w:color w:val="444444"/>
        <w:sz w:val="20"/>
        <w:szCs w:val="20"/>
      </w:rPr>
      <w:t>13</w:t>
    </w:r>
    <w:r>
      <w:rPr>
        <w:color w:val="444444"/>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0B67390" w14:textId="77777777" w:rsidR="0034578D" w:rsidRDefault="0034578D">
      <w:r>
        <w:separator/>
      </w:r>
    </w:p>
  </w:footnote>
  <w:footnote w:type="continuationSeparator" w:id="0">
    <w:p w14:paraId="19287166" w14:textId="77777777" w:rsidR="0034578D" w:rsidRDefault="0034578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ED9690" w14:textId="5D1EAF09" w:rsidR="00C46426" w:rsidRDefault="00C46426" w:rsidP="003C5A4C">
    <w:pPr>
      <w:pBdr>
        <w:bottom w:val="single" w:sz="4" w:space="4" w:color="000000"/>
      </w:pBd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DD9726" w14:textId="2736861E" w:rsidR="00C46426" w:rsidRDefault="00C46426">
    <w:pPr>
      <w:pBdr>
        <w:bottom w:val="single" w:sz="4" w:space="4" w:color="000000"/>
      </w:pBdr>
      <w:jc w:val="right"/>
    </w:pPr>
  </w:p>
</w:hdr>
</file>

<file path=word/header3.xml><?xml version="1.0" encoding="utf-8"?>
<w:hdr xmlns:m="http://schemas.openxmlformats.org/officeDocument/2006/math" xmlns:mc="http://schemas.openxmlformats.org/markup-compatibility/2006" xmlns:mo="http://schemas.microsoft.com/office/mac/office/2008/main" xmlns:mv="urn:schemas-microsoft-com:mac:vml" xmlns:o="urn:schemas-microsoft-com:office:office" xmlns:r="http://schemas.openxmlformats.org/officeDocument/2006/relationships" xmlns:v="urn:schemas-microsoft-com:vml" xmlns:w10="urn:schemas-microsoft-com:office:word" xmlns:w14="http://schemas.microsoft.com/office/word/2010/wordml" xmlns:w="http://schemas.openxmlformats.org/wordprocessingml/2006/main" xmlns:wne="http://schemas.microsoft.com/office/word/2006/wordml" xmlns:wp14="http://schemas.microsoft.com/office/word/2010/wordprocessingDrawing" xmlns:wp="http://schemas.openxmlformats.org/drawingml/2006/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p>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710A19"/>
    <w:multiLevelType w:val="hybridMultilevel"/>
    <w:tmpl w:val="220EC730"/>
    <w:lvl w:ilvl="0" w:tplc="22DA4F92">
      <w:start w:val="1"/>
      <w:numFmt w:val="bullet"/>
      <w:lvlText w:val="•"/>
      <w:lvlJc w:val="left"/>
      <w:pPr>
        <w:ind w:left="720" w:hanging="360"/>
      </w:pPr>
    </w:lvl>
    <w:lvl w:ilvl="1" w:tplc="0D1EB2E8">
      <w:numFmt w:val="decimal"/>
      <w:lvlText w:val=""/>
      <w:lvlJc w:val="left"/>
    </w:lvl>
    <w:lvl w:ilvl="2" w:tplc="15EAFD9A">
      <w:numFmt w:val="decimal"/>
      <w:lvlText w:val=""/>
      <w:lvlJc w:val="left"/>
    </w:lvl>
    <w:lvl w:ilvl="3" w:tplc="86B2CBAE">
      <w:numFmt w:val="decimal"/>
      <w:lvlText w:val=""/>
      <w:lvlJc w:val="left"/>
    </w:lvl>
    <w:lvl w:ilvl="4" w:tplc="4FB44464">
      <w:numFmt w:val="decimal"/>
      <w:lvlText w:val=""/>
      <w:lvlJc w:val="left"/>
    </w:lvl>
    <w:lvl w:ilvl="5" w:tplc="2ABCC178">
      <w:numFmt w:val="decimal"/>
      <w:lvlText w:val=""/>
      <w:lvlJc w:val="left"/>
    </w:lvl>
    <w:lvl w:ilvl="6" w:tplc="98185612">
      <w:numFmt w:val="decimal"/>
      <w:lvlText w:val=""/>
      <w:lvlJc w:val="left"/>
    </w:lvl>
    <w:lvl w:ilvl="7" w:tplc="84ECE760">
      <w:numFmt w:val="decimal"/>
      <w:lvlText w:val=""/>
      <w:lvlJc w:val="left"/>
    </w:lvl>
    <w:lvl w:ilvl="8" w:tplc="D2C45D66">
      <w:numFmt w:val="decimal"/>
      <w:lvlText w:val=""/>
      <w:lvlJc w:val="left"/>
    </w:lvl>
  </w:abstractNum>
  <w:abstractNum w:abstractNumId="1" w15:restartNumberingAfterBreak="0">
    <w:nsid w:val="4F8C7486"/>
    <w:multiLevelType w:val="hybridMultilevel"/>
    <w:tmpl w:val="20C453B4"/>
    <w:lvl w:ilvl="0" w:tplc="B846039E">
      <w:start w:val="1"/>
      <w:numFmt w:val="bullet"/>
      <w:lvlText w:val="●"/>
      <w:lvlJc w:val="left"/>
      <w:pPr>
        <w:ind w:left="720" w:hanging="360"/>
      </w:pPr>
    </w:lvl>
    <w:lvl w:ilvl="1" w:tplc="459CC664">
      <w:start w:val="1"/>
      <w:numFmt w:val="bullet"/>
      <w:lvlText w:val="○"/>
      <w:lvlJc w:val="left"/>
      <w:pPr>
        <w:ind w:left="1440" w:hanging="360"/>
      </w:pPr>
    </w:lvl>
    <w:lvl w:ilvl="2" w:tplc="99A4C26E">
      <w:start w:val="1"/>
      <w:numFmt w:val="bullet"/>
      <w:lvlText w:val="■"/>
      <w:lvlJc w:val="left"/>
      <w:pPr>
        <w:ind w:left="2160" w:hanging="360"/>
      </w:pPr>
    </w:lvl>
    <w:lvl w:ilvl="3" w:tplc="8FE84C04">
      <w:start w:val="1"/>
      <w:numFmt w:val="bullet"/>
      <w:lvlText w:val="●"/>
      <w:lvlJc w:val="left"/>
      <w:pPr>
        <w:ind w:left="2880" w:hanging="360"/>
      </w:pPr>
    </w:lvl>
    <w:lvl w:ilvl="4" w:tplc="A626A440">
      <w:start w:val="1"/>
      <w:numFmt w:val="bullet"/>
      <w:lvlText w:val="○"/>
      <w:lvlJc w:val="left"/>
      <w:pPr>
        <w:ind w:left="3600" w:hanging="360"/>
      </w:pPr>
    </w:lvl>
    <w:lvl w:ilvl="5" w:tplc="CDF49320">
      <w:start w:val="1"/>
      <w:numFmt w:val="bullet"/>
      <w:lvlText w:val="■"/>
      <w:lvlJc w:val="left"/>
      <w:pPr>
        <w:ind w:left="4320" w:hanging="360"/>
      </w:pPr>
    </w:lvl>
    <w:lvl w:ilvl="6" w:tplc="9C981E28">
      <w:start w:val="1"/>
      <w:numFmt w:val="bullet"/>
      <w:lvlText w:val="●"/>
      <w:lvlJc w:val="left"/>
      <w:pPr>
        <w:ind w:left="5040" w:hanging="360"/>
      </w:pPr>
    </w:lvl>
    <w:lvl w:ilvl="7" w:tplc="5BF682FE">
      <w:start w:val="1"/>
      <w:numFmt w:val="bullet"/>
      <w:lvlText w:val="●"/>
      <w:lvlJc w:val="left"/>
      <w:pPr>
        <w:ind w:left="5760" w:hanging="360"/>
      </w:pPr>
    </w:lvl>
    <w:lvl w:ilvl="8" w:tplc="DA069EC0">
      <w:start w:val="1"/>
      <w:numFmt w:val="bullet"/>
      <w:lvlText w:val="●"/>
      <w:lvlJc w:val="left"/>
      <w:pPr>
        <w:ind w:left="6480" w:hanging="360"/>
      </w:pPr>
    </w:lvl>
  </w:abstractNum>
  <w:num w:numId="1">
    <w:abstractNumId w:val="1"/>
    <w:lvlOverride w:ilvl="0">
      <w:startOverride w:val="1"/>
    </w:lvlOverride>
  </w:num>
  <w:num w:numId="2">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defaultTabStop w:val="720"/>
  <w:characterSpacingControl w:val="doNotCompress"/>
  <w:updateFields w:val="tru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46426"/>
    <w:rsid w:val="00043CCA"/>
    <w:rsid w:val="000D0F69"/>
    <w:rsid w:val="001A5D44"/>
    <w:rsid w:val="0034578D"/>
    <w:rsid w:val="003C5A4C"/>
    <w:rsid w:val="004A284F"/>
    <w:rsid w:val="004A72DD"/>
    <w:rsid w:val="004E2FF1"/>
    <w:rsid w:val="00615831"/>
    <w:rsid w:val="00624644"/>
    <w:rsid w:val="006B7B36"/>
    <w:rsid w:val="00762A15"/>
    <w:rsid w:val="00920E28"/>
    <w:rsid w:val="00923706"/>
    <w:rsid w:val="009523F5"/>
    <w:rsid w:val="00A27C3A"/>
    <w:rsid w:val="00C41E57"/>
    <w:rsid w:val="00C46426"/>
    <w:rsid w:val="00C6768B"/>
    <w:rsid w:val="00C807DD"/>
    <w:rsid w:val="00D81665"/>
    <w:rsid w:val="00E6036A"/>
    <w:rsid w:val="00E726CF"/>
    <w:rsid w:val="00EA28B0"/>
    <w:rsid w:val="00F8382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F01449"/>
  <w15:docId w15:val="{E8C1DF68-675B-4990-9F6F-2A25F084C1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4"/>
        <w:szCs w:val="24"/>
        <w:lang w:val="en-IN" w:eastAsia="en-I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EA28B0"/>
    <w:pPr>
      <w:spacing w:after="100"/>
    </w:pPr>
  </w:style>
  <w:style w:type="paragraph" w:styleId="TOC2">
    <w:name w:val="toc 2"/>
    <w:basedOn w:val="Normal"/>
    <w:next w:val="Normal"/>
    <w:autoRedefine/>
    <w:uiPriority w:val="39"/>
    <w:unhideWhenUsed/>
    <w:rsid w:val="00EA28B0"/>
    <w:pPr>
      <w:spacing w:after="100"/>
      <w:ind w:left="240"/>
    </w:pPr>
  </w:style>
  <w:style w:type="paragraph" w:styleId="TOC3">
    <w:name w:val="toc 3"/>
    <w:basedOn w:val="Normal"/>
    <w:next w:val="Normal"/>
    <w:autoRedefine/>
    <w:uiPriority w:val="39"/>
    <w:unhideWhenUsed/>
    <w:rsid w:val="00EA28B0"/>
    <w:pPr>
      <w:spacing w:after="100"/>
      <w:ind w:left="480"/>
    </w:pPr>
  </w:style>
  <w:style w:type="paragraph" w:styleId="Header">
    <w:name w:val="header"/>
    <w:basedOn w:val="Normal"/>
    <w:link w:val="HeaderChar"/>
    <w:uiPriority w:val="99"/>
    <w:unhideWhenUsed/>
    <w:rsid w:val="00EA28B0"/>
    <w:pPr>
      <w:tabs>
        <w:tab w:val="center" w:pos="4513"/>
        <w:tab w:val="right" w:pos="9026"/>
      </w:tabs>
    </w:pPr>
  </w:style>
  <w:style w:type="character" w:customStyle="1" w:styleId="HeaderChar">
    <w:name w:val="Header Char"/>
    <w:basedOn w:val="DefaultParagraphFont"/>
    <w:link w:val="Header"/>
    <w:uiPriority w:val="99"/>
    <w:rsid w:val="00EA28B0"/>
  </w:style>
  <w:style w:type="paragraph" w:styleId="Footer">
    <w:name w:val="footer"/>
    <w:basedOn w:val="Normal"/>
    <w:link w:val="FooterChar"/>
    <w:uiPriority w:val="99"/>
    <w:unhideWhenUsed/>
    <w:rsid w:val="00EA28B0"/>
    <w:pPr>
      <w:tabs>
        <w:tab w:val="center" w:pos="4513"/>
        <w:tab w:val="right" w:pos="9026"/>
      </w:tabs>
    </w:pPr>
  </w:style>
  <w:style w:type="character" w:customStyle="1" w:styleId="FooterChar">
    <w:name w:val="Footer Char"/>
    <w:basedOn w:val="DefaultParagraphFont"/>
    <w:link w:val="Footer"/>
    <w:uiPriority w:val="99"/>
    <w:rsid w:val="00EA28B0"/>
  </w:style>
  <w:style w:type="paragraph" w:styleId="NormalWeb">
    <w:name w:val="Normal (Web)"/>
    <w:basedOn w:val="Normal"/>
    <w:uiPriority w:val="99"/>
    <w:semiHidden/>
    <w:unhideWhenUsed/>
    <w:rsid w:val="006B7B36"/>
    <w:rPr>
      <w:rFonts w:ascii="Times New Roman" w:hAnsi="Times New Roman" w:cs="Times New Roman"/>
    </w:rPr>
  </w:style>
  <w:style w:type="table" w:styleId="GridTable1Light-Accent1">
    <w:name w:val="Grid Table 1 Light Accent 1"/>
    <w:basedOn w:val="TableNormal"/>
    <w:uiPriority w:val="46"/>
    <w:rsid w:val="009523F5"/>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footer" Target="footer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5.png"/><Relationship Id="rId20"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3" Type="http://schemas.microsoft.com/office/2011/relationships/webextension" Target="webextension3.xml"/><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0">
    <wetp:webextensionref xmlns:r="http://schemas.openxmlformats.org/officeDocument/2006/relationships" r:id="rId1"/>
  </wetp:taskpane>
  <wetp:taskpane dockstate="right" visibility="0" width="525" row="1">
    <wetp:webextensionref xmlns:r="http://schemas.openxmlformats.org/officeDocument/2006/relationships" r:id="rId2"/>
  </wetp:taskpane>
  <wetp:taskpane dockstate="right" visibility="0" width="525" row="0">
    <wetp:webextensionref xmlns:r="http://schemas.openxmlformats.org/officeDocument/2006/relationships" r:id="rId3"/>
  </wetp:taskpane>
</wetp:taskpanes>
</file>

<file path=word/webextensions/webextension1.xml><?xml version="1.0" encoding="utf-8"?>
<we:webextension xmlns:we="http://schemas.microsoft.com/office/webextensions/webextension/2010/11" id="{67334CFB-8667-4D61-96A5-54586E66D4FD}">
  <we:reference id="WA200010453" version="1.0.0.1" store="Omex" storeType="OMEX"/>
  <we:alternateReferences>
    <we:reference id="WA200010453" version="1.0.0.1" store="WA200010453" storeType="OMEX"/>
  </we:alternateReferences>
  <we:properties>
    <we:property name="claude.fileId" value="&quot;06015ab8-f2fd-4bb2-8275-f2eaf5ed1950&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9562EB21-0F22-47BC-9A4F-A764B22B9769}">
  <we:reference id="WA200005444" version="1.0.0.0" store="Omex" storeType="OMEX"/>
  <we:alternateReferences>
    <we:reference id="WA200005444" version="1.0.0.0" store="WA200005444" storeType="OMEX"/>
  </we:alternateReferences>
  <we:properties/>
  <we:bindings/>
  <we:snapshot xmlns:r="http://schemas.openxmlformats.org/officeDocument/2006/relationships"/>
</we:webextension>
</file>

<file path=word/webextensions/webextension3.xml><?xml version="1.0" encoding="utf-8"?>
<we:webextension xmlns:we="http://schemas.microsoft.com/office/webextensions/webextension/2010/11" id="{0B217F08-BBBD-49C4-A9FC-A8870811BF30}">
  <we:reference id="WA200000368" version="1.0.0.0" store="Omex" storeType="OMEX"/>
  <we:alternateReferences>
    <we:reference id="WA200000368" version="1.0.0.0" store="WA200000368" storeType="OMEX"/>
  </we:alternateReferences>
  <we:properties>
    <we:property name="documentId" value="&quot;68a8a7e34b79142e&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C86E8C-4E5F-4435-A738-E580915D6E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26</Pages>
  <Words>5244</Words>
  <Characters>29891</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DELL</cp:lastModifiedBy>
  <cp:revision>3</cp:revision>
  <cp:lastPrinted>2026-08-06T19:02:00Z</cp:lastPrinted>
  <dcterms:created xsi:type="dcterms:W3CDTF">2026-08-11T14:00:00Z</dcterms:created>
  <dcterms:modified xsi:type="dcterms:W3CDTF">2026-08-11T14:10:00Z</dcterms:modified>
</cp:coreProperties>
</file>