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right="237"/>
        <w:rPr>
          <w:sz w:val="24"/>
          <w:szCs w:val="24"/>
        </w:rPr>
      </w:pPr>
      <w:r w:rsidDel="00000000" w:rsidR="00000000" w:rsidRPr="00000000">
        <w:rPr>
          <w:rtl w:val="0"/>
        </w:rPr>
      </w:r>
    </w:p>
    <w:p w:rsidR="00000000" w:rsidDel="00000000" w:rsidP="00000000" w:rsidRDefault="00000000" w:rsidRPr="00000000" w14:paraId="00000002">
      <w:pPr>
        <w:spacing w:line="240" w:lineRule="auto"/>
        <w:ind w:right="237"/>
        <w:rPr>
          <w:sz w:val="24"/>
          <w:szCs w:val="24"/>
        </w:rPr>
      </w:pPr>
      <w:r w:rsidDel="00000000" w:rsidR="00000000" w:rsidRPr="00000000">
        <w:rPr>
          <w:sz w:val="20"/>
          <w:szCs w:val="20"/>
        </w:rPr>
        <w:drawing>
          <wp:inline distB="0" distT="0" distL="0" distR="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40" w:lineRule="auto"/>
        <w:ind w:right="237"/>
        <w:rPr>
          <w:sz w:val="24"/>
          <w:szCs w:val="24"/>
        </w:rPr>
      </w:pPr>
      <w:r w:rsidDel="00000000" w:rsidR="00000000" w:rsidRPr="00000000">
        <w:rPr>
          <w:rtl w:val="0"/>
        </w:rPr>
      </w:r>
    </w:p>
    <w:p w:rsidR="00000000" w:rsidDel="00000000" w:rsidP="00000000" w:rsidRDefault="00000000" w:rsidRPr="00000000" w14:paraId="00000004">
      <w:pPr>
        <w:spacing w:line="240" w:lineRule="auto"/>
        <w:ind w:right="237"/>
        <w:rPr>
          <w:sz w:val="24"/>
          <w:szCs w:val="24"/>
        </w:rPr>
      </w:pPr>
      <w:r w:rsidDel="00000000" w:rsidR="00000000" w:rsidRPr="00000000">
        <w:rPr>
          <w:rtl w:val="0"/>
        </w:rPr>
      </w:r>
    </w:p>
    <w:p w:rsidR="00000000" w:rsidDel="00000000" w:rsidP="00000000" w:rsidRDefault="00000000" w:rsidRPr="00000000" w14:paraId="00000005">
      <w:pPr>
        <w:spacing w:line="240" w:lineRule="auto"/>
        <w:ind w:right="237"/>
        <w:rPr>
          <w:b w:val="1"/>
          <w:sz w:val="36"/>
          <w:szCs w:val="36"/>
        </w:rPr>
      </w:pPr>
      <w:r w:rsidDel="00000000" w:rsidR="00000000" w:rsidRPr="00000000">
        <w:rPr>
          <w:b w:val="1"/>
          <w:sz w:val="36"/>
          <w:szCs w:val="36"/>
          <w:rtl w:val="0"/>
        </w:rPr>
        <w:t xml:space="preserve">BSc (Hons) Professional Police Practice </w:t>
      </w:r>
    </w:p>
    <w:p w:rsidR="00000000" w:rsidDel="00000000" w:rsidP="00000000" w:rsidRDefault="00000000" w:rsidRPr="00000000" w14:paraId="00000006">
      <w:pPr>
        <w:spacing w:line="240" w:lineRule="auto"/>
        <w:ind w:right="237"/>
        <w:rPr>
          <w:b w:val="1"/>
          <w:sz w:val="44"/>
          <w:szCs w:val="44"/>
        </w:rPr>
      </w:pPr>
      <w:r w:rsidDel="00000000" w:rsidR="00000000" w:rsidRPr="00000000">
        <w:rPr>
          <w:rtl w:val="0"/>
        </w:rPr>
      </w:r>
    </w:p>
    <w:p w:rsidR="00000000" w:rsidDel="00000000" w:rsidP="00000000" w:rsidRDefault="00000000" w:rsidRPr="00000000" w14:paraId="00000007">
      <w:pPr>
        <w:spacing w:line="240" w:lineRule="auto"/>
        <w:ind w:right="237"/>
        <w:rPr>
          <w:b w:val="1"/>
          <w:sz w:val="44"/>
          <w:szCs w:val="44"/>
        </w:rPr>
      </w:pPr>
      <w:r w:rsidDel="00000000" w:rsidR="00000000" w:rsidRPr="00000000">
        <w:rPr>
          <w:b w:val="1"/>
          <w:sz w:val="44"/>
          <w:szCs w:val="44"/>
          <w:rtl w:val="0"/>
        </w:rPr>
        <w:t xml:space="preserve">LEVEL 6 - 40 Credits</w:t>
      </w:r>
    </w:p>
    <w:p w:rsidR="00000000" w:rsidDel="00000000" w:rsidP="00000000" w:rsidRDefault="00000000" w:rsidRPr="00000000" w14:paraId="00000008">
      <w:pPr>
        <w:spacing w:line="240" w:lineRule="auto"/>
        <w:ind w:right="237"/>
        <w:rPr>
          <w:b w:val="1"/>
          <w:sz w:val="44"/>
          <w:szCs w:val="44"/>
        </w:rPr>
      </w:pPr>
      <w:r w:rsidDel="00000000" w:rsidR="00000000" w:rsidRPr="00000000">
        <w:rPr>
          <w:rtl w:val="0"/>
        </w:rPr>
      </w:r>
    </w:p>
    <w:p w:rsidR="00000000" w:rsidDel="00000000" w:rsidP="00000000" w:rsidRDefault="00000000" w:rsidRPr="00000000" w14:paraId="00000009">
      <w:pPr>
        <w:spacing w:line="240" w:lineRule="auto"/>
        <w:ind w:right="237"/>
        <w:rPr>
          <w:b w:val="1"/>
          <w:i w:val="1"/>
          <w:sz w:val="40"/>
          <w:szCs w:val="40"/>
          <w:highlight w:val="yellow"/>
        </w:rPr>
      </w:pPr>
      <w:r w:rsidDel="00000000" w:rsidR="00000000" w:rsidRPr="00000000">
        <w:rPr>
          <w:b w:val="1"/>
          <w:sz w:val="40"/>
          <w:szCs w:val="40"/>
          <w:rtl w:val="0"/>
        </w:rPr>
        <w:t xml:space="preserve">Workbook title: Competency Based Workbook 3 (PCDA) </w:t>
      </w:r>
      <w:r w:rsidDel="00000000" w:rsidR="00000000" w:rsidRPr="00000000">
        <w:rPr>
          <w:rtl w:val="0"/>
        </w:rPr>
      </w:r>
    </w:p>
    <w:p w:rsidR="00000000" w:rsidDel="00000000" w:rsidP="00000000" w:rsidRDefault="00000000" w:rsidRPr="00000000" w14:paraId="0000000A">
      <w:pPr>
        <w:spacing w:line="240" w:lineRule="auto"/>
        <w:ind w:right="237"/>
        <w:rPr>
          <w:b w:val="1"/>
          <w:i w:val="1"/>
          <w:sz w:val="40"/>
          <w:szCs w:val="40"/>
        </w:rPr>
      </w:pPr>
      <w:r w:rsidDel="00000000" w:rsidR="00000000" w:rsidRPr="00000000">
        <w:rPr>
          <w:b w:val="1"/>
          <w:sz w:val="40"/>
          <w:szCs w:val="40"/>
          <w:rtl w:val="0"/>
        </w:rPr>
        <w:t xml:space="preserve">8000 Words </w:t>
      </w:r>
      <w:r w:rsidDel="00000000" w:rsidR="00000000" w:rsidRPr="00000000">
        <w:rPr>
          <w:rtl w:val="0"/>
        </w:rPr>
      </w:r>
    </w:p>
    <w:p w:rsidR="00000000" w:rsidDel="00000000" w:rsidP="00000000" w:rsidRDefault="00000000" w:rsidRPr="00000000" w14:paraId="0000000B">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0C">
      <w:pPr>
        <w:spacing w:line="240" w:lineRule="auto"/>
        <w:ind w:right="237"/>
        <w:rPr>
          <w:b w:val="1"/>
          <w:sz w:val="36"/>
          <w:szCs w:val="36"/>
        </w:rPr>
      </w:pPr>
      <w:r w:rsidDel="00000000" w:rsidR="00000000" w:rsidRPr="00000000">
        <w:rPr>
          <w:b w:val="1"/>
          <w:sz w:val="36"/>
          <w:szCs w:val="36"/>
          <w:rtl w:val="0"/>
        </w:rPr>
        <w:t xml:space="preserve">(SOUTH WALES POLICE, GWENT POLICE AND UWTSD)</w:t>
      </w:r>
    </w:p>
    <w:p w:rsidR="00000000" w:rsidDel="00000000" w:rsidP="00000000" w:rsidRDefault="00000000" w:rsidRPr="00000000" w14:paraId="0000000D">
      <w:pPr>
        <w:spacing w:line="240" w:lineRule="auto"/>
        <w:ind w:right="237"/>
        <w:rPr>
          <w:b w:val="1"/>
          <w:sz w:val="44"/>
          <w:szCs w:val="44"/>
        </w:rPr>
      </w:pPr>
      <w:r w:rsidDel="00000000" w:rsidR="00000000" w:rsidRPr="00000000">
        <w:rPr>
          <w:rtl w:val="0"/>
        </w:rPr>
      </w:r>
    </w:p>
    <w:p w:rsidR="00000000" w:rsidDel="00000000" w:rsidP="00000000" w:rsidRDefault="00000000" w:rsidRPr="00000000" w14:paraId="0000000E">
      <w:pPr>
        <w:spacing w:line="240" w:lineRule="auto"/>
        <w:ind w:right="237"/>
        <w:rPr>
          <w:b w:val="1"/>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spacing w:line="240" w:lineRule="auto"/>
              <w:ind w:right="237"/>
              <w:rPr>
                <w:b w:val="1"/>
                <w:sz w:val="32"/>
                <w:szCs w:val="32"/>
              </w:rPr>
            </w:pPr>
            <w:r w:rsidDel="00000000" w:rsidR="00000000" w:rsidRPr="00000000">
              <w:rPr>
                <w:b w:val="1"/>
                <w:sz w:val="32"/>
                <w:szCs w:val="32"/>
                <w:rtl w:val="0"/>
              </w:rPr>
              <w:t xml:space="preserve">Learner name: PC8107 James Davies</w:t>
            </w:r>
          </w:p>
          <w:p w:rsidR="00000000" w:rsidDel="00000000" w:rsidP="00000000" w:rsidRDefault="00000000" w:rsidRPr="00000000" w14:paraId="00000010">
            <w:pPr>
              <w:spacing w:line="240" w:lineRule="auto"/>
              <w:ind w:right="237"/>
              <w:rPr>
                <w:b w:val="1"/>
                <w:sz w:val="32"/>
                <w:szCs w:val="32"/>
              </w:rPr>
            </w:pPr>
            <w:r w:rsidDel="00000000" w:rsidR="00000000" w:rsidRPr="00000000">
              <w:rPr>
                <w:rtl w:val="0"/>
              </w:rPr>
            </w:r>
          </w:p>
          <w:p w:rsidR="00000000" w:rsidDel="00000000" w:rsidP="00000000" w:rsidRDefault="00000000" w:rsidRPr="00000000" w14:paraId="00000011">
            <w:pPr>
              <w:spacing w:line="240" w:lineRule="auto"/>
              <w:ind w:right="237"/>
              <w:rPr>
                <w:b w:val="1"/>
                <w:sz w:val="32"/>
                <w:szCs w:val="32"/>
              </w:rPr>
            </w:pPr>
            <w:r w:rsidDel="00000000" w:rsidR="00000000" w:rsidRPr="00000000">
              <w:rPr>
                <w:b w:val="1"/>
                <w:sz w:val="32"/>
                <w:szCs w:val="32"/>
                <w:rtl w:val="0"/>
              </w:rPr>
              <w:t xml:space="preserve">Learner’s University Registration Number:</w:t>
            </w:r>
          </w:p>
          <w:p w:rsidR="00000000" w:rsidDel="00000000" w:rsidP="00000000" w:rsidRDefault="00000000" w:rsidRPr="00000000" w14:paraId="00000012">
            <w:pPr>
              <w:spacing w:line="240" w:lineRule="auto"/>
              <w:ind w:right="237"/>
              <w:rPr>
                <w:b w:val="1"/>
                <w:sz w:val="32"/>
                <w:szCs w:val="32"/>
              </w:rPr>
            </w:pPr>
            <w:r w:rsidDel="00000000" w:rsidR="00000000" w:rsidRPr="00000000">
              <w:rPr>
                <w:b w:val="1"/>
                <w:sz w:val="32"/>
                <w:szCs w:val="32"/>
                <w:rtl w:val="0"/>
              </w:rPr>
              <w:t xml:space="preserve">2117858</w:t>
            </w:r>
          </w:p>
          <w:p w:rsidR="00000000" w:rsidDel="00000000" w:rsidP="00000000" w:rsidRDefault="00000000" w:rsidRPr="00000000" w14:paraId="00000013">
            <w:pPr>
              <w:spacing w:line="240" w:lineRule="auto"/>
              <w:ind w:right="237"/>
              <w:rPr>
                <w:b w:val="1"/>
                <w:sz w:val="32"/>
                <w:szCs w:val="32"/>
              </w:rPr>
            </w:pPr>
            <w:r w:rsidDel="00000000" w:rsidR="00000000" w:rsidRPr="00000000">
              <w:rPr>
                <w:rtl w:val="0"/>
              </w:rPr>
            </w:r>
          </w:p>
          <w:p w:rsidR="00000000" w:rsidDel="00000000" w:rsidP="00000000" w:rsidRDefault="00000000" w:rsidRPr="00000000" w14:paraId="00000014">
            <w:pPr>
              <w:spacing w:line="240" w:lineRule="auto"/>
              <w:ind w:right="237"/>
              <w:rPr>
                <w:b w:val="1"/>
                <w:sz w:val="32"/>
                <w:szCs w:val="32"/>
              </w:rPr>
            </w:pPr>
            <w:r w:rsidDel="00000000" w:rsidR="00000000" w:rsidRPr="00000000">
              <w:rPr>
                <w:rtl w:val="0"/>
              </w:rPr>
            </w:r>
          </w:p>
        </w:tc>
      </w:tr>
    </w:tbl>
    <w:p w:rsidR="00000000" w:rsidDel="00000000" w:rsidP="00000000" w:rsidRDefault="00000000" w:rsidRPr="00000000" w14:paraId="00000015">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6">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7">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8">
      <w:pPr>
        <w:spacing w:line="240" w:lineRule="auto"/>
        <w:ind w:right="237"/>
        <w:rPr>
          <w:b w:val="1"/>
          <w:sz w:val="40"/>
          <w:szCs w:val="40"/>
        </w:rPr>
      </w:pPr>
      <w:r w:rsidDel="00000000" w:rsidR="00000000" w:rsidRPr="00000000">
        <w:rPr>
          <w:b w:val="1"/>
          <w:sz w:val="40"/>
          <w:szCs w:val="40"/>
          <w:rtl w:val="0"/>
        </w:rPr>
        <w:t xml:space="preserve">FACULTY OF BUSINESS AND MANAGEMENT</w:t>
      </w:r>
    </w:p>
    <w:p w:rsidR="00000000" w:rsidDel="00000000" w:rsidP="00000000" w:rsidRDefault="00000000" w:rsidRPr="00000000" w14:paraId="00000019">
      <w:pPr>
        <w:spacing w:line="240" w:lineRule="auto"/>
        <w:ind w:right="237"/>
        <w:rPr>
          <w:b w:val="1"/>
          <w:sz w:val="40"/>
          <w:szCs w:val="40"/>
        </w:rPr>
      </w:pPr>
      <w:r w:rsidDel="00000000" w:rsidR="00000000" w:rsidRPr="00000000">
        <w:rPr>
          <w:b w:val="1"/>
          <w:sz w:val="40"/>
          <w:szCs w:val="40"/>
          <w:rtl w:val="0"/>
        </w:rPr>
        <w:t xml:space="preserve">PUBLIC SERVICE PROGRAMME</w:t>
      </w:r>
    </w:p>
    <w:p w:rsidR="00000000" w:rsidDel="00000000" w:rsidP="00000000" w:rsidRDefault="00000000" w:rsidRPr="00000000" w14:paraId="0000001A">
      <w:pPr>
        <w:spacing w:line="240" w:lineRule="auto"/>
        <w:ind w:right="237"/>
        <w:rPr>
          <w:b w:val="1"/>
          <w:i w:val="1"/>
          <w:sz w:val="24"/>
          <w:szCs w:val="24"/>
        </w:rPr>
      </w:pPr>
      <w:r w:rsidDel="00000000" w:rsidR="00000000" w:rsidRPr="00000000">
        <w:rPr>
          <w:rtl w:val="0"/>
        </w:rPr>
      </w:r>
    </w:p>
    <w:p w:rsidR="00000000" w:rsidDel="00000000" w:rsidP="00000000" w:rsidRDefault="00000000" w:rsidRPr="00000000" w14:paraId="0000001B">
      <w:pPr>
        <w:spacing w:line="240" w:lineRule="auto"/>
        <w:ind w:right="237"/>
        <w:rPr>
          <w:b w:val="1"/>
          <w:i w:val="1"/>
          <w:sz w:val="24"/>
          <w:szCs w:val="24"/>
        </w:rPr>
      </w:pPr>
      <w:r w:rsidDel="00000000" w:rsidR="00000000" w:rsidRPr="00000000">
        <w:rPr>
          <w:b w:val="1"/>
          <w:i w:val="1"/>
          <w:sz w:val="24"/>
          <w:szCs w:val="24"/>
          <w:rtl w:val="0"/>
        </w:rPr>
        <w:t xml:space="preserve">Module title: Professional Police Practice 3 (PCDA) BMPP6000D</w:t>
      </w:r>
    </w:p>
    <w:p w:rsidR="00000000" w:rsidDel="00000000" w:rsidP="00000000" w:rsidRDefault="00000000" w:rsidRPr="00000000" w14:paraId="0000001C">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D">
      <w:pPr>
        <w:spacing w:line="240" w:lineRule="auto"/>
        <w:ind w:right="237"/>
        <w:rPr>
          <w:b w:val="1"/>
          <w:sz w:val="36"/>
          <w:szCs w:val="36"/>
        </w:rPr>
      </w:pPr>
      <w:r w:rsidDel="00000000" w:rsidR="00000000" w:rsidRPr="00000000">
        <w:rPr>
          <w:rtl w:val="0"/>
        </w:rPr>
      </w:r>
    </w:p>
    <w:p w:rsidR="00000000" w:rsidDel="00000000" w:rsidP="00000000" w:rsidRDefault="00000000" w:rsidRPr="00000000" w14:paraId="0000001E">
      <w:pPr>
        <w:spacing w:line="240" w:lineRule="auto"/>
        <w:ind w:right="237"/>
        <w:rPr>
          <w:b w:val="1"/>
          <w:sz w:val="24"/>
          <w:szCs w:val="24"/>
        </w:rPr>
      </w:pPr>
      <w:r w:rsidDel="00000000" w:rsidR="00000000" w:rsidRPr="00000000">
        <w:rPr>
          <w:b w:val="1"/>
          <w:sz w:val="24"/>
          <w:szCs w:val="24"/>
          <w:rtl w:val="0"/>
        </w:rPr>
        <w:t xml:space="preserve">Workbook Guidance</w:t>
      </w:r>
    </w:p>
    <w:p w:rsidR="00000000" w:rsidDel="00000000" w:rsidP="00000000" w:rsidRDefault="00000000" w:rsidRPr="00000000" w14:paraId="0000001F">
      <w:pPr>
        <w:spacing w:line="240" w:lineRule="auto"/>
        <w:ind w:right="237"/>
        <w:rPr>
          <w:sz w:val="24"/>
          <w:szCs w:val="24"/>
        </w:rPr>
      </w:pPr>
      <w:r w:rsidDel="00000000" w:rsidR="00000000" w:rsidRPr="00000000">
        <w:rPr>
          <w:rtl w:val="0"/>
        </w:rPr>
      </w:r>
    </w:p>
    <w:p w:rsidR="00000000" w:rsidDel="00000000" w:rsidP="00000000" w:rsidRDefault="00000000" w:rsidRPr="00000000" w14:paraId="00000020">
      <w:pPr>
        <w:spacing w:line="240" w:lineRule="auto"/>
        <w:jc w:val="both"/>
        <w:rPr>
          <w:sz w:val="24"/>
          <w:szCs w:val="24"/>
        </w:rPr>
      </w:pPr>
      <w:r w:rsidDel="00000000" w:rsidR="00000000" w:rsidRPr="00000000">
        <w:rPr>
          <w:sz w:val="24"/>
          <w:szCs w:val="24"/>
          <w:rtl w:val="0"/>
        </w:rPr>
        <w:t xml:space="preserve">Please read these notes carefully; they provide essential information.</w:t>
      </w:r>
    </w:p>
    <w:p w:rsidR="00000000" w:rsidDel="00000000" w:rsidP="00000000" w:rsidRDefault="00000000" w:rsidRPr="00000000" w14:paraId="00000021">
      <w:pPr>
        <w:spacing w:line="240" w:lineRule="auto"/>
        <w:ind w:right="237"/>
        <w:rPr>
          <w:sz w:val="24"/>
          <w:szCs w:val="24"/>
        </w:rPr>
      </w:pPr>
      <w:r w:rsidDel="00000000" w:rsidR="00000000" w:rsidRPr="00000000">
        <w:rPr>
          <w:rtl w:val="0"/>
        </w:rPr>
      </w:r>
    </w:p>
    <w:p w:rsidR="00000000" w:rsidDel="00000000" w:rsidP="00000000" w:rsidRDefault="00000000" w:rsidRPr="00000000" w14:paraId="00000022">
      <w:pPr>
        <w:spacing w:line="240" w:lineRule="auto"/>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3">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24">
      <w:pPr>
        <w:spacing w:line="240" w:lineRule="auto"/>
        <w:jc w:val="both"/>
        <w:rPr>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000000" w:rsidDel="00000000" w:rsidP="00000000" w:rsidRDefault="00000000" w:rsidRPr="00000000" w14:paraId="00000025">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026">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Understanding the Police Officer role</w:t>
      </w:r>
    </w:p>
    <w:p w:rsidR="00000000" w:rsidDel="00000000" w:rsidP="00000000" w:rsidRDefault="00000000" w:rsidRPr="00000000" w14:paraId="00000027">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Modern Professional Police Officer</w:t>
      </w:r>
    </w:p>
    <w:p w:rsidR="00000000" w:rsidDel="00000000" w:rsidP="00000000" w:rsidRDefault="00000000" w:rsidRPr="00000000" w14:paraId="00000028">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Strategic Role of the College of Policing</w:t>
      </w:r>
    </w:p>
    <w:p w:rsidR="00000000" w:rsidDel="00000000" w:rsidP="00000000" w:rsidRDefault="00000000" w:rsidRPr="00000000" w14:paraId="00000029">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Communication Skills</w:t>
      </w:r>
    </w:p>
    <w:p w:rsidR="00000000" w:rsidDel="00000000" w:rsidP="00000000" w:rsidRDefault="00000000" w:rsidRPr="00000000" w14:paraId="0000002A">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Social Media</w:t>
      </w:r>
    </w:p>
    <w:p w:rsidR="00000000" w:rsidDel="00000000" w:rsidP="00000000" w:rsidRDefault="00000000" w:rsidRPr="00000000" w14:paraId="0000002B">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Leadership and Team Working</w:t>
      </w:r>
    </w:p>
    <w:p w:rsidR="00000000" w:rsidDel="00000000" w:rsidP="00000000" w:rsidRDefault="00000000" w:rsidRPr="00000000" w14:paraId="0000002C">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Leadership style</w:t>
      </w:r>
    </w:p>
    <w:p w:rsidR="00000000" w:rsidDel="00000000" w:rsidP="00000000" w:rsidRDefault="00000000" w:rsidRPr="00000000" w14:paraId="0000002D">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Flexibility and Leadership Strategy</w:t>
      </w:r>
    </w:p>
    <w:p w:rsidR="00000000" w:rsidDel="00000000" w:rsidP="00000000" w:rsidRDefault="00000000" w:rsidRPr="00000000" w14:paraId="0000002E">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Coaching</w:t>
      </w:r>
    </w:p>
    <w:p w:rsidR="00000000" w:rsidDel="00000000" w:rsidP="00000000" w:rsidRDefault="00000000" w:rsidRPr="00000000" w14:paraId="0000002F">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Mentoring</w:t>
      </w:r>
    </w:p>
    <w:p w:rsidR="00000000" w:rsidDel="00000000" w:rsidP="00000000" w:rsidRDefault="00000000" w:rsidRPr="00000000" w14:paraId="00000030">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Professional and Organisational goals</w:t>
      </w:r>
    </w:p>
    <w:p w:rsidR="00000000" w:rsidDel="00000000" w:rsidP="00000000" w:rsidRDefault="00000000" w:rsidRPr="00000000" w14:paraId="00000031">
      <w:pPr>
        <w:numPr>
          <w:ilvl w:val="0"/>
          <w:numId w:val="4"/>
        </w:numPr>
        <w:spacing w:line="240" w:lineRule="auto"/>
        <w:ind w:left="720" w:right="237" w:hanging="360"/>
        <w:jc w:val="both"/>
        <w:rPr>
          <w:sz w:val="24"/>
          <w:szCs w:val="24"/>
        </w:rPr>
      </w:pPr>
      <w:r w:rsidDel="00000000" w:rsidR="00000000" w:rsidRPr="00000000">
        <w:rPr>
          <w:sz w:val="24"/>
          <w:szCs w:val="24"/>
          <w:rtl w:val="0"/>
        </w:rPr>
        <w:t xml:space="preserve">Assessment</w:t>
      </w:r>
    </w:p>
    <w:p w:rsidR="00000000" w:rsidDel="00000000" w:rsidP="00000000" w:rsidRDefault="00000000" w:rsidRPr="00000000" w14:paraId="00000032">
      <w:pPr>
        <w:spacing w:line="240" w:lineRule="auto"/>
        <w:ind w:right="237"/>
        <w:jc w:val="both"/>
        <w:rPr>
          <w:sz w:val="24"/>
          <w:szCs w:val="24"/>
          <w:highlight w:val="yellow"/>
        </w:rPr>
      </w:pPr>
      <w:r w:rsidDel="00000000" w:rsidR="00000000" w:rsidRPr="00000000">
        <w:rPr>
          <w:rtl w:val="0"/>
        </w:rPr>
      </w:r>
    </w:p>
    <w:p w:rsidR="00000000" w:rsidDel="00000000" w:rsidP="00000000" w:rsidRDefault="00000000" w:rsidRPr="00000000" w14:paraId="00000033">
      <w:pPr>
        <w:spacing w:line="240" w:lineRule="auto"/>
        <w:jc w:val="both"/>
        <w:rPr>
          <w:sz w:val="20"/>
          <w:szCs w:val="20"/>
        </w:rPr>
      </w:pPr>
      <w:r w:rsidDel="00000000" w:rsidR="00000000" w:rsidRPr="00000000">
        <w:rPr>
          <w:sz w:val="24"/>
          <w:szCs w:val="24"/>
          <w:rtl w:val="0"/>
        </w:rPr>
        <w:t xml:space="preserve">You may wish to use the same incidents as you’ve outlined in the Occupational Competence Portfolio. </w:t>
      </w:r>
      <w:r w:rsidDel="00000000" w:rsidR="00000000" w:rsidRPr="00000000">
        <w:rPr>
          <w:rtl w:val="0"/>
        </w:rPr>
      </w:r>
    </w:p>
    <w:p w:rsidR="00000000" w:rsidDel="00000000" w:rsidP="00000000" w:rsidRDefault="00000000" w:rsidRPr="00000000" w14:paraId="00000034">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5">
      <w:pPr>
        <w:spacing w:line="240" w:lineRule="auto"/>
        <w:jc w:val="both"/>
        <w:rPr>
          <w:sz w:val="20"/>
          <w:szCs w:val="20"/>
        </w:rPr>
      </w:pPr>
      <w:r w:rsidDel="00000000" w:rsidR="00000000" w:rsidRPr="00000000">
        <w:rPr>
          <w:b w:val="1"/>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6">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7">
      <w:pPr>
        <w:spacing w:line="240" w:lineRule="auto"/>
        <w:jc w:val="both"/>
        <w:rPr>
          <w:sz w:val="20"/>
          <w:szCs w:val="20"/>
        </w:rPr>
      </w:pPr>
      <w:r w:rsidDel="00000000" w:rsidR="00000000" w:rsidRPr="00000000">
        <w:rPr>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8">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9">
      <w:pPr>
        <w:spacing w:line="240" w:lineRule="auto"/>
        <w:jc w:val="both"/>
        <w:rPr>
          <w:sz w:val="20"/>
          <w:szCs w:val="20"/>
        </w:rPr>
      </w:pPr>
      <w:r w:rsidDel="00000000" w:rsidR="00000000" w:rsidRPr="00000000">
        <w:rPr>
          <w:b w:val="1"/>
          <w:sz w:val="24"/>
          <w:szCs w:val="24"/>
          <w:rtl w:val="0"/>
        </w:rPr>
        <w:t xml:space="preserve">Word count policy</w:t>
      </w:r>
      <w:r w:rsidDel="00000000" w:rsidR="00000000" w:rsidRPr="00000000">
        <w:rPr>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A">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B">
      <w:pPr>
        <w:spacing w:line="240" w:lineRule="auto"/>
        <w:jc w:val="both"/>
        <w:rPr>
          <w:sz w:val="20"/>
          <w:szCs w:val="20"/>
        </w:rPr>
      </w:pPr>
      <w:r w:rsidDel="00000000" w:rsidR="00000000" w:rsidRPr="00000000">
        <w:rPr>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C">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D">
      <w:pPr>
        <w:spacing w:line="240" w:lineRule="auto"/>
        <w:jc w:val="both"/>
        <w:rPr>
          <w:sz w:val="20"/>
          <w:szCs w:val="20"/>
        </w:rPr>
      </w:pPr>
      <w:r w:rsidDel="00000000" w:rsidR="00000000" w:rsidRPr="00000000">
        <w:rPr>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E">
      <w:pPr>
        <w:spacing w:line="240" w:lineRule="auto"/>
        <w:jc w:val="both"/>
        <w:rPr>
          <w:sz w:val="24"/>
          <w:szCs w:val="24"/>
        </w:rPr>
      </w:pPr>
      <w:r w:rsidDel="00000000" w:rsidR="00000000" w:rsidRPr="00000000">
        <w:rPr>
          <w:rtl w:val="0"/>
        </w:rPr>
      </w:r>
    </w:p>
    <w:p w:rsidR="00000000" w:rsidDel="00000000" w:rsidP="00000000" w:rsidRDefault="00000000" w:rsidRPr="00000000" w14:paraId="0000003F">
      <w:pPr>
        <w:spacing w:line="240" w:lineRule="auto"/>
        <w:jc w:val="both"/>
        <w:rPr>
          <w:sz w:val="20"/>
          <w:szCs w:val="20"/>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40">
      <w:pPr>
        <w:spacing w:line="240" w:lineRule="auto"/>
        <w:jc w:val="both"/>
        <w:rPr>
          <w:color w:val="0000ff"/>
          <w:sz w:val="24"/>
          <w:szCs w:val="24"/>
          <w:u w:val="single"/>
        </w:rPr>
      </w:pPr>
      <w:r w:rsidDel="00000000" w:rsidR="00000000" w:rsidRPr="00000000">
        <w:rPr>
          <w:rtl w:val="0"/>
        </w:rPr>
      </w:r>
    </w:p>
    <w:p w:rsidR="00000000" w:rsidDel="00000000" w:rsidP="00000000" w:rsidRDefault="00000000" w:rsidRPr="00000000" w14:paraId="00000041">
      <w:pPr>
        <w:spacing w:line="240" w:lineRule="auto"/>
        <w:jc w:val="both"/>
        <w:rPr>
          <w:color w:val="0000ff"/>
          <w:sz w:val="24"/>
          <w:szCs w:val="24"/>
          <w:u w:val="single"/>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2">
      <w:pPr>
        <w:spacing w:line="240" w:lineRule="auto"/>
        <w:jc w:val="both"/>
        <w:rPr>
          <w:sz w:val="20"/>
          <w:szCs w:val="20"/>
        </w:rPr>
      </w:pPr>
      <w:r w:rsidDel="00000000" w:rsidR="00000000" w:rsidRPr="00000000">
        <w:rPr>
          <w:b w:val="1"/>
          <w:sz w:val="24"/>
          <w:szCs w:val="24"/>
          <w:rtl w:val="0"/>
        </w:rPr>
        <w:t xml:space="preserve">How is the workbook assessed?</w:t>
      </w:r>
      <w:r w:rsidDel="00000000" w:rsidR="00000000" w:rsidRPr="00000000">
        <w:rPr>
          <w:rtl w:val="0"/>
        </w:rPr>
      </w:r>
    </w:p>
    <w:p w:rsidR="00000000" w:rsidDel="00000000" w:rsidP="00000000" w:rsidRDefault="00000000" w:rsidRPr="00000000" w14:paraId="00000043">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4">
      <w:pPr>
        <w:spacing w:line="240" w:lineRule="auto"/>
        <w:jc w:val="both"/>
        <w:rPr>
          <w:sz w:val="24"/>
          <w:szCs w:val="24"/>
        </w:rPr>
      </w:pPr>
      <w:r w:rsidDel="00000000" w:rsidR="00000000" w:rsidRPr="00000000">
        <w:rPr>
          <w:sz w:val="24"/>
          <w:szCs w:val="24"/>
          <w:rtl w:val="0"/>
        </w:rPr>
        <w:t xml:space="preserve">Advice and support about the completion of this workbook was provided by university staff as part of your initial training day and further help and advice is available on Moodle.  </w:t>
      </w:r>
    </w:p>
    <w:p w:rsidR="00000000" w:rsidDel="00000000" w:rsidP="00000000" w:rsidRDefault="00000000" w:rsidRPr="00000000" w14:paraId="00000045">
      <w:pPr>
        <w:spacing w:line="240" w:lineRule="auto"/>
        <w:jc w:val="both"/>
        <w:rPr>
          <w:sz w:val="24"/>
          <w:szCs w:val="24"/>
        </w:rPr>
      </w:pPr>
      <w:r w:rsidDel="00000000" w:rsidR="00000000" w:rsidRPr="00000000">
        <w:rPr>
          <w:rtl w:val="0"/>
        </w:rPr>
      </w:r>
    </w:p>
    <w:p w:rsidR="00000000" w:rsidDel="00000000" w:rsidP="00000000" w:rsidRDefault="00000000" w:rsidRPr="00000000" w14:paraId="00000046">
      <w:pPr>
        <w:spacing w:line="240" w:lineRule="auto"/>
        <w:jc w:val="both"/>
        <w:rPr>
          <w:sz w:val="24"/>
          <w:szCs w:val="24"/>
        </w:rPr>
      </w:pPr>
      <w:r w:rsidDel="00000000" w:rsidR="00000000" w:rsidRPr="00000000">
        <w:rPr>
          <w:sz w:val="24"/>
          <w:szCs w:val="24"/>
          <w:rtl w:val="0"/>
        </w:rPr>
        <w:t xml:space="preserve">Your tutor constable and in-force training staff will not be involved in assessing or marking your workbook after it has been submitted. </w:t>
      </w:r>
    </w:p>
    <w:p w:rsidR="00000000" w:rsidDel="00000000" w:rsidP="00000000" w:rsidRDefault="00000000" w:rsidRPr="00000000" w14:paraId="00000047">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8">
      <w:pPr>
        <w:spacing w:line="240" w:lineRule="auto"/>
        <w:jc w:val="both"/>
        <w:rPr>
          <w:sz w:val="20"/>
          <w:szCs w:val="20"/>
        </w:rPr>
      </w:pPr>
      <w:r w:rsidDel="00000000" w:rsidR="00000000" w:rsidRPr="00000000">
        <w:rPr>
          <w:sz w:val="24"/>
          <w:szCs w:val="24"/>
          <w:rtl w:val="0"/>
        </w:rPr>
        <w:t xml:space="preserve">Dates of workbook submission will be made available and posted on Moodle.</w:t>
      </w:r>
      <w:r w:rsidDel="00000000" w:rsidR="00000000" w:rsidRPr="00000000">
        <w:rPr>
          <w:rtl w:val="0"/>
        </w:rPr>
      </w:r>
    </w:p>
    <w:p w:rsidR="00000000" w:rsidDel="00000000" w:rsidP="00000000" w:rsidRDefault="00000000" w:rsidRPr="00000000" w14:paraId="00000049">
      <w:pPr>
        <w:spacing w:line="240" w:lineRule="auto"/>
        <w:jc w:val="both"/>
        <w:rPr>
          <w:sz w:val="20"/>
          <w:szCs w:val="2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A">
      <w:pPr>
        <w:spacing w:line="240" w:lineRule="auto"/>
        <w:jc w:val="both"/>
        <w:rPr>
          <w:sz w:val="20"/>
          <w:szCs w:val="20"/>
        </w:rPr>
      </w:pPr>
      <w:r w:rsidDel="00000000" w:rsidR="00000000" w:rsidRPr="00000000">
        <w:rPr>
          <w:sz w:val="24"/>
          <w:szCs w:val="24"/>
          <w:rtl w:val="0"/>
        </w:rPr>
        <w:t xml:space="preserve">Once submitted your workbook will be assessed and marked independently.</w:t>
      </w:r>
      <w:r w:rsidDel="00000000" w:rsidR="00000000" w:rsidRPr="00000000">
        <w:rPr>
          <w:rtl w:val="0"/>
        </w:rPr>
      </w:r>
    </w:p>
    <w:p w:rsidR="00000000" w:rsidDel="00000000" w:rsidP="00000000" w:rsidRDefault="00000000" w:rsidRPr="00000000" w14:paraId="0000004B">
      <w:pPr>
        <w:spacing w:line="240" w:lineRule="auto"/>
        <w:jc w:val="both"/>
        <w:rPr>
          <w:sz w:val="24"/>
          <w:szCs w:val="24"/>
        </w:rPr>
      </w:pPr>
      <w:r w:rsidDel="00000000" w:rsidR="00000000" w:rsidRPr="00000000">
        <w:rPr>
          <w:rtl w:val="0"/>
        </w:rPr>
      </w:r>
    </w:p>
    <w:p w:rsidR="00000000" w:rsidDel="00000000" w:rsidP="00000000" w:rsidRDefault="00000000" w:rsidRPr="00000000" w14:paraId="0000004C">
      <w:pPr>
        <w:spacing w:line="240" w:lineRule="auto"/>
        <w:jc w:val="both"/>
        <w:rPr>
          <w:sz w:val="24"/>
          <w:szCs w:val="24"/>
        </w:rPr>
      </w:pPr>
      <w:r w:rsidDel="00000000" w:rsidR="00000000" w:rsidRPr="00000000">
        <w:rPr>
          <w:rtl w:val="0"/>
        </w:rPr>
      </w:r>
    </w:p>
    <w:p w:rsidR="00000000" w:rsidDel="00000000" w:rsidP="00000000" w:rsidRDefault="00000000" w:rsidRPr="00000000" w14:paraId="0000004D">
      <w:pPr>
        <w:spacing w:line="240" w:lineRule="auto"/>
        <w:jc w:val="both"/>
        <w:rPr>
          <w:sz w:val="24"/>
          <w:szCs w:val="24"/>
        </w:rPr>
      </w:pPr>
      <w:r w:rsidDel="00000000" w:rsidR="00000000" w:rsidRPr="00000000">
        <w:rPr>
          <w:rtl w:val="0"/>
        </w:rPr>
      </w:r>
    </w:p>
    <w:p w:rsidR="00000000" w:rsidDel="00000000" w:rsidP="00000000" w:rsidRDefault="00000000" w:rsidRPr="00000000" w14:paraId="0000004E">
      <w:pPr>
        <w:spacing w:line="240" w:lineRule="auto"/>
        <w:jc w:val="both"/>
        <w:rPr>
          <w:sz w:val="24"/>
          <w:szCs w:val="24"/>
        </w:rPr>
      </w:pPr>
      <w:r w:rsidDel="00000000" w:rsidR="00000000" w:rsidRPr="00000000">
        <w:rPr>
          <w:rtl w:val="0"/>
        </w:rPr>
      </w:r>
    </w:p>
    <w:p w:rsidR="00000000" w:rsidDel="00000000" w:rsidP="00000000" w:rsidRDefault="00000000" w:rsidRPr="00000000" w14:paraId="0000004F">
      <w:pPr>
        <w:spacing w:line="240" w:lineRule="auto"/>
        <w:jc w:val="both"/>
        <w:rPr>
          <w:sz w:val="24"/>
          <w:szCs w:val="24"/>
        </w:rPr>
      </w:pPr>
      <w:r w:rsidDel="00000000" w:rsidR="00000000" w:rsidRPr="00000000">
        <w:rPr>
          <w:b w:val="1"/>
          <w:sz w:val="24"/>
          <w:szCs w:val="24"/>
          <w:rtl w:val="0"/>
        </w:rPr>
        <w:t xml:space="preserve">Confidentiality</w:t>
      </w:r>
      <w:r w:rsidDel="00000000" w:rsidR="00000000" w:rsidRPr="00000000">
        <w:rPr>
          <w:rtl w:val="0"/>
        </w:rPr>
      </w:r>
    </w:p>
    <w:p w:rsidR="00000000" w:rsidDel="00000000" w:rsidP="00000000" w:rsidRDefault="00000000" w:rsidRPr="00000000" w14:paraId="00000050">
      <w:pPr>
        <w:spacing w:line="240" w:lineRule="auto"/>
        <w:jc w:val="both"/>
        <w:rPr>
          <w:sz w:val="24"/>
          <w:szCs w:val="24"/>
        </w:rPr>
      </w:pPr>
      <w:r w:rsidDel="00000000" w:rsidR="00000000" w:rsidRPr="00000000">
        <w:rPr>
          <w:rtl w:val="0"/>
        </w:rPr>
      </w:r>
    </w:p>
    <w:p w:rsidR="00000000" w:rsidDel="00000000" w:rsidP="00000000" w:rsidRDefault="00000000" w:rsidRPr="00000000" w14:paraId="00000051">
      <w:pPr>
        <w:spacing w:line="240" w:lineRule="auto"/>
        <w:jc w:val="both"/>
        <w:rPr>
          <w:sz w:val="24"/>
          <w:szCs w:val="24"/>
        </w:rPr>
      </w:pPr>
      <w:r w:rsidDel="00000000" w:rsidR="00000000" w:rsidRPr="00000000">
        <w:rPr>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52">
      <w:pPr>
        <w:spacing w:line="240" w:lineRule="auto"/>
        <w:jc w:val="both"/>
        <w:rPr>
          <w:sz w:val="24"/>
          <w:szCs w:val="24"/>
        </w:rPr>
      </w:pPr>
      <w:r w:rsidDel="00000000" w:rsidR="00000000" w:rsidRPr="00000000">
        <w:rPr>
          <w:rtl w:val="0"/>
        </w:rPr>
      </w:r>
    </w:p>
    <w:p w:rsidR="00000000" w:rsidDel="00000000" w:rsidP="00000000" w:rsidRDefault="00000000" w:rsidRPr="00000000" w14:paraId="00000053">
      <w:pPr>
        <w:numPr>
          <w:ilvl w:val="0"/>
          <w:numId w:val="3"/>
        </w:numPr>
        <w:spacing w:line="240" w:lineRule="auto"/>
        <w:ind w:left="720" w:hanging="360"/>
        <w:jc w:val="both"/>
        <w:rPr>
          <w:sz w:val="24"/>
          <w:szCs w:val="24"/>
        </w:rPr>
      </w:pPr>
      <w:r w:rsidDel="00000000" w:rsidR="00000000" w:rsidRPr="00000000">
        <w:rPr>
          <w:sz w:val="24"/>
          <w:szCs w:val="24"/>
          <w:rtl w:val="0"/>
        </w:rPr>
        <w:t xml:space="preserve">adhere to guidance in the Student Handbook about unfair practice and plagiarism.</w:t>
      </w:r>
    </w:p>
    <w:p w:rsidR="00000000" w:rsidDel="00000000" w:rsidP="00000000" w:rsidRDefault="00000000" w:rsidRPr="00000000" w14:paraId="00000054">
      <w:pPr>
        <w:numPr>
          <w:ilvl w:val="0"/>
          <w:numId w:val="3"/>
        </w:numPr>
        <w:spacing w:line="240" w:lineRule="auto"/>
        <w:ind w:left="720" w:hanging="360"/>
        <w:jc w:val="both"/>
        <w:rPr>
          <w:sz w:val="24"/>
          <w:szCs w:val="24"/>
        </w:rPr>
      </w:pPr>
      <w:r w:rsidDel="00000000" w:rsidR="00000000" w:rsidRPr="00000000">
        <w:rPr>
          <w:sz w:val="24"/>
          <w:szCs w:val="24"/>
          <w:rtl w:val="0"/>
        </w:rPr>
        <w:t xml:space="preserve">not identify individuals including witnesses, victims or offenders by name.</w:t>
      </w:r>
    </w:p>
    <w:p w:rsidR="00000000" w:rsidDel="00000000" w:rsidP="00000000" w:rsidRDefault="00000000" w:rsidRPr="00000000" w14:paraId="00000055">
      <w:pPr>
        <w:numPr>
          <w:ilvl w:val="0"/>
          <w:numId w:val="3"/>
        </w:numPr>
        <w:spacing w:line="240" w:lineRule="auto"/>
        <w:ind w:left="720" w:hanging="360"/>
        <w:jc w:val="both"/>
        <w:rPr>
          <w:sz w:val="24"/>
          <w:szCs w:val="24"/>
        </w:rPr>
      </w:pPr>
      <w:r w:rsidDel="00000000" w:rsidR="00000000" w:rsidRPr="00000000">
        <w:rPr>
          <w:sz w:val="24"/>
          <w:szCs w:val="24"/>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56">
      <w:pPr>
        <w:numPr>
          <w:ilvl w:val="0"/>
          <w:numId w:val="3"/>
        </w:numPr>
        <w:spacing w:line="240" w:lineRule="auto"/>
        <w:ind w:left="720" w:hanging="360"/>
        <w:jc w:val="both"/>
        <w:rPr>
          <w:sz w:val="24"/>
          <w:szCs w:val="24"/>
        </w:rPr>
      </w:pPr>
      <w:r w:rsidDel="00000000" w:rsidR="00000000" w:rsidRPr="00000000">
        <w:rPr>
          <w:sz w:val="24"/>
          <w:szCs w:val="24"/>
          <w:rtl w:val="0"/>
        </w:rPr>
        <w:t xml:space="preserve">take personal responsibility for adhering to confidentiality rules. </w:t>
      </w:r>
    </w:p>
    <w:p w:rsidR="00000000" w:rsidDel="00000000" w:rsidP="00000000" w:rsidRDefault="00000000" w:rsidRPr="00000000" w14:paraId="00000057">
      <w:pPr>
        <w:numPr>
          <w:ilvl w:val="0"/>
          <w:numId w:val="1"/>
        </w:numPr>
        <w:spacing w:line="240" w:lineRule="auto"/>
        <w:ind w:left="720" w:hanging="360"/>
        <w:jc w:val="both"/>
        <w:rPr>
          <w:sz w:val="24"/>
          <w:szCs w:val="24"/>
        </w:rPr>
      </w:pPr>
      <w:r w:rsidDel="00000000" w:rsidR="00000000" w:rsidRPr="00000000">
        <w:rPr>
          <w:sz w:val="24"/>
          <w:szCs w:val="24"/>
          <w:rtl w:val="0"/>
        </w:rPr>
        <w:t xml:space="preserve">not include any dates of any incidents or anything that specifically identifies an actual incident.</w:t>
      </w:r>
    </w:p>
    <w:p w:rsidR="00000000" w:rsidDel="00000000" w:rsidP="00000000" w:rsidRDefault="00000000" w:rsidRPr="00000000" w14:paraId="00000058">
      <w:pPr>
        <w:spacing w:line="240" w:lineRule="auto"/>
        <w:jc w:val="both"/>
        <w:rPr>
          <w:sz w:val="24"/>
          <w:szCs w:val="24"/>
        </w:rPr>
      </w:pPr>
      <w:r w:rsidDel="00000000" w:rsidR="00000000" w:rsidRPr="00000000">
        <w:rPr>
          <w:rtl w:val="0"/>
        </w:rPr>
      </w:r>
    </w:p>
    <w:p w:rsidR="00000000" w:rsidDel="00000000" w:rsidP="00000000" w:rsidRDefault="00000000" w:rsidRPr="00000000" w14:paraId="00000059">
      <w:pPr>
        <w:spacing w:line="240" w:lineRule="auto"/>
        <w:jc w:val="both"/>
        <w:rPr>
          <w:sz w:val="24"/>
          <w:szCs w:val="24"/>
        </w:rPr>
      </w:pPr>
      <w:r w:rsidDel="00000000" w:rsidR="00000000" w:rsidRPr="00000000">
        <w:rPr>
          <w:rtl w:val="0"/>
        </w:rPr>
      </w:r>
    </w:p>
    <w:p w:rsidR="00000000" w:rsidDel="00000000" w:rsidP="00000000" w:rsidRDefault="00000000" w:rsidRPr="00000000" w14:paraId="0000005A">
      <w:pPr>
        <w:spacing w:line="240" w:lineRule="auto"/>
        <w:jc w:val="both"/>
        <w:rPr>
          <w:sz w:val="20"/>
          <w:szCs w:val="20"/>
        </w:rPr>
      </w:pPr>
      <w:r w:rsidDel="00000000" w:rsidR="00000000" w:rsidRPr="00000000">
        <w:rPr>
          <w:rFonts w:ascii="Calibri" w:cs="Calibri" w:eastAsia="Calibri" w:hAnsi="Calibri"/>
          <w:b w:val="1"/>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5B">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C">
      <w:pPr>
        <w:spacing w:line="240" w:lineRule="auto"/>
        <w:jc w:val="both"/>
        <w:rPr>
          <w:sz w:val="20"/>
          <w:szCs w:val="20"/>
        </w:rPr>
      </w:pPr>
      <w:r w:rsidDel="00000000" w:rsidR="00000000" w:rsidRPr="00000000">
        <w:rPr>
          <w:rFonts w:ascii="Calibri" w:cs="Calibri" w:eastAsia="Calibri" w:hAnsi="Calibri"/>
          <w:b w:val="1"/>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5D">
      <w:pPr>
        <w:spacing w:line="240" w:lineRule="auto"/>
        <w:jc w:val="both"/>
        <w:rPr>
          <w:sz w:val="24"/>
          <w:szCs w:val="24"/>
        </w:rPr>
      </w:pPr>
      <w:r w:rsidDel="00000000" w:rsidR="00000000" w:rsidRPr="00000000">
        <w:rPr>
          <w:rtl w:val="0"/>
        </w:rPr>
      </w:r>
    </w:p>
    <w:p w:rsidR="00000000" w:rsidDel="00000000" w:rsidP="00000000" w:rsidRDefault="00000000" w:rsidRPr="00000000" w14:paraId="0000005E">
      <w:pPr>
        <w:spacing w:line="240" w:lineRule="auto"/>
        <w:jc w:val="both"/>
        <w:rPr>
          <w:sz w:val="24"/>
          <w:szCs w:val="24"/>
        </w:rPr>
      </w:pPr>
      <w:r w:rsidDel="00000000" w:rsidR="00000000" w:rsidRPr="00000000">
        <w:rPr>
          <w:rtl w:val="0"/>
        </w:rPr>
      </w:r>
    </w:p>
    <w:p w:rsidR="00000000" w:rsidDel="00000000" w:rsidP="00000000" w:rsidRDefault="00000000" w:rsidRPr="00000000" w14:paraId="0000005F">
      <w:pPr>
        <w:spacing w:line="240" w:lineRule="auto"/>
        <w:jc w:val="both"/>
        <w:rPr>
          <w:sz w:val="24"/>
          <w:szCs w:val="24"/>
        </w:rPr>
      </w:pPr>
      <w:r w:rsidDel="00000000" w:rsidR="00000000" w:rsidRPr="00000000">
        <w:rPr>
          <w:rtl w:val="0"/>
        </w:rPr>
      </w:r>
    </w:p>
    <w:p w:rsidR="00000000" w:rsidDel="00000000" w:rsidP="00000000" w:rsidRDefault="00000000" w:rsidRPr="00000000" w14:paraId="00000060">
      <w:pPr>
        <w:spacing w:line="240" w:lineRule="auto"/>
        <w:jc w:val="both"/>
        <w:rPr>
          <w:sz w:val="24"/>
          <w:szCs w:val="24"/>
        </w:rPr>
      </w:pPr>
      <w:r w:rsidDel="00000000" w:rsidR="00000000" w:rsidRPr="00000000">
        <w:rPr>
          <w:b w:val="1"/>
          <w:sz w:val="24"/>
          <w:szCs w:val="24"/>
          <w:rtl w:val="0"/>
        </w:rPr>
        <w:t xml:space="preserve">NOTE</w:t>
      </w:r>
      <w:r w:rsidDel="00000000" w:rsidR="00000000" w:rsidRPr="00000000">
        <w:rPr>
          <w:rtl w:val="0"/>
        </w:rPr>
      </w:r>
    </w:p>
    <w:p w:rsidR="00000000" w:rsidDel="00000000" w:rsidP="00000000" w:rsidRDefault="00000000" w:rsidRPr="00000000" w14:paraId="00000061">
      <w:pPr>
        <w:spacing w:line="240" w:lineRule="auto"/>
        <w:jc w:val="both"/>
        <w:rPr>
          <w:sz w:val="24"/>
          <w:szCs w:val="24"/>
        </w:rPr>
      </w:pPr>
      <w:r w:rsidDel="00000000" w:rsidR="00000000" w:rsidRPr="00000000">
        <w:rPr>
          <w:rtl w:val="0"/>
        </w:rPr>
      </w:r>
    </w:p>
    <w:p w:rsidR="00000000" w:rsidDel="00000000" w:rsidP="00000000" w:rsidRDefault="00000000" w:rsidRPr="00000000" w14:paraId="00000062">
      <w:pPr>
        <w:spacing w:line="240" w:lineRule="auto"/>
        <w:jc w:val="both"/>
        <w:rPr>
          <w:sz w:val="24"/>
          <w:szCs w:val="24"/>
        </w:rPr>
      </w:pPr>
      <w:r w:rsidDel="00000000" w:rsidR="00000000" w:rsidRPr="00000000">
        <w:rPr>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63">
      <w:pPr>
        <w:spacing w:line="240" w:lineRule="auto"/>
        <w:ind w:left="360" w:firstLine="0"/>
        <w:jc w:val="both"/>
        <w:rPr>
          <w:sz w:val="24"/>
          <w:szCs w:val="24"/>
        </w:rPr>
      </w:pPr>
      <w:r w:rsidDel="00000000" w:rsidR="00000000" w:rsidRPr="00000000">
        <w:rPr>
          <w:rtl w:val="0"/>
        </w:rPr>
      </w:r>
    </w:p>
    <w:p w:rsidR="00000000" w:rsidDel="00000000" w:rsidP="00000000" w:rsidRDefault="00000000" w:rsidRPr="00000000" w14:paraId="00000064">
      <w:pPr>
        <w:spacing w:line="240" w:lineRule="auto"/>
        <w:jc w:val="both"/>
        <w:rPr>
          <w:sz w:val="24"/>
          <w:szCs w:val="24"/>
        </w:rPr>
      </w:pPr>
      <w:r w:rsidDel="00000000" w:rsidR="00000000" w:rsidRPr="00000000">
        <w:rPr>
          <w:b w:val="1"/>
          <w:i w:val="1"/>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65">
      <w:pPr>
        <w:spacing w:line="240" w:lineRule="auto"/>
        <w:ind w:left="360" w:firstLine="0"/>
        <w:jc w:val="both"/>
        <w:rPr>
          <w:sz w:val="24"/>
          <w:szCs w:val="24"/>
        </w:rPr>
      </w:pPr>
      <w:r w:rsidDel="00000000" w:rsidR="00000000" w:rsidRPr="00000000">
        <w:rPr>
          <w:rtl w:val="0"/>
        </w:rPr>
      </w:r>
    </w:p>
    <w:p w:rsidR="00000000" w:rsidDel="00000000" w:rsidP="00000000" w:rsidRDefault="00000000" w:rsidRPr="00000000" w14:paraId="00000066">
      <w:pPr>
        <w:spacing w:line="240" w:lineRule="auto"/>
        <w:jc w:val="both"/>
        <w:rPr>
          <w:sz w:val="24"/>
          <w:szCs w:val="24"/>
        </w:rPr>
      </w:pPr>
      <w:r w:rsidDel="00000000" w:rsidR="00000000" w:rsidRPr="00000000">
        <w:rPr>
          <w:rtl w:val="0"/>
        </w:rPr>
      </w:r>
    </w:p>
    <w:p w:rsidR="00000000" w:rsidDel="00000000" w:rsidP="00000000" w:rsidRDefault="00000000" w:rsidRPr="00000000" w14:paraId="00000067">
      <w:pPr>
        <w:spacing w:line="240" w:lineRule="auto"/>
        <w:jc w:val="both"/>
        <w:rPr>
          <w:sz w:val="24"/>
          <w:szCs w:val="24"/>
        </w:rPr>
      </w:pPr>
      <w:r w:rsidDel="00000000" w:rsidR="00000000" w:rsidRPr="00000000">
        <w:rPr>
          <w:b w:val="1"/>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68">
      <w:pPr>
        <w:spacing w:line="240" w:lineRule="auto"/>
        <w:jc w:val="both"/>
        <w:rPr>
          <w:sz w:val="24"/>
          <w:szCs w:val="24"/>
        </w:rPr>
      </w:pPr>
      <w:r w:rsidDel="00000000" w:rsidR="00000000" w:rsidRPr="00000000">
        <w:rPr>
          <w:rtl w:val="0"/>
        </w:rPr>
      </w:r>
    </w:p>
    <w:p w:rsidR="00000000" w:rsidDel="00000000" w:rsidP="00000000" w:rsidRDefault="00000000" w:rsidRPr="00000000" w14:paraId="00000069">
      <w:pPr>
        <w:spacing w:line="240" w:lineRule="auto"/>
        <w:jc w:val="both"/>
        <w:rPr>
          <w:sz w:val="24"/>
          <w:szCs w:val="24"/>
        </w:rPr>
      </w:pPr>
      <w:r w:rsidDel="00000000" w:rsidR="00000000" w:rsidRPr="00000000">
        <w:rPr>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sz w:val="24"/>
          <w:szCs w:val="24"/>
          <w:rtl w:val="0"/>
        </w:rPr>
        <w:t xml:space="preserve">it is the learner’s individual responsibility to contact them</w:t>
      </w:r>
      <w:r w:rsidDel="00000000" w:rsidR="00000000" w:rsidRPr="00000000">
        <w:rPr>
          <w:sz w:val="24"/>
          <w:szCs w:val="24"/>
          <w:rtl w:val="0"/>
        </w:rPr>
        <w:t xml:space="preserve">. </w:t>
      </w:r>
    </w:p>
    <w:p w:rsidR="00000000" w:rsidDel="00000000" w:rsidP="00000000" w:rsidRDefault="00000000" w:rsidRPr="00000000" w14:paraId="0000006A">
      <w:pPr>
        <w:spacing w:line="240" w:lineRule="auto"/>
        <w:jc w:val="both"/>
        <w:rPr>
          <w:sz w:val="24"/>
          <w:szCs w:val="24"/>
        </w:rPr>
      </w:pPr>
      <w:r w:rsidDel="00000000" w:rsidR="00000000" w:rsidRPr="00000000">
        <w:rPr>
          <w:rtl w:val="0"/>
        </w:rPr>
      </w:r>
    </w:p>
    <w:p w:rsidR="00000000" w:rsidDel="00000000" w:rsidP="00000000" w:rsidRDefault="00000000" w:rsidRPr="00000000" w14:paraId="0000006B">
      <w:pPr>
        <w:spacing w:line="240" w:lineRule="auto"/>
        <w:jc w:val="both"/>
        <w:rPr>
          <w:sz w:val="24"/>
          <w:szCs w:val="24"/>
        </w:rPr>
      </w:pPr>
      <w:r w:rsidDel="00000000" w:rsidR="00000000" w:rsidRPr="00000000">
        <w:rPr>
          <w:rtl w:val="0"/>
        </w:rPr>
      </w:r>
    </w:p>
    <w:p w:rsidR="00000000" w:rsidDel="00000000" w:rsidP="00000000" w:rsidRDefault="00000000" w:rsidRPr="00000000" w14:paraId="0000006C">
      <w:pPr>
        <w:spacing w:line="240" w:lineRule="auto"/>
        <w:jc w:val="both"/>
        <w:rPr>
          <w:sz w:val="24"/>
          <w:szCs w:val="24"/>
        </w:rPr>
      </w:pPr>
      <w:r w:rsidDel="00000000" w:rsidR="00000000" w:rsidRPr="00000000">
        <w:rPr>
          <w:b w:val="1"/>
          <w:sz w:val="24"/>
          <w:szCs w:val="24"/>
          <w:rtl w:val="0"/>
        </w:rPr>
        <w:t xml:space="preserve">Guidance: </w:t>
      </w:r>
      <w:r w:rsidDel="00000000" w:rsidR="00000000" w:rsidRPr="00000000">
        <w:rPr>
          <w:rtl w:val="0"/>
        </w:rPr>
      </w:r>
    </w:p>
    <w:p w:rsidR="00000000" w:rsidDel="00000000" w:rsidP="00000000" w:rsidRDefault="00000000" w:rsidRPr="00000000" w14:paraId="0000006D">
      <w:pPr>
        <w:spacing w:line="240" w:lineRule="auto"/>
        <w:jc w:val="both"/>
        <w:rPr>
          <w:sz w:val="24"/>
          <w:szCs w:val="24"/>
        </w:rPr>
      </w:pPr>
      <w:r w:rsidDel="00000000" w:rsidR="00000000" w:rsidRPr="00000000">
        <w:rPr>
          <w:rtl w:val="0"/>
        </w:rPr>
      </w:r>
    </w:p>
    <w:p w:rsidR="00000000" w:rsidDel="00000000" w:rsidP="00000000" w:rsidRDefault="00000000" w:rsidRPr="00000000" w14:paraId="0000006E">
      <w:pPr>
        <w:numPr>
          <w:ilvl w:val="0"/>
          <w:numId w:val="2"/>
        </w:numPr>
        <w:spacing w:line="240" w:lineRule="auto"/>
        <w:ind w:left="720" w:hanging="360"/>
        <w:jc w:val="both"/>
        <w:rPr>
          <w:i w:val="1"/>
          <w:sz w:val="24"/>
          <w:szCs w:val="24"/>
        </w:rPr>
      </w:pPr>
      <w:r w:rsidDel="00000000" w:rsidR="00000000" w:rsidRPr="00000000">
        <w:rPr>
          <w:i w:val="1"/>
          <w:sz w:val="24"/>
          <w:szCs w:val="24"/>
          <w:rtl w:val="0"/>
        </w:rPr>
        <w:t xml:space="preserve">Your workbook must contain the items specified in the table below (clearly identified and in the order given).</w:t>
      </w:r>
    </w:p>
    <w:p w:rsidR="00000000" w:rsidDel="00000000" w:rsidP="00000000" w:rsidRDefault="00000000" w:rsidRPr="00000000" w14:paraId="0000006F">
      <w:pPr>
        <w:numPr>
          <w:ilvl w:val="0"/>
          <w:numId w:val="2"/>
        </w:numPr>
        <w:spacing w:line="240" w:lineRule="auto"/>
        <w:ind w:left="720" w:hanging="360"/>
        <w:jc w:val="both"/>
        <w:rPr>
          <w:i w:val="1"/>
          <w:sz w:val="24"/>
          <w:szCs w:val="24"/>
        </w:rPr>
      </w:pPr>
      <w:r w:rsidDel="00000000" w:rsidR="00000000" w:rsidRPr="00000000">
        <w:rPr>
          <w:i w:val="1"/>
          <w:sz w:val="24"/>
          <w:szCs w:val="24"/>
          <w:rtl w:val="0"/>
        </w:rPr>
        <w:t xml:space="preserve">You should use this document (electronically on Moodle) - insert your text / answer within each section of this workbook.</w:t>
      </w:r>
    </w:p>
    <w:p w:rsidR="00000000" w:rsidDel="00000000" w:rsidP="00000000" w:rsidRDefault="00000000" w:rsidRPr="00000000" w14:paraId="00000070">
      <w:pPr>
        <w:numPr>
          <w:ilvl w:val="0"/>
          <w:numId w:val="2"/>
        </w:numPr>
        <w:spacing w:line="240" w:lineRule="auto"/>
        <w:ind w:left="720" w:hanging="360"/>
        <w:jc w:val="both"/>
        <w:rPr>
          <w:i w:val="1"/>
          <w:sz w:val="24"/>
          <w:szCs w:val="24"/>
        </w:rPr>
      </w:pPr>
      <w:r w:rsidDel="00000000" w:rsidR="00000000" w:rsidRPr="00000000">
        <w:rPr>
          <w:i w:val="1"/>
          <w:sz w:val="24"/>
          <w:szCs w:val="24"/>
          <w:rtl w:val="0"/>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1">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072">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73">
      <w:pPr>
        <w:spacing w:line="240" w:lineRule="auto"/>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4">
      <w:pPr>
        <w:spacing w:line="240" w:lineRule="auto"/>
        <w:ind w:right="237"/>
        <w:jc w:val="both"/>
        <w:rPr>
          <w:b w:val="1"/>
          <w:sz w:val="24"/>
          <w:szCs w:val="24"/>
        </w:rPr>
      </w:pPr>
      <w:r w:rsidDel="00000000" w:rsidR="00000000" w:rsidRPr="00000000">
        <w:rPr>
          <w:rtl w:val="0"/>
        </w:rPr>
      </w:r>
    </w:p>
    <w:tbl>
      <w:tblPr>
        <w:tblStyle w:val="Table2"/>
        <w:tblW w:w="8394.0" w:type="dxa"/>
        <w:jc w:val="left"/>
        <w:tblInd w:w="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5"/>
        <w:gridCol w:w="5429"/>
        <w:gridCol w:w="1210"/>
        <w:tblGridChange w:id="0">
          <w:tblGrid>
            <w:gridCol w:w="1755"/>
            <w:gridCol w:w="5429"/>
            <w:gridCol w:w="1210"/>
          </w:tblGrid>
        </w:tblGridChange>
      </w:tblGrid>
      <w:tr>
        <w:trPr>
          <w:cantSplit w:val="0"/>
          <w:tblHeader w:val="0"/>
        </w:trPr>
        <w:tc>
          <w:tcPr>
            <w:shd w:fill="auto" w:val="clear"/>
          </w:tcPr>
          <w:p w:rsidR="00000000" w:rsidDel="00000000" w:rsidP="00000000" w:rsidRDefault="00000000" w:rsidRPr="00000000" w14:paraId="00000075">
            <w:pPr>
              <w:spacing w:line="240" w:lineRule="auto"/>
              <w:ind w:right="237"/>
              <w:jc w:val="both"/>
              <w:rPr>
                <w:b w:val="1"/>
                <w:sz w:val="24"/>
                <w:szCs w:val="24"/>
              </w:rPr>
            </w:pPr>
            <w:r w:rsidDel="00000000" w:rsidR="00000000" w:rsidRPr="00000000">
              <w:rPr>
                <w:b w:val="1"/>
                <w:sz w:val="24"/>
                <w:szCs w:val="24"/>
                <w:rtl w:val="0"/>
              </w:rPr>
              <w:t xml:space="preserve">Workbook </w:t>
            </w:r>
          </w:p>
        </w:tc>
        <w:tc>
          <w:tcPr>
            <w:shd w:fill="auto" w:val="clear"/>
          </w:tcPr>
          <w:p w:rsidR="00000000" w:rsidDel="00000000" w:rsidP="00000000" w:rsidRDefault="00000000" w:rsidRPr="00000000" w14:paraId="00000076">
            <w:pPr>
              <w:spacing w:line="240" w:lineRule="auto"/>
              <w:ind w:right="237"/>
              <w:jc w:val="both"/>
              <w:rPr>
                <w:b w:val="1"/>
                <w:sz w:val="24"/>
                <w:szCs w:val="24"/>
              </w:rPr>
            </w:pPr>
            <w:r w:rsidDel="00000000" w:rsidR="00000000" w:rsidRPr="00000000">
              <w:rPr>
                <w:b w:val="1"/>
                <w:sz w:val="24"/>
                <w:szCs w:val="24"/>
                <w:rtl w:val="0"/>
              </w:rPr>
              <w:t xml:space="preserve">Area of Professional Practice </w:t>
            </w:r>
          </w:p>
          <w:p w:rsidR="00000000" w:rsidDel="00000000" w:rsidP="00000000" w:rsidRDefault="00000000" w:rsidRPr="00000000" w14:paraId="00000077">
            <w:pPr>
              <w:spacing w:line="240" w:lineRule="auto"/>
              <w:ind w:right="237"/>
              <w:jc w:val="both"/>
              <w:rPr>
                <w:b w:val="1"/>
                <w:sz w:val="24"/>
                <w:szCs w:val="24"/>
              </w:rPr>
            </w:pPr>
            <w:r w:rsidDel="00000000" w:rsidR="00000000" w:rsidRPr="00000000">
              <w:rPr>
                <w:rtl w:val="0"/>
              </w:rPr>
            </w:r>
          </w:p>
        </w:tc>
        <w:tc>
          <w:tcPr/>
          <w:p w:rsidR="00000000" w:rsidDel="00000000" w:rsidP="00000000" w:rsidRDefault="00000000" w:rsidRPr="00000000" w14:paraId="00000078">
            <w:pPr>
              <w:spacing w:line="240" w:lineRule="auto"/>
              <w:ind w:right="237"/>
              <w:jc w:val="both"/>
              <w:rPr>
                <w:b w:val="1"/>
                <w:sz w:val="24"/>
                <w:szCs w:val="24"/>
              </w:rPr>
            </w:pPr>
            <w:r w:rsidDel="00000000" w:rsidR="00000000" w:rsidRPr="00000000">
              <w:rPr>
                <w:b w:val="1"/>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9">
            <w:pPr>
              <w:spacing w:line="240" w:lineRule="auto"/>
              <w:ind w:right="237"/>
              <w:jc w:val="both"/>
              <w:rPr>
                <w:sz w:val="24"/>
                <w:szCs w:val="24"/>
              </w:rPr>
            </w:pPr>
            <w:r w:rsidDel="00000000" w:rsidR="00000000" w:rsidRPr="00000000">
              <w:rPr>
                <w:sz w:val="24"/>
                <w:szCs w:val="24"/>
                <w:rtl w:val="0"/>
              </w:rPr>
              <w:t xml:space="preserve">Task 1 </w:t>
            </w:r>
          </w:p>
        </w:tc>
        <w:tc>
          <w:tcPr>
            <w:shd w:fill="auto" w:val="clear"/>
          </w:tcPr>
          <w:p w:rsidR="00000000" w:rsidDel="00000000" w:rsidP="00000000" w:rsidRDefault="00000000" w:rsidRPr="00000000" w14:paraId="0000007A">
            <w:pPr>
              <w:spacing w:line="259" w:lineRule="auto"/>
              <w:rPr>
                <w:sz w:val="20"/>
                <w:szCs w:val="20"/>
              </w:rPr>
            </w:pPr>
            <w:r w:rsidDel="00000000" w:rsidR="00000000" w:rsidRPr="00000000">
              <w:rPr>
                <w:b w:val="1"/>
                <w:sz w:val="24"/>
                <w:szCs w:val="24"/>
                <w:rtl w:val="0"/>
              </w:rPr>
              <w:t xml:space="preserve">Understanding the Police Officer Role</w:t>
            </w:r>
            <w:r w:rsidDel="00000000" w:rsidR="00000000" w:rsidRPr="00000000">
              <w:rPr>
                <w:rtl w:val="0"/>
              </w:rPr>
            </w:r>
          </w:p>
        </w:tc>
        <w:tc>
          <w:tcPr/>
          <w:p w:rsidR="00000000" w:rsidDel="00000000" w:rsidP="00000000" w:rsidRDefault="00000000" w:rsidRPr="00000000" w14:paraId="0000007B">
            <w:pPr>
              <w:spacing w:line="240" w:lineRule="auto"/>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7C">
            <w:pPr>
              <w:spacing w:line="240" w:lineRule="auto"/>
              <w:ind w:right="237"/>
              <w:jc w:val="both"/>
              <w:rPr>
                <w:sz w:val="24"/>
                <w:szCs w:val="24"/>
              </w:rPr>
            </w:pPr>
            <w:r w:rsidDel="00000000" w:rsidR="00000000" w:rsidRPr="00000000">
              <w:rPr>
                <w:sz w:val="24"/>
                <w:szCs w:val="24"/>
                <w:rtl w:val="0"/>
              </w:rPr>
              <w:t xml:space="preserve">Task 2</w:t>
            </w:r>
          </w:p>
        </w:tc>
        <w:tc>
          <w:tcPr>
            <w:shd w:fill="auto" w:val="clear"/>
          </w:tcPr>
          <w:p w:rsidR="00000000" w:rsidDel="00000000" w:rsidP="00000000" w:rsidRDefault="00000000" w:rsidRPr="00000000" w14:paraId="0000007D">
            <w:pPr>
              <w:spacing w:line="240" w:lineRule="auto"/>
              <w:rPr>
                <w:b w:val="1"/>
                <w:sz w:val="24"/>
                <w:szCs w:val="24"/>
              </w:rPr>
            </w:pPr>
            <w:r w:rsidDel="00000000" w:rsidR="00000000" w:rsidRPr="00000000">
              <w:rPr>
                <w:b w:val="1"/>
                <w:sz w:val="24"/>
                <w:szCs w:val="24"/>
                <w:rtl w:val="0"/>
              </w:rPr>
              <w:t xml:space="preserve">Communication Skills – social media</w:t>
            </w:r>
          </w:p>
        </w:tc>
        <w:tc>
          <w:tcPr/>
          <w:p w:rsidR="00000000" w:rsidDel="00000000" w:rsidP="00000000" w:rsidRDefault="00000000" w:rsidRPr="00000000" w14:paraId="0000007E">
            <w:pPr>
              <w:spacing w:line="240" w:lineRule="auto"/>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7F">
            <w:pPr>
              <w:spacing w:line="240" w:lineRule="auto"/>
              <w:ind w:right="237"/>
              <w:jc w:val="both"/>
              <w:rPr>
                <w:sz w:val="24"/>
                <w:szCs w:val="24"/>
              </w:rPr>
            </w:pPr>
            <w:r w:rsidDel="00000000" w:rsidR="00000000" w:rsidRPr="00000000">
              <w:rPr>
                <w:sz w:val="24"/>
                <w:szCs w:val="24"/>
                <w:rtl w:val="0"/>
              </w:rPr>
              <w:t xml:space="preserve">Task 3 </w:t>
            </w:r>
          </w:p>
        </w:tc>
        <w:tc>
          <w:tcPr>
            <w:shd w:fill="auto" w:val="clear"/>
          </w:tcPr>
          <w:p w:rsidR="00000000" w:rsidDel="00000000" w:rsidP="00000000" w:rsidRDefault="00000000" w:rsidRPr="00000000" w14:paraId="00000080">
            <w:pPr>
              <w:spacing w:line="259" w:lineRule="auto"/>
              <w:rPr>
                <w:b w:val="1"/>
                <w:sz w:val="24"/>
                <w:szCs w:val="24"/>
              </w:rPr>
            </w:pPr>
            <w:r w:rsidDel="00000000" w:rsidR="00000000" w:rsidRPr="00000000">
              <w:rPr>
                <w:b w:val="1"/>
                <w:sz w:val="24"/>
                <w:szCs w:val="24"/>
                <w:rtl w:val="0"/>
              </w:rPr>
              <w:t xml:space="preserve">Leadership and Team Working</w:t>
            </w:r>
          </w:p>
        </w:tc>
        <w:tc>
          <w:tcPr/>
          <w:p w:rsidR="00000000" w:rsidDel="00000000" w:rsidP="00000000" w:rsidRDefault="00000000" w:rsidRPr="00000000" w14:paraId="00000081">
            <w:pPr>
              <w:spacing w:line="240" w:lineRule="auto"/>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2">
            <w:pPr>
              <w:spacing w:line="240" w:lineRule="auto"/>
              <w:jc w:val="both"/>
              <w:rPr>
                <w:sz w:val="24"/>
                <w:szCs w:val="24"/>
              </w:rPr>
            </w:pPr>
            <w:r w:rsidDel="00000000" w:rsidR="00000000" w:rsidRPr="00000000">
              <w:rPr>
                <w:sz w:val="24"/>
                <w:szCs w:val="24"/>
                <w:rtl w:val="0"/>
              </w:rPr>
              <w:t xml:space="preserve">Task 4</w:t>
            </w:r>
          </w:p>
        </w:tc>
        <w:tc>
          <w:tcPr>
            <w:shd w:fill="auto" w:val="clear"/>
          </w:tcPr>
          <w:p w:rsidR="00000000" w:rsidDel="00000000" w:rsidP="00000000" w:rsidRDefault="00000000" w:rsidRPr="00000000" w14:paraId="00000083">
            <w:pPr>
              <w:spacing w:line="259" w:lineRule="auto"/>
              <w:rPr>
                <w:b w:val="1"/>
                <w:sz w:val="24"/>
                <w:szCs w:val="24"/>
              </w:rPr>
            </w:pPr>
            <w:r w:rsidDel="00000000" w:rsidR="00000000" w:rsidRPr="00000000">
              <w:rPr>
                <w:b w:val="1"/>
                <w:sz w:val="24"/>
                <w:szCs w:val="24"/>
                <w:rtl w:val="0"/>
              </w:rPr>
              <w:t xml:space="preserve">Coaching, Mentoring, Assessment</w:t>
            </w:r>
          </w:p>
        </w:tc>
        <w:tc>
          <w:tcPr/>
          <w:p w:rsidR="00000000" w:rsidDel="00000000" w:rsidP="00000000" w:rsidRDefault="00000000" w:rsidRPr="00000000" w14:paraId="00000084">
            <w:pPr>
              <w:spacing w:line="240" w:lineRule="auto"/>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5">
            <w:pPr>
              <w:spacing w:line="240" w:lineRule="auto"/>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086">
            <w:pPr>
              <w:spacing w:line="259" w:lineRule="auto"/>
              <w:rPr>
                <w:b w:val="1"/>
                <w:sz w:val="24"/>
                <w:szCs w:val="24"/>
              </w:rPr>
            </w:pPr>
            <w:r w:rsidDel="00000000" w:rsidR="00000000" w:rsidRPr="00000000">
              <w:rPr>
                <w:rtl w:val="0"/>
              </w:rPr>
            </w:r>
          </w:p>
        </w:tc>
        <w:tc>
          <w:tcPr/>
          <w:p w:rsidR="00000000" w:rsidDel="00000000" w:rsidP="00000000" w:rsidRDefault="00000000" w:rsidRPr="00000000" w14:paraId="00000087">
            <w:pPr>
              <w:spacing w:line="240" w:lineRule="auto"/>
              <w:jc w:val="both"/>
              <w:rPr>
                <w:b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8">
            <w:pPr>
              <w:spacing w:line="240" w:lineRule="auto"/>
              <w:ind w:right="237"/>
              <w:jc w:val="both"/>
              <w:rPr>
                <w:sz w:val="24"/>
                <w:szCs w:val="24"/>
              </w:rPr>
            </w:pPr>
            <w:r w:rsidDel="00000000" w:rsidR="00000000" w:rsidRPr="00000000">
              <w:rPr>
                <w:sz w:val="24"/>
                <w:szCs w:val="24"/>
                <w:rtl w:val="0"/>
              </w:rPr>
              <w:t xml:space="preserve"> </w:t>
            </w:r>
          </w:p>
        </w:tc>
        <w:tc>
          <w:tcPr>
            <w:shd w:fill="auto" w:val="clear"/>
          </w:tcPr>
          <w:p w:rsidR="00000000" w:rsidDel="00000000" w:rsidP="00000000" w:rsidRDefault="00000000" w:rsidRPr="00000000" w14:paraId="00000089">
            <w:pPr>
              <w:spacing w:line="259" w:lineRule="auto"/>
              <w:rPr>
                <w:b w:val="1"/>
                <w:sz w:val="24"/>
                <w:szCs w:val="24"/>
              </w:rPr>
            </w:pPr>
            <w:r w:rsidDel="00000000" w:rsidR="00000000" w:rsidRPr="00000000">
              <w:rPr>
                <w:b w:val="1"/>
                <w:sz w:val="24"/>
                <w:szCs w:val="24"/>
                <w:rtl w:val="0"/>
              </w:rPr>
              <w:t xml:space="preserve">Bibliography</w:t>
            </w:r>
          </w:p>
        </w:tc>
        <w:tc>
          <w:tcPr/>
          <w:p w:rsidR="00000000" w:rsidDel="00000000" w:rsidP="00000000" w:rsidRDefault="00000000" w:rsidRPr="00000000" w14:paraId="0000008A">
            <w:pPr>
              <w:spacing w:line="240" w:lineRule="auto"/>
              <w:ind w:right="237"/>
              <w:jc w:val="both"/>
              <w:rPr>
                <w:b w:val="1"/>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B">
            <w:pPr>
              <w:spacing w:line="240" w:lineRule="auto"/>
              <w:ind w:right="23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08C">
            <w:pPr>
              <w:spacing w:line="360" w:lineRule="auto"/>
              <w:ind w:right="237"/>
              <w:jc w:val="both"/>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08D">
            <w:pPr>
              <w:spacing w:line="360" w:lineRule="auto"/>
              <w:ind w:right="237"/>
              <w:jc w:val="both"/>
              <w:rPr>
                <w:b w:val="1"/>
                <w:sz w:val="24"/>
                <w:szCs w:val="24"/>
              </w:rPr>
            </w:pPr>
            <w:r w:rsidDel="00000000" w:rsidR="00000000" w:rsidRPr="00000000">
              <w:rPr>
                <w:b w:val="1"/>
                <w:sz w:val="24"/>
                <w:szCs w:val="24"/>
                <w:rtl w:val="0"/>
              </w:rPr>
              <w:t xml:space="preserve">8000</w:t>
            </w:r>
          </w:p>
        </w:tc>
      </w:tr>
    </w:tbl>
    <w:p w:rsidR="00000000" w:rsidDel="00000000" w:rsidP="00000000" w:rsidRDefault="00000000" w:rsidRPr="00000000" w14:paraId="0000008E">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8F">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0">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1">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2">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3">
      <w:pPr>
        <w:spacing w:line="240" w:lineRule="auto"/>
        <w:ind w:right="237"/>
        <w:rPr>
          <w:b w:val="1"/>
          <w:sz w:val="24"/>
          <w:szCs w:val="24"/>
        </w:rPr>
      </w:pPr>
      <w:r w:rsidDel="00000000" w:rsidR="00000000" w:rsidRPr="00000000">
        <w:rPr>
          <w:rtl w:val="0"/>
        </w:rPr>
      </w:r>
    </w:p>
    <w:p w:rsidR="00000000" w:rsidDel="00000000" w:rsidP="00000000" w:rsidRDefault="00000000" w:rsidRPr="00000000" w14:paraId="00000094">
      <w:pPr>
        <w:spacing w:line="240" w:lineRule="auto"/>
        <w:ind w:right="237"/>
        <w:jc w:val="center"/>
        <w:rPr>
          <w:b w:val="1"/>
          <w:sz w:val="24"/>
          <w:szCs w:val="24"/>
        </w:rPr>
      </w:pPr>
      <w:r w:rsidDel="00000000" w:rsidR="00000000" w:rsidRPr="00000000">
        <w:rPr>
          <w:b w:val="1"/>
          <w:sz w:val="24"/>
          <w:szCs w:val="24"/>
          <w:rtl w:val="0"/>
        </w:rPr>
        <w:t xml:space="preserve">Task 1</w:t>
      </w:r>
    </w:p>
    <w:p w:rsidR="00000000" w:rsidDel="00000000" w:rsidP="00000000" w:rsidRDefault="00000000" w:rsidRPr="00000000" w14:paraId="00000095">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96">
      <w:pPr>
        <w:spacing w:line="240" w:lineRule="auto"/>
        <w:ind w:right="237"/>
        <w:jc w:val="both"/>
        <w:rPr>
          <w:b w:val="1"/>
          <w:sz w:val="24"/>
          <w:szCs w:val="24"/>
        </w:rPr>
      </w:pPr>
      <w:r w:rsidDel="00000000" w:rsidR="00000000" w:rsidRPr="00000000">
        <w:rPr>
          <w:b w:val="1"/>
          <w:sz w:val="24"/>
          <w:szCs w:val="24"/>
          <w:rtl w:val="0"/>
        </w:rPr>
        <w:t xml:space="preserve">Relevant areas of the National Policing Curriculum: </w:t>
      </w:r>
    </w:p>
    <w:p w:rsidR="00000000" w:rsidDel="00000000" w:rsidP="00000000" w:rsidRDefault="00000000" w:rsidRPr="00000000" w14:paraId="00000097">
      <w:pPr>
        <w:spacing w:line="259" w:lineRule="auto"/>
        <w:rPr>
          <w:sz w:val="20"/>
          <w:szCs w:val="20"/>
        </w:rPr>
      </w:pPr>
      <w:r w:rsidDel="00000000" w:rsidR="00000000" w:rsidRPr="00000000">
        <w:rPr>
          <w:b w:val="1"/>
          <w:sz w:val="24"/>
          <w:szCs w:val="24"/>
          <w:rtl w:val="0"/>
        </w:rPr>
        <w:t xml:space="preserve">Understanding the Police Officer Role.</w:t>
      </w:r>
      <w:r w:rsidDel="00000000" w:rsidR="00000000" w:rsidRPr="00000000">
        <w:rPr>
          <w:rtl w:val="0"/>
        </w:rPr>
      </w:r>
    </w:p>
    <w:p w:rsidR="00000000" w:rsidDel="00000000" w:rsidP="00000000" w:rsidRDefault="00000000" w:rsidRPr="00000000" w14:paraId="00000098">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99">
      <w:pPr>
        <w:spacing w:line="259" w:lineRule="auto"/>
        <w:rPr>
          <w:sz w:val="24"/>
          <w:szCs w:val="24"/>
        </w:rPr>
      </w:pPr>
      <w:r w:rsidDel="00000000" w:rsidR="00000000" w:rsidRPr="00000000">
        <w:rPr>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09A">
      <w:pPr>
        <w:spacing w:line="240" w:lineRule="auto"/>
        <w:ind w:right="105"/>
        <w:jc w:val="both"/>
        <w:rPr>
          <w:color w:val="4472c4"/>
          <w:sz w:val="24"/>
          <w:szCs w:val="24"/>
        </w:rPr>
      </w:pPr>
      <w:r w:rsidDel="00000000" w:rsidR="00000000" w:rsidRPr="00000000">
        <w:rPr>
          <w:rtl w:val="0"/>
        </w:rPr>
      </w:r>
    </w:p>
    <w:p w:rsidR="00000000" w:rsidDel="00000000" w:rsidP="00000000" w:rsidRDefault="00000000" w:rsidRPr="00000000" w14:paraId="0000009B">
      <w:pPr>
        <w:spacing w:line="240" w:lineRule="auto"/>
        <w:ind w:right="237"/>
        <w:jc w:val="both"/>
        <w:rPr>
          <w:i w:val="1"/>
          <w:sz w:val="24"/>
          <w:szCs w:val="24"/>
        </w:rPr>
      </w:pPr>
      <w:r w:rsidDel="00000000" w:rsidR="00000000" w:rsidRPr="00000000">
        <w:rPr>
          <w:rtl w:val="0"/>
        </w:rPr>
      </w:r>
    </w:p>
    <w:tbl>
      <w:tblPr>
        <w:tblStyle w:val="Table3"/>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tblGridChange w:id="0">
          <w:tblGrid>
            <w:gridCol w:w="9067"/>
          </w:tblGrid>
        </w:tblGridChange>
      </w:tblGrid>
      <w:tr>
        <w:trPr>
          <w:cantSplit w:val="0"/>
          <w:tblHeader w:val="0"/>
        </w:trPr>
        <w:tc>
          <w:tcPr>
            <w:shd w:fill="auto" w:val="clear"/>
          </w:tcPr>
          <w:p w:rsidR="00000000" w:rsidDel="00000000" w:rsidP="00000000" w:rsidRDefault="00000000" w:rsidRPr="00000000" w14:paraId="0000009C">
            <w:pPr>
              <w:spacing w:line="240" w:lineRule="auto"/>
              <w:rPr>
                <w:sz w:val="24"/>
                <w:szCs w:val="24"/>
              </w:rPr>
            </w:pPr>
            <w:r w:rsidDel="00000000" w:rsidR="00000000" w:rsidRPr="00000000">
              <w:rPr>
                <w:rtl w:val="0"/>
              </w:rPr>
            </w:r>
          </w:p>
          <w:p w:rsidR="00000000" w:rsidDel="00000000" w:rsidP="00000000" w:rsidRDefault="00000000" w:rsidRPr="00000000" w14:paraId="0000009D">
            <w:pPr>
              <w:spacing w:line="259" w:lineRule="auto"/>
              <w:rPr>
                <w:b w:val="1"/>
                <w:sz w:val="24"/>
                <w:szCs w:val="24"/>
              </w:rPr>
            </w:pPr>
            <w:r w:rsidDel="00000000" w:rsidR="00000000" w:rsidRPr="00000000">
              <w:rPr>
                <w:sz w:val="24"/>
                <w:szCs w:val="24"/>
                <w:rtl w:val="0"/>
              </w:rPr>
              <w:t xml:space="preserve">Critically evaluate the strategic role of the College of Police in professionalising policing in the U.K.</w:t>
            </w:r>
            <w:r w:rsidDel="00000000" w:rsidR="00000000" w:rsidRPr="00000000">
              <w:rPr>
                <w:rtl w:val="0"/>
              </w:rPr>
            </w:r>
          </w:p>
          <w:p w:rsidR="00000000" w:rsidDel="00000000" w:rsidP="00000000" w:rsidRDefault="00000000" w:rsidRPr="00000000" w14:paraId="0000009E">
            <w:pPr>
              <w:spacing w:line="259" w:lineRule="auto"/>
              <w:rPr>
                <w:sz w:val="24"/>
                <w:szCs w:val="24"/>
              </w:rPr>
            </w:pPr>
            <w:r w:rsidDel="00000000" w:rsidR="00000000" w:rsidRPr="00000000">
              <w:rPr>
                <w:rtl w:val="0"/>
              </w:rPr>
            </w:r>
          </w:p>
          <w:p w:rsidR="00000000" w:rsidDel="00000000" w:rsidP="00000000" w:rsidRDefault="00000000" w:rsidRPr="00000000" w14:paraId="0000009F">
            <w:pPr>
              <w:spacing w:line="259" w:lineRule="auto"/>
              <w:rPr>
                <w:sz w:val="24"/>
                <w:szCs w:val="24"/>
              </w:rPr>
            </w:pPr>
            <w:r w:rsidDel="00000000" w:rsidR="00000000" w:rsidRPr="00000000">
              <w:rPr>
                <w:sz w:val="24"/>
                <w:szCs w:val="24"/>
                <w:rtl w:val="0"/>
              </w:rPr>
              <w:t xml:space="preserve">Evidence how you are working to fulfil the role of a modern professional police officer now that you are in your final year of probation.</w:t>
            </w:r>
          </w:p>
          <w:p w:rsidR="00000000" w:rsidDel="00000000" w:rsidP="00000000" w:rsidRDefault="00000000" w:rsidRPr="00000000" w14:paraId="000000A0">
            <w:pPr>
              <w:spacing w:line="259" w:lineRule="auto"/>
              <w:rPr>
                <w:sz w:val="24"/>
                <w:szCs w:val="24"/>
              </w:rPr>
            </w:pPr>
            <w:r w:rsidDel="00000000" w:rsidR="00000000" w:rsidRPr="00000000">
              <w:rPr>
                <w:rtl w:val="0"/>
              </w:rPr>
            </w:r>
          </w:p>
          <w:p w:rsidR="00000000" w:rsidDel="00000000" w:rsidP="00000000" w:rsidRDefault="00000000" w:rsidRPr="00000000" w14:paraId="000000A1">
            <w:pPr>
              <w:spacing w:line="259" w:lineRule="auto"/>
              <w:ind w:right="105"/>
              <w:rPr>
                <w:sz w:val="24"/>
                <w:szCs w:val="24"/>
              </w:rPr>
            </w:pPr>
            <w:r w:rsidDel="00000000" w:rsidR="00000000" w:rsidRPr="00000000">
              <w:rPr>
                <w:sz w:val="24"/>
                <w:szCs w:val="24"/>
                <w:rtl w:val="0"/>
              </w:rPr>
              <w:t xml:space="preserve">Critically reflect upon how your final year of probation has seen your role as a police officer change. </w:t>
            </w:r>
          </w:p>
          <w:p w:rsidR="00000000" w:rsidDel="00000000" w:rsidP="00000000" w:rsidRDefault="00000000" w:rsidRPr="00000000" w14:paraId="000000A2">
            <w:pPr>
              <w:spacing w:line="259" w:lineRule="auto"/>
              <w:rPr>
                <w:sz w:val="24"/>
                <w:szCs w:val="24"/>
              </w:rPr>
            </w:pPr>
            <w:r w:rsidDel="00000000" w:rsidR="00000000" w:rsidRPr="00000000">
              <w:rPr>
                <w:rtl w:val="0"/>
              </w:rPr>
            </w:r>
          </w:p>
          <w:p w:rsidR="00000000" w:rsidDel="00000000" w:rsidP="00000000" w:rsidRDefault="00000000" w:rsidRPr="00000000" w14:paraId="000000A3">
            <w:pPr>
              <w:spacing w:line="259" w:lineRule="auto"/>
              <w:rPr>
                <w:sz w:val="24"/>
                <w:szCs w:val="24"/>
              </w:rPr>
            </w:pPr>
            <w:r w:rsidDel="00000000" w:rsidR="00000000" w:rsidRPr="00000000">
              <w:rPr>
                <w:rtl w:val="0"/>
              </w:rPr>
            </w:r>
          </w:p>
          <w:p w:rsidR="00000000" w:rsidDel="00000000" w:rsidP="00000000" w:rsidRDefault="00000000" w:rsidRPr="00000000" w14:paraId="000000A4">
            <w:pPr>
              <w:spacing w:line="259" w:lineRule="auto"/>
              <w:rPr>
                <w:i w:val="1"/>
                <w:sz w:val="24"/>
                <w:szCs w:val="24"/>
              </w:rPr>
            </w:pPr>
            <w:r w:rsidDel="00000000" w:rsidR="00000000" w:rsidRPr="00000000">
              <w:rPr>
                <w:i w:val="1"/>
                <w:sz w:val="24"/>
                <w:szCs w:val="24"/>
                <w:rtl w:val="0"/>
              </w:rPr>
              <w:t xml:space="preserve">Consider the strategic Policing requirement, Policing Vision 2025, the Workforce Transformation 2018 and the College of Policing’s 5 Year Strategy.</w:t>
            </w:r>
          </w:p>
          <w:p w:rsidR="00000000" w:rsidDel="00000000" w:rsidP="00000000" w:rsidRDefault="00000000" w:rsidRPr="00000000" w14:paraId="000000A5">
            <w:pPr>
              <w:spacing w:line="240" w:lineRule="auto"/>
              <w:rPr>
                <w:sz w:val="24"/>
                <w:szCs w:val="24"/>
                <w:highlight w:val="yellow"/>
              </w:rPr>
            </w:pPr>
            <w:r w:rsidDel="00000000" w:rsidR="00000000" w:rsidRPr="00000000">
              <w:rPr>
                <w:rtl w:val="0"/>
              </w:rPr>
            </w:r>
          </w:p>
          <w:p w:rsidR="00000000" w:rsidDel="00000000" w:rsidP="00000000" w:rsidRDefault="00000000" w:rsidRPr="00000000" w14:paraId="000000A6">
            <w:pPr>
              <w:spacing w:line="259" w:lineRule="auto"/>
              <w:rPr>
                <w:sz w:val="24"/>
                <w:szCs w:val="24"/>
              </w:rPr>
            </w:pPr>
            <w:r w:rsidDel="00000000" w:rsidR="00000000" w:rsidRPr="00000000">
              <w:rPr>
                <w:rtl w:val="0"/>
              </w:rPr>
            </w:r>
          </w:p>
          <w:p w:rsidR="00000000" w:rsidDel="00000000" w:rsidP="00000000" w:rsidRDefault="00000000" w:rsidRPr="00000000" w14:paraId="000000A7">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A8">
            <w:pPr>
              <w:spacing w:line="240" w:lineRule="auto"/>
              <w:ind w:right="237"/>
              <w:jc w:val="both"/>
              <w:rPr>
                <w:i w:val="1"/>
                <w:sz w:val="24"/>
                <w:szCs w:val="24"/>
              </w:rPr>
            </w:pPr>
            <w:r w:rsidDel="00000000" w:rsidR="00000000" w:rsidRPr="00000000">
              <w:rPr>
                <w:i w:val="1"/>
                <w:sz w:val="24"/>
                <w:szCs w:val="24"/>
                <w:rtl w:val="0"/>
              </w:rPr>
              <w:t xml:space="preserve">2000 words (+/- 10%: include your actual word count at the end of each section)</w:t>
            </w:r>
          </w:p>
        </w:tc>
      </w:tr>
    </w:tbl>
    <w:p w:rsidR="00000000" w:rsidDel="00000000" w:rsidP="00000000" w:rsidRDefault="00000000" w:rsidRPr="00000000" w14:paraId="000000A9">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0AA">
      <w:pPr>
        <w:spacing w:line="240" w:lineRule="auto"/>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firstLine="720"/>
        <w:rPr/>
      </w:pPr>
      <w:r w:rsidDel="00000000" w:rsidR="00000000" w:rsidRPr="00000000">
        <w:rPr>
          <w:rtl w:val="0"/>
        </w:rPr>
      </w:r>
    </w:p>
    <w:p w:rsidR="00000000" w:rsidDel="00000000" w:rsidP="00000000" w:rsidRDefault="00000000" w:rsidRPr="00000000" w14:paraId="000000B3">
      <w:pPr>
        <w:ind w:firstLine="720"/>
        <w:rPr/>
      </w:pPr>
      <w:r w:rsidDel="00000000" w:rsidR="00000000" w:rsidRPr="00000000">
        <w:rPr>
          <w:rtl w:val="0"/>
        </w:rPr>
      </w:r>
    </w:p>
    <w:p w:rsidR="00000000" w:rsidDel="00000000" w:rsidP="00000000" w:rsidRDefault="00000000" w:rsidRPr="00000000" w14:paraId="000000B4">
      <w:pPr>
        <w:ind w:firstLine="720"/>
        <w:rPr/>
      </w:pPr>
      <w:r w:rsidDel="00000000" w:rsidR="00000000" w:rsidRPr="00000000">
        <w:rPr>
          <w:rtl w:val="0"/>
        </w:rPr>
      </w:r>
    </w:p>
    <w:p w:rsidR="00000000" w:rsidDel="00000000" w:rsidP="00000000" w:rsidRDefault="00000000" w:rsidRPr="00000000" w14:paraId="000000B5">
      <w:pPr>
        <w:ind w:firstLine="720"/>
        <w:rPr/>
      </w:pPr>
      <w:r w:rsidDel="00000000" w:rsidR="00000000" w:rsidRPr="00000000">
        <w:rPr>
          <w:rtl w:val="0"/>
        </w:rPr>
      </w:r>
    </w:p>
    <w:p w:rsidR="00000000" w:rsidDel="00000000" w:rsidP="00000000" w:rsidRDefault="00000000" w:rsidRPr="00000000" w14:paraId="000000B6">
      <w:pPr>
        <w:ind w:firstLine="720"/>
        <w:rPr/>
      </w:pPr>
      <w:r w:rsidDel="00000000" w:rsidR="00000000" w:rsidRPr="00000000">
        <w:rPr>
          <w:rtl w:val="0"/>
        </w:rPr>
      </w:r>
    </w:p>
    <w:p w:rsidR="00000000" w:rsidDel="00000000" w:rsidP="00000000" w:rsidRDefault="00000000" w:rsidRPr="00000000" w14:paraId="000000B7">
      <w:pPr>
        <w:ind w:left="0" w:firstLine="0"/>
        <w:rPr>
          <w:b w:val="1"/>
        </w:rPr>
      </w:pPr>
      <w:r w:rsidDel="00000000" w:rsidR="00000000" w:rsidRPr="00000000">
        <w:rPr>
          <w:b w:val="1"/>
          <w:rtl w:val="0"/>
        </w:rPr>
        <w:t xml:space="preserve">Introduction.</w:t>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firstLine="720"/>
        <w:rPr/>
      </w:pPr>
      <w:r w:rsidDel="00000000" w:rsidR="00000000" w:rsidRPr="00000000">
        <w:rPr>
          <w:rtl w:val="0"/>
        </w:rPr>
        <w:t xml:space="preserve">In this essay, I will thoroughly assess the strategic significance of the College of Policing (COP) in the context of professional policing in the UK. As I approach the end of my probationary period, I will assess my progress in meeting the requirements of a contemporary professional police officer. This essay aims to provide a critical reflection on the evolution of my role as a police officer during my final year of probation. It will take into account various factors, including the strategic policing requirement, policing vision 2025, the workforce transformation 2018, and the COP 5 year strategy.</w:t>
      </w:r>
    </w:p>
    <w:p w:rsidR="00000000" w:rsidDel="00000000" w:rsidP="00000000" w:rsidRDefault="00000000" w:rsidRPr="00000000" w14:paraId="000000BA">
      <w:pPr>
        <w:ind w:firstLine="720"/>
        <w:rPr/>
      </w:pPr>
      <w:r w:rsidDel="00000000" w:rsidR="00000000" w:rsidRPr="00000000">
        <w:rPr>
          <w:rtl w:val="0"/>
        </w:rPr>
      </w:r>
    </w:p>
    <w:p w:rsidR="00000000" w:rsidDel="00000000" w:rsidP="00000000" w:rsidRDefault="00000000" w:rsidRPr="00000000" w14:paraId="000000BB">
      <w:pPr>
        <w:ind w:firstLine="720"/>
        <w:rPr/>
      </w:pPr>
      <w:r w:rsidDel="00000000" w:rsidR="00000000" w:rsidRPr="00000000">
        <w:rPr>
          <w:rtl w:val="0"/>
        </w:rPr>
        <w:t xml:space="preserve">Kelly (2023) argues that when a person experiences a mental health (MH) crisis, the first responders are likely to be police officers rather than trained MH practitioners. In the incident that I will now discuss, I will use the 5 R Framework developed by Bain et al. (2002) to reflect on what happened.</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b w:val="1"/>
        </w:rPr>
      </w:pPr>
      <w:r w:rsidDel="00000000" w:rsidR="00000000" w:rsidRPr="00000000">
        <w:rPr>
          <w:b w:val="1"/>
          <w:rtl w:val="0"/>
        </w:rPr>
        <w:t xml:space="preserve">Reporting.</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ind w:firstLine="720"/>
        <w:rPr/>
      </w:pPr>
      <w:r w:rsidDel="00000000" w:rsidR="00000000" w:rsidRPr="00000000">
        <w:rPr>
          <w:rtl w:val="0"/>
        </w:rPr>
        <w:t xml:space="preserve">I responded to a 999 call from a 25-year-old man who was experiencing an MH episode and in possession of a knife, intending to harm himself. The male lived alone and was known to MH services, and I had previous dealings with him involving instances of MH crises. In total, four double-crewed police units attended the call, including myself as a specialist-taser officer (STO) due to the risks involving a knife. On attending the address, I went forward as an STO and made contact in line with the force incident management policy. Relying on my police training and using the National Decision Making Model (NDM) developed by the College of Policing (COP) (2013), I called the male to the open doorway of the property and established that he was not in possession of a knife. I explained to the male that I would have to handcuff him for his safety and that of my fellow officers. He complied, and I entered the address with a colleague. Once the male was handcuffed, we were able to secure the knife, which was located in the kitchen. Safeguarding was complete at this juncture, and it was possible for me to speak with the male to ascertain the circumstances of the incident.</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b w:val="1"/>
        </w:rPr>
      </w:pPr>
      <w:r w:rsidDel="00000000" w:rsidR="00000000" w:rsidRPr="00000000">
        <w:rPr>
          <w:b w:val="1"/>
          <w:rtl w:val="0"/>
        </w:rPr>
        <w:t xml:space="preserve">Responding.</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ind w:firstLine="720"/>
        <w:rPr/>
      </w:pPr>
      <w:r w:rsidDel="00000000" w:rsidR="00000000" w:rsidRPr="00000000">
        <w:rPr>
          <w:rtl w:val="0"/>
        </w:rPr>
        <w:t xml:space="preserve">Due to my prior involvement with this male, I was able to speak frankly with the male as I had built up a rapport with him, and he disclosed that he was feeling low due to family issues and wanted to end his life. He felt anxious at the number of police officers that had attended the incident, contributing to his heightened mental state, which became a barrier to our initial engagement. I was able to explain to him that, due to the perceived dangers of responding to knife incidents, the situation necessitated a robust response. The male understood, and I stood the other units down, asking them to relocate to the bottom of the street. This reassured the male and exhibited trust between us. I was able to reassure the male by speaking to him in a low, soft manner, and I assured him that we would do everything we could to help him. I used nonverbal communication by sitting next to him at his level, as I perceived that standing over him would make him feel threatened. I was able to sympathise with the male and drawing from personal experiences showed that I had understanding of the depressed state he found himself in.</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b w:val="1"/>
        </w:rPr>
      </w:pPr>
      <w:r w:rsidDel="00000000" w:rsidR="00000000" w:rsidRPr="00000000">
        <w:rPr>
          <w:b w:val="1"/>
          <w:rtl w:val="0"/>
        </w:rPr>
        <w:t xml:space="preserve">Relating.</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ind w:firstLine="720"/>
        <w:rPr/>
      </w:pPr>
      <w:r w:rsidDel="00000000" w:rsidR="00000000" w:rsidRPr="00000000">
        <w:rPr>
          <w:rtl w:val="0"/>
        </w:rPr>
        <w:t xml:space="preserve">Having had many experiences dealing with MH crises in my role as a police officer, I realised that it was important to empathise with the male, for him to be treated with dignity, and to ensure that he understood that he was not in trouble. From past incidents in which I have assisted the male, the rapport that we had built up enabled him to feel more relaxed in my company, and I assured him that we were present to help him, not to arrest or detain him against his wishes, in order to put him at ease. This approach did work, and we were able to remove the handcuffs in a timely manner.</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b w:val="1"/>
        </w:rPr>
      </w:pPr>
      <w:r w:rsidDel="00000000" w:rsidR="00000000" w:rsidRPr="00000000">
        <w:rPr>
          <w:b w:val="1"/>
          <w:rtl w:val="0"/>
        </w:rPr>
        <w:t xml:space="preserve">Reasoning.</w:t>
      </w:r>
    </w:p>
    <w:p w:rsidR="00000000" w:rsidDel="00000000" w:rsidP="00000000" w:rsidRDefault="00000000" w:rsidRPr="00000000" w14:paraId="000000CA">
      <w:pPr>
        <w:ind w:firstLine="720"/>
        <w:rPr/>
      </w:pPr>
      <w:r w:rsidDel="00000000" w:rsidR="00000000" w:rsidRPr="00000000">
        <w:rPr>
          <w:rtl w:val="0"/>
        </w:rPr>
      </w:r>
    </w:p>
    <w:p w:rsidR="00000000" w:rsidDel="00000000" w:rsidP="00000000" w:rsidRDefault="00000000" w:rsidRPr="00000000" w14:paraId="000000CB">
      <w:pPr>
        <w:ind w:firstLine="720"/>
        <w:rPr/>
      </w:pPr>
      <w:r w:rsidDel="00000000" w:rsidR="00000000" w:rsidRPr="00000000">
        <w:rPr>
          <w:rtl w:val="0"/>
        </w:rPr>
        <w:t xml:space="preserve">The fundamental factor in this situation was ensuring that the trust of the male was gained in order to establish exactly what appropriate help could be offered in the circumstances.</w:t>
      </w:r>
    </w:p>
    <w:p w:rsidR="00000000" w:rsidDel="00000000" w:rsidP="00000000" w:rsidRDefault="00000000" w:rsidRPr="00000000" w14:paraId="000000CC">
      <w:pPr>
        <w:rPr/>
      </w:pPr>
      <w:r w:rsidDel="00000000" w:rsidR="00000000" w:rsidRPr="00000000">
        <w:rPr>
          <w:rtl w:val="0"/>
        </w:rPr>
        <w:t xml:space="preserve">Watson and Agnell (2007) argue that the extent to which police officers treat individuals with dignity and respect, offer them the chance to express their own perspective, and demonstrate genuine concern for their well-being is expected to influence the character and perception of these interactions. Link et al. (2008) say that this aligns with research indicating that individuals with mental illness who perceive themselves as lacking control and being compelled tend to encounter elevated levels of internalised stigma. I had a lengthy conversation with the male, drawing on the professional training I had received as part of my initial police training, which the COP (2016) developed, and my subsequent involvement in numerous MH calls. I identified that he was suffering from depression and that the best course of action would be for me to engage the assistance of MH professionals. The male agreed to speak to a MH practitioner (MHP) via the emergency 111 option 2 service. The MHP subsequently gave the man reassurance, and he consented to go on a voluntary basis to the MH crisis unit at the hospital to receive a MH assessment.</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b w:val="1"/>
        </w:rPr>
      </w:pPr>
      <w:r w:rsidDel="00000000" w:rsidR="00000000" w:rsidRPr="00000000">
        <w:rPr>
          <w:b w:val="1"/>
          <w:rtl w:val="0"/>
        </w:rPr>
        <w:t xml:space="preserve">Reconstructing.</w:t>
      </w:r>
    </w:p>
    <w:p w:rsidR="00000000" w:rsidDel="00000000" w:rsidP="00000000" w:rsidRDefault="00000000" w:rsidRPr="00000000" w14:paraId="000000CF">
      <w:pPr>
        <w:ind w:firstLine="720"/>
        <w:rPr/>
      </w:pPr>
      <w:r w:rsidDel="00000000" w:rsidR="00000000" w:rsidRPr="00000000">
        <w:rPr>
          <w:rtl w:val="0"/>
        </w:rPr>
      </w:r>
    </w:p>
    <w:p w:rsidR="00000000" w:rsidDel="00000000" w:rsidP="00000000" w:rsidRDefault="00000000" w:rsidRPr="00000000" w14:paraId="000000D0">
      <w:pPr>
        <w:ind w:firstLine="720"/>
        <w:rPr/>
      </w:pPr>
      <w:r w:rsidDel="00000000" w:rsidR="00000000" w:rsidRPr="00000000">
        <w:rPr>
          <w:rtl w:val="0"/>
        </w:rPr>
        <w:t xml:space="preserve">Introspection revealed some aspects of my response that I would change in similar situations. Eight officers arrived, unsettling the man and making him feel criminalised. I think one double-crewed unit should have answered the door, with others nearby and out of sight to prevent escalation. I think the encounter went well because I had built trust with the male from previous interactions. The male was treated with respect and dignity throughout, I removed the handcuffs as soon as was practicable; I referred to him by name and included him in all decisions that were made. This helped the male understand that officers were there to help and provide the best care. appointments were booked for the coming weeks, and he was safeguarded in the care of family members. I think I would have handled the same incident differently in my first year as a police officer. I believe that I would have struggled to lead on the incident, perhaps through nervousness and a lack of working knowledge in MH incidents. Working as an officer and gaining experience helped me handle the situation by using my communication skills, knowledge of MH illnesses, and what options were available for the male in crisis. I've gained knowledge, confidence, and the skills to handle a variety of incidents thanks to the PEFQ policing degree and College of Policing guidance. I feel that my ability and personal style in conversing with all sections of the community have attained a high level of competency, which enables me to compassionately interact with people suffering from mental illness. Livingston et al. (2014) identified effective communication, compassion, and mental illness identification as key factors in positive police-service user interactions.</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ind w:firstLine="720"/>
        <w:rPr/>
      </w:pPr>
      <w:r w:rsidDel="00000000" w:rsidR="00000000" w:rsidRPr="00000000">
        <w:rPr>
          <w:rtl w:val="0"/>
        </w:rPr>
        <w:t xml:space="preserve">My final year of probation has seen my role as a police officer change in a number of ways. Not just personally, but within my role as a member of a large, busy response team. The knowledge of legislation and practical policing that I have garnered from the COP through mandatory training and personal learning alongside the PEFQ degree has transformed my ability to attend to and deal with a wide range of policing incidents. This has been established by the Police and Education Consortium (2019), which states that the provision of educational and practical opportunities to police professionals enables them to acquire the necessary information, skills, and attitudes to effectively work in the modern policing context. Additionally, how my colleagues view me as a police officer within the team has changed. Younger colleagues view me as a mentor, someone with knowledge and experience, and I have been able to assist colleagues on many levels, from practical policing to file building. I also understand that it is key for me to uphold high standards in keeping with the COP code of ethics (COP, 2014), as I have unwittingly become a role model to younger colleagues. According to Williams and Sondi (2022), mentoring enables the exchange of ideas and assistance between new officers and experienced officers, fosters meaningful conversations, and provides support.</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ab/>
        <w:t xml:space="preserve">Police training has changed enormously over the last ten years. The demand for nationwide reform of police training and education is not a novel idea. ​​Neyroud (2011) advocated for the creation of a regulatory organisation to supervise the police in England and Wales. The establishment of the College of Policing, followed by the Policing Vision 2025, has prompted the creation of the PEQF in order to revolutionise police education (Parker-McLeod, 2020). The College of Policing was created in 2012 and serves as a professional organisation for all those employed in the field of police. It operates autonomously and is classified as a non-departmental public entity. It supports professional development by establishing standards and disseminating information and best practices (COP, 2021). The COP assisted in supporting my professional development by sharing knowledge and good practice of what works. The PEFQ degree has enabled me to become a critical thinker and has encouraged me to think more deeply, rationalising my actions in line with the NDM through academic research and writing. Scott et al. (2004) identified the concept of a policing doctorate, which emphasises the importance of professionals participating in advanced professional development, engaging in critical reflection on their practice, and acquiring transferable skills and abilities.</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ind w:firstLine="720"/>
        <w:rPr/>
      </w:pPr>
      <w:r w:rsidDel="00000000" w:rsidR="00000000" w:rsidRPr="00000000">
        <w:rPr>
          <w:rtl w:val="0"/>
        </w:rPr>
        <w:t xml:space="preserve">According to research conducted by Williams Norman and Rowe, (2019), police officers acknowledged the significance of the knowledge they had acquired through the degree but had difficulty implementing it in their professional settings. Fleming and Wingrove (2017), suggest that organisational culture is still to blame for resistance to change and accepting new and different training methods. Despite opposition, PEQF courses have been successfully implemented nationwide (COP, 2016). According to Honess (2019) the PEQF focuses on the present requirements of newly appointed police officers in terms of their knowledge, abilities, and behaviours, rather than being a reflection of the requirements for officers who were recruited earlier, whether they are now serving or have served in the past. Holdaway (2017) agrees with these sentiments and asserts that the focus is on acknowledging an existing level of professional expertise. The National Police Chief’s Council (NPCC) (2016) states that ‘the communities we serve are increasingly diverse and complex, necessitating a sophisticated response to the challenges we now face’. ​​According to Holdaway (2017) as the service's capacity decreases owing to budget shortages, officers must enhance their capability; therefore, there is a distinct objective for this reformation of police education. </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ab/>
        <w:t xml:space="preserve">The need for professionalising police training is interwoven with the 2018 launch of the Workforce Transformation in the Police Service by the NPCC (2018). The document that supports the Policing Vision 2025 strategy underlines the vision of the COP, stating that ​​by the year 2025, the field of policing will have a workforce more diverse and inclusive, ensuring that individuals with the appropriate skills, authority, and expertise are available to meet the demands of the profession. These goals will be achieved by tackling six primary areas:  recruitment, professional development, well-being and engagement, leadership in policing, pay and grading, and organisational development. Already, we have seen changes to the pay scale structure, where new recruits are starting on an uplift of 7% (Police Federation 2024). The COP (2014), within it’s ‘Five Year Strategy', has outlined similar areas for development: 1. setting standards of professional practice; 2. identifying, developing, and promoting practice based on evidence; 3. supporting the professional development of those working in policing; 4. supporting police forces and other organisations to work together to protect the public and prevent crime; and 5. identifying, developing, and promoting ethics, values, and standards of integrity. The strategic role of the COP in professional policing is clear to see across the strategies and guidelines it has issued. It has set out long-term, overall aims and interests and the means of achieving them.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b w:val="1"/>
        </w:rPr>
      </w:pPr>
      <w:r w:rsidDel="00000000" w:rsidR="00000000" w:rsidRPr="00000000">
        <w:rPr>
          <w:b w:val="1"/>
          <w:rtl w:val="0"/>
        </w:rPr>
        <w:t xml:space="preserve">Conclusion.</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ind w:firstLine="720"/>
        <w:rPr/>
      </w:pPr>
      <w:r w:rsidDel="00000000" w:rsidR="00000000" w:rsidRPr="00000000">
        <w:rPr>
          <w:rtl w:val="0"/>
        </w:rPr>
        <w:t xml:space="preserve">In conclusion, since achieving single patrol status in June 2022, my confidence has grown enormously, which has enabled me to take the lead in difficult situations, which is something I would not have felt comfortable with during my tutorship. According to Tewksbury and Copenhaver (2016) the personality traits exhibited by exemplary police officers emphasise the significance of officer self-assurance. This aligns with Nowicki (1999) who argues that a good police officer possesses 12 essential attributes, which include courage, defined as the ability to confront physical and psychological obstacles and maintain clear thinking in high-pressure situations, and ego, characterised by the belief in one's own competence as an officer and the self-assurance necessary to solve complex crimes. This is not to say that I have become overconfident or complacent. </w:t>
      </w:r>
      <w:r w:rsidDel="00000000" w:rsidR="00000000" w:rsidRPr="00000000">
        <w:rPr>
          <w:rtl w:val="0"/>
        </w:rPr>
        <w:t xml:space="preserve">I will seek to avoid complacency through continuing professional development, keeping on top of legislation, and increasing my knowledge in relevant areas, as well as maintaining a high level of professionalism at all times.</w:t>
      </w:r>
    </w:p>
    <w:p w:rsidR="00000000" w:rsidDel="00000000" w:rsidP="00000000" w:rsidRDefault="00000000" w:rsidRPr="00000000" w14:paraId="000000DD">
      <w:pPr>
        <w:ind w:firstLine="720"/>
        <w:rPr/>
      </w:pPr>
      <w:r w:rsidDel="00000000" w:rsidR="00000000" w:rsidRPr="00000000">
        <w:rPr>
          <w:rtl w:val="0"/>
        </w:rPr>
      </w:r>
    </w:p>
    <w:p w:rsidR="00000000" w:rsidDel="00000000" w:rsidP="00000000" w:rsidRDefault="00000000" w:rsidRPr="00000000" w14:paraId="000000DE">
      <w:pPr>
        <w:ind w:firstLine="720"/>
        <w:rPr/>
      </w:pPr>
      <w:r w:rsidDel="00000000" w:rsidR="00000000" w:rsidRPr="00000000">
        <w:rPr>
          <w:rtl w:val="0"/>
        </w:rPr>
      </w:r>
    </w:p>
    <w:p w:rsidR="00000000" w:rsidDel="00000000" w:rsidP="00000000" w:rsidRDefault="00000000" w:rsidRPr="00000000" w14:paraId="000000DF">
      <w:pPr>
        <w:ind w:firstLine="720"/>
        <w:rPr/>
      </w:pPr>
      <w:r w:rsidDel="00000000" w:rsidR="00000000" w:rsidRPr="00000000">
        <w:rPr>
          <w:rtl w:val="0"/>
        </w:rPr>
      </w:r>
    </w:p>
    <w:p w:rsidR="00000000" w:rsidDel="00000000" w:rsidP="00000000" w:rsidRDefault="00000000" w:rsidRPr="00000000" w14:paraId="000000E0">
      <w:pPr>
        <w:rPr>
          <w:b w:val="1"/>
        </w:rPr>
      </w:pPr>
      <w:r w:rsidDel="00000000" w:rsidR="00000000" w:rsidRPr="00000000">
        <w:rPr>
          <w:b w:val="1"/>
          <w:rtl w:val="0"/>
        </w:rPr>
        <w:t xml:space="preserve">Word Count: 2189</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spacing w:line="240" w:lineRule="auto"/>
        <w:ind w:right="225"/>
        <w:jc w:val="both"/>
        <w:rPr/>
      </w:pPr>
      <w:r w:rsidDel="00000000" w:rsidR="00000000" w:rsidRPr="00000000">
        <w:rPr>
          <w:rtl w:val="0"/>
        </w:rPr>
        <w:t xml:space="preserve">                                                       </w:t>
      </w:r>
    </w:p>
    <w:p w:rsidR="00000000" w:rsidDel="00000000" w:rsidP="00000000" w:rsidRDefault="00000000" w:rsidRPr="00000000" w14:paraId="000000EA">
      <w:pPr>
        <w:spacing w:line="240" w:lineRule="auto"/>
        <w:ind w:right="225"/>
        <w:jc w:val="both"/>
        <w:rPr/>
      </w:pPr>
      <w:r w:rsidDel="00000000" w:rsidR="00000000" w:rsidRPr="00000000">
        <w:rPr>
          <w:rtl w:val="0"/>
        </w:rPr>
      </w:r>
    </w:p>
    <w:p w:rsidR="00000000" w:rsidDel="00000000" w:rsidP="00000000" w:rsidRDefault="00000000" w:rsidRPr="00000000" w14:paraId="000000EB">
      <w:pPr>
        <w:spacing w:line="240" w:lineRule="auto"/>
        <w:ind w:right="225"/>
        <w:jc w:val="both"/>
        <w:rPr/>
      </w:pPr>
      <w:r w:rsidDel="00000000" w:rsidR="00000000" w:rsidRPr="00000000">
        <w:rPr>
          <w:rtl w:val="0"/>
        </w:rPr>
      </w:r>
    </w:p>
    <w:p w:rsidR="00000000" w:rsidDel="00000000" w:rsidP="00000000" w:rsidRDefault="00000000" w:rsidRPr="00000000" w14:paraId="000000EC">
      <w:pPr>
        <w:spacing w:line="240" w:lineRule="auto"/>
        <w:ind w:right="225"/>
        <w:jc w:val="both"/>
        <w:rPr/>
      </w:pPr>
      <w:r w:rsidDel="00000000" w:rsidR="00000000" w:rsidRPr="00000000">
        <w:rPr>
          <w:rtl w:val="0"/>
        </w:rPr>
      </w:r>
    </w:p>
    <w:p w:rsidR="00000000" w:rsidDel="00000000" w:rsidP="00000000" w:rsidRDefault="00000000" w:rsidRPr="00000000" w14:paraId="000000ED">
      <w:pPr>
        <w:spacing w:line="240" w:lineRule="auto"/>
        <w:ind w:right="225"/>
        <w:jc w:val="both"/>
        <w:rPr/>
      </w:pPr>
      <w:r w:rsidDel="00000000" w:rsidR="00000000" w:rsidRPr="00000000">
        <w:rPr>
          <w:rtl w:val="0"/>
        </w:rPr>
      </w:r>
    </w:p>
    <w:p w:rsidR="00000000" w:rsidDel="00000000" w:rsidP="00000000" w:rsidRDefault="00000000" w:rsidRPr="00000000" w14:paraId="000000EE">
      <w:pPr>
        <w:spacing w:line="240" w:lineRule="auto"/>
        <w:ind w:right="225"/>
        <w:jc w:val="both"/>
        <w:rPr/>
      </w:pPr>
      <w:r w:rsidDel="00000000" w:rsidR="00000000" w:rsidRPr="00000000">
        <w:rPr>
          <w:rtl w:val="0"/>
        </w:rPr>
      </w:r>
    </w:p>
    <w:p w:rsidR="00000000" w:rsidDel="00000000" w:rsidP="00000000" w:rsidRDefault="00000000" w:rsidRPr="00000000" w14:paraId="000000EF">
      <w:pPr>
        <w:spacing w:line="240" w:lineRule="auto"/>
        <w:ind w:right="225"/>
        <w:jc w:val="both"/>
        <w:rPr/>
      </w:pPr>
      <w:r w:rsidDel="00000000" w:rsidR="00000000" w:rsidRPr="00000000">
        <w:rPr>
          <w:rtl w:val="0"/>
        </w:rPr>
      </w:r>
    </w:p>
    <w:p w:rsidR="00000000" w:rsidDel="00000000" w:rsidP="00000000" w:rsidRDefault="00000000" w:rsidRPr="00000000" w14:paraId="000000F0">
      <w:pPr>
        <w:spacing w:line="240" w:lineRule="auto"/>
        <w:ind w:right="225"/>
        <w:jc w:val="both"/>
        <w:rPr/>
      </w:pPr>
      <w:r w:rsidDel="00000000" w:rsidR="00000000" w:rsidRPr="00000000">
        <w:rPr>
          <w:rtl w:val="0"/>
        </w:rPr>
      </w:r>
    </w:p>
    <w:p w:rsidR="00000000" w:rsidDel="00000000" w:rsidP="00000000" w:rsidRDefault="00000000" w:rsidRPr="00000000" w14:paraId="000000F1">
      <w:pPr>
        <w:spacing w:line="240" w:lineRule="auto"/>
        <w:ind w:right="225"/>
        <w:jc w:val="both"/>
        <w:rPr/>
      </w:pPr>
      <w:r w:rsidDel="00000000" w:rsidR="00000000" w:rsidRPr="00000000">
        <w:rPr>
          <w:rtl w:val="0"/>
        </w:rPr>
      </w:r>
    </w:p>
    <w:p w:rsidR="00000000" w:rsidDel="00000000" w:rsidP="00000000" w:rsidRDefault="00000000" w:rsidRPr="00000000" w14:paraId="000000F2">
      <w:pPr>
        <w:spacing w:line="240" w:lineRule="auto"/>
        <w:ind w:right="225"/>
        <w:jc w:val="both"/>
        <w:rPr/>
      </w:pPr>
      <w:r w:rsidDel="00000000" w:rsidR="00000000" w:rsidRPr="00000000">
        <w:rPr>
          <w:rtl w:val="0"/>
        </w:rPr>
      </w:r>
    </w:p>
    <w:p w:rsidR="00000000" w:rsidDel="00000000" w:rsidP="00000000" w:rsidRDefault="00000000" w:rsidRPr="00000000" w14:paraId="000000F3">
      <w:pPr>
        <w:spacing w:line="240" w:lineRule="auto"/>
        <w:ind w:right="225"/>
        <w:jc w:val="both"/>
        <w:rPr/>
      </w:pPr>
      <w:r w:rsidDel="00000000" w:rsidR="00000000" w:rsidRPr="00000000">
        <w:rPr>
          <w:rtl w:val="0"/>
        </w:rPr>
      </w:r>
    </w:p>
    <w:p w:rsidR="00000000" w:rsidDel="00000000" w:rsidP="00000000" w:rsidRDefault="00000000" w:rsidRPr="00000000" w14:paraId="000000F4">
      <w:pPr>
        <w:spacing w:line="240" w:lineRule="auto"/>
        <w:ind w:right="225"/>
        <w:jc w:val="both"/>
        <w:rPr/>
      </w:pPr>
      <w:r w:rsidDel="00000000" w:rsidR="00000000" w:rsidRPr="00000000">
        <w:rPr>
          <w:rtl w:val="0"/>
        </w:rPr>
      </w:r>
    </w:p>
    <w:p w:rsidR="00000000" w:rsidDel="00000000" w:rsidP="00000000" w:rsidRDefault="00000000" w:rsidRPr="00000000" w14:paraId="000000F5">
      <w:pPr>
        <w:spacing w:line="240" w:lineRule="auto"/>
        <w:ind w:right="225"/>
        <w:jc w:val="both"/>
        <w:rPr/>
      </w:pPr>
      <w:r w:rsidDel="00000000" w:rsidR="00000000" w:rsidRPr="00000000">
        <w:rPr>
          <w:rtl w:val="0"/>
        </w:rPr>
      </w:r>
    </w:p>
    <w:p w:rsidR="00000000" w:rsidDel="00000000" w:rsidP="00000000" w:rsidRDefault="00000000" w:rsidRPr="00000000" w14:paraId="000000F6">
      <w:pPr>
        <w:spacing w:line="240" w:lineRule="auto"/>
        <w:ind w:right="225"/>
        <w:jc w:val="both"/>
        <w:rPr/>
      </w:pPr>
      <w:r w:rsidDel="00000000" w:rsidR="00000000" w:rsidRPr="00000000">
        <w:rPr>
          <w:rtl w:val="0"/>
        </w:rPr>
      </w:r>
    </w:p>
    <w:p w:rsidR="00000000" w:rsidDel="00000000" w:rsidP="00000000" w:rsidRDefault="00000000" w:rsidRPr="00000000" w14:paraId="000000F7">
      <w:pPr>
        <w:spacing w:line="240" w:lineRule="auto"/>
        <w:ind w:right="225"/>
        <w:jc w:val="both"/>
        <w:rPr/>
      </w:pPr>
      <w:r w:rsidDel="00000000" w:rsidR="00000000" w:rsidRPr="00000000">
        <w:rPr>
          <w:rtl w:val="0"/>
        </w:rPr>
      </w:r>
    </w:p>
    <w:p w:rsidR="00000000" w:rsidDel="00000000" w:rsidP="00000000" w:rsidRDefault="00000000" w:rsidRPr="00000000" w14:paraId="000000F8">
      <w:pPr>
        <w:spacing w:line="240" w:lineRule="auto"/>
        <w:ind w:right="225"/>
        <w:jc w:val="both"/>
        <w:rPr/>
      </w:pPr>
      <w:r w:rsidDel="00000000" w:rsidR="00000000" w:rsidRPr="00000000">
        <w:rPr>
          <w:rtl w:val="0"/>
        </w:rPr>
      </w:r>
    </w:p>
    <w:p w:rsidR="00000000" w:rsidDel="00000000" w:rsidP="00000000" w:rsidRDefault="00000000" w:rsidRPr="00000000" w14:paraId="000000F9">
      <w:pPr>
        <w:spacing w:line="240" w:lineRule="auto"/>
        <w:ind w:right="225"/>
        <w:jc w:val="both"/>
        <w:rPr/>
      </w:pPr>
      <w:r w:rsidDel="00000000" w:rsidR="00000000" w:rsidRPr="00000000">
        <w:rPr>
          <w:rtl w:val="0"/>
        </w:rPr>
      </w:r>
    </w:p>
    <w:p w:rsidR="00000000" w:rsidDel="00000000" w:rsidP="00000000" w:rsidRDefault="00000000" w:rsidRPr="00000000" w14:paraId="000000FA">
      <w:pPr>
        <w:spacing w:line="240" w:lineRule="auto"/>
        <w:ind w:right="225"/>
        <w:jc w:val="both"/>
        <w:rPr/>
      </w:pPr>
      <w:r w:rsidDel="00000000" w:rsidR="00000000" w:rsidRPr="00000000">
        <w:rPr>
          <w:rtl w:val="0"/>
        </w:rPr>
      </w:r>
    </w:p>
    <w:p w:rsidR="00000000" w:rsidDel="00000000" w:rsidP="00000000" w:rsidRDefault="00000000" w:rsidRPr="00000000" w14:paraId="000000FB">
      <w:pPr>
        <w:spacing w:line="240" w:lineRule="auto"/>
        <w:ind w:right="225"/>
        <w:jc w:val="both"/>
        <w:rPr/>
      </w:pPr>
      <w:r w:rsidDel="00000000" w:rsidR="00000000" w:rsidRPr="00000000">
        <w:rPr>
          <w:rtl w:val="0"/>
        </w:rPr>
      </w:r>
    </w:p>
    <w:p w:rsidR="00000000" w:rsidDel="00000000" w:rsidP="00000000" w:rsidRDefault="00000000" w:rsidRPr="00000000" w14:paraId="000000FC">
      <w:pPr>
        <w:spacing w:line="240" w:lineRule="auto"/>
        <w:ind w:right="225"/>
        <w:jc w:val="both"/>
        <w:rPr/>
      </w:pPr>
      <w:r w:rsidDel="00000000" w:rsidR="00000000" w:rsidRPr="00000000">
        <w:rPr>
          <w:rtl w:val="0"/>
        </w:rPr>
      </w:r>
    </w:p>
    <w:p w:rsidR="00000000" w:rsidDel="00000000" w:rsidP="00000000" w:rsidRDefault="00000000" w:rsidRPr="00000000" w14:paraId="000000FD">
      <w:pPr>
        <w:spacing w:line="240" w:lineRule="auto"/>
        <w:ind w:right="225"/>
        <w:jc w:val="both"/>
        <w:rPr/>
      </w:pPr>
      <w:r w:rsidDel="00000000" w:rsidR="00000000" w:rsidRPr="00000000">
        <w:rPr>
          <w:rtl w:val="0"/>
        </w:rPr>
      </w:r>
    </w:p>
    <w:p w:rsidR="00000000" w:rsidDel="00000000" w:rsidP="00000000" w:rsidRDefault="00000000" w:rsidRPr="00000000" w14:paraId="000000FE">
      <w:pPr>
        <w:spacing w:line="240" w:lineRule="auto"/>
        <w:ind w:right="225"/>
        <w:jc w:val="both"/>
        <w:rPr/>
      </w:pPr>
      <w:r w:rsidDel="00000000" w:rsidR="00000000" w:rsidRPr="00000000">
        <w:rPr>
          <w:rtl w:val="0"/>
        </w:rPr>
      </w:r>
    </w:p>
    <w:p w:rsidR="00000000" w:rsidDel="00000000" w:rsidP="00000000" w:rsidRDefault="00000000" w:rsidRPr="00000000" w14:paraId="000000FF">
      <w:pPr>
        <w:spacing w:line="240" w:lineRule="auto"/>
        <w:ind w:right="225"/>
        <w:jc w:val="both"/>
        <w:rPr/>
      </w:pPr>
      <w:r w:rsidDel="00000000" w:rsidR="00000000" w:rsidRPr="00000000">
        <w:rPr>
          <w:rtl w:val="0"/>
        </w:rPr>
      </w:r>
    </w:p>
    <w:p w:rsidR="00000000" w:rsidDel="00000000" w:rsidP="00000000" w:rsidRDefault="00000000" w:rsidRPr="00000000" w14:paraId="00000100">
      <w:pPr>
        <w:spacing w:line="240" w:lineRule="auto"/>
        <w:ind w:right="225"/>
        <w:jc w:val="both"/>
        <w:rPr/>
      </w:pPr>
      <w:r w:rsidDel="00000000" w:rsidR="00000000" w:rsidRPr="00000000">
        <w:rPr>
          <w:rtl w:val="0"/>
        </w:rPr>
      </w:r>
    </w:p>
    <w:p w:rsidR="00000000" w:rsidDel="00000000" w:rsidP="00000000" w:rsidRDefault="00000000" w:rsidRPr="00000000" w14:paraId="00000101">
      <w:pPr>
        <w:spacing w:line="240" w:lineRule="auto"/>
        <w:ind w:right="225"/>
        <w:jc w:val="both"/>
        <w:rPr/>
      </w:pPr>
      <w:r w:rsidDel="00000000" w:rsidR="00000000" w:rsidRPr="00000000">
        <w:rPr>
          <w:rtl w:val="0"/>
        </w:rPr>
      </w:r>
    </w:p>
    <w:p w:rsidR="00000000" w:rsidDel="00000000" w:rsidP="00000000" w:rsidRDefault="00000000" w:rsidRPr="00000000" w14:paraId="00000102">
      <w:pPr>
        <w:spacing w:line="240" w:lineRule="auto"/>
        <w:ind w:right="225"/>
        <w:jc w:val="both"/>
        <w:rPr/>
      </w:pPr>
      <w:r w:rsidDel="00000000" w:rsidR="00000000" w:rsidRPr="00000000">
        <w:rPr>
          <w:rtl w:val="0"/>
        </w:rPr>
      </w:r>
    </w:p>
    <w:p w:rsidR="00000000" w:rsidDel="00000000" w:rsidP="00000000" w:rsidRDefault="00000000" w:rsidRPr="00000000" w14:paraId="00000103">
      <w:pPr>
        <w:spacing w:line="240" w:lineRule="auto"/>
        <w:ind w:right="225"/>
        <w:jc w:val="both"/>
        <w:rPr/>
      </w:pPr>
      <w:r w:rsidDel="00000000" w:rsidR="00000000" w:rsidRPr="00000000">
        <w:rPr>
          <w:rtl w:val="0"/>
        </w:rPr>
      </w:r>
    </w:p>
    <w:p w:rsidR="00000000" w:rsidDel="00000000" w:rsidP="00000000" w:rsidRDefault="00000000" w:rsidRPr="00000000" w14:paraId="00000104">
      <w:pPr>
        <w:spacing w:line="240" w:lineRule="auto"/>
        <w:ind w:right="225"/>
        <w:jc w:val="both"/>
        <w:rPr/>
      </w:pPr>
      <w:r w:rsidDel="00000000" w:rsidR="00000000" w:rsidRPr="00000000">
        <w:rPr>
          <w:rtl w:val="0"/>
        </w:rPr>
      </w:r>
    </w:p>
    <w:p w:rsidR="00000000" w:rsidDel="00000000" w:rsidP="00000000" w:rsidRDefault="00000000" w:rsidRPr="00000000" w14:paraId="00000105">
      <w:pPr>
        <w:spacing w:line="240" w:lineRule="auto"/>
        <w:ind w:right="225"/>
        <w:jc w:val="both"/>
        <w:rPr/>
      </w:pPr>
      <w:r w:rsidDel="00000000" w:rsidR="00000000" w:rsidRPr="00000000">
        <w:rPr>
          <w:rtl w:val="0"/>
        </w:rPr>
      </w:r>
    </w:p>
    <w:p w:rsidR="00000000" w:rsidDel="00000000" w:rsidP="00000000" w:rsidRDefault="00000000" w:rsidRPr="00000000" w14:paraId="00000106">
      <w:pPr>
        <w:spacing w:line="240" w:lineRule="auto"/>
        <w:ind w:right="225"/>
        <w:jc w:val="both"/>
        <w:rPr/>
      </w:pPr>
      <w:r w:rsidDel="00000000" w:rsidR="00000000" w:rsidRPr="00000000">
        <w:rPr>
          <w:rtl w:val="0"/>
        </w:rPr>
      </w:r>
    </w:p>
    <w:p w:rsidR="00000000" w:rsidDel="00000000" w:rsidP="00000000" w:rsidRDefault="00000000" w:rsidRPr="00000000" w14:paraId="00000107">
      <w:pPr>
        <w:spacing w:line="240" w:lineRule="auto"/>
        <w:ind w:right="225"/>
        <w:jc w:val="both"/>
        <w:rPr/>
      </w:pPr>
      <w:r w:rsidDel="00000000" w:rsidR="00000000" w:rsidRPr="00000000">
        <w:rPr>
          <w:rtl w:val="0"/>
        </w:rPr>
      </w:r>
    </w:p>
    <w:p w:rsidR="00000000" w:rsidDel="00000000" w:rsidP="00000000" w:rsidRDefault="00000000" w:rsidRPr="00000000" w14:paraId="00000108">
      <w:pPr>
        <w:spacing w:line="240" w:lineRule="auto"/>
        <w:ind w:right="225"/>
        <w:jc w:val="both"/>
        <w:rPr/>
      </w:pPr>
      <w:r w:rsidDel="00000000" w:rsidR="00000000" w:rsidRPr="00000000">
        <w:rPr>
          <w:rtl w:val="0"/>
        </w:rPr>
      </w:r>
    </w:p>
    <w:p w:rsidR="00000000" w:rsidDel="00000000" w:rsidP="00000000" w:rsidRDefault="00000000" w:rsidRPr="00000000" w14:paraId="00000109">
      <w:pPr>
        <w:spacing w:line="240" w:lineRule="auto"/>
        <w:ind w:right="225"/>
        <w:jc w:val="both"/>
        <w:rPr/>
      </w:pPr>
      <w:r w:rsidDel="00000000" w:rsidR="00000000" w:rsidRPr="00000000">
        <w:rPr>
          <w:rtl w:val="0"/>
        </w:rPr>
      </w:r>
    </w:p>
    <w:p w:rsidR="00000000" w:rsidDel="00000000" w:rsidP="00000000" w:rsidRDefault="00000000" w:rsidRPr="00000000" w14:paraId="0000010A">
      <w:pPr>
        <w:spacing w:line="240" w:lineRule="auto"/>
        <w:ind w:right="225"/>
        <w:jc w:val="both"/>
        <w:rPr/>
      </w:pPr>
      <w:r w:rsidDel="00000000" w:rsidR="00000000" w:rsidRPr="00000000">
        <w:rPr>
          <w:rtl w:val="0"/>
        </w:rPr>
      </w:r>
    </w:p>
    <w:p w:rsidR="00000000" w:rsidDel="00000000" w:rsidP="00000000" w:rsidRDefault="00000000" w:rsidRPr="00000000" w14:paraId="0000010B">
      <w:pPr>
        <w:spacing w:line="240" w:lineRule="auto"/>
        <w:ind w:right="225"/>
        <w:jc w:val="both"/>
        <w:rPr/>
      </w:pPr>
      <w:r w:rsidDel="00000000" w:rsidR="00000000" w:rsidRPr="00000000">
        <w:rPr>
          <w:rtl w:val="0"/>
        </w:rPr>
      </w:r>
    </w:p>
    <w:p w:rsidR="00000000" w:rsidDel="00000000" w:rsidP="00000000" w:rsidRDefault="00000000" w:rsidRPr="00000000" w14:paraId="0000010C">
      <w:pPr>
        <w:spacing w:line="240" w:lineRule="auto"/>
        <w:ind w:right="225"/>
        <w:jc w:val="both"/>
        <w:rPr/>
      </w:pPr>
      <w:r w:rsidDel="00000000" w:rsidR="00000000" w:rsidRPr="00000000">
        <w:rPr>
          <w:rtl w:val="0"/>
        </w:rPr>
      </w:r>
    </w:p>
    <w:p w:rsidR="00000000" w:rsidDel="00000000" w:rsidP="00000000" w:rsidRDefault="00000000" w:rsidRPr="00000000" w14:paraId="0000010D">
      <w:pPr>
        <w:spacing w:line="240" w:lineRule="auto"/>
        <w:ind w:right="225"/>
        <w:jc w:val="both"/>
        <w:rPr/>
      </w:pPr>
      <w:r w:rsidDel="00000000" w:rsidR="00000000" w:rsidRPr="00000000">
        <w:rPr>
          <w:rtl w:val="0"/>
        </w:rPr>
      </w:r>
    </w:p>
    <w:p w:rsidR="00000000" w:rsidDel="00000000" w:rsidP="00000000" w:rsidRDefault="00000000" w:rsidRPr="00000000" w14:paraId="0000010E">
      <w:pPr>
        <w:spacing w:line="240" w:lineRule="auto"/>
        <w:ind w:right="225"/>
        <w:jc w:val="both"/>
        <w:rPr/>
      </w:pPr>
      <w:r w:rsidDel="00000000" w:rsidR="00000000" w:rsidRPr="00000000">
        <w:rPr>
          <w:rtl w:val="0"/>
        </w:rPr>
      </w:r>
    </w:p>
    <w:p w:rsidR="00000000" w:rsidDel="00000000" w:rsidP="00000000" w:rsidRDefault="00000000" w:rsidRPr="00000000" w14:paraId="0000010F">
      <w:pPr>
        <w:spacing w:line="240" w:lineRule="auto"/>
        <w:ind w:right="225"/>
        <w:jc w:val="both"/>
        <w:rPr/>
      </w:pPr>
      <w:r w:rsidDel="00000000" w:rsidR="00000000" w:rsidRPr="00000000">
        <w:rPr>
          <w:rtl w:val="0"/>
        </w:rPr>
      </w:r>
    </w:p>
    <w:p w:rsidR="00000000" w:rsidDel="00000000" w:rsidP="00000000" w:rsidRDefault="00000000" w:rsidRPr="00000000" w14:paraId="00000110">
      <w:pPr>
        <w:spacing w:line="240" w:lineRule="auto"/>
        <w:ind w:left="2160" w:right="225" w:firstLine="720"/>
        <w:jc w:val="both"/>
        <w:rPr>
          <w:b w:val="1"/>
          <w:sz w:val="24"/>
          <w:szCs w:val="24"/>
        </w:rPr>
      </w:pPr>
      <w:r w:rsidDel="00000000" w:rsidR="00000000" w:rsidRPr="00000000">
        <w:rPr>
          <w:b w:val="1"/>
          <w:sz w:val="24"/>
          <w:szCs w:val="24"/>
          <w:rtl w:val="0"/>
        </w:rPr>
        <w:tab/>
        <w:t xml:space="preserve">Task 2.</w:t>
      </w:r>
    </w:p>
    <w:p w:rsidR="00000000" w:rsidDel="00000000" w:rsidP="00000000" w:rsidRDefault="00000000" w:rsidRPr="00000000" w14:paraId="00000111">
      <w:pPr>
        <w:spacing w:line="240" w:lineRule="auto"/>
        <w:ind w:right="225"/>
        <w:jc w:val="both"/>
        <w:rPr>
          <w:b w:val="1"/>
          <w:sz w:val="24"/>
          <w:szCs w:val="24"/>
        </w:rPr>
      </w:pPr>
      <w:r w:rsidDel="00000000" w:rsidR="00000000" w:rsidRPr="00000000">
        <w:rPr>
          <w:rtl w:val="0"/>
        </w:rPr>
      </w:r>
    </w:p>
    <w:p w:rsidR="00000000" w:rsidDel="00000000" w:rsidP="00000000" w:rsidRDefault="00000000" w:rsidRPr="00000000" w14:paraId="00000112">
      <w:pPr>
        <w:spacing w:line="240" w:lineRule="auto"/>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3">
      <w:pPr>
        <w:spacing w:line="240" w:lineRule="auto"/>
        <w:ind w:right="10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Communication Skills, social media, Communication Strategy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4">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5">
      <w:pPr>
        <w:spacing w:line="259" w:lineRule="auto"/>
        <w:ind w:right="225"/>
        <w:jc w:val="both"/>
        <w:rPr>
          <w:b w:val="1"/>
          <w:sz w:val="24"/>
          <w:szCs w:val="24"/>
        </w:rPr>
      </w:pPr>
      <w:r w:rsidDel="00000000" w:rsidR="00000000" w:rsidRPr="00000000">
        <w:rPr>
          <w:b w:val="1"/>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116">
      <w:pPr>
        <w:spacing w:line="240" w:lineRule="auto"/>
        <w:ind w:right="105"/>
        <w:jc w:val="both"/>
        <w:rPr>
          <w:color w:val="4472c4"/>
          <w:sz w:val="24"/>
          <w:szCs w:val="24"/>
        </w:rPr>
      </w:pPr>
      <w:r w:rsidDel="00000000" w:rsidR="00000000" w:rsidRPr="00000000">
        <w:rPr>
          <w:rtl w:val="0"/>
        </w:rPr>
      </w:r>
    </w:p>
    <w:p w:rsidR="00000000" w:rsidDel="00000000" w:rsidP="00000000" w:rsidRDefault="00000000" w:rsidRPr="00000000" w14:paraId="00000117">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18">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19">
            <w:pPr>
              <w:spacing w:line="240" w:lineRule="auto"/>
              <w:rPr>
                <w:sz w:val="18"/>
                <w:szCs w:val="18"/>
              </w:rPr>
            </w:pPr>
            <w:r w:rsidDel="00000000" w:rsidR="00000000" w:rsidRPr="00000000">
              <w:rPr>
                <w:rtl w:val="0"/>
              </w:rPr>
            </w:r>
          </w:p>
          <w:p w:rsidR="00000000" w:rsidDel="00000000" w:rsidP="00000000" w:rsidRDefault="00000000" w:rsidRPr="00000000" w14:paraId="0000011A">
            <w:pPr>
              <w:spacing w:line="259" w:lineRule="auto"/>
              <w:ind w:right="105"/>
              <w:jc w:val="both"/>
              <w:rPr>
                <w:sz w:val="24"/>
                <w:szCs w:val="24"/>
              </w:rPr>
            </w:pPr>
            <w:r w:rsidDel="00000000" w:rsidR="00000000" w:rsidRPr="00000000">
              <w:rPr>
                <w:b w:val="1"/>
                <w:sz w:val="24"/>
                <w:szCs w:val="24"/>
                <w:rtl w:val="0"/>
              </w:rPr>
              <w:t xml:space="preserve">Critically evaluate</w:t>
            </w:r>
            <w:r w:rsidDel="00000000" w:rsidR="00000000" w:rsidRPr="00000000">
              <w:rPr>
                <w:sz w:val="24"/>
                <w:szCs w:val="24"/>
                <w:rtl w:val="0"/>
              </w:rPr>
              <w:t xml:space="preserve"> your experience of the use of social media as a means of informing and engaging with the community and promoting policy initiatives.</w:t>
            </w:r>
          </w:p>
          <w:p w:rsidR="00000000" w:rsidDel="00000000" w:rsidP="00000000" w:rsidRDefault="00000000" w:rsidRPr="00000000" w14:paraId="0000011B">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1C">
            <w:pPr>
              <w:spacing w:line="259" w:lineRule="auto"/>
              <w:ind w:right="105"/>
              <w:jc w:val="both"/>
              <w:rPr>
                <w:i w:val="1"/>
                <w:sz w:val="24"/>
                <w:szCs w:val="24"/>
              </w:rPr>
            </w:pPr>
            <w:r w:rsidDel="00000000" w:rsidR="00000000" w:rsidRPr="00000000">
              <w:rPr>
                <w:i w:val="1"/>
                <w:sz w:val="24"/>
                <w:szCs w:val="24"/>
                <w:rtl w:val="0"/>
              </w:rPr>
              <w:t xml:space="preserve">Consider the force policy on using social media for professional information and engagement purposes. </w:t>
            </w:r>
          </w:p>
          <w:p w:rsidR="00000000" w:rsidDel="00000000" w:rsidP="00000000" w:rsidRDefault="00000000" w:rsidRPr="00000000" w14:paraId="0000011D">
            <w:pPr>
              <w:spacing w:line="259" w:lineRule="auto"/>
              <w:ind w:right="105"/>
              <w:jc w:val="both"/>
              <w:rPr>
                <w:i w:val="1"/>
                <w:sz w:val="24"/>
                <w:szCs w:val="24"/>
              </w:rPr>
            </w:pPr>
            <w:r w:rsidDel="00000000" w:rsidR="00000000" w:rsidRPr="00000000">
              <w:rPr>
                <w:i w:val="1"/>
                <w:sz w:val="24"/>
                <w:szCs w:val="24"/>
                <w:rtl w:val="0"/>
              </w:rPr>
              <w:t xml:space="preserve">What social media platforms are used by policing?</w:t>
            </w:r>
          </w:p>
          <w:p w:rsidR="00000000" w:rsidDel="00000000" w:rsidP="00000000" w:rsidRDefault="00000000" w:rsidRPr="00000000" w14:paraId="0000011E">
            <w:pPr>
              <w:spacing w:line="259" w:lineRule="auto"/>
              <w:ind w:right="105"/>
              <w:jc w:val="both"/>
              <w:rPr>
                <w:i w:val="1"/>
                <w:sz w:val="24"/>
                <w:szCs w:val="24"/>
              </w:rPr>
            </w:pPr>
            <w:r w:rsidDel="00000000" w:rsidR="00000000" w:rsidRPr="00000000">
              <w:rPr>
                <w:i w:val="1"/>
                <w:sz w:val="24"/>
                <w:szCs w:val="24"/>
                <w:rtl w:val="0"/>
              </w:rPr>
              <w:t xml:space="preserve">What are the benefits and risks of using social media?</w:t>
            </w:r>
          </w:p>
          <w:p w:rsidR="00000000" w:rsidDel="00000000" w:rsidP="00000000" w:rsidRDefault="00000000" w:rsidRPr="00000000" w14:paraId="0000011F">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20">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21">
            <w:pPr>
              <w:spacing w:line="259"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22">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23">
            <w:pPr>
              <w:spacing w:line="240" w:lineRule="auto"/>
              <w:ind w:right="237"/>
              <w:jc w:val="both"/>
              <w:rPr>
                <w:sz w:val="24"/>
                <w:szCs w:val="24"/>
              </w:rPr>
            </w:pPr>
            <w:r w:rsidDel="00000000" w:rsidR="00000000" w:rsidRPr="00000000">
              <w:rPr>
                <w:rtl w:val="0"/>
              </w:rPr>
            </w:r>
          </w:p>
        </w:tc>
      </w:tr>
    </w:tbl>
    <w:p w:rsidR="00000000" w:rsidDel="00000000" w:rsidP="00000000" w:rsidRDefault="00000000" w:rsidRPr="00000000" w14:paraId="00000124">
      <w:pPr>
        <w:spacing w:line="240" w:lineRule="auto"/>
        <w:ind w:right="237"/>
        <w:jc w:val="both"/>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b w:val="1"/>
          <w:sz w:val="28"/>
          <w:szCs w:val="28"/>
        </w:rPr>
      </w:pPr>
      <w:r w:rsidDel="00000000" w:rsidR="00000000" w:rsidRPr="00000000">
        <w:rPr>
          <w:b w:val="1"/>
          <w:sz w:val="28"/>
          <w:szCs w:val="28"/>
          <w:rtl w:val="0"/>
        </w:rPr>
        <w:t xml:space="preserve">Answer:</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b w:val="1"/>
        </w:rPr>
      </w:pPr>
      <w:r w:rsidDel="00000000" w:rsidR="00000000" w:rsidRPr="00000000">
        <w:rPr>
          <w:b w:val="1"/>
          <w:rtl w:val="0"/>
        </w:rPr>
        <w:t xml:space="preserve">Introduction.</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ind w:firstLine="720"/>
        <w:rPr/>
      </w:pPr>
      <w:r w:rsidDel="00000000" w:rsidR="00000000" w:rsidRPr="00000000">
        <w:rPr>
          <w:rtl w:val="0"/>
        </w:rPr>
        <w:t xml:space="preserve">​​I will employ the reflective cycle proposed by Rolfe et al. (2001) to engage in a critical analysis of an occurrence in which I utilised social media to inform and engage with the community, as well as to advocate for policy initiatives. I will look at the various social media platforms utilised by police forces and examine the advantages and potential hazards associated with their use. I will also take into account the regulations on the utilisation of social media for the dissemination of professional information and fostering interaction.</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b w:val="1"/>
        </w:rPr>
      </w:pPr>
      <w:r w:rsidDel="00000000" w:rsidR="00000000" w:rsidRPr="00000000">
        <w:rPr>
          <w:b w:val="1"/>
          <w:rtl w:val="0"/>
        </w:rPr>
        <w:t xml:space="preserve">What?</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ab/>
        <w:t xml:space="preserve">I was investigating a crime of theft that a male had committed against a large DIY store in my area, which ran into thousands of pounds. The modus operandi of the male was to attend the various stores and steal high value electrical tools, leaving the store via a fire exit and making his escape through a pre-cut hole in their fences. I wanted to identify the male to progress my inquiry; however, the investigation had explored all available evidential avenues, including CCTV and facial recognition. Unfortunately, the CCTV images were not of sufficient quality to match our facial recognition software. I felt frustrated that this male could potentially go unpunished for the offences, and the victim would not receive a positive policing outcome.</w:t>
      </w:r>
    </w:p>
    <w:p w:rsidR="00000000" w:rsidDel="00000000" w:rsidP="00000000" w:rsidRDefault="00000000" w:rsidRPr="00000000" w14:paraId="0000013E">
      <w:pPr>
        <w:rPr/>
      </w:pPr>
      <w:r w:rsidDel="00000000" w:rsidR="00000000" w:rsidRPr="00000000">
        <w:rPr>
          <w:rtl w:val="0"/>
        </w:rPr>
        <w:t xml:space="preserve">A staff member at one of the stores alerted me to a number of Facebook posts in which a male was selling brand new electrical tools from his home. I asked the male to screen-shot the posts and upload them to our system. Further checks confirmed that all of the items being sold were a match for the items that had been stolen. Investigation into the male through a reverse search of his mobile telephone number confirmed the identity of the male, who was known to police with a history of committing similar crimes. Checks of CCTV in surrounding streets identified the male as using a specific car, with the vehicle registration number coming back to his vehicle. I later attended the male's address and arrested him for theft. A search of his property recovered a number of the high value electrical items. The male was subsequently interviewed under caution and made a full and frank admission to the thefts. I took a photograph of the recovered items and forwarded it to a neighborhood policing colleague, who published the photograph on the South Wales Police Facebook account. The post attracted a number of positive comments and likes from members of the public, who were keen to see a positive outcome. I was satisfied with my decisions, knowing they had had an advantageous effect on the general public's view of policing.</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b w:val="1"/>
        </w:rPr>
      </w:pPr>
      <w:r w:rsidDel="00000000" w:rsidR="00000000" w:rsidRPr="00000000">
        <w:rPr>
          <w:b w:val="1"/>
          <w:rtl w:val="0"/>
        </w:rPr>
        <w:t xml:space="preserve">So what?</w:t>
      </w:r>
    </w:p>
    <w:p w:rsidR="00000000" w:rsidDel="00000000" w:rsidP="00000000" w:rsidRDefault="00000000" w:rsidRPr="00000000" w14:paraId="00000141">
      <w:pPr>
        <w:rPr/>
      </w:pPr>
      <w:r w:rsidDel="00000000" w:rsidR="00000000" w:rsidRPr="00000000">
        <w:rPr>
          <w:rtl w:val="0"/>
        </w:rPr>
        <w:tab/>
      </w:r>
    </w:p>
    <w:p w:rsidR="00000000" w:rsidDel="00000000" w:rsidP="00000000" w:rsidRDefault="00000000" w:rsidRPr="00000000" w14:paraId="00000142">
      <w:pPr>
        <w:rPr/>
      </w:pPr>
      <w:r w:rsidDel="00000000" w:rsidR="00000000" w:rsidRPr="00000000">
        <w:rPr>
          <w:rtl w:val="0"/>
        </w:rPr>
        <w:tab/>
        <w:t xml:space="preserve">According to Brainard &amp; Derrick Mills (2011) in the last 10 to 20 years, several ways have been suggested to facilitate the implementation of the community policing idea, one of which is utilising social media. Bertot et al. (2012) concur with this theory and state that police forces have utilised social media platforms to actively include the community and resolve criminal cases. It is therefore necessary for cultivating community trust and encouraging community engagement that law enforcement agencies ensure the public is regularly updated about police initiatives and requirements (Bertot, Jaeger, and Grimes, 2010). I engaged with social media information without having a full understanding of the policies in place and without engaging with the appropriate teams. As per the College of Policing (CoP) (2022) the Corporate Communications Department (CCD) does not participate in all media interactions. However, they can provide guidance and assistance on communication matters, including offering background information and essential messaging to aid in the process. It is important to keep CCDs aware so that they can be prepared in case there are any demands from the media or others for more information. In this event, the result was favourable. However, had my actions not been well-received, it could have generated adverse publicity that the CCD was unaware of. The CoP (2022) emphasises the crucial need for establishing a productive partnership between the police service and the media. This collaboration plays a pivotal role in crime resolution, apprehending wrongdoers, and ensuring community safety. The Authorised Professional Practice (APP) is specifically developed to aid police personnel in effectively interacting with the media. The application integrates the guidance provided by the 2010 communications advisory groups and the 2013 relationships with the media guidance of the CoP. It is recommended to use it alongside the Code of Ethics from 2014. I was unaware of these protocols prior to this occurrence; however, I adhered to the Code of Ethics consistently. I exhibited openness, honesty, and clarity, despite having uncertainty and lacking knowledge of existing policies. </w:t>
      </w:r>
    </w:p>
    <w:p w:rsidR="00000000" w:rsidDel="00000000" w:rsidP="00000000" w:rsidRDefault="00000000" w:rsidRPr="00000000" w14:paraId="00000143">
      <w:pPr>
        <w:rPr/>
      </w:pPr>
      <w:r w:rsidDel="00000000" w:rsidR="00000000" w:rsidRPr="00000000">
        <w:rPr>
          <w:rtl w:val="0"/>
        </w:rPr>
        <w:tab/>
      </w:r>
    </w:p>
    <w:p w:rsidR="00000000" w:rsidDel="00000000" w:rsidP="00000000" w:rsidRDefault="00000000" w:rsidRPr="00000000" w14:paraId="00000144">
      <w:pPr>
        <w:ind w:firstLine="720"/>
        <w:rPr/>
      </w:pPr>
      <w:r w:rsidDel="00000000" w:rsidR="00000000" w:rsidRPr="00000000">
        <w:rPr>
          <w:rtl w:val="0"/>
        </w:rPr>
        <w:t xml:space="preserve">The CoP (2022) discourages the use of phrases like 'off the record' due to the potential for misinterpretation and the perception of improper or confidential information being released. According to the HM Inspectorate of Constabulary HMIC (2012) all but one force developed protocols to ensure meetings and talks with the media are recorded appropriately. The CoP (2022) recommends that any officer or police staff member who engages with a media representative or offers information verbally or in writing should maintain a corresponding record as a standard practice. There was no documentation of my conversations with the male regarding his discovering the social media posts during this occurrence. Upon careful consideration, I acknowledge that I made a mistake and should have documented the discussion.</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b w:val="1"/>
        </w:rPr>
      </w:pPr>
      <w:r w:rsidDel="00000000" w:rsidR="00000000" w:rsidRPr="00000000">
        <w:rPr>
          <w:b w:val="1"/>
          <w:rtl w:val="0"/>
        </w:rPr>
        <w:t xml:space="preserve">What now?</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ab/>
        <w:t xml:space="preserve">According to Crump (2011) police forces in the UK started testing the use of social media in 2008. This began with individual officers taking the initiative and then receiving different levels of official support, including eventual sponsorship from the Association of Chief Police Officers (ACPO). Bertot et al., (2012) state that social media platforms facilitate the interchange of content created by individuals, which can be advantageous for public industries. According to the CoP (2020) good communication is crucial for tailoring service delivery to meet the public's demands, and it encompasses more than just face-to-face interactions.</w:t>
      </w:r>
    </w:p>
    <w:p w:rsidR="00000000" w:rsidDel="00000000" w:rsidP="00000000" w:rsidRDefault="00000000" w:rsidRPr="00000000" w14:paraId="00000149">
      <w:pPr>
        <w:rPr/>
      </w:pPr>
      <w:r w:rsidDel="00000000" w:rsidR="00000000" w:rsidRPr="00000000">
        <w:rPr>
          <w:rtl w:val="0"/>
        </w:rPr>
        <w:t xml:space="preserve">The Police Foundation (2014) heralds social media as a ‘game changer’, which is an increasingly prevalent method of internet-based communication that has become relevant to all aspects of policing. The platform provides the police with a means of establishing communication and interaction with the public. Additionally, it facilitates the rapid and effortless dissemination of crucial information, and it can aid in the collection of intelligence. Bailey and York (2018) conducted a survey on the use of social media by the police, disseminated through Twitter, Facebook, and Instagram. Out of the total of 25,715 participants, 62% were active on Facebook, 33% on Twitter, and fewer than 1% on Instagram. These statistics indicate that Facebook is the predominant platform for public engagement. Research conducted by OfCom (2023) produced new figures that include newer social media platforms, finding that 92% of UK adults use the internet, with Wales coming joint top with Scotland for social media use at 64%, followed by Northern Ireland at 62% and England at 61%. The difference in popularity of social media providers varied greatly by age, with Facebook being the most popular for over 65’s, Snapchat at 29%, and TikTok at 27% for users between the ages of 16-24. CoP (2020) states that YouTube plays a crucial role for police forces in disseminating safety videos and serves as a venue for expressing critical views on policing matters.</w:t>
      </w:r>
    </w:p>
    <w:p w:rsidR="00000000" w:rsidDel="00000000" w:rsidP="00000000" w:rsidRDefault="00000000" w:rsidRPr="00000000" w14:paraId="0000014A">
      <w:pPr>
        <w:rPr/>
      </w:pPr>
      <w:r w:rsidDel="00000000" w:rsidR="00000000" w:rsidRPr="00000000">
        <w:rPr>
          <w:rtl w:val="0"/>
        </w:rPr>
        <w:tab/>
      </w:r>
    </w:p>
    <w:p w:rsidR="00000000" w:rsidDel="00000000" w:rsidP="00000000" w:rsidRDefault="00000000" w:rsidRPr="00000000" w14:paraId="0000014B">
      <w:pPr>
        <w:ind w:firstLine="720"/>
        <w:rPr/>
      </w:pPr>
      <w:r w:rsidDel="00000000" w:rsidR="00000000" w:rsidRPr="00000000">
        <w:rPr>
          <w:rtl w:val="0"/>
        </w:rPr>
        <w:t xml:space="preserve">Bullock (2018) discovered that research indicates social media is predominantly used for purposes such as soliciting information, disseminating criminal activities, sharing incident details, and offering crime prevention advice. The purpose of social media is to encourage openness, transparency, and public participation. However, there is limited knowledge about how law enforcement officials comprehend and integrate social media into their communication strategies. According to Nikolovska, Johnson, and Ekblom (2020) the existing directives provided to police mostly emphasise adherence to legislation and the prevention of harm to one's reputation, rather than prioritising strategies that are truly beneficial in reducing crime. </w:t>
      </w:r>
    </w:p>
    <w:p w:rsidR="00000000" w:rsidDel="00000000" w:rsidP="00000000" w:rsidRDefault="00000000" w:rsidRPr="00000000" w14:paraId="0000014C">
      <w:pPr>
        <w:rPr/>
      </w:pPr>
      <w:r w:rsidDel="00000000" w:rsidR="00000000" w:rsidRPr="00000000">
        <w:rPr>
          <w:rtl w:val="0"/>
        </w:rPr>
        <w:t xml:space="preserve">Bullock (2018) argues that friction arises between the requirements of an organisation and the necessary circumstances for efficient communication on social media due to the cynicism and risk aversion exhibited by particular supervisors, as well as the lack of interest among certain officers. This final item encapsulates the challenges I may have faced during this episode.</w:t>
      </w:r>
    </w:p>
    <w:p w:rsidR="00000000" w:rsidDel="00000000" w:rsidP="00000000" w:rsidRDefault="00000000" w:rsidRPr="00000000" w14:paraId="0000014D">
      <w:pPr>
        <w:rPr/>
      </w:pPr>
      <w:r w:rsidDel="00000000" w:rsidR="00000000" w:rsidRPr="00000000">
        <w:rPr>
          <w:rtl w:val="0"/>
        </w:rPr>
        <w:tab/>
      </w:r>
    </w:p>
    <w:p w:rsidR="00000000" w:rsidDel="00000000" w:rsidP="00000000" w:rsidRDefault="00000000" w:rsidRPr="00000000" w14:paraId="0000014E">
      <w:pPr>
        <w:ind w:firstLine="720"/>
        <w:rPr/>
      </w:pPr>
      <w:r w:rsidDel="00000000" w:rsidR="00000000" w:rsidRPr="00000000">
        <w:rPr>
          <w:rtl w:val="0"/>
        </w:rPr>
        <w:t xml:space="preserve">An additional advantage of police forces utilising social media is their enhanced ability to interact with the public, enhancing public trust and confidence as well as collecting valuable intelligence and data, especially from marginalised communities (The Police Foundation 2014). </w:t>
      </w:r>
    </w:p>
    <w:p w:rsidR="00000000" w:rsidDel="00000000" w:rsidP="00000000" w:rsidRDefault="00000000" w:rsidRPr="00000000" w14:paraId="0000014F">
      <w:pPr>
        <w:rPr/>
      </w:pPr>
      <w:r w:rsidDel="00000000" w:rsidR="00000000" w:rsidRPr="00000000">
        <w:rPr>
          <w:rtl w:val="0"/>
        </w:rPr>
        <w:t xml:space="preserve">According to Walsh (2019) social media enables the police to rapidly disseminate information, such as traffic problems, and is useful for communicating immediate threats to public safety in times of crisis. Denaf et al. (2013) conducted a study on Twitter communication during the 2011 riots, focusing on two influential factors. One force employed a formal approach, while the other adopted a customised and engaging method. The study determined that varying communication tactics can impact engagement. Consequently, it is recommended to adapt communication strategies according to the specific circumstances.  Social media possesses the capacity to detect nascent concerns and surveil online networks that exert influence over law enforcement. </w:t>
      </w:r>
    </w:p>
    <w:p w:rsidR="00000000" w:rsidDel="00000000" w:rsidP="00000000" w:rsidRDefault="00000000" w:rsidRPr="00000000" w14:paraId="00000150">
      <w:pPr>
        <w:rPr/>
      </w:pPr>
      <w:r w:rsidDel="00000000" w:rsidR="00000000" w:rsidRPr="00000000">
        <w:rPr>
          <w:rtl w:val="0"/>
        </w:rPr>
        <w:tab/>
      </w:r>
    </w:p>
    <w:p w:rsidR="00000000" w:rsidDel="00000000" w:rsidP="00000000" w:rsidRDefault="00000000" w:rsidRPr="00000000" w14:paraId="00000151">
      <w:pPr>
        <w:ind w:firstLine="720"/>
        <w:rPr/>
      </w:pPr>
      <w:r w:rsidDel="00000000" w:rsidR="00000000" w:rsidRPr="00000000">
        <w:rPr>
          <w:rtl w:val="0"/>
        </w:rPr>
        <w:t xml:space="preserve">The Association of Chief Police Officers (ACPO) (2013) delineates five domains in which the prudent utilisation of social media necessitates a cognizance of potential hazards. The following actions are considered breaches of trust or confidence: illegal disclosure of personal data, causing discredit to the police force (whether on or off duty), and disclosing operational material or techniques. These hazards can be mitigated by the police being aware of them and acting in accordance with the police code of ethics (COP 2014). The HMIC (2012) report revealed that police authorities made minimal advancements in formulating policies and instructions regarding the utilisation of social media, but integrity concerns persisted. The HMIC (2011) conducted a comprehensive analysis of data from 44 police forces in England and Wales, which also included the British Transport Police. The analysis revealed that a total of 314 investigations had been conducted in the preceding 5 years, specifically focusing on cases involving inappropriate contacts with the media or unlawful publication of material. In an attempt to mitigate this, the National Police Chief’s Council (2023) has provided updated guidelines for officers concerning the use of social media.</w:t>
      </w:r>
    </w:p>
    <w:p w:rsidR="00000000" w:rsidDel="00000000" w:rsidP="00000000" w:rsidRDefault="00000000" w:rsidRPr="00000000" w14:paraId="00000152">
      <w:pPr>
        <w:ind w:firstLine="720"/>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ab/>
        <w:t xml:space="preserve">According to ACPO (2013) police officers possess a substantial level of access to personal data, which is safeguarded by the Data Protection Act (2018). Personal data refers to any information that pertains to a person who is alive and can be identified based on that information alone or in combination with other data they possess. Police personnel who disclose personal or sensitive material on social media without authorisation are likely to be engaging in a criminal act. According to the CoP (2021) it is required that police uphold the privacy rights of suspects and refrain from disclosing their identities to the media until they have been formally charged, unless there are exceptional circumstances when this can be justified, such as when there is a threat to someone's life. In this incident, there could have been a potentially different outcome if the identity of the male who committed the thefts had been circulated on social media by the store owner.</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b w:val="1"/>
        </w:rPr>
      </w:pPr>
      <w:r w:rsidDel="00000000" w:rsidR="00000000" w:rsidRPr="00000000">
        <w:rPr>
          <w:b w:val="1"/>
          <w:rtl w:val="0"/>
        </w:rPr>
        <w:t xml:space="preserve">Conclusion.</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ab/>
        <w:t xml:space="preserve">Contemplating this incident has enabled me to acquire a substantial amount of information and gain a deeper understanding of the protocols and guidelines governing the use of social media for the purpose of informing and connecting with the community. Interacting with CCDs is crucial, especially when facing uncertainty, as they may provide direction and be ready to respond to any information demands. Through my lack of understanding regarding the social media policies, I could have potentially put the investigation or suspect at risk. I failed to record my interactions with the store owner regarding the information on social media, which is something I will be sure to do in future investigations. I have discovered that it is advantageous to document all engagements related to the use of social media, regardless of their insignificance.</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ab/>
        <w:t xml:space="preserve">After acquiring additional knowledge through introspection, I am confident in my capacity to convey impactful communication via social media. Furthermore, I possess a comprehensive understanding of my obligations, the potential hazards, and the advantages associated with engaging with the public through this medium.</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b w:val="1"/>
        </w:rPr>
      </w:pPr>
      <w:r w:rsidDel="00000000" w:rsidR="00000000" w:rsidRPr="00000000">
        <w:rPr>
          <w:b w:val="1"/>
          <w:rtl w:val="0"/>
        </w:rPr>
        <w:t xml:space="preserve">Word Count: 2051</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spacing w:line="240" w:lineRule="auto"/>
        <w:ind w:right="237"/>
        <w:jc w:val="left"/>
        <w:rPr/>
      </w:pPr>
      <w:r w:rsidDel="00000000" w:rsidR="00000000" w:rsidRPr="00000000">
        <w:rPr>
          <w:rtl w:val="0"/>
        </w:rPr>
      </w:r>
    </w:p>
    <w:p w:rsidR="00000000" w:rsidDel="00000000" w:rsidP="00000000" w:rsidRDefault="00000000" w:rsidRPr="00000000" w14:paraId="00000160">
      <w:pPr>
        <w:spacing w:line="240" w:lineRule="auto"/>
        <w:ind w:right="237"/>
        <w:jc w:val="left"/>
        <w:rPr/>
      </w:pPr>
      <w:r w:rsidDel="00000000" w:rsidR="00000000" w:rsidRPr="00000000">
        <w:rPr>
          <w:rtl w:val="0"/>
        </w:rPr>
      </w:r>
    </w:p>
    <w:p w:rsidR="00000000" w:rsidDel="00000000" w:rsidP="00000000" w:rsidRDefault="00000000" w:rsidRPr="00000000" w14:paraId="00000161">
      <w:pPr>
        <w:spacing w:line="240" w:lineRule="auto"/>
        <w:ind w:right="237"/>
        <w:jc w:val="left"/>
        <w:rPr/>
      </w:pPr>
      <w:r w:rsidDel="00000000" w:rsidR="00000000" w:rsidRPr="00000000">
        <w:rPr>
          <w:rtl w:val="0"/>
        </w:rPr>
      </w:r>
    </w:p>
    <w:p w:rsidR="00000000" w:rsidDel="00000000" w:rsidP="00000000" w:rsidRDefault="00000000" w:rsidRPr="00000000" w14:paraId="00000162">
      <w:pPr>
        <w:spacing w:line="240" w:lineRule="auto"/>
        <w:ind w:right="237"/>
        <w:jc w:val="left"/>
        <w:rPr/>
      </w:pPr>
      <w:r w:rsidDel="00000000" w:rsidR="00000000" w:rsidRPr="00000000">
        <w:rPr>
          <w:rtl w:val="0"/>
        </w:rPr>
      </w:r>
    </w:p>
    <w:p w:rsidR="00000000" w:rsidDel="00000000" w:rsidP="00000000" w:rsidRDefault="00000000" w:rsidRPr="00000000" w14:paraId="00000163">
      <w:pPr>
        <w:spacing w:line="240" w:lineRule="auto"/>
        <w:ind w:right="237"/>
        <w:jc w:val="left"/>
        <w:rPr/>
      </w:pPr>
      <w:r w:rsidDel="00000000" w:rsidR="00000000" w:rsidRPr="00000000">
        <w:rPr>
          <w:rtl w:val="0"/>
        </w:rPr>
      </w:r>
    </w:p>
    <w:p w:rsidR="00000000" w:rsidDel="00000000" w:rsidP="00000000" w:rsidRDefault="00000000" w:rsidRPr="00000000" w14:paraId="00000164">
      <w:pPr>
        <w:spacing w:line="240" w:lineRule="auto"/>
        <w:ind w:right="237"/>
        <w:jc w:val="left"/>
        <w:rPr/>
      </w:pPr>
      <w:r w:rsidDel="00000000" w:rsidR="00000000" w:rsidRPr="00000000">
        <w:rPr>
          <w:rtl w:val="0"/>
        </w:rPr>
      </w:r>
    </w:p>
    <w:p w:rsidR="00000000" w:rsidDel="00000000" w:rsidP="00000000" w:rsidRDefault="00000000" w:rsidRPr="00000000" w14:paraId="00000165">
      <w:pPr>
        <w:spacing w:line="240" w:lineRule="auto"/>
        <w:ind w:right="237"/>
        <w:jc w:val="center"/>
        <w:rPr>
          <w:b w:val="1"/>
          <w:sz w:val="24"/>
          <w:szCs w:val="24"/>
        </w:rPr>
      </w:pPr>
      <w:r w:rsidDel="00000000" w:rsidR="00000000" w:rsidRPr="00000000">
        <w:rPr>
          <w:b w:val="1"/>
          <w:sz w:val="24"/>
          <w:szCs w:val="24"/>
          <w:rtl w:val="0"/>
        </w:rPr>
        <w:t xml:space="preserve">Task 3</w:t>
      </w:r>
    </w:p>
    <w:p w:rsidR="00000000" w:rsidDel="00000000" w:rsidP="00000000" w:rsidRDefault="00000000" w:rsidRPr="00000000" w14:paraId="00000166">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167">
      <w:pPr>
        <w:spacing w:line="240" w:lineRule="auto"/>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8">
      <w:pPr>
        <w:spacing w:line="240" w:lineRule="auto"/>
        <w:ind w:right="10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Leadership and Teamworking</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9">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6A">
      <w:pPr>
        <w:spacing w:line="259" w:lineRule="auto"/>
        <w:ind w:right="105"/>
        <w:jc w:val="both"/>
        <w:rPr>
          <w:sz w:val="24"/>
          <w:szCs w:val="24"/>
        </w:rPr>
      </w:pPr>
      <w:r w:rsidDel="00000000" w:rsidR="00000000" w:rsidRPr="00000000">
        <w:rPr>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16B">
      <w:pPr>
        <w:spacing w:line="259" w:lineRule="auto"/>
        <w:ind w:right="105"/>
        <w:jc w:val="both"/>
        <w:rPr>
          <w:b w:val="1"/>
          <w:sz w:val="24"/>
          <w:szCs w:val="24"/>
        </w:rPr>
      </w:pPr>
      <w:r w:rsidDel="00000000" w:rsidR="00000000" w:rsidRPr="00000000">
        <w:rPr>
          <w:rtl w:val="0"/>
        </w:rPr>
      </w:r>
    </w:p>
    <w:p w:rsidR="00000000" w:rsidDel="00000000" w:rsidP="00000000" w:rsidRDefault="00000000" w:rsidRPr="00000000" w14:paraId="0000016C">
      <w:pPr>
        <w:spacing w:line="240" w:lineRule="auto"/>
        <w:ind w:right="105"/>
        <w:jc w:val="both"/>
        <w:rPr>
          <w:sz w:val="24"/>
          <w:szCs w:val="24"/>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6D">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16E">
            <w:pPr>
              <w:spacing w:line="259" w:lineRule="auto"/>
              <w:ind w:right="105"/>
              <w:jc w:val="both"/>
              <w:rPr>
                <w:sz w:val="24"/>
                <w:szCs w:val="24"/>
              </w:rPr>
            </w:pPr>
            <w:r w:rsidDel="00000000" w:rsidR="00000000" w:rsidRPr="00000000">
              <w:rPr>
                <w:b w:val="1"/>
                <w:sz w:val="24"/>
                <w:szCs w:val="24"/>
                <w:rtl w:val="0"/>
              </w:rPr>
              <w:t xml:space="preserve">Critically evaluate</w:t>
            </w:r>
            <w:r w:rsidDel="00000000" w:rsidR="00000000" w:rsidRPr="00000000">
              <w:rPr>
                <w:sz w:val="24"/>
                <w:szCs w:val="24"/>
                <w:rtl w:val="0"/>
              </w:rPr>
              <w:t xml:space="preserve"> and </w:t>
            </w:r>
            <w:r w:rsidDel="00000000" w:rsidR="00000000" w:rsidRPr="00000000">
              <w:rPr>
                <w:b w:val="1"/>
                <w:sz w:val="24"/>
                <w:szCs w:val="24"/>
                <w:rtl w:val="0"/>
              </w:rPr>
              <w:t xml:space="preserve">evidence</w:t>
            </w:r>
            <w:r w:rsidDel="00000000" w:rsidR="00000000" w:rsidRPr="00000000">
              <w:rPr>
                <w:sz w:val="24"/>
                <w:szCs w:val="24"/>
                <w:rtl w:val="0"/>
              </w:rPr>
              <w:t xml:space="preserve"> your flexibility in leadership style.</w:t>
            </w:r>
          </w:p>
          <w:p w:rsidR="00000000" w:rsidDel="00000000" w:rsidP="00000000" w:rsidRDefault="00000000" w:rsidRPr="00000000" w14:paraId="0000016F">
            <w:pPr>
              <w:spacing w:line="259" w:lineRule="auto"/>
              <w:ind w:right="105"/>
              <w:jc w:val="both"/>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70">
            <w:pPr>
              <w:spacing w:line="259" w:lineRule="auto"/>
              <w:ind w:right="105"/>
              <w:jc w:val="both"/>
              <w:rPr>
                <w:sz w:val="24"/>
                <w:szCs w:val="24"/>
              </w:rPr>
            </w:pPr>
            <w:r w:rsidDel="00000000" w:rsidR="00000000" w:rsidRPr="00000000">
              <w:rPr>
                <w:b w:val="1"/>
                <w:sz w:val="24"/>
                <w:szCs w:val="24"/>
                <w:rtl w:val="0"/>
              </w:rPr>
              <w:t xml:space="preserve">Critically analyse</w:t>
            </w:r>
            <w:r w:rsidDel="00000000" w:rsidR="00000000" w:rsidRPr="00000000">
              <w:rPr>
                <w:sz w:val="24"/>
                <w:szCs w:val="24"/>
                <w:rtl w:val="0"/>
              </w:rPr>
              <w:t xml:space="preserve"> leadership strategies that you have developed to manage a range of different operational situations.</w:t>
            </w:r>
          </w:p>
          <w:p w:rsidR="00000000" w:rsidDel="00000000" w:rsidP="00000000" w:rsidRDefault="00000000" w:rsidRPr="00000000" w14:paraId="00000171">
            <w:pPr>
              <w:spacing w:line="259" w:lineRule="auto"/>
              <w:ind w:right="105"/>
              <w:jc w:val="both"/>
              <w:rPr>
                <w:sz w:val="24"/>
                <w:szCs w:val="24"/>
              </w:rPr>
            </w:pPr>
            <w:r w:rsidDel="00000000" w:rsidR="00000000" w:rsidRPr="00000000">
              <w:rPr>
                <w:rtl w:val="0"/>
              </w:rPr>
            </w:r>
          </w:p>
          <w:p w:rsidR="00000000" w:rsidDel="00000000" w:rsidP="00000000" w:rsidRDefault="00000000" w:rsidRPr="00000000" w14:paraId="00000172">
            <w:pPr>
              <w:spacing w:line="259" w:lineRule="auto"/>
              <w:ind w:right="105"/>
              <w:jc w:val="both"/>
              <w:rPr>
                <w:i w:val="1"/>
                <w:sz w:val="24"/>
                <w:szCs w:val="24"/>
              </w:rPr>
            </w:pPr>
            <w:r w:rsidDel="00000000" w:rsidR="00000000" w:rsidRPr="00000000">
              <w:rPr>
                <w:i w:val="1"/>
                <w:sz w:val="24"/>
                <w:szCs w:val="24"/>
                <w:rtl w:val="0"/>
              </w:rPr>
              <w:t xml:space="preserve">Consider leadership models commonly used in policing.</w:t>
            </w:r>
          </w:p>
          <w:p w:rsidR="00000000" w:rsidDel="00000000" w:rsidP="00000000" w:rsidRDefault="00000000" w:rsidRPr="00000000" w14:paraId="00000173">
            <w:pPr>
              <w:spacing w:line="259" w:lineRule="auto"/>
              <w:ind w:right="105"/>
              <w:jc w:val="both"/>
              <w:rPr>
                <w:i w:val="1"/>
                <w:sz w:val="24"/>
                <w:szCs w:val="24"/>
              </w:rPr>
            </w:pPr>
            <w:r w:rsidDel="00000000" w:rsidR="00000000" w:rsidRPr="00000000">
              <w:rPr>
                <w:i w:val="1"/>
                <w:sz w:val="24"/>
                <w:szCs w:val="24"/>
                <w:rtl w:val="0"/>
              </w:rPr>
              <w:t xml:space="preserve">How were you able to apply a change in leadership style/strategy to reflect changing circumstances?</w:t>
            </w:r>
          </w:p>
          <w:p w:rsidR="00000000" w:rsidDel="00000000" w:rsidP="00000000" w:rsidRDefault="00000000" w:rsidRPr="00000000" w14:paraId="00000174">
            <w:pPr>
              <w:spacing w:line="259"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5">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6">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7">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78">
            <w:pPr>
              <w:spacing w:line="240" w:lineRule="auto"/>
              <w:ind w:right="237"/>
              <w:jc w:val="both"/>
              <w:rPr>
                <w:sz w:val="24"/>
                <w:szCs w:val="24"/>
              </w:rPr>
            </w:pPr>
            <w:r w:rsidDel="00000000" w:rsidR="00000000" w:rsidRPr="00000000">
              <w:rPr>
                <w:rtl w:val="0"/>
              </w:rPr>
            </w:r>
          </w:p>
        </w:tc>
      </w:tr>
    </w:tbl>
    <w:p w:rsidR="00000000" w:rsidDel="00000000" w:rsidP="00000000" w:rsidRDefault="00000000" w:rsidRPr="00000000" w14:paraId="00000179">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17A">
      <w:pPr>
        <w:spacing w:line="240" w:lineRule="auto"/>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b w:val="1"/>
        </w:rPr>
      </w:pPr>
      <w:r w:rsidDel="00000000" w:rsidR="00000000" w:rsidRPr="00000000">
        <w:rPr>
          <w:b w:val="1"/>
          <w:rtl w:val="0"/>
        </w:rPr>
        <w:t xml:space="preserve">Introduction. </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ind w:firstLine="720"/>
        <w:rPr/>
      </w:pPr>
      <w:r w:rsidDel="00000000" w:rsidR="00000000" w:rsidRPr="00000000">
        <w:rPr>
          <w:rtl w:val="0"/>
        </w:rPr>
        <w:t xml:space="preserve">In this essay, I will critically evaluate and evidence my flexibility in leadership style and critically analyse the leadership strategies that I have developed to manage a range of operational situations. I will be using the Four F’s model or reflection, developed by Greenaway (1992).</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b w:val="1"/>
        </w:rPr>
      </w:pPr>
      <w:r w:rsidDel="00000000" w:rsidR="00000000" w:rsidRPr="00000000">
        <w:rPr>
          <w:b w:val="1"/>
          <w:rtl w:val="0"/>
        </w:rPr>
        <w:t xml:space="preserve">What is leadership?</w:t>
      </w:r>
    </w:p>
    <w:p w:rsidR="00000000" w:rsidDel="00000000" w:rsidP="00000000" w:rsidRDefault="00000000" w:rsidRPr="00000000" w14:paraId="00000193">
      <w:pPr>
        <w:rPr/>
      </w:pPr>
      <w:r w:rsidDel="00000000" w:rsidR="00000000" w:rsidRPr="00000000">
        <w:rPr>
          <w:rtl w:val="0"/>
        </w:rPr>
        <w:tab/>
      </w:r>
    </w:p>
    <w:p w:rsidR="00000000" w:rsidDel="00000000" w:rsidP="00000000" w:rsidRDefault="00000000" w:rsidRPr="00000000" w14:paraId="00000194">
      <w:pPr>
        <w:rPr/>
      </w:pPr>
      <w:r w:rsidDel="00000000" w:rsidR="00000000" w:rsidRPr="00000000">
        <w:rPr>
          <w:rtl w:val="0"/>
        </w:rPr>
        <w:t xml:space="preserve">According to Bolden (2004) the subject of leadership has captivated scholars for centuries, starting with ancient Greek philosophers like Plato and Socrates. Although the significance of leadership is acknowledged, there is still a certain enigma around its true nature and how to precisely describe it. Stodgill (1974) found in a survey of leadership research that there are about as many definitions of leadership as there are individuals who have made an effort to define the idea. Wright et al. (2008) argue that the notion of leadership lacks clarity and that there is conflicting information regarding the definition of effectiveness in leadership. The Oxford English Dictionary (2024) defines the meaning of leadership as: “</w:t>
      </w:r>
      <w:r w:rsidDel="00000000" w:rsidR="00000000" w:rsidRPr="00000000">
        <w:rPr>
          <w:highlight w:val="white"/>
          <w:rtl w:val="0"/>
        </w:rPr>
        <w:t xml:space="preserve">The dignity, office, or position of a leader, esp. of a political party; ability to lead; the position of a group of people leading or influencing…”</w:t>
      </w:r>
      <w:r w:rsidDel="00000000" w:rsidR="00000000" w:rsidRPr="00000000">
        <w:rPr>
          <w:rtl w:val="0"/>
        </w:rPr>
        <w:t xml:space="preserve"> Leadership, as described by Eke (2024), is the skill of effectively managing and motivating a collective of individuals to work together towards a shared objective. Manfred and Kets De Vries (2001), agree with this notion, identifying leadership as a systematic undertaking involving the exertion of influence by a person in a position of authority, utilising a diverse range of abilities, in order to guide individuals within a collective towards a shared objective.</w:t>
      </w:r>
    </w:p>
    <w:p w:rsidR="00000000" w:rsidDel="00000000" w:rsidP="00000000" w:rsidRDefault="00000000" w:rsidRPr="00000000" w14:paraId="00000195">
      <w:pPr>
        <w:rPr>
          <w:color w:val="2c3e50"/>
        </w:rPr>
      </w:pPr>
      <w:r w:rsidDel="00000000" w:rsidR="00000000" w:rsidRPr="00000000">
        <w:rPr>
          <w:rtl w:val="0"/>
        </w:rPr>
      </w:r>
    </w:p>
    <w:p w:rsidR="00000000" w:rsidDel="00000000" w:rsidP="00000000" w:rsidRDefault="00000000" w:rsidRPr="00000000" w14:paraId="00000196">
      <w:pPr>
        <w:rPr>
          <w:b w:val="1"/>
        </w:rPr>
      </w:pPr>
      <w:r w:rsidDel="00000000" w:rsidR="00000000" w:rsidRPr="00000000">
        <w:rPr>
          <w:b w:val="1"/>
          <w:rtl w:val="0"/>
        </w:rPr>
        <w:t xml:space="preserve">Types of leader</w:t>
      </w:r>
    </w:p>
    <w:p w:rsidR="00000000" w:rsidDel="00000000" w:rsidP="00000000" w:rsidRDefault="00000000" w:rsidRPr="00000000" w14:paraId="00000197">
      <w:pPr>
        <w:rPr>
          <w:color w:val="2c3e50"/>
        </w:rPr>
      </w:pPr>
      <w:r w:rsidDel="00000000" w:rsidR="00000000" w:rsidRPr="00000000">
        <w:rPr>
          <w:color w:val="2c3e50"/>
          <w:rtl w:val="0"/>
        </w:rPr>
        <w:tab/>
      </w:r>
    </w:p>
    <w:p w:rsidR="00000000" w:rsidDel="00000000" w:rsidP="00000000" w:rsidRDefault="00000000" w:rsidRPr="00000000" w14:paraId="00000198">
      <w:pPr>
        <w:rPr/>
      </w:pPr>
      <w:r w:rsidDel="00000000" w:rsidR="00000000" w:rsidRPr="00000000">
        <w:rPr>
          <w:color w:val="2c3e50"/>
          <w:rtl w:val="0"/>
        </w:rPr>
        <w:tab/>
      </w:r>
      <w:r w:rsidDel="00000000" w:rsidR="00000000" w:rsidRPr="00000000">
        <w:rPr>
          <w:rtl w:val="0"/>
        </w:rPr>
        <w:t xml:space="preserve">Pitcher (1997) asserts that there exist three distinct categories of leaders: the "artist," the "craftsman," and the "technocrat.". The artist possesses a range of qualities, including emotional depth, vivid imagination, boldness, exhilaration, intuition, creativity, unpredictability, visionary thinking, and entrepreneurial spirit. The craftsman possesses a harmonious blend of qualities, including equilibrium, pragmatism, rationality, stability, accountability, predictability, assistance, integrity, and reliability. The technocrat possesses a highly intellectual and analytical mindset, displaying a resolute and unwavering attitude towards achieving goals. They exhibit a strong focus on details and have a no-nonsense approach, leaving no room for compromise. One would argue that the ideal leadership style would incorporate all of the aforementioned qualities.</w:t>
      </w:r>
    </w:p>
    <w:p w:rsidR="00000000" w:rsidDel="00000000" w:rsidP="00000000" w:rsidRDefault="00000000" w:rsidRPr="00000000" w14:paraId="00000199">
      <w:pPr>
        <w:rPr>
          <w:color w:val="2c3e50"/>
        </w:rPr>
      </w:pPr>
      <w:r w:rsidDel="00000000" w:rsidR="00000000" w:rsidRPr="00000000">
        <w:rPr>
          <w:rtl w:val="0"/>
        </w:rPr>
      </w:r>
    </w:p>
    <w:p w:rsidR="00000000" w:rsidDel="00000000" w:rsidP="00000000" w:rsidRDefault="00000000" w:rsidRPr="00000000" w14:paraId="0000019A">
      <w:pPr>
        <w:rPr>
          <w:b w:val="1"/>
        </w:rPr>
      </w:pPr>
      <w:r w:rsidDel="00000000" w:rsidR="00000000" w:rsidRPr="00000000">
        <w:rPr>
          <w:b w:val="1"/>
          <w:rtl w:val="0"/>
        </w:rPr>
        <w:t xml:space="preserve">Leadership models.</w:t>
      </w:r>
    </w:p>
    <w:p w:rsidR="00000000" w:rsidDel="00000000" w:rsidP="00000000" w:rsidRDefault="00000000" w:rsidRPr="00000000" w14:paraId="0000019B">
      <w:pPr>
        <w:rPr>
          <w:color w:val="2c3e50"/>
        </w:rPr>
      </w:pPr>
      <w:r w:rsidDel="00000000" w:rsidR="00000000" w:rsidRPr="00000000">
        <w:rPr>
          <w:rtl w:val="0"/>
        </w:rPr>
      </w:r>
    </w:p>
    <w:p w:rsidR="00000000" w:rsidDel="00000000" w:rsidP="00000000" w:rsidRDefault="00000000" w:rsidRPr="00000000" w14:paraId="0000019C">
      <w:pPr>
        <w:rPr/>
      </w:pPr>
      <w:r w:rsidDel="00000000" w:rsidR="00000000" w:rsidRPr="00000000">
        <w:rPr>
          <w:color w:val="2c3e50"/>
          <w:rtl w:val="0"/>
        </w:rPr>
        <w:tab/>
      </w:r>
      <w:r w:rsidDel="00000000" w:rsidR="00000000" w:rsidRPr="00000000">
        <w:rPr>
          <w:rtl w:val="0"/>
        </w:rPr>
        <w:t xml:space="preserve">Korejan and Shahbazi (2016) explain that the style of leadership known as ‘transformational’ identifies a leader as someone who inspires and motivates others to exceed their capabilities inside the organisation, while also encouraging them to generate new ideas and innovate in their respective fields. There is a prevailing belief among scholars and theorists that transformational leadership management is more efficacious in comparison to pragmatic leadership. Transformational leaders are able to effectively convey the significance of their actions to their people.</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ab/>
        <w:t xml:space="preserve">Adams (2018) explains that the notion of transactional leadership was initially proposed by Max Weber, a German sociologist, in 1947 and then expanded upon by James McGregor Burns, a renowned American political scientist, in 1978. Transactional leadership theory posits that leaders provide their followers with rewards or social status in exchange for their compliance with the leader's desires. According to Burns (1978) transactional leadership is a method of facilitating social transformation between leaders and followers. Transactional leadership in an organisational setting entails a reciprocal interaction between leaders and followers, where both parties get something of worth.</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ab/>
        <w:t xml:space="preserve">Khan, Nawaz and Khan (2016) argue that the present literature contains a multitude of explanations, classifications, ideas, and definitions pertaining to leadership. Considerable research has been dedicated to the categorization and elucidation of various facets of active leadership, resulting in significant scholarly investigations into leadership styles and behaviours within organisational and societal contexts. A consensus among researchers and practitioners has emerged that leadership is a malleable, evolving process where each new piece of study builds upon and rarely entirely disregards previous findings. The 20th century witnessed the emergence of several prominent theories in the field of leadership. These ideas encompassed the Great Man theory, trait theory, process leadership theory, style and behavioral theory, as well as transformational, transactional, and laissez-faire.</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ab/>
        <w:t xml:space="preserve">The situational leadership concept proposed by Hersey and Blanchard (1969) comprises three distinct dimensions. There are two aspects that are linked to leadership manners: interpersonal behaviour and task behaviour. According to their perspective, effective leadership is contingent upon the careful selection of an appropriate leadership style that aligns with the preparedness level of the followers. Zurlinden and Bongard (1991) believe that situational leadership necessitates that the leader possess adaptability and adjust their conduct to accommodate individuality, rather than relying on a singular strategy.</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ab/>
        <w:t xml:space="preserve">The concept of leadership within the context of policing is significant. The College of Policing (2023) offers fifteen guidelines to enhance our comprehension of its importance. At its core, it prioritises the code of ethics, with a strong emphasis on placing the public as the top priority. It also emphasises important attributes, such as the ability to operate efficiently within a team. In his 1961 book "A New Model of Management," Likert (1961) an American scholar, introduced the concept of participative leadership after conducting extensive experimental research on democratic leadership. He outlined three key principles of participative leadership theory: the mutual support principle, the group decision principle, and the high standards principle. In the 1930’s, German psychologist Kurt Lewin, developed three leadership theories: democratic, authoritarian, and laissez-faire. Laissez-faire leadership is founded on the principle of trust. STU Online (2014), explains how individuals who possess a significant level of freedom in decision-making and independent project work seem to be most at ease under laissez-faire bosses. On the other side of the spectrum, individuals who thrive in a strict setting with explicit instructions and regular objectives generally favour authoritarian leaders. Campbell and Kodz (2011) identified seven differing styles of leadership that are employed by police forces and conducted research into their effectiveness in guiding colleagues; 1, Transformational leadership: Police officers who exhibit transformational leadership qualities, such as inspiring others, establishing a clear vision, providing intellectual stimulation, appealing to followers' moral beliefs, fostering their potential, and making a good impact, may be perceived as more effective leaders compared to those who do not possess these qualities. There exists empirical data suggesting that leaders can exert a favourable influence on the organisational commitment of their subordinates, as well as their inclination to expend additional effort and adhere to directions. 2, Transactional leadership: Research indicates that police supervisors who largely rely on rewards and punishment and management-by-exception, rather than utilising transformational behaviours, may have a reduced ability to positively influence their subordinates. Although there is evidence to suggest that transactional behaviours might yield favourable outcomes in certain situations. 3, Mixed style leadership: Research indicates that police officers who integrate both transformational and transactional behaviours may exhibit more effectiveness compared to leaders who solely rely on transformational behaviours. 4, Active leadership and role-modelling: Active leaders who demonstrate exemplary behaviour and utilise role-modeling techniques may have a greater impact on subordinates' behaviour compared to transformational leaders who largely rely on inspirational motivation and interventions like mentoring. 5, Situational leadership: Leaders that adapt their behaviours to align with the specific circumstances, such as the level of expertise, position, and responsibilities of their subordinates, are likely to be the most successful. 6, Participative leadership: Leadership styles that promote active involvement in decision-making processes have the potential to enhance job satisfaction and foster organisational commitment among subordinates. However, the data supporting the effectiveness of shared-leadership initiatives in achieving similar outcomes is very limited. 7, Laissez-faire: Law enforcement officials that engage in passive leadership are widely perceived as being less successful and lacking in leadership qualities. Research suggests that there is evidence indicating that they can impose detrimental effects on subordinates' inclination to exert additional effort.</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b w:val="1"/>
          <w:u w:val="single"/>
        </w:rPr>
      </w:pPr>
      <w:r w:rsidDel="00000000" w:rsidR="00000000" w:rsidRPr="00000000">
        <w:rPr>
          <w:b w:val="1"/>
          <w:u w:val="single"/>
          <w:rtl w:val="0"/>
        </w:rPr>
        <w:t xml:space="preserve">Facts:</w:t>
      </w:r>
    </w:p>
    <w:p w:rsidR="00000000" w:rsidDel="00000000" w:rsidP="00000000" w:rsidRDefault="00000000" w:rsidRPr="00000000" w14:paraId="000001A7">
      <w:pPr>
        <w:rPr>
          <w:b w:val="1"/>
          <w:u w:val="single"/>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ab/>
        <w:t xml:space="preserve">I attended a 999 call in which a male attacked two males with a hammer. Due to operational demand, I was the most senior member of the team to attend, along with three colleagues, two of whom were still within their tutorship period. On arrival at the incident, it was a priority to ensure that the victims were safeguarded and the suspect was arrested. There were a number of actions that needed to be carried out to ensure that no items of evidential value were lost. I formulated a working plan to separate the parties, take the victims to a safe location, and arrest the suspect. I understood the thoughts and feelings that my colleagues were having, as I have been through the same tutorship process of learning. It was evident that my three colleagues were looking at me for leadership as they were inexperienced. I ensured that everyone knew what they were doing and delegated the tasks of seizing CCTV and taking statements from the victims and witnesses. I took the decision to arrest the suspect myself, as I have had numerous dealings with violent offenders and felt that I was best placed to carry out this action. The incident culminated in the arrest of the suspect, statements obtained, evidence seized, and CCTV. I felt that we had worked well together as a team and achieved our objective.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b w:val="1"/>
          <w:u w:val="single"/>
        </w:rPr>
      </w:pPr>
      <w:r w:rsidDel="00000000" w:rsidR="00000000" w:rsidRPr="00000000">
        <w:rPr>
          <w:b w:val="1"/>
          <w:u w:val="single"/>
          <w:rtl w:val="0"/>
        </w:rPr>
        <w:t xml:space="preserve">Feelings:</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ab/>
        <w:t xml:space="preserve">Upon reaching the scene, I had devised a course of action and was eager to implement it. The inexperience of my coworkers was impeding my actions, causing several complications. I observed that two of the least experienced and youngest officers were present, but they were not actively participating in this situation. I was exasperated by their conduct and perceived that they were burdening me with the entirety of the workload. I felt frustrated by the lack of action from colleagues. As police officers, the general public relies on us for assistance, direction, and safeguarding, and it is imperative that we fulfil our responsibilities with the highest level of professionalism. The College of Policing (2017) has developed the Competency and Values Framework to provide guidance to officers on how to behave and project themselves when interacting with the public. At first, I lacked a sense of control over the situation and had little confidence in our ability to achieve our objectives. The intensity of this emotion rapidly shifted, prompting me to rely on my police training in order to maintain composure during the incident. I successfully assumed authority and assigned responsibilities to my colleagues, resulting in a collective effort that led to an acceptable outcome. Upon resolving the situation, I experienced a heightened sense of confidence in both my own abilities and those of my coworkers. </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b w:val="1"/>
          <w:u w:val="single"/>
        </w:rPr>
      </w:pPr>
      <w:r w:rsidDel="00000000" w:rsidR="00000000" w:rsidRPr="00000000">
        <w:rPr>
          <w:b w:val="1"/>
          <w:u w:val="single"/>
          <w:rtl w:val="0"/>
        </w:rPr>
        <w:t xml:space="preserve">Findings:</w:t>
      </w:r>
    </w:p>
    <w:p w:rsidR="00000000" w:rsidDel="00000000" w:rsidP="00000000" w:rsidRDefault="00000000" w:rsidRPr="00000000" w14:paraId="000001AF">
      <w:pPr>
        <w:rPr>
          <w:b w:val="1"/>
          <w:u w:val="single"/>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Reflecting on the incident has enabled me to understand the issues that we faced as a team.</w:t>
      </w:r>
    </w:p>
    <w:p w:rsidR="00000000" w:rsidDel="00000000" w:rsidP="00000000" w:rsidRDefault="00000000" w:rsidRPr="00000000" w14:paraId="000001B1">
      <w:pPr>
        <w:rPr/>
      </w:pPr>
      <w:r w:rsidDel="00000000" w:rsidR="00000000" w:rsidRPr="00000000">
        <w:rPr>
          <w:rtl w:val="0"/>
        </w:rPr>
        <w:t xml:space="preserve">It has allowed me to understand some key aspects that could have been problematic when dealing with the situation. </w:t>
      </w:r>
    </w:p>
    <w:p w:rsidR="00000000" w:rsidDel="00000000" w:rsidP="00000000" w:rsidRDefault="00000000" w:rsidRPr="00000000" w14:paraId="000001B2">
      <w:pPr>
        <w:rPr/>
      </w:pPr>
      <w:r w:rsidDel="00000000" w:rsidR="00000000" w:rsidRPr="00000000">
        <w:rPr>
          <w:rtl w:val="0"/>
        </w:rPr>
        <w:tab/>
      </w:r>
    </w:p>
    <w:p w:rsidR="00000000" w:rsidDel="00000000" w:rsidP="00000000" w:rsidRDefault="00000000" w:rsidRPr="00000000" w14:paraId="000001B3">
      <w:pPr>
        <w:ind w:firstLine="720"/>
        <w:rPr/>
      </w:pPr>
      <w:r w:rsidDel="00000000" w:rsidR="00000000" w:rsidRPr="00000000">
        <w:rPr>
          <w:rtl w:val="0"/>
        </w:rPr>
        <w:t xml:space="preserve">As the most experienced officer on scene, it was inevitable that my colleagues would look to me as a mentor for guidance.  Williams (2000) argues that mentoring facilitates a smooth and favourable adaptation to law enforcement. Mentoring operates under the premise that individuals establish stronger and more favourable connections with peer support compared to supervisory support. Morrison (2014) states that this procedure enables the senior officer to provide assistance, guidance, mentorship, information sharing, and facilitate the smooth integration of the new officer into a completely unfamiliar setting, minimising any challenges. This also cultivates a sense of bonding and generates an environment of kinship and a feeling of belonging within the organisation (Colaprete, 2009). I found that initially, I lacked confidence at the incident, and I understand that this is partly due to a phenomenon called ‘imposter syndrome’ that all police officers experience at some point in their careers. Clarence and Imes (1978) first considered the imposter syndrome in the 1970’s which is defined by Gadsby (2020) as an encompassing sense of apprehension at the possibility of being detected and revealed as an impostor, someone who lacks the qualifications for the position they hold and is undeserving of the accomplishments they attain.</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ab/>
        <w:t xml:space="preserve">I was able to fall back on my police training, take control of my feelings and emotions, and lead by example. The concept of leadership has been a focal point in the fields of behavioural and social sciences, garnering significant attention from scholars in recent times. Debate revolves around the methods by which a leader may effectively motivate followers to engage in actions that may contradict their own interests but are advantageous to the collective. Drouvelis and Nosenzo (2013) agree that leaders may accomplish this by exemplifying leadership through their own actions: leading by example, setting a positive example, and inspiring others. Had I failed to lead by example, I would have risked putting the safety of the victims and the safety of my fellow officers in jeopardy. I was able to empathise with the feelings that my colleagues were experiencing and understand that I needed to offer guidance on what they needed to achieve. I took the decision to delegate some key tasks to my colleagues, which improved the efficiency of the team and helped us achieve our goal. Effective communication and delegation are essential aspects for leaders to achieve optimal efficiency and effectiveness. Delegation is a dynamic exchange between multiple individuals where they collectively achieve concrete objectives through shared comprehension and effort (Badjie, 2021). </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b w:val="1"/>
        </w:rPr>
      </w:pPr>
      <w:r w:rsidDel="00000000" w:rsidR="00000000" w:rsidRPr="00000000">
        <w:rPr>
          <w:b w:val="1"/>
          <w:rtl w:val="0"/>
        </w:rPr>
        <w:t xml:space="preserve">Word count: 2186</w:t>
      </w:r>
    </w:p>
    <w:p w:rsidR="00000000" w:rsidDel="00000000" w:rsidP="00000000" w:rsidRDefault="00000000" w:rsidRPr="00000000" w14:paraId="000001BA">
      <w:pPr>
        <w:rPr/>
      </w:pPr>
      <w:r w:rsidDel="00000000" w:rsidR="00000000" w:rsidRPr="00000000">
        <w:rPr>
          <w:rtl w:val="0"/>
        </w:rPr>
        <w:tab/>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spacing w:line="240" w:lineRule="auto"/>
        <w:ind w:right="237"/>
        <w:jc w:val="cente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1D8">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1D9">
      <w:pPr>
        <w:spacing w:line="240" w:lineRule="auto"/>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Relevant areas of the National Policing Curriculum: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DA">
      <w:pPr>
        <w:spacing w:line="259" w:lineRule="auto"/>
        <w:ind w:right="105"/>
        <w:jc w:val="both"/>
        <w:rPr>
          <w:rFonts w:ascii="Times New Roman" w:cs="Times New Roman" w:eastAsia="Times New Roman" w:hAnsi="Times New Roman"/>
          <w:sz w:val="24"/>
          <w:szCs w:val="24"/>
        </w:rPr>
      </w:pPr>
      <w:r w:rsidDel="00000000" w:rsidR="00000000" w:rsidRPr="00000000">
        <w:rPr>
          <w:b w:val="1"/>
          <w:sz w:val="24"/>
          <w:szCs w:val="24"/>
          <w:rtl w:val="0"/>
        </w:rPr>
        <w:t xml:space="preserve">Coaching, Mentoring, Assessment</w:t>
      </w:r>
      <w:r w:rsidDel="00000000" w:rsidR="00000000" w:rsidRPr="00000000">
        <w:rPr>
          <w:rtl w:val="0"/>
        </w:rPr>
      </w:r>
    </w:p>
    <w:p w:rsidR="00000000" w:rsidDel="00000000" w:rsidP="00000000" w:rsidRDefault="00000000" w:rsidRPr="00000000" w14:paraId="000001DB">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DC">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DD">
            <w:pPr>
              <w:widowControl w:val="0"/>
              <w:tabs>
                <w:tab w:val="left" w:leader="none" w:pos="355"/>
              </w:tabs>
              <w:spacing w:line="240" w:lineRule="auto"/>
              <w:ind w:right="237"/>
              <w:rPr>
                <w:sz w:val="24"/>
                <w:szCs w:val="24"/>
              </w:rPr>
            </w:pPr>
            <w:r w:rsidDel="00000000" w:rsidR="00000000" w:rsidRPr="00000000">
              <w:rPr>
                <w:rtl w:val="0"/>
              </w:rPr>
            </w:r>
          </w:p>
          <w:p w:rsidR="00000000" w:rsidDel="00000000" w:rsidP="00000000" w:rsidRDefault="00000000" w:rsidRPr="00000000" w14:paraId="000001DE">
            <w:pPr>
              <w:spacing w:line="240" w:lineRule="auto"/>
              <w:ind w:right="105"/>
              <w:jc w:val="both"/>
              <w:rPr>
                <w:sz w:val="24"/>
                <w:szCs w:val="24"/>
              </w:rPr>
            </w:pPr>
            <w:r w:rsidDel="00000000" w:rsidR="00000000" w:rsidRPr="00000000">
              <w:rPr>
                <w:b w:val="1"/>
                <w:sz w:val="24"/>
                <w:szCs w:val="24"/>
                <w:rtl w:val="0"/>
              </w:rPr>
              <w:t xml:space="preserve">Critically reflect</w:t>
            </w:r>
            <w:r w:rsidDel="00000000" w:rsidR="00000000" w:rsidRPr="00000000">
              <w:rPr>
                <w:sz w:val="24"/>
                <w:szCs w:val="24"/>
                <w:rtl w:val="0"/>
              </w:rPr>
              <w:t xml:space="preserve"> upon your three-year probation:</w:t>
            </w:r>
          </w:p>
          <w:p w:rsidR="00000000" w:rsidDel="00000000" w:rsidP="00000000" w:rsidRDefault="00000000" w:rsidRPr="00000000" w14:paraId="000001DF">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E0">
            <w:pPr>
              <w:spacing w:line="240" w:lineRule="auto"/>
              <w:ind w:right="105"/>
              <w:jc w:val="both"/>
              <w:rPr>
                <w:sz w:val="24"/>
                <w:szCs w:val="24"/>
              </w:rPr>
            </w:pPr>
            <w:r w:rsidDel="00000000" w:rsidR="00000000" w:rsidRPr="00000000">
              <w:rPr>
                <w:sz w:val="24"/>
                <w:szCs w:val="24"/>
                <w:rtl w:val="0"/>
              </w:rPr>
              <w:t xml:space="preserve">How have you benefited from mentoring and coaching? </w:t>
            </w:r>
          </w:p>
          <w:p w:rsidR="00000000" w:rsidDel="00000000" w:rsidP="00000000" w:rsidRDefault="00000000" w:rsidRPr="00000000" w14:paraId="000001E1">
            <w:pPr>
              <w:spacing w:line="240" w:lineRule="auto"/>
              <w:ind w:right="105"/>
              <w:jc w:val="both"/>
              <w:rPr>
                <w:sz w:val="24"/>
                <w:szCs w:val="24"/>
              </w:rPr>
            </w:pPr>
            <w:r w:rsidDel="00000000" w:rsidR="00000000" w:rsidRPr="00000000">
              <w:rPr>
                <w:sz w:val="24"/>
                <w:szCs w:val="24"/>
                <w:rtl w:val="0"/>
              </w:rPr>
              <w:t xml:space="preserve">How has it helped you to meet personal, professional and organisational goals?</w:t>
            </w:r>
          </w:p>
          <w:p w:rsidR="00000000" w:rsidDel="00000000" w:rsidP="00000000" w:rsidRDefault="00000000" w:rsidRPr="00000000" w14:paraId="000001E2">
            <w:pPr>
              <w:spacing w:line="240" w:lineRule="auto"/>
              <w:ind w:right="105"/>
              <w:jc w:val="both"/>
              <w:rPr>
                <w:sz w:val="24"/>
                <w:szCs w:val="24"/>
              </w:rPr>
            </w:pPr>
            <w:r w:rsidDel="00000000" w:rsidR="00000000" w:rsidRPr="00000000">
              <w:rPr>
                <w:sz w:val="24"/>
                <w:szCs w:val="24"/>
                <w:rtl w:val="0"/>
              </w:rPr>
              <w:t xml:space="preserve">How has it aided you to learn, develop and perform in the workplace?</w:t>
            </w:r>
          </w:p>
          <w:p w:rsidR="00000000" w:rsidDel="00000000" w:rsidP="00000000" w:rsidRDefault="00000000" w:rsidRPr="00000000" w14:paraId="000001E3">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E4">
            <w:pPr>
              <w:spacing w:line="240" w:lineRule="auto"/>
              <w:ind w:right="105"/>
              <w:jc w:val="both"/>
              <w:rPr>
                <w:i w:val="1"/>
                <w:sz w:val="24"/>
                <w:szCs w:val="24"/>
              </w:rPr>
            </w:pPr>
            <w:r w:rsidDel="00000000" w:rsidR="00000000" w:rsidRPr="00000000">
              <w:rPr>
                <w:i w:val="1"/>
                <w:sz w:val="24"/>
                <w:szCs w:val="24"/>
                <w:rtl w:val="0"/>
              </w:rPr>
              <w:t xml:space="preserve">Consider relevant coaching and mentoring definitions along with current coaching and mentoring theories used in policing.</w:t>
            </w:r>
          </w:p>
          <w:p w:rsidR="00000000" w:rsidDel="00000000" w:rsidP="00000000" w:rsidRDefault="00000000" w:rsidRPr="00000000" w14:paraId="000001E5">
            <w:pPr>
              <w:spacing w:line="240" w:lineRule="auto"/>
              <w:ind w:right="105"/>
              <w:jc w:val="both"/>
              <w:rPr>
                <w:i w:val="1"/>
                <w:sz w:val="24"/>
                <w:szCs w:val="24"/>
              </w:rPr>
            </w:pPr>
            <w:r w:rsidDel="00000000" w:rsidR="00000000" w:rsidRPr="00000000">
              <w:rPr>
                <w:rtl w:val="0"/>
              </w:rPr>
            </w:r>
          </w:p>
          <w:p w:rsidR="00000000" w:rsidDel="00000000" w:rsidP="00000000" w:rsidRDefault="00000000" w:rsidRPr="00000000" w14:paraId="000001E6">
            <w:pPr>
              <w:spacing w:line="240" w:lineRule="auto"/>
              <w:ind w:right="105"/>
              <w:jc w:val="both"/>
              <w:rPr>
                <w:i w:val="1"/>
                <w:sz w:val="24"/>
                <w:szCs w:val="24"/>
              </w:rPr>
            </w:pPr>
            <w:r w:rsidDel="00000000" w:rsidR="00000000" w:rsidRPr="00000000">
              <w:rPr>
                <w:i w:val="1"/>
                <w:sz w:val="24"/>
                <w:szCs w:val="24"/>
                <w:rtl w:val="0"/>
              </w:rPr>
              <w:t xml:space="preserve">How do you provide and receive feedback?</w:t>
            </w:r>
          </w:p>
          <w:p w:rsidR="00000000" w:rsidDel="00000000" w:rsidP="00000000" w:rsidRDefault="00000000" w:rsidRPr="00000000" w14:paraId="000001E7">
            <w:pPr>
              <w:spacing w:line="240" w:lineRule="auto"/>
              <w:ind w:right="105"/>
              <w:jc w:val="both"/>
              <w:rPr>
                <w:sz w:val="24"/>
                <w:szCs w:val="24"/>
              </w:rPr>
            </w:pPr>
            <w:r w:rsidDel="00000000" w:rsidR="00000000" w:rsidRPr="00000000">
              <w:rPr>
                <w:rtl w:val="0"/>
              </w:rPr>
            </w:r>
          </w:p>
          <w:p w:rsidR="00000000" w:rsidDel="00000000" w:rsidP="00000000" w:rsidRDefault="00000000" w:rsidRPr="00000000" w14:paraId="000001E8">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E9">
            <w:pPr>
              <w:spacing w:line="240" w:lineRule="auto"/>
              <w:ind w:right="10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1EA">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1EB">
      <w:pPr>
        <w:spacing w:line="240" w:lineRule="auto"/>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EC">
      <w:pPr>
        <w:spacing w:line="240" w:lineRule="auto"/>
        <w:ind w:right="237"/>
        <w:jc w:val="both"/>
        <w:rPr>
          <w:sz w:val="24"/>
          <w:szCs w:val="24"/>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b w:val="1"/>
        </w:rPr>
      </w:pPr>
      <w:r w:rsidDel="00000000" w:rsidR="00000000" w:rsidRPr="00000000">
        <w:rPr>
          <w:b w:val="1"/>
          <w:rtl w:val="0"/>
        </w:rPr>
        <w:t xml:space="preserve">Introduction.</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ind w:firstLine="720"/>
        <w:rPr/>
      </w:pPr>
      <w:r w:rsidDel="00000000" w:rsidR="00000000" w:rsidRPr="00000000">
        <w:rPr>
          <w:rtl w:val="0"/>
        </w:rPr>
        <w:t xml:space="preserve">I will apply Gibbs' (1988) reflective cycle to evaluate my three-year probation and the ways in which coaching and mentoring contributed to my development. I will reflect on the ways in which mentoring and coaching have aided my learning and development and assisted me in achieving personal, professional, and organisational objectives. </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b w:val="1"/>
        </w:rPr>
      </w:pPr>
      <w:r w:rsidDel="00000000" w:rsidR="00000000" w:rsidRPr="00000000">
        <w:rPr>
          <w:b w:val="1"/>
          <w:rtl w:val="0"/>
        </w:rPr>
        <w:t xml:space="preserve">Description.</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My three-month tutoring phase commenced in April 2022, following the completion of my six-month initial training period. During my tutorship period, my tutor often acted up as the shift sergeant, which necessitated me being informally tutored by other team members. I felt that this did not provide me with the consistency of tutorship that I needed. I initially worried that the considerable age gap between my tutor and I would create issues, especially when attending incidents where members of the public automatically assumed I was the more senior officer due to my age.</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ind w:firstLine="720"/>
        <w:rPr/>
      </w:pPr>
      <w:r w:rsidDel="00000000" w:rsidR="00000000" w:rsidRPr="00000000">
        <w:rPr>
          <w:rtl w:val="0"/>
        </w:rPr>
        <w:t xml:space="preserve">At the conclusion of my tutorship, approval was granted for independent patrol status. I was concerned for my ability to respond to incidents and felt that my knowledge base was lacking due to the short amount of time I had spent with my tutor. I lacked confidence that I was adequately prepared. According to my tutor, I had proven to be proficient in the critical areas of interpersonal relations and conflict resolution. Although I worked autonomously, my supervisor and team members believed that for optimal learning, I should regularly engage in patrol duties with different team members. Until a new student commenced tutorship in September 2022, I was the most recent addition to the team.</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b w:val="1"/>
        </w:rPr>
      </w:pPr>
      <w:r w:rsidDel="00000000" w:rsidR="00000000" w:rsidRPr="00000000">
        <w:rPr>
          <w:b w:val="1"/>
          <w:rtl w:val="0"/>
        </w:rPr>
        <w:t xml:space="preserve">Feelings.</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Although my tutor was willing to endorse my independence, I did not believe that I had acquired sufficient expertise to work autonomously with confidence. She frequently expressed that I would acquire knowledge by being compelled to assume responsibility and independently make decisions. Notwithstanding these feelings, based on how I felt about my tutorship, I believed it was more advantageous to proceed with the tasks without expressing dissatisfaction. I believed that lodging a complaint would only exacerbate the challenges I faced in gaining acceptance from the team. During the period spanning from July 2022 to December 2022, I experienced a sense of reluctance among certain team members to be assigned to work with me. Nevertheless, I found solace in the fact that my peers had a positive perception of me. Occasionally, I experienced a sense of seclusion and had restricted avenues to seek assistance. I perceived a decline in my team's tolerance towards me due to my persistent questioning about areas in which I lacked knowledge. Frequently, I would experience delays in completing tasks due to difficulties in filling out paperwork, prompting colleagues from various teams to provide assistance. I possessed a strong desire to acquire knowledge and develop proficiency as an officer, with the expectation that my team would embrace me upon attaining a higher level of competence.</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b w:val="1"/>
        </w:rPr>
      </w:pPr>
      <w:r w:rsidDel="00000000" w:rsidR="00000000" w:rsidRPr="00000000">
        <w:rPr>
          <w:b w:val="1"/>
          <w:rtl w:val="0"/>
        </w:rPr>
        <w:t xml:space="preserve">Evaluation.</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Upon careful reflection, it becomes evident that my initial assumption regarding the age gap between myself and my tutor was incorrect. She was conscious of my life experience and believed that I had the skills to assume leadership in challenging circumstances. I exhibited a high level of confidence in employing my interpersonal aptitude and effectively showcased my proficiency in managing conflicts at the outset of the tutoring period. Kamarudin et al. (2020) look at Bigg's (1996) Presage-Process-Product model, which was made to show how teachers and students interact with each other and what the expected results of teaching and learning activities are. The model contains three areas where factors related to learning are set. The Presage stage encompasses the individual's existing understanding, expertise, and abilities. The process stage refers to the manner in which the student reacts to the assignment, while the product denotes the cognitive outcomes that are achieved. In relation to this model, it is evident that my initial expectations for the tutoring or coaching phase were to attain a comprehensive and proficient level of competence as an officer, prior to achieving independence. However, my focus shifted towards concentrating on specific, crucial areas and establishing long-term objectives. Malling et al. (2020) define goals such as adjusting to a new work culture as coaching, rather than mentoring, which typically encompasses long-term objectives. The College of Policing (COP), (2023) defines mentoring as a reciprocal association wherein an individual possessing greater expertise or knowledge provides assistance, counsel, and direction to facilitate the growth and advancement of an individual with less experience.</w:t>
      </w:r>
    </w:p>
    <w:p w:rsidR="00000000" w:rsidDel="00000000" w:rsidP="00000000" w:rsidRDefault="00000000" w:rsidRPr="00000000" w14:paraId="00000213">
      <w:pPr>
        <w:rPr/>
      </w:pPr>
      <w:r w:rsidDel="00000000" w:rsidR="00000000" w:rsidRPr="00000000">
        <w:rPr>
          <w:rtl w:val="0"/>
        </w:rPr>
        <w:t xml:space="preserve">I was eager to acquire knowledge and had confidence in the expertise of more experienced colleagues to enhance my understanding. Previous experiences have the potential to exert an influence on a student's approach to learning (Ramsden, 2003, as cited in Kamarudin et al., 2020). After experiencing feelings of lack of guidance during my tutorship period, a colleague extended his support and shared that he had also felt isolated in the months after passing tutorship. He assured me that I could seek his assistance. One of my colleagues was to assume the role of my mentor. As per Hussey and Campbell-Meier (2021) mentoring can be formally or informally established. According to Reczek (2018) formal mentoring programmes are typically limited in duration, whereas informal mentoring is unstructured and occurs organically, relying on shared interests and mutual support.</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ind w:firstLine="720"/>
        <w:rPr/>
      </w:pPr>
      <w:r w:rsidDel="00000000" w:rsidR="00000000" w:rsidRPr="00000000">
        <w:rPr>
          <w:rtl w:val="0"/>
        </w:rPr>
        <w:t xml:space="preserve">Brennan (2005) asserts that work-based learning lacks a singular definition, except for its focus on learning rather than teaching, and its presence within the workplace. It has the ability to serve various functions and is not exclusively focused on learning related to performance. The purpose of this initiative is to ascertain and illustrate the acquisition of knowledge and skills that occurs through work-related activities, wherein the responsibility for learning is distributed among multiple individuals within the workplace. Rodgers and Horrocks (2020) elaborate that the focus is not on instructing, but rather on individuals who possess equal status and should engage in vertical learning rather than horizontal learning. According to Hussey and Campbell-Meier (2021) students may encounter challenges when attempting to apply theoretical knowledge and concepts in practical settings. In order to close this divide, coaching and mentoring programmes are commonly employed to equip students with the necessary knowledge and skills, as well as opportunities for networking.</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b w:val="1"/>
        </w:rPr>
      </w:pPr>
      <w:r w:rsidDel="00000000" w:rsidR="00000000" w:rsidRPr="00000000">
        <w:rPr>
          <w:b w:val="1"/>
          <w:rtl w:val="0"/>
        </w:rPr>
        <w:t xml:space="preserve">Analysis.</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              Coaching focuses on enhancing an individual's skills and knowledge in order to enhance their job performance, contributing to the attainment of organisational goals. The objective is to enhance performance and productivity in the workplace while exerting influence on personal life. Typically, it has a brief duration and concentrates on abilities and objectives (CIPD, 2009). During the coaching phase, my objectives were to attain autonomous status by showcasing workplace skills outlined in the Police Education Qualification Framework (PEQF) criteria. Hussey and Campbell-Meier (2021) posit that coaching entails the involvement of experienced professionals who provide guidance to individuals in the development of a particular skill, thereby providing opportunities to acquire both implicit and explicit learning. </w:t>
      </w:r>
    </w:p>
    <w:p w:rsidR="00000000" w:rsidDel="00000000" w:rsidP="00000000" w:rsidRDefault="00000000" w:rsidRPr="00000000" w14:paraId="0000021A">
      <w:pPr>
        <w:rPr/>
      </w:pPr>
      <w:r w:rsidDel="00000000" w:rsidR="00000000" w:rsidRPr="00000000">
        <w:rPr>
          <w:rtl w:val="0"/>
        </w:rPr>
        <w:t xml:space="preserve">The concepts of mentoring and coaching are interconnected, as they both centre around the enhancement of professional growth, albeit with distinct emphases and objectives (Hussey &amp; Campbell-Meier, 2021). According to CIPD (2009) mentorship is characterised as a dynamic wherein a seasoned colleague draws upon their extensive expertise and comprehension of their field or professional environment to provide assistance and foster the growth of a less experienced or junior staff member. According to Hussey and Campbell-Meier (2021) unstructured collaborations as mentors can be established through connections, a commonality of interests, and personal affinity. Despite a perceived lack of formal tutoring, this laid the groundwork for my professional development. This proved advantageous when addressing incidents I had not previously encountered. </w:t>
      </w:r>
    </w:p>
    <w:p w:rsidR="00000000" w:rsidDel="00000000" w:rsidP="00000000" w:rsidRDefault="00000000" w:rsidRPr="00000000" w14:paraId="0000021B">
      <w:pPr>
        <w:rPr/>
      </w:pPr>
      <w:r w:rsidDel="00000000" w:rsidR="00000000" w:rsidRPr="00000000">
        <w:rPr>
          <w:rtl w:val="0"/>
        </w:rPr>
        <w:tab/>
      </w:r>
    </w:p>
    <w:p w:rsidR="00000000" w:rsidDel="00000000" w:rsidP="00000000" w:rsidRDefault="00000000" w:rsidRPr="00000000" w14:paraId="0000021C">
      <w:pPr>
        <w:ind w:firstLine="720"/>
        <w:rPr/>
      </w:pPr>
      <w:r w:rsidDel="00000000" w:rsidR="00000000" w:rsidRPr="00000000">
        <w:rPr>
          <w:rtl w:val="0"/>
        </w:rPr>
        <w:t xml:space="preserve">I gained greater confidence from the mentoring relationship with my colleague, which enabled me to glean a substantial amount of knowledge, to the extent that I am now capable of providing guidance to my mentor in particular circumstances. According to Reczek (2018) an individual assumes the responsibility of actively listening and offering counsel and direction. As the situation progresses, the learner actively interacts with his mentor, assuming the role of a listener and offering feedback, leading to the emergence of reciprocal learning.</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ind w:firstLine="720"/>
        <w:rPr/>
      </w:pPr>
      <w:r w:rsidDel="00000000" w:rsidR="00000000" w:rsidRPr="00000000">
        <w:rPr>
          <w:rtl w:val="0"/>
        </w:rPr>
        <w:t xml:space="preserve">Mentoring is widely recognised as crucial to proficiency in knowledge, skills, and abilities that are relevant to the workplace (Deng and Turner, 2023). After establishing a relationship founded on honesty, transparency, and confidence with my mentor, we engaged in a conversation about our future objectives and areas of interest. My mentor provided me with guidance on the necessary steps to advance towards those objectives. Baker et al. (2021) suggest that mentors and coaches possess the capacity to offer feedback, albeit with mentors being more inclined to provide feedback pertaining to career advancement, while coaches focus on technical skills. According to Sharmer (2020) the efficacy of mentorship is evident. Learners exhibit enhanced academic performance, accelerate career advancement, and attain greater job and private life contentment when guided by mentors. The latter aspect warrants emphasis, as my perceived lack of tutoring had a profound impact on my personal life. This period prompted me to question the viability of pursuing a career within the police force and whether I would be able to advance to a level of acceptance within my team. The coaching phase facilitated the enhancement of my abilities, the acquisition of new skills, and the application of theoretical knowledge, ultimately leading to the attainment of my objective of attaining independent patrol status. According to Malling et al. (2020) the term "coaching" is used to describe goals such as the acquisition of a new skill set, as opposed to "mentoring."</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ind w:firstLine="720"/>
        <w:rPr/>
      </w:pPr>
      <w:r w:rsidDel="00000000" w:rsidR="00000000" w:rsidRPr="00000000">
        <w:rPr>
          <w:rtl w:val="0"/>
        </w:rPr>
        <w:t xml:space="preserve">I believed that the informal mentoring period was the driving force behind my personal growth. Farrell (2019) suggests mentoring can alleviate feelings of alienation or solitude experienced by a student who is new to a group and is adapting to an unfamiliar workplace. Overcoming my sense of detachment, I experienced a surge in self-assurance and a decrease in stress, enabling me to enhance my learning and performance. Consequently, as I cultivated a productive rapport with my mentor, I perceived that this had an impact on the other members of the team, leading to my acceptance. As I acquired more knowledge and improved my performance, I noticed that when a new student joined the team, other members of my team were content with working alongside me rather than being concerned about being assigned to a new student. Having personally encountered these adverse emotions and recognising that mentors can also derive advantages from mentoring connections, I would readily provide guidance and assistance to incoming students. According to Sharma (2020) mentorship is mutually beneficial and allows the mentor to engage in self-reflection. Both individuals have the chance to exchange experiences, enabling them to maintain their overall well-being.</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b w:val="1"/>
        </w:rPr>
      </w:pPr>
      <w:r w:rsidDel="00000000" w:rsidR="00000000" w:rsidRPr="00000000">
        <w:rPr>
          <w:b w:val="1"/>
          <w:rtl w:val="0"/>
        </w:rPr>
        <w:t xml:space="preserve">Conclusion.</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According to Farrell (2019) supervisors are responsible for the organisation rather than the student, which implies that they cannot serve as mentors, suggesting that supervisors are more appropriate to be seen as coaches.</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ind w:firstLine="720"/>
        <w:rPr/>
      </w:pPr>
      <w:r w:rsidDel="00000000" w:rsidR="00000000" w:rsidRPr="00000000">
        <w:rPr>
          <w:rtl w:val="0"/>
        </w:rPr>
        <w:t xml:space="preserve">Upon introspection, I perceive that my tutor possessed confidence in my aptitude and fundamental competencies to do my job. While the development and nurturing of these skills are necessary, they would require a longer duration and would be facilitated through mentoring. Upon consideration of the significance of mentoring, it becomes evident that the coaching phase's "closure &amp; planning next steps" section was deficient in terms of providing specific details. I would have greatly benefited from being assigned a dedicated mentor during this period. The plan for the post-coaching phase entailed me deriving lessons from my errors. The presence of a mentor would have enhanced my learning and growth during this period, but instead it resulted in feelings of exclusion and isolation, hindering personal development. On reflection, I realise that I should have been more forthcoming and sought additional assistance from others, rather than worrying about acceptance by my team. Going forward, I will be sensitive to new recruits who are in this stage and provide my assistance or motivate them to seek assistance if they experience similar feelings. Observing the arrival of subsequent recruits has prompted me to recognise that the attitudes exhibited by my team members were not inherently personal, as I have observed a similar pattern emerging among other probationers. Receiving guidance from a single colleague significantly alters the overall mindset of the entire team. The inclusion and support offered by a mentor are crucial for overall well-being and serve as a catalyst for personal growth and achievement.</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b w:val="1"/>
        </w:rPr>
      </w:pPr>
      <w:r w:rsidDel="00000000" w:rsidR="00000000" w:rsidRPr="00000000">
        <w:rPr>
          <w:b w:val="1"/>
          <w:rtl w:val="0"/>
        </w:rPr>
        <w:t xml:space="preserve">Action plan.</w:t>
      </w:r>
    </w:p>
    <w:p w:rsidR="00000000" w:rsidDel="00000000" w:rsidP="00000000" w:rsidRDefault="00000000" w:rsidRPr="00000000" w14:paraId="0000022A">
      <w:pPr>
        <w:rPr>
          <w:b w:val="1"/>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During my probationary period, I cultivated a network of support across different teams. In the future, I will readily seek assistance in any circumstance. I am eager to provide assistance to others in order to facilitate their growth and to ensure that new recruits do not experience isolation or pressure to be integrated into a team. I have been approached by my inspector with a view to becoming a tutor in the future. I have considered this, however, I believe that it would be personally advantageous to acquire deeper knowledge of policing and gain more experience in my role before considering formally tutoring students. I feel that I would be a greater asset to the team and to new students, if I imparted my knowledge of policing and life experience in the context of informal mentoring. </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b w:val="1"/>
        </w:rPr>
      </w:pPr>
      <w:r w:rsidDel="00000000" w:rsidR="00000000" w:rsidRPr="00000000">
        <w:rPr>
          <w:b w:val="1"/>
          <w:rtl w:val="0"/>
        </w:rPr>
        <w:t xml:space="preserve">Word count: 2200</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keepNext w:val="1"/>
        <w:spacing w:after="60" w:before="240" w:line="240" w:lineRule="auto"/>
        <w:ind w:right="23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24C">
      <w:pPr>
        <w:keepNext w:val="1"/>
        <w:spacing w:after="60" w:before="240"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24D">
      <w:pPr>
        <w:spacing w:line="240" w:lineRule="auto"/>
        <w:rPr/>
      </w:pPr>
      <w:r w:rsidDel="00000000" w:rsidR="00000000" w:rsidRPr="00000000">
        <w:rPr>
          <w:rtl w:val="0"/>
        </w:rPr>
        <w:t xml:space="preserve">Adams, D. (2018) </w:t>
      </w:r>
      <w:r w:rsidDel="00000000" w:rsidR="00000000" w:rsidRPr="00000000">
        <w:rPr>
          <w:i w:val="1"/>
          <w:rtl w:val="0"/>
        </w:rPr>
        <w:t xml:space="preserve">Mastering theories of educational leadership and management</w:t>
      </w:r>
      <w:r w:rsidDel="00000000" w:rsidR="00000000" w:rsidRPr="00000000">
        <w:rPr>
          <w:rtl w:val="0"/>
        </w:rPr>
        <w:t xml:space="preserve">. Kuala Lumpur: University of Malaya Press.</w:t>
      </w:r>
    </w:p>
    <w:p w:rsidR="00000000" w:rsidDel="00000000" w:rsidP="00000000" w:rsidRDefault="00000000" w:rsidRPr="00000000" w14:paraId="0000024E">
      <w:pPr>
        <w:spacing w:line="240" w:lineRule="auto"/>
        <w:rPr/>
      </w:pPr>
      <w:r w:rsidDel="00000000" w:rsidR="00000000" w:rsidRPr="00000000">
        <w:rPr>
          <w:rtl w:val="0"/>
        </w:rPr>
      </w:r>
    </w:p>
    <w:p w:rsidR="00000000" w:rsidDel="00000000" w:rsidP="00000000" w:rsidRDefault="00000000" w:rsidRPr="00000000" w14:paraId="0000024F">
      <w:pPr>
        <w:spacing w:line="240" w:lineRule="auto"/>
        <w:rPr>
          <w:u w:val="single"/>
        </w:rPr>
      </w:pPr>
      <w:r w:rsidDel="00000000" w:rsidR="00000000" w:rsidRPr="00000000">
        <w:rPr>
          <w:rtl w:val="0"/>
        </w:rPr>
        <w:t xml:space="preserve">Association of Chief Police Officers (ACPO) (2013) </w:t>
      </w:r>
      <w:r w:rsidDel="00000000" w:rsidR="00000000" w:rsidRPr="00000000">
        <w:rPr>
          <w:i w:val="1"/>
          <w:rtl w:val="0"/>
        </w:rPr>
        <w:t xml:space="preserve">Guidelines on the Safe Use of the Internet and Social Media by Police Officers and Police Staff</w:t>
      </w:r>
      <w:r w:rsidDel="00000000" w:rsidR="00000000" w:rsidRPr="00000000">
        <w:rPr>
          <w:rtl w:val="0"/>
        </w:rPr>
        <w:t xml:space="preserve">. [pdf] Available at: </w:t>
      </w:r>
      <w:hyperlink r:id="rId9">
        <w:r w:rsidDel="00000000" w:rsidR="00000000" w:rsidRPr="00000000">
          <w:rPr>
            <w:rtl w:val="0"/>
          </w:rPr>
          <w:t xml:space="preserve">https://library.college.police.uk/docs/ACPO/safe-use-of-the-Internet-Feb-2013.pdf</w:t>
        </w:r>
      </w:hyperlink>
      <w:r w:rsidDel="00000000" w:rsidR="00000000" w:rsidRPr="00000000">
        <w:rPr>
          <w:rtl w:val="0"/>
        </w:rPr>
        <w:t xml:space="preserve"> (Accessed: 1 March 2024).</w:t>
      </w:r>
      <w:r w:rsidDel="00000000" w:rsidR="00000000" w:rsidRPr="00000000">
        <w:rPr>
          <w:rtl w:val="0"/>
        </w:rPr>
      </w:r>
    </w:p>
    <w:p w:rsidR="00000000" w:rsidDel="00000000" w:rsidP="00000000" w:rsidRDefault="00000000" w:rsidRPr="00000000" w14:paraId="00000250">
      <w:pPr>
        <w:spacing w:line="240" w:lineRule="auto"/>
        <w:rPr>
          <w:u w:val="single"/>
        </w:rPr>
      </w:pPr>
      <w:r w:rsidDel="00000000" w:rsidR="00000000" w:rsidRPr="00000000">
        <w:rPr>
          <w:rtl w:val="0"/>
        </w:rPr>
      </w:r>
    </w:p>
    <w:p w:rsidR="00000000" w:rsidDel="00000000" w:rsidP="00000000" w:rsidRDefault="00000000" w:rsidRPr="00000000" w14:paraId="00000251">
      <w:pPr>
        <w:spacing w:line="240" w:lineRule="auto"/>
        <w:rPr/>
      </w:pPr>
      <w:r w:rsidDel="00000000" w:rsidR="00000000" w:rsidRPr="00000000">
        <w:rPr>
          <w:rtl w:val="0"/>
        </w:rPr>
        <w:t xml:space="preserve">Badjie, G., (2021) Leadership should or should not delegate communication?(a systematic literature review: the art of delegation). </w:t>
      </w:r>
      <w:r w:rsidDel="00000000" w:rsidR="00000000" w:rsidRPr="00000000">
        <w:rPr>
          <w:i w:val="1"/>
          <w:rtl w:val="0"/>
        </w:rPr>
        <w:t xml:space="preserve">Eksis Jurnal Riset Ekonomi dan Bisnis</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(2), pp.67-78.</w:t>
      </w:r>
    </w:p>
    <w:p w:rsidR="00000000" w:rsidDel="00000000" w:rsidP="00000000" w:rsidRDefault="00000000" w:rsidRPr="00000000" w14:paraId="00000252">
      <w:pPr>
        <w:spacing w:line="240" w:lineRule="auto"/>
        <w:rPr>
          <w:u w:val="single"/>
        </w:rPr>
      </w:pPr>
      <w:r w:rsidDel="00000000" w:rsidR="00000000" w:rsidRPr="00000000">
        <w:rPr>
          <w:rtl w:val="0"/>
        </w:rPr>
      </w:r>
    </w:p>
    <w:p w:rsidR="00000000" w:rsidDel="00000000" w:rsidP="00000000" w:rsidRDefault="00000000" w:rsidRPr="00000000" w14:paraId="00000253">
      <w:pPr>
        <w:spacing w:line="240" w:lineRule="auto"/>
        <w:rPr/>
      </w:pPr>
      <w:r w:rsidDel="00000000" w:rsidR="00000000" w:rsidRPr="00000000">
        <w:rPr>
          <w:rtl w:val="0"/>
        </w:rPr>
        <w:t xml:space="preserve">Bain, J.D. </w:t>
      </w:r>
      <w:r w:rsidDel="00000000" w:rsidR="00000000" w:rsidRPr="00000000">
        <w:rPr>
          <w:i w:val="1"/>
          <w:rtl w:val="0"/>
        </w:rPr>
        <w:t xml:space="preserve">et al.</w:t>
      </w:r>
      <w:r w:rsidDel="00000000" w:rsidR="00000000" w:rsidRPr="00000000">
        <w:rPr>
          <w:rtl w:val="0"/>
        </w:rPr>
        <w:t xml:space="preserve"> (2002) </w:t>
      </w:r>
      <w:r w:rsidDel="00000000" w:rsidR="00000000" w:rsidRPr="00000000">
        <w:rPr>
          <w:i w:val="1"/>
          <w:rtl w:val="0"/>
        </w:rPr>
        <w:t xml:space="preserve">Reflecting on practice: Student Teachers' perspectives</w:t>
      </w:r>
      <w:r w:rsidDel="00000000" w:rsidR="00000000" w:rsidRPr="00000000">
        <w:rPr>
          <w:rtl w:val="0"/>
        </w:rPr>
        <w:t xml:space="preserve">. Flaxton Qld: Post Pressed. </w:t>
      </w:r>
    </w:p>
    <w:p w:rsidR="00000000" w:rsidDel="00000000" w:rsidP="00000000" w:rsidRDefault="00000000" w:rsidRPr="00000000" w14:paraId="00000254">
      <w:pPr>
        <w:spacing w:line="240" w:lineRule="auto"/>
        <w:rPr/>
      </w:pPr>
      <w:r w:rsidDel="00000000" w:rsidR="00000000" w:rsidRPr="00000000">
        <w:rPr>
          <w:rtl w:val="0"/>
        </w:rPr>
      </w:r>
    </w:p>
    <w:p w:rsidR="00000000" w:rsidDel="00000000" w:rsidP="00000000" w:rsidRDefault="00000000" w:rsidRPr="00000000" w14:paraId="00000255">
      <w:pPr>
        <w:spacing w:line="240" w:lineRule="auto"/>
        <w:rPr/>
      </w:pPr>
      <w:r w:rsidDel="00000000" w:rsidR="00000000" w:rsidRPr="00000000">
        <w:rPr>
          <w:rtl w:val="0"/>
        </w:rPr>
        <w:t xml:space="preserve">Baker, Edward, Hengelbrok, Helena, Murphy, Susan and Gilkey, Roderick (2021) </w:t>
      </w:r>
      <w:r w:rsidDel="00000000" w:rsidR="00000000" w:rsidRPr="00000000">
        <w:rPr>
          <w:i w:val="1"/>
          <w:rtl w:val="0"/>
        </w:rPr>
        <w:t xml:space="preserve">Building a Coaching Culture - The Roles of Coaches, Mentors, and Sponsors</w:t>
      </w:r>
      <w:r w:rsidDel="00000000" w:rsidR="00000000" w:rsidRPr="00000000">
        <w:rPr>
          <w:rtl w:val="0"/>
        </w:rPr>
        <w:t xml:space="preserve">. [online] Journal of Public Health Management &amp; Practice. Available at: https://journals.lww.com/jphmp/Fulltext/2021/05000/Building_a_Coaching_Culture_The_Roles_of_Coaches,.19.aspx (Accessed: 4 March 2024).</w:t>
      </w:r>
    </w:p>
    <w:p w:rsidR="00000000" w:rsidDel="00000000" w:rsidP="00000000" w:rsidRDefault="00000000" w:rsidRPr="00000000" w14:paraId="00000256">
      <w:pPr>
        <w:spacing w:line="240" w:lineRule="auto"/>
        <w:rPr/>
      </w:pPr>
      <w:r w:rsidDel="00000000" w:rsidR="00000000" w:rsidRPr="00000000">
        <w:rPr>
          <w:rtl w:val="0"/>
        </w:rPr>
      </w:r>
    </w:p>
    <w:p w:rsidR="00000000" w:rsidDel="00000000" w:rsidP="00000000" w:rsidRDefault="00000000" w:rsidRPr="00000000" w14:paraId="00000257">
      <w:pPr>
        <w:spacing w:line="240" w:lineRule="auto"/>
        <w:rPr/>
      </w:pPr>
      <w:r w:rsidDel="00000000" w:rsidR="00000000" w:rsidRPr="00000000">
        <w:rPr>
          <w:rtl w:val="0"/>
        </w:rPr>
        <w:t xml:space="preserve">Bertot, J. C., Jaeger, P. T., &amp; Grimes, J. M. (2010) Using ICTs to create a culture of transparency: Egovernment and social media as openness and anti-corruption tools for societies. Government Information Quarterly, 27(3), 264–271. doi:10.1016/j.giq.2010.03.001. (Accessed: 4 March 2024).</w:t>
      </w:r>
    </w:p>
    <w:p w:rsidR="00000000" w:rsidDel="00000000" w:rsidP="00000000" w:rsidRDefault="00000000" w:rsidRPr="00000000" w14:paraId="00000258">
      <w:pPr>
        <w:spacing w:line="240" w:lineRule="auto"/>
        <w:rPr/>
      </w:pPr>
      <w:r w:rsidDel="00000000" w:rsidR="00000000" w:rsidRPr="00000000">
        <w:rPr>
          <w:rtl w:val="0"/>
        </w:rPr>
      </w:r>
    </w:p>
    <w:p w:rsidR="00000000" w:rsidDel="00000000" w:rsidP="00000000" w:rsidRDefault="00000000" w:rsidRPr="00000000" w14:paraId="00000259">
      <w:pPr>
        <w:spacing w:line="240" w:lineRule="auto"/>
        <w:rPr/>
      </w:pPr>
      <w:r w:rsidDel="00000000" w:rsidR="00000000" w:rsidRPr="00000000">
        <w:rPr>
          <w:rtl w:val="0"/>
        </w:rPr>
        <w:t xml:space="preserve">Bertot, J. C., Jaeger, P. T., &amp; Hansen, D. (2012) The impact of policies on government social media usage: Issues, challenges, and recommendations. Government Information Quarterly, 29(1), 30–40. Doi:10.1016 /j.giq.2011.04.004. (Accessed: 4 March 2024).</w:t>
      </w:r>
    </w:p>
    <w:p w:rsidR="00000000" w:rsidDel="00000000" w:rsidP="00000000" w:rsidRDefault="00000000" w:rsidRPr="00000000" w14:paraId="0000025A">
      <w:pPr>
        <w:spacing w:line="240" w:lineRule="auto"/>
        <w:rPr/>
      </w:pPr>
      <w:r w:rsidDel="00000000" w:rsidR="00000000" w:rsidRPr="00000000">
        <w:rPr>
          <w:rtl w:val="0"/>
        </w:rPr>
      </w:r>
    </w:p>
    <w:p w:rsidR="00000000" w:rsidDel="00000000" w:rsidP="00000000" w:rsidRDefault="00000000" w:rsidRPr="00000000" w14:paraId="0000025B">
      <w:pPr>
        <w:spacing w:line="240" w:lineRule="auto"/>
        <w:rPr/>
      </w:pPr>
      <w:r w:rsidDel="00000000" w:rsidR="00000000" w:rsidRPr="00000000">
        <w:rPr>
          <w:rtl w:val="0"/>
        </w:rPr>
        <w:t xml:space="preserve">Bolden, R. (2004) </w:t>
      </w:r>
      <w:r w:rsidDel="00000000" w:rsidR="00000000" w:rsidRPr="00000000">
        <w:rPr>
          <w:i w:val="1"/>
          <w:rtl w:val="0"/>
        </w:rPr>
        <w:t xml:space="preserve">What is Leadership?</w:t>
      </w:r>
      <w:r w:rsidDel="00000000" w:rsidR="00000000" w:rsidRPr="00000000">
        <w:rPr>
          <w:rtl w:val="0"/>
        </w:rPr>
        <w:t xml:space="preserve"> [online] Available at: </w:t>
      </w:r>
      <w:hyperlink r:id="rId10">
        <w:r w:rsidDel="00000000" w:rsidR="00000000" w:rsidRPr="00000000">
          <w:rPr>
            <w:rtl w:val="0"/>
          </w:rPr>
          <w:t xml:space="preserve">https://ore.exeter.ac.uk/repository/bitstream/handle/10036/17493/what_is_leadership.pdf?sequence=1&amp;isAllowed=y</w:t>
        </w:r>
      </w:hyperlink>
      <w:r w:rsidDel="00000000" w:rsidR="00000000" w:rsidRPr="00000000">
        <w:rPr>
          <w:rtl w:val="0"/>
        </w:rPr>
        <w:t xml:space="preserve">.</w:t>
      </w:r>
      <w:r w:rsidDel="00000000" w:rsidR="00000000" w:rsidRPr="00000000">
        <w:rPr>
          <w:rtl w:val="0"/>
        </w:rPr>
        <w:t xml:space="preserve"> (Accessed: 24 March 2024).</w:t>
      </w:r>
    </w:p>
    <w:p w:rsidR="00000000" w:rsidDel="00000000" w:rsidP="00000000" w:rsidRDefault="00000000" w:rsidRPr="00000000" w14:paraId="0000025C">
      <w:pPr>
        <w:spacing w:line="240" w:lineRule="auto"/>
        <w:rPr/>
      </w:pPr>
      <w:r w:rsidDel="00000000" w:rsidR="00000000" w:rsidRPr="00000000">
        <w:rPr>
          <w:rtl w:val="0"/>
        </w:rPr>
      </w:r>
    </w:p>
    <w:p w:rsidR="00000000" w:rsidDel="00000000" w:rsidP="00000000" w:rsidRDefault="00000000" w:rsidRPr="00000000" w14:paraId="0000025D">
      <w:pPr>
        <w:spacing w:line="276" w:lineRule="auto"/>
        <w:rPr/>
      </w:pPr>
      <w:r w:rsidDel="00000000" w:rsidR="00000000" w:rsidRPr="00000000">
        <w:rPr>
          <w:rtl w:val="0"/>
        </w:rPr>
        <w:t xml:space="preserve">Brainard, L.A. and Derrick-Mills, T. (2011) Electronic Commons, Community Policing, and Communication. </w:t>
      </w:r>
      <w:r w:rsidDel="00000000" w:rsidR="00000000" w:rsidRPr="00000000">
        <w:rPr>
          <w:i w:val="1"/>
          <w:rtl w:val="0"/>
        </w:rPr>
        <w:t xml:space="preserve">Administrative Theory &amp; Praxis</w:t>
      </w:r>
      <w:r w:rsidDel="00000000" w:rsidR="00000000" w:rsidRPr="00000000">
        <w:rPr>
          <w:rtl w:val="0"/>
        </w:rPr>
        <w:t xml:space="preserve">, 33(3), pp.383–410. doi:</w:t>
      </w:r>
      <w:hyperlink r:id="rId11">
        <w:r w:rsidDel="00000000" w:rsidR="00000000" w:rsidRPr="00000000">
          <w:rPr>
            <w:color w:val="1155cc"/>
            <w:rtl w:val="0"/>
          </w:rPr>
          <w:t xml:space="preserve">https://doi.org/10.2753/atp1084-1806330304</w:t>
        </w:r>
      </w:hyperlink>
      <w:r w:rsidDel="00000000" w:rsidR="00000000" w:rsidRPr="00000000">
        <w:rPr>
          <w:rtl w:val="0"/>
        </w:rPr>
        <w:t xml:space="preserve">. (Accessed: 5 March 2024).</w:t>
      </w:r>
    </w:p>
    <w:p w:rsidR="00000000" w:rsidDel="00000000" w:rsidP="00000000" w:rsidRDefault="00000000" w:rsidRPr="00000000" w14:paraId="0000025E">
      <w:pPr>
        <w:spacing w:after="240" w:before="240" w:line="240" w:lineRule="auto"/>
        <w:rPr/>
      </w:pPr>
      <w:r w:rsidDel="00000000" w:rsidR="00000000" w:rsidRPr="00000000">
        <w:rPr>
          <w:rtl w:val="0"/>
        </w:rPr>
        <w:t xml:space="preserve">B. Link, D.M. Castille, J. Stuber (2008) Stigma and coercion in the context of outpatient treatment for people with mental illnesses Social Science &amp; Medicine, 67 (2008), pp. 409-419</w:t>
      </w:r>
    </w:p>
    <w:p w:rsidR="00000000" w:rsidDel="00000000" w:rsidP="00000000" w:rsidRDefault="00000000" w:rsidRPr="00000000" w14:paraId="0000025F">
      <w:pPr>
        <w:spacing w:line="240" w:lineRule="auto"/>
        <w:rPr/>
      </w:pPr>
      <w:r w:rsidDel="00000000" w:rsidR="00000000" w:rsidRPr="00000000">
        <w:rPr>
          <w:rtl w:val="0"/>
        </w:rPr>
        <w:t xml:space="preserve">Brennan L. (2005) </w:t>
      </w:r>
      <w:r w:rsidDel="00000000" w:rsidR="00000000" w:rsidRPr="00000000">
        <w:rPr>
          <w:i w:val="1"/>
          <w:rtl w:val="0"/>
        </w:rPr>
        <w:t xml:space="preserve">Integrating work-based learning into HE</w:t>
      </w:r>
      <w:r w:rsidDel="00000000" w:rsidR="00000000" w:rsidRPr="00000000">
        <w:rPr>
          <w:rtl w:val="0"/>
        </w:rPr>
        <w:t xml:space="preserve">. Report. Bolton:Bolton Institute University Vocational Awards Council.</w:t>
      </w:r>
    </w:p>
    <w:p w:rsidR="00000000" w:rsidDel="00000000" w:rsidP="00000000" w:rsidRDefault="00000000" w:rsidRPr="00000000" w14:paraId="00000260">
      <w:pPr>
        <w:spacing w:line="240" w:lineRule="auto"/>
        <w:rPr/>
      </w:pPr>
      <w:r w:rsidDel="00000000" w:rsidR="00000000" w:rsidRPr="00000000">
        <w:rPr>
          <w:rtl w:val="0"/>
        </w:rPr>
      </w:r>
    </w:p>
    <w:p w:rsidR="00000000" w:rsidDel="00000000" w:rsidP="00000000" w:rsidRDefault="00000000" w:rsidRPr="00000000" w14:paraId="00000261">
      <w:pPr>
        <w:spacing w:line="240" w:lineRule="auto"/>
        <w:rPr/>
      </w:pPr>
      <w:r w:rsidDel="00000000" w:rsidR="00000000" w:rsidRPr="00000000">
        <w:rPr>
          <w:rtl w:val="0"/>
        </w:rPr>
        <w:t xml:space="preserve">Bullock, K. (2018) ‘The Police Use of Social Media: Transformation or Normalisation?’, Social policy and society’ </w:t>
      </w:r>
      <w:r w:rsidDel="00000000" w:rsidR="00000000" w:rsidRPr="00000000">
        <w:rPr>
          <w:i w:val="1"/>
          <w:rtl w:val="0"/>
        </w:rPr>
        <w:t xml:space="preserve">Journal of the Social Policy Association</w:t>
      </w:r>
      <w:r w:rsidDel="00000000" w:rsidR="00000000" w:rsidRPr="00000000">
        <w:rPr>
          <w:rtl w:val="0"/>
        </w:rPr>
        <w:t xml:space="preserve">, 17(2), pp. 245–258. doi:10.1017/S1474746417000112. (Accessed: 5 March 2024).</w:t>
      </w:r>
    </w:p>
    <w:p w:rsidR="00000000" w:rsidDel="00000000" w:rsidP="00000000" w:rsidRDefault="00000000" w:rsidRPr="00000000" w14:paraId="00000262">
      <w:pPr>
        <w:spacing w:after="240" w:before="240" w:line="240" w:lineRule="auto"/>
        <w:rPr/>
      </w:pPr>
      <w:r w:rsidDel="00000000" w:rsidR="00000000" w:rsidRPr="00000000">
        <w:rPr>
          <w:rtl w:val="0"/>
        </w:rPr>
        <w:t xml:space="preserve">‌Burns, J.M. (1978) </w:t>
      </w:r>
      <w:r w:rsidDel="00000000" w:rsidR="00000000" w:rsidRPr="00000000">
        <w:rPr>
          <w:i w:val="1"/>
          <w:rtl w:val="0"/>
        </w:rPr>
        <w:t xml:space="preserve">Leadership</w:t>
      </w:r>
      <w:r w:rsidDel="00000000" w:rsidR="00000000" w:rsidRPr="00000000">
        <w:rPr>
          <w:rtl w:val="0"/>
        </w:rPr>
        <w:t xml:space="preserve">. 1st edn. New York: Harper &amp; Row.</w:t>
      </w:r>
    </w:p>
    <w:p w:rsidR="00000000" w:rsidDel="00000000" w:rsidP="00000000" w:rsidRDefault="00000000" w:rsidRPr="00000000" w14:paraId="00000263">
      <w:pPr>
        <w:spacing w:line="240" w:lineRule="auto"/>
        <w:rPr/>
      </w:pPr>
      <w:r w:rsidDel="00000000" w:rsidR="00000000" w:rsidRPr="00000000">
        <w:rPr>
          <w:rtl w:val="0"/>
        </w:rPr>
        <w:t xml:space="preserve">Campbell I, Kodz J (2011) What makes great police leadership? What research can tell us about the effectiveness of different leadership styles, competencies and behaviours. A rapid evidence review. </w:t>
      </w:r>
      <w:r w:rsidDel="00000000" w:rsidR="00000000" w:rsidRPr="00000000">
        <w:rPr>
          <w:i w:val="1"/>
          <w:rtl w:val="0"/>
        </w:rPr>
        <w:t xml:space="preserve">National Policing Improvement Agency</w:t>
      </w:r>
      <w:r w:rsidDel="00000000" w:rsidR="00000000" w:rsidRPr="00000000">
        <w:rPr>
          <w:rtl w:val="0"/>
        </w:rPr>
        <w:t xml:space="preserve"> 11(1): pp. 1–27.</w:t>
      </w:r>
      <w:r w:rsidDel="00000000" w:rsidR="00000000" w:rsidRPr="00000000">
        <w:rPr>
          <w:rtl w:val="0"/>
        </w:rPr>
      </w:r>
    </w:p>
    <w:p w:rsidR="00000000" w:rsidDel="00000000" w:rsidP="00000000" w:rsidRDefault="00000000" w:rsidRPr="00000000" w14:paraId="00000264">
      <w:pPr>
        <w:spacing w:after="240" w:before="240" w:line="240" w:lineRule="auto"/>
        <w:rPr/>
      </w:pPr>
      <w:r w:rsidDel="00000000" w:rsidR="00000000" w:rsidRPr="00000000">
        <w:rPr>
          <w:rtl w:val="0"/>
        </w:rPr>
        <w:t xml:space="preserve">‌CIPD. (2009) </w:t>
      </w:r>
      <w:r w:rsidDel="00000000" w:rsidR="00000000" w:rsidRPr="00000000">
        <w:rPr>
          <w:i w:val="1"/>
          <w:rtl w:val="0"/>
        </w:rPr>
        <w:t xml:space="preserve">Mentoring – CIPD Factsheet </w:t>
      </w:r>
      <w:r w:rsidDel="00000000" w:rsidR="00000000" w:rsidRPr="00000000">
        <w:rPr>
          <w:rtl w:val="0"/>
        </w:rPr>
        <w:t xml:space="preserve">[PDF] Available at:</w:t>
      </w:r>
      <w:hyperlink r:id="rId12">
        <w:r w:rsidDel="00000000" w:rsidR="00000000" w:rsidRPr="00000000">
          <w:rPr>
            <w:rtl w:val="0"/>
          </w:rPr>
          <w:t xml:space="preserve"> </w:t>
        </w:r>
      </w:hyperlink>
      <w:hyperlink r:id="rId13">
        <w:r w:rsidDel="00000000" w:rsidR="00000000" w:rsidRPr="00000000">
          <w:rPr>
            <w:rtl w:val="0"/>
          </w:rPr>
          <w:t xml:space="preserve">https://www.job-coaching.ir/wp-content/uploads/2019/11/9-mentoring-CIPD-Factsheet.pdf</w:t>
        </w:r>
      </w:hyperlink>
      <w:r w:rsidDel="00000000" w:rsidR="00000000" w:rsidRPr="00000000">
        <w:rPr>
          <w:rtl w:val="0"/>
        </w:rPr>
        <w:t xml:space="preserve"> </w:t>
      </w:r>
      <w:r w:rsidDel="00000000" w:rsidR="00000000" w:rsidRPr="00000000">
        <w:rPr>
          <w:rtl w:val="0"/>
        </w:rPr>
        <w:t xml:space="preserve">(Accessed: 4 March 2024).</w:t>
      </w:r>
    </w:p>
    <w:p w:rsidR="00000000" w:rsidDel="00000000" w:rsidP="00000000" w:rsidRDefault="00000000" w:rsidRPr="00000000" w14:paraId="00000265">
      <w:pPr>
        <w:spacing w:line="240" w:lineRule="auto"/>
        <w:rPr/>
      </w:pPr>
      <w:r w:rsidDel="00000000" w:rsidR="00000000" w:rsidRPr="00000000">
        <w:rPr>
          <w:rtl w:val="0"/>
        </w:rPr>
        <w:t xml:space="preserve">​​Clance, P.R. and S.A. Imes (1978) The Imposter Phenomenon in High Achieving Women: Dynamics and Therapeutic Intervention, </w:t>
      </w:r>
      <w:r w:rsidDel="00000000" w:rsidR="00000000" w:rsidRPr="00000000">
        <w:rPr>
          <w:i w:val="1"/>
          <w:rtl w:val="0"/>
        </w:rPr>
        <w:t xml:space="preserve">Psychotherapy: Theory, Research and Practice</w:t>
      </w:r>
      <w:r w:rsidDel="00000000" w:rsidR="00000000" w:rsidRPr="00000000">
        <w:rPr>
          <w:rtl w:val="0"/>
        </w:rPr>
        <w:t xml:space="preserve"> 15/3: 241–7.</w:t>
      </w:r>
    </w:p>
    <w:p w:rsidR="00000000" w:rsidDel="00000000" w:rsidP="00000000" w:rsidRDefault="00000000" w:rsidRPr="00000000" w14:paraId="00000266">
      <w:pPr>
        <w:spacing w:line="240" w:lineRule="auto"/>
        <w:rPr/>
      </w:pPr>
      <w:r w:rsidDel="00000000" w:rsidR="00000000" w:rsidRPr="00000000">
        <w:rPr>
          <w:rtl w:val="0"/>
        </w:rPr>
      </w:r>
    </w:p>
    <w:p w:rsidR="00000000" w:rsidDel="00000000" w:rsidP="00000000" w:rsidRDefault="00000000" w:rsidRPr="00000000" w14:paraId="00000267">
      <w:pPr>
        <w:spacing w:line="240" w:lineRule="auto"/>
        <w:rPr/>
      </w:pPr>
      <w:r w:rsidDel="00000000" w:rsidR="00000000" w:rsidRPr="00000000">
        <w:rPr>
          <w:rtl w:val="0"/>
        </w:rPr>
        <w:t xml:space="preserve">Colaprete, F.A. (2009) </w:t>
      </w:r>
      <w:r w:rsidDel="00000000" w:rsidR="00000000" w:rsidRPr="00000000">
        <w:rPr>
          <w:i w:val="1"/>
          <w:rtl w:val="0"/>
        </w:rPr>
        <w:t xml:space="preserve">Mentoring in the Criminal Justice Professions : Conveyance of the Craft</w:t>
      </w:r>
      <w:r w:rsidDel="00000000" w:rsidR="00000000" w:rsidRPr="00000000">
        <w:rPr>
          <w:rtl w:val="0"/>
        </w:rPr>
        <w:t xml:space="preserve">. Springfield: Charles C Thomas Publisher, LTD.</w:t>
      </w:r>
    </w:p>
    <w:p w:rsidR="00000000" w:rsidDel="00000000" w:rsidP="00000000" w:rsidRDefault="00000000" w:rsidRPr="00000000" w14:paraId="00000268">
      <w:pPr>
        <w:spacing w:line="240" w:lineRule="auto"/>
        <w:rPr/>
      </w:pPr>
      <w:r w:rsidDel="00000000" w:rsidR="00000000" w:rsidRPr="00000000">
        <w:rPr>
          <w:rtl w:val="0"/>
        </w:rPr>
      </w:r>
    </w:p>
    <w:p w:rsidR="00000000" w:rsidDel="00000000" w:rsidP="00000000" w:rsidRDefault="00000000" w:rsidRPr="00000000" w14:paraId="00000269">
      <w:pPr>
        <w:spacing w:line="240" w:lineRule="auto"/>
        <w:rPr/>
      </w:pPr>
      <w:r w:rsidDel="00000000" w:rsidR="00000000" w:rsidRPr="00000000">
        <w:rPr>
          <w:rtl w:val="0"/>
        </w:rPr>
        <w:t xml:space="preserve">College Of Policing (2013) </w:t>
      </w:r>
      <w:r w:rsidDel="00000000" w:rsidR="00000000" w:rsidRPr="00000000">
        <w:rPr>
          <w:i w:val="1"/>
          <w:rtl w:val="0"/>
        </w:rPr>
        <w:t xml:space="preserve">National Decision Model</w:t>
      </w:r>
      <w:r w:rsidDel="00000000" w:rsidR="00000000" w:rsidRPr="00000000">
        <w:rPr>
          <w:rtl w:val="0"/>
        </w:rPr>
        <w:t xml:space="preserve">. [online] College of Policing. Available at: </w:t>
      </w:r>
      <w:hyperlink r:id="rId14">
        <w:r w:rsidDel="00000000" w:rsidR="00000000" w:rsidRPr="00000000">
          <w:rPr>
            <w:rtl w:val="0"/>
          </w:rPr>
          <w:t xml:space="preserve">https://www.college.police.uk/app/national-decision-model/national-decision-model</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6A">
      <w:pPr>
        <w:spacing w:line="240" w:lineRule="auto"/>
        <w:rPr/>
      </w:pPr>
      <w:r w:rsidDel="00000000" w:rsidR="00000000" w:rsidRPr="00000000">
        <w:rPr>
          <w:rtl w:val="0"/>
        </w:rPr>
      </w:r>
    </w:p>
    <w:p w:rsidR="00000000" w:rsidDel="00000000" w:rsidP="00000000" w:rsidRDefault="00000000" w:rsidRPr="00000000" w14:paraId="0000026B">
      <w:pPr>
        <w:spacing w:line="240" w:lineRule="auto"/>
        <w:rPr/>
      </w:pPr>
      <w:r w:rsidDel="00000000" w:rsidR="00000000" w:rsidRPr="00000000">
        <w:rPr>
          <w:rtl w:val="0"/>
        </w:rPr>
        <w:t xml:space="preserve">College of Policing (2014) </w:t>
      </w:r>
      <w:r w:rsidDel="00000000" w:rsidR="00000000" w:rsidRPr="00000000">
        <w:rPr>
          <w:i w:val="1"/>
          <w:rtl w:val="0"/>
        </w:rPr>
        <w:t xml:space="preserve">Code of Ethics</w:t>
      </w:r>
      <w:r w:rsidDel="00000000" w:rsidR="00000000" w:rsidRPr="00000000">
        <w:rPr>
          <w:rtl w:val="0"/>
        </w:rPr>
        <w:t xml:space="preserve">, </w:t>
      </w:r>
      <w:r w:rsidDel="00000000" w:rsidR="00000000" w:rsidRPr="00000000">
        <w:rPr>
          <w:i w:val="1"/>
          <w:rtl w:val="0"/>
        </w:rPr>
        <w:t xml:space="preserve">College of Policing</w:t>
      </w:r>
      <w:r w:rsidDel="00000000" w:rsidR="00000000" w:rsidRPr="00000000">
        <w:rPr>
          <w:rtl w:val="0"/>
        </w:rPr>
        <w:t xml:space="preserve">. College of Policing. Available at: </w:t>
      </w:r>
      <w:hyperlink r:id="rId15">
        <w:r w:rsidDel="00000000" w:rsidR="00000000" w:rsidRPr="00000000">
          <w:rPr>
            <w:color w:val="1155cc"/>
            <w:rtl w:val="0"/>
          </w:rPr>
          <w:t xml:space="preserve">https://assets.college.police.uk/s3fs-public/2021-02/code_of_ethics.pdf</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6C">
      <w:pPr>
        <w:spacing w:line="240" w:lineRule="auto"/>
        <w:rPr/>
      </w:pPr>
      <w:r w:rsidDel="00000000" w:rsidR="00000000" w:rsidRPr="00000000">
        <w:rPr>
          <w:rtl w:val="0"/>
        </w:rPr>
      </w:r>
    </w:p>
    <w:p w:rsidR="00000000" w:rsidDel="00000000" w:rsidP="00000000" w:rsidRDefault="00000000" w:rsidRPr="00000000" w14:paraId="0000026D">
      <w:pPr>
        <w:spacing w:line="240" w:lineRule="auto"/>
        <w:rPr/>
      </w:pPr>
      <w:r w:rsidDel="00000000" w:rsidR="00000000" w:rsidRPr="00000000">
        <w:rPr>
          <w:rtl w:val="0"/>
        </w:rPr>
        <w:t xml:space="preserve">College of Policing (2016) </w:t>
      </w:r>
      <w:r w:rsidDel="00000000" w:rsidR="00000000" w:rsidRPr="00000000">
        <w:rPr>
          <w:i w:val="1"/>
          <w:rtl w:val="0"/>
        </w:rPr>
        <w:t xml:space="preserve">Mental Vulnerability and Illness</w:t>
      </w:r>
      <w:r w:rsidDel="00000000" w:rsidR="00000000" w:rsidRPr="00000000">
        <w:rPr>
          <w:rtl w:val="0"/>
        </w:rPr>
        <w:t xml:space="preserve">, </w:t>
      </w:r>
      <w:r w:rsidDel="00000000" w:rsidR="00000000" w:rsidRPr="00000000">
        <w:rPr>
          <w:i w:val="1"/>
          <w:rtl w:val="0"/>
        </w:rPr>
        <w:t xml:space="preserve">College of Policing</w:t>
      </w:r>
      <w:r w:rsidDel="00000000" w:rsidR="00000000" w:rsidRPr="00000000">
        <w:rPr>
          <w:rtl w:val="0"/>
        </w:rPr>
        <w:t xml:space="preserve">. Available at: </w:t>
      </w:r>
      <w:hyperlink r:id="rId16">
        <w:r w:rsidDel="00000000" w:rsidR="00000000" w:rsidRPr="00000000">
          <w:rPr>
            <w:rtl w:val="0"/>
          </w:rPr>
          <w:t xml:space="preserve">https://www.college.police.uk/app/mental-health/mental-vulnerability-and-illness</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6E">
      <w:pPr>
        <w:spacing w:line="240" w:lineRule="auto"/>
        <w:rPr/>
      </w:pPr>
      <w:r w:rsidDel="00000000" w:rsidR="00000000" w:rsidRPr="00000000">
        <w:rPr>
          <w:rtl w:val="0"/>
        </w:rPr>
      </w:r>
    </w:p>
    <w:p w:rsidR="00000000" w:rsidDel="00000000" w:rsidP="00000000" w:rsidRDefault="00000000" w:rsidRPr="00000000" w14:paraId="0000026F">
      <w:pPr>
        <w:spacing w:line="240" w:lineRule="auto"/>
        <w:rPr/>
      </w:pPr>
      <w:r w:rsidDel="00000000" w:rsidR="00000000" w:rsidRPr="00000000">
        <w:rPr>
          <w:rtl w:val="0"/>
        </w:rPr>
        <w:t xml:space="preserve">College of Policing. (2016) </w:t>
      </w:r>
      <w:r w:rsidDel="00000000" w:rsidR="00000000" w:rsidRPr="00000000">
        <w:rPr>
          <w:i w:val="1"/>
          <w:rtl w:val="0"/>
        </w:rPr>
        <w:t xml:space="preserve">Policing Education Qualifications Framework Consultation 2 February to 29 March</w:t>
      </w:r>
      <w:r w:rsidDel="00000000" w:rsidR="00000000" w:rsidRPr="00000000">
        <w:rPr>
          <w:rtl w:val="0"/>
        </w:rPr>
        <w:t xml:space="preserve">. Ryton-on-Dunsmore: College of Policing.</w:t>
      </w:r>
    </w:p>
    <w:p w:rsidR="00000000" w:rsidDel="00000000" w:rsidP="00000000" w:rsidRDefault="00000000" w:rsidRPr="00000000" w14:paraId="00000270">
      <w:pPr>
        <w:spacing w:line="240" w:lineRule="auto"/>
        <w:rPr/>
      </w:pPr>
      <w:r w:rsidDel="00000000" w:rsidR="00000000" w:rsidRPr="00000000">
        <w:rPr>
          <w:rtl w:val="0"/>
        </w:rPr>
      </w:r>
    </w:p>
    <w:p w:rsidR="00000000" w:rsidDel="00000000" w:rsidP="00000000" w:rsidRDefault="00000000" w:rsidRPr="00000000" w14:paraId="00000271">
      <w:pPr>
        <w:spacing w:line="240" w:lineRule="auto"/>
        <w:rPr/>
      </w:pPr>
      <w:r w:rsidDel="00000000" w:rsidR="00000000" w:rsidRPr="00000000">
        <w:rPr>
          <w:rtl w:val="0"/>
        </w:rPr>
        <w:t xml:space="preserve">College of Policing (2017) </w:t>
      </w:r>
      <w:r w:rsidDel="00000000" w:rsidR="00000000" w:rsidRPr="00000000">
        <w:rPr>
          <w:i w:val="1"/>
          <w:rtl w:val="0"/>
        </w:rPr>
        <w:t xml:space="preserve">Competency and values framework (CVF)</w:t>
      </w:r>
      <w:r w:rsidDel="00000000" w:rsidR="00000000" w:rsidRPr="00000000">
        <w:rPr>
          <w:rtl w:val="0"/>
        </w:rPr>
        <w:t xml:space="preserve">. [online] College of Policing. Available at: </w:t>
      </w:r>
      <w:hyperlink r:id="rId17">
        <w:r w:rsidDel="00000000" w:rsidR="00000000" w:rsidRPr="00000000">
          <w:rPr>
            <w:color w:val="1155cc"/>
            <w:rtl w:val="0"/>
          </w:rPr>
          <w:t xml:space="preserve">https://www.college.police.uk/career-learning/career-development/competency-and-values-framework-cvf</w:t>
        </w:r>
      </w:hyperlink>
      <w:r w:rsidDel="00000000" w:rsidR="00000000" w:rsidRPr="00000000">
        <w:rPr>
          <w:rtl w:val="0"/>
        </w:rPr>
        <w:t xml:space="preserve">.</w:t>
      </w:r>
      <w:r w:rsidDel="00000000" w:rsidR="00000000" w:rsidRPr="00000000">
        <w:rPr>
          <w:rtl w:val="0"/>
        </w:rPr>
        <w:t xml:space="preserve"> (Accessed: 12 February 2024).</w:t>
      </w:r>
    </w:p>
    <w:p w:rsidR="00000000" w:rsidDel="00000000" w:rsidP="00000000" w:rsidRDefault="00000000" w:rsidRPr="00000000" w14:paraId="00000272">
      <w:pPr>
        <w:spacing w:line="240" w:lineRule="auto"/>
        <w:rPr/>
      </w:pPr>
      <w:r w:rsidDel="00000000" w:rsidR="00000000" w:rsidRPr="00000000">
        <w:rPr>
          <w:rtl w:val="0"/>
        </w:rPr>
      </w:r>
    </w:p>
    <w:p w:rsidR="00000000" w:rsidDel="00000000" w:rsidP="00000000" w:rsidRDefault="00000000" w:rsidRPr="00000000" w14:paraId="00000273">
      <w:pPr>
        <w:spacing w:line="240" w:lineRule="auto"/>
        <w:rPr/>
      </w:pPr>
      <w:r w:rsidDel="00000000" w:rsidR="00000000" w:rsidRPr="00000000">
        <w:rPr>
          <w:rtl w:val="0"/>
        </w:rPr>
        <w:t xml:space="preserve">‌College of Policing (CoP). (2020) </w:t>
      </w:r>
      <w:r w:rsidDel="00000000" w:rsidR="00000000" w:rsidRPr="00000000">
        <w:rPr>
          <w:i w:val="1"/>
          <w:rtl w:val="0"/>
        </w:rPr>
        <w:t xml:space="preserve">Engagement and Communication</w:t>
      </w:r>
      <w:r w:rsidDel="00000000" w:rsidR="00000000" w:rsidRPr="00000000">
        <w:rPr>
          <w:rtl w:val="0"/>
        </w:rPr>
        <w:t xml:space="preserve">. [PDF] Available at: </w:t>
      </w:r>
      <w:hyperlink r:id="rId18">
        <w:r w:rsidDel="00000000" w:rsidR="00000000" w:rsidRPr="00000000">
          <w:rPr>
            <w:rtl w:val="0"/>
          </w:rPr>
          <w:t xml:space="preserve">https://www.app.college.police.uk/app-content/engagement-and-communication/communications/</w:t>
        </w:r>
      </w:hyperlink>
      <w:r w:rsidDel="00000000" w:rsidR="00000000" w:rsidRPr="00000000">
        <w:rPr>
          <w:rtl w:val="0"/>
        </w:rPr>
        <w:t xml:space="preserve">  (Accessed: 7 January 2024).</w:t>
      </w:r>
    </w:p>
    <w:p w:rsidR="00000000" w:rsidDel="00000000" w:rsidP="00000000" w:rsidRDefault="00000000" w:rsidRPr="00000000" w14:paraId="00000274">
      <w:pPr>
        <w:spacing w:after="240" w:before="240" w:line="240" w:lineRule="auto"/>
        <w:rPr/>
      </w:pPr>
      <w:r w:rsidDel="00000000" w:rsidR="00000000" w:rsidRPr="00000000">
        <w:rPr>
          <w:rtl w:val="0"/>
        </w:rPr>
        <w:t xml:space="preserve">College of Policing (2021) </w:t>
      </w:r>
      <w:r w:rsidDel="00000000" w:rsidR="00000000" w:rsidRPr="00000000">
        <w:rPr>
          <w:i w:val="1"/>
          <w:rtl w:val="0"/>
        </w:rPr>
        <w:t xml:space="preserve">About us</w:t>
      </w:r>
      <w:r w:rsidDel="00000000" w:rsidR="00000000" w:rsidRPr="00000000">
        <w:rPr>
          <w:rtl w:val="0"/>
        </w:rPr>
        <w:t xml:space="preserve">, </w:t>
      </w:r>
      <w:r w:rsidDel="00000000" w:rsidR="00000000" w:rsidRPr="00000000">
        <w:rPr>
          <w:i w:val="1"/>
          <w:rtl w:val="0"/>
        </w:rPr>
        <w:t xml:space="preserve">College of Policing</w:t>
      </w:r>
      <w:r w:rsidDel="00000000" w:rsidR="00000000" w:rsidRPr="00000000">
        <w:rPr>
          <w:rtl w:val="0"/>
        </w:rPr>
        <w:t xml:space="preserve">. College of Policing. Available at: </w:t>
      </w:r>
      <w:hyperlink r:id="rId19">
        <w:r w:rsidDel="00000000" w:rsidR="00000000" w:rsidRPr="00000000">
          <w:rPr>
            <w:rtl w:val="0"/>
          </w:rPr>
          <w:t xml:space="preserve">https://www.college.police.uk/about</w:t>
        </w:r>
      </w:hyperlink>
      <w:r w:rsidDel="00000000" w:rsidR="00000000" w:rsidRPr="00000000">
        <w:rPr>
          <w:rtl w:val="0"/>
        </w:rPr>
        <w:t xml:space="preserve">. </w:t>
      </w:r>
      <w:r w:rsidDel="00000000" w:rsidR="00000000" w:rsidRPr="00000000">
        <w:rPr>
          <w:rtl w:val="0"/>
        </w:rPr>
        <w:t xml:space="preserve">(Accessed: 7 January 2024).</w:t>
      </w:r>
    </w:p>
    <w:p w:rsidR="00000000" w:rsidDel="00000000" w:rsidP="00000000" w:rsidRDefault="00000000" w:rsidRPr="00000000" w14:paraId="00000275">
      <w:pPr>
        <w:spacing w:after="240" w:before="240" w:line="240" w:lineRule="auto"/>
        <w:rPr/>
      </w:pPr>
      <w:r w:rsidDel="00000000" w:rsidR="00000000" w:rsidRPr="00000000">
        <w:rPr>
          <w:rtl w:val="0"/>
        </w:rPr>
        <w:t xml:space="preserve">‌College of Policing (2022) </w:t>
      </w:r>
      <w:r w:rsidDel="00000000" w:rsidR="00000000" w:rsidRPr="00000000">
        <w:rPr>
          <w:i w:val="1"/>
          <w:rtl w:val="0"/>
        </w:rPr>
        <w:t xml:space="preserve">Media relations</w:t>
      </w:r>
      <w:r w:rsidDel="00000000" w:rsidR="00000000" w:rsidRPr="00000000">
        <w:rPr>
          <w:rtl w:val="0"/>
        </w:rPr>
        <w:t xml:space="preserve">. [online] College of policing . Available at: </w:t>
      </w:r>
      <w:hyperlink r:id="rId20">
        <w:r w:rsidDel="00000000" w:rsidR="00000000" w:rsidRPr="00000000">
          <w:rPr>
            <w:color w:val="1155cc"/>
            <w:rtl w:val="0"/>
          </w:rPr>
          <w:t xml:space="preserve">https://www.college.police.uk/app/engagement-and-communication/media-relations</w:t>
        </w:r>
      </w:hyperlink>
      <w:r w:rsidDel="00000000" w:rsidR="00000000" w:rsidRPr="00000000">
        <w:rPr>
          <w:rtl w:val="0"/>
        </w:rPr>
        <w:t xml:space="preserve">.</w:t>
      </w:r>
      <w:r w:rsidDel="00000000" w:rsidR="00000000" w:rsidRPr="00000000">
        <w:rPr>
          <w:rtl w:val="0"/>
        </w:rPr>
        <w:t xml:space="preserve"> (Accessed: 6 January 2024).</w:t>
      </w:r>
    </w:p>
    <w:p w:rsidR="00000000" w:rsidDel="00000000" w:rsidP="00000000" w:rsidRDefault="00000000" w:rsidRPr="00000000" w14:paraId="00000276">
      <w:pPr>
        <w:spacing w:line="240" w:lineRule="auto"/>
        <w:rPr/>
      </w:pPr>
      <w:r w:rsidDel="00000000" w:rsidR="00000000" w:rsidRPr="00000000">
        <w:rPr>
          <w:i w:val="1"/>
          <w:rtl w:val="0"/>
        </w:rPr>
        <w:t xml:space="preserve">Corporate strategy 2022 to 2026</w:t>
      </w:r>
      <w:r w:rsidDel="00000000" w:rsidR="00000000" w:rsidRPr="00000000">
        <w:rPr>
          <w:rtl w:val="0"/>
        </w:rPr>
        <w:t xml:space="preserve"> (no date) </w:t>
      </w:r>
      <w:r w:rsidDel="00000000" w:rsidR="00000000" w:rsidRPr="00000000">
        <w:rPr>
          <w:i w:val="1"/>
          <w:rtl w:val="0"/>
        </w:rPr>
        <w:t xml:space="preserve">College of Policing</w:t>
      </w:r>
      <w:r w:rsidDel="00000000" w:rsidR="00000000" w:rsidRPr="00000000">
        <w:rPr>
          <w:rtl w:val="0"/>
        </w:rPr>
        <w:t xml:space="preserve">. Available at: </w:t>
      </w:r>
      <w:hyperlink r:id="rId21">
        <w:r w:rsidDel="00000000" w:rsidR="00000000" w:rsidRPr="00000000">
          <w:rPr>
            <w:rtl w:val="0"/>
          </w:rPr>
          <w:t xml:space="preserve">https://www.college.police.uk/about/corporate-strategy</w:t>
        </w:r>
      </w:hyperlink>
      <w:r w:rsidDel="00000000" w:rsidR="00000000" w:rsidRPr="00000000">
        <w:rPr>
          <w:rtl w:val="0"/>
        </w:rPr>
        <w:t xml:space="preserve">. (Accessed: 8 January 2024).</w:t>
      </w:r>
    </w:p>
    <w:p w:rsidR="00000000" w:rsidDel="00000000" w:rsidP="00000000" w:rsidRDefault="00000000" w:rsidRPr="00000000" w14:paraId="00000277">
      <w:pPr>
        <w:spacing w:line="240" w:lineRule="auto"/>
        <w:rPr/>
      </w:pPr>
      <w:r w:rsidDel="00000000" w:rsidR="00000000" w:rsidRPr="00000000">
        <w:rPr>
          <w:rtl w:val="0"/>
        </w:rPr>
      </w:r>
    </w:p>
    <w:p w:rsidR="00000000" w:rsidDel="00000000" w:rsidP="00000000" w:rsidRDefault="00000000" w:rsidRPr="00000000" w14:paraId="00000278">
      <w:pPr>
        <w:spacing w:line="240" w:lineRule="auto"/>
        <w:rPr/>
      </w:pPr>
      <w:r w:rsidDel="00000000" w:rsidR="00000000" w:rsidRPr="00000000">
        <w:rPr>
          <w:rtl w:val="0"/>
        </w:rPr>
        <w:t xml:space="preserve">College of Policing (2023) </w:t>
      </w:r>
      <w:r w:rsidDel="00000000" w:rsidR="00000000" w:rsidRPr="00000000">
        <w:rPr>
          <w:i w:val="1"/>
          <w:rtl w:val="0"/>
        </w:rPr>
        <w:t xml:space="preserve">Leadership standards</w:t>
      </w:r>
      <w:r w:rsidDel="00000000" w:rsidR="00000000" w:rsidRPr="00000000">
        <w:rPr>
          <w:rtl w:val="0"/>
        </w:rPr>
        <w:t xml:space="preserve">. [online] College of Policing. Available at: </w:t>
      </w:r>
      <w:hyperlink r:id="rId22">
        <w:r w:rsidDel="00000000" w:rsidR="00000000" w:rsidRPr="00000000">
          <w:rPr>
            <w:rtl w:val="0"/>
          </w:rPr>
          <w:t xml:space="preserve">https://www.college.police.uk/career-learning/leadership/leadership-standards</w:t>
        </w:r>
      </w:hyperlink>
      <w:r w:rsidDel="00000000" w:rsidR="00000000" w:rsidRPr="00000000">
        <w:rPr>
          <w:rtl w:val="0"/>
        </w:rPr>
        <w:t xml:space="preserve">. (Accessed: 24 February 2024).</w:t>
      </w:r>
    </w:p>
    <w:p w:rsidR="00000000" w:rsidDel="00000000" w:rsidP="00000000" w:rsidRDefault="00000000" w:rsidRPr="00000000" w14:paraId="00000279">
      <w:pPr>
        <w:spacing w:line="240" w:lineRule="auto"/>
        <w:rPr/>
      </w:pPr>
      <w:r w:rsidDel="00000000" w:rsidR="00000000" w:rsidRPr="00000000">
        <w:rPr>
          <w:rtl w:val="0"/>
        </w:rPr>
      </w:r>
    </w:p>
    <w:p w:rsidR="00000000" w:rsidDel="00000000" w:rsidP="00000000" w:rsidRDefault="00000000" w:rsidRPr="00000000" w14:paraId="0000027A">
      <w:pPr>
        <w:spacing w:line="240" w:lineRule="auto"/>
        <w:rPr/>
      </w:pPr>
      <w:r w:rsidDel="00000000" w:rsidR="00000000" w:rsidRPr="00000000">
        <w:rPr>
          <w:rtl w:val="0"/>
        </w:rPr>
        <w:t xml:space="preserve">College of Policing (2023) </w:t>
      </w:r>
      <w:r w:rsidDel="00000000" w:rsidR="00000000" w:rsidRPr="00000000">
        <w:rPr>
          <w:i w:val="1"/>
          <w:rtl w:val="0"/>
        </w:rPr>
        <w:t xml:space="preserve">Mentoring</w:t>
      </w:r>
      <w:r w:rsidDel="00000000" w:rsidR="00000000" w:rsidRPr="00000000">
        <w:rPr>
          <w:rtl w:val="0"/>
        </w:rPr>
        <w:t xml:space="preserve">. [online] College of Policing. Available at: </w:t>
      </w:r>
      <w:hyperlink r:id="rId23">
        <w:r w:rsidDel="00000000" w:rsidR="00000000" w:rsidRPr="00000000">
          <w:rPr>
            <w:color w:val="1155cc"/>
            <w:rtl w:val="0"/>
          </w:rPr>
          <w:t xml:space="preserve">https://www.college.police.uk/career-learning/support-for-career-development/mentoring</w:t>
        </w:r>
      </w:hyperlink>
      <w:r w:rsidDel="00000000" w:rsidR="00000000" w:rsidRPr="00000000">
        <w:rPr>
          <w:rtl w:val="0"/>
        </w:rPr>
        <w:t xml:space="preserve">. (Accessed: 4 March 2024).</w:t>
      </w:r>
    </w:p>
    <w:p w:rsidR="00000000" w:rsidDel="00000000" w:rsidP="00000000" w:rsidRDefault="00000000" w:rsidRPr="00000000" w14:paraId="0000027B">
      <w:pPr>
        <w:spacing w:line="240" w:lineRule="auto"/>
        <w:rPr/>
      </w:pPr>
      <w:r w:rsidDel="00000000" w:rsidR="00000000" w:rsidRPr="00000000">
        <w:rPr>
          <w:rtl w:val="0"/>
        </w:rPr>
      </w:r>
    </w:p>
    <w:p w:rsidR="00000000" w:rsidDel="00000000" w:rsidP="00000000" w:rsidRDefault="00000000" w:rsidRPr="00000000" w14:paraId="0000027C">
      <w:pPr>
        <w:spacing w:line="240" w:lineRule="auto"/>
        <w:rPr/>
      </w:pPr>
      <w:r w:rsidDel="00000000" w:rsidR="00000000" w:rsidRPr="00000000">
        <w:rPr>
          <w:i w:val="1"/>
          <w:rtl w:val="0"/>
        </w:rPr>
        <w:t xml:space="preserve">Constable pay scales</w:t>
      </w:r>
      <w:r w:rsidDel="00000000" w:rsidR="00000000" w:rsidRPr="00000000">
        <w:rPr>
          <w:rtl w:val="0"/>
        </w:rPr>
        <w:t xml:space="preserve"> (no date) </w:t>
      </w:r>
      <w:r w:rsidDel="00000000" w:rsidR="00000000" w:rsidRPr="00000000">
        <w:rPr>
          <w:i w:val="1"/>
          <w:rtl w:val="0"/>
        </w:rPr>
        <w:t xml:space="preserve">www.polfed.org</w:t>
      </w:r>
      <w:r w:rsidDel="00000000" w:rsidR="00000000" w:rsidRPr="00000000">
        <w:rPr>
          <w:rtl w:val="0"/>
        </w:rPr>
        <w:t xml:space="preserve">. Available at: </w:t>
      </w:r>
      <w:hyperlink r:id="rId24">
        <w:r w:rsidDel="00000000" w:rsidR="00000000" w:rsidRPr="00000000">
          <w:rPr>
            <w:color w:val="1155cc"/>
            <w:rtl w:val="0"/>
          </w:rPr>
          <w:t xml:space="preserve">https://www.polfed.org/resources/pay-scales/constable-pay-scales/</w:t>
        </w:r>
      </w:hyperlink>
      <w:r w:rsidDel="00000000" w:rsidR="00000000" w:rsidRPr="00000000">
        <w:rPr>
          <w:rtl w:val="0"/>
        </w:rPr>
        <w:t xml:space="preserve">. (Accessed: 10 January 2024).</w:t>
      </w:r>
    </w:p>
    <w:p w:rsidR="00000000" w:rsidDel="00000000" w:rsidP="00000000" w:rsidRDefault="00000000" w:rsidRPr="00000000" w14:paraId="0000027D">
      <w:pPr>
        <w:spacing w:after="240" w:before="240" w:line="240" w:lineRule="auto"/>
        <w:rPr/>
      </w:pPr>
      <w:r w:rsidDel="00000000" w:rsidR="00000000" w:rsidRPr="00000000">
        <w:rPr>
          <w:rtl w:val="0"/>
        </w:rPr>
        <w:t xml:space="preserve">Crump, J. (2011) What Are the Police Doing on Twitter? Social Media, the Police and the Public. </w:t>
      </w:r>
      <w:r w:rsidDel="00000000" w:rsidR="00000000" w:rsidRPr="00000000">
        <w:rPr>
          <w:i w:val="1"/>
          <w:rtl w:val="0"/>
        </w:rPr>
        <w:t xml:space="preserve">Policy &amp; Internet</w:t>
      </w:r>
      <w:r w:rsidDel="00000000" w:rsidR="00000000" w:rsidRPr="00000000">
        <w:rPr>
          <w:rtl w:val="0"/>
        </w:rPr>
        <w:t xml:space="preserve">, [online] 3(4), pp.1–27. Available at: </w:t>
      </w:r>
      <w:hyperlink r:id="rId25">
        <w:r w:rsidDel="00000000" w:rsidR="00000000" w:rsidRPr="00000000">
          <w:rPr>
            <w:color w:val="1155cc"/>
            <w:rtl w:val="0"/>
          </w:rPr>
          <w:t xml:space="preserve">https://onlinelibrary.wiley.com/doi/epdf/10.2202/1944-2866.1130?saml_referrer</w:t>
        </w:r>
      </w:hyperlink>
      <w:r w:rsidDel="00000000" w:rsidR="00000000" w:rsidRPr="00000000">
        <w:rPr>
          <w:rtl w:val="0"/>
        </w:rPr>
        <w:t xml:space="preserve">. (Accessed: 11 January 2024).</w:t>
      </w:r>
    </w:p>
    <w:p w:rsidR="00000000" w:rsidDel="00000000" w:rsidP="00000000" w:rsidRDefault="00000000" w:rsidRPr="00000000" w14:paraId="0000027E">
      <w:pPr>
        <w:spacing w:after="240" w:before="240" w:line="240" w:lineRule="auto"/>
        <w:rPr/>
      </w:pPr>
      <w:r w:rsidDel="00000000" w:rsidR="00000000" w:rsidRPr="00000000">
        <w:rPr>
          <w:rtl w:val="0"/>
        </w:rPr>
        <w:t xml:space="preserve">Denef, S., Bayerl, P.S., Kaptein, N.A. (2013) ‘Social media and the police: Tweeting practices of British police forces during the August 2011 riots’. </w:t>
      </w:r>
      <w:r w:rsidDel="00000000" w:rsidR="00000000" w:rsidRPr="00000000">
        <w:rPr>
          <w:i w:val="1"/>
          <w:rtl w:val="0"/>
        </w:rPr>
        <w:t xml:space="preserve">In proceedings of the SIGCHI conference on human factors in computing systems </w:t>
      </w:r>
      <w:r w:rsidDel="00000000" w:rsidR="00000000" w:rsidRPr="00000000">
        <w:rPr>
          <w:rtl w:val="0"/>
        </w:rPr>
        <w:t xml:space="preserve">pp. 3471-3480.</w:t>
      </w:r>
    </w:p>
    <w:p w:rsidR="00000000" w:rsidDel="00000000" w:rsidP="00000000" w:rsidRDefault="00000000" w:rsidRPr="00000000" w14:paraId="0000027F">
      <w:pPr>
        <w:spacing w:after="240" w:before="240" w:line="240" w:lineRule="auto"/>
        <w:rPr/>
      </w:pPr>
      <w:r w:rsidDel="00000000" w:rsidR="00000000" w:rsidRPr="00000000">
        <w:rPr>
          <w:rtl w:val="0"/>
        </w:rPr>
        <w:t xml:space="preserve">Deng, C. and Turner, N., (2023) Identifying key mentor characteristics for successful workplace mentoring relationships and programmes. </w:t>
      </w:r>
      <w:r w:rsidDel="00000000" w:rsidR="00000000" w:rsidRPr="00000000">
        <w:rPr>
          <w:i w:val="1"/>
          <w:rtl w:val="0"/>
        </w:rPr>
        <w:t xml:space="preserve">Personnel Review</w:t>
      </w:r>
      <w:r w:rsidDel="00000000" w:rsidR="00000000" w:rsidRPr="00000000">
        <w:rPr>
          <w:rtl w:val="0"/>
        </w:rPr>
        <w:t xml:space="preserve">.</w:t>
      </w:r>
    </w:p>
    <w:p w:rsidR="00000000" w:rsidDel="00000000" w:rsidP="00000000" w:rsidRDefault="00000000" w:rsidRPr="00000000" w14:paraId="00000280">
      <w:pPr>
        <w:spacing w:line="240" w:lineRule="auto"/>
        <w:rPr/>
      </w:pPr>
      <w:r w:rsidDel="00000000" w:rsidR="00000000" w:rsidRPr="00000000">
        <w:rPr>
          <w:rtl w:val="0"/>
        </w:rPr>
        <w:t xml:space="preserve">Drouvelis, M. and Nosenzo, D. (2013) Group identity and leading-by-example. </w:t>
      </w:r>
      <w:r w:rsidDel="00000000" w:rsidR="00000000" w:rsidRPr="00000000">
        <w:rPr>
          <w:i w:val="1"/>
          <w:rtl w:val="0"/>
        </w:rPr>
        <w:t xml:space="preserve">Journal of Economic Psychology</w:t>
      </w:r>
      <w:r w:rsidDel="00000000" w:rsidR="00000000" w:rsidRPr="00000000">
        <w:rPr>
          <w:rtl w:val="0"/>
        </w:rPr>
        <w:t xml:space="preserve">, 39, pp.414–425. doi:</w:t>
      </w:r>
      <w:hyperlink r:id="rId26">
        <w:r w:rsidDel="00000000" w:rsidR="00000000" w:rsidRPr="00000000">
          <w:rPr>
            <w:rtl w:val="0"/>
          </w:rPr>
          <w:t xml:space="preserve">https://doi.org/10.1016/j.joep.2013.06.005</w:t>
        </w:r>
      </w:hyperlink>
      <w:r w:rsidDel="00000000" w:rsidR="00000000" w:rsidRPr="00000000">
        <w:rPr>
          <w:rtl w:val="0"/>
        </w:rPr>
        <w:t xml:space="preserve">. (Accessed: 27 February 2024).</w:t>
      </w:r>
    </w:p>
    <w:p w:rsidR="00000000" w:rsidDel="00000000" w:rsidP="00000000" w:rsidRDefault="00000000" w:rsidRPr="00000000" w14:paraId="00000281">
      <w:pPr>
        <w:spacing w:line="240" w:lineRule="auto"/>
        <w:rPr/>
      </w:pPr>
      <w:r w:rsidDel="00000000" w:rsidR="00000000" w:rsidRPr="00000000">
        <w:rPr>
          <w:rtl w:val="0"/>
        </w:rPr>
      </w:r>
    </w:p>
    <w:p w:rsidR="00000000" w:rsidDel="00000000" w:rsidP="00000000" w:rsidRDefault="00000000" w:rsidRPr="00000000" w14:paraId="00000282">
      <w:pPr>
        <w:spacing w:line="276" w:lineRule="auto"/>
        <w:rPr/>
      </w:pPr>
      <w:r w:rsidDel="00000000" w:rsidR="00000000" w:rsidRPr="00000000">
        <w:rPr>
          <w:rtl w:val="0"/>
        </w:rPr>
        <w:t xml:space="preserve">Eke, E.N. (2024) LEADERSHIP IN SCHOOL SYSTEM: FOCUS ON E. O. NWADIALOR’S LEADERSHIP STYLE. </w:t>
      </w:r>
      <w:r w:rsidDel="00000000" w:rsidR="00000000" w:rsidRPr="00000000">
        <w:rPr>
          <w:i w:val="1"/>
          <w:rtl w:val="0"/>
        </w:rPr>
        <w:t xml:space="preserve">PROCEEDINGS</w:t>
      </w:r>
      <w:r w:rsidDel="00000000" w:rsidR="00000000" w:rsidRPr="00000000">
        <w:rPr>
          <w:rtl w:val="0"/>
        </w:rPr>
        <w:t xml:space="preserve">. [online] Available at: https://acjol.org/index.php/proceedings/article/view/4390/4282 (Accessed: 28 March 2024).</w:t>
      </w:r>
    </w:p>
    <w:p w:rsidR="00000000" w:rsidDel="00000000" w:rsidP="00000000" w:rsidRDefault="00000000" w:rsidRPr="00000000" w14:paraId="0000028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84">
      <w:pPr>
        <w:spacing w:line="240" w:lineRule="auto"/>
        <w:rPr/>
      </w:pPr>
      <w:r w:rsidDel="00000000" w:rsidR="00000000" w:rsidRPr="00000000">
        <w:rPr>
          <w:rtl w:val="0"/>
        </w:rPr>
        <w:t xml:space="preserve">Farrell, M. (2019) ‘Leadership Reflections: Who Are Your Peeps?’, </w:t>
      </w:r>
      <w:r w:rsidDel="00000000" w:rsidR="00000000" w:rsidRPr="00000000">
        <w:rPr>
          <w:i w:val="1"/>
          <w:rtl w:val="0"/>
        </w:rPr>
        <w:t xml:space="preserve">Journal of library administration</w:t>
      </w:r>
      <w:r w:rsidDel="00000000" w:rsidR="00000000" w:rsidRPr="00000000">
        <w:rPr>
          <w:rtl w:val="0"/>
        </w:rPr>
        <w:t xml:space="preserve">, 59(4), pp. 422–430.</w:t>
      </w:r>
    </w:p>
    <w:p w:rsidR="00000000" w:rsidDel="00000000" w:rsidP="00000000" w:rsidRDefault="00000000" w:rsidRPr="00000000" w14:paraId="00000285">
      <w:pPr>
        <w:spacing w:line="240" w:lineRule="auto"/>
        <w:rPr/>
      </w:pPr>
      <w:r w:rsidDel="00000000" w:rsidR="00000000" w:rsidRPr="00000000">
        <w:rPr>
          <w:rtl w:val="0"/>
        </w:rPr>
      </w:r>
    </w:p>
    <w:p w:rsidR="00000000" w:rsidDel="00000000" w:rsidP="00000000" w:rsidRDefault="00000000" w:rsidRPr="00000000" w14:paraId="00000286">
      <w:pPr>
        <w:spacing w:line="240" w:lineRule="auto"/>
        <w:rPr/>
      </w:pPr>
      <w:r w:rsidDel="00000000" w:rsidR="00000000" w:rsidRPr="00000000">
        <w:rPr>
          <w:rtl w:val="0"/>
        </w:rPr>
        <w:t xml:space="preserve">Fleming, J. and Wingrove, J. (2017) “‘We Would If We Could … but Not Sure If We Can’: Implementing Evidence-Based Practice,” </w:t>
      </w:r>
      <w:r w:rsidDel="00000000" w:rsidR="00000000" w:rsidRPr="00000000">
        <w:rPr>
          <w:i w:val="1"/>
          <w:rtl w:val="0"/>
        </w:rPr>
        <w:t xml:space="preserve">Policing : a journal of policy and practice.</w:t>
      </w:r>
      <w:r w:rsidDel="00000000" w:rsidR="00000000" w:rsidRPr="00000000">
        <w:rPr>
          <w:rtl w:val="0"/>
        </w:rPr>
        <w:t xml:space="preserve">, 11(2), pp. 202–213. Available at: </w:t>
      </w:r>
      <w:hyperlink r:id="rId27">
        <w:r w:rsidDel="00000000" w:rsidR="00000000" w:rsidRPr="00000000">
          <w:rPr>
            <w:rtl w:val="0"/>
          </w:rPr>
          <w:t xml:space="preserve">https://doi.org/10.1093/police/pax006</w:t>
        </w:r>
      </w:hyperlink>
      <w:r w:rsidDel="00000000" w:rsidR="00000000" w:rsidRPr="00000000">
        <w:rPr>
          <w:rtl w:val="0"/>
        </w:rPr>
        <w:t xml:space="preserve">. (Accessed: 28 January 2024).</w:t>
      </w:r>
    </w:p>
    <w:p w:rsidR="00000000" w:rsidDel="00000000" w:rsidP="00000000" w:rsidRDefault="00000000" w:rsidRPr="00000000" w14:paraId="00000287">
      <w:pPr>
        <w:spacing w:line="240" w:lineRule="auto"/>
        <w:rPr>
          <w:color w:val="3a3a3a"/>
          <w:sz w:val="23"/>
          <w:szCs w:val="23"/>
          <w:highlight w:val="white"/>
        </w:rPr>
      </w:pPr>
      <w:r w:rsidDel="00000000" w:rsidR="00000000" w:rsidRPr="00000000">
        <w:rPr>
          <w:rtl w:val="0"/>
        </w:rPr>
      </w:r>
    </w:p>
    <w:p w:rsidR="00000000" w:rsidDel="00000000" w:rsidP="00000000" w:rsidRDefault="00000000" w:rsidRPr="00000000" w14:paraId="00000288">
      <w:pPr>
        <w:spacing w:line="240" w:lineRule="auto"/>
        <w:rPr/>
      </w:pPr>
      <w:r w:rsidDel="00000000" w:rsidR="00000000" w:rsidRPr="00000000">
        <w:rPr>
          <w:rtl w:val="0"/>
        </w:rPr>
        <w:t xml:space="preserve">Gadsby, S. (2021) Imposter Syndrome and Self-Deception. </w:t>
      </w:r>
      <w:r w:rsidDel="00000000" w:rsidR="00000000" w:rsidRPr="00000000">
        <w:rPr>
          <w:i w:val="1"/>
          <w:rtl w:val="0"/>
        </w:rPr>
        <w:t xml:space="preserve">Australasian Journal of Philosophy</w:t>
      </w:r>
      <w:r w:rsidDel="00000000" w:rsidR="00000000" w:rsidRPr="00000000">
        <w:rPr>
          <w:rtl w:val="0"/>
        </w:rPr>
        <w:t xml:space="preserve">, [online] 100(2), pp.1–15. doi:</w:t>
      </w:r>
      <w:hyperlink r:id="rId28">
        <w:r w:rsidDel="00000000" w:rsidR="00000000" w:rsidRPr="00000000">
          <w:rPr>
            <w:rtl w:val="0"/>
          </w:rPr>
          <w:t xml:space="preserve">https://doi.org/10.1080/00048402.2021.1874445</w:t>
        </w:r>
      </w:hyperlink>
      <w:r w:rsidDel="00000000" w:rsidR="00000000" w:rsidRPr="00000000">
        <w:rPr>
          <w:rtl w:val="0"/>
        </w:rPr>
        <w:t xml:space="preserve">. (Accessed: 28 January 2024).</w:t>
      </w:r>
    </w:p>
    <w:p w:rsidR="00000000" w:rsidDel="00000000" w:rsidP="00000000" w:rsidRDefault="00000000" w:rsidRPr="00000000" w14:paraId="00000289">
      <w:pPr>
        <w:spacing w:line="240" w:lineRule="auto"/>
        <w:rPr/>
      </w:pPr>
      <w:r w:rsidDel="00000000" w:rsidR="00000000" w:rsidRPr="00000000">
        <w:rPr>
          <w:rtl w:val="0"/>
        </w:rPr>
      </w:r>
    </w:p>
    <w:p w:rsidR="00000000" w:rsidDel="00000000" w:rsidP="00000000" w:rsidRDefault="00000000" w:rsidRPr="00000000" w14:paraId="0000028A">
      <w:pPr>
        <w:spacing w:line="240" w:lineRule="auto"/>
        <w:rPr/>
      </w:pPr>
      <w:r w:rsidDel="00000000" w:rsidR="00000000" w:rsidRPr="00000000">
        <w:rPr>
          <w:rtl w:val="0"/>
        </w:rPr>
        <w:t xml:space="preserve">Greenaway, R. (1992) </w:t>
      </w:r>
      <w:r w:rsidDel="00000000" w:rsidR="00000000" w:rsidRPr="00000000">
        <w:rPr>
          <w:i w:val="1"/>
          <w:rtl w:val="0"/>
        </w:rPr>
        <w:t xml:space="preserve">Reviewing by Doing: article by Dr. Roger Greenaway</w:t>
      </w:r>
      <w:r w:rsidDel="00000000" w:rsidR="00000000" w:rsidRPr="00000000">
        <w:rPr>
          <w:rtl w:val="0"/>
        </w:rPr>
        <w:t xml:space="preserve">. [online] reviewing.co.uk. Available at: </w:t>
      </w:r>
      <w:hyperlink r:id="rId29">
        <w:r w:rsidDel="00000000" w:rsidR="00000000" w:rsidRPr="00000000">
          <w:rPr>
            <w:color w:val="1155cc"/>
            <w:rtl w:val="0"/>
          </w:rPr>
          <w:t xml:space="preserve">https://reviewing.co.uk/articles/2rbd.htm</w:t>
        </w:r>
      </w:hyperlink>
      <w:r w:rsidDel="00000000" w:rsidR="00000000" w:rsidRPr="00000000">
        <w:rPr>
          <w:rtl w:val="0"/>
        </w:rPr>
        <w:t xml:space="preserve">. (Accessed: 28 January 2024).</w:t>
      </w:r>
    </w:p>
    <w:p w:rsidR="00000000" w:rsidDel="00000000" w:rsidP="00000000" w:rsidRDefault="00000000" w:rsidRPr="00000000" w14:paraId="0000028B">
      <w:pPr>
        <w:spacing w:after="240" w:before="240" w:line="240" w:lineRule="auto"/>
        <w:rPr/>
      </w:pPr>
      <w:r w:rsidDel="00000000" w:rsidR="00000000" w:rsidRPr="00000000">
        <w:rPr>
          <w:rtl w:val="0"/>
        </w:rPr>
        <w:t xml:space="preserve">Gibbs G. (1988) </w:t>
      </w:r>
      <w:r w:rsidDel="00000000" w:rsidR="00000000" w:rsidRPr="00000000">
        <w:rPr>
          <w:i w:val="1"/>
          <w:rtl w:val="0"/>
        </w:rPr>
        <w:t xml:space="preserve">Learning by Doing: A Guide to Teaching and Learning Methods</w:t>
      </w:r>
      <w:r w:rsidDel="00000000" w:rsidR="00000000" w:rsidRPr="00000000">
        <w:rPr>
          <w:rtl w:val="0"/>
        </w:rPr>
        <w:t xml:space="preserve">. Oxford: Oxford Further Education Unit.</w:t>
      </w:r>
    </w:p>
    <w:p w:rsidR="00000000" w:rsidDel="00000000" w:rsidP="00000000" w:rsidRDefault="00000000" w:rsidRPr="00000000" w14:paraId="0000028C">
      <w:pPr>
        <w:spacing w:after="240" w:before="240" w:line="240" w:lineRule="auto"/>
        <w:rPr/>
      </w:pPr>
      <w:r w:rsidDel="00000000" w:rsidR="00000000" w:rsidRPr="00000000">
        <w:rPr>
          <w:rtl w:val="0"/>
        </w:rPr>
        <w:t xml:space="preserve">Her Majesty’s Chief Inspector of Constabulary (HMIC). (2011) </w:t>
      </w:r>
      <w:r w:rsidDel="00000000" w:rsidR="00000000" w:rsidRPr="00000000">
        <w:rPr>
          <w:i w:val="1"/>
          <w:rtl w:val="0"/>
        </w:rPr>
        <w:t xml:space="preserve">Without fear or favour A review of police relationships</w:t>
      </w:r>
      <w:r w:rsidDel="00000000" w:rsidR="00000000" w:rsidRPr="00000000">
        <w:rPr>
          <w:rtl w:val="0"/>
        </w:rPr>
        <w:t xml:space="preserve"> [PDF] Available at: </w:t>
      </w:r>
      <w:hyperlink r:id="rId30">
        <w:r w:rsidDel="00000000" w:rsidR="00000000" w:rsidRPr="00000000">
          <w:rPr>
            <w:rtl w:val="0"/>
          </w:rPr>
          <w:t xml:space="preserve">https://www.justiceinspectorates.gov.uk/hmicfrs/media/a-review-of-police-relationships-20111213.pdf#page16</w:t>
        </w:r>
      </w:hyperlink>
      <w:r w:rsidDel="00000000" w:rsidR="00000000" w:rsidRPr="00000000">
        <w:rPr>
          <w:rtl w:val="0"/>
        </w:rPr>
        <w:t xml:space="preserve"> (Accessed: 7 January 2024).</w:t>
      </w:r>
    </w:p>
    <w:p w:rsidR="00000000" w:rsidDel="00000000" w:rsidP="00000000" w:rsidRDefault="00000000" w:rsidRPr="00000000" w14:paraId="0000028D">
      <w:pPr>
        <w:spacing w:after="240" w:before="240" w:line="240" w:lineRule="auto"/>
        <w:rPr/>
      </w:pPr>
      <w:r w:rsidDel="00000000" w:rsidR="00000000" w:rsidRPr="00000000">
        <w:rPr>
          <w:rtl w:val="0"/>
        </w:rPr>
        <w:t xml:space="preserve">Hersey, P., &amp; Blanchard, K. (1969) </w:t>
      </w:r>
      <w:r w:rsidDel="00000000" w:rsidR="00000000" w:rsidRPr="00000000">
        <w:rPr>
          <w:i w:val="1"/>
          <w:rtl w:val="0"/>
        </w:rPr>
        <w:t xml:space="preserve">Life-cycle theory of leadership</w:t>
      </w:r>
      <w:r w:rsidDel="00000000" w:rsidR="00000000" w:rsidRPr="00000000">
        <w:rPr>
          <w:rtl w:val="0"/>
        </w:rPr>
        <w:t xml:space="preserve">, Training and Development Journal, 23(5), 26-34</w:t>
      </w:r>
    </w:p>
    <w:p w:rsidR="00000000" w:rsidDel="00000000" w:rsidP="00000000" w:rsidRDefault="00000000" w:rsidRPr="00000000" w14:paraId="0000028E">
      <w:pPr>
        <w:spacing w:after="240" w:before="240" w:line="240" w:lineRule="auto"/>
        <w:rPr/>
      </w:pPr>
      <w:r w:rsidDel="00000000" w:rsidR="00000000" w:rsidRPr="00000000">
        <w:rPr>
          <w:rtl w:val="0"/>
        </w:rPr>
        <w:t xml:space="preserve">Holdaway, S. (2017) </w:t>
      </w:r>
      <w:r w:rsidDel="00000000" w:rsidR="00000000" w:rsidRPr="00000000">
        <w:rPr>
          <w:i w:val="1"/>
          <w:rtl w:val="0"/>
        </w:rPr>
        <w:t xml:space="preserve">The re-professionalisation of the police in England and Wales</w:t>
      </w:r>
      <w:r w:rsidDel="00000000" w:rsidR="00000000" w:rsidRPr="00000000">
        <w:rPr>
          <w:rtl w:val="0"/>
        </w:rPr>
        <w:t xml:space="preserve">. Criminology and Criminal Justice, 17(5), 588-604.</w:t>
      </w:r>
    </w:p>
    <w:p w:rsidR="00000000" w:rsidDel="00000000" w:rsidP="00000000" w:rsidRDefault="00000000" w:rsidRPr="00000000" w14:paraId="0000028F">
      <w:pPr>
        <w:spacing w:line="240" w:lineRule="auto"/>
        <w:rPr/>
      </w:pPr>
      <w:r w:rsidDel="00000000" w:rsidR="00000000" w:rsidRPr="00000000">
        <w:rPr>
          <w:rtl w:val="0"/>
        </w:rPr>
        <w:t xml:space="preserve">Home Office (2023) </w:t>
      </w:r>
      <w:r w:rsidDel="00000000" w:rsidR="00000000" w:rsidRPr="00000000">
        <w:rPr>
          <w:i w:val="1"/>
          <w:rtl w:val="0"/>
        </w:rPr>
        <w:t xml:space="preserve">The Strategic Policing Requirement</w:t>
      </w:r>
      <w:r w:rsidDel="00000000" w:rsidR="00000000" w:rsidRPr="00000000">
        <w:rPr>
          <w:rtl w:val="0"/>
        </w:rPr>
        <w:t xml:space="preserve">. [online] Available at: </w:t>
      </w:r>
      <w:hyperlink r:id="rId31">
        <w:r w:rsidDel="00000000" w:rsidR="00000000" w:rsidRPr="00000000">
          <w:rPr>
            <w:rtl w:val="0"/>
          </w:rPr>
          <w:t xml:space="preserve">https://assets.publishing.service.gov.uk/government/uploads/system/uploads/attachment_data/file/1165007/Strategic_Policing_Requirement_V1.3.pdf</w:t>
        </w:r>
      </w:hyperlink>
      <w:r w:rsidDel="00000000" w:rsidR="00000000" w:rsidRPr="00000000">
        <w:rPr>
          <w:rtl w:val="0"/>
        </w:rPr>
        <w:t xml:space="preserve">. (Accessed: 7 January 2024).</w:t>
      </w:r>
    </w:p>
    <w:p w:rsidR="00000000" w:rsidDel="00000000" w:rsidP="00000000" w:rsidRDefault="00000000" w:rsidRPr="00000000" w14:paraId="00000290">
      <w:pPr>
        <w:spacing w:line="240" w:lineRule="auto"/>
        <w:rPr/>
      </w:pPr>
      <w:r w:rsidDel="00000000" w:rsidR="00000000" w:rsidRPr="00000000">
        <w:rPr>
          <w:rtl w:val="0"/>
        </w:rPr>
      </w:r>
    </w:p>
    <w:p w:rsidR="00000000" w:rsidDel="00000000" w:rsidP="00000000" w:rsidRDefault="00000000" w:rsidRPr="00000000" w14:paraId="00000291">
      <w:pPr>
        <w:spacing w:line="240" w:lineRule="auto"/>
        <w:rPr/>
      </w:pPr>
      <w:r w:rsidDel="00000000" w:rsidR="00000000" w:rsidRPr="00000000">
        <w:rPr>
          <w:rtl w:val="0"/>
        </w:rPr>
        <w:t xml:space="preserve">Honess, R. (2019) </w:t>
      </w:r>
      <w:r w:rsidDel="00000000" w:rsidR="00000000" w:rsidRPr="00000000">
        <w:rPr>
          <w:i w:val="1"/>
          <w:rtl w:val="0"/>
        </w:rPr>
        <w:t xml:space="preserve">ʻPolicing Education Qualifications Framework: Are critics missing the point?</w:t>
      </w:r>
      <w:r w:rsidDel="00000000" w:rsidR="00000000" w:rsidRPr="00000000">
        <w:rPr>
          <w:rtl w:val="0"/>
        </w:rPr>
        <w:t xml:space="preserve">ʼ. European Police Research Institutes Collaboration (EPIC) Conference, Warnsveld, Netherlands, June 2019.</w:t>
      </w:r>
    </w:p>
    <w:p w:rsidR="00000000" w:rsidDel="00000000" w:rsidP="00000000" w:rsidRDefault="00000000" w:rsidRPr="00000000" w14:paraId="00000292">
      <w:pPr>
        <w:spacing w:line="240" w:lineRule="auto"/>
        <w:rPr/>
      </w:pPr>
      <w:r w:rsidDel="00000000" w:rsidR="00000000" w:rsidRPr="00000000">
        <w:rPr>
          <w:rtl w:val="0"/>
        </w:rPr>
      </w:r>
    </w:p>
    <w:p w:rsidR="00000000" w:rsidDel="00000000" w:rsidP="00000000" w:rsidRDefault="00000000" w:rsidRPr="00000000" w14:paraId="00000293">
      <w:pPr>
        <w:spacing w:line="240" w:lineRule="auto"/>
        <w:rPr/>
      </w:pPr>
      <w:r w:rsidDel="00000000" w:rsidR="00000000" w:rsidRPr="00000000">
        <w:rPr>
          <w:rtl w:val="0"/>
        </w:rPr>
        <w:t xml:space="preserve">Hussey, L., Campbell-Meier, J. (2021) ‘</w:t>
      </w:r>
      <w:r w:rsidDel="00000000" w:rsidR="00000000" w:rsidRPr="00000000">
        <w:rPr>
          <w:i w:val="1"/>
          <w:rtl w:val="0"/>
        </w:rPr>
        <w:t xml:space="preserve">Are you mentoring or coaching? Definitions matter</w:t>
      </w:r>
      <w:r w:rsidDel="00000000" w:rsidR="00000000" w:rsidRPr="00000000">
        <w:rPr>
          <w:rtl w:val="0"/>
        </w:rPr>
        <w:t xml:space="preserve">’, </w:t>
      </w:r>
      <w:r w:rsidDel="00000000" w:rsidR="00000000" w:rsidRPr="00000000">
        <w:rPr>
          <w:i w:val="1"/>
          <w:rtl w:val="0"/>
        </w:rPr>
        <w:t xml:space="preserve">Journal of librarianship and information science</w:t>
      </w:r>
      <w:r w:rsidDel="00000000" w:rsidR="00000000" w:rsidRPr="00000000">
        <w:rPr>
          <w:rtl w:val="0"/>
        </w:rPr>
        <w:t xml:space="preserve">, 53(3), pp. 510–521.</w:t>
      </w:r>
    </w:p>
    <w:p w:rsidR="00000000" w:rsidDel="00000000" w:rsidP="00000000" w:rsidRDefault="00000000" w:rsidRPr="00000000" w14:paraId="00000294">
      <w:pPr>
        <w:spacing w:line="240" w:lineRule="auto"/>
        <w:rPr/>
      </w:pPr>
      <w:r w:rsidDel="00000000" w:rsidR="00000000" w:rsidRPr="00000000">
        <w:rPr>
          <w:rtl w:val="0"/>
        </w:rPr>
      </w:r>
    </w:p>
    <w:p w:rsidR="00000000" w:rsidDel="00000000" w:rsidP="00000000" w:rsidRDefault="00000000" w:rsidRPr="00000000" w14:paraId="00000295">
      <w:pPr>
        <w:spacing w:line="240" w:lineRule="auto"/>
        <w:rPr/>
      </w:pPr>
      <w:r w:rsidDel="00000000" w:rsidR="00000000" w:rsidRPr="00000000">
        <w:rPr>
          <w:rtl w:val="0"/>
        </w:rPr>
        <w:t xml:space="preserve">Kamarudin, M., Kamarudin, A., Darmi, R., Saad, N. (2020) ‘A Review of Coaching and Mentoring Theories and Models’. </w:t>
      </w:r>
      <w:r w:rsidDel="00000000" w:rsidR="00000000" w:rsidRPr="00000000">
        <w:rPr>
          <w:i w:val="1"/>
          <w:rtl w:val="0"/>
        </w:rPr>
        <w:t xml:space="preserve">International journal of Academic Research in Progressive Education and Development</w:t>
      </w:r>
      <w:r w:rsidDel="00000000" w:rsidR="00000000" w:rsidRPr="00000000">
        <w:rPr>
          <w:rtl w:val="0"/>
        </w:rPr>
        <w:t xml:space="preserve">, 9(2), pp. 289-298.</w:t>
      </w:r>
    </w:p>
    <w:p w:rsidR="00000000" w:rsidDel="00000000" w:rsidP="00000000" w:rsidRDefault="00000000" w:rsidRPr="00000000" w14:paraId="00000296">
      <w:pPr>
        <w:spacing w:after="240" w:before="240" w:line="240" w:lineRule="auto"/>
        <w:rPr/>
      </w:pPr>
      <w:r w:rsidDel="00000000" w:rsidR="00000000" w:rsidRPr="00000000">
        <w:rPr>
          <w:rtl w:val="0"/>
        </w:rPr>
        <w:t xml:space="preserve">‌Khan, Z., Nawaz, A. and Khan, I. (2016) </w:t>
      </w:r>
      <w:r w:rsidDel="00000000" w:rsidR="00000000" w:rsidRPr="00000000">
        <w:rPr>
          <w:i w:val="1"/>
          <w:rtl w:val="0"/>
        </w:rPr>
        <w:t xml:space="preserve">Leadership Theories and Styles: A Literature Review.</w:t>
      </w:r>
      <w:r w:rsidDel="00000000" w:rsidR="00000000" w:rsidRPr="00000000">
        <w:rPr>
          <w:rtl w:val="0"/>
        </w:rPr>
        <w:t xml:space="preserve"> [online] International Knowledge Sharing Platform. Available at: https://www.researchgate.net/profile/Allah-Nawaz-2/publication/293885908_Leadership_Theories_and_Styles_A_Literature_Review/links/56bcd3ad08ae9ca20a4cdea2/Leadership-Theories-and-Styles-A-Literature-Review.pdf (Accessed: 3 March 2024).</w:t>
      </w:r>
    </w:p>
    <w:p w:rsidR="00000000" w:rsidDel="00000000" w:rsidP="00000000" w:rsidRDefault="00000000" w:rsidRPr="00000000" w14:paraId="00000297">
      <w:pPr>
        <w:spacing w:after="240" w:before="240" w:line="240" w:lineRule="auto"/>
        <w:rPr/>
      </w:pPr>
      <w:r w:rsidDel="00000000" w:rsidR="00000000" w:rsidRPr="00000000">
        <w:rPr>
          <w:rtl w:val="0"/>
        </w:rPr>
        <w:t xml:space="preserve">‌Kelly, T. (2023) Policing and mental health. pp.251–256. doi:</w:t>
      </w:r>
      <w:hyperlink r:id="rId32">
        <w:r w:rsidDel="00000000" w:rsidR="00000000" w:rsidRPr="00000000">
          <w:rPr>
            <w:rtl w:val="0"/>
          </w:rPr>
          <w:t xml:space="preserve">https://doi.org/10.51952/9781447359418.ch041</w:t>
        </w:r>
      </w:hyperlink>
      <w:r w:rsidDel="00000000" w:rsidR="00000000" w:rsidRPr="00000000">
        <w:rPr>
          <w:rtl w:val="0"/>
        </w:rPr>
        <w:t xml:space="preserve">.</w:t>
      </w:r>
    </w:p>
    <w:p w:rsidR="00000000" w:rsidDel="00000000" w:rsidP="00000000" w:rsidRDefault="00000000" w:rsidRPr="00000000" w14:paraId="00000298">
      <w:pPr>
        <w:spacing w:line="240" w:lineRule="auto"/>
        <w:rPr/>
      </w:pPr>
      <w:r w:rsidDel="00000000" w:rsidR="00000000" w:rsidRPr="00000000">
        <w:rPr>
          <w:rtl w:val="0"/>
        </w:rPr>
        <w:t xml:space="preserve">Korejan, M.M. and Shahbazi, H. (2016) An Analysis of the Transformational Leadership Theory. </w:t>
      </w:r>
      <w:r w:rsidDel="00000000" w:rsidR="00000000" w:rsidRPr="00000000">
        <w:rPr>
          <w:i w:val="1"/>
          <w:rtl w:val="0"/>
        </w:rPr>
        <w:t xml:space="preserve">Journal of Fundamental and Applied Sciences</w:t>
      </w:r>
      <w:r w:rsidDel="00000000" w:rsidR="00000000" w:rsidRPr="00000000">
        <w:rPr>
          <w:rtl w:val="0"/>
        </w:rPr>
        <w:t xml:space="preserve">, [online] 8(3), pp.452–461. doi:</w:t>
      </w:r>
      <w:hyperlink r:id="rId33">
        <w:r w:rsidDel="00000000" w:rsidR="00000000" w:rsidRPr="00000000">
          <w:rPr>
            <w:color w:val="1155cc"/>
            <w:rtl w:val="0"/>
          </w:rPr>
          <w:t xml:space="preserve">https://doi.org/10.4314/jfas.v8i3s.192</w:t>
        </w:r>
      </w:hyperlink>
      <w:r w:rsidDel="00000000" w:rsidR="00000000" w:rsidRPr="00000000">
        <w:rPr>
          <w:rtl w:val="0"/>
        </w:rPr>
        <w:t xml:space="preserve">. (Accessed: 5 March 2024).</w:t>
      </w:r>
    </w:p>
    <w:p w:rsidR="00000000" w:rsidDel="00000000" w:rsidP="00000000" w:rsidRDefault="00000000" w:rsidRPr="00000000" w14:paraId="00000299">
      <w:pPr>
        <w:spacing w:after="240" w:before="240" w:line="240" w:lineRule="auto"/>
        <w:rPr/>
      </w:pPr>
      <w:r w:rsidDel="00000000" w:rsidR="00000000" w:rsidRPr="00000000">
        <w:rPr>
          <w:rtl w:val="0"/>
        </w:rPr>
        <w:t xml:space="preserve">‌Likert, R. (1961) </w:t>
      </w:r>
      <w:r w:rsidDel="00000000" w:rsidR="00000000" w:rsidRPr="00000000">
        <w:rPr>
          <w:i w:val="1"/>
          <w:rtl w:val="0"/>
        </w:rPr>
        <w:t xml:space="preserve">New Patterns of Management.</w:t>
      </w:r>
      <w:r w:rsidDel="00000000" w:rsidR="00000000" w:rsidRPr="00000000">
        <w:rPr>
          <w:rtl w:val="0"/>
        </w:rPr>
        <w:t xml:space="preserve"> New York: Mcgraw-Hill Book Company.</w:t>
      </w:r>
    </w:p>
    <w:p w:rsidR="00000000" w:rsidDel="00000000" w:rsidP="00000000" w:rsidRDefault="00000000" w:rsidRPr="00000000" w14:paraId="0000029A">
      <w:pPr>
        <w:spacing w:line="240" w:lineRule="auto"/>
        <w:rPr/>
      </w:pPr>
      <w:r w:rsidDel="00000000" w:rsidR="00000000" w:rsidRPr="00000000">
        <w:rPr>
          <w:rtl w:val="0"/>
        </w:rPr>
        <w:t xml:space="preserve">Livingston, J.D. </w:t>
      </w:r>
      <w:r w:rsidDel="00000000" w:rsidR="00000000" w:rsidRPr="00000000">
        <w:rPr>
          <w:i w:val="1"/>
          <w:rtl w:val="0"/>
        </w:rPr>
        <w:t xml:space="preserve">et al.</w:t>
      </w:r>
      <w:r w:rsidDel="00000000" w:rsidR="00000000" w:rsidRPr="00000000">
        <w:rPr>
          <w:rtl w:val="0"/>
        </w:rPr>
        <w:t xml:space="preserve"> (2014) ‘Perceptions and experiences of people with mental illness regarding their interactions with police’, </w:t>
      </w:r>
      <w:r w:rsidDel="00000000" w:rsidR="00000000" w:rsidRPr="00000000">
        <w:rPr>
          <w:i w:val="1"/>
          <w:rtl w:val="0"/>
        </w:rPr>
        <w:t xml:space="preserve">International Journal of Law and Psychiatry</w:t>
      </w:r>
      <w:r w:rsidDel="00000000" w:rsidR="00000000" w:rsidRPr="00000000">
        <w:rPr>
          <w:rtl w:val="0"/>
        </w:rPr>
        <w:t xml:space="preserve">, 37(4), pp. 334–340. Available at: </w:t>
      </w:r>
      <w:hyperlink r:id="rId34">
        <w:r w:rsidDel="00000000" w:rsidR="00000000" w:rsidRPr="00000000">
          <w:rPr>
            <w:color w:val="1155cc"/>
            <w:u w:val="single"/>
            <w:rtl w:val="0"/>
          </w:rPr>
          <w:t xml:space="preserve">https://doi.org/10.1016/j.ijlp.2014.02.003</w:t>
        </w:r>
      </w:hyperlink>
      <w:r w:rsidDel="00000000" w:rsidR="00000000" w:rsidRPr="00000000">
        <w:rPr>
          <w:rtl w:val="0"/>
        </w:rPr>
        <w:t xml:space="preserve">. (Accessed: 5 March 2024).</w:t>
      </w:r>
    </w:p>
    <w:p w:rsidR="00000000" w:rsidDel="00000000" w:rsidP="00000000" w:rsidRDefault="00000000" w:rsidRPr="00000000" w14:paraId="0000029B">
      <w:pPr>
        <w:spacing w:line="240" w:lineRule="auto"/>
        <w:rPr/>
      </w:pPr>
      <w:r w:rsidDel="00000000" w:rsidR="00000000" w:rsidRPr="00000000">
        <w:rPr>
          <w:rtl w:val="0"/>
        </w:rPr>
      </w:r>
    </w:p>
    <w:p w:rsidR="00000000" w:rsidDel="00000000" w:rsidP="00000000" w:rsidRDefault="00000000" w:rsidRPr="00000000" w14:paraId="0000029C">
      <w:pPr>
        <w:spacing w:line="240" w:lineRule="auto"/>
        <w:rPr/>
      </w:pPr>
      <w:r w:rsidDel="00000000" w:rsidR="00000000" w:rsidRPr="00000000">
        <w:rPr>
          <w:rtl w:val="0"/>
        </w:rPr>
        <w:t xml:space="preserve">Malling, de Lasson, L., Just, E., Stegeager, N.  (2020) ‘How group coaching contributes to organisational understanding among newly graduated doctors’, </w:t>
      </w:r>
      <w:r w:rsidDel="00000000" w:rsidR="00000000" w:rsidRPr="00000000">
        <w:rPr>
          <w:i w:val="1"/>
          <w:rtl w:val="0"/>
        </w:rPr>
        <w:t xml:space="preserve">BMC medical education</w:t>
      </w:r>
      <w:r w:rsidDel="00000000" w:rsidR="00000000" w:rsidRPr="00000000">
        <w:rPr>
          <w:rtl w:val="0"/>
        </w:rPr>
        <w:t xml:space="preserve">, 20(1), pp. 193–193. (Accessed: 25 January 2024).</w:t>
      </w:r>
    </w:p>
    <w:p w:rsidR="00000000" w:rsidDel="00000000" w:rsidP="00000000" w:rsidRDefault="00000000" w:rsidRPr="00000000" w14:paraId="0000029D">
      <w:pPr>
        <w:spacing w:line="240" w:lineRule="auto"/>
        <w:rPr/>
      </w:pPr>
      <w:r w:rsidDel="00000000" w:rsidR="00000000" w:rsidRPr="00000000">
        <w:rPr>
          <w:rtl w:val="0"/>
        </w:rPr>
      </w:r>
    </w:p>
    <w:p w:rsidR="00000000" w:rsidDel="00000000" w:rsidP="00000000" w:rsidRDefault="00000000" w:rsidRPr="00000000" w14:paraId="0000029E">
      <w:pPr>
        <w:spacing w:line="240" w:lineRule="auto"/>
        <w:rPr/>
      </w:pPr>
      <w:r w:rsidDel="00000000" w:rsidR="00000000" w:rsidRPr="00000000">
        <w:rPr>
          <w:rtl w:val="0"/>
        </w:rPr>
        <w:t xml:space="preserve">Manfred F R Kets De Vries (2001) </w:t>
      </w:r>
      <w:r w:rsidDel="00000000" w:rsidR="00000000" w:rsidRPr="00000000">
        <w:rPr>
          <w:i w:val="1"/>
          <w:rtl w:val="0"/>
        </w:rPr>
        <w:t xml:space="preserve">The leadership mystique : a user’s manual for the human enterprise</w:t>
      </w:r>
      <w:r w:rsidDel="00000000" w:rsidR="00000000" w:rsidRPr="00000000">
        <w:rPr>
          <w:rtl w:val="0"/>
        </w:rPr>
        <w:t xml:space="preserve">. London Etc.: Financial Times/Prentice Hall, Cop.</w:t>
      </w:r>
    </w:p>
    <w:p w:rsidR="00000000" w:rsidDel="00000000" w:rsidP="00000000" w:rsidRDefault="00000000" w:rsidRPr="00000000" w14:paraId="0000029F">
      <w:pPr>
        <w:spacing w:after="240" w:before="240" w:line="240" w:lineRule="auto"/>
        <w:rPr/>
      </w:pPr>
      <w:r w:rsidDel="00000000" w:rsidR="00000000" w:rsidRPr="00000000">
        <w:rPr>
          <w:rtl w:val="0"/>
        </w:rPr>
        <w:t xml:space="preserve">‌Morrison, E. (2014) </w:t>
      </w:r>
      <w:r w:rsidDel="00000000" w:rsidR="00000000" w:rsidRPr="00000000">
        <w:rPr>
          <w:i w:val="1"/>
          <w:rtl w:val="0"/>
        </w:rPr>
        <w:t xml:space="preserve">The Bill Blackwood Law Enforcement Management Institute of Texas Mentoring in Law Enforcement A Leadership White Paper Submitted in Partial Fulfillment Required for Graduation from the Leadership Command College</w:t>
      </w:r>
      <w:r w:rsidDel="00000000" w:rsidR="00000000" w:rsidRPr="00000000">
        <w:rPr>
          <w:rtl w:val="0"/>
        </w:rPr>
        <w:t xml:space="preserve">. [online] Available at: https://shsu-ir.tdl.org/server/api/core/bitstreams/1de03da4-a8e2-43c5-97a0-98d412231a69/content (Accessed: 8 February 2024).</w:t>
      </w:r>
    </w:p>
    <w:p w:rsidR="00000000" w:rsidDel="00000000" w:rsidP="00000000" w:rsidRDefault="00000000" w:rsidRPr="00000000" w14:paraId="000002A0">
      <w:pPr>
        <w:spacing w:after="240" w:before="240" w:line="240" w:lineRule="auto"/>
        <w:rPr/>
      </w:pPr>
      <w:r w:rsidDel="00000000" w:rsidR="00000000" w:rsidRPr="00000000">
        <w:rPr>
          <w:rtl w:val="0"/>
        </w:rPr>
        <w:t xml:space="preserve">‌National Police Chief's Council (2016) </w:t>
      </w:r>
      <w:r w:rsidDel="00000000" w:rsidR="00000000" w:rsidRPr="00000000">
        <w:rPr>
          <w:i w:val="1"/>
          <w:rtl w:val="0"/>
        </w:rPr>
        <w:t xml:space="preserve">Policing Vision 2025</w:t>
      </w:r>
      <w:r w:rsidDel="00000000" w:rsidR="00000000" w:rsidRPr="00000000">
        <w:rPr>
          <w:rtl w:val="0"/>
        </w:rPr>
        <w:t xml:space="preserve">. [online] College of Policing. Available at: https://assets.college.police.uk/s3fs-public/policing_vision_2025.pdf (Accessed: 7 January 2024).</w:t>
      </w:r>
    </w:p>
    <w:p w:rsidR="00000000" w:rsidDel="00000000" w:rsidP="00000000" w:rsidRDefault="00000000" w:rsidRPr="00000000" w14:paraId="000002A1">
      <w:pPr>
        <w:spacing w:line="240" w:lineRule="auto"/>
        <w:rPr/>
      </w:pPr>
      <w:r w:rsidDel="00000000" w:rsidR="00000000" w:rsidRPr="00000000">
        <w:rPr>
          <w:rtl w:val="0"/>
        </w:rPr>
        <w:t xml:space="preserve">National Police Chief's Council (2023) </w:t>
      </w:r>
      <w:r w:rsidDel="00000000" w:rsidR="00000000" w:rsidRPr="00000000">
        <w:rPr>
          <w:i w:val="1"/>
          <w:rtl w:val="0"/>
        </w:rPr>
        <w:t xml:space="preserve">Misuse of Instant Messaging &amp; Social Media Plan</w:t>
      </w:r>
      <w:r w:rsidDel="00000000" w:rsidR="00000000" w:rsidRPr="00000000">
        <w:rPr>
          <w:rtl w:val="0"/>
        </w:rPr>
        <w:t xml:space="preserve">. [online] National Police Chief’s council. Available at: https://www.npcc.police.uk/SysSiteAssets/media/downloads/publications/disclosure-logs/workforce-coordination-committee/2023/139-2023-1.-30.11.2022iuimsm-wg-minutes-embedded-doc-02-b.pdf (Accessed: 8 January 2024).</w:t>
      </w:r>
    </w:p>
    <w:p w:rsidR="00000000" w:rsidDel="00000000" w:rsidP="00000000" w:rsidRDefault="00000000" w:rsidRPr="00000000" w14:paraId="000002A2">
      <w:pPr>
        <w:spacing w:after="240" w:before="240" w:line="240" w:lineRule="auto"/>
        <w:rPr/>
      </w:pPr>
      <w:r w:rsidDel="00000000" w:rsidR="00000000" w:rsidRPr="00000000">
        <w:rPr>
          <w:rtl w:val="0"/>
        </w:rPr>
        <w:t xml:space="preserve">Neyroud, P. (2011) Review of police leadership and training. London: HMSO.</w:t>
      </w:r>
    </w:p>
    <w:p w:rsidR="00000000" w:rsidDel="00000000" w:rsidP="00000000" w:rsidRDefault="00000000" w:rsidRPr="00000000" w14:paraId="000002A3">
      <w:pPr>
        <w:spacing w:after="240" w:before="240" w:line="240" w:lineRule="auto"/>
        <w:rPr/>
      </w:pPr>
      <w:r w:rsidDel="00000000" w:rsidR="00000000" w:rsidRPr="00000000">
        <w:rPr>
          <w:rtl w:val="0"/>
        </w:rPr>
        <w:t xml:space="preserve">Nikolovska, M., Johnson, S.D., Ekblom, P. (2020) ‘“Show this thread”: policing, disruption and mobilisation through Twitter. An analysis of UK law enforcement tweeting practices during the Covid-19 pandemic’, </w:t>
      </w:r>
      <w:r w:rsidDel="00000000" w:rsidR="00000000" w:rsidRPr="00000000">
        <w:rPr>
          <w:i w:val="1"/>
          <w:rtl w:val="0"/>
        </w:rPr>
        <w:t xml:space="preserve">Crime science</w:t>
      </w:r>
      <w:r w:rsidDel="00000000" w:rsidR="00000000" w:rsidRPr="00000000">
        <w:rPr>
          <w:rtl w:val="0"/>
        </w:rPr>
        <w:t xml:space="preserve">, 9(1), pp. 20–20.</w:t>
      </w:r>
    </w:p>
    <w:p w:rsidR="00000000" w:rsidDel="00000000" w:rsidP="00000000" w:rsidRDefault="00000000" w:rsidRPr="00000000" w14:paraId="000002A4">
      <w:pPr>
        <w:spacing w:line="240" w:lineRule="auto"/>
        <w:rPr/>
      </w:pPr>
      <w:r w:rsidDel="00000000" w:rsidR="00000000" w:rsidRPr="00000000">
        <w:rPr>
          <w:rtl w:val="0"/>
        </w:rPr>
        <w:t xml:space="preserve">Nowicki D (1999) Twelve traits of highly effective police officers. </w:t>
      </w:r>
      <w:r w:rsidDel="00000000" w:rsidR="00000000" w:rsidRPr="00000000">
        <w:rPr>
          <w:i w:val="1"/>
          <w:rtl w:val="0"/>
        </w:rPr>
        <w:t xml:space="preserve">Law and Order</w:t>
      </w:r>
      <w:r w:rsidDel="00000000" w:rsidR="00000000" w:rsidRPr="00000000">
        <w:rPr>
          <w:rtl w:val="0"/>
        </w:rPr>
        <w:t xml:space="preserve"> 32: 45–46.</w:t>
      </w:r>
    </w:p>
    <w:p w:rsidR="00000000" w:rsidDel="00000000" w:rsidP="00000000" w:rsidRDefault="00000000" w:rsidRPr="00000000" w14:paraId="000002A5">
      <w:pPr>
        <w:spacing w:line="240" w:lineRule="auto"/>
        <w:rPr/>
      </w:pPr>
      <w:r w:rsidDel="00000000" w:rsidR="00000000" w:rsidRPr="00000000">
        <w:rPr>
          <w:rtl w:val="0"/>
        </w:rPr>
      </w:r>
    </w:p>
    <w:p w:rsidR="00000000" w:rsidDel="00000000" w:rsidP="00000000" w:rsidRDefault="00000000" w:rsidRPr="00000000" w14:paraId="000002A6">
      <w:pPr>
        <w:spacing w:line="240" w:lineRule="auto"/>
        <w:rPr/>
      </w:pPr>
      <w:r w:rsidDel="00000000" w:rsidR="00000000" w:rsidRPr="00000000">
        <w:rPr>
          <w:rtl w:val="0"/>
        </w:rPr>
        <w:t xml:space="preserve">OfCom (2023) </w:t>
      </w:r>
      <w:r w:rsidDel="00000000" w:rsidR="00000000" w:rsidRPr="00000000">
        <w:rPr>
          <w:i w:val="1"/>
          <w:rtl w:val="0"/>
        </w:rPr>
        <w:t xml:space="preserve">Adults’ Media Use and Attitudes report 2023</w:t>
      </w:r>
      <w:r w:rsidDel="00000000" w:rsidR="00000000" w:rsidRPr="00000000">
        <w:rPr>
          <w:rtl w:val="0"/>
        </w:rPr>
        <w:t xml:space="preserve">. [online] Available at: </w:t>
      </w:r>
      <w:hyperlink r:id="rId35">
        <w:r w:rsidDel="00000000" w:rsidR="00000000" w:rsidRPr="00000000">
          <w:rPr>
            <w:rtl w:val="0"/>
          </w:rPr>
          <w:t xml:space="preserve">https://www.ofcom.org.uk/__data/assets/pdf_file/0028/255844/adults-media-use-and-attitudes-report-2023.pdf</w:t>
        </w:r>
      </w:hyperlink>
      <w:r w:rsidDel="00000000" w:rsidR="00000000" w:rsidRPr="00000000">
        <w:rPr>
          <w:rtl w:val="0"/>
        </w:rPr>
        <w:t xml:space="preserve">. (Accessed: 25 January 2024).</w:t>
      </w:r>
    </w:p>
    <w:p w:rsidR="00000000" w:rsidDel="00000000" w:rsidP="00000000" w:rsidRDefault="00000000" w:rsidRPr="00000000" w14:paraId="000002A7">
      <w:pPr>
        <w:spacing w:line="240" w:lineRule="auto"/>
        <w:rPr/>
      </w:pPr>
      <w:r w:rsidDel="00000000" w:rsidR="00000000" w:rsidRPr="00000000">
        <w:rPr>
          <w:rtl w:val="0"/>
        </w:rPr>
      </w:r>
    </w:p>
    <w:p w:rsidR="00000000" w:rsidDel="00000000" w:rsidP="00000000" w:rsidRDefault="00000000" w:rsidRPr="00000000" w14:paraId="000002A8">
      <w:pPr>
        <w:spacing w:line="240" w:lineRule="auto"/>
        <w:rPr/>
      </w:pPr>
      <w:r w:rsidDel="00000000" w:rsidR="00000000" w:rsidRPr="00000000">
        <w:rPr>
          <w:rtl w:val="0"/>
        </w:rPr>
        <w:t xml:space="preserve">Oxford English Dictionary (2024) </w:t>
      </w:r>
      <w:r w:rsidDel="00000000" w:rsidR="00000000" w:rsidRPr="00000000">
        <w:rPr>
          <w:i w:val="1"/>
          <w:rtl w:val="0"/>
        </w:rPr>
        <w:t xml:space="preserve">leadership - Quick search results | Oxford English Dictionary</w:t>
      </w:r>
      <w:r w:rsidDel="00000000" w:rsidR="00000000" w:rsidRPr="00000000">
        <w:rPr>
          <w:rtl w:val="0"/>
        </w:rPr>
        <w:t xml:space="preserve">. [online] Available at: </w:t>
      </w:r>
      <w:hyperlink r:id="rId36">
        <w:r w:rsidDel="00000000" w:rsidR="00000000" w:rsidRPr="00000000">
          <w:rPr>
            <w:rtl w:val="0"/>
          </w:rPr>
          <w:t xml:space="preserve">https://www.oed.com/search/dictionary/?scope=Entries&amp;q=leadership</w:t>
        </w:r>
      </w:hyperlink>
      <w:r w:rsidDel="00000000" w:rsidR="00000000" w:rsidRPr="00000000">
        <w:rPr>
          <w:rtl w:val="0"/>
        </w:rPr>
        <w:t xml:space="preserve">. (Accessed: 25 January 2024).</w:t>
      </w:r>
    </w:p>
    <w:p w:rsidR="00000000" w:rsidDel="00000000" w:rsidP="00000000" w:rsidRDefault="00000000" w:rsidRPr="00000000" w14:paraId="000002A9">
      <w:pPr>
        <w:spacing w:after="240" w:before="240" w:line="240" w:lineRule="auto"/>
        <w:rPr/>
      </w:pPr>
      <w:r w:rsidDel="00000000" w:rsidR="00000000" w:rsidRPr="00000000">
        <w:rPr>
          <w:rtl w:val="0"/>
        </w:rPr>
        <w:t xml:space="preserve">Parker-Mcleod, J. (2020) </w:t>
      </w:r>
      <w:r w:rsidDel="00000000" w:rsidR="00000000" w:rsidRPr="00000000">
        <w:rPr>
          <w:i w:val="1"/>
          <w:rtl w:val="0"/>
        </w:rPr>
        <w:t xml:space="preserve">The Graduate Cop: Professionalising the police through the Police Education Qualifications Framework, one graduate at a time</w:t>
      </w:r>
      <w:r w:rsidDel="00000000" w:rsidR="00000000" w:rsidRPr="00000000">
        <w:rPr>
          <w:rtl w:val="0"/>
        </w:rPr>
        <w:t xml:space="preserve">. Available at: </w:t>
      </w:r>
      <w:hyperlink r:id="rId37">
        <w:r w:rsidDel="00000000" w:rsidR="00000000" w:rsidRPr="00000000">
          <w:rPr>
            <w:color w:val="1155cc"/>
            <w:rtl w:val="0"/>
          </w:rPr>
          <w:t xml:space="preserve">https://pure.port.ac.uk/ws/portalfiles/portal/42751531/Final_submission_V1.3_210817.pdf</w:t>
        </w:r>
      </w:hyperlink>
      <w:r w:rsidDel="00000000" w:rsidR="00000000" w:rsidRPr="00000000">
        <w:rPr>
          <w:rtl w:val="0"/>
        </w:rPr>
        <w:t xml:space="preserve">. (Accessed: 25 January 2024).</w:t>
      </w:r>
    </w:p>
    <w:p w:rsidR="00000000" w:rsidDel="00000000" w:rsidP="00000000" w:rsidRDefault="00000000" w:rsidRPr="00000000" w14:paraId="000002AA">
      <w:pPr>
        <w:spacing w:line="240" w:lineRule="auto"/>
        <w:rPr/>
      </w:pPr>
      <w:r w:rsidDel="00000000" w:rsidR="00000000" w:rsidRPr="00000000">
        <w:rPr>
          <w:rtl w:val="0"/>
        </w:rPr>
        <w:t xml:space="preserve">Pitcher, P.C. (1997) </w:t>
      </w:r>
      <w:r w:rsidDel="00000000" w:rsidR="00000000" w:rsidRPr="00000000">
        <w:rPr>
          <w:i w:val="1"/>
          <w:rtl w:val="0"/>
        </w:rPr>
        <w:t xml:space="preserve">The drama of leadership</w:t>
      </w:r>
      <w:r w:rsidDel="00000000" w:rsidR="00000000" w:rsidRPr="00000000">
        <w:rPr>
          <w:rtl w:val="0"/>
        </w:rPr>
        <w:t xml:space="preserve">. New York: John Wiley.</w:t>
      </w:r>
    </w:p>
    <w:p w:rsidR="00000000" w:rsidDel="00000000" w:rsidP="00000000" w:rsidRDefault="00000000" w:rsidRPr="00000000" w14:paraId="000002AB">
      <w:pPr>
        <w:spacing w:line="240" w:lineRule="auto"/>
        <w:rPr/>
      </w:pPr>
      <w:r w:rsidDel="00000000" w:rsidR="00000000" w:rsidRPr="00000000">
        <w:rPr>
          <w:rtl w:val="0"/>
        </w:rPr>
      </w:r>
    </w:p>
    <w:p w:rsidR="00000000" w:rsidDel="00000000" w:rsidP="00000000" w:rsidRDefault="00000000" w:rsidRPr="00000000" w14:paraId="000002AC">
      <w:pPr>
        <w:spacing w:line="240" w:lineRule="auto"/>
        <w:rPr/>
      </w:pPr>
      <w:r w:rsidDel="00000000" w:rsidR="00000000" w:rsidRPr="00000000">
        <w:rPr>
          <w:rtl w:val="0"/>
        </w:rPr>
        <w:t xml:space="preserve">Police Education Consortium. (2019). </w:t>
      </w:r>
      <w:r w:rsidDel="00000000" w:rsidR="00000000" w:rsidRPr="00000000">
        <w:rPr>
          <w:i w:val="1"/>
          <w:rtl w:val="0"/>
        </w:rPr>
        <w:t xml:space="preserve">BSc(Hons) Professional Policing Practice and Graduate Diploma Professional Policing Practice: Validation Document September 2019</w:t>
      </w:r>
      <w:r w:rsidDel="00000000" w:rsidR="00000000" w:rsidRPr="00000000">
        <w:rPr>
          <w:rtl w:val="0"/>
        </w:rPr>
        <w:t xml:space="preserve">. London: University of Middlesex.</w:t>
      </w:r>
    </w:p>
    <w:p w:rsidR="00000000" w:rsidDel="00000000" w:rsidP="00000000" w:rsidRDefault="00000000" w:rsidRPr="00000000" w14:paraId="000002AD">
      <w:pPr>
        <w:spacing w:line="240" w:lineRule="auto"/>
        <w:rPr/>
      </w:pPr>
      <w:r w:rsidDel="00000000" w:rsidR="00000000" w:rsidRPr="00000000">
        <w:rPr>
          <w:rtl w:val="0"/>
        </w:rPr>
      </w:r>
    </w:p>
    <w:p w:rsidR="00000000" w:rsidDel="00000000" w:rsidP="00000000" w:rsidRDefault="00000000" w:rsidRPr="00000000" w14:paraId="000002AE">
      <w:pPr>
        <w:spacing w:line="240" w:lineRule="auto"/>
        <w:rPr/>
      </w:pPr>
      <w:r w:rsidDel="00000000" w:rsidR="00000000" w:rsidRPr="00000000">
        <w:rPr>
          <w:rtl w:val="0"/>
        </w:rPr>
        <w:t xml:space="preserve">Reczek, K. (2018) ‘Informal Mentoring Has Always Worked for Me’, </w:t>
      </w:r>
      <w:r w:rsidDel="00000000" w:rsidR="00000000" w:rsidRPr="00000000">
        <w:rPr>
          <w:i w:val="1"/>
          <w:rtl w:val="0"/>
        </w:rPr>
        <w:t xml:space="preserve">Information outlook</w:t>
      </w:r>
      <w:r w:rsidDel="00000000" w:rsidR="00000000" w:rsidRPr="00000000">
        <w:rPr>
          <w:rtl w:val="0"/>
        </w:rPr>
        <w:t xml:space="preserve">, 22(1), pp. 14–14.</w:t>
      </w:r>
    </w:p>
    <w:p w:rsidR="00000000" w:rsidDel="00000000" w:rsidP="00000000" w:rsidRDefault="00000000" w:rsidRPr="00000000" w14:paraId="000002AF">
      <w:pPr>
        <w:spacing w:line="240" w:lineRule="auto"/>
        <w:rPr/>
      </w:pPr>
      <w:r w:rsidDel="00000000" w:rsidR="00000000" w:rsidRPr="00000000">
        <w:rPr>
          <w:rtl w:val="0"/>
        </w:rPr>
      </w:r>
    </w:p>
    <w:p w:rsidR="00000000" w:rsidDel="00000000" w:rsidP="00000000" w:rsidRDefault="00000000" w:rsidRPr="00000000" w14:paraId="000002B0">
      <w:pPr>
        <w:spacing w:line="240" w:lineRule="auto"/>
        <w:rPr/>
      </w:pPr>
      <w:r w:rsidDel="00000000" w:rsidR="00000000" w:rsidRPr="00000000">
        <w:rPr>
          <w:rtl w:val="0"/>
        </w:rPr>
        <w:t xml:space="preserve">Revisiting Police Relationships A progress report. (n.d.). Available at: </w:t>
      </w:r>
      <w:hyperlink r:id="rId38">
        <w:r w:rsidDel="00000000" w:rsidR="00000000" w:rsidRPr="00000000">
          <w:rPr>
            <w:rtl w:val="0"/>
          </w:rPr>
          <w:t xml:space="preserve">https://assets-hmicfrs.justiceinspectorates.gov.uk/uploads/revisiting-police-relationships.pdf</w:t>
        </w:r>
      </w:hyperlink>
      <w:r w:rsidDel="00000000" w:rsidR="00000000" w:rsidRPr="00000000">
        <w:rPr>
          <w:rtl w:val="0"/>
        </w:rPr>
        <w:t xml:space="preserve">. (Accessed: 12 February 2024).</w:t>
      </w:r>
    </w:p>
    <w:p w:rsidR="00000000" w:rsidDel="00000000" w:rsidP="00000000" w:rsidRDefault="00000000" w:rsidRPr="00000000" w14:paraId="000002B1">
      <w:pPr>
        <w:spacing w:line="240" w:lineRule="auto"/>
        <w:rPr/>
      </w:pPr>
      <w:r w:rsidDel="00000000" w:rsidR="00000000" w:rsidRPr="00000000">
        <w:rPr>
          <w:rtl w:val="0"/>
        </w:rPr>
      </w:r>
    </w:p>
    <w:p w:rsidR="00000000" w:rsidDel="00000000" w:rsidP="00000000" w:rsidRDefault="00000000" w:rsidRPr="00000000" w14:paraId="000002B2">
      <w:pPr>
        <w:spacing w:line="240" w:lineRule="auto"/>
        <w:rPr/>
      </w:pPr>
      <w:r w:rsidDel="00000000" w:rsidR="00000000" w:rsidRPr="00000000">
        <w:rPr>
          <w:rtl w:val="0"/>
        </w:rPr>
        <w:t xml:space="preserve">Rodgers A. Horrocks N (2020) </w:t>
      </w:r>
      <w:r w:rsidDel="00000000" w:rsidR="00000000" w:rsidRPr="00000000">
        <w:rPr>
          <w:i w:val="1"/>
          <w:rtl w:val="0"/>
        </w:rPr>
        <w:t xml:space="preserve">Teaching Adults</w:t>
      </w:r>
      <w:r w:rsidDel="00000000" w:rsidR="00000000" w:rsidRPr="00000000">
        <w:rPr>
          <w:rtl w:val="0"/>
        </w:rPr>
        <w:t xml:space="preserve">. Berkshire:Open University Press.</w:t>
      </w:r>
    </w:p>
    <w:p w:rsidR="00000000" w:rsidDel="00000000" w:rsidP="00000000" w:rsidRDefault="00000000" w:rsidRPr="00000000" w14:paraId="000002B3">
      <w:pPr>
        <w:spacing w:after="240" w:before="240" w:line="240" w:lineRule="auto"/>
        <w:rPr/>
      </w:pPr>
      <w:r w:rsidDel="00000000" w:rsidR="00000000" w:rsidRPr="00000000">
        <w:rPr>
          <w:rtl w:val="0"/>
        </w:rPr>
        <w:t xml:space="preserve">‌Rolfe , G. , Freshwater , D. and Jasper , M. (2001) </w:t>
      </w:r>
      <w:r w:rsidDel="00000000" w:rsidR="00000000" w:rsidRPr="00000000">
        <w:rPr>
          <w:i w:val="1"/>
          <w:rtl w:val="0"/>
        </w:rPr>
        <w:t xml:space="preserve">Critical reflection for nursing and the helping professions: a user’s guide</w:t>
      </w:r>
      <w:r w:rsidDel="00000000" w:rsidR="00000000" w:rsidRPr="00000000">
        <w:rPr>
          <w:rtl w:val="0"/>
        </w:rPr>
        <w:t xml:space="preserve"> , Basingstoke : Palgrave.</w:t>
      </w:r>
    </w:p>
    <w:p w:rsidR="00000000" w:rsidDel="00000000" w:rsidP="00000000" w:rsidRDefault="00000000" w:rsidRPr="00000000" w14:paraId="000002B4">
      <w:pPr>
        <w:spacing w:line="240" w:lineRule="auto"/>
        <w:rPr/>
      </w:pPr>
      <w:r w:rsidDel="00000000" w:rsidR="00000000" w:rsidRPr="00000000">
        <w:rPr>
          <w:rtl w:val="0"/>
        </w:rPr>
        <w:t xml:space="preserve">Scott, D., Brown, A., Lunt, I. &amp; Thorne, L. (2004) Professional doctorates: Integrating professional and academic knowledge. Maidenhead: Society for Research into Higher Education &amp; Open University Press.</w:t>
      </w:r>
    </w:p>
    <w:p w:rsidR="00000000" w:rsidDel="00000000" w:rsidP="00000000" w:rsidRDefault="00000000" w:rsidRPr="00000000" w14:paraId="000002B5">
      <w:pPr>
        <w:spacing w:line="240" w:lineRule="auto"/>
        <w:rPr/>
      </w:pPr>
      <w:r w:rsidDel="00000000" w:rsidR="00000000" w:rsidRPr="00000000">
        <w:rPr>
          <w:rtl w:val="0"/>
        </w:rPr>
      </w:r>
    </w:p>
    <w:p w:rsidR="00000000" w:rsidDel="00000000" w:rsidP="00000000" w:rsidRDefault="00000000" w:rsidRPr="00000000" w14:paraId="000002B6">
      <w:pPr>
        <w:spacing w:line="240" w:lineRule="auto"/>
        <w:rPr/>
      </w:pPr>
      <w:r w:rsidDel="00000000" w:rsidR="00000000" w:rsidRPr="00000000">
        <w:rPr>
          <w:rtl w:val="0"/>
        </w:rPr>
        <w:t xml:space="preserve">​​Sharmer,S. (2020) </w:t>
      </w:r>
      <w:r w:rsidDel="00000000" w:rsidR="00000000" w:rsidRPr="00000000">
        <w:rPr>
          <w:i w:val="1"/>
          <w:rtl w:val="0"/>
        </w:rPr>
        <w:t xml:space="preserve">The importance of mentoring through a crisis</w:t>
      </w:r>
      <w:r w:rsidDel="00000000" w:rsidR="00000000" w:rsidRPr="00000000">
        <w:rPr>
          <w:rtl w:val="0"/>
        </w:rPr>
        <w:t xml:space="preserve">. [Website] Available at: </w:t>
      </w:r>
      <w:hyperlink r:id="rId39">
        <w:r w:rsidDel="00000000" w:rsidR="00000000" w:rsidRPr="00000000">
          <w:rPr>
            <w:rtl w:val="0"/>
          </w:rPr>
          <w:t xml:space="preserve">https://www.peoplemanagement.co.uk/voices/comment/the-importance-of-mentoring-through-a-crisis</w:t>
        </w:r>
      </w:hyperlink>
      <w:r w:rsidDel="00000000" w:rsidR="00000000" w:rsidRPr="00000000">
        <w:rPr>
          <w:rtl w:val="0"/>
        </w:rPr>
        <w:t xml:space="preserve"> (Accessed: 4 March 2024).</w:t>
      </w:r>
    </w:p>
    <w:p w:rsidR="00000000" w:rsidDel="00000000" w:rsidP="00000000" w:rsidRDefault="00000000" w:rsidRPr="00000000" w14:paraId="000002B7">
      <w:pPr>
        <w:spacing w:after="240" w:before="240" w:line="240" w:lineRule="auto"/>
        <w:rPr/>
      </w:pPr>
      <w:r w:rsidDel="00000000" w:rsidR="00000000" w:rsidRPr="00000000">
        <w:rPr>
          <w:rtl w:val="0"/>
        </w:rPr>
        <w:t xml:space="preserve">‌Stodgill, R.M. (1974) </w:t>
      </w:r>
      <w:r w:rsidDel="00000000" w:rsidR="00000000" w:rsidRPr="00000000">
        <w:rPr>
          <w:i w:val="1"/>
          <w:rtl w:val="0"/>
        </w:rPr>
        <w:t xml:space="preserve">Handbook of Leadership : a Survey of Theory and Research</w:t>
      </w:r>
      <w:r w:rsidDel="00000000" w:rsidR="00000000" w:rsidRPr="00000000">
        <w:rPr>
          <w:rtl w:val="0"/>
        </w:rPr>
        <w:t xml:space="preserve">. New York, N.Y.: Free Press.</w:t>
      </w:r>
    </w:p>
    <w:p w:rsidR="00000000" w:rsidDel="00000000" w:rsidP="00000000" w:rsidRDefault="00000000" w:rsidRPr="00000000" w14:paraId="000002B8">
      <w:pPr>
        <w:spacing w:line="240" w:lineRule="auto"/>
        <w:rPr/>
      </w:pPr>
      <w:r w:rsidDel="00000000" w:rsidR="00000000" w:rsidRPr="00000000">
        <w:rPr>
          <w:rtl w:val="0"/>
        </w:rPr>
        <w:t xml:space="preserve">Tewksbury, R. and Copenhaver, A. (2016) ‘How cops see themselves’, </w:t>
      </w:r>
      <w:r w:rsidDel="00000000" w:rsidR="00000000" w:rsidRPr="00000000">
        <w:rPr>
          <w:i w:val="1"/>
          <w:rtl w:val="0"/>
        </w:rPr>
        <w:t xml:space="preserve">International Journal of Police Science &amp; Management</w:t>
      </w:r>
      <w:r w:rsidDel="00000000" w:rsidR="00000000" w:rsidRPr="00000000">
        <w:rPr>
          <w:rtl w:val="0"/>
        </w:rPr>
        <w:t xml:space="preserve">, 18(4), pp. 273–280. Available at: </w:t>
      </w:r>
      <w:hyperlink r:id="rId40">
        <w:r w:rsidDel="00000000" w:rsidR="00000000" w:rsidRPr="00000000">
          <w:rPr>
            <w:rtl w:val="0"/>
          </w:rPr>
          <w:t xml:space="preserve">https://doi.org/10.1177/1461355716669368</w:t>
        </w:r>
      </w:hyperlink>
      <w:r w:rsidDel="00000000" w:rsidR="00000000" w:rsidRPr="00000000">
        <w:rPr>
          <w:rtl w:val="0"/>
        </w:rPr>
        <w:t xml:space="preserve">. (Accessed: 4 March 2024).</w:t>
      </w:r>
    </w:p>
    <w:p w:rsidR="00000000" w:rsidDel="00000000" w:rsidP="00000000" w:rsidRDefault="00000000" w:rsidRPr="00000000" w14:paraId="000002B9">
      <w:pPr>
        <w:spacing w:after="240" w:before="240" w:line="240" w:lineRule="auto"/>
        <w:rPr/>
      </w:pPr>
      <w:r w:rsidDel="00000000" w:rsidR="00000000" w:rsidRPr="00000000">
        <w:rPr>
          <w:rtl w:val="0"/>
        </w:rPr>
        <w:t xml:space="preserve">The Police Foundation (2014) </w:t>
      </w:r>
      <w:r w:rsidDel="00000000" w:rsidR="00000000" w:rsidRPr="00000000">
        <w:rPr>
          <w:i w:val="1"/>
          <w:rtl w:val="0"/>
        </w:rPr>
        <w:t xml:space="preserve">briefing The Series 3, Edition 1</w:t>
      </w:r>
      <w:r w:rsidDel="00000000" w:rsidR="00000000" w:rsidRPr="00000000">
        <w:rPr>
          <w:rtl w:val="0"/>
        </w:rPr>
        <w:t xml:space="preserve">. [online] Available at: </w:t>
      </w:r>
      <w:hyperlink r:id="rId41">
        <w:r w:rsidDel="00000000" w:rsidR="00000000" w:rsidRPr="00000000">
          <w:rPr>
            <w:color w:val="1155cc"/>
            <w:rtl w:val="0"/>
          </w:rPr>
          <w:t xml:space="preserve">https://www.police-foundation.org.uk/wp-content/uploads/2017/08/Social_media_briefing_FINAL.pdf</w:t>
        </w:r>
      </w:hyperlink>
      <w:r w:rsidDel="00000000" w:rsidR="00000000" w:rsidRPr="00000000">
        <w:rPr>
          <w:rtl w:val="0"/>
        </w:rPr>
        <w:t xml:space="preserve">. (Accessed: 5 March 2024).</w:t>
      </w:r>
    </w:p>
    <w:p w:rsidR="00000000" w:rsidDel="00000000" w:rsidP="00000000" w:rsidRDefault="00000000" w:rsidRPr="00000000" w14:paraId="000002BA">
      <w:pPr>
        <w:spacing w:after="240" w:before="240" w:line="240" w:lineRule="auto"/>
        <w:rPr/>
      </w:pPr>
      <w:r w:rsidDel="00000000" w:rsidR="00000000" w:rsidRPr="00000000">
        <w:rPr>
          <w:rtl w:val="0"/>
        </w:rPr>
        <w:t xml:space="preserve">‌THE PROFESSIONAL BODY FOR POLICING Five-Year Strategy. (2014) Available at: </w:t>
      </w:r>
      <w:hyperlink r:id="rId42">
        <w:r w:rsidDel="00000000" w:rsidR="00000000" w:rsidRPr="00000000">
          <w:rPr>
            <w:rtl w:val="0"/>
          </w:rPr>
          <w:t xml:space="preserve">https://library.college.police.uk/docs/college-of-policing/Five-Year-Strategy-2014.pdf</w:t>
        </w:r>
      </w:hyperlink>
      <w:r w:rsidDel="00000000" w:rsidR="00000000" w:rsidRPr="00000000">
        <w:rPr>
          <w:rtl w:val="0"/>
        </w:rPr>
        <w:t xml:space="preserve">. (Accessed: 5 March 2024).</w:t>
      </w:r>
    </w:p>
    <w:p w:rsidR="00000000" w:rsidDel="00000000" w:rsidP="00000000" w:rsidRDefault="00000000" w:rsidRPr="00000000" w14:paraId="000002BB">
      <w:pPr>
        <w:spacing w:line="240" w:lineRule="auto"/>
        <w:rPr/>
      </w:pPr>
      <w:r w:rsidDel="00000000" w:rsidR="00000000" w:rsidRPr="00000000">
        <w:rPr>
          <w:rtl w:val="0"/>
        </w:rPr>
        <w:t xml:space="preserve">Walsh, J.P., O’Connor, C. (2019) ‘Social media and policing: A review of recent research’, </w:t>
      </w:r>
      <w:r w:rsidDel="00000000" w:rsidR="00000000" w:rsidRPr="00000000">
        <w:rPr>
          <w:i w:val="1"/>
          <w:rtl w:val="0"/>
        </w:rPr>
        <w:t xml:space="preserve">Sociology compass</w:t>
      </w:r>
      <w:r w:rsidDel="00000000" w:rsidR="00000000" w:rsidRPr="00000000">
        <w:rPr>
          <w:rtl w:val="0"/>
        </w:rPr>
        <w:t xml:space="preserve">, 13(1), pp 12648.</w:t>
      </w:r>
    </w:p>
    <w:p w:rsidR="00000000" w:rsidDel="00000000" w:rsidP="00000000" w:rsidRDefault="00000000" w:rsidRPr="00000000" w14:paraId="000002BC">
      <w:pPr>
        <w:spacing w:line="240" w:lineRule="auto"/>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Watson, A.C. and Angell, B. (2007) Applying Procedural Justice Theory to Law Enforcement’s Response to Persons With Mental Illness. </w:t>
      </w:r>
      <w:r w:rsidDel="00000000" w:rsidR="00000000" w:rsidRPr="00000000">
        <w:rPr>
          <w:i w:val="1"/>
          <w:rtl w:val="0"/>
        </w:rPr>
        <w:t xml:space="preserve">Psychiatric Services</w:t>
      </w:r>
      <w:r w:rsidDel="00000000" w:rsidR="00000000" w:rsidRPr="00000000">
        <w:rPr>
          <w:rtl w:val="0"/>
        </w:rPr>
        <w:t xml:space="preserve">, 58(6), pp.787–793. doi:</w:t>
      </w:r>
      <w:hyperlink r:id="rId43">
        <w:r w:rsidDel="00000000" w:rsidR="00000000" w:rsidRPr="00000000">
          <w:rPr>
            <w:color w:val="1155cc"/>
            <w:rtl w:val="0"/>
          </w:rPr>
          <w:t xml:space="preserve">https://doi.org/10.1176/ps.2007.58.6.787</w:t>
        </w:r>
      </w:hyperlink>
      <w:r w:rsidDel="00000000" w:rsidR="00000000" w:rsidRPr="00000000">
        <w:rPr>
          <w:rtl w:val="0"/>
        </w:rPr>
        <w:t xml:space="preserve">. (Accessed: 12 March 2024).</w:t>
      </w:r>
    </w:p>
    <w:p w:rsidR="00000000" w:rsidDel="00000000" w:rsidP="00000000" w:rsidRDefault="00000000" w:rsidRPr="00000000" w14:paraId="000002BE">
      <w:pPr>
        <w:rPr>
          <w:rFonts w:ascii="Calibri" w:cs="Calibri" w:eastAsia="Calibri" w:hAnsi="Calibri"/>
        </w:rPr>
      </w:pPr>
      <w:r w:rsidDel="00000000" w:rsidR="00000000" w:rsidRPr="00000000">
        <w:rPr>
          <w:rtl w:val="0"/>
        </w:rPr>
      </w:r>
    </w:p>
    <w:p w:rsidR="00000000" w:rsidDel="00000000" w:rsidP="00000000" w:rsidRDefault="00000000" w:rsidRPr="00000000" w14:paraId="000002BF">
      <w:pPr>
        <w:spacing w:line="276" w:lineRule="auto"/>
        <w:rPr/>
      </w:pPr>
      <w:r w:rsidDel="00000000" w:rsidR="00000000" w:rsidRPr="00000000">
        <w:rPr>
          <w:rtl w:val="0"/>
        </w:rPr>
        <w:t xml:space="preserve">Williams, E., Norman, J. and Rowe, M. (2019) The police education qualification framework: a professional agenda or building professionals? </w:t>
      </w:r>
      <w:r w:rsidDel="00000000" w:rsidR="00000000" w:rsidRPr="00000000">
        <w:rPr>
          <w:i w:val="1"/>
          <w:rtl w:val="0"/>
        </w:rPr>
        <w:t xml:space="preserve">Police Practice and Research</w:t>
      </w:r>
      <w:r w:rsidDel="00000000" w:rsidR="00000000" w:rsidRPr="00000000">
        <w:rPr>
          <w:rtl w:val="0"/>
        </w:rPr>
        <w:t xml:space="preserve">, [online] 20(3), pp.259–272. doi:</w:t>
      </w:r>
      <w:hyperlink r:id="rId44">
        <w:r w:rsidDel="00000000" w:rsidR="00000000" w:rsidRPr="00000000">
          <w:rPr>
            <w:color w:val="1155cc"/>
            <w:rtl w:val="0"/>
          </w:rPr>
          <w:t xml:space="preserve">https://doi.org/10.1080/15614263.2019.1598070</w:t>
        </w:r>
      </w:hyperlink>
      <w:r w:rsidDel="00000000" w:rsidR="00000000" w:rsidRPr="00000000">
        <w:rPr>
          <w:rtl w:val="0"/>
        </w:rPr>
        <w:t xml:space="preserve">. (Accessed: 12 March 2024).</w:t>
      </w:r>
      <w:r w:rsidDel="00000000" w:rsidR="00000000" w:rsidRPr="00000000">
        <w:rPr>
          <w:rtl w:val="0"/>
        </w:rPr>
      </w:r>
    </w:p>
    <w:p w:rsidR="00000000" w:rsidDel="00000000" w:rsidP="00000000" w:rsidRDefault="00000000" w:rsidRPr="00000000" w14:paraId="000002C0">
      <w:pPr>
        <w:spacing w:after="240" w:before="240" w:line="240" w:lineRule="auto"/>
        <w:rPr/>
      </w:pPr>
      <w:r w:rsidDel="00000000" w:rsidR="00000000" w:rsidRPr="00000000">
        <w:rPr>
          <w:rtl w:val="0"/>
        </w:rPr>
        <w:t xml:space="preserve">Williams, E. and Sondhi, A. (2022) “A Narrative Review of the Literature on the Recruitment of Younger Police Officers in Age and in Service: What Are the Implications for the Police in England and Wales?,” </w:t>
      </w:r>
      <w:r w:rsidDel="00000000" w:rsidR="00000000" w:rsidRPr="00000000">
        <w:rPr>
          <w:i w:val="1"/>
          <w:rtl w:val="0"/>
        </w:rPr>
        <w:t xml:space="preserve">Policing : a journal of policy and practice</w:t>
      </w:r>
      <w:r w:rsidDel="00000000" w:rsidR="00000000" w:rsidRPr="00000000">
        <w:rPr>
          <w:rtl w:val="0"/>
        </w:rPr>
        <w:t xml:space="preserve">, 16(4), pp. 648–662. Available at: https://doi.org/10.1093/police/paac001.(Accessed: 12 March 2024).</w:t>
      </w:r>
      <w:r w:rsidDel="00000000" w:rsidR="00000000" w:rsidRPr="00000000">
        <w:rPr>
          <w:rtl w:val="0"/>
        </w:rPr>
      </w:r>
    </w:p>
    <w:p w:rsidR="00000000" w:rsidDel="00000000" w:rsidP="00000000" w:rsidRDefault="00000000" w:rsidRPr="00000000" w14:paraId="000002C1">
      <w:pPr>
        <w:spacing w:line="240" w:lineRule="auto"/>
        <w:rPr/>
      </w:pPr>
      <w:r w:rsidDel="00000000" w:rsidR="00000000" w:rsidRPr="00000000">
        <w:rPr>
          <w:rtl w:val="0"/>
        </w:rPr>
        <w:t xml:space="preserve">Williams, J. (2000, March) Mentoring for law enforcement. FBI Law Enforcement Bulletin, 69(3),1-5.</w:t>
      </w:r>
    </w:p>
    <w:p w:rsidR="00000000" w:rsidDel="00000000" w:rsidP="00000000" w:rsidRDefault="00000000" w:rsidRPr="00000000" w14:paraId="000002C2">
      <w:pPr>
        <w:spacing w:after="240" w:before="240" w:line="240" w:lineRule="auto"/>
        <w:rPr/>
      </w:pPr>
      <w:r w:rsidDel="00000000" w:rsidR="00000000" w:rsidRPr="00000000">
        <w:rPr>
          <w:rtl w:val="0"/>
        </w:rPr>
        <w:t xml:space="preserve">Workforce Transformation in the Police Service An introduction. (2018) Available at: </w:t>
      </w:r>
      <w:hyperlink r:id="rId45">
        <w:r w:rsidDel="00000000" w:rsidR="00000000" w:rsidRPr="00000000">
          <w:rPr>
            <w:rtl w:val="0"/>
          </w:rPr>
          <w:t xml:space="preserve">https://npcc.police.uk/Publication/Workforce%20Transformation%20Baseline.pdf</w:t>
        </w:r>
      </w:hyperlink>
      <w:r w:rsidDel="00000000" w:rsidR="00000000" w:rsidRPr="00000000">
        <w:rPr>
          <w:rtl w:val="0"/>
        </w:rPr>
        <w:t xml:space="preserve">. (Accessed: 4 March 2024).</w:t>
      </w:r>
    </w:p>
    <w:p w:rsidR="00000000" w:rsidDel="00000000" w:rsidP="00000000" w:rsidRDefault="00000000" w:rsidRPr="00000000" w14:paraId="000002C3">
      <w:pPr>
        <w:spacing w:after="240" w:before="240" w:line="240" w:lineRule="auto"/>
        <w:rPr/>
      </w:pPr>
      <w:r w:rsidDel="00000000" w:rsidR="00000000" w:rsidRPr="00000000">
        <w:rPr>
          <w:rtl w:val="0"/>
        </w:rPr>
        <w:t xml:space="preserve">Wright, A., Alison, L. and Crego, J (2008) 'The current State of Police Leadership Research', in L.Alison and J. Crego (eds) </w:t>
      </w:r>
      <w:r w:rsidDel="00000000" w:rsidR="00000000" w:rsidRPr="00000000">
        <w:rPr>
          <w:i w:val="1"/>
          <w:rtl w:val="0"/>
        </w:rPr>
        <w:t xml:space="preserve">Policing Critical Incidents: Leadership and Critical Incident Management.</w:t>
      </w:r>
      <w:r w:rsidDel="00000000" w:rsidR="00000000" w:rsidRPr="00000000">
        <w:rPr>
          <w:rtl w:val="0"/>
        </w:rPr>
        <w:t xml:space="preserve"> Devon: Willan, pp 54-80</w:t>
      </w:r>
    </w:p>
    <w:p w:rsidR="00000000" w:rsidDel="00000000" w:rsidP="00000000" w:rsidRDefault="00000000" w:rsidRPr="00000000" w14:paraId="000002C4">
      <w:pPr>
        <w:spacing w:after="240" w:before="240" w:line="240" w:lineRule="auto"/>
        <w:rPr/>
      </w:pPr>
      <w:r w:rsidDel="00000000" w:rsidR="00000000" w:rsidRPr="00000000">
        <w:rPr>
          <w:rtl w:val="0"/>
        </w:rPr>
        <w:t xml:space="preserve">‌‌‌​​Zurlinden, J. and Bongard, B.A. (1991) Situational Leadership. </w:t>
      </w:r>
      <w:r w:rsidDel="00000000" w:rsidR="00000000" w:rsidRPr="00000000">
        <w:rPr>
          <w:i w:val="1"/>
          <w:rtl w:val="0"/>
        </w:rPr>
        <w:t xml:space="preserve">AORN Journal</w:t>
      </w:r>
      <w:r w:rsidDel="00000000" w:rsidR="00000000" w:rsidRPr="00000000">
        <w:rPr>
          <w:rtl w:val="0"/>
        </w:rPr>
        <w:t xml:space="preserve">, 54(5), pp.967–988. doi:</w:t>
      </w:r>
      <w:hyperlink r:id="rId46">
        <w:r w:rsidDel="00000000" w:rsidR="00000000" w:rsidRPr="00000000">
          <w:rPr>
            <w:color w:val="1155cc"/>
            <w:u w:val="single"/>
            <w:rtl w:val="0"/>
          </w:rPr>
          <w:t xml:space="preserve">https://doi.org/10.1016/s0001-209</w:t>
        </w:r>
      </w:hyperlink>
      <w:r w:rsidDel="00000000" w:rsidR="00000000" w:rsidRPr="00000000">
        <w:rPr>
          <w:rtl w:val="0"/>
        </w:rPr>
        <w:t xml:space="preserve"> (Accessed: 4 March 2024).</w:t>
      </w:r>
      <w:r w:rsidDel="00000000" w:rsidR="00000000" w:rsidRPr="00000000">
        <w:rPr>
          <w:rtl w:val="0"/>
        </w:rPr>
      </w:r>
    </w:p>
    <w:p w:rsidR="00000000" w:rsidDel="00000000" w:rsidP="00000000" w:rsidRDefault="00000000" w:rsidRPr="00000000" w14:paraId="000002C5">
      <w:pPr>
        <w:spacing w:after="240" w:before="240" w:line="240" w:lineRule="auto"/>
        <w:rPr/>
      </w:pPr>
      <w:r w:rsidDel="00000000" w:rsidR="00000000" w:rsidRPr="00000000">
        <w:rPr>
          <w:rtl w:val="0"/>
        </w:rPr>
      </w:r>
    </w:p>
    <w:p w:rsidR="00000000" w:rsidDel="00000000" w:rsidP="00000000" w:rsidRDefault="00000000" w:rsidRPr="00000000" w14:paraId="000002C6">
      <w:pPr>
        <w:spacing w:after="240" w:before="240" w:line="240" w:lineRule="auto"/>
        <w:rPr/>
      </w:pPr>
      <w:r w:rsidDel="00000000" w:rsidR="00000000" w:rsidRPr="00000000">
        <w:rPr>
          <w:rtl w:val="0"/>
        </w:rPr>
      </w:r>
    </w:p>
    <w:p w:rsidR="00000000" w:rsidDel="00000000" w:rsidP="00000000" w:rsidRDefault="00000000" w:rsidRPr="00000000" w14:paraId="000002C7">
      <w:pPr>
        <w:spacing w:after="240" w:before="240" w:line="240" w:lineRule="auto"/>
        <w:rPr/>
      </w:pPr>
      <w:r w:rsidDel="00000000" w:rsidR="00000000" w:rsidRPr="00000000">
        <w:rPr>
          <w:rtl w:val="0"/>
        </w:rPr>
      </w:r>
    </w:p>
    <w:p w:rsidR="00000000" w:rsidDel="00000000" w:rsidP="00000000" w:rsidRDefault="00000000" w:rsidRPr="00000000" w14:paraId="000002C8">
      <w:pPr>
        <w:spacing w:after="240" w:before="240" w:line="240" w:lineRule="auto"/>
        <w:rPr/>
      </w:pPr>
      <w:r w:rsidDel="00000000" w:rsidR="00000000" w:rsidRPr="00000000">
        <w:rPr>
          <w:rtl w:val="0"/>
        </w:rPr>
      </w:r>
    </w:p>
    <w:p w:rsidR="00000000" w:rsidDel="00000000" w:rsidP="00000000" w:rsidRDefault="00000000" w:rsidRPr="00000000" w14:paraId="000002C9">
      <w:pPr>
        <w:spacing w:after="240" w:before="240" w:line="240" w:lineRule="auto"/>
        <w:rPr/>
      </w:pPr>
      <w:r w:rsidDel="00000000" w:rsidR="00000000" w:rsidRPr="00000000">
        <w:rPr>
          <w:rtl w:val="0"/>
        </w:rPr>
      </w:r>
    </w:p>
    <w:p w:rsidR="00000000" w:rsidDel="00000000" w:rsidP="00000000" w:rsidRDefault="00000000" w:rsidRPr="00000000" w14:paraId="000002CA">
      <w:pPr>
        <w:spacing w:after="240" w:before="240" w:line="240" w:lineRule="auto"/>
        <w:rPr/>
      </w:pPr>
      <w:r w:rsidDel="00000000" w:rsidR="00000000" w:rsidRPr="00000000">
        <w:rPr>
          <w:rtl w:val="0"/>
        </w:rPr>
      </w:r>
    </w:p>
    <w:p w:rsidR="00000000" w:rsidDel="00000000" w:rsidP="00000000" w:rsidRDefault="00000000" w:rsidRPr="00000000" w14:paraId="000002CB">
      <w:pPr>
        <w:spacing w:after="240" w:before="240" w:line="240" w:lineRule="auto"/>
        <w:rPr/>
      </w:pPr>
      <w:r w:rsidDel="00000000" w:rsidR="00000000" w:rsidRPr="00000000">
        <w:rPr>
          <w:rtl w:val="0"/>
        </w:rPr>
      </w:r>
    </w:p>
    <w:p w:rsidR="00000000" w:rsidDel="00000000" w:rsidP="00000000" w:rsidRDefault="00000000" w:rsidRPr="00000000" w14:paraId="000002CC">
      <w:pPr>
        <w:spacing w:after="240" w:before="240" w:line="240" w:lineRule="auto"/>
        <w:rPr/>
      </w:pPr>
      <w:r w:rsidDel="00000000" w:rsidR="00000000" w:rsidRPr="00000000">
        <w:rPr>
          <w:rtl w:val="0"/>
        </w:rPr>
      </w:r>
    </w:p>
    <w:p w:rsidR="00000000" w:rsidDel="00000000" w:rsidP="00000000" w:rsidRDefault="00000000" w:rsidRPr="00000000" w14:paraId="000002CD">
      <w:pPr>
        <w:spacing w:after="240" w:before="240" w:line="240" w:lineRule="auto"/>
        <w:rPr/>
      </w:pPr>
      <w:r w:rsidDel="00000000" w:rsidR="00000000" w:rsidRPr="00000000">
        <w:rPr>
          <w:rtl w:val="0"/>
        </w:rPr>
      </w:r>
    </w:p>
    <w:p w:rsidR="00000000" w:rsidDel="00000000" w:rsidP="00000000" w:rsidRDefault="00000000" w:rsidRPr="00000000" w14:paraId="000002CE">
      <w:pPr>
        <w:spacing w:after="240" w:before="240" w:line="240" w:lineRule="auto"/>
        <w:rPr/>
      </w:pPr>
      <w:r w:rsidDel="00000000" w:rsidR="00000000" w:rsidRPr="00000000">
        <w:rPr>
          <w:rtl w:val="0"/>
        </w:rPr>
      </w:r>
    </w:p>
    <w:p w:rsidR="00000000" w:rsidDel="00000000" w:rsidP="00000000" w:rsidRDefault="00000000" w:rsidRPr="00000000" w14:paraId="000002CF">
      <w:pPr>
        <w:spacing w:after="240" w:before="240" w:line="240" w:lineRule="auto"/>
        <w:rPr/>
      </w:pPr>
      <w:r w:rsidDel="00000000" w:rsidR="00000000" w:rsidRPr="00000000">
        <w:rPr>
          <w:rtl w:val="0"/>
        </w:rPr>
      </w:r>
    </w:p>
    <w:p w:rsidR="00000000" w:rsidDel="00000000" w:rsidP="00000000" w:rsidRDefault="00000000" w:rsidRPr="00000000" w14:paraId="000002D0">
      <w:pPr>
        <w:spacing w:line="240" w:lineRule="auto"/>
        <w:jc w:val="both"/>
        <w:rPr>
          <w:b w:val="1"/>
          <w:sz w:val="24"/>
          <w:szCs w:val="24"/>
          <w:highlight w:val="yellow"/>
        </w:rPr>
      </w:pPr>
      <w:r w:rsidDel="00000000" w:rsidR="00000000" w:rsidRPr="00000000">
        <w:rPr>
          <w:b w:val="1"/>
          <w:sz w:val="24"/>
          <w:szCs w:val="24"/>
          <w:rtl w:val="0"/>
        </w:rPr>
        <w:t xml:space="preserve"> </w:t>
      </w:r>
      <w:r w:rsidDel="00000000" w:rsidR="00000000" w:rsidRPr="00000000">
        <w:rPr>
          <w:b w:val="1"/>
          <w:sz w:val="24"/>
          <w:szCs w:val="24"/>
          <w:highlight w:val="yellow"/>
          <w:rtl w:val="0"/>
        </w:rPr>
        <w:t xml:space="preserve">CONFIDENTIALITY and PLAGIARISM</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D1">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2">
      <w:pPr>
        <w:spacing w:line="240" w:lineRule="auto"/>
        <w:jc w:val="both"/>
        <w:rPr>
          <w:b w:val="1"/>
          <w:sz w:val="24"/>
          <w:szCs w:val="24"/>
          <w:highlight w:val="yellow"/>
        </w:rPr>
      </w:pPr>
      <w:r w:rsidDel="00000000" w:rsidR="00000000" w:rsidRPr="00000000">
        <w:rPr>
          <w:b w:val="1"/>
          <w:sz w:val="24"/>
          <w:szCs w:val="24"/>
          <w:highlight w:val="yellow"/>
          <w:rtl w:val="0"/>
        </w:rPr>
        <w:t xml:space="preserve">This is automatically checked via Turnitin submission of your workbook.</w:t>
      </w:r>
    </w:p>
    <w:p w:rsidR="00000000" w:rsidDel="00000000" w:rsidP="00000000" w:rsidRDefault="00000000" w:rsidRPr="00000000" w14:paraId="000002D3">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4">
      <w:pPr>
        <w:spacing w:line="240" w:lineRule="auto"/>
        <w:jc w:val="both"/>
        <w:rPr>
          <w:b w:val="1"/>
          <w:sz w:val="24"/>
          <w:szCs w:val="24"/>
          <w:highlight w:val="yellow"/>
        </w:rPr>
      </w:pPr>
      <w:r w:rsidDel="00000000" w:rsidR="00000000" w:rsidRPr="00000000">
        <w:rPr>
          <w:b w:val="1"/>
          <w:sz w:val="24"/>
          <w:szCs w:val="24"/>
          <w:highlight w:val="yellow"/>
          <w:rtl w:val="0"/>
        </w:rPr>
        <w:t xml:space="preserve">Please sign below to confirm that the work submitted is your own.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2D5">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6">
      <w:pPr>
        <w:spacing w:line="240" w:lineRule="auto"/>
        <w:jc w:val="both"/>
        <w:rPr>
          <w:b w:val="1"/>
          <w:sz w:val="24"/>
          <w:szCs w:val="24"/>
          <w:highlight w:val="yellow"/>
        </w:rPr>
      </w:pPr>
      <w:r w:rsidDel="00000000" w:rsidR="00000000" w:rsidRPr="00000000">
        <w:rPr>
          <w:b w:val="1"/>
          <w:sz w:val="24"/>
          <w:szCs w:val="24"/>
          <w:highlight w:val="yellow"/>
          <w:rtl w:val="0"/>
        </w:rPr>
        <w:t xml:space="preserve">Sign.......... James M Davies</w:t>
      </w:r>
    </w:p>
    <w:p w:rsidR="00000000" w:rsidDel="00000000" w:rsidP="00000000" w:rsidRDefault="00000000" w:rsidRPr="00000000" w14:paraId="000002D7">
      <w:pPr>
        <w:spacing w:line="240" w:lineRule="auto"/>
        <w:jc w:val="both"/>
        <w:rPr>
          <w:b w:val="1"/>
          <w:sz w:val="24"/>
          <w:szCs w:val="24"/>
          <w:highlight w:val="yellow"/>
        </w:rPr>
      </w:pPr>
      <w:r w:rsidDel="00000000" w:rsidR="00000000" w:rsidRPr="00000000">
        <w:rPr>
          <w:rtl w:val="0"/>
        </w:rPr>
      </w:r>
    </w:p>
    <w:p w:rsidR="00000000" w:rsidDel="00000000" w:rsidP="00000000" w:rsidRDefault="00000000" w:rsidRPr="00000000" w14:paraId="000002D8">
      <w:pPr>
        <w:spacing w:line="240" w:lineRule="auto"/>
        <w:jc w:val="both"/>
        <w:rPr>
          <w:b w:val="1"/>
          <w:sz w:val="24"/>
          <w:szCs w:val="24"/>
          <w:highlight w:val="yellow"/>
        </w:rPr>
      </w:pPr>
      <w:r w:rsidDel="00000000" w:rsidR="00000000" w:rsidRPr="00000000">
        <w:rPr>
          <w:b w:val="1"/>
          <w:sz w:val="24"/>
          <w:szCs w:val="24"/>
          <w:highlight w:val="yellow"/>
          <w:rtl w:val="0"/>
        </w:rPr>
        <w:t xml:space="preserve">Date 28/03/2024</w:t>
      </w:r>
    </w:p>
    <w:p w:rsidR="00000000" w:rsidDel="00000000" w:rsidP="00000000" w:rsidRDefault="00000000" w:rsidRPr="00000000" w14:paraId="000002D9">
      <w:pPr>
        <w:spacing w:line="240" w:lineRule="auto"/>
        <w:ind w:right="237"/>
        <w:jc w:val="both"/>
        <w:rPr>
          <w:sz w:val="24"/>
          <w:szCs w:val="24"/>
          <w:highlight w:val="yellow"/>
        </w:rPr>
      </w:pPr>
      <w:r w:rsidDel="00000000" w:rsidR="00000000" w:rsidRPr="00000000">
        <w:rPr>
          <w:rtl w:val="0"/>
        </w:rPr>
      </w:r>
    </w:p>
    <w:p w:rsidR="00000000" w:rsidDel="00000000" w:rsidP="00000000" w:rsidRDefault="00000000" w:rsidRPr="00000000" w14:paraId="000002DA">
      <w:pPr>
        <w:spacing w:after="240" w:before="240" w:line="240" w:lineRule="auto"/>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DB">
      <w:pPr>
        <w:spacing w:line="240" w:lineRule="auto"/>
        <w:ind w:right="237"/>
        <w:rPr>
          <w:sz w:val="20"/>
          <w:szCs w:val="2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2DC">
      <w:pPr>
        <w:spacing w:line="240" w:lineRule="auto"/>
        <w:ind w:right="237"/>
        <w:jc w:val="both"/>
        <w:rPr>
          <w:b w:val="1"/>
          <w:sz w:val="24"/>
          <w:szCs w:val="24"/>
        </w:rPr>
      </w:pPr>
      <w:r w:rsidDel="00000000" w:rsidR="00000000" w:rsidRPr="00000000">
        <w:rPr>
          <w:rtl w:val="0"/>
        </w:rPr>
      </w:r>
    </w:p>
    <w:p w:rsidR="00000000" w:rsidDel="00000000" w:rsidP="00000000" w:rsidRDefault="00000000" w:rsidRPr="00000000" w14:paraId="000002DD">
      <w:pPr>
        <w:spacing w:line="240" w:lineRule="auto"/>
        <w:rPr/>
      </w:pPr>
      <w:r w:rsidDel="00000000" w:rsidR="00000000" w:rsidRPr="00000000">
        <w:rPr>
          <w:rtl w:val="0"/>
        </w:rPr>
      </w:r>
    </w:p>
    <w:p w:rsidR="00000000" w:rsidDel="00000000" w:rsidP="00000000" w:rsidRDefault="00000000" w:rsidRPr="00000000" w14:paraId="000002DE">
      <w:pPr>
        <w:spacing w:line="240" w:lineRule="auto"/>
        <w:rPr>
          <w:sz w:val="20"/>
          <w:szCs w:val="20"/>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177/1461355716669368" TargetMode="External"/><Relationship Id="rId20" Type="http://schemas.openxmlformats.org/officeDocument/2006/relationships/hyperlink" Target="https://www.college.police.uk/app/engagement-and-communication/media-relations" TargetMode="External"/><Relationship Id="rId42" Type="http://schemas.openxmlformats.org/officeDocument/2006/relationships/hyperlink" Target="https://library.college.police.uk/docs/college-of-policing/Five-Year-Strategy-2014.pdf" TargetMode="External"/><Relationship Id="rId41" Type="http://schemas.openxmlformats.org/officeDocument/2006/relationships/hyperlink" Target="https://www.police-foundation.org.uk/wp-content/uploads/2017/08/Social_media_briefing_FINAL.pdf" TargetMode="External"/><Relationship Id="rId22" Type="http://schemas.openxmlformats.org/officeDocument/2006/relationships/hyperlink" Target="https://www.college.police.uk/career-learning/leadership/leadership-standards" TargetMode="External"/><Relationship Id="rId44" Type="http://schemas.openxmlformats.org/officeDocument/2006/relationships/hyperlink" Target="https://doi.org/10.1080/15614263.2019.1598070" TargetMode="External"/><Relationship Id="rId21" Type="http://schemas.openxmlformats.org/officeDocument/2006/relationships/hyperlink" Target="https://www.college.police.uk/about/corporate-strategy" TargetMode="External"/><Relationship Id="rId43" Type="http://schemas.openxmlformats.org/officeDocument/2006/relationships/hyperlink" Target="https://doi.org/10.1176/ps.2007.58.6.787" TargetMode="External"/><Relationship Id="rId24" Type="http://schemas.openxmlformats.org/officeDocument/2006/relationships/hyperlink" Target="https://www.polfed.org/resources/pay-scales/constable-pay-scales/" TargetMode="External"/><Relationship Id="rId46" Type="http://schemas.openxmlformats.org/officeDocument/2006/relationships/hyperlink" Target="https://doi.org/10.1016/s0001-209" TargetMode="External"/><Relationship Id="rId23" Type="http://schemas.openxmlformats.org/officeDocument/2006/relationships/hyperlink" Target="https://www.college.police.uk/career-learning/support-for-career-development/mentoring" TargetMode="External"/><Relationship Id="rId45" Type="http://schemas.openxmlformats.org/officeDocument/2006/relationships/hyperlink" Target="https://npcc.police.uk/Publication/Workforce%20Transformation%20Baselin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ibrary.college.police.uk/docs/ACPO/safe-use-of-the-Internet-Feb-2013.pdf" TargetMode="External"/><Relationship Id="rId26" Type="http://schemas.openxmlformats.org/officeDocument/2006/relationships/hyperlink" Target="https://doi.org/10.1016/j.joep.2013.06.005" TargetMode="External"/><Relationship Id="rId25" Type="http://schemas.openxmlformats.org/officeDocument/2006/relationships/hyperlink" Target="https://onlinelibrary.wiley.com/doi/epdf/10.2202/1944-2866.1130?saml_referrer" TargetMode="External"/><Relationship Id="rId28" Type="http://schemas.openxmlformats.org/officeDocument/2006/relationships/hyperlink" Target="https://doi.org/10.1080/00048402.2021.1874445" TargetMode="External"/><Relationship Id="rId27" Type="http://schemas.openxmlformats.org/officeDocument/2006/relationships/hyperlink" Target="https://doi.org/10.1093/police/pax006"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reviewing.co.uk/articles/2rbd.htm" TargetMode="Externa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31" Type="http://schemas.openxmlformats.org/officeDocument/2006/relationships/hyperlink" Target="https://assets.publishing.service.gov.uk/government/uploads/system/uploads/attachment_data/file/1165007/Strategic_Policing_Requirement_V1.3.pdf" TargetMode="External"/><Relationship Id="rId30" Type="http://schemas.openxmlformats.org/officeDocument/2006/relationships/hyperlink" Target="https://www.justiceinspectorates.gov.uk/hmicfrs/media/a-review-of-police-relationships-20111213.pdf#page16" TargetMode="External"/><Relationship Id="rId11" Type="http://schemas.openxmlformats.org/officeDocument/2006/relationships/hyperlink" Target="https://doi.org/10.2753/atp1084-1806330304" TargetMode="External"/><Relationship Id="rId33" Type="http://schemas.openxmlformats.org/officeDocument/2006/relationships/hyperlink" Target="https://doi.org/10.4314/jfas.v8i3s.192" TargetMode="External"/><Relationship Id="rId10" Type="http://schemas.openxmlformats.org/officeDocument/2006/relationships/hyperlink" Target="https://ore.exeter.ac.uk/repository/bitstream/handle/10036/17493/what_is_leadership.pdf?sequence=1&amp;isAllowed=y" TargetMode="External"/><Relationship Id="rId32" Type="http://schemas.openxmlformats.org/officeDocument/2006/relationships/hyperlink" Target="https://doi.org/10.51952/9781447359418.ch041" TargetMode="External"/><Relationship Id="rId13" Type="http://schemas.openxmlformats.org/officeDocument/2006/relationships/hyperlink" Target="https://www.job-coaching.ir/wp-content/uploads/2019/11/9-mentoring-CIPD-Factsheet.pdf" TargetMode="External"/><Relationship Id="rId35" Type="http://schemas.openxmlformats.org/officeDocument/2006/relationships/hyperlink" Target="https://www.ofcom.org.uk/__data/assets/pdf_file/0028/255844/adults-media-use-and-attitudes-report-2023.pdf" TargetMode="External"/><Relationship Id="rId12" Type="http://schemas.openxmlformats.org/officeDocument/2006/relationships/hyperlink" Target="https://www.job-coaching.ir/wp-content/uploads/2019/11/9-mentoring-CIPD-Factsheet.pdf" TargetMode="External"/><Relationship Id="rId34" Type="http://schemas.openxmlformats.org/officeDocument/2006/relationships/hyperlink" Target="https://doi.org/10.1016/j.ijlp.2014.02.003" TargetMode="External"/><Relationship Id="rId15" Type="http://schemas.openxmlformats.org/officeDocument/2006/relationships/hyperlink" Target="https://assets.college.police.uk/s3fs-public/2021-02/code_of_ethics.pdf" TargetMode="External"/><Relationship Id="rId37" Type="http://schemas.openxmlformats.org/officeDocument/2006/relationships/hyperlink" Target="https://pure.port.ac.uk/ws/portalfiles/portal/42751531/Final_submission_V1.3_210817.pdf" TargetMode="External"/><Relationship Id="rId14" Type="http://schemas.openxmlformats.org/officeDocument/2006/relationships/hyperlink" Target="https://www.college.police.uk/app/national-decision-model/national-decision-model" TargetMode="External"/><Relationship Id="rId36" Type="http://schemas.openxmlformats.org/officeDocument/2006/relationships/hyperlink" Target="https://www.oed.com/search/dictionary/?scope=Entries&amp;q=leadership" TargetMode="External"/><Relationship Id="rId17" Type="http://schemas.openxmlformats.org/officeDocument/2006/relationships/hyperlink" Target="https://www.college.police.uk/career-learning/career-development/competency-and-values-framework-cvf" TargetMode="External"/><Relationship Id="rId39" Type="http://schemas.openxmlformats.org/officeDocument/2006/relationships/hyperlink" Target="https://www.peoplemanagement.co.uk/voices/comment/the-importance-of-mentoring-through-a-crisis" TargetMode="External"/><Relationship Id="rId16" Type="http://schemas.openxmlformats.org/officeDocument/2006/relationships/hyperlink" Target="https://www.college.police.uk/app/mental-health/mental-vulnerability-and-illness" TargetMode="External"/><Relationship Id="rId38" Type="http://schemas.openxmlformats.org/officeDocument/2006/relationships/hyperlink" Target="https://assets-hmicfrs.justiceinspectorates.gov.uk/uploads/revisiting-police-relationships.pdf" TargetMode="External"/><Relationship Id="rId19" Type="http://schemas.openxmlformats.org/officeDocument/2006/relationships/hyperlink" Target="https://www.college.police.uk/about" TargetMode="External"/><Relationship Id="rId18" Type="http://schemas.openxmlformats.org/officeDocument/2006/relationships/hyperlink" Target="https://www.app.college.police.uk/app-content/engagement-and-communication/communicati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