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480" w:lineRule="auto"/>
        <w:ind w:left="720" w:hanging="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psychological development</w:t>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Student’s Name: Stoyan Grozdanov</w:t>
      </w:r>
    </w:p>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1913753</w:t>
      </w:r>
    </w:p>
    <w:p w:rsidR="00000000" w:rsidDel="00000000" w:rsidP="00000000" w:rsidRDefault="00000000" w:rsidRPr="00000000" w14:paraId="00000010">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title: BMHP4003</w:t>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 name: Diya Ganguli</w:t>
      </w:r>
    </w:p>
    <w:p w:rsidR="00000000" w:rsidDel="00000000" w:rsidP="00000000" w:rsidRDefault="00000000" w:rsidRPr="00000000" w14:paraId="00000012">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Date23/12/2020</w:t>
      </w:r>
    </w:p>
    <w:p w:rsidR="00000000" w:rsidDel="00000000" w:rsidP="00000000" w:rsidRDefault="00000000" w:rsidRPr="00000000" w14:paraId="00000013">
      <w:pPr>
        <w:tabs>
          <w:tab w:val="left" w:pos="1185"/>
        </w:tabs>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psychological human development</w:t>
      </w:r>
    </w:p>
    <w:p w:rsidR="00000000" w:rsidDel="00000000" w:rsidP="00000000" w:rsidRDefault="00000000" w:rsidRPr="00000000" w14:paraId="0000001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a lifespan, one goes through some changes and developments. Development involves complex changes that include an increase in skills, abilities, and capabilities. One's growth, change, and consistency are scientifically explained through the developmental psychology approach. This approach focuses on how people change throughout their lives from their thoughts, feelings, and behavior. It aims at describing, explaining, and optimizing development by focusing on, both the typical patterns of change and individual variations in patterns of change, explaining these changes according to normative processes and differences in different individuals (McLeod, 2017).</w:t>
      </w:r>
    </w:p>
    <w:p w:rsidR="00000000" w:rsidDel="00000000" w:rsidP="00000000" w:rsidRDefault="00000000" w:rsidRPr="00000000" w14:paraId="0000001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cycle of human life begins at conception to death. For the cycle to be complete one has to go through ten stages. The first life-stage is the birth and infancy stage which involves those between the age of 0 to 2 years. At this stage, an infant is fully dependent on their parent. The second stage is early childhood which begins at the age of three to eight. Children at this age grow at a steady pace and their strength and coordination continue to develop. This stage is followed by the adolescence stage that consists of persons between the age of nine to eighteen years.it is also known as the puberty stage and a person in this stage develops sexual characteristics. After puberty, one gets to the early adulthood stage which includes those of the ages between nineteen to 45 years where they reach the peak of their fitness. Middle adulthood follows and it consists of those with 46 to 65. At this stage, an individual loses strength and stamina because they are growing old. Women also experience menopause. The last stage is the late adulthood or rather the senior year stage and it stretches from the age of 65 to the end of life. Aging continues and one experiences gradual losses from mobility to clear vision and hearing abilities. They will also lose their heights by a few centimeters. Others experience deterioration of intellectual abilities (BTEC, 2016).</w:t>
      </w:r>
    </w:p>
    <w:p w:rsidR="00000000" w:rsidDel="00000000" w:rsidP="00000000" w:rsidRDefault="00000000" w:rsidRPr="00000000" w14:paraId="0000001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paper, I will discuss the adolescence stage of human development concerning Freud’s theory and Eric Erickson’s development theories, the human cognition, emotions, and behavior patterns at the adolescence stage, and give a case study to support my work and a conclusion.</w:t>
      </w:r>
    </w:p>
    <w:p w:rsidR="00000000" w:rsidDel="00000000" w:rsidP="00000000" w:rsidRDefault="00000000" w:rsidRPr="00000000" w14:paraId="0000001A">
      <w:pPr>
        <w:spacing w:line="480" w:lineRule="auto"/>
        <w:ind w:firstLine="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Freud’s theory and Eric Erickson’s development theories on adolescence stage</w:t>
      </w:r>
    </w:p>
    <w:p w:rsidR="00000000" w:rsidDel="00000000" w:rsidP="00000000" w:rsidRDefault="00000000" w:rsidRPr="00000000" w14:paraId="0000001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development of human behavior, as believed by Freud, is based on a series of childhood stages whereby the sensuality is concentrated on the parts of a person’s body that are sensitive to arousal. His theory talks about the oral, anal, phallic, latent, and genital stages which are human psychosexual stages. The oral stage begins at birth to the age of one year and in this stage, an infant takes pleasure in sucking and tasting through their mouths and they are controlled by Id in that, they call for prompt fulfilment of their needs.  The next stage is the anal stage, of persons between 1 to 3 years and here, one is required to learn to manage the needs of their bodies. The Phallic stage follows the anal, and it begins at 3 to the age of 6, and in this stage, a child begins to distinguish between males and females. This leads to a male child taking more comfort in their mother than in their fathers. The fourth stage is the latent stage of the period of six years to puberty. The genital stage is the last of Freud's development stages and it occurs from puberty to death. It involves the development of a strong psychosexual interest in the opposite sex leading to the growth of a person's focus on the welfare of others (Cherry, 2020).</w:t>
      </w:r>
    </w:p>
    <w:p w:rsidR="00000000" w:rsidDel="00000000" w:rsidP="00000000" w:rsidRDefault="00000000" w:rsidRPr="00000000" w14:paraId="0000001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last two stages, that is latent and genital stages are the most important concerning this paper. The latent stage is an important stage of human development and lack of its successful fulfillment can lead to fixation. At this stage, one develops ego and superego as the Id suppresses. Therefore, one’s behavior is more based on one's interests like relationships with peers and hobbies since it is the exploration stage. An individual develops from interactions with other people socially. This helps in learning how to socially interact and communicate with others through this self-confidence is gained. In this stage, the sexuality and sexual desires of a person arise. Thus, one needs to be able to balance various areas of life. They also need to balance their urges and the need to obey the social norms and this is maturity. This means that, if one doesn’t interact with others well and create successful relationships, they remain stuck in the latent stage. Hence, they will neither mature nor become able to build relationships that are gratifying and prosperous like a grown-up would (Cherry, 2020).</w:t>
      </w:r>
    </w:p>
    <w:p w:rsidR="00000000" w:rsidDel="00000000" w:rsidP="00000000" w:rsidRDefault="00000000" w:rsidRPr="00000000" w14:paraId="0000001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Erickson believed that in every stage of life from infancy to old age an individual comes across some psychosocial crisis that ought to be tackled. These predicaments could either have beneficial or negative outcomes and this could lead to either a positive or negative development of an individual. The positive results would lead to a person’s strength but the negative ones would lead to negative development on their character like withdrawal. just as Freud, believes that the development of the human to be complete, all the human development stages should be successful. That is, the failure at one stage will definitely affect the other stage or stages. But still, he suggested that regardless of the success of one stage, the success of the next stage will always revisit the previous stage due to the encounter of a new life crisis (Vergon, 2006).</w:t>
      </w:r>
    </w:p>
    <w:p w:rsidR="00000000" w:rsidDel="00000000" w:rsidP="00000000" w:rsidRDefault="00000000" w:rsidRPr="00000000" w14:paraId="0000001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adolescence stage falls on Erickson's psychological crisis of identity versus identity confusion. This is the self-generation stage where an individual tries to ascertain who they are and the roles of a life that are comfortable for them. Hence the development of their identity (Vergon, 2006). “Identity is described as the accrued confidence in the inner sameness and continuity of one’s meaning for others, the inner experience of oneself” (Weeber, 2000). “Human development results from the interaction between an individual's psyche, the social, historical, and cultural contexts, and the developing biological organisms.” (Weeber, 2000). The success of this development is determined by how one will personally relate with the others. For example, an adolescent will seek guidance, from the leaders, parents, and guardians, to apply in modeling their values and roles. This would result in a successful development but at the same time, an individual may choose to reject guidance in modeling their roles hence repudiation (Vergon, 2006).</w:t>
      </w:r>
    </w:p>
    <w:p w:rsidR="00000000" w:rsidDel="00000000" w:rsidP="00000000" w:rsidRDefault="00000000" w:rsidRPr="00000000" w14:paraId="0000001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Freud's theory and Erick Erickson's theory of development are criticized because they are difficult to test scientifically. For instance, pleasure in Sigmund Freud's theory can neither be measured nor tested.  Also, future predictions are not certain because they don't show how accurate the idea of one's behavior is determined by childhood experience. Since the period is quite long to determine the assumption of the relationship between the time and cause of events (Cherry, 2020).</w:t>
      </w:r>
    </w:p>
    <w:p w:rsidR="00000000" w:rsidDel="00000000" w:rsidP="00000000" w:rsidRDefault="00000000" w:rsidRPr="00000000" w14:paraId="00000020">
      <w:pPr>
        <w:spacing w:line="480" w:lineRule="auto"/>
        <w:ind w:firstLine="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The cognition, emotion and behavior development in adolescence stage</w:t>
      </w:r>
    </w:p>
    <w:p w:rsidR="00000000" w:rsidDel="00000000" w:rsidP="00000000" w:rsidRDefault="00000000" w:rsidRPr="00000000" w14:paraId="0000002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individual grows from birth through adolescence, their understanding ability also grows and its growth influences mental, emotional, and behavioral development. Factors that enhance this development are based on the individual, family community, and societal levels.  During the adolescence stage, many physical, cognitive, and emotional changes occur in an individual. Physical is focused on the physical structures from appearance to change of voices. Cognition is defined as how one understands different situations and circumstances around them based on what they see and hear. Emotions are brought by the turn of events in someone's life and due to these emotions, one is ought to act or rather in response to them. Although these changes occur in everyone, they occur differently in different sexes. For instance, females are believed to mature faster than the male even though they both develop physically and sexually in the mid-teens. Therefore, at this stage, social determinants are crucial for one's development. This is because negative social factors like racism, poverty, and discrimination lead to negative understanding, emotions, like stress and depression, and behavior, such as suicide and engaging in criminality. Also, positive social factors like family support and good social relations lead to positive mental health and positive behavior (NAP, 2019).</w:t>
      </w:r>
    </w:p>
    <w:p w:rsidR="00000000" w:rsidDel="00000000" w:rsidP="00000000" w:rsidRDefault="00000000" w:rsidRPr="00000000" w14:paraId="00000022">
      <w:pPr>
        <w:spacing w:line="480" w:lineRule="auto"/>
        <w:ind w:firstLine="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Conducted researches in support of my work</w:t>
      </w:r>
    </w:p>
    <w:p w:rsidR="00000000" w:rsidDel="00000000" w:rsidP="00000000" w:rsidRDefault="00000000" w:rsidRPr="00000000" w14:paraId="0000002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Various researches have supported that the social interaction with others in the adolescence stage leads to their developmental psychology hence mental wellness and health. For example, the world Health organization surveyed examining and conducting the mental wellness and health of international college students in the year 2015 for a period of twelve months. They stated that the period from 18 to 25 is a very sensitive developmental period of an individual and most people in this age gap fall under those in universities and colleges. University life is believed to be stressful and challenging since one has to adapt to a new social environment and this would lead to students developing disorders. In the UK, there has been an increase in mental instabilities and suicide rates. Whereby, the levels increase with the increase of the student's anxiety levels in the course of their first year. Thus, poor mental and emotional stabilities all through their period in the school. An analysis showed that almost 25% of the students in their first year had mental distress.  The gradual increase in the physiological challenges has resulted in a 17.3% increase in the student count of those with psychological issues (McLafferty, et.al, 2017).</w:t>
      </w:r>
    </w:p>
    <w:p w:rsidR="00000000" w:rsidDel="00000000" w:rsidP="00000000" w:rsidRDefault="00000000" w:rsidRPr="00000000" w14:paraId="0000002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example is shown in the analysis of over 6500 children caught in the UK historical research. Questionnaires were used in conducting the research. The results are based on the socioemotional behavioral problems of those at the age of 14. Between 2011 and 2012, one in eight children of the age gap 10 to 15 were reported with socioemotional behavioral problems. Most of these behaviors were caused by mental health consequent to the negative social factors like inequality, peer pressure, and lack of family support at early ages (Straatmann, et.al, 2019).</w:t>
      </w:r>
    </w:p>
    <w:p w:rsidR="00000000" w:rsidDel="00000000" w:rsidP="00000000" w:rsidRDefault="00000000" w:rsidRPr="00000000" w14:paraId="0000002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evidence is seen in the research on why the social determinants of health are important specifically between the age of 12 to 24. It is because, in this age group, a person matures from being children to being adults. And what they go through determines their mental, physical and emotional development, and health. A comfortable living condition is one of the social conditions. The research showed that between 2015 and 2016, 60% of the young people were living with families.  35% of the 600,000 population increase in the UK consisted of young men and 25% of women unable to live on their own but with their families. On family and community, 1 in 12 students misses school due to their caring responsibilities. In the UK, at least 376,000 young adults between the ages of 16-25 have the responsibility of taking care of the disabled, ill, and those misusing drugs and alcohol in their families. Also, in schools, 68% go through bullying. Therefore, these challenges may lead to a challenge in their development hence mental unwellness (Hagell, et.al, 2018).</w:t>
      </w:r>
    </w:p>
    <w:p w:rsidR="00000000" w:rsidDel="00000000" w:rsidP="00000000" w:rsidRDefault="00000000" w:rsidRPr="00000000" w14:paraId="0000002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the adolescence stage is the most crucial development stage in determining one's developmental success. In every stage of life, one has to go through social factors that would enhance the effectiveness of their development. An example of those factors includes education, work-family ties, and social interactions with peers. They help in the transitions and changes of an individual. From physical development to cognitive to emotional to social development. All these developments are triggered by how the brain perceives things in different circumstances in different stages of life. As we grow, we see different things, hear different things, and learn from interacting with others. This understanding of situations and interaction with others determines how one feels towards them and determines the kind of emotions one will have. And in response to an individual's emotions and feelings, a person's behavior is determined. Since one behaves in action towards achieving something and in reaction to different circumstances that they face (Hagell, et.al, 2018).</w:t>
      </w:r>
    </w:p>
    <w:p w:rsidR="00000000" w:rsidDel="00000000" w:rsidP="00000000" w:rsidRDefault="00000000" w:rsidRPr="00000000" w14:paraId="00000027">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w:t>
      </w:r>
    </w:p>
    <w:p w:rsidR="00000000" w:rsidDel="00000000" w:rsidP="00000000" w:rsidRDefault="00000000" w:rsidRPr="00000000" w14:paraId="00000031">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BTEC (2016), Human lifespan development: retrieved from;</w:t>
      </w:r>
      <w:r w:rsidDel="00000000" w:rsidR="00000000" w:rsidRPr="00000000">
        <w:rPr>
          <w:rFonts w:ascii="Times New Roman" w:cs="Times New Roman" w:eastAsia="Times New Roman" w:hAnsi="Times New Roman"/>
          <w:rtl w:val="0"/>
        </w:rPr>
        <w:t xml:space="preserve"> </w:t>
      </w:r>
      <w:hyperlink r:id="rId6">
        <w:r w:rsidDel="00000000" w:rsidR="00000000" w:rsidRPr="00000000">
          <w:rPr>
            <w:rFonts w:ascii="Times New Roman" w:cs="Times New Roman" w:eastAsia="Times New Roman" w:hAnsi="Times New Roman"/>
            <w:color w:val="0563c1"/>
            <w:sz w:val="24"/>
            <w:szCs w:val="24"/>
            <w:u w:val="single"/>
            <w:rtl w:val="0"/>
          </w:rPr>
          <w:t xml:space="preserve">https://www.pearsonschoolsandfecolleges.co.uk/FEAndVocational/HealthAndSocialCare/BTEC/</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2">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Cherry Kendra (2020), </w:t>
      </w:r>
      <w:r w:rsidDel="00000000" w:rsidR="00000000" w:rsidRPr="00000000">
        <w:rPr>
          <w:rFonts w:ascii="Times New Roman" w:cs="Times New Roman" w:eastAsia="Times New Roman" w:hAnsi="Times New Roman"/>
          <w:color w:val="212121"/>
          <w:sz w:val="24"/>
          <w:szCs w:val="24"/>
          <w:rtl w:val="0"/>
        </w:rPr>
        <w:t xml:space="preserve">Freud's Psychosexual Stages of Development: Developmental psychology.</w:t>
      </w:r>
      <w:r w:rsidDel="00000000" w:rsidR="00000000" w:rsidRPr="00000000">
        <w:rPr>
          <w:rtl w:val="0"/>
        </w:rPr>
      </w:r>
    </w:p>
    <w:p w:rsidR="00000000" w:rsidDel="00000000" w:rsidP="00000000" w:rsidRDefault="00000000" w:rsidRPr="00000000" w14:paraId="0000003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Hagell Ann, et.al (2018), Identifying the key issues and assessing how young people are doing in the 2010s:  The social determinants of young people’s health.</w:t>
      </w:r>
    </w:p>
    <w:p w:rsidR="00000000" w:rsidDel="00000000" w:rsidP="00000000" w:rsidRDefault="00000000" w:rsidRPr="00000000" w14:paraId="00000034">
      <w:pPr>
        <w:spacing w:line="480" w:lineRule="auto"/>
        <w:ind w:left="720" w:hanging="720"/>
        <w:rPr>
          <w:rFonts w:ascii="Times New Roman" w:cs="Times New Roman" w:eastAsia="Times New Roman" w:hAnsi="Times New Roman"/>
          <w:color w:val="202020"/>
          <w:sz w:val="24"/>
          <w:szCs w:val="24"/>
        </w:rPr>
      </w:pPr>
      <w:r w:rsidDel="00000000" w:rsidR="00000000" w:rsidRPr="00000000">
        <w:rPr>
          <w:rFonts w:ascii="Times New Roman" w:cs="Times New Roman" w:eastAsia="Times New Roman" w:hAnsi="Times New Roman"/>
          <w:sz w:val="24"/>
          <w:szCs w:val="24"/>
          <w:rtl w:val="0"/>
        </w:rPr>
        <w:t xml:space="preserve">McLafferty Margaret, et.al (2017) </w:t>
      </w:r>
      <w:r w:rsidDel="00000000" w:rsidR="00000000" w:rsidRPr="00000000">
        <w:rPr>
          <w:rFonts w:ascii="Times New Roman" w:cs="Times New Roman" w:eastAsia="Times New Roman" w:hAnsi="Times New Roman"/>
          <w:color w:val="202020"/>
          <w:sz w:val="24"/>
          <w:szCs w:val="24"/>
          <w:rtl w:val="0"/>
        </w:rPr>
        <w:t xml:space="preserve">Mental health, behavioral problems and treatment seeking among students commencing university in Northern Ireland.</w:t>
      </w:r>
    </w:p>
    <w:p w:rsidR="00000000" w:rsidDel="00000000" w:rsidP="00000000" w:rsidRDefault="00000000" w:rsidRPr="00000000" w14:paraId="00000035">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McLeod Saul (2017): developmental psychology: simply psychology.</w:t>
      </w:r>
    </w:p>
    <w:p w:rsidR="00000000" w:rsidDel="00000000" w:rsidP="00000000" w:rsidRDefault="00000000" w:rsidRPr="00000000" w14:paraId="00000036">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NAP (2019), Influences on mental, emotional and behavioral development: Fostering Healthy Mental, and Behavioral development in Children and youth, A National Agenda.</w:t>
      </w:r>
    </w:p>
    <w:p w:rsidR="00000000" w:rsidDel="00000000" w:rsidP="00000000" w:rsidRDefault="00000000" w:rsidRPr="00000000" w14:paraId="00000037">
      <w:pPr>
        <w:spacing w:line="480" w:lineRule="auto"/>
        <w:ind w:left="720" w:hanging="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Straatmann S Viviane (2019), How do early-life factors explain social inequalities in adolescent mental health? Findings from the UK Millennium Cohort Study: </w:t>
      </w:r>
      <w:r w:rsidDel="00000000" w:rsidR="00000000" w:rsidRPr="00000000">
        <w:rPr>
          <w:rFonts w:ascii="Times New Roman" w:cs="Times New Roman" w:eastAsia="Times New Roman" w:hAnsi="Times New Roman"/>
          <w:sz w:val="24"/>
          <w:szCs w:val="24"/>
          <w:highlight w:val="white"/>
          <w:rtl w:val="0"/>
        </w:rPr>
        <w:t xml:space="preserve">Journal of Epidemiology and Community Health ,73(11) 1049-1060; </w:t>
      </w:r>
      <w:r w:rsidDel="00000000" w:rsidR="00000000" w:rsidRPr="00000000">
        <w:rPr>
          <w:rFonts w:ascii="Times New Roman" w:cs="Times New Roman" w:eastAsia="Times New Roman" w:hAnsi="Times New Roman"/>
          <w:b w:val="1"/>
          <w:sz w:val="24"/>
          <w:szCs w:val="24"/>
          <w:highlight w:val="white"/>
          <w:rtl w:val="0"/>
        </w:rPr>
        <w:t xml:space="preserve">DOI</w:t>
      </w:r>
      <w:r w:rsidDel="00000000" w:rsidR="00000000" w:rsidRPr="00000000">
        <w:rPr>
          <w:rFonts w:ascii="Times New Roman" w:cs="Times New Roman" w:eastAsia="Times New Roman" w:hAnsi="Times New Roman"/>
          <w:sz w:val="24"/>
          <w:szCs w:val="24"/>
          <w:highlight w:val="white"/>
          <w:rtl w:val="0"/>
        </w:rPr>
        <w:t xml:space="preserve">: </w:t>
      </w:r>
      <w:hyperlink r:id="rId7">
        <w:r w:rsidDel="00000000" w:rsidR="00000000" w:rsidRPr="00000000">
          <w:rPr>
            <w:rFonts w:ascii="Times New Roman" w:cs="Times New Roman" w:eastAsia="Times New Roman" w:hAnsi="Times New Roman"/>
            <w:color w:val="000000"/>
            <w:sz w:val="24"/>
            <w:szCs w:val="24"/>
            <w:highlight w:val="white"/>
            <w:u w:val="single"/>
            <w:rtl w:val="0"/>
          </w:rPr>
          <w:t xml:space="preserve">10.1136/jech-2019-212367</w:t>
        </w:r>
      </w:hyperlink>
      <w:r w:rsidDel="00000000" w:rsidR="00000000" w:rsidRPr="00000000">
        <w:rPr>
          <w:rFonts w:ascii="Times New Roman" w:cs="Times New Roman" w:eastAsia="Times New Roman" w:hAnsi="Times New Roman"/>
          <w:sz w:val="24"/>
          <w:szCs w:val="24"/>
          <w:rtl w:val="0"/>
        </w:rPr>
        <w:t xml:space="preserve"> : retrieved from:</w:t>
      </w:r>
      <w:r w:rsidDel="00000000" w:rsidR="00000000" w:rsidRPr="00000000">
        <w:rPr>
          <w:rtl w:val="0"/>
        </w:rPr>
        <w:t xml:space="preserve"> </w:t>
      </w:r>
      <w:hyperlink r:id="rId8">
        <w:r w:rsidDel="00000000" w:rsidR="00000000" w:rsidRPr="00000000">
          <w:rPr>
            <w:rFonts w:ascii="Times New Roman" w:cs="Times New Roman" w:eastAsia="Times New Roman" w:hAnsi="Times New Roman"/>
            <w:color w:val="0563c1"/>
            <w:sz w:val="24"/>
            <w:szCs w:val="24"/>
            <w:u w:val="single"/>
            <w:rtl w:val="0"/>
          </w:rPr>
          <w:t xml:space="preserve">https://www.ncbi.nlm.nih.gov/pmc/articles/PMC6877708/</w:t>
        </w:r>
      </w:hyperlink>
      <w:r w:rsidDel="00000000" w:rsidR="00000000" w:rsidRPr="00000000">
        <w:rPr>
          <w:rtl w:val="0"/>
        </w:rPr>
      </w:r>
    </w:p>
    <w:p w:rsidR="00000000" w:rsidDel="00000000" w:rsidP="00000000" w:rsidRDefault="00000000" w:rsidRPr="00000000" w14:paraId="00000038">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Vergon S. Keren (2006), An exploration of middle-aged and older Women ' s experiences of bat mitzvah within the framework of Erikson 's theory of human development: Retrieved from;</w:t>
      </w:r>
      <w:r w:rsidDel="00000000" w:rsidR="00000000" w:rsidRPr="00000000">
        <w:rPr>
          <w:rtl w:val="0"/>
        </w:rPr>
        <w:t xml:space="preserve"> </w:t>
      </w:r>
      <w:hyperlink r:id="rId9">
        <w:r w:rsidDel="00000000" w:rsidR="00000000" w:rsidRPr="00000000">
          <w:rPr>
            <w:rFonts w:ascii="Times New Roman" w:cs="Times New Roman" w:eastAsia="Times New Roman" w:hAnsi="Times New Roman"/>
            <w:color w:val="0563c1"/>
            <w:sz w:val="24"/>
            <w:szCs w:val="24"/>
            <w:u w:val="single"/>
            <w:rtl w:val="0"/>
          </w:rPr>
          <w:t xml:space="preserve">https://core.ac.uk/download/pdf/154468311.pdf</w:t>
        </w:r>
      </w:hyperlink>
      <w:r w:rsidDel="00000000" w:rsidR="00000000" w:rsidRPr="00000000">
        <w:rPr>
          <w:rtl w:val="0"/>
        </w:rPr>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480" w:lineRule="auto"/>
        <w:ind w:left="720" w:right="-180" w:hanging="72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Weeber E. Joy (2000), Identity Development and Disability: A Theoretical Journey To Wholeness.</w:t>
      </w:r>
    </w:p>
    <w:sectPr>
      <w:headerReference r:id="rId10" w:type="default"/>
      <w:headerReference r:id="rId11"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Running head: PSYCHOLOGY DEVELOPMENT</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PSYCHOLOGY DEVELOPMENT</w:t>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240" w:lineRule="auto"/>
    </w:pPr>
    <w:rPr>
      <w:rFonts w:ascii="Times New Roman" w:cs="Times New Roman" w:eastAsia="Times New Roman" w:hAnsi="Times New Roman"/>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eader" Target="header2.xml"/><Relationship Id="rId9" Type="http://schemas.openxmlformats.org/officeDocument/2006/relationships/hyperlink" Target="https://core.ac.uk/download/pdf/154468311.pdf" TargetMode="External"/><Relationship Id="rId5" Type="http://schemas.openxmlformats.org/officeDocument/2006/relationships/styles" Target="styles.xml"/><Relationship Id="rId6" Type="http://schemas.openxmlformats.org/officeDocument/2006/relationships/hyperlink" Target="https://www.pearsonschoolsandfecolleges.co.uk/FEAndVocational/HealthAndSocialCare/BTEC/" TargetMode="External"/><Relationship Id="rId7" Type="http://schemas.openxmlformats.org/officeDocument/2006/relationships/hyperlink" Target="https://dx.doi.org/10.1136%2Fjech-2019-212367" TargetMode="External"/><Relationship Id="rId8" Type="http://schemas.openxmlformats.org/officeDocument/2006/relationships/hyperlink" Target="https://www.ncbi.nlm.nih.gov/pmc/articles/PMC68777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