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B32" w:rsidRDefault="00F94B32" w:rsidP="001B6F86">
      <w:r>
        <w:t>+</w:t>
      </w:r>
    </w:p>
    <w:sdt>
      <w:sdtPr>
        <w:id w:val="631521439"/>
        <w:docPartObj>
          <w:docPartGallery w:val="Cover Pages"/>
          <w:docPartUnique/>
        </w:docPartObj>
      </w:sdtPr>
      <w:sdtEndPr>
        <w:rPr>
          <w:b/>
          <w:sz w:val="44"/>
          <w:szCs w:val="44"/>
        </w:rPr>
      </w:sdtEndPr>
      <w:sdtContent>
        <w:p w:rsidR="00225E89" w:rsidRDefault="00225E89" w:rsidP="001B6F86">
          <w:r>
            <w:rPr>
              <w:noProof/>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225E89" w:rsidRPr="00225E89" w:rsidRDefault="00225E8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r w:rsidRPr="00225E89">
                <w:rPr>
                  <w:rFonts w:asciiTheme="majorHAnsi" w:eastAsiaTheme="majorEastAsia" w:hAnsiTheme="majorHAnsi" w:cstheme="majorBidi"/>
                  <w:caps/>
                  <w:sz w:val="72"/>
                  <w:szCs w:val="72"/>
                </w:rPr>
                <w:t>academic and employability skills</w:t>
              </w:r>
            </w:p>
          </w:sdtContent>
        </w:sdt>
        <w:sdt>
          <w:sdtPr>
            <w:rPr>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225E89" w:rsidRPr="00225E89" w:rsidRDefault="00225E89">
              <w:pPr>
                <w:pStyle w:val="NoSpacing"/>
                <w:jc w:val="center"/>
                <w:rPr>
                  <w:sz w:val="28"/>
                  <w:szCs w:val="28"/>
                </w:rPr>
              </w:pPr>
              <w:r w:rsidRPr="00225E89">
                <w:rPr>
                  <w:sz w:val="28"/>
                  <w:szCs w:val="28"/>
                </w:rPr>
                <w:t>BMSW4001</w:t>
              </w:r>
            </w:p>
          </w:sdtContent>
        </w:sdt>
        <w:p w:rsidR="00225E89" w:rsidRDefault="00A942F6">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676275"/>
                    <wp:effectExtent l="0" t="0" r="0" b="0"/>
                    <wp:wrapNone/>
                    <wp:docPr id="1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676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5E89" w:rsidRDefault="00225E89">
                                <w:pPr>
                                  <w:pStyle w:val="NoSpacing"/>
                                  <w:spacing w:after="40"/>
                                  <w:jc w:val="center"/>
                                  <w:rPr>
                                    <w:caps/>
                                    <w:color w:val="4F81BD" w:themeColor="accent1"/>
                                    <w:sz w:val="28"/>
                                    <w:szCs w:val="28"/>
                                  </w:rPr>
                                </w:pPr>
                              </w:p>
                              <w:p w:rsidR="00225E89" w:rsidRPr="000D60A2" w:rsidRDefault="004F03B5">
                                <w:pPr>
                                  <w:pStyle w:val="NoSpacing"/>
                                  <w:jc w:val="center"/>
                                  <w:rPr>
                                    <w:color w:val="4F81BD" w:themeColor="accent1"/>
                                    <w:sz w:val="28"/>
                                    <w:szCs w:val="28"/>
                                  </w:rPr>
                                </w:pPr>
                                <w:sdt>
                                  <w:sdtPr>
                                    <w:rPr>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25E89" w:rsidRPr="000D60A2">
                                      <w:rPr>
                                        <w:sz w:val="28"/>
                                        <w:szCs w:val="28"/>
                                      </w:rPr>
                                      <w:t>Omolara Lawal-akintola (1906883)</w:t>
                                    </w:r>
                                  </w:sdtContent>
                                </w:sdt>
                              </w:p>
                              <w:p w:rsidR="00225E89" w:rsidRPr="000D60A2" w:rsidRDefault="00F94B32">
                                <w:pPr>
                                  <w:pStyle w:val="NoSpacing"/>
                                  <w:jc w:val="center"/>
                                  <w:rPr>
                                    <w:sz w:val="28"/>
                                    <w:szCs w:val="28"/>
                                  </w:rPr>
                                </w:pPr>
                                <w:r>
                                  <w:rPr>
                                    <w:sz w:val="28"/>
                                    <w:szCs w:val="28"/>
                                  </w:rPr>
                                  <w:t>Lectu</w:t>
                                </w:r>
                                <w:r w:rsidR="007D3C71">
                                  <w:rPr>
                                    <w:sz w:val="28"/>
                                    <w:szCs w:val="28"/>
                                  </w:rPr>
                                  <w:t>r</w:t>
                                </w:r>
                                <w:r>
                                  <w:rPr>
                                    <w:sz w:val="28"/>
                                    <w:szCs w:val="28"/>
                                  </w:rPr>
                                  <w:t xml:space="preserve">er </w:t>
                                </w:r>
                                <w:r w:rsidR="0039511C">
                                  <w:rPr>
                                    <w:sz w:val="28"/>
                                    <w:szCs w:val="28"/>
                                  </w:rPr>
                                  <w:t>- Lloyd</w:t>
                                </w:r>
                                <w:r>
                                  <w:rPr>
                                    <w:sz w:val="28"/>
                                    <w:szCs w:val="28"/>
                                  </w:rPr>
                                  <w:t xml:space="preserve"> Beharry</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68pt;height:53.2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" filled="f" stroked="f" strokeweight=".5pt">
                    <v:textbox style="mso-fit-shape-to-text:t" inset="0,0,0,0">
                      <w:txbxContent>
                        <w:p w:rsidR="00225E89" w:rsidRDefault="00225E89">
                          <w:pPr>
                            <w:pStyle w:val="NoSpacing"/>
                            <w:spacing w:after="40"/>
                            <w:jc w:val="center"/>
                            <w:rPr>
                              <w:caps/>
                              <w:color w:val="4F81BD" w:themeColor="accent1"/>
                              <w:sz w:val="28"/>
                              <w:szCs w:val="28"/>
                            </w:rPr>
                          </w:pPr>
                        </w:p>
                        <w:p w:rsidR="00225E89" w:rsidRPr="000D60A2" w:rsidRDefault="0036328D">
                          <w:pPr>
                            <w:pStyle w:val="NoSpacing"/>
                            <w:jc w:val="center"/>
                            <w:rPr>
                              <w:color w:val="4F81BD" w:themeColor="accent1"/>
                              <w:sz w:val="28"/>
                              <w:szCs w:val="28"/>
                            </w:rPr>
                          </w:pPr>
                          <w:sdt>
                            <w:sdtPr>
                              <w:rPr>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25E89" w:rsidRPr="000D60A2">
                                <w:rPr>
                                  <w:sz w:val="28"/>
                                  <w:szCs w:val="28"/>
                                </w:rPr>
                                <w:t>Omolara Lawal-akintola (1906883)</w:t>
                              </w:r>
                            </w:sdtContent>
                          </w:sdt>
                        </w:p>
                        <w:p w:rsidR="00225E89" w:rsidRPr="000D60A2" w:rsidRDefault="00F94B32">
                          <w:pPr>
                            <w:pStyle w:val="NoSpacing"/>
                            <w:jc w:val="center"/>
                            <w:rPr>
                              <w:sz w:val="28"/>
                              <w:szCs w:val="28"/>
                            </w:rPr>
                          </w:pPr>
                          <w:r>
                            <w:rPr>
                              <w:sz w:val="28"/>
                              <w:szCs w:val="28"/>
                            </w:rPr>
                            <w:t>Lectu</w:t>
                          </w:r>
                          <w:r w:rsidR="007D3C71">
                            <w:rPr>
                              <w:sz w:val="28"/>
                              <w:szCs w:val="28"/>
                            </w:rPr>
                            <w:t>r</w:t>
                          </w:r>
                          <w:r>
                            <w:rPr>
                              <w:sz w:val="28"/>
                              <w:szCs w:val="28"/>
                            </w:rPr>
                            <w:t xml:space="preserve">er </w:t>
                          </w:r>
                          <w:r w:rsidR="0039511C">
                            <w:rPr>
                              <w:sz w:val="28"/>
                              <w:szCs w:val="28"/>
                            </w:rPr>
                            <w:t>- Lloyd</w:t>
                          </w:r>
                          <w:r>
                            <w:rPr>
                              <w:sz w:val="28"/>
                              <w:szCs w:val="28"/>
                            </w:rPr>
                            <w:t xml:space="preserve"> Beharry</w:t>
                          </w:r>
                        </w:p>
                      </w:txbxContent>
                    </v:textbox>
                    <w10:wrap anchorx="margin" anchory="page"/>
                  </v:shape>
                </w:pict>
              </mc:Fallback>
            </mc:AlternateContent>
          </w:r>
          <w:r w:rsidR="00225E89">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25E89" w:rsidRDefault="00225E89">
          <w:pPr>
            <w:rPr>
              <w:b/>
              <w:sz w:val="44"/>
              <w:szCs w:val="44"/>
            </w:rPr>
          </w:pPr>
          <w:r>
            <w:rPr>
              <w:b/>
              <w:sz w:val="44"/>
              <w:szCs w:val="44"/>
            </w:rPr>
            <w:br w:type="page"/>
          </w:r>
        </w:p>
      </w:sdtContent>
    </w:sdt>
    <w:sdt>
      <w:sdtPr>
        <w:rPr>
          <w:rFonts w:asciiTheme="minorHAnsi" w:eastAsiaTheme="minorHAnsi" w:hAnsiTheme="minorHAnsi" w:cstheme="minorBidi"/>
          <w:color w:val="auto"/>
          <w:sz w:val="22"/>
          <w:szCs w:val="22"/>
        </w:rPr>
        <w:id w:val="1956437586"/>
        <w:docPartObj>
          <w:docPartGallery w:val="Table of Contents"/>
          <w:docPartUnique/>
        </w:docPartObj>
      </w:sdtPr>
      <w:sdtEndPr>
        <w:rPr>
          <w:b/>
          <w:bCs/>
          <w:noProof/>
        </w:rPr>
      </w:sdtEndPr>
      <w:sdtContent>
        <w:p w:rsidR="000D60A2" w:rsidRDefault="000D60A2">
          <w:pPr>
            <w:pStyle w:val="TOCHeading"/>
          </w:pPr>
          <w:r>
            <w:t>Contents</w:t>
          </w:r>
        </w:p>
        <w:p w:rsidR="00EE285B" w:rsidRDefault="00CF199A">
          <w:pPr>
            <w:pStyle w:val="TOC1"/>
            <w:tabs>
              <w:tab w:val="right" w:leader="dot" w:pos="9350"/>
            </w:tabs>
            <w:rPr>
              <w:rFonts w:eastAsiaTheme="minorEastAsia"/>
              <w:noProof/>
              <w:lang w:val="en-GB" w:eastAsia="en-GB"/>
            </w:rPr>
          </w:pPr>
          <w:r>
            <w:fldChar w:fldCharType="begin"/>
          </w:r>
          <w:r w:rsidR="000D60A2">
            <w:instrText xml:space="preserve"> TOC \o "1-3" \h \z \u </w:instrText>
          </w:r>
          <w:r>
            <w:fldChar w:fldCharType="separate"/>
          </w:r>
          <w:hyperlink w:anchor="_Toc28864848" w:history="1">
            <w:r w:rsidR="00EE285B" w:rsidRPr="00761FD6">
              <w:rPr>
                <w:rStyle w:val="Hyperlink"/>
                <w:noProof/>
                <w:lang w:bidi="en-US"/>
              </w:rPr>
              <w:t>INTRODUCTION</w:t>
            </w:r>
            <w:r w:rsidR="00EE285B">
              <w:rPr>
                <w:noProof/>
                <w:webHidden/>
              </w:rPr>
              <w:tab/>
            </w:r>
            <w:r w:rsidR="00EE285B">
              <w:rPr>
                <w:noProof/>
                <w:webHidden/>
              </w:rPr>
              <w:fldChar w:fldCharType="begin"/>
            </w:r>
            <w:r w:rsidR="00EE285B">
              <w:rPr>
                <w:noProof/>
                <w:webHidden/>
              </w:rPr>
              <w:instrText xml:space="preserve"> PAGEREF _Toc28864848 \h </w:instrText>
            </w:r>
            <w:r w:rsidR="00EE285B">
              <w:rPr>
                <w:noProof/>
                <w:webHidden/>
              </w:rPr>
            </w:r>
            <w:r w:rsidR="00EE285B">
              <w:rPr>
                <w:noProof/>
                <w:webHidden/>
              </w:rPr>
              <w:fldChar w:fldCharType="separate"/>
            </w:r>
            <w:r w:rsidR="00EE285B">
              <w:rPr>
                <w:noProof/>
                <w:webHidden/>
              </w:rPr>
              <w:t>2</w:t>
            </w:r>
            <w:r w:rsidR="00EE285B">
              <w:rPr>
                <w:noProof/>
                <w:webHidden/>
              </w:rPr>
              <w:fldChar w:fldCharType="end"/>
            </w:r>
          </w:hyperlink>
        </w:p>
        <w:p w:rsidR="00EE285B" w:rsidRDefault="004F03B5">
          <w:pPr>
            <w:pStyle w:val="TOC1"/>
            <w:tabs>
              <w:tab w:val="right" w:leader="dot" w:pos="9350"/>
            </w:tabs>
            <w:rPr>
              <w:rFonts w:eastAsiaTheme="minorEastAsia"/>
              <w:noProof/>
              <w:lang w:val="en-GB" w:eastAsia="en-GB"/>
            </w:rPr>
          </w:pPr>
          <w:hyperlink w:anchor="_Toc28864849" w:history="1">
            <w:r w:rsidR="00EE285B" w:rsidRPr="00761FD6">
              <w:rPr>
                <w:rStyle w:val="Hyperlink"/>
                <w:noProof/>
                <w:lang w:bidi="en-US"/>
              </w:rPr>
              <w:t>SKILLS</w:t>
            </w:r>
            <w:r w:rsidR="00EE285B">
              <w:rPr>
                <w:noProof/>
                <w:webHidden/>
              </w:rPr>
              <w:tab/>
            </w:r>
            <w:r w:rsidR="00EE285B">
              <w:rPr>
                <w:noProof/>
                <w:webHidden/>
              </w:rPr>
              <w:fldChar w:fldCharType="begin"/>
            </w:r>
            <w:r w:rsidR="00EE285B">
              <w:rPr>
                <w:noProof/>
                <w:webHidden/>
              </w:rPr>
              <w:instrText xml:space="preserve"> PAGEREF _Toc28864849 \h </w:instrText>
            </w:r>
            <w:r w:rsidR="00EE285B">
              <w:rPr>
                <w:noProof/>
                <w:webHidden/>
              </w:rPr>
            </w:r>
            <w:r w:rsidR="00EE285B">
              <w:rPr>
                <w:noProof/>
                <w:webHidden/>
              </w:rPr>
              <w:fldChar w:fldCharType="separate"/>
            </w:r>
            <w:r w:rsidR="00EE285B">
              <w:rPr>
                <w:noProof/>
                <w:webHidden/>
              </w:rPr>
              <w:t>2</w:t>
            </w:r>
            <w:r w:rsidR="00EE285B">
              <w:rPr>
                <w:noProof/>
                <w:webHidden/>
              </w:rPr>
              <w:fldChar w:fldCharType="end"/>
            </w:r>
          </w:hyperlink>
        </w:p>
        <w:p w:rsidR="00EE285B" w:rsidRDefault="004F03B5">
          <w:pPr>
            <w:pStyle w:val="TOC2"/>
            <w:tabs>
              <w:tab w:val="right" w:leader="dot" w:pos="9350"/>
            </w:tabs>
            <w:rPr>
              <w:rFonts w:eastAsiaTheme="minorEastAsia"/>
              <w:noProof/>
              <w:lang w:val="en-GB" w:eastAsia="en-GB"/>
            </w:rPr>
          </w:pPr>
          <w:hyperlink w:anchor="_Toc28864850" w:history="1">
            <w:r w:rsidR="00EE285B" w:rsidRPr="00761FD6">
              <w:rPr>
                <w:rStyle w:val="Hyperlink"/>
                <w:noProof/>
              </w:rPr>
              <w:t>HARD SKILLS</w:t>
            </w:r>
            <w:r w:rsidR="00EE285B">
              <w:rPr>
                <w:noProof/>
                <w:webHidden/>
              </w:rPr>
              <w:tab/>
            </w:r>
            <w:r w:rsidR="00EE285B">
              <w:rPr>
                <w:noProof/>
                <w:webHidden/>
              </w:rPr>
              <w:fldChar w:fldCharType="begin"/>
            </w:r>
            <w:r w:rsidR="00EE285B">
              <w:rPr>
                <w:noProof/>
                <w:webHidden/>
              </w:rPr>
              <w:instrText xml:space="preserve"> PAGEREF _Toc28864850 \h </w:instrText>
            </w:r>
            <w:r w:rsidR="00EE285B">
              <w:rPr>
                <w:noProof/>
                <w:webHidden/>
              </w:rPr>
            </w:r>
            <w:r w:rsidR="00EE285B">
              <w:rPr>
                <w:noProof/>
                <w:webHidden/>
              </w:rPr>
              <w:fldChar w:fldCharType="separate"/>
            </w:r>
            <w:r w:rsidR="00EE285B">
              <w:rPr>
                <w:noProof/>
                <w:webHidden/>
              </w:rPr>
              <w:t>3</w:t>
            </w:r>
            <w:r w:rsidR="00EE285B">
              <w:rPr>
                <w:noProof/>
                <w:webHidden/>
              </w:rPr>
              <w:fldChar w:fldCharType="end"/>
            </w:r>
          </w:hyperlink>
        </w:p>
        <w:p w:rsidR="00EE285B" w:rsidRDefault="004F03B5">
          <w:pPr>
            <w:pStyle w:val="TOC2"/>
            <w:tabs>
              <w:tab w:val="right" w:leader="dot" w:pos="9350"/>
            </w:tabs>
            <w:rPr>
              <w:rFonts w:eastAsiaTheme="minorEastAsia"/>
              <w:noProof/>
              <w:lang w:val="en-GB" w:eastAsia="en-GB"/>
            </w:rPr>
          </w:pPr>
          <w:hyperlink w:anchor="_Toc28864851" w:history="1">
            <w:r w:rsidR="00EE285B" w:rsidRPr="00761FD6">
              <w:rPr>
                <w:rStyle w:val="Hyperlink"/>
                <w:noProof/>
              </w:rPr>
              <w:t>SOFT SKILLS</w:t>
            </w:r>
            <w:r w:rsidR="00EE285B">
              <w:rPr>
                <w:noProof/>
                <w:webHidden/>
              </w:rPr>
              <w:tab/>
            </w:r>
            <w:r w:rsidR="00EE285B">
              <w:rPr>
                <w:noProof/>
                <w:webHidden/>
              </w:rPr>
              <w:fldChar w:fldCharType="begin"/>
            </w:r>
            <w:r w:rsidR="00EE285B">
              <w:rPr>
                <w:noProof/>
                <w:webHidden/>
              </w:rPr>
              <w:instrText xml:space="preserve"> PAGEREF _Toc28864851 \h </w:instrText>
            </w:r>
            <w:r w:rsidR="00EE285B">
              <w:rPr>
                <w:noProof/>
                <w:webHidden/>
              </w:rPr>
            </w:r>
            <w:r w:rsidR="00EE285B">
              <w:rPr>
                <w:noProof/>
                <w:webHidden/>
              </w:rPr>
              <w:fldChar w:fldCharType="separate"/>
            </w:r>
            <w:r w:rsidR="00EE285B">
              <w:rPr>
                <w:noProof/>
                <w:webHidden/>
              </w:rPr>
              <w:t>3</w:t>
            </w:r>
            <w:r w:rsidR="00EE285B">
              <w:rPr>
                <w:noProof/>
                <w:webHidden/>
              </w:rPr>
              <w:fldChar w:fldCharType="end"/>
            </w:r>
          </w:hyperlink>
        </w:p>
        <w:p w:rsidR="00EE285B" w:rsidRDefault="004F03B5">
          <w:pPr>
            <w:pStyle w:val="TOC2"/>
            <w:tabs>
              <w:tab w:val="right" w:leader="dot" w:pos="9350"/>
            </w:tabs>
            <w:rPr>
              <w:rFonts w:eastAsiaTheme="minorEastAsia"/>
              <w:noProof/>
              <w:lang w:val="en-GB" w:eastAsia="en-GB"/>
            </w:rPr>
          </w:pPr>
          <w:hyperlink w:anchor="_Toc28864852" w:history="1">
            <w:r w:rsidR="00EE285B" w:rsidRPr="00761FD6">
              <w:rPr>
                <w:rStyle w:val="Hyperlink"/>
                <w:noProof/>
              </w:rPr>
              <w:t>EMPLOYABILITY SKILLS</w:t>
            </w:r>
            <w:r w:rsidR="00EE285B">
              <w:rPr>
                <w:noProof/>
                <w:webHidden/>
              </w:rPr>
              <w:tab/>
            </w:r>
            <w:r w:rsidR="00EE285B">
              <w:rPr>
                <w:noProof/>
                <w:webHidden/>
              </w:rPr>
              <w:fldChar w:fldCharType="begin"/>
            </w:r>
            <w:r w:rsidR="00EE285B">
              <w:rPr>
                <w:noProof/>
                <w:webHidden/>
              </w:rPr>
              <w:instrText xml:space="preserve"> PAGEREF _Toc28864852 \h </w:instrText>
            </w:r>
            <w:r w:rsidR="00EE285B">
              <w:rPr>
                <w:noProof/>
                <w:webHidden/>
              </w:rPr>
            </w:r>
            <w:r w:rsidR="00EE285B">
              <w:rPr>
                <w:noProof/>
                <w:webHidden/>
              </w:rPr>
              <w:fldChar w:fldCharType="separate"/>
            </w:r>
            <w:r w:rsidR="00EE285B">
              <w:rPr>
                <w:noProof/>
                <w:webHidden/>
              </w:rPr>
              <w:t>4</w:t>
            </w:r>
            <w:r w:rsidR="00EE285B">
              <w:rPr>
                <w:noProof/>
                <w:webHidden/>
              </w:rPr>
              <w:fldChar w:fldCharType="end"/>
            </w:r>
          </w:hyperlink>
        </w:p>
        <w:p w:rsidR="00EE285B" w:rsidRDefault="004F03B5">
          <w:pPr>
            <w:pStyle w:val="TOC3"/>
            <w:tabs>
              <w:tab w:val="right" w:leader="dot" w:pos="9350"/>
            </w:tabs>
            <w:rPr>
              <w:rFonts w:eastAsiaTheme="minorEastAsia"/>
              <w:noProof/>
              <w:lang w:val="en-GB" w:eastAsia="en-GB"/>
            </w:rPr>
          </w:pPr>
          <w:hyperlink w:anchor="_Toc28864853" w:history="1">
            <w:r w:rsidR="00EE285B" w:rsidRPr="00761FD6">
              <w:rPr>
                <w:rStyle w:val="Hyperlink"/>
                <w:b/>
                <w:noProof/>
              </w:rPr>
              <w:t>C</w:t>
            </w:r>
            <w:r w:rsidR="00EE285B" w:rsidRPr="00761FD6">
              <w:rPr>
                <w:rStyle w:val="Hyperlink"/>
                <w:noProof/>
              </w:rPr>
              <w:t>OMMUNICATION</w:t>
            </w:r>
            <w:r w:rsidR="00EE285B">
              <w:rPr>
                <w:noProof/>
                <w:webHidden/>
              </w:rPr>
              <w:tab/>
            </w:r>
            <w:r w:rsidR="00EE285B">
              <w:rPr>
                <w:noProof/>
                <w:webHidden/>
              </w:rPr>
              <w:fldChar w:fldCharType="begin"/>
            </w:r>
            <w:r w:rsidR="00EE285B">
              <w:rPr>
                <w:noProof/>
                <w:webHidden/>
              </w:rPr>
              <w:instrText xml:space="preserve"> PAGEREF _Toc28864853 \h </w:instrText>
            </w:r>
            <w:r w:rsidR="00EE285B">
              <w:rPr>
                <w:noProof/>
                <w:webHidden/>
              </w:rPr>
            </w:r>
            <w:r w:rsidR="00EE285B">
              <w:rPr>
                <w:noProof/>
                <w:webHidden/>
              </w:rPr>
              <w:fldChar w:fldCharType="separate"/>
            </w:r>
            <w:r w:rsidR="00EE285B">
              <w:rPr>
                <w:noProof/>
                <w:webHidden/>
              </w:rPr>
              <w:t>4</w:t>
            </w:r>
            <w:r w:rsidR="00EE285B">
              <w:rPr>
                <w:noProof/>
                <w:webHidden/>
              </w:rPr>
              <w:fldChar w:fldCharType="end"/>
            </w:r>
          </w:hyperlink>
        </w:p>
        <w:p w:rsidR="00EE285B" w:rsidRDefault="004F03B5">
          <w:pPr>
            <w:pStyle w:val="TOC3"/>
            <w:tabs>
              <w:tab w:val="right" w:leader="dot" w:pos="9350"/>
            </w:tabs>
            <w:rPr>
              <w:rFonts w:eastAsiaTheme="minorEastAsia"/>
              <w:noProof/>
              <w:lang w:val="en-GB" w:eastAsia="en-GB"/>
            </w:rPr>
          </w:pPr>
          <w:hyperlink w:anchor="_Toc28864854" w:history="1">
            <w:r w:rsidR="00EE285B" w:rsidRPr="00761FD6">
              <w:rPr>
                <w:rStyle w:val="Hyperlink"/>
                <w:noProof/>
              </w:rPr>
              <w:t>TEAMWORK</w:t>
            </w:r>
            <w:r w:rsidR="00EE285B">
              <w:rPr>
                <w:noProof/>
                <w:webHidden/>
              </w:rPr>
              <w:tab/>
            </w:r>
            <w:r w:rsidR="00EE285B">
              <w:rPr>
                <w:noProof/>
                <w:webHidden/>
              </w:rPr>
              <w:fldChar w:fldCharType="begin"/>
            </w:r>
            <w:r w:rsidR="00EE285B">
              <w:rPr>
                <w:noProof/>
                <w:webHidden/>
              </w:rPr>
              <w:instrText xml:space="preserve"> PAGEREF _Toc28864854 \h </w:instrText>
            </w:r>
            <w:r w:rsidR="00EE285B">
              <w:rPr>
                <w:noProof/>
                <w:webHidden/>
              </w:rPr>
            </w:r>
            <w:r w:rsidR="00EE285B">
              <w:rPr>
                <w:noProof/>
                <w:webHidden/>
              </w:rPr>
              <w:fldChar w:fldCharType="separate"/>
            </w:r>
            <w:r w:rsidR="00EE285B">
              <w:rPr>
                <w:noProof/>
                <w:webHidden/>
              </w:rPr>
              <w:t>5</w:t>
            </w:r>
            <w:r w:rsidR="00EE285B">
              <w:rPr>
                <w:noProof/>
                <w:webHidden/>
              </w:rPr>
              <w:fldChar w:fldCharType="end"/>
            </w:r>
          </w:hyperlink>
        </w:p>
        <w:p w:rsidR="00EE285B" w:rsidRDefault="004F03B5">
          <w:pPr>
            <w:pStyle w:val="TOC3"/>
            <w:tabs>
              <w:tab w:val="right" w:leader="dot" w:pos="9350"/>
            </w:tabs>
            <w:rPr>
              <w:rFonts w:eastAsiaTheme="minorEastAsia"/>
              <w:noProof/>
              <w:lang w:val="en-GB" w:eastAsia="en-GB"/>
            </w:rPr>
          </w:pPr>
          <w:hyperlink w:anchor="_Toc28864855" w:history="1">
            <w:r w:rsidR="00EE285B" w:rsidRPr="00761FD6">
              <w:rPr>
                <w:rStyle w:val="Hyperlink"/>
                <w:noProof/>
              </w:rPr>
              <w:t>TIME MANAGEMENT</w:t>
            </w:r>
            <w:r w:rsidR="00EE285B">
              <w:rPr>
                <w:noProof/>
                <w:webHidden/>
              </w:rPr>
              <w:tab/>
            </w:r>
            <w:r w:rsidR="00EE285B">
              <w:rPr>
                <w:noProof/>
                <w:webHidden/>
              </w:rPr>
              <w:fldChar w:fldCharType="begin"/>
            </w:r>
            <w:r w:rsidR="00EE285B">
              <w:rPr>
                <w:noProof/>
                <w:webHidden/>
              </w:rPr>
              <w:instrText xml:space="preserve"> PAGEREF _Toc28864855 \h </w:instrText>
            </w:r>
            <w:r w:rsidR="00EE285B">
              <w:rPr>
                <w:noProof/>
                <w:webHidden/>
              </w:rPr>
            </w:r>
            <w:r w:rsidR="00EE285B">
              <w:rPr>
                <w:noProof/>
                <w:webHidden/>
              </w:rPr>
              <w:fldChar w:fldCharType="separate"/>
            </w:r>
            <w:r w:rsidR="00EE285B">
              <w:rPr>
                <w:noProof/>
                <w:webHidden/>
              </w:rPr>
              <w:t>6</w:t>
            </w:r>
            <w:r w:rsidR="00EE285B">
              <w:rPr>
                <w:noProof/>
                <w:webHidden/>
              </w:rPr>
              <w:fldChar w:fldCharType="end"/>
            </w:r>
          </w:hyperlink>
        </w:p>
        <w:p w:rsidR="00EE285B" w:rsidRDefault="004F03B5">
          <w:pPr>
            <w:pStyle w:val="TOC1"/>
            <w:tabs>
              <w:tab w:val="right" w:leader="dot" w:pos="9350"/>
            </w:tabs>
            <w:rPr>
              <w:rFonts w:eastAsiaTheme="minorEastAsia"/>
              <w:noProof/>
              <w:lang w:val="en-GB" w:eastAsia="en-GB"/>
            </w:rPr>
          </w:pPr>
          <w:hyperlink w:anchor="_Toc28864856" w:history="1">
            <w:r w:rsidR="00EE285B" w:rsidRPr="00761FD6">
              <w:rPr>
                <w:rStyle w:val="Hyperlink"/>
                <w:noProof/>
                <w:lang w:bidi="en-US"/>
              </w:rPr>
              <w:t>S.W.O.T. ANALYSIS</w:t>
            </w:r>
            <w:r w:rsidR="00EE285B">
              <w:rPr>
                <w:noProof/>
                <w:webHidden/>
              </w:rPr>
              <w:tab/>
            </w:r>
            <w:r w:rsidR="00EE285B">
              <w:rPr>
                <w:noProof/>
                <w:webHidden/>
              </w:rPr>
              <w:fldChar w:fldCharType="begin"/>
            </w:r>
            <w:r w:rsidR="00EE285B">
              <w:rPr>
                <w:noProof/>
                <w:webHidden/>
              </w:rPr>
              <w:instrText xml:space="preserve"> PAGEREF _Toc28864856 \h </w:instrText>
            </w:r>
            <w:r w:rsidR="00EE285B">
              <w:rPr>
                <w:noProof/>
                <w:webHidden/>
              </w:rPr>
            </w:r>
            <w:r w:rsidR="00EE285B">
              <w:rPr>
                <w:noProof/>
                <w:webHidden/>
              </w:rPr>
              <w:fldChar w:fldCharType="separate"/>
            </w:r>
            <w:r w:rsidR="00EE285B">
              <w:rPr>
                <w:noProof/>
                <w:webHidden/>
              </w:rPr>
              <w:t>7</w:t>
            </w:r>
            <w:r w:rsidR="00EE285B">
              <w:rPr>
                <w:noProof/>
                <w:webHidden/>
              </w:rPr>
              <w:fldChar w:fldCharType="end"/>
            </w:r>
          </w:hyperlink>
        </w:p>
        <w:p w:rsidR="00EE285B" w:rsidRDefault="004F03B5">
          <w:pPr>
            <w:pStyle w:val="TOC1"/>
            <w:tabs>
              <w:tab w:val="right" w:leader="dot" w:pos="9350"/>
            </w:tabs>
            <w:rPr>
              <w:rFonts w:eastAsiaTheme="minorEastAsia"/>
              <w:noProof/>
              <w:lang w:val="en-GB" w:eastAsia="en-GB"/>
            </w:rPr>
          </w:pPr>
          <w:hyperlink w:anchor="_Toc28864857" w:history="1">
            <w:r w:rsidR="00EE285B" w:rsidRPr="00761FD6">
              <w:rPr>
                <w:rStyle w:val="Hyperlink"/>
                <w:noProof/>
                <w:lang w:bidi="en-US"/>
              </w:rPr>
              <w:t>JOHARI WINDOW</w:t>
            </w:r>
            <w:r w:rsidR="00EE285B">
              <w:rPr>
                <w:noProof/>
                <w:webHidden/>
              </w:rPr>
              <w:tab/>
            </w:r>
            <w:r w:rsidR="00EE285B">
              <w:rPr>
                <w:noProof/>
                <w:webHidden/>
              </w:rPr>
              <w:fldChar w:fldCharType="begin"/>
            </w:r>
            <w:r w:rsidR="00EE285B">
              <w:rPr>
                <w:noProof/>
                <w:webHidden/>
              </w:rPr>
              <w:instrText xml:space="preserve"> PAGEREF _Toc28864857 \h </w:instrText>
            </w:r>
            <w:r w:rsidR="00EE285B">
              <w:rPr>
                <w:noProof/>
                <w:webHidden/>
              </w:rPr>
            </w:r>
            <w:r w:rsidR="00EE285B">
              <w:rPr>
                <w:noProof/>
                <w:webHidden/>
              </w:rPr>
              <w:fldChar w:fldCharType="separate"/>
            </w:r>
            <w:r w:rsidR="00EE285B">
              <w:rPr>
                <w:noProof/>
                <w:webHidden/>
              </w:rPr>
              <w:t>9</w:t>
            </w:r>
            <w:r w:rsidR="00EE285B">
              <w:rPr>
                <w:noProof/>
                <w:webHidden/>
              </w:rPr>
              <w:fldChar w:fldCharType="end"/>
            </w:r>
          </w:hyperlink>
        </w:p>
        <w:p w:rsidR="00EE285B" w:rsidRDefault="004F03B5">
          <w:pPr>
            <w:pStyle w:val="TOC1"/>
            <w:tabs>
              <w:tab w:val="right" w:leader="dot" w:pos="9350"/>
            </w:tabs>
            <w:rPr>
              <w:rFonts w:eastAsiaTheme="minorEastAsia"/>
              <w:noProof/>
              <w:lang w:val="en-GB" w:eastAsia="en-GB"/>
            </w:rPr>
          </w:pPr>
          <w:hyperlink w:anchor="_Toc28864858" w:history="1">
            <w:r w:rsidR="00EE285B" w:rsidRPr="00761FD6">
              <w:rPr>
                <w:rStyle w:val="Hyperlink"/>
                <w:noProof/>
                <w:lang w:bidi="en-US"/>
              </w:rPr>
              <w:t>ACADEMIC SKILLS</w:t>
            </w:r>
            <w:r w:rsidR="00EE285B">
              <w:rPr>
                <w:noProof/>
                <w:webHidden/>
              </w:rPr>
              <w:tab/>
            </w:r>
            <w:r w:rsidR="00EE285B">
              <w:rPr>
                <w:noProof/>
                <w:webHidden/>
              </w:rPr>
              <w:fldChar w:fldCharType="begin"/>
            </w:r>
            <w:r w:rsidR="00EE285B">
              <w:rPr>
                <w:noProof/>
                <w:webHidden/>
              </w:rPr>
              <w:instrText xml:space="preserve"> PAGEREF _Toc28864858 \h </w:instrText>
            </w:r>
            <w:r w:rsidR="00EE285B">
              <w:rPr>
                <w:noProof/>
                <w:webHidden/>
              </w:rPr>
            </w:r>
            <w:r w:rsidR="00EE285B">
              <w:rPr>
                <w:noProof/>
                <w:webHidden/>
              </w:rPr>
              <w:fldChar w:fldCharType="separate"/>
            </w:r>
            <w:r w:rsidR="00EE285B">
              <w:rPr>
                <w:noProof/>
                <w:webHidden/>
              </w:rPr>
              <w:t>11</w:t>
            </w:r>
            <w:r w:rsidR="00EE285B">
              <w:rPr>
                <w:noProof/>
                <w:webHidden/>
              </w:rPr>
              <w:fldChar w:fldCharType="end"/>
            </w:r>
          </w:hyperlink>
        </w:p>
        <w:p w:rsidR="00EE285B" w:rsidRDefault="004F03B5">
          <w:pPr>
            <w:pStyle w:val="TOC1"/>
            <w:tabs>
              <w:tab w:val="right" w:leader="dot" w:pos="9350"/>
            </w:tabs>
            <w:rPr>
              <w:rFonts w:eastAsiaTheme="minorEastAsia"/>
              <w:noProof/>
              <w:lang w:val="en-GB" w:eastAsia="en-GB"/>
            </w:rPr>
          </w:pPr>
          <w:hyperlink w:anchor="_Toc28864859" w:history="1">
            <w:r w:rsidR="00EE285B" w:rsidRPr="00761FD6">
              <w:rPr>
                <w:rStyle w:val="Hyperlink"/>
                <w:noProof/>
                <w:lang w:bidi="en-US"/>
              </w:rPr>
              <w:t>PROFESSIONAL DEVELOPMENT PLAN</w:t>
            </w:r>
            <w:r w:rsidR="00EE285B">
              <w:rPr>
                <w:noProof/>
                <w:webHidden/>
              </w:rPr>
              <w:tab/>
            </w:r>
            <w:r w:rsidR="00EE285B">
              <w:rPr>
                <w:noProof/>
                <w:webHidden/>
              </w:rPr>
              <w:fldChar w:fldCharType="begin"/>
            </w:r>
            <w:r w:rsidR="00EE285B">
              <w:rPr>
                <w:noProof/>
                <w:webHidden/>
              </w:rPr>
              <w:instrText xml:space="preserve"> PAGEREF _Toc28864859 \h </w:instrText>
            </w:r>
            <w:r w:rsidR="00EE285B">
              <w:rPr>
                <w:noProof/>
                <w:webHidden/>
              </w:rPr>
            </w:r>
            <w:r w:rsidR="00EE285B">
              <w:rPr>
                <w:noProof/>
                <w:webHidden/>
              </w:rPr>
              <w:fldChar w:fldCharType="separate"/>
            </w:r>
            <w:r w:rsidR="00EE285B">
              <w:rPr>
                <w:noProof/>
                <w:webHidden/>
              </w:rPr>
              <w:t>12</w:t>
            </w:r>
            <w:r w:rsidR="00EE285B">
              <w:rPr>
                <w:noProof/>
                <w:webHidden/>
              </w:rPr>
              <w:fldChar w:fldCharType="end"/>
            </w:r>
          </w:hyperlink>
        </w:p>
        <w:p w:rsidR="00EE285B" w:rsidRDefault="004F03B5">
          <w:pPr>
            <w:pStyle w:val="TOC1"/>
            <w:tabs>
              <w:tab w:val="right" w:leader="dot" w:pos="9350"/>
            </w:tabs>
            <w:rPr>
              <w:rFonts w:eastAsiaTheme="minorEastAsia"/>
              <w:noProof/>
              <w:lang w:val="en-GB" w:eastAsia="en-GB"/>
            </w:rPr>
          </w:pPr>
          <w:hyperlink w:anchor="_Toc28864860" w:history="1">
            <w:r w:rsidR="00EE285B" w:rsidRPr="00761FD6">
              <w:rPr>
                <w:rStyle w:val="Hyperlink"/>
                <w:noProof/>
                <w:lang w:bidi="en-US"/>
              </w:rPr>
              <w:t>CONCLUSION</w:t>
            </w:r>
            <w:r w:rsidR="00EE285B">
              <w:rPr>
                <w:noProof/>
                <w:webHidden/>
              </w:rPr>
              <w:tab/>
            </w:r>
            <w:r w:rsidR="00EE285B">
              <w:rPr>
                <w:noProof/>
                <w:webHidden/>
              </w:rPr>
              <w:fldChar w:fldCharType="begin"/>
            </w:r>
            <w:r w:rsidR="00EE285B">
              <w:rPr>
                <w:noProof/>
                <w:webHidden/>
              </w:rPr>
              <w:instrText xml:space="preserve"> PAGEREF _Toc28864860 \h </w:instrText>
            </w:r>
            <w:r w:rsidR="00EE285B">
              <w:rPr>
                <w:noProof/>
                <w:webHidden/>
              </w:rPr>
            </w:r>
            <w:r w:rsidR="00EE285B">
              <w:rPr>
                <w:noProof/>
                <w:webHidden/>
              </w:rPr>
              <w:fldChar w:fldCharType="separate"/>
            </w:r>
            <w:r w:rsidR="00EE285B">
              <w:rPr>
                <w:noProof/>
                <w:webHidden/>
              </w:rPr>
              <w:t>14</w:t>
            </w:r>
            <w:r w:rsidR="00EE285B">
              <w:rPr>
                <w:noProof/>
                <w:webHidden/>
              </w:rPr>
              <w:fldChar w:fldCharType="end"/>
            </w:r>
          </w:hyperlink>
        </w:p>
        <w:p w:rsidR="00EE285B" w:rsidRDefault="004F03B5">
          <w:pPr>
            <w:pStyle w:val="TOC1"/>
            <w:tabs>
              <w:tab w:val="right" w:leader="dot" w:pos="9350"/>
            </w:tabs>
            <w:rPr>
              <w:rFonts w:eastAsiaTheme="minorEastAsia"/>
              <w:noProof/>
              <w:lang w:val="en-GB" w:eastAsia="en-GB"/>
            </w:rPr>
          </w:pPr>
          <w:hyperlink w:anchor="_Toc28864861" w:history="1">
            <w:r w:rsidR="00EE285B" w:rsidRPr="00761FD6">
              <w:rPr>
                <w:rStyle w:val="Hyperlink"/>
                <w:noProof/>
                <w:lang w:bidi="en-US"/>
              </w:rPr>
              <w:t>References</w:t>
            </w:r>
            <w:r w:rsidR="00EE285B">
              <w:rPr>
                <w:noProof/>
                <w:webHidden/>
              </w:rPr>
              <w:tab/>
            </w:r>
            <w:r w:rsidR="00EE285B">
              <w:rPr>
                <w:noProof/>
                <w:webHidden/>
              </w:rPr>
              <w:fldChar w:fldCharType="begin"/>
            </w:r>
            <w:r w:rsidR="00EE285B">
              <w:rPr>
                <w:noProof/>
                <w:webHidden/>
              </w:rPr>
              <w:instrText xml:space="preserve"> PAGEREF _Toc28864861 \h </w:instrText>
            </w:r>
            <w:r w:rsidR="00EE285B">
              <w:rPr>
                <w:noProof/>
                <w:webHidden/>
              </w:rPr>
            </w:r>
            <w:r w:rsidR="00EE285B">
              <w:rPr>
                <w:noProof/>
                <w:webHidden/>
              </w:rPr>
              <w:fldChar w:fldCharType="separate"/>
            </w:r>
            <w:r w:rsidR="00EE285B">
              <w:rPr>
                <w:noProof/>
                <w:webHidden/>
              </w:rPr>
              <w:t>15</w:t>
            </w:r>
            <w:r w:rsidR="00EE285B">
              <w:rPr>
                <w:noProof/>
                <w:webHidden/>
              </w:rPr>
              <w:fldChar w:fldCharType="end"/>
            </w:r>
          </w:hyperlink>
        </w:p>
        <w:p w:rsidR="00EE285B" w:rsidRDefault="004F03B5">
          <w:pPr>
            <w:pStyle w:val="TOC1"/>
            <w:tabs>
              <w:tab w:val="right" w:leader="dot" w:pos="9350"/>
            </w:tabs>
            <w:rPr>
              <w:rFonts w:eastAsiaTheme="minorEastAsia"/>
              <w:noProof/>
              <w:lang w:val="en-GB" w:eastAsia="en-GB"/>
            </w:rPr>
          </w:pPr>
          <w:hyperlink w:anchor="_Toc28864862" w:history="1">
            <w:r w:rsidR="00EE285B" w:rsidRPr="00761FD6">
              <w:rPr>
                <w:rStyle w:val="Hyperlink"/>
                <w:noProof/>
                <w:lang w:bidi="en-US"/>
              </w:rPr>
              <w:t>Appendix</w:t>
            </w:r>
            <w:r w:rsidR="00EE285B">
              <w:rPr>
                <w:noProof/>
                <w:webHidden/>
              </w:rPr>
              <w:tab/>
            </w:r>
            <w:r w:rsidR="00EE285B">
              <w:rPr>
                <w:noProof/>
                <w:webHidden/>
              </w:rPr>
              <w:fldChar w:fldCharType="begin"/>
            </w:r>
            <w:r w:rsidR="00EE285B">
              <w:rPr>
                <w:noProof/>
                <w:webHidden/>
              </w:rPr>
              <w:instrText xml:space="preserve"> PAGEREF _Toc28864862 \h </w:instrText>
            </w:r>
            <w:r w:rsidR="00EE285B">
              <w:rPr>
                <w:noProof/>
                <w:webHidden/>
              </w:rPr>
            </w:r>
            <w:r w:rsidR="00EE285B">
              <w:rPr>
                <w:noProof/>
                <w:webHidden/>
              </w:rPr>
              <w:fldChar w:fldCharType="separate"/>
            </w:r>
            <w:r w:rsidR="00EE285B">
              <w:rPr>
                <w:noProof/>
                <w:webHidden/>
              </w:rPr>
              <w:t>16</w:t>
            </w:r>
            <w:r w:rsidR="00EE285B">
              <w:rPr>
                <w:noProof/>
                <w:webHidden/>
              </w:rPr>
              <w:fldChar w:fldCharType="end"/>
            </w:r>
          </w:hyperlink>
        </w:p>
        <w:p w:rsidR="000D60A2" w:rsidRDefault="00CF199A">
          <w:r>
            <w:rPr>
              <w:b/>
              <w:bCs/>
              <w:noProof/>
            </w:rPr>
            <w:fldChar w:fldCharType="end"/>
          </w:r>
        </w:p>
      </w:sdtContent>
    </w:sdt>
    <w:p w:rsidR="005B58C9" w:rsidRDefault="005B58C9">
      <w:pPr>
        <w:rPr>
          <w:b/>
          <w:sz w:val="44"/>
          <w:szCs w:val="44"/>
        </w:rPr>
      </w:pPr>
    </w:p>
    <w:p w:rsidR="005B58C9" w:rsidRDefault="005B58C9">
      <w:pPr>
        <w:rPr>
          <w:b/>
          <w:sz w:val="44"/>
          <w:szCs w:val="44"/>
        </w:rPr>
      </w:pPr>
    </w:p>
    <w:p w:rsidR="005B58C9" w:rsidRDefault="005B58C9">
      <w:pPr>
        <w:rPr>
          <w:b/>
          <w:sz w:val="44"/>
          <w:szCs w:val="44"/>
        </w:rPr>
      </w:pPr>
    </w:p>
    <w:p w:rsidR="005B58C9" w:rsidRDefault="005B58C9">
      <w:pPr>
        <w:rPr>
          <w:b/>
          <w:sz w:val="44"/>
          <w:szCs w:val="44"/>
        </w:rPr>
      </w:pPr>
    </w:p>
    <w:p w:rsidR="005B58C9" w:rsidRDefault="005B58C9">
      <w:pPr>
        <w:rPr>
          <w:b/>
          <w:sz w:val="44"/>
          <w:szCs w:val="44"/>
        </w:rPr>
      </w:pPr>
    </w:p>
    <w:p w:rsidR="005B58C9" w:rsidRDefault="005B58C9">
      <w:pPr>
        <w:rPr>
          <w:b/>
          <w:sz w:val="44"/>
          <w:szCs w:val="44"/>
        </w:rPr>
      </w:pPr>
    </w:p>
    <w:p w:rsidR="00EA6377" w:rsidRDefault="00270DD1" w:rsidP="000D60A2">
      <w:pPr>
        <w:pStyle w:val="Heading1"/>
      </w:pPr>
      <w:bookmarkStart w:id="0" w:name="_Toc28864848"/>
      <w:r>
        <w:lastRenderedPageBreak/>
        <w:t>INTRO</w:t>
      </w:r>
      <w:r w:rsidR="003F5200">
        <w:t>DUCTION</w:t>
      </w:r>
      <w:bookmarkEnd w:id="0"/>
    </w:p>
    <w:p w:rsidR="003F5200" w:rsidRDefault="003F5200" w:rsidP="003F5200">
      <w:pPr>
        <w:spacing w:line="480" w:lineRule="auto"/>
        <w:rPr>
          <w:sz w:val="28"/>
          <w:szCs w:val="28"/>
        </w:rPr>
      </w:pPr>
      <w:r>
        <w:rPr>
          <w:sz w:val="28"/>
          <w:szCs w:val="28"/>
        </w:rPr>
        <w:t xml:space="preserve">This structured academic report seeks to evaluate my employability and academic skills.  It is a self assessment report, taking into consideration all the present modules being taken, Academic and Employability Skills, Digital and Research Methods, Effective Team Working and Communication and Professional Career Development.  Evaluating my Hard and Soft or Transferable </w:t>
      </w:r>
      <w:r w:rsidR="000D60A2">
        <w:rPr>
          <w:sz w:val="28"/>
          <w:szCs w:val="28"/>
        </w:rPr>
        <w:t>skills, will</w:t>
      </w:r>
      <w:r>
        <w:rPr>
          <w:sz w:val="28"/>
          <w:szCs w:val="28"/>
        </w:rPr>
        <w:t xml:space="preserve"> enable me to make </w:t>
      </w:r>
      <w:r w:rsidR="000D60A2">
        <w:rPr>
          <w:sz w:val="28"/>
          <w:szCs w:val="28"/>
        </w:rPr>
        <w:t>an objective</w:t>
      </w:r>
      <w:r>
        <w:rPr>
          <w:sz w:val="28"/>
          <w:szCs w:val="28"/>
        </w:rPr>
        <w:t xml:space="preserve"> assessment of my </w:t>
      </w:r>
      <w:r w:rsidR="00270DD1">
        <w:rPr>
          <w:sz w:val="28"/>
          <w:szCs w:val="28"/>
        </w:rPr>
        <w:t>Employability skills.  Transferring the theories learnt so far to one’s present workplace or what I plan to be after the completion of the Higher Education Certificate course, identifying my strengths and noting where improvements are needed.  Will my Employability skills fit into the future’s highly digitalized workplace or not?</w:t>
      </w:r>
    </w:p>
    <w:p w:rsidR="00D6751E" w:rsidRDefault="00270DD1" w:rsidP="0039511C">
      <w:pPr>
        <w:spacing w:line="480" w:lineRule="auto"/>
      </w:pPr>
      <w:r>
        <w:rPr>
          <w:sz w:val="28"/>
          <w:szCs w:val="28"/>
        </w:rPr>
        <w:t xml:space="preserve">Presently, we exist in a digitalized working environment which is characterized by constant change.  </w:t>
      </w:r>
      <w:r w:rsidR="00715034">
        <w:rPr>
          <w:sz w:val="28"/>
          <w:szCs w:val="28"/>
        </w:rPr>
        <w:t>Thus,</w:t>
      </w:r>
      <w:r>
        <w:rPr>
          <w:sz w:val="28"/>
          <w:szCs w:val="28"/>
        </w:rPr>
        <w:t xml:space="preserve"> employers are also moving with the time, they now seek to employ graduates that have the relevant employability skills</w:t>
      </w:r>
      <w:r w:rsidR="00B67C5D">
        <w:rPr>
          <w:sz w:val="28"/>
          <w:szCs w:val="28"/>
        </w:rPr>
        <w:t>, to</w:t>
      </w:r>
      <w:r>
        <w:rPr>
          <w:sz w:val="28"/>
          <w:szCs w:val="28"/>
        </w:rPr>
        <w:t xml:space="preserve"> give the</w:t>
      </w:r>
      <w:r w:rsidR="00B67C5D">
        <w:rPr>
          <w:sz w:val="28"/>
          <w:szCs w:val="28"/>
        </w:rPr>
        <w:t>m</w:t>
      </w:r>
      <w:r>
        <w:rPr>
          <w:sz w:val="28"/>
          <w:szCs w:val="28"/>
        </w:rPr>
        <w:t xml:space="preserve"> a competitive edge within the industry</w:t>
      </w:r>
      <w:r w:rsidR="00B67C5D">
        <w:rPr>
          <w:sz w:val="28"/>
          <w:szCs w:val="28"/>
        </w:rPr>
        <w:t xml:space="preserve"> in which they exist.  </w:t>
      </w:r>
    </w:p>
    <w:p w:rsidR="00911ECC" w:rsidRDefault="00911ECC" w:rsidP="000D60A2">
      <w:pPr>
        <w:pStyle w:val="Heading1"/>
      </w:pPr>
      <w:bookmarkStart w:id="1" w:name="_Toc28864849"/>
      <w:r>
        <w:t>SKILLS</w:t>
      </w:r>
      <w:bookmarkEnd w:id="1"/>
    </w:p>
    <w:p w:rsidR="00D6751E" w:rsidRPr="00D6751E" w:rsidRDefault="00D6751E" w:rsidP="00D6751E">
      <w:pPr>
        <w:rPr>
          <w:lang w:bidi="en-US"/>
        </w:rPr>
      </w:pPr>
    </w:p>
    <w:p w:rsidR="00911ECC" w:rsidRDefault="00911ECC" w:rsidP="003F5200">
      <w:pPr>
        <w:spacing w:line="480" w:lineRule="auto"/>
        <w:rPr>
          <w:sz w:val="28"/>
          <w:szCs w:val="28"/>
        </w:rPr>
      </w:pPr>
      <w:r>
        <w:rPr>
          <w:sz w:val="28"/>
          <w:szCs w:val="28"/>
        </w:rPr>
        <w:t xml:space="preserve">According to </w:t>
      </w:r>
      <w:r w:rsidR="0039511C">
        <w:rPr>
          <w:sz w:val="28"/>
          <w:szCs w:val="28"/>
        </w:rPr>
        <w:t>the Chambers</w:t>
      </w:r>
      <w:r w:rsidR="00EE7CE3">
        <w:rPr>
          <w:sz w:val="28"/>
          <w:szCs w:val="28"/>
        </w:rPr>
        <w:t xml:space="preserve"> Dictionary (2011) </w:t>
      </w:r>
      <w:r>
        <w:rPr>
          <w:sz w:val="28"/>
          <w:szCs w:val="28"/>
        </w:rPr>
        <w:t xml:space="preserve">a skill is having the aptitudes and competences appropriate for a particular job.  That is having expert knowledge.  </w:t>
      </w:r>
      <w:r>
        <w:rPr>
          <w:sz w:val="28"/>
          <w:szCs w:val="28"/>
        </w:rPr>
        <w:lastRenderedPageBreak/>
        <w:t>Therefore a skill can be defined as the ability to perform an activity or job functions efficiently and effectively.</w:t>
      </w:r>
    </w:p>
    <w:p w:rsidR="00911ECC" w:rsidRDefault="00911ECC" w:rsidP="000D60A2">
      <w:pPr>
        <w:pStyle w:val="Heading2"/>
      </w:pPr>
      <w:bookmarkStart w:id="2" w:name="_Toc28864850"/>
      <w:r>
        <w:t>HARD SKILLS</w:t>
      </w:r>
      <w:bookmarkEnd w:id="2"/>
    </w:p>
    <w:p w:rsidR="00D6751E" w:rsidRPr="00D6751E" w:rsidRDefault="00D6751E" w:rsidP="00D6751E"/>
    <w:p w:rsidR="00911ECC" w:rsidRDefault="00911ECC" w:rsidP="003F5200">
      <w:pPr>
        <w:spacing w:line="480" w:lineRule="auto"/>
        <w:rPr>
          <w:sz w:val="28"/>
          <w:szCs w:val="28"/>
        </w:rPr>
      </w:pPr>
      <w:r>
        <w:rPr>
          <w:sz w:val="28"/>
          <w:szCs w:val="28"/>
        </w:rPr>
        <w:t>Hard skills are taught and can be measured or are easy to quantify.  Hard skills are normally a specific set of abilities directly related to the job role that use them</w:t>
      </w:r>
      <w:sdt>
        <w:sdtPr>
          <w:rPr>
            <w:sz w:val="28"/>
            <w:szCs w:val="28"/>
          </w:rPr>
          <w:id w:val="-294373577"/>
          <w:citation/>
        </w:sdtPr>
        <w:sdtEndPr/>
        <w:sdtContent>
          <w:r w:rsidR="00CF199A">
            <w:rPr>
              <w:sz w:val="28"/>
              <w:szCs w:val="28"/>
            </w:rPr>
            <w:fldChar w:fldCharType="begin"/>
          </w:r>
          <w:r w:rsidR="00325ECF">
            <w:rPr>
              <w:sz w:val="28"/>
              <w:szCs w:val="28"/>
              <w:lang w:val="en-GB"/>
            </w:rPr>
            <w:instrText xml:space="preserve"> CITATION Doy19 \l 2057 </w:instrText>
          </w:r>
          <w:r w:rsidR="00CF199A">
            <w:rPr>
              <w:sz w:val="28"/>
              <w:szCs w:val="28"/>
            </w:rPr>
            <w:fldChar w:fldCharType="separate"/>
          </w:r>
          <w:r w:rsidR="00DB2F16">
            <w:rPr>
              <w:noProof/>
              <w:sz w:val="28"/>
              <w:szCs w:val="28"/>
              <w:lang w:val="en-GB"/>
            </w:rPr>
            <w:t xml:space="preserve"> </w:t>
          </w:r>
          <w:r w:rsidR="00DB2F16" w:rsidRPr="00DB2F16">
            <w:rPr>
              <w:noProof/>
              <w:sz w:val="28"/>
              <w:szCs w:val="28"/>
              <w:lang w:val="en-GB"/>
            </w:rPr>
            <w:t>(Doyle, 2019)</w:t>
          </w:r>
          <w:r w:rsidR="00CF199A">
            <w:rPr>
              <w:sz w:val="28"/>
              <w:szCs w:val="28"/>
            </w:rPr>
            <w:fldChar w:fldCharType="end"/>
          </w:r>
        </w:sdtContent>
      </w:sdt>
      <w:r>
        <w:rPr>
          <w:sz w:val="28"/>
          <w:szCs w:val="28"/>
        </w:rPr>
        <w:t>.  This is because without these specific abilities such jobs cannot be performed, for example a Medical Practitioner or a Pharmacist.</w:t>
      </w:r>
    </w:p>
    <w:p w:rsidR="00AB503A" w:rsidRDefault="00AB503A" w:rsidP="000D60A2">
      <w:pPr>
        <w:pStyle w:val="Heading2"/>
      </w:pPr>
      <w:bookmarkStart w:id="3" w:name="_Toc28864851"/>
      <w:r>
        <w:t>SOFT SKILLS</w:t>
      </w:r>
      <w:bookmarkEnd w:id="3"/>
    </w:p>
    <w:p w:rsidR="00D6751E" w:rsidRPr="00D6751E" w:rsidRDefault="00D6751E" w:rsidP="00D6751E"/>
    <w:p w:rsidR="00A119C9" w:rsidRDefault="00D6751E" w:rsidP="009F2A80">
      <w:pPr>
        <w:spacing w:before="100" w:beforeAutospacing="1" w:after="120" w:line="480" w:lineRule="auto"/>
        <w:rPr>
          <w:sz w:val="28"/>
          <w:szCs w:val="28"/>
        </w:rPr>
      </w:pPr>
      <w:r>
        <w:rPr>
          <w:sz w:val="28"/>
          <w:szCs w:val="28"/>
        </w:rPr>
        <w:t>Soft ski</w:t>
      </w:r>
      <w:r w:rsidR="00AB503A">
        <w:rPr>
          <w:sz w:val="28"/>
          <w:szCs w:val="28"/>
        </w:rPr>
        <w:t>lls can be identified as the distinguishing quali</w:t>
      </w:r>
      <w:r w:rsidR="000A7CF1">
        <w:rPr>
          <w:sz w:val="28"/>
          <w:szCs w:val="28"/>
        </w:rPr>
        <w:t xml:space="preserve">ties of a person that helps </w:t>
      </w:r>
      <w:r w:rsidR="00AB503A">
        <w:rPr>
          <w:sz w:val="28"/>
          <w:szCs w:val="28"/>
        </w:rPr>
        <w:t>in their work behavior, influencing others and in their professional understanding.  It is the necessary interpersonal skills, that can be applied to all jobs and the way an individual connects to, participates with and influences other people</w:t>
      </w:r>
      <w:sdt>
        <w:sdtPr>
          <w:rPr>
            <w:sz w:val="28"/>
            <w:szCs w:val="28"/>
          </w:rPr>
          <w:id w:val="2000620391"/>
          <w:citation/>
        </w:sdtPr>
        <w:sdtEndPr/>
        <w:sdtContent>
          <w:r w:rsidR="00CF199A" w:rsidRPr="0039511C">
            <w:rPr>
              <w:sz w:val="28"/>
              <w:szCs w:val="28"/>
            </w:rPr>
            <w:fldChar w:fldCharType="begin"/>
          </w:r>
          <w:r w:rsidR="00325ECF" w:rsidRPr="0039511C">
            <w:rPr>
              <w:sz w:val="28"/>
              <w:szCs w:val="28"/>
              <w:lang w:val="en-GB"/>
            </w:rPr>
            <w:instrText xml:space="preserve"> CITATION Cot10 \l 2057 </w:instrText>
          </w:r>
          <w:r w:rsidR="00CF199A" w:rsidRPr="0039511C">
            <w:rPr>
              <w:sz w:val="28"/>
              <w:szCs w:val="28"/>
            </w:rPr>
            <w:fldChar w:fldCharType="separate"/>
          </w:r>
          <w:r w:rsidR="00DB2F16">
            <w:rPr>
              <w:noProof/>
              <w:sz w:val="28"/>
              <w:szCs w:val="28"/>
              <w:lang w:val="en-GB"/>
            </w:rPr>
            <w:t xml:space="preserve"> </w:t>
          </w:r>
          <w:r w:rsidR="00DB2F16" w:rsidRPr="00DB2F16">
            <w:rPr>
              <w:noProof/>
              <w:sz w:val="28"/>
              <w:szCs w:val="28"/>
              <w:lang w:val="en-GB"/>
            </w:rPr>
            <w:t>(Cottrel, 2010)</w:t>
          </w:r>
          <w:r w:rsidR="00CF199A" w:rsidRPr="0039511C">
            <w:rPr>
              <w:sz w:val="28"/>
              <w:szCs w:val="28"/>
            </w:rPr>
            <w:fldChar w:fldCharType="end"/>
          </w:r>
        </w:sdtContent>
      </w:sdt>
      <w:r w:rsidR="00AB503A" w:rsidRPr="0039511C">
        <w:rPr>
          <w:sz w:val="28"/>
          <w:szCs w:val="28"/>
        </w:rPr>
        <w:t xml:space="preserve">.  According to </w:t>
      </w:r>
      <w:r w:rsidR="001D4DB9">
        <w:rPr>
          <w:sz w:val="28"/>
          <w:szCs w:val="28"/>
        </w:rPr>
        <w:t>Cottrell</w:t>
      </w:r>
      <w:r w:rsidR="0039511C">
        <w:rPr>
          <w:sz w:val="28"/>
          <w:szCs w:val="28"/>
        </w:rPr>
        <w:t xml:space="preserve"> (2011)</w:t>
      </w:r>
      <w:r w:rsidR="00AB503A" w:rsidRPr="0039511C">
        <w:rPr>
          <w:sz w:val="28"/>
          <w:szCs w:val="28"/>
        </w:rPr>
        <w:t xml:space="preserve"> the three most demanded soft skills are</w:t>
      </w:r>
      <w:r w:rsidR="00AB503A">
        <w:rPr>
          <w:sz w:val="28"/>
          <w:szCs w:val="28"/>
        </w:rPr>
        <w:t xml:space="preserve"> </w:t>
      </w:r>
      <w:r w:rsidR="00325ECF" w:rsidRPr="003B2E60">
        <w:rPr>
          <w:sz w:val="28"/>
          <w:szCs w:val="28"/>
        </w:rPr>
        <w:t>c</w:t>
      </w:r>
      <w:r w:rsidR="00AB503A" w:rsidRPr="003B2E60">
        <w:rPr>
          <w:sz w:val="28"/>
          <w:szCs w:val="28"/>
        </w:rPr>
        <w:t xml:space="preserve">ommunication skills, </w:t>
      </w:r>
      <w:r w:rsidR="00325ECF" w:rsidRPr="003B2E60">
        <w:rPr>
          <w:sz w:val="28"/>
          <w:szCs w:val="28"/>
        </w:rPr>
        <w:t>t</w:t>
      </w:r>
      <w:r w:rsidR="00AB503A" w:rsidRPr="003B2E60">
        <w:rPr>
          <w:sz w:val="28"/>
          <w:szCs w:val="28"/>
        </w:rPr>
        <w:t xml:space="preserve">eam-working and </w:t>
      </w:r>
      <w:r w:rsidR="00325ECF" w:rsidRPr="003B2E60">
        <w:rPr>
          <w:sz w:val="28"/>
          <w:szCs w:val="28"/>
        </w:rPr>
        <w:t>l</w:t>
      </w:r>
      <w:r w:rsidR="00AB503A" w:rsidRPr="003B2E60">
        <w:rPr>
          <w:sz w:val="28"/>
          <w:szCs w:val="28"/>
        </w:rPr>
        <w:t>eadership.  Th</w:t>
      </w:r>
      <w:r w:rsidR="00C90A0C" w:rsidRPr="003B2E60">
        <w:rPr>
          <w:sz w:val="28"/>
          <w:szCs w:val="28"/>
        </w:rPr>
        <w:t xml:space="preserve">ere are also </w:t>
      </w:r>
      <w:r w:rsidR="00325ECF" w:rsidRPr="003B2E60">
        <w:rPr>
          <w:sz w:val="28"/>
          <w:szCs w:val="28"/>
        </w:rPr>
        <w:t>t</w:t>
      </w:r>
      <w:r w:rsidR="00C90A0C" w:rsidRPr="003B2E60">
        <w:rPr>
          <w:sz w:val="28"/>
          <w:szCs w:val="28"/>
        </w:rPr>
        <w:t>ime</w:t>
      </w:r>
      <w:r w:rsidR="00C90A0C">
        <w:rPr>
          <w:sz w:val="28"/>
          <w:szCs w:val="28"/>
        </w:rPr>
        <w:t xml:space="preserve"> </w:t>
      </w:r>
      <w:r w:rsidR="00325ECF">
        <w:rPr>
          <w:sz w:val="28"/>
          <w:szCs w:val="28"/>
        </w:rPr>
        <w:t>m</w:t>
      </w:r>
      <w:r w:rsidR="00C90A0C">
        <w:rPr>
          <w:sz w:val="28"/>
          <w:szCs w:val="28"/>
        </w:rPr>
        <w:t xml:space="preserve">anagement, </w:t>
      </w:r>
      <w:r w:rsidR="00325ECF">
        <w:rPr>
          <w:sz w:val="28"/>
          <w:szCs w:val="28"/>
        </w:rPr>
        <w:t>p</w:t>
      </w:r>
      <w:r w:rsidR="00C90A0C">
        <w:rPr>
          <w:sz w:val="28"/>
          <w:szCs w:val="28"/>
        </w:rPr>
        <w:t xml:space="preserve">roblem </w:t>
      </w:r>
      <w:r w:rsidR="00325ECF">
        <w:rPr>
          <w:sz w:val="28"/>
          <w:szCs w:val="28"/>
        </w:rPr>
        <w:t>s</w:t>
      </w:r>
      <w:r w:rsidR="00C90A0C">
        <w:rPr>
          <w:sz w:val="28"/>
          <w:szCs w:val="28"/>
        </w:rPr>
        <w:t xml:space="preserve">olving, </w:t>
      </w:r>
      <w:r w:rsidR="00325ECF">
        <w:rPr>
          <w:sz w:val="28"/>
          <w:szCs w:val="28"/>
        </w:rPr>
        <w:t>d</w:t>
      </w:r>
      <w:r w:rsidR="00C90A0C">
        <w:rPr>
          <w:sz w:val="28"/>
          <w:szCs w:val="28"/>
        </w:rPr>
        <w:t xml:space="preserve">ecision </w:t>
      </w:r>
      <w:r w:rsidR="00325ECF">
        <w:rPr>
          <w:sz w:val="28"/>
          <w:szCs w:val="28"/>
        </w:rPr>
        <w:t>m</w:t>
      </w:r>
      <w:r w:rsidR="00C90A0C">
        <w:rPr>
          <w:sz w:val="28"/>
          <w:szCs w:val="28"/>
        </w:rPr>
        <w:t xml:space="preserve">aking, </w:t>
      </w:r>
      <w:r w:rsidR="00325ECF">
        <w:rPr>
          <w:sz w:val="28"/>
          <w:szCs w:val="28"/>
        </w:rPr>
        <w:t>i</w:t>
      </w:r>
      <w:r w:rsidR="00C90A0C">
        <w:rPr>
          <w:sz w:val="28"/>
          <w:szCs w:val="28"/>
        </w:rPr>
        <w:t xml:space="preserve">nterpersonal skills, work ethics, </w:t>
      </w:r>
      <w:r w:rsidR="00325ECF">
        <w:rPr>
          <w:sz w:val="28"/>
          <w:szCs w:val="28"/>
        </w:rPr>
        <w:t>f</w:t>
      </w:r>
      <w:r w:rsidR="00C90A0C">
        <w:rPr>
          <w:sz w:val="28"/>
          <w:szCs w:val="28"/>
        </w:rPr>
        <w:t>lexibility, to men</w:t>
      </w:r>
      <w:r w:rsidR="00792B63">
        <w:rPr>
          <w:sz w:val="28"/>
          <w:szCs w:val="28"/>
        </w:rPr>
        <w:t>tion a few</w:t>
      </w:r>
      <w:sdt>
        <w:sdtPr>
          <w:rPr>
            <w:sz w:val="28"/>
            <w:szCs w:val="28"/>
          </w:rPr>
          <w:id w:val="2077702757"/>
          <w:citation/>
        </w:sdtPr>
        <w:sdtEndPr/>
        <w:sdtContent>
          <w:r w:rsidR="00CF199A">
            <w:rPr>
              <w:sz w:val="28"/>
              <w:szCs w:val="28"/>
            </w:rPr>
            <w:fldChar w:fldCharType="begin"/>
          </w:r>
          <w:r w:rsidR="00C45F52">
            <w:rPr>
              <w:sz w:val="28"/>
              <w:szCs w:val="28"/>
              <w:lang w:val="en-GB"/>
            </w:rPr>
            <w:instrText xml:space="preserve"> CITATION Man \l 2057  </w:instrText>
          </w:r>
          <w:r w:rsidR="00CF199A">
            <w:rPr>
              <w:sz w:val="28"/>
              <w:szCs w:val="28"/>
            </w:rPr>
            <w:fldChar w:fldCharType="separate"/>
          </w:r>
          <w:r w:rsidR="00DB2F16">
            <w:rPr>
              <w:noProof/>
              <w:sz w:val="28"/>
              <w:szCs w:val="28"/>
              <w:lang w:val="en-GB"/>
            </w:rPr>
            <w:t xml:space="preserve"> </w:t>
          </w:r>
          <w:r w:rsidR="00DB2F16" w:rsidRPr="00DB2F16">
            <w:rPr>
              <w:noProof/>
              <w:sz w:val="28"/>
              <w:szCs w:val="28"/>
              <w:lang w:val="en-GB"/>
            </w:rPr>
            <w:t>(Maund, Schriek, &amp; Tinkler, 2017)</w:t>
          </w:r>
          <w:r w:rsidR="00CF199A">
            <w:rPr>
              <w:sz w:val="28"/>
              <w:szCs w:val="28"/>
            </w:rPr>
            <w:fldChar w:fldCharType="end"/>
          </w:r>
        </w:sdtContent>
      </w:sdt>
      <w:r w:rsidR="00792B63">
        <w:rPr>
          <w:sz w:val="28"/>
          <w:szCs w:val="28"/>
        </w:rPr>
        <w:t xml:space="preserve">.   </w:t>
      </w:r>
      <w:r w:rsidR="00C90A0C">
        <w:rPr>
          <w:sz w:val="28"/>
          <w:szCs w:val="28"/>
        </w:rPr>
        <w:t xml:space="preserve">The soft skills evolve progressively from a persons’ practical experience through the performance of a person’s job and personal daily life, the skills are not restricted </w:t>
      </w:r>
      <w:r w:rsidR="00C90A0C">
        <w:rPr>
          <w:sz w:val="28"/>
          <w:szCs w:val="28"/>
        </w:rPr>
        <w:lastRenderedPageBreak/>
        <w:t>to the person’s occupation but can be used in any job description</w:t>
      </w:r>
      <w:r w:rsidR="007B1EB8">
        <w:rPr>
          <w:sz w:val="28"/>
          <w:szCs w:val="28"/>
        </w:rPr>
        <w:t xml:space="preserve"> </w:t>
      </w:r>
      <w:sdt>
        <w:sdtPr>
          <w:rPr>
            <w:sz w:val="28"/>
            <w:szCs w:val="28"/>
          </w:rPr>
          <w:id w:val="-517699801"/>
          <w:citation/>
        </w:sdtPr>
        <w:sdtEndPr/>
        <w:sdtContent>
          <w:r w:rsidR="00CF199A">
            <w:rPr>
              <w:sz w:val="28"/>
              <w:szCs w:val="28"/>
            </w:rPr>
            <w:fldChar w:fldCharType="begin"/>
          </w:r>
          <w:r w:rsidR="00325ECF">
            <w:rPr>
              <w:sz w:val="28"/>
              <w:szCs w:val="28"/>
              <w:lang w:val="en-GB"/>
            </w:rPr>
            <w:instrText xml:space="preserve">CITATION Low \l 2057 </w:instrText>
          </w:r>
          <w:r w:rsidR="00CF199A">
            <w:rPr>
              <w:sz w:val="28"/>
              <w:szCs w:val="28"/>
            </w:rPr>
            <w:fldChar w:fldCharType="separate"/>
          </w:r>
          <w:r w:rsidR="00DB2F16" w:rsidRPr="00DB2F16">
            <w:rPr>
              <w:noProof/>
              <w:sz w:val="28"/>
              <w:szCs w:val="28"/>
              <w:lang w:val="en-GB"/>
            </w:rPr>
            <w:t>(Lowden, Hall, Ellot, &amp; Lewin, 2011)</w:t>
          </w:r>
          <w:r w:rsidR="00CF199A">
            <w:rPr>
              <w:sz w:val="28"/>
              <w:szCs w:val="28"/>
            </w:rPr>
            <w:fldChar w:fldCharType="end"/>
          </w:r>
        </w:sdtContent>
      </w:sdt>
      <w:r w:rsidR="00C90A0C">
        <w:rPr>
          <w:sz w:val="28"/>
          <w:szCs w:val="28"/>
        </w:rPr>
        <w:t xml:space="preserve">. </w:t>
      </w:r>
      <w:r w:rsidR="007B1EB8">
        <w:rPr>
          <w:sz w:val="28"/>
          <w:szCs w:val="28"/>
        </w:rPr>
        <w:t xml:space="preserve"> </w:t>
      </w:r>
      <w:r w:rsidR="00C90A0C">
        <w:rPr>
          <w:sz w:val="28"/>
          <w:szCs w:val="28"/>
        </w:rPr>
        <w:t>Soft skills or Transferable skills are abilities that are needed in</w:t>
      </w:r>
      <w:r w:rsidR="007B1EB8">
        <w:rPr>
          <w:sz w:val="28"/>
          <w:szCs w:val="28"/>
        </w:rPr>
        <w:t xml:space="preserve"> </w:t>
      </w:r>
      <w:r w:rsidR="00C90A0C">
        <w:rPr>
          <w:sz w:val="28"/>
          <w:szCs w:val="28"/>
        </w:rPr>
        <w:t>all types of jobs, they are often difficult to measure, but enables the smooth running of the workplace</w:t>
      </w:r>
      <w:r w:rsidR="007B1EB8">
        <w:rPr>
          <w:sz w:val="28"/>
          <w:szCs w:val="28"/>
        </w:rPr>
        <w:t xml:space="preserve"> </w:t>
      </w:r>
      <w:sdt>
        <w:sdtPr>
          <w:rPr>
            <w:sz w:val="28"/>
            <w:szCs w:val="28"/>
          </w:rPr>
          <w:id w:val="-631714924"/>
          <w:citation/>
        </w:sdtPr>
        <w:sdtEndPr/>
        <w:sdtContent>
          <w:r w:rsidR="00CF199A">
            <w:rPr>
              <w:sz w:val="28"/>
              <w:szCs w:val="28"/>
            </w:rPr>
            <w:fldChar w:fldCharType="begin"/>
          </w:r>
          <w:r w:rsidR="00440A8D">
            <w:rPr>
              <w:sz w:val="28"/>
              <w:szCs w:val="28"/>
              <w:lang w:val="en-GB"/>
            </w:rPr>
            <w:instrText xml:space="preserve"> CITATION Cot10 \l 2057 </w:instrText>
          </w:r>
          <w:r w:rsidR="00CF199A">
            <w:rPr>
              <w:sz w:val="28"/>
              <w:szCs w:val="28"/>
            </w:rPr>
            <w:fldChar w:fldCharType="separate"/>
          </w:r>
          <w:r w:rsidR="00DB2F16" w:rsidRPr="00DB2F16">
            <w:rPr>
              <w:noProof/>
              <w:sz w:val="28"/>
              <w:szCs w:val="28"/>
              <w:lang w:val="en-GB"/>
            </w:rPr>
            <w:t>(Cottrel, 2010)</w:t>
          </w:r>
          <w:r w:rsidR="00CF199A">
            <w:rPr>
              <w:sz w:val="28"/>
              <w:szCs w:val="28"/>
            </w:rPr>
            <w:fldChar w:fldCharType="end"/>
          </w:r>
        </w:sdtContent>
      </w:sdt>
      <w:r w:rsidR="00A119C9">
        <w:rPr>
          <w:sz w:val="28"/>
          <w:szCs w:val="28"/>
        </w:rPr>
        <w:t xml:space="preserve">. </w:t>
      </w:r>
    </w:p>
    <w:p w:rsidR="00A119C9" w:rsidRDefault="00A119C9" w:rsidP="00745206">
      <w:pPr>
        <w:pStyle w:val="Heading2"/>
      </w:pPr>
      <w:bookmarkStart w:id="4" w:name="_Toc28864852"/>
      <w:r>
        <w:t>EMPLOYABILITY SKILLS</w:t>
      </w:r>
      <w:bookmarkEnd w:id="4"/>
    </w:p>
    <w:p w:rsidR="0052627A" w:rsidRDefault="00A119C9" w:rsidP="003F5200">
      <w:pPr>
        <w:spacing w:line="480" w:lineRule="auto"/>
        <w:rPr>
          <w:sz w:val="28"/>
          <w:szCs w:val="28"/>
        </w:rPr>
      </w:pPr>
      <w:r>
        <w:rPr>
          <w:sz w:val="28"/>
          <w:szCs w:val="28"/>
        </w:rPr>
        <w:t>Employability skills are the successful group of personal qualities, efforts and understanding that will enable individuals to be gainfully employed and make them successful in their chosen jobs that will be advantageous to themselves, the company, and the society at large</w:t>
      </w:r>
      <w:r w:rsidR="007B1EB8">
        <w:rPr>
          <w:sz w:val="28"/>
          <w:szCs w:val="28"/>
        </w:rPr>
        <w:t xml:space="preserve"> </w:t>
      </w:r>
      <w:sdt>
        <w:sdtPr>
          <w:rPr>
            <w:sz w:val="28"/>
            <w:szCs w:val="28"/>
          </w:rPr>
          <w:id w:val="-1022853468"/>
          <w:citation/>
        </w:sdtPr>
        <w:sdtEndPr/>
        <w:sdtContent>
          <w:r w:rsidR="00CF199A">
            <w:rPr>
              <w:sz w:val="28"/>
              <w:szCs w:val="28"/>
            </w:rPr>
            <w:fldChar w:fldCharType="begin"/>
          </w:r>
          <w:r w:rsidR="00440A8D">
            <w:rPr>
              <w:sz w:val="28"/>
              <w:szCs w:val="28"/>
              <w:lang w:val="en-GB"/>
            </w:rPr>
            <w:instrText xml:space="preserve"> CITATION Low \l 2057 </w:instrText>
          </w:r>
          <w:r w:rsidR="00CF199A">
            <w:rPr>
              <w:sz w:val="28"/>
              <w:szCs w:val="28"/>
            </w:rPr>
            <w:fldChar w:fldCharType="separate"/>
          </w:r>
          <w:r w:rsidR="00DB2F16" w:rsidRPr="00DB2F16">
            <w:rPr>
              <w:noProof/>
              <w:sz w:val="28"/>
              <w:szCs w:val="28"/>
              <w:lang w:val="en-GB"/>
            </w:rPr>
            <w:t>(Lowden, Hall, Ellot, &amp; Lewin, 2011)</w:t>
          </w:r>
          <w:r w:rsidR="00CF199A">
            <w:rPr>
              <w:sz w:val="28"/>
              <w:szCs w:val="28"/>
            </w:rPr>
            <w:fldChar w:fldCharType="end"/>
          </w:r>
        </w:sdtContent>
      </w:sdt>
      <w:r>
        <w:rPr>
          <w:sz w:val="28"/>
          <w:szCs w:val="28"/>
        </w:rPr>
        <w:t xml:space="preserve">. </w:t>
      </w:r>
      <w:r w:rsidR="007B1EB8">
        <w:rPr>
          <w:sz w:val="28"/>
          <w:szCs w:val="28"/>
        </w:rPr>
        <w:t xml:space="preserve"> </w:t>
      </w:r>
      <w:r>
        <w:rPr>
          <w:sz w:val="28"/>
          <w:szCs w:val="28"/>
        </w:rPr>
        <w:t xml:space="preserve"> Employability skills refers to the combination of both academic and transferable skills needed to obtain and maintain a job, to succeed within an organizational setting, ultimately adding significant value to self and t</w:t>
      </w:r>
      <w:r w:rsidR="007B1EB8">
        <w:rPr>
          <w:sz w:val="28"/>
          <w:szCs w:val="28"/>
        </w:rPr>
        <w:t xml:space="preserve">he organizational </w:t>
      </w:r>
      <w:r w:rsidR="00F0147C">
        <w:rPr>
          <w:sz w:val="28"/>
          <w:szCs w:val="28"/>
        </w:rPr>
        <w:t>long-term</w:t>
      </w:r>
      <w:r w:rsidR="007B1EB8">
        <w:rPr>
          <w:sz w:val="28"/>
          <w:szCs w:val="28"/>
        </w:rPr>
        <w:t xml:space="preserve"> objectives </w:t>
      </w:r>
      <w:sdt>
        <w:sdtPr>
          <w:rPr>
            <w:sz w:val="28"/>
            <w:szCs w:val="28"/>
          </w:rPr>
          <w:id w:val="-616447988"/>
          <w:citation/>
        </w:sdtPr>
        <w:sdtEndPr/>
        <w:sdtContent>
          <w:r w:rsidR="00CF199A">
            <w:rPr>
              <w:sz w:val="28"/>
              <w:szCs w:val="28"/>
            </w:rPr>
            <w:fldChar w:fldCharType="begin"/>
          </w:r>
          <w:r w:rsidR="00440A8D">
            <w:rPr>
              <w:sz w:val="28"/>
              <w:szCs w:val="28"/>
              <w:lang w:val="en-GB"/>
            </w:rPr>
            <w:instrText xml:space="preserve"> CITATION Sin08 \l 2057 </w:instrText>
          </w:r>
          <w:r w:rsidR="00CF199A">
            <w:rPr>
              <w:sz w:val="28"/>
              <w:szCs w:val="28"/>
            </w:rPr>
            <w:fldChar w:fldCharType="separate"/>
          </w:r>
          <w:r w:rsidR="00DB2F16" w:rsidRPr="00DB2F16">
            <w:rPr>
              <w:noProof/>
              <w:sz w:val="28"/>
              <w:szCs w:val="28"/>
              <w:lang w:val="en-GB"/>
            </w:rPr>
            <w:t>(Singh, 2008)</w:t>
          </w:r>
          <w:r w:rsidR="00CF199A">
            <w:rPr>
              <w:sz w:val="28"/>
              <w:szCs w:val="28"/>
            </w:rPr>
            <w:fldChar w:fldCharType="end"/>
          </w:r>
        </w:sdtContent>
      </w:sdt>
      <w:r w:rsidR="007B1EB8">
        <w:rPr>
          <w:sz w:val="28"/>
          <w:szCs w:val="28"/>
        </w:rPr>
        <w:t>.</w:t>
      </w:r>
    </w:p>
    <w:p w:rsidR="00B45D6A" w:rsidRDefault="00B45D6A" w:rsidP="00745206">
      <w:pPr>
        <w:pStyle w:val="Heading3"/>
      </w:pPr>
      <w:bookmarkStart w:id="5" w:name="_Toc28864853"/>
      <w:r>
        <w:rPr>
          <w:b/>
        </w:rPr>
        <w:t>C</w:t>
      </w:r>
      <w:r w:rsidR="000D60A2">
        <w:t>OMMUNICATION</w:t>
      </w:r>
      <w:bookmarkEnd w:id="5"/>
    </w:p>
    <w:p w:rsidR="007B1EB8" w:rsidRPr="007B1EB8" w:rsidRDefault="007B1EB8" w:rsidP="007B1EB8"/>
    <w:p w:rsidR="008E5068" w:rsidRDefault="00B45D6A" w:rsidP="00BB37EB">
      <w:pPr>
        <w:spacing w:line="480" w:lineRule="auto"/>
      </w:pPr>
      <w:r>
        <w:rPr>
          <w:sz w:val="28"/>
          <w:szCs w:val="28"/>
        </w:rPr>
        <w:t>There a</w:t>
      </w:r>
      <w:r w:rsidR="00546E47">
        <w:rPr>
          <w:sz w:val="28"/>
          <w:szCs w:val="28"/>
        </w:rPr>
        <w:t xml:space="preserve">re some transferable skills that </w:t>
      </w:r>
      <w:r>
        <w:rPr>
          <w:sz w:val="28"/>
          <w:szCs w:val="28"/>
        </w:rPr>
        <w:t>overlap into both academic and</w:t>
      </w:r>
      <w:r w:rsidR="00546E47">
        <w:rPr>
          <w:sz w:val="28"/>
          <w:szCs w:val="28"/>
        </w:rPr>
        <w:t xml:space="preserve"> the</w:t>
      </w:r>
      <w:r>
        <w:rPr>
          <w:sz w:val="28"/>
          <w:szCs w:val="28"/>
        </w:rPr>
        <w:t xml:space="preserve"> work environment, such as Communication skills.  Communication is making information known by speaking, writing or using any other channel. Oxford Dictionary (2</w:t>
      </w:r>
      <w:r w:rsidRPr="00B45D6A">
        <w:rPr>
          <w:sz w:val="28"/>
          <w:szCs w:val="28"/>
          <w:vertAlign w:val="superscript"/>
        </w:rPr>
        <w:t>nd</w:t>
      </w:r>
      <w:r>
        <w:rPr>
          <w:sz w:val="28"/>
          <w:szCs w:val="28"/>
        </w:rPr>
        <w:t xml:space="preserve"> Edition).  It is needed to understand what is being taught, how to write and read information, as well as express what has been or is being </w:t>
      </w:r>
      <w:r>
        <w:rPr>
          <w:sz w:val="28"/>
          <w:szCs w:val="28"/>
        </w:rPr>
        <w:lastRenderedPageBreak/>
        <w:t>communicated both in the academic an</w:t>
      </w:r>
      <w:r w:rsidR="005C44F6">
        <w:rPr>
          <w:sz w:val="28"/>
          <w:szCs w:val="28"/>
        </w:rPr>
        <w:t>d workplace. Such as writing</w:t>
      </w:r>
      <w:r w:rsidR="00546E47">
        <w:rPr>
          <w:sz w:val="28"/>
          <w:szCs w:val="28"/>
        </w:rPr>
        <w:t>,</w:t>
      </w:r>
      <w:r w:rsidR="005C44F6">
        <w:rPr>
          <w:sz w:val="28"/>
          <w:szCs w:val="28"/>
        </w:rPr>
        <w:t xml:space="preserve"> using form</w:t>
      </w:r>
      <w:r w:rsidR="00546E47">
        <w:rPr>
          <w:sz w:val="28"/>
          <w:szCs w:val="28"/>
        </w:rPr>
        <w:t>al language in</w:t>
      </w:r>
      <w:r w:rsidR="005C44F6">
        <w:rPr>
          <w:sz w:val="28"/>
          <w:szCs w:val="28"/>
        </w:rPr>
        <w:t xml:space="preserve"> academic reports, note taking, gathering information for research purposes</w:t>
      </w:r>
      <w:r w:rsidR="00E615ED">
        <w:rPr>
          <w:sz w:val="28"/>
          <w:szCs w:val="28"/>
        </w:rPr>
        <w:t xml:space="preserve"> via the internet and </w:t>
      </w:r>
      <w:r w:rsidR="00745206">
        <w:rPr>
          <w:sz w:val="28"/>
          <w:szCs w:val="28"/>
        </w:rPr>
        <w:t>l</w:t>
      </w:r>
      <w:r w:rsidR="00E615ED">
        <w:rPr>
          <w:sz w:val="28"/>
          <w:szCs w:val="28"/>
        </w:rPr>
        <w:t xml:space="preserve">ibrary resources, all </w:t>
      </w:r>
      <w:r w:rsidR="00745206">
        <w:rPr>
          <w:sz w:val="28"/>
          <w:szCs w:val="28"/>
        </w:rPr>
        <w:t>these</w:t>
      </w:r>
      <w:r w:rsidR="005C44F6">
        <w:rPr>
          <w:sz w:val="28"/>
          <w:szCs w:val="28"/>
        </w:rPr>
        <w:t xml:space="preserve"> require effective communication skill</w:t>
      </w:r>
      <w:r w:rsidR="00745206">
        <w:rPr>
          <w:sz w:val="28"/>
          <w:szCs w:val="28"/>
        </w:rPr>
        <w:t>s</w:t>
      </w:r>
      <w:r w:rsidR="005C44F6">
        <w:rPr>
          <w:sz w:val="28"/>
          <w:szCs w:val="28"/>
        </w:rPr>
        <w:t xml:space="preserve"> in the academic setting, while in the workplace writing of emails</w:t>
      </w:r>
      <w:r w:rsidR="00E615ED">
        <w:rPr>
          <w:sz w:val="28"/>
          <w:szCs w:val="28"/>
        </w:rPr>
        <w:t>, the use of digital media, writing of standard business letters, interpersonal interactions with people require effective communication, which in turn enables a smooth flow of communication</w:t>
      </w:r>
      <w:r w:rsidR="00F0147C">
        <w:rPr>
          <w:sz w:val="28"/>
          <w:szCs w:val="28"/>
        </w:rPr>
        <w:t>.</w:t>
      </w:r>
    </w:p>
    <w:p w:rsidR="00C650A9" w:rsidRDefault="00C650A9" w:rsidP="00745206">
      <w:pPr>
        <w:pStyle w:val="Heading3"/>
      </w:pPr>
      <w:bookmarkStart w:id="6" w:name="_Toc28864854"/>
      <w:r>
        <w:t>TEAM</w:t>
      </w:r>
      <w:r w:rsidR="00745206">
        <w:t>WOR</w:t>
      </w:r>
      <w:r w:rsidR="008E5068">
        <w:t>K</w:t>
      </w:r>
      <w:bookmarkEnd w:id="6"/>
    </w:p>
    <w:p w:rsidR="008E5068" w:rsidRPr="008E5068" w:rsidRDefault="008E5068" w:rsidP="008E5068"/>
    <w:p w:rsidR="00C650A9" w:rsidRDefault="00C650A9" w:rsidP="003F5200">
      <w:pPr>
        <w:spacing w:line="480" w:lineRule="auto"/>
        <w:rPr>
          <w:sz w:val="28"/>
          <w:szCs w:val="28"/>
        </w:rPr>
      </w:pPr>
      <w:r>
        <w:rPr>
          <w:sz w:val="28"/>
          <w:szCs w:val="28"/>
        </w:rPr>
        <w:t xml:space="preserve">A team is a number of persons who influence each other and work together efficiently and effectively to achieve a common goal. </w:t>
      </w:r>
      <w:sdt>
        <w:sdtPr>
          <w:rPr>
            <w:sz w:val="28"/>
            <w:szCs w:val="28"/>
          </w:rPr>
          <w:id w:val="33474153"/>
          <w:citation/>
        </w:sdtPr>
        <w:sdtEndPr/>
        <w:sdtContent>
          <w:r w:rsidR="00CF199A">
            <w:rPr>
              <w:sz w:val="28"/>
              <w:szCs w:val="28"/>
            </w:rPr>
            <w:fldChar w:fldCharType="begin"/>
          </w:r>
          <w:r w:rsidR="00B6615D">
            <w:rPr>
              <w:sz w:val="28"/>
              <w:szCs w:val="28"/>
            </w:rPr>
            <w:instrText xml:space="preserve"> CITATION Daf01 \l 1033 </w:instrText>
          </w:r>
          <w:r w:rsidR="00CF199A">
            <w:rPr>
              <w:sz w:val="28"/>
              <w:szCs w:val="28"/>
            </w:rPr>
            <w:fldChar w:fldCharType="separate"/>
          </w:r>
          <w:r w:rsidR="00DB2F16" w:rsidRPr="00DB2F16">
            <w:rPr>
              <w:noProof/>
              <w:sz w:val="28"/>
              <w:szCs w:val="28"/>
            </w:rPr>
            <w:t>(Daft &amp; Noe, 2001)</w:t>
          </w:r>
          <w:r w:rsidR="00CF199A">
            <w:rPr>
              <w:sz w:val="28"/>
              <w:szCs w:val="28"/>
            </w:rPr>
            <w:fldChar w:fldCharType="end"/>
          </w:r>
        </w:sdtContent>
      </w:sdt>
      <w:r w:rsidR="00B6615D">
        <w:rPr>
          <w:sz w:val="28"/>
          <w:szCs w:val="28"/>
        </w:rPr>
        <w:t>.</w:t>
      </w:r>
      <w:r>
        <w:rPr>
          <w:sz w:val="28"/>
          <w:szCs w:val="28"/>
        </w:rPr>
        <w:t xml:space="preserve">  According to </w:t>
      </w:r>
      <w:sdt>
        <w:sdtPr>
          <w:rPr>
            <w:sz w:val="28"/>
            <w:szCs w:val="28"/>
          </w:rPr>
          <w:id w:val="33474152"/>
          <w:citation/>
        </w:sdtPr>
        <w:sdtEndPr/>
        <w:sdtContent>
          <w:r w:rsidR="00CF199A">
            <w:rPr>
              <w:sz w:val="28"/>
              <w:szCs w:val="28"/>
            </w:rPr>
            <w:fldChar w:fldCharType="begin"/>
          </w:r>
          <w:r w:rsidR="00FC66C1">
            <w:rPr>
              <w:sz w:val="28"/>
              <w:szCs w:val="28"/>
            </w:rPr>
            <w:instrText xml:space="preserve"> CITATION Man \l 1033 </w:instrText>
          </w:r>
          <w:r w:rsidR="00CF199A">
            <w:rPr>
              <w:sz w:val="28"/>
              <w:szCs w:val="28"/>
            </w:rPr>
            <w:fldChar w:fldCharType="separate"/>
          </w:r>
          <w:r w:rsidR="00DB2F16" w:rsidRPr="00DB2F16">
            <w:rPr>
              <w:noProof/>
              <w:sz w:val="28"/>
              <w:szCs w:val="28"/>
            </w:rPr>
            <w:t>(Maund, Schriek, &amp; Tinkler, 2017)</w:t>
          </w:r>
          <w:r w:rsidR="00CF199A">
            <w:rPr>
              <w:sz w:val="28"/>
              <w:szCs w:val="28"/>
            </w:rPr>
            <w:fldChar w:fldCharType="end"/>
          </w:r>
        </w:sdtContent>
      </w:sdt>
      <w:r w:rsidR="00FC66C1">
        <w:rPr>
          <w:sz w:val="28"/>
          <w:szCs w:val="28"/>
        </w:rPr>
        <w:t xml:space="preserve"> </w:t>
      </w:r>
      <w:r>
        <w:rPr>
          <w:sz w:val="28"/>
          <w:szCs w:val="28"/>
        </w:rPr>
        <w:t>a term is a group of perso</w:t>
      </w:r>
      <w:r w:rsidR="00F12547">
        <w:rPr>
          <w:sz w:val="28"/>
          <w:szCs w:val="28"/>
        </w:rPr>
        <w:t>ns who are closely connected</w:t>
      </w:r>
      <w:r w:rsidR="00B6615D">
        <w:rPr>
          <w:sz w:val="28"/>
          <w:szCs w:val="28"/>
        </w:rPr>
        <w:t>, firmly</w:t>
      </w:r>
      <w:r>
        <w:rPr>
          <w:sz w:val="28"/>
          <w:szCs w:val="28"/>
        </w:rPr>
        <w:t xml:space="preserve"> established</w:t>
      </w:r>
      <w:r w:rsidR="00F12547">
        <w:rPr>
          <w:sz w:val="28"/>
          <w:szCs w:val="28"/>
        </w:rPr>
        <w:t xml:space="preserve"> and rely on one another</w:t>
      </w:r>
      <w:r w:rsidR="00B6615D">
        <w:rPr>
          <w:sz w:val="28"/>
          <w:szCs w:val="28"/>
        </w:rPr>
        <w:t xml:space="preserve"> to</w:t>
      </w:r>
      <w:r>
        <w:rPr>
          <w:sz w:val="28"/>
          <w:szCs w:val="28"/>
        </w:rPr>
        <w:t xml:space="preserve"> achieve specific objectives.  Team </w:t>
      </w:r>
      <w:r w:rsidR="0085689B">
        <w:rPr>
          <w:sz w:val="28"/>
          <w:szCs w:val="28"/>
        </w:rPr>
        <w:t>work is</w:t>
      </w:r>
      <w:r>
        <w:rPr>
          <w:sz w:val="28"/>
          <w:szCs w:val="28"/>
        </w:rPr>
        <w:t xml:space="preserve"> used in both the academic setting as well as in the workplace.</w:t>
      </w:r>
      <w:r w:rsidR="00E04F82">
        <w:rPr>
          <w:sz w:val="28"/>
          <w:szCs w:val="28"/>
        </w:rPr>
        <w:t xml:space="preserve">  Individuals will collectively work together performing their job functions to improve the quality of the service that is being provided, working</w:t>
      </w:r>
      <w:r w:rsidR="00CD7A78">
        <w:rPr>
          <w:sz w:val="28"/>
          <w:szCs w:val="28"/>
        </w:rPr>
        <w:t xml:space="preserve"> together towards the same goal</w:t>
      </w:r>
      <w:sdt>
        <w:sdtPr>
          <w:rPr>
            <w:sz w:val="28"/>
            <w:szCs w:val="28"/>
          </w:rPr>
          <w:id w:val="33474156"/>
          <w:citation/>
        </w:sdtPr>
        <w:sdtEndPr/>
        <w:sdtContent>
          <w:r w:rsidR="00CF199A">
            <w:rPr>
              <w:sz w:val="28"/>
              <w:szCs w:val="28"/>
            </w:rPr>
            <w:fldChar w:fldCharType="begin"/>
          </w:r>
          <w:r w:rsidR="00115944">
            <w:rPr>
              <w:sz w:val="28"/>
              <w:szCs w:val="28"/>
            </w:rPr>
            <w:instrText xml:space="preserve"> CITATION Tro17 \l 1033 </w:instrText>
          </w:r>
          <w:r w:rsidR="00CF199A">
            <w:rPr>
              <w:sz w:val="28"/>
              <w:szCs w:val="28"/>
            </w:rPr>
            <w:fldChar w:fldCharType="separate"/>
          </w:r>
          <w:r w:rsidR="00DB2F16">
            <w:rPr>
              <w:noProof/>
              <w:sz w:val="28"/>
              <w:szCs w:val="28"/>
            </w:rPr>
            <w:t xml:space="preserve"> </w:t>
          </w:r>
          <w:r w:rsidR="00DB2F16" w:rsidRPr="00DB2F16">
            <w:rPr>
              <w:noProof/>
              <w:sz w:val="28"/>
              <w:szCs w:val="28"/>
            </w:rPr>
            <w:t>(Trought, 2017)</w:t>
          </w:r>
          <w:r w:rsidR="00CF199A">
            <w:rPr>
              <w:sz w:val="28"/>
              <w:szCs w:val="28"/>
            </w:rPr>
            <w:fldChar w:fldCharType="end"/>
          </w:r>
        </w:sdtContent>
      </w:sdt>
      <w:r w:rsidR="00D57996">
        <w:rPr>
          <w:sz w:val="28"/>
          <w:szCs w:val="28"/>
        </w:rPr>
        <w:t>.</w:t>
      </w:r>
      <w:r w:rsidR="001E530D">
        <w:rPr>
          <w:sz w:val="28"/>
          <w:szCs w:val="28"/>
        </w:rPr>
        <w:t xml:space="preserve"> </w:t>
      </w:r>
      <w:r w:rsidR="00527E2B">
        <w:rPr>
          <w:sz w:val="28"/>
          <w:szCs w:val="28"/>
        </w:rPr>
        <w:t xml:space="preserve"> In our Digital skills and Research Methods Module we were </w:t>
      </w:r>
      <w:r w:rsidR="00CE5288">
        <w:rPr>
          <w:sz w:val="28"/>
          <w:szCs w:val="28"/>
        </w:rPr>
        <w:t>grouped</w:t>
      </w:r>
      <w:r w:rsidR="00527E2B">
        <w:rPr>
          <w:sz w:val="28"/>
          <w:szCs w:val="28"/>
        </w:rPr>
        <w:t xml:space="preserve"> into teams to do a group presentation.</w:t>
      </w:r>
      <w:r w:rsidR="00CE5288">
        <w:rPr>
          <w:sz w:val="28"/>
          <w:szCs w:val="28"/>
        </w:rPr>
        <w:t xml:space="preserve">  We had to collaborate, collate and coordinate with each other, to ensure that the </w:t>
      </w:r>
      <w:r w:rsidR="00CE5288">
        <w:rPr>
          <w:sz w:val="28"/>
          <w:szCs w:val="28"/>
        </w:rPr>
        <w:lastRenderedPageBreak/>
        <w:t>final presentation had a coherent flow of ideas.</w:t>
      </w:r>
      <w:r w:rsidR="00774582">
        <w:rPr>
          <w:sz w:val="28"/>
          <w:szCs w:val="28"/>
        </w:rPr>
        <w:t xml:space="preserve">  Furthermore, as a Care Worker I work in collaboration with my colleagues, Manager, the Administrative Office, Representatives of the Service User, and other professionals as a team to provide the best quality support and care service.</w:t>
      </w:r>
    </w:p>
    <w:p w:rsidR="00774582" w:rsidRDefault="00774582" w:rsidP="00745206">
      <w:pPr>
        <w:pStyle w:val="Heading3"/>
      </w:pPr>
      <w:bookmarkStart w:id="7" w:name="_Toc28864855"/>
      <w:r>
        <w:t>TIME MANAGEMENT</w:t>
      </w:r>
      <w:bookmarkEnd w:id="7"/>
    </w:p>
    <w:p w:rsidR="006940A3" w:rsidRPr="006940A3" w:rsidRDefault="006940A3" w:rsidP="006940A3"/>
    <w:p w:rsidR="00F72D22" w:rsidRDefault="00774582" w:rsidP="003F5200">
      <w:pPr>
        <w:spacing w:line="480" w:lineRule="auto"/>
        <w:rPr>
          <w:sz w:val="28"/>
          <w:szCs w:val="28"/>
        </w:rPr>
      </w:pPr>
      <w:r>
        <w:rPr>
          <w:sz w:val="28"/>
          <w:szCs w:val="28"/>
        </w:rPr>
        <w:t>Time Management is an essential fac</w:t>
      </w:r>
      <w:r w:rsidR="00C41F43">
        <w:rPr>
          <w:sz w:val="28"/>
          <w:szCs w:val="28"/>
        </w:rPr>
        <w:t xml:space="preserve">tor in a person’s life.  Time management </w:t>
      </w:r>
      <w:r>
        <w:rPr>
          <w:sz w:val="28"/>
          <w:szCs w:val="28"/>
        </w:rPr>
        <w:t xml:space="preserve">is the way a person organizes ones time among the various activities one needs to do, it could be within a day, week, </w:t>
      </w:r>
      <w:r w:rsidR="00966513">
        <w:rPr>
          <w:sz w:val="28"/>
          <w:szCs w:val="28"/>
        </w:rPr>
        <w:t>month, or over a long period of time.  For instance being punctual as a student or worker is essential, whilst arranging one</w:t>
      </w:r>
      <w:r w:rsidR="006963B9">
        <w:rPr>
          <w:sz w:val="28"/>
          <w:szCs w:val="28"/>
        </w:rPr>
        <w:t>’s activities as a student or</w:t>
      </w:r>
      <w:r w:rsidR="00966513">
        <w:rPr>
          <w:sz w:val="28"/>
          <w:szCs w:val="28"/>
        </w:rPr>
        <w:t xml:space="preserve"> a worker</w:t>
      </w:r>
      <w:r w:rsidR="006963B9">
        <w:rPr>
          <w:sz w:val="28"/>
          <w:szCs w:val="28"/>
        </w:rPr>
        <w:t xml:space="preserve"> wi</w:t>
      </w:r>
      <w:r w:rsidR="00F72D22">
        <w:rPr>
          <w:sz w:val="28"/>
          <w:szCs w:val="28"/>
        </w:rPr>
        <w:t>thin the required time and</w:t>
      </w:r>
      <w:r w:rsidR="006963B9">
        <w:rPr>
          <w:sz w:val="28"/>
          <w:szCs w:val="28"/>
        </w:rPr>
        <w:t xml:space="preserve"> meeting deadlines shows time discipline.  A person has to organize </w:t>
      </w:r>
      <w:r w:rsidR="00F0147C">
        <w:rPr>
          <w:sz w:val="28"/>
          <w:szCs w:val="28"/>
        </w:rPr>
        <w:t>one’s</w:t>
      </w:r>
      <w:r w:rsidR="006963B9">
        <w:rPr>
          <w:sz w:val="28"/>
          <w:szCs w:val="28"/>
        </w:rPr>
        <w:t xml:space="preserve"> priorities appropriately, ensuring that the most important activity is attended to first and the next</w:t>
      </w:r>
      <w:r w:rsidR="00F72D22">
        <w:rPr>
          <w:sz w:val="28"/>
          <w:szCs w:val="28"/>
        </w:rPr>
        <w:t>,</w:t>
      </w:r>
      <w:r w:rsidR="006963B9">
        <w:rPr>
          <w:sz w:val="28"/>
          <w:szCs w:val="28"/>
        </w:rPr>
        <w:t xml:space="preserve"> </w:t>
      </w:r>
    </w:p>
    <w:p w:rsidR="00F72D22" w:rsidRDefault="006963B9" w:rsidP="00F0147C">
      <w:pPr>
        <w:spacing w:line="480" w:lineRule="auto"/>
      </w:pPr>
      <w:r>
        <w:rPr>
          <w:sz w:val="28"/>
          <w:szCs w:val="28"/>
        </w:rPr>
        <w:t xml:space="preserve">subsequently follows. </w:t>
      </w:r>
      <w:r w:rsidR="003513C5">
        <w:rPr>
          <w:sz w:val="28"/>
          <w:szCs w:val="28"/>
        </w:rPr>
        <w:t xml:space="preserve"> In both academic and the workplace meeting deadlines is essential, as it reflects efficiency and effectiveness in ones performance in assignments or projects.  Procrastination causes a lot of stress.  In the Care setting time management is essential because we are dealing with </w:t>
      </w:r>
      <w:r w:rsidR="00F72D22">
        <w:rPr>
          <w:sz w:val="28"/>
          <w:szCs w:val="28"/>
        </w:rPr>
        <w:t>vulnerable</w:t>
      </w:r>
      <w:r w:rsidR="003513C5">
        <w:rPr>
          <w:sz w:val="28"/>
          <w:szCs w:val="28"/>
        </w:rPr>
        <w:t xml:space="preserve"> individuals, who need prompt attention</w:t>
      </w:r>
      <w:r w:rsidR="005C6BAD">
        <w:rPr>
          <w:sz w:val="28"/>
          <w:szCs w:val="28"/>
        </w:rPr>
        <w:t>, when providing a service of support and care.</w:t>
      </w:r>
    </w:p>
    <w:p w:rsidR="000B6E62" w:rsidRDefault="000B6E62" w:rsidP="00745206">
      <w:pPr>
        <w:pStyle w:val="Heading1"/>
      </w:pPr>
      <w:bookmarkStart w:id="8" w:name="_Toc28864856"/>
      <w:r>
        <w:lastRenderedPageBreak/>
        <w:t>S.W.O.T. ANALYSIS</w:t>
      </w:r>
      <w:bookmarkEnd w:id="8"/>
    </w:p>
    <w:p w:rsidR="000B6E62" w:rsidRDefault="00C71B08" w:rsidP="003F5200">
      <w:pPr>
        <w:spacing w:line="480" w:lineRule="auto"/>
        <w:rPr>
          <w:sz w:val="28"/>
          <w:szCs w:val="28"/>
        </w:rPr>
      </w:pPr>
      <w:r>
        <w:rPr>
          <w:noProof/>
          <w:sz w:val="28"/>
          <w:szCs w:val="28"/>
        </w:rPr>
        <w:drawing>
          <wp:inline distT="0" distB="0" distL="0" distR="0">
            <wp:extent cx="5943600" cy="5334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5334000"/>
                    </a:xfrm>
                    <a:prstGeom prst="rect">
                      <a:avLst/>
                    </a:prstGeom>
                    <a:noFill/>
                    <a:ln>
                      <a:noFill/>
                    </a:ln>
                  </pic:spPr>
                </pic:pic>
              </a:graphicData>
            </a:graphic>
          </wp:inline>
        </w:drawing>
      </w:r>
    </w:p>
    <w:p w:rsidR="00FF43CE" w:rsidRDefault="009F2A80" w:rsidP="003F5200">
      <w:pPr>
        <w:spacing w:line="480" w:lineRule="auto"/>
        <w:rPr>
          <w:sz w:val="28"/>
          <w:szCs w:val="28"/>
        </w:rPr>
      </w:pPr>
      <w:r>
        <w:rPr>
          <w:sz w:val="28"/>
          <w:szCs w:val="28"/>
        </w:rPr>
        <w:t xml:space="preserve"> (by Author)</w:t>
      </w:r>
    </w:p>
    <w:p w:rsidR="00C71B08" w:rsidRDefault="00FF43CE" w:rsidP="00C71B08">
      <w:pPr>
        <w:spacing w:line="360" w:lineRule="auto"/>
        <w:rPr>
          <w:sz w:val="28"/>
        </w:rPr>
      </w:pPr>
      <w:r>
        <w:rPr>
          <w:sz w:val="28"/>
        </w:rPr>
        <w:t>Going through my</w:t>
      </w:r>
      <w:r w:rsidR="00C71B08">
        <w:rPr>
          <w:sz w:val="28"/>
        </w:rPr>
        <w:t xml:space="preserve"> Professional S.W.O.T. Analysis I think I will be able to use some of my strengths and opportunities to improve some of my weaknesses and my threats,</w:t>
      </w:r>
      <w:r w:rsidR="00725814">
        <w:rPr>
          <w:sz w:val="28"/>
        </w:rPr>
        <w:t xml:space="preserve"> to </w:t>
      </w:r>
      <w:r w:rsidR="00C71B08">
        <w:rPr>
          <w:sz w:val="28"/>
        </w:rPr>
        <w:t xml:space="preserve">be able to reduce the effect on my career to the barest minimum.  For </w:t>
      </w:r>
      <w:r w:rsidR="009A1A9E">
        <w:rPr>
          <w:sz w:val="28"/>
        </w:rPr>
        <w:t>instance,</w:t>
      </w:r>
      <w:r w:rsidR="00C71B08">
        <w:rPr>
          <w:sz w:val="28"/>
        </w:rPr>
        <w:t xml:space="preserve"> the opportunities I have are the UK government policies, being able to </w:t>
      </w:r>
      <w:r>
        <w:rPr>
          <w:sz w:val="28"/>
        </w:rPr>
        <w:t>come back to the university</w:t>
      </w:r>
      <w:r w:rsidR="00C71B08">
        <w:rPr>
          <w:sz w:val="28"/>
        </w:rPr>
        <w:t xml:space="preserve"> and transitioning my Career to being a Care Worker </w:t>
      </w:r>
      <w:r w:rsidR="00C71B08">
        <w:rPr>
          <w:sz w:val="28"/>
        </w:rPr>
        <w:lastRenderedPageBreak/>
        <w:t xml:space="preserve">are great opportunities </w:t>
      </w:r>
      <w:r w:rsidR="00B95BF1">
        <w:rPr>
          <w:sz w:val="28"/>
        </w:rPr>
        <w:t>for</w:t>
      </w:r>
      <w:r w:rsidR="00C71B08">
        <w:rPr>
          <w:sz w:val="28"/>
        </w:rPr>
        <w:t xml:space="preserve"> me. Government support on student financing, has enabled me to continue my professional caree</w:t>
      </w:r>
      <w:r w:rsidR="00227EF0">
        <w:rPr>
          <w:sz w:val="28"/>
        </w:rPr>
        <w:t>r development.</w:t>
      </w:r>
    </w:p>
    <w:p w:rsidR="00C71B08" w:rsidRDefault="00C71B08" w:rsidP="00C71B08">
      <w:pPr>
        <w:spacing w:line="360" w:lineRule="auto"/>
        <w:rPr>
          <w:sz w:val="28"/>
        </w:rPr>
      </w:pPr>
      <w:r>
        <w:rPr>
          <w:sz w:val="28"/>
        </w:rPr>
        <w:t xml:space="preserve">I will harness </w:t>
      </w:r>
      <w:proofErr w:type="gramStart"/>
      <w:r w:rsidR="00B95BF1">
        <w:rPr>
          <w:sz w:val="28"/>
        </w:rPr>
        <w:t>my</w:t>
      </w:r>
      <w:proofErr w:type="gramEnd"/>
      <w:r>
        <w:rPr>
          <w:sz w:val="28"/>
        </w:rPr>
        <w:t xml:space="preserve"> strengthens of being an effective communicator, hard w</w:t>
      </w:r>
      <w:r w:rsidR="00227EF0">
        <w:rPr>
          <w:sz w:val="28"/>
        </w:rPr>
        <w:t>orker, dedicated, reliable and persevering,</w:t>
      </w:r>
      <w:r>
        <w:rPr>
          <w:sz w:val="28"/>
        </w:rPr>
        <w:t xml:space="preserve"> to improve my weaknesses of procrastination, slow at making decisions, poor digital skills and poor presentation skills. I feel all these weaknesses can be improved upon via the various modules being taught at the university, which have various transferrable skills included in their outline. </w:t>
      </w:r>
      <w:r w:rsidR="009A1A9E">
        <w:rPr>
          <w:sz w:val="28"/>
        </w:rPr>
        <w:t>Thus,</w:t>
      </w:r>
      <w:r>
        <w:rPr>
          <w:sz w:val="28"/>
        </w:rPr>
        <w:t xml:space="preserve"> this will improve my weaknesses and reduce the effect of my threats to the barest minimum. </w:t>
      </w:r>
    </w:p>
    <w:p w:rsidR="00C71B08" w:rsidRDefault="00C71B08" w:rsidP="00C71B08">
      <w:pPr>
        <w:spacing w:line="360" w:lineRule="auto"/>
        <w:rPr>
          <w:sz w:val="28"/>
        </w:rPr>
      </w:pPr>
      <w:r>
        <w:rPr>
          <w:sz w:val="28"/>
        </w:rPr>
        <w:t xml:space="preserve">On completion of the Certificate in Higher Education Skills for the Workplace (Heath and Social Care) I will be able to use my </w:t>
      </w:r>
      <w:r w:rsidR="00227EF0">
        <w:rPr>
          <w:sz w:val="28"/>
        </w:rPr>
        <w:t xml:space="preserve">interpersonal skills confidently at the workplace.  As a </w:t>
      </w:r>
      <w:r w:rsidR="009A1A9E">
        <w:rPr>
          <w:sz w:val="28"/>
        </w:rPr>
        <w:t>care worker,</w:t>
      </w:r>
      <w:r>
        <w:rPr>
          <w:sz w:val="28"/>
        </w:rPr>
        <w:t xml:space="preserve"> my focus will be to improve my </w:t>
      </w:r>
      <w:r w:rsidR="00227EF0">
        <w:rPr>
          <w:sz w:val="28"/>
        </w:rPr>
        <w:t xml:space="preserve">interpersonal </w:t>
      </w:r>
      <w:r>
        <w:rPr>
          <w:sz w:val="28"/>
        </w:rPr>
        <w:t>skills because in</w:t>
      </w:r>
      <w:r w:rsidR="00227EF0">
        <w:rPr>
          <w:sz w:val="28"/>
        </w:rPr>
        <w:t xml:space="preserve"> </w:t>
      </w:r>
      <w:r w:rsidR="00B95BF1">
        <w:rPr>
          <w:sz w:val="28"/>
        </w:rPr>
        <w:t>my career,</w:t>
      </w:r>
      <w:r>
        <w:rPr>
          <w:sz w:val="28"/>
        </w:rPr>
        <w:t xml:space="preserve"> interpersonal skills are i</w:t>
      </w:r>
      <w:r w:rsidR="00227EF0">
        <w:rPr>
          <w:sz w:val="28"/>
        </w:rPr>
        <w:t>mportant to provi</w:t>
      </w:r>
      <w:r w:rsidR="00B95BF1">
        <w:rPr>
          <w:sz w:val="28"/>
        </w:rPr>
        <w:t>de</w:t>
      </w:r>
      <w:r w:rsidR="00227EF0">
        <w:rPr>
          <w:sz w:val="28"/>
        </w:rPr>
        <w:t xml:space="preserve"> </w:t>
      </w:r>
      <w:r w:rsidR="00B95BF1">
        <w:rPr>
          <w:sz w:val="28"/>
        </w:rPr>
        <w:t>the</w:t>
      </w:r>
      <w:r w:rsidR="00227EF0">
        <w:rPr>
          <w:sz w:val="28"/>
        </w:rPr>
        <w:t xml:space="preserve"> best</w:t>
      </w:r>
      <w:r>
        <w:rPr>
          <w:sz w:val="28"/>
        </w:rPr>
        <w:t xml:space="preserve"> quality care.</w:t>
      </w:r>
    </w:p>
    <w:p w:rsidR="00C71B08" w:rsidRDefault="00C71B08" w:rsidP="003F5200">
      <w:pPr>
        <w:spacing w:line="480" w:lineRule="auto"/>
        <w:rPr>
          <w:sz w:val="28"/>
          <w:szCs w:val="28"/>
        </w:rPr>
      </w:pPr>
    </w:p>
    <w:p w:rsidR="004347AA" w:rsidRDefault="004347AA" w:rsidP="003F5200">
      <w:pPr>
        <w:spacing w:line="480" w:lineRule="auto"/>
        <w:rPr>
          <w:sz w:val="28"/>
          <w:szCs w:val="28"/>
        </w:rPr>
      </w:pPr>
    </w:p>
    <w:p w:rsidR="000B6E62" w:rsidRDefault="00C71B08" w:rsidP="00745206">
      <w:pPr>
        <w:pStyle w:val="Heading1"/>
      </w:pPr>
      <w:bookmarkStart w:id="9" w:name="_Toc28864857"/>
      <w:r>
        <w:t>J</w:t>
      </w:r>
      <w:r w:rsidR="000B6E62">
        <w:t>OHARI WINDOW</w:t>
      </w:r>
      <w:bookmarkEnd w:id="9"/>
    </w:p>
    <w:p w:rsidR="004347AA" w:rsidRDefault="004347AA" w:rsidP="004347AA">
      <w:pPr>
        <w:rPr>
          <w:lang w:bidi="en-US"/>
        </w:rPr>
      </w:pPr>
    </w:p>
    <w:p w:rsidR="004347AA" w:rsidRDefault="004347AA" w:rsidP="004347AA">
      <w:pPr>
        <w:rPr>
          <w:lang w:bidi="en-US"/>
        </w:rPr>
      </w:pPr>
      <w:r>
        <w:rPr>
          <w:noProof/>
        </w:rPr>
        <w:lastRenderedPageBreak/>
        <w:drawing>
          <wp:inline distT="0" distB="0" distL="0" distR="0">
            <wp:extent cx="4572000" cy="342900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B07632" w:rsidRDefault="004F03B5" w:rsidP="004347AA">
      <w:pPr>
        <w:rPr>
          <w:lang w:bidi="en-US"/>
        </w:rPr>
      </w:pPr>
      <w:sdt>
        <w:sdtPr>
          <w:rPr>
            <w:lang w:bidi="en-US"/>
          </w:rPr>
          <w:id w:val="-1519687063"/>
          <w:citation/>
        </w:sdtPr>
        <w:sdtEndPr/>
        <w:sdtContent>
          <w:r w:rsidR="00CF199A">
            <w:rPr>
              <w:lang w:bidi="en-US"/>
            </w:rPr>
            <w:fldChar w:fldCharType="begin"/>
          </w:r>
          <w:r w:rsidR="00B07632">
            <w:rPr>
              <w:lang w:val="en-GB" w:bidi="en-US"/>
            </w:rPr>
            <w:instrText xml:space="preserve"> CITATION Goo19 \l 2057 </w:instrText>
          </w:r>
          <w:r w:rsidR="00CF199A">
            <w:rPr>
              <w:lang w:bidi="en-US"/>
            </w:rPr>
            <w:fldChar w:fldCharType="separate"/>
          </w:r>
          <w:r w:rsidR="00DB2F16" w:rsidRPr="00DB2F16">
            <w:rPr>
              <w:noProof/>
              <w:lang w:val="en-GB" w:bidi="en-US"/>
            </w:rPr>
            <w:t>(Google, 2019)</w:t>
          </w:r>
          <w:r w:rsidR="00CF199A">
            <w:rPr>
              <w:lang w:bidi="en-US"/>
            </w:rPr>
            <w:fldChar w:fldCharType="end"/>
          </w:r>
        </w:sdtContent>
      </w:sdt>
      <w:r w:rsidR="00B95BF1">
        <w:rPr>
          <w:lang w:bidi="en-US"/>
        </w:rPr>
        <w:t xml:space="preserve"> 1.2</w:t>
      </w:r>
    </w:p>
    <w:p w:rsidR="00227EF0" w:rsidRDefault="000B6E62" w:rsidP="003F5200">
      <w:pPr>
        <w:spacing w:line="480" w:lineRule="auto"/>
        <w:rPr>
          <w:sz w:val="28"/>
          <w:szCs w:val="28"/>
        </w:rPr>
      </w:pPr>
      <w:r>
        <w:rPr>
          <w:sz w:val="28"/>
          <w:szCs w:val="28"/>
        </w:rPr>
        <w:t xml:space="preserve">Johari Window is an academic tool or communication model that helps effective interpersonal communication by the conscious knowledge of one’s own characteristics and comprehension, if executed appropriately it will not only alert managers of the significance of soft skills but will also establish original ideas and enhance collective learning </w:t>
      </w:r>
      <w:sdt>
        <w:sdtPr>
          <w:rPr>
            <w:sz w:val="28"/>
            <w:szCs w:val="28"/>
          </w:rPr>
          <w:id w:val="-1778628151"/>
          <w:citation/>
        </w:sdtPr>
        <w:sdtEndPr/>
        <w:sdtContent>
          <w:r w:rsidR="00CF199A">
            <w:rPr>
              <w:sz w:val="28"/>
              <w:szCs w:val="28"/>
            </w:rPr>
            <w:fldChar w:fldCharType="begin"/>
          </w:r>
          <w:r w:rsidR="009A1A9E">
            <w:rPr>
              <w:sz w:val="28"/>
              <w:szCs w:val="28"/>
              <w:lang w:val="en-GB"/>
            </w:rPr>
            <w:instrText xml:space="preserve"> CITATION Sax15 \l 2057 </w:instrText>
          </w:r>
          <w:r w:rsidR="00CF199A">
            <w:rPr>
              <w:sz w:val="28"/>
              <w:szCs w:val="28"/>
            </w:rPr>
            <w:fldChar w:fldCharType="separate"/>
          </w:r>
          <w:r w:rsidR="00DB2F16" w:rsidRPr="00DB2F16">
            <w:rPr>
              <w:noProof/>
              <w:sz w:val="28"/>
              <w:szCs w:val="28"/>
              <w:lang w:val="en-GB"/>
            </w:rPr>
            <w:t>(Saxena, 2015)</w:t>
          </w:r>
          <w:r w:rsidR="00CF199A">
            <w:rPr>
              <w:sz w:val="28"/>
              <w:szCs w:val="28"/>
            </w:rPr>
            <w:fldChar w:fldCharType="end"/>
          </w:r>
        </w:sdtContent>
      </w:sdt>
      <w:r>
        <w:rPr>
          <w:sz w:val="28"/>
          <w:szCs w:val="28"/>
        </w:rPr>
        <w:t xml:space="preserve">.  The Johari Window propagates the </w:t>
      </w:r>
    </w:p>
    <w:p w:rsidR="00774582" w:rsidRDefault="000B6E62" w:rsidP="003F5200">
      <w:pPr>
        <w:spacing w:line="480" w:lineRule="auto"/>
        <w:rPr>
          <w:sz w:val="28"/>
          <w:szCs w:val="28"/>
        </w:rPr>
      </w:pPr>
      <w:r>
        <w:rPr>
          <w:sz w:val="28"/>
          <w:szCs w:val="28"/>
        </w:rPr>
        <w:t>disclosure</w:t>
      </w:r>
      <w:r w:rsidR="00F96D1B">
        <w:rPr>
          <w:sz w:val="28"/>
          <w:szCs w:val="28"/>
        </w:rPr>
        <w:t xml:space="preserve"> and constructive feedback of information.  It is one’s own knowledge as well as others, about feelings, experience, views, attitudes</w:t>
      </w:r>
      <w:r w:rsidR="006F7500">
        <w:rPr>
          <w:sz w:val="28"/>
          <w:szCs w:val="28"/>
        </w:rPr>
        <w:t>,</w:t>
      </w:r>
      <w:r w:rsidR="00F96D1B">
        <w:rPr>
          <w:sz w:val="28"/>
          <w:szCs w:val="28"/>
        </w:rPr>
        <w:t xml:space="preserve"> skills, intensions, motivation and so on</w:t>
      </w:r>
      <w:r w:rsidR="00B95BF1">
        <w:rPr>
          <w:sz w:val="28"/>
          <w:szCs w:val="28"/>
        </w:rPr>
        <w:t xml:space="preserve">.  </w:t>
      </w:r>
      <w:r w:rsidR="00F96D1B">
        <w:rPr>
          <w:sz w:val="28"/>
          <w:szCs w:val="28"/>
        </w:rPr>
        <w:t xml:space="preserve"> </w:t>
      </w:r>
      <w:r w:rsidR="00B95BF1">
        <w:rPr>
          <w:sz w:val="28"/>
          <w:szCs w:val="28"/>
        </w:rPr>
        <w:t>This</w:t>
      </w:r>
      <w:r w:rsidR="00F96D1B">
        <w:rPr>
          <w:sz w:val="28"/>
          <w:szCs w:val="28"/>
        </w:rPr>
        <w:t xml:space="preserve"> is how a person is aware of these </w:t>
      </w:r>
      <w:r w:rsidR="00A052AB">
        <w:rPr>
          <w:sz w:val="28"/>
          <w:szCs w:val="28"/>
        </w:rPr>
        <w:t>attributes, discloses</w:t>
      </w:r>
      <w:r w:rsidR="00F96D1B">
        <w:rPr>
          <w:sz w:val="28"/>
          <w:szCs w:val="28"/>
        </w:rPr>
        <w:t xml:space="preserve"> information </w:t>
      </w:r>
      <w:r w:rsidR="00B95BF1">
        <w:rPr>
          <w:sz w:val="28"/>
          <w:szCs w:val="28"/>
        </w:rPr>
        <w:t>and</w:t>
      </w:r>
      <w:r w:rsidR="00F96D1B">
        <w:rPr>
          <w:sz w:val="28"/>
          <w:szCs w:val="28"/>
        </w:rPr>
        <w:t xml:space="preserve"> receives and gives feedback</w:t>
      </w:r>
      <w:sdt>
        <w:sdtPr>
          <w:rPr>
            <w:sz w:val="28"/>
            <w:szCs w:val="28"/>
          </w:rPr>
          <w:id w:val="-1171169603"/>
          <w:citation/>
        </w:sdtPr>
        <w:sdtEndPr/>
        <w:sdtContent>
          <w:r w:rsidR="00CF199A">
            <w:rPr>
              <w:sz w:val="28"/>
              <w:szCs w:val="28"/>
            </w:rPr>
            <w:fldChar w:fldCharType="begin"/>
          </w:r>
          <w:r w:rsidR="009A1A9E">
            <w:rPr>
              <w:sz w:val="28"/>
              <w:szCs w:val="28"/>
              <w:lang w:val="en-GB"/>
            </w:rPr>
            <w:instrText xml:space="preserve"> CITATION Sax15 \l 2057 </w:instrText>
          </w:r>
          <w:r w:rsidR="00CF199A">
            <w:rPr>
              <w:sz w:val="28"/>
              <w:szCs w:val="28"/>
            </w:rPr>
            <w:fldChar w:fldCharType="separate"/>
          </w:r>
          <w:r w:rsidR="00DB2F16">
            <w:rPr>
              <w:noProof/>
              <w:sz w:val="28"/>
              <w:szCs w:val="28"/>
              <w:lang w:val="en-GB"/>
            </w:rPr>
            <w:t xml:space="preserve"> </w:t>
          </w:r>
          <w:r w:rsidR="00DB2F16" w:rsidRPr="00DB2F16">
            <w:rPr>
              <w:noProof/>
              <w:sz w:val="28"/>
              <w:szCs w:val="28"/>
              <w:lang w:val="en-GB"/>
            </w:rPr>
            <w:t>(Saxena, 2015)</w:t>
          </w:r>
          <w:r w:rsidR="00CF199A">
            <w:rPr>
              <w:sz w:val="28"/>
              <w:szCs w:val="28"/>
            </w:rPr>
            <w:fldChar w:fldCharType="end"/>
          </w:r>
        </w:sdtContent>
      </w:sdt>
      <w:r w:rsidR="00F96D1B">
        <w:rPr>
          <w:sz w:val="28"/>
          <w:szCs w:val="28"/>
        </w:rPr>
        <w:t xml:space="preserve">.  </w:t>
      </w:r>
      <w:r w:rsidR="006F7500">
        <w:rPr>
          <w:sz w:val="28"/>
          <w:szCs w:val="28"/>
        </w:rPr>
        <w:t xml:space="preserve"> As shown in the diagram 1.2 t</w:t>
      </w:r>
      <w:r w:rsidR="00C108EE">
        <w:rPr>
          <w:sz w:val="28"/>
          <w:szCs w:val="28"/>
        </w:rPr>
        <w:t xml:space="preserve">he model is divided into 4 </w:t>
      </w:r>
      <w:r w:rsidR="006F7500">
        <w:rPr>
          <w:sz w:val="28"/>
          <w:szCs w:val="28"/>
        </w:rPr>
        <w:t xml:space="preserve">quadrants/areas. </w:t>
      </w:r>
    </w:p>
    <w:p w:rsidR="00D55560" w:rsidRDefault="00A72298" w:rsidP="003F5200">
      <w:pPr>
        <w:spacing w:line="480" w:lineRule="auto"/>
        <w:rPr>
          <w:sz w:val="28"/>
          <w:szCs w:val="28"/>
        </w:rPr>
      </w:pPr>
      <w:r>
        <w:rPr>
          <w:sz w:val="28"/>
          <w:szCs w:val="28"/>
        </w:rPr>
        <w:lastRenderedPageBreak/>
        <w:t>The open area is the focus in the quadrant, the more the disclosure of information in the hidden area by oneself and the more the feedback from the blind area from others, enables the open area to widen both horizontally and vertically.  This process identifies areas of usefulness as well as areas of improvement by either oneself or as a team, which enables individuals to be more</w:t>
      </w:r>
      <w:r w:rsidR="001B2B63">
        <w:rPr>
          <w:sz w:val="28"/>
          <w:szCs w:val="28"/>
        </w:rPr>
        <w:t xml:space="preserve"> efficient and effective.</w:t>
      </w:r>
      <w:r w:rsidR="00A052AB">
        <w:rPr>
          <w:sz w:val="28"/>
          <w:szCs w:val="28"/>
        </w:rPr>
        <w:t xml:space="preserve"> </w:t>
      </w:r>
      <w:r w:rsidR="00D55560">
        <w:rPr>
          <w:sz w:val="28"/>
          <w:szCs w:val="28"/>
        </w:rPr>
        <w:t xml:space="preserve">This academic model, Johari </w:t>
      </w:r>
      <w:r w:rsidR="00745206">
        <w:rPr>
          <w:sz w:val="28"/>
          <w:szCs w:val="28"/>
        </w:rPr>
        <w:t>Window will</w:t>
      </w:r>
      <w:r w:rsidR="00D55560">
        <w:rPr>
          <w:sz w:val="28"/>
          <w:szCs w:val="28"/>
        </w:rPr>
        <w:t xml:space="preserve"> be useful to me in the care setting, since my immediate goal is to become a Lead Adult Care Worker which</w:t>
      </w:r>
      <w:r w:rsidR="001A74BD">
        <w:rPr>
          <w:sz w:val="28"/>
          <w:szCs w:val="28"/>
        </w:rPr>
        <w:t xml:space="preserve"> will require</w:t>
      </w:r>
      <w:r w:rsidR="00D55560">
        <w:rPr>
          <w:sz w:val="28"/>
          <w:szCs w:val="28"/>
        </w:rPr>
        <w:t xml:space="preserve"> the supervision of a team.  It will enable me to enhance disclosure and deliver constructive feedback of information.  This will esta</w:t>
      </w:r>
      <w:r w:rsidR="001A74BD">
        <w:rPr>
          <w:sz w:val="28"/>
          <w:szCs w:val="28"/>
        </w:rPr>
        <w:t>blish a</w:t>
      </w:r>
      <w:r w:rsidR="00D55560">
        <w:rPr>
          <w:sz w:val="28"/>
          <w:szCs w:val="28"/>
        </w:rPr>
        <w:t xml:space="preserve"> conducive work environment, where there is a regular flow of information about oneself, team members, the organization and the service users.  </w:t>
      </w:r>
    </w:p>
    <w:p w:rsidR="00972713" w:rsidRDefault="00972713" w:rsidP="00745206">
      <w:pPr>
        <w:pStyle w:val="Heading1"/>
      </w:pPr>
      <w:bookmarkStart w:id="10" w:name="_Toc28864858"/>
      <w:r>
        <w:t>ACADEMIC SKILLS</w:t>
      </w:r>
      <w:bookmarkEnd w:id="10"/>
    </w:p>
    <w:p w:rsidR="002A2F65" w:rsidRPr="002A2F65" w:rsidRDefault="002A2F65" w:rsidP="002A2F65">
      <w:pPr>
        <w:rPr>
          <w:lang w:bidi="en-US"/>
        </w:rPr>
      </w:pPr>
    </w:p>
    <w:p w:rsidR="007868E9" w:rsidRDefault="00972713" w:rsidP="007868E9">
      <w:pPr>
        <w:spacing w:line="480" w:lineRule="auto"/>
        <w:rPr>
          <w:sz w:val="28"/>
          <w:szCs w:val="28"/>
        </w:rPr>
      </w:pPr>
      <w:r>
        <w:rPr>
          <w:sz w:val="28"/>
          <w:szCs w:val="28"/>
        </w:rPr>
        <w:t>Academic skills or study abilities are also important, they aid employability skills. Study approaches boost our ability to retain and recall information that has been learnt, this could be by experience gained or taught directly.</w:t>
      </w:r>
      <w:r w:rsidR="00F0147C">
        <w:rPr>
          <w:sz w:val="28"/>
          <w:szCs w:val="28"/>
        </w:rPr>
        <w:t xml:space="preserve"> </w:t>
      </w:r>
      <w:r>
        <w:rPr>
          <w:sz w:val="28"/>
          <w:szCs w:val="28"/>
        </w:rPr>
        <w:t>When writing an academic paper like this, literature extracted has to be summarized and paraphrased, while the person has to avoid plagiarism.  A person has to give in-text citations, that is refer</w:t>
      </w:r>
      <w:r w:rsidR="00026282">
        <w:rPr>
          <w:sz w:val="28"/>
          <w:szCs w:val="28"/>
        </w:rPr>
        <w:t xml:space="preserve">encing or acknowledging the Author of the literature </w:t>
      </w:r>
      <w:r w:rsidR="00026282">
        <w:rPr>
          <w:sz w:val="28"/>
          <w:szCs w:val="28"/>
        </w:rPr>
        <w:lastRenderedPageBreak/>
        <w:t>cited.  According to the Cambridge Advance Learners Dictionary (4</w:t>
      </w:r>
      <w:r w:rsidR="00026282" w:rsidRPr="00026282">
        <w:rPr>
          <w:sz w:val="28"/>
          <w:szCs w:val="28"/>
          <w:vertAlign w:val="superscript"/>
        </w:rPr>
        <w:t>th</w:t>
      </w:r>
      <w:r w:rsidR="00026282">
        <w:rPr>
          <w:sz w:val="28"/>
          <w:szCs w:val="28"/>
        </w:rPr>
        <w:t xml:space="preserve"> Edition) Summarizing is to convey the most significant facts or ideas about something or someone in a short and concise manner.  It is making a lon</w:t>
      </w:r>
      <w:r w:rsidR="00951E2B">
        <w:rPr>
          <w:sz w:val="28"/>
          <w:szCs w:val="28"/>
        </w:rPr>
        <w:t>g piece of literature short, but</w:t>
      </w:r>
      <w:r w:rsidR="00026282">
        <w:rPr>
          <w:sz w:val="28"/>
          <w:szCs w:val="28"/>
        </w:rPr>
        <w:t xml:space="preserve"> also being comprehensive or detailed.  A person must ensure that sentences or phrases reflect an identical meaning of the author’s literature.  The author’s literature can be paraphrased by changing the author’s words</w:t>
      </w:r>
      <w:r w:rsidR="004B2166">
        <w:rPr>
          <w:sz w:val="28"/>
          <w:szCs w:val="28"/>
        </w:rPr>
        <w:t xml:space="preserve"> and rewriting in ones’ own words.  This can be done by using Synonyms, changing the word class</w:t>
      </w:r>
      <w:r w:rsidR="008B67A4">
        <w:rPr>
          <w:sz w:val="28"/>
          <w:szCs w:val="28"/>
        </w:rPr>
        <w:t>,</w:t>
      </w:r>
      <w:r w:rsidR="004B2166">
        <w:rPr>
          <w:sz w:val="28"/>
          <w:szCs w:val="28"/>
        </w:rPr>
        <w:t xml:space="preserve"> </w:t>
      </w:r>
      <w:r w:rsidR="008B67A4">
        <w:rPr>
          <w:sz w:val="28"/>
          <w:szCs w:val="28"/>
        </w:rPr>
        <w:t>or</w:t>
      </w:r>
      <w:r w:rsidR="004B2166">
        <w:rPr>
          <w:sz w:val="28"/>
          <w:szCs w:val="28"/>
        </w:rPr>
        <w:t xml:space="preserve"> changing the word order that is shuffling the same words.  Plagiarism is the use of another person’s idea or part of their work a</w:t>
      </w:r>
      <w:r w:rsidR="00951E2B">
        <w:rPr>
          <w:sz w:val="28"/>
          <w:szCs w:val="28"/>
        </w:rPr>
        <w:t>nd pretends that it is your own</w:t>
      </w:r>
      <w:r w:rsidR="004B2166">
        <w:rPr>
          <w:sz w:val="28"/>
          <w:szCs w:val="28"/>
        </w:rPr>
        <w:t xml:space="preserve"> </w:t>
      </w:r>
      <w:r w:rsidR="00951E2B">
        <w:rPr>
          <w:sz w:val="28"/>
          <w:szCs w:val="28"/>
        </w:rPr>
        <w:t xml:space="preserve">(Cambridge Dictionary, </w:t>
      </w:r>
      <w:r w:rsidR="004B2166">
        <w:rPr>
          <w:sz w:val="28"/>
          <w:szCs w:val="28"/>
        </w:rPr>
        <w:t>2013).  That is exploiting someone else literature and not acknowledging the person, by behaving as though it is your own piece of work.</w:t>
      </w:r>
      <w:r w:rsidR="00F0147C">
        <w:rPr>
          <w:sz w:val="28"/>
          <w:szCs w:val="28"/>
        </w:rPr>
        <w:t xml:space="preserve">  </w:t>
      </w:r>
      <w:r w:rsidR="00E05424">
        <w:rPr>
          <w:sz w:val="28"/>
          <w:szCs w:val="28"/>
        </w:rPr>
        <w:t>Summarizing and paraphrasing is essential in both the academic and workplace settings, such as the care setting. To be able to handle vulnerable individuals you must be able to communicate effectively and one of the ways to do this is through active listening which requires summarizing and paraphrasing</w:t>
      </w:r>
      <w:r w:rsidR="00915D45">
        <w:rPr>
          <w:sz w:val="28"/>
          <w:szCs w:val="28"/>
        </w:rPr>
        <w:t xml:space="preserve">. </w:t>
      </w:r>
    </w:p>
    <w:p w:rsidR="007868E9" w:rsidRDefault="00D925FA" w:rsidP="00745206">
      <w:pPr>
        <w:pStyle w:val="Heading1"/>
      </w:pPr>
      <w:bookmarkStart w:id="11" w:name="_Toc28864859"/>
      <w:r>
        <w:t>PROFESSIONAL</w:t>
      </w:r>
      <w:r w:rsidR="007868E9">
        <w:t xml:space="preserve"> DEVELOPMENT PLAN</w:t>
      </w:r>
      <w:bookmarkEnd w:id="11"/>
    </w:p>
    <w:p w:rsidR="00D925FA" w:rsidRDefault="001E3AC4" w:rsidP="007868E9">
      <w:pPr>
        <w:spacing w:line="480" w:lineRule="auto"/>
        <w:rPr>
          <w:sz w:val="28"/>
          <w:szCs w:val="28"/>
        </w:rPr>
      </w:pPr>
      <w:r>
        <w:rPr>
          <w:sz w:val="28"/>
          <w:szCs w:val="28"/>
        </w:rPr>
        <w:t>A</w:t>
      </w:r>
      <w:r w:rsidR="00D925FA">
        <w:rPr>
          <w:sz w:val="28"/>
          <w:szCs w:val="28"/>
        </w:rPr>
        <w:t>ccording to</w:t>
      </w:r>
      <w:sdt>
        <w:sdtPr>
          <w:rPr>
            <w:sz w:val="28"/>
            <w:szCs w:val="28"/>
          </w:rPr>
          <w:id w:val="33474158"/>
          <w:citation/>
        </w:sdtPr>
        <w:sdtEndPr/>
        <w:sdtContent>
          <w:r w:rsidR="00CF199A">
            <w:rPr>
              <w:sz w:val="28"/>
              <w:szCs w:val="28"/>
            </w:rPr>
            <w:fldChar w:fldCharType="begin"/>
          </w:r>
          <w:r w:rsidR="001205B7">
            <w:rPr>
              <w:sz w:val="28"/>
              <w:szCs w:val="28"/>
            </w:rPr>
            <w:instrText xml:space="preserve"> CITATION Mor17 \l 1033 </w:instrText>
          </w:r>
          <w:r w:rsidR="00CF199A">
            <w:rPr>
              <w:sz w:val="28"/>
              <w:szCs w:val="28"/>
            </w:rPr>
            <w:fldChar w:fldCharType="separate"/>
          </w:r>
          <w:r w:rsidR="00DB2F16">
            <w:rPr>
              <w:noProof/>
              <w:sz w:val="28"/>
              <w:szCs w:val="28"/>
            </w:rPr>
            <w:t xml:space="preserve"> </w:t>
          </w:r>
          <w:r w:rsidR="00DB2F16" w:rsidRPr="00DB2F16">
            <w:rPr>
              <w:noProof/>
              <w:sz w:val="28"/>
              <w:szCs w:val="28"/>
            </w:rPr>
            <w:t>(Morgan, 2017)</w:t>
          </w:r>
          <w:r w:rsidR="00CF199A">
            <w:rPr>
              <w:sz w:val="28"/>
              <w:szCs w:val="28"/>
            </w:rPr>
            <w:fldChar w:fldCharType="end"/>
          </w:r>
        </w:sdtContent>
      </w:sdt>
      <w:r w:rsidR="00D925FA">
        <w:rPr>
          <w:sz w:val="28"/>
          <w:szCs w:val="28"/>
        </w:rPr>
        <w:t>) there are two ty</w:t>
      </w:r>
      <w:r w:rsidR="00E12635">
        <w:rPr>
          <w:sz w:val="28"/>
          <w:szCs w:val="28"/>
        </w:rPr>
        <w:t>pes of Development Plans, these are</w:t>
      </w:r>
      <w:r w:rsidR="00D925FA">
        <w:rPr>
          <w:sz w:val="28"/>
          <w:szCs w:val="28"/>
        </w:rPr>
        <w:t xml:space="preserve"> the Personal and P</w:t>
      </w:r>
      <w:r w:rsidR="00E12635">
        <w:rPr>
          <w:sz w:val="28"/>
          <w:szCs w:val="28"/>
        </w:rPr>
        <w:t xml:space="preserve">rofessional Plans.  The Personal Development Plan seeks to </w:t>
      </w:r>
      <w:r w:rsidR="00E12635">
        <w:rPr>
          <w:sz w:val="28"/>
          <w:szCs w:val="28"/>
        </w:rPr>
        <w:lastRenderedPageBreak/>
        <w:t xml:space="preserve">improve personal abilities that are of marginal importance to the workplace, while a Professional Development Plan is a detailed </w:t>
      </w:r>
      <w:r w:rsidR="00346488">
        <w:rPr>
          <w:sz w:val="28"/>
          <w:szCs w:val="28"/>
        </w:rPr>
        <w:t>proposal that</w:t>
      </w:r>
      <w:r w:rsidR="00E12635">
        <w:rPr>
          <w:sz w:val="28"/>
          <w:szCs w:val="28"/>
        </w:rPr>
        <w:t xml:space="preserve"> aims to achieve or improve one’s’ abilities that are essential to the workplace. It gives a detailed step by step procedure of what a person wants to i</w:t>
      </w:r>
      <w:r w:rsidR="00CE6877">
        <w:rPr>
          <w:sz w:val="28"/>
          <w:szCs w:val="28"/>
        </w:rPr>
        <w:t>mprove or achieve, that is ones short and long term goals.</w:t>
      </w:r>
    </w:p>
    <w:p w:rsidR="00CE6877" w:rsidRDefault="00CE6877" w:rsidP="007868E9">
      <w:pPr>
        <w:spacing w:line="480" w:lineRule="auto"/>
        <w:rPr>
          <w:sz w:val="28"/>
          <w:szCs w:val="28"/>
        </w:rPr>
      </w:pPr>
      <w:r>
        <w:rPr>
          <w:sz w:val="28"/>
          <w:szCs w:val="28"/>
        </w:rPr>
        <w:t xml:space="preserve">At present I am a Care Worker, and my </w:t>
      </w:r>
      <w:r w:rsidR="00BB37EB">
        <w:rPr>
          <w:sz w:val="28"/>
          <w:szCs w:val="28"/>
        </w:rPr>
        <w:t>short-term</w:t>
      </w:r>
      <w:r>
        <w:rPr>
          <w:sz w:val="28"/>
          <w:szCs w:val="28"/>
        </w:rPr>
        <w:t xml:space="preserve"> goal is to become a</w:t>
      </w:r>
      <w:r w:rsidR="00346488">
        <w:rPr>
          <w:sz w:val="28"/>
          <w:szCs w:val="28"/>
        </w:rPr>
        <w:t xml:space="preserve"> Lead Adult Care Worker </w:t>
      </w:r>
      <w:r>
        <w:rPr>
          <w:sz w:val="28"/>
          <w:szCs w:val="28"/>
        </w:rPr>
        <w:t xml:space="preserve">in the next one year, while my </w:t>
      </w:r>
      <w:r w:rsidR="00BB37EB">
        <w:rPr>
          <w:sz w:val="28"/>
          <w:szCs w:val="28"/>
        </w:rPr>
        <w:t>long-term</w:t>
      </w:r>
      <w:r>
        <w:rPr>
          <w:sz w:val="28"/>
          <w:szCs w:val="28"/>
        </w:rPr>
        <w:t xml:space="preserve"> goal is to become a </w:t>
      </w:r>
      <w:r w:rsidR="00BB37EB">
        <w:rPr>
          <w:sz w:val="28"/>
          <w:szCs w:val="28"/>
        </w:rPr>
        <w:t>q</w:t>
      </w:r>
      <w:r>
        <w:rPr>
          <w:sz w:val="28"/>
          <w:szCs w:val="28"/>
        </w:rPr>
        <w:t>ualified Nurse within the next five years.</w:t>
      </w:r>
    </w:p>
    <w:p w:rsidR="00CE6877" w:rsidRDefault="00CE6877" w:rsidP="007868E9">
      <w:pPr>
        <w:spacing w:line="480" w:lineRule="auto"/>
        <w:rPr>
          <w:sz w:val="28"/>
          <w:szCs w:val="28"/>
        </w:rPr>
      </w:pPr>
      <w:r>
        <w:rPr>
          <w:sz w:val="28"/>
          <w:szCs w:val="28"/>
        </w:rPr>
        <w:t xml:space="preserve">I have taken the opportunity to come back to the University to acquire a Certificate in Higher Education Skills for the Workplace (Health and Social Care).  This will enable me </w:t>
      </w:r>
      <w:r w:rsidR="00AE6F94">
        <w:rPr>
          <w:sz w:val="28"/>
          <w:szCs w:val="28"/>
        </w:rPr>
        <w:t>to acquire new and improve my academic and transferable skills that are relevant to the Health and Social Care sector and acquire managerial abilities to elevate my present positi</w:t>
      </w:r>
      <w:r w:rsidR="00E477DE">
        <w:rPr>
          <w:sz w:val="28"/>
          <w:szCs w:val="28"/>
        </w:rPr>
        <w:t>on</w:t>
      </w:r>
      <w:r w:rsidR="00AE6F94">
        <w:rPr>
          <w:sz w:val="28"/>
          <w:szCs w:val="28"/>
        </w:rPr>
        <w:t>.  I have observed that I am weak in my Presentation skills, IT skills, Interpersonal relationship skills and Time</w:t>
      </w:r>
      <w:r w:rsidR="00BB37EB">
        <w:rPr>
          <w:sz w:val="28"/>
          <w:szCs w:val="28"/>
        </w:rPr>
        <w:t xml:space="preserve"> </w:t>
      </w:r>
      <w:r w:rsidR="00AE6F94">
        <w:rPr>
          <w:sz w:val="28"/>
          <w:szCs w:val="28"/>
        </w:rPr>
        <w:t>Management, while my colleagues and course mates observed that I must be more assertive</w:t>
      </w:r>
      <w:r w:rsidR="00564946">
        <w:rPr>
          <w:sz w:val="28"/>
          <w:szCs w:val="28"/>
        </w:rPr>
        <w:t>, confident and be less of an introvert.</w:t>
      </w:r>
    </w:p>
    <w:p w:rsidR="00564946" w:rsidRDefault="00564946" w:rsidP="007868E9">
      <w:pPr>
        <w:spacing w:line="480" w:lineRule="auto"/>
        <w:rPr>
          <w:sz w:val="28"/>
          <w:szCs w:val="28"/>
        </w:rPr>
      </w:pPr>
      <w:r>
        <w:rPr>
          <w:sz w:val="28"/>
          <w:szCs w:val="28"/>
        </w:rPr>
        <w:t xml:space="preserve">To improve my digital skills, I have arranged foundation lessons in Word and Excel, so that by the end of my one year course I will be able to work with these </w:t>
      </w:r>
      <w:r>
        <w:rPr>
          <w:sz w:val="28"/>
          <w:szCs w:val="28"/>
        </w:rPr>
        <w:lastRenderedPageBreak/>
        <w:t xml:space="preserve">programs confidently.  For the presentation and interpersonal relations skills, I will put more effort in learning the content of the presentation to be more confident and practice my presenting in the presence of my class mates.   The interpersonal </w:t>
      </w:r>
      <w:r w:rsidR="000A1415">
        <w:rPr>
          <w:sz w:val="28"/>
          <w:szCs w:val="28"/>
        </w:rPr>
        <w:t>relations, I will try to join a professional body as a student member, which will allow me to interact with members in the same related field.</w:t>
      </w:r>
    </w:p>
    <w:p w:rsidR="004C08FC" w:rsidRDefault="000A1415" w:rsidP="00BB37EB">
      <w:pPr>
        <w:spacing w:line="480" w:lineRule="auto"/>
      </w:pPr>
      <w:r>
        <w:rPr>
          <w:sz w:val="28"/>
          <w:szCs w:val="28"/>
        </w:rPr>
        <w:t xml:space="preserve">The resources to achieve my </w:t>
      </w:r>
      <w:r w:rsidR="00745206">
        <w:rPr>
          <w:sz w:val="28"/>
          <w:szCs w:val="28"/>
        </w:rPr>
        <w:t>short-term</w:t>
      </w:r>
      <w:r>
        <w:rPr>
          <w:sz w:val="28"/>
          <w:szCs w:val="28"/>
        </w:rPr>
        <w:t xml:space="preserve"> goal are in place, the government has support</w:t>
      </w:r>
      <w:r w:rsidR="001961B2">
        <w:rPr>
          <w:sz w:val="28"/>
          <w:szCs w:val="28"/>
        </w:rPr>
        <w:t>ed</w:t>
      </w:r>
      <w:r>
        <w:rPr>
          <w:sz w:val="28"/>
          <w:szCs w:val="28"/>
        </w:rPr>
        <w:t xml:space="preserve"> by providing the student finance, which has allowed me to enroll in the Univ</w:t>
      </w:r>
      <w:r w:rsidR="00AD4ADF">
        <w:rPr>
          <w:sz w:val="28"/>
          <w:szCs w:val="28"/>
        </w:rPr>
        <w:t xml:space="preserve">ersity, while the </w:t>
      </w:r>
      <w:r w:rsidR="00745206">
        <w:rPr>
          <w:sz w:val="28"/>
          <w:szCs w:val="28"/>
        </w:rPr>
        <w:t>institution provides</w:t>
      </w:r>
      <w:r>
        <w:rPr>
          <w:sz w:val="28"/>
          <w:szCs w:val="28"/>
        </w:rPr>
        <w:t xml:space="preserve"> student support</w:t>
      </w:r>
      <w:r w:rsidR="00AD4ADF">
        <w:rPr>
          <w:sz w:val="28"/>
          <w:szCs w:val="28"/>
        </w:rPr>
        <w:t xml:space="preserve"> and the various modules offered that will enable me to acquire relevant academic and employability skills to become a Lead Adult Care Worker within the next one year.  While the latter will be a stepping stone towards becoming a qualified Nurse within the next Five years. </w:t>
      </w:r>
    </w:p>
    <w:p w:rsidR="004C08FC" w:rsidRPr="004C08FC" w:rsidRDefault="00176131" w:rsidP="00DB2F16">
      <w:pPr>
        <w:pStyle w:val="Heading1"/>
      </w:pPr>
      <w:bookmarkStart w:id="12" w:name="_Toc28864860"/>
      <w:r>
        <w:t>CONCLUSION</w:t>
      </w:r>
      <w:bookmarkEnd w:id="12"/>
    </w:p>
    <w:p w:rsidR="00DB2F16" w:rsidRDefault="004C08FC" w:rsidP="00BB37EB">
      <w:pPr>
        <w:spacing w:line="480" w:lineRule="auto"/>
        <w:rPr>
          <w:sz w:val="28"/>
          <w:szCs w:val="28"/>
        </w:rPr>
      </w:pPr>
      <w:r>
        <w:rPr>
          <w:sz w:val="28"/>
          <w:szCs w:val="28"/>
        </w:rPr>
        <w:t xml:space="preserve">A graduate </w:t>
      </w:r>
      <w:r w:rsidR="00176131">
        <w:rPr>
          <w:sz w:val="28"/>
          <w:szCs w:val="28"/>
        </w:rPr>
        <w:t xml:space="preserve">requires both academic/hard and employability skills to function effectively and efficiently in the workplace.  As a care worker I require both skills to function successfully in the Health and Social Care sector. </w:t>
      </w:r>
      <w:r w:rsidR="00780202">
        <w:rPr>
          <w:sz w:val="28"/>
          <w:szCs w:val="28"/>
        </w:rPr>
        <w:t>In the Health sector, soft skills are very important since it is a</w:t>
      </w:r>
      <w:r w:rsidR="00C45D37">
        <w:rPr>
          <w:sz w:val="28"/>
          <w:szCs w:val="28"/>
        </w:rPr>
        <w:t xml:space="preserve"> person-centered, thus as a Care worker</w:t>
      </w:r>
      <w:r w:rsidR="001E3AC4">
        <w:rPr>
          <w:sz w:val="28"/>
          <w:szCs w:val="28"/>
        </w:rPr>
        <w:t>,</w:t>
      </w:r>
      <w:r w:rsidR="00C45D37">
        <w:rPr>
          <w:sz w:val="28"/>
          <w:szCs w:val="28"/>
        </w:rPr>
        <w:t xml:space="preserve"> improving my interpersonal skills is my focus. </w:t>
      </w:r>
      <w:r w:rsidR="001E3AC4">
        <w:rPr>
          <w:sz w:val="28"/>
          <w:szCs w:val="28"/>
        </w:rPr>
        <w:t>Enrolling</w:t>
      </w:r>
      <w:r w:rsidR="000D6937">
        <w:rPr>
          <w:sz w:val="28"/>
          <w:szCs w:val="28"/>
        </w:rPr>
        <w:t xml:space="preserve"> in</w:t>
      </w:r>
      <w:r w:rsidR="00C45D37">
        <w:rPr>
          <w:sz w:val="28"/>
          <w:szCs w:val="28"/>
        </w:rPr>
        <w:t xml:space="preserve"> the University to study </w:t>
      </w:r>
      <w:r w:rsidR="00C45D37">
        <w:rPr>
          <w:sz w:val="28"/>
          <w:szCs w:val="28"/>
        </w:rPr>
        <w:lastRenderedPageBreak/>
        <w:t xml:space="preserve">has given me the opportunity to improve my academic and employability skills.  I belief that all the modules to be offered during the course will improve and develop new skills that will make me confident and readily available to become a Lead Adult </w:t>
      </w:r>
      <w:r w:rsidR="00A25845">
        <w:rPr>
          <w:sz w:val="28"/>
          <w:szCs w:val="28"/>
        </w:rPr>
        <w:t xml:space="preserve">Care Worker, which will also be a stepping stone to enable me to </w:t>
      </w:r>
      <w:r w:rsidR="00325ECF">
        <w:rPr>
          <w:sz w:val="28"/>
          <w:szCs w:val="28"/>
        </w:rPr>
        <w:t>continuously</w:t>
      </w:r>
      <w:r w:rsidR="00A25845">
        <w:rPr>
          <w:sz w:val="28"/>
          <w:szCs w:val="28"/>
        </w:rPr>
        <w:t xml:space="preserve"> develop myself to become a qualified Nurse in the next 5 years.</w:t>
      </w:r>
      <w:bookmarkStart w:id="13" w:name="_GoBack"/>
      <w:bookmarkEnd w:id="13"/>
    </w:p>
    <w:sdt>
      <w:sdtPr>
        <w:rPr>
          <w:b/>
          <w:bCs/>
        </w:rPr>
        <w:id w:val="-459341008"/>
        <w:docPartObj>
          <w:docPartGallery w:val="Bibliographies"/>
          <w:docPartUnique/>
        </w:docPartObj>
      </w:sdtPr>
      <w:sdtEndPr>
        <w:rPr>
          <w:b w:val="0"/>
          <w:bCs w:val="0"/>
        </w:rPr>
      </w:sdtEndPr>
      <w:sdtContent>
        <w:p w:rsidR="004C08FC" w:rsidRPr="00BB37EB" w:rsidRDefault="004C08FC" w:rsidP="00BB37EB">
          <w:pPr>
            <w:spacing w:line="480" w:lineRule="auto"/>
            <w:rPr>
              <w:sz w:val="28"/>
              <w:szCs w:val="28"/>
            </w:rPr>
          </w:pPr>
        </w:p>
        <w:p w:rsidR="00325ECF" w:rsidRDefault="00325ECF">
          <w:pPr>
            <w:pStyle w:val="Heading1"/>
          </w:pPr>
          <w:bookmarkStart w:id="14" w:name="_Toc28864861"/>
          <w:r>
            <w:t>References</w:t>
          </w:r>
          <w:bookmarkEnd w:id="14"/>
        </w:p>
        <w:sdt>
          <w:sdtPr>
            <w:id w:val="-573587230"/>
            <w:bibliography/>
          </w:sdtPr>
          <w:sdtEndPr/>
          <w:sdtContent>
            <w:p w:rsidR="00DB2F16" w:rsidRDefault="00CF199A" w:rsidP="00DB2F16">
              <w:pPr>
                <w:pStyle w:val="Bibliography"/>
                <w:ind w:left="720" w:hanging="720"/>
                <w:rPr>
                  <w:noProof/>
                  <w:sz w:val="24"/>
                  <w:szCs w:val="24"/>
                </w:rPr>
              </w:pPr>
              <w:r>
                <w:fldChar w:fldCharType="begin"/>
              </w:r>
              <w:r w:rsidR="00325ECF">
                <w:instrText xml:space="preserve"> BIBLIOGRAPHY </w:instrText>
              </w:r>
              <w:r>
                <w:fldChar w:fldCharType="separate"/>
              </w:r>
              <w:r w:rsidR="00DB2F16">
                <w:rPr>
                  <w:noProof/>
                </w:rPr>
                <w:t xml:space="preserve">Cottrel, S. (2010). </w:t>
              </w:r>
              <w:r w:rsidR="00DB2F16">
                <w:rPr>
                  <w:i/>
                  <w:iCs/>
                  <w:noProof/>
                </w:rPr>
                <w:t>Skills for Success, Personal Development and Employability</w:t>
              </w:r>
              <w:r w:rsidR="00DB2F16">
                <w:rPr>
                  <w:noProof/>
                </w:rPr>
                <w:t xml:space="preserve"> (2nd ed.). New York: Macmillan Publishers Ltd.</w:t>
              </w:r>
            </w:p>
            <w:p w:rsidR="00DB2F16" w:rsidRDefault="00DB2F16" w:rsidP="00DB2F16">
              <w:pPr>
                <w:pStyle w:val="Bibliography"/>
                <w:ind w:left="720" w:hanging="720"/>
                <w:rPr>
                  <w:noProof/>
                </w:rPr>
              </w:pPr>
              <w:r>
                <w:rPr>
                  <w:noProof/>
                </w:rPr>
                <w:t xml:space="preserve">Daft, R. L., &amp; Noe, R. A. (2001). Teams and Teamworks. In </w:t>
              </w:r>
              <w:r>
                <w:rPr>
                  <w:i/>
                  <w:iCs/>
                  <w:noProof/>
                </w:rPr>
                <w:t>Organisational Behavior</w:t>
              </w:r>
              <w:r>
                <w:rPr>
                  <w:noProof/>
                </w:rPr>
                <w:t xml:space="preserve"> (p. 270). Orlando: Harcourt College Publishers.</w:t>
              </w:r>
            </w:p>
            <w:p w:rsidR="00DB2F16" w:rsidRDefault="00DB2F16" w:rsidP="00DB2F16">
              <w:pPr>
                <w:pStyle w:val="Bibliography"/>
                <w:ind w:left="720" w:hanging="720"/>
                <w:rPr>
                  <w:noProof/>
                </w:rPr>
              </w:pPr>
              <w:r>
                <w:rPr>
                  <w:noProof/>
                </w:rPr>
                <w:t xml:space="preserve">Doyle, A. (2019). </w:t>
              </w:r>
              <w:r>
                <w:rPr>
                  <w:i/>
                  <w:iCs/>
                  <w:noProof/>
                </w:rPr>
                <w:t xml:space="preserve">The Balance Careers </w:t>
              </w:r>
              <w:r>
                <w:rPr>
                  <w:noProof/>
                </w:rPr>
                <w:t>. Retrieved December 8th, 2019, from https://www.thebalancecareers.com/hard-skills-vs-soft-skills-2063780</w:t>
              </w:r>
            </w:p>
            <w:p w:rsidR="00DB2F16" w:rsidRDefault="00DB2F16" w:rsidP="00DB2F16">
              <w:pPr>
                <w:pStyle w:val="Bibliography"/>
                <w:ind w:left="720" w:hanging="720"/>
                <w:rPr>
                  <w:noProof/>
                </w:rPr>
              </w:pPr>
              <w:r>
                <w:rPr>
                  <w:noProof/>
                </w:rPr>
                <w:t xml:space="preserve">Google. (2019). </w:t>
              </w:r>
              <w:r>
                <w:rPr>
                  <w:i/>
                  <w:iCs/>
                  <w:noProof/>
                </w:rPr>
                <w:t xml:space="preserve">Google </w:t>
              </w:r>
              <w:r>
                <w:rPr>
                  <w:noProof/>
                </w:rPr>
                <w:t>. Retrieved December 23, 2019, from https://i.ytimg.com/vi/MJiw6HMKIwg/hqdefault.jpg</w:t>
              </w:r>
            </w:p>
            <w:p w:rsidR="00DB2F16" w:rsidRDefault="00DB2F16" w:rsidP="00DB2F16">
              <w:pPr>
                <w:pStyle w:val="Bibliography"/>
                <w:ind w:left="720" w:hanging="720"/>
                <w:rPr>
                  <w:noProof/>
                </w:rPr>
              </w:pPr>
              <w:r>
                <w:rPr>
                  <w:noProof/>
                </w:rPr>
                <w:t xml:space="preserve">Lowden, K., Hall, S., Ellot, D., &amp; Lewin, J. (2011). </w:t>
              </w:r>
              <w:r>
                <w:rPr>
                  <w:i/>
                  <w:iCs/>
                  <w:noProof/>
                </w:rPr>
                <w:t>Employers' perceptions of the Employability Skills of New Graduates.</w:t>
              </w:r>
              <w:r>
                <w:rPr>
                  <w:noProof/>
                </w:rPr>
                <w:t xml:space="preserve"> London: Edge Foundation.</w:t>
              </w:r>
            </w:p>
            <w:p w:rsidR="00DB2F16" w:rsidRDefault="00DB2F16" w:rsidP="00DB2F16">
              <w:pPr>
                <w:pStyle w:val="Bibliography"/>
                <w:ind w:left="720" w:hanging="720"/>
                <w:rPr>
                  <w:noProof/>
                </w:rPr>
              </w:pPr>
              <w:r>
                <w:rPr>
                  <w:noProof/>
                </w:rPr>
                <w:t xml:space="preserve">Maund, A., Schriek, M., &amp; Tinkler, P. K. (2017). Introduction to Teams. In B. A. Griffiths, &amp; E. B. Dunham, </w:t>
              </w:r>
              <w:r>
                <w:rPr>
                  <w:i/>
                  <w:iCs/>
                  <w:noProof/>
                </w:rPr>
                <w:t>Certificate in higher Education: Skills for the Workplace Student Yearbook</w:t>
              </w:r>
              <w:r>
                <w:rPr>
                  <w:noProof/>
                </w:rPr>
                <w:t xml:space="preserve"> (pp. 5-27). London: SAGE Publications Inc.</w:t>
              </w:r>
            </w:p>
            <w:p w:rsidR="00DB2F16" w:rsidRDefault="00DB2F16" w:rsidP="00DB2F16">
              <w:pPr>
                <w:pStyle w:val="Bibliography"/>
                <w:ind w:left="720" w:hanging="720"/>
                <w:rPr>
                  <w:noProof/>
                </w:rPr>
              </w:pPr>
              <w:r>
                <w:rPr>
                  <w:noProof/>
                </w:rPr>
                <w:t xml:space="preserve">Mclntosh, C. (2013). </w:t>
              </w:r>
              <w:r>
                <w:rPr>
                  <w:i/>
                  <w:iCs/>
                  <w:noProof/>
                </w:rPr>
                <w:t>Cambridge Advance Learners Dictionary</w:t>
              </w:r>
              <w:r>
                <w:rPr>
                  <w:noProof/>
                </w:rPr>
                <w:t xml:space="preserve"> (4th ed.). UK: Cambridge.</w:t>
              </w:r>
            </w:p>
            <w:p w:rsidR="00DB2F16" w:rsidRDefault="00DB2F16" w:rsidP="00DB2F16">
              <w:pPr>
                <w:pStyle w:val="Bibliography"/>
                <w:ind w:left="720" w:hanging="720"/>
                <w:rPr>
                  <w:noProof/>
                </w:rPr>
              </w:pPr>
              <w:r>
                <w:rPr>
                  <w:noProof/>
                </w:rPr>
                <w:t xml:space="preserve">Morgan, P. (2017). Personal Development and Learning. In </w:t>
              </w:r>
              <w:r>
                <w:rPr>
                  <w:i/>
                  <w:iCs/>
                  <w:noProof/>
                </w:rPr>
                <w:t>The Business Student's Guide To Study And Employability</w:t>
              </w:r>
              <w:r>
                <w:rPr>
                  <w:noProof/>
                </w:rPr>
                <w:t xml:space="preserve"> (pp. 27-28). London: SAGE PUBLICATIONS lTD.</w:t>
              </w:r>
            </w:p>
            <w:p w:rsidR="00DB2F16" w:rsidRDefault="00DB2F16" w:rsidP="00DB2F16">
              <w:pPr>
                <w:pStyle w:val="Bibliography"/>
                <w:ind w:left="720" w:hanging="720"/>
                <w:rPr>
                  <w:noProof/>
                </w:rPr>
              </w:pPr>
              <w:r>
                <w:rPr>
                  <w:noProof/>
                </w:rPr>
                <w:t xml:space="preserve">Saxena, P. (2015). Johari Window: An Effective Model For Improving Interpersonal Communication and Managerial Effectiveness. </w:t>
              </w:r>
              <w:r>
                <w:rPr>
                  <w:i/>
                  <w:iCs/>
                  <w:noProof/>
                </w:rPr>
                <w:t>S I T Journal of Management, v</w:t>
              </w:r>
              <w:r>
                <w:rPr>
                  <w:noProof/>
                </w:rPr>
                <w:t>(2), 134 - 146.</w:t>
              </w:r>
            </w:p>
            <w:p w:rsidR="00DB2F16" w:rsidRDefault="00DB2F16" w:rsidP="00DB2F16">
              <w:pPr>
                <w:pStyle w:val="Bibliography"/>
                <w:ind w:left="720" w:hanging="720"/>
                <w:rPr>
                  <w:noProof/>
                </w:rPr>
              </w:pPr>
              <w:r>
                <w:rPr>
                  <w:noProof/>
                </w:rPr>
                <w:t xml:space="preserve">Singh, G. S. (2008). Malaysian Employability Skills. </w:t>
              </w:r>
              <w:r>
                <w:rPr>
                  <w:i/>
                  <w:iCs/>
                  <w:noProof/>
                </w:rPr>
                <w:t>UNITAR, 4</w:t>
              </w:r>
              <w:r>
                <w:rPr>
                  <w:noProof/>
                </w:rPr>
                <w:t>, 16 -18.</w:t>
              </w:r>
            </w:p>
            <w:p w:rsidR="00DB2F16" w:rsidRDefault="00DB2F16" w:rsidP="00DB2F16">
              <w:pPr>
                <w:pStyle w:val="Bibliography"/>
                <w:ind w:left="720" w:hanging="720"/>
                <w:rPr>
                  <w:noProof/>
                </w:rPr>
              </w:pPr>
              <w:r>
                <w:rPr>
                  <w:noProof/>
                </w:rPr>
                <w:lastRenderedPageBreak/>
                <w:t xml:space="preserve">Stevenson, A. (2010). </w:t>
              </w:r>
              <w:r>
                <w:rPr>
                  <w:i/>
                  <w:iCs/>
                  <w:noProof/>
                </w:rPr>
                <w:t>Oxford Dictionary</w:t>
              </w:r>
              <w:r>
                <w:rPr>
                  <w:noProof/>
                </w:rPr>
                <w:t xml:space="preserve"> (3rd ed.). Oxford: Oxford University Press.</w:t>
              </w:r>
            </w:p>
            <w:p w:rsidR="00DB2F16" w:rsidRDefault="00DB2F16" w:rsidP="00DB2F16">
              <w:pPr>
                <w:pStyle w:val="Bibliography"/>
                <w:ind w:left="720" w:hanging="720"/>
                <w:rPr>
                  <w:noProof/>
                </w:rPr>
              </w:pPr>
              <w:r>
                <w:rPr>
                  <w:i/>
                  <w:iCs/>
                  <w:noProof/>
                </w:rPr>
                <w:t>The Chambers Dictionary.</w:t>
              </w:r>
              <w:r>
                <w:rPr>
                  <w:noProof/>
                </w:rPr>
                <w:t xml:space="preserve"> (2011). London: Chambers Harrap Ltd.</w:t>
              </w:r>
            </w:p>
            <w:p w:rsidR="00DB2F16" w:rsidRDefault="00DB2F16" w:rsidP="00DB2F16">
              <w:pPr>
                <w:pStyle w:val="Bibliography"/>
                <w:ind w:left="720" w:hanging="720"/>
                <w:rPr>
                  <w:noProof/>
                </w:rPr>
              </w:pPr>
              <w:r>
                <w:rPr>
                  <w:noProof/>
                </w:rPr>
                <w:t xml:space="preserve">Trought, F. (2017). </w:t>
              </w:r>
              <w:r>
                <w:rPr>
                  <w:i/>
                  <w:iCs/>
                  <w:noProof/>
                </w:rPr>
                <w:t>Brilliant Employability Skills</w:t>
              </w:r>
              <w:r>
                <w:rPr>
                  <w:noProof/>
                </w:rPr>
                <w:t xml:space="preserve"> (2nd ed.). Great Britain: Pearson Education.</w:t>
              </w:r>
            </w:p>
            <w:p w:rsidR="00DB2F16" w:rsidRDefault="00CF199A" w:rsidP="00DB2F16">
              <w:pPr>
                <w:rPr>
                  <w:b/>
                  <w:bCs/>
                  <w:noProof/>
                </w:rPr>
              </w:pPr>
              <w:r>
                <w:rPr>
                  <w:b/>
                  <w:bCs/>
                  <w:noProof/>
                </w:rPr>
                <w:fldChar w:fldCharType="end"/>
              </w:r>
            </w:p>
          </w:sdtContent>
        </w:sdt>
      </w:sdtContent>
    </w:sdt>
    <w:p w:rsidR="00911ECC" w:rsidRDefault="00EC089A" w:rsidP="00EC089A">
      <w:pPr>
        <w:pStyle w:val="Heading1"/>
      </w:pPr>
      <w:bookmarkStart w:id="15" w:name="_Toc28864862"/>
      <w:r>
        <w:rPr>
          <w:noProof/>
        </w:rPr>
        <w:lastRenderedPageBreak/>
        <w:drawing>
          <wp:anchor distT="0" distB="0" distL="114300" distR="114300" simplePos="0" relativeHeight="251660800" behindDoc="0" locked="0" layoutInCell="1" allowOverlap="1">
            <wp:simplePos x="0" y="0"/>
            <wp:positionH relativeFrom="column">
              <wp:posOffset>200025</wp:posOffset>
            </wp:positionH>
            <wp:positionV relativeFrom="paragraph">
              <wp:posOffset>266700</wp:posOffset>
            </wp:positionV>
            <wp:extent cx="5534025" cy="82296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4025" cy="8229600"/>
                    </a:xfrm>
                    <a:prstGeom prst="rect">
                      <a:avLst/>
                    </a:prstGeom>
                    <a:noFill/>
                    <a:ln>
                      <a:noFill/>
                    </a:ln>
                  </pic:spPr>
                </pic:pic>
              </a:graphicData>
            </a:graphic>
          </wp:anchor>
        </w:drawing>
      </w:r>
      <w:r>
        <w:t>Appendix</w:t>
      </w:r>
      <w:bookmarkEnd w:id="15"/>
    </w:p>
    <w:p w:rsidR="00EC089A" w:rsidRDefault="00EC089A" w:rsidP="00EC089A">
      <w:pPr>
        <w:rPr>
          <w:lang w:bidi="en-US"/>
        </w:rPr>
      </w:pPr>
    </w:p>
    <w:p w:rsidR="00EC089A" w:rsidRDefault="00EC089A" w:rsidP="00EC089A">
      <w:pPr>
        <w:rPr>
          <w:lang w:bidi="en-US"/>
        </w:rPr>
      </w:pPr>
      <w:r>
        <w:rPr>
          <w:noProof/>
          <w:lang w:bidi="en-US"/>
        </w:rPr>
        <w:drawing>
          <wp:inline distT="0" distB="0" distL="0" distR="0">
            <wp:extent cx="5943600" cy="746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7467600"/>
                    </a:xfrm>
                    <a:prstGeom prst="rect">
                      <a:avLst/>
                    </a:prstGeom>
                    <a:noFill/>
                    <a:ln>
                      <a:noFill/>
                    </a:ln>
                  </pic:spPr>
                </pic:pic>
              </a:graphicData>
            </a:graphic>
          </wp:inline>
        </w:drawing>
      </w:r>
    </w:p>
    <w:p w:rsidR="00EC089A" w:rsidRDefault="00EC089A" w:rsidP="00EC089A">
      <w:pPr>
        <w:rPr>
          <w:lang w:bidi="en-US"/>
        </w:rPr>
      </w:pPr>
      <w:r>
        <w:rPr>
          <w:noProof/>
          <w:lang w:bidi="en-US"/>
        </w:rPr>
        <w:lastRenderedPageBreak/>
        <w:drawing>
          <wp:inline distT="0" distB="0" distL="0" distR="0">
            <wp:extent cx="5667375" cy="822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7375" cy="8229600"/>
                    </a:xfrm>
                    <a:prstGeom prst="rect">
                      <a:avLst/>
                    </a:prstGeom>
                    <a:noFill/>
                    <a:ln>
                      <a:noFill/>
                    </a:ln>
                  </pic:spPr>
                </pic:pic>
              </a:graphicData>
            </a:graphic>
          </wp:inline>
        </w:drawing>
      </w:r>
    </w:p>
    <w:p w:rsidR="00EC089A" w:rsidRDefault="00EC089A" w:rsidP="00EC089A">
      <w:pPr>
        <w:rPr>
          <w:lang w:bidi="en-US"/>
        </w:rPr>
      </w:pPr>
      <w:r>
        <w:rPr>
          <w:noProof/>
          <w:lang w:bidi="en-US"/>
        </w:rPr>
        <w:lastRenderedPageBreak/>
        <w:drawing>
          <wp:inline distT="0" distB="0" distL="0" distR="0">
            <wp:extent cx="5943600" cy="7277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277100"/>
                    </a:xfrm>
                    <a:prstGeom prst="rect">
                      <a:avLst/>
                    </a:prstGeom>
                    <a:noFill/>
                    <a:ln>
                      <a:noFill/>
                    </a:ln>
                  </pic:spPr>
                </pic:pic>
              </a:graphicData>
            </a:graphic>
          </wp:inline>
        </w:drawing>
      </w:r>
    </w:p>
    <w:p w:rsidR="00EC089A" w:rsidRDefault="00EC089A" w:rsidP="00EC089A">
      <w:pPr>
        <w:rPr>
          <w:lang w:bidi="en-US"/>
        </w:rPr>
      </w:pPr>
      <w:r>
        <w:rPr>
          <w:noProof/>
          <w:lang w:bidi="en-US"/>
        </w:rPr>
        <w:lastRenderedPageBreak/>
        <w:drawing>
          <wp:inline distT="0" distB="0" distL="0" distR="0">
            <wp:extent cx="5686425" cy="79914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6425" cy="7991475"/>
                    </a:xfrm>
                    <a:prstGeom prst="rect">
                      <a:avLst/>
                    </a:prstGeom>
                    <a:noFill/>
                    <a:ln>
                      <a:noFill/>
                    </a:ln>
                  </pic:spPr>
                </pic:pic>
              </a:graphicData>
            </a:graphic>
          </wp:inline>
        </w:drawing>
      </w:r>
    </w:p>
    <w:p w:rsidR="00EC089A" w:rsidRDefault="00EC089A" w:rsidP="00EC089A">
      <w:pPr>
        <w:rPr>
          <w:lang w:bidi="en-US"/>
        </w:rPr>
      </w:pPr>
      <w:r>
        <w:rPr>
          <w:noProof/>
          <w:lang w:bidi="en-US"/>
        </w:rPr>
        <w:lastRenderedPageBreak/>
        <w:drawing>
          <wp:inline distT="0" distB="0" distL="0" distR="0">
            <wp:extent cx="5534025" cy="8058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34025" cy="8058150"/>
                    </a:xfrm>
                    <a:prstGeom prst="rect">
                      <a:avLst/>
                    </a:prstGeom>
                    <a:noFill/>
                    <a:ln>
                      <a:noFill/>
                    </a:ln>
                  </pic:spPr>
                </pic:pic>
              </a:graphicData>
            </a:graphic>
          </wp:inline>
        </w:drawing>
      </w:r>
    </w:p>
    <w:p w:rsidR="00EC089A" w:rsidRDefault="00EC089A" w:rsidP="00EC089A">
      <w:pPr>
        <w:rPr>
          <w:lang w:bidi="en-US"/>
        </w:rPr>
      </w:pPr>
      <w:r>
        <w:rPr>
          <w:noProof/>
          <w:lang w:bidi="en-US"/>
        </w:rPr>
        <w:lastRenderedPageBreak/>
        <w:drawing>
          <wp:inline distT="0" distB="0" distL="0" distR="0">
            <wp:extent cx="5905500" cy="7962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5500" cy="7962900"/>
                    </a:xfrm>
                    <a:prstGeom prst="rect">
                      <a:avLst/>
                    </a:prstGeom>
                    <a:noFill/>
                    <a:ln>
                      <a:noFill/>
                    </a:ln>
                  </pic:spPr>
                </pic:pic>
              </a:graphicData>
            </a:graphic>
          </wp:inline>
        </w:drawing>
      </w:r>
    </w:p>
    <w:p w:rsidR="00EC089A" w:rsidRPr="00EC089A" w:rsidRDefault="00EC089A" w:rsidP="00EC089A">
      <w:pPr>
        <w:rPr>
          <w:lang w:bidi="en-US"/>
        </w:rPr>
      </w:pPr>
      <w:r>
        <w:rPr>
          <w:noProof/>
          <w:lang w:bidi="en-US"/>
        </w:rPr>
        <w:lastRenderedPageBreak/>
        <w:drawing>
          <wp:inline distT="0" distB="0" distL="0" distR="0">
            <wp:extent cx="5943600" cy="79914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7991475"/>
                    </a:xfrm>
                    <a:prstGeom prst="rect">
                      <a:avLst/>
                    </a:prstGeom>
                    <a:noFill/>
                    <a:ln>
                      <a:noFill/>
                    </a:ln>
                  </pic:spPr>
                </pic:pic>
              </a:graphicData>
            </a:graphic>
          </wp:inline>
        </w:drawing>
      </w:r>
    </w:p>
    <w:sectPr w:rsidR="00EC089A" w:rsidRPr="00EC089A" w:rsidSect="009F2A80">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03B5" w:rsidRDefault="004F03B5" w:rsidP="00FC66C1">
      <w:pPr>
        <w:spacing w:after="0" w:line="240" w:lineRule="auto"/>
      </w:pPr>
      <w:r>
        <w:separator/>
      </w:r>
    </w:p>
  </w:endnote>
  <w:endnote w:type="continuationSeparator" w:id="0">
    <w:p w:rsidR="004F03B5" w:rsidRDefault="004F03B5" w:rsidP="00FC6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F16" w:rsidRDefault="00DB2F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F16" w:rsidRDefault="00DB2F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F16" w:rsidRDefault="00DB2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03B5" w:rsidRDefault="004F03B5" w:rsidP="00FC66C1">
      <w:pPr>
        <w:spacing w:after="0" w:line="240" w:lineRule="auto"/>
      </w:pPr>
      <w:r>
        <w:separator/>
      </w:r>
    </w:p>
  </w:footnote>
  <w:footnote w:type="continuationSeparator" w:id="0">
    <w:p w:rsidR="004F03B5" w:rsidRDefault="004F03B5" w:rsidP="00FC66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F16" w:rsidRDefault="00DB2F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F16" w:rsidRDefault="00DB2F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2F16" w:rsidRDefault="00DB2F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272517"/>
    <w:multiLevelType w:val="hybridMultilevel"/>
    <w:tmpl w:val="9C726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200"/>
    <w:rsid w:val="00014DFB"/>
    <w:rsid w:val="00026282"/>
    <w:rsid w:val="00085BC3"/>
    <w:rsid w:val="000A1415"/>
    <w:rsid w:val="000A7CF1"/>
    <w:rsid w:val="000B6E62"/>
    <w:rsid w:val="000D60A2"/>
    <w:rsid w:val="000D6937"/>
    <w:rsid w:val="000F1150"/>
    <w:rsid w:val="00101CB7"/>
    <w:rsid w:val="00107717"/>
    <w:rsid w:val="00115944"/>
    <w:rsid w:val="001205B7"/>
    <w:rsid w:val="001374BA"/>
    <w:rsid w:val="00156DF2"/>
    <w:rsid w:val="00164F87"/>
    <w:rsid w:val="00173BF4"/>
    <w:rsid w:val="00176131"/>
    <w:rsid w:val="001961B2"/>
    <w:rsid w:val="001A74BD"/>
    <w:rsid w:val="001B2B63"/>
    <w:rsid w:val="001B6F86"/>
    <w:rsid w:val="001D4DB9"/>
    <w:rsid w:val="001E3AC4"/>
    <w:rsid w:val="001E530D"/>
    <w:rsid w:val="001E5E70"/>
    <w:rsid w:val="001F7BD6"/>
    <w:rsid w:val="002167AF"/>
    <w:rsid w:val="00225E89"/>
    <w:rsid w:val="00227EF0"/>
    <w:rsid w:val="00270DD1"/>
    <w:rsid w:val="00271AD8"/>
    <w:rsid w:val="002A2F65"/>
    <w:rsid w:val="002B33F5"/>
    <w:rsid w:val="002C5ED3"/>
    <w:rsid w:val="00325ECF"/>
    <w:rsid w:val="00346488"/>
    <w:rsid w:val="003513C5"/>
    <w:rsid w:val="0036328D"/>
    <w:rsid w:val="00366767"/>
    <w:rsid w:val="0039511C"/>
    <w:rsid w:val="003A3F48"/>
    <w:rsid w:val="003B2E60"/>
    <w:rsid w:val="003F22A7"/>
    <w:rsid w:val="003F5200"/>
    <w:rsid w:val="004347AA"/>
    <w:rsid w:val="004400C4"/>
    <w:rsid w:val="00440A8D"/>
    <w:rsid w:val="004A2885"/>
    <w:rsid w:val="004B2166"/>
    <w:rsid w:val="004C08FC"/>
    <w:rsid w:val="004D103A"/>
    <w:rsid w:val="004F03B5"/>
    <w:rsid w:val="0052627A"/>
    <w:rsid w:val="00527E2B"/>
    <w:rsid w:val="00546E47"/>
    <w:rsid w:val="00550133"/>
    <w:rsid w:val="00564946"/>
    <w:rsid w:val="00571452"/>
    <w:rsid w:val="005B58C9"/>
    <w:rsid w:val="005C44F6"/>
    <w:rsid w:val="005C6BAD"/>
    <w:rsid w:val="005D2BF4"/>
    <w:rsid w:val="00640AD7"/>
    <w:rsid w:val="00654867"/>
    <w:rsid w:val="00675EB8"/>
    <w:rsid w:val="00677CA5"/>
    <w:rsid w:val="00677D6D"/>
    <w:rsid w:val="006940A3"/>
    <w:rsid w:val="0069453C"/>
    <w:rsid w:val="006963B9"/>
    <w:rsid w:val="006B1090"/>
    <w:rsid w:val="006D0A02"/>
    <w:rsid w:val="006F4525"/>
    <w:rsid w:val="006F7500"/>
    <w:rsid w:val="00701803"/>
    <w:rsid w:val="00704704"/>
    <w:rsid w:val="00715034"/>
    <w:rsid w:val="00725814"/>
    <w:rsid w:val="00745206"/>
    <w:rsid w:val="007461EA"/>
    <w:rsid w:val="00774582"/>
    <w:rsid w:val="00780202"/>
    <w:rsid w:val="007868E9"/>
    <w:rsid w:val="00792B63"/>
    <w:rsid w:val="007B1A1E"/>
    <w:rsid w:val="007B1EB8"/>
    <w:rsid w:val="007B6C10"/>
    <w:rsid w:val="007C10BF"/>
    <w:rsid w:val="007C3357"/>
    <w:rsid w:val="007D3C71"/>
    <w:rsid w:val="007D5960"/>
    <w:rsid w:val="007E3955"/>
    <w:rsid w:val="00804034"/>
    <w:rsid w:val="0085689B"/>
    <w:rsid w:val="00874505"/>
    <w:rsid w:val="00882DFF"/>
    <w:rsid w:val="008A6D34"/>
    <w:rsid w:val="008B1431"/>
    <w:rsid w:val="008B198B"/>
    <w:rsid w:val="008B67A4"/>
    <w:rsid w:val="008D18CC"/>
    <w:rsid w:val="008E5068"/>
    <w:rsid w:val="00902324"/>
    <w:rsid w:val="00911ECC"/>
    <w:rsid w:val="00915D45"/>
    <w:rsid w:val="009318F5"/>
    <w:rsid w:val="00951E2B"/>
    <w:rsid w:val="00966513"/>
    <w:rsid w:val="00972713"/>
    <w:rsid w:val="009731A5"/>
    <w:rsid w:val="00982D76"/>
    <w:rsid w:val="00984395"/>
    <w:rsid w:val="009A1A9E"/>
    <w:rsid w:val="009D047D"/>
    <w:rsid w:val="009F2A80"/>
    <w:rsid w:val="009F5DFE"/>
    <w:rsid w:val="00A052AB"/>
    <w:rsid w:val="00A119C9"/>
    <w:rsid w:val="00A25845"/>
    <w:rsid w:val="00A4508E"/>
    <w:rsid w:val="00A72298"/>
    <w:rsid w:val="00A84565"/>
    <w:rsid w:val="00A90413"/>
    <w:rsid w:val="00A942F6"/>
    <w:rsid w:val="00AB503A"/>
    <w:rsid w:val="00AD13FF"/>
    <w:rsid w:val="00AD4ADF"/>
    <w:rsid w:val="00AE4B62"/>
    <w:rsid w:val="00AE6F94"/>
    <w:rsid w:val="00B035B5"/>
    <w:rsid w:val="00B07632"/>
    <w:rsid w:val="00B41860"/>
    <w:rsid w:val="00B45D6A"/>
    <w:rsid w:val="00B52E80"/>
    <w:rsid w:val="00B57258"/>
    <w:rsid w:val="00B6615D"/>
    <w:rsid w:val="00B67C5D"/>
    <w:rsid w:val="00B95BF1"/>
    <w:rsid w:val="00BB37EB"/>
    <w:rsid w:val="00BD16D8"/>
    <w:rsid w:val="00C108EE"/>
    <w:rsid w:val="00C14B70"/>
    <w:rsid w:val="00C314A5"/>
    <w:rsid w:val="00C41F43"/>
    <w:rsid w:val="00C45D37"/>
    <w:rsid w:val="00C45F52"/>
    <w:rsid w:val="00C650A9"/>
    <w:rsid w:val="00C71B08"/>
    <w:rsid w:val="00C90A0C"/>
    <w:rsid w:val="00CD7A78"/>
    <w:rsid w:val="00CE5288"/>
    <w:rsid w:val="00CE6877"/>
    <w:rsid w:val="00CF199A"/>
    <w:rsid w:val="00D00A01"/>
    <w:rsid w:val="00D55560"/>
    <w:rsid w:val="00D5611A"/>
    <w:rsid w:val="00D57996"/>
    <w:rsid w:val="00D63D72"/>
    <w:rsid w:val="00D64615"/>
    <w:rsid w:val="00D6751E"/>
    <w:rsid w:val="00D77796"/>
    <w:rsid w:val="00D925FA"/>
    <w:rsid w:val="00DB2F16"/>
    <w:rsid w:val="00DE1E2B"/>
    <w:rsid w:val="00E04F82"/>
    <w:rsid w:val="00E05424"/>
    <w:rsid w:val="00E12635"/>
    <w:rsid w:val="00E12721"/>
    <w:rsid w:val="00E33ED0"/>
    <w:rsid w:val="00E477DE"/>
    <w:rsid w:val="00E615ED"/>
    <w:rsid w:val="00E8532E"/>
    <w:rsid w:val="00E86CCF"/>
    <w:rsid w:val="00EA6377"/>
    <w:rsid w:val="00EC089A"/>
    <w:rsid w:val="00ED2056"/>
    <w:rsid w:val="00ED3B63"/>
    <w:rsid w:val="00EE285B"/>
    <w:rsid w:val="00EE7628"/>
    <w:rsid w:val="00EE7CE3"/>
    <w:rsid w:val="00F0147C"/>
    <w:rsid w:val="00F0688D"/>
    <w:rsid w:val="00F12547"/>
    <w:rsid w:val="00F646CE"/>
    <w:rsid w:val="00F7253A"/>
    <w:rsid w:val="00F72D22"/>
    <w:rsid w:val="00F94B32"/>
    <w:rsid w:val="00F953E1"/>
    <w:rsid w:val="00F96D1B"/>
    <w:rsid w:val="00FA3191"/>
    <w:rsid w:val="00FA5431"/>
    <w:rsid w:val="00FC66C1"/>
    <w:rsid w:val="00FD2905"/>
    <w:rsid w:val="00FE00D5"/>
    <w:rsid w:val="00FF43C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27970"/>
  <w15:docId w15:val="{06AE67DE-80DB-475D-B818-57E462708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377"/>
  </w:style>
  <w:style w:type="paragraph" w:styleId="Heading1">
    <w:name w:val="heading 1"/>
    <w:basedOn w:val="Normal"/>
    <w:next w:val="Normal"/>
    <w:link w:val="Heading1Char"/>
    <w:uiPriority w:val="9"/>
    <w:qFormat/>
    <w:rsid w:val="00EE7628"/>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unhideWhenUsed/>
    <w:qFormat/>
    <w:rsid w:val="000D60A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4520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628"/>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EE76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628"/>
    <w:rPr>
      <w:rFonts w:ascii="Tahoma" w:hAnsi="Tahoma" w:cs="Tahoma"/>
      <w:sz w:val="16"/>
      <w:szCs w:val="16"/>
    </w:rPr>
  </w:style>
  <w:style w:type="paragraph" w:styleId="ListParagraph">
    <w:name w:val="List Paragraph"/>
    <w:basedOn w:val="Normal"/>
    <w:uiPriority w:val="34"/>
    <w:qFormat/>
    <w:rsid w:val="00EE7628"/>
    <w:pPr>
      <w:ind w:left="720"/>
      <w:contextualSpacing/>
    </w:pPr>
  </w:style>
  <w:style w:type="character" w:styleId="Hyperlink">
    <w:name w:val="Hyperlink"/>
    <w:basedOn w:val="DefaultParagraphFont"/>
    <w:uiPriority w:val="99"/>
    <w:unhideWhenUsed/>
    <w:rsid w:val="00E86CCF"/>
    <w:rPr>
      <w:color w:val="0000FF" w:themeColor="hyperlink"/>
      <w:u w:val="single"/>
    </w:rPr>
  </w:style>
  <w:style w:type="paragraph" w:styleId="NoSpacing">
    <w:name w:val="No Spacing"/>
    <w:link w:val="NoSpacingChar"/>
    <w:uiPriority w:val="1"/>
    <w:qFormat/>
    <w:rsid w:val="00225E89"/>
    <w:pPr>
      <w:spacing w:after="0" w:line="240" w:lineRule="auto"/>
    </w:pPr>
    <w:rPr>
      <w:rFonts w:eastAsiaTheme="minorEastAsia"/>
    </w:rPr>
  </w:style>
  <w:style w:type="character" w:customStyle="1" w:styleId="NoSpacingChar">
    <w:name w:val="No Spacing Char"/>
    <w:basedOn w:val="DefaultParagraphFont"/>
    <w:link w:val="NoSpacing"/>
    <w:uiPriority w:val="1"/>
    <w:rsid w:val="00225E89"/>
    <w:rPr>
      <w:rFonts w:eastAsiaTheme="minorEastAsia"/>
    </w:rPr>
  </w:style>
  <w:style w:type="paragraph" w:styleId="TOCHeading">
    <w:name w:val="TOC Heading"/>
    <w:basedOn w:val="Heading1"/>
    <w:next w:val="Normal"/>
    <w:uiPriority w:val="39"/>
    <w:unhideWhenUsed/>
    <w:qFormat/>
    <w:rsid w:val="000D60A2"/>
    <w:pPr>
      <w:spacing w:before="240" w:line="259" w:lineRule="auto"/>
      <w:outlineLvl w:val="9"/>
    </w:pPr>
    <w:rPr>
      <w:b w:val="0"/>
      <w:bCs w:val="0"/>
      <w:sz w:val="32"/>
      <w:szCs w:val="32"/>
      <w:lang w:bidi="ar-SA"/>
    </w:rPr>
  </w:style>
  <w:style w:type="character" w:customStyle="1" w:styleId="Heading2Char">
    <w:name w:val="Heading 2 Char"/>
    <w:basedOn w:val="DefaultParagraphFont"/>
    <w:link w:val="Heading2"/>
    <w:uiPriority w:val="9"/>
    <w:rsid w:val="000D60A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745206"/>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0F1150"/>
  </w:style>
  <w:style w:type="paragraph" w:styleId="TOC1">
    <w:name w:val="toc 1"/>
    <w:basedOn w:val="Normal"/>
    <w:next w:val="Normal"/>
    <w:autoRedefine/>
    <w:uiPriority w:val="39"/>
    <w:unhideWhenUsed/>
    <w:rsid w:val="00325ECF"/>
    <w:pPr>
      <w:spacing w:after="100"/>
    </w:pPr>
  </w:style>
  <w:style w:type="paragraph" w:styleId="TOC2">
    <w:name w:val="toc 2"/>
    <w:basedOn w:val="Normal"/>
    <w:next w:val="Normal"/>
    <w:autoRedefine/>
    <w:uiPriority w:val="39"/>
    <w:unhideWhenUsed/>
    <w:rsid w:val="00325ECF"/>
    <w:pPr>
      <w:spacing w:after="100"/>
      <w:ind w:left="220"/>
    </w:pPr>
  </w:style>
  <w:style w:type="paragraph" w:styleId="TOC3">
    <w:name w:val="toc 3"/>
    <w:basedOn w:val="Normal"/>
    <w:next w:val="Normal"/>
    <w:autoRedefine/>
    <w:uiPriority w:val="39"/>
    <w:unhideWhenUsed/>
    <w:rsid w:val="00325ECF"/>
    <w:pPr>
      <w:spacing w:after="100"/>
      <w:ind w:left="440"/>
    </w:pPr>
  </w:style>
  <w:style w:type="paragraph" w:styleId="EndnoteText">
    <w:name w:val="endnote text"/>
    <w:basedOn w:val="Normal"/>
    <w:link w:val="EndnoteTextChar"/>
    <w:uiPriority w:val="99"/>
    <w:semiHidden/>
    <w:unhideWhenUsed/>
    <w:rsid w:val="00FC66C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C66C1"/>
    <w:rPr>
      <w:sz w:val="20"/>
      <w:szCs w:val="20"/>
    </w:rPr>
  </w:style>
  <w:style w:type="character" w:styleId="EndnoteReference">
    <w:name w:val="endnote reference"/>
    <w:basedOn w:val="DefaultParagraphFont"/>
    <w:uiPriority w:val="99"/>
    <w:semiHidden/>
    <w:unhideWhenUsed/>
    <w:rsid w:val="00FC66C1"/>
    <w:rPr>
      <w:vertAlign w:val="superscript"/>
    </w:rPr>
  </w:style>
  <w:style w:type="paragraph" w:styleId="Header">
    <w:name w:val="header"/>
    <w:basedOn w:val="Normal"/>
    <w:link w:val="HeaderChar"/>
    <w:uiPriority w:val="99"/>
    <w:unhideWhenUsed/>
    <w:rsid w:val="00DB2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F16"/>
  </w:style>
  <w:style w:type="paragraph" w:styleId="Footer">
    <w:name w:val="footer"/>
    <w:basedOn w:val="Normal"/>
    <w:link w:val="FooterChar"/>
    <w:uiPriority w:val="99"/>
    <w:unhideWhenUsed/>
    <w:rsid w:val="00DB2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0596">
      <w:bodyDiv w:val="1"/>
      <w:marLeft w:val="0"/>
      <w:marRight w:val="0"/>
      <w:marTop w:val="0"/>
      <w:marBottom w:val="0"/>
      <w:divBdr>
        <w:top w:val="none" w:sz="0" w:space="0" w:color="auto"/>
        <w:left w:val="none" w:sz="0" w:space="0" w:color="auto"/>
        <w:bottom w:val="none" w:sz="0" w:space="0" w:color="auto"/>
        <w:right w:val="none" w:sz="0" w:space="0" w:color="auto"/>
      </w:divBdr>
    </w:div>
    <w:div w:id="23991497">
      <w:bodyDiv w:val="1"/>
      <w:marLeft w:val="0"/>
      <w:marRight w:val="0"/>
      <w:marTop w:val="0"/>
      <w:marBottom w:val="0"/>
      <w:divBdr>
        <w:top w:val="none" w:sz="0" w:space="0" w:color="auto"/>
        <w:left w:val="none" w:sz="0" w:space="0" w:color="auto"/>
        <w:bottom w:val="none" w:sz="0" w:space="0" w:color="auto"/>
        <w:right w:val="none" w:sz="0" w:space="0" w:color="auto"/>
      </w:divBdr>
    </w:div>
    <w:div w:id="24406171">
      <w:bodyDiv w:val="1"/>
      <w:marLeft w:val="0"/>
      <w:marRight w:val="0"/>
      <w:marTop w:val="0"/>
      <w:marBottom w:val="0"/>
      <w:divBdr>
        <w:top w:val="none" w:sz="0" w:space="0" w:color="auto"/>
        <w:left w:val="none" w:sz="0" w:space="0" w:color="auto"/>
        <w:bottom w:val="none" w:sz="0" w:space="0" w:color="auto"/>
        <w:right w:val="none" w:sz="0" w:space="0" w:color="auto"/>
      </w:divBdr>
    </w:div>
    <w:div w:id="41831587">
      <w:bodyDiv w:val="1"/>
      <w:marLeft w:val="0"/>
      <w:marRight w:val="0"/>
      <w:marTop w:val="0"/>
      <w:marBottom w:val="0"/>
      <w:divBdr>
        <w:top w:val="none" w:sz="0" w:space="0" w:color="auto"/>
        <w:left w:val="none" w:sz="0" w:space="0" w:color="auto"/>
        <w:bottom w:val="none" w:sz="0" w:space="0" w:color="auto"/>
        <w:right w:val="none" w:sz="0" w:space="0" w:color="auto"/>
      </w:divBdr>
    </w:div>
    <w:div w:id="44644225">
      <w:bodyDiv w:val="1"/>
      <w:marLeft w:val="0"/>
      <w:marRight w:val="0"/>
      <w:marTop w:val="0"/>
      <w:marBottom w:val="0"/>
      <w:divBdr>
        <w:top w:val="none" w:sz="0" w:space="0" w:color="auto"/>
        <w:left w:val="none" w:sz="0" w:space="0" w:color="auto"/>
        <w:bottom w:val="none" w:sz="0" w:space="0" w:color="auto"/>
        <w:right w:val="none" w:sz="0" w:space="0" w:color="auto"/>
      </w:divBdr>
    </w:div>
    <w:div w:id="55397895">
      <w:bodyDiv w:val="1"/>
      <w:marLeft w:val="0"/>
      <w:marRight w:val="0"/>
      <w:marTop w:val="0"/>
      <w:marBottom w:val="0"/>
      <w:divBdr>
        <w:top w:val="none" w:sz="0" w:space="0" w:color="auto"/>
        <w:left w:val="none" w:sz="0" w:space="0" w:color="auto"/>
        <w:bottom w:val="none" w:sz="0" w:space="0" w:color="auto"/>
        <w:right w:val="none" w:sz="0" w:space="0" w:color="auto"/>
      </w:divBdr>
    </w:div>
    <w:div w:id="59984026">
      <w:bodyDiv w:val="1"/>
      <w:marLeft w:val="0"/>
      <w:marRight w:val="0"/>
      <w:marTop w:val="0"/>
      <w:marBottom w:val="0"/>
      <w:divBdr>
        <w:top w:val="none" w:sz="0" w:space="0" w:color="auto"/>
        <w:left w:val="none" w:sz="0" w:space="0" w:color="auto"/>
        <w:bottom w:val="none" w:sz="0" w:space="0" w:color="auto"/>
        <w:right w:val="none" w:sz="0" w:space="0" w:color="auto"/>
      </w:divBdr>
    </w:div>
    <w:div w:id="60249363">
      <w:bodyDiv w:val="1"/>
      <w:marLeft w:val="0"/>
      <w:marRight w:val="0"/>
      <w:marTop w:val="0"/>
      <w:marBottom w:val="0"/>
      <w:divBdr>
        <w:top w:val="none" w:sz="0" w:space="0" w:color="auto"/>
        <w:left w:val="none" w:sz="0" w:space="0" w:color="auto"/>
        <w:bottom w:val="none" w:sz="0" w:space="0" w:color="auto"/>
        <w:right w:val="none" w:sz="0" w:space="0" w:color="auto"/>
      </w:divBdr>
    </w:div>
    <w:div w:id="83502265">
      <w:bodyDiv w:val="1"/>
      <w:marLeft w:val="0"/>
      <w:marRight w:val="0"/>
      <w:marTop w:val="0"/>
      <w:marBottom w:val="0"/>
      <w:divBdr>
        <w:top w:val="none" w:sz="0" w:space="0" w:color="auto"/>
        <w:left w:val="none" w:sz="0" w:space="0" w:color="auto"/>
        <w:bottom w:val="none" w:sz="0" w:space="0" w:color="auto"/>
        <w:right w:val="none" w:sz="0" w:space="0" w:color="auto"/>
      </w:divBdr>
    </w:div>
    <w:div w:id="135030652">
      <w:bodyDiv w:val="1"/>
      <w:marLeft w:val="0"/>
      <w:marRight w:val="0"/>
      <w:marTop w:val="0"/>
      <w:marBottom w:val="0"/>
      <w:divBdr>
        <w:top w:val="none" w:sz="0" w:space="0" w:color="auto"/>
        <w:left w:val="none" w:sz="0" w:space="0" w:color="auto"/>
        <w:bottom w:val="none" w:sz="0" w:space="0" w:color="auto"/>
        <w:right w:val="none" w:sz="0" w:space="0" w:color="auto"/>
      </w:divBdr>
    </w:div>
    <w:div w:id="149640383">
      <w:bodyDiv w:val="1"/>
      <w:marLeft w:val="0"/>
      <w:marRight w:val="0"/>
      <w:marTop w:val="0"/>
      <w:marBottom w:val="0"/>
      <w:divBdr>
        <w:top w:val="none" w:sz="0" w:space="0" w:color="auto"/>
        <w:left w:val="none" w:sz="0" w:space="0" w:color="auto"/>
        <w:bottom w:val="none" w:sz="0" w:space="0" w:color="auto"/>
        <w:right w:val="none" w:sz="0" w:space="0" w:color="auto"/>
      </w:divBdr>
    </w:div>
    <w:div w:id="183399588">
      <w:bodyDiv w:val="1"/>
      <w:marLeft w:val="0"/>
      <w:marRight w:val="0"/>
      <w:marTop w:val="0"/>
      <w:marBottom w:val="0"/>
      <w:divBdr>
        <w:top w:val="none" w:sz="0" w:space="0" w:color="auto"/>
        <w:left w:val="none" w:sz="0" w:space="0" w:color="auto"/>
        <w:bottom w:val="none" w:sz="0" w:space="0" w:color="auto"/>
        <w:right w:val="none" w:sz="0" w:space="0" w:color="auto"/>
      </w:divBdr>
    </w:div>
    <w:div w:id="222719310">
      <w:bodyDiv w:val="1"/>
      <w:marLeft w:val="0"/>
      <w:marRight w:val="0"/>
      <w:marTop w:val="0"/>
      <w:marBottom w:val="0"/>
      <w:divBdr>
        <w:top w:val="none" w:sz="0" w:space="0" w:color="auto"/>
        <w:left w:val="none" w:sz="0" w:space="0" w:color="auto"/>
        <w:bottom w:val="none" w:sz="0" w:space="0" w:color="auto"/>
        <w:right w:val="none" w:sz="0" w:space="0" w:color="auto"/>
      </w:divBdr>
    </w:div>
    <w:div w:id="401294042">
      <w:bodyDiv w:val="1"/>
      <w:marLeft w:val="0"/>
      <w:marRight w:val="0"/>
      <w:marTop w:val="0"/>
      <w:marBottom w:val="0"/>
      <w:divBdr>
        <w:top w:val="none" w:sz="0" w:space="0" w:color="auto"/>
        <w:left w:val="none" w:sz="0" w:space="0" w:color="auto"/>
        <w:bottom w:val="none" w:sz="0" w:space="0" w:color="auto"/>
        <w:right w:val="none" w:sz="0" w:space="0" w:color="auto"/>
      </w:divBdr>
    </w:div>
    <w:div w:id="466633601">
      <w:bodyDiv w:val="1"/>
      <w:marLeft w:val="0"/>
      <w:marRight w:val="0"/>
      <w:marTop w:val="0"/>
      <w:marBottom w:val="0"/>
      <w:divBdr>
        <w:top w:val="none" w:sz="0" w:space="0" w:color="auto"/>
        <w:left w:val="none" w:sz="0" w:space="0" w:color="auto"/>
        <w:bottom w:val="none" w:sz="0" w:space="0" w:color="auto"/>
        <w:right w:val="none" w:sz="0" w:space="0" w:color="auto"/>
      </w:divBdr>
    </w:div>
    <w:div w:id="468481032">
      <w:bodyDiv w:val="1"/>
      <w:marLeft w:val="0"/>
      <w:marRight w:val="0"/>
      <w:marTop w:val="0"/>
      <w:marBottom w:val="0"/>
      <w:divBdr>
        <w:top w:val="none" w:sz="0" w:space="0" w:color="auto"/>
        <w:left w:val="none" w:sz="0" w:space="0" w:color="auto"/>
        <w:bottom w:val="none" w:sz="0" w:space="0" w:color="auto"/>
        <w:right w:val="none" w:sz="0" w:space="0" w:color="auto"/>
      </w:divBdr>
    </w:div>
    <w:div w:id="565914424">
      <w:bodyDiv w:val="1"/>
      <w:marLeft w:val="0"/>
      <w:marRight w:val="0"/>
      <w:marTop w:val="0"/>
      <w:marBottom w:val="0"/>
      <w:divBdr>
        <w:top w:val="none" w:sz="0" w:space="0" w:color="auto"/>
        <w:left w:val="none" w:sz="0" w:space="0" w:color="auto"/>
        <w:bottom w:val="none" w:sz="0" w:space="0" w:color="auto"/>
        <w:right w:val="none" w:sz="0" w:space="0" w:color="auto"/>
      </w:divBdr>
    </w:div>
    <w:div w:id="592396130">
      <w:bodyDiv w:val="1"/>
      <w:marLeft w:val="0"/>
      <w:marRight w:val="0"/>
      <w:marTop w:val="0"/>
      <w:marBottom w:val="0"/>
      <w:divBdr>
        <w:top w:val="none" w:sz="0" w:space="0" w:color="auto"/>
        <w:left w:val="none" w:sz="0" w:space="0" w:color="auto"/>
        <w:bottom w:val="none" w:sz="0" w:space="0" w:color="auto"/>
        <w:right w:val="none" w:sz="0" w:space="0" w:color="auto"/>
      </w:divBdr>
    </w:div>
    <w:div w:id="605238387">
      <w:bodyDiv w:val="1"/>
      <w:marLeft w:val="0"/>
      <w:marRight w:val="0"/>
      <w:marTop w:val="0"/>
      <w:marBottom w:val="0"/>
      <w:divBdr>
        <w:top w:val="none" w:sz="0" w:space="0" w:color="auto"/>
        <w:left w:val="none" w:sz="0" w:space="0" w:color="auto"/>
        <w:bottom w:val="none" w:sz="0" w:space="0" w:color="auto"/>
        <w:right w:val="none" w:sz="0" w:space="0" w:color="auto"/>
      </w:divBdr>
    </w:div>
    <w:div w:id="610165612">
      <w:bodyDiv w:val="1"/>
      <w:marLeft w:val="0"/>
      <w:marRight w:val="0"/>
      <w:marTop w:val="0"/>
      <w:marBottom w:val="0"/>
      <w:divBdr>
        <w:top w:val="none" w:sz="0" w:space="0" w:color="auto"/>
        <w:left w:val="none" w:sz="0" w:space="0" w:color="auto"/>
        <w:bottom w:val="none" w:sz="0" w:space="0" w:color="auto"/>
        <w:right w:val="none" w:sz="0" w:space="0" w:color="auto"/>
      </w:divBdr>
    </w:div>
    <w:div w:id="673730741">
      <w:bodyDiv w:val="1"/>
      <w:marLeft w:val="0"/>
      <w:marRight w:val="0"/>
      <w:marTop w:val="0"/>
      <w:marBottom w:val="0"/>
      <w:divBdr>
        <w:top w:val="none" w:sz="0" w:space="0" w:color="auto"/>
        <w:left w:val="none" w:sz="0" w:space="0" w:color="auto"/>
        <w:bottom w:val="none" w:sz="0" w:space="0" w:color="auto"/>
        <w:right w:val="none" w:sz="0" w:space="0" w:color="auto"/>
      </w:divBdr>
    </w:div>
    <w:div w:id="701591495">
      <w:bodyDiv w:val="1"/>
      <w:marLeft w:val="0"/>
      <w:marRight w:val="0"/>
      <w:marTop w:val="0"/>
      <w:marBottom w:val="0"/>
      <w:divBdr>
        <w:top w:val="none" w:sz="0" w:space="0" w:color="auto"/>
        <w:left w:val="none" w:sz="0" w:space="0" w:color="auto"/>
        <w:bottom w:val="none" w:sz="0" w:space="0" w:color="auto"/>
        <w:right w:val="none" w:sz="0" w:space="0" w:color="auto"/>
      </w:divBdr>
    </w:div>
    <w:div w:id="727386670">
      <w:bodyDiv w:val="1"/>
      <w:marLeft w:val="0"/>
      <w:marRight w:val="0"/>
      <w:marTop w:val="0"/>
      <w:marBottom w:val="0"/>
      <w:divBdr>
        <w:top w:val="none" w:sz="0" w:space="0" w:color="auto"/>
        <w:left w:val="none" w:sz="0" w:space="0" w:color="auto"/>
        <w:bottom w:val="none" w:sz="0" w:space="0" w:color="auto"/>
        <w:right w:val="none" w:sz="0" w:space="0" w:color="auto"/>
      </w:divBdr>
    </w:div>
    <w:div w:id="754132900">
      <w:bodyDiv w:val="1"/>
      <w:marLeft w:val="0"/>
      <w:marRight w:val="0"/>
      <w:marTop w:val="0"/>
      <w:marBottom w:val="0"/>
      <w:divBdr>
        <w:top w:val="none" w:sz="0" w:space="0" w:color="auto"/>
        <w:left w:val="none" w:sz="0" w:space="0" w:color="auto"/>
        <w:bottom w:val="none" w:sz="0" w:space="0" w:color="auto"/>
        <w:right w:val="none" w:sz="0" w:space="0" w:color="auto"/>
      </w:divBdr>
    </w:div>
    <w:div w:id="787698803">
      <w:bodyDiv w:val="1"/>
      <w:marLeft w:val="0"/>
      <w:marRight w:val="0"/>
      <w:marTop w:val="0"/>
      <w:marBottom w:val="0"/>
      <w:divBdr>
        <w:top w:val="none" w:sz="0" w:space="0" w:color="auto"/>
        <w:left w:val="none" w:sz="0" w:space="0" w:color="auto"/>
        <w:bottom w:val="none" w:sz="0" w:space="0" w:color="auto"/>
        <w:right w:val="none" w:sz="0" w:space="0" w:color="auto"/>
      </w:divBdr>
    </w:div>
    <w:div w:id="791900321">
      <w:bodyDiv w:val="1"/>
      <w:marLeft w:val="0"/>
      <w:marRight w:val="0"/>
      <w:marTop w:val="0"/>
      <w:marBottom w:val="0"/>
      <w:divBdr>
        <w:top w:val="none" w:sz="0" w:space="0" w:color="auto"/>
        <w:left w:val="none" w:sz="0" w:space="0" w:color="auto"/>
        <w:bottom w:val="none" w:sz="0" w:space="0" w:color="auto"/>
        <w:right w:val="none" w:sz="0" w:space="0" w:color="auto"/>
      </w:divBdr>
    </w:div>
    <w:div w:id="842670902">
      <w:bodyDiv w:val="1"/>
      <w:marLeft w:val="0"/>
      <w:marRight w:val="0"/>
      <w:marTop w:val="0"/>
      <w:marBottom w:val="0"/>
      <w:divBdr>
        <w:top w:val="none" w:sz="0" w:space="0" w:color="auto"/>
        <w:left w:val="none" w:sz="0" w:space="0" w:color="auto"/>
        <w:bottom w:val="none" w:sz="0" w:space="0" w:color="auto"/>
        <w:right w:val="none" w:sz="0" w:space="0" w:color="auto"/>
      </w:divBdr>
    </w:div>
    <w:div w:id="860706382">
      <w:bodyDiv w:val="1"/>
      <w:marLeft w:val="0"/>
      <w:marRight w:val="0"/>
      <w:marTop w:val="0"/>
      <w:marBottom w:val="0"/>
      <w:divBdr>
        <w:top w:val="none" w:sz="0" w:space="0" w:color="auto"/>
        <w:left w:val="none" w:sz="0" w:space="0" w:color="auto"/>
        <w:bottom w:val="none" w:sz="0" w:space="0" w:color="auto"/>
        <w:right w:val="none" w:sz="0" w:space="0" w:color="auto"/>
      </w:divBdr>
    </w:div>
    <w:div w:id="880678237">
      <w:bodyDiv w:val="1"/>
      <w:marLeft w:val="0"/>
      <w:marRight w:val="0"/>
      <w:marTop w:val="0"/>
      <w:marBottom w:val="0"/>
      <w:divBdr>
        <w:top w:val="none" w:sz="0" w:space="0" w:color="auto"/>
        <w:left w:val="none" w:sz="0" w:space="0" w:color="auto"/>
        <w:bottom w:val="none" w:sz="0" w:space="0" w:color="auto"/>
        <w:right w:val="none" w:sz="0" w:space="0" w:color="auto"/>
      </w:divBdr>
    </w:div>
    <w:div w:id="880939635">
      <w:bodyDiv w:val="1"/>
      <w:marLeft w:val="0"/>
      <w:marRight w:val="0"/>
      <w:marTop w:val="0"/>
      <w:marBottom w:val="0"/>
      <w:divBdr>
        <w:top w:val="none" w:sz="0" w:space="0" w:color="auto"/>
        <w:left w:val="none" w:sz="0" w:space="0" w:color="auto"/>
        <w:bottom w:val="none" w:sz="0" w:space="0" w:color="auto"/>
        <w:right w:val="none" w:sz="0" w:space="0" w:color="auto"/>
      </w:divBdr>
    </w:div>
    <w:div w:id="930704411">
      <w:bodyDiv w:val="1"/>
      <w:marLeft w:val="0"/>
      <w:marRight w:val="0"/>
      <w:marTop w:val="0"/>
      <w:marBottom w:val="0"/>
      <w:divBdr>
        <w:top w:val="none" w:sz="0" w:space="0" w:color="auto"/>
        <w:left w:val="none" w:sz="0" w:space="0" w:color="auto"/>
        <w:bottom w:val="none" w:sz="0" w:space="0" w:color="auto"/>
        <w:right w:val="none" w:sz="0" w:space="0" w:color="auto"/>
      </w:divBdr>
    </w:div>
    <w:div w:id="942691743">
      <w:bodyDiv w:val="1"/>
      <w:marLeft w:val="0"/>
      <w:marRight w:val="0"/>
      <w:marTop w:val="0"/>
      <w:marBottom w:val="0"/>
      <w:divBdr>
        <w:top w:val="none" w:sz="0" w:space="0" w:color="auto"/>
        <w:left w:val="none" w:sz="0" w:space="0" w:color="auto"/>
        <w:bottom w:val="none" w:sz="0" w:space="0" w:color="auto"/>
        <w:right w:val="none" w:sz="0" w:space="0" w:color="auto"/>
      </w:divBdr>
    </w:div>
    <w:div w:id="963659323">
      <w:bodyDiv w:val="1"/>
      <w:marLeft w:val="0"/>
      <w:marRight w:val="0"/>
      <w:marTop w:val="0"/>
      <w:marBottom w:val="0"/>
      <w:divBdr>
        <w:top w:val="none" w:sz="0" w:space="0" w:color="auto"/>
        <w:left w:val="none" w:sz="0" w:space="0" w:color="auto"/>
        <w:bottom w:val="none" w:sz="0" w:space="0" w:color="auto"/>
        <w:right w:val="none" w:sz="0" w:space="0" w:color="auto"/>
      </w:divBdr>
    </w:div>
    <w:div w:id="988746486">
      <w:bodyDiv w:val="1"/>
      <w:marLeft w:val="0"/>
      <w:marRight w:val="0"/>
      <w:marTop w:val="0"/>
      <w:marBottom w:val="0"/>
      <w:divBdr>
        <w:top w:val="none" w:sz="0" w:space="0" w:color="auto"/>
        <w:left w:val="none" w:sz="0" w:space="0" w:color="auto"/>
        <w:bottom w:val="none" w:sz="0" w:space="0" w:color="auto"/>
        <w:right w:val="none" w:sz="0" w:space="0" w:color="auto"/>
      </w:divBdr>
    </w:div>
    <w:div w:id="1031608846">
      <w:bodyDiv w:val="1"/>
      <w:marLeft w:val="0"/>
      <w:marRight w:val="0"/>
      <w:marTop w:val="0"/>
      <w:marBottom w:val="0"/>
      <w:divBdr>
        <w:top w:val="none" w:sz="0" w:space="0" w:color="auto"/>
        <w:left w:val="none" w:sz="0" w:space="0" w:color="auto"/>
        <w:bottom w:val="none" w:sz="0" w:space="0" w:color="auto"/>
        <w:right w:val="none" w:sz="0" w:space="0" w:color="auto"/>
      </w:divBdr>
    </w:div>
    <w:div w:id="1044520425">
      <w:bodyDiv w:val="1"/>
      <w:marLeft w:val="0"/>
      <w:marRight w:val="0"/>
      <w:marTop w:val="0"/>
      <w:marBottom w:val="0"/>
      <w:divBdr>
        <w:top w:val="none" w:sz="0" w:space="0" w:color="auto"/>
        <w:left w:val="none" w:sz="0" w:space="0" w:color="auto"/>
        <w:bottom w:val="none" w:sz="0" w:space="0" w:color="auto"/>
        <w:right w:val="none" w:sz="0" w:space="0" w:color="auto"/>
      </w:divBdr>
    </w:div>
    <w:div w:id="1054351517">
      <w:bodyDiv w:val="1"/>
      <w:marLeft w:val="0"/>
      <w:marRight w:val="0"/>
      <w:marTop w:val="0"/>
      <w:marBottom w:val="0"/>
      <w:divBdr>
        <w:top w:val="none" w:sz="0" w:space="0" w:color="auto"/>
        <w:left w:val="none" w:sz="0" w:space="0" w:color="auto"/>
        <w:bottom w:val="none" w:sz="0" w:space="0" w:color="auto"/>
        <w:right w:val="none" w:sz="0" w:space="0" w:color="auto"/>
      </w:divBdr>
    </w:div>
    <w:div w:id="1068383349">
      <w:bodyDiv w:val="1"/>
      <w:marLeft w:val="0"/>
      <w:marRight w:val="0"/>
      <w:marTop w:val="0"/>
      <w:marBottom w:val="0"/>
      <w:divBdr>
        <w:top w:val="none" w:sz="0" w:space="0" w:color="auto"/>
        <w:left w:val="none" w:sz="0" w:space="0" w:color="auto"/>
        <w:bottom w:val="none" w:sz="0" w:space="0" w:color="auto"/>
        <w:right w:val="none" w:sz="0" w:space="0" w:color="auto"/>
      </w:divBdr>
    </w:div>
    <w:div w:id="1111437260">
      <w:bodyDiv w:val="1"/>
      <w:marLeft w:val="0"/>
      <w:marRight w:val="0"/>
      <w:marTop w:val="0"/>
      <w:marBottom w:val="0"/>
      <w:divBdr>
        <w:top w:val="none" w:sz="0" w:space="0" w:color="auto"/>
        <w:left w:val="none" w:sz="0" w:space="0" w:color="auto"/>
        <w:bottom w:val="none" w:sz="0" w:space="0" w:color="auto"/>
        <w:right w:val="none" w:sz="0" w:space="0" w:color="auto"/>
      </w:divBdr>
    </w:div>
    <w:div w:id="1149439196">
      <w:bodyDiv w:val="1"/>
      <w:marLeft w:val="0"/>
      <w:marRight w:val="0"/>
      <w:marTop w:val="0"/>
      <w:marBottom w:val="0"/>
      <w:divBdr>
        <w:top w:val="none" w:sz="0" w:space="0" w:color="auto"/>
        <w:left w:val="none" w:sz="0" w:space="0" w:color="auto"/>
        <w:bottom w:val="none" w:sz="0" w:space="0" w:color="auto"/>
        <w:right w:val="none" w:sz="0" w:space="0" w:color="auto"/>
      </w:divBdr>
    </w:div>
    <w:div w:id="1163818252">
      <w:bodyDiv w:val="1"/>
      <w:marLeft w:val="0"/>
      <w:marRight w:val="0"/>
      <w:marTop w:val="0"/>
      <w:marBottom w:val="0"/>
      <w:divBdr>
        <w:top w:val="none" w:sz="0" w:space="0" w:color="auto"/>
        <w:left w:val="none" w:sz="0" w:space="0" w:color="auto"/>
        <w:bottom w:val="none" w:sz="0" w:space="0" w:color="auto"/>
        <w:right w:val="none" w:sz="0" w:space="0" w:color="auto"/>
      </w:divBdr>
    </w:div>
    <w:div w:id="1182089477">
      <w:bodyDiv w:val="1"/>
      <w:marLeft w:val="0"/>
      <w:marRight w:val="0"/>
      <w:marTop w:val="0"/>
      <w:marBottom w:val="0"/>
      <w:divBdr>
        <w:top w:val="none" w:sz="0" w:space="0" w:color="auto"/>
        <w:left w:val="none" w:sz="0" w:space="0" w:color="auto"/>
        <w:bottom w:val="none" w:sz="0" w:space="0" w:color="auto"/>
        <w:right w:val="none" w:sz="0" w:space="0" w:color="auto"/>
      </w:divBdr>
    </w:div>
    <w:div w:id="1206988935">
      <w:bodyDiv w:val="1"/>
      <w:marLeft w:val="0"/>
      <w:marRight w:val="0"/>
      <w:marTop w:val="0"/>
      <w:marBottom w:val="0"/>
      <w:divBdr>
        <w:top w:val="none" w:sz="0" w:space="0" w:color="auto"/>
        <w:left w:val="none" w:sz="0" w:space="0" w:color="auto"/>
        <w:bottom w:val="none" w:sz="0" w:space="0" w:color="auto"/>
        <w:right w:val="none" w:sz="0" w:space="0" w:color="auto"/>
      </w:divBdr>
    </w:div>
    <w:div w:id="1250773061">
      <w:bodyDiv w:val="1"/>
      <w:marLeft w:val="0"/>
      <w:marRight w:val="0"/>
      <w:marTop w:val="0"/>
      <w:marBottom w:val="0"/>
      <w:divBdr>
        <w:top w:val="none" w:sz="0" w:space="0" w:color="auto"/>
        <w:left w:val="none" w:sz="0" w:space="0" w:color="auto"/>
        <w:bottom w:val="none" w:sz="0" w:space="0" w:color="auto"/>
        <w:right w:val="none" w:sz="0" w:space="0" w:color="auto"/>
      </w:divBdr>
    </w:div>
    <w:div w:id="1263026045">
      <w:bodyDiv w:val="1"/>
      <w:marLeft w:val="0"/>
      <w:marRight w:val="0"/>
      <w:marTop w:val="0"/>
      <w:marBottom w:val="0"/>
      <w:divBdr>
        <w:top w:val="none" w:sz="0" w:space="0" w:color="auto"/>
        <w:left w:val="none" w:sz="0" w:space="0" w:color="auto"/>
        <w:bottom w:val="none" w:sz="0" w:space="0" w:color="auto"/>
        <w:right w:val="none" w:sz="0" w:space="0" w:color="auto"/>
      </w:divBdr>
    </w:div>
    <w:div w:id="1267808805">
      <w:bodyDiv w:val="1"/>
      <w:marLeft w:val="0"/>
      <w:marRight w:val="0"/>
      <w:marTop w:val="0"/>
      <w:marBottom w:val="0"/>
      <w:divBdr>
        <w:top w:val="none" w:sz="0" w:space="0" w:color="auto"/>
        <w:left w:val="none" w:sz="0" w:space="0" w:color="auto"/>
        <w:bottom w:val="none" w:sz="0" w:space="0" w:color="auto"/>
        <w:right w:val="none" w:sz="0" w:space="0" w:color="auto"/>
      </w:divBdr>
    </w:div>
    <w:div w:id="1279095978">
      <w:bodyDiv w:val="1"/>
      <w:marLeft w:val="0"/>
      <w:marRight w:val="0"/>
      <w:marTop w:val="0"/>
      <w:marBottom w:val="0"/>
      <w:divBdr>
        <w:top w:val="none" w:sz="0" w:space="0" w:color="auto"/>
        <w:left w:val="none" w:sz="0" w:space="0" w:color="auto"/>
        <w:bottom w:val="none" w:sz="0" w:space="0" w:color="auto"/>
        <w:right w:val="none" w:sz="0" w:space="0" w:color="auto"/>
      </w:divBdr>
    </w:div>
    <w:div w:id="1291083458">
      <w:bodyDiv w:val="1"/>
      <w:marLeft w:val="0"/>
      <w:marRight w:val="0"/>
      <w:marTop w:val="0"/>
      <w:marBottom w:val="0"/>
      <w:divBdr>
        <w:top w:val="none" w:sz="0" w:space="0" w:color="auto"/>
        <w:left w:val="none" w:sz="0" w:space="0" w:color="auto"/>
        <w:bottom w:val="none" w:sz="0" w:space="0" w:color="auto"/>
        <w:right w:val="none" w:sz="0" w:space="0" w:color="auto"/>
      </w:divBdr>
    </w:div>
    <w:div w:id="1292521135">
      <w:bodyDiv w:val="1"/>
      <w:marLeft w:val="0"/>
      <w:marRight w:val="0"/>
      <w:marTop w:val="0"/>
      <w:marBottom w:val="0"/>
      <w:divBdr>
        <w:top w:val="none" w:sz="0" w:space="0" w:color="auto"/>
        <w:left w:val="none" w:sz="0" w:space="0" w:color="auto"/>
        <w:bottom w:val="none" w:sz="0" w:space="0" w:color="auto"/>
        <w:right w:val="none" w:sz="0" w:space="0" w:color="auto"/>
      </w:divBdr>
    </w:div>
    <w:div w:id="1294410842">
      <w:bodyDiv w:val="1"/>
      <w:marLeft w:val="0"/>
      <w:marRight w:val="0"/>
      <w:marTop w:val="0"/>
      <w:marBottom w:val="0"/>
      <w:divBdr>
        <w:top w:val="none" w:sz="0" w:space="0" w:color="auto"/>
        <w:left w:val="none" w:sz="0" w:space="0" w:color="auto"/>
        <w:bottom w:val="none" w:sz="0" w:space="0" w:color="auto"/>
        <w:right w:val="none" w:sz="0" w:space="0" w:color="auto"/>
      </w:divBdr>
    </w:div>
    <w:div w:id="1319453363">
      <w:bodyDiv w:val="1"/>
      <w:marLeft w:val="0"/>
      <w:marRight w:val="0"/>
      <w:marTop w:val="0"/>
      <w:marBottom w:val="0"/>
      <w:divBdr>
        <w:top w:val="none" w:sz="0" w:space="0" w:color="auto"/>
        <w:left w:val="none" w:sz="0" w:space="0" w:color="auto"/>
        <w:bottom w:val="none" w:sz="0" w:space="0" w:color="auto"/>
        <w:right w:val="none" w:sz="0" w:space="0" w:color="auto"/>
      </w:divBdr>
    </w:div>
    <w:div w:id="1367557682">
      <w:bodyDiv w:val="1"/>
      <w:marLeft w:val="0"/>
      <w:marRight w:val="0"/>
      <w:marTop w:val="0"/>
      <w:marBottom w:val="0"/>
      <w:divBdr>
        <w:top w:val="none" w:sz="0" w:space="0" w:color="auto"/>
        <w:left w:val="none" w:sz="0" w:space="0" w:color="auto"/>
        <w:bottom w:val="none" w:sz="0" w:space="0" w:color="auto"/>
        <w:right w:val="none" w:sz="0" w:space="0" w:color="auto"/>
      </w:divBdr>
    </w:div>
    <w:div w:id="1376539526">
      <w:bodyDiv w:val="1"/>
      <w:marLeft w:val="0"/>
      <w:marRight w:val="0"/>
      <w:marTop w:val="0"/>
      <w:marBottom w:val="0"/>
      <w:divBdr>
        <w:top w:val="none" w:sz="0" w:space="0" w:color="auto"/>
        <w:left w:val="none" w:sz="0" w:space="0" w:color="auto"/>
        <w:bottom w:val="none" w:sz="0" w:space="0" w:color="auto"/>
        <w:right w:val="none" w:sz="0" w:space="0" w:color="auto"/>
      </w:divBdr>
    </w:div>
    <w:div w:id="1380207232">
      <w:bodyDiv w:val="1"/>
      <w:marLeft w:val="0"/>
      <w:marRight w:val="0"/>
      <w:marTop w:val="0"/>
      <w:marBottom w:val="0"/>
      <w:divBdr>
        <w:top w:val="none" w:sz="0" w:space="0" w:color="auto"/>
        <w:left w:val="none" w:sz="0" w:space="0" w:color="auto"/>
        <w:bottom w:val="none" w:sz="0" w:space="0" w:color="auto"/>
        <w:right w:val="none" w:sz="0" w:space="0" w:color="auto"/>
      </w:divBdr>
    </w:div>
    <w:div w:id="1391804352">
      <w:bodyDiv w:val="1"/>
      <w:marLeft w:val="0"/>
      <w:marRight w:val="0"/>
      <w:marTop w:val="0"/>
      <w:marBottom w:val="0"/>
      <w:divBdr>
        <w:top w:val="none" w:sz="0" w:space="0" w:color="auto"/>
        <w:left w:val="none" w:sz="0" w:space="0" w:color="auto"/>
        <w:bottom w:val="none" w:sz="0" w:space="0" w:color="auto"/>
        <w:right w:val="none" w:sz="0" w:space="0" w:color="auto"/>
      </w:divBdr>
    </w:div>
    <w:div w:id="1408528413">
      <w:bodyDiv w:val="1"/>
      <w:marLeft w:val="0"/>
      <w:marRight w:val="0"/>
      <w:marTop w:val="0"/>
      <w:marBottom w:val="0"/>
      <w:divBdr>
        <w:top w:val="none" w:sz="0" w:space="0" w:color="auto"/>
        <w:left w:val="none" w:sz="0" w:space="0" w:color="auto"/>
        <w:bottom w:val="none" w:sz="0" w:space="0" w:color="auto"/>
        <w:right w:val="none" w:sz="0" w:space="0" w:color="auto"/>
      </w:divBdr>
    </w:div>
    <w:div w:id="1425497671">
      <w:bodyDiv w:val="1"/>
      <w:marLeft w:val="0"/>
      <w:marRight w:val="0"/>
      <w:marTop w:val="0"/>
      <w:marBottom w:val="0"/>
      <w:divBdr>
        <w:top w:val="none" w:sz="0" w:space="0" w:color="auto"/>
        <w:left w:val="none" w:sz="0" w:space="0" w:color="auto"/>
        <w:bottom w:val="none" w:sz="0" w:space="0" w:color="auto"/>
        <w:right w:val="none" w:sz="0" w:space="0" w:color="auto"/>
      </w:divBdr>
    </w:div>
    <w:div w:id="1479492445">
      <w:bodyDiv w:val="1"/>
      <w:marLeft w:val="0"/>
      <w:marRight w:val="0"/>
      <w:marTop w:val="0"/>
      <w:marBottom w:val="0"/>
      <w:divBdr>
        <w:top w:val="none" w:sz="0" w:space="0" w:color="auto"/>
        <w:left w:val="none" w:sz="0" w:space="0" w:color="auto"/>
        <w:bottom w:val="none" w:sz="0" w:space="0" w:color="auto"/>
        <w:right w:val="none" w:sz="0" w:space="0" w:color="auto"/>
      </w:divBdr>
    </w:div>
    <w:div w:id="1518233390">
      <w:bodyDiv w:val="1"/>
      <w:marLeft w:val="0"/>
      <w:marRight w:val="0"/>
      <w:marTop w:val="0"/>
      <w:marBottom w:val="0"/>
      <w:divBdr>
        <w:top w:val="none" w:sz="0" w:space="0" w:color="auto"/>
        <w:left w:val="none" w:sz="0" w:space="0" w:color="auto"/>
        <w:bottom w:val="none" w:sz="0" w:space="0" w:color="auto"/>
        <w:right w:val="none" w:sz="0" w:space="0" w:color="auto"/>
      </w:divBdr>
    </w:div>
    <w:div w:id="1549031525">
      <w:bodyDiv w:val="1"/>
      <w:marLeft w:val="0"/>
      <w:marRight w:val="0"/>
      <w:marTop w:val="0"/>
      <w:marBottom w:val="0"/>
      <w:divBdr>
        <w:top w:val="none" w:sz="0" w:space="0" w:color="auto"/>
        <w:left w:val="none" w:sz="0" w:space="0" w:color="auto"/>
        <w:bottom w:val="none" w:sz="0" w:space="0" w:color="auto"/>
        <w:right w:val="none" w:sz="0" w:space="0" w:color="auto"/>
      </w:divBdr>
    </w:div>
    <w:div w:id="1555383162">
      <w:bodyDiv w:val="1"/>
      <w:marLeft w:val="0"/>
      <w:marRight w:val="0"/>
      <w:marTop w:val="0"/>
      <w:marBottom w:val="0"/>
      <w:divBdr>
        <w:top w:val="none" w:sz="0" w:space="0" w:color="auto"/>
        <w:left w:val="none" w:sz="0" w:space="0" w:color="auto"/>
        <w:bottom w:val="none" w:sz="0" w:space="0" w:color="auto"/>
        <w:right w:val="none" w:sz="0" w:space="0" w:color="auto"/>
      </w:divBdr>
    </w:div>
    <w:div w:id="1568802701">
      <w:bodyDiv w:val="1"/>
      <w:marLeft w:val="0"/>
      <w:marRight w:val="0"/>
      <w:marTop w:val="0"/>
      <w:marBottom w:val="0"/>
      <w:divBdr>
        <w:top w:val="none" w:sz="0" w:space="0" w:color="auto"/>
        <w:left w:val="none" w:sz="0" w:space="0" w:color="auto"/>
        <w:bottom w:val="none" w:sz="0" w:space="0" w:color="auto"/>
        <w:right w:val="none" w:sz="0" w:space="0" w:color="auto"/>
      </w:divBdr>
    </w:div>
    <w:div w:id="1569265363">
      <w:bodyDiv w:val="1"/>
      <w:marLeft w:val="0"/>
      <w:marRight w:val="0"/>
      <w:marTop w:val="0"/>
      <w:marBottom w:val="0"/>
      <w:divBdr>
        <w:top w:val="none" w:sz="0" w:space="0" w:color="auto"/>
        <w:left w:val="none" w:sz="0" w:space="0" w:color="auto"/>
        <w:bottom w:val="none" w:sz="0" w:space="0" w:color="auto"/>
        <w:right w:val="none" w:sz="0" w:space="0" w:color="auto"/>
      </w:divBdr>
    </w:div>
    <w:div w:id="1591696143">
      <w:bodyDiv w:val="1"/>
      <w:marLeft w:val="0"/>
      <w:marRight w:val="0"/>
      <w:marTop w:val="0"/>
      <w:marBottom w:val="0"/>
      <w:divBdr>
        <w:top w:val="none" w:sz="0" w:space="0" w:color="auto"/>
        <w:left w:val="none" w:sz="0" w:space="0" w:color="auto"/>
        <w:bottom w:val="none" w:sz="0" w:space="0" w:color="auto"/>
        <w:right w:val="none" w:sz="0" w:space="0" w:color="auto"/>
      </w:divBdr>
    </w:div>
    <w:div w:id="1616254523">
      <w:bodyDiv w:val="1"/>
      <w:marLeft w:val="0"/>
      <w:marRight w:val="0"/>
      <w:marTop w:val="0"/>
      <w:marBottom w:val="0"/>
      <w:divBdr>
        <w:top w:val="none" w:sz="0" w:space="0" w:color="auto"/>
        <w:left w:val="none" w:sz="0" w:space="0" w:color="auto"/>
        <w:bottom w:val="none" w:sz="0" w:space="0" w:color="auto"/>
        <w:right w:val="none" w:sz="0" w:space="0" w:color="auto"/>
      </w:divBdr>
    </w:div>
    <w:div w:id="1637221504">
      <w:bodyDiv w:val="1"/>
      <w:marLeft w:val="0"/>
      <w:marRight w:val="0"/>
      <w:marTop w:val="0"/>
      <w:marBottom w:val="0"/>
      <w:divBdr>
        <w:top w:val="none" w:sz="0" w:space="0" w:color="auto"/>
        <w:left w:val="none" w:sz="0" w:space="0" w:color="auto"/>
        <w:bottom w:val="none" w:sz="0" w:space="0" w:color="auto"/>
        <w:right w:val="none" w:sz="0" w:space="0" w:color="auto"/>
      </w:divBdr>
    </w:div>
    <w:div w:id="1637566658">
      <w:bodyDiv w:val="1"/>
      <w:marLeft w:val="0"/>
      <w:marRight w:val="0"/>
      <w:marTop w:val="0"/>
      <w:marBottom w:val="0"/>
      <w:divBdr>
        <w:top w:val="none" w:sz="0" w:space="0" w:color="auto"/>
        <w:left w:val="none" w:sz="0" w:space="0" w:color="auto"/>
        <w:bottom w:val="none" w:sz="0" w:space="0" w:color="auto"/>
        <w:right w:val="none" w:sz="0" w:space="0" w:color="auto"/>
      </w:divBdr>
    </w:div>
    <w:div w:id="1661158350">
      <w:bodyDiv w:val="1"/>
      <w:marLeft w:val="0"/>
      <w:marRight w:val="0"/>
      <w:marTop w:val="0"/>
      <w:marBottom w:val="0"/>
      <w:divBdr>
        <w:top w:val="none" w:sz="0" w:space="0" w:color="auto"/>
        <w:left w:val="none" w:sz="0" w:space="0" w:color="auto"/>
        <w:bottom w:val="none" w:sz="0" w:space="0" w:color="auto"/>
        <w:right w:val="none" w:sz="0" w:space="0" w:color="auto"/>
      </w:divBdr>
    </w:div>
    <w:div w:id="1737165262">
      <w:bodyDiv w:val="1"/>
      <w:marLeft w:val="0"/>
      <w:marRight w:val="0"/>
      <w:marTop w:val="0"/>
      <w:marBottom w:val="0"/>
      <w:divBdr>
        <w:top w:val="none" w:sz="0" w:space="0" w:color="auto"/>
        <w:left w:val="none" w:sz="0" w:space="0" w:color="auto"/>
        <w:bottom w:val="none" w:sz="0" w:space="0" w:color="auto"/>
        <w:right w:val="none" w:sz="0" w:space="0" w:color="auto"/>
      </w:divBdr>
    </w:div>
    <w:div w:id="1768579737">
      <w:bodyDiv w:val="1"/>
      <w:marLeft w:val="0"/>
      <w:marRight w:val="0"/>
      <w:marTop w:val="0"/>
      <w:marBottom w:val="0"/>
      <w:divBdr>
        <w:top w:val="none" w:sz="0" w:space="0" w:color="auto"/>
        <w:left w:val="none" w:sz="0" w:space="0" w:color="auto"/>
        <w:bottom w:val="none" w:sz="0" w:space="0" w:color="auto"/>
        <w:right w:val="none" w:sz="0" w:space="0" w:color="auto"/>
      </w:divBdr>
    </w:div>
    <w:div w:id="1768689512">
      <w:bodyDiv w:val="1"/>
      <w:marLeft w:val="0"/>
      <w:marRight w:val="0"/>
      <w:marTop w:val="0"/>
      <w:marBottom w:val="0"/>
      <w:divBdr>
        <w:top w:val="none" w:sz="0" w:space="0" w:color="auto"/>
        <w:left w:val="none" w:sz="0" w:space="0" w:color="auto"/>
        <w:bottom w:val="none" w:sz="0" w:space="0" w:color="auto"/>
        <w:right w:val="none" w:sz="0" w:space="0" w:color="auto"/>
      </w:divBdr>
    </w:div>
    <w:div w:id="1779442474">
      <w:bodyDiv w:val="1"/>
      <w:marLeft w:val="0"/>
      <w:marRight w:val="0"/>
      <w:marTop w:val="0"/>
      <w:marBottom w:val="0"/>
      <w:divBdr>
        <w:top w:val="none" w:sz="0" w:space="0" w:color="auto"/>
        <w:left w:val="none" w:sz="0" w:space="0" w:color="auto"/>
        <w:bottom w:val="none" w:sz="0" w:space="0" w:color="auto"/>
        <w:right w:val="none" w:sz="0" w:space="0" w:color="auto"/>
      </w:divBdr>
    </w:div>
    <w:div w:id="1791246126">
      <w:bodyDiv w:val="1"/>
      <w:marLeft w:val="0"/>
      <w:marRight w:val="0"/>
      <w:marTop w:val="0"/>
      <w:marBottom w:val="0"/>
      <w:divBdr>
        <w:top w:val="none" w:sz="0" w:space="0" w:color="auto"/>
        <w:left w:val="none" w:sz="0" w:space="0" w:color="auto"/>
        <w:bottom w:val="none" w:sz="0" w:space="0" w:color="auto"/>
        <w:right w:val="none" w:sz="0" w:space="0" w:color="auto"/>
      </w:divBdr>
    </w:div>
    <w:div w:id="1808741735">
      <w:bodyDiv w:val="1"/>
      <w:marLeft w:val="0"/>
      <w:marRight w:val="0"/>
      <w:marTop w:val="0"/>
      <w:marBottom w:val="0"/>
      <w:divBdr>
        <w:top w:val="none" w:sz="0" w:space="0" w:color="auto"/>
        <w:left w:val="none" w:sz="0" w:space="0" w:color="auto"/>
        <w:bottom w:val="none" w:sz="0" w:space="0" w:color="auto"/>
        <w:right w:val="none" w:sz="0" w:space="0" w:color="auto"/>
      </w:divBdr>
    </w:div>
    <w:div w:id="1834492579">
      <w:bodyDiv w:val="1"/>
      <w:marLeft w:val="0"/>
      <w:marRight w:val="0"/>
      <w:marTop w:val="0"/>
      <w:marBottom w:val="0"/>
      <w:divBdr>
        <w:top w:val="none" w:sz="0" w:space="0" w:color="auto"/>
        <w:left w:val="none" w:sz="0" w:space="0" w:color="auto"/>
        <w:bottom w:val="none" w:sz="0" w:space="0" w:color="auto"/>
        <w:right w:val="none" w:sz="0" w:space="0" w:color="auto"/>
      </w:divBdr>
    </w:div>
    <w:div w:id="1904170982">
      <w:bodyDiv w:val="1"/>
      <w:marLeft w:val="0"/>
      <w:marRight w:val="0"/>
      <w:marTop w:val="0"/>
      <w:marBottom w:val="0"/>
      <w:divBdr>
        <w:top w:val="none" w:sz="0" w:space="0" w:color="auto"/>
        <w:left w:val="none" w:sz="0" w:space="0" w:color="auto"/>
        <w:bottom w:val="none" w:sz="0" w:space="0" w:color="auto"/>
        <w:right w:val="none" w:sz="0" w:space="0" w:color="auto"/>
      </w:divBdr>
    </w:div>
    <w:div w:id="1909680622">
      <w:bodyDiv w:val="1"/>
      <w:marLeft w:val="0"/>
      <w:marRight w:val="0"/>
      <w:marTop w:val="0"/>
      <w:marBottom w:val="0"/>
      <w:divBdr>
        <w:top w:val="none" w:sz="0" w:space="0" w:color="auto"/>
        <w:left w:val="none" w:sz="0" w:space="0" w:color="auto"/>
        <w:bottom w:val="none" w:sz="0" w:space="0" w:color="auto"/>
        <w:right w:val="none" w:sz="0" w:space="0" w:color="auto"/>
      </w:divBdr>
    </w:div>
    <w:div w:id="1932815115">
      <w:bodyDiv w:val="1"/>
      <w:marLeft w:val="0"/>
      <w:marRight w:val="0"/>
      <w:marTop w:val="0"/>
      <w:marBottom w:val="0"/>
      <w:divBdr>
        <w:top w:val="none" w:sz="0" w:space="0" w:color="auto"/>
        <w:left w:val="none" w:sz="0" w:space="0" w:color="auto"/>
        <w:bottom w:val="none" w:sz="0" w:space="0" w:color="auto"/>
        <w:right w:val="none" w:sz="0" w:space="0" w:color="auto"/>
      </w:divBdr>
    </w:div>
    <w:div w:id="1977641493">
      <w:bodyDiv w:val="1"/>
      <w:marLeft w:val="0"/>
      <w:marRight w:val="0"/>
      <w:marTop w:val="0"/>
      <w:marBottom w:val="0"/>
      <w:divBdr>
        <w:top w:val="none" w:sz="0" w:space="0" w:color="auto"/>
        <w:left w:val="none" w:sz="0" w:space="0" w:color="auto"/>
        <w:bottom w:val="none" w:sz="0" w:space="0" w:color="auto"/>
        <w:right w:val="none" w:sz="0" w:space="0" w:color="auto"/>
      </w:divBdr>
    </w:div>
    <w:div w:id="1992101498">
      <w:bodyDiv w:val="1"/>
      <w:marLeft w:val="0"/>
      <w:marRight w:val="0"/>
      <w:marTop w:val="0"/>
      <w:marBottom w:val="0"/>
      <w:divBdr>
        <w:top w:val="none" w:sz="0" w:space="0" w:color="auto"/>
        <w:left w:val="none" w:sz="0" w:space="0" w:color="auto"/>
        <w:bottom w:val="none" w:sz="0" w:space="0" w:color="auto"/>
        <w:right w:val="none" w:sz="0" w:space="0" w:color="auto"/>
      </w:divBdr>
    </w:div>
    <w:div w:id="1997149187">
      <w:bodyDiv w:val="1"/>
      <w:marLeft w:val="0"/>
      <w:marRight w:val="0"/>
      <w:marTop w:val="0"/>
      <w:marBottom w:val="0"/>
      <w:divBdr>
        <w:top w:val="none" w:sz="0" w:space="0" w:color="auto"/>
        <w:left w:val="none" w:sz="0" w:space="0" w:color="auto"/>
        <w:bottom w:val="none" w:sz="0" w:space="0" w:color="auto"/>
        <w:right w:val="none" w:sz="0" w:space="0" w:color="auto"/>
      </w:divBdr>
    </w:div>
    <w:div w:id="2002846854">
      <w:bodyDiv w:val="1"/>
      <w:marLeft w:val="0"/>
      <w:marRight w:val="0"/>
      <w:marTop w:val="0"/>
      <w:marBottom w:val="0"/>
      <w:divBdr>
        <w:top w:val="none" w:sz="0" w:space="0" w:color="auto"/>
        <w:left w:val="none" w:sz="0" w:space="0" w:color="auto"/>
        <w:bottom w:val="none" w:sz="0" w:space="0" w:color="auto"/>
        <w:right w:val="none" w:sz="0" w:space="0" w:color="auto"/>
      </w:divBdr>
    </w:div>
    <w:div w:id="2011254212">
      <w:bodyDiv w:val="1"/>
      <w:marLeft w:val="0"/>
      <w:marRight w:val="0"/>
      <w:marTop w:val="0"/>
      <w:marBottom w:val="0"/>
      <w:divBdr>
        <w:top w:val="none" w:sz="0" w:space="0" w:color="auto"/>
        <w:left w:val="none" w:sz="0" w:space="0" w:color="auto"/>
        <w:bottom w:val="none" w:sz="0" w:space="0" w:color="auto"/>
        <w:right w:val="none" w:sz="0" w:space="0" w:color="auto"/>
      </w:divBdr>
    </w:div>
    <w:div w:id="2059936564">
      <w:bodyDiv w:val="1"/>
      <w:marLeft w:val="0"/>
      <w:marRight w:val="0"/>
      <w:marTop w:val="0"/>
      <w:marBottom w:val="0"/>
      <w:divBdr>
        <w:top w:val="none" w:sz="0" w:space="0" w:color="auto"/>
        <w:left w:val="none" w:sz="0" w:space="0" w:color="auto"/>
        <w:bottom w:val="none" w:sz="0" w:space="0" w:color="auto"/>
        <w:right w:val="none" w:sz="0" w:space="0" w:color="auto"/>
      </w:divBdr>
    </w:div>
    <w:div w:id="2062092361">
      <w:bodyDiv w:val="1"/>
      <w:marLeft w:val="0"/>
      <w:marRight w:val="0"/>
      <w:marTop w:val="0"/>
      <w:marBottom w:val="0"/>
      <w:divBdr>
        <w:top w:val="none" w:sz="0" w:space="0" w:color="auto"/>
        <w:left w:val="none" w:sz="0" w:space="0" w:color="auto"/>
        <w:bottom w:val="none" w:sz="0" w:space="0" w:color="auto"/>
        <w:right w:val="none" w:sz="0" w:space="0" w:color="auto"/>
      </w:divBdr>
    </w:div>
    <w:div w:id="2069500182">
      <w:bodyDiv w:val="1"/>
      <w:marLeft w:val="0"/>
      <w:marRight w:val="0"/>
      <w:marTop w:val="0"/>
      <w:marBottom w:val="0"/>
      <w:divBdr>
        <w:top w:val="none" w:sz="0" w:space="0" w:color="auto"/>
        <w:left w:val="none" w:sz="0" w:space="0" w:color="auto"/>
        <w:bottom w:val="none" w:sz="0" w:space="0" w:color="auto"/>
        <w:right w:val="none" w:sz="0" w:space="0" w:color="auto"/>
      </w:divBdr>
    </w:div>
    <w:div w:id="2074817752">
      <w:bodyDiv w:val="1"/>
      <w:marLeft w:val="0"/>
      <w:marRight w:val="0"/>
      <w:marTop w:val="0"/>
      <w:marBottom w:val="0"/>
      <w:divBdr>
        <w:top w:val="none" w:sz="0" w:space="0" w:color="auto"/>
        <w:left w:val="none" w:sz="0" w:space="0" w:color="auto"/>
        <w:bottom w:val="none" w:sz="0" w:space="0" w:color="auto"/>
        <w:right w:val="none" w:sz="0" w:space="0" w:color="auto"/>
      </w:divBdr>
    </w:div>
    <w:div w:id="208876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Doy19</b:Tag>
    <b:SourceType>InternetSite</b:SourceType>
    <b:Guid>{C3E369D0-A01B-4D81-8F27-F41E44BE8CA8}</b:Guid>
    <b:Title>The Balance Careers </b:Title>
    <b:Year>2019</b:Year>
    <b:YearAccessed>2019</b:YearAccessed>
    <b:MonthAccessed>December</b:MonthAccessed>
    <b:DayAccessed>8th</b:DayAccessed>
    <b:URL>https://www.thebalancecareers.com/hard-skills-vs-soft-skills-2063780</b:URL>
    <b:Author>
      <b:Author>
        <b:NameList>
          <b:Person>
            <b:Last>Doyle</b:Last>
            <b:First>Alison</b:First>
          </b:Person>
        </b:NameList>
      </b:Author>
    </b:Author>
    <b:RefOrder>1</b:RefOrder>
  </b:Source>
  <b:Source>
    <b:Tag>Cot10</b:Tag>
    <b:SourceType>Book</b:SourceType>
    <b:Guid>{CFC04D20-1CAD-4B26-883C-7B0029D45A5B}</b:Guid>
    <b:Title>Skills for Success, Personal Development and Employability</b:Title>
    <b:Year>2010</b:Year>
    <b:Author>
      <b:Author>
        <b:NameList>
          <b:Person>
            <b:Last>Cottrel</b:Last>
            <b:First>Stella</b:First>
          </b:Person>
        </b:NameList>
      </b:Author>
    </b:Author>
    <b:City>New York</b:City>
    <b:Publisher>Macmillan Publishers Ltd</b:Publisher>
    <b:Edition>2nd</b:Edition>
    <b:RefOrder>2</b:RefOrder>
  </b:Source>
  <b:Source>
    <b:Tag>Tro17</b:Tag>
    <b:SourceType>Book</b:SourceType>
    <b:Guid>{9AB029AC-6AAF-4382-9C60-89CC6B5F4A2C}</b:Guid>
    <b:Author>
      <b:Author>
        <b:NameList>
          <b:Person>
            <b:Last>Trought</b:Last>
            <b:First>F</b:First>
          </b:Person>
        </b:NameList>
      </b:Author>
    </b:Author>
    <b:Title>Brilliant Employability Skills</b:Title>
    <b:Year>2017</b:Year>
    <b:City>Great Britain</b:City>
    <b:Publisher>Pearson Education</b:Publisher>
    <b:Edition>2nd</b:Edition>
    <b:Pages>21</b:Pages>
    <b:RefOrder>7</b:RefOrder>
  </b:Source>
  <b:Source>
    <b:Tag>Mcl13</b:Tag>
    <b:SourceType>Book</b:SourceType>
    <b:Guid>{545F8485-1514-4690-9EB3-AFD010BC7458}</b:Guid>
    <b:Title>Cambridge Advance Learners Dictionary</b:Title>
    <b:Year>2013</b:Year>
    <b:City>UK</b:City>
    <b:Publisher>Cambridge</b:Publisher>
    <b:Edition>4th</b:Edition>
    <b:Author>
      <b:Author>
        <b:NameList>
          <b:Person>
            <b:Last>Mclntosh</b:Last>
            <b:First>C</b:First>
          </b:Person>
        </b:NameList>
      </b:Author>
    </b:Author>
    <b:RefOrder>11</b:RefOrder>
  </b:Source>
  <b:Source>
    <b:Tag>Sin08</b:Tag>
    <b:SourceType>JournalArticle</b:SourceType>
    <b:Guid>{7B304658-8E1C-43B2-9333-42642FAB581D}</b:Guid>
    <b:Title>Malaysian Employability Skills</b:Title>
    <b:Year>2008</b:Year>
    <b:Author>
      <b:Author>
        <b:NameList>
          <b:Person>
            <b:Last>Singh</b:Last>
            <b:First>G.</b:First>
            <b:Middle>Singh R</b:Middle>
          </b:Person>
        </b:NameList>
      </b:Author>
    </b:Author>
    <b:JournalName>UNITAR</b:JournalName>
    <b:Pages>16 -18</b:Pages>
    <b:Volume>4</b:Volume>
    <b:RefOrder>5</b:RefOrder>
  </b:Source>
  <b:Source>
    <b:Tag>Sax15</b:Tag>
    <b:SourceType>JournalArticle</b:SourceType>
    <b:Guid>{79CE22A2-A9B4-42A5-8208-B7EDB7B3AAD3}</b:Guid>
    <b:Title>Johari Window: An Effective Model For Improving Interpersonal Communication and Managerial Effectiveness</b:Title>
    <b:Year>2015</b:Year>
    <b:Author>
      <b:Author>
        <b:NameList>
          <b:Person>
            <b:Last>Saxena</b:Last>
            <b:First>P</b:First>
          </b:Person>
        </b:NameList>
      </b:Author>
    </b:Author>
    <b:JournalName>S I T Journal of Management</b:JournalName>
    <b:Pages>134 - 146</b:Pages>
    <b:Volume>v</b:Volume>
    <b:Issue>2</b:Issue>
    <b:RefOrder>9</b:RefOrder>
  </b:Source>
  <b:Source>
    <b:Tag>Ste10</b:Tag>
    <b:SourceType>Book</b:SourceType>
    <b:Guid>{F9A4CB12-AD77-43DD-ACAA-786D64DCDD2E}</b:Guid>
    <b:Title>Oxford Dictionary</b:Title>
    <b:Year>2010</b:Year>
    <b:Author>
      <b:Author>
        <b:NameList>
          <b:Person>
            <b:Last>Stevenson</b:Last>
            <b:First>Angus</b:First>
          </b:Person>
        </b:NameList>
      </b:Author>
    </b:Author>
    <b:Publisher>Oxford University Press</b:Publisher>
    <b:Edition>3rd</b:Edition>
    <b:City>Oxford</b:City>
    <b:RefOrder>12</b:RefOrder>
  </b:Source>
  <b:Source>
    <b:Tag>Low</b:Tag>
    <b:SourceType>Report</b:SourceType>
    <b:Guid>{FBCB26E3-C8A4-40FB-B8F5-281F95E392D8}</b:Guid>
    <b:Author>
      <b:Author>
        <b:NameList>
          <b:Person>
            <b:Last>Lowden</b:Last>
            <b:First>K</b:First>
          </b:Person>
          <b:Person>
            <b:Last>Hall</b:Last>
            <b:First>S</b:First>
          </b:Person>
          <b:Person>
            <b:Last>Ellot</b:Last>
            <b:First>D</b:First>
          </b:Person>
          <b:Person>
            <b:Last>Lewin</b:Last>
            <b:First>J</b:First>
          </b:Person>
        </b:NameList>
      </b:Author>
    </b:Author>
    <b:Title>Employers' perceptions of the Employability Skills of New Graduates</b:Title>
    <b:Year>2011</b:Year>
    <b:City>London</b:City>
    <b:Publisher>Edge Foundation</b:Publisher>
    <b:RefOrder>4</b:RefOrder>
  </b:Source>
  <b:Source>
    <b:Tag>Goo19</b:Tag>
    <b:SourceType>InternetSite</b:SourceType>
    <b:Guid>{6F5F1B7A-71EC-4950-A0A0-A6FF4F44EAC1}</b:Guid>
    <b:Title>Google </b:Title>
    <b:Year>2019</b:Year>
    <b:Author>
      <b:Author>
        <b:Corporate>Google</b:Corporate>
      </b:Author>
    </b:Author>
    <b:YearAccessed>2019</b:YearAccessed>
    <b:MonthAccessed>December</b:MonthAccessed>
    <b:DayAccessed>23</b:DayAccessed>
    <b:URL>https://i.ytimg.com/vi/MJiw6HMKIwg/hqdefault.jpg</b:URL>
    <b:RefOrder>8</b:RefOrder>
  </b:Source>
  <b:Source>
    <b:Tag>Daf01</b:Tag>
    <b:SourceType>BookSection</b:SourceType>
    <b:Guid>{46C76A36-0A23-427C-884B-2907A05B4DC3}</b:Guid>
    <b:Author>
      <b:Author>
        <b:NameList>
          <b:Person>
            <b:Last>Daft</b:Last>
            <b:First>Richard</b:First>
            <b:Middle>L</b:Middle>
          </b:Person>
          <b:Person>
            <b:Last>Noe</b:Last>
            <b:First>Raymond</b:First>
            <b:Middle>A</b:Middle>
          </b:Person>
        </b:NameList>
      </b:Author>
    </b:Author>
    <b:Title>Teams and Teamworks</b:Title>
    <b:Year>2001</b:Year>
    <b:City>Orlando</b:City>
    <b:Publisher>Harcourt College Publishers</b:Publisher>
    <b:BookTitle>Organisational Behavior</b:BookTitle>
    <b:Pages>270</b:Pages>
    <b:RefOrder>6</b:RefOrder>
  </b:Source>
  <b:Source>
    <b:Tag>Man</b:Tag>
    <b:SourceType>BookSection</b:SourceType>
    <b:Guid>{90AC5A1C-C92E-47E9-BA44-F07A1511890D}</b:Guid>
    <b:Author>
      <b:Author>
        <b:NameList>
          <b:Person>
            <b:Last>Maund</b:Last>
            <b:First>A</b:First>
          </b:Person>
          <b:Person>
            <b:Last>Schriek</b:Last>
            <b:First>M</b:First>
          </b:Person>
          <b:Person>
            <b:Last>Tinkler</b:Last>
            <b:First>P</b:First>
            <b:Middle>K</b:Middle>
          </b:Person>
        </b:NameList>
      </b:Author>
      <b:BookAuthor>
        <b:NameList>
          <b:Person>
            <b:Last>Griffiths</b:Last>
            <b:First>B</b:First>
            <b:Middle>A</b:Middle>
          </b:Person>
          <b:Person>
            <b:Last>Dunham</b:Last>
            <b:First>E</b:First>
            <b:Middle>B</b:Middle>
          </b:Person>
        </b:NameList>
      </b:BookAuthor>
    </b:Author>
    <b:Title>Introduction to Teams</b:Title>
    <b:Year>2017</b:Year>
    <b:City>London</b:City>
    <b:Publisher>SAGE Publications Inc</b:Publisher>
    <b:Pages>5-27</b:Pages>
    <b:BookTitle>Certificate in higher Education: Skills for the Workplace Student Yearbook</b:BookTitle>
    <b:RefOrder>3</b:RefOrder>
  </b:Source>
  <b:Source>
    <b:Tag>Mor17</b:Tag>
    <b:SourceType>BookSection</b:SourceType>
    <b:Guid>{5E5513B4-3D8C-4DD7-AF88-D190FFE62A92}</b:Guid>
    <b:Author>
      <b:Author>
        <b:NameList>
          <b:Person>
            <b:Last>Morgan</b:Last>
            <b:First>Peter</b:First>
          </b:Person>
        </b:NameList>
      </b:Author>
    </b:Author>
    <b:BookTitle>The Business Student's Guide To Study And Employability</b:BookTitle>
    <b:Year>2017</b:Year>
    <b:City>London</b:City>
    <b:Publisher>SAGE PUBLICATIONS lTD</b:Publisher>
    <b:Title>Personal Development and Learning</b:Title>
    <b:Pages>27-28</b:Pages>
    <b:RefOrder>10</b:RefOrder>
  </b:Source>
  <b:Source>
    <b:Tag>The111</b:Tag>
    <b:SourceType>Book</b:SourceType>
    <b:Guid>{26394DC6-261C-4CD2-965F-9CCC5C52C002}</b:Guid>
    <b:Title>The Chambers Dictionary</b:Title>
    <b:Year>2011</b:Year>
    <b:City>London</b:City>
    <b:Publisher>Chambers Harrap Ltd</b:Publishe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187732-3847-46F4-95C7-25D525C51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2640</Words>
  <Characters>15052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Omolara Lawal-akintola (1906883)</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dc:subject>
  <dc:creator>Vida Andreeva (1818488)</dc:creator>
  <cp:lastModifiedBy>Omolara Lawal-akintola (1906883)</cp:lastModifiedBy>
  <cp:revision>2</cp:revision>
  <dcterms:created xsi:type="dcterms:W3CDTF">2020-01-02T15:52:00Z</dcterms:created>
  <dcterms:modified xsi:type="dcterms:W3CDTF">2020-01-02T15:52:00Z</dcterms:modified>
</cp:coreProperties>
</file>