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83641" w14:textId="77777777" w:rsidR="008C7A64" w:rsidRPr="00A85BFE" w:rsidRDefault="008C7A64" w:rsidP="008C7A64">
      <w:pPr>
        <w:pStyle w:val="Header"/>
        <w:tabs>
          <w:tab w:val="clear" w:pos="4153"/>
          <w:tab w:val="clear" w:pos="8306"/>
        </w:tabs>
        <w:jc w:val="right"/>
        <w:rPr>
          <w:b/>
          <w:sz w:val="28"/>
          <w:szCs w:val="28"/>
        </w:rPr>
      </w:pPr>
      <w:r w:rsidRPr="00A406E5">
        <w:rPr>
          <w:noProof/>
        </w:rPr>
        <w:drawing>
          <wp:anchor distT="0" distB="0" distL="114300" distR="114300" simplePos="0" relativeHeight="251659264" behindDoc="0" locked="0" layoutInCell="1" allowOverlap="1" wp14:anchorId="48DA84DE" wp14:editId="022810B1">
            <wp:simplePos x="457200" y="457200"/>
            <wp:positionH relativeFrom="column">
              <wp:align>left</wp:align>
            </wp:positionH>
            <wp:positionV relativeFrom="paragraph">
              <wp:align>top</wp:align>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r w:rsidRPr="00A85BFE">
        <w:rPr>
          <w:b/>
          <w:sz w:val="28"/>
          <w:szCs w:val="28"/>
        </w:rPr>
        <w:t xml:space="preserve">APPENDIX </w:t>
      </w:r>
      <w:r w:rsidRPr="006379DF">
        <w:rPr>
          <w:b/>
          <w:sz w:val="28"/>
          <w:szCs w:val="28"/>
        </w:rPr>
        <w:t>GA36b</w:t>
      </w:r>
    </w:p>
    <w:p w14:paraId="18E61AC8" w14:textId="77777777" w:rsidR="008C7A64" w:rsidRPr="00A406E5" w:rsidRDefault="008C7A64" w:rsidP="008C7A6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90"/>
      </w:tblGrid>
      <w:tr w:rsidR="008C7A64" w:rsidRPr="00A406E5" w14:paraId="23ABF361" w14:textId="77777777" w:rsidTr="00E82F5A">
        <w:tc>
          <w:tcPr>
            <w:tcW w:w="9922" w:type="dxa"/>
            <w:shd w:val="clear" w:color="auto" w:fill="C0C0C0"/>
          </w:tcPr>
          <w:p w14:paraId="4E9E22DA" w14:textId="77777777" w:rsidR="008C7A64" w:rsidRPr="00A406E5" w:rsidRDefault="008C7A64" w:rsidP="008C7A64">
            <w:r>
              <w:t>LEVEL 5</w:t>
            </w:r>
            <w:r w:rsidRPr="00A406E5">
              <w:t xml:space="preserve"> ASSESSMENT SPECIFICATION </w:t>
            </w:r>
          </w:p>
        </w:tc>
      </w:tr>
    </w:tbl>
    <w:p w14:paraId="16A49ADF" w14:textId="77777777" w:rsidR="008C7A64" w:rsidRPr="00A406E5" w:rsidRDefault="008C7A64" w:rsidP="008C7A6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C7A64" w:rsidRPr="00A406E5" w14:paraId="05350B84" w14:textId="77777777" w:rsidTr="00E82F5A">
        <w:tc>
          <w:tcPr>
            <w:tcW w:w="2093" w:type="dxa"/>
            <w:shd w:val="clear" w:color="auto" w:fill="auto"/>
          </w:tcPr>
          <w:p w14:paraId="43D60D31"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C4E2C7" w14:textId="2050856C" w:rsidR="008C7A64" w:rsidRPr="00A406E5" w:rsidRDefault="008C7A64" w:rsidP="00E82F5A">
            <w:pPr>
              <w:spacing w:before="120" w:after="120"/>
              <w:jc w:val="both"/>
              <w:rPr>
                <w:rFonts w:ascii="Arial" w:hAnsi="Arial" w:cs="Arial"/>
                <w:b/>
                <w:sz w:val="22"/>
                <w:szCs w:val="22"/>
              </w:rPr>
            </w:pPr>
            <w:r>
              <w:rPr>
                <w:rFonts w:ascii="Arial" w:hAnsi="Arial" w:cs="Arial"/>
                <w:b/>
                <w:sz w:val="22"/>
                <w:szCs w:val="22"/>
              </w:rPr>
              <w:t>MAX AARON</w:t>
            </w:r>
          </w:p>
        </w:tc>
        <w:tc>
          <w:tcPr>
            <w:tcW w:w="2268" w:type="dxa"/>
            <w:shd w:val="clear" w:color="auto" w:fill="D9D9D9" w:themeFill="background1" w:themeFillShade="D9"/>
          </w:tcPr>
          <w:p w14:paraId="6D3C94D4"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8266D1F" w14:textId="47520E7E" w:rsidR="008C7A64" w:rsidRPr="00A406E5" w:rsidRDefault="008C7A64" w:rsidP="00E82F5A">
            <w:pPr>
              <w:spacing w:before="120" w:after="120"/>
              <w:jc w:val="both"/>
              <w:rPr>
                <w:rFonts w:ascii="Arial" w:hAnsi="Arial" w:cs="Arial"/>
                <w:b/>
                <w:sz w:val="22"/>
                <w:szCs w:val="22"/>
              </w:rPr>
            </w:pPr>
            <w:r>
              <w:rPr>
                <w:rFonts w:ascii="Arial" w:hAnsi="Arial" w:cs="Arial"/>
                <w:b/>
                <w:sz w:val="22"/>
                <w:szCs w:val="22"/>
              </w:rPr>
              <w:t>2014490</w:t>
            </w:r>
          </w:p>
        </w:tc>
      </w:tr>
      <w:tr w:rsidR="008C7A64" w:rsidRPr="00A406E5" w14:paraId="5664620B" w14:textId="77777777" w:rsidTr="00E82F5A">
        <w:tc>
          <w:tcPr>
            <w:tcW w:w="2093" w:type="dxa"/>
            <w:shd w:val="clear" w:color="auto" w:fill="auto"/>
          </w:tcPr>
          <w:p w14:paraId="5F0784D8"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802DA8" w14:textId="77777777" w:rsidR="008C7A64" w:rsidRPr="004E7A45" w:rsidRDefault="008C7A64" w:rsidP="00E82F5A">
            <w:pPr>
              <w:spacing w:before="120" w:after="120"/>
              <w:jc w:val="both"/>
              <w:rPr>
                <w:rFonts w:ascii="Arial" w:hAnsi="Arial" w:cs="Arial"/>
                <w:b/>
                <w:sz w:val="22"/>
                <w:szCs w:val="22"/>
              </w:rPr>
            </w:pPr>
            <w:r w:rsidRPr="004E7A45">
              <w:rPr>
                <w:rFonts w:ascii="Arial" w:hAnsi="Arial" w:cs="Arial"/>
                <w:b/>
                <w:bCs/>
                <w:sz w:val="22"/>
                <w:szCs w:val="22"/>
              </w:rPr>
              <w:t>Built Environment Programmes – Level 5. BSc (Hons) Construction Management; BSc (Hons) Civil Engineering and HND pathways.</w:t>
            </w:r>
          </w:p>
        </w:tc>
      </w:tr>
      <w:tr w:rsidR="008C7A64" w:rsidRPr="00A406E5" w14:paraId="497B68D6" w14:textId="77777777" w:rsidTr="00E82F5A">
        <w:tc>
          <w:tcPr>
            <w:tcW w:w="2093" w:type="dxa"/>
            <w:shd w:val="clear" w:color="auto" w:fill="auto"/>
          </w:tcPr>
          <w:p w14:paraId="64121BEE"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5C674CB" w14:textId="77777777" w:rsidR="008C7A64" w:rsidRPr="00A406E5" w:rsidRDefault="008C7A64" w:rsidP="00E82F5A">
            <w:pPr>
              <w:spacing w:before="120" w:after="120"/>
              <w:jc w:val="both"/>
              <w:rPr>
                <w:rFonts w:ascii="Arial" w:hAnsi="Arial" w:cs="Arial"/>
                <w:b/>
                <w:sz w:val="22"/>
                <w:szCs w:val="22"/>
              </w:rPr>
            </w:pPr>
            <w:r>
              <w:rPr>
                <w:rFonts w:ascii="Arial" w:hAnsi="Arial" w:cs="Arial"/>
                <w:b/>
                <w:sz w:val="22"/>
                <w:szCs w:val="22"/>
              </w:rPr>
              <w:t>Project Planning</w:t>
            </w:r>
          </w:p>
        </w:tc>
      </w:tr>
      <w:tr w:rsidR="008C7A64" w:rsidRPr="00A406E5" w14:paraId="0C1C3FD0" w14:textId="77777777" w:rsidTr="00E82F5A">
        <w:tc>
          <w:tcPr>
            <w:tcW w:w="2093" w:type="dxa"/>
            <w:shd w:val="clear" w:color="auto" w:fill="auto"/>
          </w:tcPr>
          <w:p w14:paraId="1E71B276"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0AD80EBF" w14:textId="77777777" w:rsidR="008C7A64" w:rsidRPr="004E7A45" w:rsidRDefault="008C7A64" w:rsidP="00E82F5A">
            <w:pPr>
              <w:spacing w:before="120" w:after="120"/>
              <w:jc w:val="both"/>
              <w:rPr>
                <w:rFonts w:ascii="Arial" w:hAnsi="Arial" w:cs="Arial"/>
                <w:b/>
                <w:sz w:val="22"/>
                <w:szCs w:val="22"/>
              </w:rPr>
            </w:pPr>
            <w:r w:rsidRPr="004E7A45">
              <w:rPr>
                <w:rFonts w:ascii="Arial" w:hAnsi="Arial" w:cs="Arial"/>
                <w:b/>
                <w:sz w:val="22"/>
                <w:szCs w:val="22"/>
              </w:rPr>
              <w:t>ACBA5001</w:t>
            </w:r>
          </w:p>
        </w:tc>
        <w:tc>
          <w:tcPr>
            <w:tcW w:w="2268" w:type="dxa"/>
            <w:shd w:val="clear" w:color="auto" w:fill="D9D9D9" w:themeFill="background1" w:themeFillShade="D9"/>
          </w:tcPr>
          <w:p w14:paraId="1DBA5981" w14:textId="77777777" w:rsidR="008C7A64" w:rsidRPr="004D5E9B" w:rsidRDefault="008C7A64" w:rsidP="008C7A64">
            <w:r w:rsidRPr="00A406E5">
              <w:t>Contribution to Overall Module Assessment (%):</w:t>
            </w:r>
          </w:p>
        </w:tc>
        <w:tc>
          <w:tcPr>
            <w:tcW w:w="2268" w:type="dxa"/>
          </w:tcPr>
          <w:p w14:paraId="11087279" w14:textId="77777777" w:rsidR="008C7A64" w:rsidRPr="00A406E5" w:rsidRDefault="008C7A64" w:rsidP="00E82F5A">
            <w:pPr>
              <w:spacing w:before="120" w:after="120"/>
              <w:jc w:val="both"/>
              <w:rPr>
                <w:rFonts w:ascii="Arial" w:hAnsi="Arial" w:cs="Arial"/>
                <w:b/>
                <w:bCs/>
                <w:sz w:val="22"/>
                <w:szCs w:val="22"/>
              </w:rPr>
            </w:pPr>
            <w:r w:rsidRPr="5D4A9431">
              <w:rPr>
                <w:rFonts w:ascii="Arial" w:hAnsi="Arial" w:cs="Arial"/>
                <w:b/>
                <w:bCs/>
                <w:sz w:val="22"/>
                <w:szCs w:val="22"/>
              </w:rPr>
              <w:t>60%</w:t>
            </w:r>
          </w:p>
        </w:tc>
      </w:tr>
      <w:tr w:rsidR="008C7A64" w:rsidRPr="00A406E5" w14:paraId="0889814D" w14:textId="77777777" w:rsidTr="00E82F5A">
        <w:tc>
          <w:tcPr>
            <w:tcW w:w="2093" w:type="dxa"/>
            <w:shd w:val="clear" w:color="auto" w:fill="auto"/>
          </w:tcPr>
          <w:p w14:paraId="32C8B65A"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59085F7A" w14:textId="77777777" w:rsidR="008C7A64" w:rsidRPr="004E7A45" w:rsidRDefault="008C7A64" w:rsidP="00E82F5A">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hemeFill="background1" w:themeFillShade="D9"/>
          </w:tcPr>
          <w:p w14:paraId="3143C1C8"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6DF62B" w14:textId="77777777" w:rsidR="008C7A64" w:rsidRPr="00A406E5" w:rsidRDefault="008C7A64" w:rsidP="00E82F5A">
            <w:pPr>
              <w:spacing w:before="120" w:after="120"/>
              <w:jc w:val="both"/>
              <w:rPr>
                <w:rFonts w:ascii="Arial" w:hAnsi="Arial" w:cs="Arial"/>
                <w:b/>
                <w:sz w:val="22"/>
                <w:szCs w:val="22"/>
              </w:rPr>
            </w:pPr>
            <w:r w:rsidRPr="004E7A45">
              <w:rPr>
                <w:rFonts w:ascii="Arial" w:hAnsi="Arial" w:cs="Arial"/>
                <w:b/>
                <w:bCs/>
                <w:sz w:val="22"/>
                <w:szCs w:val="22"/>
              </w:rPr>
              <w:t>Dr Deborah Hughes</w:t>
            </w:r>
          </w:p>
        </w:tc>
      </w:tr>
      <w:tr w:rsidR="008C7A64" w:rsidRPr="00A406E5" w14:paraId="6B586964" w14:textId="77777777" w:rsidTr="00E82F5A">
        <w:tc>
          <w:tcPr>
            <w:tcW w:w="2093" w:type="dxa"/>
            <w:shd w:val="clear" w:color="auto" w:fill="auto"/>
          </w:tcPr>
          <w:p w14:paraId="1E322ADC"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05A30321" w14:textId="77777777" w:rsidR="008C7A64" w:rsidRPr="004E7A45" w:rsidRDefault="008C7A64" w:rsidP="00E82F5A">
            <w:pPr>
              <w:spacing w:before="120" w:after="120"/>
              <w:jc w:val="both"/>
              <w:rPr>
                <w:rFonts w:ascii="Arial" w:hAnsi="Arial" w:cs="Arial"/>
                <w:b/>
                <w:sz w:val="22"/>
                <w:szCs w:val="22"/>
              </w:rPr>
            </w:pPr>
            <w:r w:rsidRPr="004E7A45">
              <w:rPr>
                <w:rFonts w:ascii="Arial" w:hAnsi="Arial" w:cs="Arial"/>
                <w:b/>
                <w:bCs/>
                <w:sz w:val="22"/>
                <w:szCs w:val="22"/>
              </w:rPr>
              <w:t xml:space="preserve">Programmes </w:t>
            </w:r>
          </w:p>
        </w:tc>
        <w:tc>
          <w:tcPr>
            <w:tcW w:w="2268" w:type="dxa"/>
            <w:shd w:val="clear" w:color="auto" w:fill="auto"/>
          </w:tcPr>
          <w:p w14:paraId="59BBCE39" w14:textId="77777777" w:rsidR="008C7A64" w:rsidRPr="00A406E5" w:rsidRDefault="008C7A64" w:rsidP="00E82F5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E33441" w14:textId="77777777" w:rsidR="008C7A64" w:rsidRPr="00A406E5" w:rsidRDefault="008C7A64" w:rsidP="00E82F5A">
            <w:pPr>
              <w:spacing w:before="120" w:after="120"/>
              <w:jc w:val="both"/>
              <w:rPr>
                <w:rFonts w:ascii="Arial" w:hAnsi="Arial" w:cs="Arial"/>
                <w:b/>
                <w:sz w:val="22"/>
                <w:szCs w:val="22"/>
              </w:rPr>
            </w:pPr>
            <w:r>
              <w:rPr>
                <w:rFonts w:ascii="Arial" w:hAnsi="Arial" w:cs="Arial"/>
                <w:b/>
                <w:sz w:val="22"/>
                <w:szCs w:val="22"/>
              </w:rPr>
              <w:t>2000 or equivalent</w:t>
            </w:r>
          </w:p>
        </w:tc>
      </w:tr>
      <w:tr w:rsidR="008C7A64" w:rsidRPr="00A406E5" w14:paraId="70CECEA5" w14:textId="77777777" w:rsidTr="00E82F5A">
        <w:tc>
          <w:tcPr>
            <w:tcW w:w="2093" w:type="dxa"/>
            <w:shd w:val="clear" w:color="auto" w:fill="auto"/>
          </w:tcPr>
          <w:p w14:paraId="39D021FB"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00B46F62" w14:textId="77777777" w:rsidR="008C7A64" w:rsidRPr="004E7A45" w:rsidRDefault="008C7A64" w:rsidP="00E82F5A">
            <w:pPr>
              <w:spacing w:before="120" w:after="120"/>
              <w:jc w:val="both"/>
              <w:rPr>
                <w:rFonts w:ascii="Arial" w:hAnsi="Arial" w:cs="Arial"/>
                <w:b/>
                <w:sz w:val="22"/>
                <w:szCs w:val="22"/>
              </w:rPr>
            </w:pPr>
            <w:r w:rsidRPr="004E7A45">
              <w:rPr>
                <w:rFonts w:ascii="Arial" w:hAnsi="Arial" w:cs="Arial"/>
                <w:b/>
                <w:bCs/>
                <w:sz w:val="22"/>
                <w:szCs w:val="22"/>
              </w:rPr>
              <w:t xml:space="preserve">Week Commencing </w:t>
            </w:r>
            <w:r>
              <w:rPr>
                <w:rFonts w:ascii="Arial" w:hAnsi="Arial" w:cs="Arial"/>
                <w:b/>
                <w:bCs/>
                <w:sz w:val="22"/>
                <w:szCs w:val="22"/>
              </w:rPr>
              <w:t>4</w:t>
            </w:r>
            <w:r w:rsidRPr="004E7A45">
              <w:rPr>
                <w:rFonts w:ascii="Arial" w:hAnsi="Arial" w:cs="Arial"/>
                <w:b/>
                <w:bCs/>
                <w:sz w:val="22"/>
                <w:szCs w:val="22"/>
              </w:rPr>
              <w:t>/</w:t>
            </w:r>
            <w:r>
              <w:rPr>
                <w:rFonts w:ascii="Arial" w:hAnsi="Arial" w:cs="Arial"/>
                <w:b/>
                <w:bCs/>
                <w:sz w:val="22"/>
                <w:szCs w:val="22"/>
              </w:rPr>
              <w:t>4</w:t>
            </w:r>
            <w:r w:rsidRPr="004E7A45">
              <w:rPr>
                <w:rFonts w:ascii="Arial" w:hAnsi="Arial" w:cs="Arial"/>
                <w:b/>
                <w:bCs/>
                <w:sz w:val="22"/>
                <w:szCs w:val="22"/>
              </w:rPr>
              <w:t>/23</w:t>
            </w:r>
          </w:p>
        </w:tc>
        <w:tc>
          <w:tcPr>
            <w:tcW w:w="2268" w:type="dxa"/>
            <w:shd w:val="clear" w:color="auto" w:fill="auto"/>
          </w:tcPr>
          <w:p w14:paraId="2521A3DF" w14:textId="77777777" w:rsidR="008C7A64" w:rsidRPr="00A406E5" w:rsidRDefault="008C7A64" w:rsidP="00E82F5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986E5E" w14:textId="77777777" w:rsidR="008C7A64" w:rsidRPr="00A406E5" w:rsidRDefault="008C7A64" w:rsidP="00E82F5A">
            <w:pPr>
              <w:spacing w:before="120" w:after="120"/>
              <w:jc w:val="both"/>
              <w:rPr>
                <w:rFonts w:ascii="Arial" w:hAnsi="Arial" w:cs="Arial"/>
                <w:b/>
                <w:sz w:val="22"/>
                <w:szCs w:val="22"/>
              </w:rPr>
            </w:pPr>
            <w:r>
              <w:rPr>
                <w:rFonts w:ascii="Arial" w:hAnsi="Arial" w:cs="Arial"/>
                <w:b/>
                <w:sz w:val="22"/>
                <w:szCs w:val="22"/>
              </w:rPr>
              <w:t>25/4/23</w:t>
            </w:r>
          </w:p>
        </w:tc>
      </w:tr>
    </w:tbl>
    <w:p w14:paraId="2FE121AB" w14:textId="3927F82D" w:rsidR="008C7A64" w:rsidRDefault="008C7A64">
      <w:pPr>
        <w:pStyle w:val="TOCHeading"/>
      </w:pPr>
    </w:p>
    <w:p w14:paraId="4D689C08" w14:textId="4136B5E6" w:rsidR="008C7A64" w:rsidRDefault="008C7A64" w:rsidP="008C7A64">
      <w:pPr>
        <w:rPr>
          <w:lang w:val="en-US"/>
        </w:rPr>
      </w:pPr>
    </w:p>
    <w:p w14:paraId="6AED0DF8" w14:textId="233DE5FF" w:rsidR="008C7A64" w:rsidRDefault="008C7A64" w:rsidP="008C7A64">
      <w:pPr>
        <w:rPr>
          <w:lang w:val="en-US"/>
        </w:rPr>
      </w:pPr>
    </w:p>
    <w:p w14:paraId="18AD27B4" w14:textId="45D8E37B" w:rsidR="008C7A64" w:rsidRDefault="008C7A64" w:rsidP="008C7A64">
      <w:pPr>
        <w:rPr>
          <w:lang w:val="en-US"/>
        </w:rPr>
      </w:pPr>
    </w:p>
    <w:p w14:paraId="2C9BBD47" w14:textId="6DB90D3B" w:rsidR="008C7A64" w:rsidRDefault="008C7A64" w:rsidP="008C7A64">
      <w:pPr>
        <w:rPr>
          <w:lang w:val="en-US"/>
        </w:rPr>
      </w:pPr>
    </w:p>
    <w:p w14:paraId="6F3D725D" w14:textId="23594336" w:rsidR="008C7A64" w:rsidRDefault="008C7A64" w:rsidP="008C7A64">
      <w:pPr>
        <w:rPr>
          <w:lang w:val="en-US"/>
        </w:rPr>
      </w:pPr>
    </w:p>
    <w:p w14:paraId="327437F9" w14:textId="2F941EA1" w:rsidR="008C7A64" w:rsidRDefault="008C7A64" w:rsidP="008C7A64">
      <w:pPr>
        <w:rPr>
          <w:lang w:val="en-US"/>
        </w:rPr>
      </w:pPr>
    </w:p>
    <w:p w14:paraId="6067D1CA" w14:textId="09E82148" w:rsidR="008C7A64" w:rsidRDefault="008C7A64" w:rsidP="008C7A64">
      <w:pPr>
        <w:rPr>
          <w:lang w:val="en-US"/>
        </w:rPr>
      </w:pPr>
    </w:p>
    <w:p w14:paraId="2951740A" w14:textId="34DD75E8" w:rsidR="008C7A64" w:rsidRDefault="008C7A64" w:rsidP="008C7A64">
      <w:pPr>
        <w:rPr>
          <w:lang w:val="en-US"/>
        </w:rPr>
      </w:pPr>
    </w:p>
    <w:p w14:paraId="2F0109B1" w14:textId="55DD9EEB" w:rsidR="008C7A64" w:rsidRDefault="008C7A64" w:rsidP="008C7A64">
      <w:pPr>
        <w:rPr>
          <w:lang w:val="en-US"/>
        </w:rPr>
      </w:pPr>
    </w:p>
    <w:p w14:paraId="3226927C" w14:textId="0CCE7538" w:rsidR="008C7A64" w:rsidRDefault="008C7A64" w:rsidP="008C7A64">
      <w:pPr>
        <w:rPr>
          <w:lang w:val="en-US"/>
        </w:rPr>
      </w:pPr>
    </w:p>
    <w:p w14:paraId="67739479" w14:textId="5813C976" w:rsidR="008C7A64" w:rsidRDefault="008C7A64" w:rsidP="008C7A64">
      <w:pPr>
        <w:rPr>
          <w:lang w:val="en-US"/>
        </w:rPr>
      </w:pPr>
    </w:p>
    <w:p w14:paraId="0A24961A" w14:textId="389F1BF1" w:rsidR="008C7A64" w:rsidRDefault="008C7A64" w:rsidP="008C7A64">
      <w:pPr>
        <w:rPr>
          <w:lang w:val="en-US"/>
        </w:rPr>
      </w:pPr>
    </w:p>
    <w:p w14:paraId="4AFFC4BE" w14:textId="512B7ED8" w:rsidR="008C7A64" w:rsidRDefault="008C7A64" w:rsidP="008C7A64">
      <w:pPr>
        <w:rPr>
          <w:lang w:val="en-US"/>
        </w:rPr>
      </w:pPr>
    </w:p>
    <w:p w14:paraId="0CAE0BCC" w14:textId="0C075719" w:rsidR="008C7A64" w:rsidRDefault="008C7A64" w:rsidP="008C7A64">
      <w:pPr>
        <w:rPr>
          <w:lang w:val="en-US"/>
        </w:rPr>
      </w:pPr>
    </w:p>
    <w:p w14:paraId="10A50039" w14:textId="08BFE110" w:rsidR="008C7A64" w:rsidRDefault="008C7A64" w:rsidP="008C7A64">
      <w:pPr>
        <w:rPr>
          <w:lang w:val="en-US"/>
        </w:rPr>
      </w:pPr>
    </w:p>
    <w:p w14:paraId="4429DB3C" w14:textId="14CC5E06" w:rsidR="00FE704A" w:rsidRDefault="00FE704A" w:rsidP="008C7A64">
      <w:pPr>
        <w:rPr>
          <w:lang w:val="en-US"/>
        </w:rPr>
      </w:pPr>
    </w:p>
    <w:p w14:paraId="7F3FBBC1" w14:textId="4B12E86D" w:rsidR="00FE704A" w:rsidRDefault="00FE704A" w:rsidP="008C7A64">
      <w:pPr>
        <w:rPr>
          <w:lang w:val="en-US"/>
        </w:rPr>
      </w:pPr>
    </w:p>
    <w:p w14:paraId="38EDD193" w14:textId="77777777" w:rsidR="00FE704A" w:rsidRDefault="00FE704A" w:rsidP="00FE704A">
      <w:pPr>
        <w:jc w:val="center"/>
        <w:rPr>
          <w:sz w:val="44"/>
          <w:szCs w:val="44"/>
          <w:lang w:val="en-US"/>
        </w:rPr>
      </w:pPr>
    </w:p>
    <w:p w14:paraId="59563062" w14:textId="77777777" w:rsidR="00FE704A" w:rsidRDefault="00FE704A" w:rsidP="00FE704A">
      <w:pPr>
        <w:jc w:val="center"/>
        <w:rPr>
          <w:sz w:val="44"/>
          <w:szCs w:val="44"/>
          <w:lang w:val="en-US"/>
        </w:rPr>
      </w:pPr>
    </w:p>
    <w:p w14:paraId="235915A7" w14:textId="77777777" w:rsidR="00FE704A" w:rsidRDefault="00FE704A" w:rsidP="00FE704A">
      <w:pPr>
        <w:jc w:val="center"/>
        <w:rPr>
          <w:sz w:val="44"/>
          <w:szCs w:val="44"/>
          <w:lang w:val="en-US"/>
        </w:rPr>
      </w:pPr>
    </w:p>
    <w:p w14:paraId="43D51518" w14:textId="77777777" w:rsidR="00FE704A" w:rsidRDefault="00FE704A" w:rsidP="00FE704A">
      <w:pPr>
        <w:jc w:val="center"/>
        <w:rPr>
          <w:sz w:val="44"/>
          <w:szCs w:val="44"/>
          <w:lang w:val="en-US"/>
        </w:rPr>
      </w:pPr>
    </w:p>
    <w:p w14:paraId="1E12AF6B" w14:textId="77777777" w:rsidR="00FE704A" w:rsidRDefault="00FE704A" w:rsidP="00FE704A">
      <w:pPr>
        <w:jc w:val="center"/>
        <w:rPr>
          <w:sz w:val="44"/>
          <w:szCs w:val="44"/>
          <w:lang w:val="en-US"/>
        </w:rPr>
      </w:pPr>
    </w:p>
    <w:p w14:paraId="3300079B" w14:textId="77777777" w:rsidR="00FE704A" w:rsidRDefault="00FE704A" w:rsidP="00FE704A">
      <w:pPr>
        <w:jc w:val="center"/>
        <w:rPr>
          <w:sz w:val="44"/>
          <w:szCs w:val="44"/>
          <w:lang w:val="en-US"/>
        </w:rPr>
      </w:pPr>
    </w:p>
    <w:p w14:paraId="2F6B8D9E" w14:textId="4DE05A96" w:rsidR="00FE704A" w:rsidRPr="00FE704A" w:rsidRDefault="00FE704A" w:rsidP="00FE704A">
      <w:pPr>
        <w:jc w:val="center"/>
        <w:rPr>
          <w:sz w:val="44"/>
          <w:szCs w:val="44"/>
          <w:lang w:val="en-US"/>
        </w:rPr>
      </w:pPr>
      <w:r w:rsidRPr="00FE704A">
        <w:rPr>
          <w:sz w:val="44"/>
          <w:szCs w:val="44"/>
          <w:lang w:val="en-US"/>
        </w:rPr>
        <w:t>A Report Discussing a Site Specific Time, Cost, and Resources Evaluation, and Producing a Gantt Chart and Programme for the Scope of Works with Relevant Method Statements</w:t>
      </w:r>
    </w:p>
    <w:p w14:paraId="7B3C2720" w14:textId="62C70676" w:rsidR="00FE704A" w:rsidRDefault="00FE704A" w:rsidP="00FE704A">
      <w:pPr>
        <w:jc w:val="center"/>
        <w:rPr>
          <w:sz w:val="44"/>
          <w:szCs w:val="44"/>
          <w:lang w:val="en-US"/>
        </w:rPr>
      </w:pPr>
    </w:p>
    <w:p w14:paraId="084FB6EF" w14:textId="77777777" w:rsidR="00FE704A" w:rsidRPr="00FE704A" w:rsidRDefault="00FE704A" w:rsidP="00FE704A">
      <w:pPr>
        <w:jc w:val="center"/>
        <w:rPr>
          <w:sz w:val="44"/>
          <w:szCs w:val="44"/>
          <w:lang w:val="en-US"/>
        </w:rPr>
      </w:pPr>
    </w:p>
    <w:p w14:paraId="55445D5F" w14:textId="6668F73C" w:rsidR="00FE704A" w:rsidRPr="00FE704A" w:rsidRDefault="00FE704A" w:rsidP="00FE704A">
      <w:pPr>
        <w:jc w:val="center"/>
        <w:rPr>
          <w:sz w:val="44"/>
          <w:szCs w:val="44"/>
          <w:lang w:val="en-US"/>
        </w:rPr>
      </w:pPr>
      <w:r w:rsidRPr="00FE704A">
        <w:rPr>
          <w:sz w:val="44"/>
          <w:szCs w:val="44"/>
          <w:lang w:val="en-US"/>
        </w:rPr>
        <w:t>Written for Rhodri Thomas</w:t>
      </w:r>
    </w:p>
    <w:p w14:paraId="63E1AB5C" w14:textId="7529AF09" w:rsidR="00FE704A" w:rsidRDefault="00FE704A" w:rsidP="00FE704A">
      <w:pPr>
        <w:jc w:val="center"/>
        <w:rPr>
          <w:sz w:val="44"/>
          <w:szCs w:val="44"/>
          <w:lang w:val="en-US"/>
        </w:rPr>
      </w:pPr>
    </w:p>
    <w:p w14:paraId="5B2CDFA8" w14:textId="77777777" w:rsidR="00FE704A" w:rsidRPr="00FE704A" w:rsidRDefault="00FE704A" w:rsidP="00FE704A">
      <w:pPr>
        <w:jc w:val="center"/>
        <w:rPr>
          <w:sz w:val="44"/>
          <w:szCs w:val="44"/>
          <w:lang w:val="en-US"/>
        </w:rPr>
      </w:pPr>
    </w:p>
    <w:p w14:paraId="089485C7" w14:textId="23309A5B" w:rsidR="00FE704A" w:rsidRDefault="00FE704A" w:rsidP="00FE704A">
      <w:pPr>
        <w:jc w:val="center"/>
        <w:rPr>
          <w:sz w:val="44"/>
          <w:szCs w:val="44"/>
          <w:lang w:val="en-US"/>
        </w:rPr>
      </w:pPr>
      <w:r w:rsidRPr="00FE704A">
        <w:rPr>
          <w:sz w:val="44"/>
          <w:szCs w:val="44"/>
          <w:lang w:val="en-US"/>
        </w:rPr>
        <w:t>Written by Max Aaron</w:t>
      </w:r>
    </w:p>
    <w:p w14:paraId="1A9E4EC2" w14:textId="464016B5" w:rsidR="00FE704A" w:rsidRDefault="00FE704A" w:rsidP="00FE704A">
      <w:pPr>
        <w:jc w:val="center"/>
        <w:rPr>
          <w:sz w:val="44"/>
          <w:szCs w:val="44"/>
          <w:lang w:val="en-US"/>
        </w:rPr>
      </w:pPr>
    </w:p>
    <w:p w14:paraId="23B3FA5E" w14:textId="4A98AF1B" w:rsidR="00FE704A" w:rsidRDefault="00FE704A" w:rsidP="00FE704A">
      <w:pPr>
        <w:jc w:val="center"/>
        <w:rPr>
          <w:sz w:val="44"/>
          <w:szCs w:val="44"/>
          <w:lang w:val="en-US"/>
        </w:rPr>
      </w:pPr>
    </w:p>
    <w:p w14:paraId="5E82792C" w14:textId="4E6F6912" w:rsidR="00FE704A" w:rsidRDefault="00FE704A" w:rsidP="00FE704A">
      <w:pPr>
        <w:jc w:val="center"/>
        <w:rPr>
          <w:sz w:val="44"/>
          <w:szCs w:val="44"/>
          <w:lang w:val="en-US"/>
        </w:rPr>
      </w:pPr>
    </w:p>
    <w:p w14:paraId="231EBA72" w14:textId="6CE37842" w:rsidR="00FE704A" w:rsidRDefault="00FE704A" w:rsidP="00FE704A">
      <w:pPr>
        <w:jc w:val="center"/>
        <w:rPr>
          <w:sz w:val="44"/>
          <w:szCs w:val="44"/>
          <w:lang w:val="en-US"/>
        </w:rPr>
      </w:pPr>
    </w:p>
    <w:p w14:paraId="6D897BCD" w14:textId="4E5F632E" w:rsidR="00FE704A" w:rsidRDefault="00FE704A" w:rsidP="00FE704A">
      <w:pPr>
        <w:jc w:val="center"/>
        <w:rPr>
          <w:sz w:val="44"/>
          <w:szCs w:val="44"/>
          <w:lang w:val="en-US"/>
        </w:rPr>
      </w:pPr>
    </w:p>
    <w:p w14:paraId="3C6CB15B" w14:textId="30DCBB23" w:rsidR="00FE704A" w:rsidRDefault="00FE704A" w:rsidP="00FE704A">
      <w:pPr>
        <w:jc w:val="center"/>
        <w:rPr>
          <w:sz w:val="44"/>
          <w:szCs w:val="44"/>
          <w:lang w:val="en-US"/>
        </w:rPr>
      </w:pPr>
    </w:p>
    <w:p w14:paraId="1F0407B5" w14:textId="77777777" w:rsidR="00FE704A" w:rsidRPr="00FE704A" w:rsidRDefault="00FE704A" w:rsidP="00FE704A">
      <w:pPr>
        <w:jc w:val="center"/>
        <w:rPr>
          <w:sz w:val="44"/>
          <w:szCs w:val="44"/>
          <w:lang w:val="en-US"/>
        </w:rPr>
      </w:pPr>
    </w:p>
    <w:p w14:paraId="365D7373" w14:textId="77777777" w:rsidR="00FE704A" w:rsidRPr="008C7A64" w:rsidRDefault="00FE704A" w:rsidP="008C7A64">
      <w:pPr>
        <w:rPr>
          <w:lang w:val="en-US"/>
        </w:rPr>
      </w:pPr>
    </w:p>
    <w:sdt>
      <w:sdtPr>
        <w:id w:val="-758292342"/>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591AE2C" w14:textId="362E78E8" w:rsidR="00F92011" w:rsidRPr="008C7A64" w:rsidRDefault="00F92011">
          <w:pPr>
            <w:pStyle w:val="TOCHeading"/>
          </w:pPr>
          <w:r w:rsidRPr="00F92011">
            <w:rPr>
              <w:rFonts w:asciiTheme="minorHAnsi" w:hAnsiTheme="minorHAnsi" w:cstheme="minorHAnsi"/>
              <w:color w:val="000000" w:themeColor="text1"/>
            </w:rPr>
            <w:t>Table of Contents</w:t>
          </w:r>
        </w:p>
        <w:p w14:paraId="592534EF" w14:textId="37B388AC" w:rsidR="00F92011" w:rsidRDefault="00F92011">
          <w:pPr>
            <w:pStyle w:val="TOC1"/>
            <w:tabs>
              <w:tab w:val="right" w:leader="dot" w:pos="9382"/>
            </w:tabs>
            <w:rPr>
              <w:rFonts w:eastAsiaTheme="minorEastAsia" w:cstheme="minorBidi"/>
              <w:b w:val="0"/>
              <w:bCs w:val="0"/>
              <w:i w:val="0"/>
              <w:iCs w:val="0"/>
              <w:noProof/>
              <w:lang w:eastAsia="en-GB"/>
            </w:rPr>
          </w:pPr>
          <w:r w:rsidRPr="00F92011">
            <w:rPr>
              <w:b w:val="0"/>
              <w:bCs w:val="0"/>
            </w:rPr>
            <w:fldChar w:fldCharType="begin"/>
          </w:r>
          <w:r w:rsidRPr="00F92011">
            <w:instrText xml:space="preserve"> TOC \o "1-3" \h \z \u </w:instrText>
          </w:r>
          <w:r w:rsidRPr="00F92011">
            <w:rPr>
              <w:b w:val="0"/>
              <w:bCs w:val="0"/>
            </w:rPr>
            <w:fldChar w:fldCharType="separate"/>
          </w:r>
          <w:hyperlink w:anchor="_Toc131068730" w:history="1">
            <w:r w:rsidRPr="003D79B0">
              <w:rPr>
                <w:rStyle w:val="Hyperlink"/>
                <w:noProof/>
                <w:lang w:bidi="en-US"/>
              </w:rPr>
              <w:t>Introduction</w:t>
            </w:r>
            <w:r>
              <w:rPr>
                <w:noProof/>
                <w:webHidden/>
              </w:rPr>
              <w:tab/>
            </w:r>
            <w:r>
              <w:rPr>
                <w:noProof/>
                <w:webHidden/>
              </w:rPr>
              <w:fldChar w:fldCharType="begin"/>
            </w:r>
            <w:r>
              <w:rPr>
                <w:noProof/>
                <w:webHidden/>
              </w:rPr>
              <w:instrText xml:space="preserve"> PAGEREF _Toc131068730 \h </w:instrText>
            </w:r>
            <w:r>
              <w:rPr>
                <w:noProof/>
                <w:webHidden/>
              </w:rPr>
            </w:r>
            <w:r>
              <w:rPr>
                <w:noProof/>
                <w:webHidden/>
              </w:rPr>
              <w:fldChar w:fldCharType="separate"/>
            </w:r>
            <w:r>
              <w:rPr>
                <w:noProof/>
                <w:webHidden/>
              </w:rPr>
              <w:t>1</w:t>
            </w:r>
            <w:r>
              <w:rPr>
                <w:noProof/>
                <w:webHidden/>
              </w:rPr>
              <w:fldChar w:fldCharType="end"/>
            </w:r>
          </w:hyperlink>
        </w:p>
        <w:p w14:paraId="036C9722" w14:textId="35A213CB" w:rsidR="00F92011" w:rsidRDefault="00F92011">
          <w:pPr>
            <w:pStyle w:val="TOC1"/>
            <w:tabs>
              <w:tab w:val="right" w:leader="dot" w:pos="9382"/>
            </w:tabs>
            <w:rPr>
              <w:rFonts w:eastAsiaTheme="minorEastAsia" w:cstheme="minorBidi"/>
              <w:b w:val="0"/>
              <w:bCs w:val="0"/>
              <w:i w:val="0"/>
              <w:iCs w:val="0"/>
              <w:noProof/>
              <w:lang w:eastAsia="en-GB"/>
            </w:rPr>
          </w:pPr>
          <w:hyperlink w:anchor="_Toc131068731" w:history="1">
            <w:r w:rsidRPr="003D79B0">
              <w:rPr>
                <w:rStyle w:val="Hyperlink"/>
                <w:noProof/>
                <w:lang w:bidi="en-US"/>
              </w:rPr>
              <w:t>Work Breakdown Structure</w:t>
            </w:r>
            <w:r>
              <w:rPr>
                <w:noProof/>
                <w:webHidden/>
              </w:rPr>
              <w:tab/>
            </w:r>
            <w:r>
              <w:rPr>
                <w:noProof/>
                <w:webHidden/>
              </w:rPr>
              <w:fldChar w:fldCharType="begin"/>
            </w:r>
            <w:r>
              <w:rPr>
                <w:noProof/>
                <w:webHidden/>
              </w:rPr>
              <w:instrText xml:space="preserve"> PAGEREF _Toc131068731 \h </w:instrText>
            </w:r>
            <w:r>
              <w:rPr>
                <w:noProof/>
                <w:webHidden/>
              </w:rPr>
            </w:r>
            <w:r>
              <w:rPr>
                <w:noProof/>
                <w:webHidden/>
              </w:rPr>
              <w:fldChar w:fldCharType="separate"/>
            </w:r>
            <w:r>
              <w:rPr>
                <w:noProof/>
                <w:webHidden/>
              </w:rPr>
              <w:t>1</w:t>
            </w:r>
            <w:r>
              <w:rPr>
                <w:noProof/>
                <w:webHidden/>
              </w:rPr>
              <w:fldChar w:fldCharType="end"/>
            </w:r>
          </w:hyperlink>
        </w:p>
        <w:p w14:paraId="77EEB2D0" w14:textId="44A3DAAB" w:rsidR="00F92011" w:rsidRDefault="00F92011">
          <w:pPr>
            <w:pStyle w:val="TOC1"/>
            <w:tabs>
              <w:tab w:val="right" w:leader="dot" w:pos="9382"/>
            </w:tabs>
            <w:rPr>
              <w:rFonts w:eastAsiaTheme="minorEastAsia" w:cstheme="minorBidi"/>
              <w:b w:val="0"/>
              <w:bCs w:val="0"/>
              <w:i w:val="0"/>
              <w:iCs w:val="0"/>
              <w:noProof/>
              <w:lang w:eastAsia="en-GB"/>
            </w:rPr>
          </w:pPr>
          <w:hyperlink w:anchor="_Toc131068732" w:history="1">
            <w:r w:rsidRPr="003D79B0">
              <w:rPr>
                <w:rStyle w:val="Hyperlink"/>
                <w:noProof/>
                <w:lang w:bidi="en-US"/>
              </w:rPr>
              <w:t>Gantt Chart</w:t>
            </w:r>
            <w:r>
              <w:rPr>
                <w:noProof/>
                <w:webHidden/>
              </w:rPr>
              <w:tab/>
            </w:r>
            <w:r>
              <w:rPr>
                <w:noProof/>
                <w:webHidden/>
              </w:rPr>
              <w:fldChar w:fldCharType="begin"/>
            </w:r>
            <w:r>
              <w:rPr>
                <w:noProof/>
                <w:webHidden/>
              </w:rPr>
              <w:instrText xml:space="preserve"> PAGEREF _Toc131068732 \h </w:instrText>
            </w:r>
            <w:r>
              <w:rPr>
                <w:noProof/>
                <w:webHidden/>
              </w:rPr>
            </w:r>
            <w:r>
              <w:rPr>
                <w:noProof/>
                <w:webHidden/>
              </w:rPr>
              <w:fldChar w:fldCharType="separate"/>
            </w:r>
            <w:r>
              <w:rPr>
                <w:noProof/>
                <w:webHidden/>
              </w:rPr>
              <w:t>2</w:t>
            </w:r>
            <w:r>
              <w:rPr>
                <w:noProof/>
                <w:webHidden/>
              </w:rPr>
              <w:fldChar w:fldCharType="end"/>
            </w:r>
          </w:hyperlink>
        </w:p>
        <w:p w14:paraId="1B4ECFFF" w14:textId="29AB3024" w:rsidR="00F92011" w:rsidRDefault="00F92011">
          <w:pPr>
            <w:pStyle w:val="TOC1"/>
            <w:tabs>
              <w:tab w:val="right" w:leader="dot" w:pos="9382"/>
            </w:tabs>
            <w:rPr>
              <w:rFonts w:eastAsiaTheme="minorEastAsia" w:cstheme="minorBidi"/>
              <w:b w:val="0"/>
              <w:bCs w:val="0"/>
              <w:i w:val="0"/>
              <w:iCs w:val="0"/>
              <w:noProof/>
              <w:lang w:eastAsia="en-GB"/>
            </w:rPr>
          </w:pPr>
          <w:hyperlink w:anchor="_Toc131068733" w:history="1">
            <w:r w:rsidRPr="003D79B0">
              <w:rPr>
                <w:rStyle w:val="Hyperlink"/>
                <w:noProof/>
                <w:lang w:bidi="en-US"/>
              </w:rPr>
              <w:t>METHOD STATEMENT</w:t>
            </w:r>
            <w:r>
              <w:rPr>
                <w:noProof/>
                <w:webHidden/>
              </w:rPr>
              <w:tab/>
            </w:r>
            <w:r>
              <w:rPr>
                <w:noProof/>
                <w:webHidden/>
              </w:rPr>
              <w:fldChar w:fldCharType="begin"/>
            </w:r>
            <w:r>
              <w:rPr>
                <w:noProof/>
                <w:webHidden/>
              </w:rPr>
              <w:instrText xml:space="preserve"> PAGEREF _Toc131068733 \h </w:instrText>
            </w:r>
            <w:r>
              <w:rPr>
                <w:noProof/>
                <w:webHidden/>
              </w:rPr>
            </w:r>
            <w:r>
              <w:rPr>
                <w:noProof/>
                <w:webHidden/>
              </w:rPr>
              <w:fldChar w:fldCharType="separate"/>
            </w:r>
            <w:r>
              <w:rPr>
                <w:noProof/>
                <w:webHidden/>
              </w:rPr>
              <w:t>4</w:t>
            </w:r>
            <w:r>
              <w:rPr>
                <w:noProof/>
                <w:webHidden/>
              </w:rPr>
              <w:fldChar w:fldCharType="end"/>
            </w:r>
          </w:hyperlink>
        </w:p>
        <w:p w14:paraId="398E3BFC" w14:textId="382BBAE1" w:rsidR="00F92011" w:rsidRDefault="00F92011">
          <w:pPr>
            <w:pStyle w:val="TOC2"/>
            <w:tabs>
              <w:tab w:val="right" w:leader="dot" w:pos="9382"/>
            </w:tabs>
            <w:rPr>
              <w:rFonts w:eastAsiaTheme="minorEastAsia" w:cstheme="minorBidi"/>
              <w:b w:val="0"/>
              <w:bCs w:val="0"/>
              <w:noProof/>
              <w:sz w:val="24"/>
              <w:szCs w:val="24"/>
              <w:lang w:eastAsia="en-GB"/>
            </w:rPr>
          </w:pPr>
          <w:hyperlink w:anchor="_Toc131068734" w:history="1">
            <w:r w:rsidRPr="003D79B0">
              <w:rPr>
                <w:rStyle w:val="Hyperlink"/>
                <w:noProof/>
              </w:rPr>
              <w:t>Kerbs &amp; Edgings</w:t>
            </w:r>
            <w:r>
              <w:rPr>
                <w:noProof/>
                <w:webHidden/>
              </w:rPr>
              <w:tab/>
            </w:r>
            <w:r>
              <w:rPr>
                <w:noProof/>
                <w:webHidden/>
              </w:rPr>
              <w:fldChar w:fldCharType="begin"/>
            </w:r>
            <w:r>
              <w:rPr>
                <w:noProof/>
                <w:webHidden/>
              </w:rPr>
              <w:instrText xml:space="preserve"> PAGEREF _Toc131068734 \h </w:instrText>
            </w:r>
            <w:r>
              <w:rPr>
                <w:noProof/>
                <w:webHidden/>
              </w:rPr>
            </w:r>
            <w:r>
              <w:rPr>
                <w:noProof/>
                <w:webHidden/>
              </w:rPr>
              <w:fldChar w:fldCharType="separate"/>
            </w:r>
            <w:r>
              <w:rPr>
                <w:noProof/>
                <w:webHidden/>
              </w:rPr>
              <w:t>4</w:t>
            </w:r>
            <w:r>
              <w:rPr>
                <w:noProof/>
                <w:webHidden/>
              </w:rPr>
              <w:fldChar w:fldCharType="end"/>
            </w:r>
          </w:hyperlink>
        </w:p>
        <w:p w14:paraId="209FFDED" w14:textId="016BED87" w:rsidR="00F92011" w:rsidRDefault="00F92011">
          <w:pPr>
            <w:pStyle w:val="TOC2"/>
            <w:tabs>
              <w:tab w:val="right" w:leader="dot" w:pos="9382"/>
            </w:tabs>
            <w:rPr>
              <w:rFonts w:eastAsiaTheme="minorEastAsia" w:cstheme="minorBidi"/>
              <w:b w:val="0"/>
              <w:bCs w:val="0"/>
              <w:noProof/>
              <w:sz w:val="24"/>
              <w:szCs w:val="24"/>
              <w:lang w:eastAsia="en-GB"/>
            </w:rPr>
          </w:pPr>
          <w:hyperlink w:anchor="_Toc131068735" w:history="1">
            <w:r w:rsidRPr="003D79B0">
              <w:rPr>
                <w:rStyle w:val="Hyperlink"/>
                <w:noProof/>
              </w:rPr>
              <w:t>Earthworks</w:t>
            </w:r>
            <w:r>
              <w:rPr>
                <w:noProof/>
                <w:webHidden/>
              </w:rPr>
              <w:tab/>
            </w:r>
            <w:r>
              <w:rPr>
                <w:noProof/>
                <w:webHidden/>
              </w:rPr>
              <w:fldChar w:fldCharType="begin"/>
            </w:r>
            <w:r>
              <w:rPr>
                <w:noProof/>
                <w:webHidden/>
              </w:rPr>
              <w:instrText xml:space="preserve"> PAGEREF _Toc131068735 \h </w:instrText>
            </w:r>
            <w:r>
              <w:rPr>
                <w:noProof/>
                <w:webHidden/>
              </w:rPr>
            </w:r>
            <w:r>
              <w:rPr>
                <w:noProof/>
                <w:webHidden/>
              </w:rPr>
              <w:fldChar w:fldCharType="separate"/>
            </w:r>
            <w:r>
              <w:rPr>
                <w:noProof/>
                <w:webHidden/>
              </w:rPr>
              <w:t>9</w:t>
            </w:r>
            <w:r>
              <w:rPr>
                <w:noProof/>
                <w:webHidden/>
              </w:rPr>
              <w:fldChar w:fldCharType="end"/>
            </w:r>
          </w:hyperlink>
        </w:p>
        <w:p w14:paraId="34DD3C99" w14:textId="0953853A" w:rsidR="00F92011" w:rsidRDefault="00F92011">
          <w:pPr>
            <w:pStyle w:val="TOC2"/>
            <w:tabs>
              <w:tab w:val="right" w:leader="dot" w:pos="9382"/>
            </w:tabs>
            <w:rPr>
              <w:rFonts w:eastAsiaTheme="minorEastAsia" w:cstheme="minorBidi"/>
              <w:b w:val="0"/>
              <w:bCs w:val="0"/>
              <w:noProof/>
              <w:sz w:val="24"/>
              <w:szCs w:val="24"/>
              <w:lang w:eastAsia="en-GB"/>
            </w:rPr>
          </w:pPr>
          <w:hyperlink w:anchor="_Toc131068736" w:history="1">
            <w:r w:rsidRPr="003D79B0">
              <w:rPr>
                <w:rStyle w:val="Hyperlink"/>
                <w:noProof/>
              </w:rPr>
              <w:t>Surfacing Works</w:t>
            </w:r>
            <w:r>
              <w:rPr>
                <w:noProof/>
                <w:webHidden/>
              </w:rPr>
              <w:tab/>
            </w:r>
            <w:r>
              <w:rPr>
                <w:noProof/>
                <w:webHidden/>
              </w:rPr>
              <w:fldChar w:fldCharType="begin"/>
            </w:r>
            <w:r>
              <w:rPr>
                <w:noProof/>
                <w:webHidden/>
              </w:rPr>
              <w:instrText xml:space="preserve"> PAGEREF _Toc131068736 \h </w:instrText>
            </w:r>
            <w:r>
              <w:rPr>
                <w:noProof/>
                <w:webHidden/>
              </w:rPr>
            </w:r>
            <w:r>
              <w:rPr>
                <w:noProof/>
                <w:webHidden/>
              </w:rPr>
              <w:fldChar w:fldCharType="separate"/>
            </w:r>
            <w:r>
              <w:rPr>
                <w:noProof/>
                <w:webHidden/>
              </w:rPr>
              <w:t>10</w:t>
            </w:r>
            <w:r>
              <w:rPr>
                <w:noProof/>
                <w:webHidden/>
              </w:rPr>
              <w:fldChar w:fldCharType="end"/>
            </w:r>
          </w:hyperlink>
        </w:p>
        <w:p w14:paraId="266A88B5" w14:textId="5871BE4A" w:rsidR="00F92011" w:rsidRDefault="00F92011">
          <w:pPr>
            <w:pStyle w:val="TOC1"/>
            <w:tabs>
              <w:tab w:val="right" w:leader="dot" w:pos="9382"/>
            </w:tabs>
            <w:rPr>
              <w:rFonts w:eastAsiaTheme="minorEastAsia" w:cstheme="minorBidi"/>
              <w:b w:val="0"/>
              <w:bCs w:val="0"/>
              <w:i w:val="0"/>
              <w:iCs w:val="0"/>
              <w:noProof/>
              <w:lang w:eastAsia="en-GB"/>
            </w:rPr>
          </w:pPr>
          <w:hyperlink w:anchor="_Toc131068737" w:history="1">
            <w:r w:rsidRPr="003D79B0">
              <w:rPr>
                <w:rStyle w:val="Hyperlink"/>
                <w:noProof/>
                <w:lang w:bidi="en-US"/>
              </w:rPr>
              <w:t>Report – Time, Cost, Resources</w:t>
            </w:r>
            <w:r>
              <w:rPr>
                <w:noProof/>
                <w:webHidden/>
              </w:rPr>
              <w:tab/>
            </w:r>
            <w:r>
              <w:rPr>
                <w:noProof/>
                <w:webHidden/>
              </w:rPr>
              <w:fldChar w:fldCharType="begin"/>
            </w:r>
            <w:r>
              <w:rPr>
                <w:noProof/>
                <w:webHidden/>
              </w:rPr>
              <w:instrText xml:space="preserve"> PAGEREF _Toc131068737 \h </w:instrText>
            </w:r>
            <w:r>
              <w:rPr>
                <w:noProof/>
                <w:webHidden/>
              </w:rPr>
            </w:r>
            <w:r>
              <w:rPr>
                <w:noProof/>
                <w:webHidden/>
              </w:rPr>
              <w:fldChar w:fldCharType="separate"/>
            </w:r>
            <w:r>
              <w:rPr>
                <w:noProof/>
                <w:webHidden/>
              </w:rPr>
              <w:t>12</w:t>
            </w:r>
            <w:r>
              <w:rPr>
                <w:noProof/>
                <w:webHidden/>
              </w:rPr>
              <w:fldChar w:fldCharType="end"/>
            </w:r>
          </w:hyperlink>
        </w:p>
        <w:p w14:paraId="600B5A66" w14:textId="4107C099" w:rsidR="00F92011" w:rsidRDefault="00F92011">
          <w:pPr>
            <w:pStyle w:val="TOC2"/>
            <w:tabs>
              <w:tab w:val="right" w:leader="dot" w:pos="9382"/>
            </w:tabs>
            <w:rPr>
              <w:rFonts w:eastAsiaTheme="minorEastAsia" w:cstheme="minorBidi"/>
              <w:b w:val="0"/>
              <w:bCs w:val="0"/>
              <w:noProof/>
              <w:sz w:val="24"/>
              <w:szCs w:val="24"/>
              <w:lang w:eastAsia="en-GB"/>
            </w:rPr>
          </w:pPr>
          <w:hyperlink w:anchor="_Toc131068738" w:history="1">
            <w:r w:rsidRPr="003D79B0">
              <w:rPr>
                <w:rStyle w:val="Hyperlink"/>
                <w:noProof/>
              </w:rPr>
              <w:t>Time</w:t>
            </w:r>
            <w:r>
              <w:rPr>
                <w:noProof/>
                <w:webHidden/>
              </w:rPr>
              <w:tab/>
            </w:r>
            <w:r>
              <w:rPr>
                <w:noProof/>
                <w:webHidden/>
              </w:rPr>
              <w:fldChar w:fldCharType="begin"/>
            </w:r>
            <w:r>
              <w:rPr>
                <w:noProof/>
                <w:webHidden/>
              </w:rPr>
              <w:instrText xml:space="preserve"> PAGEREF _Toc131068738 \h </w:instrText>
            </w:r>
            <w:r>
              <w:rPr>
                <w:noProof/>
                <w:webHidden/>
              </w:rPr>
            </w:r>
            <w:r>
              <w:rPr>
                <w:noProof/>
                <w:webHidden/>
              </w:rPr>
              <w:fldChar w:fldCharType="separate"/>
            </w:r>
            <w:r>
              <w:rPr>
                <w:noProof/>
                <w:webHidden/>
              </w:rPr>
              <w:t>12</w:t>
            </w:r>
            <w:r>
              <w:rPr>
                <w:noProof/>
                <w:webHidden/>
              </w:rPr>
              <w:fldChar w:fldCharType="end"/>
            </w:r>
          </w:hyperlink>
        </w:p>
        <w:p w14:paraId="2E97E24F" w14:textId="64EAE4E1" w:rsidR="00F92011" w:rsidRDefault="00F92011">
          <w:pPr>
            <w:pStyle w:val="TOC2"/>
            <w:tabs>
              <w:tab w:val="right" w:leader="dot" w:pos="9382"/>
            </w:tabs>
            <w:rPr>
              <w:rFonts w:eastAsiaTheme="minorEastAsia" w:cstheme="minorBidi"/>
              <w:b w:val="0"/>
              <w:bCs w:val="0"/>
              <w:noProof/>
              <w:sz w:val="24"/>
              <w:szCs w:val="24"/>
              <w:lang w:eastAsia="en-GB"/>
            </w:rPr>
          </w:pPr>
          <w:hyperlink w:anchor="_Toc131068739" w:history="1">
            <w:r w:rsidRPr="003D79B0">
              <w:rPr>
                <w:rStyle w:val="Hyperlink"/>
                <w:noProof/>
              </w:rPr>
              <w:t>Resources</w:t>
            </w:r>
            <w:r>
              <w:rPr>
                <w:noProof/>
                <w:webHidden/>
              </w:rPr>
              <w:tab/>
            </w:r>
            <w:r>
              <w:rPr>
                <w:noProof/>
                <w:webHidden/>
              </w:rPr>
              <w:fldChar w:fldCharType="begin"/>
            </w:r>
            <w:r>
              <w:rPr>
                <w:noProof/>
                <w:webHidden/>
              </w:rPr>
              <w:instrText xml:space="preserve"> PAGEREF _Toc131068739 \h </w:instrText>
            </w:r>
            <w:r>
              <w:rPr>
                <w:noProof/>
                <w:webHidden/>
              </w:rPr>
            </w:r>
            <w:r>
              <w:rPr>
                <w:noProof/>
                <w:webHidden/>
              </w:rPr>
              <w:fldChar w:fldCharType="separate"/>
            </w:r>
            <w:r>
              <w:rPr>
                <w:noProof/>
                <w:webHidden/>
              </w:rPr>
              <w:t>12</w:t>
            </w:r>
            <w:r>
              <w:rPr>
                <w:noProof/>
                <w:webHidden/>
              </w:rPr>
              <w:fldChar w:fldCharType="end"/>
            </w:r>
          </w:hyperlink>
        </w:p>
        <w:p w14:paraId="13D1AFB8" w14:textId="2A093621" w:rsidR="00F92011" w:rsidRDefault="00F92011">
          <w:pPr>
            <w:pStyle w:val="TOC2"/>
            <w:tabs>
              <w:tab w:val="right" w:leader="dot" w:pos="9382"/>
            </w:tabs>
            <w:rPr>
              <w:rFonts w:eastAsiaTheme="minorEastAsia" w:cstheme="minorBidi"/>
              <w:b w:val="0"/>
              <w:bCs w:val="0"/>
              <w:noProof/>
              <w:sz w:val="24"/>
              <w:szCs w:val="24"/>
              <w:lang w:eastAsia="en-GB"/>
            </w:rPr>
          </w:pPr>
          <w:hyperlink w:anchor="_Toc131068740" w:history="1">
            <w:r w:rsidRPr="003D79B0">
              <w:rPr>
                <w:rStyle w:val="Hyperlink"/>
                <w:noProof/>
              </w:rPr>
              <w:t>Cost</w:t>
            </w:r>
            <w:r>
              <w:rPr>
                <w:noProof/>
                <w:webHidden/>
              </w:rPr>
              <w:tab/>
            </w:r>
            <w:r>
              <w:rPr>
                <w:noProof/>
                <w:webHidden/>
              </w:rPr>
              <w:fldChar w:fldCharType="begin"/>
            </w:r>
            <w:r>
              <w:rPr>
                <w:noProof/>
                <w:webHidden/>
              </w:rPr>
              <w:instrText xml:space="preserve"> PAGEREF _Toc131068740 \h </w:instrText>
            </w:r>
            <w:r>
              <w:rPr>
                <w:noProof/>
                <w:webHidden/>
              </w:rPr>
            </w:r>
            <w:r>
              <w:rPr>
                <w:noProof/>
                <w:webHidden/>
              </w:rPr>
              <w:fldChar w:fldCharType="separate"/>
            </w:r>
            <w:r>
              <w:rPr>
                <w:noProof/>
                <w:webHidden/>
              </w:rPr>
              <w:t>12</w:t>
            </w:r>
            <w:r>
              <w:rPr>
                <w:noProof/>
                <w:webHidden/>
              </w:rPr>
              <w:fldChar w:fldCharType="end"/>
            </w:r>
          </w:hyperlink>
        </w:p>
        <w:p w14:paraId="6E4ED01A" w14:textId="25837782" w:rsidR="00F92011" w:rsidRDefault="00F92011">
          <w:pPr>
            <w:pStyle w:val="TOC1"/>
            <w:tabs>
              <w:tab w:val="right" w:leader="dot" w:pos="9382"/>
            </w:tabs>
            <w:rPr>
              <w:rFonts w:eastAsiaTheme="minorEastAsia" w:cstheme="minorBidi"/>
              <w:b w:val="0"/>
              <w:bCs w:val="0"/>
              <w:i w:val="0"/>
              <w:iCs w:val="0"/>
              <w:noProof/>
              <w:lang w:eastAsia="en-GB"/>
            </w:rPr>
          </w:pPr>
          <w:hyperlink w:anchor="_Toc131068741" w:history="1">
            <w:r w:rsidRPr="003D79B0">
              <w:rPr>
                <w:rStyle w:val="Hyperlink"/>
                <w:noProof/>
                <w:lang w:bidi="en-US"/>
              </w:rPr>
              <w:t>Conclusion</w:t>
            </w:r>
            <w:r>
              <w:rPr>
                <w:noProof/>
                <w:webHidden/>
              </w:rPr>
              <w:tab/>
            </w:r>
            <w:r>
              <w:rPr>
                <w:noProof/>
                <w:webHidden/>
              </w:rPr>
              <w:fldChar w:fldCharType="begin"/>
            </w:r>
            <w:r>
              <w:rPr>
                <w:noProof/>
                <w:webHidden/>
              </w:rPr>
              <w:instrText xml:space="preserve"> PAGEREF _Toc131068741 \h </w:instrText>
            </w:r>
            <w:r>
              <w:rPr>
                <w:noProof/>
                <w:webHidden/>
              </w:rPr>
            </w:r>
            <w:r>
              <w:rPr>
                <w:noProof/>
                <w:webHidden/>
              </w:rPr>
              <w:fldChar w:fldCharType="separate"/>
            </w:r>
            <w:r>
              <w:rPr>
                <w:noProof/>
                <w:webHidden/>
              </w:rPr>
              <w:t>14</w:t>
            </w:r>
            <w:r>
              <w:rPr>
                <w:noProof/>
                <w:webHidden/>
              </w:rPr>
              <w:fldChar w:fldCharType="end"/>
            </w:r>
          </w:hyperlink>
        </w:p>
        <w:p w14:paraId="6092605E" w14:textId="0CB4361C" w:rsidR="00F92011" w:rsidRDefault="00F92011">
          <w:pPr>
            <w:pStyle w:val="TOC1"/>
            <w:tabs>
              <w:tab w:val="right" w:leader="dot" w:pos="9382"/>
            </w:tabs>
            <w:rPr>
              <w:rFonts w:eastAsiaTheme="minorEastAsia" w:cstheme="minorBidi"/>
              <w:b w:val="0"/>
              <w:bCs w:val="0"/>
              <w:i w:val="0"/>
              <w:iCs w:val="0"/>
              <w:noProof/>
              <w:lang w:eastAsia="en-GB"/>
            </w:rPr>
          </w:pPr>
          <w:hyperlink w:anchor="_Toc131068742" w:history="1">
            <w:r w:rsidRPr="003D79B0">
              <w:rPr>
                <w:rStyle w:val="Hyperlink"/>
                <w:noProof/>
                <w:lang w:bidi="en-US"/>
              </w:rPr>
              <w:t>References</w:t>
            </w:r>
            <w:r>
              <w:rPr>
                <w:noProof/>
                <w:webHidden/>
              </w:rPr>
              <w:tab/>
            </w:r>
            <w:r>
              <w:rPr>
                <w:noProof/>
                <w:webHidden/>
              </w:rPr>
              <w:fldChar w:fldCharType="begin"/>
            </w:r>
            <w:r>
              <w:rPr>
                <w:noProof/>
                <w:webHidden/>
              </w:rPr>
              <w:instrText xml:space="preserve"> PAGEREF _Toc131068742 \h </w:instrText>
            </w:r>
            <w:r>
              <w:rPr>
                <w:noProof/>
                <w:webHidden/>
              </w:rPr>
            </w:r>
            <w:r>
              <w:rPr>
                <w:noProof/>
                <w:webHidden/>
              </w:rPr>
              <w:fldChar w:fldCharType="separate"/>
            </w:r>
            <w:r>
              <w:rPr>
                <w:noProof/>
                <w:webHidden/>
              </w:rPr>
              <w:t>14</w:t>
            </w:r>
            <w:r>
              <w:rPr>
                <w:noProof/>
                <w:webHidden/>
              </w:rPr>
              <w:fldChar w:fldCharType="end"/>
            </w:r>
          </w:hyperlink>
        </w:p>
        <w:p w14:paraId="40D3935E" w14:textId="6A87D7C7" w:rsidR="00F92011" w:rsidRDefault="00F92011">
          <w:r w:rsidRPr="00F92011">
            <w:rPr>
              <w:rFonts w:cstheme="minorHAnsi"/>
              <w:b/>
              <w:bCs/>
              <w:noProof/>
            </w:rPr>
            <w:fldChar w:fldCharType="end"/>
          </w:r>
        </w:p>
      </w:sdtContent>
    </w:sdt>
    <w:p w14:paraId="7E2A249C" w14:textId="77777777" w:rsidR="008C7A64" w:rsidRDefault="008C7A64" w:rsidP="00F92011">
      <w:pPr>
        <w:pStyle w:val="Heading1"/>
        <w:rPr>
          <w:rFonts w:asciiTheme="minorHAnsi" w:hAnsiTheme="minorHAnsi" w:cstheme="minorHAnsi"/>
          <w:color w:val="000000" w:themeColor="text1"/>
        </w:rPr>
      </w:pPr>
      <w:bookmarkStart w:id="0" w:name="_Toc131068730"/>
    </w:p>
    <w:p w14:paraId="52724E4B" w14:textId="25064FA5" w:rsidR="003F01DA" w:rsidRPr="00F92011" w:rsidRDefault="003F01DA" w:rsidP="00F92011">
      <w:pPr>
        <w:pStyle w:val="Heading1"/>
        <w:rPr>
          <w:rFonts w:asciiTheme="minorHAnsi" w:hAnsiTheme="minorHAnsi" w:cstheme="minorHAnsi"/>
          <w:color w:val="000000" w:themeColor="text1"/>
        </w:rPr>
      </w:pPr>
      <w:r w:rsidRPr="00F92011">
        <w:rPr>
          <w:rFonts w:asciiTheme="minorHAnsi" w:hAnsiTheme="minorHAnsi" w:cstheme="minorHAnsi"/>
          <w:color w:val="000000" w:themeColor="text1"/>
        </w:rPr>
        <w:t>Introduction</w:t>
      </w:r>
      <w:bookmarkEnd w:id="0"/>
    </w:p>
    <w:p w14:paraId="1EED5E96" w14:textId="15B63CEF" w:rsidR="003F01DA" w:rsidRDefault="003F01DA" w:rsidP="00BC11D8">
      <w:r>
        <w:t>This document provides three critical method statements, a gantt chart programme, a detailed work breakdown</w:t>
      </w:r>
      <w:r w:rsidR="00BB2662">
        <w:t xml:space="preserve"> structure</w:t>
      </w:r>
      <w:r>
        <w:t xml:space="preserve">, and </w:t>
      </w:r>
      <w:r w:rsidR="00BB2662">
        <w:t>site-specific</w:t>
      </w:r>
      <w:r>
        <w:t xml:space="preserve"> report for time, cost and resources; towards completing highway access for a housing estate in SA1 based on the information that a section 278 agreement has been signed and work will commence on the 6</w:t>
      </w:r>
      <w:r w:rsidRPr="003F01DA">
        <w:rPr>
          <w:vertAlign w:val="superscript"/>
        </w:rPr>
        <w:t>th</w:t>
      </w:r>
      <w:r>
        <w:t xml:space="preserve"> March 2023.</w:t>
      </w:r>
    </w:p>
    <w:p w14:paraId="50FA6733" w14:textId="3155E5D9" w:rsidR="00BB2662" w:rsidRDefault="00BB2662" w:rsidP="00BC11D8"/>
    <w:p w14:paraId="475F72E6" w14:textId="5D5A844C" w:rsidR="00BB2662" w:rsidRPr="00F92011" w:rsidRDefault="00BB2662" w:rsidP="00F92011">
      <w:pPr>
        <w:pStyle w:val="Heading1"/>
        <w:rPr>
          <w:rFonts w:asciiTheme="minorHAnsi" w:hAnsiTheme="minorHAnsi" w:cstheme="minorHAnsi"/>
          <w:color w:val="000000" w:themeColor="text1"/>
        </w:rPr>
      </w:pPr>
      <w:bookmarkStart w:id="1" w:name="_Toc131068731"/>
      <w:r w:rsidRPr="00F92011">
        <w:rPr>
          <w:rFonts w:asciiTheme="minorHAnsi" w:hAnsiTheme="minorHAnsi" w:cstheme="minorHAnsi"/>
          <w:color w:val="000000" w:themeColor="text1"/>
        </w:rPr>
        <w:t>Work Breakdown Structure</w:t>
      </w:r>
      <w:bookmarkEnd w:id="1"/>
    </w:p>
    <w:p w14:paraId="7492387D" w14:textId="02909A32" w:rsidR="00BB2662" w:rsidRDefault="00BB2662" w:rsidP="00BC11D8">
      <w:r>
        <w:t>Below is a snapshot of the entirety of the project showing the work breakdown in a detailed structure for all major activities. The projects start date is Monday the 6</w:t>
      </w:r>
      <w:r w:rsidRPr="00BB2662">
        <w:rPr>
          <w:vertAlign w:val="superscript"/>
        </w:rPr>
        <w:t>th</w:t>
      </w:r>
      <w:r>
        <w:t xml:space="preserve"> March 2023. The scheme is projected to run for a duration of 76 working days (15 weeks and 1 day) and to finish on the 19</w:t>
      </w:r>
      <w:r w:rsidRPr="00BB2662">
        <w:rPr>
          <w:vertAlign w:val="superscript"/>
        </w:rPr>
        <w:t>th</w:t>
      </w:r>
      <w:r>
        <w:t xml:space="preserve"> of June 2023. I have broken down the work that is required into the following stages; Site Set Up, Pre-Construction, Earthworks Phase 1, Kerbs and Edgings, Earthworks Phase 2, Surfacing Works, and Site Clearance. </w:t>
      </w:r>
      <w:r w:rsidR="00487350">
        <w:t>The work breakdown structure shows predecessors and successors for each individual task, however certain tasks at each stage do have the possibility of starting in different orders depending on lead times of deliveries, weather</w:t>
      </w:r>
      <w:r w:rsidR="00B94AE6">
        <w:t xml:space="preserve"> conditions</w:t>
      </w:r>
      <w:r w:rsidR="00487350">
        <w:t xml:space="preserve">, and other external factors. </w:t>
      </w:r>
      <w:r>
        <w:t xml:space="preserve">Once the site set up has been completed, in the second week of the project trial holes and slip trenches to identify locations of possible buried services will take place. After a suitable number of trial holes are hand dug and services identified, Earthworks </w:t>
      </w:r>
      <w:r>
        <w:lastRenderedPageBreak/>
        <w:t>Phase 1 can begin. This consists of all excavation work prior to constructi</w:t>
      </w:r>
      <w:r w:rsidR="00487350">
        <w:t>ng</w:t>
      </w:r>
      <w:r>
        <w:t xml:space="preserve"> the access road. All plant, materials, and resources are detailed in the snapshot for all the major activities and a further breakdown for this will be discussed later.</w:t>
      </w:r>
      <w:r w:rsidR="00487350">
        <w:t xml:space="preserve"> Once the final task of Earthworks Phase 1 is completed (which can only begin once all other tasks are completed) Kerbs and Edgings can be laid.</w:t>
      </w:r>
      <w:r w:rsidR="0008648D">
        <w:t xml:space="preserve"> Earthworks Phase 2 then commences with the final tasks before surfacing works, as gully ironwork and raising formation levels with subbase ready for tar and paving are dependant on the kerb levels. The last stage is all Surfacing Works which includes tar, concrete setts and paving before the last week of Site Clearance. </w:t>
      </w:r>
    </w:p>
    <w:p w14:paraId="46A45299" w14:textId="290180F0" w:rsidR="00BB2662" w:rsidRDefault="00BB2662" w:rsidP="00BC11D8"/>
    <w:p w14:paraId="4AAAF2A9" w14:textId="22A7204B" w:rsidR="003F01DA" w:rsidRDefault="00BB2662" w:rsidP="00BC11D8">
      <w:r w:rsidRPr="00BB2662">
        <w:drawing>
          <wp:inline distT="0" distB="0" distL="0" distR="0" wp14:anchorId="349B9531" wp14:editId="5AD8F450">
            <wp:extent cx="5731510" cy="3131820"/>
            <wp:effectExtent l="0" t="0" r="0" b="5080"/>
            <wp:docPr id="5" name="Picture 4">
              <a:extLst xmlns:a="http://schemas.openxmlformats.org/drawingml/2006/main">
                <a:ext uri="{FF2B5EF4-FFF2-40B4-BE49-F238E27FC236}">
                  <a16:creationId xmlns:a16="http://schemas.microsoft.com/office/drawing/2014/main" id="{59D4BDED-13A7-BC92-D71D-F33C3CB02E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9D4BDED-13A7-BC92-D71D-F33C3CB02E30}"/>
                        </a:ext>
                      </a:extLst>
                    </pic:cNvPr>
                    <pic:cNvPicPr>
                      <a:picLocks noChangeAspect="1"/>
                    </pic:cNvPicPr>
                  </pic:nvPicPr>
                  <pic:blipFill rotWithShape="1">
                    <a:blip r:embed="rId10"/>
                    <a:srcRect t="6172" r="11806" b="8148"/>
                    <a:stretch/>
                  </pic:blipFill>
                  <pic:spPr>
                    <a:xfrm>
                      <a:off x="0" y="0"/>
                      <a:ext cx="5731510" cy="3131820"/>
                    </a:xfrm>
                    <a:prstGeom prst="rect">
                      <a:avLst/>
                    </a:prstGeom>
                  </pic:spPr>
                </pic:pic>
              </a:graphicData>
            </a:graphic>
          </wp:inline>
        </w:drawing>
      </w:r>
    </w:p>
    <w:p w14:paraId="59746A27" w14:textId="34C726F4" w:rsidR="003F01DA" w:rsidRDefault="00BB2662" w:rsidP="00BC11D8">
      <w:r w:rsidRPr="00BB2662">
        <w:drawing>
          <wp:inline distT="0" distB="0" distL="0" distR="0" wp14:anchorId="572E3F5F" wp14:editId="0619B0FA">
            <wp:extent cx="5731510" cy="165528"/>
            <wp:effectExtent l="0" t="0" r="0" b="0"/>
            <wp:docPr id="3" name="Picture 2">
              <a:extLst xmlns:a="http://schemas.openxmlformats.org/drawingml/2006/main">
                <a:ext uri="{FF2B5EF4-FFF2-40B4-BE49-F238E27FC236}">
                  <a16:creationId xmlns:a16="http://schemas.microsoft.com/office/drawing/2014/main" id="{2E13C874-7167-92DB-BAA1-A5554539B5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E13C874-7167-92DB-BAA1-A5554539B5A0}"/>
                        </a:ext>
                      </a:extLst>
                    </pic:cNvPr>
                    <pic:cNvPicPr>
                      <a:picLocks noChangeAspect="1"/>
                    </pic:cNvPicPr>
                  </pic:nvPicPr>
                  <pic:blipFill rotWithShape="1">
                    <a:blip r:embed="rId11"/>
                    <a:srcRect t="89801" r="11944" b="5679"/>
                    <a:stretch/>
                  </pic:blipFill>
                  <pic:spPr bwMode="auto">
                    <a:xfrm>
                      <a:off x="0" y="0"/>
                      <a:ext cx="5731510" cy="165528"/>
                    </a:xfrm>
                    <a:prstGeom prst="rect">
                      <a:avLst/>
                    </a:prstGeom>
                    <a:ln>
                      <a:noFill/>
                    </a:ln>
                    <a:extLst>
                      <a:ext uri="{53640926-AAD7-44D8-BBD7-CCE9431645EC}">
                        <a14:shadowObscured xmlns:a14="http://schemas.microsoft.com/office/drawing/2010/main"/>
                      </a:ext>
                    </a:extLst>
                  </pic:spPr>
                </pic:pic>
              </a:graphicData>
            </a:graphic>
          </wp:inline>
        </w:drawing>
      </w:r>
    </w:p>
    <w:p w14:paraId="59D45C8A" w14:textId="77777777" w:rsidR="003F01DA" w:rsidRDefault="003F01DA" w:rsidP="00BC11D8"/>
    <w:p w14:paraId="6F112525" w14:textId="77777777" w:rsidR="00FE704A" w:rsidRDefault="00FE704A" w:rsidP="00F92011">
      <w:pPr>
        <w:pStyle w:val="Heading1"/>
        <w:rPr>
          <w:rFonts w:asciiTheme="minorHAnsi" w:hAnsiTheme="minorHAnsi" w:cstheme="minorHAnsi"/>
          <w:color w:val="000000" w:themeColor="text1"/>
        </w:rPr>
      </w:pPr>
      <w:bookmarkStart w:id="2" w:name="_Toc131068732"/>
    </w:p>
    <w:p w14:paraId="27AD2A50" w14:textId="77777777" w:rsidR="00FE704A" w:rsidRDefault="00FE704A" w:rsidP="00F92011">
      <w:pPr>
        <w:pStyle w:val="Heading1"/>
        <w:rPr>
          <w:rFonts w:asciiTheme="minorHAnsi" w:hAnsiTheme="minorHAnsi" w:cstheme="minorHAnsi"/>
          <w:color w:val="000000" w:themeColor="text1"/>
        </w:rPr>
      </w:pPr>
    </w:p>
    <w:p w14:paraId="75E03F62" w14:textId="77777777" w:rsidR="00FE704A" w:rsidRDefault="00FE704A" w:rsidP="00F92011">
      <w:pPr>
        <w:pStyle w:val="Heading1"/>
        <w:rPr>
          <w:rFonts w:asciiTheme="minorHAnsi" w:hAnsiTheme="minorHAnsi" w:cstheme="minorHAnsi"/>
          <w:color w:val="000000" w:themeColor="text1"/>
        </w:rPr>
      </w:pPr>
    </w:p>
    <w:p w14:paraId="2B5E8AE1" w14:textId="77777777" w:rsidR="00FE704A" w:rsidRDefault="00FE704A" w:rsidP="00F92011">
      <w:pPr>
        <w:pStyle w:val="Heading1"/>
        <w:rPr>
          <w:rFonts w:asciiTheme="minorHAnsi" w:hAnsiTheme="minorHAnsi" w:cstheme="minorHAnsi"/>
          <w:color w:val="000000" w:themeColor="text1"/>
        </w:rPr>
      </w:pPr>
    </w:p>
    <w:p w14:paraId="31FDF9F8" w14:textId="77777777" w:rsidR="00FE704A" w:rsidRDefault="00FE704A" w:rsidP="00F92011">
      <w:pPr>
        <w:pStyle w:val="Heading1"/>
        <w:rPr>
          <w:rFonts w:asciiTheme="minorHAnsi" w:hAnsiTheme="minorHAnsi" w:cstheme="minorHAnsi"/>
          <w:color w:val="000000" w:themeColor="text1"/>
        </w:rPr>
      </w:pPr>
    </w:p>
    <w:p w14:paraId="1AC0A46E" w14:textId="6502A843" w:rsidR="0008648D" w:rsidRPr="00F92011" w:rsidRDefault="0008648D" w:rsidP="00F92011">
      <w:pPr>
        <w:pStyle w:val="Heading1"/>
        <w:rPr>
          <w:rFonts w:asciiTheme="minorHAnsi" w:hAnsiTheme="minorHAnsi" w:cstheme="minorHAnsi"/>
          <w:color w:val="000000" w:themeColor="text1"/>
        </w:rPr>
      </w:pPr>
      <w:r w:rsidRPr="00F92011">
        <w:rPr>
          <w:rFonts w:asciiTheme="minorHAnsi" w:hAnsiTheme="minorHAnsi" w:cstheme="minorHAnsi"/>
          <w:color w:val="000000" w:themeColor="text1"/>
        </w:rPr>
        <w:t>Gantt Chart</w:t>
      </w:r>
      <w:bookmarkEnd w:id="2"/>
    </w:p>
    <w:p w14:paraId="0A786D3E" w14:textId="15C61DF4" w:rsidR="0008648D" w:rsidRDefault="0008648D" w:rsidP="00BC11D8">
      <w:r>
        <w:t>Below is the Gantt Chart created from the work breakdown structure for the project.</w:t>
      </w:r>
    </w:p>
    <w:p w14:paraId="6C77E04C" w14:textId="5148D008" w:rsidR="0008648D" w:rsidRDefault="0008648D" w:rsidP="00BC11D8">
      <w:r w:rsidRPr="0008648D">
        <w:drawing>
          <wp:inline distT="0" distB="0" distL="0" distR="0" wp14:anchorId="0D1D1FE1" wp14:editId="3BE6451E">
            <wp:extent cx="5252484" cy="3326502"/>
            <wp:effectExtent l="0" t="0" r="5715" b="1270"/>
            <wp:docPr id="4" name="Picture 3">
              <a:extLst xmlns:a="http://schemas.openxmlformats.org/drawingml/2006/main">
                <a:ext uri="{FF2B5EF4-FFF2-40B4-BE49-F238E27FC236}">
                  <a16:creationId xmlns:a16="http://schemas.microsoft.com/office/drawing/2014/main" id="{440A8F34-734E-D777-F9DF-910ADDCDA8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40A8F34-734E-D777-F9DF-910ADDCDA868}"/>
                        </a:ext>
                      </a:extLst>
                    </pic:cNvPr>
                    <pic:cNvPicPr>
                      <a:picLocks noChangeAspect="1"/>
                    </pic:cNvPicPr>
                  </pic:nvPicPr>
                  <pic:blipFill rotWithShape="1">
                    <a:blip r:embed="rId12"/>
                    <a:srcRect l="22818" t="5926" b="7160"/>
                    <a:stretch/>
                  </pic:blipFill>
                  <pic:spPr bwMode="auto">
                    <a:xfrm>
                      <a:off x="0" y="0"/>
                      <a:ext cx="5264413" cy="3334057"/>
                    </a:xfrm>
                    <a:prstGeom prst="rect">
                      <a:avLst/>
                    </a:prstGeom>
                    <a:ln>
                      <a:noFill/>
                    </a:ln>
                    <a:extLst>
                      <a:ext uri="{53640926-AAD7-44D8-BBD7-CCE9431645EC}">
                        <a14:shadowObscured xmlns:a14="http://schemas.microsoft.com/office/drawing/2010/main"/>
                      </a:ext>
                    </a:extLst>
                  </pic:spPr>
                </pic:pic>
              </a:graphicData>
            </a:graphic>
          </wp:inline>
        </w:drawing>
      </w:r>
    </w:p>
    <w:p w14:paraId="71619F97" w14:textId="49345825" w:rsidR="00F92011" w:rsidRDefault="00F92011" w:rsidP="00BC11D8"/>
    <w:p w14:paraId="746E9397" w14:textId="51210968" w:rsidR="00F92011" w:rsidRDefault="00F92011" w:rsidP="00BC11D8"/>
    <w:p w14:paraId="7B72B6DD" w14:textId="5E760A92" w:rsidR="00F92011" w:rsidRDefault="00F92011" w:rsidP="00BC11D8"/>
    <w:p w14:paraId="71806F62" w14:textId="673DF577" w:rsidR="00F92011" w:rsidRDefault="00F92011" w:rsidP="00BC11D8"/>
    <w:p w14:paraId="4EFEC19A" w14:textId="1E5615F3" w:rsidR="00F92011" w:rsidRDefault="00F92011" w:rsidP="00BC11D8"/>
    <w:p w14:paraId="6794DF6B" w14:textId="554C0B66" w:rsidR="00F92011" w:rsidRDefault="00F92011" w:rsidP="00BC11D8"/>
    <w:p w14:paraId="4BCA0DC4" w14:textId="77777777" w:rsidR="00B94AE6" w:rsidRDefault="00B94AE6" w:rsidP="00BC11D8"/>
    <w:p w14:paraId="7BF27422" w14:textId="1F5E3237" w:rsidR="00B94AE6" w:rsidRDefault="00B94AE6" w:rsidP="00BC11D8"/>
    <w:p w14:paraId="7BB9372D" w14:textId="77777777" w:rsidR="00B94AE6" w:rsidRDefault="00B94AE6" w:rsidP="00BC11D8"/>
    <w:p w14:paraId="3E245B35" w14:textId="77777777" w:rsidR="00F92011" w:rsidRPr="00D12391" w:rsidRDefault="00F92011" w:rsidP="00F92011">
      <w:pPr>
        <w:keepNext/>
        <w:pBdr>
          <w:top w:val="single" w:sz="12" w:space="1" w:color="auto"/>
          <w:left w:val="single" w:sz="12" w:space="1" w:color="auto"/>
          <w:bottom w:val="single" w:sz="12" w:space="1" w:color="auto"/>
          <w:right w:val="single" w:sz="12" w:space="1" w:color="auto"/>
        </w:pBdr>
        <w:ind w:left="540" w:right="659"/>
        <w:jc w:val="center"/>
        <w:outlineLvl w:val="4"/>
        <w:rPr>
          <w:rFonts w:cstheme="minorHAnsi"/>
          <w:b/>
          <w:sz w:val="22"/>
          <w:szCs w:val="22"/>
        </w:rPr>
      </w:pPr>
      <w:r w:rsidRPr="00D12391">
        <w:rPr>
          <w:rFonts w:cstheme="minorHAnsi"/>
          <w:b/>
          <w:sz w:val="22"/>
          <w:szCs w:val="22"/>
        </w:rPr>
        <w:lastRenderedPageBreak/>
        <w:t>MAX AARON (CONTRACTORS) LIMITED</w:t>
      </w:r>
    </w:p>
    <w:p w14:paraId="13CBC8A3" w14:textId="77777777" w:rsidR="00F92011" w:rsidRPr="00D12391" w:rsidRDefault="00F92011" w:rsidP="00F92011">
      <w:pPr>
        <w:rPr>
          <w:rFonts w:cstheme="minorHAnsi"/>
          <w:sz w:val="22"/>
          <w:szCs w:val="22"/>
        </w:rPr>
      </w:pPr>
    </w:p>
    <w:p w14:paraId="0BDCDA87" w14:textId="77777777" w:rsidR="00F92011" w:rsidRPr="00D12391" w:rsidRDefault="00F92011" w:rsidP="00F92011">
      <w:pPr>
        <w:rPr>
          <w:rFonts w:cstheme="minorHAnsi"/>
          <w:sz w:val="22"/>
          <w:szCs w:val="22"/>
        </w:rPr>
      </w:pPr>
    </w:p>
    <w:p w14:paraId="32B82132" w14:textId="77777777" w:rsidR="00F92011" w:rsidRPr="00D12391" w:rsidRDefault="00F92011" w:rsidP="00F92011">
      <w:pPr>
        <w:pBdr>
          <w:top w:val="single" w:sz="12" w:space="1" w:color="auto"/>
          <w:left w:val="single" w:sz="12" w:space="1" w:color="auto"/>
          <w:bottom w:val="single" w:sz="12" w:space="1" w:color="auto"/>
          <w:right w:val="single" w:sz="12" w:space="1" w:color="auto"/>
        </w:pBdr>
        <w:ind w:left="540" w:right="659"/>
        <w:jc w:val="center"/>
        <w:rPr>
          <w:rFonts w:cstheme="minorHAnsi"/>
          <w:b/>
          <w:sz w:val="22"/>
          <w:szCs w:val="22"/>
        </w:rPr>
      </w:pPr>
      <w:r w:rsidRPr="00D12391">
        <w:rPr>
          <w:rFonts w:cstheme="minorHAnsi"/>
          <w:b/>
          <w:sz w:val="22"/>
          <w:szCs w:val="22"/>
        </w:rPr>
        <w:t>PLOTS D8 &amp; E1, SA1 Swansea Waterfront</w:t>
      </w:r>
    </w:p>
    <w:p w14:paraId="5CDE3ED3" w14:textId="77777777" w:rsidR="00F92011" w:rsidRPr="00D12391" w:rsidRDefault="00F92011" w:rsidP="00F92011">
      <w:pPr>
        <w:rPr>
          <w:rFonts w:cstheme="minorHAnsi"/>
          <w:b/>
          <w:sz w:val="22"/>
          <w:szCs w:val="22"/>
        </w:rPr>
      </w:pPr>
    </w:p>
    <w:p w14:paraId="551CFF51" w14:textId="77777777" w:rsidR="00F92011" w:rsidRPr="00D12391" w:rsidRDefault="00F92011" w:rsidP="00F92011">
      <w:pPr>
        <w:rPr>
          <w:rFonts w:cstheme="minorHAnsi"/>
          <w:b/>
          <w:sz w:val="22"/>
          <w:szCs w:val="22"/>
        </w:rPr>
      </w:pPr>
    </w:p>
    <w:p w14:paraId="547B9806" w14:textId="77777777" w:rsidR="00F92011" w:rsidRPr="00D12391" w:rsidRDefault="00F92011" w:rsidP="00F92011">
      <w:pPr>
        <w:jc w:val="center"/>
        <w:rPr>
          <w:rFonts w:cstheme="minorHAnsi"/>
          <w:b/>
          <w:sz w:val="22"/>
          <w:szCs w:val="22"/>
        </w:rPr>
      </w:pPr>
    </w:p>
    <w:p w14:paraId="2483F09A" w14:textId="77777777" w:rsidR="00F92011" w:rsidRPr="00D12391" w:rsidRDefault="00F92011" w:rsidP="00F92011">
      <w:pPr>
        <w:jc w:val="center"/>
        <w:rPr>
          <w:rFonts w:cstheme="minorHAnsi"/>
          <w:b/>
          <w:sz w:val="22"/>
          <w:szCs w:val="22"/>
        </w:rPr>
      </w:pPr>
      <w:bookmarkStart w:id="3" w:name="_Toc131068733"/>
      <w:r w:rsidRPr="00F92011">
        <w:rPr>
          <w:rStyle w:val="Heading1Char"/>
          <w:rFonts w:asciiTheme="minorHAnsi" w:hAnsiTheme="minorHAnsi" w:cstheme="minorHAnsi"/>
          <w:color w:val="000000" w:themeColor="text1"/>
          <w:sz w:val="22"/>
          <w:szCs w:val="22"/>
        </w:rPr>
        <w:t>METHOD STATEMENT</w:t>
      </w:r>
      <w:bookmarkEnd w:id="3"/>
      <w:r w:rsidRPr="00F92011">
        <w:rPr>
          <w:rFonts w:cstheme="minorHAnsi"/>
          <w:b/>
          <w:color w:val="000000" w:themeColor="text1"/>
          <w:sz w:val="20"/>
          <w:szCs w:val="20"/>
        </w:rPr>
        <w:t xml:space="preserve"> </w:t>
      </w:r>
      <w:r w:rsidRPr="00D12391">
        <w:rPr>
          <w:rFonts w:cstheme="minorHAnsi"/>
          <w:b/>
          <w:sz w:val="22"/>
          <w:szCs w:val="22"/>
        </w:rPr>
        <w:t>Rev 0</w:t>
      </w:r>
    </w:p>
    <w:p w14:paraId="74B2164A" w14:textId="77777777" w:rsidR="00F92011" w:rsidRPr="00D12391" w:rsidRDefault="00F92011" w:rsidP="00F92011">
      <w:pPr>
        <w:keepNext/>
        <w:outlineLvl w:val="7"/>
        <w:rPr>
          <w:rFonts w:cstheme="minorHAnsi"/>
          <w:b/>
          <w:sz w:val="22"/>
          <w:szCs w:val="22"/>
        </w:rPr>
      </w:pPr>
    </w:p>
    <w:p w14:paraId="35100D55" w14:textId="5E1A76FA" w:rsidR="00FE704A" w:rsidRPr="00FE704A" w:rsidRDefault="00F92011" w:rsidP="00FE704A">
      <w:pPr>
        <w:pStyle w:val="Heading2"/>
        <w:jc w:val="center"/>
        <w:rPr>
          <w:rFonts w:asciiTheme="minorHAnsi" w:hAnsiTheme="minorHAnsi" w:cstheme="minorHAnsi"/>
          <w:b/>
          <w:bCs/>
          <w:color w:val="000000" w:themeColor="text1"/>
        </w:rPr>
        <w:sectPr w:rsidR="00FE704A" w:rsidRPr="00FE704A" w:rsidSect="00F92011">
          <w:pgSz w:w="11909" w:h="16834" w:code="9"/>
          <w:pgMar w:top="2019" w:right="1077" w:bottom="1440" w:left="1440" w:header="567" w:footer="0" w:gutter="0"/>
          <w:pgBorders w:offsetFrom="page">
            <w:top w:val="single" w:sz="4" w:space="24" w:color="FFFFFF"/>
            <w:left w:val="single" w:sz="4" w:space="24" w:color="FFFFFF"/>
            <w:bottom w:val="single" w:sz="4" w:space="24" w:color="FFFFFF"/>
            <w:right w:val="single" w:sz="4" w:space="24" w:color="FFFFFF"/>
          </w:pgBorders>
          <w:cols w:space="720"/>
          <w:titlePg/>
          <w:docGrid w:linePitch="326"/>
        </w:sectPr>
      </w:pPr>
      <w:bookmarkStart w:id="4" w:name="_Toc131068734"/>
      <w:r w:rsidRPr="00F92011">
        <w:rPr>
          <w:rFonts w:asciiTheme="minorHAnsi" w:hAnsiTheme="minorHAnsi" w:cstheme="minorHAnsi"/>
          <w:b/>
          <w:bCs/>
          <w:color w:val="000000" w:themeColor="text1"/>
        </w:rPr>
        <w:t>Kerbs &amp; Edging</w:t>
      </w:r>
      <w:bookmarkEnd w:id="4"/>
      <w:r w:rsidR="00FE704A">
        <w:rPr>
          <w:rFonts w:asciiTheme="minorHAnsi" w:hAnsiTheme="minorHAnsi" w:cstheme="minorHAnsi"/>
          <w:b/>
          <w:bCs/>
          <w:color w:val="000000" w:themeColor="text1"/>
        </w:rPr>
        <w:t>s</w:t>
      </w:r>
    </w:p>
    <w:p w14:paraId="43DC55F0" w14:textId="58B48621" w:rsidR="00F92011" w:rsidRPr="00D12391" w:rsidRDefault="00F92011" w:rsidP="00F92011">
      <w:pPr>
        <w:rPr>
          <w:rFonts w:cstheme="minorHAnsi"/>
          <w:b/>
          <w:sz w:val="22"/>
          <w:szCs w:val="22"/>
        </w:rPr>
      </w:pPr>
      <w:r w:rsidRPr="00D12391">
        <w:rPr>
          <w:rFonts w:cstheme="minorHAnsi"/>
          <w:b/>
          <w:sz w:val="22"/>
          <w:szCs w:val="22"/>
        </w:rPr>
        <w:lastRenderedPageBreak/>
        <w:t>1.0</w:t>
      </w:r>
      <w:r>
        <w:rPr>
          <w:rFonts w:cstheme="minorHAnsi"/>
          <w:b/>
          <w:sz w:val="22"/>
          <w:szCs w:val="22"/>
        </w:rPr>
        <w:t xml:space="preserve"> - </w:t>
      </w:r>
      <w:r w:rsidRPr="00D12391">
        <w:rPr>
          <w:rFonts w:cstheme="minorHAnsi"/>
          <w:b/>
          <w:sz w:val="22"/>
          <w:szCs w:val="22"/>
        </w:rPr>
        <w:t>Introduction</w:t>
      </w:r>
    </w:p>
    <w:p w14:paraId="76D9ACC7" w14:textId="77777777" w:rsidR="00F92011" w:rsidRPr="00D12391" w:rsidRDefault="00F92011" w:rsidP="00F92011">
      <w:pPr>
        <w:rPr>
          <w:rFonts w:cstheme="minorHAnsi"/>
          <w:b/>
          <w:sz w:val="22"/>
          <w:szCs w:val="22"/>
        </w:rPr>
      </w:pPr>
    </w:p>
    <w:p w14:paraId="17C65145" w14:textId="77777777" w:rsidR="00F92011" w:rsidRPr="00D12391" w:rsidRDefault="00F92011" w:rsidP="00F92011">
      <w:pPr>
        <w:jc w:val="both"/>
        <w:rPr>
          <w:rFonts w:cstheme="minorHAnsi"/>
          <w:sz w:val="22"/>
          <w:szCs w:val="22"/>
        </w:rPr>
      </w:pPr>
      <w:r w:rsidRPr="00D12391">
        <w:rPr>
          <w:rFonts w:cstheme="minorHAnsi"/>
          <w:sz w:val="22"/>
          <w:szCs w:val="22"/>
        </w:rPr>
        <w:t>The purpose of this method statement is to explain the general procedures for the work involved in the preparation for and the installation of Pre-Cast Concrete Kerbs and Edgings</w:t>
      </w:r>
    </w:p>
    <w:p w14:paraId="2E288B06" w14:textId="77777777" w:rsidR="00F92011" w:rsidRPr="00D12391" w:rsidRDefault="00F92011" w:rsidP="00F92011">
      <w:pPr>
        <w:jc w:val="both"/>
        <w:rPr>
          <w:rFonts w:cstheme="minorHAnsi"/>
          <w:sz w:val="22"/>
          <w:szCs w:val="22"/>
        </w:rPr>
      </w:pPr>
    </w:p>
    <w:p w14:paraId="646A3F8B" w14:textId="77777777" w:rsidR="00F92011" w:rsidRPr="00D12391" w:rsidRDefault="00F92011" w:rsidP="00F92011">
      <w:pPr>
        <w:pStyle w:val="ListParagraph"/>
        <w:numPr>
          <w:ilvl w:val="1"/>
          <w:numId w:val="2"/>
        </w:numPr>
        <w:jc w:val="both"/>
        <w:rPr>
          <w:rFonts w:asciiTheme="minorHAnsi" w:hAnsiTheme="minorHAnsi" w:cstheme="minorHAnsi"/>
          <w:b/>
          <w:bCs/>
          <w:sz w:val="22"/>
          <w:szCs w:val="22"/>
        </w:rPr>
      </w:pPr>
      <w:r w:rsidRPr="00D12391">
        <w:rPr>
          <w:rFonts w:asciiTheme="minorHAnsi" w:hAnsiTheme="minorHAnsi" w:cstheme="minorHAnsi"/>
          <w:b/>
          <w:bCs/>
          <w:sz w:val="22"/>
          <w:szCs w:val="22"/>
        </w:rPr>
        <w:t>– Location</w:t>
      </w:r>
    </w:p>
    <w:p w14:paraId="5B149395" w14:textId="77777777" w:rsidR="00F92011" w:rsidRPr="00D12391" w:rsidRDefault="00F92011" w:rsidP="00F92011">
      <w:pPr>
        <w:jc w:val="both"/>
        <w:rPr>
          <w:rFonts w:cstheme="minorHAnsi"/>
          <w:sz w:val="22"/>
          <w:szCs w:val="22"/>
        </w:rPr>
      </w:pPr>
    </w:p>
    <w:p w14:paraId="3F6E9E09" w14:textId="77777777" w:rsidR="00F92011" w:rsidRPr="00D12391" w:rsidRDefault="00F92011" w:rsidP="00F92011">
      <w:pPr>
        <w:jc w:val="both"/>
        <w:rPr>
          <w:rFonts w:cstheme="minorHAnsi"/>
          <w:b/>
          <w:bCs/>
        </w:rPr>
      </w:pPr>
      <w:r w:rsidRPr="00D12391">
        <w:rPr>
          <w:rFonts w:cstheme="minorHAnsi"/>
          <w:sz w:val="22"/>
          <w:szCs w:val="22"/>
        </w:rPr>
        <w:t>All kerb and edgings work is associated with the PLOTS D8 &amp; E1, SA1 Swansea Waterfront scheme, with the site compound located at Langdon Road.</w:t>
      </w:r>
    </w:p>
    <w:p w14:paraId="11B1901F" w14:textId="77777777" w:rsidR="00F92011" w:rsidRPr="00D12391" w:rsidRDefault="00F92011" w:rsidP="00F92011">
      <w:pPr>
        <w:jc w:val="both"/>
        <w:rPr>
          <w:rFonts w:cstheme="minorHAnsi"/>
          <w:b/>
          <w:bCs/>
          <w:sz w:val="22"/>
          <w:szCs w:val="22"/>
        </w:rPr>
      </w:pPr>
    </w:p>
    <w:p w14:paraId="63F2A85C" w14:textId="77777777" w:rsidR="00F92011" w:rsidRPr="00D12391" w:rsidRDefault="00F92011" w:rsidP="00F92011">
      <w:pPr>
        <w:pStyle w:val="ListParagraph"/>
        <w:numPr>
          <w:ilvl w:val="1"/>
          <w:numId w:val="2"/>
        </w:numPr>
        <w:jc w:val="both"/>
        <w:rPr>
          <w:rFonts w:asciiTheme="minorHAnsi" w:hAnsiTheme="minorHAnsi" w:cstheme="minorHAnsi"/>
          <w:b/>
          <w:bCs/>
          <w:sz w:val="22"/>
          <w:szCs w:val="22"/>
        </w:rPr>
      </w:pPr>
      <w:r w:rsidRPr="00D12391">
        <w:rPr>
          <w:rFonts w:asciiTheme="minorHAnsi" w:hAnsiTheme="minorHAnsi" w:cstheme="minorHAnsi"/>
          <w:b/>
          <w:bCs/>
          <w:sz w:val="22"/>
          <w:szCs w:val="22"/>
        </w:rPr>
        <w:t>– Programme</w:t>
      </w:r>
    </w:p>
    <w:p w14:paraId="6F31CCFA" w14:textId="77777777" w:rsidR="00F92011" w:rsidRPr="00D12391" w:rsidRDefault="00F92011" w:rsidP="00F92011">
      <w:pPr>
        <w:jc w:val="both"/>
        <w:rPr>
          <w:rFonts w:cstheme="minorHAnsi"/>
          <w:b/>
          <w:bCs/>
          <w:sz w:val="22"/>
          <w:szCs w:val="22"/>
        </w:rPr>
      </w:pPr>
    </w:p>
    <w:p w14:paraId="649180D0" w14:textId="77777777" w:rsidR="00F92011" w:rsidRPr="00D12391" w:rsidRDefault="00F92011" w:rsidP="00F92011">
      <w:pPr>
        <w:jc w:val="both"/>
        <w:rPr>
          <w:rFonts w:cstheme="minorHAnsi"/>
          <w:sz w:val="22"/>
          <w:szCs w:val="22"/>
        </w:rPr>
      </w:pPr>
      <w:r w:rsidRPr="00D12391">
        <w:rPr>
          <w:rFonts w:cstheme="minorHAnsi"/>
          <w:sz w:val="22"/>
          <w:szCs w:val="22"/>
        </w:rPr>
        <w:t>The element of works detailed in this Method Statement will be carried out in line with the construction programme submitted.</w:t>
      </w:r>
    </w:p>
    <w:p w14:paraId="3D079E47" w14:textId="77777777" w:rsidR="00F92011" w:rsidRPr="00D12391" w:rsidRDefault="00F92011" w:rsidP="00F92011">
      <w:pPr>
        <w:jc w:val="both"/>
        <w:rPr>
          <w:rFonts w:cstheme="minorHAnsi"/>
          <w:sz w:val="22"/>
          <w:szCs w:val="22"/>
        </w:rPr>
      </w:pPr>
    </w:p>
    <w:p w14:paraId="684FE727" w14:textId="77777777" w:rsidR="00F92011" w:rsidRPr="00D12391" w:rsidRDefault="00F92011" w:rsidP="00F92011">
      <w:pPr>
        <w:pStyle w:val="ListParagraph"/>
        <w:numPr>
          <w:ilvl w:val="1"/>
          <w:numId w:val="2"/>
        </w:numPr>
        <w:jc w:val="both"/>
        <w:rPr>
          <w:rFonts w:asciiTheme="minorHAnsi" w:hAnsiTheme="minorHAnsi" w:cstheme="minorHAnsi"/>
          <w:b/>
          <w:bCs/>
          <w:sz w:val="22"/>
          <w:szCs w:val="22"/>
        </w:rPr>
      </w:pPr>
      <w:r w:rsidRPr="00D12391">
        <w:rPr>
          <w:rFonts w:asciiTheme="minorHAnsi" w:hAnsiTheme="minorHAnsi" w:cstheme="minorHAnsi"/>
          <w:b/>
          <w:sz w:val="22"/>
          <w:szCs w:val="22"/>
        </w:rPr>
        <w:t xml:space="preserve">– Constraints </w:t>
      </w:r>
    </w:p>
    <w:p w14:paraId="5C63A972" w14:textId="77777777" w:rsidR="00F92011" w:rsidRPr="00D12391" w:rsidRDefault="00F92011" w:rsidP="00F92011">
      <w:pPr>
        <w:rPr>
          <w:rFonts w:cstheme="minorHAnsi"/>
          <w:b/>
          <w:sz w:val="22"/>
          <w:szCs w:val="22"/>
        </w:rPr>
      </w:pPr>
    </w:p>
    <w:p w14:paraId="766851ED" w14:textId="77777777" w:rsidR="00F92011" w:rsidRPr="00D12391" w:rsidRDefault="00F92011" w:rsidP="00F92011">
      <w:pPr>
        <w:rPr>
          <w:rFonts w:cstheme="minorHAnsi"/>
          <w:b/>
          <w:sz w:val="22"/>
          <w:szCs w:val="22"/>
        </w:rPr>
      </w:pPr>
      <w:r w:rsidRPr="00D12391">
        <w:rPr>
          <w:rFonts w:cstheme="minorHAnsi"/>
          <w:b/>
          <w:sz w:val="22"/>
          <w:szCs w:val="22"/>
        </w:rPr>
        <w:t>Constraints are;</w:t>
      </w:r>
    </w:p>
    <w:p w14:paraId="1B1BF74C" w14:textId="5B82DEEC" w:rsidR="00F92011" w:rsidRPr="00D12391" w:rsidRDefault="00F92011" w:rsidP="00F92011">
      <w:pPr>
        <w:pStyle w:val="ListParagraph"/>
        <w:numPr>
          <w:ilvl w:val="0"/>
          <w:numId w:val="7"/>
        </w:numPr>
        <w:rPr>
          <w:rFonts w:asciiTheme="minorHAnsi" w:hAnsiTheme="minorHAnsi" w:cstheme="minorHAnsi"/>
          <w:b/>
          <w:sz w:val="22"/>
          <w:szCs w:val="22"/>
        </w:rPr>
      </w:pPr>
      <w:r w:rsidRPr="00D12391">
        <w:rPr>
          <w:rFonts w:asciiTheme="minorHAnsi" w:hAnsiTheme="minorHAnsi" w:cstheme="minorHAnsi"/>
          <w:bCs/>
          <w:sz w:val="22"/>
          <w:szCs w:val="22"/>
        </w:rPr>
        <w:t>Daily Briefings</w:t>
      </w:r>
    </w:p>
    <w:p w14:paraId="1AEADE60" w14:textId="14BC993D" w:rsidR="00F92011" w:rsidRPr="00D12391" w:rsidRDefault="00B94AE6" w:rsidP="00F92011">
      <w:pPr>
        <w:pStyle w:val="ListParagraph"/>
        <w:numPr>
          <w:ilvl w:val="0"/>
          <w:numId w:val="7"/>
        </w:numPr>
        <w:rPr>
          <w:rFonts w:asciiTheme="minorHAnsi" w:hAnsiTheme="minorHAnsi" w:cstheme="minorHAnsi"/>
          <w:bCs/>
          <w:sz w:val="22"/>
          <w:szCs w:val="22"/>
        </w:rPr>
      </w:pPr>
      <w:r>
        <w:rPr>
          <w:rFonts w:asciiTheme="minorHAnsi" w:hAnsiTheme="minorHAnsi" w:cstheme="minorHAnsi"/>
          <w:bCs/>
          <w:sz w:val="22"/>
          <w:szCs w:val="22"/>
        </w:rPr>
        <w:t>P</w:t>
      </w:r>
      <w:r w:rsidR="00F92011" w:rsidRPr="00D12391">
        <w:rPr>
          <w:rFonts w:asciiTheme="minorHAnsi" w:hAnsiTheme="minorHAnsi" w:cstheme="minorHAnsi"/>
          <w:bCs/>
          <w:sz w:val="22"/>
          <w:szCs w:val="22"/>
        </w:rPr>
        <w:t>ermit to dig in place before any excavation works.</w:t>
      </w:r>
    </w:p>
    <w:p w14:paraId="3F61D274" w14:textId="77777777" w:rsidR="00F92011" w:rsidRPr="00D12391" w:rsidRDefault="00F92011" w:rsidP="00F92011">
      <w:pPr>
        <w:pStyle w:val="ListParagraph"/>
        <w:numPr>
          <w:ilvl w:val="0"/>
          <w:numId w:val="7"/>
        </w:numPr>
        <w:rPr>
          <w:rFonts w:asciiTheme="minorHAnsi" w:hAnsiTheme="minorHAnsi" w:cstheme="minorHAnsi"/>
          <w:bCs/>
          <w:sz w:val="22"/>
          <w:szCs w:val="22"/>
        </w:rPr>
      </w:pPr>
      <w:r w:rsidRPr="00D12391">
        <w:rPr>
          <w:rFonts w:asciiTheme="minorHAnsi" w:hAnsiTheme="minorHAnsi" w:cstheme="minorHAnsi"/>
          <w:bCs/>
          <w:sz w:val="22"/>
          <w:szCs w:val="22"/>
        </w:rPr>
        <w:t>Existing service locations.</w:t>
      </w:r>
    </w:p>
    <w:p w14:paraId="1DE9E749" w14:textId="2B784E6E" w:rsidR="00F92011" w:rsidRPr="00D12391" w:rsidRDefault="00B94AE6" w:rsidP="00F92011">
      <w:pPr>
        <w:pStyle w:val="ListParagraph"/>
        <w:numPr>
          <w:ilvl w:val="0"/>
          <w:numId w:val="7"/>
        </w:numPr>
        <w:rPr>
          <w:rFonts w:asciiTheme="minorHAnsi" w:hAnsiTheme="minorHAnsi" w:cstheme="minorHAnsi"/>
          <w:bCs/>
          <w:sz w:val="22"/>
          <w:szCs w:val="22"/>
        </w:rPr>
      </w:pPr>
      <w:r>
        <w:rPr>
          <w:rFonts w:asciiTheme="minorHAnsi" w:hAnsiTheme="minorHAnsi" w:cstheme="minorHAnsi"/>
          <w:bCs/>
          <w:sz w:val="22"/>
          <w:szCs w:val="22"/>
        </w:rPr>
        <w:t>Suitable</w:t>
      </w:r>
      <w:r w:rsidR="00F92011" w:rsidRPr="00D12391">
        <w:rPr>
          <w:rFonts w:asciiTheme="minorHAnsi" w:hAnsiTheme="minorHAnsi" w:cstheme="minorHAnsi"/>
          <w:bCs/>
          <w:sz w:val="22"/>
          <w:szCs w:val="22"/>
        </w:rPr>
        <w:t xml:space="preserve"> Traffic Management and Pedestrian Management in place.</w:t>
      </w:r>
    </w:p>
    <w:p w14:paraId="315AA52D" w14:textId="6EE85200" w:rsidR="00F92011" w:rsidRPr="00D12391" w:rsidRDefault="00B94AE6" w:rsidP="00F92011">
      <w:pPr>
        <w:pStyle w:val="ListParagraph"/>
        <w:numPr>
          <w:ilvl w:val="0"/>
          <w:numId w:val="7"/>
        </w:numPr>
        <w:rPr>
          <w:rFonts w:asciiTheme="minorHAnsi" w:hAnsiTheme="minorHAnsi" w:cstheme="minorHAnsi"/>
          <w:bCs/>
          <w:sz w:val="22"/>
          <w:szCs w:val="22"/>
        </w:rPr>
      </w:pPr>
      <w:r>
        <w:rPr>
          <w:rFonts w:asciiTheme="minorHAnsi" w:hAnsiTheme="minorHAnsi" w:cstheme="minorHAnsi"/>
          <w:bCs/>
          <w:sz w:val="22"/>
          <w:szCs w:val="22"/>
        </w:rPr>
        <w:t>L</w:t>
      </w:r>
      <w:r w:rsidR="00F92011" w:rsidRPr="00D12391">
        <w:rPr>
          <w:rFonts w:asciiTheme="minorHAnsi" w:hAnsiTheme="minorHAnsi" w:cstheme="minorHAnsi"/>
          <w:bCs/>
          <w:sz w:val="22"/>
          <w:szCs w:val="22"/>
        </w:rPr>
        <w:t>ift plans in place to minimize manual handling</w:t>
      </w:r>
      <w:r>
        <w:rPr>
          <w:rFonts w:asciiTheme="minorHAnsi" w:hAnsiTheme="minorHAnsi" w:cstheme="minorHAnsi"/>
          <w:bCs/>
          <w:sz w:val="22"/>
          <w:szCs w:val="22"/>
        </w:rPr>
        <w:t>.</w:t>
      </w:r>
    </w:p>
    <w:p w14:paraId="7D7F7806" w14:textId="77777777" w:rsidR="00F92011" w:rsidRPr="00D12391" w:rsidRDefault="00F92011" w:rsidP="00B94AE6">
      <w:pPr>
        <w:pStyle w:val="ListParagraph"/>
        <w:rPr>
          <w:rFonts w:asciiTheme="minorHAnsi" w:hAnsiTheme="minorHAnsi" w:cstheme="minorHAnsi"/>
          <w:b/>
          <w:sz w:val="22"/>
          <w:szCs w:val="22"/>
        </w:rPr>
      </w:pPr>
    </w:p>
    <w:p w14:paraId="1E2C85BA" w14:textId="77777777" w:rsidR="00F92011" w:rsidRPr="00D12391" w:rsidRDefault="00F92011" w:rsidP="00F92011">
      <w:pPr>
        <w:pStyle w:val="ListParagraph"/>
        <w:numPr>
          <w:ilvl w:val="1"/>
          <w:numId w:val="5"/>
        </w:numPr>
        <w:rPr>
          <w:rFonts w:asciiTheme="minorHAnsi" w:hAnsiTheme="minorHAnsi" w:cstheme="minorHAnsi"/>
          <w:b/>
          <w:sz w:val="22"/>
          <w:szCs w:val="22"/>
        </w:rPr>
      </w:pPr>
      <w:r w:rsidRPr="00D12391">
        <w:rPr>
          <w:rFonts w:asciiTheme="minorHAnsi" w:hAnsiTheme="minorHAnsi" w:cstheme="minorHAnsi"/>
          <w:b/>
          <w:sz w:val="22"/>
          <w:szCs w:val="22"/>
        </w:rPr>
        <w:t>– Permits</w:t>
      </w:r>
    </w:p>
    <w:p w14:paraId="2D12FAAD" w14:textId="77777777" w:rsidR="00F92011" w:rsidRPr="00D12391" w:rsidRDefault="00F92011" w:rsidP="00F92011">
      <w:pPr>
        <w:rPr>
          <w:rFonts w:cstheme="minorHAnsi"/>
          <w:b/>
          <w:sz w:val="22"/>
          <w:szCs w:val="22"/>
        </w:rPr>
      </w:pPr>
    </w:p>
    <w:p w14:paraId="4C278AF9" w14:textId="0985B0F7" w:rsidR="00F92011" w:rsidRPr="00D12391" w:rsidRDefault="00F92011" w:rsidP="00F92011">
      <w:pPr>
        <w:rPr>
          <w:rFonts w:cstheme="minorHAnsi"/>
          <w:b/>
          <w:sz w:val="22"/>
          <w:szCs w:val="22"/>
        </w:rPr>
      </w:pPr>
      <w:r w:rsidRPr="00D12391">
        <w:rPr>
          <w:rFonts w:cstheme="minorHAnsi"/>
          <w:b/>
          <w:sz w:val="22"/>
          <w:szCs w:val="22"/>
        </w:rPr>
        <w:t>The following permits must be in place before the work commences:</w:t>
      </w:r>
      <w:r w:rsidR="00B94AE6">
        <w:rPr>
          <w:rFonts w:cstheme="minorHAnsi"/>
          <w:b/>
          <w:sz w:val="22"/>
          <w:szCs w:val="22"/>
        </w:rPr>
        <w:t xml:space="preserve"> n/a</w:t>
      </w:r>
    </w:p>
    <w:p w14:paraId="240B6147" w14:textId="77777777" w:rsidR="00F92011" w:rsidRPr="00D12391" w:rsidRDefault="00F92011" w:rsidP="00F92011">
      <w:pPr>
        <w:rPr>
          <w:rFonts w:cstheme="minorHAnsi"/>
          <w:b/>
          <w:sz w:val="22"/>
          <w:szCs w:val="22"/>
        </w:rPr>
      </w:pPr>
    </w:p>
    <w:p w14:paraId="0C7AFE37" w14:textId="77777777" w:rsidR="00F92011" w:rsidRPr="00D12391" w:rsidRDefault="00F92011" w:rsidP="00F92011">
      <w:pPr>
        <w:rPr>
          <w:rFonts w:cstheme="minorHAnsi"/>
          <w:b/>
          <w:sz w:val="22"/>
          <w:szCs w:val="22"/>
        </w:rPr>
      </w:pPr>
    </w:p>
    <w:p w14:paraId="283CFE1D" w14:textId="77777777" w:rsidR="00F92011" w:rsidRPr="00D12391" w:rsidRDefault="00F92011" w:rsidP="00F92011">
      <w:pPr>
        <w:rPr>
          <w:rFonts w:cstheme="minorHAnsi"/>
          <w:b/>
          <w:sz w:val="22"/>
          <w:szCs w:val="22"/>
        </w:rPr>
      </w:pPr>
    </w:p>
    <w:p w14:paraId="1A28067D" w14:textId="200E4943" w:rsidR="00F92011" w:rsidRPr="00D12391" w:rsidRDefault="00B94AE6" w:rsidP="00F92011">
      <w:pPr>
        <w:tabs>
          <w:tab w:val="left" w:pos="709"/>
        </w:tabs>
        <w:jc w:val="both"/>
        <w:rPr>
          <w:rFonts w:cstheme="minorHAnsi"/>
          <w:b/>
          <w:bCs/>
          <w:sz w:val="22"/>
          <w:szCs w:val="22"/>
        </w:rPr>
      </w:pPr>
      <w:r>
        <w:rPr>
          <w:rFonts w:cstheme="minorHAnsi"/>
          <w:b/>
          <w:sz w:val="22"/>
          <w:szCs w:val="22"/>
        </w:rPr>
        <w:t>2</w:t>
      </w:r>
      <w:r w:rsidR="00F92011" w:rsidRPr="00D12391">
        <w:rPr>
          <w:rFonts w:cstheme="minorHAnsi"/>
          <w:b/>
          <w:sz w:val="22"/>
          <w:szCs w:val="22"/>
        </w:rPr>
        <w:t>.0</w:t>
      </w:r>
      <w:r w:rsidR="00F92011" w:rsidRPr="00D12391">
        <w:rPr>
          <w:rFonts w:cstheme="minorHAnsi"/>
          <w:b/>
          <w:sz w:val="22"/>
          <w:szCs w:val="22"/>
        </w:rPr>
        <w:tab/>
      </w:r>
      <w:r w:rsidR="00F92011" w:rsidRPr="00D12391">
        <w:rPr>
          <w:rFonts w:cstheme="minorHAnsi"/>
          <w:b/>
          <w:bCs/>
          <w:sz w:val="22"/>
          <w:szCs w:val="22"/>
        </w:rPr>
        <w:t>Method/Procedure.</w:t>
      </w:r>
    </w:p>
    <w:p w14:paraId="0C8DA13C" w14:textId="77777777" w:rsidR="00F92011" w:rsidRPr="00D12391" w:rsidRDefault="00F92011" w:rsidP="00F92011">
      <w:pPr>
        <w:tabs>
          <w:tab w:val="left" w:pos="5040"/>
        </w:tabs>
        <w:jc w:val="both"/>
        <w:rPr>
          <w:rFonts w:cstheme="minorHAnsi"/>
          <w:b/>
          <w:bCs/>
          <w:sz w:val="22"/>
          <w:szCs w:val="22"/>
        </w:rPr>
      </w:pPr>
    </w:p>
    <w:p w14:paraId="3894DEB0" w14:textId="77777777" w:rsidR="00F92011" w:rsidRPr="00D12391" w:rsidRDefault="00F92011" w:rsidP="00B94AE6">
      <w:pPr>
        <w:rPr>
          <w:rFonts w:cstheme="minorHAnsi"/>
          <w:b/>
          <w:bCs/>
          <w:sz w:val="22"/>
          <w:szCs w:val="22"/>
        </w:rPr>
      </w:pPr>
    </w:p>
    <w:p w14:paraId="10394CD0" w14:textId="77777777" w:rsidR="00F92011" w:rsidRPr="00D12391" w:rsidRDefault="00F92011" w:rsidP="00F92011">
      <w:pPr>
        <w:jc w:val="both"/>
        <w:rPr>
          <w:rFonts w:cstheme="minorHAnsi"/>
          <w:b/>
          <w:sz w:val="22"/>
          <w:szCs w:val="22"/>
        </w:rPr>
      </w:pPr>
      <w:r w:rsidRPr="00D12391">
        <w:rPr>
          <w:rFonts w:cstheme="minorHAnsi"/>
          <w:b/>
          <w:sz w:val="22"/>
          <w:szCs w:val="22"/>
        </w:rPr>
        <w:t>Procedure</w:t>
      </w:r>
    </w:p>
    <w:p w14:paraId="014492B8"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sz w:val="22"/>
          <w:szCs w:val="22"/>
        </w:rPr>
        <w:t xml:space="preserve">The site compound to be segregated by means of heras fencing, and working areas segregated by means of heras fencing or pedestrian barriers </w:t>
      </w:r>
    </w:p>
    <w:p w14:paraId="3EBD5770"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sz w:val="22"/>
          <w:szCs w:val="22"/>
        </w:rPr>
        <w:t>The transport of materials and plant must be organised to minimise impact on live traffic. Tracked machinery will be delivered to the works area via trailer. Materials will generally be delivered by site pick up. Bulk materials such as wet concrete or asphalt will be delivered by their specific vehicles.</w:t>
      </w:r>
    </w:p>
    <w:p w14:paraId="00D03F2E"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bCs/>
          <w:sz w:val="22"/>
          <w:szCs w:val="22"/>
        </w:rPr>
        <w:t>TM / Pedestrian Management is in place &amp; maintained if required.</w:t>
      </w:r>
    </w:p>
    <w:p w14:paraId="50147E55"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bCs/>
          <w:sz w:val="22"/>
          <w:szCs w:val="22"/>
        </w:rPr>
        <w:t>Roadsaw cut to existing surfacing if required. Road saw with water to be used if in Tarmac or Concrete.</w:t>
      </w:r>
    </w:p>
    <w:p w14:paraId="3D3F6CAE"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bCs/>
          <w:sz w:val="22"/>
          <w:szCs w:val="22"/>
        </w:rPr>
        <w:t xml:space="preserve">Permit to dig to be issued prior to commencing any excavation works, known services to be marked on site. Hand dug trial holes may be required to positively locate existing services. </w:t>
      </w:r>
      <w:r w:rsidRPr="00D12391">
        <w:rPr>
          <w:rFonts w:asciiTheme="minorHAnsi" w:hAnsiTheme="minorHAnsi" w:cstheme="minorHAnsi"/>
          <w:b/>
          <w:bCs/>
          <w:sz w:val="22"/>
          <w:szCs w:val="22"/>
        </w:rPr>
        <w:t>NO mechanical excavation within 500mm of known services.</w:t>
      </w:r>
    </w:p>
    <w:p w14:paraId="4539206F"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lang w:val="fr-FR"/>
        </w:rPr>
      </w:pPr>
      <w:r w:rsidRPr="00D12391">
        <w:rPr>
          <w:rFonts w:asciiTheme="minorHAnsi" w:hAnsiTheme="minorHAnsi" w:cstheme="minorHAnsi"/>
          <w:bCs/>
          <w:sz w:val="22"/>
          <w:szCs w:val="22"/>
        </w:rPr>
        <w:t xml:space="preserve">Engineer to be mindful of services when driving kerb pins. Alternative methods may be required if high number of services are known to be present. </w:t>
      </w:r>
      <w:r w:rsidRPr="00D12391">
        <w:rPr>
          <w:rFonts w:asciiTheme="minorHAnsi" w:hAnsiTheme="minorHAnsi" w:cstheme="minorHAnsi"/>
          <w:bCs/>
          <w:sz w:val="22"/>
          <w:szCs w:val="22"/>
          <w:lang w:val="fr-FR"/>
        </w:rPr>
        <w:t>I.e. Base plates on pins, Deck pins, non-conductive GRP Pins etc.</w:t>
      </w:r>
    </w:p>
    <w:p w14:paraId="3B9E1844"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bCs/>
          <w:sz w:val="22"/>
          <w:szCs w:val="22"/>
        </w:rPr>
        <w:lastRenderedPageBreak/>
        <w:t>Formation to be prepared and compacted prior to placing sub base.</w:t>
      </w:r>
    </w:p>
    <w:p w14:paraId="3B15CFA8"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bCs/>
          <w:sz w:val="22"/>
          <w:szCs w:val="22"/>
        </w:rPr>
        <w:t>Sub base to be placed by excavator bucket in layers and compacted with roller or whacker plate to correct levels.</w:t>
      </w:r>
    </w:p>
    <w:p w14:paraId="09624DE1" w14:textId="77777777" w:rsidR="00F92011" w:rsidRPr="00D12391" w:rsidRDefault="00F92011" w:rsidP="00F92011">
      <w:pPr>
        <w:pStyle w:val="ListParagraph"/>
        <w:numPr>
          <w:ilvl w:val="0"/>
          <w:numId w:val="13"/>
        </w:numPr>
        <w:contextualSpacing/>
        <w:jc w:val="both"/>
        <w:rPr>
          <w:rFonts w:asciiTheme="minorHAnsi" w:hAnsiTheme="minorHAnsi" w:cstheme="minorHAnsi"/>
          <w:sz w:val="22"/>
          <w:szCs w:val="22"/>
        </w:rPr>
      </w:pPr>
      <w:r w:rsidRPr="00D12391">
        <w:rPr>
          <w:rFonts w:asciiTheme="minorHAnsi" w:hAnsiTheme="minorHAnsi" w:cstheme="minorHAnsi"/>
          <w:bCs/>
          <w:sz w:val="22"/>
          <w:szCs w:val="22"/>
        </w:rPr>
        <w:t>Banksman to control plant / vehicle movements.</w:t>
      </w:r>
    </w:p>
    <w:p w14:paraId="0EC0E052" w14:textId="77777777" w:rsidR="00F92011" w:rsidRPr="00D12391" w:rsidRDefault="00F92011" w:rsidP="00F92011">
      <w:pPr>
        <w:contextualSpacing/>
        <w:jc w:val="both"/>
        <w:rPr>
          <w:rFonts w:cstheme="minorHAnsi"/>
          <w:b/>
          <w:bCs/>
          <w:sz w:val="22"/>
          <w:szCs w:val="22"/>
        </w:rPr>
      </w:pPr>
    </w:p>
    <w:p w14:paraId="186A52DA" w14:textId="77777777" w:rsidR="00F92011" w:rsidRPr="00D12391" w:rsidRDefault="00F92011" w:rsidP="00F92011">
      <w:pPr>
        <w:contextualSpacing/>
        <w:jc w:val="both"/>
        <w:rPr>
          <w:rFonts w:cstheme="minorHAnsi"/>
          <w:sz w:val="22"/>
          <w:szCs w:val="22"/>
        </w:rPr>
      </w:pPr>
      <w:r w:rsidRPr="00D12391">
        <w:rPr>
          <w:rFonts w:cstheme="minorHAnsi"/>
          <w:b/>
          <w:bCs/>
          <w:sz w:val="22"/>
          <w:szCs w:val="22"/>
        </w:rPr>
        <w:t>Kerb-laying procedure:</w:t>
      </w:r>
    </w:p>
    <w:p w14:paraId="41F93D5A" w14:textId="77777777" w:rsidR="00F92011" w:rsidRPr="00D12391" w:rsidRDefault="00F92011" w:rsidP="00F92011">
      <w:pPr>
        <w:pStyle w:val="ListParagraph"/>
        <w:numPr>
          <w:ilvl w:val="0"/>
          <w:numId w:val="14"/>
        </w:numPr>
        <w:contextualSpacing/>
        <w:jc w:val="both"/>
        <w:rPr>
          <w:rFonts w:asciiTheme="minorHAnsi" w:hAnsiTheme="minorHAnsi" w:cstheme="minorHAnsi"/>
          <w:sz w:val="22"/>
          <w:szCs w:val="22"/>
        </w:rPr>
      </w:pPr>
      <w:r w:rsidRPr="00D12391">
        <w:rPr>
          <w:rFonts w:asciiTheme="minorHAnsi" w:hAnsiTheme="minorHAnsi" w:cstheme="minorHAnsi"/>
          <w:sz w:val="22"/>
          <w:szCs w:val="22"/>
        </w:rPr>
        <w:t>Kerbs are delivered to location on pickup van, offloaded by excavator or forklift using straps, and stacked out ready to be laid.</w:t>
      </w:r>
    </w:p>
    <w:p w14:paraId="11B37C77" w14:textId="43769015" w:rsidR="00F92011" w:rsidRPr="00D12391" w:rsidRDefault="00B94AE6" w:rsidP="00F92011">
      <w:pPr>
        <w:pStyle w:val="ListParagraph"/>
        <w:numPr>
          <w:ilvl w:val="0"/>
          <w:numId w:val="14"/>
        </w:numPr>
        <w:contextualSpacing/>
        <w:jc w:val="both"/>
        <w:rPr>
          <w:rFonts w:asciiTheme="minorHAnsi" w:hAnsiTheme="minorHAnsi" w:cstheme="minorHAnsi"/>
          <w:sz w:val="22"/>
          <w:szCs w:val="22"/>
        </w:rPr>
      </w:pPr>
      <w:r>
        <w:rPr>
          <w:rFonts w:asciiTheme="minorHAnsi" w:hAnsiTheme="minorHAnsi" w:cstheme="minorHAnsi"/>
          <w:sz w:val="22"/>
          <w:szCs w:val="22"/>
        </w:rPr>
        <w:t>C</w:t>
      </w:r>
      <w:r w:rsidR="00F92011" w:rsidRPr="00D12391">
        <w:rPr>
          <w:rFonts w:asciiTheme="minorHAnsi" w:hAnsiTheme="minorHAnsi" w:cstheme="minorHAnsi"/>
          <w:sz w:val="22"/>
          <w:szCs w:val="22"/>
        </w:rPr>
        <w:t>oncrete shall be run out from the delivery wagon, in order to bed the kerbs.</w:t>
      </w:r>
    </w:p>
    <w:p w14:paraId="2DBAA1BF" w14:textId="77777777" w:rsidR="00F92011" w:rsidRPr="00D12391" w:rsidRDefault="00F92011" w:rsidP="00F92011">
      <w:pPr>
        <w:pStyle w:val="ListParagraph"/>
        <w:numPr>
          <w:ilvl w:val="0"/>
          <w:numId w:val="14"/>
        </w:numPr>
        <w:contextualSpacing/>
        <w:jc w:val="both"/>
        <w:rPr>
          <w:rFonts w:asciiTheme="minorHAnsi" w:hAnsiTheme="minorHAnsi" w:cstheme="minorHAnsi"/>
          <w:sz w:val="22"/>
          <w:szCs w:val="22"/>
        </w:rPr>
      </w:pPr>
      <w:r w:rsidRPr="00D12391">
        <w:rPr>
          <w:rFonts w:asciiTheme="minorHAnsi" w:hAnsiTheme="minorHAnsi" w:cstheme="minorHAnsi"/>
          <w:sz w:val="22"/>
          <w:szCs w:val="22"/>
        </w:rPr>
        <w:t>The concrete bed placed to the required level, high enough to later tamp the kerb in place.</w:t>
      </w:r>
    </w:p>
    <w:p w14:paraId="6BDBDEEC" w14:textId="77777777" w:rsidR="00F92011" w:rsidRPr="00D12391" w:rsidRDefault="00F92011" w:rsidP="00F92011">
      <w:pPr>
        <w:pStyle w:val="ListParagraph"/>
        <w:numPr>
          <w:ilvl w:val="0"/>
          <w:numId w:val="14"/>
        </w:numPr>
        <w:contextualSpacing/>
        <w:jc w:val="both"/>
        <w:rPr>
          <w:rFonts w:asciiTheme="minorHAnsi" w:hAnsiTheme="minorHAnsi" w:cstheme="minorHAnsi"/>
          <w:sz w:val="22"/>
          <w:szCs w:val="22"/>
        </w:rPr>
      </w:pPr>
      <w:r w:rsidRPr="00D12391">
        <w:rPr>
          <w:rFonts w:asciiTheme="minorHAnsi" w:hAnsiTheme="minorHAnsi" w:cstheme="minorHAnsi"/>
          <w:sz w:val="22"/>
          <w:szCs w:val="22"/>
        </w:rPr>
        <w:t>The Kerbs will be placed using a mechanical lifter attached to an excavator.</w:t>
      </w:r>
    </w:p>
    <w:p w14:paraId="6D03E8F6" w14:textId="77777777" w:rsidR="00F92011" w:rsidRPr="00D12391" w:rsidRDefault="00F92011" w:rsidP="00F92011">
      <w:pPr>
        <w:pStyle w:val="ListParagraph"/>
        <w:numPr>
          <w:ilvl w:val="0"/>
          <w:numId w:val="14"/>
        </w:numPr>
        <w:contextualSpacing/>
        <w:jc w:val="both"/>
        <w:rPr>
          <w:rFonts w:asciiTheme="minorHAnsi" w:hAnsiTheme="minorHAnsi" w:cstheme="minorHAnsi"/>
          <w:sz w:val="22"/>
          <w:szCs w:val="22"/>
        </w:rPr>
      </w:pPr>
      <w:r w:rsidRPr="00D12391">
        <w:rPr>
          <w:rFonts w:asciiTheme="minorHAnsi" w:hAnsiTheme="minorHAnsi" w:cstheme="minorHAnsi"/>
          <w:sz w:val="22"/>
          <w:szCs w:val="22"/>
        </w:rPr>
        <w:t>Manual lifting of Kerbs is prohibited.</w:t>
      </w:r>
    </w:p>
    <w:p w14:paraId="4A0D0E7E" w14:textId="77777777" w:rsidR="00F92011" w:rsidRPr="00D12391" w:rsidRDefault="00F92011" w:rsidP="00F92011">
      <w:pPr>
        <w:pStyle w:val="ListParagraph"/>
        <w:numPr>
          <w:ilvl w:val="0"/>
          <w:numId w:val="14"/>
        </w:numPr>
        <w:contextualSpacing/>
        <w:jc w:val="both"/>
        <w:rPr>
          <w:rFonts w:asciiTheme="minorHAnsi" w:hAnsiTheme="minorHAnsi" w:cstheme="minorHAnsi"/>
          <w:sz w:val="22"/>
          <w:szCs w:val="22"/>
        </w:rPr>
      </w:pPr>
      <w:r w:rsidRPr="00D12391">
        <w:rPr>
          <w:rFonts w:asciiTheme="minorHAnsi" w:hAnsiTheme="minorHAnsi" w:cstheme="minorHAnsi"/>
          <w:sz w:val="22"/>
          <w:szCs w:val="22"/>
        </w:rPr>
        <w:t>Each kerb shall be tapped into the freshly placed concrete and over a suitable length checked for line and level.</w:t>
      </w:r>
    </w:p>
    <w:p w14:paraId="71F1CB9E" w14:textId="77777777" w:rsidR="00F92011" w:rsidRPr="00D12391" w:rsidRDefault="00F92011" w:rsidP="00F92011">
      <w:pPr>
        <w:pStyle w:val="ListParagraph"/>
        <w:numPr>
          <w:ilvl w:val="0"/>
          <w:numId w:val="14"/>
        </w:numPr>
        <w:contextualSpacing/>
        <w:jc w:val="both"/>
        <w:rPr>
          <w:rFonts w:asciiTheme="minorHAnsi" w:hAnsiTheme="minorHAnsi" w:cstheme="minorHAnsi"/>
          <w:sz w:val="22"/>
          <w:szCs w:val="22"/>
        </w:rPr>
      </w:pPr>
      <w:r w:rsidRPr="00D12391">
        <w:rPr>
          <w:rFonts w:asciiTheme="minorHAnsi" w:hAnsiTheme="minorHAnsi" w:cstheme="minorHAnsi"/>
          <w:sz w:val="22"/>
          <w:szCs w:val="22"/>
        </w:rPr>
        <w:t>Once correctly placed, each length shall be backed separately with fresh concrete.</w:t>
      </w:r>
    </w:p>
    <w:p w14:paraId="641D500D" w14:textId="77777777" w:rsidR="00F92011" w:rsidRPr="00D12391" w:rsidRDefault="00F92011" w:rsidP="00F92011">
      <w:pPr>
        <w:contextualSpacing/>
        <w:jc w:val="both"/>
        <w:rPr>
          <w:rFonts w:cstheme="minorHAnsi"/>
          <w:sz w:val="22"/>
          <w:szCs w:val="22"/>
        </w:rPr>
      </w:pPr>
    </w:p>
    <w:p w14:paraId="5394F30A" w14:textId="77777777" w:rsidR="00F92011" w:rsidRPr="00D12391" w:rsidRDefault="00F92011" w:rsidP="00F92011">
      <w:pPr>
        <w:contextualSpacing/>
        <w:jc w:val="both"/>
        <w:rPr>
          <w:rFonts w:cstheme="minorHAnsi"/>
          <w:b/>
          <w:bCs/>
          <w:sz w:val="22"/>
          <w:szCs w:val="22"/>
        </w:rPr>
      </w:pPr>
      <w:r w:rsidRPr="00D12391">
        <w:rPr>
          <w:rFonts w:cstheme="minorHAnsi"/>
          <w:b/>
          <w:bCs/>
          <w:sz w:val="22"/>
          <w:szCs w:val="22"/>
        </w:rPr>
        <w:t>Edging kerbs:</w:t>
      </w:r>
    </w:p>
    <w:p w14:paraId="143CAB31" w14:textId="77777777" w:rsidR="00F92011" w:rsidRPr="00D12391" w:rsidRDefault="00F92011" w:rsidP="00F92011">
      <w:pPr>
        <w:pStyle w:val="ListParagraph"/>
        <w:numPr>
          <w:ilvl w:val="0"/>
          <w:numId w:val="15"/>
        </w:numPr>
        <w:contextualSpacing/>
        <w:jc w:val="both"/>
        <w:rPr>
          <w:rFonts w:asciiTheme="minorHAnsi" w:hAnsiTheme="minorHAnsi" w:cstheme="minorHAnsi"/>
          <w:sz w:val="22"/>
          <w:szCs w:val="22"/>
        </w:rPr>
      </w:pPr>
      <w:r w:rsidRPr="00D12391">
        <w:rPr>
          <w:rFonts w:asciiTheme="minorHAnsi" w:hAnsiTheme="minorHAnsi" w:cstheme="minorHAnsi"/>
          <w:sz w:val="22"/>
          <w:szCs w:val="22"/>
        </w:rPr>
        <w:t>Edgings are delivered to location on pickup van, offloaded by excavator or forklift using straps, and stacked out ready to be laid.</w:t>
      </w:r>
    </w:p>
    <w:p w14:paraId="76802122" w14:textId="39856431" w:rsidR="00F92011" w:rsidRPr="00D12391" w:rsidRDefault="00B94AE6" w:rsidP="00F92011">
      <w:pPr>
        <w:pStyle w:val="ListParagraph"/>
        <w:numPr>
          <w:ilvl w:val="0"/>
          <w:numId w:val="15"/>
        </w:numPr>
        <w:contextualSpacing/>
        <w:jc w:val="both"/>
        <w:rPr>
          <w:rFonts w:asciiTheme="minorHAnsi" w:hAnsiTheme="minorHAnsi" w:cstheme="minorHAnsi"/>
          <w:sz w:val="22"/>
          <w:szCs w:val="22"/>
        </w:rPr>
      </w:pPr>
      <w:r>
        <w:rPr>
          <w:rFonts w:asciiTheme="minorHAnsi" w:hAnsiTheme="minorHAnsi" w:cstheme="minorHAnsi"/>
          <w:sz w:val="22"/>
          <w:szCs w:val="22"/>
        </w:rPr>
        <w:t>C</w:t>
      </w:r>
      <w:r w:rsidR="00F92011" w:rsidRPr="00D12391">
        <w:rPr>
          <w:rFonts w:asciiTheme="minorHAnsi" w:hAnsiTheme="minorHAnsi" w:cstheme="minorHAnsi"/>
          <w:sz w:val="22"/>
          <w:szCs w:val="22"/>
        </w:rPr>
        <w:t>oncrete shall be run out from the delivery wagon, to bed the edgings in place.</w:t>
      </w:r>
    </w:p>
    <w:p w14:paraId="2C84073E" w14:textId="77777777" w:rsidR="00F92011" w:rsidRPr="00D12391" w:rsidRDefault="00F92011" w:rsidP="00F92011">
      <w:pPr>
        <w:pStyle w:val="ListParagraph"/>
        <w:numPr>
          <w:ilvl w:val="0"/>
          <w:numId w:val="15"/>
        </w:numPr>
        <w:contextualSpacing/>
        <w:jc w:val="both"/>
        <w:rPr>
          <w:rFonts w:asciiTheme="minorHAnsi" w:hAnsiTheme="minorHAnsi" w:cstheme="minorHAnsi"/>
          <w:sz w:val="22"/>
          <w:szCs w:val="22"/>
        </w:rPr>
      </w:pPr>
      <w:r w:rsidRPr="00D12391">
        <w:rPr>
          <w:rFonts w:asciiTheme="minorHAnsi" w:hAnsiTheme="minorHAnsi" w:cstheme="minorHAnsi"/>
          <w:sz w:val="22"/>
          <w:szCs w:val="22"/>
        </w:rPr>
        <w:t>The concrete bed placed to the required level, high enough to later tamp the edging in place.</w:t>
      </w:r>
    </w:p>
    <w:p w14:paraId="6016B2F5" w14:textId="77777777" w:rsidR="00F92011" w:rsidRPr="00D12391" w:rsidRDefault="00F92011" w:rsidP="00F92011">
      <w:pPr>
        <w:pStyle w:val="ListParagraph"/>
        <w:numPr>
          <w:ilvl w:val="0"/>
          <w:numId w:val="15"/>
        </w:numPr>
        <w:contextualSpacing/>
        <w:jc w:val="both"/>
        <w:rPr>
          <w:rFonts w:asciiTheme="minorHAnsi" w:hAnsiTheme="minorHAnsi" w:cstheme="minorHAnsi"/>
          <w:sz w:val="22"/>
          <w:szCs w:val="22"/>
        </w:rPr>
      </w:pPr>
      <w:r w:rsidRPr="00D12391">
        <w:rPr>
          <w:rFonts w:asciiTheme="minorHAnsi" w:hAnsiTheme="minorHAnsi" w:cstheme="minorHAnsi"/>
          <w:sz w:val="22"/>
          <w:szCs w:val="22"/>
        </w:rPr>
        <w:t>The edgings shall be placed either by mechanical means or placed by hand.</w:t>
      </w:r>
    </w:p>
    <w:p w14:paraId="61DC4E3F" w14:textId="77777777" w:rsidR="00F92011" w:rsidRPr="00D12391" w:rsidRDefault="00F92011" w:rsidP="00F92011">
      <w:pPr>
        <w:pStyle w:val="ListParagraph"/>
        <w:numPr>
          <w:ilvl w:val="0"/>
          <w:numId w:val="15"/>
        </w:numPr>
        <w:contextualSpacing/>
        <w:jc w:val="both"/>
        <w:rPr>
          <w:rFonts w:asciiTheme="minorHAnsi" w:hAnsiTheme="minorHAnsi" w:cstheme="minorHAnsi"/>
          <w:sz w:val="22"/>
          <w:szCs w:val="22"/>
        </w:rPr>
      </w:pPr>
      <w:r w:rsidRPr="00D12391">
        <w:rPr>
          <w:rFonts w:asciiTheme="minorHAnsi" w:hAnsiTheme="minorHAnsi" w:cstheme="minorHAnsi"/>
          <w:sz w:val="22"/>
          <w:szCs w:val="22"/>
        </w:rPr>
        <w:t>Each edging shall be tapped into the freshly placed concrete and over a suitable length checked for line and level.</w:t>
      </w:r>
    </w:p>
    <w:p w14:paraId="5BB2C0A5" w14:textId="77777777" w:rsidR="00F92011" w:rsidRPr="00D12391" w:rsidRDefault="00F92011" w:rsidP="00F92011">
      <w:pPr>
        <w:ind w:left="1800"/>
        <w:contextualSpacing/>
        <w:jc w:val="both"/>
        <w:rPr>
          <w:rFonts w:cstheme="minorHAnsi"/>
          <w:sz w:val="22"/>
          <w:szCs w:val="22"/>
        </w:rPr>
      </w:pPr>
    </w:p>
    <w:p w14:paraId="73955A26" w14:textId="77777777" w:rsidR="00F92011" w:rsidRPr="00D12391" w:rsidRDefault="00F92011" w:rsidP="00F92011">
      <w:pPr>
        <w:rPr>
          <w:rFonts w:cstheme="minorHAnsi"/>
          <w:b/>
          <w:sz w:val="22"/>
          <w:szCs w:val="22"/>
        </w:rPr>
      </w:pPr>
    </w:p>
    <w:p w14:paraId="43B04656" w14:textId="04958FB1" w:rsidR="00F92011" w:rsidRPr="00D12391" w:rsidRDefault="00B94AE6" w:rsidP="00F92011">
      <w:pPr>
        <w:rPr>
          <w:rFonts w:cstheme="minorHAnsi"/>
          <w:b/>
          <w:sz w:val="22"/>
          <w:szCs w:val="22"/>
        </w:rPr>
      </w:pPr>
      <w:r>
        <w:rPr>
          <w:rFonts w:cstheme="minorHAnsi"/>
          <w:b/>
          <w:sz w:val="22"/>
          <w:szCs w:val="22"/>
        </w:rPr>
        <w:t>3</w:t>
      </w:r>
      <w:r w:rsidR="00F92011" w:rsidRPr="00D12391">
        <w:rPr>
          <w:rFonts w:cstheme="minorHAnsi"/>
          <w:b/>
          <w:sz w:val="22"/>
          <w:szCs w:val="22"/>
        </w:rPr>
        <w:t>.0</w:t>
      </w:r>
      <w:r w:rsidR="00F92011" w:rsidRPr="00D12391">
        <w:rPr>
          <w:rFonts w:cstheme="minorHAnsi"/>
          <w:b/>
          <w:sz w:val="22"/>
          <w:szCs w:val="22"/>
        </w:rPr>
        <w:tab/>
        <w:t>Equipment</w:t>
      </w:r>
    </w:p>
    <w:p w14:paraId="5C8725AF" w14:textId="77777777" w:rsidR="00F92011" w:rsidRPr="00D12391" w:rsidRDefault="00F92011" w:rsidP="00F92011">
      <w:pPr>
        <w:rPr>
          <w:rFonts w:cstheme="minorHAnsi"/>
          <w:b/>
          <w:sz w:val="22"/>
          <w:szCs w:val="22"/>
        </w:rPr>
      </w:pPr>
    </w:p>
    <w:p w14:paraId="47BD9F9D" w14:textId="77777777" w:rsidR="00F92011" w:rsidRPr="00D12391" w:rsidRDefault="00F92011" w:rsidP="00F92011">
      <w:pPr>
        <w:jc w:val="both"/>
        <w:rPr>
          <w:rFonts w:cstheme="minorHAnsi"/>
          <w:sz w:val="22"/>
          <w:szCs w:val="22"/>
        </w:rPr>
      </w:pPr>
      <w:r w:rsidRPr="00D12391">
        <w:rPr>
          <w:rFonts w:cstheme="minorHAnsi"/>
          <w:sz w:val="22"/>
          <w:szCs w:val="22"/>
        </w:rPr>
        <w:t>Plant associated with this activity;</w:t>
      </w:r>
    </w:p>
    <w:p w14:paraId="50A1193C"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1 x 3t excavator</w:t>
      </w:r>
    </w:p>
    <w:p w14:paraId="4F51EC69"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1 x 6t dumper</w:t>
      </w:r>
    </w:p>
    <w:p w14:paraId="14E75B47"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1 x 80 roller</w:t>
      </w:r>
    </w:p>
    <w:p w14:paraId="0AA57230"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CAT 4+ cable avoidance tool</w:t>
      </w:r>
    </w:p>
    <w:p w14:paraId="081A422E"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Traffic Management</w:t>
      </w:r>
    </w:p>
    <w:p w14:paraId="72698EAA"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Signage and barriers</w:t>
      </w:r>
    </w:p>
    <w:p w14:paraId="5692F330"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Hand tools</w:t>
      </w:r>
    </w:p>
    <w:p w14:paraId="5E8853C6"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Compaction equipment</w:t>
      </w:r>
    </w:p>
    <w:p w14:paraId="2F02BCE1"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Hi-ab delivery vehicles</w:t>
      </w:r>
    </w:p>
    <w:p w14:paraId="1714D770" w14:textId="77777777" w:rsidR="00F92011" w:rsidRPr="00D12391" w:rsidRDefault="00F92011" w:rsidP="00F92011">
      <w:pPr>
        <w:rPr>
          <w:rFonts w:cstheme="minorHAnsi"/>
          <w:b/>
          <w:sz w:val="22"/>
          <w:szCs w:val="22"/>
        </w:rPr>
      </w:pPr>
    </w:p>
    <w:p w14:paraId="1599930C" w14:textId="77777777" w:rsidR="00F92011" w:rsidRPr="00D12391" w:rsidRDefault="00F92011" w:rsidP="00F92011">
      <w:pPr>
        <w:rPr>
          <w:rFonts w:cstheme="minorHAnsi"/>
          <w:b/>
          <w:sz w:val="22"/>
          <w:szCs w:val="22"/>
        </w:rPr>
      </w:pPr>
    </w:p>
    <w:p w14:paraId="3FAADF0B" w14:textId="7F0909A9" w:rsidR="00F92011" w:rsidRPr="00D12391" w:rsidRDefault="00B94AE6" w:rsidP="00F92011">
      <w:pPr>
        <w:rPr>
          <w:rFonts w:cstheme="minorHAnsi"/>
          <w:b/>
          <w:sz w:val="22"/>
          <w:szCs w:val="22"/>
        </w:rPr>
      </w:pPr>
      <w:r>
        <w:rPr>
          <w:rFonts w:cstheme="minorHAnsi"/>
          <w:b/>
          <w:sz w:val="22"/>
          <w:szCs w:val="22"/>
        </w:rPr>
        <w:t>4</w:t>
      </w:r>
      <w:r w:rsidR="00F92011" w:rsidRPr="00D12391">
        <w:rPr>
          <w:rFonts w:cstheme="minorHAnsi"/>
          <w:b/>
          <w:sz w:val="22"/>
          <w:szCs w:val="22"/>
        </w:rPr>
        <w:t>.0</w:t>
      </w:r>
      <w:r w:rsidR="00F92011" w:rsidRPr="00D12391">
        <w:rPr>
          <w:rFonts w:cstheme="minorHAnsi"/>
          <w:b/>
          <w:sz w:val="22"/>
          <w:szCs w:val="22"/>
        </w:rPr>
        <w:tab/>
        <w:t>COSHH</w:t>
      </w:r>
    </w:p>
    <w:p w14:paraId="193B7EDE" w14:textId="77777777" w:rsidR="00F92011" w:rsidRPr="00D12391" w:rsidRDefault="00F92011" w:rsidP="00F92011">
      <w:pPr>
        <w:pStyle w:val="BodyTextIndent2"/>
        <w:ind w:left="0"/>
        <w:rPr>
          <w:rFonts w:asciiTheme="minorHAnsi" w:hAnsiTheme="minorHAnsi" w:cstheme="minorHAnsi"/>
          <w:szCs w:val="22"/>
        </w:rPr>
      </w:pPr>
    </w:p>
    <w:p w14:paraId="1A7EC445" w14:textId="77777777" w:rsidR="00F92011" w:rsidRPr="00D12391" w:rsidRDefault="00F92011" w:rsidP="00F92011">
      <w:pPr>
        <w:pStyle w:val="BodyTextIndent2"/>
        <w:ind w:left="0" w:firstLine="720"/>
        <w:rPr>
          <w:rFonts w:asciiTheme="minorHAnsi" w:hAnsiTheme="minorHAnsi" w:cstheme="minorHAnsi"/>
          <w:szCs w:val="22"/>
        </w:rPr>
      </w:pPr>
      <w:r w:rsidRPr="00D12391">
        <w:rPr>
          <w:rFonts w:asciiTheme="minorHAnsi" w:hAnsiTheme="minorHAnsi" w:cstheme="minorHAnsi"/>
          <w:szCs w:val="22"/>
        </w:rPr>
        <w:t>Refer to main COSHH assessment file in site office for daily use materials</w:t>
      </w:r>
    </w:p>
    <w:p w14:paraId="0C3C58B2" w14:textId="77777777" w:rsidR="00F92011" w:rsidRPr="00D12391" w:rsidRDefault="00F92011" w:rsidP="00F92011">
      <w:pPr>
        <w:rPr>
          <w:rFonts w:cstheme="minorHAnsi"/>
          <w:bCs/>
          <w:sz w:val="22"/>
          <w:szCs w:val="22"/>
        </w:rPr>
      </w:pPr>
    </w:p>
    <w:p w14:paraId="02235F0A" w14:textId="77777777" w:rsidR="00F92011" w:rsidRPr="00D12391" w:rsidRDefault="00F92011" w:rsidP="00F92011">
      <w:pPr>
        <w:rPr>
          <w:rFonts w:cstheme="minorHAnsi"/>
          <w:b/>
          <w:sz w:val="22"/>
          <w:szCs w:val="22"/>
        </w:rPr>
      </w:pPr>
    </w:p>
    <w:p w14:paraId="2201A2DB" w14:textId="4963F43A" w:rsidR="00F92011" w:rsidRPr="00D12391" w:rsidRDefault="00B94AE6" w:rsidP="00F92011">
      <w:pPr>
        <w:rPr>
          <w:rFonts w:cstheme="minorHAnsi"/>
          <w:b/>
          <w:sz w:val="22"/>
          <w:szCs w:val="22"/>
        </w:rPr>
      </w:pPr>
      <w:r>
        <w:rPr>
          <w:rFonts w:cstheme="minorHAnsi"/>
          <w:b/>
          <w:sz w:val="22"/>
          <w:szCs w:val="22"/>
        </w:rPr>
        <w:t>5</w:t>
      </w:r>
      <w:r w:rsidR="00F92011" w:rsidRPr="00D12391">
        <w:rPr>
          <w:rFonts w:cstheme="minorHAnsi"/>
          <w:b/>
          <w:sz w:val="22"/>
          <w:szCs w:val="22"/>
        </w:rPr>
        <w:t>.0</w:t>
      </w:r>
      <w:r w:rsidR="00F92011" w:rsidRPr="00D12391">
        <w:rPr>
          <w:rFonts w:cstheme="minorHAnsi"/>
          <w:b/>
          <w:sz w:val="22"/>
          <w:szCs w:val="22"/>
        </w:rPr>
        <w:tab/>
        <w:t>Specific requirements for Risk Assessments – main hazards</w:t>
      </w:r>
    </w:p>
    <w:p w14:paraId="33D16315"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Excavations</w:t>
      </w:r>
    </w:p>
    <w:p w14:paraId="02D2FDF7"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Working area</w:t>
      </w:r>
    </w:p>
    <w:p w14:paraId="73659E55"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Services</w:t>
      </w:r>
    </w:p>
    <w:p w14:paraId="1C78062A"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lastRenderedPageBreak/>
        <w:t>Working at depth</w:t>
      </w:r>
    </w:p>
    <w:p w14:paraId="43913739"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Use of hand held small tools</w:t>
      </w:r>
    </w:p>
    <w:p w14:paraId="350067DD"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Transportation of materials</w:t>
      </w:r>
    </w:p>
    <w:p w14:paraId="6B9D612C"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Compaction of fill</w:t>
      </w:r>
    </w:p>
    <w:p w14:paraId="0FA5D7AA" w14:textId="77777777" w:rsidR="00F92011" w:rsidRPr="00D12391" w:rsidRDefault="00F92011" w:rsidP="00F92011">
      <w:pPr>
        <w:pStyle w:val="ListParagraph"/>
        <w:numPr>
          <w:ilvl w:val="0"/>
          <w:numId w:val="9"/>
        </w:numPr>
        <w:jc w:val="both"/>
        <w:rPr>
          <w:rFonts w:asciiTheme="minorHAnsi" w:hAnsiTheme="minorHAnsi" w:cstheme="minorHAnsi"/>
          <w:sz w:val="22"/>
          <w:szCs w:val="22"/>
        </w:rPr>
      </w:pPr>
      <w:r w:rsidRPr="00D12391">
        <w:rPr>
          <w:rFonts w:asciiTheme="minorHAnsi" w:hAnsiTheme="minorHAnsi" w:cstheme="minorHAnsi"/>
          <w:sz w:val="22"/>
          <w:szCs w:val="22"/>
        </w:rPr>
        <w:t>Concrete</w:t>
      </w:r>
    </w:p>
    <w:p w14:paraId="684F3FD7" w14:textId="77777777" w:rsidR="00F92011" w:rsidRPr="00D12391" w:rsidRDefault="00F92011" w:rsidP="00F92011">
      <w:pPr>
        <w:rPr>
          <w:rFonts w:cstheme="minorHAnsi"/>
          <w:b/>
          <w:sz w:val="22"/>
          <w:szCs w:val="22"/>
        </w:rPr>
      </w:pPr>
    </w:p>
    <w:p w14:paraId="435105F4" w14:textId="18C4AD59" w:rsidR="00F92011" w:rsidRPr="00D12391" w:rsidRDefault="00B94AE6" w:rsidP="00F92011">
      <w:pPr>
        <w:rPr>
          <w:rFonts w:cstheme="minorHAnsi"/>
          <w:b/>
          <w:sz w:val="22"/>
          <w:szCs w:val="22"/>
        </w:rPr>
      </w:pPr>
      <w:r>
        <w:rPr>
          <w:rFonts w:cstheme="minorHAnsi"/>
          <w:b/>
          <w:sz w:val="22"/>
          <w:szCs w:val="22"/>
        </w:rPr>
        <w:t>6</w:t>
      </w:r>
      <w:r w:rsidR="00F92011" w:rsidRPr="00D12391">
        <w:rPr>
          <w:rFonts w:cstheme="minorHAnsi"/>
          <w:b/>
          <w:sz w:val="22"/>
          <w:szCs w:val="22"/>
        </w:rPr>
        <w:t>.0</w:t>
      </w:r>
      <w:r w:rsidR="00F92011" w:rsidRPr="00D12391">
        <w:rPr>
          <w:rFonts w:cstheme="minorHAnsi"/>
          <w:b/>
          <w:sz w:val="22"/>
          <w:szCs w:val="22"/>
        </w:rPr>
        <w:tab/>
        <w:t>PPE Requirements</w:t>
      </w:r>
    </w:p>
    <w:p w14:paraId="165E3C3B" w14:textId="77777777" w:rsidR="00F92011" w:rsidRPr="00D12391" w:rsidRDefault="00F92011" w:rsidP="00F92011">
      <w:pPr>
        <w:rPr>
          <w:rFonts w:cstheme="minorHAnsi"/>
          <w:b/>
          <w:sz w:val="22"/>
          <w:szCs w:val="22"/>
        </w:rPr>
      </w:pPr>
    </w:p>
    <w:p w14:paraId="38396E10" w14:textId="77777777" w:rsidR="00F92011" w:rsidRPr="00D12391" w:rsidRDefault="00F92011" w:rsidP="00F92011">
      <w:pPr>
        <w:jc w:val="both"/>
        <w:rPr>
          <w:rFonts w:cstheme="minorHAnsi"/>
          <w:sz w:val="22"/>
          <w:szCs w:val="22"/>
        </w:rPr>
      </w:pPr>
      <w:r w:rsidRPr="00D12391">
        <w:rPr>
          <w:rFonts w:cstheme="minorHAnsi"/>
          <w:sz w:val="22"/>
          <w:szCs w:val="22"/>
        </w:rPr>
        <w:t>The PPE that must be for this activity are as per the site induction listed below</w:t>
      </w:r>
    </w:p>
    <w:p w14:paraId="0E40325C" w14:textId="77777777" w:rsidR="00F92011" w:rsidRPr="00D12391" w:rsidRDefault="00F92011" w:rsidP="00F92011">
      <w:pPr>
        <w:numPr>
          <w:ilvl w:val="0"/>
          <w:numId w:val="4"/>
        </w:numPr>
        <w:jc w:val="both"/>
        <w:rPr>
          <w:rFonts w:cstheme="minorHAnsi"/>
          <w:sz w:val="22"/>
          <w:szCs w:val="22"/>
        </w:rPr>
      </w:pPr>
      <w:r w:rsidRPr="00D12391">
        <w:rPr>
          <w:rFonts w:cstheme="minorHAnsi"/>
          <w:sz w:val="22"/>
          <w:szCs w:val="22"/>
        </w:rPr>
        <w:t>Hard hat.</w:t>
      </w:r>
    </w:p>
    <w:p w14:paraId="4FD89F08" w14:textId="77777777" w:rsidR="00F92011" w:rsidRPr="00D12391" w:rsidRDefault="00F92011" w:rsidP="00F92011">
      <w:pPr>
        <w:pStyle w:val="ListParagraph"/>
        <w:numPr>
          <w:ilvl w:val="0"/>
          <w:numId w:val="3"/>
        </w:numPr>
        <w:ind w:left="709"/>
        <w:contextualSpacing/>
        <w:jc w:val="both"/>
        <w:rPr>
          <w:rFonts w:asciiTheme="minorHAnsi" w:hAnsiTheme="minorHAnsi" w:cstheme="minorHAnsi"/>
          <w:sz w:val="22"/>
          <w:szCs w:val="22"/>
        </w:rPr>
      </w:pPr>
      <w:r w:rsidRPr="00D12391">
        <w:rPr>
          <w:rFonts w:asciiTheme="minorHAnsi" w:hAnsiTheme="minorHAnsi" w:cstheme="minorHAnsi"/>
          <w:sz w:val="22"/>
          <w:szCs w:val="22"/>
        </w:rPr>
        <w:t>Safety footwear with metatarsal protection</w:t>
      </w:r>
    </w:p>
    <w:p w14:paraId="4459C4CE" w14:textId="77777777" w:rsidR="00F92011" w:rsidRPr="00D12391" w:rsidRDefault="00F92011" w:rsidP="00F92011">
      <w:pPr>
        <w:pStyle w:val="ListParagraph"/>
        <w:numPr>
          <w:ilvl w:val="0"/>
          <w:numId w:val="3"/>
        </w:numPr>
        <w:ind w:left="709"/>
        <w:contextualSpacing/>
        <w:jc w:val="both"/>
        <w:rPr>
          <w:rFonts w:asciiTheme="minorHAnsi" w:hAnsiTheme="minorHAnsi" w:cstheme="minorHAnsi"/>
          <w:sz w:val="22"/>
          <w:szCs w:val="22"/>
        </w:rPr>
      </w:pPr>
      <w:r w:rsidRPr="00D12391">
        <w:rPr>
          <w:rFonts w:asciiTheme="minorHAnsi" w:hAnsiTheme="minorHAnsi" w:cstheme="minorHAnsi"/>
          <w:sz w:val="22"/>
          <w:szCs w:val="22"/>
        </w:rPr>
        <w:t>High visibility clothing. (incl. trousers and long sleeves)</w:t>
      </w:r>
    </w:p>
    <w:p w14:paraId="42DFF6F1" w14:textId="77777777" w:rsidR="00F92011" w:rsidRPr="00D12391" w:rsidRDefault="00F92011" w:rsidP="00F92011">
      <w:pPr>
        <w:pStyle w:val="ListParagraph"/>
        <w:numPr>
          <w:ilvl w:val="0"/>
          <w:numId w:val="3"/>
        </w:numPr>
        <w:ind w:left="709"/>
        <w:contextualSpacing/>
        <w:jc w:val="both"/>
        <w:rPr>
          <w:rFonts w:asciiTheme="minorHAnsi" w:hAnsiTheme="minorHAnsi" w:cstheme="minorHAnsi"/>
          <w:sz w:val="22"/>
          <w:szCs w:val="22"/>
        </w:rPr>
      </w:pPr>
      <w:r w:rsidRPr="00D12391">
        <w:rPr>
          <w:rFonts w:asciiTheme="minorHAnsi" w:hAnsiTheme="minorHAnsi" w:cstheme="minorHAnsi"/>
          <w:sz w:val="22"/>
          <w:szCs w:val="22"/>
        </w:rPr>
        <w:t xml:space="preserve">Safety Glasses </w:t>
      </w:r>
    </w:p>
    <w:p w14:paraId="60792F5D" w14:textId="6CCD4302" w:rsidR="00F92011" w:rsidRPr="00F92011" w:rsidRDefault="00F92011" w:rsidP="00F92011">
      <w:pPr>
        <w:pStyle w:val="ListParagraph"/>
        <w:numPr>
          <w:ilvl w:val="0"/>
          <w:numId w:val="3"/>
        </w:numPr>
        <w:ind w:left="709"/>
        <w:contextualSpacing/>
        <w:jc w:val="both"/>
        <w:rPr>
          <w:rFonts w:asciiTheme="minorHAnsi" w:hAnsiTheme="minorHAnsi" w:cstheme="minorHAnsi"/>
          <w:sz w:val="22"/>
          <w:szCs w:val="22"/>
        </w:rPr>
      </w:pPr>
      <w:r w:rsidRPr="00D12391">
        <w:rPr>
          <w:rFonts w:asciiTheme="minorHAnsi" w:hAnsiTheme="minorHAnsi" w:cstheme="minorHAnsi"/>
          <w:sz w:val="22"/>
          <w:szCs w:val="22"/>
        </w:rPr>
        <w:t>Gloves</w:t>
      </w:r>
    </w:p>
    <w:p w14:paraId="07E1EEC3" w14:textId="77777777" w:rsidR="00F92011" w:rsidRPr="00D12391" w:rsidRDefault="00F92011" w:rsidP="00F92011">
      <w:pPr>
        <w:rPr>
          <w:rFonts w:cstheme="minorHAnsi"/>
          <w:b/>
          <w:sz w:val="22"/>
          <w:szCs w:val="22"/>
        </w:rPr>
      </w:pPr>
    </w:p>
    <w:p w14:paraId="0191647E" w14:textId="77777777" w:rsidR="00F92011" w:rsidRPr="00D12391" w:rsidRDefault="00F92011" w:rsidP="00F92011">
      <w:pPr>
        <w:rPr>
          <w:rFonts w:cstheme="minorHAnsi"/>
          <w:b/>
          <w:sz w:val="22"/>
          <w:szCs w:val="22"/>
        </w:rPr>
      </w:pPr>
    </w:p>
    <w:p w14:paraId="41C8EB59" w14:textId="77777777" w:rsidR="00F92011" w:rsidRPr="00D12391" w:rsidRDefault="00F92011" w:rsidP="00F92011">
      <w:pPr>
        <w:rPr>
          <w:rFonts w:cstheme="minorHAnsi"/>
          <w:sz w:val="22"/>
          <w:szCs w:val="22"/>
        </w:rPr>
        <w:sectPr w:rsidR="00F92011" w:rsidRPr="00D12391" w:rsidSect="00453B5C">
          <w:headerReference w:type="default" r:id="rId13"/>
          <w:footerReference w:type="default" r:id="rId14"/>
          <w:pgSz w:w="11909" w:h="16834" w:code="9"/>
          <w:pgMar w:top="2019" w:right="1077" w:bottom="1440" w:left="1440" w:header="567" w:footer="0" w:gutter="0"/>
          <w:pgBorders w:offsetFrom="page">
            <w:top w:val="single" w:sz="4" w:space="24" w:color="FFFFFF"/>
            <w:left w:val="single" w:sz="4" w:space="24" w:color="FFFFFF"/>
            <w:bottom w:val="single" w:sz="4" w:space="24" w:color="FFFFFF"/>
            <w:right w:val="single" w:sz="4" w:space="24" w:color="FFFFFF"/>
          </w:pgBorders>
          <w:cols w:space="720"/>
          <w:docGrid w:linePitch="272"/>
        </w:sectPr>
      </w:pPr>
    </w:p>
    <w:p w14:paraId="53F98A4D" w14:textId="77777777" w:rsidR="00F92011" w:rsidRPr="00D12391" w:rsidRDefault="00F92011" w:rsidP="00F92011">
      <w:pPr>
        <w:rPr>
          <w:rFonts w:cstheme="minorHAnsi"/>
          <w:sz w:val="22"/>
          <w:szCs w:val="22"/>
        </w:rPr>
      </w:pPr>
    </w:p>
    <w:p w14:paraId="273B9087" w14:textId="77777777" w:rsidR="00F92011" w:rsidRPr="00D12391" w:rsidRDefault="00F92011" w:rsidP="00F92011">
      <w:pPr>
        <w:rPr>
          <w:rFonts w:cstheme="minorHAnsi"/>
          <w:sz w:val="22"/>
          <w:szCs w:val="22"/>
        </w:rPr>
      </w:pPr>
    </w:p>
    <w:p w14:paraId="33245BBE" w14:textId="77777777" w:rsidR="00F92011" w:rsidRPr="00D12391" w:rsidRDefault="00F92011" w:rsidP="00F92011">
      <w:pPr>
        <w:pBdr>
          <w:top w:val="single" w:sz="12" w:space="1" w:color="auto"/>
          <w:left w:val="single" w:sz="12" w:space="1" w:color="auto"/>
          <w:bottom w:val="single" w:sz="12" w:space="1" w:color="auto"/>
          <w:right w:val="single" w:sz="12" w:space="1" w:color="auto"/>
        </w:pBdr>
        <w:ind w:left="540" w:right="659"/>
        <w:rPr>
          <w:rFonts w:cstheme="minorHAnsi"/>
          <w:b/>
          <w:sz w:val="22"/>
          <w:szCs w:val="22"/>
        </w:rPr>
      </w:pPr>
    </w:p>
    <w:p w14:paraId="14E0538E" w14:textId="77777777" w:rsidR="00F92011" w:rsidRPr="00D12391" w:rsidRDefault="00F92011" w:rsidP="00F92011">
      <w:pPr>
        <w:keepNext/>
        <w:pBdr>
          <w:top w:val="single" w:sz="12" w:space="1" w:color="auto"/>
          <w:left w:val="single" w:sz="12" w:space="1" w:color="auto"/>
          <w:bottom w:val="single" w:sz="12" w:space="1" w:color="auto"/>
          <w:right w:val="single" w:sz="12" w:space="1" w:color="auto"/>
        </w:pBdr>
        <w:ind w:left="540" w:right="659"/>
        <w:jc w:val="center"/>
        <w:outlineLvl w:val="4"/>
        <w:rPr>
          <w:rFonts w:cstheme="minorHAnsi"/>
          <w:b/>
          <w:sz w:val="22"/>
          <w:szCs w:val="22"/>
        </w:rPr>
      </w:pPr>
      <w:r w:rsidRPr="00D12391">
        <w:rPr>
          <w:rFonts w:cstheme="minorHAnsi"/>
          <w:b/>
          <w:sz w:val="22"/>
          <w:szCs w:val="22"/>
        </w:rPr>
        <w:t>MAX AARON (CONTRACTORS) LIMITED</w:t>
      </w:r>
    </w:p>
    <w:p w14:paraId="7CF225A8" w14:textId="77777777" w:rsidR="00F92011" w:rsidRPr="00D12391" w:rsidRDefault="00F92011" w:rsidP="00F92011">
      <w:pPr>
        <w:rPr>
          <w:rFonts w:cstheme="minorHAnsi"/>
          <w:sz w:val="22"/>
          <w:szCs w:val="22"/>
        </w:rPr>
      </w:pPr>
    </w:p>
    <w:p w14:paraId="709B8B46" w14:textId="77777777" w:rsidR="00F92011" w:rsidRPr="00D12391" w:rsidRDefault="00F92011" w:rsidP="00F92011">
      <w:pPr>
        <w:rPr>
          <w:rFonts w:cstheme="minorHAnsi"/>
          <w:sz w:val="22"/>
          <w:szCs w:val="22"/>
        </w:rPr>
      </w:pPr>
    </w:p>
    <w:p w14:paraId="1A3AF657" w14:textId="77777777" w:rsidR="00F92011" w:rsidRPr="00D12391" w:rsidRDefault="00F92011" w:rsidP="00F92011">
      <w:pPr>
        <w:pBdr>
          <w:top w:val="single" w:sz="12" w:space="1" w:color="auto"/>
          <w:left w:val="single" w:sz="12" w:space="1" w:color="auto"/>
          <w:bottom w:val="single" w:sz="12" w:space="1" w:color="auto"/>
          <w:right w:val="single" w:sz="12" w:space="1" w:color="auto"/>
        </w:pBdr>
        <w:ind w:left="540" w:right="659"/>
        <w:jc w:val="center"/>
        <w:rPr>
          <w:rFonts w:cstheme="minorHAnsi"/>
          <w:b/>
          <w:sz w:val="22"/>
          <w:szCs w:val="22"/>
        </w:rPr>
      </w:pPr>
      <w:r w:rsidRPr="00D12391">
        <w:rPr>
          <w:rFonts w:cstheme="minorHAnsi"/>
          <w:b/>
          <w:sz w:val="22"/>
          <w:szCs w:val="22"/>
        </w:rPr>
        <w:t>PLOTS D8 &amp; E1, SA1 Swansea Waterfront</w:t>
      </w:r>
    </w:p>
    <w:p w14:paraId="63092F76" w14:textId="77777777" w:rsidR="00F92011" w:rsidRPr="00D12391" w:rsidRDefault="00F92011" w:rsidP="00F92011">
      <w:pPr>
        <w:rPr>
          <w:rFonts w:cstheme="minorHAnsi"/>
          <w:b/>
          <w:sz w:val="22"/>
          <w:szCs w:val="22"/>
        </w:rPr>
      </w:pPr>
    </w:p>
    <w:p w14:paraId="726EA31F" w14:textId="77777777" w:rsidR="00F92011" w:rsidRPr="00D12391" w:rsidRDefault="00F92011" w:rsidP="00F92011">
      <w:pPr>
        <w:rPr>
          <w:rFonts w:cstheme="minorHAnsi"/>
          <w:b/>
          <w:sz w:val="22"/>
          <w:szCs w:val="22"/>
        </w:rPr>
      </w:pPr>
    </w:p>
    <w:p w14:paraId="1974D3A0" w14:textId="77777777" w:rsidR="00F92011" w:rsidRPr="00D12391" w:rsidRDefault="00F92011" w:rsidP="00F92011">
      <w:pPr>
        <w:jc w:val="center"/>
        <w:rPr>
          <w:rFonts w:cstheme="minorHAnsi"/>
          <w:b/>
          <w:sz w:val="22"/>
          <w:szCs w:val="22"/>
        </w:rPr>
      </w:pPr>
    </w:p>
    <w:p w14:paraId="31E7623D" w14:textId="77777777" w:rsidR="00F92011" w:rsidRPr="00D12391" w:rsidRDefault="00F92011" w:rsidP="00F92011">
      <w:pPr>
        <w:jc w:val="center"/>
        <w:rPr>
          <w:rFonts w:cstheme="minorHAnsi"/>
          <w:b/>
          <w:sz w:val="22"/>
          <w:szCs w:val="22"/>
        </w:rPr>
      </w:pPr>
      <w:r w:rsidRPr="00D12391">
        <w:rPr>
          <w:rFonts w:cstheme="minorHAnsi"/>
          <w:b/>
          <w:sz w:val="22"/>
          <w:szCs w:val="22"/>
        </w:rPr>
        <w:t>METHOD STATEMENT Rev 0</w:t>
      </w:r>
    </w:p>
    <w:p w14:paraId="14B09215" w14:textId="77777777" w:rsidR="00F92011" w:rsidRPr="00D12391" w:rsidRDefault="00F92011" w:rsidP="00F92011">
      <w:pPr>
        <w:keepNext/>
        <w:outlineLvl w:val="7"/>
        <w:rPr>
          <w:rFonts w:cstheme="minorHAnsi"/>
          <w:b/>
          <w:sz w:val="22"/>
          <w:szCs w:val="22"/>
        </w:rPr>
      </w:pPr>
    </w:p>
    <w:p w14:paraId="54E0F3E3" w14:textId="77777777" w:rsidR="00F92011" w:rsidRPr="00F92011" w:rsidRDefault="00F92011" w:rsidP="00F92011">
      <w:pPr>
        <w:pStyle w:val="Heading2"/>
        <w:jc w:val="center"/>
        <w:rPr>
          <w:rFonts w:asciiTheme="minorHAnsi" w:hAnsiTheme="minorHAnsi" w:cstheme="minorHAnsi"/>
          <w:b/>
          <w:bCs/>
          <w:color w:val="000000" w:themeColor="text1"/>
        </w:rPr>
      </w:pPr>
      <w:bookmarkStart w:id="5" w:name="_Toc131068735"/>
      <w:r w:rsidRPr="00F92011">
        <w:rPr>
          <w:rFonts w:asciiTheme="minorHAnsi" w:hAnsiTheme="minorHAnsi" w:cstheme="minorHAnsi"/>
          <w:b/>
          <w:bCs/>
          <w:color w:val="000000" w:themeColor="text1"/>
        </w:rPr>
        <w:t>Earthworks</w:t>
      </w:r>
      <w:bookmarkEnd w:id="5"/>
    </w:p>
    <w:p w14:paraId="54F93783" w14:textId="77777777" w:rsidR="00F92011" w:rsidRPr="00D12391" w:rsidRDefault="00F92011" w:rsidP="00F92011">
      <w:pPr>
        <w:jc w:val="center"/>
        <w:rPr>
          <w:rFonts w:cstheme="minorHAnsi"/>
          <w:b/>
          <w:sz w:val="22"/>
          <w:szCs w:val="22"/>
        </w:rPr>
      </w:pPr>
    </w:p>
    <w:p w14:paraId="77D37394" w14:textId="77777777" w:rsidR="00F92011" w:rsidRPr="00D12391" w:rsidRDefault="00F92011" w:rsidP="00F92011">
      <w:pPr>
        <w:rPr>
          <w:rFonts w:cstheme="minorHAnsi"/>
          <w:b/>
          <w:sz w:val="22"/>
          <w:szCs w:val="22"/>
        </w:rPr>
      </w:pPr>
      <w:r w:rsidRPr="00D12391">
        <w:rPr>
          <w:rFonts w:cstheme="minorHAnsi"/>
          <w:b/>
          <w:sz w:val="22"/>
          <w:szCs w:val="22"/>
        </w:rPr>
        <w:t>All of the following are consistent with the Kerbs and Edgings Method Statement;</w:t>
      </w:r>
    </w:p>
    <w:p w14:paraId="0605F08D"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Introduction</w:t>
      </w:r>
    </w:p>
    <w:p w14:paraId="2CEA0766"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Programme</w:t>
      </w:r>
    </w:p>
    <w:p w14:paraId="292A940C"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Constraints</w:t>
      </w:r>
    </w:p>
    <w:p w14:paraId="44AF7265" w14:textId="189C8870" w:rsidR="00F92011" w:rsidRPr="00B94AE6" w:rsidRDefault="00F92011" w:rsidP="00B94AE6">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Permits</w:t>
      </w:r>
    </w:p>
    <w:p w14:paraId="19C4731F"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Equipment</w:t>
      </w:r>
    </w:p>
    <w:p w14:paraId="20812B5B"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COSHH</w:t>
      </w:r>
    </w:p>
    <w:p w14:paraId="1668F34A"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PPE</w:t>
      </w:r>
    </w:p>
    <w:p w14:paraId="534A1E52" w14:textId="77777777" w:rsidR="00F92011" w:rsidRPr="00D12391" w:rsidRDefault="00F92011" w:rsidP="00F92011">
      <w:pPr>
        <w:rPr>
          <w:rFonts w:cstheme="minorHAnsi"/>
          <w:sz w:val="22"/>
          <w:szCs w:val="22"/>
        </w:rPr>
      </w:pPr>
    </w:p>
    <w:p w14:paraId="5D7A11B8" w14:textId="77777777" w:rsidR="00F92011" w:rsidRPr="00D12391" w:rsidRDefault="00F92011" w:rsidP="00F92011">
      <w:pPr>
        <w:rPr>
          <w:rFonts w:cstheme="minorHAnsi"/>
          <w:b/>
          <w:bCs/>
          <w:sz w:val="22"/>
          <w:szCs w:val="22"/>
        </w:rPr>
      </w:pPr>
      <w:r w:rsidRPr="00D12391">
        <w:rPr>
          <w:rFonts w:cstheme="minorHAnsi"/>
          <w:b/>
          <w:bCs/>
          <w:sz w:val="22"/>
          <w:szCs w:val="22"/>
        </w:rPr>
        <w:t>Method/Procedure</w:t>
      </w:r>
    </w:p>
    <w:p w14:paraId="2F06A932"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Set profiles and/or batter rails along area of cut, where necessary.</w:t>
      </w:r>
    </w:p>
    <w:p w14:paraId="2D95A57A"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It is envisaged to construct the footpath cycleway in manageable sections and not excavate the entire length all at once.</w:t>
      </w:r>
    </w:p>
    <w:p w14:paraId="60FA09A4"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This will help protect formation levels of the construction remain intact.</w:t>
      </w:r>
    </w:p>
    <w:p w14:paraId="7350CDFD"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Topsoil strip and store in agreed stockpile areas adjacent to the works for re-use or transport off site if not needed.</w:t>
      </w:r>
    </w:p>
    <w:p w14:paraId="7DFB54F3"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Areas of acceptable material shall be kept separately from any deemed unacceptable.</w:t>
      </w:r>
    </w:p>
    <w:p w14:paraId="2DF6D9CD"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Weathering layers shall remain in place to protect the formation, until immediately prior to the geotextile and sub-base placement and drainage construction (see separate method statement).</w:t>
      </w:r>
    </w:p>
    <w:p w14:paraId="720E5A1F"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Materials to be cut and deposited as efficiently as possible, making sure that the material is protected from the elements.</w:t>
      </w:r>
    </w:p>
    <w:p w14:paraId="2BA4507F"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Imported fill will be selected in line with the contract requirements.</w:t>
      </w:r>
    </w:p>
    <w:p w14:paraId="59B0EE14"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Deposited materials to be placed and compacted in suitable layers as per SHW 600 requirements.</w:t>
      </w:r>
    </w:p>
    <w:p w14:paraId="73AA5C37"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Any material deemed unsuitable will be kept in a separate location for processing or disposal as required.</w:t>
      </w:r>
    </w:p>
    <w:p w14:paraId="69A099D9" w14:textId="77777777" w:rsidR="00F92011" w:rsidRPr="00D12391" w:rsidRDefault="00F92011" w:rsidP="00F92011">
      <w:pPr>
        <w:pStyle w:val="ListParagraph"/>
        <w:numPr>
          <w:ilvl w:val="0"/>
          <w:numId w:val="10"/>
        </w:numPr>
        <w:rPr>
          <w:rFonts w:asciiTheme="minorHAnsi" w:hAnsiTheme="minorHAnsi" w:cstheme="minorHAnsi"/>
          <w:sz w:val="22"/>
          <w:szCs w:val="22"/>
        </w:rPr>
      </w:pPr>
      <w:r w:rsidRPr="00D12391">
        <w:rPr>
          <w:rFonts w:asciiTheme="minorHAnsi" w:hAnsiTheme="minorHAnsi" w:cstheme="minorHAnsi"/>
          <w:sz w:val="22"/>
          <w:szCs w:val="22"/>
        </w:rPr>
        <w:t>The as laid subbase material must be kept free from debris and tracking over the as laid material can only be done so with clean tracked or wheeled vehicles</w:t>
      </w:r>
    </w:p>
    <w:p w14:paraId="513AFB03" w14:textId="77777777" w:rsidR="00F92011" w:rsidRPr="00D12391" w:rsidRDefault="00F92011" w:rsidP="00F92011">
      <w:pPr>
        <w:rPr>
          <w:rFonts w:cstheme="minorHAnsi"/>
          <w:sz w:val="22"/>
          <w:szCs w:val="22"/>
        </w:rPr>
      </w:pPr>
    </w:p>
    <w:p w14:paraId="5EBC927B" w14:textId="77777777" w:rsidR="00F92011" w:rsidRPr="00D12391" w:rsidRDefault="00F92011" w:rsidP="00F92011">
      <w:pPr>
        <w:rPr>
          <w:rFonts w:cstheme="minorHAnsi"/>
          <w:sz w:val="22"/>
          <w:szCs w:val="22"/>
        </w:rPr>
      </w:pPr>
    </w:p>
    <w:p w14:paraId="034C6436" w14:textId="77777777" w:rsidR="00F92011" w:rsidRPr="00D12391" w:rsidRDefault="00F92011" w:rsidP="00F92011">
      <w:pPr>
        <w:rPr>
          <w:rFonts w:cstheme="minorHAnsi"/>
          <w:sz w:val="22"/>
          <w:szCs w:val="22"/>
        </w:rPr>
      </w:pPr>
    </w:p>
    <w:p w14:paraId="24AD11D5" w14:textId="77777777" w:rsidR="00F92011" w:rsidRPr="00D12391" w:rsidRDefault="00F92011" w:rsidP="00F92011">
      <w:pPr>
        <w:rPr>
          <w:rFonts w:cstheme="minorHAnsi"/>
          <w:sz w:val="22"/>
          <w:szCs w:val="22"/>
        </w:rPr>
      </w:pPr>
    </w:p>
    <w:p w14:paraId="1E91E449" w14:textId="77777777" w:rsidR="00F92011" w:rsidRPr="00D12391" w:rsidRDefault="00F92011" w:rsidP="00F92011">
      <w:pPr>
        <w:rPr>
          <w:rFonts w:cstheme="minorHAnsi"/>
          <w:sz w:val="22"/>
          <w:szCs w:val="22"/>
        </w:rPr>
      </w:pPr>
    </w:p>
    <w:p w14:paraId="0A271FB9" w14:textId="3853454A" w:rsidR="00F92011" w:rsidRDefault="00F92011" w:rsidP="00F92011">
      <w:pPr>
        <w:rPr>
          <w:rFonts w:cstheme="minorHAnsi"/>
          <w:sz w:val="22"/>
          <w:szCs w:val="22"/>
        </w:rPr>
      </w:pPr>
    </w:p>
    <w:p w14:paraId="6D95F402" w14:textId="676456FA" w:rsidR="00FE704A" w:rsidRDefault="00FE704A" w:rsidP="00F92011">
      <w:pPr>
        <w:rPr>
          <w:rFonts w:cstheme="minorHAnsi"/>
          <w:sz w:val="22"/>
          <w:szCs w:val="22"/>
        </w:rPr>
      </w:pPr>
    </w:p>
    <w:p w14:paraId="0F699B1A" w14:textId="616FE599" w:rsidR="00FE704A" w:rsidRDefault="00FE704A" w:rsidP="00F92011">
      <w:pPr>
        <w:rPr>
          <w:rFonts w:cstheme="minorHAnsi"/>
          <w:sz w:val="22"/>
          <w:szCs w:val="22"/>
        </w:rPr>
      </w:pPr>
    </w:p>
    <w:p w14:paraId="1CC7FE6B" w14:textId="3F780E8F" w:rsidR="00FE704A" w:rsidRDefault="00FE704A" w:rsidP="00F92011">
      <w:pPr>
        <w:rPr>
          <w:rFonts w:cstheme="minorHAnsi"/>
          <w:sz w:val="22"/>
          <w:szCs w:val="22"/>
        </w:rPr>
      </w:pPr>
    </w:p>
    <w:p w14:paraId="7BD36CEC" w14:textId="790685ED" w:rsidR="00FE704A" w:rsidRDefault="00FE704A" w:rsidP="00F92011">
      <w:pPr>
        <w:rPr>
          <w:rFonts w:cstheme="minorHAnsi"/>
          <w:sz w:val="22"/>
          <w:szCs w:val="22"/>
        </w:rPr>
      </w:pPr>
    </w:p>
    <w:p w14:paraId="0A4CE065" w14:textId="42492994" w:rsidR="00FE704A" w:rsidRDefault="00FE704A" w:rsidP="00F92011">
      <w:pPr>
        <w:rPr>
          <w:rFonts w:cstheme="minorHAnsi"/>
          <w:sz w:val="22"/>
          <w:szCs w:val="22"/>
        </w:rPr>
      </w:pPr>
    </w:p>
    <w:p w14:paraId="0BCCF706" w14:textId="512D5601" w:rsidR="00FE704A" w:rsidRDefault="00FE704A" w:rsidP="00F92011">
      <w:pPr>
        <w:rPr>
          <w:rFonts w:cstheme="minorHAnsi"/>
          <w:sz w:val="22"/>
          <w:szCs w:val="22"/>
        </w:rPr>
      </w:pPr>
    </w:p>
    <w:p w14:paraId="53494060" w14:textId="77777777" w:rsidR="00FE704A" w:rsidRPr="00D12391" w:rsidRDefault="00FE704A" w:rsidP="00F92011">
      <w:pPr>
        <w:rPr>
          <w:rFonts w:cstheme="minorHAnsi"/>
          <w:sz w:val="22"/>
          <w:szCs w:val="22"/>
        </w:rPr>
      </w:pPr>
    </w:p>
    <w:p w14:paraId="19F8C2A4" w14:textId="77777777" w:rsidR="00F92011" w:rsidRPr="00D12391" w:rsidRDefault="00F92011" w:rsidP="00F92011">
      <w:pPr>
        <w:rPr>
          <w:rFonts w:cstheme="minorHAnsi"/>
          <w:sz w:val="22"/>
          <w:szCs w:val="22"/>
        </w:rPr>
      </w:pPr>
    </w:p>
    <w:p w14:paraId="774FDD86" w14:textId="77777777" w:rsidR="00F92011" w:rsidRPr="00D12391" w:rsidRDefault="00F92011" w:rsidP="00F92011">
      <w:pPr>
        <w:pBdr>
          <w:top w:val="single" w:sz="12" w:space="1" w:color="auto"/>
          <w:left w:val="single" w:sz="12" w:space="1" w:color="auto"/>
          <w:bottom w:val="single" w:sz="12" w:space="1" w:color="auto"/>
          <w:right w:val="single" w:sz="12" w:space="1" w:color="auto"/>
        </w:pBdr>
        <w:ind w:left="540" w:right="659"/>
        <w:rPr>
          <w:rFonts w:cstheme="minorHAnsi"/>
          <w:b/>
          <w:sz w:val="22"/>
          <w:szCs w:val="22"/>
        </w:rPr>
      </w:pPr>
    </w:p>
    <w:p w14:paraId="4DF2569D" w14:textId="77777777" w:rsidR="00F92011" w:rsidRPr="00D12391" w:rsidRDefault="00F92011" w:rsidP="00F92011">
      <w:pPr>
        <w:keepNext/>
        <w:pBdr>
          <w:top w:val="single" w:sz="12" w:space="1" w:color="auto"/>
          <w:left w:val="single" w:sz="12" w:space="1" w:color="auto"/>
          <w:bottom w:val="single" w:sz="12" w:space="1" w:color="auto"/>
          <w:right w:val="single" w:sz="12" w:space="1" w:color="auto"/>
        </w:pBdr>
        <w:ind w:left="540" w:right="659"/>
        <w:jc w:val="center"/>
        <w:outlineLvl w:val="4"/>
        <w:rPr>
          <w:rFonts w:cstheme="minorHAnsi"/>
          <w:b/>
          <w:sz w:val="22"/>
          <w:szCs w:val="22"/>
        </w:rPr>
      </w:pPr>
      <w:r w:rsidRPr="00D12391">
        <w:rPr>
          <w:rFonts w:cstheme="minorHAnsi"/>
          <w:b/>
          <w:sz w:val="22"/>
          <w:szCs w:val="22"/>
        </w:rPr>
        <w:t>MAX AARON (CONTRACTORS) LIMITED</w:t>
      </w:r>
    </w:p>
    <w:p w14:paraId="64F1A577" w14:textId="77777777" w:rsidR="00F92011" w:rsidRPr="00D12391" w:rsidRDefault="00F92011" w:rsidP="00F92011">
      <w:pPr>
        <w:rPr>
          <w:rFonts w:cstheme="minorHAnsi"/>
          <w:sz w:val="22"/>
          <w:szCs w:val="22"/>
        </w:rPr>
      </w:pPr>
    </w:p>
    <w:p w14:paraId="2565BDAB" w14:textId="77777777" w:rsidR="00F92011" w:rsidRPr="00D12391" w:rsidRDefault="00F92011" w:rsidP="00F92011">
      <w:pPr>
        <w:rPr>
          <w:rFonts w:cstheme="minorHAnsi"/>
          <w:sz w:val="22"/>
          <w:szCs w:val="22"/>
        </w:rPr>
      </w:pPr>
    </w:p>
    <w:p w14:paraId="4B2A1120" w14:textId="77777777" w:rsidR="00F92011" w:rsidRPr="00D12391" w:rsidRDefault="00F92011" w:rsidP="00F92011">
      <w:pPr>
        <w:pBdr>
          <w:top w:val="single" w:sz="12" w:space="1" w:color="auto"/>
          <w:left w:val="single" w:sz="12" w:space="1" w:color="auto"/>
          <w:bottom w:val="single" w:sz="12" w:space="1" w:color="auto"/>
          <w:right w:val="single" w:sz="12" w:space="1" w:color="auto"/>
        </w:pBdr>
        <w:ind w:left="540" w:right="659"/>
        <w:jc w:val="center"/>
        <w:rPr>
          <w:rFonts w:cstheme="minorHAnsi"/>
          <w:b/>
          <w:sz w:val="22"/>
          <w:szCs w:val="22"/>
        </w:rPr>
      </w:pPr>
      <w:r w:rsidRPr="00D12391">
        <w:rPr>
          <w:rFonts w:cstheme="minorHAnsi"/>
          <w:b/>
          <w:sz w:val="22"/>
          <w:szCs w:val="22"/>
        </w:rPr>
        <w:t>PLOTS D8 &amp; E1, SA1 Swansea Waterfront</w:t>
      </w:r>
    </w:p>
    <w:p w14:paraId="27DFE7D2" w14:textId="77777777" w:rsidR="00F92011" w:rsidRPr="00D12391" w:rsidRDefault="00F92011" w:rsidP="00F92011">
      <w:pPr>
        <w:rPr>
          <w:rFonts w:cstheme="minorHAnsi"/>
          <w:b/>
          <w:sz w:val="22"/>
          <w:szCs w:val="22"/>
        </w:rPr>
      </w:pPr>
    </w:p>
    <w:p w14:paraId="53CD2C0B" w14:textId="77777777" w:rsidR="00F92011" w:rsidRPr="00D12391" w:rsidRDefault="00F92011" w:rsidP="00F92011">
      <w:pPr>
        <w:rPr>
          <w:rFonts w:cstheme="minorHAnsi"/>
          <w:b/>
          <w:sz w:val="22"/>
          <w:szCs w:val="22"/>
        </w:rPr>
      </w:pPr>
    </w:p>
    <w:p w14:paraId="011F8A27" w14:textId="77777777" w:rsidR="00F92011" w:rsidRPr="00D12391" w:rsidRDefault="00F92011" w:rsidP="00F92011">
      <w:pPr>
        <w:jc w:val="center"/>
        <w:rPr>
          <w:rFonts w:cstheme="minorHAnsi"/>
          <w:b/>
          <w:sz w:val="22"/>
          <w:szCs w:val="22"/>
        </w:rPr>
      </w:pPr>
    </w:p>
    <w:p w14:paraId="320399B7" w14:textId="77777777" w:rsidR="00F92011" w:rsidRPr="00D12391" w:rsidRDefault="00F92011" w:rsidP="00F92011">
      <w:pPr>
        <w:jc w:val="center"/>
        <w:rPr>
          <w:rFonts w:cstheme="minorHAnsi"/>
          <w:b/>
          <w:sz w:val="22"/>
          <w:szCs w:val="22"/>
        </w:rPr>
      </w:pPr>
      <w:r w:rsidRPr="00D12391">
        <w:rPr>
          <w:rFonts w:cstheme="minorHAnsi"/>
          <w:b/>
          <w:sz w:val="22"/>
          <w:szCs w:val="22"/>
        </w:rPr>
        <w:t>METHOD STATEMENT Rev 0</w:t>
      </w:r>
    </w:p>
    <w:p w14:paraId="4F2CC704" w14:textId="77777777" w:rsidR="00F92011" w:rsidRPr="00D12391" w:rsidRDefault="00F92011" w:rsidP="00F92011">
      <w:pPr>
        <w:keepNext/>
        <w:outlineLvl w:val="7"/>
        <w:rPr>
          <w:rFonts w:cstheme="minorHAnsi"/>
          <w:b/>
          <w:sz w:val="22"/>
          <w:szCs w:val="22"/>
        </w:rPr>
      </w:pPr>
    </w:p>
    <w:p w14:paraId="03DBB904" w14:textId="77777777" w:rsidR="00F92011" w:rsidRPr="00F92011" w:rsidRDefault="00F92011" w:rsidP="00F92011">
      <w:pPr>
        <w:pStyle w:val="Heading2"/>
        <w:jc w:val="center"/>
        <w:rPr>
          <w:rFonts w:asciiTheme="minorHAnsi" w:hAnsiTheme="minorHAnsi" w:cstheme="minorHAnsi"/>
          <w:b/>
          <w:bCs/>
          <w:color w:val="000000" w:themeColor="text1"/>
        </w:rPr>
      </w:pPr>
      <w:bookmarkStart w:id="6" w:name="_Toc131068736"/>
      <w:r w:rsidRPr="00F92011">
        <w:rPr>
          <w:rFonts w:asciiTheme="minorHAnsi" w:hAnsiTheme="minorHAnsi" w:cstheme="minorHAnsi"/>
          <w:b/>
          <w:bCs/>
          <w:color w:val="000000" w:themeColor="text1"/>
        </w:rPr>
        <w:t>Surfacing Works</w:t>
      </w:r>
      <w:bookmarkEnd w:id="6"/>
    </w:p>
    <w:p w14:paraId="1F556E13" w14:textId="77777777" w:rsidR="00F92011" w:rsidRPr="00D12391" w:rsidRDefault="00F92011" w:rsidP="00F92011">
      <w:pPr>
        <w:jc w:val="center"/>
        <w:rPr>
          <w:rFonts w:cstheme="minorHAnsi"/>
          <w:b/>
          <w:sz w:val="22"/>
          <w:szCs w:val="22"/>
        </w:rPr>
      </w:pPr>
    </w:p>
    <w:p w14:paraId="2B6C9B68" w14:textId="77777777" w:rsidR="00F92011" w:rsidRPr="00D12391" w:rsidRDefault="00F92011" w:rsidP="00F92011">
      <w:pPr>
        <w:rPr>
          <w:rFonts w:cstheme="minorHAnsi"/>
          <w:b/>
          <w:sz w:val="22"/>
          <w:szCs w:val="22"/>
        </w:rPr>
      </w:pPr>
      <w:r w:rsidRPr="00D12391">
        <w:rPr>
          <w:rFonts w:cstheme="minorHAnsi"/>
          <w:b/>
          <w:sz w:val="22"/>
          <w:szCs w:val="22"/>
        </w:rPr>
        <w:t>All of the following are consistent with the Kerbs and Edgings Method Statement;</w:t>
      </w:r>
    </w:p>
    <w:p w14:paraId="0092A9B8"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Introduction</w:t>
      </w:r>
    </w:p>
    <w:p w14:paraId="1585AF85"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Programme</w:t>
      </w:r>
    </w:p>
    <w:p w14:paraId="44AB3338"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Constraints</w:t>
      </w:r>
    </w:p>
    <w:p w14:paraId="76A26BBD"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COSHH</w:t>
      </w:r>
    </w:p>
    <w:p w14:paraId="500C3575" w14:textId="77777777" w:rsidR="00F92011" w:rsidRPr="00D12391" w:rsidRDefault="00F92011" w:rsidP="00F92011">
      <w:pPr>
        <w:pStyle w:val="ListParagraph"/>
        <w:numPr>
          <w:ilvl w:val="0"/>
          <w:numId w:val="6"/>
        </w:numPr>
        <w:rPr>
          <w:rFonts w:asciiTheme="minorHAnsi" w:hAnsiTheme="minorHAnsi" w:cstheme="minorHAnsi"/>
          <w:sz w:val="22"/>
          <w:szCs w:val="22"/>
        </w:rPr>
      </w:pPr>
      <w:r w:rsidRPr="00D12391">
        <w:rPr>
          <w:rFonts w:asciiTheme="minorHAnsi" w:hAnsiTheme="minorHAnsi" w:cstheme="minorHAnsi"/>
          <w:sz w:val="22"/>
          <w:szCs w:val="22"/>
        </w:rPr>
        <w:t>PPE</w:t>
      </w:r>
    </w:p>
    <w:p w14:paraId="7F6BB6D2" w14:textId="77777777" w:rsidR="00F92011" w:rsidRPr="00D12391" w:rsidRDefault="00F92011" w:rsidP="00F92011">
      <w:pPr>
        <w:rPr>
          <w:rFonts w:cstheme="minorHAnsi"/>
          <w:sz w:val="22"/>
          <w:szCs w:val="22"/>
        </w:rPr>
      </w:pPr>
    </w:p>
    <w:p w14:paraId="62519704" w14:textId="77777777" w:rsidR="00F92011" w:rsidRPr="00D12391" w:rsidRDefault="00F92011" w:rsidP="00F92011">
      <w:pPr>
        <w:rPr>
          <w:rFonts w:cstheme="minorHAnsi"/>
          <w:sz w:val="22"/>
          <w:szCs w:val="22"/>
        </w:rPr>
      </w:pPr>
    </w:p>
    <w:p w14:paraId="6F1B50B0" w14:textId="77777777" w:rsidR="00F92011" w:rsidRPr="00D12391" w:rsidRDefault="00F92011" w:rsidP="00F92011">
      <w:pPr>
        <w:rPr>
          <w:rFonts w:cstheme="minorHAnsi"/>
          <w:sz w:val="22"/>
          <w:szCs w:val="22"/>
        </w:rPr>
      </w:pPr>
    </w:p>
    <w:p w14:paraId="05F360C9" w14:textId="77777777" w:rsidR="00F92011" w:rsidRPr="00D12391" w:rsidRDefault="00F92011" w:rsidP="00F92011">
      <w:pPr>
        <w:rPr>
          <w:rFonts w:cstheme="minorHAnsi"/>
          <w:b/>
          <w:bCs/>
          <w:sz w:val="22"/>
          <w:szCs w:val="22"/>
        </w:rPr>
      </w:pPr>
      <w:r w:rsidRPr="00D12391">
        <w:rPr>
          <w:rFonts w:cstheme="minorHAnsi"/>
          <w:b/>
          <w:bCs/>
          <w:sz w:val="22"/>
          <w:szCs w:val="22"/>
        </w:rPr>
        <w:t xml:space="preserve">Delivery and placing </w:t>
      </w:r>
    </w:p>
    <w:p w14:paraId="64D4A169" w14:textId="77777777" w:rsidR="00F92011" w:rsidRPr="00D12391" w:rsidRDefault="00F92011" w:rsidP="00F92011">
      <w:pPr>
        <w:rPr>
          <w:rFonts w:cstheme="minorHAnsi"/>
          <w:sz w:val="22"/>
          <w:szCs w:val="22"/>
        </w:rPr>
      </w:pPr>
    </w:p>
    <w:p w14:paraId="4C41214B"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Bituminous pavement courses shall be laid using the materials described in the appendix of the contract specification.</w:t>
      </w:r>
    </w:p>
    <w:p w14:paraId="79A72684"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Hot bituminous materials shall be delivered in clean insulated vehicles  and remain covered while in transit or awaiting tipping.</w:t>
      </w:r>
    </w:p>
    <w:p w14:paraId="1C7D81DA"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A nominated banksman wearing Orange Hi-Vis will direct the delivery vehicle</w:t>
      </w:r>
    </w:p>
    <w:p w14:paraId="15EB5141"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The material shall be spread, levelled and tamped by a self-propelled paving machine fitted with an averaging beam.</w:t>
      </w:r>
    </w:p>
    <w:p w14:paraId="7F98E1E8"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As soon as possible after delivery the material will be supplied to the paver and  laid without delay.</w:t>
      </w:r>
    </w:p>
    <w:p w14:paraId="271F836F"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 xml:space="preserve">The rate of delivery shall be regulated to ensure continuity of laying. </w:t>
      </w:r>
    </w:p>
    <w:p w14:paraId="7F02006D"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The rate of travel of the paver shall be maintained to ensure the material is laid to keep an even, uniform flow across the beam to avoid segregation and dragging of the material.</w:t>
      </w:r>
    </w:p>
    <w:p w14:paraId="0AD76444"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The layer thickness shall be in accordance with the recommendations of BS4987 Part 2 as appropriate or normally the full layer thickness (except asphalt sand carpet – BS594).</w:t>
      </w:r>
    </w:p>
    <w:p w14:paraId="042E3230"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Hand laying/raking for adjustment of level shall only be permitted around gullies / manholes, for regulating if required and areas where the paver cannot operate.</w:t>
      </w:r>
    </w:p>
    <w:p w14:paraId="7B4818BA"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All tie-ins shall be in accordance with the typical details.</w:t>
      </w:r>
    </w:p>
    <w:p w14:paraId="17E987BE" w14:textId="77777777" w:rsidR="00F92011" w:rsidRPr="00D12391" w:rsidRDefault="00F92011" w:rsidP="00F92011">
      <w:pPr>
        <w:pStyle w:val="ListParagraph"/>
        <w:numPr>
          <w:ilvl w:val="0"/>
          <w:numId w:val="11"/>
        </w:numPr>
        <w:rPr>
          <w:rFonts w:asciiTheme="minorHAnsi" w:hAnsiTheme="minorHAnsi" w:cstheme="minorHAnsi"/>
          <w:sz w:val="22"/>
          <w:szCs w:val="22"/>
        </w:rPr>
      </w:pPr>
      <w:r w:rsidRPr="00D12391">
        <w:rPr>
          <w:rFonts w:asciiTheme="minorHAnsi" w:hAnsiTheme="minorHAnsi" w:cstheme="minorHAnsi"/>
          <w:sz w:val="22"/>
          <w:szCs w:val="22"/>
        </w:rPr>
        <w:t>All joints shall be offset by at least 300mm from the parallel joint of the previous layer, with the surface course joint being under the any proposed white line if possible.</w:t>
      </w:r>
    </w:p>
    <w:p w14:paraId="75093459" w14:textId="77777777" w:rsidR="00F92011" w:rsidRPr="00D12391" w:rsidRDefault="00F92011" w:rsidP="00F92011">
      <w:pPr>
        <w:rPr>
          <w:rFonts w:cstheme="minorHAnsi"/>
          <w:sz w:val="22"/>
          <w:szCs w:val="22"/>
        </w:rPr>
      </w:pPr>
    </w:p>
    <w:p w14:paraId="7D2A409A" w14:textId="77777777" w:rsidR="00F92011" w:rsidRPr="00D12391" w:rsidRDefault="00F92011" w:rsidP="00F92011">
      <w:pPr>
        <w:rPr>
          <w:rFonts w:cstheme="minorHAnsi"/>
          <w:sz w:val="22"/>
          <w:szCs w:val="22"/>
        </w:rPr>
      </w:pPr>
    </w:p>
    <w:p w14:paraId="58FD40F7" w14:textId="77777777" w:rsidR="00F92011" w:rsidRPr="00D12391" w:rsidRDefault="00F92011" w:rsidP="00F92011">
      <w:pPr>
        <w:rPr>
          <w:rFonts w:cstheme="minorHAnsi"/>
          <w:sz w:val="22"/>
          <w:szCs w:val="22"/>
        </w:rPr>
      </w:pPr>
    </w:p>
    <w:p w14:paraId="06B228AA" w14:textId="77777777" w:rsidR="00F92011" w:rsidRPr="00D12391" w:rsidRDefault="00F92011" w:rsidP="00F92011">
      <w:pPr>
        <w:rPr>
          <w:rFonts w:cstheme="minorHAnsi"/>
          <w:b/>
          <w:bCs/>
          <w:sz w:val="22"/>
          <w:szCs w:val="22"/>
        </w:rPr>
      </w:pPr>
      <w:r w:rsidRPr="00D12391">
        <w:rPr>
          <w:rFonts w:cstheme="minorHAnsi"/>
          <w:b/>
          <w:bCs/>
          <w:sz w:val="22"/>
          <w:szCs w:val="22"/>
        </w:rPr>
        <w:t>Compaction</w:t>
      </w:r>
    </w:p>
    <w:p w14:paraId="7BCEA891" w14:textId="77777777" w:rsidR="00F92011" w:rsidRPr="00D12391" w:rsidRDefault="00F92011" w:rsidP="00F92011">
      <w:pPr>
        <w:rPr>
          <w:rFonts w:cstheme="minorHAnsi"/>
          <w:sz w:val="22"/>
          <w:szCs w:val="22"/>
        </w:rPr>
      </w:pPr>
    </w:p>
    <w:p w14:paraId="4225C653" w14:textId="77777777" w:rsidR="00F92011" w:rsidRPr="00D12391" w:rsidRDefault="00F92011" w:rsidP="00F92011">
      <w:pPr>
        <w:rPr>
          <w:rFonts w:cstheme="minorHAnsi"/>
          <w:sz w:val="22"/>
          <w:szCs w:val="22"/>
        </w:rPr>
      </w:pPr>
      <w:r w:rsidRPr="00D12391">
        <w:rPr>
          <w:rFonts w:cstheme="minorHAnsi"/>
          <w:sz w:val="22"/>
          <w:szCs w:val="22"/>
        </w:rPr>
        <w:t>Compaction shall commence as soon as the laid materials can bear the weight of the roller without undue displacement or cause cracking of the surface and be complete before the material temperature falls below the minimum rolling temperatures. The compaction shall be carried out using an 80 roller or comparable roller.</w:t>
      </w:r>
    </w:p>
    <w:p w14:paraId="3E363D89" w14:textId="77777777" w:rsidR="00F92011" w:rsidRPr="00D12391" w:rsidRDefault="00F92011" w:rsidP="00F92011">
      <w:pPr>
        <w:rPr>
          <w:rFonts w:cstheme="minorHAnsi"/>
          <w:sz w:val="22"/>
          <w:szCs w:val="22"/>
        </w:rPr>
      </w:pPr>
    </w:p>
    <w:p w14:paraId="41E39360" w14:textId="77777777" w:rsidR="00F92011" w:rsidRPr="00D12391" w:rsidRDefault="00F92011" w:rsidP="00F92011">
      <w:pPr>
        <w:rPr>
          <w:rFonts w:cstheme="minorHAnsi"/>
          <w:b/>
          <w:bCs/>
          <w:sz w:val="22"/>
          <w:szCs w:val="22"/>
        </w:rPr>
      </w:pPr>
      <w:r w:rsidRPr="00D12391">
        <w:rPr>
          <w:rFonts w:cstheme="minorHAnsi"/>
          <w:b/>
          <w:bCs/>
          <w:sz w:val="22"/>
          <w:szCs w:val="22"/>
        </w:rPr>
        <w:t>Principal equipment.</w:t>
      </w:r>
    </w:p>
    <w:p w14:paraId="5299A536" w14:textId="77777777" w:rsidR="00F92011" w:rsidRPr="00D12391" w:rsidRDefault="00F92011" w:rsidP="00F92011">
      <w:pPr>
        <w:rPr>
          <w:rFonts w:cstheme="minorHAnsi"/>
          <w:sz w:val="22"/>
          <w:szCs w:val="22"/>
        </w:rPr>
      </w:pPr>
    </w:p>
    <w:p w14:paraId="6B63F290"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rPr>
        <w:t>Delivery Lorries</w:t>
      </w:r>
    </w:p>
    <w:p w14:paraId="745D785E"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rPr>
        <w:t>Self propelled paver</w:t>
      </w:r>
    </w:p>
    <w:p w14:paraId="40DFAA4E"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rPr>
        <w:lastRenderedPageBreak/>
        <w:t>80 roller</w:t>
      </w:r>
    </w:p>
    <w:p w14:paraId="5F954B6D"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rPr>
        <w:t>3t excavator</w:t>
      </w:r>
    </w:p>
    <w:p w14:paraId="7D7B6D4F"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lang w:val="de-DE"/>
        </w:rPr>
        <w:t>3 tonne</w:t>
      </w:r>
    </w:p>
    <w:p w14:paraId="031D724E"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lang w:val="de-DE"/>
        </w:rPr>
        <w:t>Wacker Plate</w:t>
      </w:r>
    </w:p>
    <w:p w14:paraId="1BB6BE87" w14:textId="77777777" w:rsidR="00F92011" w:rsidRPr="00D12391" w:rsidRDefault="00F92011" w:rsidP="00F92011">
      <w:pPr>
        <w:pStyle w:val="ListParagraph"/>
        <w:numPr>
          <w:ilvl w:val="0"/>
          <w:numId w:val="12"/>
        </w:numPr>
        <w:rPr>
          <w:rFonts w:asciiTheme="minorHAnsi" w:hAnsiTheme="minorHAnsi" w:cstheme="minorHAnsi"/>
          <w:sz w:val="22"/>
          <w:szCs w:val="22"/>
        </w:rPr>
      </w:pPr>
      <w:r w:rsidRPr="00D12391">
        <w:rPr>
          <w:rFonts w:asciiTheme="minorHAnsi" w:hAnsiTheme="minorHAnsi" w:cstheme="minorHAnsi"/>
          <w:sz w:val="22"/>
          <w:szCs w:val="22"/>
          <w:lang w:val="de-DE"/>
        </w:rPr>
        <w:t>Disc cutter</w:t>
      </w:r>
    </w:p>
    <w:p w14:paraId="71DEDA17" w14:textId="0D618FF5" w:rsidR="00F92011" w:rsidRDefault="00F92011" w:rsidP="00BC11D8"/>
    <w:p w14:paraId="72DC572F" w14:textId="0A099439" w:rsidR="00F92011" w:rsidRDefault="00F92011" w:rsidP="00BC11D8"/>
    <w:p w14:paraId="2C8802C9" w14:textId="78DF95B5" w:rsidR="00F92011" w:rsidRDefault="00F92011" w:rsidP="00BC11D8"/>
    <w:p w14:paraId="347F45E7" w14:textId="11A98038" w:rsidR="00F92011" w:rsidRDefault="00F92011" w:rsidP="00BC11D8"/>
    <w:p w14:paraId="2EA89AE5" w14:textId="154AFFA9" w:rsidR="00F92011" w:rsidRDefault="00F92011" w:rsidP="00BC11D8"/>
    <w:p w14:paraId="793EC045" w14:textId="77631B03" w:rsidR="00F92011" w:rsidRDefault="00F92011" w:rsidP="00BC11D8"/>
    <w:p w14:paraId="30103D59" w14:textId="7A0E5186" w:rsidR="00F92011" w:rsidRDefault="00F92011" w:rsidP="00BC11D8"/>
    <w:p w14:paraId="125A8BDA" w14:textId="36B3DB93" w:rsidR="00F92011" w:rsidRDefault="00F92011" w:rsidP="00BC11D8"/>
    <w:p w14:paraId="2CFB64C7" w14:textId="4355FFFB" w:rsidR="00F92011" w:rsidRDefault="00F92011" w:rsidP="00BC11D8"/>
    <w:p w14:paraId="554A2A48" w14:textId="1944EDCA" w:rsidR="00F92011" w:rsidRDefault="00F92011" w:rsidP="00BC11D8"/>
    <w:p w14:paraId="04632BDD" w14:textId="6B9669B7" w:rsidR="00F92011" w:rsidRDefault="00F92011" w:rsidP="00BC11D8"/>
    <w:p w14:paraId="046286AC" w14:textId="52D52B42" w:rsidR="00F92011" w:rsidRDefault="00F92011" w:rsidP="00BC11D8"/>
    <w:p w14:paraId="56E95459" w14:textId="5055BE36" w:rsidR="00F92011" w:rsidRDefault="00F92011" w:rsidP="00BC11D8"/>
    <w:p w14:paraId="046EFC55" w14:textId="30D2ECC5" w:rsidR="00F92011" w:rsidRDefault="00F92011" w:rsidP="00BC11D8"/>
    <w:p w14:paraId="26D21BA2" w14:textId="657AD610" w:rsidR="00F92011" w:rsidRDefault="00F92011" w:rsidP="00BC11D8"/>
    <w:p w14:paraId="34731734" w14:textId="3E4DF53D" w:rsidR="00F92011" w:rsidRDefault="00F92011" w:rsidP="00BC11D8"/>
    <w:p w14:paraId="4FC60CB6" w14:textId="7BE27D00" w:rsidR="00F92011" w:rsidRDefault="00F92011" w:rsidP="00BC11D8"/>
    <w:p w14:paraId="3AE275DE" w14:textId="1CD08BB5" w:rsidR="00F92011" w:rsidRDefault="00F92011" w:rsidP="00BC11D8"/>
    <w:p w14:paraId="078C723A" w14:textId="3206DBE2" w:rsidR="00F92011" w:rsidRDefault="00F92011" w:rsidP="00BC11D8"/>
    <w:p w14:paraId="4C2E4B83" w14:textId="2713B556" w:rsidR="00F92011" w:rsidRDefault="00F92011" w:rsidP="00BC11D8"/>
    <w:p w14:paraId="3A20686D" w14:textId="085302AE" w:rsidR="00F92011" w:rsidRDefault="00F92011" w:rsidP="00BC11D8"/>
    <w:p w14:paraId="739A81F5" w14:textId="09788F6A" w:rsidR="00F92011" w:rsidRDefault="00F92011" w:rsidP="00BC11D8"/>
    <w:p w14:paraId="71228F46" w14:textId="55DF725B" w:rsidR="00F92011" w:rsidRDefault="00F92011" w:rsidP="00BC11D8"/>
    <w:p w14:paraId="7832E5B2" w14:textId="53A2D94B" w:rsidR="00F92011" w:rsidRDefault="00F92011" w:rsidP="00BC11D8"/>
    <w:p w14:paraId="2977075C" w14:textId="56622A97" w:rsidR="00F92011" w:rsidRDefault="00F92011" w:rsidP="00BC11D8"/>
    <w:p w14:paraId="0F08B85A" w14:textId="5C9511D6" w:rsidR="00F92011" w:rsidRDefault="00F92011" w:rsidP="00BC11D8"/>
    <w:p w14:paraId="5DDA20F9" w14:textId="142FCF52" w:rsidR="00F92011" w:rsidRDefault="00F92011" w:rsidP="00BC11D8"/>
    <w:p w14:paraId="09312E9F" w14:textId="3ED63538" w:rsidR="00F92011" w:rsidRDefault="00F92011" w:rsidP="00BC11D8"/>
    <w:p w14:paraId="3AC48CAC" w14:textId="21556878" w:rsidR="00F92011" w:rsidRDefault="00F92011" w:rsidP="00BC11D8"/>
    <w:p w14:paraId="64959018" w14:textId="58C5D404" w:rsidR="00F92011" w:rsidRDefault="00F92011" w:rsidP="00BC11D8"/>
    <w:p w14:paraId="38637B7D" w14:textId="5B8542AD" w:rsidR="00F92011" w:rsidRDefault="00F92011" w:rsidP="00BC11D8"/>
    <w:p w14:paraId="225BBFA4" w14:textId="34D3B36C" w:rsidR="00F92011" w:rsidRDefault="00F92011" w:rsidP="00BC11D8"/>
    <w:p w14:paraId="3896FC98" w14:textId="13651C34" w:rsidR="00F92011" w:rsidRDefault="00F92011" w:rsidP="00BC11D8"/>
    <w:p w14:paraId="5AE28ABE" w14:textId="3C377ED0" w:rsidR="00F92011" w:rsidRDefault="00F92011" w:rsidP="00BC11D8"/>
    <w:p w14:paraId="3808C688" w14:textId="43B5287F" w:rsidR="00FE704A" w:rsidRDefault="00FE704A" w:rsidP="00BC11D8"/>
    <w:p w14:paraId="17DF68DB" w14:textId="37EAEA98" w:rsidR="00FE704A" w:rsidRDefault="00FE704A" w:rsidP="00BC11D8"/>
    <w:p w14:paraId="4A368B02" w14:textId="2DBF8E3D" w:rsidR="00FE704A" w:rsidRDefault="00FE704A" w:rsidP="00BC11D8"/>
    <w:p w14:paraId="28C097BF" w14:textId="3677C9D0" w:rsidR="00FE704A" w:rsidRDefault="00FE704A" w:rsidP="00BC11D8"/>
    <w:p w14:paraId="2C861318" w14:textId="52653F22" w:rsidR="00FE704A" w:rsidRDefault="00FE704A" w:rsidP="00BC11D8"/>
    <w:p w14:paraId="1133D498" w14:textId="13BF2BF0" w:rsidR="00FE704A" w:rsidRDefault="00FE704A" w:rsidP="00BC11D8"/>
    <w:p w14:paraId="280557C0" w14:textId="5AFD621D" w:rsidR="00FE704A" w:rsidRDefault="00FE704A" w:rsidP="00BC11D8"/>
    <w:p w14:paraId="45A9E1CE" w14:textId="7C8AD377" w:rsidR="00FE704A" w:rsidRDefault="00FE704A" w:rsidP="00BC11D8"/>
    <w:p w14:paraId="74DF64C1" w14:textId="77777777" w:rsidR="00FE704A" w:rsidRDefault="00FE704A" w:rsidP="00BC11D8"/>
    <w:p w14:paraId="65BBD5FD" w14:textId="78F9416A" w:rsidR="003F01DA" w:rsidRDefault="00BB2662" w:rsidP="00F92011">
      <w:pPr>
        <w:pStyle w:val="Heading1"/>
        <w:rPr>
          <w:rFonts w:asciiTheme="minorHAnsi" w:hAnsiTheme="minorHAnsi" w:cstheme="minorHAnsi"/>
          <w:color w:val="000000" w:themeColor="text1"/>
        </w:rPr>
      </w:pPr>
      <w:bookmarkStart w:id="7" w:name="_Toc131068737"/>
      <w:r w:rsidRPr="00F92011">
        <w:rPr>
          <w:rFonts w:asciiTheme="minorHAnsi" w:hAnsiTheme="minorHAnsi" w:cstheme="minorHAnsi"/>
          <w:color w:val="000000" w:themeColor="text1"/>
        </w:rPr>
        <w:lastRenderedPageBreak/>
        <w:t>Report – Time, Cost, Resources</w:t>
      </w:r>
      <w:bookmarkEnd w:id="7"/>
    </w:p>
    <w:p w14:paraId="0D4F7F90" w14:textId="77777777" w:rsidR="00F92011" w:rsidRPr="00F92011" w:rsidRDefault="00F92011" w:rsidP="00F92011">
      <w:pPr>
        <w:rPr>
          <w:lang w:val="en-US" w:bidi="en-US"/>
        </w:rPr>
      </w:pPr>
    </w:p>
    <w:p w14:paraId="5F9200CF" w14:textId="2B333E48" w:rsidR="0008648D" w:rsidRPr="00F92011" w:rsidRDefault="0008648D" w:rsidP="00F92011">
      <w:pPr>
        <w:pStyle w:val="Heading2"/>
        <w:rPr>
          <w:rFonts w:asciiTheme="minorHAnsi" w:hAnsiTheme="minorHAnsi" w:cstheme="minorHAnsi"/>
          <w:b/>
          <w:bCs/>
          <w:color w:val="000000" w:themeColor="text1"/>
        </w:rPr>
      </w:pPr>
      <w:bookmarkStart w:id="8" w:name="_Toc131068738"/>
      <w:r w:rsidRPr="00F92011">
        <w:rPr>
          <w:rFonts w:asciiTheme="minorHAnsi" w:hAnsiTheme="minorHAnsi" w:cstheme="minorHAnsi"/>
          <w:b/>
          <w:bCs/>
          <w:color w:val="000000" w:themeColor="text1"/>
        </w:rPr>
        <w:t>Time</w:t>
      </w:r>
      <w:bookmarkEnd w:id="8"/>
    </w:p>
    <w:p w14:paraId="2590A814" w14:textId="7937BF01" w:rsidR="00BB2662" w:rsidRDefault="0008648D" w:rsidP="00BC11D8">
      <w:r>
        <w:t xml:space="preserve">I have used references and my experience of working in the construction industry for the last 3 years to derive calculated and accurate time scales, resources needed, and costs. </w:t>
      </w:r>
      <w:r w:rsidR="00BB2662">
        <w:t xml:space="preserve">I have chosen </w:t>
      </w:r>
      <w:r>
        <w:t>to use</w:t>
      </w:r>
      <w:r w:rsidR="00BB2662">
        <w:t xml:space="preserve"> one gang of </w:t>
      </w:r>
      <w:r>
        <w:t>three</w:t>
      </w:r>
      <w:r w:rsidR="00BB2662">
        <w:t xml:space="preserve"> workers consisting of an excavator operator, dumper driver, and banksman/groundworker to complete the work. </w:t>
      </w:r>
      <w:r>
        <w:t>The reason for this is due to small working area and access route into the building site and also considering the other operations going on at the same time such as the building of the housing, however another gang can be introduced if the project falls behind the programme schedule.</w:t>
      </w:r>
    </w:p>
    <w:p w14:paraId="6708ADD3" w14:textId="7BF6BC7E" w:rsidR="00487350" w:rsidRDefault="00487350" w:rsidP="00BC11D8"/>
    <w:p w14:paraId="30D95B69" w14:textId="24C2CF71" w:rsidR="0008648D" w:rsidRPr="00BC11D8" w:rsidRDefault="0008648D" w:rsidP="0008648D">
      <w:pPr>
        <w:rPr>
          <w:rFonts w:cstheme="minorHAnsi"/>
        </w:rPr>
      </w:pPr>
      <w:r>
        <w:rPr>
          <w:rFonts w:cstheme="minorHAnsi"/>
        </w:rPr>
        <w:t xml:space="preserve">In my experience it takes around </w:t>
      </w:r>
      <w:r w:rsidRPr="0008648D">
        <w:rPr>
          <w:rFonts w:cstheme="minorHAnsi"/>
        </w:rPr>
        <w:t>1 week for</w:t>
      </w:r>
      <w:r>
        <w:rPr>
          <w:rFonts w:cstheme="minorHAnsi"/>
        </w:rPr>
        <w:t xml:space="preserve"> a gang to excavate the formation, and build back up with subbase for a 40 metre section at </w:t>
      </w:r>
      <w:r>
        <w:rPr>
          <w:rFonts w:cstheme="minorHAnsi"/>
        </w:rPr>
        <w:t>5</w:t>
      </w:r>
      <w:r>
        <w:rPr>
          <w:rFonts w:cstheme="minorHAnsi"/>
        </w:rPr>
        <w:t xml:space="preserve"> metres wide</w:t>
      </w:r>
      <w:r>
        <w:rPr>
          <w:rFonts w:cstheme="minorHAnsi"/>
        </w:rPr>
        <w:t xml:space="preserve"> using an 8t excavator</w:t>
      </w:r>
      <w:r>
        <w:rPr>
          <w:rFonts w:cstheme="minorHAnsi"/>
        </w:rPr>
        <w:t xml:space="preserve">. </w:t>
      </w:r>
      <w:r>
        <w:rPr>
          <w:rFonts w:cstheme="minorHAnsi"/>
        </w:rPr>
        <w:t>Therefore,</w:t>
      </w:r>
      <w:r>
        <w:rPr>
          <w:rFonts w:cstheme="minorHAnsi"/>
        </w:rPr>
        <w:t xml:space="preserve"> I would say </w:t>
      </w:r>
      <w:r>
        <w:rPr>
          <w:rFonts w:cstheme="minorHAnsi"/>
        </w:rPr>
        <w:t>it is achievable for this project for the ground to be reduced to formation level in a 2 week time frame using a 3t excavator and 3t dumper. I have chosen smaller plant due to the small working areas, lots of moving plant and workers on the ground on the building site, and more versatility in the various tasks.</w:t>
      </w:r>
    </w:p>
    <w:p w14:paraId="43AA39D1" w14:textId="7478CD21" w:rsidR="0008648D" w:rsidRDefault="0008648D" w:rsidP="00BC11D8"/>
    <w:p w14:paraId="596272C2" w14:textId="77777777" w:rsidR="0008648D" w:rsidRDefault="0008648D" w:rsidP="00BC11D8"/>
    <w:p w14:paraId="75AB746A" w14:textId="32EC0629" w:rsidR="00487350" w:rsidRDefault="00487350" w:rsidP="00BC11D8">
      <w:r>
        <w:t xml:space="preserve">For laying kerbs and </w:t>
      </w:r>
      <w:r w:rsidR="0008648D">
        <w:t>edgings,</w:t>
      </w:r>
      <w:r>
        <w:t xml:space="preserve"> I have used my experience currently working as an engineer on the Brocastle Active Travel Project in Bridgend, for calculating time against laying </w:t>
      </w:r>
      <w:r w:rsidR="0008648D">
        <w:t>and backing them. We are able to achieve 200m of kerbs or edgings laid in 1 day. Therefore, I have allocated a week for this project due to the difficulty of laying radius and further detailing of kerbs and edgings to the various paths around the plots.</w:t>
      </w:r>
    </w:p>
    <w:p w14:paraId="7F504454" w14:textId="455A3BE2" w:rsidR="0008648D" w:rsidRDefault="0008648D" w:rsidP="00BC11D8"/>
    <w:p w14:paraId="31B82033" w14:textId="354EB0F3" w:rsidR="0008648D" w:rsidRDefault="0008648D" w:rsidP="00BC11D8">
      <w:r>
        <w:t>Surfacing works can vary dependant on the chosen tarmac and how it is to be laid. Another factor is the tightness of the access road and what size chipper and roller can utilised. From my experience I have allowed for a 3.5 days time frame which allows for 2 and a half days of laying the base and binder, and then a full day of surface coarse.</w:t>
      </w:r>
    </w:p>
    <w:p w14:paraId="7DCBE578" w14:textId="431E27B6" w:rsidR="003F01DA" w:rsidRDefault="003F01DA" w:rsidP="00BC11D8"/>
    <w:p w14:paraId="2A223107" w14:textId="77777777" w:rsidR="00FE704A" w:rsidRDefault="00FE704A" w:rsidP="00F92011">
      <w:pPr>
        <w:pStyle w:val="Heading2"/>
        <w:rPr>
          <w:rFonts w:asciiTheme="minorHAnsi" w:hAnsiTheme="minorHAnsi" w:cstheme="minorHAnsi"/>
          <w:b/>
          <w:bCs/>
          <w:color w:val="000000" w:themeColor="text1"/>
        </w:rPr>
      </w:pPr>
      <w:bookmarkStart w:id="9" w:name="_Toc131068739"/>
    </w:p>
    <w:p w14:paraId="5DEA8F75" w14:textId="77777777" w:rsidR="00FE704A" w:rsidRDefault="00FE704A" w:rsidP="00F92011">
      <w:pPr>
        <w:pStyle w:val="Heading2"/>
        <w:rPr>
          <w:rFonts w:asciiTheme="minorHAnsi" w:hAnsiTheme="minorHAnsi" w:cstheme="minorHAnsi"/>
          <w:b/>
          <w:bCs/>
          <w:color w:val="000000" w:themeColor="text1"/>
        </w:rPr>
      </w:pPr>
    </w:p>
    <w:p w14:paraId="76E6408A" w14:textId="7CBF9CAD" w:rsidR="00F63042" w:rsidRPr="00F92011" w:rsidRDefault="00F63042" w:rsidP="00F92011">
      <w:pPr>
        <w:pStyle w:val="Heading2"/>
        <w:rPr>
          <w:rFonts w:asciiTheme="minorHAnsi" w:hAnsiTheme="minorHAnsi" w:cstheme="minorHAnsi"/>
          <w:b/>
          <w:bCs/>
          <w:color w:val="000000" w:themeColor="text1"/>
        </w:rPr>
      </w:pPr>
      <w:r w:rsidRPr="00F92011">
        <w:rPr>
          <w:rFonts w:asciiTheme="minorHAnsi" w:hAnsiTheme="minorHAnsi" w:cstheme="minorHAnsi"/>
          <w:b/>
          <w:bCs/>
          <w:color w:val="000000" w:themeColor="text1"/>
        </w:rPr>
        <w:t>Resources</w:t>
      </w:r>
      <w:bookmarkEnd w:id="9"/>
    </w:p>
    <w:p w14:paraId="07181B55" w14:textId="147D797E" w:rsidR="00F63042" w:rsidRPr="00F63042" w:rsidRDefault="00F63042" w:rsidP="00BC11D8">
      <w:r>
        <w:t>Below is a resource sheet I have produced for three major activities of which I produced method statements for.</w:t>
      </w:r>
    </w:p>
    <w:p w14:paraId="4334F0E0" w14:textId="177924C4" w:rsidR="0008648D" w:rsidRDefault="0008648D" w:rsidP="00BC11D8">
      <w:r w:rsidRPr="0008648D">
        <w:drawing>
          <wp:inline distT="0" distB="0" distL="0" distR="0" wp14:anchorId="1D843405" wp14:editId="739788F9">
            <wp:extent cx="5731510" cy="1886585"/>
            <wp:effectExtent l="0" t="0" r="0" b="5715"/>
            <wp:docPr id="1" name="Picture 2">
              <a:extLst xmlns:a="http://schemas.openxmlformats.org/drawingml/2006/main">
                <a:ext uri="{FF2B5EF4-FFF2-40B4-BE49-F238E27FC236}">
                  <a16:creationId xmlns:a16="http://schemas.microsoft.com/office/drawing/2014/main" id="{0792FEEC-E743-FD35-80DB-A297623FCE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792FEEC-E743-FD35-80DB-A297623FCEF7}"/>
                        </a:ext>
                      </a:extLst>
                    </pic:cNvPr>
                    <pic:cNvPicPr>
                      <a:picLocks noChangeAspect="1"/>
                    </pic:cNvPicPr>
                  </pic:nvPicPr>
                  <pic:blipFill rotWithShape="1">
                    <a:blip r:embed="rId15"/>
                    <a:srcRect t="5926" r="44306" b="61482"/>
                    <a:stretch/>
                  </pic:blipFill>
                  <pic:spPr>
                    <a:xfrm>
                      <a:off x="0" y="0"/>
                      <a:ext cx="5731510" cy="1886585"/>
                    </a:xfrm>
                    <a:prstGeom prst="rect">
                      <a:avLst/>
                    </a:prstGeom>
                  </pic:spPr>
                </pic:pic>
              </a:graphicData>
            </a:graphic>
          </wp:inline>
        </w:drawing>
      </w:r>
    </w:p>
    <w:p w14:paraId="66426FF5" w14:textId="77777777" w:rsidR="00FE704A" w:rsidRDefault="00FE704A" w:rsidP="00F92011">
      <w:pPr>
        <w:pStyle w:val="Heading2"/>
        <w:rPr>
          <w:rFonts w:asciiTheme="minorHAnsi" w:hAnsiTheme="minorHAnsi" w:cstheme="minorHAnsi"/>
          <w:b/>
          <w:bCs/>
          <w:color w:val="000000" w:themeColor="text1"/>
        </w:rPr>
      </w:pPr>
      <w:bookmarkStart w:id="10" w:name="_Toc131068740"/>
    </w:p>
    <w:p w14:paraId="02621C56" w14:textId="77777777" w:rsidR="00FE704A" w:rsidRDefault="00FE704A" w:rsidP="00F92011">
      <w:pPr>
        <w:pStyle w:val="Heading2"/>
        <w:rPr>
          <w:rFonts w:asciiTheme="minorHAnsi" w:hAnsiTheme="minorHAnsi" w:cstheme="minorHAnsi"/>
          <w:b/>
          <w:bCs/>
          <w:color w:val="000000" w:themeColor="text1"/>
        </w:rPr>
      </w:pPr>
    </w:p>
    <w:p w14:paraId="73E721EF" w14:textId="77777777" w:rsidR="00FE704A" w:rsidRDefault="00FE704A" w:rsidP="00F92011">
      <w:pPr>
        <w:pStyle w:val="Heading2"/>
        <w:rPr>
          <w:rFonts w:asciiTheme="minorHAnsi" w:hAnsiTheme="minorHAnsi" w:cstheme="minorHAnsi"/>
          <w:b/>
          <w:bCs/>
          <w:color w:val="000000" w:themeColor="text1"/>
        </w:rPr>
      </w:pPr>
    </w:p>
    <w:p w14:paraId="7CC5225D" w14:textId="77777777" w:rsidR="00FE704A" w:rsidRDefault="00FE704A" w:rsidP="00F92011">
      <w:pPr>
        <w:pStyle w:val="Heading2"/>
        <w:rPr>
          <w:rFonts w:asciiTheme="minorHAnsi" w:hAnsiTheme="minorHAnsi" w:cstheme="minorHAnsi"/>
          <w:b/>
          <w:bCs/>
          <w:color w:val="000000" w:themeColor="text1"/>
        </w:rPr>
      </w:pPr>
    </w:p>
    <w:p w14:paraId="4F6EC214" w14:textId="77777777" w:rsidR="00FE704A" w:rsidRDefault="00FE704A" w:rsidP="00F92011">
      <w:pPr>
        <w:pStyle w:val="Heading2"/>
        <w:rPr>
          <w:rFonts w:asciiTheme="minorHAnsi" w:hAnsiTheme="minorHAnsi" w:cstheme="minorHAnsi"/>
          <w:b/>
          <w:bCs/>
          <w:color w:val="000000" w:themeColor="text1"/>
        </w:rPr>
      </w:pPr>
    </w:p>
    <w:p w14:paraId="48CDDC11" w14:textId="31C43695" w:rsidR="0008648D" w:rsidRPr="00F92011" w:rsidRDefault="0008648D" w:rsidP="00F92011">
      <w:pPr>
        <w:pStyle w:val="Heading2"/>
        <w:rPr>
          <w:rFonts w:asciiTheme="minorHAnsi" w:hAnsiTheme="minorHAnsi" w:cstheme="minorHAnsi"/>
          <w:b/>
          <w:bCs/>
          <w:color w:val="000000" w:themeColor="text1"/>
        </w:rPr>
      </w:pPr>
      <w:r w:rsidRPr="00F92011">
        <w:rPr>
          <w:rFonts w:asciiTheme="minorHAnsi" w:hAnsiTheme="minorHAnsi" w:cstheme="minorHAnsi"/>
          <w:b/>
          <w:bCs/>
          <w:color w:val="000000" w:themeColor="text1"/>
        </w:rPr>
        <w:t>Cost</w:t>
      </w:r>
      <w:bookmarkEnd w:id="10"/>
    </w:p>
    <w:p w14:paraId="00EB7FBC" w14:textId="2E18FF00" w:rsidR="0008648D" w:rsidRDefault="0008648D" w:rsidP="00BC11D8">
      <w:r>
        <w:t>I have based hourly rates of the gang, engineer, works manger, and site agent off indeed, linkedin, and my own knowledge and experience</w:t>
      </w:r>
      <w:r w:rsidR="00F92011">
        <w:t xml:space="preserve"> </w:t>
      </w:r>
      <w:sdt>
        <w:sdtPr>
          <w:id w:val="-1400665896"/>
          <w:citation/>
        </w:sdtPr>
        <w:sdtContent>
          <w:r w:rsidR="00F92011">
            <w:fldChar w:fldCharType="begin"/>
          </w:r>
          <w:r w:rsidR="00F92011">
            <w:instrText xml:space="preserve">CITATION Ind23 \l 2057 </w:instrText>
          </w:r>
          <w:r w:rsidR="00F92011">
            <w:fldChar w:fldCharType="separate"/>
          </w:r>
          <w:r w:rsidR="00F92011" w:rsidRPr="00F92011">
            <w:rPr>
              <w:noProof/>
            </w:rPr>
            <w:t>(Indeed, 2023)</w:t>
          </w:r>
          <w:r w:rsidR="00F92011">
            <w:fldChar w:fldCharType="end"/>
          </w:r>
        </w:sdtContent>
      </w:sdt>
      <w:r w:rsidR="00F92011">
        <w:t>.</w:t>
      </w:r>
    </w:p>
    <w:p w14:paraId="481AE2D3" w14:textId="77777777" w:rsidR="00F63042" w:rsidRDefault="00F63042" w:rsidP="00BC11D8"/>
    <w:p w14:paraId="040C0323" w14:textId="0A0109FE" w:rsidR="0008648D" w:rsidRDefault="0008648D" w:rsidP="0008648D">
      <w:pPr>
        <w:rPr>
          <w:rStyle w:val="normaltextrun"/>
          <w:rFonts w:cstheme="minorHAnsi"/>
          <w:color w:val="000000"/>
          <w:shd w:val="clear" w:color="auto" w:fill="FFFFFF"/>
        </w:rPr>
      </w:pPr>
      <w:r>
        <w:rPr>
          <w:rStyle w:val="normaltextrun"/>
          <w:rFonts w:cstheme="minorHAnsi"/>
          <w:color w:val="000000"/>
          <w:shd w:val="clear" w:color="auto" w:fill="FFFFFF"/>
        </w:rPr>
        <w:t>An average cost for excavation and disposal would be typically £28 per square metre, subbase at £23 per square metre, and tarmac at £60 per square</w:t>
      </w:r>
      <w:r w:rsidR="00F92011">
        <w:rPr>
          <w:rStyle w:val="normaltextrun"/>
          <w:rFonts w:cstheme="minorHAnsi"/>
          <w:color w:val="000000"/>
          <w:shd w:val="clear" w:color="auto" w:fill="FFFFFF"/>
        </w:rPr>
        <w:t xml:space="preserve"> metre</w:t>
      </w:r>
      <w:r>
        <w:rPr>
          <w:rStyle w:val="normaltextrun"/>
          <w:rFonts w:cstheme="minorHAnsi"/>
          <w:color w:val="000000"/>
          <w:shd w:val="clear" w:color="auto" w:fill="FFFFFF"/>
        </w:rPr>
        <w:t xml:space="preserve"> </w:t>
      </w:r>
      <w:sdt>
        <w:sdtPr>
          <w:rPr>
            <w:rStyle w:val="normaltextrun"/>
            <w:rFonts w:cstheme="minorHAnsi"/>
            <w:color w:val="000000"/>
            <w:shd w:val="clear" w:color="auto" w:fill="FFFFFF"/>
          </w:rPr>
          <w:id w:val="-842698148"/>
          <w:citation/>
        </w:sdtPr>
        <w:sdtContent>
          <w:r w:rsidR="00F92011">
            <w:rPr>
              <w:rStyle w:val="normaltextrun"/>
              <w:rFonts w:cstheme="minorHAnsi"/>
              <w:color w:val="000000"/>
              <w:shd w:val="clear" w:color="auto" w:fill="FFFFFF"/>
            </w:rPr>
            <w:fldChar w:fldCharType="begin"/>
          </w:r>
          <w:r w:rsidR="00F92011">
            <w:rPr>
              <w:rStyle w:val="normaltextrun"/>
              <w:rFonts w:cstheme="minorHAnsi"/>
              <w:color w:val="000000"/>
              <w:shd w:val="clear" w:color="auto" w:fill="FFFFFF"/>
            </w:rPr>
            <w:instrText xml:space="preserve"> CITATION Che22 \l 2057 </w:instrText>
          </w:r>
          <w:r w:rsidR="00F92011">
            <w:rPr>
              <w:rStyle w:val="normaltextrun"/>
              <w:rFonts w:cstheme="minorHAnsi"/>
              <w:color w:val="000000"/>
              <w:shd w:val="clear" w:color="auto" w:fill="FFFFFF"/>
            </w:rPr>
            <w:fldChar w:fldCharType="separate"/>
          </w:r>
          <w:r w:rsidR="00F92011" w:rsidRPr="00F92011">
            <w:rPr>
              <w:rFonts w:cstheme="minorHAnsi"/>
              <w:noProof/>
              <w:color w:val="000000"/>
              <w:shd w:val="clear" w:color="auto" w:fill="FFFFFF"/>
            </w:rPr>
            <w:t>(Checkatrade, 2022)</w:t>
          </w:r>
          <w:r w:rsidR="00F92011">
            <w:rPr>
              <w:rStyle w:val="normaltextrun"/>
              <w:rFonts w:cstheme="minorHAnsi"/>
              <w:color w:val="000000"/>
              <w:shd w:val="clear" w:color="auto" w:fill="FFFFFF"/>
            </w:rPr>
            <w:fldChar w:fldCharType="end"/>
          </w:r>
        </w:sdtContent>
      </w:sdt>
      <w:r w:rsidR="00F92011">
        <w:rPr>
          <w:rStyle w:val="normaltextrun"/>
          <w:rFonts w:cstheme="minorHAnsi"/>
          <w:color w:val="000000"/>
          <w:shd w:val="clear" w:color="auto" w:fill="FFFFFF"/>
        </w:rPr>
        <w:t xml:space="preserve">. </w:t>
      </w:r>
    </w:p>
    <w:p w14:paraId="263758BA" w14:textId="5601296A" w:rsidR="00F63042" w:rsidRPr="00F92011" w:rsidRDefault="00F63042" w:rsidP="00F63042">
      <w:pPr>
        <w:rPr>
          <w:rStyle w:val="normaltextrun"/>
        </w:rPr>
      </w:pPr>
      <w:r>
        <w:t xml:space="preserve">Further research gave wide range of costs for tarmac dependant on type of material being used, if it was for private or commercial use, and more. </w:t>
      </w:r>
      <w:r>
        <w:rPr>
          <w:rStyle w:val="normaltextrun"/>
          <w:rFonts w:cstheme="minorHAnsi"/>
          <w:color w:val="000000"/>
          <w:shd w:val="clear" w:color="auto" w:fill="FFFFFF"/>
        </w:rPr>
        <w:t xml:space="preserve">Based on a road thickness of 450mm and using GSB type 1, one source </w:t>
      </w:r>
      <w:r w:rsidRPr="00BC11D8">
        <w:rPr>
          <w:rStyle w:val="normaltextrun"/>
          <w:rFonts w:cstheme="minorHAnsi"/>
          <w:color w:val="000000"/>
          <w:shd w:val="clear" w:color="auto" w:fill="FFFFFF"/>
        </w:rPr>
        <w:t>indicates that the cost for laying tarmac</w:t>
      </w:r>
      <w:r>
        <w:rPr>
          <w:rStyle w:val="normaltextrun"/>
          <w:rFonts w:cstheme="minorHAnsi"/>
          <w:color w:val="000000"/>
          <w:shd w:val="clear" w:color="auto" w:fill="FFFFFF"/>
        </w:rPr>
        <w:t xml:space="preserve"> of 20mm base which is 60mm thick and 10mm surface course which is 35mm thick, it would cost between £105-£130 per square metre</w:t>
      </w:r>
      <w:r w:rsidR="00F92011">
        <w:rPr>
          <w:rStyle w:val="normaltextrun"/>
          <w:rFonts w:cstheme="minorHAnsi"/>
          <w:color w:val="000000"/>
          <w:shd w:val="clear" w:color="auto" w:fill="FFFFFF"/>
        </w:rPr>
        <w:t xml:space="preserve"> </w:t>
      </w:r>
      <w:sdt>
        <w:sdtPr>
          <w:rPr>
            <w:rStyle w:val="normaltextrun"/>
            <w:rFonts w:cstheme="minorHAnsi"/>
            <w:color w:val="000000"/>
            <w:shd w:val="clear" w:color="auto" w:fill="FFFFFF"/>
          </w:rPr>
          <w:id w:val="-815873063"/>
          <w:citation/>
        </w:sdtPr>
        <w:sdtContent>
          <w:r w:rsidR="00F92011">
            <w:rPr>
              <w:rStyle w:val="normaltextrun"/>
              <w:rFonts w:cstheme="minorHAnsi"/>
              <w:color w:val="000000"/>
              <w:shd w:val="clear" w:color="auto" w:fill="FFFFFF"/>
            </w:rPr>
            <w:fldChar w:fldCharType="begin"/>
          </w:r>
          <w:r w:rsidR="00F92011">
            <w:rPr>
              <w:rStyle w:val="normaltextrun"/>
              <w:rFonts w:cstheme="minorHAnsi"/>
              <w:color w:val="000000"/>
              <w:shd w:val="clear" w:color="auto" w:fill="FFFFFF"/>
            </w:rPr>
            <w:instrText xml:space="preserve"> CITATION Che221 \l 2057 </w:instrText>
          </w:r>
          <w:r w:rsidR="00F92011">
            <w:rPr>
              <w:rStyle w:val="normaltextrun"/>
              <w:rFonts w:cstheme="minorHAnsi"/>
              <w:color w:val="000000"/>
              <w:shd w:val="clear" w:color="auto" w:fill="FFFFFF"/>
            </w:rPr>
            <w:fldChar w:fldCharType="separate"/>
          </w:r>
          <w:r w:rsidR="00F92011" w:rsidRPr="00F92011">
            <w:rPr>
              <w:rFonts w:cstheme="minorHAnsi"/>
              <w:noProof/>
              <w:color w:val="000000"/>
              <w:shd w:val="clear" w:color="auto" w:fill="FFFFFF"/>
            </w:rPr>
            <w:t>(Checkatrade, 2022)</w:t>
          </w:r>
          <w:r w:rsidR="00F92011">
            <w:rPr>
              <w:rStyle w:val="normaltextrun"/>
              <w:rFonts w:cstheme="minorHAnsi"/>
              <w:color w:val="000000"/>
              <w:shd w:val="clear" w:color="auto" w:fill="FFFFFF"/>
            </w:rPr>
            <w:fldChar w:fldCharType="end"/>
          </w:r>
        </w:sdtContent>
      </w:sdt>
      <w:r w:rsidR="00F92011">
        <w:rPr>
          <w:rStyle w:val="normaltextrun"/>
          <w:rFonts w:cstheme="minorHAnsi"/>
          <w:color w:val="000000"/>
          <w:shd w:val="clear" w:color="auto" w:fill="FFFFFF"/>
        </w:rPr>
        <w:t>.</w:t>
      </w:r>
    </w:p>
    <w:p w14:paraId="3453A054" w14:textId="77777777" w:rsidR="00F63042" w:rsidRPr="00BC11D8" w:rsidRDefault="00F63042" w:rsidP="00F63042">
      <w:pPr>
        <w:rPr>
          <w:rStyle w:val="normaltextrun"/>
          <w:rFonts w:cstheme="minorHAnsi"/>
          <w:color w:val="000000"/>
          <w:shd w:val="clear" w:color="auto" w:fill="FFFFFF"/>
        </w:rPr>
      </w:pPr>
    </w:p>
    <w:p w14:paraId="086AB89F" w14:textId="37A4D5EA" w:rsidR="00F63042" w:rsidRDefault="00F63042" w:rsidP="00F63042">
      <w:pPr>
        <w:rPr>
          <w:rFonts w:cstheme="minorHAnsi"/>
        </w:rPr>
      </w:pPr>
      <w:r>
        <w:rPr>
          <w:rFonts w:cstheme="minorHAnsi"/>
        </w:rPr>
        <w:t xml:space="preserve">Another source averages tarmac between £45 and £60 per square metre </w:t>
      </w:r>
      <w:sdt>
        <w:sdtPr>
          <w:rPr>
            <w:rFonts w:cstheme="minorHAnsi"/>
          </w:rPr>
          <w:id w:val="-51624500"/>
          <w:citation/>
        </w:sdtPr>
        <w:sdtContent>
          <w:r w:rsidR="00F92011">
            <w:rPr>
              <w:rFonts w:cstheme="minorHAnsi"/>
            </w:rPr>
            <w:fldChar w:fldCharType="begin"/>
          </w:r>
          <w:r w:rsidR="00F92011">
            <w:rPr>
              <w:rFonts w:cstheme="minorHAnsi"/>
            </w:rPr>
            <w:instrText xml:space="preserve"> CITATION Zac22 \l 2057 </w:instrText>
          </w:r>
          <w:r w:rsidR="00F92011">
            <w:rPr>
              <w:rFonts w:cstheme="minorHAnsi"/>
            </w:rPr>
            <w:fldChar w:fldCharType="separate"/>
          </w:r>
          <w:r w:rsidR="00F92011" w:rsidRPr="00F92011">
            <w:rPr>
              <w:rFonts w:cstheme="minorHAnsi"/>
              <w:noProof/>
            </w:rPr>
            <w:t>(Houghton, 2022)</w:t>
          </w:r>
          <w:r w:rsidR="00F92011">
            <w:rPr>
              <w:rFonts w:cstheme="minorHAnsi"/>
            </w:rPr>
            <w:fldChar w:fldCharType="end"/>
          </w:r>
        </w:sdtContent>
      </w:sdt>
      <w:r w:rsidR="00F92011">
        <w:rPr>
          <w:rFonts w:cstheme="minorHAnsi"/>
        </w:rPr>
        <w:t>. Another source showed t</w:t>
      </w:r>
      <w:r w:rsidRPr="008760F1">
        <w:rPr>
          <w:rFonts w:cstheme="minorHAnsi"/>
        </w:rPr>
        <w:t>he average price of asphalt per square metre (m2)in the UK is between £50 – £80 depending on the layer thickness of the surface area</w:t>
      </w:r>
      <w:r w:rsidR="00F92011">
        <w:rPr>
          <w:rFonts w:cstheme="minorHAnsi"/>
        </w:rPr>
        <w:t xml:space="preserve"> </w:t>
      </w:r>
      <w:sdt>
        <w:sdtPr>
          <w:rPr>
            <w:rFonts w:cstheme="minorHAnsi"/>
          </w:rPr>
          <w:id w:val="-1666010278"/>
          <w:citation/>
        </w:sdtPr>
        <w:sdtContent>
          <w:r w:rsidR="00F92011">
            <w:rPr>
              <w:rFonts w:cstheme="minorHAnsi"/>
            </w:rPr>
            <w:fldChar w:fldCharType="begin"/>
          </w:r>
          <w:r w:rsidR="00F92011">
            <w:rPr>
              <w:rFonts w:cstheme="minorHAnsi"/>
            </w:rPr>
            <w:instrText xml:space="preserve"> CITATION Han23 \l 2057 </w:instrText>
          </w:r>
          <w:r w:rsidR="00F92011">
            <w:rPr>
              <w:rFonts w:cstheme="minorHAnsi"/>
            </w:rPr>
            <w:fldChar w:fldCharType="separate"/>
          </w:r>
          <w:r w:rsidR="00F92011" w:rsidRPr="00F92011">
            <w:rPr>
              <w:rFonts w:cstheme="minorHAnsi"/>
              <w:noProof/>
            </w:rPr>
            <w:t>(Hanson, 2023)</w:t>
          </w:r>
          <w:r w:rsidR="00F92011">
            <w:rPr>
              <w:rFonts w:cstheme="minorHAnsi"/>
            </w:rPr>
            <w:fldChar w:fldCharType="end"/>
          </w:r>
        </w:sdtContent>
      </w:sdt>
      <w:r w:rsidR="00F92011">
        <w:rPr>
          <w:rFonts w:cstheme="minorHAnsi"/>
        </w:rPr>
        <w:t>.</w:t>
      </w:r>
    </w:p>
    <w:p w14:paraId="67DDCD69" w14:textId="77777777" w:rsidR="00F63042" w:rsidRDefault="00F63042" w:rsidP="00BC11D8"/>
    <w:p w14:paraId="6588F32F" w14:textId="2D665321" w:rsidR="0008648D" w:rsidRDefault="00F63042" w:rsidP="00BC11D8">
      <w:r>
        <w:t>Therefore, I went for an average of £50/m^2 for tarmac.</w:t>
      </w:r>
    </w:p>
    <w:p w14:paraId="498FDA7A" w14:textId="2EBD4AB8" w:rsidR="00F63042" w:rsidRDefault="00F63042" w:rsidP="00BC11D8"/>
    <w:p w14:paraId="53DB6EDA" w14:textId="50978A4B" w:rsidR="00F63042" w:rsidRDefault="00F63042" w:rsidP="00F63042">
      <w:pPr>
        <w:rPr>
          <w:rFonts w:cstheme="minorHAnsi"/>
        </w:rPr>
      </w:pPr>
      <w:r>
        <w:rPr>
          <w:rFonts w:cstheme="minorHAnsi"/>
        </w:rPr>
        <w:t>Although above one source gave me £28/m^2 of excavated material I chose an inclusive price of e</w:t>
      </w:r>
      <w:r>
        <w:rPr>
          <w:rFonts w:cstheme="minorHAnsi"/>
        </w:rPr>
        <w:t xml:space="preserve">xcavated material by machine disposal off site </w:t>
      </w:r>
      <w:r>
        <w:rPr>
          <w:rFonts w:cstheme="minorHAnsi"/>
        </w:rPr>
        <w:t>at</w:t>
      </w:r>
      <w:r>
        <w:rPr>
          <w:rFonts w:cstheme="minorHAnsi"/>
        </w:rPr>
        <w:t xml:space="preserve"> £155 per cubic metre</w:t>
      </w:r>
      <w:r w:rsidR="00F92011">
        <w:rPr>
          <w:rFonts w:cstheme="minorHAnsi"/>
        </w:rPr>
        <w:t xml:space="preserve"> </w:t>
      </w:r>
      <w:sdt>
        <w:sdtPr>
          <w:rPr>
            <w:rFonts w:cstheme="minorHAnsi"/>
          </w:rPr>
          <w:id w:val="-243028962"/>
          <w:citation/>
        </w:sdtPr>
        <w:sdtContent>
          <w:r w:rsidR="00F92011">
            <w:rPr>
              <w:rFonts w:cstheme="minorHAnsi"/>
            </w:rPr>
            <w:fldChar w:fldCharType="begin"/>
          </w:r>
          <w:r w:rsidR="00F92011">
            <w:rPr>
              <w:rFonts w:cstheme="minorHAnsi"/>
            </w:rPr>
            <w:instrText xml:space="preserve"> CITATION Con23 \l 2057 </w:instrText>
          </w:r>
          <w:r w:rsidR="00F92011">
            <w:rPr>
              <w:rFonts w:cstheme="minorHAnsi"/>
            </w:rPr>
            <w:fldChar w:fldCharType="separate"/>
          </w:r>
          <w:r w:rsidR="00F92011" w:rsidRPr="00F92011">
            <w:rPr>
              <w:rFonts w:cstheme="minorHAnsi"/>
              <w:noProof/>
            </w:rPr>
            <w:t>(Construction Rates, 2023)</w:t>
          </w:r>
          <w:r w:rsidR="00F92011">
            <w:rPr>
              <w:rFonts w:cstheme="minorHAnsi"/>
            </w:rPr>
            <w:fldChar w:fldCharType="end"/>
          </w:r>
        </w:sdtContent>
      </w:sdt>
      <w:r w:rsidR="00F92011">
        <w:rPr>
          <w:rFonts w:cstheme="minorHAnsi"/>
        </w:rPr>
        <w:t>.</w:t>
      </w:r>
    </w:p>
    <w:p w14:paraId="2EE84ADD" w14:textId="67AC78F7" w:rsidR="00F63042" w:rsidRDefault="00F63042" w:rsidP="00BC11D8"/>
    <w:p w14:paraId="2AD5DCC0" w14:textId="684EB62B" w:rsidR="00F63042" w:rsidRDefault="00F63042" w:rsidP="00F63042">
      <w:pPr>
        <w:rPr>
          <w:rFonts w:cstheme="minorHAnsi"/>
        </w:rPr>
      </w:pPr>
      <w:r>
        <w:rPr>
          <w:rFonts w:cstheme="minorHAnsi"/>
        </w:rPr>
        <w:t>Furthermore, an estimate of type 1 subbase a</w:t>
      </w:r>
      <w:r>
        <w:rPr>
          <w:rFonts w:cstheme="minorHAnsi"/>
        </w:rPr>
        <w:t>t £60 approximately per tonne</w:t>
      </w:r>
      <w:r>
        <w:rPr>
          <w:rFonts w:cstheme="minorHAnsi"/>
        </w:rPr>
        <w:t xml:space="preserve"> was used</w:t>
      </w:r>
      <w:r w:rsidR="00F92011">
        <w:rPr>
          <w:rFonts w:cstheme="minorHAnsi"/>
        </w:rPr>
        <w:t xml:space="preserve"> </w:t>
      </w:r>
      <w:sdt>
        <w:sdtPr>
          <w:rPr>
            <w:rFonts w:cstheme="minorHAnsi"/>
          </w:rPr>
          <w:id w:val="-1483536236"/>
          <w:citation/>
        </w:sdtPr>
        <w:sdtContent>
          <w:r w:rsidR="00F92011">
            <w:rPr>
              <w:rFonts w:cstheme="minorHAnsi"/>
            </w:rPr>
            <w:fldChar w:fldCharType="begin"/>
          </w:r>
          <w:r w:rsidR="00F92011">
            <w:rPr>
              <w:rFonts w:cstheme="minorHAnsi"/>
            </w:rPr>
            <w:instrText xml:space="preserve"> CITATION Nor23 \l 2057 </w:instrText>
          </w:r>
          <w:r w:rsidR="00F92011">
            <w:rPr>
              <w:rFonts w:cstheme="minorHAnsi"/>
            </w:rPr>
            <w:fldChar w:fldCharType="separate"/>
          </w:r>
          <w:r w:rsidR="00F92011" w:rsidRPr="00F92011">
            <w:rPr>
              <w:rFonts w:cstheme="minorHAnsi"/>
              <w:noProof/>
            </w:rPr>
            <w:t>(North West Aggregates, 2023)</w:t>
          </w:r>
          <w:r w:rsidR="00F92011">
            <w:rPr>
              <w:rFonts w:cstheme="minorHAnsi"/>
            </w:rPr>
            <w:fldChar w:fldCharType="end"/>
          </w:r>
        </w:sdtContent>
      </w:sdt>
      <w:r w:rsidR="00F92011">
        <w:rPr>
          <w:rFonts w:cstheme="minorHAnsi"/>
        </w:rPr>
        <w:t>.</w:t>
      </w:r>
    </w:p>
    <w:p w14:paraId="22E72060" w14:textId="77777777" w:rsidR="00F92011" w:rsidRDefault="00F92011" w:rsidP="00F63042">
      <w:pPr>
        <w:rPr>
          <w:rFonts w:cstheme="minorHAnsi"/>
        </w:rPr>
      </w:pPr>
    </w:p>
    <w:p w14:paraId="2AB0036F" w14:textId="277AA9A4" w:rsidR="00F63042" w:rsidRDefault="00F63042" w:rsidP="00F63042">
      <w:pPr>
        <w:rPr>
          <w:rFonts w:cstheme="minorHAnsi"/>
        </w:rPr>
      </w:pPr>
      <w:r>
        <w:rPr>
          <w:rFonts w:cstheme="minorHAnsi"/>
        </w:rPr>
        <w:t>The price</w:t>
      </w:r>
      <w:r>
        <w:rPr>
          <w:rFonts w:cstheme="minorHAnsi"/>
        </w:rPr>
        <w:t xml:space="preserve"> of concrete would approximately be £100 per cubic metre, varying on the strength of concrete between C7.5P up to C25P </w:t>
      </w:r>
      <w:r>
        <w:rPr>
          <w:rFonts w:cstheme="minorHAnsi"/>
        </w:rPr>
        <w:t xml:space="preserve">and </w:t>
      </w:r>
      <w:r>
        <w:rPr>
          <w:rFonts w:cstheme="minorHAnsi"/>
        </w:rPr>
        <w:t>depending on the specification</w:t>
      </w:r>
      <w:sdt>
        <w:sdtPr>
          <w:rPr>
            <w:rFonts w:cstheme="minorHAnsi"/>
          </w:rPr>
          <w:id w:val="1798262903"/>
          <w:citation/>
        </w:sdtPr>
        <w:sdtContent>
          <w:r w:rsidR="00F92011">
            <w:rPr>
              <w:rFonts w:cstheme="minorHAnsi"/>
            </w:rPr>
            <w:fldChar w:fldCharType="begin"/>
          </w:r>
          <w:r w:rsidR="00F92011">
            <w:rPr>
              <w:rFonts w:cstheme="minorHAnsi"/>
            </w:rPr>
            <w:instrText xml:space="preserve"> CITATION Job23 \l 2057 </w:instrText>
          </w:r>
          <w:r w:rsidR="00F92011">
            <w:rPr>
              <w:rFonts w:cstheme="minorHAnsi"/>
            </w:rPr>
            <w:fldChar w:fldCharType="separate"/>
          </w:r>
          <w:r w:rsidR="00F92011">
            <w:rPr>
              <w:rFonts w:cstheme="minorHAnsi"/>
              <w:noProof/>
            </w:rPr>
            <w:t xml:space="preserve"> </w:t>
          </w:r>
          <w:r w:rsidR="00F92011" w:rsidRPr="00F92011">
            <w:rPr>
              <w:rFonts w:cstheme="minorHAnsi"/>
              <w:noProof/>
            </w:rPr>
            <w:t>(Job Prices, 2023)</w:t>
          </w:r>
          <w:r w:rsidR="00F92011">
            <w:rPr>
              <w:rFonts w:cstheme="minorHAnsi"/>
            </w:rPr>
            <w:fldChar w:fldCharType="end"/>
          </w:r>
        </w:sdtContent>
      </w:sdt>
      <w:r w:rsidR="00F92011">
        <w:rPr>
          <w:rFonts w:cstheme="minorHAnsi"/>
        </w:rPr>
        <w:t>.</w:t>
      </w:r>
    </w:p>
    <w:p w14:paraId="5EA9956A" w14:textId="680D7AFB" w:rsidR="00F63042" w:rsidRDefault="00F63042" w:rsidP="00BC11D8"/>
    <w:p w14:paraId="54436745" w14:textId="4638CC39" w:rsidR="00BC11D8" w:rsidRPr="00F63042" w:rsidRDefault="00F63042" w:rsidP="00BC11D8">
      <w:r>
        <w:t xml:space="preserve">For kerbs and edgings I used a local supplier to the </w:t>
      </w:r>
      <w:r w:rsidR="00F92011">
        <w:t>S</w:t>
      </w:r>
      <w:r>
        <w:t xml:space="preserve">outh </w:t>
      </w:r>
      <w:r w:rsidR="00F92011">
        <w:t>W</w:t>
      </w:r>
      <w:r>
        <w:t xml:space="preserve">est </w:t>
      </w:r>
      <w:r w:rsidR="00F92011">
        <w:t>W</w:t>
      </w:r>
      <w:r>
        <w:t xml:space="preserve">ales region and approximated HB2 kerbs being £14/unit using </w:t>
      </w:r>
      <w:r w:rsidR="00BC11D8" w:rsidRPr="00BC11D8">
        <w:rPr>
          <w:rFonts w:cstheme="minorHAnsi"/>
        </w:rPr>
        <w:t>Marshalls British Standard Half Battered Concrete Kerb 125mm x 255mm x 915mm - Pack of 16</w:t>
      </w:r>
      <w:r w:rsidR="00BC11D8">
        <w:rPr>
          <w:rFonts w:cstheme="minorHAnsi"/>
        </w:rPr>
        <w:t xml:space="preserve"> £226.24 ex VAT</w:t>
      </w:r>
      <w:r w:rsidR="00F92011">
        <w:rPr>
          <w:rFonts w:cstheme="minorHAnsi"/>
        </w:rPr>
        <w:t xml:space="preserve"> </w:t>
      </w:r>
      <w:sdt>
        <w:sdtPr>
          <w:rPr>
            <w:rFonts w:cstheme="minorHAnsi"/>
          </w:rPr>
          <w:id w:val="1977178037"/>
          <w:citation/>
        </w:sdtPr>
        <w:sdtContent>
          <w:r w:rsidR="00F92011">
            <w:rPr>
              <w:rFonts w:cstheme="minorHAnsi"/>
            </w:rPr>
            <w:fldChar w:fldCharType="begin"/>
          </w:r>
          <w:r w:rsidR="00F92011">
            <w:rPr>
              <w:rFonts w:cstheme="minorHAnsi"/>
            </w:rPr>
            <w:instrText xml:space="preserve"> CITATION Tra23 \l 2057 </w:instrText>
          </w:r>
          <w:r w:rsidR="00F92011">
            <w:rPr>
              <w:rFonts w:cstheme="minorHAnsi"/>
            </w:rPr>
            <w:fldChar w:fldCharType="separate"/>
          </w:r>
          <w:r w:rsidR="00F92011" w:rsidRPr="00F92011">
            <w:rPr>
              <w:rFonts w:cstheme="minorHAnsi"/>
              <w:noProof/>
            </w:rPr>
            <w:t>(Travis Perkins, 2023)</w:t>
          </w:r>
          <w:r w:rsidR="00F92011">
            <w:rPr>
              <w:rFonts w:cstheme="minorHAnsi"/>
            </w:rPr>
            <w:fldChar w:fldCharType="end"/>
          </w:r>
        </w:sdtContent>
      </w:sdt>
      <w:r w:rsidR="00F92011">
        <w:rPr>
          <w:rFonts w:cstheme="minorHAnsi"/>
        </w:rPr>
        <w:t>.</w:t>
      </w:r>
    </w:p>
    <w:p w14:paraId="2A58FABE" w14:textId="5A33DAE7" w:rsidR="00BC11D8" w:rsidRDefault="00BC11D8" w:rsidP="00BC11D8">
      <w:pPr>
        <w:rPr>
          <w:rFonts w:cstheme="minorHAnsi"/>
        </w:rPr>
      </w:pPr>
    </w:p>
    <w:p w14:paraId="4DD1C1FE" w14:textId="4C0DDEA7" w:rsidR="00F63042" w:rsidRDefault="00F63042" w:rsidP="008760F1">
      <w:pPr>
        <w:rPr>
          <w:rFonts w:cstheme="minorHAnsi"/>
        </w:rPr>
      </w:pPr>
      <w:r>
        <w:rPr>
          <w:rFonts w:cstheme="minorHAnsi"/>
        </w:rPr>
        <w:t xml:space="preserve">Similarly for flat top path edgings </w:t>
      </w:r>
      <w:r w:rsidR="008760F1" w:rsidRPr="008760F1">
        <w:rPr>
          <w:rFonts w:cstheme="minorHAnsi"/>
        </w:rPr>
        <w:t>EF 50mm x 150mm x 915mm 576</w:t>
      </w:r>
      <w:r w:rsidR="008760F1">
        <w:rPr>
          <w:rFonts w:cstheme="minorHAnsi"/>
        </w:rPr>
        <w:t xml:space="preserve"> is £6.73 exc VAT per edging</w:t>
      </w:r>
      <w:r w:rsidR="00F92011">
        <w:rPr>
          <w:rFonts w:cstheme="minorHAnsi"/>
        </w:rPr>
        <w:t xml:space="preserve"> </w:t>
      </w:r>
      <w:sdt>
        <w:sdtPr>
          <w:rPr>
            <w:rFonts w:cstheme="minorHAnsi"/>
          </w:rPr>
          <w:id w:val="1224250411"/>
          <w:citation/>
        </w:sdtPr>
        <w:sdtContent>
          <w:r w:rsidR="00F92011">
            <w:rPr>
              <w:rFonts w:cstheme="minorHAnsi"/>
            </w:rPr>
            <w:fldChar w:fldCharType="begin"/>
          </w:r>
          <w:r w:rsidR="00F92011">
            <w:rPr>
              <w:rFonts w:cstheme="minorHAnsi"/>
            </w:rPr>
            <w:instrText xml:space="preserve"> CITATION Tra231 \l 2057 </w:instrText>
          </w:r>
          <w:r w:rsidR="00F92011">
            <w:rPr>
              <w:rFonts w:cstheme="minorHAnsi"/>
            </w:rPr>
            <w:fldChar w:fldCharType="separate"/>
          </w:r>
          <w:r w:rsidR="00F92011" w:rsidRPr="00F92011">
            <w:rPr>
              <w:rFonts w:cstheme="minorHAnsi"/>
              <w:noProof/>
            </w:rPr>
            <w:t>(Travis Perkins, 2023)</w:t>
          </w:r>
          <w:r w:rsidR="00F92011">
            <w:rPr>
              <w:rFonts w:cstheme="minorHAnsi"/>
            </w:rPr>
            <w:fldChar w:fldCharType="end"/>
          </w:r>
        </w:sdtContent>
      </w:sdt>
      <w:r w:rsidR="00F92011">
        <w:rPr>
          <w:rFonts w:cstheme="minorHAnsi"/>
        </w:rPr>
        <w:t>.</w:t>
      </w:r>
    </w:p>
    <w:p w14:paraId="691816F5" w14:textId="51AD8454" w:rsidR="008760F1" w:rsidRDefault="00F63042" w:rsidP="008760F1">
      <w:pPr>
        <w:rPr>
          <w:rFonts w:cstheme="minorHAnsi"/>
        </w:rPr>
      </w:pPr>
      <w:r>
        <w:rPr>
          <w:rFonts w:cstheme="minorHAnsi"/>
        </w:rPr>
        <w:t xml:space="preserve">And </w:t>
      </w:r>
      <w:r w:rsidR="008760F1" w:rsidRPr="008760F1">
        <w:rPr>
          <w:rFonts w:cstheme="minorHAnsi"/>
        </w:rPr>
        <w:t>Bs Eaton EF Flat Top Path Edge 50 x 150 x 915mm</w:t>
      </w:r>
      <w:r w:rsidR="008760F1">
        <w:rPr>
          <w:rFonts w:cstheme="minorHAnsi"/>
        </w:rPr>
        <w:t xml:space="preserve"> </w:t>
      </w:r>
      <w:r>
        <w:rPr>
          <w:rFonts w:cstheme="minorHAnsi"/>
        </w:rPr>
        <w:t xml:space="preserve">is </w:t>
      </w:r>
      <w:r w:rsidR="008760F1">
        <w:rPr>
          <w:rFonts w:cstheme="minorHAnsi"/>
        </w:rPr>
        <w:t xml:space="preserve">£3.86 exc VAT per edging </w:t>
      </w:r>
      <w:sdt>
        <w:sdtPr>
          <w:rPr>
            <w:rFonts w:cstheme="minorHAnsi"/>
          </w:rPr>
          <w:id w:val="2024660732"/>
          <w:citation/>
        </w:sdtPr>
        <w:sdtContent>
          <w:r w:rsidR="00F92011">
            <w:rPr>
              <w:rFonts w:cstheme="minorHAnsi"/>
            </w:rPr>
            <w:fldChar w:fldCharType="begin"/>
          </w:r>
          <w:r w:rsidR="00F92011">
            <w:rPr>
              <w:rFonts w:cstheme="minorHAnsi"/>
            </w:rPr>
            <w:instrText xml:space="preserve"> CITATION Tra232 \l 2057 </w:instrText>
          </w:r>
          <w:r w:rsidR="00F92011">
            <w:rPr>
              <w:rFonts w:cstheme="minorHAnsi"/>
            </w:rPr>
            <w:fldChar w:fldCharType="separate"/>
          </w:r>
          <w:r w:rsidR="00F92011" w:rsidRPr="00F92011">
            <w:rPr>
              <w:rFonts w:cstheme="minorHAnsi"/>
              <w:noProof/>
            </w:rPr>
            <w:t>(Travis Perkins, 2023)</w:t>
          </w:r>
          <w:r w:rsidR="00F92011">
            <w:rPr>
              <w:rFonts w:cstheme="minorHAnsi"/>
            </w:rPr>
            <w:fldChar w:fldCharType="end"/>
          </w:r>
        </w:sdtContent>
      </w:sdt>
      <w:r w:rsidR="00F92011">
        <w:rPr>
          <w:rFonts w:cstheme="minorHAnsi"/>
        </w:rPr>
        <w:t xml:space="preserve">. </w:t>
      </w:r>
      <w:r w:rsidR="008760F1">
        <w:rPr>
          <w:rFonts w:cstheme="minorHAnsi"/>
        </w:rPr>
        <w:t xml:space="preserve">So </w:t>
      </w:r>
      <w:r>
        <w:rPr>
          <w:rFonts w:cstheme="minorHAnsi"/>
        </w:rPr>
        <w:t xml:space="preserve">edgings were </w:t>
      </w:r>
      <w:r w:rsidR="008760F1">
        <w:rPr>
          <w:rFonts w:cstheme="minorHAnsi"/>
        </w:rPr>
        <w:t>average</w:t>
      </w:r>
      <w:r>
        <w:rPr>
          <w:rFonts w:cstheme="minorHAnsi"/>
        </w:rPr>
        <w:t>d</w:t>
      </w:r>
      <w:r w:rsidR="008760F1">
        <w:rPr>
          <w:rFonts w:cstheme="minorHAnsi"/>
        </w:rPr>
        <w:t xml:space="preserve"> at </w:t>
      </w:r>
      <w:r>
        <w:rPr>
          <w:rFonts w:cstheme="minorHAnsi"/>
        </w:rPr>
        <w:t xml:space="preserve">approximately </w:t>
      </w:r>
      <w:r w:rsidR="008760F1">
        <w:rPr>
          <w:rFonts w:cstheme="minorHAnsi"/>
        </w:rPr>
        <w:t>£5 per edging</w:t>
      </w:r>
      <w:r>
        <w:rPr>
          <w:rFonts w:cstheme="minorHAnsi"/>
        </w:rPr>
        <w:t>.</w:t>
      </w:r>
    </w:p>
    <w:p w14:paraId="291CE451" w14:textId="546FB970" w:rsidR="008760F1" w:rsidRDefault="008760F1" w:rsidP="008760F1">
      <w:pPr>
        <w:rPr>
          <w:rFonts w:cstheme="minorHAnsi"/>
        </w:rPr>
      </w:pPr>
    </w:p>
    <w:p w14:paraId="514AFCA3" w14:textId="5AD82AD0" w:rsidR="008760F1" w:rsidRDefault="00F63042" w:rsidP="008760F1">
      <w:pPr>
        <w:rPr>
          <w:rFonts w:cstheme="minorHAnsi"/>
        </w:rPr>
      </w:pPr>
      <w:r>
        <w:rPr>
          <w:rFonts w:cstheme="minorHAnsi"/>
        </w:rPr>
        <w:t>For plant hire per week I have approximated the 3t excavator at £325</w:t>
      </w:r>
      <w:r w:rsidR="00F92011">
        <w:rPr>
          <w:rFonts w:cstheme="minorHAnsi"/>
        </w:rPr>
        <w:t xml:space="preserve"> </w:t>
      </w:r>
      <w:sdt>
        <w:sdtPr>
          <w:rPr>
            <w:rFonts w:cstheme="minorHAnsi"/>
          </w:rPr>
          <w:id w:val="1011494512"/>
          <w:citation/>
        </w:sdtPr>
        <w:sdtContent>
          <w:r w:rsidR="00F92011">
            <w:rPr>
              <w:rFonts w:cstheme="minorHAnsi"/>
            </w:rPr>
            <w:fldChar w:fldCharType="begin"/>
          </w:r>
          <w:r w:rsidR="00F92011">
            <w:rPr>
              <w:rFonts w:cstheme="minorHAnsi"/>
            </w:rPr>
            <w:instrText xml:space="preserve"> CITATION Too23 \l 2057 </w:instrText>
          </w:r>
          <w:r w:rsidR="00F92011">
            <w:rPr>
              <w:rFonts w:cstheme="minorHAnsi"/>
            </w:rPr>
            <w:fldChar w:fldCharType="separate"/>
          </w:r>
          <w:r w:rsidR="00F92011" w:rsidRPr="00F92011">
            <w:rPr>
              <w:rFonts w:cstheme="minorHAnsi"/>
              <w:noProof/>
            </w:rPr>
            <w:t>(Tool Hire Centre, 2023)</w:t>
          </w:r>
          <w:r w:rsidR="00F92011">
            <w:rPr>
              <w:rFonts w:cstheme="minorHAnsi"/>
            </w:rPr>
            <w:fldChar w:fldCharType="end"/>
          </w:r>
        </w:sdtContent>
      </w:sdt>
      <w:r w:rsidR="00F92011">
        <w:rPr>
          <w:rFonts w:cstheme="minorHAnsi"/>
        </w:rPr>
        <w:t>,</w:t>
      </w:r>
      <w:r>
        <w:rPr>
          <w:rFonts w:cstheme="minorHAnsi"/>
        </w:rPr>
        <w:t xml:space="preserve"> the 3t dumper at £200</w:t>
      </w:r>
      <w:r w:rsidR="00F92011">
        <w:rPr>
          <w:rFonts w:cstheme="minorHAnsi"/>
        </w:rPr>
        <w:t xml:space="preserve"> </w:t>
      </w:r>
      <w:sdt>
        <w:sdtPr>
          <w:rPr>
            <w:rFonts w:cstheme="minorHAnsi"/>
          </w:rPr>
          <w:id w:val="1095431686"/>
          <w:citation/>
        </w:sdtPr>
        <w:sdtContent>
          <w:r w:rsidR="00F92011">
            <w:rPr>
              <w:rFonts w:cstheme="minorHAnsi"/>
            </w:rPr>
            <w:fldChar w:fldCharType="begin"/>
          </w:r>
          <w:r w:rsidR="00F92011">
            <w:rPr>
              <w:rFonts w:cstheme="minorHAnsi"/>
            </w:rPr>
            <w:instrText xml:space="preserve"> CITATION Too231 \l 2057 </w:instrText>
          </w:r>
          <w:r w:rsidR="00F92011">
            <w:rPr>
              <w:rFonts w:cstheme="minorHAnsi"/>
            </w:rPr>
            <w:fldChar w:fldCharType="separate"/>
          </w:r>
          <w:r w:rsidR="00F92011" w:rsidRPr="00F92011">
            <w:rPr>
              <w:rFonts w:cstheme="minorHAnsi"/>
              <w:noProof/>
            </w:rPr>
            <w:t>(Tool Hire Centre, 2023)</w:t>
          </w:r>
          <w:r w:rsidR="00F92011">
            <w:rPr>
              <w:rFonts w:cstheme="minorHAnsi"/>
            </w:rPr>
            <w:fldChar w:fldCharType="end"/>
          </w:r>
        </w:sdtContent>
      </w:sdt>
      <w:r w:rsidR="00F92011">
        <w:rPr>
          <w:rFonts w:cstheme="minorHAnsi"/>
        </w:rPr>
        <w:t xml:space="preserve">, </w:t>
      </w:r>
      <w:r>
        <w:rPr>
          <w:rFonts w:cstheme="minorHAnsi"/>
        </w:rPr>
        <w:t>and the 80cm Tandem Roller at £120</w:t>
      </w:r>
      <w:r w:rsidR="00F92011">
        <w:rPr>
          <w:rFonts w:cstheme="minorHAnsi"/>
        </w:rPr>
        <w:t xml:space="preserve"> </w:t>
      </w:r>
      <w:sdt>
        <w:sdtPr>
          <w:rPr>
            <w:rFonts w:cstheme="minorHAnsi"/>
          </w:rPr>
          <w:id w:val="30386875"/>
          <w:citation/>
        </w:sdtPr>
        <w:sdtContent>
          <w:r w:rsidR="00F92011">
            <w:rPr>
              <w:rFonts w:cstheme="minorHAnsi"/>
            </w:rPr>
            <w:fldChar w:fldCharType="begin"/>
          </w:r>
          <w:r w:rsidR="00F92011">
            <w:rPr>
              <w:rFonts w:cstheme="minorHAnsi"/>
            </w:rPr>
            <w:instrText xml:space="preserve"> CITATION Too232 \l 2057 </w:instrText>
          </w:r>
          <w:r w:rsidR="00F92011">
            <w:rPr>
              <w:rFonts w:cstheme="minorHAnsi"/>
            </w:rPr>
            <w:fldChar w:fldCharType="separate"/>
          </w:r>
          <w:r w:rsidR="00F92011" w:rsidRPr="00F92011">
            <w:rPr>
              <w:rFonts w:cstheme="minorHAnsi"/>
              <w:noProof/>
            </w:rPr>
            <w:t>(Tool Hire Centre, 2023)</w:t>
          </w:r>
          <w:r w:rsidR="00F92011">
            <w:rPr>
              <w:rFonts w:cstheme="minorHAnsi"/>
            </w:rPr>
            <w:fldChar w:fldCharType="end"/>
          </w:r>
        </w:sdtContent>
      </w:sdt>
      <w:r w:rsidR="00F92011">
        <w:rPr>
          <w:rFonts w:cstheme="minorHAnsi"/>
        </w:rPr>
        <w:t>.</w:t>
      </w:r>
    </w:p>
    <w:p w14:paraId="72496DBA" w14:textId="77777777" w:rsidR="008760F1" w:rsidRPr="008760F1" w:rsidRDefault="008760F1" w:rsidP="008760F1">
      <w:pPr>
        <w:rPr>
          <w:rFonts w:cstheme="minorHAnsi"/>
        </w:rPr>
      </w:pPr>
    </w:p>
    <w:p w14:paraId="4D9A62F1" w14:textId="39E5A531" w:rsidR="008760F1" w:rsidRDefault="00F63042">
      <w:pPr>
        <w:rPr>
          <w:rFonts w:cstheme="minorHAnsi"/>
        </w:rPr>
      </w:pPr>
      <w:r>
        <w:rPr>
          <w:rFonts w:cstheme="minorHAnsi"/>
        </w:rPr>
        <w:t>Below is a cost breakdown for the projects run-time which includes the hourly rate of the gang, engineer, supervisor and managers, and plant hire. It also includes 1 unit of measurement for each material that is used per task however an estimate for total quantity of the materials required isn’t achievable at this stage without a specification, drawings, or setting out data.</w:t>
      </w:r>
    </w:p>
    <w:p w14:paraId="7A411F55" w14:textId="39FF08CA" w:rsidR="00BC11D8" w:rsidRDefault="00F63042">
      <w:pPr>
        <w:rPr>
          <w:rFonts w:cstheme="minorHAnsi"/>
        </w:rPr>
      </w:pPr>
      <w:r w:rsidRPr="0008648D">
        <w:lastRenderedPageBreak/>
        <w:drawing>
          <wp:inline distT="0" distB="0" distL="0" distR="0" wp14:anchorId="2D3C71B3" wp14:editId="45A8B750">
            <wp:extent cx="5731510" cy="4253865"/>
            <wp:effectExtent l="0" t="0" r="0" b="635"/>
            <wp:docPr id="2" name="Picture 2">
              <a:extLst xmlns:a="http://schemas.openxmlformats.org/drawingml/2006/main">
                <a:ext uri="{FF2B5EF4-FFF2-40B4-BE49-F238E27FC236}">
                  <a16:creationId xmlns:a16="http://schemas.microsoft.com/office/drawing/2014/main" id="{D0E49B81-3478-14EA-CE5D-231D667B33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0E49B81-3478-14EA-CE5D-231D667B333A}"/>
                        </a:ext>
                      </a:extLst>
                    </pic:cNvPr>
                    <pic:cNvPicPr>
                      <a:picLocks noChangeAspect="1"/>
                    </pic:cNvPicPr>
                  </pic:nvPicPr>
                  <pic:blipFill rotWithShape="1">
                    <a:blip r:embed="rId16"/>
                    <a:srcRect l="2361" t="6666" r="40000" b="17284"/>
                    <a:stretch/>
                  </pic:blipFill>
                  <pic:spPr>
                    <a:xfrm>
                      <a:off x="0" y="0"/>
                      <a:ext cx="5731510" cy="4253865"/>
                    </a:xfrm>
                    <a:prstGeom prst="rect">
                      <a:avLst/>
                    </a:prstGeom>
                  </pic:spPr>
                </pic:pic>
              </a:graphicData>
            </a:graphic>
          </wp:inline>
        </w:drawing>
      </w:r>
    </w:p>
    <w:p w14:paraId="08010BDF" w14:textId="34F4F8CD" w:rsidR="00F63042" w:rsidRPr="00F92011" w:rsidRDefault="00F63042" w:rsidP="00F92011">
      <w:pPr>
        <w:pStyle w:val="Heading1"/>
        <w:rPr>
          <w:rFonts w:asciiTheme="minorHAnsi" w:hAnsiTheme="minorHAnsi" w:cstheme="minorHAnsi"/>
          <w:color w:val="000000" w:themeColor="text1"/>
        </w:rPr>
      </w:pPr>
      <w:bookmarkStart w:id="11" w:name="_Toc131068741"/>
      <w:r w:rsidRPr="00F92011">
        <w:rPr>
          <w:rFonts w:asciiTheme="minorHAnsi" w:hAnsiTheme="minorHAnsi" w:cstheme="minorHAnsi"/>
          <w:color w:val="000000" w:themeColor="text1"/>
        </w:rPr>
        <w:t>Conclusion</w:t>
      </w:r>
      <w:bookmarkEnd w:id="11"/>
    </w:p>
    <w:p w14:paraId="34F98F0A" w14:textId="31EF4933" w:rsidR="00F63042" w:rsidRDefault="00F63042">
      <w:pPr>
        <w:rPr>
          <w:rFonts w:cstheme="minorHAnsi"/>
        </w:rPr>
      </w:pPr>
      <w:r>
        <w:rPr>
          <w:rFonts w:cstheme="minorHAnsi"/>
        </w:rPr>
        <w:t>This report has detailed the work required in conjunction with the resources needed to complete the access road for the SA1 housing development in a sufficient and accurate time frame, where more workforce can be implemented if shorter project duration is necessary.</w:t>
      </w:r>
    </w:p>
    <w:p w14:paraId="43D808FC" w14:textId="0A8E6A07" w:rsidR="00F92011" w:rsidRDefault="00F92011">
      <w:pPr>
        <w:rPr>
          <w:rFonts w:cstheme="minorHAnsi"/>
        </w:rPr>
      </w:pPr>
    </w:p>
    <w:p w14:paraId="14863EF3" w14:textId="415070F9" w:rsidR="00FE704A" w:rsidRDefault="00FE704A">
      <w:pPr>
        <w:rPr>
          <w:rFonts w:cstheme="minorHAnsi"/>
        </w:rPr>
      </w:pPr>
    </w:p>
    <w:p w14:paraId="460ACADC" w14:textId="642D03E2" w:rsidR="00FE704A" w:rsidRDefault="00FE704A">
      <w:pPr>
        <w:rPr>
          <w:rFonts w:cstheme="minorHAnsi"/>
        </w:rPr>
      </w:pPr>
    </w:p>
    <w:p w14:paraId="2DFAF29C" w14:textId="28050D93" w:rsidR="00FE704A" w:rsidRDefault="00FE704A">
      <w:pPr>
        <w:rPr>
          <w:rFonts w:cstheme="minorHAnsi"/>
        </w:rPr>
      </w:pPr>
    </w:p>
    <w:p w14:paraId="64E689C1" w14:textId="5C9C32C7" w:rsidR="00FE704A" w:rsidRDefault="00FE704A">
      <w:pPr>
        <w:rPr>
          <w:rFonts w:cstheme="minorHAnsi"/>
        </w:rPr>
      </w:pPr>
    </w:p>
    <w:p w14:paraId="6F54DCCC" w14:textId="0DD39D43" w:rsidR="00FE704A" w:rsidRDefault="00FE704A">
      <w:pPr>
        <w:rPr>
          <w:rFonts w:cstheme="minorHAnsi"/>
        </w:rPr>
      </w:pPr>
    </w:p>
    <w:p w14:paraId="0A44C3F9" w14:textId="1661BA5E" w:rsidR="00FE704A" w:rsidRDefault="00FE704A">
      <w:pPr>
        <w:rPr>
          <w:rFonts w:cstheme="minorHAnsi"/>
        </w:rPr>
      </w:pPr>
    </w:p>
    <w:p w14:paraId="3E3759C0" w14:textId="01C60263" w:rsidR="00FE704A" w:rsidRDefault="00FE704A">
      <w:pPr>
        <w:rPr>
          <w:rFonts w:cstheme="minorHAnsi"/>
        </w:rPr>
      </w:pPr>
    </w:p>
    <w:p w14:paraId="24565341" w14:textId="7C7FB7DF" w:rsidR="00FE704A" w:rsidRDefault="00FE704A">
      <w:pPr>
        <w:rPr>
          <w:rFonts w:cstheme="minorHAnsi"/>
        </w:rPr>
      </w:pPr>
    </w:p>
    <w:p w14:paraId="4ABDDFC5" w14:textId="0250AE1F" w:rsidR="00FE704A" w:rsidRDefault="00FE704A">
      <w:pPr>
        <w:rPr>
          <w:rFonts w:cstheme="minorHAnsi"/>
        </w:rPr>
      </w:pPr>
    </w:p>
    <w:p w14:paraId="6C349D92" w14:textId="3EF473DE" w:rsidR="00FE704A" w:rsidRDefault="00FE704A">
      <w:pPr>
        <w:rPr>
          <w:rFonts w:cstheme="minorHAnsi"/>
        </w:rPr>
      </w:pPr>
    </w:p>
    <w:p w14:paraId="430DECD5" w14:textId="2365C620" w:rsidR="00FE704A" w:rsidRDefault="00FE704A">
      <w:pPr>
        <w:rPr>
          <w:rFonts w:cstheme="minorHAnsi"/>
        </w:rPr>
      </w:pPr>
    </w:p>
    <w:p w14:paraId="126E8861" w14:textId="61F4068C" w:rsidR="00FE704A" w:rsidRDefault="00FE704A">
      <w:pPr>
        <w:rPr>
          <w:rFonts w:cstheme="minorHAnsi"/>
        </w:rPr>
      </w:pPr>
    </w:p>
    <w:p w14:paraId="69AC102F" w14:textId="6567393F" w:rsidR="00FE704A" w:rsidRDefault="00FE704A">
      <w:pPr>
        <w:rPr>
          <w:rFonts w:cstheme="minorHAnsi"/>
        </w:rPr>
      </w:pPr>
    </w:p>
    <w:p w14:paraId="440C129C" w14:textId="2D44C65D" w:rsidR="00FE704A" w:rsidRDefault="00FE704A">
      <w:pPr>
        <w:rPr>
          <w:rFonts w:cstheme="minorHAnsi"/>
        </w:rPr>
      </w:pPr>
    </w:p>
    <w:p w14:paraId="427A9D53" w14:textId="3F721421" w:rsidR="00FE704A" w:rsidRDefault="00FE704A">
      <w:pPr>
        <w:rPr>
          <w:rFonts w:cstheme="minorHAnsi"/>
        </w:rPr>
      </w:pPr>
    </w:p>
    <w:p w14:paraId="167B1CB8" w14:textId="78731491" w:rsidR="00FE704A" w:rsidRDefault="00FE704A">
      <w:pPr>
        <w:rPr>
          <w:rFonts w:cstheme="minorHAnsi"/>
        </w:rPr>
      </w:pPr>
    </w:p>
    <w:p w14:paraId="71E8FDFA" w14:textId="77777777" w:rsidR="00FE704A" w:rsidRDefault="00FE704A">
      <w:pPr>
        <w:rPr>
          <w:rFonts w:cstheme="minorHAnsi"/>
        </w:rPr>
      </w:pPr>
    </w:p>
    <w:bookmarkStart w:id="12" w:name="_Toc131068742" w:displacedByCustomXml="next"/>
    <w:sdt>
      <w:sdtPr>
        <w:id w:val="33188935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40444A41" w14:textId="496CD3C9" w:rsidR="00F92011" w:rsidRPr="00F92011" w:rsidRDefault="00F92011">
          <w:pPr>
            <w:pStyle w:val="Heading1"/>
            <w:rPr>
              <w:rFonts w:asciiTheme="minorHAnsi" w:hAnsiTheme="minorHAnsi" w:cstheme="minorHAnsi"/>
              <w:color w:val="000000" w:themeColor="text1"/>
            </w:rPr>
          </w:pPr>
          <w:r>
            <w:rPr>
              <w:rFonts w:asciiTheme="minorHAnsi" w:hAnsiTheme="minorHAnsi" w:cstheme="minorHAnsi"/>
              <w:color w:val="000000" w:themeColor="text1"/>
            </w:rPr>
            <w:t>References</w:t>
          </w:r>
          <w:bookmarkEnd w:id="12"/>
        </w:p>
        <w:sdt>
          <w:sdtPr>
            <w:id w:val="111145805"/>
            <w:bibliography/>
          </w:sdtPr>
          <w:sdtContent>
            <w:p w14:paraId="12977FCA" w14:textId="77777777" w:rsidR="00F92011" w:rsidRDefault="00F92011" w:rsidP="00F92011">
              <w:pPr>
                <w:pStyle w:val="Bibliography"/>
                <w:rPr>
                  <w:noProof/>
                  <w:lang w:val="en-US"/>
                </w:rPr>
              </w:pPr>
              <w:r>
                <w:fldChar w:fldCharType="begin"/>
              </w:r>
              <w:r>
                <w:instrText xml:space="preserve"> BIBLIOGRAPHY </w:instrText>
              </w:r>
              <w:r>
                <w:fldChar w:fldCharType="separate"/>
              </w:r>
              <w:r>
                <w:rPr>
                  <w:noProof/>
                  <w:lang w:val="en-US"/>
                </w:rPr>
                <w:t xml:space="preserve">Checkatrade, 2022. </w:t>
              </w:r>
              <w:r>
                <w:rPr>
                  <w:i/>
                  <w:iCs/>
                  <w:noProof/>
                  <w:lang w:val="en-US"/>
                </w:rPr>
                <w:t xml:space="preserve">Road Construction Cost Guide. </w:t>
              </w:r>
              <w:r>
                <w:rPr>
                  <w:noProof/>
                  <w:lang w:val="en-US"/>
                </w:rPr>
                <w:t xml:space="preserve">[Online] </w:t>
              </w:r>
              <w:r>
                <w:rPr>
                  <w:noProof/>
                  <w:lang w:val="en-US"/>
                </w:rPr>
                <w:br/>
                <w:t xml:space="preserve">Available at: </w:t>
              </w:r>
              <w:r>
                <w:rPr>
                  <w:noProof/>
                  <w:u w:val="single"/>
                  <w:lang w:val="en-US"/>
                </w:rPr>
                <w:t>https://www.checkatrade.com/blog/cost-guides/road-construction-cost/</w:t>
              </w:r>
            </w:p>
            <w:p w14:paraId="590E2393" w14:textId="77777777" w:rsidR="00F92011" w:rsidRDefault="00F92011" w:rsidP="00F92011">
              <w:pPr>
                <w:pStyle w:val="Bibliography"/>
                <w:rPr>
                  <w:noProof/>
                  <w:lang w:val="en-US"/>
                </w:rPr>
              </w:pPr>
              <w:r>
                <w:rPr>
                  <w:noProof/>
                  <w:lang w:val="en-US"/>
                </w:rPr>
                <w:t xml:space="preserve">Checkatrade, 2022. </w:t>
              </w:r>
              <w:r>
                <w:rPr>
                  <w:i/>
                  <w:iCs/>
                  <w:noProof/>
                  <w:lang w:val="en-US"/>
                </w:rPr>
                <w:t xml:space="preserve">Tarmac Driveway Cost Guidelines. </w:t>
              </w:r>
              <w:r>
                <w:rPr>
                  <w:noProof/>
                  <w:lang w:val="en-US"/>
                </w:rPr>
                <w:t xml:space="preserve">[Online] </w:t>
              </w:r>
              <w:r>
                <w:rPr>
                  <w:noProof/>
                  <w:lang w:val="en-US"/>
                </w:rPr>
                <w:br/>
                <w:t xml:space="preserve">Available at: </w:t>
              </w:r>
              <w:r>
                <w:rPr>
                  <w:noProof/>
                  <w:u w:val="single"/>
                  <w:lang w:val="en-US"/>
                </w:rPr>
                <w:t>https://www.checkatrade.com/blog/cost-guides/tarmac-driveway-cost/</w:t>
              </w:r>
            </w:p>
            <w:p w14:paraId="0E77AB47" w14:textId="77777777" w:rsidR="00F92011" w:rsidRDefault="00F92011" w:rsidP="00F92011">
              <w:pPr>
                <w:pStyle w:val="Bibliography"/>
                <w:rPr>
                  <w:noProof/>
                  <w:lang w:val="en-US"/>
                </w:rPr>
              </w:pPr>
              <w:r>
                <w:rPr>
                  <w:noProof/>
                  <w:lang w:val="en-US"/>
                </w:rPr>
                <w:t xml:space="preserve">Construction Rates, 2023. </w:t>
              </w:r>
              <w:r>
                <w:rPr>
                  <w:i/>
                  <w:iCs/>
                  <w:noProof/>
                  <w:lang w:val="en-US"/>
                </w:rPr>
                <w:t xml:space="preserve">BULK EXCAVATION AND FILLING RATES PER M2 M3 M. </w:t>
              </w:r>
              <w:r>
                <w:rPr>
                  <w:noProof/>
                  <w:lang w:val="en-US"/>
                </w:rPr>
                <w:t xml:space="preserve">[Online] </w:t>
              </w:r>
              <w:r>
                <w:rPr>
                  <w:noProof/>
                  <w:lang w:val="en-US"/>
                </w:rPr>
                <w:br/>
                <w:t xml:space="preserve">Available at: </w:t>
              </w:r>
              <w:r>
                <w:rPr>
                  <w:noProof/>
                  <w:u w:val="single"/>
                  <w:lang w:val="en-US"/>
                </w:rPr>
                <w:t>http://www.constructionrates.co.uk/Rate_Gen/Bulk.Excavation@constructionrates.co.uk.html</w:t>
              </w:r>
            </w:p>
            <w:p w14:paraId="1FF27359" w14:textId="77777777" w:rsidR="00F92011" w:rsidRDefault="00F92011" w:rsidP="00F92011">
              <w:pPr>
                <w:pStyle w:val="Bibliography"/>
                <w:rPr>
                  <w:noProof/>
                  <w:lang w:val="en-US"/>
                </w:rPr>
              </w:pPr>
              <w:r>
                <w:rPr>
                  <w:noProof/>
                  <w:lang w:val="en-US"/>
                </w:rPr>
                <w:t xml:space="preserve">Hanson, 2023. </w:t>
              </w:r>
              <w:r>
                <w:rPr>
                  <w:i/>
                  <w:iCs/>
                  <w:noProof/>
                  <w:lang w:val="en-US"/>
                </w:rPr>
                <w:t xml:space="preserve">Asphalt Calculator. </w:t>
              </w:r>
              <w:r>
                <w:rPr>
                  <w:noProof/>
                  <w:lang w:val="en-US"/>
                </w:rPr>
                <w:t xml:space="preserve">[Online] </w:t>
              </w:r>
              <w:r>
                <w:rPr>
                  <w:noProof/>
                  <w:lang w:val="en-US"/>
                </w:rPr>
                <w:br/>
                <w:t xml:space="preserve">Available at: </w:t>
              </w:r>
              <w:r>
                <w:rPr>
                  <w:noProof/>
                  <w:u w:val="single"/>
                  <w:lang w:val="en-US"/>
                </w:rPr>
                <w:t>https://www.hanson.co.uk/en/tools/asphalt-calculator</w:t>
              </w:r>
            </w:p>
            <w:p w14:paraId="333FEBC8" w14:textId="77777777" w:rsidR="00F92011" w:rsidRDefault="00F92011" w:rsidP="00F92011">
              <w:pPr>
                <w:pStyle w:val="Bibliography"/>
                <w:rPr>
                  <w:noProof/>
                  <w:lang w:val="en-US"/>
                </w:rPr>
              </w:pPr>
              <w:r>
                <w:rPr>
                  <w:noProof/>
                  <w:lang w:val="en-US"/>
                </w:rPr>
                <w:t xml:space="preserve">Houghton, Z., 2022. </w:t>
              </w:r>
              <w:r>
                <w:rPr>
                  <w:i/>
                  <w:iCs/>
                  <w:noProof/>
                  <w:lang w:val="en-US"/>
                </w:rPr>
                <w:t xml:space="preserve">Tar Driveway Cost - UK Prices for 2022. </w:t>
              </w:r>
              <w:r>
                <w:rPr>
                  <w:noProof/>
                  <w:lang w:val="en-US"/>
                </w:rPr>
                <w:t xml:space="preserve">[Online] </w:t>
              </w:r>
              <w:r>
                <w:rPr>
                  <w:noProof/>
                  <w:lang w:val="en-US"/>
                </w:rPr>
                <w:br/>
                <w:t xml:space="preserve">Available at: </w:t>
              </w:r>
              <w:r>
                <w:rPr>
                  <w:noProof/>
                  <w:u w:val="single"/>
                  <w:lang w:val="en-US"/>
                </w:rPr>
                <w:t>https://loftera.co.uk/blog/tar-driveway-cost/</w:t>
              </w:r>
            </w:p>
            <w:p w14:paraId="36453851" w14:textId="77777777" w:rsidR="00F92011" w:rsidRDefault="00F92011" w:rsidP="00F92011">
              <w:pPr>
                <w:pStyle w:val="Bibliography"/>
                <w:rPr>
                  <w:noProof/>
                  <w:lang w:val="en-US"/>
                </w:rPr>
              </w:pPr>
              <w:r>
                <w:rPr>
                  <w:noProof/>
                  <w:lang w:val="en-US"/>
                </w:rPr>
                <w:t xml:space="preserve">Indeed, 2023. </w:t>
              </w:r>
              <w:r>
                <w:rPr>
                  <w:i/>
                  <w:iCs/>
                  <w:noProof/>
                  <w:lang w:val="en-US"/>
                </w:rPr>
                <w:t xml:space="preserve">Construction Jobs in Wales. </w:t>
              </w:r>
              <w:r>
                <w:rPr>
                  <w:noProof/>
                  <w:lang w:val="en-US"/>
                </w:rPr>
                <w:t xml:space="preserve">[Online] </w:t>
              </w:r>
              <w:r>
                <w:rPr>
                  <w:noProof/>
                  <w:lang w:val="en-US"/>
                </w:rPr>
                <w:br/>
                <w:t xml:space="preserve">Available at: </w:t>
              </w:r>
              <w:r>
                <w:rPr>
                  <w:noProof/>
                  <w:u w:val="single"/>
                  <w:lang w:val="en-US"/>
                </w:rPr>
                <w:t>https://uk.indeed.com/jobs?q=construction&amp;l=wales&amp;vjk=68eadeee37cb03b2</w:t>
              </w:r>
            </w:p>
            <w:p w14:paraId="188E3B0B" w14:textId="77777777" w:rsidR="00F92011" w:rsidRDefault="00F92011" w:rsidP="00F92011">
              <w:pPr>
                <w:pStyle w:val="Bibliography"/>
                <w:rPr>
                  <w:noProof/>
                  <w:lang w:val="en-US"/>
                </w:rPr>
              </w:pPr>
              <w:r>
                <w:rPr>
                  <w:noProof/>
                  <w:lang w:val="en-US"/>
                </w:rPr>
                <w:t xml:space="preserve">Job Prices, 2023. </w:t>
              </w:r>
              <w:r>
                <w:rPr>
                  <w:i/>
                  <w:iCs/>
                  <w:noProof/>
                  <w:lang w:val="en-US"/>
                </w:rPr>
                <w:t xml:space="preserve">Concrete Prices. </w:t>
              </w:r>
              <w:r>
                <w:rPr>
                  <w:noProof/>
                  <w:lang w:val="en-US"/>
                </w:rPr>
                <w:t xml:space="preserve">[Online] </w:t>
              </w:r>
              <w:r>
                <w:rPr>
                  <w:noProof/>
                  <w:lang w:val="en-US"/>
                </w:rPr>
                <w:br/>
                <w:t xml:space="preserve">Available at: </w:t>
              </w:r>
              <w:r>
                <w:rPr>
                  <w:noProof/>
                  <w:u w:val="single"/>
                  <w:lang w:val="en-US"/>
                </w:rPr>
                <w:t>https://job-prices.co.uk/concrete-prices/</w:t>
              </w:r>
            </w:p>
            <w:p w14:paraId="237BD0A4" w14:textId="77777777" w:rsidR="00F92011" w:rsidRDefault="00F92011" w:rsidP="00F92011">
              <w:pPr>
                <w:pStyle w:val="Bibliography"/>
                <w:rPr>
                  <w:noProof/>
                  <w:lang w:val="en-US"/>
                </w:rPr>
              </w:pPr>
              <w:r>
                <w:rPr>
                  <w:noProof/>
                  <w:lang w:val="en-US"/>
                </w:rPr>
                <w:t xml:space="preserve">North West Aggregates, 2023. </w:t>
              </w:r>
              <w:r>
                <w:rPr>
                  <w:i/>
                  <w:iCs/>
                  <w:noProof/>
                  <w:lang w:val="en-US"/>
                </w:rPr>
                <w:t xml:space="preserve">Building Aggregates. </w:t>
              </w:r>
              <w:r>
                <w:rPr>
                  <w:noProof/>
                  <w:lang w:val="en-US"/>
                </w:rPr>
                <w:t xml:space="preserve">[Online] </w:t>
              </w:r>
              <w:r>
                <w:rPr>
                  <w:noProof/>
                  <w:lang w:val="en-US"/>
                </w:rPr>
                <w:br/>
                <w:t xml:space="preserve">Available at: </w:t>
              </w:r>
              <w:r>
                <w:rPr>
                  <w:noProof/>
                  <w:u w:val="single"/>
                  <w:lang w:val="en-US"/>
                </w:rPr>
                <w:t>https://www.northwestaggregates.com/mot-type-1-sub-base-hardcore-bulk-bag-145-p.asp</w:t>
              </w:r>
            </w:p>
            <w:p w14:paraId="5FFFED88" w14:textId="77777777" w:rsidR="00F92011" w:rsidRDefault="00F92011" w:rsidP="00F92011">
              <w:pPr>
                <w:pStyle w:val="Bibliography"/>
                <w:rPr>
                  <w:noProof/>
                  <w:lang w:val="en-US"/>
                </w:rPr>
              </w:pPr>
              <w:r>
                <w:rPr>
                  <w:noProof/>
                  <w:lang w:val="en-US"/>
                </w:rPr>
                <w:t xml:space="preserve">Tool Hire Centre, 2023. </w:t>
              </w:r>
              <w:r>
                <w:rPr>
                  <w:i/>
                  <w:iCs/>
                  <w:noProof/>
                  <w:lang w:val="en-US"/>
                </w:rPr>
                <w:t xml:space="preserve">Dumpers. </w:t>
              </w:r>
              <w:r>
                <w:rPr>
                  <w:noProof/>
                  <w:lang w:val="en-US"/>
                </w:rPr>
                <w:t xml:space="preserve">[Online] </w:t>
              </w:r>
              <w:r>
                <w:rPr>
                  <w:noProof/>
                  <w:lang w:val="en-US"/>
                </w:rPr>
                <w:br/>
                <w:t xml:space="preserve">Available at: </w:t>
              </w:r>
              <w:r>
                <w:rPr>
                  <w:noProof/>
                  <w:u w:val="single"/>
                  <w:lang w:val="en-US"/>
                </w:rPr>
                <w:t>https://www.toolhirecentre.co.uk/dumpers</w:t>
              </w:r>
            </w:p>
            <w:p w14:paraId="78485EF5" w14:textId="77777777" w:rsidR="00F92011" w:rsidRDefault="00F92011" w:rsidP="00F92011">
              <w:pPr>
                <w:pStyle w:val="Bibliography"/>
                <w:rPr>
                  <w:noProof/>
                  <w:lang w:val="en-US"/>
                </w:rPr>
              </w:pPr>
              <w:r>
                <w:rPr>
                  <w:noProof/>
                  <w:lang w:val="en-US"/>
                </w:rPr>
                <w:t xml:space="preserve">Tool Hire Centre, 2023. </w:t>
              </w:r>
              <w:r>
                <w:rPr>
                  <w:i/>
                  <w:iCs/>
                  <w:noProof/>
                  <w:lang w:val="en-US"/>
                </w:rPr>
                <w:t xml:space="preserve">Excavators. </w:t>
              </w:r>
              <w:r>
                <w:rPr>
                  <w:noProof/>
                  <w:lang w:val="en-US"/>
                </w:rPr>
                <w:t xml:space="preserve">[Online] </w:t>
              </w:r>
              <w:r>
                <w:rPr>
                  <w:noProof/>
                  <w:lang w:val="en-US"/>
                </w:rPr>
                <w:br/>
                <w:t xml:space="preserve">Available at: </w:t>
              </w:r>
              <w:r>
                <w:rPr>
                  <w:noProof/>
                  <w:u w:val="single"/>
                  <w:lang w:val="en-US"/>
                </w:rPr>
                <w:t>https://www.toolhirecentre.co.uk/excavators</w:t>
              </w:r>
            </w:p>
            <w:p w14:paraId="0B6FD412" w14:textId="77777777" w:rsidR="00F92011" w:rsidRDefault="00F92011" w:rsidP="00F92011">
              <w:pPr>
                <w:pStyle w:val="Bibliography"/>
                <w:rPr>
                  <w:noProof/>
                  <w:lang w:val="en-US"/>
                </w:rPr>
              </w:pPr>
              <w:r>
                <w:rPr>
                  <w:noProof/>
                  <w:lang w:val="en-US"/>
                </w:rPr>
                <w:t xml:space="preserve">Tool Hire Centre, 2023. </w:t>
              </w:r>
              <w:r>
                <w:rPr>
                  <w:i/>
                  <w:iCs/>
                  <w:noProof/>
                  <w:lang w:val="en-US"/>
                </w:rPr>
                <w:t xml:space="preserve">Rollers. </w:t>
              </w:r>
              <w:r>
                <w:rPr>
                  <w:noProof/>
                  <w:lang w:val="en-US"/>
                </w:rPr>
                <w:t xml:space="preserve">[Online] </w:t>
              </w:r>
              <w:r>
                <w:rPr>
                  <w:noProof/>
                  <w:lang w:val="en-US"/>
                </w:rPr>
                <w:br/>
                <w:t xml:space="preserve">Available at: </w:t>
              </w:r>
              <w:r>
                <w:rPr>
                  <w:noProof/>
                  <w:u w:val="single"/>
                  <w:lang w:val="en-US"/>
                </w:rPr>
                <w:t>https://www.toolhirecentre.co.uk/rollers</w:t>
              </w:r>
            </w:p>
            <w:p w14:paraId="5C275BC7" w14:textId="77777777" w:rsidR="00F92011" w:rsidRDefault="00F92011" w:rsidP="00F92011">
              <w:pPr>
                <w:pStyle w:val="Bibliography"/>
                <w:rPr>
                  <w:noProof/>
                  <w:lang w:val="en-US"/>
                </w:rPr>
              </w:pPr>
              <w:r>
                <w:rPr>
                  <w:noProof/>
                  <w:lang w:val="en-US"/>
                </w:rPr>
                <w:t xml:space="preserve">Travis Perkins, 2023. </w:t>
              </w:r>
              <w:r>
                <w:rPr>
                  <w:i/>
                  <w:iCs/>
                  <w:noProof/>
                  <w:lang w:val="en-US"/>
                </w:rPr>
                <w:t xml:space="preserve">Bs Eaton EF Flat Top Path Edge 50 x 150 x 915mm. </w:t>
              </w:r>
              <w:r>
                <w:rPr>
                  <w:noProof/>
                  <w:lang w:val="en-US"/>
                </w:rPr>
                <w:t xml:space="preserve">[Online] </w:t>
              </w:r>
              <w:r>
                <w:rPr>
                  <w:noProof/>
                  <w:lang w:val="en-US"/>
                </w:rPr>
                <w:br/>
                <w:t xml:space="preserve">Available at: </w:t>
              </w:r>
              <w:r>
                <w:rPr>
                  <w:noProof/>
                  <w:u w:val="single"/>
                  <w:lang w:val="en-US"/>
                </w:rPr>
                <w:t>https://www.travisperkins.co.uk/bs-eaton-ef-flat-top-path-edge-50-x-150-x-915mm/p/849180</w:t>
              </w:r>
            </w:p>
            <w:p w14:paraId="6CF8C5B2" w14:textId="77777777" w:rsidR="00F92011" w:rsidRDefault="00F92011" w:rsidP="00F92011">
              <w:pPr>
                <w:pStyle w:val="Bibliography"/>
                <w:rPr>
                  <w:noProof/>
                  <w:lang w:val="en-US"/>
                </w:rPr>
              </w:pPr>
              <w:r>
                <w:rPr>
                  <w:noProof/>
                  <w:lang w:val="en-US"/>
                </w:rPr>
                <w:t xml:space="preserve">Travis Perkins, 2023. </w:t>
              </w:r>
              <w:r>
                <w:rPr>
                  <w:i/>
                  <w:iCs/>
                  <w:noProof/>
                  <w:lang w:val="en-US"/>
                </w:rPr>
                <w:t xml:space="preserve">Marshalls British Standard Half Battered Concrete Kerb 125mm x 255mm x 915mm - Pack of 16. </w:t>
              </w:r>
              <w:r>
                <w:rPr>
                  <w:noProof/>
                  <w:lang w:val="en-US"/>
                </w:rPr>
                <w:t xml:space="preserve">[Online] </w:t>
              </w:r>
              <w:r>
                <w:rPr>
                  <w:noProof/>
                  <w:lang w:val="en-US"/>
                </w:rPr>
                <w:br/>
                <w:t xml:space="preserve">Available at: </w:t>
              </w:r>
              <w:r>
                <w:rPr>
                  <w:noProof/>
                  <w:u w:val="single"/>
                  <w:lang w:val="en-US"/>
                </w:rPr>
                <w:t>https://www.travisperkins.co.uk/kerbs/marshalls-british-standard-half-battered-concrete-kerb-125mm-x-255mm-x-915mm-pack-of-16/p/753046</w:t>
              </w:r>
            </w:p>
            <w:p w14:paraId="1EC526CA" w14:textId="77777777" w:rsidR="00F92011" w:rsidRDefault="00F92011" w:rsidP="00F92011">
              <w:pPr>
                <w:pStyle w:val="Bibliography"/>
                <w:rPr>
                  <w:noProof/>
                  <w:lang w:val="en-US"/>
                </w:rPr>
              </w:pPr>
              <w:r>
                <w:rPr>
                  <w:noProof/>
                  <w:lang w:val="en-US"/>
                </w:rPr>
                <w:t xml:space="preserve">Travis Perkins, 2023. </w:t>
              </w:r>
              <w:r>
                <w:rPr>
                  <w:i/>
                  <w:iCs/>
                  <w:noProof/>
                  <w:lang w:val="en-US"/>
                </w:rPr>
                <w:t xml:space="preserve">Travis Perkins Concrete Flat Top Path Edging EF 50mm x 150mm x 915mm 576. </w:t>
              </w:r>
              <w:r>
                <w:rPr>
                  <w:noProof/>
                  <w:lang w:val="en-US"/>
                </w:rPr>
                <w:t xml:space="preserve">[Online] </w:t>
              </w:r>
              <w:r>
                <w:rPr>
                  <w:noProof/>
                  <w:lang w:val="en-US"/>
                </w:rPr>
                <w:br/>
                <w:t xml:space="preserve">Available at: </w:t>
              </w:r>
              <w:r>
                <w:rPr>
                  <w:noProof/>
                  <w:u w:val="single"/>
                  <w:lang w:val="en-US"/>
                </w:rPr>
                <w:t>https://www.travisperkins.co.uk/edgings-copings-and-caps/travis-perkins-concrete-flat-top-path-edging-ef-50mm-x-150mm-x-915mm-576/p/805282</w:t>
              </w:r>
            </w:p>
            <w:p w14:paraId="16E18418" w14:textId="64CCCC5F" w:rsidR="00F92011" w:rsidRDefault="00F92011" w:rsidP="00F92011">
              <w:r>
                <w:rPr>
                  <w:b/>
                  <w:bCs/>
                  <w:noProof/>
                </w:rPr>
                <w:fldChar w:fldCharType="end"/>
              </w:r>
            </w:p>
          </w:sdtContent>
        </w:sdt>
      </w:sdtContent>
    </w:sdt>
    <w:p w14:paraId="051B439B" w14:textId="4449D796" w:rsidR="008C7A64" w:rsidRDefault="008C7A64" w:rsidP="008C7A64">
      <w:pPr>
        <w:rPr>
          <w:rFonts w:ascii="Arial" w:hAnsi="Arial" w:cs="Arial"/>
          <w:sz w:val="22"/>
          <w:szCs w:val="22"/>
        </w:rPr>
      </w:pPr>
    </w:p>
    <w:p w14:paraId="5FE07DF1" w14:textId="424C6855" w:rsidR="008C7A64" w:rsidRDefault="008C7A64" w:rsidP="008C7A64">
      <w:pPr>
        <w:rPr>
          <w:rFonts w:ascii="Arial" w:hAnsi="Arial" w:cs="Arial"/>
          <w:sz w:val="22"/>
          <w:szCs w:val="22"/>
        </w:rPr>
      </w:pPr>
    </w:p>
    <w:p w14:paraId="084B604C" w14:textId="4EB9E7CD" w:rsidR="008C7A64" w:rsidRDefault="008C7A64" w:rsidP="008C7A64">
      <w:pPr>
        <w:rPr>
          <w:rFonts w:ascii="Arial" w:hAnsi="Arial" w:cs="Arial"/>
          <w:sz w:val="22"/>
          <w:szCs w:val="22"/>
        </w:rPr>
      </w:pPr>
    </w:p>
    <w:p w14:paraId="4CFE730C" w14:textId="58906973" w:rsidR="008C7A64" w:rsidRDefault="008C7A64" w:rsidP="008C7A64">
      <w:pPr>
        <w:rPr>
          <w:rFonts w:ascii="Arial" w:hAnsi="Arial" w:cs="Arial"/>
          <w:sz w:val="22"/>
          <w:szCs w:val="22"/>
        </w:rPr>
      </w:pPr>
    </w:p>
    <w:p w14:paraId="372A55AB" w14:textId="6E254262" w:rsidR="008C7A64" w:rsidRDefault="008C7A64" w:rsidP="008C7A64">
      <w:pPr>
        <w:rPr>
          <w:rFonts w:ascii="Arial" w:hAnsi="Arial" w:cs="Arial"/>
          <w:sz w:val="22"/>
          <w:szCs w:val="22"/>
        </w:rPr>
      </w:pPr>
    </w:p>
    <w:p w14:paraId="26708B76" w14:textId="46A2EA09" w:rsidR="008C7A64" w:rsidRDefault="008C7A64" w:rsidP="008C7A64">
      <w:pPr>
        <w:rPr>
          <w:rFonts w:ascii="Arial" w:hAnsi="Arial" w:cs="Arial"/>
          <w:sz w:val="22"/>
          <w:szCs w:val="22"/>
        </w:rPr>
      </w:pPr>
    </w:p>
    <w:p w14:paraId="72F92FA3" w14:textId="5CA56E48" w:rsidR="008C7A64" w:rsidRDefault="008C7A64" w:rsidP="008C7A64">
      <w:pPr>
        <w:rPr>
          <w:rFonts w:ascii="Arial" w:hAnsi="Arial" w:cs="Arial"/>
          <w:sz w:val="22"/>
          <w:szCs w:val="22"/>
        </w:rPr>
      </w:pPr>
    </w:p>
    <w:p w14:paraId="5184B9EA" w14:textId="6BDD2637" w:rsidR="008C7A64" w:rsidRDefault="008C7A64" w:rsidP="008C7A64">
      <w:pPr>
        <w:rPr>
          <w:rFonts w:ascii="Arial" w:hAnsi="Arial" w:cs="Arial"/>
          <w:sz w:val="22"/>
          <w:szCs w:val="22"/>
        </w:rPr>
      </w:pPr>
    </w:p>
    <w:p w14:paraId="1E0FEE83" w14:textId="643DEC08" w:rsidR="008C7A64" w:rsidRDefault="008C7A64" w:rsidP="008C7A64">
      <w:pPr>
        <w:rPr>
          <w:rFonts w:ascii="Arial" w:hAnsi="Arial" w:cs="Arial"/>
          <w:sz w:val="22"/>
          <w:szCs w:val="22"/>
        </w:rPr>
      </w:pPr>
    </w:p>
    <w:p w14:paraId="3694E3F2" w14:textId="08F98A1E" w:rsidR="008C7A64" w:rsidRDefault="008C7A64" w:rsidP="008C7A64">
      <w:pPr>
        <w:rPr>
          <w:rFonts w:ascii="Arial" w:hAnsi="Arial" w:cs="Arial"/>
          <w:sz w:val="22"/>
          <w:szCs w:val="22"/>
        </w:rPr>
      </w:pPr>
    </w:p>
    <w:p w14:paraId="68345426" w14:textId="3A8D18EF" w:rsidR="008C7A64" w:rsidRDefault="008C7A64" w:rsidP="008C7A64">
      <w:pPr>
        <w:rPr>
          <w:rFonts w:ascii="Arial" w:hAnsi="Arial" w:cs="Arial"/>
          <w:sz w:val="22"/>
          <w:szCs w:val="22"/>
        </w:rPr>
      </w:pPr>
    </w:p>
    <w:p w14:paraId="52026E93" w14:textId="4258F0DE" w:rsidR="008C7A64" w:rsidRDefault="008C7A64" w:rsidP="008C7A64">
      <w:pPr>
        <w:rPr>
          <w:rFonts w:ascii="Arial" w:hAnsi="Arial" w:cs="Arial"/>
          <w:sz w:val="22"/>
          <w:szCs w:val="22"/>
        </w:rPr>
      </w:pPr>
    </w:p>
    <w:p w14:paraId="691D4AF7" w14:textId="23D1C92A" w:rsidR="008C7A64" w:rsidRDefault="008C7A64" w:rsidP="008C7A64">
      <w:pPr>
        <w:rPr>
          <w:rFonts w:ascii="Arial" w:hAnsi="Arial" w:cs="Arial"/>
          <w:sz w:val="22"/>
          <w:szCs w:val="22"/>
        </w:rPr>
      </w:pPr>
    </w:p>
    <w:p w14:paraId="421F0528" w14:textId="3B15B283" w:rsidR="008C7A64" w:rsidRDefault="008C7A64" w:rsidP="008C7A64">
      <w:pPr>
        <w:rPr>
          <w:rFonts w:ascii="Arial" w:hAnsi="Arial" w:cs="Arial"/>
          <w:sz w:val="22"/>
          <w:szCs w:val="22"/>
        </w:rPr>
      </w:pPr>
    </w:p>
    <w:p w14:paraId="4A6E2368" w14:textId="77777777" w:rsidR="008C7A64" w:rsidRPr="00A406E5" w:rsidRDefault="008C7A64" w:rsidP="008C7A64">
      <w:pPr>
        <w:rPr>
          <w:rFonts w:ascii="Arial" w:hAnsi="Arial" w:cs="Arial"/>
          <w:sz w:val="22"/>
          <w:szCs w:val="22"/>
        </w:rPr>
      </w:pPr>
    </w:p>
    <w:p w14:paraId="01FD411E" w14:textId="77777777" w:rsidR="008C7A64" w:rsidRPr="00A406E5" w:rsidRDefault="008C7A64" w:rsidP="008C7A6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C7A64" w:rsidRPr="00A406E5" w14:paraId="04F4AF0E" w14:textId="77777777" w:rsidTr="00E82F5A">
        <w:trPr>
          <w:jc w:val="center"/>
        </w:trPr>
        <w:tc>
          <w:tcPr>
            <w:tcW w:w="10670" w:type="dxa"/>
            <w:shd w:val="clear" w:color="auto" w:fill="BFBFBF"/>
          </w:tcPr>
          <w:p w14:paraId="6BB7CB07" w14:textId="77777777" w:rsidR="008C7A64" w:rsidRPr="00A406E5" w:rsidRDefault="008C7A64" w:rsidP="00E82F5A">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9EC58AB" w14:textId="77777777" w:rsidR="008C7A64" w:rsidRPr="00A406E5" w:rsidRDefault="008C7A64" w:rsidP="008C7A64">
      <w:pPr>
        <w:rPr>
          <w:rFonts w:ascii="Arial" w:hAnsi="Arial" w:cs="Arial"/>
        </w:rPr>
      </w:pPr>
    </w:p>
    <w:p w14:paraId="4E1AD6FF" w14:textId="77777777" w:rsidR="008C7A64" w:rsidRPr="00A406E5" w:rsidRDefault="008C7A64" w:rsidP="008C7A64">
      <w:pPr>
        <w:rPr>
          <w:rFonts w:ascii="Arial" w:hAnsi="Arial" w:cs="Arial"/>
          <w:b/>
          <w:sz w:val="22"/>
          <w:szCs w:val="22"/>
        </w:rPr>
        <w:sectPr w:rsidR="008C7A64" w:rsidRPr="00A406E5" w:rsidSect="00F31C04">
          <w:footerReference w:type="default" r:id="rId17"/>
          <w:pgSz w:w="11894" w:h="16834"/>
          <w:pgMar w:top="720" w:right="720" w:bottom="720" w:left="720" w:header="706" w:footer="454" w:gutter="0"/>
          <w:paperSrc w:first="1" w:other="1"/>
          <w:cols w:space="720"/>
          <w:docGrid w:linePitch="272"/>
        </w:sectPr>
      </w:pPr>
    </w:p>
    <w:p w14:paraId="76B6C6C1" w14:textId="77777777" w:rsidR="008C7A64" w:rsidRPr="00A406E5" w:rsidRDefault="008C7A64" w:rsidP="008C7A64">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8C7A64" w:rsidRPr="00A406E5" w14:paraId="374E18CA" w14:textId="77777777" w:rsidTr="00E82F5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F3DD50" w14:textId="77777777" w:rsidR="008C7A64" w:rsidRPr="00A406E5" w:rsidRDefault="008C7A64" w:rsidP="00E82F5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27E2201" w14:textId="77777777" w:rsidR="008C7A64" w:rsidRPr="00A85BFE" w:rsidRDefault="008C7A64" w:rsidP="00E82F5A">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EB2EF9" w14:textId="77777777" w:rsidR="008C7A64" w:rsidRPr="00A85BFE" w:rsidRDefault="008C7A64" w:rsidP="00E82F5A">
            <w:pPr>
              <w:ind w:left="113" w:right="113"/>
              <w:jc w:val="center"/>
              <w:rPr>
                <w:rFonts w:ascii="Arial" w:hAnsi="Arial" w:cs="Arial"/>
                <w:b/>
                <w:sz w:val="18"/>
                <w:szCs w:val="18"/>
              </w:rPr>
            </w:pPr>
            <w:r w:rsidRPr="00A85BFE">
              <w:rPr>
                <w:rFonts w:ascii="Arial" w:hAnsi="Arial" w:cs="Arial"/>
                <w:b/>
                <w:sz w:val="18"/>
                <w:szCs w:val="18"/>
              </w:rPr>
              <w:t xml:space="preserve">Marks </w:t>
            </w:r>
          </w:p>
          <w:p w14:paraId="5875B92F" w14:textId="77777777" w:rsidR="008C7A64" w:rsidRPr="00A85BFE" w:rsidRDefault="008C7A64" w:rsidP="00E82F5A">
            <w:pPr>
              <w:ind w:left="113" w:right="113"/>
              <w:jc w:val="center"/>
              <w:rPr>
                <w:rFonts w:ascii="Arial" w:hAnsi="Arial" w:cs="Arial"/>
                <w:b/>
                <w:sz w:val="18"/>
                <w:szCs w:val="18"/>
              </w:rPr>
            </w:pPr>
            <w:r w:rsidRPr="00A85BFE">
              <w:rPr>
                <w:rFonts w:ascii="Arial" w:hAnsi="Arial" w:cs="Arial"/>
                <w:b/>
                <w:sz w:val="18"/>
                <w:szCs w:val="18"/>
              </w:rPr>
              <w:t>awarded</w:t>
            </w:r>
          </w:p>
        </w:tc>
      </w:tr>
      <w:tr w:rsidR="008C7A64" w:rsidRPr="00A406E5" w14:paraId="34BFDF0B" w14:textId="77777777" w:rsidTr="00E82F5A">
        <w:trPr>
          <w:trHeight w:val="450"/>
        </w:trPr>
        <w:tc>
          <w:tcPr>
            <w:tcW w:w="4169" w:type="pct"/>
            <w:tcBorders>
              <w:top w:val="single" w:sz="4" w:space="0" w:color="auto"/>
              <w:left w:val="single" w:sz="4" w:space="0" w:color="auto"/>
              <w:right w:val="single" w:sz="4" w:space="0" w:color="auto"/>
            </w:tcBorders>
            <w:shd w:val="clear" w:color="auto" w:fill="D9D9D9"/>
          </w:tcPr>
          <w:p w14:paraId="4A19D99F" w14:textId="77777777" w:rsidR="008C7A64" w:rsidRPr="00A406E5" w:rsidRDefault="008C7A64" w:rsidP="00E82F5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CBE733D" w14:textId="77777777" w:rsidR="008C7A64" w:rsidRPr="00A406E5" w:rsidRDefault="008C7A64" w:rsidP="00E82F5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7DA22" w14:textId="77777777" w:rsidR="008C7A64" w:rsidRPr="00A406E5" w:rsidRDefault="008C7A64" w:rsidP="00E82F5A">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57FE33" w14:textId="77777777" w:rsidR="008C7A64" w:rsidRPr="00A406E5" w:rsidRDefault="008C7A64" w:rsidP="00E82F5A">
            <w:pPr>
              <w:jc w:val="center"/>
              <w:rPr>
                <w:rFonts w:ascii="Arial" w:hAnsi="Arial" w:cs="Arial"/>
                <w:sz w:val="32"/>
              </w:rPr>
            </w:pPr>
          </w:p>
        </w:tc>
      </w:tr>
      <w:tr w:rsidR="008C7A64" w:rsidRPr="00A406E5" w14:paraId="66E85401" w14:textId="77777777" w:rsidTr="00E82F5A">
        <w:trPr>
          <w:trHeight w:val="450"/>
        </w:trPr>
        <w:tc>
          <w:tcPr>
            <w:tcW w:w="4169" w:type="pct"/>
            <w:vMerge w:val="restart"/>
            <w:tcBorders>
              <w:top w:val="single" w:sz="4" w:space="0" w:color="auto"/>
              <w:left w:val="single" w:sz="4" w:space="0" w:color="auto"/>
              <w:right w:val="single" w:sz="4" w:space="0" w:color="auto"/>
            </w:tcBorders>
          </w:tcPr>
          <w:p w14:paraId="3FDC6DDB" w14:textId="77777777" w:rsidR="008C7A64" w:rsidRPr="00A406E5" w:rsidRDefault="008C7A64" w:rsidP="00E82F5A">
            <w:pPr>
              <w:spacing w:after="120"/>
              <w:rPr>
                <w:rFonts w:ascii="Arial" w:hAnsi="Arial" w:cs="Arial"/>
                <w:sz w:val="14"/>
                <w:szCs w:val="14"/>
              </w:rPr>
            </w:pPr>
          </w:p>
          <w:p w14:paraId="066F41A1" w14:textId="77777777" w:rsidR="008C7A64" w:rsidRPr="00A406E5" w:rsidRDefault="008C7A64" w:rsidP="00E82F5A">
            <w:pPr>
              <w:spacing w:after="120"/>
              <w:rPr>
                <w:rFonts w:ascii="Arial" w:hAnsi="Arial" w:cs="Arial"/>
                <w:sz w:val="14"/>
                <w:szCs w:val="14"/>
              </w:rPr>
            </w:pPr>
          </w:p>
          <w:p w14:paraId="75357382" w14:textId="77777777" w:rsidR="008C7A64" w:rsidRPr="00A406E5" w:rsidRDefault="008C7A64" w:rsidP="00E82F5A">
            <w:pPr>
              <w:spacing w:after="120"/>
              <w:rPr>
                <w:rFonts w:ascii="Arial" w:hAnsi="Arial" w:cs="Arial"/>
                <w:sz w:val="14"/>
                <w:szCs w:val="14"/>
              </w:rPr>
            </w:pPr>
          </w:p>
          <w:p w14:paraId="1E9D4102" w14:textId="77777777" w:rsidR="008C7A64" w:rsidRPr="00A406E5" w:rsidRDefault="008C7A64" w:rsidP="00E82F5A">
            <w:pPr>
              <w:spacing w:after="120"/>
              <w:rPr>
                <w:rFonts w:ascii="Arial" w:hAnsi="Arial" w:cs="Arial"/>
                <w:sz w:val="14"/>
                <w:szCs w:val="14"/>
              </w:rPr>
            </w:pPr>
          </w:p>
          <w:p w14:paraId="11D3AA18" w14:textId="77777777" w:rsidR="008C7A64" w:rsidRPr="00A406E5" w:rsidRDefault="008C7A64" w:rsidP="00E82F5A">
            <w:pPr>
              <w:spacing w:after="120"/>
              <w:rPr>
                <w:rFonts w:ascii="Arial" w:hAnsi="Arial" w:cs="Arial"/>
                <w:sz w:val="14"/>
                <w:szCs w:val="14"/>
              </w:rPr>
            </w:pPr>
          </w:p>
          <w:p w14:paraId="00310F53"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583E5" w14:textId="77777777" w:rsidR="008C7A64" w:rsidRPr="00A406E5" w:rsidRDefault="008C7A64" w:rsidP="00E82F5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1D07E" w14:textId="77777777" w:rsidR="008C7A64" w:rsidRPr="00A406E5" w:rsidRDefault="008C7A64" w:rsidP="00E82F5A">
            <w:pPr>
              <w:jc w:val="center"/>
              <w:rPr>
                <w:rFonts w:ascii="Arial" w:hAnsi="Arial" w:cs="Arial"/>
                <w:sz w:val="32"/>
              </w:rPr>
            </w:pPr>
          </w:p>
        </w:tc>
      </w:tr>
      <w:tr w:rsidR="008C7A64" w:rsidRPr="00A406E5" w14:paraId="7AE74E12" w14:textId="77777777" w:rsidTr="00E82F5A">
        <w:trPr>
          <w:trHeight w:val="451"/>
        </w:trPr>
        <w:tc>
          <w:tcPr>
            <w:tcW w:w="4169" w:type="pct"/>
            <w:vMerge/>
            <w:tcBorders>
              <w:left w:val="single" w:sz="4" w:space="0" w:color="auto"/>
              <w:bottom w:val="single" w:sz="4" w:space="0" w:color="auto"/>
              <w:right w:val="single" w:sz="4" w:space="0" w:color="auto"/>
            </w:tcBorders>
          </w:tcPr>
          <w:p w14:paraId="79EB8938" w14:textId="77777777" w:rsidR="008C7A64" w:rsidRPr="00A406E5" w:rsidRDefault="008C7A64" w:rsidP="00E82F5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C27E5" w14:textId="77777777" w:rsidR="008C7A64" w:rsidRPr="00A406E5" w:rsidRDefault="008C7A64" w:rsidP="00E82F5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937473" w14:textId="77777777" w:rsidR="008C7A64" w:rsidRPr="00A406E5" w:rsidRDefault="008C7A64" w:rsidP="00E82F5A">
            <w:pPr>
              <w:jc w:val="center"/>
              <w:rPr>
                <w:rFonts w:ascii="Arial" w:hAnsi="Arial" w:cs="Arial"/>
                <w:sz w:val="32"/>
              </w:rPr>
            </w:pPr>
          </w:p>
        </w:tc>
      </w:tr>
      <w:tr w:rsidR="008C7A64" w:rsidRPr="00A406E5" w14:paraId="7379FDF0" w14:textId="77777777" w:rsidTr="00E82F5A">
        <w:trPr>
          <w:trHeight w:val="450"/>
        </w:trPr>
        <w:tc>
          <w:tcPr>
            <w:tcW w:w="4169" w:type="pct"/>
            <w:tcBorders>
              <w:top w:val="single" w:sz="4" w:space="0" w:color="auto"/>
              <w:left w:val="single" w:sz="4" w:space="0" w:color="auto"/>
              <w:right w:val="single" w:sz="4" w:space="0" w:color="auto"/>
            </w:tcBorders>
            <w:shd w:val="clear" w:color="auto" w:fill="D9D9D9"/>
          </w:tcPr>
          <w:p w14:paraId="16AAF0C4" w14:textId="77777777" w:rsidR="008C7A64" w:rsidRPr="00A406E5" w:rsidRDefault="008C7A64" w:rsidP="00E82F5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6E35C28"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5332E9" w14:textId="77777777" w:rsidR="008C7A64" w:rsidRPr="00A406E5" w:rsidRDefault="008C7A64" w:rsidP="00E82F5A">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50051" w14:textId="77777777" w:rsidR="008C7A64" w:rsidRPr="00A406E5" w:rsidRDefault="008C7A64" w:rsidP="00E82F5A">
            <w:pPr>
              <w:jc w:val="center"/>
              <w:rPr>
                <w:rFonts w:ascii="Arial" w:hAnsi="Arial" w:cs="Arial"/>
                <w:sz w:val="32"/>
              </w:rPr>
            </w:pPr>
          </w:p>
        </w:tc>
      </w:tr>
      <w:tr w:rsidR="008C7A64" w:rsidRPr="00A406E5" w14:paraId="0C661374" w14:textId="77777777" w:rsidTr="00E82F5A">
        <w:trPr>
          <w:trHeight w:val="450"/>
        </w:trPr>
        <w:tc>
          <w:tcPr>
            <w:tcW w:w="4169" w:type="pct"/>
            <w:vMerge w:val="restart"/>
            <w:tcBorders>
              <w:top w:val="single" w:sz="4" w:space="0" w:color="auto"/>
              <w:left w:val="single" w:sz="4" w:space="0" w:color="auto"/>
              <w:right w:val="single" w:sz="4" w:space="0" w:color="auto"/>
            </w:tcBorders>
          </w:tcPr>
          <w:p w14:paraId="2A0FCA36" w14:textId="77777777" w:rsidR="008C7A64" w:rsidRPr="00A406E5" w:rsidRDefault="008C7A64" w:rsidP="00E82F5A">
            <w:pPr>
              <w:spacing w:after="120"/>
              <w:rPr>
                <w:rFonts w:ascii="Arial" w:hAnsi="Arial" w:cs="Arial"/>
                <w:sz w:val="14"/>
                <w:szCs w:val="14"/>
              </w:rPr>
            </w:pPr>
          </w:p>
          <w:p w14:paraId="3ACD545B" w14:textId="77777777" w:rsidR="008C7A64" w:rsidRPr="00A406E5" w:rsidRDefault="008C7A64" w:rsidP="00E82F5A">
            <w:pPr>
              <w:spacing w:after="120"/>
              <w:rPr>
                <w:rFonts w:ascii="Arial" w:hAnsi="Arial" w:cs="Arial"/>
                <w:sz w:val="14"/>
                <w:szCs w:val="14"/>
              </w:rPr>
            </w:pPr>
          </w:p>
          <w:p w14:paraId="7229FF9F" w14:textId="77777777" w:rsidR="008C7A64" w:rsidRPr="00A406E5" w:rsidRDefault="008C7A64" w:rsidP="00E82F5A">
            <w:pPr>
              <w:spacing w:after="120"/>
              <w:rPr>
                <w:rFonts w:ascii="Arial" w:hAnsi="Arial" w:cs="Arial"/>
                <w:sz w:val="14"/>
                <w:szCs w:val="14"/>
              </w:rPr>
            </w:pPr>
          </w:p>
          <w:p w14:paraId="50406B6D" w14:textId="77777777" w:rsidR="008C7A64" w:rsidRPr="00A406E5" w:rsidRDefault="008C7A64" w:rsidP="00E82F5A">
            <w:pPr>
              <w:spacing w:after="120"/>
              <w:rPr>
                <w:rFonts w:ascii="Arial" w:hAnsi="Arial" w:cs="Arial"/>
                <w:sz w:val="14"/>
                <w:szCs w:val="14"/>
              </w:rPr>
            </w:pPr>
          </w:p>
          <w:p w14:paraId="52660765" w14:textId="77777777" w:rsidR="008C7A64" w:rsidRPr="00A406E5" w:rsidRDefault="008C7A64" w:rsidP="00E82F5A">
            <w:pPr>
              <w:spacing w:after="120"/>
              <w:rPr>
                <w:rFonts w:ascii="Arial" w:hAnsi="Arial" w:cs="Arial"/>
                <w:sz w:val="14"/>
                <w:szCs w:val="14"/>
              </w:rPr>
            </w:pPr>
          </w:p>
          <w:p w14:paraId="2F367C84"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53B116" w14:textId="77777777" w:rsidR="008C7A64" w:rsidRPr="00A406E5" w:rsidRDefault="008C7A64" w:rsidP="00E82F5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BD90BB" w14:textId="77777777" w:rsidR="008C7A64" w:rsidRPr="00A406E5" w:rsidRDefault="008C7A64" w:rsidP="00E82F5A">
            <w:pPr>
              <w:jc w:val="center"/>
              <w:rPr>
                <w:rFonts w:ascii="Arial" w:hAnsi="Arial" w:cs="Arial"/>
                <w:sz w:val="32"/>
              </w:rPr>
            </w:pPr>
          </w:p>
        </w:tc>
      </w:tr>
      <w:tr w:rsidR="008C7A64" w:rsidRPr="00A406E5" w14:paraId="7F3BF7DD" w14:textId="77777777" w:rsidTr="00E82F5A">
        <w:trPr>
          <w:trHeight w:val="451"/>
        </w:trPr>
        <w:tc>
          <w:tcPr>
            <w:tcW w:w="4169" w:type="pct"/>
            <w:vMerge/>
            <w:tcBorders>
              <w:left w:val="single" w:sz="4" w:space="0" w:color="auto"/>
              <w:bottom w:val="single" w:sz="4" w:space="0" w:color="auto"/>
              <w:right w:val="single" w:sz="4" w:space="0" w:color="auto"/>
            </w:tcBorders>
          </w:tcPr>
          <w:p w14:paraId="4305017D" w14:textId="77777777" w:rsidR="008C7A64" w:rsidRPr="00A406E5" w:rsidRDefault="008C7A64" w:rsidP="00E82F5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16E2AA" w14:textId="77777777" w:rsidR="008C7A64" w:rsidRPr="00A406E5" w:rsidRDefault="008C7A64" w:rsidP="00E82F5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026DD3" w14:textId="77777777" w:rsidR="008C7A64" w:rsidRPr="00A406E5" w:rsidRDefault="008C7A64" w:rsidP="00E82F5A">
            <w:pPr>
              <w:jc w:val="center"/>
              <w:rPr>
                <w:rFonts w:ascii="Arial" w:hAnsi="Arial" w:cs="Arial"/>
                <w:sz w:val="32"/>
              </w:rPr>
            </w:pPr>
          </w:p>
        </w:tc>
      </w:tr>
      <w:tr w:rsidR="008C7A64" w:rsidRPr="00A406E5" w14:paraId="6DD74CA6" w14:textId="77777777" w:rsidTr="00E82F5A">
        <w:trPr>
          <w:trHeight w:val="450"/>
        </w:trPr>
        <w:tc>
          <w:tcPr>
            <w:tcW w:w="4169" w:type="pct"/>
            <w:tcBorders>
              <w:top w:val="single" w:sz="4" w:space="0" w:color="auto"/>
              <w:left w:val="single" w:sz="4" w:space="0" w:color="auto"/>
              <w:right w:val="single" w:sz="4" w:space="0" w:color="auto"/>
            </w:tcBorders>
            <w:shd w:val="clear" w:color="auto" w:fill="D9D9D9"/>
          </w:tcPr>
          <w:p w14:paraId="3AA0CCAD" w14:textId="77777777" w:rsidR="008C7A64" w:rsidRPr="00A406E5" w:rsidRDefault="008C7A64" w:rsidP="00E82F5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5D8D832"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EADDB7" w14:textId="77777777" w:rsidR="008C7A64" w:rsidRPr="00A406E5" w:rsidRDefault="008C7A64" w:rsidP="00E82F5A">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48905F" w14:textId="77777777" w:rsidR="008C7A64" w:rsidRPr="00A406E5" w:rsidRDefault="008C7A64" w:rsidP="00E82F5A">
            <w:pPr>
              <w:jc w:val="center"/>
              <w:rPr>
                <w:rFonts w:ascii="Arial" w:hAnsi="Arial" w:cs="Arial"/>
                <w:sz w:val="32"/>
              </w:rPr>
            </w:pPr>
          </w:p>
        </w:tc>
      </w:tr>
      <w:tr w:rsidR="008C7A64" w:rsidRPr="00A406E5" w14:paraId="75679F1C" w14:textId="77777777" w:rsidTr="00E82F5A">
        <w:trPr>
          <w:trHeight w:val="450"/>
        </w:trPr>
        <w:tc>
          <w:tcPr>
            <w:tcW w:w="4169" w:type="pct"/>
            <w:vMerge w:val="restart"/>
            <w:tcBorders>
              <w:top w:val="single" w:sz="4" w:space="0" w:color="auto"/>
              <w:left w:val="single" w:sz="4" w:space="0" w:color="auto"/>
              <w:right w:val="single" w:sz="4" w:space="0" w:color="auto"/>
            </w:tcBorders>
          </w:tcPr>
          <w:p w14:paraId="77A468B9" w14:textId="77777777" w:rsidR="008C7A64" w:rsidRPr="00A406E5" w:rsidRDefault="008C7A64" w:rsidP="00E82F5A">
            <w:pPr>
              <w:spacing w:after="120"/>
              <w:rPr>
                <w:rFonts w:ascii="Arial" w:hAnsi="Arial" w:cs="Arial"/>
                <w:sz w:val="14"/>
                <w:szCs w:val="14"/>
              </w:rPr>
            </w:pPr>
          </w:p>
          <w:p w14:paraId="79527B1D" w14:textId="77777777" w:rsidR="008C7A64" w:rsidRPr="00A406E5" w:rsidRDefault="008C7A64" w:rsidP="00E82F5A">
            <w:pPr>
              <w:spacing w:after="120"/>
              <w:rPr>
                <w:rFonts w:ascii="Arial" w:hAnsi="Arial" w:cs="Arial"/>
                <w:sz w:val="14"/>
                <w:szCs w:val="14"/>
              </w:rPr>
            </w:pPr>
          </w:p>
          <w:p w14:paraId="6C49F5C1" w14:textId="77777777" w:rsidR="008C7A64" w:rsidRPr="00A406E5" w:rsidRDefault="008C7A64" w:rsidP="00E82F5A">
            <w:pPr>
              <w:spacing w:after="120"/>
              <w:rPr>
                <w:rFonts w:ascii="Arial" w:hAnsi="Arial" w:cs="Arial"/>
                <w:sz w:val="14"/>
                <w:szCs w:val="14"/>
              </w:rPr>
            </w:pPr>
          </w:p>
          <w:p w14:paraId="6C65CE71" w14:textId="77777777" w:rsidR="008C7A64" w:rsidRPr="00A406E5" w:rsidRDefault="008C7A64" w:rsidP="00E82F5A">
            <w:pPr>
              <w:spacing w:after="120"/>
              <w:rPr>
                <w:rFonts w:ascii="Arial" w:hAnsi="Arial" w:cs="Arial"/>
                <w:sz w:val="14"/>
                <w:szCs w:val="14"/>
              </w:rPr>
            </w:pPr>
          </w:p>
          <w:p w14:paraId="18ADC375" w14:textId="77777777" w:rsidR="008C7A64" w:rsidRPr="00A406E5" w:rsidRDefault="008C7A64" w:rsidP="00E82F5A">
            <w:pPr>
              <w:spacing w:after="120"/>
              <w:rPr>
                <w:rFonts w:ascii="Arial" w:hAnsi="Arial" w:cs="Arial"/>
                <w:sz w:val="14"/>
                <w:szCs w:val="14"/>
              </w:rPr>
            </w:pPr>
          </w:p>
          <w:p w14:paraId="5D302376"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D5C68" w14:textId="77777777" w:rsidR="008C7A64" w:rsidRPr="00A406E5" w:rsidRDefault="008C7A64" w:rsidP="00E82F5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5EC2E5" w14:textId="77777777" w:rsidR="008C7A64" w:rsidRPr="00A406E5" w:rsidRDefault="008C7A64" w:rsidP="00E82F5A">
            <w:pPr>
              <w:jc w:val="center"/>
              <w:rPr>
                <w:rFonts w:ascii="Arial" w:hAnsi="Arial" w:cs="Arial"/>
                <w:sz w:val="32"/>
              </w:rPr>
            </w:pPr>
          </w:p>
        </w:tc>
      </w:tr>
      <w:tr w:rsidR="008C7A64" w:rsidRPr="00A406E5" w14:paraId="74FC35F7" w14:textId="77777777" w:rsidTr="00E82F5A">
        <w:trPr>
          <w:trHeight w:val="451"/>
        </w:trPr>
        <w:tc>
          <w:tcPr>
            <w:tcW w:w="4169" w:type="pct"/>
            <w:vMerge/>
            <w:tcBorders>
              <w:left w:val="single" w:sz="4" w:space="0" w:color="auto"/>
              <w:bottom w:val="single" w:sz="4" w:space="0" w:color="auto"/>
              <w:right w:val="single" w:sz="4" w:space="0" w:color="auto"/>
            </w:tcBorders>
          </w:tcPr>
          <w:p w14:paraId="234FDFCC" w14:textId="77777777" w:rsidR="008C7A64" w:rsidRPr="00A406E5" w:rsidRDefault="008C7A64" w:rsidP="00E82F5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495ADE" w14:textId="77777777" w:rsidR="008C7A64" w:rsidRPr="00A406E5" w:rsidRDefault="008C7A64" w:rsidP="00E82F5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2FD49B" w14:textId="77777777" w:rsidR="008C7A64" w:rsidRPr="00A406E5" w:rsidRDefault="008C7A64" w:rsidP="00E82F5A">
            <w:pPr>
              <w:jc w:val="center"/>
              <w:rPr>
                <w:rFonts w:ascii="Arial" w:hAnsi="Arial" w:cs="Arial"/>
                <w:sz w:val="32"/>
              </w:rPr>
            </w:pPr>
          </w:p>
        </w:tc>
      </w:tr>
      <w:tr w:rsidR="008C7A64" w:rsidRPr="00A406E5" w14:paraId="75376FFB" w14:textId="77777777" w:rsidTr="00E82F5A">
        <w:trPr>
          <w:trHeight w:val="450"/>
        </w:trPr>
        <w:tc>
          <w:tcPr>
            <w:tcW w:w="4169" w:type="pct"/>
            <w:tcBorders>
              <w:top w:val="single" w:sz="4" w:space="0" w:color="auto"/>
              <w:left w:val="single" w:sz="4" w:space="0" w:color="auto"/>
              <w:right w:val="single" w:sz="4" w:space="0" w:color="auto"/>
            </w:tcBorders>
            <w:shd w:val="clear" w:color="auto" w:fill="D9D9D9"/>
          </w:tcPr>
          <w:p w14:paraId="0AAF4815" w14:textId="77777777" w:rsidR="008C7A64" w:rsidRPr="00A406E5" w:rsidRDefault="008C7A64" w:rsidP="00E82F5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16D1125"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375ECE" w14:textId="77777777" w:rsidR="008C7A64" w:rsidRPr="00A406E5" w:rsidRDefault="008C7A64" w:rsidP="00E82F5A">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3CDEAC" w14:textId="77777777" w:rsidR="008C7A64" w:rsidRPr="00A406E5" w:rsidRDefault="008C7A64" w:rsidP="00E82F5A">
            <w:pPr>
              <w:jc w:val="center"/>
              <w:rPr>
                <w:rFonts w:ascii="Arial" w:hAnsi="Arial" w:cs="Arial"/>
                <w:sz w:val="32"/>
              </w:rPr>
            </w:pPr>
          </w:p>
        </w:tc>
      </w:tr>
      <w:tr w:rsidR="008C7A64" w:rsidRPr="00A406E5" w14:paraId="3A8F5E68" w14:textId="77777777" w:rsidTr="00E82F5A">
        <w:trPr>
          <w:trHeight w:val="451"/>
        </w:trPr>
        <w:tc>
          <w:tcPr>
            <w:tcW w:w="4169" w:type="pct"/>
            <w:vMerge w:val="restart"/>
            <w:tcBorders>
              <w:top w:val="single" w:sz="4" w:space="0" w:color="auto"/>
              <w:left w:val="single" w:sz="4" w:space="0" w:color="auto"/>
              <w:right w:val="single" w:sz="4" w:space="0" w:color="auto"/>
            </w:tcBorders>
          </w:tcPr>
          <w:p w14:paraId="6ACFE7FE" w14:textId="77777777" w:rsidR="008C7A64" w:rsidRPr="00A406E5" w:rsidRDefault="008C7A64" w:rsidP="00E82F5A">
            <w:pPr>
              <w:spacing w:after="120"/>
              <w:rPr>
                <w:rFonts w:ascii="Arial" w:hAnsi="Arial" w:cs="Arial"/>
                <w:sz w:val="14"/>
                <w:szCs w:val="14"/>
              </w:rPr>
            </w:pPr>
          </w:p>
          <w:p w14:paraId="4503E632" w14:textId="77777777" w:rsidR="008C7A64" w:rsidRPr="00A406E5" w:rsidRDefault="008C7A64" w:rsidP="00E82F5A">
            <w:pPr>
              <w:spacing w:after="120"/>
              <w:rPr>
                <w:rFonts w:ascii="Arial" w:hAnsi="Arial" w:cs="Arial"/>
                <w:sz w:val="14"/>
                <w:szCs w:val="14"/>
              </w:rPr>
            </w:pPr>
          </w:p>
          <w:p w14:paraId="41A2EDCC" w14:textId="77777777" w:rsidR="008C7A64" w:rsidRPr="00A406E5" w:rsidRDefault="008C7A64" w:rsidP="00E82F5A">
            <w:pPr>
              <w:spacing w:after="120"/>
              <w:rPr>
                <w:rFonts w:ascii="Arial" w:hAnsi="Arial" w:cs="Arial"/>
                <w:sz w:val="14"/>
                <w:szCs w:val="14"/>
              </w:rPr>
            </w:pPr>
          </w:p>
          <w:p w14:paraId="22897896" w14:textId="77777777" w:rsidR="008C7A64" w:rsidRPr="00A406E5" w:rsidRDefault="008C7A64" w:rsidP="00E82F5A">
            <w:pPr>
              <w:spacing w:after="120"/>
              <w:rPr>
                <w:rFonts w:ascii="Arial" w:hAnsi="Arial" w:cs="Arial"/>
                <w:sz w:val="14"/>
                <w:szCs w:val="14"/>
              </w:rPr>
            </w:pPr>
          </w:p>
          <w:p w14:paraId="0EE3E54B" w14:textId="77777777" w:rsidR="008C7A64" w:rsidRPr="00A406E5" w:rsidRDefault="008C7A64" w:rsidP="00E82F5A">
            <w:pPr>
              <w:spacing w:after="120"/>
              <w:rPr>
                <w:rFonts w:ascii="Arial" w:hAnsi="Arial" w:cs="Arial"/>
                <w:sz w:val="14"/>
                <w:szCs w:val="14"/>
              </w:rPr>
            </w:pPr>
          </w:p>
          <w:p w14:paraId="57E016B5"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D3FAE4" w14:textId="77777777" w:rsidR="008C7A64" w:rsidRPr="00A406E5" w:rsidRDefault="008C7A64" w:rsidP="00E82F5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CE33" w14:textId="77777777" w:rsidR="008C7A64" w:rsidRPr="00A406E5" w:rsidRDefault="008C7A64" w:rsidP="00E82F5A">
            <w:pPr>
              <w:jc w:val="center"/>
              <w:rPr>
                <w:rFonts w:ascii="Arial" w:hAnsi="Arial" w:cs="Arial"/>
                <w:sz w:val="32"/>
              </w:rPr>
            </w:pPr>
          </w:p>
        </w:tc>
      </w:tr>
      <w:tr w:rsidR="008C7A64" w:rsidRPr="00A406E5" w14:paraId="1D3ABCE3" w14:textId="77777777" w:rsidTr="00E82F5A">
        <w:trPr>
          <w:trHeight w:val="450"/>
        </w:trPr>
        <w:tc>
          <w:tcPr>
            <w:tcW w:w="4169" w:type="pct"/>
            <w:vMerge/>
            <w:tcBorders>
              <w:left w:val="single" w:sz="4" w:space="0" w:color="auto"/>
              <w:bottom w:val="single" w:sz="4" w:space="0" w:color="auto"/>
              <w:right w:val="single" w:sz="4" w:space="0" w:color="auto"/>
            </w:tcBorders>
          </w:tcPr>
          <w:p w14:paraId="29259A7E" w14:textId="77777777" w:rsidR="008C7A64" w:rsidRPr="00A406E5" w:rsidRDefault="008C7A64" w:rsidP="00E82F5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A49E08" w14:textId="77777777" w:rsidR="008C7A64" w:rsidRPr="00A406E5" w:rsidRDefault="008C7A64" w:rsidP="00E82F5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4F4C9C" w14:textId="77777777" w:rsidR="008C7A64" w:rsidRPr="00A406E5" w:rsidRDefault="008C7A64" w:rsidP="00E82F5A">
            <w:pPr>
              <w:jc w:val="center"/>
              <w:rPr>
                <w:rFonts w:ascii="Arial" w:hAnsi="Arial" w:cs="Arial"/>
                <w:sz w:val="32"/>
              </w:rPr>
            </w:pPr>
          </w:p>
        </w:tc>
      </w:tr>
      <w:tr w:rsidR="008C7A64" w:rsidRPr="00A406E5" w14:paraId="680FDF2C" w14:textId="77777777" w:rsidTr="00E82F5A">
        <w:trPr>
          <w:trHeight w:val="450"/>
        </w:trPr>
        <w:tc>
          <w:tcPr>
            <w:tcW w:w="4169" w:type="pct"/>
            <w:tcBorders>
              <w:top w:val="single" w:sz="4" w:space="0" w:color="auto"/>
              <w:left w:val="single" w:sz="4" w:space="0" w:color="auto"/>
              <w:right w:val="single" w:sz="4" w:space="0" w:color="auto"/>
            </w:tcBorders>
            <w:shd w:val="clear" w:color="auto" w:fill="D9D9D9"/>
          </w:tcPr>
          <w:p w14:paraId="716D1D7D" w14:textId="77777777" w:rsidR="008C7A64" w:rsidRPr="00A406E5" w:rsidRDefault="008C7A64" w:rsidP="00E82F5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113A20"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EF9EE3" w14:textId="77777777" w:rsidR="008C7A64" w:rsidRPr="00A406E5" w:rsidRDefault="008C7A64" w:rsidP="00E82F5A">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AF4C53" w14:textId="77777777" w:rsidR="008C7A64" w:rsidRPr="00A406E5" w:rsidRDefault="008C7A64" w:rsidP="00E82F5A">
            <w:pPr>
              <w:jc w:val="center"/>
              <w:rPr>
                <w:rFonts w:ascii="Arial" w:hAnsi="Arial" w:cs="Arial"/>
                <w:sz w:val="32"/>
              </w:rPr>
            </w:pPr>
          </w:p>
        </w:tc>
      </w:tr>
      <w:tr w:rsidR="008C7A64" w:rsidRPr="00A406E5" w14:paraId="49A4F564" w14:textId="77777777" w:rsidTr="00E82F5A">
        <w:trPr>
          <w:trHeight w:val="451"/>
        </w:trPr>
        <w:tc>
          <w:tcPr>
            <w:tcW w:w="4169" w:type="pct"/>
            <w:vMerge w:val="restart"/>
            <w:tcBorders>
              <w:top w:val="single" w:sz="4" w:space="0" w:color="auto"/>
              <w:left w:val="single" w:sz="4" w:space="0" w:color="auto"/>
              <w:right w:val="single" w:sz="4" w:space="0" w:color="auto"/>
            </w:tcBorders>
          </w:tcPr>
          <w:p w14:paraId="43F17EB7" w14:textId="77777777" w:rsidR="008C7A64" w:rsidRPr="00A406E5" w:rsidRDefault="008C7A64" w:rsidP="00E82F5A">
            <w:pPr>
              <w:spacing w:after="120"/>
              <w:rPr>
                <w:rFonts w:ascii="Arial" w:hAnsi="Arial" w:cs="Arial"/>
                <w:sz w:val="14"/>
                <w:szCs w:val="14"/>
              </w:rPr>
            </w:pPr>
          </w:p>
          <w:p w14:paraId="22970341" w14:textId="77777777" w:rsidR="008C7A64" w:rsidRPr="00A406E5" w:rsidRDefault="008C7A64" w:rsidP="00E82F5A">
            <w:pPr>
              <w:spacing w:after="120"/>
              <w:rPr>
                <w:rFonts w:ascii="Arial" w:hAnsi="Arial" w:cs="Arial"/>
                <w:sz w:val="14"/>
                <w:szCs w:val="14"/>
              </w:rPr>
            </w:pPr>
          </w:p>
          <w:p w14:paraId="1664A71D" w14:textId="77777777" w:rsidR="008C7A64" w:rsidRPr="00A406E5" w:rsidRDefault="008C7A64" w:rsidP="00E82F5A">
            <w:pPr>
              <w:spacing w:after="120"/>
              <w:rPr>
                <w:rFonts w:ascii="Arial" w:hAnsi="Arial" w:cs="Arial"/>
                <w:sz w:val="14"/>
                <w:szCs w:val="14"/>
              </w:rPr>
            </w:pPr>
          </w:p>
          <w:p w14:paraId="2E6BB67D" w14:textId="77777777" w:rsidR="008C7A64" w:rsidRPr="00A406E5" w:rsidRDefault="008C7A64" w:rsidP="00E82F5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44A0AA" w14:textId="77777777" w:rsidR="008C7A64" w:rsidRPr="00A406E5" w:rsidRDefault="008C7A64" w:rsidP="00E82F5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D48FFE" w14:textId="77777777" w:rsidR="008C7A64" w:rsidRPr="00A406E5" w:rsidRDefault="008C7A64" w:rsidP="00E82F5A">
            <w:pPr>
              <w:jc w:val="center"/>
              <w:rPr>
                <w:rFonts w:ascii="Arial" w:hAnsi="Arial" w:cs="Arial"/>
                <w:sz w:val="32"/>
              </w:rPr>
            </w:pPr>
          </w:p>
        </w:tc>
      </w:tr>
      <w:tr w:rsidR="008C7A64" w:rsidRPr="00A406E5" w14:paraId="629411ED" w14:textId="77777777" w:rsidTr="00E82F5A">
        <w:trPr>
          <w:trHeight w:val="450"/>
        </w:trPr>
        <w:tc>
          <w:tcPr>
            <w:tcW w:w="4169" w:type="pct"/>
            <w:vMerge/>
            <w:tcBorders>
              <w:left w:val="single" w:sz="4" w:space="0" w:color="auto"/>
              <w:bottom w:val="single" w:sz="4" w:space="0" w:color="auto"/>
              <w:right w:val="single" w:sz="4" w:space="0" w:color="auto"/>
            </w:tcBorders>
          </w:tcPr>
          <w:p w14:paraId="5866C94E" w14:textId="77777777" w:rsidR="008C7A64" w:rsidRPr="00A406E5" w:rsidRDefault="008C7A64" w:rsidP="00E82F5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59637" w14:textId="77777777" w:rsidR="008C7A64" w:rsidRPr="00A406E5" w:rsidRDefault="008C7A64" w:rsidP="00E82F5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A0B6DD" w14:textId="77777777" w:rsidR="008C7A64" w:rsidRPr="00A406E5" w:rsidRDefault="008C7A64" w:rsidP="00E82F5A">
            <w:pPr>
              <w:jc w:val="center"/>
              <w:rPr>
                <w:rFonts w:ascii="Arial" w:hAnsi="Arial" w:cs="Arial"/>
                <w:sz w:val="32"/>
              </w:rPr>
            </w:pPr>
          </w:p>
        </w:tc>
      </w:tr>
    </w:tbl>
    <w:p w14:paraId="6580A28A" w14:textId="77777777" w:rsidR="008C7A64" w:rsidRPr="00A406E5" w:rsidRDefault="008C7A64" w:rsidP="008C7A6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C7A64" w:rsidRPr="00A406E5" w14:paraId="34154DF2" w14:textId="77777777" w:rsidTr="00E82F5A">
        <w:trPr>
          <w:cantSplit/>
        </w:trPr>
        <w:tc>
          <w:tcPr>
            <w:tcW w:w="6062" w:type="dxa"/>
            <w:vMerge w:val="restart"/>
            <w:shd w:val="pct15" w:color="auto" w:fill="auto"/>
            <w:vAlign w:val="center"/>
          </w:tcPr>
          <w:p w14:paraId="12E86220" w14:textId="77777777" w:rsidR="008C7A64" w:rsidRPr="00A406E5" w:rsidRDefault="008C7A64" w:rsidP="00E82F5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091EDE" w14:textId="77777777" w:rsidR="008C7A64" w:rsidRPr="00A406E5" w:rsidRDefault="008C7A64" w:rsidP="00E82F5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F2222A" w14:textId="77777777" w:rsidR="008C7A64" w:rsidRPr="00A406E5" w:rsidRDefault="008C7A64" w:rsidP="00E82F5A">
            <w:pPr>
              <w:jc w:val="right"/>
              <w:rPr>
                <w:rFonts w:ascii="Arial" w:hAnsi="Arial" w:cs="Arial"/>
                <w:b/>
                <w:bCs/>
              </w:rPr>
            </w:pPr>
            <w:r w:rsidRPr="00A406E5">
              <w:rPr>
                <w:rFonts w:ascii="Arial" w:hAnsi="Arial" w:cs="Arial"/>
                <w:b/>
                <w:bCs/>
              </w:rPr>
              <w:t>%</w:t>
            </w:r>
          </w:p>
        </w:tc>
      </w:tr>
      <w:tr w:rsidR="008C7A64" w:rsidRPr="00A406E5" w14:paraId="148B8887" w14:textId="77777777" w:rsidTr="00E82F5A">
        <w:trPr>
          <w:cantSplit/>
        </w:trPr>
        <w:tc>
          <w:tcPr>
            <w:tcW w:w="6062" w:type="dxa"/>
            <w:vMerge/>
            <w:vAlign w:val="bottom"/>
          </w:tcPr>
          <w:p w14:paraId="305C0898" w14:textId="77777777" w:rsidR="008C7A64" w:rsidRPr="00A406E5" w:rsidRDefault="008C7A64" w:rsidP="00E82F5A">
            <w:pPr>
              <w:rPr>
                <w:rFonts w:ascii="Arial" w:hAnsi="Arial" w:cs="Arial"/>
              </w:rPr>
            </w:pPr>
          </w:p>
        </w:tc>
        <w:tc>
          <w:tcPr>
            <w:tcW w:w="2903" w:type="dxa"/>
            <w:vAlign w:val="bottom"/>
          </w:tcPr>
          <w:p w14:paraId="55C2743A" w14:textId="77777777" w:rsidR="008C7A64" w:rsidRPr="00A406E5" w:rsidRDefault="008C7A64" w:rsidP="00E82F5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FF1BA13" w14:textId="77777777" w:rsidR="008C7A64" w:rsidRPr="00A406E5" w:rsidRDefault="008C7A64" w:rsidP="00E82F5A">
            <w:pPr>
              <w:jc w:val="center"/>
              <w:rPr>
                <w:rFonts w:ascii="Arial" w:hAnsi="Arial" w:cs="Arial"/>
                <w:sz w:val="12"/>
                <w:szCs w:val="12"/>
              </w:rPr>
            </w:pPr>
          </w:p>
        </w:tc>
        <w:tc>
          <w:tcPr>
            <w:tcW w:w="1060" w:type="dxa"/>
            <w:vMerge/>
            <w:vAlign w:val="bottom"/>
          </w:tcPr>
          <w:p w14:paraId="177C3F0D" w14:textId="77777777" w:rsidR="008C7A64" w:rsidRPr="00A406E5" w:rsidRDefault="008C7A64" w:rsidP="00E82F5A">
            <w:pPr>
              <w:ind w:leftChars="71" w:left="170"/>
              <w:rPr>
                <w:rFonts w:ascii="Arial" w:hAnsi="Arial" w:cs="Arial"/>
              </w:rPr>
            </w:pPr>
          </w:p>
        </w:tc>
      </w:tr>
      <w:tr w:rsidR="008C7A64" w:rsidRPr="00A406E5" w14:paraId="035FF2F0" w14:textId="77777777" w:rsidTr="00E82F5A">
        <w:trPr>
          <w:cantSplit/>
        </w:trPr>
        <w:tc>
          <w:tcPr>
            <w:tcW w:w="6062" w:type="dxa"/>
            <w:vMerge/>
            <w:vAlign w:val="bottom"/>
          </w:tcPr>
          <w:p w14:paraId="48015C5D" w14:textId="77777777" w:rsidR="008C7A64" w:rsidRPr="00A406E5" w:rsidRDefault="008C7A64" w:rsidP="00E82F5A">
            <w:pPr>
              <w:rPr>
                <w:rFonts w:ascii="Arial" w:hAnsi="Arial" w:cs="Arial"/>
              </w:rPr>
            </w:pPr>
          </w:p>
        </w:tc>
        <w:tc>
          <w:tcPr>
            <w:tcW w:w="2903" w:type="dxa"/>
            <w:vAlign w:val="bottom"/>
          </w:tcPr>
          <w:p w14:paraId="774133E6" w14:textId="77777777" w:rsidR="008C7A64" w:rsidRPr="00A406E5" w:rsidRDefault="008C7A64" w:rsidP="00E82F5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B70EFC6" w14:textId="77777777" w:rsidR="008C7A64" w:rsidRPr="00A406E5" w:rsidRDefault="008C7A64" w:rsidP="00E82F5A">
            <w:pPr>
              <w:jc w:val="center"/>
              <w:rPr>
                <w:rFonts w:ascii="Arial" w:hAnsi="Arial" w:cs="Arial"/>
                <w:sz w:val="12"/>
                <w:szCs w:val="12"/>
              </w:rPr>
            </w:pPr>
          </w:p>
        </w:tc>
        <w:tc>
          <w:tcPr>
            <w:tcW w:w="1060" w:type="dxa"/>
            <w:vMerge/>
            <w:vAlign w:val="bottom"/>
          </w:tcPr>
          <w:p w14:paraId="56AB4416" w14:textId="77777777" w:rsidR="008C7A64" w:rsidRPr="00A406E5" w:rsidRDefault="008C7A64" w:rsidP="00E82F5A">
            <w:pPr>
              <w:ind w:firstLineChars="141" w:firstLine="338"/>
              <w:rPr>
                <w:rFonts w:ascii="Arial" w:hAnsi="Arial" w:cs="Arial"/>
              </w:rPr>
            </w:pPr>
          </w:p>
        </w:tc>
      </w:tr>
    </w:tbl>
    <w:p w14:paraId="12F786BB" w14:textId="77777777" w:rsidR="008C7A64" w:rsidRDefault="008C7A64" w:rsidP="008C7A64">
      <w:pPr>
        <w:rPr>
          <w:rFonts w:ascii="Arial" w:hAnsi="Arial" w:cs="Arial"/>
        </w:rPr>
      </w:pPr>
    </w:p>
    <w:p w14:paraId="3CAE9D7B" w14:textId="77777777" w:rsidR="00F92011" w:rsidRPr="00BC11D8" w:rsidRDefault="00F92011">
      <w:pPr>
        <w:rPr>
          <w:rFonts w:cstheme="minorHAnsi"/>
        </w:rPr>
      </w:pPr>
    </w:p>
    <w:sectPr w:rsidR="00F92011" w:rsidRPr="00BC11D8" w:rsidSect="00F92011">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4011E" w14:textId="77777777" w:rsidR="00E97347" w:rsidRDefault="00E97347" w:rsidP="00F92011">
      <w:r>
        <w:separator/>
      </w:r>
    </w:p>
  </w:endnote>
  <w:endnote w:type="continuationSeparator" w:id="0">
    <w:p w14:paraId="2A67330B" w14:textId="77777777" w:rsidR="00E97347" w:rsidRDefault="00E97347" w:rsidP="00F92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20B06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B8633" w14:textId="1CD62AB2" w:rsidR="00F92011" w:rsidRDefault="00F92011">
    <w:pPr>
      <w:pStyle w:val="Footer"/>
      <w:tabs>
        <w:tab w:val="center" w:pos="4680"/>
        <w:tab w:val="left" w:pos="8460"/>
      </w:tabs>
      <w:rPr>
        <w:rFonts w:ascii="Arial" w:hAnsi="Arial"/>
        <w:b w:val="0"/>
        <w:sz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8677C" w14:textId="77777777" w:rsidR="008C7A64" w:rsidRDefault="008C7A64">
    <w:pPr>
      <w:pStyle w:val="Footer"/>
      <w:jc w:val="center"/>
    </w:pPr>
    <w:r>
      <w:t xml:space="preserve">Page </w:t>
    </w:r>
    <w:r>
      <w:rPr>
        <w:b w:val="0"/>
        <w:sz w:val="24"/>
        <w:szCs w:val="24"/>
      </w:rPr>
      <w:fldChar w:fldCharType="begin"/>
    </w:r>
    <w:r>
      <w:instrText xml:space="preserve"> PAGE </w:instrText>
    </w:r>
    <w:r>
      <w:rPr>
        <w:b w:val="0"/>
        <w:sz w:val="24"/>
        <w:szCs w:val="24"/>
      </w:rPr>
      <w:fldChar w:fldCharType="separate"/>
    </w:r>
    <w:r>
      <w:rPr>
        <w:noProof/>
      </w:rPr>
      <w:t>4</w:t>
    </w:r>
    <w:r>
      <w:rPr>
        <w:b w:val="0"/>
        <w:sz w:val="24"/>
        <w:szCs w:val="24"/>
      </w:rPr>
      <w:fldChar w:fldCharType="end"/>
    </w:r>
    <w:r>
      <w:t xml:space="preserve"> of </w:t>
    </w:r>
    <w:r>
      <w:rPr>
        <w:b w:val="0"/>
        <w:sz w:val="24"/>
        <w:szCs w:val="24"/>
      </w:rPr>
      <w:fldChar w:fldCharType="begin"/>
    </w:r>
    <w:r>
      <w:instrText xml:space="preserve"> NUMPAGES  </w:instrText>
    </w:r>
    <w:r>
      <w:rPr>
        <w:b w:val="0"/>
        <w:sz w:val="24"/>
        <w:szCs w:val="24"/>
      </w:rPr>
      <w:fldChar w:fldCharType="separate"/>
    </w:r>
    <w:r>
      <w:rPr>
        <w:noProof/>
      </w:rPr>
      <w:t>10</w:t>
    </w:r>
    <w:r>
      <w:rPr>
        <w:b w:val="0"/>
        <w:sz w:val="24"/>
        <w:szCs w:val="24"/>
      </w:rPr>
      <w:fldChar w:fldCharType="end"/>
    </w:r>
  </w:p>
  <w:p w14:paraId="20A6D8B0" w14:textId="77777777" w:rsidR="008C7A64" w:rsidRDefault="008C7A6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E0482" w14:textId="77777777" w:rsidR="00E97347" w:rsidRDefault="00E97347" w:rsidP="00F92011">
      <w:r>
        <w:separator/>
      </w:r>
    </w:p>
  </w:footnote>
  <w:footnote w:type="continuationSeparator" w:id="0">
    <w:p w14:paraId="35212CF0" w14:textId="77777777" w:rsidR="00E97347" w:rsidRDefault="00E97347" w:rsidP="00F92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C4F98" w14:textId="699320F1" w:rsidR="00F92011" w:rsidRDefault="00F92011" w:rsidP="001D2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7333E" w14:textId="5F30C26F" w:rsidR="00F92011" w:rsidRDefault="00F92011" w:rsidP="001D2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55561"/>
    <w:multiLevelType w:val="hybridMultilevel"/>
    <w:tmpl w:val="505C686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EA8480C"/>
    <w:multiLevelType w:val="multilevel"/>
    <w:tmpl w:val="72EA1C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3586C"/>
    <w:multiLevelType w:val="hybridMultilevel"/>
    <w:tmpl w:val="D2E68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366136"/>
    <w:multiLevelType w:val="hybridMultilevel"/>
    <w:tmpl w:val="2AF08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B402C5"/>
    <w:multiLevelType w:val="hybridMultilevel"/>
    <w:tmpl w:val="C86EC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C32D8"/>
    <w:multiLevelType w:val="hybridMultilevel"/>
    <w:tmpl w:val="98103B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7B0457"/>
    <w:multiLevelType w:val="multilevel"/>
    <w:tmpl w:val="946ED76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F37A79"/>
    <w:multiLevelType w:val="hybridMultilevel"/>
    <w:tmpl w:val="9716C74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CF7435E"/>
    <w:multiLevelType w:val="hybridMultilevel"/>
    <w:tmpl w:val="77624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217CD1"/>
    <w:multiLevelType w:val="hybridMultilevel"/>
    <w:tmpl w:val="9F202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46D6EBC"/>
    <w:multiLevelType w:val="hybridMultilevel"/>
    <w:tmpl w:val="F3D4B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5B2740"/>
    <w:multiLevelType w:val="hybridMultilevel"/>
    <w:tmpl w:val="0C021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9B615E"/>
    <w:multiLevelType w:val="multilevel"/>
    <w:tmpl w:val="9ED86312"/>
    <w:lvl w:ilvl="0">
      <w:start w:val="1"/>
      <w:numFmt w:val="decimal"/>
      <w:lvlText w:val="%1"/>
      <w:lvlJc w:val="left"/>
      <w:pPr>
        <w:ind w:left="370" w:hanging="370"/>
      </w:pPr>
      <w:rPr>
        <w:rFonts w:hint="default"/>
      </w:rPr>
    </w:lvl>
    <w:lvl w:ilvl="1">
      <w:start w:val="4"/>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FBE2E79"/>
    <w:multiLevelType w:val="hybridMultilevel"/>
    <w:tmpl w:val="6AB2D0BE"/>
    <w:lvl w:ilvl="0" w:tplc="04090001">
      <w:start w:val="1"/>
      <w:numFmt w:val="bullet"/>
      <w:lvlText w:val=""/>
      <w:lvlJc w:val="left"/>
      <w:pPr>
        <w:ind w:left="720" w:hanging="360"/>
      </w:pPr>
      <w:rPr>
        <w:rFonts w:ascii="Symbol" w:hAnsi="Symbol" w:hint="default"/>
      </w:rPr>
    </w:lvl>
    <w:lvl w:ilvl="1" w:tplc="C0A863C8">
      <w:numFmt w:val="bullet"/>
      <w:lvlText w:val="•"/>
      <w:lvlJc w:val="left"/>
      <w:pPr>
        <w:ind w:left="1440" w:hanging="360"/>
      </w:pPr>
      <w:rPr>
        <w:rFonts w:ascii="Calibri Light" w:eastAsia="Times New Roman" w:hAnsi="Calibri Light" w:cs="Calibri Ligh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1A192B"/>
    <w:multiLevelType w:val="hybridMultilevel"/>
    <w:tmpl w:val="5718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83D62"/>
    <w:multiLevelType w:val="hybridMultilevel"/>
    <w:tmpl w:val="29261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575105">
    <w:abstractNumId w:val="1"/>
  </w:num>
  <w:num w:numId="2" w16cid:durableId="389302693">
    <w:abstractNumId w:val="6"/>
  </w:num>
  <w:num w:numId="3" w16cid:durableId="1960724288">
    <w:abstractNumId w:val="9"/>
  </w:num>
  <w:num w:numId="4" w16cid:durableId="421873886">
    <w:abstractNumId w:val="13"/>
  </w:num>
  <w:num w:numId="5" w16cid:durableId="525872957">
    <w:abstractNumId w:val="12"/>
  </w:num>
  <w:num w:numId="6" w16cid:durableId="1970428235">
    <w:abstractNumId w:val="2"/>
  </w:num>
  <w:num w:numId="7" w16cid:durableId="1624270530">
    <w:abstractNumId w:val="15"/>
  </w:num>
  <w:num w:numId="8" w16cid:durableId="10029819">
    <w:abstractNumId w:val="0"/>
  </w:num>
  <w:num w:numId="9" w16cid:durableId="1969503371">
    <w:abstractNumId w:val="4"/>
  </w:num>
  <w:num w:numId="10" w16cid:durableId="1585384169">
    <w:abstractNumId w:val="7"/>
  </w:num>
  <w:num w:numId="11" w16cid:durableId="939991403">
    <w:abstractNumId w:val="3"/>
  </w:num>
  <w:num w:numId="12" w16cid:durableId="1005784175">
    <w:abstractNumId w:val="5"/>
  </w:num>
  <w:num w:numId="13" w16cid:durableId="500852971">
    <w:abstractNumId w:val="8"/>
  </w:num>
  <w:num w:numId="14" w16cid:durableId="1065683996">
    <w:abstractNumId w:val="10"/>
  </w:num>
  <w:num w:numId="15" w16cid:durableId="1114518563">
    <w:abstractNumId w:val="11"/>
  </w:num>
  <w:num w:numId="16" w16cid:durableId="18685176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1D8"/>
    <w:rsid w:val="0008648D"/>
    <w:rsid w:val="003F01DA"/>
    <w:rsid w:val="00487350"/>
    <w:rsid w:val="008760F1"/>
    <w:rsid w:val="008C7A64"/>
    <w:rsid w:val="00B94AE6"/>
    <w:rsid w:val="00BB2662"/>
    <w:rsid w:val="00BC11D8"/>
    <w:rsid w:val="00E97347"/>
    <w:rsid w:val="00F63042"/>
    <w:rsid w:val="00F92011"/>
    <w:rsid w:val="00FE7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4A7A00"/>
  <w15:chartTrackingRefBased/>
  <w15:docId w15:val="{4FF3FD2F-84D4-FA4C-8BBC-F6E47899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01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F9201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201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C7A6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C11D8"/>
  </w:style>
  <w:style w:type="character" w:styleId="Hyperlink">
    <w:name w:val="Hyperlink"/>
    <w:basedOn w:val="DefaultParagraphFont"/>
    <w:uiPriority w:val="99"/>
    <w:unhideWhenUsed/>
    <w:rsid w:val="00BC11D8"/>
    <w:rPr>
      <w:color w:val="0563C1" w:themeColor="hyperlink"/>
      <w:u w:val="single"/>
    </w:rPr>
  </w:style>
  <w:style w:type="character" w:styleId="UnresolvedMention">
    <w:name w:val="Unresolved Mention"/>
    <w:basedOn w:val="DefaultParagraphFont"/>
    <w:uiPriority w:val="99"/>
    <w:semiHidden/>
    <w:unhideWhenUsed/>
    <w:rsid w:val="00BC11D8"/>
    <w:rPr>
      <w:color w:val="605E5C"/>
      <w:shd w:val="clear" w:color="auto" w:fill="E1DFDD"/>
    </w:rPr>
  </w:style>
  <w:style w:type="character" w:styleId="FollowedHyperlink">
    <w:name w:val="FollowedHyperlink"/>
    <w:basedOn w:val="DefaultParagraphFont"/>
    <w:uiPriority w:val="99"/>
    <w:semiHidden/>
    <w:unhideWhenUsed/>
    <w:rsid w:val="00BC11D8"/>
    <w:rPr>
      <w:color w:val="954F72" w:themeColor="followedHyperlink"/>
      <w:u w:val="single"/>
    </w:rPr>
  </w:style>
  <w:style w:type="paragraph" w:styleId="Footer">
    <w:name w:val="footer"/>
    <w:basedOn w:val="Normal"/>
    <w:link w:val="FooterChar"/>
    <w:uiPriority w:val="99"/>
    <w:rsid w:val="00F92011"/>
    <w:pPr>
      <w:tabs>
        <w:tab w:val="left" w:pos="0"/>
        <w:tab w:val="center" w:pos="5245"/>
        <w:tab w:val="right" w:pos="10490"/>
      </w:tabs>
      <w:spacing w:after="60"/>
    </w:pPr>
    <w:rPr>
      <w:rFonts w:ascii="Arial Bold" w:eastAsia="Times New Roman" w:hAnsi="Arial Bold" w:cs="Arial"/>
      <w:b/>
      <w:bCs/>
      <w:sz w:val="16"/>
      <w:szCs w:val="16"/>
      <w:lang w:eastAsia="en-GB"/>
    </w:rPr>
  </w:style>
  <w:style w:type="character" w:customStyle="1" w:styleId="FooterChar">
    <w:name w:val="Footer Char"/>
    <w:basedOn w:val="DefaultParagraphFont"/>
    <w:link w:val="Footer"/>
    <w:uiPriority w:val="99"/>
    <w:rsid w:val="00F92011"/>
    <w:rPr>
      <w:rFonts w:ascii="Arial Bold" w:eastAsia="Times New Roman" w:hAnsi="Arial Bold" w:cs="Arial"/>
      <w:b/>
      <w:bCs/>
      <w:sz w:val="16"/>
      <w:szCs w:val="16"/>
      <w:lang w:eastAsia="en-GB"/>
    </w:rPr>
  </w:style>
  <w:style w:type="paragraph" w:styleId="Header">
    <w:name w:val="header"/>
    <w:basedOn w:val="Normal"/>
    <w:link w:val="HeaderChar"/>
    <w:rsid w:val="00F92011"/>
    <w:pPr>
      <w:tabs>
        <w:tab w:val="center" w:pos="4153"/>
        <w:tab w:val="right" w:pos="8306"/>
      </w:tabs>
    </w:pPr>
    <w:rPr>
      <w:rFonts w:ascii="Arial" w:eastAsia="Times New Roman" w:hAnsi="Arial" w:cs="Arial"/>
      <w:sz w:val="20"/>
      <w:szCs w:val="20"/>
      <w:lang w:eastAsia="en-GB"/>
    </w:rPr>
  </w:style>
  <w:style w:type="character" w:customStyle="1" w:styleId="HeaderChar">
    <w:name w:val="Header Char"/>
    <w:basedOn w:val="DefaultParagraphFont"/>
    <w:link w:val="Header"/>
    <w:rsid w:val="00F92011"/>
    <w:rPr>
      <w:rFonts w:ascii="Arial" w:eastAsia="Times New Roman" w:hAnsi="Arial" w:cs="Arial"/>
      <w:sz w:val="20"/>
      <w:szCs w:val="20"/>
      <w:lang w:eastAsia="en-GB"/>
    </w:rPr>
  </w:style>
  <w:style w:type="paragraph" w:styleId="BodyTextIndent2">
    <w:name w:val="Body Text Indent 2"/>
    <w:basedOn w:val="Normal"/>
    <w:link w:val="BodyTextIndent2Char"/>
    <w:rsid w:val="00F92011"/>
    <w:pPr>
      <w:ind w:left="426"/>
    </w:pPr>
    <w:rPr>
      <w:rFonts w:ascii="Arial" w:eastAsia="Times New Roman" w:hAnsi="Arial" w:cs="Times New Roman"/>
      <w:sz w:val="22"/>
      <w:szCs w:val="20"/>
    </w:rPr>
  </w:style>
  <w:style w:type="character" w:customStyle="1" w:styleId="BodyTextIndent2Char">
    <w:name w:val="Body Text Indent 2 Char"/>
    <w:basedOn w:val="DefaultParagraphFont"/>
    <w:link w:val="BodyTextIndent2"/>
    <w:rsid w:val="00F92011"/>
    <w:rPr>
      <w:rFonts w:ascii="Arial" w:eastAsia="Times New Roman" w:hAnsi="Arial" w:cs="Times New Roman"/>
      <w:sz w:val="22"/>
      <w:szCs w:val="20"/>
    </w:rPr>
  </w:style>
  <w:style w:type="paragraph" w:styleId="ListParagraph">
    <w:name w:val="List Paragraph"/>
    <w:basedOn w:val="Normal"/>
    <w:uiPriority w:val="34"/>
    <w:qFormat/>
    <w:rsid w:val="00F92011"/>
    <w:pPr>
      <w:ind w:left="720"/>
    </w:pPr>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F9201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92011"/>
  </w:style>
  <w:style w:type="character" w:customStyle="1" w:styleId="Heading2Char">
    <w:name w:val="Heading 2 Char"/>
    <w:basedOn w:val="DefaultParagraphFont"/>
    <w:link w:val="Heading2"/>
    <w:uiPriority w:val="9"/>
    <w:rsid w:val="00F920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92011"/>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F92011"/>
    <w:pPr>
      <w:outlineLvl w:val="9"/>
    </w:pPr>
    <w:rPr>
      <w:lang w:bidi="ar-SA"/>
    </w:rPr>
  </w:style>
  <w:style w:type="paragraph" w:styleId="TOC1">
    <w:name w:val="toc 1"/>
    <w:basedOn w:val="Normal"/>
    <w:next w:val="Normal"/>
    <w:autoRedefine/>
    <w:uiPriority w:val="39"/>
    <w:unhideWhenUsed/>
    <w:rsid w:val="00F92011"/>
    <w:pPr>
      <w:spacing w:before="120"/>
    </w:pPr>
    <w:rPr>
      <w:rFonts w:cstheme="minorHAnsi"/>
      <w:b/>
      <w:bCs/>
      <w:i/>
      <w:iCs/>
    </w:rPr>
  </w:style>
  <w:style w:type="paragraph" w:styleId="TOC2">
    <w:name w:val="toc 2"/>
    <w:basedOn w:val="Normal"/>
    <w:next w:val="Normal"/>
    <w:autoRedefine/>
    <w:uiPriority w:val="39"/>
    <w:unhideWhenUsed/>
    <w:rsid w:val="00F92011"/>
    <w:pPr>
      <w:spacing w:before="120"/>
      <w:ind w:left="240"/>
    </w:pPr>
    <w:rPr>
      <w:rFonts w:cstheme="minorHAnsi"/>
      <w:b/>
      <w:bCs/>
      <w:sz w:val="22"/>
      <w:szCs w:val="22"/>
    </w:rPr>
  </w:style>
  <w:style w:type="paragraph" w:styleId="TOC3">
    <w:name w:val="toc 3"/>
    <w:basedOn w:val="Normal"/>
    <w:next w:val="Normal"/>
    <w:autoRedefine/>
    <w:uiPriority w:val="39"/>
    <w:unhideWhenUsed/>
    <w:rsid w:val="00F92011"/>
    <w:pPr>
      <w:ind w:left="480"/>
    </w:pPr>
    <w:rPr>
      <w:rFonts w:cstheme="minorHAnsi"/>
      <w:sz w:val="20"/>
      <w:szCs w:val="20"/>
    </w:rPr>
  </w:style>
  <w:style w:type="paragraph" w:styleId="TOC4">
    <w:name w:val="toc 4"/>
    <w:basedOn w:val="Normal"/>
    <w:next w:val="Normal"/>
    <w:autoRedefine/>
    <w:uiPriority w:val="39"/>
    <w:semiHidden/>
    <w:unhideWhenUsed/>
    <w:rsid w:val="00F92011"/>
    <w:pPr>
      <w:ind w:left="720"/>
    </w:pPr>
    <w:rPr>
      <w:rFonts w:cstheme="minorHAnsi"/>
      <w:sz w:val="20"/>
      <w:szCs w:val="20"/>
    </w:rPr>
  </w:style>
  <w:style w:type="paragraph" w:styleId="TOC5">
    <w:name w:val="toc 5"/>
    <w:basedOn w:val="Normal"/>
    <w:next w:val="Normal"/>
    <w:autoRedefine/>
    <w:uiPriority w:val="39"/>
    <w:semiHidden/>
    <w:unhideWhenUsed/>
    <w:rsid w:val="00F92011"/>
    <w:pPr>
      <w:ind w:left="960"/>
    </w:pPr>
    <w:rPr>
      <w:rFonts w:cstheme="minorHAnsi"/>
      <w:sz w:val="20"/>
      <w:szCs w:val="20"/>
    </w:rPr>
  </w:style>
  <w:style w:type="paragraph" w:styleId="TOC6">
    <w:name w:val="toc 6"/>
    <w:basedOn w:val="Normal"/>
    <w:next w:val="Normal"/>
    <w:autoRedefine/>
    <w:uiPriority w:val="39"/>
    <w:semiHidden/>
    <w:unhideWhenUsed/>
    <w:rsid w:val="00F92011"/>
    <w:pPr>
      <w:ind w:left="1200"/>
    </w:pPr>
    <w:rPr>
      <w:rFonts w:cstheme="minorHAnsi"/>
      <w:sz w:val="20"/>
      <w:szCs w:val="20"/>
    </w:rPr>
  </w:style>
  <w:style w:type="paragraph" w:styleId="TOC7">
    <w:name w:val="toc 7"/>
    <w:basedOn w:val="Normal"/>
    <w:next w:val="Normal"/>
    <w:autoRedefine/>
    <w:uiPriority w:val="39"/>
    <w:semiHidden/>
    <w:unhideWhenUsed/>
    <w:rsid w:val="00F92011"/>
    <w:pPr>
      <w:ind w:left="1440"/>
    </w:pPr>
    <w:rPr>
      <w:rFonts w:cstheme="minorHAnsi"/>
      <w:sz w:val="20"/>
      <w:szCs w:val="20"/>
    </w:rPr>
  </w:style>
  <w:style w:type="paragraph" w:styleId="TOC8">
    <w:name w:val="toc 8"/>
    <w:basedOn w:val="Normal"/>
    <w:next w:val="Normal"/>
    <w:autoRedefine/>
    <w:uiPriority w:val="39"/>
    <w:semiHidden/>
    <w:unhideWhenUsed/>
    <w:rsid w:val="00F92011"/>
    <w:pPr>
      <w:ind w:left="1680"/>
    </w:pPr>
    <w:rPr>
      <w:rFonts w:cstheme="minorHAnsi"/>
      <w:sz w:val="20"/>
      <w:szCs w:val="20"/>
    </w:rPr>
  </w:style>
  <w:style w:type="paragraph" w:styleId="TOC9">
    <w:name w:val="toc 9"/>
    <w:basedOn w:val="Normal"/>
    <w:next w:val="Normal"/>
    <w:autoRedefine/>
    <w:uiPriority w:val="39"/>
    <w:semiHidden/>
    <w:unhideWhenUsed/>
    <w:rsid w:val="00F92011"/>
    <w:pPr>
      <w:ind w:left="1920"/>
    </w:pPr>
    <w:rPr>
      <w:rFonts w:cstheme="minorHAnsi"/>
      <w:sz w:val="20"/>
      <w:szCs w:val="20"/>
    </w:rPr>
  </w:style>
  <w:style w:type="character" w:customStyle="1" w:styleId="Heading4Char">
    <w:name w:val="Heading 4 Char"/>
    <w:basedOn w:val="DefaultParagraphFont"/>
    <w:link w:val="Heading4"/>
    <w:uiPriority w:val="9"/>
    <w:semiHidden/>
    <w:rsid w:val="008C7A64"/>
    <w:rPr>
      <w:rFonts w:asciiTheme="majorHAnsi" w:eastAsiaTheme="majorEastAsia" w:hAnsiTheme="majorHAnsi" w:cstheme="majorBidi"/>
      <w:i/>
      <w:iCs/>
      <w:color w:val="2F5496" w:themeColor="accent1" w:themeShade="BF"/>
    </w:rPr>
  </w:style>
  <w:style w:type="paragraph" w:customStyle="1" w:styleId="BodyText1">
    <w:name w:val="Body Text1"/>
    <w:basedOn w:val="Normal"/>
    <w:rsid w:val="008C7A64"/>
    <w:pPr>
      <w:tabs>
        <w:tab w:val="left" w:pos="720"/>
        <w:tab w:val="left" w:pos="1440"/>
      </w:tabs>
    </w:pPr>
    <w:rPr>
      <w:rFonts w:ascii="CG Times (WN)" w:eastAsia="Times New Roman" w:hAnsi="CG Times (W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4815">
      <w:bodyDiv w:val="1"/>
      <w:marLeft w:val="0"/>
      <w:marRight w:val="0"/>
      <w:marTop w:val="0"/>
      <w:marBottom w:val="0"/>
      <w:divBdr>
        <w:top w:val="none" w:sz="0" w:space="0" w:color="auto"/>
        <w:left w:val="none" w:sz="0" w:space="0" w:color="auto"/>
        <w:bottom w:val="none" w:sz="0" w:space="0" w:color="auto"/>
        <w:right w:val="none" w:sz="0" w:space="0" w:color="auto"/>
      </w:divBdr>
    </w:div>
    <w:div w:id="54013387">
      <w:bodyDiv w:val="1"/>
      <w:marLeft w:val="0"/>
      <w:marRight w:val="0"/>
      <w:marTop w:val="0"/>
      <w:marBottom w:val="0"/>
      <w:divBdr>
        <w:top w:val="none" w:sz="0" w:space="0" w:color="auto"/>
        <w:left w:val="none" w:sz="0" w:space="0" w:color="auto"/>
        <w:bottom w:val="none" w:sz="0" w:space="0" w:color="auto"/>
        <w:right w:val="none" w:sz="0" w:space="0" w:color="auto"/>
      </w:divBdr>
    </w:div>
    <w:div w:id="57411323">
      <w:bodyDiv w:val="1"/>
      <w:marLeft w:val="0"/>
      <w:marRight w:val="0"/>
      <w:marTop w:val="0"/>
      <w:marBottom w:val="0"/>
      <w:divBdr>
        <w:top w:val="none" w:sz="0" w:space="0" w:color="auto"/>
        <w:left w:val="none" w:sz="0" w:space="0" w:color="auto"/>
        <w:bottom w:val="none" w:sz="0" w:space="0" w:color="auto"/>
        <w:right w:val="none" w:sz="0" w:space="0" w:color="auto"/>
      </w:divBdr>
    </w:div>
    <w:div w:id="129785285">
      <w:bodyDiv w:val="1"/>
      <w:marLeft w:val="0"/>
      <w:marRight w:val="0"/>
      <w:marTop w:val="0"/>
      <w:marBottom w:val="0"/>
      <w:divBdr>
        <w:top w:val="none" w:sz="0" w:space="0" w:color="auto"/>
        <w:left w:val="none" w:sz="0" w:space="0" w:color="auto"/>
        <w:bottom w:val="none" w:sz="0" w:space="0" w:color="auto"/>
        <w:right w:val="none" w:sz="0" w:space="0" w:color="auto"/>
      </w:divBdr>
    </w:div>
    <w:div w:id="144009772">
      <w:bodyDiv w:val="1"/>
      <w:marLeft w:val="0"/>
      <w:marRight w:val="0"/>
      <w:marTop w:val="0"/>
      <w:marBottom w:val="0"/>
      <w:divBdr>
        <w:top w:val="none" w:sz="0" w:space="0" w:color="auto"/>
        <w:left w:val="none" w:sz="0" w:space="0" w:color="auto"/>
        <w:bottom w:val="none" w:sz="0" w:space="0" w:color="auto"/>
        <w:right w:val="none" w:sz="0" w:space="0" w:color="auto"/>
      </w:divBdr>
    </w:div>
    <w:div w:id="166747211">
      <w:bodyDiv w:val="1"/>
      <w:marLeft w:val="0"/>
      <w:marRight w:val="0"/>
      <w:marTop w:val="0"/>
      <w:marBottom w:val="0"/>
      <w:divBdr>
        <w:top w:val="none" w:sz="0" w:space="0" w:color="auto"/>
        <w:left w:val="none" w:sz="0" w:space="0" w:color="auto"/>
        <w:bottom w:val="none" w:sz="0" w:space="0" w:color="auto"/>
        <w:right w:val="none" w:sz="0" w:space="0" w:color="auto"/>
      </w:divBdr>
    </w:div>
    <w:div w:id="288823854">
      <w:bodyDiv w:val="1"/>
      <w:marLeft w:val="0"/>
      <w:marRight w:val="0"/>
      <w:marTop w:val="0"/>
      <w:marBottom w:val="0"/>
      <w:divBdr>
        <w:top w:val="none" w:sz="0" w:space="0" w:color="auto"/>
        <w:left w:val="none" w:sz="0" w:space="0" w:color="auto"/>
        <w:bottom w:val="none" w:sz="0" w:space="0" w:color="auto"/>
        <w:right w:val="none" w:sz="0" w:space="0" w:color="auto"/>
      </w:divBdr>
    </w:div>
    <w:div w:id="353456034">
      <w:bodyDiv w:val="1"/>
      <w:marLeft w:val="0"/>
      <w:marRight w:val="0"/>
      <w:marTop w:val="0"/>
      <w:marBottom w:val="0"/>
      <w:divBdr>
        <w:top w:val="none" w:sz="0" w:space="0" w:color="auto"/>
        <w:left w:val="none" w:sz="0" w:space="0" w:color="auto"/>
        <w:bottom w:val="none" w:sz="0" w:space="0" w:color="auto"/>
        <w:right w:val="none" w:sz="0" w:space="0" w:color="auto"/>
      </w:divBdr>
    </w:div>
    <w:div w:id="370956592">
      <w:bodyDiv w:val="1"/>
      <w:marLeft w:val="0"/>
      <w:marRight w:val="0"/>
      <w:marTop w:val="0"/>
      <w:marBottom w:val="0"/>
      <w:divBdr>
        <w:top w:val="none" w:sz="0" w:space="0" w:color="auto"/>
        <w:left w:val="none" w:sz="0" w:space="0" w:color="auto"/>
        <w:bottom w:val="none" w:sz="0" w:space="0" w:color="auto"/>
        <w:right w:val="none" w:sz="0" w:space="0" w:color="auto"/>
      </w:divBdr>
      <w:divsChild>
        <w:div w:id="1209146350">
          <w:marLeft w:val="0"/>
          <w:marRight w:val="0"/>
          <w:marTop w:val="0"/>
          <w:marBottom w:val="0"/>
          <w:divBdr>
            <w:top w:val="none" w:sz="0" w:space="0" w:color="auto"/>
            <w:left w:val="none" w:sz="0" w:space="0" w:color="auto"/>
            <w:bottom w:val="none" w:sz="0" w:space="0" w:color="auto"/>
            <w:right w:val="none" w:sz="0" w:space="0" w:color="auto"/>
          </w:divBdr>
        </w:div>
        <w:div w:id="119036294">
          <w:marLeft w:val="0"/>
          <w:marRight w:val="0"/>
          <w:marTop w:val="0"/>
          <w:marBottom w:val="0"/>
          <w:divBdr>
            <w:top w:val="none" w:sz="0" w:space="0" w:color="auto"/>
            <w:left w:val="none" w:sz="0" w:space="0" w:color="auto"/>
            <w:bottom w:val="none" w:sz="0" w:space="0" w:color="auto"/>
            <w:right w:val="none" w:sz="0" w:space="0" w:color="auto"/>
          </w:divBdr>
        </w:div>
      </w:divsChild>
    </w:div>
    <w:div w:id="430198761">
      <w:bodyDiv w:val="1"/>
      <w:marLeft w:val="0"/>
      <w:marRight w:val="0"/>
      <w:marTop w:val="0"/>
      <w:marBottom w:val="0"/>
      <w:divBdr>
        <w:top w:val="none" w:sz="0" w:space="0" w:color="auto"/>
        <w:left w:val="none" w:sz="0" w:space="0" w:color="auto"/>
        <w:bottom w:val="none" w:sz="0" w:space="0" w:color="auto"/>
        <w:right w:val="none" w:sz="0" w:space="0" w:color="auto"/>
      </w:divBdr>
    </w:div>
    <w:div w:id="434983018">
      <w:bodyDiv w:val="1"/>
      <w:marLeft w:val="0"/>
      <w:marRight w:val="0"/>
      <w:marTop w:val="0"/>
      <w:marBottom w:val="0"/>
      <w:divBdr>
        <w:top w:val="none" w:sz="0" w:space="0" w:color="auto"/>
        <w:left w:val="none" w:sz="0" w:space="0" w:color="auto"/>
        <w:bottom w:val="none" w:sz="0" w:space="0" w:color="auto"/>
        <w:right w:val="none" w:sz="0" w:space="0" w:color="auto"/>
      </w:divBdr>
      <w:divsChild>
        <w:div w:id="1454708337">
          <w:marLeft w:val="0"/>
          <w:marRight w:val="0"/>
          <w:marTop w:val="0"/>
          <w:marBottom w:val="0"/>
          <w:divBdr>
            <w:top w:val="none" w:sz="0" w:space="0" w:color="auto"/>
            <w:left w:val="none" w:sz="0" w:space="0" w:color="auto"/>
            <w:bottom w:val="none" w:sz="0" w:space="0" w:color="auto"/>
            <w:right w:val="none" w:sz="0" w:space="0" w:color="auto"/>
          </w:divBdr>
        </w:div>
        <w:div w:id="1916159672">
          <w:marLeft w:val="0"/>
          <w:marRight w:val="0"/>
          <w:marTop w:val="0"/>
          <w:marBottom w:val="0"/>
          <w:divBdr>
            <w:top w:val="none" w:sz="0" w:space="0" w:color="auto"/>
            <w:left w:val="none" w:sz="0" w:space="0" w:color="auto"/>
            <w:bottom w:val="none" w:sz="0" w:space="0" w:color="auto"/>
            <w:right w:val="none" w:sz="0" w:space="0" w:color="auto"/>
          </w:divBdr>
        </w:div>
      </w:divsChild>
    </w:div>
    <w:div w:id="519315997">
      <w:bodyDiv w:val="1"/>
      <w:marLeft w:val="0"/>
      <w:marRight w:val="0"/>
      <w:marTop w:val="0"/>
      <w:marBottom w:val="0"/>
      <w:divBdr>
        <w:top w:val="none" w:sz="0" w:space="0" w:color="auto"/>
        <w:left w:val="none" w:sz="0" w:space="0" w:color="auto"/>
        <w:bottom w:val="none" w:sz="0" w:space="0" w:color="auto"/>
        <w:right w:val="none" w:sz="0" w:space="0" w:color="auto"/>
      </w:divBdr>
    </w:div>
    <w:div w:id="625159631">
      <w:bodyDiv w:val="1"/>
      <w:marLeft w:val="0"/>
      <w:marRight w:val="0"/>
      <w:marTop w:val="0"/>
      <w:marBottom w:val="0"/>
      <w:divBdr>
        <w:top w:val="none" w:sz="0" w:space="0" w:color="auto"/>
        <w:left w:val="none" w:sz="0" w:space="0" w:color="auto"/>
        <w:bottom w:val="none" w:sz="0" w:space="0" w:color="auto"/>
        <w:right w:val="none" w:sz="0" w:space="0" w:color="auto"/>
      </w:divBdr>
    </w:div>
    <w:div w:id="734621499">
      <w:bodyDiv w:val="1"/>
      <w:marLeft w:val="0"/>
      <w:marRight w:val="0"/>
      <w:marTop w:val="0"/>
      <w:marBottom w:val="0"/>
      <w:divBdr>
        <w:top w:val="none" w:sz="0" w:space="0" w:color="auto"/>
        <w:left w:val="none" w:sz="0" w:space="0" w:color="auto"/>
        <w:bottom w:val="none" w:sz="0" w:space="0" w:color="auto"/>
        <w:right w:val="none" w:sz="0" w:space="0" w:color="auto"/>
      </w:divBdr>
    </w:div>
    <w:div w:id="1029989070">
      <w:bodyDiv w:val="1"/>
      <w:marLeft w:val="0"/>
      <w:marRight w:val="0"/>
      <w:marTop w:val="0"/>
      <w:marBottom w:val="0"/>
      <w:divBdr>
        <w:top w:val="none" w:sz="0" w:space="0" w:color="auto"/>
        <w:left w:val="none" w:sz="0" w:space="0" w:color="auto"/>
        <w:bottom w:val="none" w:sz="0" w:space="0" w:color="auto"/>
        <w:right w:val="none" w:sz="0" w:space="0" w:color="auto"/>
      </w:divBdr>
    </w:div>
    <w:div w:id="1151673410">
      <w:bodyDiv w:val="1"/>
      <w:marLeft w:val="0"/>
      <w:marRight w:val="0"/>
      <w:marTop w:val="0"/>
      <w:marBottom w:val="0"/>
      <w:divBdr>
        <w:top w:val="none" w:sz="0" w:space="0" w:color="auto"/>
        <w:left w:val="none" w:sz="0" w:space="0" w:color="auto"/>
        <w:bottom w:val="none" w:sz="0" w:space="0" w:color="auto"/>
        <w:right w:val="none" w:sz="0" w:space="0" w:color="auto"/>
      </w:divBdr>
    </w:div>
    <w:div w:id="1320308040">
      <w:bodyDiv w:val="1"/>
      <w:marLeft w:val="0"/>
      <w:marRight w:val="0"/>
      <w:marTop w:val="0"/>
      <w:marBottom w:val="0"/>
      <w:divBdr>
        <w:top w:val="none" w:sz="0" w:space="0" w:color="auto"/>
        <w:left w:val="none" w:sz="0" w:space="0" w:color="auto"/>
        <w:bottom w:val="none" w:sz="0" w:space="0" w:color="auto"/>
        <w:right w:val="none" w:sz="0" w:space="0" w:color="auto"/>
      </w:divBdr>
    </w:div>
    <w:div w:id="1326516065">
      <w:bodyDiv w:val="1"/>
      <w:marLeft w:val="0"/>
      <w:marRight w:val="0"/>
      <w:marTop w:val="0"/>
      <w:marBottom w:val="0"/>
      <w:divBdr>
        <w:top w:val="none" w:sz="0" w:space="0" w:color="auto"/>
        <w:left w:val="none" w:sz="0" w:space="0" w:color="auto"/>
        <w:bottom w:val="none" w:sz="0" w:space="0" w:color="auto"/>
        <w:right w:val="none" w:sz="0" w:space="0" w:color="auto"/>
      </w:divBdr>
    </w:div>
    <w:div w:id="1386292285">
      <w:bodyDiv w:val="1"/>
      <w:marLeft w:val="0"/>
      <w:marRight w:val="0"/>
      <w:marTop w:val="0"/>
      <w:marBottom w:val="0"/>
      <w:divBdr>
        <w:top w:val="none" w:sz="0" w:space="0" w:color="auto"/>
        <w:left w:val="none" w:sz="0" w:space="0" w:color="auto"/>
        <w:bottom w:val="none" w:sz="0" w:space="0" w:color="auto"/>
        <w:right w:val="none" w:sz="0" w:space="0" w:color="auto"/>
      </w:divBdr>
    </w:div>
    <w:div w:id="1564483363">
      <w:bodyDiv w:val="1"/>
      <w:marLeft w:val="0"/>
      <w:marRight w:val="0"/>
      <w:marTop w:val="0"/>
      <w:marBottom w:val="0"/>
      <w:divBdr>
        <w:top w:val="none" w:sz="0" w:space="0" w:color="auto"/>
        <w:left w:val="none" w:sz="0" w:space="0" w:color="auto"/>
        <w:bottom w:val="none" w:sz="0" w:space="0" w:color="auto"/>
        <w:right w:val="none" w:sz="0" w:space="0" w:color="auto"/>
      </w:divBdr>
    </w:div>
    <w:div w:id="1660890191">
      <w:bodyDiv w:val="1"/>
      <w:marLeft w:val="0"/>
      <w:marRight w:val="0"/>
      <w:marTop w:val="0"/>
      <w:marBottom w:val="0"/>
      <w:divBdr>
        <w:top w:val="none" w:sz="0" w:space="0" w:color="auto"/>
        <w:left w:val="none" w:sz="0" w:space="0" w:color="auto"/>
        <w:bottom w:val="none" w:sz="0" w:space="0" w:color="auto"/>
        <w:right w:val="none" w:sz="0" w:space="0" w:color="auto"/>
      </w:divBdr>
    </w:div>
    <w:div w:id="1697728975">
      <w:bodyDiv w:val="1"/>
      <w:marLeft w:val="0"/>
      <w:marRight w:val="0"/>
      <w:marTop w:val="0"/>
      <w:marBottom w:val="0"/>
      <w:divBdr>
        <w:top w:val="none" w:sz="0" w:space="0" w:color="auto"/>
        <w:left w:val="none" w:sz="0" w:space="0" w:color="auto"/>
        <w:bottom w:val="none" w:sz="0" w:space="0" w:color="auto"/>
        <w:right w:val="none" w:sz="0" w:space="0" w:color="auto"/>
      </w:divBdr>
    </w:div>
    <w:div w:id="1724056828">
      <w:bodyDiv w:val="1"/>
      <w:marLeft w:val="0"/>
      <w:marRight w:val="0"/>
      <w:marTop w:val="0"/>
      <w:marBottom w:val="0"/>
      <w:divBdr>
        <w:top w:val="none" w:sz="0" w:space="0" w:color="auto"/>
        <w:left w:val="none" w:sz="0" w:space="0" w:color="auto"/>
        <w:bottom w:val="none" w:sz="0" w:space="0" w:color="auto"/>
        <w:right w:val="none" w:sz="0" w:space="0" w:color="auto"/>
      </w:divBdr>
    </w:div>
    <w:div w:id="1724207869">
      <w:bodyDiv w:val="1"/>
      <w:marLeft w:val="0"/>
      <w:marRight w:val="0"/>
      <w:marTop w:val="0"/>
      <w:marBottom w:val="0"/>
      <w:divBdr>
        <w:top w:val="none" w:sz="0" w:space="0" w:color="auto"/>
        <w:left w:val="none" w:sz="0" w:space="0" w:color="auto"/>
        <w:bottom w:val="none" w:sz="0" w:space="0" w:color="auto"/>
        <w:right w:val="none" w:sz="0" w:space="0" w:color="auto"/>
      </w:divBdr>
    </w:div>
    <w:div w:id="1784835218">
      <w:bodyDiv w:val="1"/>
      <w:marLeft w:val="0"/>
      <w:marRight w:val="0"/>
      <w:marTop w:val="0"/>
      <w:marBottom w:val="0"/>
      <w:divBdr>
        <w:top w:val="none" w:sz="0" w:space="0" w:color="auto"/>
        <w:left w:val="none" w:sz="0" w:space="0" w:color="auto"/>
        <w:bottom w:val="none" w:sz="0" w:space="0" w:color="auto"/>
        <w:right w:val="none" w:sz="0" w:space="0" w:color="auto"/>
      </w:divBdr>
    </w:div>
    <w:div w:id="1784953855">
      <w:bodyDiv w:val="1"/>
      <w:marLeft w:val="0"/>
      <w:marRight w:val="0"/>
      <w:marTop w:val="0"/>
      <w:marBottom w:val="0"/>
      <w:divBdr>
        <w:top w:val="none" w:sz="0" w:space="0" w:color="auto"/>
        <w:left w:val="none" w:sz="0" w:space="0" w:color="auto"/>
        <w:bottom w:val="none" w:sz="0" w:space="0" w:color="auto"/>
        <w:right w:val="none" w:sz="0" w:space="0" w:color="auto"/>
      </w:divBdr>
    </w:div>
    <w:div w:id="1901210605">
      <w:bodyDiv w:val="1"/>
      <w:marLeft w:val="0"/>
      <w:marRight w:val="0"/>
      <w:marTop w:val="0"/>
      <w:marBottom w:val="0"/>
      <w:divBdr>
        <w:top w:val="none" w:sz="0" w:space="0" w:color="auto"/>
        <w:left w:val="none" w:sz="0" w:space="0" w:color="auto"/>
        <w:bottom w:val="none" w:sz="0" w:space="0" w:color="auto"/>
        <w:right w:val="none" w:sz="0" w:space="0" w:color="auto"/>
      </w:divBdr>
    </w:div>
    <w:div w:id="1942225847">
      <w:bodyDiv w:val="1"/>
      <w:marLeft w:val="0"/>
      <w:marRight w:val="0"/>
      <w:marTop w:val="0"/>
      <w:marBottom w:val="0"/>
      <w:divBdr>
        <w:top w:val="none" w:sz="0" w:space="0" w:color="auto"/>
        <w:left w:val="none" w:sz="0" w:space="0" w:color="auto"/>
        <w:bottom w:val="none" w:sz="0" w:space="0" w:color="auto"/>
        <w:right w:val="none" w:sz="0" w:space="0" w:color="auto"/>
      </w:divBdr>
    </w:div>
    <w:div w:id="21263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Ind23</b:Tag>
    <b:SourceType>InternetSite</b:SourceType>
    <b:Guid>{E68BD3FC-84F8-2F43-ACA7-02D5976B6371}</b:Guid>
    <b:Author>
      <b:Author>
        <b:Corporate>Indeed</b:Corporate>
      </b:Author>
    </b:Author>
    <b:Title>Construction Jobs in Wales</b:Title>
    <b:URL>https://uk.indeed.com/jobs?q=construction&amp;l=wales&amp;vjk=68eadeee37cb03b2</b:URL>
    <b:Year>2023</b:Year>
    <b:RefOrder>1</b:RefOrder>
  </b:Source>
  <b:Source>
    <b:Tag>Che22</b:Tag>
    <b:SourceType>InternetSite</b:SourceType>
    <b:Guid>{A87A1CB7-8F76-6843-8B52-6C114CD22973}</b:Guid>
    <b:Title>Tarmac Driveway Cost Guidelines</b:Title>
    <b:URL>https://www.checkatrade.com/blog/cost-guides/tarmac-driveway-cost/</b:URL>
    <b:Year>2022</b:Year>
    <b:Author>
      <b:Author>
        <b:Corporate>Checkatrade</b:Corporate>
      </b:Author>
    </b:Author>
    <b:InternetSiteTitle>Checkatrade</b:InternetSiteTitle>
    <b:Month>November</b:Month>
    <b:Day>5</b:Day>
    <b:RefOrder>2</b:RefOrder>
  </b:Source>
  <b:Source>
    <b:Tag>Che221</b:Tag>
    <b:SourceType>InternetSite</b:SourceType>
    <b:Guid>{C5BCEE6D-7D9A-B047-A0C4-8D201D471F57}</b:Guid>
    <b:Title>Road Construction Cost Guide</b:Title>
    <b:URL>https://www.checkatrade.com/blog/cost-guides/road-construction-cost/</b:URL>
    <b:Year>2022</b:Year>
    <b:Author>
      <b:Author>
        <b:Corporate>Checkatrade</b:Corporate>
      </b:Author>
    </b:Author>
    <b:InternetSiteTitle>Checkatrade</b:InternetSiteTitle>
    <b:Month>March</b:Month>
    <b:Day>31</b:Day>
    <b:RefOrder>3</b:RefOrder>
  </b:Source>
  <b:Source>
    <b:Tag>Zac22</b:Tag>
    <b:SourceType>InternetSite</b:SourceType>
    <b:Guid>{1CC8608D-4F72-FC4F-BABB-DA3E03E1471E}</b:Guid>
    <b:Title>Tar Driveway Cost - UK Prices for 2022</b:Title>
    <b:URL>https://loftera.co.uk/blog/tar-driveway-cost/</b:URL>
    <b:Year>2022</b:Year>
    <b:Author>
      <b:Author>
        <b:NameList>
          <b:Person>
            <b:Last>Houghton</b:Last>
            <b:First>Zac</b:First>
          </b:Person>
        </b:NameList>
      </b:Author>
    </b:Author>
    <b:InternetSiteTitle>LOFTERA</b:InternetSiteTitle>
    <b:Month>January</b:Month>
    <b:Day>15</b:Day>
    <b:RefOrder>4</b:RefOrder>
  </b:Source>
  <b:Source>
    <b:Tag>Han23</b:Tag>
    <b:SourceType>InternetSite</b:SourceType>
    <b:Guid>{8F0DA6AB-C882-0E4A-8EDC-F0C8FE0118CF}</b:Guid>
    <b:Title>Asphalt Calculator</b:Title>
    <b:URL>https://www.hanson.co.uk/en/tools/asphalt-calculator</b:URL>
    <b:Year>2023</b:Year>
    <b:Author>
      <b:Author>
        <b:Corporate>Hanson</b:Corporate>
      </b:Author>
    </b:Author>
    <b:InternetSiteTitle>Hanson</b:InternetSiteTitle>
    <b:RefOrder>5</b:RefOrder>
  </b:Source>
  <b:Source>
    <b:Tag>Con23</b:Tag>
    <b:SourceType>InternetSite</b:SourceType>
    <b:Guid>{678BC634-491C-D64E-B483-7222E4E3D382}</b:Guid>
    <b:Title>BULK EXCAVATION AND FILLING RATES PER M2 M3 M</b:Title>
    <b:URL>http://www.constructionrates.co.uk/Rate_Gen/Bulk.Excavation@constructionrates.co.uk.html</b:URL>
    <b:Year>2023</b:Year>
    <b:Author>
      <b:Author>
        <b:Corporate>Construction Rates</b:Corporate>
      </b:Author>
    </b:Author>
    <b:InternetSiteTitle>Construction Rates</b:InternetSiteTitle>
    <b:RefOrder>6</b:RefOrder>
  </b:Source>
  <b:Source>
    <b:Tag>Nor23</b:Tag>
    <b:SourceType>InternetSite</b:SourceType>
    <b:Guid>{38722792-2D4A-E847-85B7-21F41E10944B}</b:Guid>
    <b:Title>Building Aggregates</b:Title>
    <b:URL>https://www.northwestaggregates.com/mot-type-1-sub-base-hardcore-bulk-bag-145-p.asp</b:URL>
    <b:Year>2023</b:Year>
    <b:Author>
      <b:Author>
        <b:Corporate>North West Aggregates</b:Corporate>
      </b:Author>
    </b:Author>
    <b:InternetSiteTitle>North West Aggregates</b:InternetSiteTitle>
    <b:RefOrder>7</b:RefOrder>
  </b:Source>
  <b:Source>
    <b:Tag>Job23</b:Tag>
    <b:SourceType>InternetSite</b:SourceType>
    <b:Guid>{9767AB24-A769-5146-90EC-4D4DC949304B}</b:Guid>
    <b:Title>Concrete Prices</b:Title>
    <b:URL>https://job-prices.co.uk/concrete-prices/</b:URL>
    <b:Year>2023</b:Year>
    <b:Author>
      <b:Author>
        <b:Corporate>Job Prices</b:Corporate>
      </b:Author>
    </b:Author>
    <b:InternetSiteTitle>Job Prices</b:InternetSiteTitle>
    <b:RefOrder>8</b:RefOrder>
  </b:Source>
  <b:Source>
    <b:Tag>Tra23</b:Tag>
    <b:SourceType>InternetSite</b:SourceType>
    <b:Guid>{421DAF1C-7AC1-B943-8881-0CF46C515183}</b:Guid>
    <b:Title>Marshalls British Standard Half Battered Concrete Kerb 125mm x 255mm x 915mm - Pack of 16</b:Title>
    <b:URL>https://www.travisperkins.co.uk/kerbs/marshalls-british-standard-half-battered-concrete-kerb-125mm-x-255mm-x-915mm-pack-of-16/p/753046</b:URL>
    <b:Year>2023</b:Year>
    <b:Author>
      <b:Author>
        <b:Corporate>Travis Perkins</b:Corporate>
      </b:Author>
    </b:Author>
    <b:InternetSiteTitle>Travis Perkins</b:InternetSiteTitle>
    <b:RefOrder>9</b:RefOrder>
  </b:Source>
  <b:Source>
    <b:Tag>Tra231</b:Tag>
    <b:SourceType>InternetSite</b:SourceType>
    <b:Guid>{A2C2FDB1-BA70-2042-A498-C67FC7AED16F}</b:Guid>
    <b:Author>
      <b:Author>
        <b:Corporate>Travis Perkins</b:Corporate>
      </b:Author>
    </b:Author>
    <b:Title>Travis Perkins Concrete Flat Top Path Edging EF 50mm x 150mm x 915mm 576</b:Title>
    <b:URL>https://www.travisperkins.co.uk/edgings-copings-and-caps/travis-perkins-concrete-flat-top-path-edging-ef-50mm-x-150mm-x-915mm-576/p/805282</b:URL>
    <b:Year>2023</b:Year>
    <b:InternetSiteTitle>Travis Perkins</b:InternetSiteTitle>
    <b:RefOrder>10</b:RefOrder>
  </b:Source>
  <b:Source>
    <b:Tag>Tra232</b:Tag>
    <b:SourceType>InternetSite</b:SourceType>
    <b:Guid>{3467153B-18DF-8641-8150-AE20ED83EE55}</b:Guid>
    <b:Title>Bs Eaton EF Flat Top Path Edge 50 x 150 x 915mm</b:Title>
    <b:URL>https://www.travisperkins.co.uk/bs-eaton-ef-flat-top-path-edge-50-x-150-x-915mm/p/849180</b:URL>
    <b:Year>2023</b:Year>
    <b:Author>
      <b:Author>
        <b:Corporate>Travis Perkins</b:Corporate>
      </b:Author>
    </b:Author>
    <b:InternetSiteTitle>Travis Perkins</b:InternetSiteTitle>
    <b:RefOrder>11</b:RefOrder>
  </b:Source>
  <b:Source>
    <b:Tag>Too23</b:Tag>
    <b:SourceType>InternetSite</b:SourceType>
    <b:Guid>{1ADFF35C-C795-7445-9B92-181088C75FC5}</b:Guid>
    <b:Title>Excavators</b:Title>
    <b:URL>https://www.toolhirecentre.co.uk/excavators</b:URL>
    <b:Year>2023</b:Year>
    <b:Author>
      <b:Author>
        <b:Corporate>Tool Hire Centre</b:Corporate>
      </b:Author>
    </b:Author>
    <b:InternetSiteTitle>Tool Hire Centre</b:InternetSiteTitle>
    <b:RefOrder>12</b:RefOrder>
  </b:Source>
  <b:Source>
    <b:Tag>Too231</b:Tag>
    <b:SourceType>InternetSite</b:SourceType>
    <b:Guid>{9062D1DE-57D2-AC49-B875-C0DCAA37469C}</b:Guid>
    <b:Title>Dumpers</b:Title>
    <b:URL>https://www.toolhirecentre.co.uk/dumpers</b:URL>
    <b:Year>2023</b:Year>
    <b:Author>
      <b:Author>
        <b:Corporate>Tool Hire Centre</b:Corporate>
      </b:Author>
    </b:Author>
    <b:InternetSiteTitle>Tool Hire Centre</b:InternetSiteTitle>
    <b:RefOrder>13</b:RefOrder>
  </b:Source>
  <b:Source>
    <b:Tag>Too232</b:Tag>
    <b:SourceType>InternetSite</b:SourceType>
    <b:Guid>{EED19FBC-FED5-634F-972E-546C4CA7F255}</b:Guid>
    <b:Title>Rollers</b:Title>
    <b:URL>https://www.toolhirecentre.co.uk/rollers</b:URL>
    <b:Year>2023</b:Year>
    <b:Author>
      <b:Author>
        <b:Corporate>Tool Hire Centre</b:Corporate>
      </b:Author>
    </b:Author>
    <b:InternetSiteTitle>Tool Hire Centre</b:InternetSiteTitle>
    <b:RefOrder>14</b:RefOrder>
  </b:Source>
</b:Sources>
</file>

<file path=customXml/itemProps1.xml><?xml version="1.0" encoding="utf-8"?>
<ds:datastoreItem xmlns:ds="http://schemas.openxmlformats.org/officeDocument/2006/customXml" ds:itemID="{B7533186-EC7F-B84C-A91C-D48A83B80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18</Pages>
  <Words>3032</Words>
  <Characters>17284</Characters>
  <Application>Microsoft Office Word</Application>
  <DocSecurity>0</DocSecurity>
  <Lines>144</Lines>
  <Paragraphs>40</Paragraphs>
  <ScaleCrop>false</ScaleCrop>
  <Company/>
  <LinksUpToDate>false</LinksUpToDate>
  <CharactersWithSpaces>20276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 (1904167)</dc:creator>
  <cp:keywords/>
  <dc:description/>
  <cp:lastModifiedBy>AARON M. (1904167)</cp:lastModifiedBy>
  <cp:revision>12</cp:revision>
  <dcterms:created xsi:type="dcterms:W3CDTF">2023-03-28T07:53:00Z</dcterms:created>
  <dcterms:modified xsi:type="dcterms:W3CDTF">2023-04-03T13:20:00Z</dcterms:modified>
</cp:coreProperties>
</file>