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244CA" w14:textId="117BD41F" w:rsidR="005C756C" w:rsidRDefault="00DA4283">
      <w:r>
        <w:rPr>
          <w:noProof/>
        </w:rPr>
        <w:drawing>
          <wp:inline distT="0" distB="0" distL="0" distR="0" wp14:anchorId="07272B5A" wp14:editId="2AED6B7F">
            <wp:extent cx="3855720" cy="192786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55720" cy="1927860"/>
                    </a:xfrm>
                    <a:prstGeom prst="rect">
                      <a:avLst/>
                    </a:prstGeom>
                  </pic:spPr>
                </pic:pic>
              </a:graphicData>
            </a:graphic>
          </wp:inline>
        </w:drawing>
      </w:r>
    </w:p>
    <w:p w14:paraId="7C2147F6" w14:textId="77777777" w:rsidR="00DA4283" w:rsidRPr="00DA4283" w:rsidRDefault="00DA4283" w:rsidP="00DA4283">
      <w:pPr>
        <w:jc w:val="center"/>
        <w:rPr>
          <w:b/>
          <w:bCs/>
          <w:sz w:val="72"/>
          <w:szCs w:val="72"/>
        </w:rPr>
      </w:pPr>
    </w:p>
    <w:p w14:paraId="0C2EE98C" w14:textId="77777777" w:rsidR="00DA4283" w:rsidRDefault="00DA4283" w:rsidP="00DA4283">
      <w:pPr>
        <w:jc w:val="center"/>
        <w:rPr>
          <w:b/>
          <w:bCs/>
          <w:sz w:val="72"/>
          <w:szCs w:val="72"/>
        </w:rPr>
      </w:pPr>
    </w:p>
    <w:p w14:paraId="61D0AF46" w14:textId="7EC253DB" w:rsidR="00DA4283" w:rsidRDefault="00DA4283" w:rsidP="00DA4283">
      <w:pPr>
        <w:jc w:val="center"/>
        <w:rPr>
          <w:b/>
          <w:bCs/>
          <w:sz w:val="72"/>
          <w:szCs w:val="72"/>
        </w:rPr>
      </w:pPr>
      <w:r w:rsidRPr="00DA4283">
        <w:rPr>
          <w:b/>
          <w:bCs/>
          <w:sz w:val="72"/>
          <w:szCs w:val="72"/>
        </w:rPr>
        <w:t>Cloud computing architecture report</w:t>
      </w:r>
    </w:p>
    <w:p w14:paraId="6A8A76AA" w14:textId="77777777" w:rsidR="00DA4283" w:rsidRDefault="00DA4283" w:rsidP="00DA4283">
      <w:pPr>
        <w:jc w:val="center"/>
        <w:rPr>
          <w:b/>
          <w:bCs/>
          <w:sz w:val="72"/>
          <w:szCs w:val="72"/>
        </w:rPr>
      </w:pPr>
    </w:p>
    <w:p w14:paraId="7C52C625" w14:textId="77777777" w:rsidR="00DA4283" w:rsidRDefault="00DA4283" w:rsidP="00DA4283"/>
    <w:p w14:paraId="25B7F4CB" w14:textId="77777777" w:rsidR="00DA4283" w:rsidRDefault="00DA4283" w:rsidP="00DA4283"/>
    <w:p w14:paraId="5A92C05E" w14:textId="77777777" w:rsidR="00DA4283" w:rsidRDefault="00DA4283" w:rsidP="00DA4283"/>
    <w:p w14:paraId="2990A186" w14:textId="77777777" w:rsidR="00DA4283" w:rsidRDefault="00DA4283" w:rsidP="00DA4283"/>
    <w:p w14:paraId="5CE2F805" w14:textId="77777777" w:rsidR="00DA4283" w:rsidRDefault="00DA4283" w:rsidP="00DA4283"/>
    <w:p w14:paraId="7D2D13C6" w14:textId="77777777" w:rsidR="00DA4283" w:rsidRDefault="00DA4283" w:rsidP="00DA4283"/>
    <w:p w14:paraId="1483D1BF" w14:textId="0A51BF85" w:rsidR="00DA4283" w:rsidRDefault="00DA4283" w:rsidP="00DA4283">
      <w:r>
        <w:t>Student: Sigitas Dobrovolskis (2019925)</w:t>
      </w:r>
    </w:p>
    <w:p w14:paraId="5F277C45" w14:textId="5DCB9E90" w:rsidR="00DA4283" w:rsidRDefault="00DA4283" w:rsidP="00DA4283">
      <w:r>
        <w:t>Lecturer: Koushik Modak</w:t>
      </w:r>
    </w:p>
    <w:p w14:paraId="709289A0" w14:textId="165E1411" w:rsidR="00DA4283" w:rsidRDefault="00DA4283" w:rsidP="00DA4283">
      <w:r>
        <w:t>Course: ACCA5025_LON</w:t>
      </w:r>
    </w:p>
    <w:p w14:paraId="2651D0D2" w14:textId="519F172A" w:rsidR="00DA4283" w:rsidRDefault="00DA4283" w:rsidP="00DA4283">
      <w:r>
        <w:t>Submission date: 03.05.2023</w:t>
      </w:r>
    </w:p>
    <w:p w14:paraId="700F1D92" w14:textId="77777777" w:rsidR="00DA4283" w:rsidRDefault="00DA4283" w:rsidP="00DA4283"/>
    <w:p w14:paraId="3C6F2DE3" w14:textId="77777777" w:rsidR="00820179" w:rsidRDefault="00820179" w:rsidP="00DA4283"/>
    <w:sdt>
      <w:sdtPr>
        <w:id w:val="185661590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32F719B" w14:textId="5AC7CF33" w:rsidR="00820179" w:rsidRPr="00820179" w:rsidRDefault="00820179">
          <w:pPr>
            <w:pStyle w:val="TOCHeading"/>
            <w:rPr>
              <w:color w:val="0D0D0D" w:themeColor="text1" w:themeTint="F2"/>
            </w:rPr>
          </w:pPr>
          <w:r w:rsidRPr="00820179">
            <w:rPr>
              <w:color w:val="0D0D0D" w:themeColor="text1" w:themeTint="F2"/>
            </w:rPr>
            <w:t>Contents</w:t>
          </w:r>
        </w:p>
        <w:p w14:paraId="66BFD39E" w14:textId="189F23F1" w:rsidR="00820179" w:rsidRDefault="00820179" w:rsidP="00820179">
          <w:pPr>
            <w:pStyle w:val="TOC1"/>
            <w:rPr>
              <w:color w:val="0D0D0D" w:themeColor="text1" w:themeTint="F2"/>
            </w:rPr>
          </w:pPr>
          <w:r>
            <w:rPr>
              <w:color w:val="0D0D0D" w:themeColor="text1" w:themeTint="F2"/>
            </w:rPr>
            <w:fldChar w:fldCharType="begin"/>
          </w:r>
          <w:r>
            <w:rPr>
              <w:color w:val="0D0D0D" w:themeColor="text1" w:themeTint="F2"/>
            </w:rPr>
            <w:instrText xml:space="preserve"> TOC \o "1-3" \h \z \u </w:instrText>
          </w:r>
          <w:r>
            <w:rPr>
              <w:color w:val="0D0D0D" w:themeColor="text1" w:themeTint="F2"/>
            </w:rPr>
            <w:fldChar w:fldCharType="separate"/>
          </w:r>
          <w:hyperlink w:anchor="_Toc134024698" w:history="1">
            <w:r w:rsidRPr="00262E4F">
              <w:rPr>
                <w:rStyle w:val="Hyperlink"/>
                <w:color w:val="056AD0" w:themeColor="hyperlink" w:themeTint="F2"/>
              </w:rPr>
              <w:t>Virtual machines on Microsoft Azure</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_Toc134024698 \h </w:instrText>
            </w:r>
            <w:r>
              <w:rPr>
                <w:webHidden/>
                <w:color w:val="0D0D0D" w:themeColor="text1" w:themeTint="F2"/>
              </w:rPr>
            </w:r>
            <w:r>
              <w:rPr>
                <w:webHidden/>
                <w:color w:val="0D0D0D" w:themeColor="text1" w:themeTint="F2"/>
              </w:rPr>
              <w:fldChar w:fldCharType="separate"/>
            </w:r>
            <w:r w:rsidR="00BD1930">
              <w:rPr>
                <w:webHidden/>
                <w:color w:val="0D0D0D" w:themeColor="text1" w:themeTint="F2"/>
              </w:rPr>
              <w:t>2</w:t>
            </w:r>
            <w:r>
              <w:rPr>
                <w:webHidden/>
                <w:color w:val="0D0D0D" w:themeColor="text1" w:themeTint="F2"/>
              </w:rPr>
              <w:fldChar w:fldCharType="end"/>
            </w:r>
          </w:hyperlink>
        </w:p>
        <w:p w14:paraId="682642D7" w14:textId="2C9303F2" w:rsidR="00820179" w:rsidRDefault="00820179" w:rsidP="00820179">
          <w:pPr>
            <w:pStyle w:val="TOC1"/>
            <w:rPr>
              <w:color w:val="0D0D0D" w:themeColor="text1" w:themeTint="F2"/>
            </w:rPr>
          </w:pPr>
          <w:hyperlink w:anchor="_Toc134024699" w:history="1">
            <w:r w:rsidRPr="00262E4F">
              <w:rPr>
                <w:rStyle w:val="Hyperlink"/>
                <w:color w:val="056AD0" w:themeColor="hyperlink" w:themeTint="F2"/>
              </w:rPr>
              <w:t>Virtual hard drives</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_Toc134024699 \h </w:instrText>
            </w:r>
            <w:r>
              <w:rPr>
                <w:webHidden/>
                <w:color w:val="0D0D0D" w:themeColor="text1" w:themeTint="F2"/>
              </w:rPr>
            </w:r>
            <w:r>
              <w:rPr>
                <w:webHidden/>
                <w:color w:val="0D0D0D" w:themeColor="text1" w:themeTint="F2"/>
              </w:rPr>
              <w:fldChar w:fldCharType="separate"/>
            </w:r>
            <w:r w:rsidR="00BD1930">
              <w:rPr>
                <w:webHidden/>
                <w:color w:val="0D0D0D" w:themeColor="text1" w:themeTint="F2"/>
              </w:rPr>
              <w:t>5</w:t>
            </w:r>
            <w:r>
              <w:rPr>
                <w:webHidden/>
                <w:color w:val="0D0D0D" w:themeColor="text1" w:themeTint="F2"/>
              </w:rPr>
              <w:fldChar w:fldCharType="end"/>
            </w:r>
          </w:hyperlink>
        </w:p>
        <w:p w14:paraId="1EDF2845" w14:textId="09336179" w:rsidR="00820179" w:rsidRDefault="00820179" w:rsidP="00820179">
          <w:pPr>
            <w:pStyle w:val="TOC1"/>
            <w:rPr>
              <w:color w:val="0D0D0D" w:themeColor="text1" w:themeTint="F2"/>
            </w:rPr>
          </w:pPr>
          <w:hyperlink w:anchor="_Toc134024700" w:history="1">
            <w:r w:rsidRPr="00262E4F">
              <w:rPr>
                <w:rStyle w:val="Hyperlink"/>
                <w:color w:val="056AD0" w:themeColor="hyperlink" w:themeTint="F2"/>
              </w:rPr>
              <w:t>VNet</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_Toc134024700 \h </w:instrText>
            </w:r>
            <w:r>
              <w:rPr>
                <w:webHidden/>
                <w:color w:val="0D0D0D" w:themeColor="text1" w:themeTint="F2"/>
              </w:rPr>
            </w:r>
            <w:r>
              <w:rPr>
                <w:webHidden/>
                <w:color w:val="0D0D0D" w:themeColor="text1" w:themeTint="F2"/>
              </w:rPr>
              <w:fldChar w:fldCharType="separate"/>
            </w:r>
            <w:r w:rsidR="00BD1930">
              <w:rPr>
                <w:webHidden/>
                <w:color w:val="0D0D0D" w:themeColor="text1" w:themeTint="F2"/>
              </w:rPr>
              <w:t>6</w:t>
            </w:r>
            <w:r>
              <w:rPr>
                <w:webHidden/>
                <w:color w:val="0D0D0D" w:themeColor="text1" w:themeTint="F2"/>
              </w:rPr>
              <w:fldChar w:fldCharType="end"/>
            </w:r>
          </w:hyperlink>
        </w:p>
        <w:p w14:paraId="7218A3B3" w14:textId="11A649B2" w:rsidR="00820179" w:rsidRDefault="00820179" w:rsidP="00820179">
          <w:pPr>
            <w:pStyle w:val="TOC1"/>
            <w:rPr>
              <w:color w:val="0D0D0D" w:themeColor="text1" w:themeTint="F2"/>
            </w:rPr>
          </w:pPr>
          <w:hyperlink w:anchor="_Toc134024701" w:history="1">
            <w:r w:rsidRPr="00262E4F">
              <w:rPr>
                <w:rStyle w:val="Hyperlink"/>
                <w:color w:val="056AD0" w:themeColor="hyperlink" w:themeTint="F2"/>
              </w:rPr>
              <w:t>Network security groups</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_Toc134024701 \h </w:instrText>
            </w:r>
            <w:r>
              <w:rPr>
                <w:webHidden/>
                <w:color w:val="0D0D0D" w:themeColor="text1" w:themeTint="F2"/>
              </w:rPr>
            </w:r>
            <w:r>
              <w:rPr>
                <w:webHidden/>
                <w:color w:val="0D0D0D" w:themeColor="text1" w:themeTint="F2"/>
              </w:rPr>
              <w:fldChar w:fldCharType="separate"/>
            </w:r>
            <w:r w:rsidR="00BD1930">
              <w:rPr>
                <w:webHidden/>
                <w:color w:val="0D0D0D" w:themeColor="text1" w:themeTint="F2"/>
              </w:rPr>
              <w:t>7</w:t>
            </w:r>
            <w:r>
              <w:rPr>
                <w:webHidden/>
                <w:color w:val="0D0D0D" w:themeColor="text1" w:themeTint="F2"/>
              </w:rPr>
              <w:fldChar w:fldCharType="end"/>
            </w:r>
          </w:hyperlink>
        </w:p>
        <w:p w14:paraId="364CF28E" w14:textId="67C97F9A" w:rsidR="00820179" w:rsidRDefault="00820179" w:rsidP="00820179">
          <w:pPr>
            <w:pStyle w:val="TOC1"/>
            <w:rPr>
              <w:color w:val="0D0D0D" w:themeColor="text1" w:themeTint="F2"/>
            </w:rPr>
          </w:pPr>
          <w:hyperlink w:anchor="_Toc134024702" w:history="1">
            <w:r w:rsidRPr="00262E4F">
              <w:rPr>
                <w:rStyle w:val="Hyperlink"/>
                <w:color w:val="056AD0" w:themeColor="hyperlink" w:themeTint="F2"/>
              </w:rPr>
              <w:t>ISO images on Azure</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_Toc134024702 \h </w:instrText>
            </w:r>
            <w:r>
              <w:rPr>
                <w:webHidden/>
                <w:color w:val="0D0D0D" w:themeColor="text1" w:themeTint="F2"/>
              </w:rPr>
            </w:r>
            <w:r>
              <w:rPr>
                <w:webHidden/>
                <w:color w:val="0D0D0D" w:themeColor="text1" w:themeTint="F2"/>
              </w:rPr>
              <w:fldChar w:fldCharType="separate"/>
            </w:r>
            <w:r w:rsidR="00BD1930">
              <w:rPr>
                <w:webHidden/>
                <w:color w:val="0D0D0D" w:themeColor="text1" w:themeTint="F2"/>
              </w:rPr>
              <w:t>8</w:t>
            </w:r>
            <w:r>
              <w:rPr>
                <w:webHidden/>
                <w:color w:val="0D0D0D" w:themeColor="text1" w:themeTint="F2"/>
              </w:rPr>
              <w:fldChar w:fldCharType="end"/>
            </w:r>
          </w:hyperlink>
        </w:p>
        <w:p w14:paraId="4101F40C" w14:textId="4EA29214" w:rsidR="00820179" w:rsidRDefault="00820179" w:rsidP="00820179">
          <w:pPr>
            <w:pStyle w:val="TOC1"/>
            <w:rPr>
              <w:color w:val="0D0D0D" w:themeColor="text1" w:themeTint="F2"/>
            </w:rPr>
          </w:pPr>
          <w:hyperlink w:anchor="_Toc134024703" w:history="1">
            <w:r w:rsidRPr="00262E4F">
              <w:rPr>
                <w:rStyle w:val="Hyperlink"/>
                <w:color w:val="056AD0" w:themeColor="hyperlink" w:themeTint="F2"/>
              </w:rPr>
              <w:t>Additional exercise</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_Toc134024703 \h </w:instrText>
            </w:r>
            <w:r>
              <w:rPr>
                <w:webHidden/>
                <w:color w:val="0D0D0D" w:themeColor="text1" w:themeTint="F2"/>
              </w:rPr>
            </w:r>
            <w:r>
              <w:rPr>
                <w:webHidden/>
                <w:color w:val="0D0D0D" w:themeColor="text1" w:themeTint="F2"/>
              </w:rPr>
              <w:fldChar w:fldCharType="separate"/>
            </w:r>
            <w:r w:rsidR="00BD1930">
              <w:rPr>
                <w:webHidden/>
                <w:color w:val="0D0D0D" w:themeColor="text1" w:themeTint="F2"/>
              </w:rPr>
              <w:t>9</w:t>
            </w:r>
            <w:r>
              <w:rPr>
                <w:webHidden/>
                <w:color w:val="0D0D0D" w:themeColor="text1" w:themeTint="F2"/>
              </w:rPr>
              <w:fldChar w:fldCharType="end"/>
            </w:r>
          </w:hyperlink>
        </w:p>
        <w:p w14:paraId="02FC4EA0" w14:textId="7A99FE6F" w:rsidR="00820179" w:rsidRPr="00820179" w:rsidRDefault="00820179" w:rsidP="00820179">
          <w:pPr>
            <w:pStyle w:val="TOC1"/>
            <w:rPr>
              <w:color w:val="0D0D0D" w:themeColor="text1" w:themeTint="F2"/>
            </w:rPr>
          </w:pPr>
          <w:hyperlink w:anchor="_Toc134024704" w:history="1">
            <w:r w:rsidRPr="00820179">
              <w:rPr>
                <w:rStyle w:val="Hyperlink"/>
                <w:color w:val="0D0D0D" w:themeColor="text1" w:themeTint="F2"/>
              </w:rPr>
              <w:t>References</w:t>
            </w:r>
            <w:r w:rsidRPr="00820179">
              <w:rPr>
                <w:webHidden/>
                <w:color w:val="0D0D0D" w:themeColor="text1" w:themeTint="F2"/>
              </w:rPr>
              <w:tab/>
            </w:r>
            <w:r w:rsidRPr="00820179">
              <w:rPr>
                <w:webHidden/>
                <w:color w:val="0D0D0D" w:themeColor="text1" w:themeTint="F2"/>
              </w:rPr>
              <w:fldChar w:fldCharType="begin"/>
            </w:r>
            <w:r w:rsidRPr="00820179">
              <w:rPr>
                <w:webHidden/>
                <w:color w:val="0D0D0D" w:themeColor="text1" w:themeTint="F2"/>
              </w:rPr>
              <w:instrText xml:space="preserve"> PAGEREF _Toc134024704 \h </w:instrText>
            </w:r>
            <w:r w:rsidRPr="00820179">
              <w:rPr>
                <w:webHidden/>
                <w:color w:val="0D0D0D" w:themeColor="text1" w:themeTint="F2"/>
              </w:rPr>
            </w:r>
            <w:r w:rsidRPr="00820179">
              <w:rPr>
                <w:webHidden/>
                <w:color w:val="0D0D0D" w:themeColor="text1" w:themeTint="F2"/>
              </w:rPr>
              <w:fldChar w:fldCharType="separate"/>
            </w:r>
            <w:r w:rsidR="00BD1930">
              <w:rPr>
                <w:webHidden/>
                <w:color w:val="0D0D0D" w:themeColor="text1" w:themeTint="F2"/>
              </w:rPr>
              <w:t>15</w:t>
            </w:r>
            <w:r w:rsidRPr="00820179">
              <w:rPr>
                <w:webHidden/>
                <w:color w:val="0D0D0D" w:themeColor="text1" w:themeTint="F2"/>
              </w:rPr>
              <w:fldChar w:fldCharType="end"/>
            </w:r>
          </w:hyperlink>
        </w:p>
        <w:p w14:paraId="6E2613CF" w14:textId="57726634" w:rsidR="00820179" w:rsidRDefault="00820179">
          <w:r>
            <w:rPr>
              <w:b/>
              <w:bCs/>
              <w:noProof/>
            </w:rPr>
            <w:fldChar w:fldCharType="end"/>
          </w:r>
        </w:p>
      </w:sdtContent>
    </w:sdt>
    <w:p w14:paraId="074C42E7" w14:textId="77777777" w:rsidR="00820179" w:rsidRDefault="00820179" w:rsidP="00DA4283"/>
    <w:p w14:paraId="2F19596F" w14:textId="77777777" w:rsidR="00820179" w:rsidRDefault="00820179" w:rsidP="00DA4283"/>
    <w:p w14:paraId="695ABD24" w14:textId="77777777" w:rsidR="00820179" w:rsidRDefault="00820179" w:rsidP="00DA4283"/>
    <w:p w14:paraId="24959258" w14:textId="77777777" w:rsidR="00820179" w:rsidRDefault="00820179" w:rsidP="00DA4283"/>
    <w:p w14:paraId="44F3F99F" w14:textId="146CBBC5" w:rsidR="00DA4283" w:rsidRPr="00850835" w:rsidRDefault="00FA5969" w:rsidP="00850835">
      <w:pPr>
        <w:pStyle w:val="Heading1"/>
        <w:jc w:val="center"/>
        <w:rPr>
          <w:b/>
          <w:bCs/>
          <w:color w:val="0D0D0D" w:themeColor="text1" w:themeTint="F2"/>
          <w:sz w:val="52"/>
          <w:szCs w:val="52"/>
        </w:rPr>
      </w:pPr>
      <w:bookmarkStart w:id="0" w:name="_Toc134024698"/>
      <w:r w:rsidRPr="00850835">
        <w:rPr>
          <w:b/>
          <w:bCs/>
          <w:color w:val="0D0D0D" w:themeColor="text1" w:themeTint="F2"/>
          <w:sz w:val="52"/>
          <w:szCs w:val="52"/>
        </w:rPr>
        <w:t>Virtual machines on Microsoft Azure</w:t>
      </w:r>
      <w:bookmarkEnd w:id="0"/>
    </w:p>
    <w:p w14:paraId="10C99154" w14:textId="77777777" w:rsidR="00FA5969" w:rsidRDefault="00FA5969" w:rsidP="00FA5969"/>
    <w:p w14:paraId="68A769DA" w14:textId="77777777" w:rsidR="000E5AC0" w:rsidRDefault="000E5AC0" w:rsidP="00FA5969"/>
    <w:p w14:paraId="654574E1" w14:textId="5B98682F" w:rsidR="00FA5969" w:rsidRDefault="000E5AC0" w:rsidP="00FA5969">
      <w:r>
        <w:t xml:space="preserve">A virtual machine refers to a physical computer </w:t>
      </w:r>
      <w:r w:rsidR="0035786B">
        <w:t>that</w:t>
      </w:r>
      <w:r>
        <w:t xml:space="preserve"> was </w:t>
      </w:r>
      <w:r w:rsidR="0035786B">
        <w:t>virtualized</w:t>
      </w:r>
      <w:r>
        <w:t xml:space="preserve">. Commonly, </w:t>
      </w:r>
      <w:r w:rsidRPr="000E5AC0">
        <w:t>a virtual machine is called a guest and the computer running</w:t>
      </w:r>
      <w:r>
        <w:t xml:space="preserve"> the program is called a host. The </w:t>
      </w:r>
      <w:r w:rsidRPr="00BD1930">
        <w:rPr>
          <w:b/>
          <w:bCs/>
        </w:rPr>
        <w:t>VM</w:t>
      </w:r>
      <w:r>
        <w:t xml:space="preserve"> can have multiple uses, such as for training purposes at home environment or even for huge corporations to test their operating systems in an isolated environment</w:t>
      </w:r>
      <w:r w:rsidR="00850835">
        <w:t>[1]</w:t>
      </w:r>
      <w:r>
        <w:t xml:space="preserve">. </w:t>
      </w:r>
    </w:p>
    <w:p w14:paraId="1F35D956" w14:textId="094E5A77" w:rsidR="000E5AC0" w:rsidRDefault="000E5AC0" w:rsidP="00FA5969">
      <w:r>
        <w:t xml:space="preserve">Microsoft offers many services to the wide public. One of those services is Microsoft Azure. It offers </w:t>
      </w:r>
      <w:r w:rsidR="0035786B">
        <w:t>virtualization</w:t>
      </w:r>
      <w:r>
        <w:t xml:space="preserve"> tools for anyone wanting to transfer their physical resources to virtual ones. </w:t>
      </w:r>
    </w:p>
    <w:p w14:paraId="711ED93B" w14:textId="4E034589" w:rsidR="00200CC4" w:rsidRDefault="00200CC4" w:rsidP="00FA5969">
      <w:r>
        <w:rPr>
          <w:b/>
          <w:bCs/>
        </w:rPr>
        <w:t xml:space="preserve">Firstly, </w:t>
      </w:r>
      <w:r>
        <w:t xml:space="preserve">to get started with virtual machines, the virtual server has to be created. It will be used to manage the network and machines connected to it. </w:t>
      </w:r>
    </w:p>
    <w:p w14:paraId="13099B5E" w14:textId="201F1C3A" w:rsidR="00200CC4" w:rsidRDefault="00200CC4" w:rsidP="00FA5969">
      <w:pPr>
        <w:rPr>
          <w:noProof/>
        </w:rPr>
      </w:pPr>
      <w:r>
        <w:rPr>
          <w:noProof/>
        </w:rPr>
        <w:lastRenderedPageBreak/>
        <w:drawing>
          <wp:inline distT="0" distB="0" distL="0" distR="0" wp14:anchorId="648A950A" wp14:editId="168D7A7F">
            <wp:extent cx="5731510" cy="3122930"/>
            <wp:effectExtent l="0" t="0" r="2540" b="127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22930"/>
                    </a:xfrm>
                    <a:prstGeom prst="rect">
                      <a:avLst/>
                    </a:prstGeom>
                  </pic:spPr>
                </pic:pic>
              </a:graphicData>
            </a:graphic>
          </wp:inline>
        </w:drawing>
      </w:r>
    </w:p>
    <w:p w14:paraId="599F9130" w14:textId="77777777" w:rsidR="00200CC4" w:rsidRDefault="00200CC4" w:rsidP="00200CC4">
      <w:pPr>
        <w:rPr>
          <w:noProof/>
        </w:rPr>
      </w:pPr>
    </w:p>
    <w:p w14:paraId="498D687A" w14:textId="6645A49B" w:rsidR="00200CC4" w:rsidRDefault="00200CC4" w:rsidP="00200CC4">
      <w:r>
        <w:t xml:space="preserve">The screenshot above shows the first step of creating the virtual server. After choosing the prefeed name of the </w:t>
      </w:r>
      <w:r w:rsidRPr="00200CC4">
        <w:rPr>
          <w:b/>
          <w:bCs/>
        </w:rPr>
        <w:t>virtual server</w:t>
      </w:r>
      <w:r>
        <w:t xml:space="preserve">, the system will ask what </w:t>
      </w:r>
      <w:r w:rsidRPr="00200CC4">
        <w:rPr>
          <w:u w:val="single"/>
        </w:rPr>
        <w:t>image</w:t>
      </w:r>
      <w:r>
        <w:t xml:space="preserve"> to use. </w:t>
      </w:r>
      <w:r w:rsidRPr="00200CC4">
        <w:rPr>
          <w:u w:val="single"/>
        </w:rPr>
        <w:t>Image</w:t>
      </w:r>
      <w:r>
        <w:t xml:space="preserve"> refers to the virtual cd, which will be mounted virtually to keep the server running. </w:t>
      </w:r>
    </w:p>
    <w:p w14:paraId="4258D811" w14:textId="4A8B61D8" w:rsidR="00200CC4" w:rsidRDefault="00200CC4" w:rsidP="00200CC4">
      <w:r>
        <w:t xml:space="preserve">Further, the setup will ask to provide the </w:t>
      </w:r>
      <w:r w:rsidRPr="00200CC4">
        <w:rPr>
          <w:b/>
          <w:bCs/>
        </w:rPr>
        <w:t>administrator</w:t>
      </w:r>
      <w:r>
        <w:t xml:space="preserve"> credentials, so they can be used to login into the system after the virtual server is created.</w:t>
      </w:r>
    </w:p>
    <w:p w14:paraId="7DBCCB0D" w14:textId="1C1A88BB" w:rsidR="00200CC4" w:rsidRDefault="00604E7F" w:rsidP="00200CC4">
      <w:r>
        <w:t>After passing these steps, the Azure setup allows to change the network settings as well as add the virtual storage space.</w:t>
      </w:r>
    </w:p>
    <w:p w14:paraId="28CACBA1" w14:textId="206C5156" w:rsidR="00604E7F" w:rsidRDefault="00604E7F" w:rsidP="00200CC4">
      <w:r w:rsidRPr="00604E7F">
        <w:rPr>
          <w:b/>
          <w:bCs/>
        </w:rPr>
        <w:t>Microsoft</w:t>
      </w:r>
      <w:r>
        <w:t xml:space="preserve"> </w:t>
      </w:r>
      <w:r w:rsidRPr="00604E7F">
        <w:rPr>
          <w:b/>
          <w:bCs/>
        </w:rPr>
        <w:t>Azure</w:t>
      </w:r>
      <w:r>
        <w:t xml:space="preserve"> uses on-demand subscriptions, this is why before the creation of the virtual server window with the price will pop up, to warn the user of how much that service will cost. </w:t>
      </w:r>
    </w:p>
    <w:p w14:paraId="1D56A716" w14:textId="6B338E3B" w:rsidR="00604E7F" w:rsidRDefault="00604E7F" w:rsidP="00200CC4">
      <w:r>
        <w:rPr>
          <w:noProof/>
        </w:rPr>
        <w:drawing>
          <wp:inline distT="0" distB="0" distL="0" distR="0" wp14:anchorId="33E44C38" wp14:editId="0A2A6AED">
            <wp:extent cx="5731510" cy="3099435"/>
            <wp:effectExtent l="0" t="0" r="2540" b="5715"/>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99435"/>
                    </a:xfrm>
                    <a:prstGeom prst="rect">
                      <a:avLst/>
                    </a:prstGeom>
                  </pic:spPr>
                </pic:pic>
              </a:graphicData>
            </a:graphic>
          </wp:inline>
        </w:drawing>
      </w:r>
    </w:p>
    <w:p w14:paraId="31DA91AF" w14:textId="48D68999" w:rsidR="00604E7F" w:rsidRDefault="00604E7F" w:rsidP="00200CC4"/>
    <w:p w14:paraId="070222DC" w14:textId="4257DB55" w:rsidR="00604E7F" w:rsidRDefault="00604E7F" w:rsidP="00200CC4">
      <w:r>
        <w:rPr>
          <w:noProof/>
        </w:rPr>
        <w:drawing>
          <wp:inline distT="0" distB="0" distL="0" distR="0" wp14:anchorId="3F8621D2" wp14:editId="705A62BA">
            <wp:extent cx="5731510" cy="30822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82290"/>
                    </a:xfrm>
                    <a:prstGeom prst="rect">
                      <a:avLst/>
                    </a:prstGeom>
                  </pic:spPr>
                </pic:pic>
              </a:graphicData>
            </a:graphic>
          </wp:inline>
        </w:drawing>
      </w:r>
    </w:p>
    <w:p w14:paraId="16F60F22" w14:textId="77777777" w:rsidR="00604E7F" w:rsidRDefault="00604E7F" w:rsidP="00200CC4"/>
    <w:p w14:paraId="68A7A048" w14:textId="620B63AB" w:rsidR="00200CC4" w:rsidRDefault="00604E7F" w:rsidP="00200CC4">
      <w:r>
        <w:t xml:space="preserve">After successful server creation, </w:t>
      </w:r>
      <w:r w:rsidRPr="00BD1930">
        <w:rPr>
          <w:b/>
          <w:bCs/>
        </w:rPr>
        <w:t>Microsoft Azure</w:t>
      </w:r>
      <w:r>
        <w:t xml:space="preserve"> will prompt to access the resource. </w:t>
      </w:r>
      <w:r w:rsidR="00320652">
        <w:t xml:space="preserve">To get started using the virtual server, the client has to select a method of how to connect to the virtual machine. </w:t>
      </w:r>
    </w:p>
    <w:p w14:paraId="6F2C1366" w14:textId="7FFE7E3A" w:rsidR="00320652" w:rsidRDefault="00320652" w:rsidP="00200CC4">
      <w:r>
        <w:t xml:space="preserve">Azure provides 3 ways to get connected: RDP, SSH, and Bastion. The basic and the most popular way is to download the RDP file, which will be stored on the client’s computer and by opening it the user will be able to connect to the server. </w:t>
      </w:r>
    </w:p>
    <w:p w14:paraId="0B9A46D6" w14:textId="5EA581DA" w:rsidR="00320652" w:rsidRDefault="00320652" w:rsidP="00200CC4">
      <w:r>
        <w:t xml:space="preserve">After opening the downloaded RDP file, the system will require to enter the administrator’s credentials to get connected. </w:t>
      </w:r>
    </w:p>
    <w:p w14:paraId="43801A00" w14:textId="5021E549" w:rsidR="00850835" w:rsidRDefault="00850835" w:rsidP="00200CC4">
      <w:r>
        <w:rPr>
          <w:noProof/>
        </w:rPr>
        <w:drawing>
          <wp:inline distT="0" distB="0" distL="0" distR="0" wp14:anchorId="3F65FEBB" wp14:editId="42751B2E">
            <wp:extent cx="5731510" cy="3091180"/>
            <wp:effectExtent l="0" t="0" r="254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91180"/>
                    </a:xfrm>
                    <a:prstGeom prst="rect">
                      <a:avLst/>
                    </a:prstGeom>
                  </pic:spPr>
                </pic:pic>
              </a:graphicData>
            </a:graphic>
          </wp:inline>
        </w:drawing>
      </w:r>
    </w:p>
    <w:p w14:paraId="2893DE30" w14:textId="717FBC08" w:rsidR="00850835" w:rsidRDefault="00850835" w:rsidP="00850835">
      <w:r>
        <w:lastRenderedPageBreak/>
        <w:t xml:space="preserve">By entering the correct </w:t>
      </w:r>
      <w:r w:rsidRPr="00F20F1E">
        <w:rPr>
          <w:u w:val="single"/>
        </w:rPr>
        <w:t>username</w:t>
      </w:r>
      <w:r>
        <w:t xml:space="preserve"> and </w:t>
      </w:r>
      <w:r w:rsidRPr="00F20F1E">
        <w:rPr>
          <w:u w:val="single"/>
        </w:rPr>
        <w:t>password</w:t>
      </w:r>
      <w:r>
        <w:t>, the user will be able to access and manage the virtual server. This console allows the administrator many different options, such as adding user accounts and machines, enforcing security policies, disabling features on the user machines, and so on.</w:t>
      </w:r>
    </w:p>
    <w:p w14:paraId="2764E093" w14:textId="77777777" w:rsidR="00850835" w:rsidRDefault="00850835" w:rsidP="00850835"/>
    <w:p w14:paraId="2AC1A473" w14:textId="7EA15A6D" w:rsidR="00850835" w:rsidRDefault="00850835" w:rsidP="00850835">
      <w:pPr>
        <w:pStyle w:val="Heading1"/>
        <w:jc w:val="center"/>
        <w:rPr>
          <w:b/>
          <w:bCs/>
          <w:color w:val="0D0D0D" w:themeColor="text1" w:themeTint="F2"/>
          <w:sz w:val="52"/>
          <w:szCs w:val="52"/>
        </w:rPr>
      </w:pPr>
      <w:bookmarkStart w:id="1" w:name="_Toc134024699"/>
      <w:r w:rsidRPr="00850835">
        <w:rPr>
          <w:b/>
          <w:bCs/>
          <w:color w:val="0D0D0D" w:themeColor="text1" w:themeTint="F2"/>
          <w:sz w:val="52"/>
          <w:szCs w:val="52"/>
        </w:rPr>
        <w:t>Virtual hard drives</w:t>
      </w:r>
      <w:bookmarkEnd w:id="1"/>
    </w:p>
    <w:p w14:paraId="762C8368" w14:textId="77777777" w:rsidR="00850835" w:rsidRDefault="00850835" w:rsidP="00850835"/>
    <w:p w14:paraId="14991A17" w14:textId="0FC870F1" w:rsidR="00850835" w:rsidRDefault="00F20F1E" w:rsidP="00850835">
      <w:r w:rsidRPr="00F20F1E">
        <w:rPr>
          <w:b/>
          <w:bCs/>
        </w:rPr>
        <w:t>Virtual hard drives</w:t>
      </w:r>
      <w:r>
        <w:t xml:space="preserve">, </w:t>
      </w:r>
      <w:r w:rsidRPr="00F20F1E">
        <w:rPr>
          <w:b/>
          <w:bCs/>
        </w:rPr>
        <w:t>VHD</w:t>
      </w:r>
      <w:r>
        <w:t xml:space="preserve"> in short, are roughly the same as normal hard drives. The biggest difference is that they are created virtually. </w:t>
      </w:r>
      <w:r w:rsidR="00F77A6D">
        <w:t xml:space="preserve">These discs can be created inside virtual machines to store any data desired. </w:t>
      </w:r>
      <w:r w:rsidR="00F77A6D" w:rsidRPr="00F77A6D">
        <w:rPr>
          <w:b/>
          <w:bCs/>
        </w:rPr>
        <w:t>VHDs</w:t>
      </w:r>
      <w:r w:rsidR="00F77A6D">
        <w:t xml:space="preserve"> can be configured so they can come in different sizes, measured in megabytes, gigabytes, and terabytes[2]. </w:t>
      </w:r>
    </w:p>
    <w:p w14:paraId="6554CED0" w14:textId="3925A7F7" w:rsidR="00F77A6D" w:rsidRDefault="00F77A6D" w:rsidP="00850835">
      <w:r w:rsidRPr="00F77A6D">
        <w:rPr>
          <w:b/>
          <w:bCs/>
        </w:rPr>
        <w:t>VHD</w:t>
      </w:r>
      <w:r>
        <w:t>, the same as the traditional hard drive, can do the following tasks:</w:t>
      </w:r>
    </w:p>
    <w:p w14:paraId="2456D854" w14:textId="7B39E426" w:rsidR="00F77A6D" w:rsidRDefault="00F77A6D" w:rsidP="00F77A6D">
      <w:pPr>
        <w:pStyle w:val="ListParagraph"/>
        <w:numPr>
          <w:ilvl w:val="0"/>
          <w:numId w:val="1"/>
        </w:numPr>
      </w:pPr>
      <w:r>
        <w:t>Create disc sectors (files and folders)</w:t>
      </w:r>
    </w:p>
    <w:p w14:paraId="4DE410E3" w14:textId="5ED4F8CE" w:rsidR="00F77A6D" w:rsidRDefault="00F77A6D" w:rsidP="00F77A6D">
      <w:pPr>
        <w:pStyle w:val="ListParagraph"/>
        <w:numPr>
          <w:ilvl w:val="0"/>
          <w:numId w:val="1"/>
        </w:numPr>
      </w:pPr>
      <w:r>
        <w:t>Run the operating system</w:t>
      </w:r>
    </w:p>
    <w:p w14:paraId="32B24B79" w14:textId="64FAB24C" w:rsidR="00F77A6D" w:rsidRDefault="00F77A6D" w:rsidP="00F77A6D">
      <w:pPr>
        <w:pStyle w:val="ListParagraph"/>
        <w:numPr>
          <w:ilvl w:val="0"/>
          <w:numId w:val="1"/>
        </w:numPr>
      </w:pPr>
      <w:r>
        <w:t>Execute applications</w:t>
      </w:r>
    </w:p>
    <w:p w14:paraId="2D4FCE92" w14:textId="77777777" w:rsidR="00F77A6D" w:rsidRDefault="00F77A6D" w:rsidP="00F77A6D"/>
    <w:p w14:paraId="39D505F5" w14:textId="16C797F0" w:rsidR="00F77A6D" w:rsidRDefault="00F77A6D" w:rsidP="00F77A6D">
      <w:r>
        <w:t>The other major difference between the traditional hard drive and the virtual one is that it’s designed to run on virtual machines, rather than physical ones.</w:t>
      </w:r>
    </w:p>
    <w:p w14:paraId="1AC7E1DD" w14:textId="0C7032AA" w:rsidR="00F77A6D" w:rsidRDefault="00F77A6D" w:rsidP="00F77A6D">
      <w:r w:rsidRPr="00D23995">
        <w:rPr>
          <w:u w:val="single"/>
        </w:rPr>
        <w:t xml:space="preserve">Virtual hard drives </w:t>
      </w:r>
      <w:r w:rsidR="00D23995" w:rsidRPr="00D23995">
        <w:rPr>
          <w:u w:val="single"/>
        </w:rPr>
        <w:t>are separated into three types</w:t>
      </w:r>
      <w:r w:rsidR="00D23995">
        <w:t>:</w:t>
      </w:r>
    </w:p>
    <w:p w14:paraId="51DC1767" w14:textId="0EF3337D" w:rsidR="00D23995" w:rsidRDefault="00D23995" w:rsidP="00D23995">
      <w:pPr>
        <w:pStyle w:val="ListParagraph"/>
        <w:numPr>
          <w:ilvl w:val="0"/>
          <w:numId w:val="2"/>
        </w:numPr>
      </w:pPr>
      <w:r w:rsidRPr="00D23995">
        <w:rPr>
          <w:b/>
          <w:bCs/>
        </w:rPr>
        <w:t>Fixed</w:t>
      </w:r>
      <w:r>
        <w:t xml:space="preserve"> virtual hard disc (VHD consumes a fixed amount of storage space from the host’s hard drive. This type offers optimum processing speeds and constant fragmentation)</w:t>
      </w:r>
    </w:p>
    <w:p w14:paraId="2B6A4A4C" w14:textId="2F588500" w:rsidR="00D23995" w:rsidRDefault="00D23995" w:rsidP="00D23995">
      <w:pPr>
        <w:pStyle w:val="ListParagraph"/>
        <w:numPr>
          <w:ilvl w:val="0"/>
          <w:numId w:val="2"/>
        </w:numPr>
      </w:pPr>
      <w:r w:rsidRPr="00D23995">
        <w:rPr>
          <w:b/>
          <w:bCs/>
        </w:rPr>
        <w:t>Dynamic</w:t>
      </w:r>
      <w:r>
        <w:t xml:space="preserve"> virtual hard disc (Disc space varies depending on the usage. Starts at the minimum set disc space and expands as the disc gets near its space limit)</w:t>
      </w:r>
    </w:p>
    <w:p w14:paraId="15D6CD47" w14:textId="09596FDB" w:rsidR="00D23995" w:rsidRDefault="00D23995" w:rsidP="00D23995">
      <w:pPr>
        <w:pStyle w:val="ListParagraph"/>
        <w:numPr>
          <w:ilvl w:val="0"/>
          <w:numId w:val="2"/>
        </w:numPr>
      </w:pPr>
      <w:r>
        <w:rPr>
          <w:b/>
          <w:bCs/>
        </w:rPr>
        <w:t xml:space="preserve">Differencing </w:t>
      </w:r>
      <w:r>
        <w:t xml:space="preserve">virtual hard disc (Creates a copy of an existing hard disc. Can be edited without touching the original disc. Great for backup) </w:t>
      </w:r>
    </w:p>
    <w:p w14:paraId="641104DE" w14:textId="77777777" w:rsidR="00D23995" w:rsidRDefault="00D23995" w:rsidP="00D23995"/>
    <w:p w14:paraId="0736E430" w14:textId="77777777" w:rsidR="00D23995" w:rsidRDefault="00D23995" w:rsidP="00D23995">
      <w:r>
        <w:rPr>
          <w:noProof/>
        </w:rPr>
        <w:lastRenderedPageBreak/>
        <w:drawing>
          <wp:anchor distT="0" distB="0" distL="114300" distR="114300" simplePos="0" relativeHeight="251658240" behindDoc="0" locked="0" layoutInCell="1" allowOverlap="1" wp14:anchorId="28298BAA" wp14:editId="77BB56AA">
            <wp:simplePos x="914400" y="1668780"/>
            <wp:positionH relativeFrom="column">
              <wp:align>left</wp:align>
            </wp:positionH>
            <wp:positionV relativeFrom="paragraph">
              <wp:align>top</wp:align>
            </wp:positionV>
            <wp:extent cx="5731510" cy="3070860"/>
            <wp:effectExtent l="0" t="0" r="2540" b="0"/>
            <wp:wrapSquare wrapText="bothSides"/>
            <wp:docPr id="6" name="Picture 6" descr="Graphical user interface, diagram, website,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diagram, website, Team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070860"/>
                    </a:xfrm>
                    <a:prstGeom prst="rect">
                      <a:avLst/>
                    </a:prstGeom>
                  </pic:spPr>
                </pic:pic>
              </a:graphicData>
            </a:graphic>
          </wp:anchor>
        </w:drawing>
      </w:r>
      <w:r>
        <w:t>[2]</w:t>
      </w:r>
    </w:p>
    <w:p w14:paraId="323014DC" w14:textId="77777777" w:rsidR="00D23995" w:rsidRDefault="00D23995" w:rsidP="00D23995"/>
    <w:p w14:paraId="2F0DE548" w14:textId="77777777" w:rsidR="002E5C4B" w:rsidRDefault="002E5C4B" w:rsidP="00D23995">
      <w:r>
        <w:t>The benefits of using VHD include:</w:t>
      </w:r>
    </w:p>
    <w:p w14:paraId="1ECBD19D" w14:textId="77777777" w:rsidR="002E5C4B" w:rsidRDefault="002E5C4B" w:rsidP="002E5C4B">
      <w:pPr>
        <w:pStyle w:val="ListParagraph"/>
        <w:numPr>
          <w:ilvl w:val="0"/>
          <w:numId w:val="3"/>
        </w:numPr>
      </w:pPr>
      <w:r w:rsidRPr="002E5C4B">
        <w:rPr>
          <w:b/>
          <w:bCs/>
        </w:rPr>
        <w:t>Fast deployment</w:t>
      </w:r>
      <w:r>
        <w:t>, as operating systems have them pre-configured and ready to be mounted.</w:t>
      </w:r>
    </w:p>
    <w:p w14:paraId="66D06C54" w14:textId="77777777" w:rsidR="002E5C4B" w:rsidRDefault="002E5C4B" w:rsidP="002E5C4B">
      <w:pPr>
        <w:pStyle w:val="ListParagraph"/>
        <w:numPr>
          <w:ilvl w:val="0"/>
          <w:numId w:val="3"/>
        </w:numPr>
      </w:pPr>
      <w:r w:rsidRPr="002E5C4B">
        <w:rPr>
          <w:b/>
          <w:bCs/>
        </w:rPr>
        <w:t>Backup</w:t>
      </w:r>
      <w:r>
        <w:t xml:space="preserve"> can be done in minutes if any of the data was deleted or infected.</w:t>
      </w:r>
    </w:p>
    <w:p w14:paraId="2AF2EAEB" w14:textId="77777777" w:rsidR="002E5C4B" w:rsidRDefault="002E5C4B" w:rsidP="002E5C4B">
      <w:pPr>
        <w:pStyle w:val="ListParagraph"/>
        <w:numPr>
          <w:ilvl w:val="0"/>
          <w:numId w:val="3"/>
        </w:numPr>
      </w:pPr>
      <w:r w:rsidRPr="002E5C4B">
        <w:rPr>
          <w:b/>
          <w:bCs/>
        </w:rPr>
        <w:t>Cost-effective</w:t>
      </w:r>
      <w:r>
        <w:t>, as it doesn’t require additional hardware.</w:t>
      </w:r>
    </w:p>
    <w:p w14:paraId="411580DA" w14:textId="77777777" w:rsidR="002E5C4B" w:rsidRDefault="002E5C4B" w:rsidP="002E5C4B"/>
    <w:p w14:paraId="2F2751B6" w14:textId="77777777" w:rsidR="002E5C4B" w:rsidRDefault="002E5C4B" w:rsidP="002E5C4B"/>
    <w:p w14:paraId="19DD3B2F" w14:textId="7487D61C" w:rsidR="002E5C4B" w:rsidRDefault="002E5C4B" w:rsidP="002E5C4B">
      <w:pPr>
        <w:pStyle w:val="Heading1"/>
        <w:jc w:val="center"/>
        <w:rPr>
          <w:b/>
          <w:bCs/>
          <w:sz w:val="52"/>
          <w:szCs w:val="52"/>
        </w:rPr>
      </w:pPr>
      <w:bookmarkStart w:id="2" w:name="_Toc134024700"/>
      <w:r>
        <w:rPr>
          <w:b/>
          <w:bCs/>
          <w:color w:val="0D0D0D" w:themeColor="text1" w:themeTint="F2"/>
          <w:sz w:val="52"/>
          <w:szCs w:val="52"/>
        </w:rPr>
        <w:t>V</w:t>
      </w:r>
      <w:r w:rsidRPr="002E5C4B">
        <w:rPr>
          <w:b/>
          <w:bCs/>
          <w:color w:val="0D0D0D" w:themeColor="text1" w:themeTint="F2"/>
          <w:sz w:val="52"/>
          <w:szCs w:val="52"/>
        </w:rPr>
        <w:t>Net</w:t>
      </w:r>
      <w:bookmarkEnd w:id="2"/>
    </w:p>
    <w:p w14:paraId="1B3F4B6C" w14:textId="77777777" w:rsidR="00DC70E5" w:rsidRDefault="00DC70E5" w:rsidP="00DC70E5">
      <w:pPr>
        <w:rPr>
          <w:b/>
          <w:bCs/>
        </w:rPr>
      </w:pPr>
    </w:p>
    <w:p w14:paraId="5C655222" w14:textId="4DEEBDFB" w:rsidR="00DC70E5" w:rsidRDefault="00DC70E5" w:rsidP="00DC70E5">
      <w:r w:rsidRPr="00DC70E5">
        <w:rPr>
          <w:b/>
          <w:bCs/>
        </w:rPr>
        <w:t>Azure virtual network</w:t>
      </w:r>
      <w:r>
        <w:t xml:space="preserve"> (VNet) is the base of a private network. It enables virtual machines created on Microsoft Azure to communicate with each other or access the internet[3]. VNet is very similar to the traditional network used at data centers but offers some extras, such as scalability, availability, and isolation. </w:t>
      </w:r>
    </w:p>
    <w:p w14:paraId="72471279" w14:textId="229C2012" w:rsidR="00DC70E5" w:rsidRDefault="00DC70E5" w:rsidP="00DC70E5">
      <w:r>
        <w:t xml:space="preserve">As mentioned earlier, </w:t>
      </w:r>
      <w:r w:rsidRPr="00BD1930">
        <w:rPr>
          <w:b/>
          <w:bCs/>
        </w:rPr>
        <w:t>VNet</w:t>
      </w:r>
      <w:r>
        <w:t xml:space="preserve"> offers multiple </w:t>
      </w:r>
      <w:r w:rsidR="008D67CA">
        <w:t>network connectivity between Azure virtual machines or the internet, also it offers network traffic filtering, routing, and integration with other resources[3].</w:t>
      </w:r>
    </w:p>
    <w:p w14:paraId="2220DF86" w14:textId="77777777" w:rsidR="008D67CA" w:rsidRDefault="008D67CA" w:rsidP="00DC70E5"/>
    <w:p w14:paraId="4412A41F" w14:textId="77777777" w:rsidR="00AB210D" w:rsidRDefault="00AB210D" w:rsidP="00DC70E5"/>
    <w:p w14:paraId="190594C0" w14:textId="77777777" w:rsidR="00AB210D" w:rsidRDefault="00AB210D" w:rsidP="00DC70E5"/>
    <w:p w14:paraId="0B519E5C" w14:textId="1A2F05FE" w:rsidR="008D67CA" w:rsidRDefault="008D67CA" w:rsidP="00DC70E5">
      <w:r>
        <w:t>A couple of the most popular communications with on-premises resources:</w:t>
      </w:r>
    </w:p>
    <w:p w14:paraId="5E2F7491" w14:textId="43D68860" w:rsidR="008D67CA" w:rsidRDefault="008D67CA" w:rsidP="008D67CA">
      <w:pPr>
        <w:pStyle w:val="ListParagraph"/>
        <w:numPr>
          <w:ilvl w:val="0"/>
          <w:numId w:val="4"/>
        </w:numPr>
      </w:pPr>
      <w:r w:rsidRPr="008D67CA">
        <w:rPr>
          <w:b/>
          <w:bCs/>
        </w:rPr>
        <w:lastRenderedPageBreak/>
        <w:t>Point-to-site VPN</w:t>
      </w:r>
      <w:r>
        <w:t>: a connection made between a virtual network and a single machine</w:t>
      </w:r>
      <w:r w:rsidR="00AB210D">
        <w:t>. Other machines can connect to this network by configuring the network settings. This connectivity is great for beginners, as it doesn’t require many changes to the network.</w:t>
      </w:r>
    </w:p>
    <w:p w14:paraId="1A528EBC" w14:textId="74469DE1" w:rsidR="00AB210D" w:rsidRDefault="00AB210D" w:rsidP="008D67CA">
      <w:pPr>
        <w:pStyle w:val="ListParagraph"/>
        <w:numPr>
          <w:ilvl w:val="0"/>
          <w:numId w:val="4"/>
        </w:numPr>
      </w:pPr>
      <w:r w:rsidRPr="00AB210D">
        <w:rPr>
          <w:b/>
          <w:bCs/>
        </w:rPr>
        <w:t>Site-to-site</w:t>
      </w:r>
      <w:r>
        <w:t xml:space="preserve"> </w:t>
      </w:r>
      <w:r w:rsidRPr="00AB210D">
        <w:rPr>
          <w:b/>
          <w:bCs/>
        </w:rPr>
        <w:t>VPN</w:t>
      </w:r>
      <w:r>
        <w:t xml:space="preserve">: </w:t>
      </w:r>
      <w:r w:rsidR="00A84F01">
        <w:t xml:space="preserve">a connection between the internal VPN device and the Azure VPN gateway. This connection enables any Azure resource to be connected to the private network by giving it access.  </w:t>
      </w:r>
    </w:p>
    <w:p w14:paraId="7B5467CB" w14:textId="1CD8088F" w:rsidR="00A84F01" w:rsidRDefault="00A84F01" w:rsidP="00A84F01">
      <w:r>
        <w:rPr>
          <w:noProof/>
        </w:rPr>
        <w:drawing>
          <wp:inline distT="0" distB="0" distL="0" distR="0" wp14:anchorId="26CD1EA2" wp14:editId="5F12EF9A">
            <wp:extent cx="5731510" cy="2326640"/>
            <wp:effectExtent l="0" t="0" r="2540" b="0"/>
            <wp:docPr id="7" name="Picture 7" descr="A picture containing text, device, meter,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device, meter, gaug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326640"/>
                    </a:xfrm>
                    <a:prstGeom prst="rect">
                      <a:avLst/>
                    </a:prstGeom>
                  </pic:spPr>
                </pic:pic>
              </a:graphicData>
            </a:graphic>
          </wp:inline>
        </w:drawing>
      </w:r>
    </w:p>
    <w:p w14:paraId="16816DB6" w14:textId="77777777" w:rsidR="00A84F01" w:rsidRDefault="00DC70E5" w:rsidP="00DC70E5">
      <w:r>
        <w:t xml:space="preserve"> </w:t>
      </w:r>
      <w:r w:rsidR="00A84F01">
        <w:t>[4]</w:t>
      </w:r>
    </w:p>
    <w:p w14:paraId="7321299D" w14:textId="77777777" w:rsidR="00A84F01" w:rsidRDefault="00A84F01" w:rsidP="00DC70E5"/>
    <w:p w14:paraId="1297F68F" w14:textId="48DD5D21" w:rsidR="00310A96" w:rsidRDefault="00310A96" w:rsidP="00DC70E5">
      <w:r>
        <w:t xml:space="preserve">Microsoft Azure also offers network traffic filtering, which could block certain incoming or outgoing IP addresses. Furthermore, it offers </w:t>
      </w:r>
      <w:r w:rsidR="00D217F3">
        <w:t xml:space="preserve">a </w:t>
      </w:r>
      <w:r>
        <w:t xml:space="preserve">firewall, WAN optimization, and other network functions. </w:t>
      </w:r>
    </w:p>
    <w:p w14:paraId="5CFDD742" w14:textId="77777777" w:rsidR="00310A96" w:rsidRDefault="00310A96" w:rsidP="00DC70E5"/>
    <w:p w14:paraId="27AACE68" w14:textId="77777777" w:rsidR="00310A96" w:rsidRDefault="00310A96" w:rsidP="00DC70E5"/>
    <w:p w14:paraId="6B352C1C" w14:textId="77777777" w:rsidR="00310A96" w:rsidRDefault="00310A96" w:rsidP="00310A96">
      <w:pPr>
        <w:pStyle w:val="Heading1"/>
        <w:jc w:val="center"/>
        <w:rPr>
          <w:b/>
          <w:bCs/>
          <w:color w:val="0D0D0D" w:themeColor="text1" w:themeTint="F2"/>
          <w:sz w:val="52"/>
          <w:szCs w:val="52"/>
        </w:rPr>
      </w:pPr>
      <w:bookmarkStart w:id="3" w:name="_Toc134024701"/>
      <w:r w:rsidRPr="00310A96">
        <w:rPr>
          <w:b/>
          <w:bCs/>
          <w:color w:val="0D0D0D" w:themeColor="text1" w:themeTint="F2"/>
          <w:sz w:val="52"/>
          <w:szCs w:val="52"/>
        </w:rPr>
        <w:t>Network security groups</w:t>
      </w:r>
      <w:bookmarkEnd w:id="3"/>
    </w:p>
    <w:p w14:paraId="0F96FB9E" w14:textId="77777777" w:rsidR="00310A96" w:rsidRDefault="00310A96" w:rsidP="00310A96"/>
    <w:p w14:paraId="2C708D4E" w14:textId="77777777" w:rsidR="00D217F3" w:rsidRDefault="002238C3" w:rsidP="00310A96">
      <w:r w:rsidRPr="00D217F3">
        <w:rPr>
          <w:b/>
          <w:bCs/>
        </w:rPr>
        <w:t>Microsoft Azure</w:t>
      </w:r>
      <w:r>
        <w:t xml:space="preserve"> offers </w:t>
      </w:r>
      <w:r w:rsidRPr="00D217F3">
        <w:rPr>
          <w:b/>
          <w:bCs/>
        </w:rPr>
        <w:t>network security groups</w:t>
      </w:r>
      <w:r>
        <w:t xml:space="preserve">, which will allow or deny network traffic to the virtual machines connected through the VNet[5]. </w:t>
      </w:r>
      <w:r w:rsidR="00E32185">
        <w:t xml:space="preserve">Network security groups can be </w:t>
      </w:r>
      <w:r w:rsidR="00D217F3">
        <w:t xml:space="preserve">applied to the subnet, meaning that virtual machines using that subnet will have those security groups applied. Furthermore, traffic can be restricted to the specific virtual machine using the network security group settings. </w:t>
      </w:r>
    </w:p>
    <w:p w14:paraId="74E3DAF3" w14:textId="510A3380" w:rsidR="00A77BC5" w:rsidRDefault="00A77BC5" w:rsidP="00310A96">
      <w:r>
        <w:t>Network security groups, or NSGs in short, can be split into a few rules:</w:t>
      </w:r>
    </w:p>
    <w:p w14:paraId="7EACC05B" w14:textId="2D3530AC" w:rsidR="00A77BC5" w:rsidRPr="00A77BC5" w:rsidRDefault="00A77BC5" w:rsidP="00A77BC5">
      <w:pPr>
        <w:pStyle w:val="ListParagraph"/>
        <w:numPr>
          <w:ilvl w:val="0"/>
          <w:numId w:val="5"/>
        </w:numPr>
        <w:rPr>
          <w:b/>
          <w:bCs/>
        </w:rPr>
      </w:pPr>
      <w:r w:rsidRPr="00A77BC5">
        <w:rPr>
          <w:b/>
          <w:bCs/>
        </w:rPr>
        <w:t>Priority</w:t>
      </w:r>
      <w:r>
        <w:rPr>
          <w:b/>
          <w:bCs/>
        </w:rPr>
        <w:t xml:space="preserve">: </w:t>
      </w:r>
      <w:r>
        <w:t>Azure will prioritize rules by numbers, lower numbers get priority.</w:t>
      </w:r>
    </w:p>
    <w:p w14:paraId="438A9A90" w14:textId="679FE492" w:rsidR="00A77BC5" w:rsidRPr="00A77BC5" w:rsidRDefault="00A77BC5" w:rsidP="00A77BC5">
      <w:pPr>
        <w:pStyle w:val="ListParagraph"/>
        <w:numPr>
          <w:ilvl w:val="0"/>
          <w:numId w:val="5"/>
        </w:numPr>
        <w:rPr>
          <w:b/>
          <w:bCs/>
        </w:rPr>
      </w:pPr>
      <w:r>
        <w:rPr>
          <w:b/>
          <w:bCs/>
        </w:rPr>
        <w:t xml:space="preserve">Source or destination: </w:t>
      </w:r>
      <w:r>
        <w:t>can be set to any, specific, or a range of IP addresses.</w:t>
      </w:r>
    </w:p>
    <w:p w14:paraId="4CB0E26F" w14:textId="77777777" w:rsidR="00A77BC5" w:rsidRDefault="00A77BC5" w:rsidP="00A77BC5">
      <w:pPr>
        <w:pStyle w:val="ListParagraph"/>
        <w:numPr>
          <w:ilvl w:val="0"/>
          <w:numId w:val="5"/>
        </w:numPr>
      </w:pPr>
      <w:r w:rsidRPr="00A77BC5">
        <w:rPr>
          <w:b/>
          <w:bCs/>
        </w:rPr>
        <w:t>Protocol</w:t>
      </w:r>
      <w:r>
        <w:t>: can be any protocol rule, or a specific rule chosen by the administrator.</w:t>
      </w:r>
    </w:p>
    <w:p w14:paraId="36B86E06" w14:textId="77777777" w:rsidR="00A77BC5" w:rsidRDefault="00A77BC5" w:rsidP="00A77BC5">
      <w:pPr>
        <w:pStyle w:val="ListParagraph"/>
        <w:numPr>
          <w:ilvl w:val="0"/>
          <w:numId w:val="5"/>
        </w:numPr>
      </w:pPr>
      <w:r>
        <w:rPr>
          <w:b/>
          <w:bCs/>
        </w:rPr>
        <w:t>Direction</w:t>
      </w:r>
      <w:r w:rsidRPr="00A77BC5">
        <w:t>:</w:t>
      </w:r>
      <w:r>
        <w:t xml:space="preserve"> can be set for inbound or outbound traffic.</w:t>
      </w:r>
    </w:p>
    <w:p w14:paraId="3E0A97C5" w14:textId="755ACE75" w:rsidR="00A77BC5" w:rsidRDefault="00A77BC5" w:rsidP="00A77BC5">
      <w:pPr>
        <w:pStyle w:val="ListParagraph"/>
        <w:numPr>
          <w:ilvl w:val="0"/>
          <w:numId w:val="5"/>
        </w:numPr>
      </w:pPr>
      <w:r>
        <w:rPr>
          <w:b/>
          <w:bCs/>
        </w:rPr>
        <w:t>Port range</w:t>
      </w:r>
      <w:r w:rsidRPr="00A77BC5">
        <w:t>:</w:t>
      </w:r>
      <w:r>
        <w:t xml:space="preserve"> can be set on a specific port, or a range of ports.</w:t>
      </w:r>
    </w:p>
    <w:p w14:paraId="09E15535" w14:textId="64DF2B0E" w:rsidR="00A77BC5" w:rsidRDefault="00A77BC5" w:rsidP="00A77BC5">
      <w:pPr>
        <w:pStyle w:val="ListParagraph"/>
        <w:numPr>
          <w:ilvl w:val="0"/>
          <w:numId w:val="5"/>
        </w:numPr>
      </w:pPr>
      <w:r w:rsidRPr="00A77BC5">
        <w:rPr>
          <w:b/>
          <w:bCs/>
        </w:rPr>
        <w:t>Action</w:t>
      </w:r>
      <w:r>
        <w:t>: allows or denies access if detects certain actions.</w:t>
      </w:r>
    </w:p>
    <w:p w14:paraId="4D9CF283" w14:textId="77777777" w:rsidR="00360E42" w:rsidRDefault="00360E42" w:rsidP="00360E42">
      <w:pPr>
        <w:pStyle w:val="Heading1"/>
        <w:jc w:val="center"/>
        <w:rPr>
          <w:b/>
          <w:bCs/>
          <w:sz w:val="52"/>
          <w:szCs w:val="52"/>
        </w:rPr>
      </w:pPr>
      <w:bookmarkStart w:id="4" w:name="_Toc134024702"/>
      <w:r w:rsidRPr="00360E42">
        <w:rPr>
          <w:b/>
          <w:bCs/>
          <w:color w:val="0D0D0D" w:themeColor="text1" w:themeTint="F2"/>
          <w:sz w:val="52"/>
          <w:szCs w:val="52"/>
        </w:rPr>
        <w:lastRenderedPageBreak/>
        <w:t>ISO images on Azure</w:t>
      </w:r>
      <w:bookmarkEnd w:id="4"/>
    </w:p>
    <w:p w14:paraId="36A3A770" w14:textId="77777777" w:rsidR="00360E42" w:rsidRDefault="00360E42" w:rsidP="00360E42"/>
    <w:p w14:paraId="3B9ECB3F" w14:textId="77777777" w:rsidR="005A15EC" w:rsidRDefault="005A15EC" w:rsidP="00360E42">
      <w:r>
        <w:t xml:space="preserve">Firstly, </w:t>
      </w:r>
      <w:r w:rsidRPr="006A142C">
        <w:rPr>
          <w:b/>
          <w:bCs/>
        </w:rPr>
        <w:t>ISO</w:t>
      </w:r>
      <w:r>
        <w:t xml:space="preserve"> is an optical disc image, which replicates any CD or DVD into a single compressed file, rather than a packet of files. After ISO files have been created, they can be run on any ISO-running software to access and execute[6]. ISO images can be stored in any removable storage, like a USB flash drive, and can be accessed at any time by running it on the computer.  </w:t>
      </w:r>
    </w:p>
    <w:p w14:paraId="7F7CF5F8" w14:textId="7CCE4B9B" w:rsidR="006A142C" w:rsidRDefault="005A15EC" w:rsidP="00360E42">
      <w:r w:rsidRPr="006A142C">
        <w:rPr>
          <w:b/>
          <w:bCs/>
        </w:rPr>
        <w:t>Microsoft Azure</w:t>
      </w:r>
      <w:r>
        <w:t xml:space="preserve"> uses </w:t>
      </w:r>
      <w:r w:rsidRPr="006A142C">
        <w:rPr>
          <w:b/>
          <w:bCs/>
        </w:rPr>
        <w:t>ISO</w:t>
      </w:r>
      <w:r>
        <w:t xml:space="preserve"> images to create virtual servers and virtual machines. They provide access to multiple operating systems, like Windows </w:t>
      </w:r>
      <w:r w:rsidR="006A142C">
        <w:t>Server</w:t>
      </w:r>
      <w:r>
        <w:t xml:space="preserve"> 2019, </w:t>
      </w:r>
      <w:r w:rsidR="006A142C">
        <w:t xml:space="preserve">Windows 10, or Linux. With all of these options available to a user, it is a great addition to a physical </w:t>
      </w:r>
      <w:r w:rsidR="0035786B">
        <w:t>computer</w:t>
      </w:r>
      <w:r w:rsidR="006A142C">
        <w:t xml:space="preserve">, which usually </w:t>
      </w:r>
      <w:r w:rsidR="00BD1930">
        <w:t>doesn’t</w:t>
      </w:r>
      <w:r w:rsidR="006A142C">
        <w:t xml:space="preserve"> come with that many options. </w:t>
      </w:r>
    </w:p>
    <w:p w14:paraId="55D19C1E" w14:textId="55B121FF" w:rsidR="006A142C" w:rsidRDefault="006A142C" w:rsidP="00360E42">
      <w:r w:rsidRPr="006A142C">
        <w:rPr>
          <w:b/>
          <w:bCs/>
        </w:rPr>
        <w:t xml:space="preserve">Azure </w:t>
      </w:r>
      <w:r>
        <w:t>uses two types of virtual machine images: generalized and specialized</w:t>
      </w:r>
      <w:r w:rsidR="00D43830">
        <w:t>[3]</w:t>
      </w:r>
      <w:r>
        <w:t>.</w:t>
      </w:r>
    </w:p>
    <w:p w14:paraId="479C8A2C" w14:textId="77777777" w:rsidR="006A142C" w:rsidRDefault="006A142C" w:rsidP="00360E42">
      <w:r w:rsidRPr="006A142C">
        <w:rPr>
          <w:b/>
          <w:bCs/>
        </w:rPr>
        <w:t>Generalized</w:t>
      </w:r>
      <w:r>
        <w:t xml:space="preserve"> means that the virtual machines created using this image will be copied from each other, making this process quick and efficient. This is usually used for scaling out or creating additional machines for the testing environment.</w:t>
      </w:r>
    </w:p>
    <w:p w14:paraId="4EBA6B25" w14:textId="77777777" w:rsidR="006A142C" w:rsidRDefault="006A142C" w:rsidP="00360E42">
      <w:r>
        <w:rPr>
          <w:b/>
          <w:bCs/>
        </w:rPr>
        <w:t xml:space="preserve">Specialized- </w:t>
      </w:r>
      <w:r>
        <w:t xml:space="preserve">operating system, which can be used in extreme testing environments, after which the system might be destroyed and unusable. </w:t>
      </w:r>
    </w:p>
    <w:p w14:paraId="723B3A20" w14:textId="77777777" w:rsidR="006A142C" w:rsidRDefault="006A142C" w:rsidP="00360E42"/>
    <w:p w14:paraId="0F8462B6" w14:textId="77777777" w:rsidR="00284FCA" w:rsidRDefault="006A142C" w:rsidP="00360E42">
      <w:r>
        <w:t xml:space="preserve">The use of </w:t>
      </w:r>
      <w:r w:rsidRPr="00284FCA">
        <w:rPr>
          <w:b/>
          <w:bCs/>
        </w:rPr>
        <w:t>ISO</w:t>
      </w:r>
      <w:r>
        <w:t xml:space="preserve"> images in Microsoft Azure is pretty simple. The user has to </w:t>
      </w:r>
      <w:r w:rsidR="00284FCA">
        <w:t xml:space="preserve">choose “Create new virtual machine” and the system will display multiple options, including images available to be mounted. The chosen ISO file will represent the operating system, which will be installed on the virtual machine. </w:t>
      </w:r>
    </w:p>
    <w:p w14:paraId="44CADA93" w14:textId="7276AE0A" w:rsidR="00D23995" w:rsidRPr="006A142C" w:rsidRDefault="00284FCA" w:rsidP="00360E42">
      <w:pPr>
        <w:rPr>
          <w:b/>
          <w:bCs/>
        </w:rPr>
      </w:pPr>
      <w:r>
        <w:rPr>
          <w:b/>
          <w:bCs/>
          <w:noProof/>
        </w:rPr>
        <w:drawing>
          <wp:inline distT="0" distB="0" distL="0" distR="0" wp14:anchorId="4DFFBC21" wp14:editId="38ECFA07">
            <wp:extent cx="5731510" cy="3089910"/>
            <wp:effectExtent l="0" t="0" r="254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89910"/>
                    </a:xfrm>
                    <a:prstGeom prst="rect">
                      <a:avLst/>
                    </a:prstGeom>
                  </pic:spPr>
                </pic:pic>
              </a:graphicData>
            </a:graphic>
          </wp:inline>
        </w:drawing>
      </w:r>
      <w:r w:rsidR="00D23995" w:rsidRPr="006A142C">
        <w:rPr>
          <w:b/>
          <w:bCs/>
        </w:rPr>
        <w:br w:type="textWrapping" w:clear="all"/>
      </w:r>
    </w:p>
    <w:p w14:paraId="4C79B02C" w14:textId="4B98EFBE" w:rsidR="00850835" w:rsidRDefault="00284FCA" w:rsidP="00850835">
      <w:r>
        <w:t xml:space="preserve">After the ISO file was mounted and any other necessary settings are selected, Azure will create a virtual machine, which can be accessed and used immediately. </w:t>
      </w:r>
    </w:p>
    <w:p w14:paraId="32338651" w14:textId="3CBE9B8D" w:rsidR="00284FCA" w:rsidRDefault="00284FCA" w:rsidP="00284FCA">
      <w:pPr>
        <w:pStyle w:val="Heading1"/>
        <w:jc w:val="center"/>
        <w:rPr>
          <w:b/>
          <w:bCs/>
          <w:color w:val="0D0D0D" w:themeColor="text1" w:themeTint="F2"/>
          <w:sz w:val="52"/>
          <w:szCs w:val="52"/>
        </w:rPr>
      </w:pPr>
      <w:bookmarkStart w:id="5" w:name="_Toc134024703"/>
      <w:r w:rsidRPr="00284FCA">
        <w:rPr>
          <w:b/>
          <w:bCs/>
          <w:color w:val="0D0D0D" w:themeColor="text1" w:themeTint="F2"/>
          <w:sz w:val="52"/>
          <w:szCs w:val="52"/>
        </w:rPr>
        <w:lastRenderedPageBreak/>
        <w:t>Additional exercise</w:t>
      </w:r>
      <w:bookmarkEnd w:id="5"/>
    </w:p>
    <w:p w14:paraId="111095DE" w14:textId="77777777" w:rsidR="00284FCA" w:rsidRDefault="00284FCA" w:rsidP="00284FCA"/>
    <w:p w14:paraId="1C83B355" w14:textId="56FD6C48" w:rsidR="00284FCA" w:rsidRDefault="00F45ED1" w:rsidP="00284FCA">
      <w:r>
        <w:t xml:space="preserve">This exercise is aimed to perform </w:t>
      </w:r>
      <w:r w:rsidR="00C15D90">
        <w:t>the</w:t>
      </w:r>
      <w:r>
        <w:t xml:space="preserve"> task of creating VNet and two virtual machines using Microsoft Azure. Also, to demonstrate that virtual machines run correctly and VNet is working as it should, by pinging one virtual machine from the other one.</w:t>
      </w:r>
    </w:p>
    <w:p w14:paraId="65739A66" w14:textId="480F6052" w:rsidR="00F45ED1" w:rsidRDefault="00F45ED1" w:rsidP="00284FCA">
      <w:r>
        <w:t xml:space="preserve">To get started, the user has to access the Azure portal and find </w:t>
      </w:r>
      <w:r w:rsidR="00C15D90">
        <w:t xml:space="preserve">the </w:t>
      </w:r>
      <w:r>
        <w:t>desired resource, in this case</w:t>
      </w:r>
      <w:r w:rsidR="00C15D90">
        <w:t>,</w:t>
      </w:r>
      <w:r>
        <w:t xml:space="preserve"> </w:t>
      </w:r>
      <w:r w:rsidRPr="00F45ED1">
        <w:rPr>
          <w:b/>
          <w:bCs/>
        </w:rPr>
        <w:t>Virtual Network</w:t>
      </w:r>
      <w:r>
        <w:t xml:space="preserve">. By clicking “Create”, the system will ask to enter </w:t>
      </w:r>
      <w:r w:rsidR="00C15D90">
        <w:t xml:space="preserve">a </w:t>
      </w:r>
      <w:r>
        <w:t>few details, such as the name of the virtual network, preferred IP addresses, and subnet.</w:t>
      </w:r>
    </w:p>
    <w:p w14:paraId="7BB66EFE" w14:textId="0BDD3958" w:rsidR="00F45ED1" w:rsidRDefault="00F45ED1" w:rsidP="00284FCA">
      <w:pPr>
        <w:rPr>
          <w:noProof/>
        </w:rPr>
      </w:pPr>
      <w:r>
        <w:rPr>
          <w:noProof/>
        </w:rPr>
        <w:drawing>
          <wp:inline distT="0" distB="0" distL="0" distR="0" wp14:anchorId="40ED9F30" wp14:editId="50FBD35F">
            <wp:extent cx="5731510" cy="3060065"/>
            <wp:effectExtent l="0" t="0" r="2540" b="6985"/>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60065"/>
                    </a:xfrm>
                    <a:prstGeom prst="rect">
                      <a:avLst/>
                    </a:prstGeom>
                  </pic:spPr>
                </pic:pic>
              </a:graphicData>
            </a:graphic>
          </wp:inline>
        </w:drawing>
      </w:r>
      <w:r>
        <w:t xml:space="preserve"> </w:t>
      </w:r>
    </w:p>
    <w:p w14:paraId="6969B833" w14:textId="77777777" w:rsidR="00F45ED1" w:rsidRDefault="00F45ED1" w:rsidP="00F45ED1">
      <w:pPr>
        <w:rPr>
          <w:noProof/>
        </w:rPr>
      </w:pPr>
    </w:p>
    <w:p w14:paraId="15ACBF3A" w14:textId="643842A7" w:rsidR="00F45ED1" w:rsidRDefault="00F45ED1" w:rsidP="00F45ED1">
      <w:r>
        <w:t>In this instance, vNet1 was set as the name of the virtual network.</w:t>
      </w:r>
    </w:p>
    <w:p w14:paraId="0DF73FAE" w14:textId="39282EEC" w:rsidR="00F45ED1" w:rsidRDefault="00F45ED1" w:rsidP="00F45ED1">
      <w:pPr>
        <w:rPr>
          <w:noProof/>
        </w:rPr>
      </w:pPr>
      <w:r>
        <w:rPr>
          <w:noProof/>
        </w:rPr>
        <w:lastRenderedPageBreak/>
        <w:drawing>
          <wp:inline distT="0" distB="0" distL="0" distR="0" wp14:anchorId="559CF49E" wp14:editId="6B63B84C">
            <wp:extent cx="5731510" cy="3103245"/>
            <wp:effectExtent l="0" t="0" r="2540" b="1905"/>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103245"/>
                    </a:xfrm>
                    <a:prstGeom prst="rect">
                      <a:avLst/>
                    </a:prstGeom>
                  </pic:spPr>
                </pic:pic>
              </a:graphicData>
            </a:graphic>
          </wp:inline>
        </w:drawing>
      </w:r>
    </w:p>
    <w:p w14:paraId="7E6C5ABD" w14:textId="77777777" w:rsidR="00F45ED1" w:rsidRDefault="00F45ED1" w:rsidP="00F45ED1"/>
    <w:p w14:paraId="00747FF8" w14:textId="5222539F" w:rsidR="00F45ED1" w:rsidRDefault="00F45ED1" w:rsidP="00F45ED1">
      <w:r>
        <w:t xml:space="preserve">After the user has set preferred </w:t>
      </w:r>
      <w:r w:rsidR="00C15D90">
        <w:t>IP configurations, the virtual network can be created by clicking “Review+create”.  After a couple of minutes, Azure will display a message of successful creation of the resource and prompt the user to access it.</w:t>
      </w:r>
    </w:p>
    <w:p w14:paraId="64656695" w14:textId="77777777" w:rsidR="00C15D90" w:rsidRDefault="00C15D90" w:rsidP="00F45ED1"/>
    <w:p w14:paraId="7B6CB56C" w14:textId="08D0D4C8" w:rsidR="00C15D90" w:rsidRDefault="00C15D90" w:rsidP="00F45ED1">
      <w:r>
        <w:t xml:space="preserve">The next step to test the exercise is to create two virtual machines. To do this, the user has to access the Azure portal, choose to create a new resource and choose to create a new virtual machine. </w:t>
      </w:r>
    </w:p>
    <w:p w14:paraId="26556EE9" w14:textId="3D2B1B41" w:rsidR="00C15D90" w:rsidRDefault="00C15D90" w:rsidP="00F45ED1">
      <w:r>
        <w:rPr>
          <w:noProof/>
        </w:rPr>
        <w:drawing>
          <wp:inline distT="0" distB="0" distL="0" distR="0" wp14:anchorId="3C2D0F52" wp14:editId="1C2B1E03">
            <wp:extent cx="5730240" cy="309372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0240" cy="3093720"/>
                    </a:xfrm>
                    <a:prstGeom prst="rect">
                      <a:avLst/>
                    </a:prstGeom>
                    <a:noFill/>
                    <a:ln>
                      <a:noFill/>
                    </a:ln>
                  </pic:spPr>
                </pic:pic>
              </a:graphicData>
            </a:graphic>
          </wp:inline>
        </w:drawing>
      </w:r>
    </w:p>
    <w:p w14:paraId="48008A4B" w14:textId="77777777" w:rsidR="00C15D90" w:rsidRDefault="00C15D90" w:rsidP="00C15D90"/>
    <w:p w14:paraId="684CCC66" w14:textId="16AC9326" w:rsidR="00C15D90" w:rsidRDefault="00C15D90" w:rsidP="00C15D90">
      <w:r>
        <w:t xml:space="preserve">At this point, Azure will ask to enter a few details, such as the virtual machine’s name. In this example, the virtual machine’s name was set to VM1. </w:t>
      </w:r>
      <w:r w:rsidR="00EA3250">
        <w:t xml:space="preserve">Further, the system will ask to choose the </w:t>
      </w:r>
      <w:r w:rsidR="00EA3250">
        <w:lastRenderedPageBreak/>
        <w:t>image. This image stands for an ISO file to be mounted so the virtual machine’s operating system can be installed. Microsoft Azure offers many different images, such as Windows Server or Linux, but in this example, Windows 10 was used, to</w:t>
      </w:r>
      <w:r w:rsidR="004F32A9">
        <w:t xml:space="preserve"> create a virtual machine. </w:t>
      </w:r>
    </w:p>
    <w:p w14:paraId="1134BC07" w14:textId="4CB23574" w:rsidR="004F32A9" w:rsidRDefault="004F32A9" w:rsidP="00C15D90">
      <w:pPr>
        <w:rPr>
          <w:noProof/>
        </w:rPr>
      </w:pPr>
      <w:r>
        <w:rPr>
          <w:noProof/>
        </w:rPr>
        <w:drawing>
          <wp:inline distT="0" distB="0" distL="0" distR="0" wp14:anchorId="4F990C19" wp14:editId="49B8AC2E">
            <wp:extent cx="5722620" cy="310134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2620" cy="3101340"/>
                    </a:xfrm>
                    <a:prstGeom prst="rect">
                      <a:avLst/>
                    </a:prstGeom>
                    <a:noFill/>
                    <a:ln>
                      <a:noFill/>
                    </a:ln>
                  </pic:spPr>
                </pic:pic>
              </a:graphicData>
            </a:graphic>
          </wp:inline>
        </w:drawing>
      </w:r>
    </w:p>
    <w:p w14:paraId="487D7E04" w14:textId="77777777" w:rsidR="004F32A9" w:rsidRDefault="004F32A9" w:rsidP="004F32A9">
      <w:pPr>
        <w:rPr>
          <w:noProof/>
        </w:rPr>
      </w:pPr>
    </w:p>
    <w:p w14:paraId="00CE8198" w14:textId="60A2B82E" w:rsidR="004F32A9" w:rsidRDefault="004F32A9" w:rsidP="004F32A9">
      <w:r>
        <w:t xml:space="preserve">Furthermore, the virtual machine’s setup will ask to configure the network. Previously the user created the VNet, which needs to be used here, so in the network settings, the user has to select the virtual network which was already created. </w:t>
      </w:r>
    </w:p>
    <w:p w14:paraId="2CA3084A" w14:textId="77777777" w:rsidR="004F32A9" w:rsidRDefault="004F32A9" w:rsidP="004F32A9"/>
    <w:p w14:paraId="5D1FB405" w14:textId="16D90D7E" w:rsidR="004F32A9" w:rsidRDefault="004F32A9" w:rsidP="004F32A9">
      <w:r>
        <w:rPr>
          <w:noProof/>
        </w:rPr>
        <w:drawing>
          <wp:inline distT="0" distB="0" distL="0" distR="0" wp14:anchorId="20AC23D4" wp14:editId="4CCE066B">
            <wp:extent cx="5730240" cy="3101340"/>
            <wp:effectExtent l="0" t="0" r="381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0240" cy="3101340"/>
                    </a:xfrm>
                    <a:prstGeom prst="rect">
                      <a:avLst/>
                    </a:prstGeom>
                    <a:noFill/>
                    <a:ln>
                      <a:noFill/>
                    </a:ln>
                  </pic:spPr>
                </pic:pic>
              </a:graphicData>
            </a:graphic>
          </wp:inline>
        </w:drawing>
      </w:r>
    </w:p>
    <w:p w14:paraId="078F407A" w14:textId="63D347B5" w:rsidR="004F32A9" w:rsidRDefault="004F32A9" w:rsidP="004F32A9">
      <w:r>
        <w:t>Once all the above were configured, the system will display the price of this service. Because Microsoft Azure is based on subscription pricing, it will display an hourly rate. This price can be adjusted by choosing less memory for the virtual machines.</w:t>
      </w:r>
    </w:p>
    <w:p w14:paraId="4164D96B" w14:textId="61612FD2" w:rsidR="004F32A9" w:rsidRDefault="004F32A9" w:rsidP="004F32A9">
      <w:r>
        <w:lastRenderedPageBreak/>
        <w:t>If the user is happy with all the settings and the price of the service, this can be created and used.</w:t>
      </w:r>
    </w:p>
    <w:p w14:paraId="548C3255" w14:textId="77777777" w:rsidR="004F32A9" w:rsidRDefault="004F32A9" w:rsidP="004F32A9"/>
    <w:p w14:paraId="7105A0E4" w14:textId="03A48F72" w:rsidR="004F32A9" w:rsidRDefault="004F32A9" w:rsidP="004F32A9">
      <w:r>
        <w:t>To proceed with an exercise, a second virtual machine has to be created, so that it can be connected to the same virtual network and pinged.</w:t>
      </w:r>
    </w:p>
    <w:p w14:paraId="42438477" w14:textId="719FC925" w:rsidR="004F32A9" w:rsidRDefault="004F32A9" w:rsidP="004F32A9">
      <w:r>
        <w:t xml:space="preserve">To create the additional virtual machine steps are the same as above. The </w:t>
      </w:r>
      <w:r w:rsidR="0035786B">
        <w:t>only difference in settings would be that the name has to be different of this virtual machine. VM2 was used to make it different from the first virtual machine.</w:t>
      </w:r>
    </w:p>
    <w:p w14:paraId="529AE6F0" w14:textId="2FB75BC6" w:rsidR="0035786B" w:rsidRDefault="0035786B" w:rsidP="004F32A9">
      <w:r>
        <w:rPr>
          <w:noProof/>
        </w:rPr>
        <w:drawing>
          <wp:inline distT="0" distB="0" distL="0" distR="0" wp14:anchorId="76537C19" wp14:editId="6725C9B0">
            <wp:extent cx="5722620" cy="306324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2620" cy="3063240"/>
                    </a:xfrm>
                    <a:prstGeom prst="rect">
                      <a:avLst/>
                    </a:prstGeom>
                    <a:noFill/>
                    <a:ln>
                      <a:noFill/>
                    </a:ln>
                  </pic:spPr>
                </pic:pic>
              </a:graphicData>
            </a:graphic>
          </wp:inline>
        </w:drawing>
      </w:r>
    </w:p>
    <w:p w14:paraId="62355254" w14:textId="68EB4096" w:rsidR="0035786B" w:rsidRDefault="0035786B" w:rsidP="004F32A9"/>
    <w:p w14:paraId="00A30B81" w14:textId="2419B959" w:rsidR="0035786B" w:rsidRPr="0035786B" w:rsidRDefault="0035786B" w:rsidP="0035786B">
      <w:r>
        <w:rPr>
          <w:noProof/>
        </w:rPr>
        <w:drawing>
          <wp:anchor distT="0" distB="0" distL="114300" distR="114300" simplePos="0" relativeHeight="251659264" behindDoc="0" locked="0" layoutInCell="1" allowOverlap="1" wp14:anchorId="12995362" wp14:editId="6091566C">
            <wp:simplePos x="0" y="0"/>
            <wp:positionH relativeFrom="margin">
              <wp:align>left</wp:align>
            </wp:positionH>
            <wp:positionV relativeFrom="paragraph">
              <wp:posOffset>260985</wp:posOffset>
            </wp:positionV>
            <wp:extent cx="5722620" cy="308610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2620" cy="3086100"/>
                    </a:xfrm>
                    <a:prstGeom prst="rect">
                      <a:avLst/>
                    </a:prstGeom>
                    <a:noFill/>
                    <a:ln>
                      <a:noFill/>
                    </a:ln>
                  </pic:spPr>
                </pic:pic>
              </a:graphicData>
            </a:graphic>
          </wp:anchor>
        </w:drawing>
      </w:r>
      <w:r>
        <w:t>All other options stay the same as earlier. Connecting to the same virtual network as well.</w:t>
      </w:r>
    </w:p>
    <w:p w14:paraId="4963198C" w14:textId="1FDBB08A" w:rsidR="0035786B" w:rsidRDefault="0035786B" w:rsidP="0035786B"/>
    <w:p w14:paraId="73C64969" w14:textId="567BD41B" w:rsidR="0035786B" w:rsidRDefault="0035786B" w:rsidP="0035786B">
      <w:r>
        <w:lastRenderedPageBreak/>
        <w:t xml:space="preserve">If all the above were done correctly, Azure will display multiple resources, which will be ready to use. </w:t>
      </w:r>
    </w:p>
    <w:p w14:paraId="6FB6E5FA" w14:textId="5A4AA80A" w:rsidR="0035786B" w:rsidRDefault="0035786B" w:rsidP="0035786B">
      <w:pPr>
        <w:rPr>
          <w:noProof/>
        </w:rPr>
      </w:pPr>
      <w:r>
        <w:rPr>
          <w:noProof/>
        </w:rPr>
        <w:drawing>
          <wp:inline distT="0" distB="0" distL="0" distR="0" wp14:anchorId="63C2446D" wp14:editId="21D09757">
            <wp:extent cx="5715000" cy="307848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15000" cy="3078480"/>
                    </a:xfrm>
                    <a:prstGeom prst="rect">
                      <a:avLst/>
                    </a:prstGeom>
                    <a:noFill/>
                    <a:ln>
                      <a:noFill/>
                    </a:ln>
                  </pic:spPr>
                </pic:pic>
              </a:graphicData>
            </a:graphic>
          </wp:inline>
        </w:drawing>
      </w:r>
    </w:p>
    <w:p w14:paraId="1418888E" w14:textId="77777777" w:rsidR="007F3128" w:rsidRDefault="007F3128" w:rsidP="007F3128">
      <w:pPr>
        <w:rPr>
          <w:noProof/>
        </w:rPr>
      </w:pPr>
    </w:p>
    <w:p w14:paraId="5BF29E64" w14:textId="4273EF0F" w:rsidR="007F3128" w:rsidRDefault="007F3128" w:rsidP="007F3128">
      <w:r>
        <w:t xml:space="preserve">To get started using the virtual machine, it has to be selected in the “All resources” tab and find the desired virtual machine. </w:t>
      </w:r>
    </w:p>
    <w:p w14:paraId="43843BE4" w14:textId="7D89FE64" w:rsidR="007F3128" w:rsidRDefault="007F3128" w:rsidP="007F3128">
      <w:r>
        <w:t xml:space="preserve">Connect with RDP pops up as the default option for connecting to the virtual machine. RDP file can be downloaded to the computer and accessed by double-clicking it. The system will ask to enter credentials, which were created at the virtual machine’s setup stage. After successful login, the system will display a new screen with the VM1 running. </w:t>
      </w:r>
    </w:p>
    <w:p w14:paraId="0E7E3992" w14:textId="0D31D9C8" w:rsidR="007F3128" w:rsidRDefault="007F3128" w:rsidP="007F3128">
      <w:r>
        <w:t>The same steps can be done to access the second virtual machine to have them both running.</w:t>
      </w:r>
    </w:p>
    <w:p w14:paraId="3076937A" w14:textId="77777777" w:rsidR="007F3128" w:rsidRDefault="007F3128" w:rsidP="007F3128"/>
    <w:p w14:paraId="57F7E81C" w14:textId="77777777" w:rsidR="007F3128" w:rsidRDefault="007F3128" w:rsidP="007F3128"/>
    <w:p w14:paraId="2A4C8DBC" w14:textId="77777777" w:rsidR="007F3128" w:rsidRDefault="007F3128" w:rsidP="007F3128"/>
    <w:p w14:paraId="7A67B209" w14:textId="77777777" w:rsidR="007F3128" w:rsidRDefault="007F3128" w:rsidP="007F3128"/>
    <w:p w14:paraId="05328F3B" w14:textId="77777777" w:rsidR="007F3128" w:rsidRDefault="007F3128" w:rsidP="007F3128"/>
    <w:p w14:paraId="40030B74" w14:textId="77777777" w:rsidR="007F3128" w:rsidRDefault="007F3128" w:rsidP="007F3128"/>
    <w:p w14:paraId="259E2173" w14:textId="77777777" w:rsidR="007F3128" w:rsidRDefault="007F3128" w:rsidP="007F3128"/>
    <w:p w14:paraId="4D4B8768" w14:textId="77777777" w:rsidR="007F3128" w:rsidRDefault="007F3128" w:rsidP="007F3128"/>
    <w:p w14:paraId="579206F4" w14:textId="77777777" w:rsidR="007F3128" w:rsidRDefault="007F3128" w:rsidP="007F3128"/>
    <w:p w14:paraId="5B31405F" w14:textId="77777777" w:rsidR="007F3128" w:rsidRDefault="007F3128" w:rsidP="007F3128"/>
    <w:p w14:paraId="32DAE16F" w14:textId="77777777" w:rsidR="007F3128" w:rsidRDefault="007F3128" w:rsidP="007F3128"/>
    <w:p w14:paraId="36463EAD" w14:textId="77777777" w:rsidR="007F3128" w:rsidRDefault="007F3128" w:rsidP="007F3128"/>
    <w:p w14:paraId="5FEE6176" w14:textId="12071F3E" w:rsidR="007F3128" w:rsidRDefault="007F3128" w:rsidP="007F3128">
      <w:r>
        <w:lastRenderedPageBreak/>
        <w:t>Continuing the exercise with an attempt to ping VM2 from VM1.</w:t>
      </w:r>
    </w:p>
    <w:p w14:paraId="3C42BF9D" w14:textId="79B332A4" w:rsidR="007F3128" w:rsidRDefault="007F3128" w:rsidP="007F3128">
      <w:r>
        <w:rPr>
          <w:noProof/>
        </w:rPr>
        <w:drawing>
          <wp:inline distT="0" distB="0" distL="0" distR="0" wp14:anchorId="54F6DBE5" wp14:editId="792ACACE">
            <wp:extent cx="5722620" cy="337566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2620" cy="3375660"/>
                    </a:xfrm>
                    <a:prstGeom prst="rect">
                      <a:avLst/>
                    </a:prstGeom>
                    <a:noFill/>
                    <a:ln>
                      <a:noFill/>
                    </a:ln>
                  </pic:spPr>
                </pic:pic>
              </a:graphicData>
            </a:graphic>
          </wp:inline>
        </w:drawing>
      </w:r>
    </w:p>
    <w:p w14:paraId="7573C343" w14:textId="212EA1CA" w:rsidR="007F3128" w:rsidRDefault="007F3128" w:rsidP="007F3128">
      <w:r>
        <w:t xml:space="preserve">As the picture above suggests, the ping function was not </w:t>
      </w:r>
      <w:r w:rsidR="00820179">
        <w:t>successful because of ICMP. This protocol was enabled by default through the Windows Firewall. To allow the ping function, VM2 has to allow the ICMP by entering the relevant code into Windows PowerShell. After the successful operation, the system will display a message, which will confirm that the settings were set correctly.</w:t>
      </w:r>
    </w:p>
    <w:p w14:paraId="3A82F07B" w14:textId="48B5BD42" w:rsidR="00820179" w:rsidRDefault="00820179" w:rsidP="007F3128">
      <w:r>
        <w:rPr>
          <w:noProof/>
        </w:rPr>
        <w:drawing>
          <wp:inline distT="0" distB="0" distL="0" distR="0" wp14:anchorId="39222694" wp14:editId="30FF2EDE">
            <wp:extent cx="5730240" cy="3657600"/>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0240" cy="3657600"/>
                    </a:xfrm>
                    <a:prstGeom prst="rect">
                      <a:avLst/>
                    </a:prstGeom>
                    <a:noFill/>
                    <a:ln>
                      <a:noFill/>
                    </a:ln>
                  </pic:spPr>
                </pic:pic>
              </a:graphicData>
            </a:graphic>
          </wp:inline>
        </w:drawing>
      </w:r>
    </w:p>
    <w:p w14:paraId="1B7771EA" w14:textId="1C1599D1" w:rsidR="00820179" w:rsidRDefault="00820179" w:rsidP="00820179">
      <w:r>
        <w:t xml:space="preserve">The last step is to test the ping function. To do this, the user has to access the VM1. From there, access the Windows PowerShell and type: ping VM2. </w:t>
      </w:r>
    </w:p>
    <w:p w14:paraId="281E5A77" w14:textId="7759BF94" w:rsidR="00820179" w:rsidRDefault="00820179" w:rsidP="00820179">
      <w:pPr>
        <w:rPr>
          <w:noProof/>
        </w:rPr>
      </w:pPr>
      <w:r>
        <w:rPr>
          <w:noProof/>
        </w:rPr>
        <w:lastRenderedPageBreak/>
        <w:drawing>
          <wp:inline distT="0" distB="0" distL="0" distR="0" wp14:anchorId="54BDA4B1" wp14:editId="39F1410F">
            <wp:extent cx="5730240" cy="3398520"/>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0240" cy="3398520"/>
                    </a:xfrm>
                    <a:prstGeom prst="rect">
                      <a:avLst/>
                    </a:prstGeom>
                    <a:noFill/>
                    <a:ln>
                      <a:noFill/>
                    </a:ln>
                  </pic:spPr>
                </pic:pic>
              </a:graphicData>
            </a:graphic>
          </wp:inline>
        </w:drawing>
      </w:r>
    </w:p>
    <w:p w14:paraId="4827A834" w14:textId="63979214" w:rsidR="00820179" w:rsidRDefault="00820179" w:rsidP="00820179">
      <w:r>
        <w:t>This is what the system should display in order to confirm that the ping was successful. All 4 packets sent have to be received by the VM2.</w:t>
      </w:r>
    </w:p>
    <w:p w14:paraId="159FBA4E" w14:textId="77777777" w:rsidR="00820179" w:rsidRDefault="00820179" w:rsidP="00820179"/>
    <w:p w14:paraId="53E2314E" w14:textId="77777777" w:rsidR="00820179" w:rsidRDefault="00820179" w:rsidP="00820179"/>
    <w:p w14:paraId="7FEBFA47" w14:textId="77777777" w:rsidR="00820179" w:rsidRDefault="00820179" w:rsidP="00820179"/>
    <w:p w14:paraId="20E61FA1" w14:textId="7DC2F35D" w:rsidR="00820179" w:rsidRDefault="00820179" w:rsidP="00820179">
      <w:pPr>
        <w:pStyle w:val="Heading1"/>
        <w:jc w:val="center"/>
        <w:rPr>
          <w:b/>
          <w:bCs/>
          <w:color w:val="0D0D0D" w:themeColor="text1" w:themeTint="F2"/>
          <w:sz w:val="52"/>
          <w:szCs w:val="52"/>
        </w:rPr>
      </w:pPr>
      <w:bookmarkStart w:id="6" w:name="_Toc134024704"/>
      <w:r w:rsidRPr="00820179">
        <w:rPr>
          <w:b/>
          <w:bCs/>
          <w:color w:val="0D0D0D" w:themeColor="text1" w:themeTint="F2"/>
          <w:sz w:val="52"/>
          <w:szCs w:val="52"/>
        </w:rPr>
        <w:t>References</w:t>
      </w:r>
      <w:bookmarkEnd w:id="6"/>
    </w:p>
    <w:p w14:paraId="2C380C41" w14:textId="77777777" w:rsidR="00820179" w:rsidRDefault="00820179" w:rsidP="00820179"/>
    <w:p w14:paraId="5789929B" w14:textId="23C5B8A6" w:rsidR="00820179" w:rsidRDefault="00820179" w:rsidP="00820179">
      <w:r>
        <w:t xml:space="preserve">[1] </w:t>
      </w:r>
      <w:r w:rsidR="00D91F75">
        <w:t xml:space="preserve">IBM, “What are virtual machines?” </w:t>
      </w:r>
      <w:r w:rsidR="00D91F75">
        <w:rPr>
          <w:i/>
          <w:iCs/>
        </w:rPr>
        <w:t xml:space="preserve">IBM, </w:t>
      </w:r>
      <w:r w:rsidR="00D91F75">
        <w:t xml:space="preserve">2023. [Online] Available: </w:t>
      </w:r>
      <w:hyperlink r:id="rId27" w:history="1">
        <w:r w:rsidR="00D91F75" w:rsidRPr="0098090A">
          <w:rPr>
            <w:rStyle w:val="Hyperlink"/>
          </w:rPr>
          <w:t>https://www.ibm.com/topics/virtual-machines</w:t>
        </w:r>
      </w:hyperlink>
      <w:r w:rsidR="00D91F75">
        <w:t xml:space="preserve">. [Accessed May 3, 2023]. </w:t>
      </w:r>
    </w:p>
    <w:p w14:paraId="5AAB60DA" w14:textId="1C843845" w:rsidR="00D91F75" w:rsidRDefault="00D91F75" w:rsidP="00820179">
      <w:r>
        <w:t xml:space="preserve">[2] R. Awati, “Virtual hard disc,” </w:t>
      </w:r>
      <w:r>
        <w:rPr>
          <w:i/>
          <w:iCs/>
        </w:rPr>
        <w:t xml:space="preserve">TechTarget, </w:t>
      </w:r>
      <w:r>
        <w:t xml:space="preserve">2023. [Online] Available: </w:t>
      </w:r>
      <w:hyperlink r:id="rId28" w:history="1">
        <w:r w:rsidRPr="0098090A">
          <w:rPr>
            <w:rStyle w:val="Hyperlink"/>
          </w:rPr>
          <w:t>https://www.techtarget.com/searchvirtualdesktop/definition/virtual-hard-disk-VHD</w:t>
        </w:r>
      </w:hyperlink>
      <w:r>
        <w:t>. [Accessed May 3, 2023].</w:t>
      </w:r>
    </w:p>
    <w:p w14:paraId="29B9626D" w14:textId="579AA2AC" w:rsidR="00D91F75" w:rsidRDefault="00D91F75" w:rsidP="00820179">
      <w:r>
        <w:t xml:space="preserve">[3] Microsoft, “What is Azure virtual network?” </w:t>
      </w:r>
      <w:r>
        <w:rPr>
          <w:i/>
          <w:iCs/>
        </w:rPr>
        <w:t xml:space="preserve">Microsoft, </w:t>
      </w:r>
      <w:r>
        <w:t xml:space="preserve">2023. [Online] Available: </w:t>
      </w:r>
      <w:hyperlink r:id="rId29" w:history="1">
        <w:r w:rsidRPr="0098090A">
          <w:rPr>
            <w:rStyle w:val="Hyperlink"/>
          </w:rPr>
          <w:t>https://learn.microsoft.com/en-us/azure/virtual-network/virtual-networks-overview</w:t>
        </w:r>
      </w:hyperlink>
      <w:r>
        <w:t>. [Accessed May 2, 2023].</w:t>
      </w:r>
    </w:p>
    <w:p w14:paraId="07F804E2" w14:textId="77B23418" w:rsidR="00D91F75" w:rsidRDefault="00D91F75" w:rsidP="00820179">
      <w:r>
        <w:t xml:space="preserve">[4] Baeldung, “What are virtual private networks?” </w:t>
      </w:r>
      <w:r>
        <w:rPr>
          <w:i/>
          <w:iCs/>
        </w:rPr>
        <w:t xml:space="preserve">Baeldung, </w:t>
      </w:r>
      <w:r>
        <w:t xml:space="preserve">2023. [Online] Available: </w:t>
      </w:r>
      <w:hyperlink r:id="rId30" w:history="1">
        <w:r w:rsidRPr="0098090A">
          <w:rPr>
            <w:rStyle w:val="Hyperlink"/>
          </w:rPr>
          <w:t>https://www.baeldung.com/cs/vpn</w:t>
        </w:r>
      </w:hyperlink>
      <w:r>
        <w:t>. [Accessed May 3, 2023].</w:t>
      </w:r>
    </w:p>
    <w:p w14:paraId="3E5B3861" w14:textId="2250601C" w:rsidR="00D91F75" w:rsidRDefault="00D91F75" w:rsidP="00820179">
      <w:r>
        <w:t xml:space="preserve">[5] </w:t>
      </w:r>
      <w:r w:rsidR="00BD1930">
        <w:t xml:space="preserve">Aviatrix, “How to create network security groups using Azure?” </w:t>
      </w:r>
      <w:r w:rsidR="00BD1930">
        <w:rPr>
          <w:i/>
          <w:iCs/>
        </w:rPr>
        <w:t xml:space="preserve">Aviatrix, </w:t>
      </w:r>
      <w:r w:rsidR="00BD1930">
        <w:t xml:space="preserve">2023. [Online] Available: </w:t>
      </w:r>
      <w:hyperlink r:id="rId31" w:history="1">
        <w:r w:rsidR="00BD1930" w:rsidRPr="0098090A">
          <w:rPr>
            <w:rStyle w:val="Hyperlink"/>
          </w:rPr>
          <w:t>https://aviatrix.com/learn-center/cloud-security/create-network-security-groups-in-azure/</w:t>
        </w:r>
      </w:hyperlink>
      <w:r w:rsidR="00BD1930">
        <w:t>. [Accessed May 3, 2023].</w:t>
      </w:r>
    </w:p>
    <w:p w14:paraId="5E0537A7" w14:textId="36AE075F" w:rsidR="00BD1930" w:rsidRPr="00BD1930" w:rsidRDefault="00BD1930" w:rsidP="00820179">
      <w:r>
        <w:lastRenderedPageBreak/>
        <w:t xml:space="preserve">[6] A. Noar, “What is an ISO file?” </w:t>
      </w:r>
      <w:r>
        <w:rPr>
          <w:i/>
          <w:iCs/>
        </w:rPr>
        <w:t xml:space="preserve">FreeCodeCamp, </w:t>
      </w:r>
      <w:r>
        <w:t xml:space="preserve">2021. [Online] Available: </w:t>
      </w:r>
      <w:hyperlink r:id="rId32" w:history="1">
        <w:r w:rsidRPr="0098090A">
          <w:rPr>
            <w:rStyle w:val="Hyperlink"/>
          </w:rPr>
          <w:t>https://www.freecodecamp.org/news/what-is-an-iso-file-explained-in-plain-english/</w:t>
        </w:r>
      </w:hyperlink>
      <w:r>
        <w:t>. [Accessed May 3, 2023].</w:t>
      </w:r>
    </w:p>
    <w:sectPr w:rsidR="00BD1930" w:rsidRPr="00BD19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B4C21" w14:textId="77777777" w:rsidR="00861F43" w:rsidRDefault="00861F43" w:rsidP="0035786B">
      <w:pPr>
        <w:spacing w:after="0" w:line="240" w:lineRule="auto"/>
      </w:pPr>
      <w:r>
        <w:separator/>
      </w:r>
    </w:p>
  </w:endnote>
  <w:endnote w:type="continuationSeparator" w:id="0">
    <w:p w14:paraId="663ED92B" w14:textId="77777777" w:rsidR="00861F43" w:rsidRDefault="00861F43" w:rsidP="003578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4BB5D" w14:textId="77777777" w:rsidR="00861F43" w:rsidRDefault="00861F43" w:rsidP="0035786B">
      <w:pPr>
        <w:spacing w:after="0" w:line="240" w:lineRule="auto"/>
      </w:pPr>
      <w:r>
        <w:separator/>
      </w:r>
    </w:p>
  </w:footnote>
  <w:footnote w:type="continuationSeparator" w:id="0">
    <w:p w14:paraId="468CE92C" w14:textId="77777777" w:rsidR="00861F43" w:rsidRDefault="00861F43" w:rsidP="003578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20B5D"/>
    <w:multiLevelType w:val="hybridMultilevel"/>
    <w:tmpl w:val="6142A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A0472"/>
    <w:multiLevelType w:val="hybridMultilevel"/>
    <w:tmpl w:val="7C007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6062D8"/>
    <w:multiLevelType w:val="hybridMultilevel"/>
    <w:tmpl w:val="6A4A2D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5F095A"/>
    <w:multiLevelType w:val="hybridMultilevel"/>
    <w:tmpl w:val="05782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5B6A94"/>
    <w:multiLevelType w:val="hybridMultilevel"/>
    <w:tmpl w:val="D6A4C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2442409">
    <w:abstractNumId w:val="0"/>
  </w:num>
  <w:num w:numId="2" w16cid:durableId="1568569346">
    <w:abstractNumId w:val="2"/>
  </w:num>
  <w:num w:numId="3" w16cid:durableId="1436170719">
    <w:abstractNumId w:val="4"/>
  </w:num>
  <w:num w:numId="4" w16cid:durableId="1121531370">
    <w:abstractNumId w:val="1"/>
  </w:num>
  <w:num w:numId="5" w16cid:durableId="12001211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377"/>
    <w:rsid w:val="000E5AC0"/>
    <w:rsid w:val="00200CC4"/>
    <w:rsid w:val="002238C3"/>
    <w:rsid w:val="00284FCA"/>
    <w:rsid w:val="002E5C4B"/>
    <w:rsid w:val="00310A96"/>
    <w:rsid w:val="00320652"/>
    <w:rsid w:val="0035786B"/>
    <w:rsid w:val="00360E42"/>
    <w:rsid w:val="004F32A9"/>
    <w:rsid w:val="005A15EC"/>
    <w:rsid w:val="005C756C"/>
    <w:rsid w:val="00604E7F"/>
    <w:rsid w:val="006A142C"/>
    <w:rsid w:val="007F3128"/>
    <w:rsid w:val="00820179"/>
    <w:rsid w:val="00850835"/>
    <w:rsid w:val="00861F43"/>
    <w:rsid w:val="008D67CA"/>
    <w:rsid w:val="009E4C2E"/>
    <w:rsid w:val="00A77BC5"/>
    <w:rsid w:val="00A84F01"/>
    <w:rsid w:val="00AB210D"/>
    <w:rsid w:val="00B44377"/>
    <w:rsid w:val="00BD1930"/>
    <w:rsid w:val="00C15D90"/>
    <w:rsid w:val="00D217F3"/>
    <w:rsid w:val="00D23995"/>
    <w:rsid w:val="00D43830"/>
    <w:rsid w:val="00D91F75"/>
    <w:rsid w:val="00DA4283"/>
    <w:rsid w:val="00DC70E5"/>
    <w:rsid w:val="00E32185"/>
    <w:rsid w:val="00EA3250"/>
    <w:rsid w:val="00F20F1E"/>
    <w:rsid w:val="00F45ED1"/>
    <w:rsid w:val="00F77A6D"/>
    <w:rsid w:val="00FA5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A72DF"/>
  <w15:chartTrackingRefBased/>
  <w15:docId w15:val="{88A16C97-F85F-4350-93E6-71375A283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08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83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77A6D"/>
    <w:pPr>
      <w:ind w:left="720"/>
      <w:contextualSpacing/>
    </w:pPr>
  </w:style>
  <w:style w:type="paragraph" w:styleId="Header">
    <w:name w:val="header"/>
    <w:basedOn w:val="Normal"/>
    <w:link w:val="HeaderChar"/>
    <w:uiPriority w:val="99"/>
    <w:unhideWhenUsed/>
    <w:rsid w:val="003578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86B"/>
  </w:style>
  <w:style w:type="paragraph" w:styleId="Footer">
    <w:name w:val="footer"/>
    <w:basedOn w:val="Normal"/>
    <w:link w:val="FooterChar"/>
    <w:uiPriority w:val="99"/>
    <w:unhideWhenUsed/>
    <w:rsid w:val="003578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86B"/>
  </w:style>
  <w:style w:type="paragraph" w:styleId="TOCHeading">
    <w:name w:val="TOC Heading"/>
    <w:basedOn w:val="Heading1"/>
    <w:next w:val="Normal"/>
    <w:uiPriority w:val="39"/>
    <w:unhideWhenUsed/>
    <w:qFormat/>
    <w:rsid w:val="00820179"/>
    <w:pPr>
      <w:outlineLvl w:val="9"/>
    </w:pPr>
    <w:rPr>
      <w:kern w:val="0"/>
      <w:lang w:val="en-US"/>
      <w14:ligatures w14:val="none"/>
    </w:rPr>
  </w:style>
  <w:style w:type="paragraph" w:styleId="TOC1">
    <w:name w:val="toc 1"/>
    <w:basedOn w:val="Normal"/>
    <w:next w:val="Normal"/>
    <w:autoRedefine/>
    <w:uiPriority w:val="39"/>
    <w:unhideWhenUsed/>
    <w:rsid w:val="00820179"/>
    <w:pPr>
      <w:tabs>
        <w:tab w:val="right" w:leader="dot" w:pos="9016"/>
      </w:tabs>
      <w:spacing w:after="100"/>
    </w:pPr>
    <w:rPr>
      <w:b/>
      <w:bCs/>
      <w:noProof/>
      <w:color w:val="0D0D0D" w:themeColor="text1" w:themeTint="F2"/>
    </w:rPr>
  </w:style>
  <w:style w:type="character" w:styleId="Hyperlink">
    <w:name w:val="Hyperlink"/>
    <w:basedOn w:val="DefaultParagraphFont"/>
    <w:uiPriority w:val="99"/>
    <w:unhideWhenUsed/>
    <w:rsid w:val="00820179"/>
    <w:rPr>
      <w:color w:val="0563C1" w:themeColor="hyperlink"/>
      <w:u w:val="single"/>
    </w:rPr>
  </w:style>
  <w:style w:type="character" w:styleId="UnresolvedMention">
    <w:name w:val="Unresolved Mention"/>
    <w:basedOn w:val="DefaultParagraphFont"/>
    <w:uiPriority w:val="99"/>
    <w:semiHidden/>
    <w:unhideWhenUsed/>
    <w:rsid w:val="00D91F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learn.microsoft.com/en-us/azure/virtual-network/virtual-networks-overvie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freecodecamp.org/news/what-is-an-iso-file-explained-in-plain-english/"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techtarget.com/searchvirtualdesktop/definition/virtual-hard-disk-VHD"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aviatrix.com/learn-center/cloud-security/create-network-security-groups-in-azu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ibm.com/topics/virtual-machines" TargetMode="External"/><Relationship Id="rId30" Type="http://schemas.openxmlformats.org/officeDocument/2006/relationships/hyperlink" Target="https://www.baeldung.com/cs/vpn"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B80BD6-80E3-4EEC-AF6F-1AB2262A9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TotalTime>
  <Pages>1</Pages>
  <Words>2095</Words>
  <Characters>11945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Sigitas Dobrovolskis</dc:creator>
  <cp:keywords/>
  <dc:description/>
  <cp:lastModifiedBy>Sigitas Dobrovolskis</cp:lastModifiedBy>
  <cp:revision>6</cp:revision>
  <dcterms:created xsi:type="dcterms:W3CDTF">2023-05-02T12:33:00Z</dcterms:created>
  <dcterms:modified xsi:type="dcterms:W3CDTF">2023-05-03T16:02:00Z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cf594b92768c64a4fb354cbb8b44be1abc6519bd7246907612dd8ad1a7362813</vt:lpwstr>
  </property>
</Properties>
</file>