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FDDC0DE" w:rsidR="005E6C44" w:rsidRPr="004C3A0B" w:rsidRDefault="00FA125B" w:rsidP="003F6F7B">
            <w:pPr>
              <w:rPr>
                <w:rFonts w:ascii="Arial" w:hAnsi="Arial" w:cs="Arial"/>
                <w:sz w:val="22"/>
                <w:szCs w:val="22"/>
              </w:rPr>
            </w:pPr>
            <w:r>
              <w:rPr>
                <w:rFonts w:ascii="Arial" w:hAnsi="Arial" w:cs="Arial"/>
                <w:sz w:val="22"/>
                <w:szCs w:val="22"/>
              </w:rPr>
              <w:t>Ashlene Barnes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8A35B25" w:rsidR="005E6C44" w:rsidRDefault="00FA125B" w:rsidP="003F6F7B">
            <w:pPr>
              <w:rPr>
                <w:rFonts w:ascii="Arial" w:hAnsi="Arial" w:cs="Arial"/>
                <w:sz w:val="22"/>
                <w:szCs w:val="22"/>
              </w:rPr>
            </w:pPr>
            <w:r>
              <w:rPr>
                <w:rFonts w:ascii="Arial" w:hAnsi="Arial" w:cs="Arial"/>
                <w:sz w:val="22"/>
                <w:szCs w:val="22"/>
              </w:rPr>
              <w:t>2208278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7192009" w:rsidR="005E6C44" w:rsidRPr="004C3A0B" w:rsidRDefault="00FA125B" w:rsidP="003F6F7B">
            <w:pPr>
              <w:rPr>
                <w:rFonts w:ascii="Arial" w:hAnsi="Arial" w:cs="Arial"/>
                <w:sz w:val="22"/>
                <w:szCs w:val="22"/>
              </w:rPr>
            </w:pPr>
            <w:r>
              <w:rPr>
                <w:rFonts w:ascii="Arial" w:hAnsi="Arial" w:cs="Arial"/>
                <w:sz w:val="22"/>
                <w:szCs w:val="22"/>
              </w:rPr>
              <w:t>2208278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7CA4FB4" w:rsidR="005E6C44" w:rsidRPr="004C3A0B" w:rsidRDefault="00FA125B" w:rsidP="003F6F7B">
            <w:pPr>
              <w:rPr>
                <w:rFonts w:ascii="Arial" w:hAnsi="Arial" w:cs="Arial"/>
                <w:sz w:val="22"/>
                <w:szCs w:val="22"/>
              </w:rPr>
            </w:pPr>
            <w:r>
              <w:rPr>
                <w:rFonts w:ascii="Arial" w:hAnsi="Arial" w:cs="Arial"/>
                <w:sz w:val="22"/>
                <w:szCs w:val="22"/>
              </w:rPr>
              <w:t>MSC</w:t>
            </w:r>
            <w:r w:rsidR="00060128">
              <w:rPr>
                <w:rFonts w:ascii="Arial" w:hAnsi="Arial" w:cs="Arial"/>
                <w:sz w:val="22"/>
                <w:szCs w:val="22"/>
              </w:rPr>
              <w:t xml:space="preserve"> in</w:t>
            </w:r>
            <w:r>
              <w:rPr>
                <w:rFonts w:ascii="Arial" w:hAnsi="Arial" w:cs="Arial"/>
                <w:sz w:val="22"/>
                <w:szCs w:val="22"/>
              </w:rPr>
              <w:t xml:space="preserve"> Public Health and Social Care</w:t>
            </w:r>
            <w:r w:rsidR="00034408">
              <w:rPr>
                <w:rFonts w:ascii="Arial" w:hAnsi="Arial" w:cs="Arial"/>
                <w:sz w:val="22"/>
                <w:szCs w:val="22"/>
              </w:rPr>
              <w:t xml:space="preserve">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9C92739" w:rsidR="005E6C44" w:rsidRPr="004C3A0B" w:rsidRDefault="00FA125B" w:rsidP="003F6F7B">
            <w:pPr>
              <w:rPr>
                <w:rFonts w:ascii="Arial" w:hAnsi="Arial" w:cs="Arial"/>
                <w:sz w:val="22"/>
                <w:szCs w:val="22"/>
              </w:rPr>
            </w:pPr>
            <w:r>
              <w:rPr>
                <w:rFonts w:ascii="Arial" w:hAnsi="Arial" w:cs="Arial"/>
                <w:sz w:val="22"/>
                <w:szCs w:val="22"/>
              </w:rPr>
              <w:t>Dr. Fahad Khan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E1F17F0" w:rsidR="005E6C44" w:rsidRPr="00DD0929" w:rsidRDefault="0003440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A0A6F0A" w:rsidR="005E6C44" w:rsidRPr="004C3A0B" w:rsidRDefault="00824AA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1E54824" w14:textId="77777777" w:rsidR="00824AA3" w:rsidRPr="00824AA3" w:rsidRDefault="00824AA3" w:rsidP="00824AA3">
            <w:pPr>
              <w:jc w:val="both"/>
              <w:rPr>
                <w:rFonts w:ascii="Arial" w:hAnsi="Arial" w:cs="Arial"/>
                <w:sz w:val="22"/>
                <w:szCs w:val="22"/>
              </w:rPr>
            </w:pPr>
            <w:r w:rsidRPr="00824AA3">
              <w:rPr>
                <w:rFonts w:ascii="Arial" w:hAnsi="Arial" w:cs="Arial"/>
                <w:sz w:val="22"/>
                <w:szCs w:val="22"/>
              </w:rPr>
              <w:t>Family Support in the UK: Examining the Efficacy of Service Provision to Strengthen and Support Underprivileged Families.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54C76D2" w:rsidR="004C3D85" w:rsidRPr="00D839CD" w:rsidRDefault="00FA125B" w:rsidP="003C07E3">
            <w:pPr>
              <w:rPr>
                <w:rFonts w:ascii="Arial" w:hAnsi="Arial" w:cs="Arial"/>
                <w:sz w:val="22"/>
                <w:szCs w:val="22"/>
              </w:rPr>
            </w:pPr>
            <w:r>
              <w:rPr>
                <w:rFonts w:ascii="Arial" w:hAnsi="Arial" w:cs="Arial"/>
                <w:sz w:val="22"/>
                <w:szCs w:val="22"/>
              </w:rPr>
              <w:t>May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ECB6D4B" w:rsidR="004C3D85" w:rsidRPr="004C3A0B" w:rsidRDefault="00FA125B" w:rsidP="003C07E3">
            <w:pPr>
              <w:rPr>
                <w:rFonts w:ascii="Arial" w:hAnsi="Arial" w:cs="Arial"/>
                <w:sz w:val="22"/>
                <w:szCs w:val="22"/>
              </w:rPr>
            </w:pPr>
            <w:r>
              <w:rPr>
                <w:rFonts w:ascii="Arial" w:hAnsi="Arial" w:cs="Arial"/>
                <w:sz w:val="22"/>
                <w:szCs w:val="22"/>
              </w:rPr>
              <w:t>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4EE9197A" w14:textId="002CF05C" w:rsidR="00FA125B" w:rsidRDefault="00F96C3F" w:rsidP="00FA125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28C46C8" w14:textId="77777777" w:rsidR="00060128" w:rsidRPr="00FA125B" w:rsidRDefault="00060128" w:rsidP="00FA125B">
            <w:pPr>
              <w:autoSpaceDE w:val="0"/>
              <w:autoSpaceDN w:val="0"/>
              <w:adjustRightInd w:val="0"/>
              <w:rPr>
                <w:rFonts w:ascii="Arial" w:hAnsi="Arial" w:cs="Arial"/>
                <w:b/>
                <w:bCs/>
                <w:color w:val="EE0000"/>
                <w:sz w:val="22"/>
                <w:szCs w:val="22"/>
              </w:rPr>
            </w:pPr>
          </w:p>
          <w:p w14:paraId="2B320BC7" w14:textId="77777777" w:rsidR="00F96C3F" w:rsidRDefault="00F96C3F" w:rsidP="00F96C3F">
            <w:pPr>
              <w:rPr>
                <w:rFonts w:ascii="Arial" w:hAnsi="Arial" w:cs="Arial"/>
              </w:rPr>
            </w:pPr>
          </w:p>
          <w:p w14:paraId="5CFD592C" w14:textId="60D726A8" w:rsidR="00824AA3" w:rsidRPr="00824AA3" w:rsidRDefault="00824AA3" w:rsidP="00824AA3">
            <w:pPr>
              <w:spacing w:line="360" w:lineRule="auto"/>
              <w:jc w:val="both"/>
              <w:rPr>
                <w:rFonts w:ascii="Arial" w:hAnsi="Arial" w:cs="Arial"/>
                <w:sz w:val="22"/>
                <w:szCs w:val="22"/>
              </w:rPr>
            </w:pPr>
            <w:r w:rsidRPr="00824AA3">
              <w:rPr>
                <w:rFonts w:ascii="Arial" w:hAnsi="Arial" w:cs="Arial"/>
                <w:sz w:val="22"/>
                <w:szCs w:val="22"/>
              </w:rPr>
              <w:t>The choice of rationale for this topic and title stems from the fact that deprived families in the UK are still faced with several cumulative strains that have a direct impact on health, wellbeing and social care outcomes. Poor housing, vulnerability to services, parental stress, and poverty tend to interact in a manner that contributes to family vulnerability. According to the research, income-related inequality has been associated with child mental health, partially due to maternal wellbeing as well as the quality of parent-child relationship which means that successful assistance should be based on both the practical need and the relational interaction. This renders family support to be a vital issue of concern in relation to public health and social care practice.</w:t>
            </w:r>
          </w:p>
          <w:p w14:paraId="2904BB1B" w14:textId="77777777" w:rsidR="00F96C3F" w:rsidRDefault="00824AA3" w:rsidP="00824AA3">
            <w:pPr>
              <w:spacing w:line="360" w:lineRule="auto"/>
              <w:jc w:val="both"/>
              <w:rPr>
                <w:rFonts w:ascii="Arial" w:hAnsi="Arial" w:cs="Arial"/>
                <w:sz w:val="22"/>
                <w:szCs w:val="22"/>
              </w:rPr>
            </w:pPr>
            <w:r w:rsidRPr="00824AA3">
              <w:rPr>
                <w:rFonts w:ascii="Arial" w:hAnsi="Arial" w:cs="Arial"/>
                <w:sz w:val="22"/>
                <w:szCs w:val="22"/>
              </w:rPr>
              <w:t>Integrated early-years provision has gained more significance at policy level as a means of inequalities reduction in child wellbeing and enhancing outcomes of vulnerable families. Nonetheless, even though more attention is paid to this, many families continue to face inconsistent and disjointed systems of support. Studies about mothers and newborns in the vulnerable conditions also emphasize the necessity of the flexible, coordinated and responsive services when the needs are multifaceted and interrelated. A systematic literature review is suitable because it will include conducting a systematic assessment of the current peer-reviewed evidence to determine which types of family support seem to be the most effective, the gaps in the service provision can be identified, and the implications of this to the future UK policy and practice.</w:t>
            </w:r>
          </w:p>
          <w:p w14:paraId="5F64A457" w14:textId="64703624" w:rsidR="00824AA3" w:rsidRPr="00824AA3" w:rsidDel="00425DA7" w:rsidRDefault="00824AA3" w:rsidP="00824AA3">
            <w:pPr>
              <w:spacing w:line="360" w:lineRule="auto"/>
              <w:jc w:val="both"/>
              <w:rPr>
                <w:rFonts w:ascii="Arial" w:hAnsi="Arial" w:cs="Arial"/>
                <w:sz w:val="22"/>
                <w:szCs w:val="22"/>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2B4C798" w14:textId="77777777" w:rsidR="00F96C3F" w:rsidRDefault="00824AA3" w:rsidP="00824AA3">
            <w:pPr>
              <w:spacing w:line="360" w:lineRule="auto"/>
              <w:rPr>
                <w:rFonts w:ascii="Arial" w:hAnsi="Arial" w:cs="Arial"/>
                <w:sz w:val="22"/>
                <w:szCs w:val="22"/>
              </w:rPr>
            </w:pPr>
            <w:r w:rsidRPr="00824AA3">
              <w:rPr>
                <w:rFonts w:ascii="Arial" w:hAnsi="Arial" w:cs="Arial"/>
                <w:sz w:val="22"/>
                <w:szCs w:val="22"/>
              </w:rPr>
              <w:t>How effective are family support services in the UK in strengthening and supporting underprivileged families?</w:t>
            </w:r>
          </w:p>
          <w:p w14:paraId="76C0468A" w14:textId="09A40110" w:rsidR="00824AA3" w:rsidRPr="00824AA3" w:rsidRDefault="00824AA3" w:rsidP="00824AA3">
            <w:pPr>
              <w:spacing w:line="360" w:lineRule="auto"/>
              <w:rPr>
                <w:rFonts w:ascii="Arial" w:hAnsi="Arial" w:cs="Arial"/>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79D93FAF"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5A27992A" w14:textId="6E32F264" w:rsidR="00824AA3" w:rsidRPr="00824AA3" w:rsidRDefault="00824AA3" w:rsidP="00824AA3">
            <w:pPr>
              <w:spacing w:line="360" w:lineRule="auto"/>
              <w:rPr>
                <w:rFonts w:ascii="Arial" w:hAnsi="Arial" w:cs="Arial"/>
                <w:color w:val="00B050"/>
                <w:sz w:val="22"/>
                <w:szCs w:val="22"/>
              </w:rPr>
            </w:pPr>
            <w:r w:rsidRPr="00824AA3">
              <w:rPr>
                <w:rFonts w:ascii="Arial" w:hAnsi="Arial" w:cs="Arial"/>
                <w:sz w:val="22"/>
                <w:szCs w:val="22"/>
              </w:rPr>
              <w:t>To systematically review peer-reviewed UK literature and evidence on the efficacy of family support service provision for underprivileged families.</w:t>
            </w:r>
          </w:p>
          <w:p w14:paraId="574A3C8C" w14:textId="50BEC54C"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1F7905F" w14:textId="77777777" w:rsidR="00824AA3" w:rsidRPr="0082374F" w:rsidRDefault="00824AA3" w:rsidP="00824AA3">
            <w:pPr>
              <w:pStyle w:val="ListParagraph"/>
              <w:numPr>
                <w:ilvl w:val="0"/>
                <w:numId w:val="29"/>
              </w:numPr>
              <w:spacing w:after="120" w:line="360" w:lineRule="auto"/>
              <w:jc w:val="both"/>
              <w:rPr>
                <w:rFonts w:cs="Arial"/>
              </w:rPr>
            </w:pPr>
            <w:r w:rsidRPr="0082374F">
              <w:rPr>
                <w:rFonts w:cs="Arial"/>
              </w:rPr>
              <w:t>To determine the predominant manifestations of family support service.</w:t>
            </w:r>
          </w:p>
          <w:p w14:paraId="216A7710" w14:textId="63E71B60" w:rsidR="00824AA3" w:rsidRPr="0082374F" w:rsidRDefault="00824AA3" w:rsidP="00824AA3">
            <w:pPr>
              <w:pStyle w:val="ListParagraph"/>
              <w:numPr>
                <w:ilvl w:val="0"/>
                <w:numId w:val="29"/>
              </w:numPr>
              <w:spacing w:after="120" w:line="360" w:lineRule="auto"/>
              <w:jc w:val="both"/>
              <w:rPr>
                <w:rFonts w:cs="Arial"/>
              </w:rPr>
            </w:pPr>
            <w:r w:rsidRPr="0082374F">
              <w:rPr>
                <w:rFonts w:cs="Arial"/>
              </w:rPr>
              <w:t>To look at reported parent, child and family functioning outcomes.</w:t>
            </w:r>
          </w:p>
          <w:p w14:paraId="0C665F88" w14:textId="77777777" w:rsidR="00824AA3" w:rsidRPr="0082374F" w:rsidRDefault="00824AA3" w:rsidP="00824AA3">
            <w:pPr>
              <w:pStyle w:val="ListParagraph"/>
              <w:numPr>
                <w:ilvl w:val="0"/>
                <w:numId w:val="29"/>
              </w:numPr>
              <w:spacing w:after="120" w:line="360" w:lineRule="auto"/>
              <w:jc w:val="both"/>
              <w:rPr>
                <w:rFonts w:cs="Arial"/>
              </w:rPr>
            </w:pPr>
            <w:r w:rsidRPr="0082374F">
              <w:rPr>
                <w:rFonts w:cs="Arial"/>
              </w:rPr>
              <w:t>To look at barriers and facilitators in access and engagement.</w:t>
            </w:r>
          </w:p>
          <w:p w14:paraId="4E6B9928" w14:textId="77777777" w:rsidR="00824AA3" w:rsidRPr="0082374F" w:rsidRDefault="00824AA3" w:rsidP="00824AA3">
            <w:pPr>
              <w:pStyle w:val="ListParagraph"/>
              <w:numPr>
                <w:ilvl w:val="0"/>
                <w:numId w:val="29"/>
              </w:numPr>
              <w:spacing w:after="120" w:line="360" w:lineRule="auto"/>
              <w:jc w:val="both"/>
              <w:rPr>
                <w:rFonts w:cs="Arial"/>
              </w:rPr>
            </w:pPr>
            <w:r w:rsidRPr="0082374F">
              <w:rPr>
                <w:rFonts w:cs="Arial"/>
              </w:rPr>
              <w:t>To draw policy, commissioning, and professional practice implications.</w:t>
            </w:r>
          </w:p>
          <w:p w14:paraId="195CBC88" w14:textId="62091CD7"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xml:space="preserve">, making it clear what specific techniques may be used. If methods other than those listed in this </w:t>
            </w:r>
            <w:r w:rsidRPr="004C3A0B">
              <w:rPr>
                <w:rFonts w:ascii="Arial" w:hAnsi="Arial" w:cs="Arial"/>
                <w:sz w:val="22"/>
                <w:szCs w:val="22"/>
              </w:rPr>
              <w:lastRenderedPageBreak/>
              <w:t>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2FD81717" w14:textId="51DE062C" w:rsidR="00FA125B"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10DC475" w14:textId="77777777" w:rsidR="00DF3AED" w:rsidRDefault="00DF3AED" w:rsidP="00F96C3F">
            <w:pPr>
              <w:rPr>
                <w:rFonts w:ascii="Arial" w:hAnsi="Arial" w:cs="Arial"/>
                <w:color w:val="00B050"/>
                <w:sz w:val="22"/>
                <w:szCs w:val="22"/>
              </w:rPr>
            </w:pPr>
          </w:p>
          <w:p w14:paraId="29593A0B" w14:textId="77777777" w:rsidR="00DF3AED" w:rsidRDefault="00DF3AED" w:rsidP="00F96C3F">
            <w:pPr>
              <w:rPr>
                <w:rFonts w:ascii="Arial" w:hAnsi="Arial" w:cs="Arial"/>
                <w:sz w:val="22"/>
                <w:szCs w:val="22"/>
              </w:rPr>
            </w:pPr>
          </w:p>
          <w:p w14:paraId="1B70E4D7" w14:textId="27514592" w:rsidR="00DF3AED" w:rsidRPr="00DF3AED" w:rsidRDefault="00DF3AED" w:rsidP="00DF3AED">
            <w:pPr>
              <w:spacing w:line="360" w:lineRule="auto"/>
              <w:jc w:val="both"/>
              <w:rPr>
                <w:rFonts w:ascii="Arial" w:hAnsi="Arial" w:cs="Arial"/>
                <w:sz w:val="22"/>
                <w:szCs w:val="22"/>
              </w:rPr>
            </w:pPr>
            <w:r w:rsidRPr="00DF3AED">
              <w:rPr>
                <w:rFonts w:ascii="Arial" w:hAnsi="Arial" w:cs="Arial"/>
                <w:sz w:val="22"/>
                <w:szCs w:val="22"/>
              </w:rPr>
              <w:t>The identification, screening, eligibility assessment and inclusion will be done using a PRISMA-informed process. Scopus, PubMed, CINAHL, PsycINFO, ASSIA and Web of Science will be chosen as core databases because they will provide all the studies on public health, nursing, psychology, child welfare and multidisciplinary policy research. Supplementary tool: Google Scholar will be used as an auxiliary format of citation chaining and finding the relevant peer-reviewed studies. Such breadth is needed as a few evidence sources are obtained through education research (support in disadvantaged schools</w:t>
            </w:r>
            <w:r>
              <w:rPr>
                <w:rFonts w:ascii="Arial" w:hAnsi="Arial" w:cs="Arial"/>
                <w:sz w:val="22"/>
                <w:szCs w:val="22"/>
              </w:rPr>
              <w:t>)</w:t>
            </w:r>
            <w:r w:rsidRPr="00DF3AED">
              <w:rPr>
                <w:rFonts w:ascii="Arial" w:hAnsi="Arial" w:cs="Arial"/>
                <w:sz w:val="22"/>
                <w:szCs w:val="22"/>
              </w:rPr>
              <w:t>, few are in community and housing contexts and a few in early childhood education and care practice.</w:t>
            </w:r>
          </w:p>
          <w:p w14:paraId="0FA0EE3F" w14:textId="77777777" w:rsidR="00DF3AED" w:rsidRDefault="00DF3AED" w:rsidP="00F96C3F">
            <w:pPr>
              <w:rPr>
                <w:rFonts w:ascii="Arial" w:hAnsi="Arial" w:cs="Arial"/>
                <w:sz w:val="22"/>
                <w:szCs w:val="22"/>
              </w:rPr>
            </w:pPr>
          </w:p>
          <w:p w14:paraId="654C13E6" w14:textId="77777777" w:rsidR="00DF3AED" w:rsidRPr="004C3A0B" w:rsidRDefault="00DF3AED"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65C5E30" w:rsidR="00C11423" w:rsidRPr="004C3A0B" w:rsidRDefault="00FA12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D01618E" w:rsidR="00C11423" w:rsidRPr="004C3A0B" w:rsidRDefault="00FA125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836DB69" w:rsidR="00770C66" w:rsidRDefault="00FA125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4A58C15" w:rsidR="00770C66" w:rsidRPr="004C3A0B" w:rsidRDefault="00FA125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F64DBB1" w:rsidR="00D107AC" w:rsidRDefault="00FA125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20623AB" w:rsidR="00770C66" w:rsidRPr="004C3A0B" w:rsidRDefault="00FA125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41C7D76" w:rsidR="00770C66" w:rsidRPr="004C3A0B" w:rsidRDefault="00FA125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9ADD2A8" w:rsidR="00770C66" w:rsidRPr="004C3A0B" w:rsidRDefault="00FA125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5997F9A" w:rsidR="00770C66" w:rsidRPr="004C3A0B" w:rsidRDefault="00FA125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0CD44A8" w:rsidR="00770C66" w:rsidRPr="004C3A0B" w:rsidRDefault="00FA125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5520DE9" w:rsidR="00770C66" w:rsidRPr="004C3A0B" w:rsidRDefault="00FA125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2D0FB2C" w:rsidR="00770C66" w:rsidRPr="004C3A0B" w:rsidRDefault="00FA125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8DF4AE4" w:rsidR="00770C66" w:rsidRPr="004C3A0B" w:rsidRDefault="00FA125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F83603D" w:rsidR="00770C66" w:rsidRPr="004C3A0B" w:rsidRDefault="00FA125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07CC66B" w:rsidR="00770C66" w:rsidRPr="004C3A0B" w:rsidRDefault="00FA125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3F0DA7D" w:rsidR="00770C66" w:rsidRDefault="00FA125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F8AAFAB" w:rsidR="00770C66" w:rsidRPr="006C1FDD" w:rsidRDefault="00FA125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9C4622D" w:rsidR="00ED0C59" w:rsidRPr="004C3A0B" w:rsidRDefault="00FA12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9CCAC7B" w:rsidR="00ED0C59" w:rsidRPr="004C3A0B" w:rsidRDefault="00FA12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8B5332E" w:rsidR="00ED0C59" w:rsidRPr="004C3A0B" w:rsidRDefault="00FA12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CF49B49" w:rsidR="00ED0C59" w:rsidRPr="004C3A0B" w:rsidRDefault="00FA12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3B31F06" w:rsidR="00ED0C59" w:rsidRPr="004C3A0B" w:rsidRDefault="00FA12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EF8F529" w:rsidR="00ED0C59" w:rsidRPr="004C3A0B" w:rsidRDefault="00FA125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F137EE6" w:rsidR="00ED0C59" w:rsidRPr="004C3A0B" w:rsidRDefault="00FA125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24F39D8" w:rsidR="00ED0C59" w:rsidRPr="004C3A0B" w:rsidRDefault="00FA125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3CE7081" w:rsidR="00ED0C59" w:rsidRPr="004C3A0B" w:rsidRDefault="00FA125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464A8D7" w:rsidR="00025F69" w:rsidRPr="004C3A0B" w:rsidRDefault="00300D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49F3C2C" w:rsidR="00025F69" w:rsidRPr="004C3A0B" w:rsidRDefault="00300D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BC431C1" w:rsidR="00025F69" w:rsidRPr="004C3A0B" w:rsidRDefault="00300D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BC026C4" w:rsidR="00025F69" w:rsidRPr="004C3A0B" w:rsidRDefault="00300D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0E61ECB" w:rsidR="00025F69" w:rsidRPr="004C3A0B" w:rsidRDefault="00300D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CF07913" w:rsidR="00025F69" w:rsidRPr="004C3A0B" w:rsidRDefault="00300D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A7E8D4E" w:rsidR="00025F69" w:rsidRPr="004C3A0B" w:rsidRDefault="00300D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91082DE" w:rsidR="00025F69" w:rsidRPr="004C3A0B" w:rsidRDefault="00300D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E83EDBF" w:rsidR="00025F69" w:rsidRPr="004C3A0B" w:rsidRDefault="00300D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0AE10080" w14:textId="508260CB" w:rsidR="00034408" w:rsidRPr="00034408" w:rsidRDefault="003C3C40" w:rsidP="003C3C40">
            <w:pPr>
              <w:rPr>
                <w:rFonts w:ascii="Arial" w:hAnsi="Arial" w:cs="Arial"/>
                <w:color w:val="00B050"/>
                <w:sz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20BBA09C" w:rsidR="00382031" w:rsidRPr="004C3A0B" w:rsidRDefault="00300D6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6B6DFDC6" w:rsidR="00382031" w:rsidRPr="004C3A0B" w:rsidRDefault="00300D6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1EDA6F8D" w:rsidR="00382031" w:rsidRPr="004C3A0B" w:rsidRDefault="00300D6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EAD9E0A" w:rsidR="00382031" w:rsidRPr="004C3A0B" w:rsidRDefault="00300D6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00D64"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300D64" w:rsidRPr="00CF6CA5" w:rsidRDefault="00300D64" w:rsidP="00300D6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300D64" w:rsidRDefault="00300D64" w:rsidP="00300D6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300D64" w:rsidRDefault="00300D64" w:rsidP="00300D6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428412802"/>
              <w14:checkbox>
                <w14:checked w14:val="1"/>
                <w14:checkedState w14:val="2612" w14:font="MS Gothic"/>
                <w14:uncheckedState w14:val="2610" w14:font="MS Gothic"/>
              </w14:checkbox>
            </w:sdtPr>
            <w:sdtContent>
              <w:p w14:paraId="43668EE2" w14:textId="30219ADB" w:rsidR="00300D64" w:rsidRDefault="00300D64" w:rsidP="00300D6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300D64"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300D64" w:rsidRDefault="00300D64" w:rsidP="00300D6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300D64" w:rsidRDefault="00300D64" w:rsidP="00300D6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00D64"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300D64" w:rsidRDefault="00300D64" w:rsidP="00300D6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00D64" w:rsidRPr="004033FC" w:rsidRDefault="00300D64" w:rsidP="00300D64">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300D64" w:rsidRPr="004C3A0B" w:rsidRDefault="00300D64" w:rsidP="00300D64">
            <w:pPr>
              <w:rPr>
                <w:rFonts w:ascii="Arial" w:hAnsi="Arial" w:cs="Arial"/>
                <w:sz w:val="22"/>
                <w:szCs w:val="22"/>
              </w:rPr>
            </w:pPr>
          </w:p>
          <w:p w14:paraId="3C2D27B6" w14:textId="77777777" w:rsidR="00300D64" w:rsidRPr="00354F34" w:rsidRDefault="00300D64" w:rsidP="00300D64">
            <w:pPr>
              <w:autoSpaceDE w:val="0"/>
              <w:autoSpaceDN w:val="0"/>
              <w:adjustRightInd w:val="0"/>
              <w:rPr>
                <w:i/>
              </w:rPr>
            </w:pPr>
            <w:r w:rsidRPr="003257BD">
              <w:rPr>
                <w:rFonts w:ascii="Arial" w:hAnsi="Arial" w:cs="Arial"/>
                <w:i/>
                <w:color w:val="808080"/>
                <w:sz w:val="18"/>
                <w:szCs w:val="18"/>
              </w:rPr>
              <w:t>(this box should expand as you type)</w:t>
            </w:r>
          </w:p>
        </w:tc>
      </w:tr>
      <w:tr w:rsidR="00300D64"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300D64" w:rsidRDefault="00300D64" w:rsidP="00300D6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300D64" w:rsidRPr="00947984" w:rsidRDefault="00300D64" w:rsidP="00300D6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300D64" w:rsidRDefault="00300D64" w:rsidP="00300D6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300D64" w:rsidRDefault="00300D64" w:rsidP="00300D6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00D64"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300D64" w:rsidRPr="00CF6CA5" w:rsidRDefault="00300D64" w:rsidP="00300D6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300D64" w:rsidRDefault="00300D64" w:rsidP="00300D6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300D64" w:rsidRDefault="00300D64" w:rsidP="00300D6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300D64" w:rsidRDefault="00300D64" w:rsidP="00300D6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300D64" w:rsidRDefault="00300D64" w:rsidP="00300D6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300D64" w:rsidRDefault="00300D64" w:rsidP="00300D6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300D64" w:rsidRDefault="00300D64" w:rsidP="00300D6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300D64" w:rsidRDefault="00300D64" w:rsidP="00300D6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300D64" w:rsidRDefault="00300D64" w:rsidP="00300D6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300D64" w:rsidRPr="00354F34" w:rsidRDefault="00300D64" w:rsidP="00300D6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300D64" w:rsidRDefault="00300D64" w:rsidP="00060128">
            <w:pPr>
              <w:pStyle w:val="NormalWeb"/>
              <w:autoSpaceDE w:val="0"/>
              <w:autoSpaceDN w:val="0"/>
              <w:adjustRightInd w:val="0"/>
              <w:rPr>
                <w:rFonts w:ascii="MS Gothic" w:eastAsia="MS Gothic" w:hAnsi="MS Gothic" w:cs="Arial"/>
                <w:b/>
                <w:bCs/>
                <w:sz w:val="22"/>
                <w:szCs w:val="22"/>
                <w:lang w:val="en-US"/>
              </w:rPr>
            </w:pPr>
          </w:p>
          <w:p w14:paraId="7900FDE1" w14:textId="77777777" w:rsidR="00300D64" w:rsidRDefault="00300D64" w:rsidP="00300D6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300D64" w:rsidRDefault="00300D64" w:rsidP="00300D64">
            <w:pPr>
              <w:pStyle w:val="NormalWeb"/>
              <w:autoSpaceDE w:val="0"/>
              <w:autoSpaceDN w:val="0"/>
              <w:adjustRightInd w:val="0"/>
              <w:jc w:val="center"/>
              <w:rPr>
                <w:rFonts w:ascii="MS Gothic" w:eastAsia="MS Gothic" w:hAnsi="MS Gothic" w:cs="Arial"/>
                <w:b/>
                <w:bCs/>
                <w:sz w:val="22"/>
                <w:szCs w:val="22"/>
                <w:lang w:val="en-US"/>
              </w:rPr>
            </w:pPr>
          </w:p>
          <w:p w14:paraId="789D3E52" w14:textId="77777777" w:rsidR="00060128" w:rsidRDefault="00060128" w:rsidP="00300D6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85276828"/>
              <w14:checkbox>
                <w14:checked w14:val="1"/>
                <w14:checkedState w14:val="2612" w14:font="MS Gothic"/>
                <w14:uncheckedState w14:val="2610" w14:font="MS Gothic"/>
              </w14:checkbox>
            </w:sdtPr>
            <w:sdtContent>
              <w:p w14:paraId="035AB2D9" w14:textId="77777777" w:rsidR="00060128" w:rsidRDefault="00060128" w:rsidP="00060128">
                <w:pPr>
                  <w:pStyle w:val="NormalWeb"/>
                  <w:autoSpaceDE w:val="0"/>
                  <w:autoSpaceDN w:val="0"/>
                  <w:adjustRightInd w:val="0"/>
                  <w:jc w:val="center"/>
                  <w:rPr>
                    <w:rFonts w:cs="Arial"/>
                    <w:b/>
                    <w:bCs/>
                  </w:rPr>
                </w:pPr>
                <w:r>
                  <w:rPr>
                    <w:rFonts w:ascii="MS Gothic" w:eastAsia="MS Gothic" w:hAnsi="MS Gothic" w:cs="Arial" w:hint="eastAsia"/>
                    <w:b/>
                    <w:bCs/>
                    <w:sz w:val="22"/>
                    <w:szCs w:val="22"/>
                  </w:rPr>
                  <w:t>☒</w:t>
                </w:r>
              </w:p>
            </w:sdtContent>
          </w:sdt>
          <w:p w14:paraId="681CE3BB" w14:textId="62A74719" w:rsidR="00300D64" w:rsidRDefault="00300D64" w:rsidP="00300D64">
            <w:pPr>
              <w:pStyle w:val="NormalWeb"/>
              <w:autoSpaceDE w:val="0"/>
              <w:autoSpaceDN w:val="0"/>
              <w:adjustRightInd w:val="0"/>
              <w:jc w:val="center"/>
            </w:pPr>
          </w:p>
        </w:tc>
      </w:tr>
      <w:tr w:rsidR="00300D64"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300D64" w:rsidRDefault="00300D64" w:rsidP="00300D6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300D64" w:rsidRDefault="00300D64" w:rsidP="00300D6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00D64"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300D64" w:rsidRDefault="00300D64" w:rsidP="00300D6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00D64" w:rsidRPr="004033FC" w:rsidRDefault="00300D64" w:rsidP="00300D64">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300D64" w:rsidRDefault="00300D64" w:rsidP="00300D64">
            <w:pPr>
              <w:rPr>
                <w:rFonts w:ascii="Arial" w:hAnsi="Arial" w:cs="Arial"/>
                <w:sz w:val="22"/>
                <w:szCs w:val="22"/>
              </w:rPr>
            </w:pPr>
          </w:p>
          <w:p w14:paraId="71D0FA06" w14:textId="77777777" w:rsidR="00300D64" w:rsidRDefault="00300D64" w:rsidP="00300D64">
            <w:pPr>
              <w:rPr>
                <w:rFonts w:ascii="Arial" w:hAnsi="Arial" w:cs="Arial"/>
                <w:sz w:val="22"/>
                <w:szCs w:val="22"/>
              </w:rPr>
            </w:pPr>
          </w:p>
          <w:p w14:paraId="79149A68" w14:textId="77777777" w:rsidR="00300D64" w:rsidRPr="004C3A0B" w:rsidRDefault="00300D64" w:rsidP="00300D64">
            <w:pPr>
              <w:rPr>
                <w:rFonts w:ascii="Arial" w:hAnsi="Arial" w:cs="Arial"/>
                <w:sz w:val="22"/>
                <w:szCs w:val="22"/>
              </w:rPr>
            </w:pPr>
          </w:p>
          <w:p w14:paraId="26748D15" w14:textId="77777777" w:rsidR="00300D64" w:rsidRDefault="00300D64" w:rsidP="00300D6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3834E16" w:rsidR="004D0161" w:rsidRPr="004C3A0B" w:rsidRDefault="00B11C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B671E57" w:rsidR="004D0161" w:rsidRPr="004C3A0B" w:rsidRDefault="00B11C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5C94454" w:rsidR="004D0161" w:rsidRPr="004C3A0B" w:rsidRDefault="00B11C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8AE232B" w:rsidR="004D0161" w:rsidRPr="004C3A0B" w:rsidRDefault="00B11C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DF2821A" w:rsidR="004D0161" w:rsidRPr="004C3A0B" w:rsidRDefault="00B11C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05AAE3A" w:rsidR="004D0161" w:rsidRPr="004C3A0B" w:rsidRDefault="00B11C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1C84991" w:rsidR="004D0161" w:rsidRPr="004C3A0B" w:rsidRDefault="00B11C4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06D758D" w:rsidR="004D0161" w:rsidRPr="004C3A0B" w:rsidRDefault="00B11C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3D58E25" w:rsidR="004D0161" w:rsidRPr="004C3A0B" w:rsidRDefault="00B11C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BCAD95F" w:rsidR="004D0161" w:rsidRPr="004C3A0B" w:rsidRDefault="00B11C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1BAAF61" w:rsidR="004D0161" w:rsidRPr="004C3A0B" w:rsidRDefault="00B11C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5DCBF2E" w:rsidR="004D0161" w:rsidRPr="004C3A0B" w:rsidRDefault="00B11C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4A306B7" w:rsidR="004D0161" w:rsidRPr="004C3A0B" w:rsidRDefault="00B11C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B387C1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11C4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A8DF6C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11C4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3D1CD8E5" w:rsidR="001B41AD" w:rsidRPr="003C7DE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5989A844" w:rsidR="001B41AD" w:rsidRPr="003C7DE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2D462382" w:rsidR="001B41AD" w:rsidRPr="003C7DE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324965E0" w:rsidR="001B41A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64E87CF2" w:rsidR="001B41A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28C09EA6" w:rsidR="001B41A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24AFDADC" w:rsidR="001B41A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0E18C131" w:rsidR="001B41AD" w:rsidRPr="003C7DE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42AA44FE" w:rsidR="001B41AD" w:rsidRPr="003C7DE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55C79255" w:rsidR="001B41AD" w:rsidRPr="003C7DE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5F335901" w:rsidR="001B41AD" w:rsidRPr="003C7DE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6E49013D" w:rsidR="001B41AD" w:rsidRPr="003C7DE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74762205" w:rsidR="001B41AD" w:rsidRDefault="00B11C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0B5C487" w:rsidR="004D0161" w:rsidRPr="00B11C4F" w:rsidRDefault="00B11C4F" w:rsidP="00B11C4F">
            <w:pPr>
              <w:pStyle w:val="ListParagraph"/>
              <w:numPr>
                <w:ilvl w:val="0"/>
                <w:numId w:val="28"/>
              </w:numPr>
              <w:spacing w:before="100" w:beforeAutospacing="1" w:after="100" w:afterAutospacing="1"/>
              <w:rPr>
                <w:rFonts w:ascii="Arial" w:hAnsi="Arial" w:cs="Arial"/>
              </w:rPr>
            </w:pPr>
            <w:r>
              <w:rPr>
                <w:rFonts w:ascii="Arial" w:hAnsi="Arial" w:cs="Arial"/>
              </w:rPr>
              <w:t>Barnes</w:t>
            </w:r>
          </w:p>
        </w:tc>
        <w:tc>
          <w:tcPr>
            <w:tcW w:w="2139" w:type="dxa"/>
            <w:gridSpan w:val="3"/>
            <w:vAlign w:val="center"/>
          </w:tcPr>
          <w:p w14:paraId="7C2D2CC9" w14:textId="280A44DA"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11C4F">
              <w:rPr>
                <w:rFonts w:ascii="Arial" w:hAnsi="Arial" w:cs="Arial"/>
                <w:b/>
                <w:bCs/>
                <w:sz w:val="22"/>
                <w:szCs w:val="22"/>
              </w:rPr>
              <w:t xml:space="preserve"> 25/03/2026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B78F7F9" w:rsidR="00AA7E42" w:rsidRPr="004C3A0B" w:rsidRDefault="00034408" w:rsidP="00CA7241">
            <w:pPr>
              <w:pStyle w:val="ListParagraph"/>
              <w:ind w:left="0"/>
              <w:rPr>
                <w:rFonts w:ascii="Arial" w:hAnsi="Arial" w:cs="Arial"/>
              </w:rPr>
            </w:pPr>
            <w:r>
              <w:rPr>
                <w:rFonts w:ascii="Arial" w:hAnsi="Arial" w:cs="Arial"/>
              </w:rPr>
              <w:t>Dr. Fahad Khan</w:t>
            </w:r>
          </w:p>
        </w:tc>
        <w:tc>
          <w:tcPr>
            <w:tcW w:w="2123" w:type="dxa"/>
            <w:vMerge w:val="restart"/>
          </w:tcPr>
          <w:p w14:paraId="7BA89991" w14:textId="3CDF1E33" w:rsidR="00AA7E42" w:rsidRPr="004C3A0B" w:rsidRDefault="00AA7E42" w:rsidP="0092487B">
            <w:pPr>
              <w:pStyle w:val="ListParagraph"/>
              <w:ind w:left="0"/>
              <w:rPr>
                <w:rFonts w:ascii="Arial" w:hAnsi="Arial" w:cs="Arial"/>
              </w:rPr>
            </w:pPr>
            <w:r w:rsidRPr="004C3A0B">
              <w:rPr>
                <w:rFonts w:ascii="Arial" w:hAnsi="Arial" w:cs="Arial"/>
                <w:b/>
                <w:bCs/>
              </w:rPr>
              <w:t>Date:</w:t>
            </w:r>
            <w:r w:rsidR="00034408">
              <w:rPr>
                <w:rFonts w:ascii="Arial" w:hAnsi="Arial" w:cs="Arial"/>
                <w:b/>
                <w:bCs/>
              </w:rPr>
              <w:t xml:space="preserve"> 2</w:t>
            </w:r>
            <w:r w:rsidR="00060128">
              <w:rPr>
                <w:rFonts w:ascii="Arial" w:hAnsi="Arial" w:cs="Arial"/>
                <w:b/>
                <w:bCs/>
              </w:rPr>
              <w:t>7</w:t>
            </w:r>
            <w:r w:rsidR="00034408">
              <w:rPr>
                <w:rFonts w:ascii="Arial" w:hAnsi="Arial" w:cs="Arial"/>
                <w:b/>
                <w:bCs/>
              </w:rPr>
              <w:t>/05/2026</w:t>
            </w:r>
            <w:r w:rsidR="00824AA3">
              <w:rPr>
                <w:rFonts w:ascii="Arial" w:hAnsi="Arial" w:cs="Arial"/>
                <w:b/>
                <w:bCs/>
              </w:rPr>
              <w:t xml:space="preserve"> </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DEC09" w14:textId="77777777" w:rsidR="004B4D7B" w:rsidRDefault="004B4D7B" w:rsidP="00390251">
      <w:r>
        <w:separator/>
      </w:r>
    </w:p>
    <w:p w14:paraId="2034C72D" w14:textId="77777777" w:rsidR="004B4D7B" w:rsidRDefault="004B4D7B"/>
  </w:endnote>
  <w:endnote w:type="continuationSeparator" w:id="0">
    <w:p w14:paraId="0D357E23" w14:textId="77777777" w:rsidR="004B4D7B" w:rsidRDefault="004B4D7B" w:rsidP="00390251">
      <w:r>
        <w:continuationSeparator/>
      </w:r>
    </w:p>
    <w:p w14:paraId="5834CB12" w14:textId="77777777" w:rsidR="004B4D7B" w:rsidRDefault="004B4D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538E1" w14:textId="77777777" w:rsidR="004B4D7B" w:rsidRDefault="004B4D7B" w:rsidP="00390251">
      <w:r>
        <w:separator/>
      </w:r>
    </w:p>
    <w:p w14:paraId="1E03E190" w14:textId="77777777" w:rsidR="004B4D7B" w:rsidRDefault="004B4D7B"/>
  </w:footnote>
  <w:footnote w:type="continuationSeparator" w:id="0">
    <w:p w14:paraId="5C56F3C6" w14:textId="77777777" w:rsidR="004B4D7B" w:rsidRDefault="004B4D7B" w:rsidP="00390251">
      <w:r>
        <w:continuationSeparator/>
      </w:r>
    </w:p>
    <w:p w14:paraId="0ED2E5CC" w14:textId="77777777" w:rsidR="004B4D7B" w:rsidRDefault="004B4D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2466B8"/>
    <w:multiLevelType w:val="hybridMultilevel"/>
    <w:tmpl w:val="E8A6D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35B0F4C"/>
    <w:multiLevelType w:val="hybridMultilevel"/>
    <w:tmpl w:val="586A747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1"/>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5"/>
  </w:num>
  <w:num w:numId="20" w16cid:durableId="211818222">
    <w:abstractNumId w:val="4"/>
  </w:num>
  <w:num w:numId="21" w16cid:durableId="613946751">
    <w:abstractNumId w:val="14"/>
  </w:num>
  <w:num w:numId="22" w16cid:durableId="1399202975">
    <w:abstractNumId w:val="20"/>
  </w:num>
  <w:num w:numId="23" w16cid:durableId="1519847789">
    <w:abstractNumId w:val="1"/>
  </w:num>
  <w:num w:numId="24" w16cid:durableId="807361496">
    <w:abstractNumId w:val="9"/>
  </w:num>
  <w:num w:numId="25" w16cid:durableId="1316760866">
    <w:abstractNumId w:val="12"/>
  </w:num>
  <w:num w:numId="26" w16cid:durableId="1190681930">
    <w:abstractNumId w:val="27"/>
  </w:num>
  <w:num w:numId="27" w16cid:durableId="965308682">
    <w:abstractNumId w:val="19"/>
  </w:num>
  <w:num w:numId="28" w16cid:durableId="514392231">
    <w:abstractNumId w:val="17"/>
  </w:num>
  <w:num w:numId="29" w16cid:durableId="5993386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4408"/>
    <w:rsid w:val="0003546A"/>
    <w:rsid w:val="000433F4"/>
    <w:rsid w:val="00044629"/>
    <w:rsid w:val="00047D63"/>
    <w:rsid w:val="00060128"/>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2848"/>
    <w:rsid w:val="002B56C1"/>
    <w:rsid w:val="002B6DE2"/>
    <w:rsid w:val="002B7789"/>
    <w:rsid w:val="002C4AEB"/>
    <w:rsid w:val="002D1837"/>
    <w:rsid w:val="002D4DC9"/>
    <w:rsid w:val="002E0739"/>
    <w:rsid w:val="002E33E7"/>
    <w:rsid w:val="00300D64"/>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4D7B"/>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05A50"/>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4AA3"/>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1C4F"/>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2E50"/>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DF3AED"/>
    <w:rsid w:val="00E0132E"/>
    <w:rsid w:val="00E0333A"/>
    <w:rsid w:val="00E16786"/>
    <w:rsid w:val="00E168CB"/>
    <w:rsid w:val="00E17AFC"/>
    <w:rsid w:val="00E239F4"/>
    <w:rsid w:val="00E25714"/>
    <w:rsid w:val="00E32138"/>
    <w:rsid w:val="00E43EC5"/>
    <w:rsid w:val="00E45772"/>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25B"/>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3627</Words>
  <Characters>20680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24259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Ashlene Barnes</cp:lastModifiedBy>
  <cp:revision>2</cp:revision>
  <cp:lastPrinted>2016-10-24T12:21:00Z</cp:lastPrinted>
  <dcterms:created xsi:type="dcterms:W3CDTF">2026-06-13T22:51:00Z</dcterms:created>
  <dcterms:modified xsi:type="dcterms:W3CDTF">2026-06-13T22:51:00Z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