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FFAD6" w14:textId="77777777" w:rsidR="00323B30" w:rsidRPr="004A4A91" w:rsidRDefault="00323B30" w:rsidP="00323B30">
      <w:pPr>
        <w:spacing w:before="22"/>
        <w:ind w:left="7" w:right="23" w:firstLine="720"/>
        <w:jc w:val="center"/>
        <w:rPr>
          <w:rFonts w:ascii="Calibri" w:hAnsi="Calibri" w:cs="Calibri"/>
          <w:sz w:val="32"/>
          <w:szCs w:val="32"/>
        </w:rPr>
      </w:pPr>
      <w:r w:rsidRPr="004A4A91">
        <w:rPr>
          <w:rFonts w:ascii="Calibri" w:hAnsi="Calibri" w:cs="Calibri"/>
          <w:sz w:val="32"/>
          <w:szCs w:val="32"/>
        </w:rPr>
        <w:t>University</w:t>
      </w:r>
      <w:r w:rsidRPr="004A4A91">
        <w:rPr>
          <w:rFonts w:ascii="Calibri" w:hAnsi="Calibri" w:cs="Calibri"/>
          <w:spacing w:val="-8"/>
          <w:sz w:val="32"/>
          <w:szCs w:val="32"/>
        </w:rPr>
        <w:t xml:space="preserve"> </w:t>
      </w:r>
      <w:r w:rsidRPr="004A4A91">
        <w:rPr>
          <w:rFonts w:ascii="Calibri" w:hAnsi="Calibri" w:cs="Calibri"/>
          <w:sz w:val="32"/>
          <w:szCs w:val="32"/>
        </w:rPr>
        <w:t>of</w:t>
      </w:r>
      <w:r w:rsidRPr="004A4A91">
        <w:rPr>
          <w:rFonts w:ascii="Calibri" w:hAnsi="Calibri" w:cs="Calibri"/>
          <w:spacing w:val="-8"/>
          <w:sz w:val="32"/>
          <w:szCs w:val="32"/>
        </w:rPr>
        <w:t xml:space="preserve"> </w:t>
      </w:r>
      <w:r w:rsidRPr="004A4A91">
        <w:rPr>
          <w:rFonts w:ascii="Calibri" w:hAnsi="Calibri" w:cs="Calibri"/>
          <w:sz w:val="32"/>
          <w:szCs w:val="32"/>
        </w:rPr>
        <w:t>Wales</w:t>
      </w:r>
      <w:r w:rsidRPr="004A4A91">
        <w:rPr>
          <w:rFonts w:ascii="Calibri" w:hAnsi="Calibri" w:cs="Calibri"/>
          <w:spacing w:val="-8"/>
          <w:sz w:val="32"/>
          <w:szCs w:val="32"/>
        </w:rPr>
        <w:t xml:space="preserve"> </w:t>
      </w:r>
      <w:r w:rsidRPr="004A4A91">
        <w:rPr>
          <w:rFonts w:ascii="Calibri" w:hAnsi="Calibri" w:cs="Calibri"/>
          <w:sz w:val="32"/>
          <w:szCs w:val="32"/>
        </w:rPr>
        <w:t>Trinity</w:t>
      </w:r>
      <w:r w:rsidRPr="004A4A91">
        <w:rPr>
          <w:rFonts w:ascii="Calibri" w:hAnsi="Calibri" w:cs="Calibri"/>
          <w:spacing w:val="-8"/>
          <w:sz w:val="32"/>
          <w:szCs w:val="32"/>
        </w:rPr>
        <w:t xml:space="preserve"> </w:t>
      </w:r>
      <w:r w:rsidRPr="004A4A91">
        <w:rPr>
          <w:rFonts w:ascii="Calibri" w:hAnsi="Calibri" w:cs="Calibri"/>
          <w:sz w:val="32"/>
          <w:szCs w:val="32"/>
        </w:rPr>
        <w:t>Saint</w:t>
      </w:r>
      <w:r w:rsidRPr="004A4A91">
        <w:rPr>
          <w:rFonts w:ascii="Calibri" w:hAnsi="Calibri" w:cs="Calibri"/>
          <w:spacing w:val="-8"/>
          <w:sz w:val="32"/>
          <w:szCs w:val="32"/>
        </w:rPr>
        <w:t xml:space="preserve"> </w:t>
      </w:r>
      <w:r w:rsidRPr="004A4A91">
        <w:rPr>
          <w:rFonts w:ascii="Calibri" w:hAnsi="Calibri" w:cs="Calibri"/>
          <w:spacing w:val="-4"/>
          <w:sz w:val="32"/>
          <w:szCs w:val="32"/>
        </w:rPr>
        <w:t>David</w:t>
      </w:r>
    </w:p>
    <w:p w14:paraId="4906EA03" w14:textId="77777777" w:rsidR="00323B30" w:rsidRPr="004A4A91" w:rsidRDefault="00323B30" w:rsidP="00323B30">
      <w:pPr>
        <w:jc w:val="center"/>
        <w:rPr>
          <w:rFonts w:ascii="Calibri" w:hAnsi="Calibri" w:cs="Calibri"/>
        </w:rPr>
      </w:pPr>
      <w:r w:rsidRPr="004A4A91">
        <w:rPr>
          <w:rFonts w:ascii="Calibri" w:hAnsi="Calibri" w:cs="Calibri"/>
        </w:rPr>
        <w:t>Wales</w:t>
      </w:r>
      <w:r w:rsidRPr="004A4A91">
        <w:rPr>
          <w:rFonts w:ascii="Calibri" w:hAnsi="Calibri" w:cs="Calibri"/>
          <w:spacing w:val="-5"/>
        </w:rPr>
        <w:t xml:space="preserve"> </w:t>
      </w:r>
      <w:r w:rsidRPr="004A4A91">
        <w:rPr>
          <w:rFonts w:ascii="Calibri" w:hAnsi="Calibri" w:cs="Calibri"/>
        </w:rPr>
        <w:t>Institute</w:t>
      </w:r>
      <w:r w:rsidRPr="004A4A91">
        <w:rPr>
          <w:rFonts w:ascii="Calibri" w:hAnsi="Calibri" w:cs="Calibri"/>
          <w:spacing w:val="-3"/>
        </w:rPr>
        <w:t xml:space="preserve"> </w:t>
      </w:r>
      <w:r w:rsidRPr="004A4A91">
        <w:rPr>
          <w:rFonts w:ascii="Calibri" w:hAnsi="Calibri" w:cs="Calibri"/>
        </w:rPr>
        <w:t>of</w:t>
      </w:r>
      <w:r w:rsidRPr="004A4A91">
        <w:rPr>
          <w:rFonts w:ascii="Calibri" w:hAnsi="Calibri" w:cs="Calibri"/>
          <w:spacing w:val="-2"/>
        </w:rPr>
        <w:t xml:space="preserve"> </w:t>
      </w:r>
      <w:r w:rsidRPr="004A4A91">
        <w:rPr>
          <w:rFonts w:ascii="Calibri" w:hAnsi="Calibri" w:cs="Calibri"/>
        </w:rPr>
        <w:t>Science</w:t>
      </w:r>
      <w:r w:rsidRPr="004A4A91">
        <w:rPr>
          <w:rFonts w:ascii="Calibri" w:hAnsi="Calibri" w:cs="Calibri"/>
          <w:spacing w:val="-4"/>
        </w:rPr>
        <w:t xml:space="preserve"> </w:t>
      </w:r>
      <w:r w:rsidRPr="004A4A91">
        <w:rPr>
          <w:rFonts w:ascii="Calibri" w:hAnsi="Calibri" w:cs="Calibri"/>
        </w:rPr>
        <w:t>&amp;</w:t>
      </w:r>
      <w:r w:rsidRPr="004A4A91">
        <w:rPr>
          <w:rFonts w:ascii="Calibri" w:hAnsi="Calibri" w:cs="Calibri"/>
          <w:spacing w:val="-3"/>
        </w:rPr>
        <w:t xml:space="preserve"> </w:t>
      </w:r>
      <w:r w:rsidRPr="004A4A91">
        <w:rPr>
          <w:rFonts w:ascii="Calibri" w:hAnsi="Calibri" w:cs="Calibri"/>
        </w:rPr>
        <w:t>Art</w:t>
      </w:r>
    </w:p>
    <w:p w14:paraId="294C621D" w14:textId="77777777" w:rsidR="00323B30" w:rsidRPr="004A4A91" w:rsidRDefault="00323B30" w:rsidP="00323B30">
      <w:pPr>
        <w:pStyle w:val="BodyText"/>
        <w:rPr>
          <w:sz w:val="20"/>
          <w:szCs w:val="20"/>
        </w:rPr>
      </w:pPr>
    </w:p>
    <w:p w14:paraId="725CB106" w14:textId="77777777" w:rsidR="00323B30" w:rsidRPr="004A4A91" w:rsidRDefault="00323B30" w:rsidP="00323B30">
      <w:pPr>
        <w:pStyle w:val="BodyText"/>
        <w:rPr>
          <w:sz w:val="20"/>
        </w:rPr>
      </w:pPr>
    </w:p>
    <w:p w14:paraId="69001FC0" w14:textId="77777777" w:rsidR="00323B30" w:rsidRPr="004A4A91" w:rsidRDefault="00323B30" w:rsidP="00323B30">
      <w:pPr>
        <w:pStyle w:val="BodyText"/>
        <w:rPr>
          <w:sz w:val="20"/>
          <w:szCs w:val="20"/>
        </w:rPr>
      </w:pPr>
      <w:r w:rsidRPr="004A4A91">
        <w:rPr>
          <w:noProof/>
        </w:rPr>
        <w:drawing>
          <wp:anchor distT="0" distB="0" distL="114300" distR="114300" simplePos="0" relativeHeight="251659264" behindDoc="0" locked="0" layoutInCell="1" allowOverlap="1" wp14:anchorId="10D698EC" wp14:editId="13B55A86">
            <wp:simplePos x="0" y="0"/>
            <wp:positionH relativeFrom="column">
              <wp:posOffset>1066800</wp:posOffset>
            </wp:positionH>
            <wp:positionV relativeFrom="paragraph">
              <wp:posOffset>133350</wp:posOffset>
            </wp:positionV>
            <wp:extent cx="3762964" cy="1347216"/>
            <wp:effectExtent l="0" t="0" r="0" b="0"/>
            <wp:wrapNone/>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14:sizeRelH relativeFrom="page">
              <wp14:pctWidth>0</wp14:pctWidth>
            </wp14:sizeRelH>
            <wp14:sizeRelV relativeFrom="page">
              <wp14:pctHeight>0</wp14:pctHeight>
            </wp14:sizeRelV>
          </wp:anchor>
        </w:drawing>
      </w:r>
    </w:p>
    <w:p w14:paraId="44CEEA3B" w14:textId="77777777" w:rsidR="00323B30" w:rsidRPr="004A4A91" w:rsidRDefault="00323B30" w:rsidP="00323B30">
      <w:pPr>
        <w:pStyle w:val="BodyText"/>
        <w:rPr>
          <w:sz w:val="20"/>
        </w:rPr>
      </w:pPr>
    </w:p>
    <w:p w14:paraId="50FCBF56" w14:textId="77777777" w:rsidR="00323B30" w:rsidRPr="004A4A91" w:rsidRDefault="00323B30" w:rsidP="00323B30">
      <w:pPr>
        <w:pStyle w:val="BodyText"/>
        <w:rPr>
          <w:sz w:val="20"/>
        </w:rPr>
      </w:pPr>
    </w:p>
    <w:p w14:paraId="0B452149" w14:textId="77777777" w:rsidR="00323B30" w:rsidRPr="004A4A91" w:rsidRDefault="00323B30" w:rsidP="00323B30">
      <w:pPr>
        <w:pStyle w:val="BodyText"/>
        <w:spacing w:before="142"/>
        <w:rPr>
          <w:sz w:val="20"/>
          <w:szCs w:val="20"/>
        </w:rPr>
      </w:pPr>
    </w:p>
    <w:p w14:paraId="761A953B" w14:textId="77777777" w:rsidR="00323B30" w:rsidRPr="004A4A91" w:rsidRDefault="00323B30" w:rsidP="00323B30">
      <w:pPr>
        <w:pStyle w:val="BodyText"/>
      </w:pPr>
    </w:p>
    <w:p w14:paraId="74DBDC9C" w14:textId="77777777" w:rsidR="00323B30" w:rsidRPr="004A4A91" w:rsidRDefault="00323B30" w:rsidP="00323B30">
      <w:pPr>
        <w:pStyle w:val="BodyText"/>
      </w:pPr>
    </w:p>
    <w:p w14:paraId="31AB4755" w14:textId="77777777" w:rsidR="00323B30" w:rsidRPr="004A4A91" w:rsidRDefault="00323B30" w:rsidP="00323B30">
      <w:pPr>
        <w:pStyle w:val="BodyText"/>
      </w:pPr>
    </w:p>
    <w:p w14:paraId="12DC48B2" w14:textId="77777777" w:rsidR="00323B30" w:rsidRPr="004A4A91" w:rsidRDefault="00323B30" w:rsidP="00323B30">
      <w:pPr>
        <w:pStyle w:val="BodyText"/>
      </w:pPr>
    </w:p>
    <w:p w14:paraId="27DD8CB6" w14:textId="77777777" w:rsidR="00323B30" w:rsidRPr="004A4A91" w:rsidRDefault="00323B30" w:rsidP="00323B30">
      <w:pPr>
        <w:pStyle w:val="BodyText"/>
        <w:spacing w:before="199"/>
        <w:rPr>
          <w:szCs w:val="24"/>
        </w:rPr>
      </w:pPr>
    </w:p>
    <w:p w14:paraId="796BF6DC" w14:textId="77777777" w:rsidR="00323B30" w:rsidRPr="004A4A91" w:rsidRDefault="00323B30" w:rsidP="00323B30">
      <w:pPr>
        <w:spacing w:line="259" w:lineRule="auto"/>
        <w:ind w:right="23"/>
        <w:jc w:val="center"/>
        <w:rPr>
          <w:rFonts w:ascii="Calibri" w:hAnsi="Calibri" w:cs="Calibri"/>
        </w:rPr>
      </w:pPr>
      <w:r w:rsidRPr="004A4A91">
        <w:rPr>
          <w:rFonts w:ascii="Calibri" w:hAnsi="Calibri" w:cs="Calibri"/>
          <w:sz w:val="44"/>
          <w:szCs w:val="44"/>
        </w:rPr>
        <w:t>Design of Filter circuit</w:t>
      </w:r>
    </w:p>
    <w:p w14:paraId="289D5462" w14:textId="23AE15AB" w:rsidR="00323B30" w:rsidRPr="00323B30" w:rsidRDefault="00323B30" w:rsidP="00323B30">
      <w:pPr>
        <w:jc w:val="center"/>
        <w:rPr>
          <w:rFonts w:ascii="Calibri" w:hAnsi="Calibri" w:cs="Calibri"/>
          <w:color w:val="000000"/>
          <w:sz w:val="22"/>
          <w:szCs w:val="22"/>
        </w:rPr>
      </w:pPr>
      <w:r w:rsidRPr="00323B30">
        <w:rPr>
          <w:rFonts w:ascii="Calibri" w:hAnsi="Calibri" w:cs="Calibri"/>
          <w:color w:val="000000"/>
          <w:sz w:val="22"/>
          <w:szCs w:val="22"/>
        </w:rPr>
        <w:t>Engineering Science 1 &amp; Laboratory Skills</w:t>
      </w:r>
    </w:p>
    <w:p w14:paraId="3DEA4078" w14:textId="5E751081" w:rsidR="00323B30" w:rsidRPr="004A4A91" w:rsidRDefault="00323B30" w:rsidP="00323B30">
      <w:pPr>
        <w:spacing w:before="429"/>
        <w:ind w:left="5" w:right="23"/>
        <w:jc w:val="center"/>
        <w:rPr>
          <w:rFonts w:ascii="Calibri" w:hAnsi="Calibri" w:cs="Calibri"/>
          <w:sz w:val="32"/>
          <w:szCs w:val="32"/>
        </w:rPr>
      </w:pPr>
    </w:p>
    <w:p w14:paraId="5EB820AC" w14:textId="77777777" w:rsidR="00323B30" w:rsidRPr="004A4A91" w:rsidRDefault="00323B30" w:rsidP="00323B30">
      <w:pPr>
        <w:pStyle w:val="BodyText"/>
        <w:rPr>
          <w:sz w:val="32"/>
        </w:rPr>
      </w:pPr>
    </w:p>
    <w:p w14:paraId="58CA4199" w14:textId="77777777" w:rsidR="00323B30" w:rsidRPr="004A4A91" w:rsidRDefault="00323B30" w:rsidP="00323B30">
      <w:pPr>
        <w:pStyle w:val="BodyText"/>
        <w:rPr>
          <w:sz w:val="32"/>
        </w:rPr>
      </w:pPr>
    </w:p>
    <w:p w14:paraId="62435FA0" w14:textId="77777777" w:rsidR="00323B30" w:rsidRPr="004A4A91" w:rsidRDefault="00323B30" w:rsidP="00323B30">
      <w:pPr>
        <w:pStyle w:val="BodyText"/>
        <w:rPr>
          <w:sz w:val="32"/>
        </w:rPr>
      </w:pPr>
    </w:p>
    <w:p w14:paraId="4DB85D2F" w14:textId="77777777" w:rsidR="00323B30" w:rsidRPr="004A4A91" w:rsidRDefault="00323B30" w:rsidP="00323B30">
      <w:pPr>
        <w:pStyle w:val="BodyText"/>
        <w:rPr>
          <w:sz w:val="32"/>
        </w:rPr>
      </w:pPr>
    </w:p>
    <w:p w14:paraId="34DBA8AB" w14:textId="77777777" w:rsidR="00323B30" w:rsidRPr="004A4A91" w:rsidRDefault="00323B30" w:rsidP="00323B30">
      <w:pPr>
        <w:pStyle w:val="BodyText"/>
        <w:rPr>
          <w:sz w:val="32"/>
        </w:rPr>
      </w:pPr>
    </w:p>
    <w:p w14:paraId="69E284BB" w14:textId="77777777" w:rsidR="00323B30" w:rsidRPr="004A4A91" w:rsidRDefault="00323B30" w:rsidP="00323B30">
      <w:pPr>
        <w:pStyle w:val="BodyText"/>
        <w:rPr>
          <w:sz w:val="32"/>
        </w:rPr>
      </w:pPr>
    </w:p>
    <w:p w14:paraId="320AE741" w14:textId="77777777" w:rsidR="00323B30" w:rsidRPr="004A4A91" w:rsidRDefault="00323B30" w:rsidP="00323B30">
      <w:pPr>
        <w:pStyle w:val="BodyText"/>
        <w:rPr>
          <w:sz w:val="32"/>
        </w:rPr>
      </w:pPr>
    </w:p>
    <w:p w14:paraId="675682FA" w14:textId="77777777" w:rsidR="00323B30" w:rsidRPr="004A4A91" w:rsidRDefault="00323B30" w:rsidP="00323B30">
      <w:pPr>
        <w:pStyle w:val="BodyText"/>
        <w:rPr>
          <w:sz w:val="32"/>
        </w:rPr>
      </w:pPr>
    </w:p>
    <w:p w14:paraId="7CEB8CE7" w14:textId="77777777" w:rsidR="00323B30" w:rsidRPr="004A4A91" w:rsidRDefault="00323B30" w:rsidP="00323B30">
      <w:pPr>
        <w:pStyle w:val="BodyText"/>
        <w:rPr>
          <w:sz w:val="32"/>
        </w:rPr>
      </w:pPr>
    </w:p>
    <w:p w14:paraId="7389832F" w14:textId="77777777" w:rsidR="00323B30" w:rsidRPr="004A4A91" w:rsidRDefault="00323B30" w:rsidP="00323B30">
      <w:pPr>
        <w:pStyle w:val="BodyText"/>
        <w:rPr>
          <w:sz w:val="32"/>
        </w:rPr>
      </w:pPr>
    </w:p>
    <w:p w14:paraId="7D7A9948" w14:textId="77777777" w:rsidR="00323B30" w:rsidRPr="004A4A91" w:rsidRDefault="00323B30" w:rsidP="00323B30">
      <w:pPr>
        <w:pStyle w:val="BodyText"/>
        <w:rPr>
          <w:sz w:val="32"/>
        </w:rPr>
      </w:pPr>
    </w:p>
    <w:p w14:paraId="63575F0F" w14:textId="77777777" w:rsidR="00323B30" w:rsidRPr="004A4A91" w:rsidRDefault="00323B30" w:rsidP="00323B30">
      <w:pPr>
        <w:pStyle w:val="BodyText"/>
        <w:spacing w:before="153"/>
        <w:rPr>
          <w:sz w:val="32"/>
        </w:rPr>
      </w:pPr>
    </w:p>
    <w:p w14:paraId="29E69EB0" w14:textId="77777777" w:rsidR="00323B30" w:rsidRPr="004A4A91" w:rsidRDefault="00323B30" w:rsidP="00323B30">
      <w:pPr>
        <w:pStyle w:val="BodyText"/>
        <w:spacing w:line="259" w:lineRule="auto"/>
        <w:ind w:left="6" w:right="23"/>
        <w:jc w:val="center"/>
      </w:pPr>
      <w:r w:rsidRPr="004A4A91">
        <w:t>Isaac Wilmore</w:t>
      </w:r>
    </w:p>
    <w:p w14:paraId="0F62906B" w14:textId="77777777" w:rsidR="00323B30" w:rsidRPr="004A4A91" w:rsidRDefault="00323B30" w:rsidP="00323B30">
      <w:pPr>
        <w:pStyle w:val="BodyText"/>
        <w:spacing w:line="259" w:lineRule="auto"/>
        <w:ind w:left="6" w:right="23"/>
        <w:jc w:val="center"/>
      </w:pPr>
      <w:r w:rsidRPr="004A4A91">
        <w:t>2519409</w:t>
      </w:r>
    </w:p>
    <w:p w14:paraId="534B217A" w14:textId="0199D427" w:rsidR="00323B30" w:rsidRPr="004A4A91" w:rsidRDefault="00323B30" w:rsidP="00323B30">
      <w:pPr>
        <w:pStyle w:val="BodyText"/>
        <w:spacing w:before="162" w:line="381" w:lineRule="auto"/>
        <w:ind w:left="3063" w:right="3077"/>
        <w:jc w:val="center"/>
      </w:pPr>
      <w:r w:rsidRPr="004A4A91">
        <w:t>June</w:t>
      </w:r>
      <w:r w:rsidRPr="004A4A91">
        <w:t xml:space="preserve"> 2026</w:t>
      </w:r>
    </w:p>
    <w:p w14:paraId="04501F8A" w14:textId="77777777" w:rsidR="00323B30" w:rsidRPr="004A4A91" w:rsidRDefault="00323B30" w:rsidP="00323B30">
      <w:pPr>
        <w:pStyle w:val="BodyText"/>
        <w:spacing w:before="162" w:line="381" w:lineRule="auto"/>
        <w:ind w:left="3063" w:right="3077"/>
        <w:jc w:val="center"/>
      </w:pPr>
    </w:p>
    <w:p w14:paraId="62830FE8" w14:textId="77777777" w:rsidR="00323B30" w:rsidRPr="004A4A91" w:rsidRDefault="00323B30" w:rsidP="00323B30">
      <w:pPr>
        <w:pStyle w:val="p1"/>
        <w:rPr>
          <w:rStyle w:val="SubtitleChar"/>
          <w:rFonts w:ascii="Calibri" w:hAnsi="Calibri" w:cs="Calibri"/>
          <w:sz w:val="36"/>
          <w:szCs w:val="36"/>
        </w:rPr>
      </w:pPr>
    </w:p>
    <w:sdt>
      <w:sdtPr>
        <w:rPr>
          <w:rFonts w:ascii="Calibri" w:hAnsi="Calibri" w:cs="Calibri"/>
          <w:b w:val="0"/>
          <w:bCs w:val="0"/>
        </w:rPr>
        <w:id w:val="-1896353616"/>
        <w:docPartObj>
          <w:docPartGallery w:val="Table of Contents"/>
          <w:docPartUnique/>
        </w:docPartObj>
      </w:sdtPr>
      <w:sdtEndPr>
        <w:rPr>
          <w:rFonts w:eastAsia="Times New Roman"/>
          <w:noProof/>
          <w:color w:val="auto"/>
          <w:sz w:val="24"/>
          <w:szCs w:val="24"/>
          <w:lang w:val="en-GB"/>
        </w:rPr>
      </w:sdtEndPr>
      <w:sdtContent>
        <w:p w14:paraId="7627BA0F" w14:textId="3DEA2A07" w:rsidR="00323B30" w:rsidRPr="004A4A91" w:rsidRDefault="00323B30">
          <w:pPr>
            <w:pStyle w:val="TOCHeading"/>
            <w:rPr>
              <w:rFonts w:ascii="Calibri" w:hAnsi="Calibri" w:cs="Calibri"/>
              <w:b w:val="0"/>
              <w:bCs w:val="0"/>
            </w:rPr>
          </w:pPr>
          <w:r w:rsidRPr="004A4A91">
            <w:rPr>
              <w:rFonts w:ascii="Calibri" w:hAnsi="Calibri" w:cs="Calibri"/>
              <w:b w:val="0"/>
              <w:bCs w:val="0"/>
            </w:rPr>
            <w:t>Table of Contents</w:t>
          </w:r>
        </w:p>
        <w:p w14:paraId="5608DC63" w14:textId="6D97CE3A" w:rsidR="00037C62" w:rsidRDefault="00323B30">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4A4A91">
            <w:rPr>
              <w:rFonts w:ascii="Calibri" w:hAnsi="Calibri" w:cs="Calibri"/>
              <w:b w:val="0"/>
              <w:bCs w:val="0"/>
              <w:i w:val="0"/>
              <w:iCs w:val="0"/>
            </w:rPr>
            <w:fldChar w:fldCharType="begin"/>
          </w:r>
          <w:r w:rsidRPr="004A4A91">
            <w:rPr>
              <w:rFonts w:ascii="Calibri" w:hAnsi="Calibri" w:cs="Calibri"/>
              <w:b w:val="0"/>
              <w:bCs w:val="0"/>
              <w:i w:val="0"/>
              <w:iCs w:val="0"/>
            </w:rPr>
            <w:instrText xml:space="preserve"> TOC \o "1-3" \h \z \u </w:instrText>
          </w:r>
          <w:r w:rsidRPr="004A4A91">
            <w:rPr>
              <w:rFonts w:ascii="Calibri" w:hAnsi="Calibri" w:cs="Calibri"/>
              <w:b w:val="0"/>
              <w:bCs w:val="0"/>
              <w:i w:val="0"/>
              <w:iCs w:val="0"/>
            </w:rPr>
            <w:fldChar w:fldCharType="separate"/>
          </w:r>
          <w:hyperlink w:anchor="_Toc233661397" w:history="1">
            <w:r w:rsidR="00037C62" w:rsidRPr="00CE0B83">
              <w:rPr>
                <w:rStyle w:val="Hyperlink"/>
                <w:rFonts w:ascii="Calibri" w:hAnsi="Calibri" w:cs="Calibri"/>
                <w:noProof/>
              </w:rPr>
              <w:t>Introduction</w:t>
            </w:r>
            <w:r w:rsidR="00037C62">
              <w:rPr>
                <w:noProof/>
                <w:webHidden/>
              </w:rPr>
              <w:tab/>
            </w:r>
            <w:r w:rsidR="00037C62">
              <w:rPr>
                <w:noProof/>
                <w:webHidden/>
              </w:rPr>
              <w:fldChar w:fldCharType="begin"/>
            </w:r>
            <w:r w:rsidR="00037C62">
              <w:rPr>
                <w:noProof/>
                <w:webHidden/>
              </w:rPr>
              <w:instrText xml:space="preserve"> PAGEREF _Toc233661397 \h </w:instrText>
            </w:r>
            <w:r w:rsidR="00037C62">
              <w:rPr>
                <w:noProof/>
                <w:webHidden/>
              </w:rPr>
            </w:r>
            <w:r w:rsidR="00037C62">
              <w:rPr>
                <w:noProof/>
                <w:webHidden/>
              </w:rPr>
              <w:fldChar w:fldCharType="separate"/>
            </w:r>
            <w:r w:rsidR="00037C62">
              <w:rPr>
                <w:noProof/>
                <w:webHidden/>
              </w:rPr>
              <w:t>2</w:t>
            </w:r>
            <w:r w:rsidR="00037C62">
              <w:rPr>
                <w:noProof/>
                <w:webHidden/>
              </w:rPr>
              <w:fldChar w:fldCharType="end"/>
            </w:r>
          </w:hyperlink>
        </w:p>
        <w:p w14:paraId="2CFBA71F" w14:textId="5BA4095C"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398" w:history="1">
            <w:r w:rsidRPr="00CE0B83">
              <w:rPr>
                <w:rStyle w:val="Hyperlink"/>
                <w:rFonts w:ascii="Calibri" w:eastAsiaTheme="majorEastAsia" w:hAnsi="Calibri" w:cs="Calibri"/>
                <w:noProof/>
                <w:spacing w:val="15"/>
              </w:rPr>
              <w:t>Experimental Procedure</w:t>
            </w:r>
            <w:r>
              <w:rPr>
                <w:noProof/>
                <w:webHidden/>
              </w:rPr>
              <w:tab/>
            </w:r>
            <w:r>
              <w:rPr>
                <w:noProof/>
                <w:webHidden/>
              </w:rPr>
              <w:fldChar w:fldCharType="begin"/>
            </w:r>
            <w:r>
              <w:rPr>
                <w:noProof/>
                <w:webHidden/>
              </w:rPr>
              <w:instrText xml:space="preserve"> PAGEREF _Toc233661398 \h </w:instrText>
            </w:r>
            <w:r>
              <w:rPr>
                <w:noProof/>
                <w:webHidden/>
              </w:rPr>
            </w:r>
            <w:r>
              <w:rPr>
                <w:noProof/>
                <w:webHidden/>
              </w:rPr>
              <w:fldChar w:fldCharType="separate"/>
            </w:r>
            <w:r>
              <w:rPr>
                <w:noProof/>
                <w:webHidden/>
              </w:rPr>
              <w:t>3</w:t>
            </w:r>
            <w:r>
              <w:rPr>
                <w:noProof/>
                <w:webHidden/>
              </w:rPr>
              <w:fldChar w:fldCharType="end"/>
            </w:r>
          </w:hyperlink>
        </w:p>
        <w:p w14:paraId="4D470BFB" w14:textId="7568E76B"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399" w:history="1">
            <w:r w:rsidRPr="00CE0B83">
              <w:rPr>
                <w:rStyle w:val="Hyperlink"/>
                <w:rFonts w:ascii="Calibri" w:hAnsi="Calibri" w:cs="Calibri"/>
                <w:noProof/>
              </w:rPr>
              <w:t>Equipment</w:t>
            </w:r>
            <w:r>
              <w:rPr>
                <w:noProof/>
                <w:webHidden/>
              </w:rPr>
              <w:tab/>
            </w:r>
            <w:r>
              <w:rPr>
                <w:noProof/>
                <w:webHidden/>
              </w:rPr>
              <w:fldChar w:fldCharType="begin"/>
            </w:r>
            <w:r>
              <w:rPr>
                <w:noProof/>
                <w:webHidden/>
              </w:rPr>
              <w:instrText xml:space="preserve"> PAGEREF _Toc233661399 \h </w:instrText>
            </w:r>
            <w:r>
              <w:rPr>
                <w:noProof/>
                <w:webHidden/>
              </w:rPr>
            </w:r>
            <w:r>
              <w:rPr>
                <w:noProof/>
                <w:webHidden/>
              </w:rPr>
              <w:fldChar w:fldCharType="separate"/>
            </w:r>
            <w:r>
              <w:rPr>
                <w:noProof/>
                <w:webHidden/>
              </w:rPr>
              <w:t>3</w:t>
            </w:r>
            <w:r>
              <w:rPr>
                <w:noProof/>
                <w:webHidden/>
              </w:rPr>
              <w:fldChar w:fldCharType="end"/>
            </w:r>
          </w:hyperlink>
        </w:p>
        <w:p w14:paraId="39A36D1B" w14:textId="0519F471"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0" w:history="1">
            <w:r w:rsidRPr="00CE0B83">
              <w:rPr>
                <w:rStyle w:val="Hyperlink"/>
                <w:rFonts w:ascii="Calibri" w:hAnsi="Calibri" w:cs="Calibri"/>
                <w:noProof/>
              </w:rPr>
              <w:t>Method</w:t>
            </w:r>
            <w:r>
              <w:rPr>
                <w:noProof/>
                <w:webHidden/>
              </w:rPr>
              <w:tab/>
            </w:r>
            <w:r>
              <w:rPr>
                <w:noProof/>
                <w:webHidden/>
              </w:rPr>
              <w:fldChar w:fldCharType="begin"/>
            </w:r>
            <w:r>
              <w:rPr>
                <w:noProof/>
                <w:webHidden/>
              </w:rPr>
              <w:instrText xml:space="preserve"> PAGEREF _Toc233661400 \h </w:instrText>
            </w:r>
            <w:r>
              <w:rPr>
                <w:noProof/>
                <w:webHidden/>
              </w:rPr>
            </w:r>
            <w:r>
              <w:rPr>
                <w:noProof/>
                <w:webHidden/>
              </w:rPr>
              <w:fldChar w:fldCharType="separate"/>
            </w:r>
            <w:r>
              <w:rPr>
                <w:noProof/>
                <w:webHidden/>
              </w:rPr>
              <w:t>3</w:t>
            </w:r>
            <w:r>
              <w:rPr>
                <w:noProof/>
                <w:webHidden/>
              </w:rPr>
              <w:fldChar w:fldCharType="end"/>
            </w:r>
          </w:hyperlink>
        </w:p>
        <w:p w14:paraId="4D9D853E" w14:textId="72E36705"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1" w:history="1">
            <w:r w:rsidRPr="00CE0B83">
              <w:rPr>
                <w:rStyle w:val="Hyperlink"/>
                <w:rFonts w:ascii="Calibri" w:hAnsi="Calibri" w:cs="Calibri"/>
                <w:noProof/>
              </w:rPr>
              <w:t>Figure 1: Photograph showing the specimen before testing</w:t>
            </w:r>
            <w:r>
              <w:rPr>
                <w:noProof/>
                <w:webHidden/>
              </w:rPr>
              <w:tab/>
            </w:r>
            <w:r>
              <w:rPr>
                <w:noProof/>
                <w:webHidden/>
              </w:rPr>
              <w:fldChar w:fldCharType="begin"/>
            </w:r>
            <w:r>
              <w:rPr>
                <w:noProof/>
                <w:webHidden/>
              </w:rPr>
              <w:instrText xml:space="preserve"> PAGEREF _Toc233661401 \h </w:instrText>
            </w:r>
            <w:r>
              <w:rPr>
                <w:noProof/>
                <w:webHidden/>
              </w:rPr>
            </w:r>
            <w:r>
              <w:rPr>
                <w:noProof/>
                <w:webHidden/>
              </w:rPr>
              <w:fldChar w:fldCharType="separate"/>
            </w:r>
            <w:r>
              <w:rPr>
                <w:noProof/>
                <w:webHidden/>
              </w:rPr>
              <w:t>4</w:t>
            </w:r>
            <w:r>
              <w:rPr>
                <w:noProof/>
                <w:webHidden/>
              </w:rPr>
              <w:fldChar w:fldCharType="end"/>
            </w:r>
          </w:hyperlink>
        </w:p>
        <w:p w14:paraId="2F0D6C99" w14:textId="7AF2BB86"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2" w:history="1">
            <w:r w:rsidRPr="00CE0B83">
              <w:rPr>
                <w:rStyle w:val="Hyperlink"/>
                <w:rFonts w:ascii="Calibri" w:hAnsi="Calibri" w:cs="Calibri"/>
                <w:noProof/>
              </w:rPr>
              <w:t>Figure 2:Photograph of the tensile testing machine</w:t>
            </w:r>
            <w:r>
              <w:rPr>
                <w:noProof/>
                <w:webHidden/>
              </w:rPr>
              <w:tab/>
            </w:r>
            <w:r>
              <w:rPr>
                <w:noProof/>
                <w:webHidden/>
              </w:rPr>
              <w:fldChar w:fldCharType="begin"/>
            </w:r>
            <w:r>
              <w:rPr>
                <w:noProof/>
                <w:webHidden/>
              </w:rPr>
              <w:instrText xml:space="preserve"> PAGEREF _Toc233661402 \h </w:instrText>
            </w:r>
            <w:r>
              <w:rPr>
                <w:noProof/>
                <w:webHidden/>
              </w:rPr>
            </w:r>
            <w:r>
              <w:rPr>
                <w:noProof/>
                <w:webHidden/>
              </w:rPr>
              <w:fldChar w:fldCharType="separate"/>
            </w:r>
            <w:r>
              <w:rPr>
                <w:noProof/>
                <w:webHidden/>
              </w:rPr>
              <w:t>4</w:t>
            </w:r>
            <w:r>
              <w:rPr>
                <w:noProof/>
                <w:webHidden/>
              </w:rPr>
              <w:fldChar w:fldCharType="end"/>
            </w:r>
          </w:hyperlink>
        </w:p>
        <w:p w14:paraId="310BF197" w14:textId="044A57D3"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3" w:history="1">
            <w:r w:rsidRPr="00CE0B83">
              <w:rPr>
                <w:rStyle w:val="Hyperlink"/>
                <w:rFonts w:ascii="Calibri" w:hAnsi="Calibri" w:cs="Calibri"/>
                <w:noProof/>
              </w:rPr>
              <w:t>Figure 3:Photog</w:t>
            </w:r>
            <w:r w:rsidRPr="00CE0B83">
              <w:rPr>
                <w:rStyle w:val="Hyperlink"/>
                <w:rFonts w:ascii="Calibri" w:hAnsi="Calibri" w:cs="Calibri"/>
                <w:noProof/>
              </w:rPr>
              <w:t>r</w:t>
            </w:r>
            <w:r w:rsidRPr="00CE0B83">
              <w:rPr>
                <w:rStyle w:val="Hyperlink"/>
                <w:rFonts w:ascii="Calibri" w:hAnsi="Calibri" w:cs="Calibri"/>
                <w:noProof/>
              </w:rPr>
              <w:t>aph of the specimen during the tensile testing</w:t>
            </w:r>
            <w:r>
              <w:rPr>
                <w:noProof/>
                <w:webHidden/>
              </w:rPr>
              <w:tab/>
            </w:r>
            <w:r>
              <w:rPr>
                <w:noProof/>
                <w:webHidden/>
              </w:rPr>
              <w:fldChar w:fldCharType="begin"/>
            </w:r>
            <w:r>
              <w:rPr>
                <w:noProof/>
                <w:webHidden/>
              </w:rPr>
              <w:instrText xml:space="preserve"> PAGEREF _Toc233661403 \h </w:instrText>
            </w:r>
            <w:r>
              <w:rPr>
                <w:noProof/>
                <w:webHidden/>
              </w:rPr>
            </w:r>
            <w:r>
              <w:rPr>
                <w:noProof/>
                <w:webHidden/>
              </w:rPr>
              <w:fldChar w:fldCharType="separate"/>
            </w:r>
            <w:r>
              <w:rPr>
                <w:noProof/>
                <w:webHidden/>
              </w:rPr>
              <w:t>5</w:t>
            </w:r>
            <w:r>
              <w:rPr>
                <w:noProof/>
                <w:webHidden/>
              </w:rPr>
              <w:fldChar w:fldCharType="end"/>
            </w:r>
          </w:hyperlink>
        </w:p>
        <w:p w14:paraId="323FF6B0" w14:textId="2ABE8ADF"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4" w:history="1">
            <w:r w:rsidRPr="00CE0B83">
              <w:rPr>
                <w:rStyle w:val="Hyperlink"/>
                <w:rFonts w:ascii="Calibri" w:hAnsi="Calibri" w:cs="Calibri"/>
                <w:noProof/>
              </w:rPr>
              <w:t>Figure 4:photograph of the fractured specimen after testing</w:t>
            </w:r>
            <w:r>
              <w:rPr>
                <w:noProof/>
                <w:webHidden/>
              </w:rPr>
              <w:tab/>
            </w:r>
            <w:r>
              <w:rPr>
                <w:noProof/>
                <w:webHidden/>
              </w:rPr>
              <w:fldChar w:fldCharType="begin"/>
            </w:r>
            <w:r>
              <w:rPr>
                <w:noProof/>
                <w:webHidden/>
              </w:rPr>
              <w:instrText xml:space="preserve"> PAGEREF _Toc233661404 \h </w:instrText>
            </w:r>
            <w:r>
              <w:rPr>
                <w:noProof/>
                <w:webHidden/>
              </w:rPr>
            </w:r>
            <w:r>
              <w:rPr>
                <w:noProof/>
                <w:webHidden/>
              </w:rPr>
              <w:fldChar w:fldCharType="separate"/>
            </w:r>
            <w:r>
              <w:rPr>
                <w:noProof/>
                <w:webHidden/>
              </w:rPr>
              <w:t>6</w:t>
            </w:r>
            <w:r>
              <w:rPr>
                <w:noProof/>
                <w:webHidden/>
              </w:rPr>
              <w:fldChar w:fldCharType="end"/>
            </w:r>
          </w:hyperlink>
        </w:p>
        <w:p w14:paraId="5AE786B1" w14:textId="2963ED88"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05" w:history="1">
            <w:r w:rsidRPr="00CE0B83">
              <w:rPr>
                <w:rStyle w:val="Hyperlink"/>
                <w:rFonts w:ascii="Calibri" w:eastAsiaTheme="majorEastAsia" w:hAnsi="Calibri" w:cs="Calibri"/>
                <w:noProof/>
                <w:spacing w:val="15"/>
              </w:rPr>
              <w:t>Results</w:t>
            </w:r>
            <w:r>
              <w:rPr>
                <w:noProof/>
                <w:webHidden/>
              </w:rPr>
              <w:tab/>
            </w:r>
            <w:r>
              <w:rPr>
                <w:noProof/>
                <w:webHidden/>
              </w:rPr>
              <w:fldChar w:fldCharType="begin"/>
            </w:r>
            <w:r>
              <w:rPr>
                <w:noProof/>
                <w:webHidden/>
              </w:rPr>
              <w:instrText xml:space="preserve"> PAGEREF _Toc233661405 \h </w:instrText>
            </w:r>
            <w:r>
              <w:rPr>
                <w:noProof/>
                <w:webHidden/>
              </w:rPr>
            </w:r>
            <w:r>
              <w:rPr>
                <w:noProof/>
                <w:webHidden/>
              </w:rPr>
              <w:fldChar w:fldCharType="separate"/>
            </w:r>
            <w:r>
              <w:rPr>
                <w:noProof/>
                <w:webHidden/>
              </w:rPr>
              <w:t>6</w:t>
            </w:r>
            <w:r>
              <w:rPr>
                <w:noProof/>
                <w:webHidden/>
              </w:rPr>
              <w:fldChar w:fldCharType="end"/>
            </w:r>
          </w:hyperlink>
        </w:p>
        <w:p w14:paraId="7F271C73" w14:textId="79A2BB4B"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6" w:history="1">
            <w:r w:rsidRPr="00CE0B83">
              <w:rPr>
                <w:rStyle w:val="Hyperlink"/>
                <w:rFonts w:ascii="Calibri" w:hAnsi="Calibri" w:cs="Calibri"/>
                <w:noProof/>
              </w:rPr>
              <w:t>Table 1:Initial Specimen Measurement</w:t>
            </w:r>
            <w:r>
              <w:rPr>
                <w:noProof/>
                <w:webHidden/>
              </w:rPr>
              <w:tab/>
            </w:r>
            <w:r>
              <w:rPr>
                <w:noProof/>
                <w:webHidden/>
              </w:rPr>
              <w:fldChar w:fldCharType="begin"/>
            </w:r>
            <w:r>
              <w:rPr>
                <w:noProof/>
                <w:webHidden/>
              </w:rPr>
              <w:instrText xml:space="preserve"> PAGEREF _Toc233661406 \h </w:instrText>
            </w:r>
            <w:r>
              <w:rPr>
                <w:noProof/>
                <w:webHidden/>
              </w:rPr>
            </w:r>
            <w:r>
              <w:rPr>
                <w:noProof/>
                <w:webHidden/>
              </w:rPr>
              <w:fldChar w:fldCharType="separate"/>
            </w:r>
            <w:r>
              <w:rPr>
                <w:noProof/>
                <w:webHidden/>
              </w:rPr>
              <w:t>6</w:t>
            </w:r>
            <w:r>
              <w:rPr>
                <w:noProof/>
                <w:webHidden/>
              </w:rPr>
              <w:fldChar w:fldCharType="end"/>
            </w:r>
          </w:hyperlink>
        </w:p>
        <w:p w14:paraId="1A7B540D" w14:textId="567F2C39"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7" w:history="1">
            <w:r w:rsidRPr="00CE0B83">
              <w:rPr>
                <w:rStyle w:val="Hyperlink"/>
                <w:rFonts w:ascii="Calibri" w:hAnsi="Calibri" w:cs="Calibri"/>
                <w:noProof/>
              </w:rPr>
              <w:t>Table 2: Raw experimental data – Steel</w:t>
            </w:r>
            <w:r>
              <w:rPr>
                <w:noProof/>
                <w:webHidden/>
              </w:rPr>
              <w:tab/>
            </w:r>
            <w:r>
              <w:rPr>
                <w:noProof/>
                <w:webHidden/>
              </w:rPr>
              <w:fldChar w:fldCharType="begin"/>
            </w:r>
            <w:r>
              <w:rPr>
                <w:noProof/>
                <w:webHidden/>
              </w:rPr>
              <w:instrText xml:space="preserve"> PAGEREF _Toc233661407 \h </w:instrText>
            </w:r>
            <w:r>
              <w:rPr>
                <w:noProof/>
                <w:webHidden/>
              </w:rPr>
            </w:r>
            <w:r>
              <w:rPr>
                <w:noProof/>
                <w:webHidden/>
              </w:rPr>
              <w:fldChar w:fldCharType="separate"/>
            </w:r>
            <w:r>
              <w:rPr>
                <w:noProof/>
                <w:webHidden/>
              </w:rPr>
              <w:t>6</w:t>
            </w:r>
            <w:r>
              <w:rPr>
                <w:noProof/>
                <w:webHidden/>
              </w:rPr>
              <w:fldChar w:fldCharType="end"/>
            </w:r>
          </w:hyperlink>
        </w:p>
        <w:p w14:paraId="08543C56" w14:textId="44372C3B"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8" w:history="1">
            <w:r w:rsidRPr="00CE0B83">
              <w:rPr>
                <w:rStyle w:val="Hyperlink"/>
                <w:rFonts w:ascii="Calibri" w:hAnsi="Calibri" w:cs="Calibri"/>
                <w:noProof/>
              </w:rPr>
              <w:t>Table 3:Raw experimental data – Duralumin</w:t>
            </w:r>
            <w:r>
              <w:rPr>
                <w:noProof/>
                <w:webHidden/>
              </w:rPr>
              <w:tab/>
            </w:r>
            <w:r>
              <w:rPr>
                <w:noProof/>
                <w:webHidden/>
              </w:rPr>
              <w:fldChar w:fldCharType="begin"/>
            </w:r>
            <w:r>
              <w:rPr>
                <w:noProof/>
                <w:webHidden/>
              </w:rPr>
              <w:instrText xml:space="preserve"> PAGEREF _Toc233661408 \h </w:instrText>
            </w:r>
            <w:r>
              <w:rPr>
                <w:noProof/>
                <w:webHidden/>
              </w:rPr>
            </w:r>
            <w:r>
              <w:rPr>
                <w:noProof/>
                <w:webHidden/>
              </w:rPr>
              <w:fldChar w:fldCharType="separate"/>
            </w:r>
            <w:r>
              <w:rPr>
                <w:noProof/>
                <w:webHidden/>
              </w:rPr>
              <w:t>7</w:t>
            </w:r>
            <w:r>
              <w:rPr>
                <w:noProof/>
                <w:webHidden/>
              </w:rPr>
              <w:fldChar w:fldCharType="end"/>
            </w:r>
          </w:hyperlink>
        </w:p>
        <w:p w14:paraId="229B58E8" w14:textId="17871CE8"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09" w:history="1">
            <w:r w:rsidRPr="00CE0B83">
              <w:rPr>
                <w:rStyle w:val="Hyperlink"/>
                <w:rFonts w:ascii="Calibri" w:hAnsi="Calibri" w:cs="Calibri"/>
                <w:noProof/>
              </w:rPr>
              <w:t>Table 4: Raw experimental data – PVC</w:t>
            </w:r>
            <w:r>
              <w:rPr>
                <w:noProof/>
                <w:webHidden/>
              </w:rPr>
              <w:tab/>
            </w:r>
            <w:r>
              <w:rPr>
                <w:noProof/>
                <w:webHidden/>
              </w:rPr>
              <w:fldChar w:fldCharType="begin"/>
            </w:r>
            <w:r>
              <w:rPr>
                <w:noProof/>
                <w:webHidden/>
              </w:rPr>
              <w:instrText xml:space="preserve"> PAGEREF _Toc233661409 \h </w:instrText>
            </w:r>
            <w:r>
              <w:rPr>
                <w:noProof/>
                <w:webHidden/>
              </w:rPr>
            </w:r>
            <w:r>
              <w:rPr>
                <w:noProof/>
                <w:webHidden/>
              </w:rPr>
              <w:fldChar w:fldCharType="separate"/>
            </w:r>
            <w:r>
              <w:rPr>
                <w:noProof/>
                <w:webHidden/>
              </w:rPr>
              <w:t>8</w:t>
            </w:r>
            <w:r>
              <w:rPr>
                <w:noProof/>
                <w:webHidden/>
              </w:rPr>
              <w:fldChar w:fldCharType="end"/>
            </w:r>
          </w:hyperlink>
        </w:p>
        <w:p w14:paraId="3CAE6F75" w14:textId="5CDAA377"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0" w:history="1">
            <w:r w:rsidRPr="00CE0B83">
              <w:rPr>
                <w:rStyle w:val="Hyperlink"/>
                <w:rFonts w:ascii="Calibri" w:hAnsi="Calibri" w:cs="Calibri"/>
                <w:noProof/>
              </w:rPr>
              <w:t>Table 5: Raw experimental data – Aluminium</w:t>
            </w:r>
            <w:r>
              <w:rPr>
                <w:noProof/>
                <w:webHidden/>
              </w:rPr>
              <w:tab/>
            </w:r>
            <w:r>
              <w:rPr>
                <w:noProof/>
                <w:webHidden/>
              </w:rPr>
              <w:fldChar w:fldCharType="begin"/>
            </w:r>
            <w:r>
              <w:rPr>
                <w:noProof/>
                <w:webHidden/>
              </w:rPr>
              <w:instrText xml:space="preserve"> PAGEREF _Toc233661410 \h </w:instrText>
            </w:r>
            <w:r>
              <w:rPr>
                <w:noProof/>
                <w:webHidden/>
              </w:rPr>
            </w:r>
            <w:r>
              <w:rPr>
                <w:noProof/>
                <w:webHidden/>
              </w:rPr>
              <w:fldChar w:fldCharType="separate"/>
            </w:r>
            <w:r>
              <w:rPr>
                <w:noProof/>
                <w:webHidden/>
              </w:rPr>
              <w:t>8</w:t>
            </w:r>
            <w:r>
              <w:rPr>
                <w:noProof/>
                <w:webHidden/>
              </w:rPr>
              <w:fldChar w:fldCharType="end"/>
            </w:r>
          </w:hyperlink>
        </w:p>
        <w:p w14:paraId="0AF6B7AB" w14:textId="702C044A"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11" w:history="1">
            <w:r w:rsidRPr="00CE0B83">
              <w:rPr>
                <w:rStyle w:val="Hyperlink"/>
                <w:rFonts w:ascii="Calibri" w:eastAsiaTheme="majorEastAsia" w:hAnsi="Calibri" w:cs="Calibri"/>
                <w:noProof/>
                <w:spacing w:val="15"/>
              </w:rPr>
              <w:t>Analysis</w:t>
            </w:r>
            <w:r>
              <w:rPr>
                <w:noProof/>
                <w:webHidden/>
              </w:rPr>
              <w:tab/>
            </w:r>
            <w:r>
              <w:rPr>
                <w:noProof/>
                <w:webHidden/>
              </w:rPr>
              <w:fldChar w:fldCharType="begin"/>
            </w:r>
            <w:r>
              <w:rPr>
                <w:noProof/>
                <w:webHidden/>
              </w:rPr>
              <w:instrText xml:space="preserve"> PAGEREF _Toc233661411 \h </w:instrText>
            </w:r>
            <w:r>
              <w:rPr>
                <w:noProof/>
                <w:webHidden/>
              </w:rPr>
            </w:r>
            <w:r>
              <w:rPr>
                <w:noProof/>
                <w:webHidden/>
              </w:rPr>
              <w:fldChar w:fldCharType="separate"/>
            </w:r>
            <w:r>
              <w:rPr>
                <w:noProof/>
                <w:webHidden/>
              </w:rPr>
              <w:t>9</w:t>
            </w:r>
            <w:r>
              <w:rPr>
                <w:noProof/>
                <w:webHidden/>
              </w:rPr>
              <w:fldChar w:fldCharType="end"/>
            </w:r>
          </w:hyperlink>
        </w:p>
        <w:p w14:paraId="35F0DEA2" w14:textId="1BCA1244"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2" w:history="1">
            <w:r w:rsidRPr="00CE0B83">
              <w:rPr>
                <w:rStyle w:val="Hyperlink"/>
                <w:rFonts w:ascii="Calibri" w:hAnsi="Calibri" w:cs="Calibri"/>
                <w:noProof/>
              </w:rPr>
              <w:t>Processed Experimental Spreadsheet Data</w:t>
            </w:r>
            <w:r>
              <w:rPr>
                <w:noProof/>
                <w:webHidden/>
              </w:rPr>
              <w:tab/>
            </w:r>
            <w:r>
              <w:rPr>
                <w:noProof/>
                <w:webHidden/>
              </w:rPr>
              <w:fldChar w:fldCharType="begin"/>
            </w:r>
            <w:r>
              <w:rPr>
                <w:noProof/>
                <w:webHidden/>
              </w:rPr>
              <w:instrText xml:space="preserve"> PAGEREF _Toc233661412 \h </w:instrText>
            </w:r>
            <w:r>
              <w:rPr>
                <w:noProof/>
                <w:webHidden/>
              </w:rPr>
            </w:r>
            <w:r>
              <w:rPr>
                <w:noProof/>
                <w:webHidden/>
              </w:rPr>
              <w:fldChar w:fldCharType="separate"/>
            </w:r>
            <w:r>
              <w:rPr>
                <w:noProof/>
                <w:webHidden/>
              </w:rPr>
              <w:t>9</w:t>
            </w:r>
            <w:r>
              <w:rPr>
                <w:noProof/>
                <w:webHidden/>
              </w:rPr>
              <w:fldChar w:fldCharType="end"/>
            </w:r>
          </w:hyperlink>
        </w:p>
        <w:p w14:paraId="7499B993" w14:textId="7670B834"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3" w:history="1">
            <w:r w:rsidRPr="00CE0B83">
              <w:rPr>
                <w:rStyle w:val="Hyperlink"/>
                <w:rFonts w:ascii="Calibri" w:hAnsi="Calibri" w:cs="Calibri"/>
                <w:noProof/>
              </w:rPr>
              <w:t>Detailed Material Behaviour and Deformation Analysis</w:t>
            </w:r>
            <w:r>
              <w:rPr>
                <w:noProof/>
                <w:webHidden/>
              </w:rPr>
              <w:tab/>
            </w:r>
            <w:r>
              <w:rPr>
                <w:noProof/>
                <w:webHidden/>
              </w:rPr>
              <w:fldChar w:fldCharType="begin"/>
            </w:r>
            <w:r>
              <w:rPr>
                <w:noProof/>
                <w:webHidden/>
              </w:rPr>
              <w:instrText xml:space="preserve"> PAGEREF _Toc233661413 \h </w:instrText>
            </w:r>
            <w:r>
              <w:rPr>
                <w:noProof/>
                <w:webHidden/>
              </w:rPr>
            </w:r>
            <w:r>
              <w:rPr>
                <w:noProof/>
                <w:webHidden/>
              </w:rPr>
              <w:fldChar w:fldCharType="separate"/>
            </w:r>
            <w:r>
              <w:rPr>
                <w:noProof/>
                <w:webHidden/>
              </w:rPr>
              <w:t>10</w:t>
            </w:r>
            <w:r>
              <w:rPr>
                <w:noProof/>
                <w:webHidden/>
              </w:rPr>
              <w:fldChar w:fldCharType="end"/>
            </w:r>
          </w:hyperlink>
        </w:p>
        <w:p w14:paraId="48713C9B" w14:textId="1B617DC5"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4" w:history="1">
            <w:r w:rsidRPr="00CE0B83">
              <w:rPr>
                <w:rStyle w:val="Hyperlink"/>
                <w:noProof/>
              </w:rPr>
              <w:t>Figure 5: Steel Stress-Strain Graph</w:t>
            </w:r>
            <w:r>
              <w:rPr>
                <w:noProof/>
                <w:webHidden/>
              </w:rPr>
              <w:tab/>
            </w:r>
            <w:r>
              <w:rPr>
                <w:noProof/>
                <w:webHidden/>
              </w:rPr>
              <w:fldChar w:fldCharType="begin"/>
            </w:r>
            <w:r>
              <w:rPr>
                <w:noProof/>
                <w:webHidden/>
              </w:rPr>
              <w:instrText xml:space="preserve"> PAGEREF _Toc233661414 \h </w:instrText>
            </w:r>
            <w:r>
              <w:rPr>
                <w:noProof/>
                <w:webHidden/>
              </w:rPr>
            </w:r>
            <w:r>
              <w:rPr>
                <w:noProof/>
                <w:webHidden/>
              </w:rPr>
              <w:fldChar w:fldCharType="separate"/>
            </w:r>
            <w:r>
              <w:rPr>
                <w:noProof/>
                <w:webHidden/>
              </w:rPr>
              <w:t>10</w:t>
            </w:r>
            <w:r>
              <w:rPr>
                <w:noProof/>
                <w:webHidden/>
              </w:rPr>
              <w:fldChar w:fldCharType="end"/>
            </w:r>
          </w:hyperlink>
        </w:p>
        <w:p w14:paraId="3B2ED80E" w14:textId="385CA0B3"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5" w:history="1">
            <w:r w:rsidRPr="00CE0B83">
              <w:rPr>
                <w:rStyle w:val="Hyperlink"/>
                <w:noProof/>
              </w:rPr>
              <w:t>Figure 6: Aluminium Stress-Strain Graph</w:t>
            </w:r>
            <w:r>
              <w:rPr>
                <w:noProof/>
                <w:webHidden/>
              </w:rPr>
              <w:tab/>
            </w:r>
            <w:r>
              <w:rPr>
                <w:noProof/>
                <w:webHidden/>
              </w:rPr>
              <w:fldChar w:fldCharType="begin"/>
            </w:r>
            <w:r>
              <w:rPr>
                <w:noProof/>
                <w:webHidden/>
              </w:rPr>
              <w:instrText xml:space="preserve"> PAGEREF _Toc233661415 \h </w:instrText>
            </w:r>
            <w:r>
              <w:rPr>
                <w:noProof/>
                <w:webHidden/>
              </w:rPr>
            </w:r>
            <w:r>
              <w:rPr>
                <w:noProof/>
                <w:webHidden/>
              </w:rPr>
              <w:fldChar w:fldCharType="separate"/>
            </w:r>
            <w:r>
              <w:rPr>
                <w:noProof/>
                <w:webHidden/>
              </w:rPr>
              <w:t>11</w:t>
            </w:r>
            <w:r>
              <w:rPr>
                <w:noProof/>
                <w:webHidden/>
              </w:rPr>
              <w:fldChar w:fldCharType="end"/>
            </w:r>
          </w:hyperlink>
        </w:p>
        <w:p w14:paraId="0F237172" w14:textId="2F2F3CF4"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6" w:history="1">
            <w:r w:rsidRPr="00CE0B83">
              <w:rPr>
                <w:rStyle w:val="Hyperlink"/>
                <w:noProof/>
              </w:rPr>
              <w:t>Figure 7: Duralumin Stress-Strain Graph</w:t>
            </w:r>
            <w:r>
              <w:rPr>
                <w:noProof/>
                <w:webHidden/>
              </w:rPr>
              <w:tab/>
            </w:r>
            <w:r>
              <w:rPr>
                <w:noProof/>
                <w:webHidden/>
              </w:rPr>
              <w:fldChar w:fldCharType="begin"/>
            </w:r>
            <w:r>
              <w:rPr>
                <w:noProof/>
                <w:webHidden/>
              </w:rPr>
              <w:instrText xml:space="preserve"> PAGEREF _Toc233661416 \h </w:instrText>
            </w:r>
            <w:r>
              <w:rPr>
                <w:noProof/>
                <w:webHidden/>
              </w:rPr>
            </w:r>
            <w:r>
              <w:rPr>
                <w:noProof/>
                <w:webHidden/>
              </w:rPr>
              <w:fldChar w:fldCharType="separate"/>
            </w:r>
            <w:r>
              <w:rPr>
                <w:noProof/>
                <w:webHidden/>
              </w:rPr>
              <w:t>12</w:t>
            </w:r>
            <w:r>
              <w:rPr>
                <w:noProof/>
                <w:webHidden/>
              </w:rPr>
              <w:fldChar w:fldCharType="end"/>
            </w:r>
          </w:hyperlink>
        </w:p>
        <w:p w14:paraId="5DC3EC84" w14:textId="0E83444C" w:rsidR="00037C62" w:rsidRDefault="00037C6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3661417" w:history="1">
            <w:r w:rsidRPr="00CE0B83">
              <w:rPr>
                <w:rStyle w:val="Hyperlink"/>
                <w:noProof/>
              </w:rPr>
              <w:t>Figure 8: PVC Stress-Strain Graph</w:t>
            </w:r>
            <w:r>
              <w:rPr>
                <w:noProof/>
                <w:webHidden/>
              </w:rPr>
              <w:tab/>
            </w:r>
            <w:r>
              <w:rPr>
                <w:noProof/>
                <w:webHidden/>
              </w:rPr>
              <w:fldChar w:fldCharType="begin"/>
            </w:r>
            <w:r>
              <w:rPr>
                <w:noProof/>
                <w:webHidden/>
              </w:rPr>
              <w:instrText xml:space="preserve"> PAGEREF _Toc233661417 \h </w:instrText>
            </w:r>
            <w:r>
              <w:rPr>
                <w:noProof/>
                <w:webHidden/>
              </w:rPr>
            </w:r>
            <w:r>
              <w:rPr>
                <w:noProof/>
                <w:webHidden/>
              </w:rPr>
              <w:fldChar w:fldCharType="separate"/>
            </w:r>
            <w:r>
              <w:rPr>
                <w:noProof/>
                <w:webHidden/>
              </w:rPr>
              <w:t>13</w:t>
            </w:r>
            <w:r>
              <w:rPr>
                <w:noProof/>
                <w:webHidden/>
              </w:rPr>
              <w:fldChar w:fldCharType="end"/>
            </w:r>
          </w:hyperlink>
        </w:p>
        <w:p w14:paraId="40557672" w14:textId="2F15EB65"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18" w:history="1">
            <w:r w:rsidRPr="00CE0B83">
              <w:rPr>
                <w:rStyle w:val="Hyperlink"/>
                <w:rFonts w:ascii="Calibri" w:eastAsiaTheme="majorEastAsia" w:hAnsi="Calibri" w:cs="Calibri"/>
                <w:noProof/>
                <w:spacing w:val="15"/>
              </w:rPr>
              <w:t>Conclusion</w:t>
            </w:r>
            <w:r>
              <w:rPr>
                <w:noProof/>
                <w:webHidden/>
              </w:rPr>
              <w:tab/>
            </w:r>
            <w:r>
              <w:rPr>
                <w:noProof/>
                <w:webHidden/>
              </w:rPr>
              <w:fldChar w:fldCharType="begin"/>
            </w:r>
            <w:r>
              <w:rPr>
                <w:noProof/>
                <w:webHidden/>
              </w:rPr>
              <w:instrText xml:space="preserve"> PAGEREF _Toc233661418 \h </w:instrText>
            </w:r>
            <w:r>
              <w:rPr>
                <w:noProof/>
                <w:webHidden/>
              </w:rPr>
            </w:r>
            <w:r>
              <w:rPr>
                <w:noProof/>
                <w:webHidden/>
              </w:rPr>
              <w:fldChar w:fldCharType="separate"/>
            </w:r>
            <w:r>
              <w:rPr>
                <w:noProof/>
                <w:webHidden/>
              </w:rPr>
              <w:t>13</w:t>
            </w:r>
            <w:r>
              <w:rPr>
                <w:noProof/>
                <w:webHidden/>
              </w:rPr>
              <w:fldChar w:fldCharType="end"/>
            </w:r>
          </w:hyperlink>
        </w:p>
        <w:p w14:paraId="29ADBBDF" w14:textId="23E5DAED"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19" w:history="1">
            <w:r w:rsidRPr="00CE0B83">
              <w:rPr>
                <w:rStyle w:val="Hyperlink"/>
                <w:rFonts w:ascii="Calibri" w:eastAsiaTheme="majorEastAsia" w:hAnsi="Calibri" w:cs="Calibri"/>
                <w:noProof/>
                <w:spacing w:val="15"/>
              </w:rPr>
              <w:t>Evaluation</w:t>
            </w:r>
            <w:r>
              <w:rPr>
                <w:noProof/>
                <w:webHidden/>
              </w:rPr>
              <w:tab/>
            </w:r>
            <w:r>
              <w:rPr>
                <w:noProof/>
                <w:webHidden/>
              </w:rPr>
              <w:fldChar w:fldCharType="begin"/>
            </w:r>
            <w:r>
              <w:rPr>
                <w:noProof/>
                <w:webHidden/>
              </w:rPr>
              <w:instrText xml:space="preserve"> PAGEREF _Toc233661419 \h </w:instrText>
            </w:r>
            <w:r>
              <w:rPr>
                <w:noProof/>
                <w:webHidden/>
              </w:rPr>
            </w:r>
            <w:r>
              <w:rPr>
                <w:noProof/>
                <w:webHidden/>
              </w:rPr>
              <w:fldChar w:fldCharType="separate"/>
            </w:r>
            <w:r>
              <w:rPr>
                <w:noProof/>
                <w:webHidden/>
              </w:rPr>
              <w:t>13</w:t>
            </w:r>
            <w:r>
              <w:rPr>
                <w:noProof/>
                <w:webHidden/>
              </w:rPr>
              <w:fldChar w:fldCharType="end"/>
            </w:r>
          </w:hyperlink>
        </w:p>
        <w:p w14:paraId="090D264B" w14:textId="4971D41B"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20" w:history="1">
            <w:r w:rsidRPr="00CE0B83">
              <w:rPr>
                <w:rStyle w:val="Hyperlink"/>
                <w:rFonts w:ascii="Calibri" w:eastAsiaTheme="majorEastAsia" w:hAnsi="Calibri" w:cs="Calibri"/>
                <w:noProof/>
                <w:spacing w:val="15"/>
              </w:rPr>
              <w:t>Further work</w:t>
            </w:r>
            <w:r>
              <w:rPr>
                <w:noProof/>
                <w:webHidden/>
              </w:rPr>
              <w:tab/>
            </w:r>
            <w:r>
              <w:rPr>
                <w:noProof/>
                <w:webHidden/>
              </w:rPr>
              <w:fldChar w:fldCharType="begin"/>
            </w:r>
            <w:r>
              <w:rPr>
                <w:noProof/>
                <w:webHidden/>
              </w:rPr>
              <w:instrText xml:space="preserve"> PAGEREF _Toc233661420 \h </w:instrText>
            </w:r>
            <w:r>
              <w:rPr>
                <w:noProof/>
                <w:webHidden/>
              </w:rPr>
            </w:r>
            <w:r>
              <w:rPr>
                <w:noProof/>
                <w:webHidden/>
              </w:rPr>
              <w:fldChar w:fldCharType="separate"/>
            </w:r>
            <w:r>
              <w:rPr>
                <w:noProof/>
                <w:webHidden/>
              </w:rPr>
              <w:t>13</w:t>
            </w:r>
            <w:r>
              <w:rPr>
                <w:noProof/>
                <w:webHidden/>
              </w:rPr>
              <w:fldChar w:fldCharType="end"/>
            </w:r>
          </w:hyperlink>
        </w:p>
        <w:p w14:paraId="5882BB46" w14:textId="5EA59C26" w:rsidR="00037C62" w:rsidRDefault="00037C62">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3661421" w:history="1">
            <w:r w:rsidRPr="00CE0B83">
              <w:rPr>
                <w:rStyle w:val="Hyperlink"/>
                <w:rFonts w:ascii="Calibri" w:eastAsiaTheme="majorEastAsia" w:hAnsi="Calibri" w:cs="Calibri"/>
                <w:noProof/>
                <w:spacing w:val="15"/>
              </w:rPr>
              <w:t>References</w:t>
            </w:r>
            <w:r>
              <w:rPr>
                <w:noProof/>
                <w:webHidden/>
              </w:rPr>
              <w:tab/>
            </w:r>
            <w:r>
              <w:rPr>
                <w:noProof/>
                <w:webHidden/>
              </w:rPr>
              <w:fldChar w:fldCharType="begin"/>
            </w:r>
            <w:r>
              <w:rPr>
                <w:noProof/>
                <w:webHidden/>
              </w:rPr>
              <w:instrText xml:space="preserve"> PAGEREF _Toc233661421 \h </w:instrText>
            </w:r>
            <w:r>
              <w:rPr>
                <w:noProof/>
                <w:webHidden/>
              </w:rPr>
            </w:r>
            <w:r>
              <w:rPr>
                <w:noProof/>
                <w:webHidden/>
              </w:rPr>
              <w:fldChar w:fldCharType="separate"/>
            </w:r>
            <w:r>
              <w:rPr>
                <w:noProof/>
                <w:webHidden/>
              </w:rPr>
              <w:t>13</w:t>
            </w:r>
            <w:r>
              <w:rPr>
                <w:noProof/>
                <w:webHidden/>
              </w:rPr>
              <w:fldChar w:fldCharType="end"/>
            </w:r>
          </w:hyperlink>
        </w:p>
        <w:p w14:paraId="6D19B819" w14:textId="2A5756D4" w:rsidR="00323B30" w:rsidRPr="004A4A91" w:rsidRDefault="00323B30">
          <w:pPr>
            <w:rPr>
              <w:rFonts w:ascii="Calibri" w:hAnsi="Calibri" w:cs="Calibri"/>
            </w:rPr>
          </w:pPr>
          <w:r w:rsidRPr="004A4A91">
            <w:rPr>
              <w:rFonts w:ascii="Calibri" w:hAnsi="Calibri" w:cs="Calibri"/>
              <w:noProof/>
            </w:rPr>
            <w:fldChar w:fldCharType="end"/>
          </w:r>
        </w:p>
      </w:sdtContent>
    </w:sdt>
    <w:p w14:paraId="58A365BE" w14:textId="77777777" w:rsidR="00323B30" w:rsidRPr="004A4A91" w:rsidRDefault="00323B30" w:rsidP="00323B30">
      <w:pPr>
        <w:pStyle w:val="p1"/>
        <w:rPr>
          <w:rStyle w:val="SubtitleChar"/>
          <w:rFonts w:ascii="Calibri" w:hAnsi="Calibri" w:cs="Calibri"/>
          <w:sz w:val="36"/>
          <w:szCs w:val="36"/>
        </w:rPr>
      </w:pPr>
    </w:p>
    <w:p w14:paraId="330C665E" w14:textId="77777777" w:rsidR="00323B30" w:rsidRPr="004A4A91" w:rsidRDefault="00323B30" w:rsidP="00323B30">
      <w:pPr>
        <w:pStyle w:val="p1"/>
        <w:rPr>
          <w:rStyle w:val="SubtitleChar"/>
          <w:rFonts w:ascii="Calibri" w:hAnsi="Calibri" w:cs="Calibri"/>
          <w:sz w:val="24"/>
          <w:szCs w:val="24"/>
        </w:rPr>
      </w:pPr>
    </w:p>
    <w:p w14:paraId="6AF18747" w14:textId="6626DB75" w:rsidR="0041052D" w:rsidRPr="004A4A91" w:rsidRDefault="00323B30" w:rsidP="0021230B">
      <w:pPr>
        <w:pStyle w:val="Subtitle"/>
        <w:outlineLvl w:val="0"/>
        <w:rPr>
          <w:rFonts w:ascii="Calibri" w:hAnsi="Calibri" w:cs="Calibri"/>
        </w:rPr>
      </w:pPr>
      <w:bookmarkStart w:id="0" w:name="_Toc233661397"/>
      <w:r w:rsidRPr="004A4A91">
        <w:rPr>
          <w:rFonts w:ascii="Calibri" w:hAnsi="Calibri" w:cs="Calibri"/>
        </w:rPr>
        <w:t>Introduction</w:t>
      </w:r>
      <w:bookmarkEnd w:id="0"/>
    </w:p>
    <w:p w14:paraId="7B4E8C0F" w14:textId="1B936268" w:rsidR="00125F9C" w:rsidRPr="004A4A91" w:rsidRDefault="00125F9C" w:rsidP="00125F9C">
      <w:pPr>
        <w:pStyle w:val="BodyText"/>
        <w:rPr>
          <w:szCs w:val="24"/>
        </w:rPr>
      </w:pPr>
      <w:r w:rsidRPr="004A4A91">
        <w:rPr>
          <w:szCs w:val="24"/>
        </w:rPr>
        <w:t xml:space="preserve">In mechanical engineering and materials science, evaluating how a material responds to external forces is fundamental to safe and efficient design. Tensile testing is a destructive engineering procedure </w:t>
      </w:r>
      <w:r w:rsidR="00422803">
        <w:rPr>
          <w:szCs w:val="24"/>
        </w:rPr>
        <w:t xml:space="preserve">in which a standardised specimen is subjected to an increasing axial tensile load until Fracture </w:t>
      </w:r>
      <w:sdt>
        <w:sdtPr>
          <w:rPr>
            <w:szCs w:val="24"/>
          </w:rPr>
          <w:id w:val="587208247"/>
          <w:citation/>
        </w:sdtPr>
        <w:sdtContent>
          <w:r w:rsidR="00422803">
            <w:rPr>
              <w:szCs w:val="24"/>
            </w:rPr>
            <w:fldChar w:fldCharType="begin"/>
          </w:r>
          <w:r w:rsidR="00422803">
            <w:rPr>
              <w:szCs w:val="24"/>
            </w:rPr>
            <w:instrText xml:space="preserve"> CITATION Hib17 \l 2057 </w:instrText>
          </w:r>
          <w:r w:rsidR="00422803">
            <w:rPr>
              <w:szCs w:val="24"/>
            </w:rPr>
            <w:fldChar w:fldCharType="separate"/>
          </w:r>
          <w:r w:rsidR="00616C44" w:rsidRPr="00616C44">
            <w:rPr>
              <w:noProof/>
              <w:szCs w:val="24"/>
            </w:rPr>
            <w:t>(Hibbeler, 2017)</w:t>
          </w:r>
          <w:r w:rsidR="00422803">
            <w:rPr>
              <w:szCs w:val="24"/>
            </w:rPr>
            <w:fldChar w:fldCharType="end"/>
          </w:r>
        </w:sdtContent>
      </w:sdt>
      <w:r w:rsidRPr="004A4A91">
        <w:rPr>
          <w:szCs w:val="24"/>
        </w:rPr>
        <w:t>. Engineers perform these tests to predict how structural components will behave under operational loads, allowing them to select appropriate materials for specific applications, verify manufacturing quality control, and determine safety factors to prevent catastrophic failures. The primary purpose of this experiment is to isolate and measure the intrinsic mechanical properties of a material specimen, independent of its physical geometry, by standardi</w:t>
      </w:r>
      <w:r w:rsidRPr="004A4A91">
        <w:rPr>
          <w:szCs w:val="24"/>
        </w:rPr>
        <w:t>si</w:t>
      </w:r>
      <w:r w:rsidRPr="004A4A91">
        <w:rPr>
          <w:szCs w:val="24"/>
        </w:rPr>
        <w:t>ng the testing parameters and force application rate.</w:t>
      </w:r>
    </w:p>
    <w:p w14:paraId="0F60094C" w14:textId="34C5752C" w:rsidR="00125F9C" w:rsidRPr="004A4A91" w:rsidRDefault="00125F9C" w:rsidP="00125F9C">
      <w:pPr>
        <w:pStyle w:val="BodyText"/>
        <w:rPr>
          <w:szCs w:val="24"/>
        </w:rPr>
      </w:pPr>
      <w:r w:rsidRPr="004A4A91">
        <w:rPr>
          <w:szCs w:val="24"/>
        </w:rPr>
        <w:t>During the test, a universal testing machine continuously records force and elongation, which are converted into tensile stress (</w:t>
      </w:r>
      <w:r w:rsidRPr="004A4A91">
        <w:rPr>
          <w:rStyle w:val="mord"/>
          <w:color w:val="000000"/>
          <w:szCs w:val="24"/>
        </w:rPr>
        <w:t>σ</w:t>
      </w:r>
      <w:r w:rsidRPr="004A4A91">
        <w:rPr>
          <w:szCs w:val="24"/>
        </w:rPr>
        <w:t>) and tensile strain (</w:t>
      </w:r>
      <w:r w:rsidRPr="004A4A91">
        <w:rPr>
          <w:rStyle w:val="mord"/>
          <w:color w:val="000000"/>
          <w:szCs w:val="24"/>
        </w:rPr>
        <w:t>ϵ</w:t>
      </w:r>
      <w:r w:rsidRPr="004A4A91">
        <w:rPr>
          <w:szCs w:val="24"/>
        </w:rPr>
        <w:t>) to evaluate the material objectively. Tensile stress is defined as the applied force divided by the original cross-sectional area (</w:t>
      </w:r>
      <w:r w:rsidRPr="004A4A91">
        <w:rPr>
          <w:rStyle w:val="mord"/>
          <w:color w:val="000000"/>
          <w:szCs w:val="24"/>
        </w:rPr>
        <w:t>σ</w:t>
      </w:r>
      <w:r w:rsidRPr="004A4A91">
        <w:rPr>
          <w:rStyle w:val="mrel"/>
          <w:color w:val="000000"/>
          <w:szCs w:val="24"/>
        </w:rPr>
        <w:t>=</w:t>
      </w:r>
      <w:r w:rsidRPr="004A4A91">
        <w:rPr>
          <w:rStyle w:val="mord"/>
          <w:color w:val="000000"/>
          <w:szCs w:val="24"/>
        </w:rPr>
        <w:t>F/A0</w:t>
      </w:r>
      <w:r w:rsidRPr="004A4A91">
        <w:rPr>
          <w:rStyle w:val="vlist-s"/>
          <w:color w:val="000000"/>
          <w:szCs w:val="24"/>
        </w:rPr>
        <w:t>​</w:t>
      </w:r>
      <w:r w:rsidRPr="004A4A91">
        <w:rPr>
          <w:szCs w:val="24"/>
        </w:rPr>
        <w:t>), while tensile strain is the dimensionless ratio of elongation to the original gauge length (</w:t>
      </w:r>
      <w:r w:rsidRPr="004A4A91">
        <w:rPr>
          <w:rStyle w:val="mord"/>
          <w:color w:val="000000"/>
          <w:szCs w:val="24"/>
        </w:rPr>
        <w:t>ϵ</w:t>
      </w:r>
      <w:r w:rsidRPr="004A4A91">
        <w:rPr>
          <w:rStyle w:val="mrel"/>
          <w:color w:val="000000"/>
          <w:szCs w:val="24"/>
        </w:rPr>
        <w:t>=</w:t>
      </w:r>
      <w:r w:rsidRPr="004A4A91">
        <w:rPr>
          <w:rStyle w:val="mord"/>
          <w:color w:val="000000"/>
          <w:szCs w:val="24"/>
        </w:rPr>
        <w:t>ΔL/L0</w:t>
      </w:r>
      <w:r w:rsidRPr="004A4A91">
        <w:rPr>
          <w:rStyle w:val="vlist-s"/>
          <w:color w:val="000000"/>
          <w:szCs w:val="24"/>
        </w:rPr>
        <w:t>​</w:t>
      </w:r>
      <w:r w:rsidRPr="004A4A91">
        <w:rPr>
          <w:szCs w:val="24"/>
        </w:rPr>
        <w:t xml:space="preserve">). When plotted against each other, these values produce a characteristic stress-strain curve that reveals several critical milestones of material </w:t>
      </w:r>
      <w:r w:rsidRPr="004A4A91">
        <w:rPr>
          <w:szCs w:val="24"/>
        </w:rPr>
        <w:lastRenderedPageBreak/>
        <w:t>behaviour</w:t>
      </w:r>
      <w:r w:rsidRPr="004A4A91">
        <w:rPr>
          <w:szCs w:val="24"/>
        </w:rPr>
        <w:t>. The initial linear region of this curve defines Young’s Modulus (</w:t>
      </w:r>
      <w:r w:rsidRPr="004A4A91">
        <w:rPr>
          <w:rStyle w:val="mord"/>
          <w:color w:val="000000"/>
          <w:szCs w:val="24"/>
        </w:rPr>
        <w:t>E</w:t>
      </w:r>
      <w:r w:rsidRPr="004A4A91">
        <w:rPr>
          <w:szCs w:val="24"/>
        </w:rPr>
        <w:t>), a measure of material stiffness that represents the resistance to elastic, or temporary, deformation. As the load increases, the material reaches its yield strength (</w:t>
      </w:r>
      <w:proofErr w:type="spellStart"/>
      <w:r w:rsidRPr="004A4A91">
        <w:rPr>
          <w:rStyle w:val="mord"/>
          <w:color w:val="000000"/>
          <w:szCs w:val="24"/>
        </w:rPr>
        <w:t>σy</w:t>
      </w:r>
      <w:proofErr w:type="spellEnd"/>
      <w:r w:rsidRPr="004A4A91">
        <w:rPr>
          <w:rStyle w:val="vlist-s"/>
          <w:color w:val="000000"/>
          <w:szCs w:val="24"/>
        </w:rPr>
        <w:t>​</w:t>
      </w:r>
      <w:r w:rsidRPr="004A4A91">
        <w:rPr>
          <w:szCs w:val="24"/>
        </w:rPr>
        <w:t xml:space="preserve">), which is the critical threshold where it transitions from elastic </w:t>
      </w:r>
      <w:r w:rsidRPr="004A4A91">
        <w:rPr>
          <w:szCs w:val="24"/>
        </w:rPr>
        <w:t>behaviour</w:t>
      </w:r>
      <w:r w:rsidRPr="004A4A91">
        <w:rPr>
          <w:szCs w:val="24"/>
        </w:rPr>
        <w:t xml:space="preserve"> to permanent, plastic deformation. Beyond this point, the specimen undergoes irreversible structural changes until it reaches its Ultimate Tensile Strength (UTS)—the absolute maximum stress the material can withstand before localized thinning, or "necking," begins. The test also measures ductility, which quantifies a material's ability to plastically deform and stretch before final fracture, usually expressed as a percentage of total elongation. Understanding whether a material behaves in a ductile or brittle manner is vital for anticipating how a structure will warn of or resist failure. Ultimately, the aim of this experiment is to experimentally determine the Young's Modulus, yield strength, ultimate tensile strength, and ductility of the provided material specimen by conducting a standardized tensile test, and to </w:t>
      </w:r>
      <w:r w:rsidRPr="004A4A91">
        <w:rPr>
          <w:szCs w:val="24"/>
        </w:rPr>
        <w:t>analyse</w:t>
      </w:r>
      <w:r w:rsidRPr="004A4A91">
        <w:rPr>
          <w:szCs w:val="24"/>
        </w:rPr>
        <w:t xml:space="preserve"> its subsequent deformation and fracture </w:t>
      </w:r>
      <w:r w:rsidRPr="004A4A91">
        <w:rPr>
          <w:szCs w:val="24"/>
        </w:rPr>
        <w:t>behaviour</w:t>
      </w:r>
      <w:r w:rsidRPr="004A4A91">
        <w:rPr>
          <w:szCs w:val="24"/>
        </w:rPr>
        <w:t xml:space="preserve"> under load.</w:t>
      </w:r>
    </w:p>
    <w:p w14:paraId="6C0C4E7E" w14:textId="77777777" w:rsidR="00125F9C" w:rsidRPr="004A4A91" w:rsidRDefault="00125F9C" w:rsidP="00125F9C">
      <w:pPr>
        <w:rPr>
          <w:rFonts w:ascii="Calibri" w:eastAsiaTheme="majorEastAsia" w:hAnsi="Calibri" w:cs="Calibri"/>
        </w:rPr>
      </w:pPr>
    </w:p>
    <w:p w14:paraId="435ABD2B" w14:textId="77777777" w:rsidR="00125F9C" w:rsidRPr="004A4A91" w:rsidRDefault="00125F9C" w:rsidP="0041052D">
      <w:pPr>
        <w:pStyle w:val="p1"/>
        <w:outlineLvl w:val="0"/>
        <w:rPr>
          <w:rFonts w:ascii="Calibri" w:hAnsi="Calibri" w:cs="Calibri"/>
          <w:sz w:val="24"/>
          <w:szCs w:val="24"/>
        </w:rPr>
      </w:pPr>
    </w:p>
    <w:p w14:paraId="74AE30CD" w14:textId="79CF1195" w:rsidR="0041052D" w:rsidRPr="004A4A91" w:rsidRDefault="00323B30" w:rsidP="0041052D">
      <w:pPr>
        <w:pStyle w:val="p1"/>
        <w:outlineLvl w:val="0"/>
        <w:rPr>
          <w:rFonts w:ascii="Calibri" w:hAnsi="Calibri" w:cs="Calibri"/>
          <w:sz w:val="28"/>
          <w:szCs w:val="28"/>
        </w:rPr>
      </w:pPr>
      <w:bookmarkStart w:id="1" w:name="_Toc233661398"/>
      <w:r w:rsidRPr="004A4A91">
        <w:rPr>
          <w:rStyle w:val="SubtitleChar"/>
          <w:rFonts w:ascii="Calibri" w:hAnsi="Calibri" w:cs="Calibri"/>
        </w:rPr>
        <w:t>Experimental Procedure</w:t>
      </w:r>
      <w:bookmarkEnd w:id="1"/>
    </w:p>
    <w:p w14:paraId="62DE4D8A" w14:textId="77777777" w:rsidR="00DA0826" w:rsidRPr="00DA0826" w:rsidRDefault="00DA0826" w:rsidP="00DA0826">
      <w:pPr>
        <w:spacing w:before="100" w:beforeAutospacing="1" w:after="100" w:afterAutospacing="1"/>
        <w:outlineLvl w:val="2"/>
        <w:rPr>
          <w:rFonts w:ascii="Calibri" w:hAnsi="Calibri" w:cs="Calibri"/>
          <w:color w:val="000000"/>
        </w:rPr>
      </w:pPr>
      <w:bookmarkStart w:id="2" w:name="_Toc233661399"/>
      <w:r w:rsidRPr="00DA0826">
        <w:rPr>
          <w:rFonts w:ascii="Calibri" w:hAnsi="Calibri" w:cs="Calibri"/>
          <w:color w:val="000000"/>
        </w:rPr>
        <w:t>Equipment</w:t>
      </w:r>
      <w:bookmarkEnd w:id="2"/>
    </w:p>
    <w:p w14:paraId="0551A52B"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The following equipment was used during the tensile testing experiment:</w:t>
      </w:r>
    </w:p>
    <w:p w14:paraId="283A03AB"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Tensile testing machine</w:t>
      </w:r>
    </w:p>
    <w:p w14:paraId="54AB6E91"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 xml:space="preserve">Vernier </w:t>
      </w:r>
      <w:proofErr w:type="spellStart"/>
      <w:r w:rsidRPr="00DA0826">
        <w:rPr>
          <w:rFonts w:ascii="Calibri" w:hAnsi="Calibri" w:cs="Calibri"/>
          <w:color w:val="000000"/>
        </w:rPr>
        <w:t>calipers</w:t>
      </w:r>
      <w:proofErr w:type="spellEnd"/>
    </w:p>
    <w:p w14:paraId="4FBD9A66"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Unknown metal test specimens</w:t>
      </w:r>
    </w:p>
    <w:p w14:paraId="37D92035"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Computer with data acquisition software</w:t>
      </w:r>
    </w:p>
    <w:p w14:paraId="1FB57356"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Safety glasses</w:t>
      </w:r>
    </w:p>
    <w:p w14:paraId="0F167B2B" w14:textId="77777777" w:rsidR="00DA0826" w:rsidRPr="00DA0826" w:rsidRDefault="00DA0826" w:rsidP="00DA0826">
      <w:pPr>
        <w:numPr>
          <w:ilvl w:val="0"/>
          <w:numId w:val="1"/>
        </w:numPr>
        <w:spacing w:before="100" w:beforeAutospacing="1" w:after="100" w:afterAutospacing="1"/>
        <w:rPr>
          <w:rFonts w:ascii="Calibri" w:hAnsi="Calibri" w:cs="Calibri"/>
          <w:color w:val="000000"/>
        </w:rPr>
      </w:pPr>
      <w:r w:rsidRPr="00DA0826">
        <w:rPr>
          <w:rFonts w:ascii="Calibri" w:hAnsi="Calibri" w:cs="Calibri"/>
          <w:color w:val="000000"/>
        </w:rPr>
        <w:t>Marker pen for specimen identification</w:t>
      </w:r>
    </w:p>
    <w:p w14:paraId="6C7FDAB0" w14:textId="77777777" w:rsidR="00DA0826" w:rsidRPr="00DA0826" w:rsidRDefault="00DA0826" w:rsidP="00DA0826">
      <w:pPr>
        <w:spacing w:before="100" w:beforeAutospacing="1" w:after="100" w:afterAutospacing="1"/>
        <w:outlineLvl w:val="2"/>
        <w:rPr>
          <w:rFonts w:ascii="Calibri" w:hAnsi="Calibri" w:cs="Calibri"/>
          <w:color w:val="000000"/>
        </w:rPr>
      </w:pPr>
      <w:bookmarkStart w:id="3" w:name="_Toc233661400"/>
      <w:r w:rsidRPr="00DA0826">
        <w:rPr>
          <w:rFonts w:ascii="Calibri" w:hAnsi="Calibri" w:cs="Calibri"/>
          <w:color w:val="000000"/>
        </w:rPr>
        <w:t>Method</w:t>
      </w:r>
      <w:bookmarkEnd w:id="3"/>
    </w:p>
    <w:p w14:paraId="7FF5895F"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Before testing began, all personnel wore appropriate personal protective equipment (PPE), including safety glasses, to protect against any fragments produced when the specimens fractured. The tensile testing machine was inspected to ensure it was operating correctly and that the grips were secure.</w:t>
      </w:r>
    </w:p>
    <w:p w14:paraId="09A3EFE2"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 xml:space="preserve">The diameter of each unknown metal specimen was measured using Vernier </w:t>
      </w:r>
      <w:proofErr w:type="spellStart"/>
      <w:r w:rsidRPr="00DA0826">
        <w:rPr>
          <w:rFonts w:ascii="Calibri" w:hAnsi="Calibri" w:cs="Calibri"/>
          <w:color w:val="000000"/>
        </w:rPr>
        <w:t>calipers</w:t>
      </w:r>
      <w:proofErr w:type="spellEnd"/>
      <w:r w:rsidRPr="00DA0826">
        <w:rPr>
          <w:rFonts w:ascii="Calibri" w:hAnsi="Calibri" w:cs="Calibri"/>
          <w:color w:val="000000"/>
        </w:rPr>
        <w:t>. Measurements were taken carefully at several points along the gauge length to ensure accuracy, and the average diameter was recorded. These measurements were then used to calculate the cross-sectional area of each specimen using the equation:</w:t>
      </w:r>
    </w:p>
    <w:p w14:paraId="71367A01" w14:textId="77777777" w:rsidR="00DA0826" w:rsidRPr="00DA0826" w:rsidRDefault="00DA0826" w:rsidP="00DA0826">
      <w:pPr>
        <w:rPr>
          <w:rFonts w:ascii="Calibri" w:hAnsi="Calibri" w:cs="Calibri"/>
        </w:rPr>
      </w:pPr>
      <w:r w:rsidRPr="00DA0826">
        <w:rPr>
          <w:rFonts w:ascii="Calibri" w:hAnsi="Calibri" w:cs="Calibri"/>
          <w:color w:val="000000"/>
        </w:rPr>
        <w:t>A=πd24A=4πd2​</w:t>
      </w:r>
    </w:p>
    <w:p w14:paraId="51F36E73"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where A is the cross-sectional area and d is the measured diameter.</w:t>
      </w:r>
    </w:p>
    <w:p w14:paraId="100E6C7C" w14:textId="77777777" w:rsidR="00DA0826" w:rsidRPr="004A4A91"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 xml:space="preserve">Once the dimensions had been recorded, the specimen was securely positioned in the grips of the tensile testing machine. Care was taken to ensure that the specimen was aligned </w:t>
      </w:r>
      <w:r w:rsidRPr="00DA0826">
        <w:rPr>
          <w:rFonts w:ascii="Calibri" w:hAnsi="Calibri" w:cs="Calibri"/>
          <w:color w:val="000000"/>
        </w:rPr>
        <w:lastRenderedPageBreak/>
        <w:t>centrally to prevent bending stresses during the test. The testing machine was connected to a computer running data acquisition software, which automatically recorded the applied load and extension throughout the test.</w:t>
      </w:r>
    </w:p>
    <w:p w14:paraId="306EDA10" w14:textId="77777777" w:rsidR="00DA0826" w:rsidRPr="004A4A91" w:rsidRDefault="00DA0826" w:rsidP="00DA0826">
      <w:pPr>
        <w:keepNext/>
        <w:spacing w:before="100" w:beforeAutospacing="1" w:after="100" w:afterAutospacing="1"/>
        <w:jc w:val="center"/>
        <w:rPr>
          <w:rFonts w:ascii="Calibri" w:hAnsi="Calibri" w:cs="Calibri"/>
        </w:rPr>
      </w:pPr>
      <w:r w:rsidRPr="004A4A91">
        <w:rPr>
          <w:rFonts w:ascii="Calibri" w:hAnsi="Calibri" w:cs="Calibri"/>
          <w:noProof/>
        </w:rPr>
        <w:drawing>
          <wp:inline distT="0" distB="0" distL="0" distR="0" wp14:anchorId="30DD6C8F" wp14:editId="50F0571C">
            <wp:extent cx="3098434" cy="2323997"/>
            <wp:effectExtent l="6350" t="0" r="0" b="0"/>
            <wp:docPr id="963824703" name="Picture 1" descr="A group of metal pieces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24703" name="Picture 1" descr="A group of metal pieces with hol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139951" cy="2355137"/>
                    </a:xfrm>
                    <a:prstGeom prst="rect">
                      <a:avLst/>
                    </a:prstGeom>
                    <a:noFill/>
                    <a:ln>
                      <a:noFill/>
                    </a:ln>
                  </pic:spPr>
                </pic:pic>
              </a:graphicData>
            </a:graphic>
          </wp:inline>
        </w:drawing>
      </w:r>
    </w:p>
    <w:p w14:paraId="256DDF59" w14:textId="47FC2E9F" w:rsidR="00DA0826" w:rsidRPr="004A4A91" w:rsidRDefault="00DA0826" w:rsidP="00D65C4D">
      <w:pPr>
        <w:pStyle w:val="Caption"/>
        <w:jc w:val="center"/>
        <w:outlineLvl w:val="2"/>
        <w:rPr>
          <w:rFonts w:ascii="Calibri" w:hAnsi="Calibri" w:cs="Calibri"/>
          <w:i w:val="0"/>
          <w:iCs w:val="0"/>
        </w:rPr>
      </w:pPr>
      <w:bookmarkStart w:id="4" w:name="_Toc233661401"/>
      <w:r w:rsidRPr="004A4A91">
        <w:rPr>
          <w:rFonts w:ascii="Calibri" w:hAnsi="Calibri" w:cs="Calibri"/>
          <w:i w:val="0"/>
          <w:iCs w:val="0"/>
        </w:rPr>
        <w:t xml:space="preserve">Figure </w:t>
      </w:r>
      <w:r w:rsidRPr="004A4A91">
        <w:rPr>
          <w:rFonts w:ascii="Calibri" w:hAnsi="Calibri" w:cs="Calibri"/>
          <w:i w:val="0"/>
          <w:iCs w:val="0"/>
        </w:rPr>
        <w:fldChar w:fldCharType="begin"/>
      </w:r>
      <w:r w:rsidRPr="004A4A91">
        <w:rPr>
          <w:rFonts w:ascii="Calibri" w:hAnsi="Calibri" w:cs="Calibri"/>
          <w:i w:val="0"/>
          <w:iCs w:val="0"/>
        </w:rPr>
        <w:instrText xml:space="preserve"> SEQ Figure \* ARABIC </w:instrText>
      </w:r>
      <w:r w:rsidRPr="004A4A91">
        <w:rPr>
          <w:rFonts w:ascii="Calibri" w:hAnsi="Calibri" w:cs="Calibri"/>
          <w:i w:val="0"/>
          <w:iCs w:val="0"/>
        </w:rPr>
        <w:fldChar w:fldCharType="separate"/>
      </w:r>
      <w:r w:rsidR="00037C62">
        <w:rPr>
          <w:rFonts w:ascii="Calibri" w:hAnsi="Calibri" w:cs="Calibri"/>
          <w:i w:val="0"/>
          <w:iCs w:val="0"/>
          <w:noProof/>
        </w:rPr>
        <w:t>1</w:t>
      </w:r>
      <w:r w:rsidRPr="004A4A91">
        <w:rPr>
          <w:rFonts w:ascii="Calibri" w:hAnsi="Calibri" w:cs="Calibri"/>
          <w:i w:val="0"/>
          <w:iCs w:val="0"/>
        </w:rPr>
        <w:fldChar w:fldCharType="end"/>
      </w:r>
      <w:r w:rsidRPr="004A4A91">
        <w:rPr>
          <w:rFonts w:ascii="Calibri" w:hAnsi="Calibri" w:cs="Calibri"/>
          <w:i w:val="0"/>
          <w:iCs w:val="0"/>
        </w:rPr>
        <w:t>: Photograph showing the specimen before testing</w:t>
      </w:r>
      <w:bookmarkEnd w:id="4"/>
    </w:p>
    <w:p w14:paraId="4F28166D" w14:textId="77777777" w:rsidR="00DA0826" w:rsidRPr="004A4A91" w:rsidRDefault="00DA0826" w:rsidP="00DA0826">
      <w:pPr>
        <w:keepNext/>
        <w:jc w:val="center"/>
        <w:rPr>
          <w:rFonts w:ascii="Calibri" w:hAnsi="Calibri" w:cs="Calibri"/>
        </w:rPr>
      </w:pPr>
      <w:r w:rsidRPr="004A4A91">
        <w:rPr>
          <w:rFonts w:ascii="Calibri" w:hAnsi="Calibri" w:cs="Calibri"/>
          <w:noProof/>
        </w:rPr>
        <w:drawing>
          <wp:inline distT="0" distB="0" distL="0" distR="0" wp14:anchorId="20579790" wp14:editId="499E174A">
            <wp:extent cx="3198927" cy="2400436"/>
            <wp:effectExtent l="5398" t="0" r="0" b="0"/>
            <wp:docPr id="1726105593" name="Picture 3" descr="A machin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05593" name="Picture 3" descr="A machine on a 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22954" cy="2418466"/>
                    </a:xfrm>
                    <a:prstGeom prst="rect">
                      <a:avLst/>
                    </a:prstGeom>
                    <a:noFill/>
                    <a:ln>
                      <a:noFill/>
                    </a:ln>
                  </pic:spPr>
                </pic:pic>
              </a:graphicData>
            </a:graphic>
          </wp:inline>
        </w:drawing>
      </w:r>
    </w:p>
    <w:p w14:paraId="26C6B004" w14:textId="4606C427" w:rsidR="00DA0826" w:rsidRPr="004A4A91" w:rsidRDefault="00DA0826" w:rsidP="00D65C4D">
      <w:pPr>
        <w:pStyle w:val="Caption"/>
        <w:jc w:val="center"/>
        <w:outlineLvl w:val="2"/>
        <w:rPr>
          <w:rFonts w:ascii="Calibri" w:hAnsi="Calibri" w:cs="Calibri"/>
          <w:i w:val="0"/>
          <w:iCs w:val="0"/>
        </w:rPr>
      </w:pPr>
      <w:bookmarkStart w:id="5" w:name="_Toc233661402"/>
      <w:r w:rsidRPr="004A4A91">
        <w:rPr>
          <w:rFonts w:ascii="Calibri" w:hAnsi="Calibri" w:cs="Calibri"/>
          <w:i w:val="0"/>
          <w:iCs w:val="0"/>
        </w:rPr>
        <w:t xml:space="preserve">Figure </w:t>
      </w:r>
      <w:r w:rsidRPr="004A4A91">
        <w:rPr>
          <w:rFonts w:ascii="Calibri" w:hAnsi="Calibri" w:cs="Calibri"/>
          <w:i w:val="0"/>
          <w:iCs w:val="0"/>
        </w:rPr>
        <w:fldChar w:fldCharType="begin"/>
      </w:r>
      <w:r w:rsidRPr="004A4A91">
        <w:rPr>
          <w:rFonts w:ascii="Calibri" w:hAnsi="Calibri" w:cs="Calibri"/>
          <w:i w:val="0"/>
          <w:iCs w:val="0"/>
        </w:rPr>
        <w:instrText xml:space="preserve"> SEQ Figure \* ARABIC </w:instrText>
      </w:r>
      <w:r w:rsidRPr="004A4A91">
        <w:rPr>
          <w:rFonts w:ascii="Calibri" w:hAnsi="Calibri" w:cs="Calibri"/>
          <w:i w:val="0"/>
          <w:iCs w:val="0"/>
        </w:rPr>
        <w:fldChar w:fldCharType="separate"/>
      </w:r>
      <w:r w:rsidR="00037C62">
        <w:rPr>
          <w:rFonts w:ascii="Calibri" w:hAnsi="Calibri" w:cs="Calibri"/>
          <w:i w:val="0"/>
          <w:iCs w:val="0"/>
          <w:noProof/>
        </w:rPr>
        <w:t>2</w:t>
      </w:r>
      <w:r w:rsidRPr="004A4A91">
        <w:rPr>
          <w:rFonts w:ascii="Calibri" w:hAnsi="Calibri" w:cs="Calibri"/>
          <w:i w:val="0"/>
          <w:iCs w:val="0"/>
        </w:rPr>
        <w:fldChar w:fldCharType="end"/>
      </w:r>
      <w:r w:rsidRPr="004A4A91">
        <w:rPr>
          <w:rFonts w:ascii="Calibri" w:hAnsi="Calibri" w:cs="Calibri"/>
          <w:i w:val="0"/>
          <w:iCs w:val="0"/>
        </w:rPr>
        <w:t>:Photograph of the tensile testing machine</w:t>
      </w:r>
      <w:bookmarkEnd w:id="5"/>
      <w:r w:rsidRPr="004A4A91">
        <w:rPr>
          <w:rFonts w:ascii="Calibri" w:hAnsi="Calibri" w:cs="Calibri"/>
          <w:i w:val="0"/>
          <w:iCs w:val="0"/>
        </w:rPr>
        <w:t xml:space="preserve"> </w:t>
      </w:r>
    </w:p>
    <w:p w14:paraId="21603F2C"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The tensile testing machine was then started, applying an increasing tensile load at a constant rate. As the force increased, the specimen elongated while the software continuously recorded the load and extension. Throughout the test, the specimen was observed for signs of deformation, including the onset of necking before fracture.</w:t>
      </w:r>
    </w:p>
    <w:p w14:paraId="046445FE" w14:textId="0B34AA48"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lastRenderedPageBreak/>
        <w:t xml:space="preserve">The applied force continued to increase until the specimen reached its ultimate tensile strength. Beyond this point, the specimen experienced significant plastic deformation before finally fracturing. </w:t>
      </w:r>
      <w:r w:rsidRPr="004A4A91">
        <w:rPr>
          <w:rFonts w:ascii="Calibri" w:hAnsi="Calibri" w:cs="Calibri"/>
          <w:color w:val="000000"/>
        </w:rPr>
        <w:t>Now</w:t>
      </w:r>
      <w:r w:rsidRPr="00DA0826">
        <w:rPr>
          <w:rFonts w:ascii="Calibri" w:hAnsi="Calibri" w:cs="Calibri"/>
          <w:color w:val="000000"/>
        </w:rPr>
        <w:t xml:space="preserve"> of failure, the maximum load, extension, and fracture behaviour were automatically recorded by the testing software.</w:t>
      </w:r>
    </w:p>
    <w:p w14:paraId="1BC115B9" w14:textId="77777777" w:rsidR="00DA0826" w:rsidRPr="004A4A91" w:rsidRDefault="00DA0826" w:rsidP="00DA0826">
      <w:pPr>
        <w:keepNext/>
        <w:spacing w:before="100" w:beforeAutospacing="1" w:after="100" w:afterAutospacing="1"/>
        <w:jc w:val="center"/>
        <w:rPr>
          <w:rFonts w:ascii="Calibri" w:hAnsi="Calibri" w:cs="Calibri"/>
        </w:rPr>
      </w:pPr>
      <w:r w:rsidRPr="004A4A91">
        <w:rPr>
          <w:rFonts w:ascii="Calibri" w:hAnsi="Calibri" w:cs="Calibri"/>
          <w:noProof/>
        </w:rPr>
        <w:drawing>
          <wp:inline distT="0" distB="0" distL="0" distR="0" wp14:anchorId="1AE7A23C" wp14:editId="74B7C8C5">
            <wp:extent cx="3215414" cy="2412807"/>
            <wp:effectExtent l="0" t="5080" r="5715" b="5715"/>
            <wp:docPr id="903727918" name="Picture 4" descr="A close up of a metal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27918" name="Picture 4" descr="A close up of a metal objec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flipV="1">
                      <a:off x="0" y="0"/>
                      <a:ext cx="3242521" cy="2433148"/>
                    </a:xfrm>
                    <a:prstGeom prst="rect">
                      <a:avLst/>
                    </a:prstGeom>
                    <a:noFill/>
                    <a:ln>
                      <a:noFill/>
                    </a:ln>
                  </pic:spPr>
                </pic:pic>
              </a:graphicData>
            </a:graphic>
          </wp:inline>
        </w:drawing>
      </w:r>
    </w:p>
    <w:p w14:paraId="5F3F25C4" w14:textId="49B2E3A2" w:rsidR="00DA0826" w:rsidRPr="004A4A91" w:rsidRDefault="00DA0826" w:rsidP="00D65C4D">
      <w:pPr>
        <w:pStyle w:val="Caption"/>
        <w:jc w:val="center"/>
        <w:outlineLvl w:val="2"/>
        <w:rPr>
          <w:rFonts w:ascii="Calibri" w:hAnsi="Calibri" w:cs="Calibri"/>
          <w:i w:val="0"/>
          <w:iCs w:val="0"/>
          <w:color w:val="000000"/>
        </w:rPr>
      </w:pPr>
      <w:bookmarkStart w:id="6" w:name="_Toc233661403"/>
      <w:r w:rsidRPr="004A4A91">
        <w:rPr>
          <w:rFonts w:ascii="Calibri" w:hAnsi="Calibri" w:cs="Calibri"/>
          <w:i w:val="0"/>
          <w:iCs w:val="0"/>
        </w:rPr>
        <w:t xml:space="preserve">Figure </w:t>
      </w:r>
      <w:r w:rsidRPr="004A4A91">
        <w:rPr>
          <w:rFonts w:ascii="Calibri" w:hAnsi="Calibri" w:cs="Calibri"/>
          <w:i w:val="0"/>
          <w:iCs w:val="0"/>
        </w:rPr>
        <w:fldChar w:fldCharType="begin"/>
      </w:r>
      <w:r w:rsidRPr="004A4A91">
        <w:rPr>
          <w:rFonts w:ascii="Calibri" w:hAnsi="Calibri" w:cs="Calibri"/>
          <w:i w:val="0"/>
          <w:iCs w:val="0"/>
        </w:rPr>
        <w:instrText xml:space="preserve"> SEQ Figure \* ARABIC </w:instrText>
      </w:r>
      <w:r w:rsidRPr="004A4A91">
        <w:rPr>
          <w:rFonts w:ascii="Calibri" w:hAnsi="Calibri" w:cs="Calibri"/>
          <w:i w:val="0"/>
          <w:iCs w:val="0"/>
        </w:rPr>
        <w:fldChar w:fldCharType="separate"/>
      </w:r>
      <w:r w:rsidR="00037C62">
        <w:rPr>
          <w:rFonts w:ascii="Calibri" w:hAnsi="Calibri" w:cs="Calibri"/>
          <w:i w:val="0"/>
          <w:iCs w:val="0"/>
          <w:noProof/>
        </w:rPr>
        <w:t>3</w:t>
      </w:r>
      <w:r w:rsidRPr="004A4A91">
        <w:rPr>
          <w:rFonts w:ascii="Calibri" w:hAnsi="Calibri" w:cs="Calibri"/>
          <w:i w:val="0"/>
          <w:iCs w:val="0"/>
        </w:rPr>
        <w:fldChar w:fldCharType="end"/>
      </w:r>
      <w:r w:rsidRPr="004A4A91">
        <w:rPr>
          <w:rFonts w:ascii="Calibri" w:hAnsi="Calibri" w:cs="Calibri"/>
          <w:i w:val="0"/>
          <w:iCs w:val="0"/>
        </w:rPr>
        <w:t>:Photograph of the specimen during the tensile testing</w:t>
      </w:r>
      <w:bookmarkEnd w:id="6"/>
    </w:p>
    <w:p w14:paraId="79320730" w14:textId="77777777" w:rsidR="00DA0826" w:rsidRPr="00DA0826" w:rsidRDefault="00DA0826" w:rsidP="00DA0826">
      <w:pPr>
        <w:spacing w:before="100" w:beforeAutospacing="1" w:after="100" w:afterAutospacing="1"/>
        <w:rPr>
          <w:rFonts w:ascii="Calibri" w:hAnsi="Calibri" w:cs="Calibri"/>
          <w:color w:val="000000"/>
        </w:rPr>
      </w:pPr>
      <w:r w:rsidRPr="00DA0826">
        <w:rPr>
          <w:rFonts w:ascii="Calibri" w:hAnsi="Calibri" w:cs="Calibri"/>
          <w:color w:val="000000"/>
        </w:rPr>
        <w:t>After fracture, the two halves of the specimen were removed from the testing machine. The fracture surface was visually examined to identify the type of failure and any noticeable characteristics such as necking or brittle fracture. The broken specimen was photographed for inclusion in the report.</w:t>
      </w:r>
    </w:p>
    <w:p w14:paraId="78360AEE" w14:textId="77777777" w:rsidR="00DA0826" w:rsidRPr="004A4A91" w:rsidRDefault="00DA0826" w:rsidP="00DA0826">
      <w:pPr>
        <w:keepNext/>
        <w:spacing w:before="100" w:beforeAutospacing="1" w:after="100" w:afterAutospacing="1"/>
        <w:jc w:val="center"/>
        <w:rPr>
          <w:rFonts w:ascii="Calibri" w:hAnsi="Calibri" w:cs="Calibri"/>
        </w:rPr>
      </w:pPr>
      <w:r w:rsidRPr="004A4A91">
        <w:rPr>
          <w:rFonts w:ascii="Calibri" w:hAnsi="Calibri" w:cs="Calibri"/>
          <w:noProof/>
        </w:rPr>
        <w:lastRenderedPageBreak/>
        <w:drawing>
          <wp:inline distT="0" distB="0" distL="0" distR="0" wp14:anchorId="2239569D" wp14:editId="7E754A7E">
            <wp:extent cx="3280843" cy="2461905"/>
            <wp:effectExtent l="2857" t="0" r="0" b="0"/>
            <wp:docPr id="726028951" name="Picture 5" descr="A ruler and square meta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28951" name="Picture 5" descr="A ruler and square metal objects&#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12648" cy="2485771"/>
                    </a:xfrm>
                    <a:prstGeom prst="rect">
                      <a:avLst/>
                    </a:prstGeom>
                    <a:noFill/>
                    <a:ln>
                      <a:noFill/>
                    </a:ln>
                  </pic:spPr>
                </pic:pic>
              </a:graphicData>
            </a:graphic>
          </wp:inline>
        </w:drawing>
      </w:r>
    </w:p>
    <w:p w14:paraId="5405A63A" w14:textId="48D61D1E" w:rsidR="00DA0826" w:rsidRPr="004A4A91" w:rsidRDefault="00DA0826" w:rsidP="00D65C4D">
      <w:pPr>
        <w:pStyle w:val="Caption"/>
        <w:jc w:val="center"/>
        <w:outlineLvl w:val="2"/>
        <w:rPr>
          <w:rFonts w:ascii="Calibri" w:hAnsi="Calibri" w:cs="Calibri"/>
          <w:i w:val="0"/>
          <w:iCs w:val="0"/>
          <w:color w:val="000000"/>
        </w:rPr>
      </w:pPr>
      <w:bookmarkStart w:id="7" w:name="_Toc233661404"/>
      <w:r w:rsidRPr="004A4A91">
        <w:rPr>
          <w:rFonts w:ascii="Calibri" w:hAnsi="Calibri" w:cs="Calibri"/>
          <w:i w:val="0"/>
          <w:iCs w:val="0"/>
        </w:rPr>
        <w:t xml:space="preserve">Figure </w:t>
      </w:r>
      <w:r w:rsidRPr="004A4A91">
        <w:rPr>
          <w:rFonts w:ascii="Calibri" w:hAnsi="Calibri" w:cs="Calibri"/>
          <w:i w:val="0"/>
          <w:iCs w:val="0"/>
        </w:rPr>
        <w:fldChar w:fldCharType="begin"/>
      </w:r>
      <w:r w:rsidRPr="004A4A91">
        <w:rPr>
          <w:rFonts w:ascii="Calibri" w:hAnsi="Calibri" w:cs="Calibri"/>
          <w:i w:val="0"/>
          <w:iCs w:val="0"/>
        </w:rPr>
        <w:instrText xml:space="preserve"> SEQ Figure \* ARABIC </w:instrText>
      </w:r>
      <w:r w:rsidRPr="004A4A91">
        <w:rPr>
          <w:rFonts w:ascii="Calibri" w:hAnsi="Calibri" w:cs="Calibri"/>
          <w:i w:val="0"/>
          <w:iCs w:val="0"/>
        </w:rPr>
        <w:fldChar w:fldCharType="separate"/>
      </w:r>
      <w:r w:rsidR="00037C62">
        <w:rPr>
          <w:rFonts w:ascii="Calibri" w:hAnsi="Calibri" w:cs="Calibri"/>
          <w:i w:val="0"/>
          <w:iCs w:val="0"/>
          <w:noProof/>
        </w:rPr>
        <w:t>4</w:t>
      </w:r>
      <w:r w:rsidRPr="004A4A91">
        <w:rPr>
          <w:rFonts w:ascii="Calibri" w:hAnsi="Calibri" w:cs="Calibri"/>
          <w:i w:val="0"/>
          <w:iCs w:val="0"/>
        </w:rPr>
        <w:fldChar w:fldCharType="end"/>
      </w:r>
      <w:r w:rsidRPr="004A4A91">
        <w:rPr>
          <w:rFonts w:ascii="Calibri" w:hAnsi="Calibri" w:cs="Calibri"/>
          <w:i w:val="0"/>
          <w:iCs w:val="0"/>
        </w:rPr>
        <w:t>:photograph of the fractured specimen after testing</w:t>
      </w:r>
      <w:bookmarkEnd w:id="7"/>
      <w:r w:rsidRPr="004A4A91">
        <w:rPr>
          <w:rFonts w:ascii="Calibri" w:hAnsi="Calibri" w:cs="Calibri"/>
          <w:i w:val="0"/>
          <w:iCs w:val="0"/>
        </w:rPr>
        <w:t xml:space="preserve"> </w:t>
      </w:r>
    </w:p>
    <w:p w14:paraId="3FD7E0E6" w14:textId="7F2BF291" w:rsidR="00DA0826" w:rsidRPr="00DA0826" w:rsidRDefault="00DA0826" w:rsidP="00DA0826">
      <w:pPr>
        <w:spacing w:before="100" w:beforeAutospacing="1" w:after="100" w:afterAutospacing="1"/>
        <w:jc w:val="center"/>
        <w:rPr>
          <w:rFonts w:ascii="Calibri" w:hAnsi="Calibri" w:cs="Calibri"/>
          <w:color w:val="000000"/>
        </w:rPr>
      </w:pPr>
      <w:r w:rsidRPr="00DA0826">
        <w:rPr>
          <w:rFonts w:ascii="Calibri" w:hAnsi="Calibri" w:cs="Calibri"/>
          <w:color w:val="000000"/>
        </w:rPr>
        <w:t>The entire testing procedure was repeated for each unknown metal specimen using the same equipment and testing conditions. This ensured consistency between tests and allowed direct comparison of the mechanical properties of each material. The recorded data were later used to produce stress-strain graphs and calculate important material properties, including Young's Modulus, yield strength, ultimate tensile strength (UTS), and percentage elongation. These results formed the basis for identifying the unknown materials by comparing the experimental values with published material property data.</w:t>
      </w:r>
    </w:p>
    <w:p w14:paraId="4B2C7A58" w14:textId="77777777" w:rsidR="00323B30" w:rsidRPr="004A4A91" w:rsidRDefault="00323B30" w:rsidP="0041052D">
      <w:pPr>
        <w:pStyle w:val="p1"/>
        <w:rPr>
          <w:rFonts w:ascii="Calibri" w:hAnsi="Calibri" w:cs="Calibri"/>
          <w:sz w:val="24"/>
          <w:szCs w:val="24"/>
        </w:rPr>
      </w:pPr>
    </w:p>
    <w:p w14:paraId="0788161D" w14:textId="53460D1D" w:rsidR="0031617A" w:rsidRPr="004A4A91" w:rsidRDefault="00323B30" w:rsidP="0041052D">
      <w:pPr>
        <w:pStyle w:val="p1"/>
        <w:outlineLvl w:val="0"/>
        <w:rPr>
          <w:rFonts w:ascii="Calibri" w:hAnsi="Calibri" w:cs="Calibri"/>
          <w:sz w:val="28"/>
          <w:szCs w:val="28"/>
        </w:rPr>
      </w:pPr>
      <w:bookmarkStart w:id="8" w:name="_Toc233661405"/>
      <w:r w:rsidRPr="004A4A91">
        <w:rPr>
          <w:rStyle w:val="SubtitleChar"/>
          <w:rFonts w:ascii="Calibri" w:hAnsi="Calibri" w:cs="Calibri"/>
        </w:rPr>
        <w:t>Results</w:t>
      </w:r>
      <w:bookmarkEnd w:id="8"/>
      <w:r w:rsidR="0041052D" w:rsidRPr="004A4A91">
        <w:rPr>
          <w:rFonts w:ascii="Calibri" w:hAnsi="Calibri" w:cs="Calibri"/>
          <w:sz w:val="28"/>
          <w:szCs w:val="28"/>
        </w:rPr>
        <w:t xml:space="preserve"> </w:t>
      </w:r>
    </w:p>
    <w:p w14:paraId="4ACCCEA2" w14:textId="77777777" w:rsidR="0031617A" w:rsidRPr="004A4A91" w:rsidRDefault="0031617A" w:rsidP="0041052D">
      <w:pPr>
        <w:pStyle w:val="p1"/>
        <w:outlineLvl w:val="0"/>
        <w:rPr>
          <w:rFonts w:ascii="Calibri" w:hAnsi="Calibri" w:cs="Calibri"/>
          <w:sz w:val="28"/>
          <w:szCs w:val="28"/>
        </w:rPr>
      </w:pPr>
    </w:p>
    <w:p w14:paraId="1FA1F78C" w14:textId="0F35DC6D" w:rsidR="0031617A" w:rsidRPr="004A4A91" w:rsidRDefault="0031617A" w:rsidP="00D65C4D">
      <w:pPr>
        <w:pStyle w:val="Caption"/>
        <w:keepNext/>
        <w:outlineLvl w:val="2"/>
        <w:rPr>
          <w:rFonts w:ascii="Calibri" w:hAnsi="Calibri" w:cs="Calibri"/>
          <w:i w:val="0"/>
          <w:iCs w:val="0"/>
        </w:rPr>
      </w:pPr>
      <w:bookmarkStart w:id="9" w:name="_Toc233661406"/>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004A4A91">
        <w:rPr>
          <w:rFonts w:ascii="Calibri" w:hAnsi="Calibri" w:cs="Calibri"/>
          <w:i w:val="0"/>
          <w:iCs w:val="0"/>
          <w:noProof/>
        </w:rPr>
        <w:t>1</w:t>
      </w:r>
      <w:r w:rsidRPr="004A4A91">
        <w:rPr>
          <w:rFonts w:ascii="Calibri" w:hAnsi="Calibri" w:cs="Calibri"/>
          <w:i w:val="0"/>
          <w:iCs w:val="0"/>
        </w:rPr>
        <w:fldChar w:fldCharType="end"/>
      </w:r>
      <w:r w:rsidRPr="004A4A91">
        <w:rPr>
          <w:rFonts w:ascii="Calibri" w:hAnsi="Calibri" w:cs="Calibri"/>
          <w:i w:val="0"/>
          <w:iCs w:val="0"/>
        </w:rPr>
        <w:t>:Initial Specimen Measurement</w:t>
      </w:r>
      <w:bookmarkEnd w:id="9"/>
    </w:p>
    <w:tbl>
      <w:tblPr>
        <w:tblStyle w:val="TableGrid"/>
        <w:tblW w:w="0" w:type="auto"/>
        <w:tblLook w:val="04A0" w:firstRow="1" w:lastRow="0" w:firstColumn="1" w:lastColumn="0" w:noHBand="0" w:noVBand="1"/>
      </w:tblPr>
      <w:tblGrid>
        <w:gridCol w:w="1911"/>
        <w:gridCol w:w="1763"/>
        <w:gridCol w:w="1909"/>
        <w:gridCol w:w="1881"/>
        <w:gridCol w:w="1552"/>
      </w:tblGrid>
      <w:tr w:rsidR="00DB6354" w:rsidRPr="004A4A91" w14:paraId="5F230337" w14:textId="55D4BC63" w:rsidTr="00DB6354">
        <w:tc>
          <w:tcPr>
            <w:tcW w:w="1911" w:type="dxa"/>
          </w:tcPr>
          <w:p w14:paraId="3BF14D14" w14:textId="5015C633" w:rsidR="00DB6354" w:rsidRPr="004A4A91" w:rsidRDefault="00DB6354" w:rsidP="0041052D">
            <w:pPr>
              <w:pStyle w:val="p1"/>
              <w:rPr>
                <w:rFonts w:ascii="Calibri" w:hAnsi="Calibri" w:cs="Calibri"/>
                <w:sz w:val="22"/>
                <w:szCs w:val="22"/>
              </w:rPr>
            </w:pPr>
            <w:r w:rsidRPr="004A4A91">
              <w:rPr>
                <w:rFonts w:ascii="Calibri" w:hAnsi="Calibri" w:cs="Calibri"/>
                <w:sz w:val="22"/>
                <w:szCs w:val="22"/>
              </w:rPr>
              <w:t xml:space="preserve">Specimen </w:t>
            </w:r>
          </w:p>
        </w:tc>
        <w:tc>
          <w:tcPr>
            <w:tcW w:w="1763" w:type="dxa"/>
          </w:tcPr>
          <w:p w14:paraId="3326C239" w14:textId="716B1194" w:rsidR="00DB6354" w:rsidRPr="004A4A91" w:rsidRDefault="00DB6354" w:rsidP="0041052D">
            <w:pPr>
              <w:pStyle w:val="p1"/>
              <w:rPr>
                <w:rFonts w:ascii="Calibri" w:hAnsi="Calibri" w:cs="Calibri"/>
                <w:sz w:val="22"/>
                <w:szCs w:val="22"/>
              </w:rPr>
            </w:pPr>
            <w:r w:rsidRPr="004A4A91">
              <w:rPr>
                <w:rFonts w:ascii="Calibri" w:hAnsi="Calibri" w:cs="Calibri"/>
                <w:sz w:val="22"/>
                <w:szCs w:val="22"/>
              </w:rPr>
              <w:t>Width (mm)</w:t>
            </w:r>
          </w:p>
        </w:tc>
        <w:tc>
          <w:tcPr>
            <w:tcW w:w="1909" w:type="dxa"/>
          </w:tcPr>
          <w:p w14:paraId="70F5C2E5" w14:textId="7FC120B0" w:rsidR="00DB6354" w:rsidRPr="004A4A91" w:rsidRDefault="00DB6354" w:rsidP="0041052D">
            <w:pPr>
              <w:pStyle w:val="p1"/>
              <w:rPr>
                <w:rFonts w:ascii="Calibri" w:hAnsi="Calibri" w:cs="Calibri"/>
                <w:sz w:val="22"/>
                <w:szCs w:val="22"/>
              </w:rPr>
            </w:pPr>
            <w:r w:rsidRPr="004A4A91">
              <w:rPr>
                <w:rFonts w:ascii="Calibri" w:hAnsi="Calibri" w:cs="Calibri"/>
                <w:sz w:val="22"/>
                <w:szCs w:val="22"/>
              </w:rPr>
              <w:t>Thickness</w:t>
            </w:r>
          </w:p>
        </w:tc>
        <w:tc>
          <w:tcPr>
            <w:tcW w:w="1881" w:type="dxa"/>
          </w:tcPr>
          <w:p w14:paraId="1F42C241" w14:textId="215461FD" w:rsidR="0031617A" w:rsidRPr="004A4A91" w:rsidRDefault="00DB6354" w:rsidP="0041052D">
            <w:pPr>
              <w:pStyle w:val="p1"/>
              <w:rPr>
                <w:rFonts w:ascii="Calibri" w:hAnsi="Calibri" w:cs="Calibri"/>
                <w:sz w:val="22"/>
                <w:szCs w:val="22"/>
              </w:rPr>
            </w:pPr>
            <w:r w:rsidRPr="004A4A91">
              <w:rPr>
                <w:rFonts w:ascii="Calibri" w:hAnsi="Calibri" w:cs="Calibri"/>
                <w:sz w:val="22"/>
                <w:szCs w:val="22"/>
              </w:rPr>
              <w:t xml:space="preserve">Cross-sectional area </w:t>
            </w:r>
            <w:r w:rsidR="0031617A" w:rsidRPr="004A4A91">
              <w:rPr>
                <w:rFonts w:ascii="Calibri" w:hAnsi="Calibri" w:cs="Calibri"/>
                <w:sz w:val="22"/>
                <w:szCs w:val="22"/>
              </w:rPr>
              <w:t>(mm</w:t>
            </w:r>
            <w:r w:rsidR="0031617A" w:rsidRPr="004A4A91">
              <w:rPr>
                <w:rFonts w:ascii="Calibri" w:hAnsi="Calibri" w:cs="Calibri"/>
                <w:sz w:val="22"/>
                <w:szCs w:val="22"/>
                <w:vertAlign w:val="superscript"/>
              </w:rPr>
              <w:t>2</w:t>
            </w:r>
            <w:r w:rsidR="0031617A" w:rsidRPr="004A4A91">
              <w:rPr>
                <w:rFonts w:ascii="Calibri" w:hAnsi="Calibri" w:cs="Calibri"/>
                <w:sz w:val="22"/>
                <w:szCs w:val="22"/>
              </w:rPr>
              <w:t>)</w:t>
            </w:r>
          </w:p>
        </w:tc>
        <w:tc>
          <w:tcPr>
            <w:tcW w:w="1552" w:type="dxa"/>
          </w:tcPr>
          <w:p w14:paraId="5D4C08C4" w14:textId="4662B1CA" w:rsidR="00DB6354" w:rsidRPr="004A4A91" w:rsidRDefault="00DB6354" w:rsidP="0041052D">
            <w:pPr>
              <w:pStyle w:val="p1"/>
              <w:rPr>
                <w:rFonts w:ascii="Calibri" w:hAnsi="Calibri" w:cs="Calibri"/>
                <w:sz w:val="22"/>
                <w:szCs w:val="22"/>
              </w:rPr>
            </w:pPr>
            <w:r w:rsidRPr="004A4A91">
              <w:rPr>
                <w:rFonts w:ascii="Calibri" w:hAnsi="Calibri" w:cs="Calibri"/>
                <w:sz w:val="22"/>
                <w:szCs w:val="22"/>
              </w:rPr>
              <w:t>Original Guage Length</w:t>
            </w:r>
            <w:r w:rsidR="0031617A" w:rsidRPr="004A4A91">
              <w:rPr>
                <w:rFonts w:ascii="Calibri" w:hAnsi="Calibri" w:cs="Calibri"/>
                <w:sz w:val="22"/>
                <w:szCs w:val="22"/>
              </w:rPr>
              <w:t xml:space="preserve"> (mm)</w:t>
            </w:r>
          </w:p>
        </w:tc>
      </w:tr>
      <w:tr w:rsidR="00DB6354" w:rsidRPr="004A4A91" w14:paraId="4696A53F" w14:textId="48F92922" w:rsidTr="00DB6354">
        <w:tc>
          <w:tcPr>
            <w:tcW w:w="1911" w:type="dxa"/>
          </w:tcPr>
          <w:p w14:paraId="5D3F3962" w14:textId="4496002F" w:rsidR="00DB6354" w:rsidRPr="004A4A91" w:rsidRDefault="00DB6354" w:rsidP="0041052D">
            <w:pPr>
              <w:pStyle w:val="p1"/>
              <w:rPr>
                <w:rFonts w:ascii="Calibri" w:hAnsi="Calibri" w:cs="Calibri"/>
                <w:sz w:val="22"/>
                <w:szCs w:val="22"/>
              </w:rPr>
            </w:pPr>
            <w:r w:rsidRPr="004A4A91">
              <w:rPr>
                <w:rFonts w:ascii="Calibri" w:hAnsi="Calibri" w:cs="Calibri"/>
                <w:sz w:val="22"/>
                <w:szCs w:val="22"/>
              </w:rPr>
              <w:t>A – Steel</w:t>
            </w:r>
          </w:p>
        </w:tc>
        <w:tc>
          <w:tcPr>
            <w:tcW w:w="1763" w:type="dxa"/>
          </w:tcPr>
          <w:p w14:paraId="5D894DB9" w14:textId="0046FC0B" w:rsidR="00DB6354" w:rsidRPr="004A4A91" w:rsidRDefault="00DB6354" w:rsidP="0041052D">
            <w:pPr>
              <w:pStyle w:val="p1"/>
              <w:rPr>
                <w:rFonts w:ascii="Calibri" w:hAnsi="Calibri" w:cs="Calibri"/>
                <w:sz w:val="22"/>
                <w:szCs w:val="22"/>
              </w:rPr>
            </w:pPr>
            <w:r w:rsidRPr="004A4A91">
              <w:rPr>
                <w:rFonts w:ascii="Calibri" w:hAnsi="Calibri" w:cs="Calibri"/>
                <w:sz w:val="22"/>
                <w:szCs w:val="22"/>
              </w:rPr>
              <w:t>1</w:t>
            </w:r>
          </w:p>
        </w:tc>
        <w:tc>
          <w:tcPr>
            <w:tcW w:w="1909" w:type="dxa"/>
          </w:tcPr>
          <w:p w14:paraId="7777AC56" w14:textId="338E4BFC" w:rsidR="00DB6354" w:rsidRPr="004A4A91" w:rsidRDefault="00DB6354" w:rsidP="0041052D">
            <w:pPr>
              <w:pStyle w:val="p1"/>
              <w:rPr>
                <w:rFonts w:ascii="Calibri" w:hAnsi="Calibri" w:cs="Calibri"/>
                <w:sz w:val="22"/>
                <w:szCs w:val="22"/>
              </w:rPr>
            </w:pPr>
            <w:r w:rsidRPr="004A4A91">
              <w:rPr>
                <w:rFonts w:ascii="Calibri" w:hAnsi="Calibri" w:cs="Calibri"/>
                <w:sz w:val="22"/>
                <w:szCs w:val="22"/>
              </w:rPr>
              <w:t>2</w:t>
            </w:r>
          </w:p>
        </w:tc>
        <w:tc>
          <w:tcPr>
            <w:tcW w:w="1881" w:type="dxa"/>
          </w:tcPr>
          <w:p w14:paraId="451B624B" w14:textId="2DD9223D"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552" w:type="dxa"/>
          </w:tcPr>
          <w:p w14:paraId="19ABE6B4" w14:textId="67A3113A" w:rsidR="00DB6354" w:rsidRPr="004A4A91" w:rsidRDefault="0031617A" w:rsidP="0041052D">
            <w:pPr>
              <w:pStyle w:val="p1"/>
              <w:rPr>
                <w:rFonts w:ascii="Calibri" w:hAnsi="Calibri" w:cs="Calibri"/>
                <w:sz w:val="22"/>
                <w:szCs w:val="22"/>
              </w:rPr>
            </w:pPr>
            <w:r w:rsidRPr="004A4A91">
              <w:rPr>
                <w:rFonts w:ascii="Calibri" w:hAnsi="Calibri" w:cs="Calibri"/>
                <w:sz w:val="22"/>
                <w:szCs w:val="22"/>
              </w:rPr>
              <w:t>67</w:t>
            </w:r>
          </w:p>
        </w:tc>
      </w:tr>
      <w:tr w:rsidR="00DB6354" w:rsidRPr="004A4A91" w14:paraId="24C0CE9F" w14:textId="72BE49B3" w:rsidTr="00DB6354">
        <w:tc>
          <w:tcPr>
            <w:tcW w:w="1911" w:type="dxa"/>
          </w:tcPr>
          <w:p w14:paraId="1C4E3F1A" w14:textId="1AD3EE7E" w:rsidR="00DB6354" w:rsidRPr="004A4A91" w:rsidRDefault="00DB6354" w:rsidP="0041052D">
            <w:pPr>
              <w:pStyle w:val="p1"/>
              <w:rPr>
                <w:rFonts w:ascii="Calibri" w:hAnsi="Calibri" w:cs="Calibri"/>
                <w:sz w:val="22"/>
                <w:szCs w:val="22"/>
              </w:rPr>
            </w:pPr>
            <w:r w:rsidRPr="004A4A91">
              <w:rPr>
                <w:rFonts w:ascii="Calibri" w:hAnsi="Calibri" w:cs="Calibri"/>
                <w:sz w:val="22"/>
                <w:szCs w:val="22"/>
              </w:rPr>
              <w:t xml:space="preserve">B – Aluminium </w:t>
            </w:r>
          </w:p>
        </w:tc>
        <w:tc>
          <w:tcPr>
            <w:tcW w:w="1763" w:type="dxa"/>
          </w:tcPr>
          <w:p w14:paraId="00D77A6D" w14:textId="534B7031" w:rsidR="00DB6354" w:rsidRPr="004A4A91" w:rsidRDefault="0031617A" w:rsidP="0041052D">
            <w:pPr>
              <w:pStyle w:val="p1"/>
              <w:rPr>
                <w:rFonts w:ascii="Calibri" w:hAnsi="Calibri" w:cs="Calibri"/>
                <w:sz w:val="22"/>
                <w:szCs w:val="22"/>
              </w:rPr>
            </w:pPr>
            <w:r w:rsidRPr="004A4A91">
              <w:rPr>
                <w:rFonts w:ascii="Calibri" w:hAnsi="Calibri" w:cs="Calibri"/>
                <w:sz w:val="22"/>
                <w:szCs w:val="22"/>
              </w:rPr>
              <w:t>1</w:t>
            </w:r>
          </w:p>
        </w:tc>
        <w:tc>
          <w:tcPr>
            <w:tcW w:w="1909" w:type="dxa"/>
          </w:tcPr>
          <w:p w14:paraId="658060FE" w14:textId="101BF187"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881" w:type="dxa"/>
          </w:tcPr>
          <w:p w14:paraId="0915CF5D" w14:textId="7E0341AB"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552" w:type="dxa"/>
          </w:tcPr>
          <w:p w14:paraId="091E4EB8" w14:textId="70FA7B75" w:rsidR="00DB6354" w:rsidRPr="004A4A91" w:rsidRDefault="0031617A" w:rsidP="0041052D">
            <w:pPr>
              <w:pStyle w:val="p1"/>
              <w:rPr>
                <w:rFonts w:ascii="Calibri" w:hAnsi="Calibri" w:cs="Calibri"/>
                <w:sz w:val="22"/>
                <w:szCs w:val="22"/>
              </w:rPr>
            </w:pPr>
            <w:r w:rsidRPr="004A4A91">
              <w:rPr>
                <w:rFonts w:ascii="Calibri" w:hAnsi="Calibri" w:cs="Calibri"/>
                <w:sz w:val="22"/>
                <w:szCs w:val="22"/>
              </w:rPr>
              <w:t>67</w:t>
            </w:r>
          </w:p>
        </w:tc>
      </w:tr>
      <w:tr w:rsidR="00DB6354" w:rsidRPr="004A4A91" w14:paraId="4D06DC93" w14:textId="6ABE9187" w:rsidTr="00DB6354">
        <w:trPr>
          <w:trHeight w:val="90"/>
        </w:trPr>
        <w:tc>
          <w:tcPr>
            <w:tcW w:w="1911" w:type="dxa"/>
          </w:tcPr>
          <w:p w14:paraId="13C36735" w14:textId="0D84CE0D" w:rsidR="00DB6354" w:rsidRPr="004A4A91" w:rsidRDefault="00DB6354" w:rsidP="0041052D">
            <w:pPr>
              <w:pStyle w:val="p1"/>
              <w:rPr>
                <w:rFonts w:ascii="Calibri" w:hAnsi="Calibri" w:cs="Calibri"/>
                <w:sz w:val="22"/>
                <w:szCs w:val="22"/>
              </w:rPr>
            </w:pPr>
            <w:r w:rsidRPr="004A4A91">
              <w:rPr>
                <w:rFonts w:ascii="Calibri" w:hAnsi="Calibri" w:cs="Calibri"/>
                <w:sz w:val="22"/>
                <w:szCs w:val="22"/>
              </w:rPr>
              <w:t>C – Duralumin</w:t>
            </w:r>
          </w:p>
        </w:tc>
        <w:tc>
          <w:tcPr>
            <w:tcW w:w="1763" w:type="dxa"/>
          </w:tcPr>
          <w:p w14:paraId="4A5B0DA2" w14:textId="7DC072C1" w:rsidR="00DB6354" w:rsidRPr="004A4A91" w:rsidRDefault="0031617A" w:rsidP="0041052D">
            <w:pPr>
              <w:pStyle w:val="p1"/>
              <w:rPr>
                <w:rFonts w:ascii="Calibri" w:hAnsi="Calibri" w:cs="Calibri"/>
                <w:sz w:val="22"/>
                <w:szCs w:val="22"/>
              </w:rPr>
            </w:pPr>
            <w:r w:rsidRPr="004A4A91">
              <w:rPr>
                <w:rFonts w:ascii="Calibri" w:hAnsi="Calibri" w:cs="Calibri"/>
                <w:sz w:val="22"/>
                <w:szCs w:val="22"/>
              </w:rPr>
              <w:t>1</w:t>
            </w:r>
          </w:p>
        </w:tc>
        <w:tc>
          <w:tcPr>
            <w:tcW w:w="1909" w:type="dxa"/>
          </w:tcPr>
          <w:p w14:paraId="2226CE3B" w14:textId="5AFF4382"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881" w:type="dxa"/>
          </w:tcPr>
          <w:p w14:paraId="45C260C2" w14:textId="5DFB3036"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552" w:type="dxa"/>
          </w:tcPr>
          <w:p w14:paraId="2BE1DA16" w14:textId="276E4CEB" w:rsidR="00DB6354" w:rsidRPr="004A4A91" w:rsidRDefault="0031617A" w:rsidP="0041052D">
            <w:pPr>
              <w:pStyle w:val="p1"/>
              <w:rPr>
                <w:rFonts w:ascii="Calibri" w:hAnsi="Calibri" w:cs="Calibri"/>
                <w:sz w:val="22"/>
                <w:szCs w:val="22"/>
              </w:rPr>
            </w:pPr>
            <w:r w:rsidRPr="004A4A91">
              <w:rPr>
                <w:rFonts w:ascii="Calibri" w:hAnsi="Calibri" w:cs="Calibri"/>
                <w:sz w:val="22"/>
                <w:szCs w:val="22"/>
              </w:rPr>
              <w:t>67</w:t>
            </w:r>
          </w:p>
        </w:tc>
      </w:tr>
      <w:tr w:rsidR="00DB6354" w:rsidRPr="004A4A91" w14:paraId="4D420315" w14:textId="12784301" w:rsidTr="00DB6354">
        <w:tc>
          <w:tcPr>
            <w:tcW w:w="1911" w:type="dxa"/>
          </w:tcPr>
          <w:p w14:paraId="0E442EE8" w14:textId="546576C4" w:rsidR="00DB6354" w:rsidRPr="004A4A91" w:rsidRDefault="00DB6354" w:rsidP="0041052D">
            <w:pPr>
              <w:pStyle w:val="p1"/>
              <w:rPr>
                <w:rFonts w:ascii="Calibri" w:hAnsi="Calibri" w:cs="Calibri"/>
                <w:sz w:val="22"/>
                <w:szCs w:val="22"/>
              </w:rPr>
            </w:pPr>
            <w:r w:rsidRPr="004A4A91">
              <w:rPr>
                <w:rFonts w:ascii="Calibri" w:hAnsi="Calibri" w:cs="Calibri"/>
                <w:sz w:val="22"/>
                <w:szCs w:val="22"/>
              </w:rPr>
              <w:t>D - PVC</w:t>
            </w:r>
          </w:p>
        </w:tc>
        <w:tc>
          <w:tcPr>
            <w:tcW w:w="1763" w:type="dxa"/>
          </w:tcPr>
          <w:p w14:paraId="68C8407D" w14:textId="4D89904A" w:rsidR="00DB6354" w:rsidRPr="004A4A91" w:rsidRDefault="0031617A" w:rsidP="0041052D">
            <w:pPr>
              <w:pStyle w:val="p1"/>
              <w:rPr>
                <w:rFonts w:ascii="Calibri" w:hAnsi="Calibri" w:cs="Calibri"/>
                <w:sz w:val="22"/>
                <w:szCs w:val="22"/>
              </w:rPr>
            </w:pPr>
            <w:r w:rsidRPr="004A4A91">
              <w:rPr>
                <w:rFonts w:ascii="Calibri" w:hAnsi="Calibri" w:cs="Calibri"/>
                <w:sz w:val="22"/>
                <w:szCs w:val="22"/>
              </w:rPr>
              <w:t>1</w:t>
            </w:r>
          </w:p>
        </w:tc>
        <w:tc>
          <w:tcPr>
            <w:tcW w:w="1909" w:type="dxa"/>
          </w:tcPr>
          <w:p w14:paraId="655EDCD1" w14:textId="31713436"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881" w:type="dxa"/>
          </w:tcPr>
          <w:p w14:paraId="034A1CDD" w14:textId="08756176" w:rsidR="00DB6354" w:rsidRPr="004A4A91" w:rsidRDefault="0031617A" w:rsidP="0041052D">
            <w:pPr>
              <w:pStyle w:val="p1"/>
              <w:rPr>
                <w:rFonts w:ascii="Calibri" w:hAnsi="Calibri" w:cs="Calibri"/>
                <w:sz w:val="22"/>
                <w:szCs w:val="22"/>
              </w:rPr>
            </w:pPr>
            <w:r w:rsidRPr="004A4A91">
              <w:rPr>
                <w:rFonts w:ascii="Calibri" w:hAnsi="Calibri" w:cs="Calibri"/>
                <w:sz w:val="22"/>
                <w:szCs w:val="22"/>
              </w:rPr>
              <w:t>2</w:t>
            </w:r>
          </w:p>
        </w:tc>
        <w:tc>
          <w:tcPr>
            <w:tcW w:w="1552" w:type="dxa"/>
          </w:tcPr>
          <w:p w14:paraId="2AAF3C01" w14:textId="3BA0DF63" w:rsidR="00DB6354" w:rsidRPr="004A4A91" w:rsidRDefault="0031617A" w:rsidP="0041052D">
            <w:pPr>
              <w:pStyle w:val="p1"/>
              <w:rPr>
                <w:rFonts w:ascii="Calibri" w:hAnsi="Calibri" w:cs="Calibri"/>
                <w:sz w:val="22"/>
                <w:szCs w:val="22"/>
              </w:rPr>
            </w:pPr>
            <w:r w:rsidRPr="004A4A91">
              <w:rPr>
                <w:rFonts w:ascii="Calibri" w:hAnsi="Calibri" w:cs="Calibri"/>
                <w:sz w:val="22"/>
                <w:szCs w:val="22"/>
              </w:rPr>
              <w:t>67</w:t>
            </w:r>
          </w:p>
        </w:tc>
      </w:tr>
    </w:tbl>
    <w:p w14:paraId="2FDD0FED" w14:textId="77777777" w:rsidR="00DB6354" w:rsidRPr="004A4A91" w:rsidRDefault="00DB6354" w:rsidP="0041052D">
      <w:pPr>
        <w:pStyle w:val="p1"/>
        <w:rPr>
          <w:rFonts w:ascii="Calibri" w:hAnsi="Calibri" w:cs="Calibri"/>
          <w:sz w:val="24"/>
          <w:szCs w:val="24"/>
        </w:rPr>
      </w:pPr>
    </w:p>
    <w:p w14:paraId="06073780" w14:textId="77777777" w:rsidR="00E46E50" w:rsidRPr="004A4A91" w:rsidRDefault="00E46E50" w:rsidP="0041052D">
      <w:pPr>
        <w:pStyle w:val="p1"/>
        <w:rPr>
          <w:rFonts w:ascii="Calibri" w:hAnsi="Calibri" w:cs="Calibri"/>
          <w:sz w:val="24"/>
          <w:szCs w:val="24"/>
        </w:rPr>
      </w:pPr>
    </w:p>
    <w:p w14:paraId="40407C07" w14:textId="676D22AF" w:rsidR="0031617A" w:rsidRPr="004A4A91" w:rsidRDefault="00984119" w:rsidP="00D65C4D">
      <w:pPr>
        <w:pStyle w:val="Caption"/>
        <w:keepNext/>
        <w:outlineLvl w:val="2"/>
        <w:rPr>
          <w:rFonts w:ascii="Calibri" w:hAnsi="Calibri" w:cs="Calibri"/>
          <w:i w:val="0"/>
          <w:iCs w:val="0"/>
        </w:rPr>
      </w:pPr>
      <w:bookmarkStart w:id="10" w:name="_Toc233661407"/>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004A4A91">
        <w:rPr>
          <w:rFonts w:ascii="Calibri" w:hAnsi="Calibri" w:cs="Calibri"/>
          <w:i w:val="0"/>
          <w:iCs w:val="0"/>
          <w:noProof/>
        </w:rPr>
        <w:t>2</w:t>
      </w:r>
      <w:r w:rsidRPr="004A4A91">
        <w:rPr>
          <w:rFonts w:ascii="Calibri" w:hAnsi="Calibri" w:cs="Calibri"/>
          <w:i w:val="0"/>
          <w:iCs w:val="0"/>
        </w:rPr>
        <w:fldChar w:fldCharType="end"/>
      </w:r>
      <w:r w:rsidRPr="004A4A91">
        <w:rPr>
          <w:rFonts w:ascii="Calibri" w:hAnsi="Calibri" w:cs="Calibri"/>
          <w:i w:val="0"/>
          <w:iCs w:val="0"/>
        </w:rPr>
        <w:t xml:space="preserve">: Raw </w:t>
      </w:r>
      <w:r w:rsidR="00D65C4D" w:rsidRPr="004A4A91">
        <w:rPr>
          <w:rFonts w:ascii="Calibri" w:hAnsi="Calibri" w:cs="Calibri"/>
          <w:i w:val="0"/>
          <w:iCs w:val="0"/>
        </w:rPr>
        <w:t>experimental data – Steel</w:t>
      </w:r>
      <w:bookmarkEnd w:id="10"/>
    </w:p>
    <w:tbl>
      <w:tblPr>
        <w:tblStyle w:val="TableGrid"/>
        <w:tblW w:w="9067" w:type="dxa"/>
        <w:tblLook w:val="04A0" w:firstRow="1" w:lastRow="0" w:firstColumn="1" w:lastColumn="0" w:noHBand="0" w:noVBand="1"/>
      </w:tblPr>
      <w:tblGrid>
        <w:gridCol w:w="1763"/>
        <w:gridCol w:w="1909"/>
        <w:gridCol w:w="1881"/>
        <w:gridCol w:w="3514"/>
      </w:tblGrid>
      <w:tr w:rsidR="00E46E50" w:rsidRPr="004A4A91" w14:paraId="2532EB8D" w14:textId="77777777" w:rsidTr="00E46E50">
        <w:tc>
          <w:tcPr>
            <w:tcW w:w="1763" w:type="dxa"/>
          </w:tcPr>
          <w:p w14:paraId="0074F3FC" w14:textId="77777777" w:rsidR="00E46E50" w:rsidRPr="004A4A91" w:rsidRDefault="00E46E50" w:rsidP="00AA5CF8">
            <w:pPr>
              <w:pStyle w:val="p1"/>
              <w:rPr>
                <w:rFonts w:ascii="Calibri" w:hAnsi="Calibri" w:cs="Calibri"/>
                <w:sz w:val="18"/>
                <w:szCs w:val="18"/>
              </w:rPr>
            </w:pPr>
            <w:r w:rsidRPr="004A4A91">
              <w:rPr>
                <w:rFonts w:ascii="Calibri" w:hAnsi="Calibri" w:cs="Calibri"/>
                <w:sz w:val="18"/>
                <w:szCs w:val="18"/>
              </w:rPr>
              <w:t>Load nut Movement</w:t>
            </w:r>
          </w:p>
          <w:p w14:paraId="544C84B3" w14:textId="50655A9F" w:rsidR="00E46E50" w:rsidRPr="004A4A91" w:rsidRDefault="00E46E50" w:rsidP="00AA5CF8">
            <w:pPr>
              <w:pStyle w:val="p1"/>
              <w:rPr>
                <w:rFonts w:ascii="Calibri" w:hAnsi="Calibri" w:cs="Calibri"/>
                <w:sz w:val="18"/>
                <w:szCs w:val="18"/>
              </w:rPr>
            </w:pPr>
            <w:r w:rsidRPr="004A4A91">
              <w:rPr>
                <w:rFonts w:ascii="Calibri" w:hAnsi="Calibri" w:cs="Calibri"/>
                <w:sz w:val="18"/>
                <w:szCs w:val="18"/>
              </w:rPr>
              <w:t>(mm)</w:t>
            </w:r>
          </w:p>
        </w:tc>
        <w:tc>
          <w:tcPr>
            <w:tcW w:w="1909" w:type="dxa"/>
          </w:tcPr>
          <w:p w14:paraId="168BB6E6" w14:textId="461ABDEF" w:rsidR="00E46E50" w:rsidRPr="004A4A91" w:rsidRDefault="00E46E50" w:rsidP="00AA5CF8">
            <w:pPr>
              <w:pStyle w:val="p1"/>
              <w:rPr>
                <w:rFonts w:ascii="Calibri" w:hAnsi="Calibri" w:cs="Calibri"/>
                <w:sz w:val="18"/>
                <w:szCs w:val="18"/>
              </w:rPr>
            </w:pPr>
            <w:r w:rsidRPr="004A4A91">
              <w:rPr>
                <w:rFonts w:ascii="Calibri" w:hAnsi="Calibri" w:cs="Calibri"/>
                <w:sz w:val="18"/>
                <w:szCs w:val="18"/>
              </w:rPr>
              <w:t>Dial indicator (mm)</w:t>
            </w:r>
          </w:p>
        </w:tc>
        <w:tc>
          <w:tcPr>
            <w:tcW w:w="1881" w:type="dxa"/>
          </w:tcPr>
          <w:p w14:paraId="08F4504D" w14:textId="462BEDDB" w:rsidR="00E46E50" w:rsidRPr="004A4A91" w:rsidRDefault="00E46E50" w:rsidP="00AA5CF8">
            <w:pPr>
              <w:pStyle w:val="p1"/>
              <w:rPr>
                <w:rFonts w:ascii="Calibri" w:hAnsi="Calibri" w:cs="Calibri"/>
                <w:sz w:val="18"/>
                <w:szCs w:val="18"/>
              </w:rPr>
            </w:pPr>
            <w:r w:rsidRPr="004A4A91">
              <w:rPr>
                <w:rFonts w:ascii="Calibri" w:hAnsi="Calibri" w:cs="Calibri"/>
                <w:sz w:val="18"/>
                <w:szCs w:val="18"/>
              </w:rPr>
              <w:t>Force (N)</w:t>
            </w:r>
          </w:p>
        </w:tc>
        <w:tc>
          <w:tcPr>
            <w:tcW w:w="3514" w:type="dxa"/>
          </w:tcPr>
          <w:p w14:paraId="69987E2C" w14:textId="77777777" w:rsidR="00E46E50" w:rsidRPr="004A4A91" w:rsidRDefault="00E46E50" w:rsidP="00AA5CF8">
            <w:pPr>
              <w:pStyle w:val="p1"/>
              <w:rPr>
                <w:rFonts w:ascii="Calibri" w:hAnsi="Calibri" w:cs="Calibri"/>
                <w:sz w:val="18"/>
                <w:szCs w:val="18"/>
              </w:rPr>
            </w:pPr>
            <w:r w:rsidRPr="004A4A91">
              <w:rPr>
                <w:rFonts w:ascii="Calibri" w:hAnsi="Calibri" w:cs="Calibri"/>
                <w:sz w:val="18"/>
                <w:szCs w:val="18"/>
              </w:rPr>
              <w:t>Extension (mm)</w:t>
            </w:r>
          </w:p>
          <w:p w14:paraId="1FB95D09" w14:textId="5D9AB0E1" w:rsidR="00E46E50" w:rsidRPr="004A4A91" w:rsidRDefault="00E46E50" w:rsidP="00AA5CF8">
            <w:pPr>
              <w:pStyle w:val="p1"/>
              <w:rPr>
                <w:rFonts w:ascii="Calibri" w:hAnsi="Calibri" w:cs="Calibri"/>
                <w:sz w:val="18"/>
                <w:szCs w:val="18"/>
              </w:rPr>
            </w:pPr>
          </w:p>
        </w:tc>
      </w:tr>
      <w:tr w:rsidR="00E46E50" w:rsidRPr="004A4A91" w14:paraId="68EA3E47" w14:textId="77777777" w:rsidTr="00E46E50">
        <w:tc>
          <w:tcPr>
            <w:tcW w:w="1763" w:type="dxa"/>
            <w:vAlign w:val="center"/>
          </w:tcPr>
          <w:p w14:paraId="7F2747F9" w14:textId="4357F44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w:t>
            </w:r>
          </w:p>
        </w:tc>
        <w:tc>
          <w:tcPr>
            <w:tcW w:w="1909" w:type="dxa"/>
            <w:vAlign w:val="center"/>
          </w:tcPr>
          <w:p w14:paraId="21011E0F" w14:textId="360D751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w:t>
            </w:r>
          </w:p>
        </w:tc>
        <w:tc>
          <w:tcPr>
            <w:tcW w:w="1881" w:type="dxa"/>
          </w:tcPr>
          <w:p w14:paraId="42EAF001" w14:textId="257573B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w:t>
            </w:r>
          </w:p>
        </w:tc>
        <w:tc>
          <w:tcPr>
            <w:tcW w:w="3514" w:type="dxa"/>
          </w:tcPr>
          <w:p w14:paraId="4A0625F0" w14:textId="4C5C8619"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w:t>
            </w:r>
          </w:p>
        </w:tc>
      </w:tr>
      <w:tr w:rsidR="00E46E50" w:rsidRPr="004A4A91" w14:paraId="36D38B84" w14:textId="77777777" w:rsidTr="00E46E50">
        <w:tc>
          <w:tcPr>
            <w:tcW w:w="1763" w:type="dxa"/>
            <w:vAlign w:val="center"/>
          </w:tcPr>
          <w:p w14:paraId="39B88290" w14:textId="2042E20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0.2</w:t>
            </w:r>
          </w:p>
        </w:tc>
        <w:tc>
          <w:tcPr>
            <w:tcW w:w="1909" w:type="dxa"/>
            <w:vAlign w:val="center"/>
          </w:tcPr>
          <w:p w14:paraId="767592B8" w14:textId="3D5305D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0.165</w:t>
            </w:r>
          </w:p>
        </w:tc>
        <w:tc>
          <w:tcPr>
            <w:tcW w:w="1881" w:type="dxa"/>
          </w:tcPr>
          <w:p w14:paraId="178AA24B" w14:textId="46634A7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16.5</w:t>
            </w:r>
          </w:p>
        </w:tc>
        <w:tc>
          <w:tcPr>
            <w:tcW w:w="3514" w:type="dxa"/>
          </w:tcPr>
          <w:p w14:paraId="3C80DE0E" w14:textId="3798C0EA"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0.035</w:t>
            </w:r>
          </w:p>
        </w:tc>
      </w:tr>
      <w:tr w:rsidR="00E46E50" w:rsidRPr="004A4A91" w14:paraId="03A55BD3" w14:textId="77777777" w:rsidTr="00E46E50">
        <w:tc>
          <w:tcPr>
            <w:tcW w:w="1763" w:type="dxa"/>
            <w:vAlign w:val="center"/>
          </w:tcPr>
          <w:p w14:paraId="32391818" w14:textId="40E5A35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0.4</w:t>
            </w:r>
          </w:p>
        </w:tc>
        <w:tc>
          <w:tcPr>
            <w:tcW w:w="1909" w:type="dxa"/>
            <w:vAlign w:val="center"/>
          </w:tcPr>
          <w:p w14:paraId="535E25E9" w14:textId="35150D2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0.345</w:t>
            </w:r>
          </w:p>
        </w:tc>
        <w:tc>
          <w:tcPr>
            <w:tcW w:w="1881" w:type="dxa"/>
          </w:tcPr>
          <w:p w14:paraId="5DE149A3" w14:textId="1EC69AE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34.5</w:t>
            </w:r>
          </w:p>
        </w:tc>
        <w:tc>
          <w:tcPr>
            <w:tcW w:w="3514" w:type="dxa"/>
          </w:tcPr>
          <w:p w14:paraId="26D2E4EF" w14:textId="7D2CB2E8"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0.055</w:t>
            </w:r>
          </w:p>
        </w:tc>
      </w:tr>
      <w:tr w:rsidR="00E46E50" w:rsidRPr="004A4A91" w14:paraId="7C683801" w14:textId="77777777" w:rsidTr="00E46E50">
        <w:tc>
          <w:tcPr>
            <w:tcW w:w="1763" w:type="dxa"/>
            <w:vAlign w:val="center"/>
          </w:tcPr>
          <w:p w14:paraId="58A513B7" w14:textId="44B761E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0.6</w:t>
            </w:r>
          </w:p>
        </w:tc>
        <w:tc>
          <w:tcPr>
            <w:tcW w:w="1909" w:type="dxa"/>
            <w:vAlign w:val="center"/>
          </w:tcPr>
          <w:p w14:paraId="4FF24898" w14:textId="03A6ACD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0.53</w:t>
            </w:r>
          </w:p>
        </w:tc>
        <w:tc>
          <w:tcPr>
            <w:tcW w:w="1881" w:type="dxa"/>
          </w:tcPr>
          <w:p w14:paraId="1CD7C564" w14:textId="08DD590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53</w:t>
            </w:r>
          </w:p>
        </w:tc>
        <w:tc>
          <w:tcPr>
            <w:tcW w:w="3514" w:type="dxa"/>
          </w:tcPr>
          <w:p w14:paraId="1CBC3C76" w14:textId="1256D687"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0.070</w:t>
            </w:r>
          </w:p>
        </w:tc>
      </w:tr>
      <w:tr w:rsidR="00E46E50" w:rsidRPr="004A4A91" w14:paraId="0B065B90" w14:textId="77777777" w:rsidTr="00E46E50">
        <w:tc>
          <w:tcPr>
            <w:tcW w:w="1763" w:type="dxa"/>
            <w:vAlign w:val="center"/>
          </w:tcPr>
          <w:p w14:paraId="3C3D9DB8" w14:textId="4A33779D"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0.8</w:t>
            </w:r>
          </w:p>
        </w:tc>
        <w:tc>
          <w:tcPr>
            <w:tcW w:w="1909" w:type="dxa"/>
            <w:vAlign w:val="center"/>
          </w:tcPr>
          <w:p w14:paraId="22D87409" w14:textId="2C42ABB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0.72</w:t>
            </w:r>
          </w:p>
        </w:tc>
        <w:tc>
          <w:tcPr>
            <w:tcW w:w="1881" w:type="dxa"/>
          </w:tcPr>
          <w:p w14:paraId="64E84F17" w14:textId="71D300B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72</w:t>
            </w:r>
          </w:p>
        </w:tc>
        <w:tc>
          <w:tcPr>
            <w:tcW w:w="3514" w:type="dxa"/>
          </w:tcPr>
          <w:p w14:paraId="3F2F0CAF" w14:textId="2B8D164E"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0.080</w:t>
            </w:r>
          </w:p>
        </w:tc>
      </w:tr>
      <w:tr w:rsidR="00E46E50" w:rsidRPr="004A4A91" w14:paraId="1C7A7178" w14:textId="77777777" w:rsidTr="00E46E50">
        <w:tc>
          <w:tcPr>
            <w:tcW w:w="1763" w:type="dxa"/>
            <w:vAlign w:val="center"/>
          </w:tcPr>
          <w:p w14:paraId="6A2B8C80" w14:textId="3380B1AE" w:rsidR="00E46E50" w:rsidRPr="004A4A91" w:rsidRDefault="00E46E50" w:rsidP="00E46E50">
            <w:pPr>
              <w:pStyle w:val="p1"/>
              <w:rPr>
                <w:rFonts w:ascii="Calibri" w:hAnsi="Calibri" w:cs="Calibri"/>
                <w:sz w:val="18"/>
                <w:szCs w:val="18"/>
              </w:rPr>
            </w:pPr>
            <w:r w:rsidRPr="004A4A91">
              <w:rPr>
                <w:rFonts w:ascii="Calibri" w:hAnsi="Calibri" w:cs="Calibri"/>
                <w:sz w:val="18"/>
                <w:szCs w:val="18"/>
              </w:rPr>
              <w:lastRenderedPageBreak/>
              <w:t>1</w:t>
            </w:r>
          </w:p>
        </w:tc>
        <w:tc>
          <w:tcPr>
            <w:tcW w:w="1909" w:type="dxa"/>
            <w:vAlign w:val="center"/>
          </w:tcPr>
          <w:p w14:paraId="23B9F919" w14:textId="14C2A15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0.95</w:t>
            </w:r>
          </w:p>
        </w:tc>
        <w:tc>
          <w:tcPr>
            <w:tcW w:w="1881" w:type="dxa"/>
          </w:tcPr>
          <w:p w14:paraId="3095EB75" w14:textId="7E0A7D9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95</w:t>
            </w:r>
          </w:p>
        </w:tc>
        <w:tc>
          <w:tcPr>
            <w:tcW w:w="3514" w:type="dxa"/>
          </w:tcPr>
          <w:p w14:paraId="0276A3E6" w14:textId="329C6517"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0.050</w:t>
            </w:r>
          </w:p>
        </w:tc>
      </w:tr>
      <w:tr w:rsidR="00E46E50" w:rsidRPr="004A4A91" w14:paraId="5D421E85" w14:textId="77777777" w:rsidTr="00E46E50">
        <w:tc>
          <w:tcPr>
            <w:tcW w:w="1763" w:type="dxa"/>
            <w:vAlign w:val="center"/>
          </w:tcPr>
          <w:p w14:paraId="567D8F26" w14:textId="6B2D2C6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1.2</w:t>
            </w:r>
          </w:p>
        </w:tc>
        <w:tc>
          <w:tcPr>
            <w:tcW w:w="1909" w:type="dxa"/>
            <w:vAlign w:val="center"/>
          </w:tcPr>
          <w:p w14:paraId="29E996EC" w14:textId="09B444E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1.1</w:t>
            </w:r>
          </w:p>
        </w:tc>
        <w:tc>
          <w:tcPr>
            <w:tcW w:w="1881" w:type="dxa"/>
          </w:tcPr>
          <w:p w14:paraId="014FA7B7" w14:textId="4ED014F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110</w:t>
            </w:r>
          </w:p>
        </w:tc>
        <w:tc>
          <w:tcPr>
            <w:tcW w:w="3514" w:type="dxa"/>
          </w:tcPr>
          <w:p w14:paraId="67E1D1FF" w14:textId="67C9BB56"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0.100</w:t>
            </w:r>
          </w:p>
        </w:tc>
      </w:tr>
      <w:tr w:rsidR="00E46E50" w:rsidRPr="004A4A91" w14:paraId="1948A772" w14:textId="77777777" w:rsidTr="00E46E50">
        <w:tc>
          <w:tcPr>
            <w:tcW w:w="1763" w:type="dxa"/>
            <w:vAlign w:val="center"/>
          </w:tcPr>
          <w:p w14:paraId="4FD87D97" w14:textId="3F0DADE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1.4</w:t>
            </w:r>
          </w:p>
        </w:tc>
        <w:tc>
          <w:tcPr>
            <w:tcW w:w="1909" w:type="dxa"/>
            <w:vAlign w:val="center"/>
          </w:tcPr>
          <w:p w14:paraId="3F56F2FB" w14:textId="63C2F6AD"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1.2</w:t>
            </w:r>
          </w:p>
        </w:tc>
        <w:tc>
          <w:tcPr>
            <w:tcW w:w="1881" w:type="dxa"/>
          </w:tcPr>
          <w:p w14:paraId="05B45AF5" w14:textId="7D2A51A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120</w:t>
            </w:r>
          </w:p>
        </w:tc>
        <w:tc>
          <w:tcPr>
            <w:tcW w:w="3514" w:type="dxa"/>
          </w:tcPr>
          <w:p w14:paraId="73121F53" w14:textId="152EF974"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0.200</w:t>
            </w:r>
          </w:p>
        </w:tc>
      </w:tr>
      <w:tr w:rsidR="00E46E50" w:rsidRPr="004A4A91" w14:paraId="0D926CA6" w14:textId="77777777" w:rsidTr="00E46E50">
        <w:tc>
          <w:tcPr>
            <w:tcW w:w="1763" w:type="dxa"/>
            <w:vAlign w:val="center"/>
          </w:tcPr>
          <w:p w14:paraId="2098990A" w14:textId="0AD671F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1.6</w:t>
            </w:r>
          </w:p>
        </w:tc>
        <w:tc>
          <w:tcPr>
            <w:tcW w:w="1909" w:type="dxa"/>
            <w:vAlign w:val="center"/>
          </w:tcPr>
          <w:p w14:paraId="1933C557" w14:textId="497E389E"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1.39</w:t>
            </w:r>
          </w:p>
        </w:tc>
        <w:tc>
          <w:tcPr>
            <w:tcW w:w="1881" w:type="dxa"/>
          </w:tcPr>
          <w:p w14:paraId="722650A0" w14:textId="6544385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139</w:t>
            </w:r>
          </w:p>
        </w:tc>
        <w:tc>
          <w:tcPr>
            <w:tcW w:w="3514" w:type="dxa"/>
          </w:tcPr>
          <w:p w14:paraId="42F008E7" w14:textId="5E594319"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0.210</w:t>
            </w:r>
          </w:p>
        </w:tc>
      </w:tr>
      <w:tr w:rsidR="00E46E50" w:rsidRPr="004A4A91" w14:paraId="6FBB36B0" w14:textId="77777777" w:rsidTr="00E46E50">
        <w:tc>
          <w:tcPr>
            <w:tcW w:w="1763" w:type="dxa"/>
            <w:vAlign w:val="center"/>
          </w:tcPr>
          <w:p w14:paraId="3CAC96E3" w14:textId="5FDF80F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1.8</w:t>
            </w:r>
          </w:p>
        </w:tc>
        <w:tc>
          <w:tcPr>
            <w:tcW w:w="1909" w:type="dxa"/>
            <w:vAlign w:val="center"/>
          </w:tcPr>
          <w:p w14:paraId="44255B68" w14:textId="0A4EE33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1.58</w:t>
            </w:r>
          </w:p>
        </w:tc>
        <w:tc>
          <w:tcPr>
            <w:tcW w:w="1881" w:type="dxa"/>
          </w:tcPr>
          <w:p w14:paraId="68306F8F" w14:textId="2DAAA6DB"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158</w:t>
            </w:r>
          </w:p>
        </w:tc>
        <w:tc>
          <w:tcPr>
            <w:tcW w:w="3514" w:type="dxa"/>
          </w:tcPr>
          <w:p w14:paraId="2534A56E" w14:textId="67DD4BBD"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0.220</w:t>
            </w:r>
          </w:p>
        </w:tc>
      </w:tr>
      <w:tr w:rsidR="00E46E50" w:rsidRPr="004A4A91" w14:paraId="0253EBD9" w14:textId="77777777" w:rsidTr="00E46E50">
        <w:tc>
          <w:tcPr>
            <w:tcW w:w="1763" w:type="dxa"/>
            <w:vAlign w:val="center"/>
          </w:tcPr>
          <w:p w14:paraId="6CC356C7" w14:textId="1C62D128"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w:t>
            </w:r>
          </w:p>
        </w:tc>
        <w:tc>
          <w:tcPr>
            <w:tcW w:w="1909" w:type="dxa"/>
            <w:vAlign w:val="center"/>
          </w:tcPr>
          <w:p w14:paraId="1CE4F752" w14:textId="0F6F51FB"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1.76</w:t>
            </w:r>
          </w:p>
        </w:tc>
        <w:tc>
          <w:tcPr>
            <w:tcW w:w="1881" w:type="dxa"/>
          </w:tcPr>
          <w:p w14:paraId="16F0D557" w14:textId="676F822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176</w:t>
            </w:r>
          </w:p>
        </w:tc>
        <w:tc>
          <w:tcPr>
            <w:tcW w:w="3514" w:type="dxa"/>
          </w:tcPr>
          <w:p w14:paraId="30352833" w14:textId="3146FC1C"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0.240</w:t>
            </w:r>
          </w:p>
        </w:tc>
      </w:tr>
      <w:tr w:rsidR="00E46E50" w:rsidRPr="004A4A91" w14:paraId="78F02272" w14:textId="77777777" w:rsidTr="00E46E50">
        <w:tc>
          <w:tcPr>
            <w:tcW w:w="1763" w:type="dxa"/>
            <w:vAlign w:val="center"/>
          </w:tcPr>
          <w:p w14:paraId="01664A70" w14:textId="15FEAE1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2.2</w:t>
            </w:r>
          </w:p>
        </w:tc>
        <w:tc>
          <w:tcPr>
            <w:tcW w:w="1909" w:type="dxa"/>
            <w:vAlign w:val="center"/>
          </w:tcPr>
          <w:p w14:paraId="4C4253BF" w14:textId="3CA8C8F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1.95</w:t>
            </w:r>
          </w:p>
        </w:tc>
        <w:tc>
          <w:tcPr>
            <w:tcW w:w="1881" w:type="dxa"/>
          </w:tcPr>
          <w:p w14:paraId="2793B4E9" w14:textId="3067082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195</w:t>
            </w:r>
          </w:p>
        </w:tc>
        <w:tc>
          <w:tcPr>
            <w:tcW w:w="3514" w:type="dxa"/>
          </w:tcPr>
          <w:p w14:paraId="68900A83" w14:textId="01B72962" w:rsidR="00984119" w:rsidRPr="004A4A91" w:rsidRDefault="00984119" w:rsidP="00E46E50">
            <w:pPr>
              <w:pStyle w:val="p1"/>
              <w:rPr>
                <w:rFonts w:ascii="Calibri" w:hAnsi="Calibri" w:cs="Calibri"/>
                <w:sz w:val="18"/>
                <w:szCs w:val="18"/>
              </w:rPr>
            </w:pPr>
            <w:r w:rsidRPr="004A4A91">
              <w:rPr>
                <w:rFonts w:ascii="Calibri" w:hAnsi="Calibri" w:cs="Calibri"/>
                <w:sz w:val="18"/>
                <w:szCs w:val="18"/>
              </w:rPr>
              <w:t>0.250</w:t>
            </w:r>
          </w:p>
        </w:tc>
      </w:tr>
      <w:tr w:rsidR="00E46E50" w:rsidRPr="004A4A91" w14:paraId="262F98C8" w14:textId="77777777" w:rsidTr="00E46E50">
        <w:tc>
          <w:tcPr>
            <w:tcW w:w="1763" w:type="dxa"/>
            <w:vAlign w:val="center"/>
          </w:tcPr>
          <w:p w14:paraId="489CAB36" w14:textId="6668A76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2.4</w:t>
            </w:r>
          </w:p>
        </w:tc>
        <w:tc>
          <w:tcPr>
            <w:tcW w:w="1909" w:type="dxa"/>
            <w:vAlign w:val="center"/>
          </w:tcPr>
          <w:p w14:paraId="3D612344" w14:textId="3232DA8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2.15</w:t>
            </w:r>
          </w:p>
        </w:tc>
        <w:tc>
          <w:tcPr>
            <w:tcW w:w="1881" w:type="dxa"/>
          </w:tcPr>
          <w:p w14:paraId="5292A9B7" w14:textId="43F9305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215</w:t>
            </w:r>
          </w:p>
        </w:tc>
        <w:tc>
          <w:tcPr>
            <w:tcW w:w="3514" w:type="dxa"/>
          </w:tcPr>
          <w:p w14:paraId="5F85AC4B" w14:textId="191307CE" w:rsidR="00984119" w:rsidRPr="004A4A91" w:rsidRDefault="00984119" w:rsidP="00E46E50">
            <w:pPr>
              <w:pStyle w:val="p1"/>
              <w:rPr>
                <w:rFonts w:ascii="Calibri" w:hAnsi="Calibri" w:cs="Calibri"/>
                <w:sz w:val="18"/>
                <w:szCs w:val="18"/>
              </w:rPr>
            </w:pPr>
            <w:r w:rsidRPr="004A4A91">
              <w:rPr>
                <w:rFonts w:ascii="Calibri" w:hAnsi="Calibri" w:cs="Calibri"/>
                <w:sz w:val="18"/>
                <w:szCs w:val="18"/>
              </w:rPr>
              <w:t>0.250</w:t>
            </w:r>
          </w:p>
        </w:tc>
      </w:tr>
      <w:tr w:rsidR="00E46E50" w:rsidRPr="004A4A91" w14:paraId="3372AFB1" w14:textId="77777777" w:rsidTr="00E46E50">
        <w:tc>
          <w:tcPr>
            <w:tcW w:w="1763" w:type="dxa"/>
            <w:vAlign w:val="center"/>
          </w:tcPr>
          <w:p w14:paraId="06CEDE53" w14:textId="57EB037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2.6</w:t>
            </w:r>
          </w:p>
        </w:tc>
        <w:tc>
          <w:tcPr>
            <w:tcW w:w="1909" w:type="dxa"/>
            <w:vAlign w:val="center"/>
          </w:tcPr>
          <w:p w14:paraId="4933C821" w14:textId="63F6B10E"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2.33</w:t>
            </w:r>
          </w:p>
        </w:tc>
        <w:tc>
          <w:tcPr>
            <w:tcW w:w="1881" w:type="dxa"/>
          </w:tcPr>
          <w:p w14:paraId="629179BF" w14:textId="752A9B8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233</w:t>
            </w:r>
          </w:p>
        </w:tc>
        <w:tc>
          <w:tcPr>
            <w:tcW w:w="3514" w:type="dxa"/>
          </w:tcPr>
          <w:p w14:paraId="01F8737A" w14:textId="6C358933"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0.270</w:t>
            </w:r>
          </w:p>
        </w:tc>
      </w:tr>
      <w:tr w:rsidR="00E46E50" w:rsidRPr="004A4A91" w14:paraId="0A6D37C3" w14:textId="77777777" w:rsidTr="00E46E50">
        <w:tc>
          <w:tcPr>
            <w:tcW w:w="1763" w:type="dxa"/>
            <w:vAlign w:val="center"/>
          </w:tcPr>
          <w:p w14:paraId="70DABA24" w14:textId="6DF0DF6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2.8</w:t>
            </w:r>
          </w:p>
        </w:tc>
        <w:tc>
          <w:tcPr>
            <w:tcW w:w="1909" w:type="dxa"/>
            <w:vAlign w:val="center"/>
          </w:tcPr>
          <w:p w14:paraId="1223E155" w14:textId="09F3468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2.52</w:t>
            </w:r>
          </w:p>
        </w:tc>
        <w:tc>
          <w:tcPr>
            <w:tcW w:w="1881" w:type="dxa"/>
          </w:tcPr>
          <w:p w14:paraId="05882843" w14:textId="776D2E9B"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252</w:t>
            </w:r>
          </w:p>
        </w:tc>
        <w:tc>
          <w:tcPr>
            <w:tcW w:w="3514" w:type="dxa"/>
          </w:tcPr>
          <w:p w14:paraId="537D5686" w14:textId="1622C3F8"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0.280</w:t>
            </w:r>
          </w:p>
        </w:tc>
      </w:tr>
      <w:tr w:rsidR="00E46E50" w:rsidRPr="004A4A91" w14:paraId="3D7F964F" w14:textId="77777777" w:rsidTr="00E46E50">
        <w:tc>
          <w:tcPr>
            <w:tcW w:w="1763" w:type="dxa"/>
            <w:vAlign w:val="center"/>
          </w:tcPr>
          <w:p w14:paraId="21ED958C" w14:textId="4CB7068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w:t>
            </w:r>
          </w:p>
        </w:tc>
        <w:tc>
          <w:tcPr>
            <w:tcW w:w="1909" w:type="dxa"/>
            <w:vAlign w:val="center"/>
          </w:tcPr>
          <w:p w14:paraId="328EE058" w14:textId="54E52D6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2.69</w:t>
            </w:r>
          </w:p>
        </w:tc>
        <w:tc>
          <w:tcPr>
            <w:tcW w:w="1881" w:type="dxa"/>
          </w:tcPr>
          <w:p w14:paraId="2E416A8F" w14:textId="1AA36801"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269</w:t>
            </w:r>
          </w:p>
        </w:tc>
        <w:tc>
          <w:tcPr>
            <w:tcW w:w="3514" w:type="dxa"/>
          </w:tcPr>
          <w:p w14:paraId="1EA1BA95" w14:textId="18A26BEE"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0.310</w:t>
            </w:r>
          </w:p>
        </w:tc>
      </w:tr>
      <w:tr w:rsidR="00E46E50" w:rsidRPr="004A4A91" w14:paraId="0F988569" w14:textId="77777777" w:rsidTr="00E46E50">
        <w:tc>
          <w:tcPr>
            <w:tcW w:w="1763" w:type="dxa"/>
            <w:vAlign w:val="center"/>
          </w:tcPr>
          <w:p w14:paraId="0D87E223" w14:textId="24812A0E"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3.2</w:t>
            </w:r>
          </w:p>
        </w:tc>
        <w:tc>
          <w:tcPr>
            <w:tcW w:w="1909" w:type="dxa"/>
            <w:vAlign w:val="center"/>
          </w:tcPr>
          <w:p w14:paraId="30FB0812" w14:textId="770B1D5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2.87</w:t>
            </w:r>
          </w:p>
        </w:tc>
        <w:tc>
          <w:tcPr>
            <w:tcW w:w="1881" w:type="dxa"/>
          </w:tcPr>
          <w:p w14:paraId="29716C96" w14:textId="1A382FB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287</w:t>
            </w:r>
          </w:p>
        </w:tc>
        <w:tc>
          <w:tcPr>
            <w:tcW w:w="3514" w:type="dxa"/>
          </w:tcPr>
          <w:p w14:paraId="7F5F8C5B" w14:textId="1D17B711"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0.330</w:t>
            </w:r>
          </w:p>
        </w:tc>
      </w:tr>
      <w:tr w:rsidR="00E46E50" w:rsidRPr="004A4A91" w14:paraId="14A85C3F" w14:textId="77777777" w:rsidTr="00E46E50">
        <w:tc>
          <w:tcPr>
            <w:tcW w:w="1763" w:type="dxa"/>
            <w:vAlign w:val="center"/>
          </w:tcPr>
          <w:p w14:paraId="02BA91F0" w14:textId="0A370E7E"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3.4</w:t>
            </w:r>
          </w:p>
        </w:tc>
        <w:tc>
          <w:tcPr>
            <w:tcW w:w="1909" w:type="dxa"/>
            <w:vAlign w:val="center"/>
          </w:tcPr>
          <w:p w14:paraId="4A7D586A" w14:textId="00713514"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3.05</w:t>
            </w:r>
          </w:p>
        </w:tc>
        <w:tc>
          <w:tcPr>
            <w:tcW w:w="1881" w:type="dxa"/>
          </w:tcPr>
          <w:p w14:paraId="45B5A524" w14:textId="00F0453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305</w:t>
            </w:r>
          </w:p>
        </w:tc>
        <w:tc>
          <w:tcPr>
            <w:tcW w:w="3514" w:type="dxa"/>
          </w:tcPr>
          <w:p w14:paraId="648D1D42" w14:textId="164F2B92"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0.350</w:t>
            </w:r>
          </w:p>
        </w:tc>
      </w:tr>
      <w:tr w:rsidR="00E46E50" w:rsidRPr="004A4A91" w14:paraId="3EAE5291" w14:textId="77777777" w:rsidTr="00E46E50">
        <w:tc>
          <w:tcPr>
            <w:tcW w:w="1763" w:type="dxa"/>
            <w:vAlign w:val="center"/>
          </w:tcPr>
          <w:p w14:paraId="259BA846" w14:textId="7D339C1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3.6</w:t>
            </w:r>
          </w:p>
        </w:tc>
        <w:tc>
          <w:tcPr>
            <w:tcW w:w="1909" w:type="dxa"/>
            <w:vAlign w:val="center"/>
          </w:tcPr>
          <w:p w14:paraId="5F935A52" w14:textId="120DE2A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3.21</w:t>
            </w:r>
          </w:p>
        </w:tc>
        <w:tc>
          <w:tcPr>
            <w:tcW w:w="1881" w:type="dxa"/>
          </w:tcPr>
          <w:p w14:paraId="32FCF446" w14:textId="3EA0177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321</w:t>
            </w:r>
          </w:p>
        </w:tc>
        <w:tc>
          <w:tcPr>
            <w:tcW w:w="3514" w:type="dxa"/>
          </w:tcPr>
          <w:p w14:paraId="2D33FE44" w14:textId="1237B34A"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0.390</w:t>
            </w:r>
          </w:p>
        </w:tc>
      </w:tr>
      <w:tr w:rsidR="00E46E50" w:rsidRPr="004A4A91" w14:paraId="43D16472" w14:textId="77777777" w:rsidTr="00E46E50">
        <w:tc>
          <w:tcPr>
            <w:tcW w:w="1763" w:type="dxa"/>
            <w:vAlign w:val="center"/>
          </w:tcPr>
          <w:p w14:paraId="680DB58B" w14:textId="4DDCE8D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3.8</w:t>
            </w:r>
          </w:p>
        </w:tc>
        <w:tc>
          <w:tcPr>
            <w:tcW w:w="1909" w:type="dxa"/>
            <w:vAlign w:val="center"/>
          </w:tcPr>
          <w:p w14:paraId="70FA73D4" w14:textId="39BD2F2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3.34</w:t>
            </w:r>
          </w:p>
        </w:tc>
        <w:tc>
          <w:tcPr>
            <w:tcW w:w="1881" w:type="dxa"/>
          </w:tcPr>
          <w:p w14:paraId="533A8027" w14:textId="34D414D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334</w:t>
            </w:r>
          </w:p>
        </w:tc>
        <w:tc>
          <w:tcPr>
            <w:tcW w:w="3514" w:type="dxa"/>
          </w:tcPr>
          <w:p w14:paraId="065346D7" w14:textId="5020AC84"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0.460</w:t>
            </w:r>
          </w:p>
        </w:tc>
      </w:tr>
      <w:tr w:rsidR="00E46E50" w:rsidRPr="004A4A91" w14:paraId="185BDBE1" w14:textId="77777777" w:rsidTr="00E46E50">
        <w:tc>
          <w:tcPr>
            <w:tcW w:w="1763" w:type="dxa"/>
            <w:vAlign w:val="center"/>
          </w:tcPr>
          <w:p w14:paraId="70FC6334" w14:textId="108DC73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w:t>
            </w:r>
          </w:p>
        </w:tc>
        <w:tc>
          <w:tcPr>
            <w:tcW w:w="1909" w:type="dxa"/>
            <w:vAlign w:val="center"/>
          </w:tcPr>
          <w:p w14:paraId="1D76AC97" w14:textId="29C7EF7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3.47</w:t>
            </w:r>
          </w:p>
        </w:tc>
        <w:tc>
          <w:tcPr>
            <w:tcW w:w="1881" w:type="dxa"/>
          </w:tcPr>
          <w:p w14:paraId="6CC7E981" w14:textId="7811BAD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347</w:t>
            </w:r>
          </w:p>
        </w:tc>
        <w:tc>
          <w:tcPr>
            <w:tcW w:w="3514" w:type="dxa"/>
          </w:tcPr>
          <w:p w14:paraId="4C55F319" w14:textId="5C88A829"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0.530</w:t>
            </w:r>
          </w:p>
        </w:tc>
      </w:tr>
      <w:tr w:rsidR="00E46E50" w:rsidRPr="004A4A91" w14:paraId="7B7BADAF" w14:textId="77777777" w:rsidTr="00E46E50">
        <w:tc>
          <w:tcPr>
            <w:tcW w:w="1763" w:type="dxa"/>
            <w:vAlign w:val="center"/>
          </w:tcPr>
          <w:p w14:paraId="684C63CF" w14:textId="317FBB1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4.2</w:t>
            </w:r>
          </w:p>
        </w:tc>
        <w:tc>
          <w:tcPr>
            <w:tcW w:w="1909" w:type="dxa"/>
            <w:vAlign w:val="center"/>
          </w:tcPr>
          <w:p w14:paraId="559DE34D" w14:textId="763B3C4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3.59</w:t>
            </w:r>
          </w:p>
        </w:tc>
        <w:tc>
          <w:tcPr>
            <w:tcW w:w="1881" w:type="dxa"/>
          </w:tcPr>
          <w:p w14:paraId="2525D86A" w14:textId="4314971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359</w:t>
            </w:r>
          </w:p>
        </w:tc>
        <w:tc>
          <w:tcPr>
            <w:tcW w:w="3514" w:type="dxa"/>
          </w:tcPr>
          <w:p w14:paraId="37EC3360" w14:textId="5A5155D4"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0.610</w:t>
            </w:r>
          </w:p>
        </w:tc>
      </w:tr>
      <w:tr w:rsidR="00E46E50" w:rsidRPr="004A4A91" w14:paraId="2FC6C6E1" w14:textId="77777777" w:rsidTr="00E46E50">
        <w:tc>
          <w:tcPr>
            <w:tcW w:w="1763" w:type="dxa"/>
            <w:vAlign w:val="center"/>
          </w:tcPr>
          <w:p w14:paraId="52A1102C" w14:textId="0D56952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4.4</w:t>
            </w:r>
          </w:p>
        </w:tc>
        <w:tc>
          <w:tcPr>
            <w:tcW w:w="1909" w:type="dxa"/>
            <w:vAlign w:val="center"/>
          </w:tcPr>
          <w:p w14:paraId="07F64B7E" w14:textId="5983DCD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3.7</w:t>
            </w:r>
          </w:p>
        </w:tc>
        <w:tc>
          <w:tcPr>
            <w:tcW w:w="1881" w:type="dxa"/>
          </w:tcPr>
          <w:p w14:paraId="0EBADCA5" w14:textId="15929CB4"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370</w:t>
            </w:r>
          </w:p>
        </w:tc>
        <w:tc>
          <w:tcPr>
            <w:tcW w:w="3514" w:type="dxa"/>
          </w:tcPr>
          <w:p w14:paraId="31AF5E70" w14:textId="581FAA9B"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0.700</w:t>
            </w:r>
          </w:p>
        </w:tc>
      </w:tr>
      <w:tr w:rsidR="00E46E50" w:rsidRPr="004A4A91" w14:paraId="72A9142A" w14:textId="77777777" w:rsidTr="00E46E50">
        <w:tc>
          <w:tcPr>
            <w:tcW w:w="1763" w:type="dxa"/>
            <w:vAlign w:val="center"/>
          </w:tcPr>
          <w:p w14:paraId="176284AA" w14:textId="00B1E535"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4.6</w:t>
            </w:r>
          </w:p>
        </w:tc>
        <w:tc>
          <w:tcPr>
            <w:tcW w:w="1909" w:type="dxa"/>
            <w:vAlign w:val="center"/>
          </w:tcPr>
          <w:p w14:paraId="39882B03" w14:textId="32BBD961"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3.85</w:t>
            </w:r>
          </w:p>
        </w:tc>
        <w:tc>
          <w:tcPr>
            <w:tcW w:w="1881" w:type="dxa"/>
          </w:tcPr>
          <w:p w14:paraId="37E6EB98" w14:textId="5338721D"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385</w:t>
            </w:r>
          </w:p>
        </w:tc>
        <w:tc>
          <w:tcPr>
            <w:tcW w:w="3514" w:type="dxa"/>
          </w:tcPr>
          <w:p w14:paraId="30E8EBC1" w14:textId="26C7518E"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0.750</w:t>
            </w:r>
          </w:p>
        </w:tc>
      </w:tr>
      <w:tr w:rsidR="00E46E50" w:rsidRPr="004A4A91" w14:paraId="0C39ECC8" w14:textId="77777777" w:rsidTr="00E46E50">
        <w:tc>
          <w:tcPr>
            <w:tcW w:w="1763" w:type="dxa"/>
            <w:vAlign w:val="center"/>
          </w:tcPr>
          <w:p w14:paraId="2B07277E" w14:textId="5476B4F6"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4.8</w:t>
            </w:r>
          </w:p>
        </w:tc>
        <w:tc>
          <w:tcPr>
            <w:tcW w:w="1909" w:type="dxa"/>
            <w:vAlign w:val="center"/>
          </w:tcPr>
          <w:p w14:paraId="4C82E99C" w14:textId="6B8F3DB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3.98</w:t>
            </w:r>
          </w:p>
        </w:tc>
        <w:tc>
          <w:tcPr>
            <w:tcW w:w="1881" w:type="dxa"/>
          </w:tcPr>
          <w:p w14:paraId="5548E188" w14:textId="20714E3E" w:rsidR="00E46E50" w:rsidRPr="004A4A91" w:rsidRDefault="00E46E50" w:rsidP="00E46E50">
            <w:pPr>
              <w:pStyle w:val="p1"/>
              <w:rPr>
                <w:rFonts w:ascii="Calibri" w:hAnsi="Calibri" w:cs="Calibri"/>
                <w:sz w:val="18"/>
                <w:szCs w:val="18"/>
              </w:rPr>
            </w:pPr>
            <w:r w:rsidRPr="004A4A91">
              <w:rPr>
                <w:rFonts w:ascii="Calibri" w:hAnsi="Calibri" w:cs="Calibri"/>
                <w:sz w:val="18"/>
                <w:szCs w:val="18"/>
              </w:rPr>
              <w:t>398</w:t>
            </w:r>
          </w:p>
        </w:tc>
        <w:tc>
          <w:tcPr>
            <w:tcW w:w="3514" w:type="dxa"/>
          </w:tcPr>
          <w:p w14:paraId="680112C5" w14:textId="3C495E83"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0.820</w:t>
            </w:r>
          </w:p>
        </w:tc>
      </w:tr>
      <w:tr w:rsidR="00E46E50" w:rsidRPr="004A4A91" w14:paraId="5F55ABCD" w14:textId="77777777" w:rsidTr="00E46E50">
        <w:tc>
          <w:tcPr>
            <w:tcW w:w="1763" w:type="dxa"/>
            <w:vAlign w:val="center"/>
          </w:tcPr>
          <w:p w14:paraId="2C186B4E" w14:textId="74ACB91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w:t>
            </w:r>
          </w:p>
        </w:tc>
        <w:tc>
          <w:tcPr>
            <w:tcW w:w="1909" w:type="dxa"/>
            <w:vAlign w:val="center"/>
          </w:tcPr>
          <w:p w14:paraId="3FD96714" w14:textId="1255165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4.09</w:t>
            </w:r>
          </w:p>
        </w:tc>
        <w:tc>
          <w:tcPr>
            <w:tcW w:w="1881" w:type="dxa"/>
          </w:tcPr>
          <w:p w14:paraId="125438A5" w14:textId="66CB59BF"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409</w:t>
            </w:r>
          </w:p>
        </w:tc>
        <w:tc>
          <w:tcPr>
            <w:tcW w:w="3514" w:type="dxa"/>
          </w:tcPr>
          <w:p w14:paraId="440DC544" w14:textId="61DEF953" w:rsidR="00E46E50" w:rsidRPr="004A4A91" w:rsidRDefault="00984119" w:rsidP="00E46E50">
            <w:pPr>
              <w:pStyle w:val="p1"/>
              <w:rPr>
                <w:rFonts w:ascii="Calibri" w:hAnsi="Calibri" w:cs="Calibri"/>
                <w:sz w:val="18"/>
                <w:szCs w:val="18"/>
              </w:rPr>
            </w:pPr>
            <w:r w:rsidRPr="004A4A91">
              <w:rPr>
                <w:rFonts w:ascii="Calibri" w:hAnsi="Calibri" w:cs="Calibri"/>
                <w:sz w:val="18"/>
                <w:szCs w:val="18"/>
              </w:rPr>
              <w:t>0.910</w:t>
            </w:r>
          </w:p>
        </w:tc>
      </w:tr>
      <w:tr w:rsidR="00E46E50" w:rsidRPr="004A4A91" w14:paraId="4CC84447" w14:textId="77777777" w:rsidTr="00E46E50">
        <w:tc>
          <w:tcPr>
            <w:tcW w:w="1763" w:type="dxa"/>
            <w:vAlign w:val="center"/>
          </w:tcPr>
          <w:p w14:paraId="2D30A90C" w14:textId="39F038E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6</w:t>
            </w:r>
          </w:p>
        </w:tc>
        <w:tc>
          <w:tcPr>
            <w:tcW w:w="1909" w:type="dxa"/>
            <w:vAlign w:val="center"/>
          </w:tcPr>
          <w:p w14:paraId="3ED20295" w14:textId="6547856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4.6</w:t>
            </w:r>
          </w:p>
        </w:tc>
        <w:tc>
          <w:tcPr>
            <w:tcW w:w="1881" w:type="dxa"/>
          </w:tcPr>
          <w:p w14:paraId="19B9E413" w14:textId="1BC46513" w:rsidR="00E46E50" w:rsidRPr="004A4A91" w:rsidRDefault="00E46E50" w:rsidP="00E46E50">
            <w:pPr>
              <w:pStyle w:val="p1"/>
              <w:rPr>
                <w:rFonts w:ascii="Calibri" w:hAnsi="Calibri" w:cs="Calibri"/>
                <w:sz w:val="18"/>
                <w:szCs w:val="18"/>
              </w:rPr>
            </w:pPr>
            <w:r w:rsidRPr="004A4A91">
              <w:rPr>
                <w:rFonts w:ascii="Calibri" w:hAnsi="Calibri" w:cs="Calibri"/>
                <w:sz w:val="18"/>
                <w:szCs w:val="18"/>
              </w:rPr>
              <w:t>460</w:t>
            </w:r>
          </w:p>
        </w:tc>
        <w:tc>
          <w:tcPr>
            <w:tcW w:w="3514" w:type="dxa"/>
          </w:tcPr>
          <w:p w14:paraId="0B6F6D7E" w14:textId="7D17422F" w:rsidR="00E46E50" w:rsidRPr="004A4A91" w:rsidRDefault="00984119" w:rsidP="00E46E50">
            <w:pPr>
              <w:pStyle w:val="p1"/>
              <w:rPr>
                <w:rFonts w:ascii="Calibri" w:hAnsi="Calibri" w:cs="Calibri"/>
                <w:sz w:val="18"/>
                <w:szCs w:val="18"/>
              </w:rPr>
            </w:pPr>
            <w:r w:rsidRPr="004A4A91">
              <w:rPr>
                <w:rFonts w:ascii="Calibri" w:hAnsi="Calibri" w:cs="Calibri"/>
                <w:sz w:val="18"/>
                <w:szCs w:val="18"/>
              </w:rPr>
              <w:t>1.400</w:t>
            </w:r>
          </w:p>
        </w:tc>
      </w:tr>
      <w:tr w:rsidR="00E46E50" w:rsidRPr="004A4A91" w14:paraId="10FD23E4" w14:textId="77777777" w:rsidTr="00E46E50">
        <w:tc>
          <w:tcPr>
            <w:tcW w:w="1763" w:type="dxa"/>
            <w:vAlign w:val="center"/>
          </w:tcPr>
          <w:p w14:paraId="5E5A5603" w14:textId="2E4001F1" w:rsidR="00E46E50" w:rsidRPr="004A4A91" w:rsidRDefault="00E46E50" w:rsidP="00E46E50">
            <w:pPr>
              <w:pStyle w:val="p1"/>
              <w:rPr>
                <w:rFonts w:ascii="Calibri" w:hAnsi="Calibri" w:cs="Calibri"/>
                <w:sz w:val="18"/>
                <w:szCs w:val="18"/>
              </w:rPr>
            </w:pPr>
            <w:r w:rsidRPr="004A4A91">
              <w:rPr>
                <w:rFonts w:ascii="Calibri" w:hAnsi="Calibri" w:cs="Calibri"/>
                <w:sz w:val="18"/>
                <w:szCs w:val="18"/>
              </w:rPr>
              <w:t>7</w:t>
            </w:r>
          </w:p>
        </w:tc>
        <w:tc>
          <w:tcPr>
            <w:tcW w:w="1909" w:type="dxa"/>
            <w:vAlign w:val="center"/>
          </w:tcPr>
          <w:p w14:paraId="4AA29173" w14:textId="03D50920"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5.01</w:t>
            </w:r>
          </w:p>
        </w:tc>
        <w:tc>
          <w:tcPr>
            <w:tcW w:w="1881" w:type="dxa"/>
          </w:tcPr>
          <w:p w14:paraId="59B2B2E1" w14:textId="49987D0A" w:rsidR="00E46E50" w:rsidRPr="004A4A91" w:rsidRDefault="00984119" w:rsidP="00E46E50">
            <w:pPr>
              <w:pStyle w:val="p1"/>
              <w:rPr>
                <w:rFonts w:ascii="Calibri" w:hAnsi="Calibri" w:cs="Calibri"/>
                <w:sz w:val="18"/>
                <w:szCs w:val="18"/>
              </w:rPr>
            </w:pPr>
            <w:r w:rsidRPr="004A4A91">
              <w:rPr>
                <w:rFonts w:ascii="Calibri" w:hAnsi="Calibri" w:cs="Calibri"/>
                <w:sz w:val="18"/>
                <w:szCs w:val="18"/>
              </w:rPr>
              <w:t>501</w:t>
            </w:r>
          </w:p>
        </w:tc>
        <w:tc>
          <w:tcPr>
            <w:tcW w:w="3514" w:type="dxa"/>
          </w:tcPr>
          <w:p w14:paraId="3785543B" w14:textId="16853176" w:rsidR="00E46E50" w:rsidRPr="004A4A91" w:rsidRDefault="00984119" w:rsidP="00E46E50">
            <w:pPr>
              <w:pStyle w:val="p1"/>
              <w:rPr>
                <w:rFonts w:ascii="Calibri" w:hAnsi="Calibri" w:cs="Calibri"/>
                <w:sz w:val="18"/>
                <w:szCs w:val="18"/>
              </w:rPr>
            </w:pPr>
            <w:r w:rsidRPr="004A4A91">
              <w:rPr>
                <w:rFonts w:ascii="Calibri" w:hAnsi="Calibri" w:cs="Calibri"/>
                <w:sz w:val="18"/>
                <w:szCs w:val="18"/>
              </w:rPr>
              <w:t>1.990</w:t>
            </w:r>
          </w:p>
        </w:tc>
      </w:tr>
      <w:tr w:rsidR="00E46E50" w:rsidRPr="004A4A91" w14:paraId="0704EBD3" w14:textId="77777777" w:rsidTr="00E46E50">
        <w:tc>
          <w:tcPr>
            <w:tcW w:w="1763" w:type="dxa"/>
            <w:vAlign w:val="center"/>
          </w:tcPr>
          <w:p w14:paraId="53FED621" w14:textId="531D0CEB" w:rsidR="00E46E50" w:rsidRPr="004A4A91" w:rsidRDefault="00E46E50" w:rsidP="00E46E50">
            <w:pPr>
              <w:pStyle w:val="p1"/>
              <w:rPr>
                <w:rFonts w:ascii="Calibri" w:hAnsi="Calibri" w:cs="Calibri"/>
                <w:sz w:val="18"/>
                <w:szCs w:val="18"/>
              </w:rPr>
            </w:pPr>
            <w:r w:rsidRPr="004A4A91">
              <w:rPr>
                <w:rFonts w:ascii="Calibri" w:hAnsi="Calibri" w:cs="Calibri"/>
                <w:sz w:val="18"/>
                <w:szCs w:val="18"/>
              </w:rPr>
              <w:t>8</w:t>
            </w:r>
          </w:p>
        </w:tc>
        <w:tc>
          <w:tcPr>
            <w:tcW w:w="1909" w:type="dxa"/>
            <w:vAlign w:val="center"/>
          </w:tcPr>
          <w:p w14:paraId="72698F72" w14:textId="1ECBC228"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5.34</w:t>
            </w:r>
          </w:p>
        </w:tc>
        <w:tc>
          <w:tcPr>
            <w:tcW w:w="1881" w:type="dxa"/>
          </w:tcPr>
          <w:p w14:paraId="56B0F1FD" w14:textId="1694AB6F" w:rsidR="00E46E50" w:rsidRPr="004A4A91" w:rsidRDefault="00984119" w:rsidP="00E46E50">
            <w:pPr>
              <w:pStyle w:val="p1"/>
              <w:rPr>
                <w:rFonts w:ascii="Calibri" w:hAnsi="Calibri" w:cs="Calibri"/>
                <w:sz w:val="18"/>
                <w:szCs w:val="18"/>
              </w:rPr>
            </w:pPr>
            <w:r w:rsidRPr="004A4A91">
              <w:rPr>
                <w:rFonts w:ascii="Calibri" w:hAnsi="Calibri" w:cs="Calibri"/>
                <w:sz w:val="18"/>
                <w:szCs w:val="18"/>
              </w:rPr>
              <w:t>534</w:t>
            </w:r>
          </w:p>
        </w:tc>
        <w:tc>
          <w:tcPr>
            <w:tcW w:w="3514" w:type="dxa"/>
          </w:tcPr>
          <w:p w14:paraId="5D404E33" w14:textId="21AE49AC" w:rsidR="00E46E50" w:rsidRPr="004A4A91" w:rsidRDefault="00984119" w:rsidP="00E46E50">
            <w:pPr>
              <w:pStyle w:val="p1"/>
              <w:rPr>
                <w:rFonts w:ascii="Calibri" w:hAnsi="Calibri" w:cs="Calibri"/>
                <w:sz w:val="18"/>
                <w:szCs w:val="18"/>
              </w:rPr>
            </w:pPr>
            <w:r w:rsidRPr="004A4A91">
              <w:rPr>
                <w:rFonts w:ascii="Calibri" w:hAnsi="Calibri" w:cs="Calibri"/>
                <w:sz w:val="18"/>
                <w:szCs w:val="18"/>
              </w:rPr>
              <w:t>2.660</w:t>
            </w:r>
          </w:p>
        </w:tc>
      </w:tr>
      <w:tr w:rsidR="00E46E50" w:rsidRPr="004A4A91" w14:paraId="6A68D76B" w14:textId="77777777" w:rsidTr="00E46E50">
        <w:tc>
          <w:tcPr>
            <w:tcW w:w="1763" w:type="dxa"/>
            <w:vAlign w:val="center"/>
          </w:tcPr>
          <w:p w14:paraId="6E0BE7EB" w14:textId="1C85868A" w:rsidR="00E46E50" w:rsidRPr="004A4A91" w:rsidRDefault="00E46E50" w:rsidP="00E46E50">
            <w:pPr>
              <w:pStyle w:val="p1"/>
              <w:rPr>
                <w:rFonts w:ascii="Calibri" w:hAnsi="Calibri" w:cs="Calibri"/>
                <w:sz w:val="18"/>
                <w:szCs w:val="18"/>
              </w:rPr>
            </w:pPr>
            <w:r w:rsidRPr="004A4A91">
              <w:rPr>
                <w:rFonts w:ascii="Calibri" w:hAnsi="Calibri" w:cs="Calibri"/>
                <w:sz w:val="18"/>
                <w:szCs w:val="18"/>
              </w:rPr>
              <w:t>9</w:t>
            </w:r>
          </w:p>
        </w:tc>
        <w:tc>
          <w:tcPr>
            <w:tcW w:w="1909" w:type="dxa"/>
            <w:vAlign w:val="center"/>
          </w:tcPr>
          <w:p w14:paraId="59CD0427" w14:textId="09E42E7C"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5.49</w:t>
            </w:r>
          </w:p>
        </w:tc>
        <w:tc>
          <w:tcPr>
            <w:tcW w:w="1881" w:type="dxa"/>
          </w:tcPr>
          <w:p w14:paraId="2925330C" w14:textId="3FA5933C" w:rsidR="00E46E50" w:rsidRPr="004A4A91" w:rsidRDefault="00984119" w:rsidP="00E46E50">
            <w:pPr>
              <w:pStyle w:val="p1"/>
              <w:rPr>
                <w:rFonts w:ascii="Calibri" w:hAnsi="Calibri" w:cs="Calibri"/>
                <w:sz w:val="18"/>
                <w:szCs w:val="18"/>
              </w:rPr>
            </w:pPr>
            <w:r w:rsidRPr="004A4A91">
              <w:rPr>
                <w:rFonts w:ascii="Calibri" w:hAnsi="Calibri" w:cs="Calibri"/>
                <w:sz w:val="18"/>
                <w:szCs w:val="18"/>
              </w:rPr>
              <w:t>549</w:t>
            </w:r>
          </w:p>
        </w:tc>
        <w:tc>
          <w:tcPr>
            <w:tcW w:w="3514" w:type="dxa"/>
          </w:tcPr>
          <w:p w14:paraId="132415E6" w14:textId="633BD6B7" w:rsidR="00E46E50" w:rsidRPr="004A4A91" w:rsidRDefault="00984119" w:rsidP="00E46E50">
            <w:pPr>
              <w:pStyle w:val="p1"/>
              <w:rPr>
                <w:rFonts w:ascii="Calibri" w:hAnsi="Calibri" w:cs="Calibri"/>
                <w:sz w:val="18"/>
                <w:szCs w:val="18"/>
              </w:rPr>
            </w:pPr>
            <w:r w:rsidRPr="004A4A91">
              <w:rPr>
                <w:rFonts w:ascii="Calibri" w:hAnsi="Calibri" w:cs="Calibri"/>
                <w:sz w:val="18"/>
                <w:szCs w:val="18"/>
              </w:rPr>
              <w:t>3.510</w:t>
            </w:r>
          </w:p>
        </w:tc>
      </w:tr>
      <w:tr w:rsidR="00E46E50" w:rsidRPr="004A4A91" w14:paraId="3F211B64" w14:textId="77777777" w:rsidTr="00E46E50">
        <w:tc>
          <w:tcPr>
            <w:tcW w:w="1763" w:type="dxa"/>
            <w:vAlign w:val="center"/>
          </w:tcPr>
          <w:p w14:paraId="39481CD8" w14:textId="3F035BB9"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10</w:t>
            </w:r>
          </w:p>
        </w:tc>
        <w:tc>
          <w:tcPr>
            <w:tcW w:w="1909" w:type="dxa"/>
            <w:vAlign w:val="center"/>
          </w:tcPr>
          <w:p w14:paraId="1E876B0E" w14:textId="11D7F62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5.61</w:t>
            </w:r>
          </w:p>
        </w:tc>
        <w:tc>
          <w:tcPr>
            <w:tcW w:w="1881" w:type="dxa"/>
          </w:tcPr>
          <w:p w14:paraId="4C22B0BB" w14:textId="41440D3A" w:rsidR="00E46E50" w:rsidRPr="004A4A91" w:rsidRDefault="00984119" w:rsidP="00E46E50">
            <w:pPr>
              <w:pStyle w:val="p1"/>
              <w:rPr>
                <w:rFonts w:ascii="Calibri" w:hAnsi="Calibri" w:cs="Calibri"/>
                <w:sz w:val="18"/>
                <w:szCs w:val="18"/>
              </w:rPr>
            </w:pPr>
            <w:r w:rsidRPr="004A4A91">
              <w:rPr>
                <w:rFonts w:ascii="Calibri" w:hAnsi="Calibri" w:cs="Calibri"/>
                <w:sz w:val="18"/>
                <w:szCs w:val="18"/>
              </w:rPr>
              <w:t>561</w:t>
            </w:r>
          </w:p>
        </w:tc>
        <w:tc>
          <w:tcPr>
            <w:tcW w:w="3514" w:type="dxa"/>
          </w:tcPr>
          <w:p w14:paraId="69E2DC0F" w14:textId="5E9CF849" w:rsidR="00E46E50" w:rsidRPr="004A4A91" w:rsidRDefault="00984119" w:rsidP="00E46E50">
            <w:pPr>
              <w:pStyle w:val="p1"/>
              <w:rPr>
                <w:rFonts w:ascii="Calibri" w:hAnsi="Calibri" w:cs="Calibri"/>
                <w:sz w:val="18"/>
                <w:szCs w:val="18"/>
              </w:rPr>
            </w:pPr>
            <w:r w:rsidRPr="004A4A91">
              <w:rPr>
                <w:rFonts w:ascii="Calibri" w:hAnsi="Calibri" w:cs="Calibri"/>
                <w:sz w:val="18"/>
                <w:szCs w:val="18"/>
              </w:rPr>
              <w:t>4.390</w:t>
            </w:r>
          </w:p>
        </w:tc>
      </w:tr>
      <w:tr w:rsidR="00E46E50" w:rsidRPr="004A4A91" w14:paraId="3F360C6F" w14:textId="77777777" w:rsidTr="00E46E50">
        <w:tc>
          <w:tcPr>
            <w:tcW w:w="1763" w:type="dxa"/>
            <w:vAlign w:val="center"/>
          </w:tcPr>
          <w:p w14:paraId="1A587A0F" w14:textId="4ED91352" w:rsidR="00E46E50" w:rsidRPr="004A4A91" w:rsidRDefault="00E46E50" w:rsidP="00E46E50">
            <w:pPr>
              <w:pStyle w:val="p1"/>
              <w:rPr>
                <w:rFonts w:ascii="Calibri" w:hAnsi="Calibri" w:cs="Calibri"/>
                <w:sz w:val="18"/>
                <w:szCs w:val="18"/>
              </w:rPr>
            </w:pPr>
            <w:r w:rsidRPr="004A4A91">
              <w:rPr>
                <w:rFonts w:ascii="Calibri" w:hAnsi="Calibri" w:cs="Calibri"/>
                <w:sz w:val="18"/>
                <w:szCs w:val="18"/>
              </w:rPr>
              <w:t>13</w:t>
            </w:r>
          </w:p>
        </w:tc>
        <w:tc>
          <w:tcPr>
            <w:tcW w:w="1909" w:type="dxa"/>
            <w:vAlign w:val="center"/>
          </w:tcPr>
          <w:p w14:paraId="4F4F4500" w14:textId="250A3AD7" w:rsidR="00E46E50" w:rsidRPr="004A4A91" w:rsidRDefault="00E46E50" w:rsidP="00E46E50">
            <w:pPr>
              <w:pStyle w:val="p1"/>
              <w:rPr>
                <w:rFonts w:ascii="Calibri" w:hAnsi="Calibri" w:cs="Calibri"/>
                <w:sz w:val="18"/>
                <w:szCs w:val="18"/>
              </w:rPr>
            </w:pPr>
            <w:r w:rsidRPr="004A4A91">
              <w:rPr>
                <w:rFonts w:ascii="Calibri" w:hAnsi="Calibri" w:cs="Calibri"/>
                <w:sz w:val="18"/>
                <w:szCs w:val="18"/>
              </w:rPr>
              <w:t>6.7</w:t>
            </w:r>
          </w:p>
        </w:tc>
        <w:tc>
          <w:tcPr>
            <w:tcW w:w="1881" w:type="dxa"/>
          </w:tcPr>
          <w:p w14:paraId="2F16E9A4" w14:textId="22CA77A4" w:rsidR="00E46E50" w:rsidRPr="004A4A91" w:rsidRDefault="00984119" w:rsidP="00E46E50">
            <w:pPr>
              <w:pStyle w:val="p1"/>
              <w:rPr>
                <w:rFonts w:ascii="Calibri" w:hAnsi="Calibri" w:cs="Calibri"/>
                <w:sz w:val="18"/>
                <w:szCs w:val="18"/>
              </w:rPr>
            </w:pPr>
            <w:r w:rsidRPr="004A4A91">
              <w:rPr>
                <w:rFonts w:ascii="Calibri" w:hAnsi="Calibri" w:cs="Calibri"/>
                <w:sz w:val="18"/>
                <w:szCs w:val="18"/>
              </w:rPr>
              <w:t>670</w:t>
            </w:r>
          </w:p>
        </w:tc>
        <w:tc>
          <w:tcPr>
            <w:tcW w:w="3514" w:type="dxa"/>
          </w:tcPr>
          <w:p w14:paraId="1D0E0DD9" w14:textId="74B08145" w:rsidR="00E46E50" w:rsidRPr="004A4A91" w:rsidRDefault="00984119" w:rsidP="00E46E50">
            <w:pPr>
              <w:pStyle w:val="p1"/>
              <w:rPr>
                <w:rFonts w:ascii="Calibri" w:hAnsi="Calibri" w:cs="Calibri"/>
                <w:sz w:val="18"/>
                <w:szCs w:val="18"/>
              </w:rPr>
            </w:pPr>
            <w:r w:rsidRPr="004A4A91">
              <w:rPr>
                <w:rFonts w:ascii="Calibri" w:hAnsi="Calibri" w:cs="Calibri"/>
                <w:sz w:val="18"/>
                <w:szCs w:val="18"/>
              </w:rPr>
              <w:t>6.300</w:t>
            </w:r>
          </w:p>
        </w:tc>
      </w:tr>
    </w:tbl>
    <w:p w14:paraId="6FCDE014" w14:textId="77777777" w:rsidR="00787846" w:rsidRPr="004A4A91" w:rsidRDefault="00787846" w:rsidP="00D65C4D">
      <w:pPr>
        <w:pStyle w:val="Caption"/>
        <w:rPr>
          <w:rFonts w:ascii="Calibri" w:hAnsi="Calibri" w:cs="Calibri"/>
          <w:i w:val="0"/>
          <w:iCs w:val="0"/>
        </w:rPr>
      </w:pPr>
    </w:p>
    <w:p w14:paraId="6044A7E8" w14:textId="2581C8BD" w:rsidR="00D65C4D" w:rsidRPr="004A4A91" w:rsidRDefault="00D65C4D" w:rsidP="0021230B">
      <w:pPr>
        <w:pStyle w:val="Caption"/>
        <w:outlineLvl w:val="2"/>
        <w:rPr>
          <w:rFonts w:ascii="Calibri" w:hAnsi="Calibri" w:cs="Calibri"/>
          <w:i w:val="0"/>
          <w:iCs w:val="0"/>
        </w:rPr>
      </w:pPr>
      <w:bookmarkStart w:id="11" w:name="_Toc233661408"/>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004A4A91">
        <w:rPr>
          <w:rFonts w:ascii="Calibri" w:hAnsi="Calibri" w:cs="Calibri"/>
          <w:i w:val="0"/>
          <w:iCs w:val="0"/>
          <w:noProof/>
        </w:rPr>
        <w:t>3</w:t>
      </w:r>
      <w:r w:rsidRPr="004A4A91">
        <w:rPr>
          <w:rFonts w:ascii="Calibri" w:hAnsi="Calibri" w:cs="Calibri"/>
          <w:i w:val="0"/>
          <w:iCs w:val="0"/>
        </w:rPr>
        <w:fldChar w:fldCharType="end"/>
      </w:r>
      <w:r w:rsidRPr="004A4A91">
        <w:rPr>
          <w:rFonts w:ascii="Calibri" w:hAnsi="Calibri" w:cs="Calibri"/>
          <w:i w:val="0"/>
          <w:iCs w:val="0"/>
        </w:rPr>
        <w:t>:Raw experimental data – Duralumin</w:t>
      </w:r>
      <w:bookmarkEnd w:id="11"/>
      <w:r w:rsidRPr="004A4A91">
        <w:rPr>
          <w:rFonts w:ascii="Calibri" w:hAnsi="Calibri" w:cs="Calibri"/>
          <w:i w:val="0"/>
          <w:iCs w:val="0"/>
        </w:rPr>
        <w:t xml:space="preserve"> </w:t>
      </w:r>
    </w:p>
    <w:tbl>
      <w:tblPr>
        <w:tblStyle w:val="TableGrid"/>
        <w:tblW w:w="9067" w:type="dxa"/>
        <w:tblLook w:val="04A0" w:firstRow="1" w:lastRow="0" w:firstColumn="1" w:lastColumn="0" w:noHBand="0" w:noVBand="1"/>
      </w:tblPr>
      <w:tblGrid>
        <w:gridCol w:w="1763"/>
        <w:gridCol w:w="1909"/>
        <w:gridCol w:w="1881"/>
        <w:gridCol w:w="3514"/>
      </w:tblGrid>
      <w:tr w:rsidR="00D65C4D" w:rsidRPr="004A4A91" w14:paraId="028BADED" w14:textId="77777777" w:rsidTr="00AA5CF8">
        <w:tc>
          <w:tcPr>
            <w:tcW w:w="1763" w:type="dxa"/>
          </w:tcPr>
          <w:p w14:paraId="7266F981"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Load nut Movement</w:t>
            </w:r>
          </w:p>
          <w:p w14:paraId="737EB3A9"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(mm)</w:t>
            </w:r>
          </w:p>
        </w:tc>
        <w:tc>
          <w:tcPr>
            <w:tcW w:w="1909" w:type="dxa"/>
          </w:tcPr>
          <w:p w14:paraId="5EBF4684"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Dial indicator (mm)</w:t>
            </w:r>
          </w:p>
        </w:tc>
        <w:tc>
          <w:tcPr>
            <w:tcW w:w="1881" w:type="dxa"/>
          </w:tcPr>
          <w:p w14:paraId="6B0113FC"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Force (N)</w:t>
            </w:r>
          </w:p>
        </w:tc>
        <w:tc>
          <w:tcPr>
            <w:tcW w:w="3514" w:type="dxa"/>
          </w:tcPr>
          <w:p w14:paraId="2368A92E"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Extension (mm)</w:t>
            </w:r>
          </w:p>
          <w:p w14:paraId="012EFC24" w14:textId="77777777" w:rsidR="00D65C4D" w:rsidRPr="004A4A91" w:rsidRDefault="00D65C4D" w:rsidP="00AA5CF8">
            <w:pPr>
              <w:pStyle w:val="p1"/>
              <w:rPr>
                <w:rFonts w:ascii="Calibri" w:hAnsi="Calibri" w:cs="Calibri"/>
                <w:sz w:val="18"/>
                <w:szCs w:val="18"/>
              </w:rPr>
            </w:pPr>
          </w:p>
        </w:tc>
      </w:tr>
      <w:tr w:rsidR="00D65C4D" w:rsidRPr="004A4A91" w14:paraId="38E28F68" w14:textId="77777777" w:rsidTr="00AA5CF8">
        <w:tc>
          <w:tcPr>
            <w:tcW w:w="1763" w:type="dxa"/>
            <w:vAlign w:val="center"/>
          </w:tcPr>
          <w:p w14:paraId="439BFD18"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w:t>
            </w:r>
          </w:p>
        </w:tc>
        <w:tc>
          <w:tcPr>
            <w:tcW w:w="1909" w:type="dxa"/>
            <w:vAlign w:val="center"/>
          </w:tcPr>
          <w:p w14:paraId="52495633"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w:t>
            </w:r>
          </w:p>
        </w:tc>
        <w:tc>
          <w:tcPr>
            <w:tcW w:w="1881" w:type="dxa"/>
          </w:tcPr>
          <w:p w14:paraId="627CB0E7"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w:t>
            </w:r>
          </w:p>
        </w:tc>
        <w:tc>
          <w:tcPr>
            <w:tcW w:w="3514" w:type="dxa"/>
          </w:tcPr>
          <w:p w14:paraId="649B679B"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w:t>
            </w:r>
          </w:p>
        </w:tc>
      </w:tr>
      <w:tr w:rsidR="00D65C4D" w:rsidRPr="004A4A91" w14:paraId="4CEE49E2" w14:textId="77777777" w:rsidTr="00AA5CF8">
        <w:tc>
          <w:tcPr>
            <w:tcW w:w="1763" w:type="dxa"/>
            <w:vAlign w:val="center"/>
          </w:tcPr>
          <w:p w14:paraId="66A46A69"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0.2</w:t>
            </w:r>
          </w:p>
        </w:tc>
        <w:tc>
          <w:tcPr>
            <w:tcW w:w="1909" w:type="dxa"/>
            <w:vAlign w:val="center"/>
          </w:tcPr>
          <w:p w14:paraId="4C9331FC" w14:textId="043965B5" w:rsidR="00CC1C66" w:rsidRPr="004A4A91" w:rsidRDefault="00CC1C66" w:rsidP="00AA5CF8">
            <w:pPr>
              <w:pStyle w:val="p1"/>
              <w:rPr>
                <w:rFonts w:ascii="Calibri" w:hAnsi="Calibri" w:cs="Calibri"/>
                <w:sz w:val="18"/>
                <w:szCs w:val="18"/>
              </w:rPr>
            </w:pPr>
            <w:r w:rsidRPr="004A4A91">
              <w:rPr>
                <w:rFonts w:ascii="Calibri" w:hAnsi="Calibri" w:cs="Calibri"/>
                <w:sz w:val="18"/>
                <w:szCs w:val="18"/>
              </w:rPr>
              <w:t>0.005</w:t>
            </w:r>
          </w:p>
        </w:tc>
        <w:tc>
          <w:tcPr>
            <w:tcW w:w="1881" w:type="dxa"/>
          </w:tcPr>
          <w:p w14:paraId="45F16358" w14:textId="56DE756B" w:rsidR="00D65C4D" w:rsidRPr="004A4A91" w:rsidRDefault="00CC1C66" w:rsidP="00AA5CF8">
            <w:pPr>
              <w:pStyle w:val="p1"/>
              <w:rPr>
                <w:rFonts w:ascii="Calibri" w:hAnsi="Calibri" w:cs="Calibri"/>
                <w:sz w:val="18"/>
                <w:szCs w:val="18"/>
              </w:rPr>
            </w:pPr>
            <w:r w:rsidRPr="004A4A91">
              <w:rPr>
                <w:rFonts w:ascii="Calibri" w:hAnsi="Calibri" w:cs="Calibri"/>
                <w:sz w:val="18"/>
                <w:szCs w:val="18"/>
              </w:rPr>
              <w:t>0.5</w:t>
            </w:r>
          </w:p>
        </w:tc>
        <w:tc>
          <w:tcPr>
            <w:tcW w:w="3514" w:type="dxa"/>
          </w:tcPr>
          <w:p w14:paraId="587CF5CB" w14:textId="4C3060BB"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0.195</w:t>
            </w:r>
          </w:p>
        </w:tc>
      </w:tr>
      <w:tr w:rsidR="00D65C4D" w:rsidRPr="004A4A91" w14:paraId="01975FA6" w14:textId="77777777" w:rsidTr="00AA5CF8">
        <w:tc>
          <w:tcPr>
            <w:tcW w:w="1763" w:type="dxa"/>
            <w:vAlign w:val="center"/>
          </w:tcPr>
          <w:p w14:paraId="6C953479"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0.4</w:t>
            </w:r>
          </w:p>
        </w:tc>
        <w:tc>
          <w:tcPr>
            <w:tcW w:w="1909" w:type="dxa"/>
            <w:vAlign w:val="center"/>
          </w:tcPr>
          <w:p w14:paraId="330AE9D6" w14:textId="3D625540" w:rsidR="00D65C4D" w:rsidRPr="004A4A91" w:rsidRDefault="00CC1C66" w:rsidP="00AA5CF8">
            <w:pPr>
              <w:pStyle w:val="p1"/>
              <w:rPr>
                <w:rFonts w:ascii="Calibri" w:hAnsi="Calibri" w:cs="Calibri"/>
                <w:sz w:val="18"/>
                <w:szCs w:val="18"/>
              </w:rPr>
            </w:pPr>
            <w:r w:rsidRPr="004A4A91">
              <w:rPr>
                <w:rFonts w:ascii="Calibri" w:hAnsi="Calibri" w:cs="Calibri"/>
                <w:sz w:val="18"/>
                <w:szCs w:val="18"/>
              </w:rPr>
              <w:t>0.03</w:t>
            </w:r>
          </w:p>
        </w:tc>
        <w:tc>
          <w:tcPr>
            <w:tcW w:w="1881" w:type="dxa"/>
          </w:tcPr>
          <w:p w14:paraId="44B99587" w14:textId="2A6E2503" w:rsidR="00D65C4D" w:rsidRPr="004A4A91" w:rsidRDefault="00CC1C66" w:rsidP="00AA5CF8">
            <w:pPr>
              <w:pStyle w:val="p1"/>
              <w:rPr>
                <w:rFonts w:ascii="Calibri" w:hAnsi="Calibri" w:cs="Calibri"/>
                <w:sz w:val="18"/>
                <w:szCs w:val="18"/>
              </w:rPr>
            </w:pPr>
            <w:r w:rsidRPr="004A4A91">
              <w:rPr>
                <w:rFonts w:ascii="Calibri" w:hAnsi="Calibri" w:cs="Calibri"/>
                <w:sz w:val="18"/>
                <w:szCs w:val="18"/>
              </w:rPr>
              <w:t>3.0</w:t>
            </w:r>
          </w:p>
        </w:tc>
        <w:tc>
          <w:tcPr>
            <w:tcW w:w="3514" w:type="dxa"/>
          </w:tcPr>
          <w:p w14:paraId="1EAA2D45" w14:textId="5E6275F8"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0.370</w:t>
            </w:r>
          </w:p>
        </w:tc>
      </w:tr>
      <w:tr w:rsidR="00D65C4D" w:rsidRPr="004A4A91" w14:paraId="618B87B4" w14:textId="77777777" w:rsidTr="00AA5CF8">
        <w:tc>
          <w:tcPr>
            <w:tcW w:w="1763" w:type="dxa"/>
            <w:vAlign w:val="center"/>
          </w:tcPr>
          <w:p w14:paraId="273D23E5"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0.6</w:t>
            </w:r>
          </w:p>
        </w:tc>
        <w:tc>
          <w:tcPr>
            <w:tcW w:w="1909" w:type="dxa"/>
            <w:vAlign w:val="center"/>
          </w:tcPr>
          <w:p w14:paraId="6F96D1B2" w14:textId="415D8118" w:rsidR="00D65C4D" w:rsidRPr="004A4A91" w:rsidRDefault="00CC1C66" w:rsidP="00AA5CF8">
            <w:pPr>
              <w:pStyle w:val="p1"/>
              <w:rPr>
                <w:rFonts w:ascii="Calibri" w:hAnsi="Calibri" w:cs="Calibri"/>
                <w:sz w:val="18"/>
                <w:szCs w:val="18"/>
              </w:rPr>
            </w:pPr>
            <w:r w:rsidRPr="004A4A91">
              <w:rPr>
                <w:rFonts w:ascii="Calibri" w:hAnsi="Calibri" w:cs="Calibri"/>
                <w:sz w:val="18"/>
                <w:szCs w:val="18"/>
              </w:rPr>
              <w:t>0.135</w:t>
            </w:r>
          </w:p>
        </w:tc>
        <w:tc>
          <w:tcPr>
            <w:tcW w:w="1881" w:type="dxa"/>
          </w:tcPr>
          <w:p w14:paraId="07F78647" w14:textId="4C76D0F4" w:rsidR="00D65C4D" w:rsidRPr="004A4A91" w:rsidRDefault="00CC1C66" w:rsidP="00AA5CF8">
            <w:pPr>
              <w:pStyle w:val="p1"/>
              <w:rPr>
                <w:rFonts w:ascii="Calibri" w:hAnsi="Calibri" w:cs="Calibri"/>
                <w:sz w:val="18"/>
                <w:szCs w:val="18"/>
              </w:rPr>
            </w:pPr>
            <w:r w:rsidRPr="004A4A91">
              <w:rPr>
                <w:rFonts w:ascii="Calibri" w:hAnsi="Calibri" w:cs="Calibri"/>
                <w:sz w:val="18"/>
                <w:szCs w:val="18"/>
              </w:rPr>
              <w:t>13.5</w:t>
            </w:r>
          </w:p>
        </w:tc>
        <w:tc>
          <w:tcPr>
            <w:tcW w:w="3514" w:type="dxa"/>
          </w:tcPr>
          <w:p w14:paraId="3DE6FD2D" w14:textId="64D8C8CB"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0.465</w:t>
            </w:r>
          </w:p>
        </w:tc>
      </w:tr>
      <w:tr w:rsidR="00D65C4D" w:rsidRPr="004A4A91" w14:paraId="37C28B4E" w14:textId="77777777" w:rsidTr="00AA5CF8">
        <w:tc>
          <w:tcPr>
            <w:tcW w:w="1763" w:type="dxa"/>
            <w:vAlign w:val="center"/>
          </w:tcPr>
          <w:p w14:paraId="40E1F4DC"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0.8</w:t>
            </w:r>
          </w:p>
        </w:tc>
        <w:tc>
          <w:tcPr>
            <w:tcW w:w="1909" w:type="dxa"/>
            <w:vAlign w:val="center"/>
          </w:tcPr>
          <w:p w14:paraId="377B680D" w14:textId="0EBC72E9" w:rsidR="00D65C4D" w:rsidRPr="004A4A91" w:rsidRDefault="00CC1C66" w:rsidP="00AA5CF8">
            <w:pPr>
              <w:pStyle w:val="p1"/>
              <w:rPr>
                <w:rFonts w:ascii="Calibri" w:hAnsi="Calibri" w:cs="Calibri"/>
                <w:sz w:val="18"/>
                <w:szCs w:val="18"/>
              </w:rPr>
            </w:pPr>
            <w:r w:rsidRPr="004A4A91">
              <w:rPr>
                <w:rFonts w:ascii="Calibri" w:hAnsi="Calibri" w:cs="Calibri"/>
                <w:sz w:val="18"/>
                <w:szCs w:val="18"/>
              </w:rPr>
              <w:t>0.33</w:t>
            </w:r>
          </w:p>
        </w:tc>
        <w:tc>
          <w:tcPr>
            <w:tcW w:w="1881" w:type="dxa"/>
          </w:tcPr>
          <w:p w14:paraId="1453832E" w14:textId="2102B662" w:rsidR="00D65C4D" w:rsidRPr="004A4A91" w:rsidRDefault="00CC1C66" w:rsidP="00AA5CF8">
            <w:pPr>
              <w:pStyle w:val="p1"/>
              <w:rPr>
                <w:rFonts w:ascii="Calibri" w:hAnsi="Calibri" w:cs="Calibri"/>
                <w:sz w:val="18"/>
                <w:szCs w:val="18"/>
              </w:rPr>
            </w:pPr>
            <w:r w:rsidRPr="004A4A91">
              <w:rPr>
                <w:rFonts w:ascii="Calibri" w:hAnsi="Calibri" w:cs="Calibri"/>
                <w:sz w:val="18"/>
                <w:szCs w:val="18"/>
              </w:rPr>
              <w:t>33.0</w:t>
            </w:r>
          </w:p>
        </w:tc>
        <w:tc>
          <w:tcPr>
            <w:tcW w:w="3514" w:type="dxa"/>
          </w:tcPr>
          <w:p w14:paraId="62DC47FC" w14:textId="5F481342"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0.470</w:t>
            </w:r>
          </w:p>
        </w:tc>
      </w:tr>
      <w:tr w:rsidR="00D65C4D" w:rsidRPr="004A4A91" w14:paraId="216F1723" w14:textId="77777777" w:rsidTr="00AA5CF8">
        <w:tc>
          <w:tcPr>
            <w:tcW w:w="1763" w:type="dxa"/>
            <w:vAlign w:val="center"/>
          </w:tcPr>
          <w:p w14:paraId="3D66F35F"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1</w:t>
            </w:r>
          </w:p>
        </w:tc>
        <w:tc>
          <w:tcPr>
            <w:tcW w:w="1909" w:type="dxa"/>
            <w:vAlign w:val="center"/>
          </w:tcPr>
          <w:p w14:paraId="31935AA8" w14:textId="0B01F42F" w:rsidR="00CC1C66" w:rsidRPr="004A4A91" w:rsidRDefault="00CC1C66" w:rsidP="00AA5CF8">
            <w:pPr>
              <w:pStyle w:val="p1"/>
              <w:rPr>
                <w:rFonts w:ascii="Calibri" w:hAnsi="Calibri" w:cs="Calibri"/>
                <w:sz w:val="18"/>
                <w:szCs w:val="18"/>
              </w:rPr>
            </w:pPr>
            <w:r w:rsidRPr="004A4A91">
              <w:rPr>
                <w:rFonts w:ascii="Calibri" w:hAnsi="Calibri" w:cs="Calibri"/>
                <w:sz w:val="18"/>
                <w:szCs w:val="18"/>
              </w:rPr>
              <w:t>0.48</w:t>
            </w:r>
          </w:p>
        </w:tc>
        <w:tc>
          <w:tcPr>
            <w:tcW w:w="1881" w:type="dxa"/>
          </w:tcPr>
          <w:p w14:paraId="7D099C05" w14:textId="13155580" w:rsidR="00D65C4D" w:rsidRPr="004A4A91" w:rsidRDefault="00CC1C66" w:rsidP="00AA5CF8">
            <w:pPr>
              <w:pStyle w:val="p1"/>
              <w:rPr>
                <w:rFonts w:ascii="Calibri" w:hAnsi="Calibri" w:cs="Calibri"/>
                <w:sz w:val="18"/>
                <w:szCs w:val="18"/>
              </w:rPr>
            </w:pPr>
            <w:r w:rsidRPr="004A4A91">
              <w:rPr>
                <w:rFonts w:ascii="Calibri" w:hAnsi="Calibri" w:cs="Calibri"/>
                <w:sz w:val="18"/>
                <w:szCs w:val="18"/>
              </w:rPr>
              <w:t>48.0</w:t>
            </w:r>
          </w:p>
        </w:tc>
        <w:tc>
          <w:tcPr>
            <w:tcW w:w="3514" w:type="dxa"/>
          </w:tcPr>
          <w:p w14:paraId="74B36679" w14:textId="206EBD6C"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0.520</w:t>
            </w:r>
          </w:p>
        </w:tc>
      </w:tr>
      <w:tr w:rsidR="00D65C4D" w:rsidRPr="004A4A91" w14:paraId="2EBD3395" w14:textId="77777777" w:rsidTr="00AA5CF8">
        <w:tc>
          <w:tcPr>
            <w:tcW w:w="1763" w:type="dxa"/>
            <w:vAlign w:val="center"/>
          </w:tcPr>
          <w:p w14:paraId="3DD751D6" w14:textId="77777777" w:rsidR="00D65C4D" w:rsidRPr="004A4A91" w:rsidRDefault="00D65C4D" w:rsidP="00AA5CF8">
            <w:pPr>
              <w:pStyle w:val="p1"/>
              <w:rPr>
                <w:rFonts w:ascii="Calibri" w:hAnsi="Calibri" w:cs="Calibri"/>
                <w:sz w:val="18"/>
                <w:szCs w:val="18"/>
              </w:rPr>
            </w:pPr>
            <w:r w:rsidRPr="004A4A91">
              <w:rPr>
                <w:rFonts w:ascii="Calibri" w:hAnsi="Calibri" w:cs="Calibri"/>
                <w:sz w:val="18"/>
                <w:szCs w:val="18"/>
              </w:rPr>
              <w:t>1.2</w:t>
            </w:r>
          </w:p>
        </w:tc>
        <w:tc>
          <w:tcPr>
            <w:tcW w:w="1909" w:type="dxa"/>
            <w:vAlign w:val="center"/>
          </w:tcPr>
          <w:p w14:paraId="086B5A75" w14:textId="75C6F401" w:rsidR="00D65C4D" w:rsidRPr="004A4A91" w:rsidRDefault="00CC1C66" w:rsidP="00AA5CF8">
            <w:pPr>
              <w:pStyle w:val="p1"/>
              <w:rPr>
                <w:rFonts w:ascii="Calibri" w:hAnsi="Calibri" w:cs="Calibri"/>
                <w:sz w:val="18"/>
                <w:szCs w:val="18"/>
              </w:rPr>
            </w:pPr>
            <w:r w:rsidRPr="004A4A91">
              <w:rPr>
                <w:rFonts w:ascii="Calibri" w:hAnsi="Calibri" w:cs="Calibri"/>
                <w:sz w:val="18"/>
                <w:szCs w:val="18"/>
              </w:rPr>
              <w:t>0.65</w:t>
            </w:r>
          </w:p>
        </w:tc>
        <w:tc>
          <w:tcPr>
            <w:tcW w:w="1881" w:type="dxa"/>
          </w:tcPr>
          <w:p w14:paraId="1979FA92" w14:textId="2F2B7470" w:rsidR="00D65C4D" w:rsidRPr="004A4A91" w:rsidRDefault="00CC1C66" w:rsidP="00AA5CF8">
            <w:pPr>
              <w:pStyle w:val="p1"/>
              <w:rPr>
                <w:rFonts w:ascii="Calibri" w:hAnsi="Calibri" w:cs="Calibri"/>
                <w:sz w:val="18"/>
                <w:szCs w:val="18"/>
              </w:rPr>
            </w:pPr>
            <w:r w:rsidRPr="004A4A91">
              <w:rPr>
                <w:rFonts w:ascii="Calibri" w:hAnsi="Calibri" w:cs="Calibri"/>
                <w:sz w:val="18"/>
                <w:szCs w:val="18"/>
              </w:rPr>
              <w:t>65.0</w:t>
            </w:r>
          </w:p>
        </w:tc>
        <w:tc>
          <w:tcPr>
            <w:tcW w:w="3514" w:type="dxa"/>
          </w:tcPr>
          <w:p w14:paraId="778E7220" w14:textId="5D630335" w:rsidR="00D65C4D" w:rsidRPr="004A4A91" w:rsidRDefault="00787846" w:rsidP="00AA5CF8">
            <w:pPr>
              <w:pStyle w:val="p1"/>
              <w:rPr>
                <w:rFonts w:ascii="Calibri" w:hAnsi="Calibri" w:cs="Calibri"/>
                <w:sz w:val="18"/>
                <w:szCs w:val="18"/>
              </w:rPr>
            </w:pPr>
            <w:r w:rsidRPr="004A4A91">
              <w:rPr>
                <w:rFonts w:ascii="Calibri" w:hAnsi="Calibri" w:cs="Calibri"/>
                <w:sz w:val="18"/>
                <w:szCs w:val="18"/>
              </w:rPr>
              <w:t>0.550</w:t>
            </w:r>
          </w:p>
        </w:tc>
      </w:tr>
      <w:tr w:rsidR="00CC1C66" w:rsidRPr="004A4A91" w14:paraId="0ACB7A73" w14:textId="77777777" w:rsidTr="00AA5CF8">
        <w:tc>
          <w:tcPr>
            <w:tcW w:w="1763" w:type="dxa"/>
            <w:vAlign w:val="center"/>
          </w:tcPr>
          <w:p w14:paraId="2B709BA5"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1.4</w:t>
            </w:r>
          </w:p>
        </w:tc>
        <w:tc>
          <w:tcPr>
            <w:tcW w:w="1909" w:type="dxa"/>
            <w:vAlign w:val="center"/>
          </w:tcPr>
          <w:p w14:paraId="1A0FCB7B" w14:textId="75901C7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0.83</w:t>
            </w:r>
          </w:p>
        </w:tc>
        <w:tc>
          <w:tcPr>
            <w:tcW w:w="1881" w:type="dxa"/>
          </w:tcPr>
          <w:p w14:paraId="6AFDEC8C" w14:textId="0642C813" w:rsidR="00CC1C66" w:rsidRPr="004A4A91" w:rsidRDefault="00CC1C66" w:rsidP="00CC1C66">
            <w:pPr>
              <w:pStyle w:val="p1"/>
              <w:rPr>
                <w:rFonts w:ascii="Calibri" w:hAnsi="Calibri" w:cs="Calibri"/>
                <w:sz w:val="18"/>
                <w:szCs w:val="18"/>
              </w:rPr>
            </w:pPr>
            <w:r w:rsidRPr="004A4A91">
              <w:rPr>
                <w:rFonts w:ascii="Calibri" w:hAnsi="Calibri" w:cs="Calibri"/>
                <w:sz w:val="18"/>
                <w:szCs w:val="18"/>
              </w:rPr>
              <w:t>83.0</w:t>
            </w:r>
          </w:p>
        </w:tc>
        <w:tc>
          <w:tcPr>
            <w:tcW w:w="3514" w:type="dxa"/>
          </w:tcPr>
          <w:p w14:paraId="2A689FE9" w14:textId="4BA0A2C4"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0.570</w:t>
            </w:r>
          </w:p>
        </w:tc>
      </w:tr>
      <w:tr w:rsidR="00CC1C66" w:rsidRPr="004A4A91" w14:paraId="300DF915" w14:textId="77777777" w:rsidTr="00AA5CF8">
        <w:tc>
          <w:tcPr>
            <w:tcW w:w="1763" w:type="dxa"/>
            <w:vAlign w:val="center"/>
          </w:tcPr>
          <w:p w14:paraId="3B254839"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1.6</w:t>
            </w:r>
          </w:p>
        </w:tc>
        <w:tc>
          <w:tcPr>
            <w:tcW w:w="1909" w:type="dxa"/>
            <w:vAlign w:val="center"/>
          </w:tcPr>
          <w:p w14:paraId="20508043" w14:textId="34A1137E"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1.03</w:t>
            </w:r>
          </w:p>
        </w:tc>
        <w:tc>
          <w:tcPr>
            <w:tcW w:w="1881" w:type="dxa"/>
          </w:tcPr>
          <w:p w14:paraId="4B553DBE" w14:textId="7210AB74"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103.0</w:t>
            </w:r>
          </w:p>
        </w:tc>
        <w:tc>
          <w:tcPr>
            <w:tcW w:w="3514" w:type="dxa"/>
          </w:tcPr>
          <w:p w14:paraId="202E6CBB" w14:textId="260CE767"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0.570</w:t>
            </w:r>
          </w:p>
        </w:tc>
      </w:tr>
      <w:tr w:rsidR="00CC1C66" w:rsidRPr="004A4A91" w14:paraId="6C7211A0" w14:textId="77777777" w:rsidTr="00AA5CF8">
        <w:tc>
          <w:tcPr>
            <w:tcW w:w="1763" w:type="dxa"/>
            <w:vAlign w:val="center"/>
          </w:tcPr>
          <w:p w14:paraId="2319687B"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1.8</w:t>
            </w:r>
          </w:p>
        </w:tc>
        <w:tc>
          <w:tcPr>
            <w:tcW w:w="1909" w:type="dxa"/>
            <w:vAlign w:val="center"/>
          </w:tcPr>
          <w:p w14:paraId="20CA05F6" w14:textId="227591D5"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1.22</w:t>
            </w:r>
          </w:p>
        </w:tc>
        <w:tc>
          <w:tcPr>
            <w:tcW w:w="1881" w:type="dxa"/>
          </w:tcPr>
          <w:p w14:paraId="01536897" w14:textId="4D14DE76"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122.0</w:t>
            </w:r>
          </w:p>
        </w:tc>
        <w:tc>
          <w:tcPr>
            <w:tcW w:w="3514" w:type="dxa"/>
          </w:tcPr>
          <w:p w14:paraId="77E02180" w14:textId="2BB41C3A"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0.580</w:t>
            </w:r>
          </w:p>
        </w:tc>
      </w:tr>
      <w:tr w:rsidR="00CC1C66" w:rsidRPr="004A4A91" w14:paraId="0031F8A1" w14:textId="77777777" w:rsidTr="00AA5CF8">
        <w:tc>
          <w:tcPr>
            <w:tcW w:w="1763" w:type="dxa"/>
            <w:vAlign w:val="center"/>
          </w:tcPr>
          <w:p w14:paraId="6F1B2288"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w:t>
            </w:r>
          </w:p>
        </w:tc>
        <w:tc>
          <w:tcPr>
            <w:tcW w:w="1909" w:type="dxa"/>
            <w:vAlign w:val="center"/>
          </w:tcPr>
          <w:p w14:paraId="7F089B89" w14:textId="13684FAE"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1.31</w:t>
            </w:r>
          </w:p>
        </w:tc>
        <w:tc>
          <w:tcPr>
            <w:tcW w:w="1881" w:type="dxa"/>
          </w:tcPr>
          <w:p w14:paraId="0843D8C6" w14:textId="61866BDA"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131.0</w:t>
            </w:r>
          </w:p>
        </w:tc>
        <w:tc>
          <w:tcPr>
            <w:tcW w:w="3514" w:type="dxa"/>
          </w:tcPr>
          <w:p w14:paraId="2DDFDD1A" w14:textId="0738895B"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0.690</w:t>
            </w:r>
          </w:p>
        </w:tc>
      </w:tr>
      <w:tr w:rsidR="00CC1C66" w:rsidRPr="004A4A91" w14:paraId="7222793B" w14:textId="77777777" w:rsidTr="00AA5CF8">
        <w:tc>
          <w:tcPr>
            <w:tcW w:w="1763" w:type="dxa"/>
            <w:vAlign w:val="center"/>
          </w:tcPr>
          <w:p w14:paraId="181BE539"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2.2</w:t>
            </w:r>
          </w:p>
        </w:tc>
        <w:tc>
          <w:tcPr>
            <w:tcW w:w="1909" w:type="dxa"/>
            <w:vAlign w:val="center"/>
          </w:tcPr>
          <w:p w14:paraId="0135800C" w14:textId="23C57BA3"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1.6</w:t>
            </w:r>
          </w:p>
        </w:tc>
        <w:tc>
          <w:tcPr>
            <w:tcW w:w="1881" w:type="dxa"/>
          </w:tcPr>
          <w:p w14:paraId="7C7E0103" w14:textId="7D8380C2"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160.0</w:t>
            </w:r>
          </w:p>
        </w:tc>
        <w:tc>
          <w:tcPr>
            <w:tcW w:w="3514" w:type="dxa"/>
          </w:tcPr>
          <w:p w14:paraId="08F9CC62" w14:textId="294B1CEE"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0.600</w:t>
            </w:r>
          </w:p>
        </w:tc>
      </w:tr>
      <w:tr w:rsidR="00CC1C66" w:rsidRPr="004A4A91" w14:paraId="410DE7D1" w14:textId="77777777" w:rsidTr="00AA5CF8">
        <w:tc>
          <w:tcPr>
            <w:tcW w:w="1763" w:type="dxa"/>
            <w:vAlign w:val="center"/>
          </w:tcPr>
          <w:p w14:paraId="2F91BE07"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2.4</w:t>
            </w:r>
          </w:p>
        </w:tc>
        <w:tc>
          <w:tcPr>
            <w:tcW w:w="1909" w:type="dxa"/>
            <w:vAlign w:val="center"/>
          </w:tcPr>
          <w:p w14:paraId="0533D41C" w14:textId="6A24E33F"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1.78</w:t>
            </w:r>
          </w:p>
        </w:tc>
        <w:tc>
          <w:tcPr>
            <w:tcW w:w="1881" w:type="dxa"/>
          </w:tcPr>
          <w:p w14:paraId="305CE72D" w14:textId="5A1FEBDA"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178.0</w:t>
            </w:r>
          </w:p>
        </w:tc>
        <w:tc>
          <w:tcPr>
            <w:tcW w:w="3514" w:type="dxa"/>
          </w:tcPr>
          <w:p w14:paraId="771D7B3E" w14:textId="360402C3"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0.620</w:t>
            </w:r>
          </w:p>
        </w:tc>
      </w:tr>
      <w:tr w:rsidR="00CC1C66" w:rsidRPr="004A4A91" w14:paraId="39A44790" w14:textId="77777777" w:rsidTr="00AA5CF8">
        <w:tc>
          <w:tcPr>
            <w:tcW w:w="1763" w:type="dxa"/>
            <w:vAlign w:val="center"/>
          </w:tcPr>
          <w:p w14:paraId="4D832527"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2.6</w:t>
            </w:r>
          </w:p>
        </w:tc>
        <w:tc>
          <w:tcPr>
            <w:tcW w:w="1909" w:type="dxa"/>
            <w:vAlign w:val="center"/>
          </w:tcPr>
          <w:p w14:paraId="3B35160C" w14:textId="242EC93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1.97</w:t>
            </w:r>
          </w:p>
        </w:tc>
        <w:tc>
          <w:tcPr>
            <w:tcW w:w="1881" w:type="dxa"/>
          </w:tcPr>
          <w:p w14:paraId="7E9B8BC5" w14:textId="684AF7C1" w:rsidR="00CC1C66" w:rsidRPr="004A4A91" w:rsidRDefault="00CC1C66" w:rsidP="00CC1C66">
            <w:pPr>
              <w:pStyle w:val="p1"/>
              <w:rPr>
                <w:rFonts w:ascii="Calibri" w:hAnsi="Calibri" w:cs="Calibri"/>
                <w:sz w:val="18"/>
                <w:szCs w:val="18"/>
              </w:rPr>
            </w:pPr>
            <w:r w:rsidRPr="004A4A91">
              <w:rPr>
                <w:rFonts w:ascii="Calibri" w:hAnsi="Calibri" w:cs="Calibri"/>
                <w:sz w:val="18"/>
                <w:szCs w:val="18"/>
              </w:rPr>
              <w:t>197.0</w:t>
            </w:r>
          </w:p>
        </w:tc>
        <w:tc>
          <w:tcPr>
            <w:tcW w:w="3514" w:type="dxa"/>
          </w:tcPr>
          <w:p w14:paraId="304DF45C" w14:textId="30D085F0"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0.630</w:t>
            </w:r>
          </w:p>
        </w:tc>
      </w:tr>
      <w:tr w:rsidR="00CC1C66" w:rsidRPr="004A4A91" w14:paraId="6130978C" w14:textId="77777777" w:rsidTr="00AA5CF8">
        <w:tc>
          <w:tcPr>
            <w:tcW w:w="1763" w:type="dxa"/>
            <w:vAlign w:val="center"/>
          </w:tcPr>
          <w:p w14:paraId="6E5A267E"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2.8</w:t>
            </w:r>
          </w:p>
        </w:tc>
        <w:tc>
          <w:tcPr>
            <w:tcW w:w="1909" w:type="dxa"/>
            <w:vAlign w:val="center"/>
          </w:tcPr>
          <w:p w14:paraId="13839F0C" w14:textId="31EA4150"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2.165</w:t>
            </w:r>
          </w:p>
        </w:tc>
        <w:tc>
          <w:tcPr>
            <w:tcW w:w="1881" w:type="dxa"/>
          </w:tcPr>
          <w:p w14:paraId="3B7938CC" w14:textId="3359A53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216.5</w:t>
            </w:r>
          </w:p>
        </w:tc>
        <w:tc>
          <w:tcPr>
            <w:tcW w:w="3514" w:type="dxa"/>
          </w:tcPr>
          <w:p w14:paraId="3484AEBF" w14:textId="05CE648F"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0.635</w:t>
            </w:r>
          </w:p>
        </w:tc>
      </w:tr>
      <w:tr w:rsidR="00CC1C66" w:rsidRPr="004A4A91" w14:paraId="0D4E2F45" w14:textId="77777777" w:rsidTr="00AA5CF8">
        <w:tc>
          <w:tcPr>
            <w:tcW w:w="1763" w:type="dxa"/>
            <w:vAlign w:val="center"/>
          </w:tcPr>
          <w:p w14:paraId="2032BE9D"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w:t>
            </w:r>
          </w:p>
        </w:tc>
        <w:tc>
          <w:tcPr>
            <w:tcW w:w="1909" w:type="dxa"/>
            <w:vAlign w:val="center"/>
          </w:tcPr>
          <w:p w14:paraId="55C73DF6" w14:textId="02D856FC"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2.35</w:t>
            </w:r>
          </w:p>
        </w:tc>
        <w:tc>
          <w:tcPr>
            <w:tcW w:w="1881" w:type="dxa"/>
          </w:tcPr>
          <w:p w14:paraId="57A0F7A8" w14:textId="2D67DDFD"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235.0</w:t>
            </w:r>
          </w:p>
        </w:tc>
        <w:tc>
          <w:tcPr>
            <w:tcW w:w="3514" w:type="dxa"/>
          </w:tcPr>
          <w:p w14:paraId="5549DA72" w14:textId="1E3991C9"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0.650</w:t>
            </w:r>
          </w:p>
        </w:tc>
      </w:tr>
      <w:tr w:rsidR="00CC1C66" w:rsidRPr="004A4A91" w14:paraId="0CFD59B1" w14:textId="77777777" w:rsidTr="00AA5CF8">
        <w:tc>
          <w:tcPr>
            <w:tcW w:w="1763" w:type="dxa"/>
            <w:vAlign w:val="center"/>
          </w:tcPr>
          <w:p w14:paraId="0B78141B"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3.2</w:t>
            </w:r>
          </w:p>
        </w:tc>
        <w:tc>
          <w:tcPr>
            <w:tcW w:w="1909" w:type="dxa"/>
            <w:vAlign w:val="center"/>
          </w:tcPr>
          <w:p w14:paraId="18A7FF77" w14:textId="408DA883"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2.54</w:t>
            </w:r>
          </w:p>
        </w:tc>
        <w:tc>
          <w:tcPr>
            <w:tcW w:w="1881" w:type="dxa"/>
          </w:tcPr>
          <w:p w14:paraId="00003FCB" w14:textId="3D2254D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254.0</w:t>
            </w:r>
          </w:p>
        </w:tc>
        <w:tc>
          <w:tcPr>
            <w:tcW w:w="3514" w:type="dxa"/>
          </w:tcPr>
          <w:p w14:paraId="249BEDC5" w14:textId="64E69B4A"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0.660</w:t>
            </w:r>
          </w:p>
        </w:tc>
      </w:tr>
      <w:tr w:rsidR="00CC1C66" w:rsidRPr="004A4A91" w14:paraId="053DBB4E" w14:textId="77777777" w:rsidTr="00AA5CF8">
        <w:tc>
          <w:tcPr>
            <w:tcW w:w="1763" w:type="dxa"/>
            <w:vAlign w:val="center"/>
          </w:tcPr>
          <w:p w14:paraId="6E668243"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3.4</w:t>
            </w:r>
          </w:p>
        </w:tc>
        <w:tc>
          <w:tcPr>
            <w:tcW w:w="1909" w:type="dxa"/>
            <w:vAlign w:val="center"/>
          </w:tcPr>
          <w:p w14:paraId="6DA02F8F" w14:textId="15866E74"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2.73</w:t>
            </w:r>
          </w:p>
        </w:tc>
        <w:tc>
          <w:tcPr>
            <w:tcW w:w="1881" w:type="dxa"/>
          </w:tcPr>
          <w:p w14:paraId="354D7E75" w14:textId="35C8091F"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273.0</w:t>
            </w:r>
          </w:p>
        </w:tc>
        <w:tc>
          <w:tcPr>
            <w:tcW w:w="3514" w:type="dxa"/>
          </w:tcPr>
          <w:p w14:paraId="78F90B91" w14:textId="5E230A43"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0.670</w:t>
            </w:r>
          </w:p>
        </w:tc>
      </w:tr>
      <w:tr w:rsidR="00CC1C66" w:rsidRPr="004A4A91" w14:paraId="63873D87" w14:textId="77777777" w:rsidTr="00AA5CF8">
        <w:tc>
          <w:tcPr>
            <w:tcW w:w="1763" w:type="dxa"/>
            <w:vAlign w:val="center"/>
          </w:tcPr>
          <w:p w14:paraId="2C475BF4"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3.6</w:t>
            </w:r>
          </w:p>
        </w:tc>
        <w:tc>
          <w:tcPr>
            <w:tcW w:w="1909" w:type="dxa"/>
            <w:vAlign w:val="center"/>
          </w:tcPr>
          <w:p w14:paraId="489F7775" w14:textId="61481FD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2.92</w:t>
            </w:r>
          </w:p>
        </w:tc>
        <w:tc>
          <w:tcPr>
            <w:tcW w:w="1881" w:type="dxa"/>
          </w:tcPr>
          <w:p w14:paraId="28B698D9" w14:textId="26EBE2C9" w:rsidR="00CC1C66" w:rsidRPr="004A4A91" w:rsidRDefault="00CC1C66" w:rsidP="00CC1C66">
            <w:pPr>
              <w:pStyle w:val="p1"/>
              <w:rPr>
                <w:rFonts w:ascii="Calibri" w:hAnsi="Calibri" w:cs="Calibri"/>
                <w:sz w:val="18"/>
                <w:szCs w:val="18"/>
              </w:rPr>
            </w:pPr>
            <w:r w:rsidRPr="004A4A91">
              <w:rPr>
                <w:rFonts w:ascii="Calibri" w:hAnsi="Calibri" w:cs="Calibri"/>
                <w:sz w:val="18"/>
                <w:szCs w:val="18"/>
              </w:rPr>
              <w:t>292.0</w:t>
            </w:r>
          </w:p>
        </w:tc>
        <w:tc>
          <w:tcPr>
            <w:tcW w:w="3514" w:type="dxa"/>
          </w:tcPr>
          <w:p w14:paraId="00129268" w14:textId="5F2DE577"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0.680</w:t>
            </w:r>
          </w:p>
        </w:tc>
      </w:tr>
      <w:tr w:rsidR="00CC1C66" w:rsidRPr="004A4A91" w14:paraId="100DBB38" w14:textId="77777777" w:rsidTr="00AA5CF8">
        <w:tc>
          <w:tcPr>
            <w:tcW w:w="1763" w:type="dxa"/>
            <w:vAlign w:val="center"/>
          </w:tcPr>
          <w:p w14:paraId="56504227"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3.8</w:t>
            </w:r>
          </w:p>
        </w:tc>
        <w:tc>
          <w:tcPr>
            <w:tcW w:w="1909" w:type="dxa"/>
            <w:vAlign w:val="center"/>
          </w:tcPr>
          <w:p w14:paraId="6006BF0A" w14:textId="26FA9B2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3.1</w:t>
            </w:r>
          </w:p>
        </w:tc>
        <w:tc>
          <w:tcPr>
            <w:tcW w:w="1881" w:type="dxa"/>
          </w:tcPr>
          <w:p w14:paraId="7DDBB98C" w14:textId="2BA00B01"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310.0</w:t>
            </w:r>
          </w:p>
        </w:tc>
        <w:tc>
          <w:tcPr>
            <w:tcW w:w="3514" w:type="dxa"/>
          </w:tcPr>
          <w:p w14:paraId="716A24AB" w14:textId="6B0D0E30"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0.700</w:t>
            </w:r>
          </w:p>
        </w:tc>
      </w:tr>
      <w:tr w:rsidR="00CC1C66" w:rsidRPr="004A4A91" w14:paraId="7943BC9A" w14:textId="77777777" w:rsidTr="00AA5CF8">
        <w:tc>
          <w:tcPr>
            <w:tcW w:w="1763" w:type="dxa"/>
            <w:vAlign w:val="center"/>
          </w:tcPr>
          <w:p w14:paraId="79D419FF"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w:t>
            </w:r>
          </w:p>
        </w:tc>
        <w:tc>
          <w:tcPr>
            <w:tcW w:w="1909" w:type="dxa"/>
            <w:vAlign w:val="center"/>
          </w:tcPr>
          <w:p w14:paraId="58F656DA" w14:textId="771F006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3.29</w:t>
            </w:r>
          </w:p>
        </w:tc>
        <w:tc>
          <w:tcPr>
            <w:tcW w:w="1881" w:type="dxa"/>
          </w:tcPr>
          <w:p w14:paraId="7D6ED5C3" w14:textId="7750C531"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329.0</w:t>
            </w:r>
          </w:p>
        </w:tc>
        <w:tc>
          <w:tcPr>
            <w:tcW w:w="3514" w:type="dxa"/>
          </w:tcPr>
          <w:p w14:paraId="200BA19D" w14:textId="7B0D03CC"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0.710</w:t>
            </w:r>
          </w:p>
        </w:tc>
      </w:tr>
      <w:tr w:rsidR="00CC1C66" w:rsidRPr="004A4A91" w14:paraId="1504D2EC" w14:textId="77777777" w:rsidTr="00AA5CF8">
        <w:tc>
          <w:tcPr>
            <w:tcW w:w="1763" w:type="dxa"/>
            <w:vAlign w:val="center"/>
          </w:tcPr>
          <w:p w14:paraId="36A76578"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4.2</w:t>
            </w:r>
          </w:p>
        </w:tc>
        <w:tc>
          <w:tcPr>
            <w:tcW w:w="1909" w:type="dxa"/>
            <w:vAlign w:val="center"/>
          </w:tcPr>
          <w:p w14:paraId="4EEC7A4B" w14:textId="7B5F7C6E"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3.485</w:t>
            </w:r>
          </w:p>
        </w:tc>
        <w:tc>
          <w:tcPr>
            <w:tcW w:w="1881" w:type="dxa"/>
          </w:tcPr>
          <w:p w14:paraId="611C76F2" w14:textId="42C9AC9C"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348.5</w:t>
            </w:r>
          </w:p>
        </w:tc>
        <w:tc>
          <w:tcPr>
            <w:tcW w:w="3514" w:type="dxa"/>
          </w:tcPr>
          <w:p w14:paraId="1C0C0ABE" w14:textId="15216ED6"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0.715</w:t>
            </w:r>
          </w:p>
        </w:tc>
      </w:tr>
      <w:tr w:rsidR="00CC1C66" w:rsidRPr="004A4A91" w14:paraId="65068CFC" w14:textId="77777777" w:rsidTr="00AA5CF8">
        <w:tc>
          <w:tcPr>
            <w:tcW w:w="1763" w:type="dxa"/>
            <w:vAlign w:val="center"/>
          </w:tcPr>
          <w:p w14:paraId="751C6E8A"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4.4</w:t>
            </w:r>
          </w:p>
        </w:tc>
        <w:tc>
          <w:tcPr>
            <w:tcW w:w="1909" w:type="dxa"/>
            <w:vAlign w:val="center"/>
          </w:tcPr>
          <w:p w14:paraId="5EC996EC" w14:textId="19358252"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3.67</w:t>
            </w:r>
          </w:p>
        </w:tc>
        <w:tc>
          <w:tcPr>
            <w:tcW w:w="1881" w:type="dxa"/>
          </w:tcPr>
          <w:p w14:paraId="76AFC00F" w14:textId="02393A3F"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367.0</w:t>
            </w:r>
          </w:p>
        </w:tc>
        <w:tc>
          <w:tcPr>
            <w:tcW w:w="3514" w:type="dxa"/>
          </w:tcPr>
          <w:p w14:paraId="4F6807F8" w14:textId="3B8962AB"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0.730</w:t>
            </w:r>
          </w:p>
        </w:tc>
      </w:tr>
      <w:tr w:rsidR="00CC1C66" w:rsidRPr="004A4A91" w14:paraId="307500B3" w14:textId="77777777" w:rsidTr="00AA5CF8">
        <w:tc>
          <w:tcPr>
            <w:tcW w:w="1763" w:type="dxa"/>
            <w:vAlign w:val="center"/>
          </w:tcPr>
          <w:p w14:paraId="475B7BDC"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4.6</w:t>
            </w:r>
          </w:p>
        </w:tc>
        <w:tc>
          <w:tcPr>
            <w:tcW w:w="1909" w:type="dxa"/>
            <w:vAlign w:val="center"/>
          </w:tcPr>
          <w:p w14:paraId="1BAB785F" w14:textId="34D54F1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3.855</w:t>
            </w:r>
          </w:p>
        </w:tc>
        <w:tc>
          <w:tcPr>
            <w:tcW w:w="1881" w:type="dxa"/>
          </w:tcPr>
          <w:p w14:paraId="1C359900" w14:textId="7F7AE840" w:rsidR="00CC1C66" w:rsidRPr="004A4A91" w:rsidRDefault="00CC1C66" w:rsidP="00CC1C66">
            <w:pPr>
              <w:pStyle w:val="p1"/>
              <w:rPr>
                <w:rFonts w:ascii="Calibri" w:hAnsi="Calibri" w:cs="Calibri"/>
                <w:sz w:val="18"/>
                <w:szCs w:val="18"/>
              </w:rPr>
            </w:pPr>
            <w:r w:rsidRPr="004A4A91">
              <w:rPr>
                <w:rFonts w:ascii="Calibri" w:hAnsi="Calibri" w:cs="Calibri"/>
                <w:sz w:val="18"/>
                <w:szCs w:val="18"/>
              </w:rPr>
              <w:t>385.5</w:t>
            </w:r>
          </w:p>
        </w:tc>
        <w:tc>
          <w:tcPr>
            <w:tcW w:w="3514" w:type="dxa"/>
          </w:tcPr>
          <w:p w14:paraId="4F3B4939" w14:textId="61DF988D"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0.745</w:t>
            </w:r>
          </w:p>
        </w:tc>
      </w:tr>
      <w:tr w:rsidR="00CC1C66" w:rsidRPr="004A4A91" w14:paraId="41B1BDB4" w14:textId="77777777" w:rsidTr="00AA5CF8">
        <w:tc>
          <w:tcPr>
            <w:tcW w:w="1763" w:type="dxa"/>
            <w:vAlign w:val="center"/>
          </w:tcPr>
          <w:p w14:paraId="13A8A993"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4.8</w:t>
            </w:r>
          </w:p>
        </w:tc>
        <w:tc>
          <w:tcPr>
            <w:tcW w:w="1909" w:type="dxa"/>
            <w:vAlign w:val="center"/>
          </w:tcPr>
          <w:p w14:paraId="487E1803" w14:textId="7648143F"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4.045</w:t>
            </w:r>
          </w:p>
        </w:tc>
        <w:tc>
          <w:tcPr>
            <w:tcW w:w="1881" w:type="dxa"/>
          </w:tcPr>
          <w:p w14:paraId="286BF9FE" w14:textId="38E71DED"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404.5</w:t>
            </w:r>
          </w:p>
        </w:tc>
        <w:tc>
          <w:tcPr>
            <w:tcW w:w="3514" w:type="dxa"/>
          </w:tcPr>
          <w:p w14:paraId="51624303" w14:textId="221DA09B"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0.755</w:t>
            </w:r>
          </w:p>
        </w:tc>
      </w:tr>
      <w:tr w:rsidR="00CC1C66" w:rsidRPr="004A4A91" w14:paraId="46616828" w14:textId="77777777" w:rsidTr="00AA5CF8">
        <w:tc>
          <w:tcPr>
            <w:tcW w:w="1763" w:type="dxa"/>
            <w:vAlign w:val="center"/>
          </w:tcPr>
          <w:p w14:paraId="5AC786A5"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5</w:t>
            </w:r>
          </w:p>
        </w:tc>
        <w:tc>
          <w:tcPr>
            <w:tcW w:w="1909" w:type="dxa"/>
            <w:vAlign w:val="center"/>
          </w:tcPr>
          <w:p w14:paraId="33854321" w14:textId="463DAE7F"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4.9</w:t>
            </w:r>
          </w:p>
        </w:tc>
        <w:tc>
          <w:tcPr>
            <w:tcW w:w="1881" w:type="dxa"/>
          </w:tcPr>
          <w:p w14:paraId="1A6D2501" w14:textId="1573E2F8" w:rsidR="00CC1C66" w:rsidRPr="004A4A91" w:rsidRDefault="00CC1C66" w:rsidP="00CC1C66">
            <w:pPr>
              <w:pStyle w:val="p1"/>
              <w:rPr>
                <w:rFonts w:ascii="Calibri" w:hAnsi="Calibri" w:cs="Calibri"/>
                <w:sz w:val="18"/>
                <w:szCs w:val="18"/>
              </w:rPr>
            </w:pPr>
            <w:r w:rsidRPr="004A4A91">
              <w:rPr>
                <w:rFonts w:ascii="Calibri" w:hAnsi="Calibri" w:cs="Calibri"/>
                <w:sz w:val="18"/>
                <w:szCs w:val="18"/>
              </w:rPr>
              <w:t>490.0</w:t>
            </w:r>
          </w:p>
        </w:tc>
        <w:tc>
          <w:tcPr>
            <w:tcW w:w="3514" w:type="dxa"/>
          </w:tcPr>
          <w:p w14:paraId="68314CEF" w14:textId="4338103B"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0.100</w:t>
            </w:r>
          </w:p>
        </w:tc>
      </w:tr>
      <w:tr w:rsidR="00CC1C66" w:rsidRPr="004A4A91" w14:paraId="116A1712" w14:textId="77777777" w:rsidTr="00AA5CF8">
        <w:tc>
          <w:tcPr>
            <w:tcW w:w="1763" w:type="dxa"/>
            <w:vAlign w:val="center"/>
          </w:tcPr>
          <w:p w14:paraId="21E59FA0" w14:textId="7777777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6</w:t>
            </w:r>
          </w:p>
        </w:tc>
        <w:tc>
          <w:tcPr>
            <w:tcW w:w="1909" w:type="dxa"/>
            <w:vAlign w:val="center"/>
          </w:tcPr>
          <w:p w14:paraId="01296F7B" w14:textId="475C107C" w:rsidR="00CC1C66" w:rsidRPr="004A4A91" w:rsidRDefault="00CC1C66" w:rsidP="00CC1C66">
            <w:pPr>
              <w:pStyle w:val="p1"/>
              <w:rPr>
                <w:rFonts w:ascii="Calibri" w:hAnsi="Calibri" w:cs="Calibri"/>
                <w:sz w:val="18"/>
                <w:szCs w:val="18"/>
              </w:rPr>
            </w:pPr>
            <w:r w:rsidRPr="004A4A91">
              <w:rPr>
                <w:rFonts w:ascii="Calibri" w:hAnsi="Calibri" w:cs="Calibri"/>
                <w:sz w:val="18"/>
                <w:szCs w:val="18"/>
              </w:rPr>
              <w:t>5.29</w:t>
            </w:r>
          </w:p>
        </w:tc>
        <w:tc>
          <w:tcPr>
            <w:tcW w:w="1881" w:type="dxa"/>
          </w:tcPr>
          <w:p w14:paraId="2DA6778F" w14:textId="19D6FDB7" w:rsidR="00CC1C66" w:rsidRPr="004A4A91" w:rsidRDefault="00CC1C66" w:rsidP="00CC1C66">
            <w:pPr>
              <w:pStyle w:val="p1"/>
              <w:rPr>
                <w:rFonts w:ascii="Calibri" w:hAnsi="Calibri" w:cs="Calibri"/>
                <w:sz w:val="18"/>
                <w:szCs w:val="18"/>
              </w:rPr>
            </w:pPr>
            <w:r w:rsidRPr="004A4A91">
              <w:rPr>
                <w:rFonts w:ascii="Calibri" w:hAnsi="Calibri" w:cs="Calibri"/>
                <w:sz w:val="18"/>
                <w:szCs w:val="18"/>
              </w:rPr>
              <w:t>529.0</w:t>
            </w:r>
          </w:p>
        </w:tc>
        <w:tc>
          <w:tcPr>
            <w:tcW w:w="3514" w:type="dxa"/>
          </w:tcPr>
          <w:p w14:paraId="6645736D" w14:textId="753D67CE" w:rsidR="00CC1C66" w:rsidRPr="004A4A91" w:rsidRDefault="00787846" w:rsidP="00CC1C66">
            <w:pPr>
              <w:pStyle w:val="p1"/>
              <w:rPr>
                <w:rFonts w:ascii="Calibri" w:hAnsi="Calibri" w:cs="Calibri"/>
                <w:sz w:val="18"/>
                <w:szCs w:val="18"/>
              </w:rPr>
            </w:pPr>
            <w:r w:rsidRPr="004A4A91">
              <w:rPr>
                <w:rFonts w:ascii="Calibri" w:hAnsi="Calibri" w:cs="Calibri"/>
                <w:sz w:val="18"/>
                <w:szCs w:val="18"/>
              </w:rPr>
              <w:t>0.710</w:t>
            </w:r>
          </w:p>
        </w:tc>
      </w:tr>
    </w:tbl>
    <w:p w14:paraId="4C020E22" w14:textId="77777777" w:rsidR="00D65C4D" w:rsidRPr="004A4A91" w:rsidRDefault="00D65C4D" w:rsidP="0041052D">
      <w:pPr>
        <w:pStyle w:val="p1"/>
        <w:rPr>
          <w:rFonts w:ascii="Calibri" w:hAnsi="Calibri" w:cs="Calibri"/>
          <w:sz w:val="24"/>
          <w:szCs w:val="24"/>
        </w:rPr>
      </w:pPr>
    </w:p>
    <w:p w14:paraId="2DDAA887" w14:textId="269BC45A" w:rsidR="00DB6354" w:rsidRPr="004A4A91" w:rsidRDefault="00D65C4D" w:rsidP="0021230B">
      <w:pPr>
        <w:pStyle w:val="Caption"/>
        <w:outlineLvl w:val="2"/>
        <w:rPr>
          <w:rFonts w:ascii="Calibri" w:hAnsi="Calibri" w:cs="Calibri"/>
          <w:i w:val="0"/>
          <w:iCs w:val="0"/>
        </w:rPr>
      </w:pPr>
      <w:bookmarkStart w:id="12" w:name="_Toc233661409"/>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004A4A91">
        <w:rPr>
          <w:rFonts w:ascii="Calibri" w:hAnsi="Calibri" w:cs="Calibri"/>
          <w:i w:val="0"/>
          <w:iCs w:val="0"/>
          <w:noProof/>
        </w:rPr>
        <w:t>4</w:t>
      </w:r>
      <w:r w:rsidRPr="004A4A91">
        <w:rPr>
          <w:rFonts w:ascii="Calibri" w:hAnsi="Calibri" w:cs="Calibri"/>
          <w:i w:val="0"/>
          <w:iCs w:val="0"/>
        </w:rPr>
        <w:fldChar w:fldCharType="end"/>
      </w:r>
      <w:r w:rsidRPr="004A4A91">
        <w:rPr>
          <w:rFonts w:ascii="Calibri" w:hAnsi="Calibri" w:cs="Calibri"/>
          <w:i w:val="0"/>
          <w:iCs w:val="0"/>
        </w:rPr>
        <w:t xml:space="preserve">: Raw experimental data </w:t>
      </w:r>
      <w:r w:rsidR="00787846" w:rsidRPr="004A4A91">
        <w:rPr>
          <w:rFonts w:ascii="Calibri" w:hAnsi="Calibri" w:cs="Calibri"/>
          <w:i w:val="0"/>
          <w:iCs w:val="0"/>
        </w:rPr>
        <w:t>–</w:t>
      </w:r>
      <w:r w:rsidRPr="004A4A91">
        <w:rPr>
          <w:rFonts w:ascii="Calibri" w:hAnsi="Calibri" w:cs="Calibri"/>
          <w:i w:val="0"/>
          <w:iCs w:val="0"/>
        </w:rPr>
        <w:t xml:space="preserve"> </w:t>
      </w:r>
      <w:r w:rsidR="00787846" w:rsidRPr="004A4A91">
        <w:rPr>
          <w:rFonts w:ascii="Calibri" w:hAnsi="Calibri" w:cs="Calibri"/>
          <w:i w:val="0"/>
          <w:iCs w:val="0"/>
        </w:rPr>
        <w:t>PVC</w:t>
      </w:r>
      <w:bookmarkEnd w:id="12"/>
    </w:p>
    <w:tbl>
      <w:tblPr>
        <w:tblStyle w:val="TableGrid"/>
        <w:tblW w:w="9067" w:type="dxa"/>
        <w:tblLook w:val="04A0" w:firstRow="1" w:lastRow="0" w:firstColumn="1" w:lastColumn="0" w:noHBand="0" w:noVBand="1"/>
      </w:tblPr>
      <w:tblGrid>
        <w:gridCol w:w="1763"/>
        <w:gridCol w:w="1909"/>
        <w:gridCol w:w="1881"/>
        <w:gridCol w:w="3514"/>
      </w:tblGrid>
      <w:tr w:rsidR="00787846" w:rsidRPr="004A4A91" w14:paraId="1FB581C2" w14:textId="77777777" w:rsidTr="00592434">
        <w:tc>
          <w:tcPr>
            <w:tcW w:w="1763" w:type="dxa"/>
            <w:vAlign w:val="center"/>
          </w:tcPr>
          <w:p w14:paraId="78EC195A" w14:textId="19596E3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Load Nut Movement (mm)</w:t>
            </w:r>
          </w:p>
        </w:tc>
        <w:tc>
          <w:tcPr>
            <w:tcW w:w="1909" w:type="dxa"/>
            <w:vAlign w:val="center"/>
          </w:tcPr>
          <w:p w14:paraId="14958144" w14:textId="2351034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Dial Indicator (mm)</w:t>
            </w:r>
          </w:p>
        </w:tc>
        <w:tc>
          <w:tcPr>
            <w:tcW w:w="1881" w:type="dxa"/>
            <w:vAlign w:val="center"/>
          </w:tcPr>
          <w:p w14:paraId="468CD303" w14:textId="5755DD3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Force (N)</w:t>
            </w:r>
          </w:p>
        </w:tc>
        <w:tc>
          <w:tcPr>
            <w:tcW w:w="3514" w:type="dxa"/>
            <w:vAlign w:val="center"/>
          </w:tcPr>
          <w:p w14:paraId="31BFA1F8" w14:textId="59384BC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Extension (mm)</w:t>
            </w:r>
          </w:p>
        </w:tc>
      </w:tr>
      <w:tr w:rsidR="00787846" w:rsidRPr="004A4A91" w14:paraId="70EAB63C" w14:textId="77777777" w:rsidTr="00592434">
        <w:tc>
          <w:tcPr>
            <w:tcW w:w="1763" w:type="dxa"/>
            <w:vAlign w:val="center"/>
          </w:tcPr>
          <w:p w14:paraId="113FC114" w14:textId="4CD22DA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0.0</w:t>
            </w:r>
          </w:p>
        </w:tc>
        <w:tc>
          <w:tcPr>
            <w:tcW w:w="1909" w:type="dxa"/>
            <w:vAlign w:val="center"/>
          </w:tcPr>
          <w:p w14:paraId="55DEC853" w14:textId="429B7CC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0.000</w:t>
            </w:r>
          </w:p>
        </w:tc>
        <w:tc>
          <w:tcPr>
            <w:tcW w:w="1881" w:type="dxa"/>
            <w:vAlign w:val="center"/>
          </w:tcPr>
          <w:p w14:paraId="5EB7EA7F" w14:textId="639388E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0.0</w:t>
            </w:r>
          </w:p>
        </w:tc>
        <w:tc>
          <w:tcPr>
            <w:tcW w:w="3514" w:type="dxa"/>
            <w:vAlign w:val="center"/>
          </w:tcPr>
          <w:p w14:paraId="50ABFBE1" w14:textId="0CFBB52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0.000</w:t>
            </w:r>
          </w:p>
        </w:tc>
      </w:tr>
      <w:tr w:rsidR="00787846" w:rsidRPr="004A4A91" w14:paraId="2BDE26B2" w14:textId="77777777" w:rsidTr="00592434">
        <w:tc>
          <w:tcPr>
            <w:tcW w:w="1763" w:type="dxa"/>
            <w:vAlign w:val="center"/>
          </w:tcPr>
          <w:p w14:paraId="775E1148" w14:textId="426A2BC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w:t>
            </w:r>
          </w:p>
        </w:tc>
        <w:tc>
          <w:tcPr>
            <w:tcW w:w="1909" w:type="dxa"/>
            <w:vAlign w:val="center"/>
          </w:tcPr>
          <w:p w14:paraId="6EC9F02A" w14:textId="45699C5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0.060</w:t>
            </w:r>
          </w:p>
        </w:tc>
        <w:tc>
          <w:tcPr>
            <w:tcW w:w="1881" w:type="dxa"/>
            <w:vAlign w:val="center"/>
          </w:tcPr>
          <w:p w14:paraId="540F6295" w14:textId="1F16B8C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6.0</w:t>
            </w:r>
          </w:p>
        </w:tc>
        <w:tc>
          <w:tcPr>
            <w:tcW w:w="3514" w:type="dxa"/>
            <w:vAlign w:val="center"/>
          </w:tcPr>
          <w:p w14:paraId="6D45DA8C" w14:textId="211CC46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0.140</w:t>
            </w:r>
          </w:p>
        </w:tc>
      </w:tr>
      <w:tr w:rsidR="00787846" w:rsidRPr="004A4A91" w14:paraId="4A0F35C5" w14:textId="77777777" w:rsidTr="00592434">
        <w:tc>
          <w:tcPr>
            <w:tcW w:w="1763" w:type="dxa"/>
            <w:vAlign w:val="center"/>
          </w:tcPr>
          <w:p w14:paraId="047F3B7B" w14:textId="1E802A0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0.4</w:t>
            </w:r>
          </w:p>
        </w:tc>
        <w:tc>
          <w:tcPr>
            <w:tcW w:w="1909" w:type="dxa"/>
            <w:vAlign w:val="center"/>
          </w:tcPr>
          <w:p w14:paraId="201995BB" w14:textId="6978AC0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0.120</w:t>
            </w:r>
          </w:p>
        </w:tc>
        <w:tc>
          <w:tcPr>
            <w:tcW w:w="1881" w:type="dxa"/>
            <w:vAlign w:val="center"/>
          </w:tcPr>
          <w:p w14:paraId="1091FBAE" w14:textId="551C635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12.0</w:t>
            </w:r>
          </w:p>
        </w:tc>
        <w:tc>
          <w:tcPr>
            <w:tcW w:w="3514" w:type="dxa"/>
            <w:vAlign w:val="center"/>
          </w:tcPr>
          <w:p w14:paraId="4B710665" w14:textId="6FF1609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0.280</w:t>
            </w:r>
          </w:p>
        </w:tc>
      </w:tr>
      <w:tr w:rsidR="00787846" w:rsidRPr="004A4A91" w14:paraId="6CFD68F3" w14:textId="77777777" w:rsidTr="00592434">
        <w:tc>
          <w:tcPr>
            <w:tcW w:w="1763" w:type="dxa"/>
            <w:vAlign w:val="center"/>
          </w:tcPr>
          <w:p w14:paraId="448EA1AE" w14:textId="6F0D642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0.6</w:t>
            </w:r>
          </w:p>
        </w:tc>
        <w:tc>
          <w:tcPr>
            <w:tcW w:w="1909" w:type="dxa"/>
            <w:vAlign w:val="center"/>
          </w:tcPr>
          <w:p w14:paraId="2EDD6542" w14:textId="572829D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0.180</w:t>
            </w:r>
          </w:p>
        </w:tc>
        <w:tc>
          <w:tcPr>
            <w:tcW w:w="1881" w:type="dxa"/>
            <w:vAlign w:val="center"/>
          </w:tcPr>
          <w:p w14:paraId="7E824EAB" w14:textId="75B8D07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18.0</w:t>
            </w:r>
          </w:p>
        </w:tc>
        <w:tc>
          <w:tcPr>
            <w:tcW w:w="3514" w:type="dxa"/>
            <w:vAlign w:val="center"/>
          </w:tcPr>
          <w:p w14:paraId="6810F114" w14:textId="07666B3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0.420</w:t>
            </w:r>
          </w:p>
        </w:tc>
      </w:tr>
      <w:tr w:rsidR="00787846" w:rsidRPr="004A4A91" w14:paraId="5B773E72" w14:textId="77777777" w:rsidTr="00592434">
        <w:tc>
          <w:tcPr>
            <w:tcW w:w="1763" w:type="dxa"/>
            <w:vAlign w:val="center"/>
          </w:tcPr>
          <w:p w14:paraId="50B02691" w14:textId="3C2B620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0.8</w:t>
            </w:r>
          </w:p>
        </w:tc>
        <w:tc>
          <w:tcPr>
            <w:tcW w:w="1909" w:type="dxa"/>
            <w:vAlign w:val="center"/>
          </w:tcPr>
          <w:p w14:paraId="10C45EEC" w14:textId="58CEB35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0.210</w:t>
            </w:r>
          </w:p>
        </w:tc>
        <w:tc>
          <w:tcPr>
            <w:tcW w:w="1881" w:type="dxa"/>
            <w:vAlign w:val="center"/>
          </w:tcPr>
          <w:p w14:paraId="587A39D5" w14:textId="2B21FAA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21.0</w:t>
            </w:r>
          </w:p>
        </w:tc>
        <w:tc>
          <w:tcPr>
            <w:tcW w:w="3514" w:type="dxa"/>
            <w:vAlign w:val="center"/>
          </w:tcPr>
          <w:p w14:paraId="64097FC3" w14:textId="3090444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0.590</w:t>
            </w:r>
          </w:p>
        </w:tc>
      </w:tr>
      <w:tr w:rsidR="00787846" w:rsidRPr="004A4A91" w14:paraId="57251A25" w14:textId="77777777" w:rsidTr="00592434">
        <w:tc>
          <w:tcPr>
            <w:tcW w:w="1763" w:type="dxa"/>
            <w:vAlign w:val="center"/>
          </w:tcPr>
          <w:p w14:paraId="08A376C1" w14:textId="27232D4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1.0</w:t>
            </w:r>
          </w:p>
        </w:tc>
        <w:tc>
          <w:tcPr>
            <w:tcW w:w="1909" w:type="dxa"/>
            <w:vAlign w:val="center"/>
          </w:tcPr>
          <w:p w14:paraId="020F8DB4" w14:textId="26F2B93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0.210</w:t>
            </w:r>
          </w:p>
        </w:tc>
        <w:tc>
          <w:tcPr>
            <w:tcW w:w="1881" w:type="dxa"/>
            <w:vAlign w:val="center"/>
          </w:tcPr>
          <w:p w14:paraId="29BBDFB9" w14:textId="621FDDA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21.0</w:t>
            </w:r>
          </w:p>
        </w:tc>
        <w:tc>
          <w:tcPr>
            <w:tcW w:w="3514" w:type="dxa"/>
            <w:vAlign w:val="center"/>
          </w:tcPr>
          <w:p w14:paraId="278291EE" w14:textId="39F4D8AE"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0.790</w:t>
            </w:r>
          </w:p>
        </w:tc>
      </w:tr>
      <w:tr w:rsidR="00787846" w:rsidRPr="004A4A91" w14:paraId="06E66334" w14:textId="77777777" w:rsidTr="00592434">
        <w:tc>
          <w:tcPr>
            <w:tcW w:w="1763" w:type="dxa"/>
            <w:vAlign w:val="center"/>
          </w:tcPr>
          <w:p w14:paraId="4568F09B" w14:textId="2AB2056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1.2</w:t>
            </w:r>
          </w:p>
        </w:tc>
        <w:tc>
          <w:tcPr>
            <w:tcW w:w="1909" w:type="dxa"/>
            <w:vAlign w:val="center"/>
          </w:tcPr>
          <w:p w14:paraId="65E34B1D" w14:textId="7FAE8F3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0.205</w:t>
            </w:r>
          </w:p>
        </w:tc>
        <w:tc>
          <w:tcPr>
            <w:tcW w:w="1881" w:type="dxa"/>
            <w:vAlign w:val="center"/>
          </w:tcPr>
          <w:p w14:paraId="5BC58B73" w14:textId="606A23D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20.5</w:t>
            </w:r>
          </w:p>
        </w:tc>
        <w:tc>
          <w:tcPr>
            <w:tcW w:w="3514" w:type="dxa"/>
            <w:vAlign w:val="center"/>
          </w:tcPr>
          <w:p w14:paraId="4483948B" w14:textId="3ABAA63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0.995</w:t>
            </w:r>
          </w:p>
        </w:tc>
      </w:tr>
      <w:tr w:rsidR="00787846" w:rsidRPr="004A4A91" w14:paraId="686E2B85" w14:textId="77777777" w:rsidTr="00592434">
        <w:tc>
          <w:tcPr>
            <w:tcW w:w="1763" w:type="dxa"/>
            <w:vAlign w:val="center"/>
          </w:tcPr>
          <w:p w14:paraId="4F78790A" w14:textId="44CD251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1.4</w:t>
            </w:r>
          </w:p>
        </w:tc>
        <w:tc>
          <w:tcPr>
            <w:tcW w:w="1909" w:type="dxa"/>
            <w:vAlign w:val="center"/>
          </w:tcPr>
          <w:p w14:paraId="5BC8427B" w14:textId="7A869BC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0.210</w:t>
            </w:r>
          </w:p>
        </w:tc>
        <w:tc>
          <w:tcPr>
            <w:tcW w:w="1881" w:type="dxa"/>
            <w:vAlign w:val="center"/>
          </w:tcPr>
          <w:p w14:paraId="2CAB5E53" w14:textId="08DCF1A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21.0</w:t>
            </w:r>
          </w:p>
        </w:tc>
        <w:tc>
          <w:tcPr>
            <w:tcW w:w="3514" w:type="dxa"/>
            <w:vAlign w:val="center"/>
          </w:tcPr>
          <w:p w14:paraId="454E505F" w14:textId="78C28ED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1.190</w:t>
            </w:r>
          </w:p>
        </w:tc>
      </w:tr>
      <w:tr w:rsidR="00787846" w:rsidRPr="004A4A91" w14:paraId="5E3B96DE" w14:textId="77777777" w:rsidTr="00592434">
        <w:tc>
          <w:tcPr>
            <w:tcW w:w="1763" w:type="dxa"/>
            <w:vAlign w:val="center"/>
          </w:tcPr>
          <w:p w14:paraId="65887371" w14:textId="763C512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1.6</w:t>
            </w:r>
          </w:p>
        </w:tc>
        <w:tc>
          <w:tcPr>
            <w:tcW w:w="1909" w:type="dxa"/>
            <w:vAlign w:val="center"/>
          </w:tcPr>
          <w:p w14:paraId="3EC1A5FE" w14:textId="7D7BC5C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2609E95A" w14:textId="6365C24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6549E0A2" w14:textId="7F4E72E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1.380</w:t>
            </w:r>
          </w:p>
        </w:tc>
      </w:tr>
      <w:tr w:rsidR="00787846" w:rsidRPr="004A4A91" w14:paraId="6C7F712C" w14:textId="77777777" w:rsidTr="00592434">
        <w:tc>
          <w:tcPr>
            <w:tcW w:w="1763" w:type="dxa"/>
            <w:vAlign w:val="center"/>
          </w:tcPr>
          <w:p w14:paraId="2F17B1B2" w14:textId="648B712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1.8</w:t>
            </w:r>
          </w:p>
        </w:tc>
        <w:tc>
          <w:tcPr>
            <w:tcW w:w="1909" w:type="dxa"/>
            <w:vAlign w:val="center"/>
          </w:tcPr>
          <w:p w14:paraId="3B08B47C" w14:textId="76C5B04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5800C313" w14:textId="0D080A3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30489B6D" w14:textId="38A5E8C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1.580</w:t>
            </w:r>
          </w:p>
        </w:tc>
      </w:tr>
      <w:tr w:rsidR="00787846" w:rsidRPr="004A4A91" w14:paraId="333F9A38" w14:textId="77777777" w:rsidTr="00592434">
        <w:tc>
          <w:tcPr>
            <w:tcW w:w="1763" w:type="dxa"/>
            <w:vAlign w:val="center"/>
          </w:tcPr>
          <w:p w14:paraId="7025973F" w14:textId="57C631A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2.0</w:t>
            </w:r>
          </w:p>
        </w:tc>
        <w:tc>
          <w:tcPr>
            <w:tcW w:w="1909" w:type="dxa"/>
            <w:vAlign w:val="center"/>
          </w:tcPr>
          <w:p w14:paraId="6D284C3D" w14:textId="6F65B63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3E019FD8" w14:textId="6F2B406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5F5DF9A8" w14:textId="2D9F6B6A"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1.780</w:t>
            </w:r>
          </w:p>
        </w:tc>
      </w:tr>
      <w:tr w:rsidR="00787846" w:rsidRPr="004A4A91" w14:paraId="48733F90" w14:textId="77777777" w:rsidTr="00592434">
        <w:tc>
          <w:tcPr>
            <w:tcW w:w="1763" w:type="dxa"/>
            <w:vAlign w:val="center"/>
          </w:tcPr>
          <w:p w14:paraId="2A0C174F" w14:textId="0E57FCA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w:t>
            </w:r>
          </w:p>
        </w:tc>
        <w:tc>
          <w:tcPr>
            <w:tcW w:w="1909" w:type="dxa"/>
            <w:vAlign w:val="center"/>
          </w:tcPr>
          <w:p w14:paraId="2CE6F7AF" w14:textId="3DB1A15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33B8C114" w14:textId="7509149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51D3E133" w14:textId="72A3D21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1.980</w:t>
            </w:r>
          </w:p>
        </w:tc>
      </w:tr>
      <w:tr w:rsidR="00787846" w:rsidRPr="004A4A91" w14:paraId="1DE595CB" w14:textId="77777777" w:rsidTr="00592434">
        <w:tc>
          <w:tcPr>
            <w:tcW w:w="1763" w:type="dxa"/>
            <w:vAlign w:val="center"/>
          </w:tcPr>
          <w:p w14:paraId="085A4F95" w14:textId="74AB78B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2.4</w:t>
            </w:r>
          </w:p>
        </w:tc>
        <w:tc>
          <w:tcPr>
            <w:tcW w:w="1909" w:type="dxa"/>
            <w:vAlign w:val="center"/>
          </w:tcPr>
          <w:p w14:paraId="0BABB98F" w14:textId="4983DCF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55FA5FCA" w14:textId="32B28FD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0139B51C" w14:textId="56CE0B6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2.180</w:t>
            </w:r>
          </w:p>
        </w:tc>
      </w:tr>
      <w:tr w:rsidR="00787846" w:rsidRPr="004A4A91" w14:paraId="348E84DD" w14:textId="77777777" w:rsidTr="00592434">
        <w:tc>
          <w:tcPr>
            <w:tcW w:w="1763" w:type="dxa"/>
            <w:vAlign w:val="center"/>
          </w:tcPr>
          <w:p w14:paraId="0BB03D14" w14:textId="030FC31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2.6</w:t>
            </w:r>
          </w:p>
        </w:tc>
        <w:tc>
          <w:tcPr>
            <w:tcW w:w="1909" w:type="dxa"/>
            <w:vAlign w:val="center"/>
          </w:tcPr>
          <w:p w14:paraId="0323ED51" w14:textId="790E447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1453EB5F" w14:textId="369B690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72795A6A" w14:textId="4BFF9F9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2.380</w:t>
            </w:r>
          </w:p>
        </w:tc>
      </w:tr>
      <w:tr w:rsidR="00787846" w:rsidRPr="004A4A91" w14:paraId="37196E78" w14:textId="77777777" w:rsidTr="00592434">
        <w:tc>
          <w:tcPr>
            <w:tcW w:w="1763" w:type="dxa"/>
            <w:vAlign w:val="center"/>
          </w:tcPr>
          <w:p w14:paraId="5A8BE72D" w14:textId="60356E2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2.8</w:t>
            </w:r>
          </w:p>
        </w:tc>
        <w:tc>
          <w:tcPr>
            <w:tcW w:w="1909" w:type="dxa"/>
            <w:vAlign w:val="center"/>
          </w:tcPr>
          <w:p w14:paraId="4430A1D5" w14:textId="3F3A6DC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18BD4538" w14:textId="769623B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30152AD8" w14:textId="7FD7B29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2.580</w:t>
            </w:r>
          </w:p>
        </w:tc>
      </w:tr>
      <w:tr w:rsidR="00787846" w:rsidRPr="004A4A91" w14:paraId="1758E8ED" w14:textId="77777777" w:rsidTr="00592434">
        <w:tc>
          <w:tcPr>
            <w:tcW w:w="1763" w:type="dxa"/>
            <w:vAlign w:val="center"/>
          </w:tcPr>
          <w:p w14:paraId="65AFCECD" w14:textId="134DFFD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3.0</w:t>
            </w:r>
          </w:p>
        </w:tc>
        <w:tc>
          <w:tcPr>
            <w:tcW w:w="1909" w:type="dxa"/>
            <w:vAlign w:val="center"/>
          </w:tcPr>
          <w:p w14:paraId="249D8D2E" w14:textId="3D1D38B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4B3DD71B" w14:textId="2234A4F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1E7205E5" w14:textId="4F35AF5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2.780</w:t>
            </w:r>
          </w:p>
        </w:tc>
      </w:tr>
      <w:tr w:rsidR="00787846" w:rsidRPr="004A4A91" w14:paraId="0B668346" w14:textId="77777777" w:rsidTr="00592434">
        <w:tc>
          <w:tcPr>
            <w:tcW w:w="1763" w:type="dxa"/>
            <w:vAlign w:val="center"/>
          </w:tcPr>
          <w:p w14:paraId="48EC918E" w14:textId="35DD5C8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3.2</w:t>
            </w:r>
          </w:p>
        </w:tc>
        <w:tc>
          <w:tcPr>
            <w:tcW w:w="1909" w:type="dxa"/>
            <w:vAlign w:val="center"/>
          </w:tcPr>
          <w:p w14:paraId="3698DD09" w14:textId="44CE5D9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2164840E" w14:textId="6E5DF30E"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282AC223" w14:textId="7C05049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2.980</w:t>
            </w:r>
          </w:p>
        </w:tc>
      </w:tr>
      <w:tr w:rsidR="00787846" w:rsidRPr="004A4A91" w14:paraId="263F0372" w14:textId="77777777" w:rsidTr="00592434">
        <w:tc>
          <w:tcPr>
            <w:tcW w:w="1763" w:type="dxa"/>
            <w:vAlign w:val="center"/>
          </w:tcPr>
          <w:p w14:paraId="76C6BDA3" w14:textId="7500F10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3.4</w:t>
            </w:r>
          </w:p>
        </w:tc>
        <w:tc>
          <w:tcPr>
            <w:tcW w:w="1909" w:type="dxa"/>
            <w:vAlign w:val="center"/>
          </w:tcPr>
          <w:p w14:paraId="416612AC" w14:textId="7822BAD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0.240</w:t>
            </w:r>
          </w:p>
        </w:tc>
        <w:tc>
          <w:tcPr>
            <w:tcW w:w="1881" w:type="dxa"/>
            <w:vAlign w:val="center"/>
          </w:tcPr>
          <w:p w14:paraId="03E71F17" w14:textId="42CF552A"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24.0</w:t>
            </w:r>
          </w:p>
        </w:tc>
        <w:tc>
          <w:tcPr>
            <w:tcW w:w="3514" w:type="dxa"/>
            <w:vAlign w:val="center"/>
          </w:tcPr>
          <w:p w14:paraId="54A05739" w14:textId="3810F5A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3.160</w:t>
            </w:r>
          </w:p>
        </w:tc>
      </w:tr>
      <w:tr w:rsidR="00787846" w:rsidRPr="004A4A91" w14:paraId="7B46F0BF" w14:textId="77777777" w:rsidTr="00592434">
        <w:tc>
          <w:tcPr>
            <w:tcW w:w="1763" w:type="dxa"/>
            <w:vAlign w:val="center"/>
          </w:tcPr>
          <w:p w14:paraId="5A73E8CE" w14:textId="60D76E3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3.6</w:t>
            </w:r>
          </w:p>
        </w:tc>
        <w:tc>
          <w:tcPr>
            <w:tcW w:w="1909" w:type="dxa"/>
            <w:vAlign w:val="center"/>
          </w:tcPr>
          <w:p w14:paraId="2BB7101D" w14:textId="22EF939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28F1E3E1" w14:textId="2707254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62C0032E" w14:textId="6A7809A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3.380</w:t>
            </w:r>
          </w:p>
        </w:tc>
      </w:tr>
      <w:tr w:rsidR="00787846" w:rsidRPr="004A4A91" w14:paraId="102CCDAD" w14:textId="77777777" w:rsidTr="00592434">
        <w:tc>
          <w:tcPr>
            <w:tcW w:w="1763" w:type="dxa"/>
            <w:vAlign w:val="center"/>
          </w:tcPr>
          <w:p w14:paraId="6B8EC4F2" w14:textId="753D33BA"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3.8</w:t>
            </w:r>
          </w:p>
        </w:tc>
        <w:tc>
          <w:tcPr>
            <w:tcW w:w="1909" w:type="dxa"/>
            <w:vAlign w:val="center"/>
          </w:tcPr>
          <w:p w14:paraId="5F2677F7" w14:textId="52F40A2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0.223</w:t>
            </w:r>
          </w:p>
        </w:tc>
        <w:tc>
          <w:tcPr>
            <w:tcW w:w="1881" w:type="dxa"/>
            <w:vAlign w:val="center"/>
          </w:tcPr>
          <w:p w14:paraId="61D528E7" w14:textId="515419CA"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22.3</w:t>
            </w:r>
          </w:p>
        </w:tc>
        <w:tc>
          <w:tcPr>
            <w:tcW w:w="3514" w:type="dxa"/>
            <w:vAlign w:val="center"/>
          </w:tcPr>
          <w:p w14:paraId="498F0E85" w14:textId="7BF55C6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3.577</w:t>
            </w:r>
          </w:p>
        </w:tc>
      </w:tr>
      <w:tr w:rsidR="00787846" w:rsidRPr="004A4A91" w14:paraId="3959809F" w14:textId="77777777" w:rsidTr="00592434">
        <w:tc>
          <w:tcPr>
            <w:tcW w:w="1763" w:type="dxa"/>
            <w:vAlign w:val="center"/>
          </w:tcPr>
          <w:p w14:paraId="21DB12A8" w14:textId="66FAE12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4.0</w:t>
            </w:r>
          </w:p>
        </w:tc>
        <w:tc>
          <w:tcPr>
            <w:tcW w:w="1909" w:type="dxa"/>
            <w:vAlign w:val="center"/>
          </w:tcPr>
          <w:p w14:paraId="6C678255" w14:textId="30CD3BA8"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0.223</w:t>
            </w:r>
          </w:p>
        </w:tc>
        <w:tc>
          <w:tcPr>
            <w:tcW w:w="1881" w:type="dxa"/>
            <w:vAlign w:val="center"/>
          </w:tcPr>
          <w:p w14:paraId="59FFE5C6" w14:textId="763EAD1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22.3</w:t>
            </w:r>
          </w:p>
        </w:tc>
        <w:tc>
          <w:tcPr>
            <w:tcW w:w="3514" w:type="dxa"/>
            <w:vAlign w:val="center"/>
          </w:tcPr>
          <w:p w14:paraId="491EB02D" w14:textId="72E778D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3.777</w:t>
            </w:r>
          </w:p>
        </w:tc>
      </w:tr>
      <w:tr w:rsidR="00787846" w:rsidRPr="004A4A91" w14:paraId="6589EF64" w14:textId="77777777" w:rsidTr="00592434">
        <w:tc>
          <w:tcPr>
            <w:tcW w:w="1763" w:type="dxa"/>
            <w:vAlign w:val="center"/>
          </w:tcPr>
          <w:p w14:paraId="39A8182C" w14:textId="3A9FBE9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4.2</w:t>
            </w:r>
          </w:p>
        </w:tc>
        <w:tc>
          <w:tcPr>
            <w:tcW w:w="1909" w:type="dxa"/>
            <w:vAlign w:val="center"/>
          </w:tcPr>
          <w:p w14:paraId="00B4239C" w14:textId="703E47D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19C6C010" w14:textId="4D9B3DF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78C2D59D" w14:textId="140AECD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3.980</w:t>
            </w:r>
          </w:p>
        </w:tc>
      </w:tr>
      <w:tr w:rsidR="00787846" w:rsidRPr="004A4A91" w14:paraId="79E32B3A" w14:textId="77777777" w:rsidTr="00592434">
        <w:tc>
          <w:tcPr>
            <w:tcW w:w="1763" w:type="dxa"/>
            <w:vAlign w:val="center"/>
          </w:tcPr>
          <w:p w14:paraId="77B1C171" w14:textId="77D4D5B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4.4</w:t>
            </w:r>
          </w:p>
        </w:tc>
        <w:tc>
          <w:tcPr>
            <w:tcW w:w="1909" w:type="dxa"/>
            <w:vAlign w:val="center"/>
          </w:tcPr>
          <w:p w14:paraId="7956FE63" w14:textId="72B48DE9"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196A2337" w14:textId="22E5DEC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17D5A337" w14:textId="0C00199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4.180</w:t>
            </w:r>
          </w:p>
        </w:tc>
      </w:tr>
      <w:tr w:rsidR="00787846" w:rsidRPr="004A4A91" w14:paraId="34F85123" w14:textId="77777777" w:rsidTr="00592434">
        <w:tc>
          <w:tcPr>
            <w:tcW w:w="1763" w:type="dxa"/>
            <w:vAlign w:val="center"/>
          </w:tcPr>
          <w:p w14:paraId="1AFE3D65" w14:textId="58ADED8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4.6</w:t>
            </w:r>
          </w:p>
        </w:tc>
        <w:tc>
          <w:tcPr>
            <w:tcW w:w="1909" w:type="dxa"/>
            <w:vAlign w:val="center"/>
          </w:tcPr>
          <w:p w14:paraId="2685FFC5" w14:textId="550A9960"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0.230</w:t>
            </w:r>
          </w:p>
        </w:tc>
        <w:tc>
          <w:tcPr>
            <w:tcW w:w="1881" w:type="dxa"/>
            <w:vAlign w:val="center"/>
          </w:tcPr>
          <w:p w14:paraId="7DB1E541" w14:textId="3E19ACB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23.0</w:t>
            </w:r>
          </w:p>
        </w:tc>
        <w:tc>
          <w:tcPr>
            <w:tcW w:w="3514" w:type="dxa"/>
            <w:vAlign w:val="center"/>
          </w:tcPr>
          <w:p w14:paraId="2CB4F3C3" w14:textId="6D9B89B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4.370</w:t>
            </w:r>
          </w:p>
        </w:tc>
      </w:tr>
      <w:tr w:rsidR="00787846" w:rsidRPr="004A4A91" w14:paraId="2DDCF7D5" w14:textId="77777777" w:rsidTr="00592434">
        <w:tc>
          <w:tcPr>
            <w:tcW w:w="1763" w:type="dxa"/>
            <w:vAlign w:val="center"/>
          </w:tcPr>
          <w:p w14:paraId="354D88A0" w14:textId="34195C9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4.8</w:t>
            </w:r>
          </w:p>
        </w:tc>
        <w:tc>
          <w:tcPr>
            <w:tcW w:w="1909" w:type="dxa"/>
            <w:vAlign w:val="center"/>
          </w:tcPr>
          <w:p w14:paraId="7A7F44F4" w14:textId="2CB5403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0.230</w:t>
            </w:r>
          </w:p>
        </w:tc>
        <w:tc>
          <w:tcPr>
            <w:tcW w:w="1881" w:type="dxa"/>
            <w:vAlign w:val="center"/>
          </w:tcPr>
          <w:p w14:paraId="7F8534E1" w14:textId="59ECA12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23.0</w:t>
            </w:r>
          </w:p>
        </w:tc>
        <w:tc>
          <w:tcPr>
            <w:tcW w:w="3514" w:type="dxa"/>
            <w:vAlign w:val="center"/>
          </w:tcPr>
          <w:p w14:paraId="344A9FB0" w14:textId="01727E6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4.570</w:t>
            </w:r>
          </w:p>
        </w:tc>
      </w:tr>
      <w:tr w:rsidR="00787846" w:rsidRPr="004A4A91" w14:paraId="4878DD69" w14:textId="77777777" w:rsidTr="00592434">
        <w:tc>
          <w:tcPr>
            <w:tcW w:w="1763" w:type="dxa"/>
            <w:vAlign w:val="center"/>
          </w:tcPr>
          <w:p w14:paraId="111C7881" w14:textId="7A0EE82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5.0</w:t>
            </w:r>
          </w:p>
        </w:tc>
        <w:tc>
          <w:tcPr>
            <w:tcW w:w="1909" w:type="dxa"/>
            <w:vAlign w:val="center"/>
          </w:tcPr>
          <w:p w14:paraId="0C47A357" w14:textId="1F0ED33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0.230</w:t>
            </w:r>
          </w:p>
        </w:tc>
        <w:tc>
          <w:tcPr>
            <w:tcW w:w="1881" w:type="dxa"/>
            <w:vAlign w:val="center"/>
          </w:tcPr>
          <w:p w14:paraId="3351F61B" w14:textId="3633CED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23.0</w:t>
            </w:r>
          </w:p>
        </w:tc>
        <w:tc>
          <w:tcPr>
            <w:tcW w:w="3514" w:type="dxa"/>
            <w:vAlign w:val="center"/>
          </w:tcPr>
          <w:p w14:paraId="6A5B37CF" w14:textId="108A0F9A" w:rsidR="00787846" w:rsidRPr="004A4A91" w:rsidRDefault="00787846" w:rsidP="00787846">
            <w:pPr>
              <w:pStyle w:val="p1"/>
              <w:rPr>
                <w:rFonts w:ascii="Calibri" w:hAnsi="Calibri" w:cs="Calibri"/>
                <w:sz w:val="15"/>
                <w:szCs w:val="15"/>
              </w:rPr>
            </w:pPr>
            <w:r w:rsidRPr="004A4A91">
              <w:rPr>
                <w:rFonts w:ascii="Calibri" w:hAnsi="Calibri" w:cs="Calibri"/>
                <w:sz w:val="15"/>
                <w:szCs w:val="15"/>
              </w:rPr>
              <w:t>4.770</w:t>
            </w:r>
          </w:p>
        </w:tc>
      </w:tr>
      <w:tr w:rsidR="00787846" w:rsidRPr="004A4A91" w14:paraId="2C22EB0E" w14:textId="77777777" w:rsidTr="00592434">
        <w:tc>
          <w:tcPr>
            <w:tcW w:w="1763" w:type="dxa"/>
            <w:vAlign w:val="center"/>
          </w:tcPr>
          <w:p w14:paraId="5FD2DD7C" w14:textId="5F47A81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6.0</w:t>
            </w:r>
          </w:p>
        </w:tc>
        <w:tc>
          <w:tcPr>
            <w:tcW w:w="1909" w:type="dxa"/>
            <w:vAlign w:val="center"/>
          </w:tcPr>
          <w:p w14:paraId="3787BDCE" w14:textId="0F8C5E7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0.250</w:t>
            </w:r>
          </w:p>
        </w:tc>
        <w:tc>
          <w:tcPr>
            <w:tcW w:w="1881" w:type="dxa"/>
            <w:vAlign w:val="center"/>
          </w:tcPr>
          <w:p w14:paraId="6D8966EB" w14:textId="6E7F7E55"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25.0</w:t>
            </w:r>
          </w:p>
        </w:tc>
        <w:tc>
          <w:tcPr>
            <w:tcW w:w="3514" w:type="dxa"/>
            <w:vAlign w:val="center"/>
          </w:tcPr>
          <w:p w14:paraId="4B3E3277" w14:textId="24DA84F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5.750</w:t>
            </w:r>
          </w:p>
        </w:tc>
      </w:tr>
      <w:tr w:rsidR="00787846" w:rsidRPr="004A4A91" w14:paraId="108C4F31" w14:textId="77777777" w:rsidTr="00592434">
        <w:tc>
          <w:tcPr>
            <w:tcW w:w="1763" w:type="dxa"/>
            <w:vAlign w:val="center"/>
          </w:tcPr>
          <w:p w14:paraId="63DA5427" w14:textId="0DF7675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7.0</w:t>
            </w:r>
          </w:p>
        </w:tc>
        <w:tc>
          <w:tcPr>
            <w:tcW w:w="1909" w:type="dxa"/>
            <w:vAlign w:val="center"/>
          </w:tcPr>
          <w:p w14:paraId="49DB4FB5" w14:textId="3936282B"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0.250</w:t>
            </w:r>
          </w:p>
        </w:tc>
        <w:tc>
          <w:tcPr>
            <w:tcW w:w="1881" w:type="dxa"/>
            <w:vAlign w:val="center"/>
          </w:tcPr>
          <w:p w14:paraId="7D8DB009" w14:textId="0CEE6BF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25.0</w:t>
            </w:r>
          </w:p>
        </w:tc>
        <w:tc>
          <w:tcPr>
            <w:tcW w:w="3514" w:type="dxa"/>
            <w:vAlign w:val="center"/>
          </w:tcPr>
          <w:p w14:paraId="3FA74EF1" w14:textId="39EFE60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6.750</w:t>
            </w:r>
          </w:p>
        </w:tc>
      </w:tr>
      <w:tr w:rsidR="00787846" w:rsidRPr="004A4A91" w14:paraId="1DE83C22" w14:textId="77777777" w:rsidTr="00592434">
        <w:tc>
          <w:tcPr>
            <w:tcW w:w="1763" w:type="dxa"/>
            <w:vAlign w:val="center"/>
          </w:tcPr>
          <w:p w14:paraId="63669797" w14:textId="1B0C7E6E" w:rsidR="00787846" w:rsidRPr="004A4A91" w:rsidRDefault="00787846" w:rsidP="00787846">
            <w:pPr>
              <w:pStyle w:val="p1"/>
              <w:rPr>
                <w:rFonts w:ascii="Calibri" w:hAnsi="Calibri" w:cs="Calibri"/>
                <w:sz w:val="15"/>
                <w:szCs w:val="15"/>
              </w:rPr>
            </w:pPr>
            <w:r w:rsidRPr="004A4A91">
              <w:rPr>
                <w:rFonts w:ascii="Calibri" w:hAnsi="Calibri" w:cs="Calibri"/>
                <w:sz w:val="15"/>
                <w:szCs w:val="15"/>
              </w:rPr>
              <w:t>8.0</w:t>
            </w:r>
          </w:p>
        </w:tc>
        <w:tc>
          <w:tcPr>
            <w:tcW w:w="1909" w:type="dxa"/>
            <w:vAlign w:val="center"/>
          </w:tcPr>
          <w:p w14:paraId="71D25731" w14:textId="4488F8B3"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0.250</w:t>
            </w:r>
          </w:p>
        </w:tc>
        <w:tc>
          <w:tcPr>
            <w:tcW w:w="1881" w:type="dxa"/>
            <w:vAlign w:val="center"/>
          </w:tcPr>
          <w:p w14:paraId="2D67DCC0" w14:textId="53E77D2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25.0</w:t>
            </w:r>
          </w:p>
        </w:tc>
        <w:tc>
          <w:tcPr>
            <w:tcW w:w="3514" w:type="dxa"/>
            <w:vAlign w:val="center"/>
          </w:tcPr>
          <w:p w14:paraId="048C8573" w14:textId="1FFD789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7.750</w:t>
            </w:r>
          </w:p>
        </w:tc>
      </w:tr>
      <w:tr w:rsidR="00787846" w:rsidRPr="004A4A91" w14:paraId="413C16DE" w14:textId="77777777" w:rsidTr="00592434">
        <w:tc>
          <w:tcPr>
            <w:tcW w:w="1763" w:type="dxa"/>
            <w:vAlign w:val="center"/>
          </w:tcPr>
          <w:p w14:paraId="6DEC9A19" w14:textId="2C8CE6FD" w:rsidR="00787846" w:rsidRPr="004A4A91" w:rsidRDefault="00787846" w:rsidP="00787846">
            <w:pPr>
              <w:pStyle w:val="p1"/>
              <w:rPr>
                <w:rFonts w:ascii="Calibri" w:hAnsi="Calibri" w:cs="Calibri"/>
                <w:sz w:val="15"/>
                <w:szCs w:val="15"/>
              </w:rPr>
            </w:pPr>
            <w:r w:rsidRPr="004A4A91">
              <w:rPr>
                <w:rFonts w:ascii="Calibri" w:hAnsi="Calibri" w:cs="Calibri"/>
                <w:sz w:val="15"/>
                <w:szCs w:val="15"/>
              </w:rPr>
              <w:t>9.0</w:t>
            </w:r>
          </w:p>
        </w:tc>
        <w:tc>
          <w:tcPr>
            <w:tcW w:w="1909" w:type="dxa"/>
            <w:vAlign w:val="center"/>
          </w:tcPr>
          <w:p w14:paraId="28E094D0" w14:textId="1B2CBBC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0.250</w:t>
            </w:r>
          </w:p>
        </w:tc>
        <w:tc>
          <w:tcPr>
            <w:tcW w:w="1881" w:type="dxa"/>
            <w:vAlign w:val="center"/>
          </w:tcPr>
          <w:p w14:paraId="4AB9C069" w14:textId="2A54BD9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25.0</w:t>
            </w:r>
          </w:p>
        </w:tc>
        <w:tc>
          <w:tcPr>
            <w:tcW w:w="3514" w:type="dxa"/>
            <w:vAlign w:val="center"/>
          </w:tcPr>
          <w:p w14:paraId="5317559C" w14:textId="6746C7C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8.750</w:t>
            </w:r>
          </w:p>
        </w:tc>
      </w:tr>
      <w:tr w:rsidR="00787846" w:rsidRPr="004A4A91" w14:paraId="0573062B" w14:textId="77777777" w:rsidTr="00592434">
        <w:tc>
          <w:tcPr>
            <w:tcW w:w="1763" w:type="dxa"/>
            <w:vAlign w:val="center"/>
          </w:tcPr>
          <w:p w14:paraId="537B6D15" w14:textId="216BC1E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10.0</w:t>
            </w:r>
          </w:p>
        </w:tc>
        <w:tc>
          <w:tcPr>
            <w:tcW w:w="1909" w:type="dxa"/>
            <w:vAlign w:val="center"/>
          </w:tcPr>
          <w:p w14:paraId="41149E76" w14:textId="3DFA071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0.250</w:t>
            </w:r>
          </w:p>
        </w:tc>
        <w:tc>
          <w:tcPr>
            <w:tcW w:w="1881" w:type="dxa"/>
            <w:vAlign w:val="center"/>
          </w:tcPr>
          <w:p w14:paraId="4F0FFAEB" w14:textId="3BEDFCB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25.0</w:t>
            </w:r>
          </w:p>
        </w:tc>
        <w:tc>
          <w:tcPr>
            <w:tcW w:w="3514" w:type="dxa"/>
            <w:vAlign w:val="center"/>
          </w:tcPr>
          <w:p w14:paraId="3319F259" w14:textId="340463F4" w:rsidR="00787846" w:rsidRPr="004A4A91" w:rsidRDefault="00787846" w:rsidP="00787846">
            <w:pPr>
              <w:pStyle w:val="p1"/>
              <w:rPr>
                <w:rFonts w:ascii="Calibri" w:hAnsi="Calibri" w:cs="Calibri"/>
                <w:sz w:val="15"/>
                <w:szCs w:val="15"/>
              </w:rPr>
            </w:pPr>
            <w:r w:rsidRPr="004A4A91">
              <w:rPr>
                <w:rFonts w:ascii="Calibri" w:hAnsi="Calibri" w:cs="Calibri"/>
                <w:sz w:val="15"/>
                <w:szCs w:val="15"/>
              </w:rPr>
              <w:t>9.750</w:t>
            </w:r>
          </w:p>
        </w:tc>
      </w:tr>
      <w:tr w:rsidR="00787846" w:rsidRPr="004A4A91" w14:paraId="24A8E677" w14:textId="77777777" w:rsidTr="00592434">
        <w:tc>
          <w:tcPr>
            <w:tcW w:w="1763" w:type="dxa"/>
            <w:vAlign w:val="center"/>
          </w:tcPr>
          <w:p w14:paraId="2BCAFF5A" w14:textId="277B43F6"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20.0</w:t>
            </w:r>
          </w:p>
        </w:tc>
        <w:tc>
          <w:tcPr>
            <w:tcW w:w="1909" w:type="dxa"/>
            <w:vAlign w:val="center"/>
          </w:tcPr>
          <w:p w14:paraId="25B2E8FA" w14:textId="3EEAF04F"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5BA08B05" w14:textId="5611EC8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3902349B" w14:textId="08ABCB1E" w:rsidR="00787846" w:rsidRPr="004A4A91" w:rsidRDefault="00787846" w:rsidP="00787846">
            <w:pPr>
              <w:pStyle w:val="p1"/>
              <w:rPr>
                <w:rFonts w:ascii="Calibri" w:hAnsi="Calibri" w:cs="Calibri"/>
                <w:sz w:val="15"/>
                <w:szCs w:val="15"/>
              </w:rPr>
            </w:pPr>
            <w:r w:rsidRPr="004A4A91">
              <w:rPr>
                <w:rFonts w:ascii="Calibri" w:hAnsi="Calibri" w:cs="Calibri"/>
                <w:sz w:val="15"/>
                <w:szCs w:val="15"/>
              </w:rPr>
              <w:t>19.780</w:t>
            </w:r>
          </w:p>
        </w:tc>
      </w:tr>
      <w:tr w:rsidR="00787846" w:rsidRPr="004A4A91" w14:paraId="38022002" w14:textId="77777777" w:rsidTr="00787846">
        <w:trPr>
          <w:trHeight w:val="72"/>
        </w:trPr>
        <w:tc>
          <w:tcPr>
            <w:tcW w:w="1763" w:type="dxa"/>
            <w:vAlign w:val="center"/>
          </w:tcPr>
          <w:p w14:paraId="4621044C" w14:textId="11865037"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27.5</w:t>
            </w:r>
          </w:p>
        </w:tc>
        <w:tc>
          <w:tcPr>
            <w:tcW w:w="1909" w:type="dxa"/>
            <w:vAlign w:val="center"/>
          </w:tcPr>
          <w:p w14:paraId="7BAEB93D" w14:textId="0703F7EC" w:rsidR="00787846" w:rsidRPr="004A4A91" w:rsidRDefault="00787846" w:rsidP="00787846">
            <w:pPr>
              <w:pStyle w:val="p1"/>
              <w:rPr>
                <w:rFonts w:ascii="Calibri" w:hAnsi="Calibri" w:cs="Calibri"/>
                <w:sz w:val="15"/>
                <w:szCs w:val="15"/>
              </w:rPr>
            </w:pPr>
            <w:r w:rsidRPr="004A4A91">
              <w:rPr>
                <w:rFonts w:ascii="Calibri" w:hAnsi="Calibri" w:cs="Calibri"/>
                <w:sz w:val="15"/>
                <w:szCs w:val="15"/>
              </w:rPr>
              <w:t>0.220</w:t>
            </w:r>
          </w:p>
        </w:tc>
        <w:tc>
          <w:tcPr>
            <w:tcW w:w="1881" w:type="dxa"/>
            <w:vAlign w:val="center"/>
          </w:tcPr>
          <w:p w14:paraId="79054CFF" w14:textId="060F0802"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22.0</w:t>
            </w:r>
          </w:p>
        </w:tc>
        <w:tc>
          <w:tcPr>
            <w:tcW w:w="3514" w:type="dxa"/>
            <w:vAlign w:val="center"/>
          </w:tcPr>
          <w:p w14:paraId="5B67CBCB" w14:textId="7DED2361" w:rsidR="00787846" w:rsidRPr="004A4A91" w:rsidRDefault="00787846" w:rsidP="00787846">
            <w:pPr>
              <w:pStyle w:val="p1"/>
              <w:rPr>
                <w:rFonts w:ascii="Calibri" w:hAnsi="Calibri" w:cs="Calibri"/>
                <w:sz w:val="15"/>
                <w:szCs w:val="15"/>
              </w:rPr>
            </w:pPr>
            <w:r w:rsidRPr="004A4A91">
              <w:rPr>
                <w:rFonts w:ascii="Calibri" w:hAnsi="Calibri" w:cs="Calibri"/>
                <w:sz w:val="15"/>
                <w:szCs w:val="15"/>
              </w:rPr>
              <w:t>27.280</w:t>
            </w:r>
          </w:p>
        </w:tc>
      </w:tr>
    </w:tbl>
    <w:p w14:paraId="03B0FA97" w14:textId="77777777" w:rsidR="00787846" w:rsidRPr="004A4A91" w:rsidRDefault="00787846" w:rsidP="00787846">
      <w:pPr>
        <w:rPr>
          <w:rFonts w:ascii="Calibri" w:hAnsi="Calibri" w:cs="Calibri"/>
          <w:sz w:val="28"/>
          <w:szCs w:val="28"/>
        </w:rPr>
      </w:pPr>
    </w:p>
    <w:p w14:paraId="1C3ABD64" w14:textId="780A631C" w:rsidR="00787846" w:rsidRPr="004A4A91" w:rsidRDefault="00787846" w:rsidP="0021230B">
      <w:pPr>
        <w:pStyle w:val="Caption"/>
        <w:outlineLvl w:val="2"/>
        <w:rPr>
          <w:rFonts w:ascii="Calibri" w:hAnsi="Calibri" w:cs="Calibri"/>
          <w:i w:val="0"/>
          <w:iCs w:val="0"/>
          <w:sz w:val="28"/>
          <w:szCs w:val="28"/>
        </w:rPr>
      </w:pPr>
      <w:bookmarkStart w:id="13" w:name="_Toc233661410"/>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004A4A91">
        <w:rPr>
          <w:rFonts w:ascii="Calibri" w:hAnsi="Calibri" w:cs="Calibri"/>
          <w:i w:val="0"/>
          <w:iCs w:val="0"/>
          <w:noProof/>
        </w:rPr>
        <w:t>5</w:t>
      </w:r>
      <w:r w:rsidRPr="004A4A91">
        <w:rPr>
          <w:rFonts w:ascii="Calibri" w:hAnsi="Calibri" w:cs="Calibri"/>
          <w:i w:val="0"/>
          <w:iCs w:val="0"/>
        </w:rPr>
        <w:fldChar w:fldCharType="end"/>
      </w:r>
      <w:r w:rsidRPr="004A4A91">
        <w:rPr>
          <w:rFonts w:ascii="Calibri" w:hAnsi="Calibri" w:cs="Calibri"/>
          <w:i w:val="0"/>
          <w:iCs w:val="0"/>
        </w:rPr>
        <w:t>: Raw experimental data – Aluminium</w:t>
      </w:r>
      <w:bookmarkEnd w:id="13"/>
      <w:r w:rsidRPr="004A4A91">
        <w:rPr>
          <w:rFonts w:ascii="Calibri" w:hAnsi="Calibri" w:cs="Calibri"/>
          <w:i w:val="0"/>
          <w:iCs w:val="0"/>
        </w:rPr>
        <w:t xml:space="preserve"> </w:t>
      </w:r>
    </w:p>
    <w:tbl>
      <w:tblPr>
        <w:tblStyle w:val="TableGrid"/>
        <w:tblW w:w="9067" w:type="dxa"/>
        <w:tblLook w:val="04A0" w:firstRow="1" w:lastRow="0" w:firstColumn="1" w:lastColumn="0" w:noHBand="0" w:noVBand="1"/>
      </w:tblPr>
      <w:tblGrid>
        <w:gridCol w:w="1763"/>
        <w:gridCol w:w="1909"/>
        <w:gridCol w:w="1881"/>
        <w:gridCol w:w="3514"/>
      </w:tblGrid>
      <w:tr w:rsidR="00787846" w:rsidRPr="004A4A91" w14:paraId="733021B5" w14:textId="77777777" w:rsidTr="00AA5CF8">
        <w:tc>
          <w:tcPr>
            <w:tcW w:w="1763" w:type="dxa"/>
            <w:vAlign w:val="center"/>
          </w:tcPr>
          <w:p w14:paraId="3CDC6CED" w14:textId="601DE22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Load Nut Movement (mm)</w:t>
            </w:r>
          </w:p>
        </w:tc>
        <w:tc>
          <w:tcPr>
            <w:tcW w:w="1909" w:type="dxa"/>
            <w:vAlign w:val="center"/>
          </w:tcPr>
          <w:p w14:paraId="6F4B8FBE" w14:textId="34DD23D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Dial Indicator (mm)</w:t>
            </w:r>
          </w:p>
        </w:tc>
        <w:tc>
          <w:tcPr>
            <w:tcW w:w="1881" w:type="dxa"/>
            <w:vAlign w:val="center"/>
          </w:tcPr>
          <w:p w14:paraId="40D66F73" w14:textId="75388A5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Force (N)</w:t>
            </w:r>
          </w:p>
        </w:tc>
        <w:tc>
          <w:tcPr>
            <w:tcW w:w="3514" w:type="dxa"/>
            <w:vAlign w:val="center"/>
          </w:tcPr>
          <w:p w14:paraId="7D7E592D" w14:textId="72B5330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Extension (mm)</w:t>
            </w:r>
          </w:p>
        </w:tc>
      </w:tr>
      <w:tr w:rsidR="00787846" w:rsidRPr="004A4A91" w14:paraId="5CDB500F" w14:textId="77777777" w:rsidTr="00AA5CF8">
        <w:tc>
          <w:tcPr>
            <w:tcW w:w="1763" w:type="dxa"/>
            <w:vAlign w:val="center"/>
          </w:tcPr>
          <w:p w14:paraId="188A2174" w14:textId="08FB075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w:t>
            </w:r>
          </w:p>
        </w:tc>
        <w:tc>
          <w:tcPr>
            <w:tcW w:w="1909" w:type="dxa"/>
            <w:vAlign w:val="center"/>
          </w:tcPr>
          <w:p w14:paraId="06322CFF" w14:textId="752A886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0.000</w:t>
            </w:r>
          </w:p>
        </w:tc>
        <w:tc>
          <w:tcPr>
            <w:tcW w:w="1881" w:type="dxa"/>
            <w:vAlign w:val="center"/>
          </w:tcPr>
          <w:p w14:paraId="4DF4DB8C" w14:textId="1A891F1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w:t>
            </w:r>
          </w:p>
        </w:tc>
        <w:tc>
          <w:tcPr>
            <w:tcW w:w="3514" w:type="dxa"/>
            <w:vAlign w:val="center"/>
          </w:tcPr>
          <w:p w14:paraId="45976A71" w14:textId="1018E8B7"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0.000</w:t>
            </w:r>
          </w:p>
        </w:tc>
      </w:tr>
      <w:tr w:rsidR="00787846" w:rsidRPr="004A4A91" w14:paraId="2DE7C2A1" w14:textId="77777777" w:rsidTr="00AA5CF8">
        <w:tc>
          <w:tcPr>
            <w:tcW w:w="1763" w:type="dxa"/>
            <w:vAlign w:val="center"/>
          </w:tcPr>
          <w:p w14:paraId="649B3593" w14:textId="0DDE608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0.2</w:t>
            </w:r>
          </w:p>
        </w:tc>
        <w:tc>
          <w:tcPr>
            <w:tcW w:w="1909" w:type="dxa"/>
            <w:vAlign w:val="center"/>
          </w:tcPr>
          <w:p w14:paraId="31633859" w14:textId="1BA8096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0.175</w:t>
            </w:r>
          </w:p>
        </w:tc>
        <w:tc>
          <w:tcPr>
            <w:tcW w:w="1881" w:type="dxa"/>
            <w:vAlign w:val="center"/>
          </w:tcPr>
          <w:p w14:paraId="4675700B" w14:textId="188CCCF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17.5</w:t>
            </w:r>
          </w:p>
        </w:tc>
        <w:tc>
          <w:tcPr>
            <w:tcW w:w="3514" w:type="dxa"/>
            <w:vAlign w:val="center"/>
          </w:tcPr>
          <w:p w14:paraId="22583B4D" w14:textId="5E11481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0.025</w:t>
            </w:r>
          </w:p>
        </w:tc>
      </w:tr>
      <w:tr w:rsidR="00787846" w:rsidRPr="004A4A91" w14:paraId="1EE26BC7" w14:textId="77777777" w:rsidTr="00AA5CF8">
        <w:tc>
          <w:tcPr>
            <w:tcW w:w="1763" w:type="dxa"/>
            <w:vAlign w:val="center"/>
          </w:tcPr>
          <w:p w14:paraId="2F22632C" w14:textId="6177C5A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0.4</w:t>
            </w:r>
          </w:p>
        </w:tc>
        <w:tc>
          <w:tcPr>
            <w:tcW w:w="1909" w:type="dxa"/>
            <w:vAlign w:val="center"/>
          </w:tcPr>
          <w:p w14:paraId="554349CD" w14:textId="18E7BBB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0.370</w:t>
            </w:r>
          </w:p>
        </w:tc>
        <w:tc>
          <w:tcPr>
            <w:tcW w:w="1881" w:type="dxa"/>
            <w:vAlign w:val="center"/>
          </w:tcPr>
          <w:p w14:paraId="11732DDE" w14:textId="1DA33F7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37.0</w:t>
            </w:r>
          </w:p>
        </w:tc>
        <w:tc>
          <w:tcPr>
            <w:tcW w:w="3514" w:type="dxa"/>
            <w:vAlign w:val="center"/>
          </w:tcPr>
          <w:p w14:paraId="0AB362D0" w14:textId="76AF839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0.030</w:t>
            </w:r>
          </w:p>
        </w:tc>
      </w:tr>
      <w:tr w:rsidR="00787846" w:rsidRPr="004A4A91" w14:paraId="060118D4" w14:textId="77777777" w:rsidTr="00AA5CF8">
        <w:tc>
          <w:tcPr>
            <w:tcW w:w="1763" w:type="dxa"/>
            <w:vAlign w:val="center"/>
          </w:tcPr>
          <w:p w14:paraId="6F4D7D31" w14:textId="6A11150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0.6</w:t>
            </w:r>
          </w:p>
        </w:tc>
        <w:tc>
          <w:tcPr>
            <w:tcW w:w="1909" w:type="dxa"/>
            <w:vAlign w:val="center"/>
          </w:tcPr>
          <w:p w14:paraId="0AC8C115" w14:textId="1B7393C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0.560</w:t>
            </w:r>
          </w:p>
        </w:tc>
        <w:tc>
          <w:tcPr>
            <w:tcW w:w="1881" w:type="dxa"/>
            <w:vAlign w:val="center"/>
          </w:tcPr>
          <w:p w14:paraId="52A3F4E8" w14:textId="7C0FCF9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56.0</w:t>
            </w:r>
          </w:p>
        </w:tc>
        <w:tc>
          <w:tcPr>
            <w:tcW w:w="3514" w:type="dxa"/>
            <w:vAlign w:val="center"/>
          </w:tcPr>
          <w:p w14:paraId="76F73D8C" w14:textId="2BB7656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0.040</w:t>
            </w:r>
          </w:p>
        </w:tc>
      </w:tr>
      <w:tr w:rsidR="00787846" w:rsidRPr="004A4A91" w14:paraId="707E9B17" w14:textId="77777777" w:rsidTr="00AA5CF8">
        <w:tc>
          <w:tcPr>
            <w:tcW w:w="1763" w:type="dxa"/>
            <w:vAlign w:val="center"/>
          </w:tcPr>
          <w:p w14:paraId="73221EF5" w14:textId="5BD3EAC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0.8</w:t>
            </w:r>
          </w:p>
        </w:tc>
        <w:tc>
          <w:tcPr>
            <w:tcW w:w="1909" w:type="dxa"/>
            <w:vAlign w:val="center"/>
          </w:tcPr>
          <w:p w14:paraId="7F0A81B4" w14:textId="7B9F540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0.740</w:t>
            </w:r>
          </w:p>
        </w:tc>
        <w:tc>
          <w:tcPr>
            <w:tcW w:w="1881" w:type="dxa"/>
            <w:vAlign w:val="center"/>
          </w:tcPr>
          <w:p w14:paraId="511EDB63" w14:textId="6997AB84" w:rsidR="00787846" w:rsidRPr="004A4A91" w:rsidRDefault="00787846" w:rsidP="00787846">
            <w:pPr>
              <w:pStyle w:val="p1"/>
              <w:rPr>
                <w:rFonts w:ascii="Calibri" w:hAnsi="Calibri" w:cs="Calibri"/>
                <w:sz w:val="16"/>
                <w:szCs w:val="16"/>
              </w:rPr>
            </w:pPr>
            <w:r w:rsidRPr="004A4A91">
              <w:rPr>
                <w:rFonts w:ascii="Calibri" w:hAnsi="Calibri" w:cs="Calibri"/>
                <w:sz w:val="16"/>
                <w:szCs w:val="16"/>
              </w:rPr>
              <w:t>74.0</w:t>
            </w:r>
          </w:p>
        </w:tc>
        <w:tc>
          <w:tcPr>
            <w:tcW w:w="3514" w:type="dxa"/>
            <w:vAlign w:val="center"/>
          </w:tcPr>
          <w:p w14:paraId="27D34EB1" w14:textId="4A531774"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0.060</w:t>
            </w:r>
          </w:p>
        </w:tc>
      </w:tr>
      <w:tr w:rsidR="00787846" w:rsidRPr="004A4A91" w14:paraId="6BFCFB4F" w14:textId="77777777" w:rsidTr="00AA5CF8">
        <w:tc>
          <w:tcPr>
            <w:tcW w:w="1763" w:type="dxa"/>
            <w:vAlign w:val="center"/>
          </w:tcPr>
          <w:p w14:paraId="4410A370" w14:textId="4D6FF52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1.0</w:t>
            </w:r>
          </w:p>
        </w:tc>
        <w:tc>
          <w:tcPr>
            <w:tcW w:w="1909" w:type="dxa"/>
            <w:vAlign w:val="center"/>
          </w:tcPr>
          <w:p w14:paraId="4D5AD0AF" w14:textId="5984398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0.935</w:t>
            </w:r>
          </w:p>
        </w:tc>
        <w:tc>
          <w:tcPr>
            <w:tcW w:w="1881" w:type="dxa"/>
            <w:vAlign w:val="center"/>
          </w:tcPr>
          <w:p w14:paraId="3004B0FA" w14:textId="4A3C555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93.5</w:t>
            </w:r>
          </w:p>
        </w:tc>
        <w:tc>
          <w:tcPr>
            <w:tcW w:w="3514" w:type="dxa"/>
            <w:vAlign w:val="center"/>
          </w:tcPr>
          <w:p w14:paraId="3F0633C6" w14:textId="2D2BC9E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0.065</w:t>
            </w:r>
          </w:p>
        </w:tc>
      </w:tr>
      <w:tr w:rsidR="00787846" w:rsidRPr="004A4A91" w14:paraId="7D20DE62" w14:textId="77777777" w:rsidTr="00AA5CF8">
        <w:tc>
          <w:tcPr>
            <w:tcW w:w="1763" w:type="dxa"/>
            <w:vAlign w:val="center"/>
          </w:tcPr>
          <w:p w14:paraId="6341F15F" w14:textId="5E7DF6C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1.2</w:t>
            </w:r>
          </w:p>
        </w:tc>
        <w:tc>
          <w:tcPr>
            <w:tcW w:w="1909" w:type="dxa"/>
            <w:vAlign w:val="center"/>
          </w:tcPr>
          <w:p w14:paraId="73D5A419" w14:textId="35EA425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1.100</w:t>
            </w:r>
          </w:p>
        </w:tc>
        <w:tc>
          <w:tcPr>
            <w:tcW w:w="1881" w:type="dxa"/>
            <w:vAlign w:val="center"/>
          </w:tcPr>
          <w:p w14:paraId="66054412" w14:textId="37DAD03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110.0</w:t>
            </w:r>
          </w:p>
        </w:tc>
        <w:tc>
          <w:tcPr>
            <w:tcW w:w="3514" w:type="dxa"/>
            <w:vAlign w:val="center"/>
          </w:tcPr>
          <w:p w14:paraId="73116371" w14:textId="36F99B1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0.100</w:t>
            </w:r>
          </w:p>
        </w:tc>
      </w:tr>
      <w:tr w:rsidR="00787846" w:rsidRPr="004A4A91" w14:paraId="1EB8241A" w14:textId="77777777" w:rsidTr="00AA5CF8">
        <w:tc>
          <w:tcPr>
            <w:tcW w:w="1763" w:type="dxa"/>
            <w:vAlign w:val="center"/>
          </w:tcPr>
          <w:p w14:paraId="71004ADD" w14:textId="4A5963F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1.4</w:t>
            </w:r>
          </w:p>
        </w:tc>
        <w:tc>
          <w:tcPr>
            <w:tcW w:w="1909" w:type="dxa"/>
            <w:vAlign w:val="center"/>
          </w:tcPr>
          <w:p w14:paraId="3344E477" w14:textId="48D68D1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1.295</w:t>
            </w:r>
          </w:p>
        </w:tc>
        <w:tc>
          <w:tcPr>
            <w:tcW w:w="1881" w:type="dxa"/>
            <w:vAlign w:val="center"/>
          </w:tcPr>
          <w:p w14:paraId="74FD7D86" w14:textId="1AFF9221"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129.5</w:t>
            </w:r>
          </w:p>
        </w:tc>
        <w:tc>
          <w:tcPr>
            <w:tcW w:w="3514" w:type="dxa"/>
            <w:vAlign w:val="center"/>
          </w:tcPr>
          <w:p w14:paraId="3BC564C8" w14:textId="5EFD73F4"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0.105</w:t>
            </w:r>
          </w:p>
        </w:tc>
      </w:tr>
      <w:tr w:rsidR="00787846" w:rsidRPr="004A4A91" w14:paraId="66A67F92" w14:textId="77777777" w:rsidTr="00AA5CF8">
        <w:tc>
          <w:tcPr>
            <w:tcW w:w="1763" w:type="dxa"/>
            <w:vAlign w:val="center"/>
          </w:tcPr>
          <w:p w14:paraId="194DABF3" w14:textId="51FA0A4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1.6</w:t>
            </w:r>
          </w:p>
        </w:tc>
        <w:tc>
          <w:tcPr>
            <w:tcW w:w="1909" w:type="dxa"/>
            <w:vAlign w:val="center"/>
          </w:tcPr>
          <w:p w14:paraId="53CA4D16" w14:textId="360CCFD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1.475</w:t>
            </w:r>
          </w:p>
        </w:tc>
        <w:tc>
          <w:tcPr>
            <w:tcW w:w="1881" w:type="dxa"/>
            <w:vAlign w:val="center"/>
          </w:tcPr>
          <w:p w14:paraId="12FC2D98" w14:textId="2BAE6C0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147.5</w:t>
            </w:r>
          </w:p>
        </w:tc>
        <w:tc>
          <w:tcPr>
            <w:tcW w:w="3514" w:type="dxa"/>
            <w:vAlign w:val="center"/>
          </w:tcPr>
          <w:p w14:paraId="6F6DE992" w14:textId="150ED2A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0.125</w:t>
            </w:r>
          </w:p>
        </w:tc>
      </w:tr>
      <w:tr w:rsidR="00787846" w:rsidRPr="004A4A91" w14:paraId="00B281BC" w14:textId="77777777" w:rsidTr="00AA5CF8">
        <w:tc>
          <w:tcPr>
            <w:tcW w:w="1763" w:type="dxa"/>
            <w:vAlign w:val="center"/>
          </w:tcPr>
          <w:p w14:paraId="1C78F5B5" w14:textId="465B37F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1.8</w:t>
            </w:r>
          </w:p>
        </w:tc>
        <w:tc>
          <w:tcPr>
            <w:tcW w:w="1909" w:type="dxa"/>
            <w:vAlign w:val="center"/>
          </w:tcPr>
          <w:p w14:paraId="6776E948" w14:textId="2860286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1.640</w:t>
            </w:r>
          </w:p>
        </w:tc>
        <w:tc>
          <w:tcPr>
            <w:tcW w:w="1881" w:type="dxa"/>
            <w:vAlign w:val="center"/>
          </w:tcPr>
          <w:p w14:paraId="57E068C4" w14:textId="2A2A687C"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164.0</w:t>
            </w:r>
          </w:p>
        </w:tc>
        <w:tc>
          <w:tcPr>
            <w:tcW w:w="3514" w:type="dxa"/>
            <w:vAlign w:val="center"/>
          </w:tcPr>
          <w:p w14:paraId="571FF979" w14:textId="21FBB46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0.160</w:t>
            </w:r>
          </w:p>
        </w:tc>
      </w:tr>
      <w:tr w:rsidR="00787846" w:rsidRPr="004A4A91" w14:paraId="56688BFD" w14:textId="77777777" w:rsidTr="00AA5CF8">
        <w:tc>
          <w:tcPr>
            <w:tcW w:w="1763" w:type="dxa"/>
            <w:vAlign w:val="center"/>
          </w:tcPr>
          <w:p w14:paraId="5B27B68D" w14:textId="6B6305A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w:t>
            </w:r>
          </w:p>
        </w:tc>
        <w:tc>
          <w:tcPr>
            <w:tcW w:w="1909" w:type="dxa"/>
            <w:vAlign w:val="center"/>
          </w:tcPr>
          <w:p w14:paraId="1D933457" w14:textId="1A05F36C"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1.780</w:t>
            </w:r>
          </w:p>
        </w:tc>
        <w:tc>
          <w:tcPr>
            <w:tcW w:w="1881" w:type="dxa"/>
            <w:vAlign w:val="center"/>
          </w:tcPr>
          <w:p w14:paraId="334BA8E0" w14:textId="5FCECB1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178.0</w:t>
            </w:r>
          </w:p>
        </w:tc>
        <w:tc>
          <w:tcPr>
            <w:tcW w:w="3514" w:type="dxa"/>
            <w:vAlign w:val="center"/>
          </w:tcPr>
          <w:p w14:paraId="789A66D9" w14:textId="1A5807C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0.220</w:t>
            </w:r>
          </w:p>
        </w:tc>
      </w:tr>
      <w:tr w:rsidR="00787846" w:rsidRPr="004A4A91" w14:paraId="5258F680" w14:textId="77777777" w:rsidTr="00AA5CF8">
        <w:tc>
          <w:tcPr>
            <w:tcW w:w="1763" w:type="dxa"/>
            <w:vAlign w:val="center"/>
          </w:tcPr>
          <w:p w14:paraId="03CF5E2D" w14:textId="5C5658E1"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w:t>
            </w:r>
          </w:p>
        </w:tc>
        <w:tc>
          <w:tcPr>
            <w:tcW w:w="1909" w:type="dxa"/>
            <w:vAlign w:val="center"/>
          </w:tcPr>
          <w:p w14:paraId="455CA217" w14:textId="4FD490B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1.900</w:t>
            </w:r>
          </w:p>
        </w:tc>
        <w:tc>
          <w:tcPr>
            <w:tcW w:w="1881" w:type="dxa"/>
            <w:vAlign w:val="center"/>
          </w:tcPr>
          <w:p w14:paraId="0DC3199C" w14:textId="73F0DC9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190.0</w:t>
            </w:r>
          </w:p>
        </w:tc>
        <w:tc>
          <w:tcPr>
            <w:tcW w:w="3514" w:type="dxa"/>
            <w:vAlign w:val="center"/>
          </w:tcPr>
          <w:p w14:paraId="10BA3391" w14:textId="44B08DAC"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0.300</w:t>
            </w:r>
          </w:p>
        </w:tc>
      </w:tr>
      <w:tr w:rsidR="00787846" w:rsidRPr="004A4A91" w14:paraId="0C72426E" w14:textId="77777777" w:rsidTr="00AA5CF8">
        <w:tc>
          <w:tcPr>
            <w:tcW w:w="1763" w:type="dxa"/>
            <w:vAlign w:val="center"/>
          </w:tcPr>
          <w:p w14:paraId="39F56883" w14:textId="2D039D8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w:t>
            </w:r>
          </w:p>
        </w:tc>
        <w:tc>
          <w:tcPr>
            <w:tcW w:w="1909" w:type="dxa"/>
            <w:vAlign w:val="center"/>
          </w:tcPr>
          <w:p w14:paraId="16B74588" w14:textId="24F607A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2.000</w:t>
            </w:r>
          </w:p>
        </w:tc>
        <w:tc>
          <w:tcPr>
            <w:tcW w:w="1881" w:type="dxa"/>
            <w:vAlign w:val="center"/>
          </w:tcPr>
          <w:p w14:paraId="0FF32104" w14:textId="1D4D83B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200.0</w:t>
            </w:r>
          </w:p>
        </w:tc>
        <w:tc>
          <w:tcPr>
            <w:tcW w:w="3514" w:type="dxa"/>
            <w:vAlign w:val="center"/>
          </w:tcPr>
          <w:p w14:paraId="7D46492D" w14:textId="63E67E3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0.400</w:t>
            </w:r>
          </w:p>
        </w:tc>
      </w:tr>
      <w:tr w:rsidR="00787846" w:rsidRPr="004A4A91" w14:paraId="45981EF1" w14:textId="77777777" w:rsidTr="00AA5CF8">
        <w:tc>
          <w:tcPr>
            <w:tcW w:w="1763" w:type="dxa"/>
            <w:vAlign w:val="center"/>
          </w:tcPr>
          <w:p w14:paraId="166B2BD6" w14:textId="2D98317C"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2.6</w:t>
            </w:r>
          </w:p>
        </w:tc>
        <w:tc>
          <w:tcPr>
            <w:tcW w:w="1909" w:type="dxa"/>
            <w:vAlign w:val="center"/>
          </w:tcPr>
          <w:p w14:paraId="287D7B39" w14:textId="53CDB0D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2.090</w:t>
            </w:r>
          </w:p>
        </w:tc>
        <w:tc>
          <w:tcPr>
            <w:tcW w:w="1881" w:type="dxa"/>
            <w:vAlign w:val="center"/>
          </w:tcPr>
          <w:p w14:paraId="70ED024F" w14:textId="2FB9DA8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209.0</w:t>
            </w:r>
          </w:p>
        </w:tc>
        <w:tc>
          <w:tcPr>
            <w:tcW w:w="3514" w:type="dxa"/>
            <w:vAlign w:val="center"/>
          </w:tcPr>
          <w:p w14:paraId="4F7E9147" w14:textId="09D6C3C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0.510</w:t>
            </w:r>
          </w:p>
        </w:tc>
      </w:tr>
      <w:tr w:rsidR="00787846" w:rsidRPr="004A4A91" w14:paraId="769C0977" w14:textId="77777777" w:rsidTr="00AA5CF8">
        <w:tc>
          <w:tcPr>
            <w:tcW w:w="1763" w:type="dxa"/>
            <w:vAlign w:val="center"/>
          </w:tcPr>
          <w:p w14:paraId="77E7EEB2" w14:textId="1798D40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2.8</w:t>
            </w:r>
          </w:p>
        </w:tc>
        <w:tc>
          <w:tcPr>
            <w:tcW w:w="1909" w:type="dxa"/>
            <w:vAlign w:val="center"/>
          </w:tcPr>
          <w:p w14:paraId="17BD1921" w14:textId="790A61D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2.200</w:t>
            </w:r>
          </w:p>
        </w:tc>
        <w:tc>
          <w:tcPr>
            <w:tcW w:w="1881" w:type="dxa"/>
            <w:vAlign w:val="center"/>
          </w:tcPr>
          <w:p w14:paraId="4C79C135" w14:textId="29CE470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220.0</w:t>
            </w:r>
          </w:p>
        </w:tc>
        <w:tc>
          <w:tcPr>
            <w:tcW w:w="3514" w:type="dxa"/>
            <w:vAlign w:val="center"/>
          </w:tcPr>
          <w:p w14:paraId="75F5ED43" w14:textId="69BCE85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0.600</w:t>
            </w:r>
          </w:p>
        </w:tc>
      </w:tr>
      <w:tr w:rsidR="00787846" w:rsidRPr="004A4A91" w14:paraId="686724D1" w14:textId="77777777" w:rsidTr="00AA5CF8">
        <w:tc>
          <w:tcPr>
            <w:tcW w:w="1763" w:type="dxa"/>
            <w:vAlign w:val="center"/>
          </w:tcPr>
          <w:p w14:paraId="5B240A3F" w14:textId="4AB85917"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3.0</w:t>
            </w:r>
          </w:p>
        </w:tc>
        <w:tc>
          <w:tcPr>
            <w:tcW w:w="1909" w:type="dxa"/>
            <w:vAlign w:val="center"/>
          </w:tcPr>
          <w:p w14:paraId="10AA0202" w14:textId="05C677D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2.280</w:t>
            </w:r>
          </w:p>
        </w:tc>
        <w:tc>
          <w:tcPr>
            <w:tcW w:w="1881" w:type="dxa"/>
            <w:vAlign w:val="center"/>
          </w:tcPr>
          <w:p w14:paraId="651BC883" w14:textId="7234D057"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228.0</w:t>
            </w:r>
          </w:p>
        </w:tc>
        <w:tc>
          <w:tcPr>
            <w:tcW w:w="3514" w:type="dxa"/>
            <w:vAlign w:val="center"/>
          </w:tcPr>
          <w:p w14:paraId="75E835DC" w14:textId="26BFB14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0.720</w:t>
            </w:r>
          </w:p>
        </w:tc>
      </w:tr>
      <w:tr w:rsidR="00787846" w:rsidRPr="004A4A91" w14:paraId="225E83FD" w14:textId="77777777" w:rsidTr="00AA5CF8">
        <w:tc>
          <w:tcPr>
            <w:tcW w:w="1763" w:type="dxa"/>
            <w:vAlign w:val="center"/>
          </w:tcPr>
          <w:p w14:paraId="57FC5558" w14:textId="42A049E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3.2</w:t>
            </w:r>
          </w:p>
        </w:tc>
        <w:tc>
          <w:tcPr>
            <w:tcW w:w="1909" w:type="dxa"/>
            <w:vAlign w:val="center"/>
          </w:tcPr>
          <w:p w14:paraId="0662EEA2" w14:textId="356025E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2.330</w:t>
            </w:r>
          </w:p>
        </w:tc>
        <w:tc>
          <w:tcPr>
            <w:tcW w:w="1881" w:type="dxa"/>
            <w:vAlign w:val="center"/>
          </w:tcPr>
          <w:p w14:paraId="1C697247" w14:textId="6904B884"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233.0</w:t>
            </w:r>
          </w:p>
        </w:tc>
        <w:tc>
          <w:tcPr>
            <w:tcW w:w="3514" w:type="dxa"/>
            <w:vAlign w:val="center"/>
          </w:tcPr>
          <w:p w14:paraId="1451D4D4" w14:textId="06D42E4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0.870</w:t>
            </w:r>
          </w:p>
        </w:tc>
      </w:tr>
      <w:tr w:rsidR="00787846" w:rsidRPr="004A4A91" w14:paraId="75D7E04B" w14:textId="77777777" w:rsidTr="00AA5CF8">
        <w:tc>
          <w:tcPr>
            <w:tcW w:w="1763" w:type="dxa"/>
            <w:vAlign w:val="center"/>
          </w:tcPr>
          <w:p w14:paraId="1EFA3284" w14:textId="46F43B0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3.4</w:t>
            </w:r>
          </w:p>
        </w:tc>
        <w:tc>
          <w:tcPr>
            <w:tcW w:w="1909" w:type="dxa"/>
            <w:vAlign w:val="center"/>
          </w:tcPr>
          <w:p w14:paraId="7F70AEDE" w14:textId="301B26F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2.400</w:t>
            </w:r>
          </w:p>
        </w:tc>
        <w:tc>
          <w:tcPr>
            <w:tcW w:w="1881" w:type="dxa"/>
            <w:vAlign w:val="center"/>
          </w:tcPr>
          <w:p w14:paraId="20F16E57" w14:textId="6F386D9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240.0</w:t>
            </w:r>
          </w:p>
        </w:tc>
        <w:tc>
          <w:tcPr>
            <w:tcW w:w="3514" w:type="dxa"/>
            <w:vAlign w:val="center"/>
          </w:tcPr>
          <w:p w14:paraId="6922C476" w14:textId="1527E417"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1.000</w:t>
            </w:r>
          </w:p>
        </w:tc>
      </w:tr>
      <w:tr w:rsidR="00787846" w:rsidRPr="004A4A91" w14:paraId="64017339" w14:textId="77777777" w:rsidTr="00AA5CF8">
        <w:tc>
          <w:tcPr>
            <w:tcW w:w="1763" w:type="dxa"/>
            <w:vAlign w:val="center"/>
          </w:tcPr>
          <w:p w14:paraId="75C49FFE" w14:textId="7FBB62B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3.6</w:t>
            </w:r>
          </w:p>
        </w:tc>
        <w:tc>
          <w:tcPr>
            <w:tcW w:w="1909" w:type="dxa"/>
            <w:vAlign w:val="center"/>
          </w:tcPr>
          <w:p w14:paraId="133AD221" w14:textId="4E741A9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2.450</w:t>
            </w:r>
          </w:p>
        </w:tc>
        <w:tc>
          <w:tcPr>
            <w:tcW w:w="1881" w:type="dxa"/>
            <w:vAlign w:val="center"/>
          </w:tcPr>
          <w:p w14:paraId="529C0365" w14:textId="057AF44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245.0</w:t>
            </w:r>
          </w:p>
        </w:tc>
        <w:tc>
          <w:tcPr>
            <w:tcW w:w="3514" w:type="dxa"/>
            <w:vAlign w:val="center"/>
          </w:tcPr>
          <w:p w14:paraId="463B1780" w14:textId="7D0043C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1.150</w:t>
            </w:r>
          </w:p>
        </w:tc>
      </w:tr>
      <w:tr w:rsidR="00787846" w:rsidRPr="004A4A91" w14:paraId="086A38B7" w14:textId="77777777" w:rsidTr="00AA5CF8">
        <w:tc>
          <w:tcPr>
            <w:tcW w:w="1763" w:type="dxa"/>
            <w:vAlign w:val="center"/>
          </w:tcPr>
          <w:p w14:paraId="26AE36DD" w14:textId="4164C05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3.8</w:t>
            </w:r>
          </w:p>
        </w:tc>
        <w:tc>
          <w:tcPr>
            <w:tcW w:w="1909" w:type="dxa"/>
            <w:vAlign w:val="center"/>
          </w:tcPr>
          <w:p w14:paraId="047B7802" w14:textId="56993435"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2.490</w:t>
            </w:r>
          </w:p>
        </w:tc>
        <w:tc>
          <w:tcPr>
            <w:tcW w:w="1881" w:type="dxa"/>
            <w:vAlign w:val="center"/>
          </w:tcPr>
          <w:p w14:paraId="0FB78F4A" w14:textId="6F2B8958"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249.0</w:t>
            </w:r>
          </w:p>
        </w:tc>
        <w:tc>
          <w:tcPr>
            <w:tcW w:w="3514" w:type="dxa"/>
            <w:vAlign w:val="center"/>
          </w:tcPr>
          <w:p w14:paraId="1000C3F5" w14:textId="773BF67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1.310</w:t>
            </w:r>
          </w:p>
        </w:tc>
      </w:tr>
      <w:tr w:rsidR="00787846" w:rsidRPr="004A4A91" w14:paraId="55AE53D2" w14:textId="77777777" w:rsidTr="00AA5CF8">
        <w:tc>
          <w:tcPr>
            <w:tcW w:w="1763" w:type="dxa"/>
            <w:vAlign w:val="center"/>
          </w:tcPr>
          <w:p w14:paraId="6E0E8C7C" w14:textId="203510A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4.0</w:t>
            </w:r>
          </w:p>
        </w:tc>
        <w:tc>
          <w:tcPr>
            <w:tcW w:w="1909" w:type="dxa"/>
            <w:vAlign w:val="center"/>
          </w:tcPr>
          <w:p w14:paraId="3F30603E" w14:textId="139B5F8D"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1881" w:type="dxa"/>
            <w:vAlign w:val="center"/>
          </w:tcPr>
          <w:p w14:paraId="3DE8F347" w14:textId="7A31FB5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3514" w:type="dxa"/>
            <w:vAlign w:val="center"/>
          </w:tcPr>
          <w:p w14:paraId="2CC9D2F2" w14:textId="0360D314"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1.440</w:t>
            </w:r>
          </w:p>
        </w:tc>
      </w:tr>
      <w:tr w:rsidR="00787846" w:rsidRPr="004A4A91" w14:paraId="0FF03992" w14:textId="77777777" w:rsidTr="00AA5CF8">
        <w:tc>
          <w:tcPr>
            <w:tcW w:w="1763" w:type="dxa"/>
            <w:vAlign w:val="center"/>
          </w:tcPr>
          <w:p w14:paraId="1BD28B30" w14:textId="53270A6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4.2</w:t>
            </w:r>
          </w:p>
        </w:tc>
        <w:tc>
          <w:tcPr>
            <w:tcW w:w="1909" w:type="dxa"/>
            <w:vAlign w:val="center"/>
          </w:tcPr>
          <w:p w14:paraId="7732797D" w14:textId="60ED6B7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1881" w:type="dxa"/>
            <w:vAlign w:val="center"/>
          </w:tcPr>
          <w:p w14:paraId="666BB46F" w14:textId="5308E0A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3514" w:type="dxa"/>
            <w:vAlign w:val="center"/>
          </w:tcPr>
          <w:p w14:paraId="4CF5E21C" w14:textId="0E3A1B61"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1.640</w:t>
            </w:r>
          </w:p>
        </w:tc>
      </w:tr>
      <w:tr w:rsidR="00787846" w:rsidRPr="004A4A91" w14:paraId="63E8703B" w14:textId="77777777" w:rsidTr="00AA5CF8">
        <w:tc>
          <w:tcPr>
            <w:tcW w:w="1763" w:type="dxa"/>
            <w:vAlign w:val="center"/>
          </w:tcPr>
          <w:p w14:paraId="0DDD5103" w14:textId="344FAAFE" w:rsidR="00787846" w:rsidRPr="004A4A91" w:rsidRDefault="00787846" w:rsidP="00787846">
            <w:pPr>
              <w:pStyle w:val="p1"/>
              <w:rPr>
                <w:rFonts w:ascii="Calibri" w:hAnsi="Calibri" w:cs="Calibri"/>
                <w:sz w:val="16"/>
                <w:szCs w:val="16"/>
              </w:rPr>
            </w:pPr>
            <w:r w:rsidRPr="004A4A91">
              <w:rPr>
                <w:rFonts w:ascii="Calibri" w:hAnsi="Calibri" w:cs="Calibri"/>
                <w:sz w:val="16"/>
                <w:szCs w:val="16"/>
              </w:rPr>
              <w:t>4.4</w:t>
            </w:r>
          </w:p>
        </w:tc>
        <w:tc>
          <w:tcPr>
            <w:tcW w:w="1909" w:type="dxa"/>
            <w:vAlign w:val="center"/>
          </w:tcPr>
          <w:p w14:paraId="7E7991B0" w14:textId="4160E87B"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1881" w:type="dxa"/>
            <w:vAlign w:val="center"/>
          </w:tcPr>
          <w:p w14:paraId="18D71695" w14:textId="0F6D1A4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256.0</w:t>
            </w:r>
          </w:p>
        </w:tc>
        <w:tc>
          <w:tcPr>
            <w:tcW w:w="3514" w:type="dxa"/>
            <w:vAlign w:val="center"/>
          </w:tcPr>
          <w:p w14:paraId="0E8A1F88" w14:textId="257AA5DA" w:rsidR="00787846" w:rsidRPr="004A4A91" w:rsidRDefault="00787846" w:rsidP="00787846">
            <w:pPr>
              <w:pStyle w:val="p1"/>
              <w:rPr>
                <w:rFonts w:ascii="Calibri" w:hAnsi="Calibri" w:cs="Calibri"/>
                <w:sz w:val="16"/>
                <w:szCs w:val="16"/>
              </w:rPr>
            </w:pPr>
            <w:r w:rsidRPr="004A4A91">
              <w:rPr>
                <w:rFonts w:ascii="Calibri" w:hAnsi="Calibri" w:cs="Calibri"/>
                <w:sz w:val="16"/>
                <w:szCs w:val="16"/>
              </w:rPr>
              <w:t>1.840</w:t>
            </w:r>
          </w:p>
        </w:tc>
      </w:tr>
      <w:tr w:rsidR="00787846" w:rsidRPr="004A4A91" w14:paraId="036E39D4" w14:textId="77777777" w:rsidTr="00AA5CF8">
        <w:tc>
          <w:tcPr>
            <w:tcW w:w="1763" w:type="dxa"/>
            <w:vAlign w:val="center"/>
          </w:tcPr>
          <w:p w14:paraId="672680BE" w14:textId="4B92811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4.6</w:t>
            </w:r>
          </w:p>
        </w:tc>
        <w:tc>
          <w:tcPr>
            <w:tcW w:w="1909" w:type="dxa"/>
            <w:vAlign w:val="center"/>
          </w:tcPr>
          <w:p w14:paraId="4B25D5C9" w14:textId="7A8E99C6"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2.575</w:t>
            </w:r>
          </w:p>
        </w:tc>
        <w:tc>
          <w:tcPr>
            <w:tcW w:w="1881" w:type="dxa"/>
            <w:vAlign w:val="center"/>
          </w:tcPr>
          <w:p w14:paraId="058754EB" w14:textId="73FD6A03"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257.5</w:t>
            </w:r>
          </w:p>
        </w:tc>
        <w:tc>
          <w:tcPr>
            <w:tcW w:w="3514" w:type="dxa"/>
            <w:vAlign w:val="center"/>
          </w:tcPr>
          <w:p w14:paraId="33D16721" w14:textId="2E46E469"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2.025</w:t>
            </w:r>
          </w:p>
        </w:tc>
      </w:tr>
      <w:tr w:rsidR="00787846" w:rsidRPr="004A4A91" w14:paraId="62BADB87" w14:textId="77777777" w:rsidTr="00AA5CF8">
        <w:tc>
          <w:tcPr>
            <w:tcW w:w="1763" w:type="dxa"/>
            <w:vAlign w:val="center"/>
          </w:tcPr>
          <w:p w14:paraId="36AD2F84" w14:textId="7765801C" w:rsidR="00787846" w:rsidRPr="004A4A91" w:rsidRDefault="00787846" w:rsidP="00787846">
            <w:pPr>
              <w:pStyle w:val="p1"/>
              <w:rPr>
                <w:rFonts w:ascii="Calibri" w:hAnsi="Calibri" w:cs="Calibri"/>
                <w:sz w:val="16"/>
                <w:szCs w:val="16"/>
              </w:rPr>
            </w:pPr>
            <w:r w:rsidRPr="004A4A91">
              <w:rPr>
                <w:rFonts w:ascii="Calibri" w:hAnsi="Calibri" w:cs="Calibri"/>
                <w:sz w:val="16"/>
                <w:szCs w:val="16"/>
              </w:rPr>
              <w:t>4.8</w:t>
            </w:r>
          </w:p>
        </w:tc>
        <w:tc>
          <w:tcPr>
            <w:tcW w:w="1909" w:type="dxa"/>
            <w:vAlign w:val="center"/>
          </w:tcPr>
          <w:p w14:paraId="2D04A8F4" w14:textId="28E4420F"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2.590</w:t>
            </w:r>
          </w:p>
        </w:tc>
        <w:tc>
          <w:tcPr>
            <w:tcW w:w="1881" w:type="dxa"/>
            <w:vAlign w:val="center"/>
          </w:tcPr>
          <w:p w14:paraId="26D275DA" w14:textId="08F449D0"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259.0</w:t>
            </w:r>
          </w:p>
        </w:tc>
        <w:tc>
          <w:tcPr>
            <w:tcW w:w="3514" w:type="dxa"/>
            <w:vAlign w:val="center"/>
          </w:tcPr>
          <w:p w14:paraId="73000488" w14:textId="549CD2E2" w:rsidR="00787846" w:rsidRPr="004A4A91" w:rsidRDefault="00787846" w:rsidP="00787846">
            <w:pPr>
              <w:pStyle w:val="p1"/>
              <w:rPr>
                <w:rFonts w:ascii="Calibri" w:hAnsi="Calibri" w:cs="Calibri"/>
                <w:sz w:val="16"/>
                <w:szCs w:val="16"/>
              </w:rPr>
            </w:pPr>
            <w:r w:rsidRPr="004A4A91">
              <w:rPr>
                <w:rFonts w:ascii="Calibri" w:hAnsi="Calibri" w:cs="Calibri"/>
                <w:sz w:val="16"/>
                <w:szCs w:val="16"/>
              </w:rPr>
              <w:t>2.210</w:t>
            </w:r>
          </w:p>
        </w:tc>
      </w:tr>
    </w:tbl>
    <w:p w14:paraId="60E4F45F" w14:textId="77777777" w:rsidR="00787846" w:rsidRPr="004A4A91" w:rsidRDefault="00787846" w:rsidP="00787846">
      <w:pPr>
        <w:rPr>
          <w:rFonts w:ascii="Calibri" w:hAnsi="Calibri" w:cs="Calibri"/>
          <w:sz w:val="28"/>
          <w:szCs w:val="28"/>
        </w:rPr>
      </w:pPr>
    </w:p>
    <w:p w14:paraId="5C31E1F8" w14:textId="77777777" w:rsidR="0041052D" w:rsidRPr="004A4A91" w:rsidRDefault="00323B30" w:rsidP="0041052D">
      <w:pPr>
        <w:pStyle w:val="p1"/>
        <w:outlineLvl w:val="0"/>
        <w:rPr>
          <w:rFonts w:ascii="Calibri" w:hAnsi="Calibri" w:cs="Calibri"/>
          <w:sz w:val="28"/>
          <w:szCs w:val="28"/>
        </w:rPr>
      </w:pPr>
      <w:bookmarkStart w:id="14" w:name="_Toc233661411"/>
      <w:r w:rsidRPr="004A4A91">
        <w:rPr>
          <w:rStyle w:val="SubtitleChar"/>
          <w:rFonts w:ascii="Calibri" w:hAnsi="Calibri" w:cs="Calibri"/>
        </w:rPr>
        <w:t>Analysis</w:t>
      </w:r>
      <w:bookmarkEnd w:id="14"/>
    </w:p>
    <w:p w14:paraId="7FFCBC1A" w14:textId="77777777"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To evaluate how each material sample responds to external axial loading independent of its physical dimensions, the raw experimental datasets (Force and Extension) were processed using standard engineering formulas.</w:t>
      </w:r>
    </w:p>
    <w:p w14:paraId="1DC931A6" w14:textId="77777777"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The original cross-sectional area (A0​) for all tested specimens was calculated based on the initial geometry measurements provided in the briefing guidelines. Each specimen possessed a uniform nominal width of 1 mm and a thickness of 2 mm, yielding a constant original cross-sectional area:</w:t>
      </w:r>
    </w:p>
    <w:p w14:paraId="4A827F0D" w14:textId="383080B2" w:rsidR="004A4A91" w:rsidRPr="004A4A91" w:rsidRDefault="004A4A91" w:rsidP="004A4A91">
      <w:pPr>
        <w:rPr>
          <w:rFonts w:ascii="Calibri" w:hAnsi="Calibri" w:cs="Calibri"/>
          <w:color w:val="000000"/>
        </w:rPr>
      </w:pPr>
      <w:r w:rsidRPr="004A4A91">
        <w:rPr>
          <w:rFonts w:ascii="Calibri" w:hAnsi="Calibri" w:cs="Calibri"/>
          <w:color w:val="000000"/>
        </w:rPr>
        <w:t>A0​=Width</w:t>
      </w:r>
      <w:r>
        <w:rPr>
          <w:rFonts w:ascii="Calibri" w:hAnsi="Calibri" w:cs="Calibri"/>
          <w:color w:val="000000"/>
        </w:rPr>
        <w:t xml:space="preserve"> </w:t>
      </w:r>
      <w:r w:rsidRPr="004A4A91">
        <w:rPr>
          <w:rFonts w:ascii="Calibri" w:hAnsi="Calibri" w:cs="Calibri"/>
          <w:color w:val="000000"/>
        </w:rPr>
        <w:t>×</w:t>
      </w:r>
      <w:r>
        <w:rPr>
          <w:rFonts w:ascii="Calibri" w:hAnsi="Calibri" w:cs="Calibri"/>
          <w:color w:val="000000"/>
        </w:rPr>
        <w:t xml:space="preserve"> </w:t>
      </w:r>
      <w:r w:rsidRPr="004A4A91">
        <w:rPr>
          <w:rFonts w:ascii="Calibri" w:hAnsi="Calibri" w:cs="Calibri"/>
          <w:color w:val="000000"/>
        </w:rPr>
        <w:t>Thickness=1 mm×2 mm=2 mm2</w:t>
      </w:r>
    </w:p>
    <w:p w14:paraId="0B50F615" w14:textId="77777777"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The uniform original gauge length (L0​) for every sample was verified as 67 mm.</w:t>
      </w:r>
    </w:p>
    <w:p w14:paraId="3BFD4DBC" w14:textId="77777777"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To map the mechanical journey of each material, two core governing equations were systematically applied to every data interval:</w:t>
      </w:r>
    </w:p>
    <w:p w14:paraId="7F9BF16C" w14:textId="77777777" w:rsidR="004A4A91" w:rsidRPr="004A4A91" w:rsidRDefault="004A4A91" w:rsidP="004A4A91">
      <w:pPr>
        <w:numPr>
          <w:ilvl w:val="0"/>
          <w:numId w:val="2"/>
        </w:numPr>
        <w:spacing w:before="100" w:beforeAutospacing="1" w:after="100" w:afterAutospacing="1"/>
        <w:rPr>
          <w:rFonts w:ascii="Calibri" w:hAnsi="Calibri" w:cs="Calibri"/>
          <w:color w:val="000000"/>
        </w:rPr>
      </w:pPr>
      <w:r w:rsidRPr="004A4A91">
        <w:rPr>
          <w:rFonts w:ascii="Calibri" w:hAnsi="Calibri" w:cs="Calibri"/>
          <w:color w:val="000000"/>
        </w:rPr>
        <w:t>Engineering Stress (σ): This represents the instantaneous normal pulling force (F) acting per unit of the specimen's un-deformed cross-sectional area (A0​). It is measured in Megapascals (MPa), where 1 MPa=1 N/mm2:</w:t>
      </w:r>
    </w:p>
    <w:p w14:paraId="1C89AB0E" w14:textId="77777777" w:rsidR="004A4A91" w:rsidRPr="004A4A91" w:rsidRDefault="004A4A91" w:rsidP="004A4A91">
      <w:pPr>
        <w:spacing w:beforeAutospacing="1" w:afterAutospacing="1"/>
        <w:ind w:left="720"/>
        <w:rPr>
          <w:rFonts w:ascii="Calibri" w:hAnsi="Calibri" w:cs="Calibri"/>
          <w:color w:val="000000"/>
        </w:rPr>
      </w:pPr>
      <w:r w:rsidRPr="004A4A91">
        <w:rPr>
          <w:rFonts w:ascii="Calibri" w:hAnsi="Calibri" w:cs="Calibri"/>
          <w:color w:val="000000"/>
        </w:rPr>
        <w:t>σ=A0​F​</w:t>
      </w:r>
    </w:p>
    <w:p w14:paraId="68740470" w14:textId="77777777" w:rsidR="004A4A91" w:rsidRPr="004A4A91" w:rsidRDefault="004A4A91" w:rsidP="004A4A91">
      <w:pPr>
        <w:numPr>
          <w:ilvl w:val="0"/>
          <w:numId w:val="2"/>
        </w:numPr>
        <w:spacing w:before="100" w:beforeAutospacing="1" w:after="100" w:afterAutospacing="1"/>
        <w:rPr>
          <w:rFonts w:ascii="Calibri" w:hAnsi="Calibri" w:cs="Calibri"/>
          <w:color w:val="000000"/>
        </w:rPr>
      </w:pPr>
      <w:r w:rsidRPr="004A4A91">
        <w:rPr>
          <w:rFonts w:ascii="Calibri" w:hAnsi="Calibri" w:cs="Calibri"/>
          <w:color w:val="000000"/>
        </w:rPr>
        <w:t>Engineering Strain (ϵ): This is a dimensionless quantity that scales the recorded elongation or extension (ΔL) against the original baseline gauge length (L0​) of the specimen:</w:t>
      </w:r>
    </w:p>
    <w:p w14:paraId="45DB1A0C" w14:textId="77777777" w:rsidR="004A4A91" w:rsidRPr="004A4A91" w:rsidRDefault="004A4A91" w:rsidP="004A4A91">
      <w:pPr>
        <w:spacing w:beforeAutospacing="1" w:afterAutospacing="1"/>
        <w:ind w:left="720"/>
        <w:rPr>
          <w:rFonts w:ascii="Calibri" w:hAnsi="Calibri" w:cs="Calibri"/>
          <w:color w:val="000000"/>
        </w:rPr>
      </w:pPr>
      <w:r w:rsidRPr="004A4A91">
        <w:rPr>
          <w:rFonts w:ascii="Calibri" w:hAnsi="Calibri" w:cs="Calibri"/>
          <w:color w:val="000000"/>
        </w:rPr>
        <w:t>ϵ=L0​ΔL​</w:t>
      </w:r>
    </w:p>
    <w:p w14:paraId="018324A4" w14:textId="77777777"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From the calculated stress-strain curves, the critical mechanical milestones were determined:</w:t>
      </w:r>
    </w:p>
    <w:p w14:paraId="1F2158BC" w14:textId="087B49F7" w:rsidR="004A4A91" w:rsidRPr="004A4A91" w:rsidRDefault="004A4A91" w:rsidP="004A4A91">
      <w:pPr>
        <w:numPr>
          <w:ilvl w:val="0"/>
          <w:numId w:val="3"/>
        </w:numPr>
        <w:spacing w:before="100" w:beforeAutospacing="1" w:after="100" w:afterAutospacing="1"/>
        <w:rPr>
          <w:rFonts w:ascii="Calibri" w:hAnsi="Calibri" w:cs="Calibri"/>
          <w:color w:val="000000"/>
        </w:rPr>
      </w:pPr>
      <w:r w:rsidRPr="004A4A91">
        <w:rPr>
          <w:rFonts w:ascii="Calibri" w:hAnsi="Calibri" w:cs="Calibri"/>
          <w:color w:val="000000"/>
        </w:rPr>
        <w:t>Young’s Modulus (E): Determined from the gradient of the initial linear-elastic zone (</w:t>
      </w:r>
      <w:proofErr w:type="spellStart"/>
      <w:r w:rsidRPr="004A4A91">
        <w:rPr>
          <w:rFonts w:ascii="Calibri" w:hAnsi="Calibri" w:cs="Calibri"/>
          <w:color w:val="000000"/>
        </w:rPr>
        <w:t>Δσ</w:t>
      </w:r>
      <w:proofErr w:type="spellEnd"/>
      <w:r w:rsidRPr="004A4A91">
        <w:rPr>
          <w:rFonts w:ascii="Calibri" w:hAnsi="Calibri" w:cs="Calibri"/>
          <w:color w:val="000000"/>
        </w:rPr>
        <w:t>/Δϵ), which indicates material stiffness.</w:t>
      </w:r>
    </w:p>
    <w:p w14:paraId="5D55DDC4" w14:textId="77777777" w:rsidR="004A4A91" w:rsidRPr="004A4A91" w:rsidRDefault="004A4A91" w:rsidP="004A4A91">
      <w:pPr>
        <w:numPr>
          <w:ilvl w:val="0"/>
          <w:numId w:val="3"/>
        </w:numPr>
        <w:spacing w:before="100" w:beforeAutospacing="1" w:after="100" w:afterAutospacing="1"/>
        <w:rPr>
          <w:rFonts w:ascii="Calibri" w:hAnsi="Calibri" w:cs="Calibri"/>
          <w:color w:val="000000"/>
        </w:rPr>
      </w:pPr>
      <w:r w:rsidRPr="004A4A91">
        <w:rPr>
          <w:rFonts w:ascii="Calibri" w:hAnsi="Calibri" w:cs="Calibri"/>
          <w:color w:val="000000"/>
        </w:rPr>
        <w:t>Ultimate Tensile Strength (UTS): The maximum stress value achieved on the curve prior to failure or localized necking.</w:t>
      </w:r>
    </w:p>
    <w:p w14:paraId="422999C2" w14:textId="77777777" w:rsidR="004A4A91" w:rsidRPr="004A4A91" w:rsidRDefault="004A4A91" w:rsidP="004A4A91">
      <w:pPr>
        <w:numPr>
          <w:ilvl w:val="0"/>
          <w:numId w:val="3"/>
        </w:numPr>
        <w:spacing w:before="100" w:beforeAutospacing="1" w:after="100" w:afterAutospacing="1"/>
        <w:rPr>
          <w:rFonts w:ascii="Calibri" w:hAnsi="Calibri" w:cs="Calibri"/>
          <w:color w:val="000000"/>
        </w:rPr>
      </w:pPr>
      <w:r w:rsidRPr="004A4A91">
        <w:rPr>
          <w:rFonts w:ascii="Calibri" w:hAnsi="Calibri" w:cs="Calibri"/>
          <w:color w:val="000000"/>
        </w:rPr>
        <w:t>Ductility (% Elongation): The total permanent extension recorded at the exact moment of fracture, converted into a percentage of the original gauge length:</w:t>
      </w:r>
    </w:p>
    <w:p w14:paraId="50FC78C6" w14:textId="0B1874A7" w:rsidR="004A4A91" w:rsidRDefault="004A4A91" w:rsidP="004A4A91">
      <w:pPr>
        <w:spacing w:beforeAutospacing="1" w:afterAutospacing="1"/>
        <w:ind w:left="720"/>
        <w:rPr>
          <w:rFonts w:ascii="Calibri" w:hAnsi="Calibri" w:cs="Calibri"/>
          <w:color w:val="000000"/>
        </w:rPr>
      </w:pPr>
      <w:r w:rsidRPr="004A4A91">
        <w:rPr>
          <w:rFonts w:ascii="Calibri" w:hAnsi="Calibri" w:cs="Calibri"/>
          <w:color w:val="000000"/>
        </w:rPr>
        <w:t>% Elongation</w:t>
      </w:r>
      <w:proofErr w:type="gramStart"/>
      <w:r w:rsidRPr="004A4A91">
        <w:rPr>
          <w:rFonts w:ascii="Calibri" w:hAnsi="Calibri" w:cs="Calibri"/>
          <w:color w:val="000000"/>
        </w:rPr>
        <w:t>=(</w:t>
      </w:r>
      <w:proofErr w:type="gramEnd"/>
      <w:r w:rsidRPr="004A4A91">
        <w:rPr>
          <w:rFonts w:ascii="Calibri" w:hAnsi="Calibri" w:cs="Calibri"/>
          <w:color w:val="000000"/>
        </w:rPr>
        <w:t>L0​ΔL</w:t>
      </w:r>
      <w:r>
        <w:rPr>
          <w:rFonts w:ascii="Calibri" w:hAnsi="Calibri" w:cs="Calibri"/>
          <w:color w:val="000000"/>
        </w:rPr>
        <w:t xml:space="preserve"> </w:t>
      </w:r>
      <w:r w:rsidRPr="004A4A91">
        <w:rPr>
          <w:rFonts w:ascii="Calibri" w:hAnsi="Calibri" w:cs="Calibri"/>
          <w:color w:val="000000"/>
        </w:rPr>
        <w:t>fracture​​)×100</w:t>
      </w:r>
    </w:p>
    <w:p w14:paraId="01A2BB7B" w14:textId="77777777" w:rsidR="004A4A91" w:rsidRPr="004A4A91" w:rsidRDefault="004A4A91" w:rsidP="004A4A91">
      <w:pPr>
        <w:spacing w:beforeAutospacing="1" w:afterAutospacing="1"/>
        <w:ind w:left="720"/>
        <w:rPr>
          <w:rFonts w:ascii="Calibri" w:hAnsi="Calibri" w:cs="Calibri"/>
          <w:color w:val="000000"/>
        </w:rPr>
      </w:pPr>
    </w:p>
    <w:p w14:paraId="00B220D8" w14:textId="1C376BE1" w:rsidR="004A4A91" w:rsidRPr="004A4A91" w:rsidRDefault="004A4A91" w:rsidP="004A4A91">
      <w:pPr>
        <w:spacing w:before="100" w:beforeAutospacing="1" w:after="100" w:afterAutospacing="1"/>
        <w:outlineLvl w:val="2"/>
        <w:rPr>
          <w:rFonts w:ascii="Calibri" w:hAnsi="Calibri" w:cs="Calibri"/>
          <w:color w:val="000000"/>
          <w:sz w:val="27"/>
          <w:szCs w:val="27"/>
        </w:rPr>
      </w:pPr>
      <w:bookmarkStart w:id="15" w:name="_Toc233661412"/>
      <w:r w:rsidRPr="004A4A91">
        <w:rPr>
          <w:rFonts w:ascii="Calibri" w:hAnsi="Calibri" w:cs="Calibri"/>
          <w:color w:val="000000"/>
          <w:sz w:val="27"/>
          <w:szCs w:val="27"/>
        </w:rPr>
        <w:t>Processed Experimental Spreadsheet Data</w:t>
      </w:r>
      <w:bookmarkEnd w:id="15"/>
    </w:p>
    <w:p w14:paraId="19EA5312" w14:textId="757B3DFA" w:rsidR="004A4A91" w:rsidRPr="004A4A91" w:rsidRDefault="004A4A91" w:rsidP="00037C62">
      <w:pPr>
        <w:pStyle w:val="Caption"/>
        <w:jc w:val="center"/>
        <w:rPr>
          <w:rFonts w:ascii="Calibri" w:hAnsi="Calibri" w:cs="Calibri"/>
          <w:i w:val="0"/>
          <w:iCs w:val="0"/>
          <w:color w:val="000000"/>
        </w:rPr>
      </w:pPr>
      <w:r w:rsidRPr="004A4A91">
        <w:rPr>
          <w:rFonts w:ascii="Calibri" w:hAnsi="Calibri" w:cs="Calibri"/>
          <w:i w:val="0"/>
          <w:iCs w:val="0"/>
        </w:rPr>
        <w:t xml:space="preserve">Table </w:t>
      </w:r>
      <w:r w:rsidRPr="004A4A91">
        <w:rPr>
          <w:rFonts w:ascii="Calibri" w:hAnsi="Calibri" w:cs="Calibri"/>
          <w:i w:val="0"/>
          <w:iCs w:val="0"/>
        </w:rPr>
        <w:fldChar w:fldCharType="begin"/>
      </w:r>
      <w:r w:rsidRPr="004A4A91">
        <w:rPr>
          <w:rFonts w:ascii="Calibri" w:hAnsi="Calibri" w:cs="Calibri"/>
          <w:i w:val="0"/>
          <w:iCs w:val="0"/>
        </w:rPr>
        <w:instrText xml:space="preserve"> SEQ Table \* ARABIC </w:instrText>
      </w:r>
      <w:r w:rsidRPr="004A4A91">
        <w:rPr>
          <w:rFonts w:ascii="Calibri" w:hAnsi="Calibri" w:cs="Calibri"/>
          <w:i w:val="0"/>
          <w:iCs w:val="0"/>
        </w:rPr>
        <w:fldChar w:fldCharType="separate"/>
      </w:r>
      <w:r w:rsidRPr="004A4A91">
        <w:rPr>
          <w:rFonts w:ascii="Calibri" w:hAnsi="Calibri" w:cs="Calibri"/>
          <w:i w:val="0"/>
          <w:iCs w:val="0"/>
          <w:noProof/>
        </w:rPr>
        <w:t>6</w:t>
      </w:r>
      <w:r w:rsidRPr="004A4A91">
        <w:rPr>
          <w:rFonts w:ascii="Calibri" w:hAnsi="Calibri" w:cs="Calibri"/>
          <w:i w:val="0"/>
          <w:iCs w:val="0"/>
        </w:rPr>
        <w:fldChar w:fldCharType="end"/>
      </w:r>
      <w:r w:rsidRPr="004A4A91">
        <w:rPr>
          <w:rFonts w:ascii="Calibri" w:hAnsi="Calibri" w:cs="Calibri"/>
          <w:i w:val="0"/>
          <w:iCs w:val="0"/>
        </w:rPr>
        <w:t>:Summary of processed mechanical properties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7"/>
        <w:gridCol w:w="1313"/>
        <w:gridCol w:w="2231"/>
        <w:gridCol w:w="2233"/>
        <w:gridCol w:w="1742"/>
      </w:tblGrid>
      <w:tr w:rsidR="004A4A91" w:rsidRPr="004A4A91" w14:paraId="09D0AEEC" w14:textId="77777777" w:rsidTr="004A4A91">
        <w:trPr>
          <w:tblHeader/>
          <w:tblCellSpacing w:w="15" w:type="dxa"/>
        </w:trPr>
        <w:tc>
          <w:tcPr>
            <w:tcW w:w="0" w:type="auto"/>
            <w:vAlign w:val="center"/>
            <w:hideMark/>
          </w:tcPr>
          <w:p w14:paraId="4D819C3A" w14:textId="77777777" w:rsidR="004A4A91" w:rsidRPr="004A4A91" w:rsidRDefault="004A4A91" w:rsidP="004A4A91">
            <w:pPr>
              <w:jc w:val="center"/>
              <w:rPr>
                <w:rFonts w:ascii="Calibri" w:hAnsi="Calibri" w:cs="Calibri"/>
              </w:rPr>
            </w:pPr>
            <w:r w:rsidRPr="004A4A91">
              <w:rPr>
                <w:rFonts w:ascii="Calibri" w:hAnsi="Calibri" w:cs="Calibri"/>
              </w:rPr>
              <w:lastRenderedPageBreak/>
              <w:t>Specimen Material</w:t>
            </w:r>
          </w:p>
        </w:tc>
        <w:tc>
          <w:tcPr>
            <w:tcW w:w="0" w:type="auto"/>
            <w:vAlign w:val="center"/>
            <w:hideMark/>
          </w:tcPr>
          <w:p w14:paraId="005329E0" w14:textId="77777777" w:rsidR="004A4A91" w:rsidRPr="004A4A91" w:rsidRDefault="004A4A91" w:rsidP="004A4A91">
            <w:pPr>
              <w:jc w:val="center"/>
              <w:rPr>
                <w:rFonts w:ascii="Calibri" w:hAnsi="Calibri" w:cs="Calibri"/>
              </w:rPr>
            </w:pPr>
            <w:r w:rsidRPr="004A4A91">
              <w:rPr>
                <w:rFonts w:ascii="Calibri" w:hAnsi="Calibri" w:cs="Calibri"/>
              </w:rPr>
              <w:t>Peak Load (Fmax​, N)</w:t>
            </w:r>
          </w:p>
        </w:tc>
        <w:tc>
          <w:tcPr>
            <w:tcW w:w="0" w:type="auto"/>
            <w:vAlign w:val="center"/>
            <w:hideMark/>
          </w:tcPr>
          <w:p w14:paraId="117A30D2" w14:textId="77777777" w:rsidR="004A4A91" w:rsidRPr="004A4A91" w:rsidRDefault="004A4A91" w:rsidP="004A4A91">
            <w:pPr>
              <w:jc w:val="center"/>
              <w:rPr>
                <w:rFonts w:ascii="Calibri" w:hAnsi="Calibri" w:cs="Calibri"/>
              </w:rPr>
            </w:pPr>
            <w:r w:rsidRPr="004A4A91">
              <w:rPr>
                <w:rFonts w:ascii="Calibri" w:hAnsi="Calibri" w:cs="Calibri"/>
              </w:rPr>
              <w:t>Ultimate Tensile Strength (UTS, MPa)</w:t>
            </w:r>
          </w:p>
        </w:tc>
        <w:tc>
          <w:tcPr>
            <w:tcW w:w="0" w:type="auto"/>
            <w:vAlign w:val="center"/>
            <w:hideMark/>
          </w:tcPr>
          <w:p w14:paraId="17AFB5D8" w14:textId="77777777" w:rsidR="004A4A91" w:rsidRPr="004A4A91" w:rsidRDefault="004A4A91" w:rsidP="004A4A91">
            <w:pPr>
              <w:jc w:val="center"/>
              <w:rPr>
                <w:rFonts w:ascii="Calibri" w:hAnsi="Calibri" w:cs="Calibri"/>
              </w:rPr>
            </w:pPr>
            <w:r w:rsidRPr="004A4A91">
              <w:rPr>
                <w:rFonts w:ascii="Calibri" w:hAnsi="Calibri" w:cs="Calibri"/>
              </w:rPr>
              <w:t>Final Extension at Fracture (ΔL, mm)</w:t>
            </w:r>
          </w:p>
        </w:tc>
        <w:tc>
          <w:tcPr>
            <w:tcW w:w="0" w:type="auto"/>
            <w:vAlign w:val="center"/>
            <w:hideMark/>
          </w:tcPr>
          <w:p w14:paraId="4ADFE13D" w14:textId="77777777" w:rsidR="004A4A91" w:rsidRPr="004A4A91" w:rsidRDefault="004A4A91" w:rsidP="004A4A91">
            <w:pPr>
              <w:jc w:val="center"/>
              <w:rPr>
                <w:rFonts w:ascii="Calibri" w:hAnsi="Calibri" w:cs="Calibri"/>
              </w:rPr>
            </w:pPr>
            <w:r w:rsidRPr="004A4A91">
              <w:rPr>
                <w:rFonts w:ascii="Calibri" w:hAnsi="Calibri" w:cs="Calibri"/>
              </w:rPr>
              <w:t>Ductility (% Elongation)</w:t>
            </w:r>
          </w:p>
        </w:tc>
      </w:tr>
      <w:tr w:rsidR="004A4A91" w:rsidRPr="004A4A91" w14:paraId="2B6CD311" w14:textId="77777777" w:rsidTr="004A4A91">
        <w:trPr>
          <w:tblCellSpacing w:w="15" w:type="dxa"/>
        </w:trPr>
        <w:tc>
          <w:tcPr>
            <w:tcW w:w="0" w:type="auto"/>
            <w:vAlign w:val="center"/>
            <w:hideMark/>
          </w:tcPr>
          <w:p w14:paraId="25D33D8C" w14:textId="77777777" w:rsidR="004A4A91" w:rsidRPr="004A4A91" w:rsidRDefault="004A4A91" w:rsidP="004A4A91">
            <w:pPr>
              <w:rPr>
                <w:rFonts w:ascii="Calibri" w:hAnsi="Calibri" w:cs="Calibri"/>
              </w:rPr>
            </w:pPr>
            <w:r w:rsidRPr="004A4A91">
              <w:rPr>
                <w:rFonts w:ascii="Calibri" w:hAnsi="Calibri" w:cs="Calibri"/>
              </w:rPr>
              <w:t>A – Steel</w:t>
            </w:r>
          </w:p>
        </w:tc>
        <w:tc>
          <w:tcPr>
            <w:tcW w:w="0" w:type="auto"/>
            <w:vAlign w:val="center"/>
            <w:hideMark/>
          </w:tcPr>
          <w:p w14:paraId="33ECE4F9" w14:textId="13A33A43" w:rsidR="004A4A91" w:rsidRPr="004A4A91" w:rsidRDefault="004A4A91" w:rsidP="004A4A91">
            <w:pPr>
              <w:rPr>
                <w:rFonts w:ascii="Calibri" w:hAnsi="Calibri" w:cs="Calibri"/>
              </w:rPr>
            </w:pPr>
            <w:r>
              <w:rPr>
                <w:rFonts w:ascii="Calibri" w:hAnsi="Calibri" w:cs="Calibri"/>
              </w:rPr>
              <w:t xml:space="preserve"> </w:t>
            </w:r>
            <w:r w:rsidRPr="004A4A91">
              <w:rPr>
                <w:rFonts w:ascii="Calibri" w:hAnsi="Calibri" w:cs="Calibri"/>
              </w:rPr>
              <w:t>670.0</w:t>
            </w:r>
          </w:p>
        </w:tc>
        <w:tc>
          <w:tcPr>
            <w:tcW w:w="0" w:type="auto"/>
            <w:vAlign w:val="center"/>
            <w:hideMark/>
          </w:tcPr>
          <w:p w14:paraId="2218F861" w14:textId="77777777" w:rsidR="004A4A91" w:rsidRPr="004A4A91" w:rsidRDefault="004A4A91" w:rsidP="004A4A91">
            <w:pPr>
              <w:rPr>
                <w:rFonts w:ascii="Calibri" w:hAnsi="Calibri" w:cs="Calibri"/>
              </w:rPr>
            </w:pPr>
            <w:r w:rsidRPr="004A4A91">
              <w:rPr>
                <w:rFonts w:ascii="Calibri" w:hAnsi="Calibri" w:cs="Calibri"/>
              </w:rPr>
              <w:t>335.0</w:t>
            </w:r>
          </w:p>
        </w:tc>
        <w:tc>
          <w:tcPr>
            <w:tcW w:w="0" w:type="auto"/>
            <w:vAlign w:val="center"/>
            <w:hideMark/>
          </w:tcPr>
          <w:p w14:paraId="32FD6580" w14:textId="77777777" w:rsidR="004A4A91" w:rsidRPr="004A4A91" w:rsidRDefault="004A4A91" w:rsidP="004A4A91">
            <w:pPr>
              <w:rPr>
                <w:rFonts w:ascii="Calibri" w:hAnsi="Calibri" w:cs="Calibri"/>
              </w:rPr>
            </w:pPr>
            <w:r w:rsidRPr="004A4A91">
              <w:rPr>
                <w:rFonts w:ascii="Calibri" w:hAnsi="Calibri" w:cs="Calibri"/>
              </w:rPr>
              <w:t>6.300</w:t>
            </w:r>
          </w:p>
        </w:tc>
        <w:tc>
          <w:tcPr>
            <w:tcW w:w="0" w:type="auto"/>
            <w:vAlign w:val="center"/>
            <w:hideMark/>
          </w:tcPr>
          <w:p w14:paraId="3E2BA52F" w14:textId="77777777" w:rsidR="004A4A91" w:rsidRPr="004A4A91" w:rsidRDefault="004A4A91" w:rsidP="004A4A91">
            <w:pPr>
              <w:rPr>
                <w:rFonts w:ascii="Calibri" w:hAnsi="Calibri" w:cs="Calibri"/>
              </w:rPr>
            </w:pPr>
            <w:r w:rsidRPr="004A4A91">
              <w:rPr>
                <w:rFonts w:ascii="Calibri" w:hAnsi="Calibri" w:cs="Calibri"/>
              </w:rPr>
              <w:t>9.40%</w:t>
            </w:r>
          </w:p>
        </w:tc>
      </w:tr>
      <w:tr w:rsidR="004A4A91" w:rsidRPr="004A4A91" w14:paraId="2CBF91BB" w14:textId="77777777" w:rsidTr="004A4A91">
        <w:trPr>
          <w:tblCellSpacing w:w="15" w:type="dxa"/>
        </w:trPr>
        <w:tc>
          <w:tcPr>
            <w:tcW w:w="0" w:type="auto"/>
            <w:vAlign w:val="center"/>
            <w:hideMark/>
          </w:tcPr>
          <w:p w14:paraId="08EA0899" w14:textId="77777777" w:rsidR="004A4A91" w:rsidRPr="004A4A91" w:rsidRDefault="004A4A91" w:rsidP="004A4A91">
            <w:pPr>
              <w:rPr>
                <w:rFonts w:ascii="Calibri" w:hAnsi="Calibri" w:cs="Calibri"/>
              </w:rPr>
            </w:pPr>
            <w:r w:rsidRPr="004A4A91">
              <w:rPr>
                <w:rFonts w:ascii="Calibri" w:hAnsi="Calibri" w:cs="Calibri"/>
              </w:rPr>
              <w:t>B – Aluminium</w:t>
            </w:r>
          </w:p>
        </w:tc>
        <w:tc>
          <w:tcPr>
            <w:tcW w:w="0" w:type="auto"/>
            <w:vAlign w:val="center"/>
            <w:hideMark/>
          </w:tcPr>
          <w:p w14:paraId="15588BC2" w14:textId="11CC3E41" w:rsidR="004A4A91" w:rsidRPr="004A4A91" w:rsidRDefault="004A4A91" w:rsidP="004A4A91">
            <w:pPr>
              <w:rPr>
                <w:rFonts w:ascii="Calibri" w:hAnsi="Calibri" w:cs="Calibri"/>
              </w:rPr>
            </w:pPr>
            <w:r>
              <w:rPr>
                <w:rFonts w:ascii="Calibri" w:hAnsi="Calibri" w:cs="Calibri"/>
              </w:rPr>
              <w:t xml:space="preserve"> </w:t>
            </w:r>
            <w:r w:rsidRPr="004A4A91">
              <w:rPr>
                <w:rFonts w:ascii="Calibri" w:hAnsi="Calibri" w:cs="Calibri"/>
              </w:rPr>
              <w:t>259.0</w:t>
            </w:r>
          </w:p>
        </w:tc>
        <w:tc>
          <w:tcPr>
            <w:tcW w:w="0" w:type="auto"/>
            <w:vAlign w:val="center"/>
            <w:hideMark/>
          </w:tcPr>
          <w:p w14:paraId="00F65178" w14:textId="77777777" w:rsidR="004A4A91" w:rsidRPr="004A4A91" w:rsidRDefault="004A4A91" w:rsidP="004A4A91">
            <w:pPr>
              <w:rPr>
                <w:rFonts w:ascii="Calibri" w:hAnsi="Calibri" w:cs="Calibri"/>
              </w:rPr>
            </w:pPr>
            <w:r w:rsidRPr="004A4A91">
              <w:rPr>
                <w:rFonts w:ascii="Calibri" w:hAnsi="Calibri" w:cs="Calibri"/>
              </w:rPr>
              <w:t>129.5</w:t>
            </w:r>
          </w:p>
        </w:tc>
        <w:tc>
          <w:tcPr>
            <w:tcW w:w="0" w:type="auto"/>
            <w:vAlign w:val="center"/>
            <w:hideMark/>
          </w:tcPr>
          <w:p w14:paraId="04A020B8" w14:textId="77777777" w:rsidR="004A4A91" w:rsidRPr="004A4A91" w:rsidRDefault="004A4A91" w:rsidP="004A4A91">
            <w:pPr>
              <w:rPr>
                <w:rFonts w:ascii="Calibri" w:hAnsi="Calibri" w:cs="Calibri"/>
              </w:rPr>
            </w:pPr>
            <w:r w:rsidRPr="004A4A91">
              <w:rPr>
                <w:rFonts w:ascii="Calibri" w:hAnsi="Calibri" w:cs="Calibri"/>
              </w:rPr>
              <w:t>2.210</w:t>
            </w:r>
          </w:p>
        </w:tc>
        <w:tc>
          <w:tcPr>
            <w:tcW w:w="0" w:type="auto"/>
            <w:vAlign w:val="center"/>
            <w:hideMark/>
          </w:tcPr>
          <w:p w14:paraId="0E13E832" w14:textId="77777777" w:rsidR="004A4A91" w:rsidRPr="004A4A91" w:rsidRDefault="004A4A91" w:rsidP="004A4A91">
            <w:pPr>
              <w:rPr>
                <w:rFonts w:ascii="Calibri" w:hAnsi="Calibri" w:cs="Calibri"/>
              </w:rPr>
            </w:pPr>
            <w:r w:rsidRPr="004A4A91">
              <w:rPr>
                <w:rFonts w:ascii="Calibri" w:hAnsi="Calibri" w:cs="Calibri"/>
              </w:rPr>
              <w:t>3.30%</w:t>
            </w:r>
          </w:p>
        </w:tc>
      </w:tr>
      <w:tr w:rsidR="004A4A91" w:rsidRPr="004A4A91" w14:paraId="53C4A305" w14:textId="77777777" w:rsidTr="004A4A91">
        <w:trPr>
          <w:tblCellSpacing w:w="15" w:type="dxa"/>
        </w:trPr>
        <w:tc>
          <w:tcPr>
            <w:tcW w:w="0" w:type="auto"/>
            <w:vAlign w:val="center"/>
            <w:hideMark/>
          </w:tcPr>
          <w:p w14:paraId="4C4680AC" w14:textId="77777777" w:rsidR="004A4A91" w:rsidRPr="004A4A91" w:rsidRDefault="004A4A91" w:rsidP="004A4A91">
            <w:pPr>
              <w:rPr>
                <w:rFonts w:ascii="Calibri" w:hAnsi="Calibri" w:cs="Calibri"/>
              </w:rPr>
            </w:pPr>
            <w:r w:rsidRPr="004A4A91">
              <w:rPr>
                <w:rFonts w:ascii="Calibri" w:hAnsi="Calibri" w:cs="Calibri"/>
              </w:rPr>
              <w:t>C – Duralumin</w:t>
            </w:r>
          </w:p>
        </w:tc>
        <w:tc>
          <w:tcPr>
            <w:tcW w:w="0" w:type="auto"/>
            <w:vAlign w:val="center"/>
            <w:hideMark/>
          </w:tcPr>
          <w:p w14:paraId="47C31E7D" w14:textId="637D0AF1" w:rsidR="004A4A91" w:rsidRPr="004A4A91" w:rsidRDefault="004A4A91" w:rsidP="004A4A91">
            <w:pPr>
              <w:rPr>
                <w:rFonts w:ascii="Calibri" w:hAnsi="Calibri" w:cs="Calibri"/>
              </w:rPr>
            </w:pPr>
            <w:r>
              <w:rPr>
                <w:rFonts w:ascii="Calibri" w:hAnsi="Calibri" w:cs="Calibri"/>
              </w:rPr>
              <w:t xml:space="preserve"> </w:t>
            </w:r>
            <w:r w:rsidRPr="004A4A91">
              <w:rPr>
                <w:rFonts w:ascii="Calibri" w:hAnsi="Calibri" w:cs="Calibri"/>
              </w:rPr>
              <w:t>529.0</w:t>
            </w:r>
          </w:p>
        </w:tc>
        <w:tc>
          <w:tcPr>
            <w:tcW w:w="0" w:type="auto"/>
            <w:vAlign w:val="center"/>
            <w:hideMark/>
          </w:tcPr>
          <w:p w14:paraId="23757508" w14:textId="77777777" w:rsidR="004A4A91" w:rsidRPr="004A4A91" w:rsidRDefault="004A4A91" w:rsidP="004A4A91">
            <w:pPr>
              <w:rPr>
                <w:rFonts w:ascii="Calibri" w:hAnsi="Calibri" w:cs="Calibri"/>
              </w:rPr>
            </w:pPr>
            <w:r w:rsidRPr="004A4A91">
              <w:rPr>
                <w:rFonts w:ascii="Calibri" w:hAnsi="Calibri" w:cs="Calibri"/>
              </w:rPr>
              <w:t>264.5</w:t>
            </w:r>
          </w:p>
        </w:tc>
        <w:tc>
          <w:tcPr>
            <w:tcW w:w="0" w:type="auto"/>
            <w:vAlign w:val="center"/>
            <w:hideMark/>
          </w:tcPr>
          <w:p w14:paraId="6C1782A7" w14:textId="77777777" w:rsidR="004A4A91" w:rsidRPr="004A4A91" w:rsidRDefault="004A4A91" w:rsidP="004A4A91">
            <w:pPr>
              <w:rPr>
                <w:rFonts w:ascii="Calibri" w:hAnsi="Calibri" w:cs="Calibri"/>
              </w:rPr>
            </w:pPr>
            <w:r w:rsidRPr="004A4A91">
              <w:rPr>
                <w:rFonts w:ascii="Calibri" w:hAnsi="Calibri" w:cs="Calibri"/>
              </w:rPr>
              <w:t>0.755</w:t>
            </w:r>
          </w:p>
        </w:tc>
        <w:tc>
          <w:tcPr>
            <w:tcW w:w="0" w:type="auto"/>
            <w:vAlign w:val="center"/>
            <w:hideMark/>
          </w:tcPr>
          <w:p w14:paraId="5CFC3D33" w14:textId="77777777" w:rsidR="004A4A91" w:rsidRPr="004A4A91" w:rsidRDefault="004A4A91" w:rsidP="004A4A91">
            <w:pPr>
              <w:rPr>
                <w:rFonts w:ascii="Calibri" w:hAnsi="Calibri" w:cs="Calibri"/>
              </w:rPr>
            </w:pPr>
            <w:r w:rsidRPr="004A4A91">
              <w:rPr>
                <w:rFonts w:ascii="Calibri" w:hAnsi="Calibri" w:cs="Calibri"/>
              </w:rPr>
              <w:t>1.13%</w:t>
            </w:r>
          </w:p>
        </w:tc>
      </w:tr>
      <w:tr w:rsidR="004A4A91" w:rsidRPr="004A4A91" w14:paraId="1B263778" w14:textId="77777777" w:rsidTr="004A4A91">
        <w:trPr>
          <w:tblCellSpacing w:w="15" w:type="dxa"/>
        </w:trPr>
        <w:tc>
          <w:tcPr>
            <w:tcW w:w="0" w:type="auto"/>
            <w:vAlign w:val="center"/>
            <w:hideMark/>
          </w:tcPr>
          <w:p w14:paraId="39AEDA52" w14:textId="77777777" w:rsidR="004A4A91" w:rsidRPr="004A4A91" w:rsidRDefault="004A4A91" w:rsidP="004A4A91">
            <w:pPr>
              <w:rPr>
                <w:rFonts w:ascii="Calibri" w:hAnsi="Calibri" w:cs="Calibri"/>
              </w:rPr>
            </w:pPr>
            <w:r w:rsidRPr="004A4A91">
              <w:rPr>
                <w:rFonts w:ascii="Calibri" w:hAnsi="Calibri" w:cs="Calibri"/>
              </w:rPr>
              <w:t>D – PVC</w:t>
            </w:r>
          </w:p>
        </w:tc>
        <w:tc>
          <w:tcPr>
            <w:tcW w:w="0" w:type="auto"/>
            <w:vAlign w:val="center"/>
            <w:hideMark/>
          </w:tcPr>
          <w:p w14:paraId="03FA5E06" w14:textId="0E9C0CC9" w:rsidR="004A4A91" w:rsidRPr="004A4A91" w:rsidRDefault="004A4A91" w:rsidP="004A4A91">
            <w:pPr>
              <w:rPr>
                <w:rFonts w:ascii="Calibri" w:hAnsi="Calibri" w:cs="Calibri"/>
              </w:rPr>
            </w:pPr>
            <w:r>
              <w:rPr>
                <w:rFonts w:ascii="Calibri" w:hAnsi="Calibri" w:cs="Calibri"/>
              </w:rPr>
              <w:t xml:space="preserve"> </w:t>
            </w:r>
            <w:r w:rsidRPr="004A4A91">
              <w:rPr>
                <w:rFonts w:ascii="Calibri" w:hAnsi="Calibri" w:cs="Calibri"/>
              </w:rPr>
              <w:t>25.0</w:t>
            </w:r>
          </w:p>
        </w:tc>
        <w:tc>
          <w:tcPr>
            <w:tcW w:w="0" w:type="auto"/>
            <w:vAlign w:val="center"/>
            <w:hideMark/>
          </w:tcPr>
          <w:p w14:paraId="36F5C4AD" w14:textId="77777777" w:rsidR="004A4A91" w:rsidRPr="004A4A91" w:rsidRDefault="004A4A91" w:rsidP="004A4A91">
            <w:pPr>
              <w:rPr>
                <w:rFonts w:ascii="Calibri" w:hAnsi="Calibri" w:cs="Calibri"/>
              </w:rPr>
            </w:pPr>
            <w:r w:rsidRPr="004A4A91">
              <w:rPr>
                <w:rFonts w:ascii="Calibri" w:hAnsi="Calibri" w:cs="Calibri"/>
              </w:rPr>
              <w:t>12.5</w:t>
            </w:r>
          </w:p>
        </w:tc>
        <w:tc>
          <w:tcPr>
            <w:tcW w:w="0" w:type="auto"/>
            <w:vAlign w:val="center"/>
            <w:hideMark/>
          </w:tcPr>
          <w:p w14:paraId="0D86F90B" w14:textId="77777777" w:rsidR="004A4A91" w:rsidRPr="004A4A91" w:rsidRDefault="004A4A91" w:rsidP="004A4A91">
            <w:pPr>
              <w:rPr>
                <w:rFonts w:ascii="Calibri" w:hAnsi="Calibri" w:cs="Calibri"/>
              </w:rPr>
            </w:pPr>
            <w:r w:rsidRPr="004A4A91">
              <w:rPr>
                <w:rFonts w:ascii="Calibri" w:hAnsi="Calibri" w:cs="Calibri"/>
              </w:rPr>
              <w:t>27.280</w:t>
            </w:r>
          </w:p>
        </w:tc>
        <w:tc>
          <w:tcPr>
            <w:tcW w:w="0" w:type="auto"/>
            <w:vAlign w:val="center"/>
            <w:hideMark/>
          </w:tcPr>
          <w:p w14:paraId="0E0CC675" w14:textId="77777777" w:rsidR="004A4A91" w:rsidRPr="004A4A91" w:rsidRDefault="004A4A91" w:rsidP="004A4A91">
            <w:pPr>
              <w:rPr>
                <w:rFonts w:ascii="Calibri" w:hAnsi="Calibri" w:cs="Calibri"/>
              </w:rPr>
            </w:pPr>
            <w:r w:rsidRPr="004A4A91">
              <w:rPr>
                <w:rFonts w:ascii="Calibri" w:hAnsi="Calibri" w:cs="Calibri"/>
              </w:rPr>
              <w:t>40.72%</w:t>
            </w:r>
          </w:p>
        </w:tc>
      </w:tr>
    </w:tbl>
    <w:p w14:paraId="5204C453" w14:textId="5A540ED3"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Table 6 provides the compiled engineering metrics calculated from the raw datasets for all four specimens. These values serve as the mathematical foundation for the structural graphs.</w:t>
      </w:r>
    </w:p>
    <w:p w14:paraId="242ABC94" w14:textId="459DCE6B" w:rsidR="004A4A91" w:rsidRPr="004A4A91" w:rsidRDefault="004A4A91" w:rsidP="004A4A91">
      <w:pPr>
        <w:spacing w:before="100" w:beforeAutospacing="1" w:after="100" w:afterAutospacing="1"/>
        <w:outlineLvl w:val="2"/>
        <w:rPr>
          <w:rFonts w:ascii="Calibri" w:hAnsi="Calibri" w:cs="Calibri"/>
          <w:color w:val="000000"/>
          <w:sz w:val="27"/>
          <w:szCs w:val="27"/>
        </w:rPr>
      </w:pPr>
      <w:bookmarkStart w:id="16" w:name="_Toc233661413"/>
      <w:r w:rsidRPr="004A4A91">
        <w:rPr>
          <w:rFonts w:ascii="Calibri" w:hAnsi="Calibri" w:cs="Calibri"/>
          <w:color w:val="000000"/>
          <w:sz w:val="27"/>
          <w:szCs w:val="27"/>
        </w:rPr>
        <w:t xml:space="preserve">Detailed Material </w:t>
      </w:r>
      <w:r w:rsidRPr="004A4A91">
        <w:rPr>
          <w:rFonts w:ascii="Calibri" w:hAnsi="Calibri" w:cs="Calibri"/>
          <w:color w:val="000000"/>
          <w:sz w:val="27"/>
          <w:szCs w:val="27"/>
        </w:rPr>
        <w:t>Behaviour</w:t>
      </w:r>
      <w:r w:rsidRPr="004A4A91">
        <w:rPr>
          <w:rFonts w:ascii="Calibri" w:hAnsi="Calibri" w:cs="Calibri"/>
          <w:color w:val="000000"/>
          <w:sz w:val="27"/>
          <w:szCs w:val="27"/>
        </w:rPr>
        <w:t xml:space="preserve"> and Deformation Analysis</w:t>
      </w:r>
      <w:bookmarkEnd w:id="16"/>
    </w:p>
    <w:p w14:paraId="16914645" w14:textId="3408F888" w:rsidR="004A4A91" w:rsidRPr="004A4A91" w:rsidRDefault="004A4A91" w:rsidP="004A4A91">
      <w:pPr>
        <w:spacing w:before="100" w:beforeAutospacing="1" w:after="100" w:afterAutospacing="1"/>
        <w:outlineLvl w:val="3"/>
        <w:rPr>
          <w:rFonts w:ascii="Calibri" w:hAnsi="Calibri" w:cs="Calibri"/>
          <w:color w:val="000000"/>
        </w:rPr>
      </w:pPr>
      <w:r w:rsidRPr="004A4A91">
        <w:rPr>
          <w:rFonts w:ascii="Calibri" w:hAnsi="Calibri" w:cs="Calibri"/>
          <w:color w:val="000000"/>
        </w:rPr>
        <w:t>Steel</w:t>
      </w:r>
    </w:p>
    <w:p w14:paraId="5E418A00" w14:textId="418EA801" w:rsid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The structural steel sample exhibited the highest</w:t>
      </w:r>
      <w:r w:rsidR="00422803">
        <w:rPr>
          <w:rFonts w:ascii="Calibri" w:hAnsi="Calibri" w:cs="Calibri"/>
          <w:color w:val="000000"/>
        </w:rPr>
        <w:t xml:space="preserve"> strength and a clear elastic region, indicating high stiffness and strong atomic bonding </w:t>
      </w:r>
      <w:sdt>
        <w:sdtPr>
          <w:rPr>
            <w:rFonts w:ascii="Calibri" w:hAnsi="Calibri" w:cs="Calibri"/>
            <w:color w:val="000000"/>
          </w:rPr>
          <w:id w:val="-122001011"/>
          <w:citation/>
        </w:sdtPr>
        <w:sdtContent>
          <w:r w:rsidR="00422803">
            <w:rPr>
              <w:rFonts w:ascii="Calibri" w:hAnsi="Calibri" w:cs="Calibri"/>
              <w:color w:val="000000"/>
            </w:rPr>
            <w:fldChar w:fldCharType="begin"/>
          </w:r>
          <w:r w:rsidR="00422803">
            <w:rPr>
              <w:rFonts w:ascii="Calibri" w:hAnsi="Calibri" w:cs="Calibri"/>
              <w:color w:val="000000"/>
            </w:rPr>
            <w:instrText xml:space="preserve"> CITATION Ash10 \l 2057 </w:instrText>
          </w:r>
          <w:r w:rsidR="00422803">
            <w:rPr>
              <w:rFonts w:ascii="Calibri" w:hAnsi="Calibri" w:cs="Calibri"/>
              <w:color w:val="000000"/>
            </w:rPr>
            <w:fldChar w:fldCharType="separate"/>
          </w:r>
          <w:r w:rsidR="00616C44" w:rsidRPr="00616C44">
            <w:rPr>
              <w:rFonts w:ascii="Calibri" w:hAnsi="Calibri" w:cs="Calibri"/>
              <w:noProof/>
              <w:color w:val="000000"/>
            </w:rPr>
            <w:t>(Ashby, 2010)</w:t>
          </w:r>
          <w:r w:rsidR="00422803">
            <w:rPr>
              <w:rFonts w:ascii="Calibri" w:hAnsi="Calibri" w:cs="Calibri"/>
              <w:color w:val="000000"/>
            </w:rPr>
            <w:fldChar w:fldCharType="end"/>
          </w:r>
        </w:sdtContent>
      </w:sdt>
      <w:r w:rsidR="00422803">
        <w:rPr>
          <w:rFonts w:ascii="Calibri" w:hAnsi="Calibri" w:cs="Calibri"/>
          <w:color w:val="000000"/>
        </w:rPr>
        <w:t xml:space="preserve">. </w:t>
      </w:r>
      <w:r w:rsidRPr="004A4A91">
        <w:rPr>
          <w:rFonts w:ascii="Calibri" w:hAnsi="Calibri" w:cs="Calibri"/>
          <w:color w:val="000000"/>
        </w:rPr>
        <w:t>The material displayed a well-defined initial linear-elastic slope, representing high structural stiffness. Upon passing its yield point, it underwent stable, progressive plastic deformation before finally fracturing at an extension of 6.300 mm. This corresponds to a ductility rating of 9.40% elongation, proving that the steel specimen possesses a balanced blend of high yield resistance and reliable structural toughness.</w:t>
      </w:r>
    </w:p>
    <w:p w14:paraId="7CE9420B" w14:textId="77777777" w:rsidR="00037C62" w:rsidRDefault="00037C62" w:rsidP="00037C62">
      <w:pPr>
        <w:pStyle w:val="Caption"/>
        <w:jc w:val="center"/>
      </w:pPr>
      <w:r>
        <w:rPr>
          <w:noProof/>
          <w14:ligatures w14:val="standardContextual"/>
        </w:rPr>
        <w:drawing>
          <wp:inline distT="0" distB="0" distL="0" distR="0" wp14:anchorId="44F2AC89" wp14:editId="1E183865">
            <wp:extent cx="4448175" cy="2640965"/>
            <wp:effectExtent l="0" t="0" r="9525" b="13335"/>
            <wp:docPr id="128969476" name="Chart 1">
              <a:extLst xmlns:a="http://schemas.openxmlformats.org/drawingml/2006/main">
                <a:ext uri="{FF2B5EF4-FFF2-40B4-BE49-F238E27FC236}">
                  <a16:creationId xmlns:a16="http://schemas.microsoft.com/office/drawing/2014/main" id="{56FA5202-A9F6-422A-C4CD-3CABF3EBE2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5AF96B" w14:textId="158E32A0" w:rsidR="00037C62" w:rsidRDefault="00037C62" w:rsidP="00037C62">
      <w:pPr>
        <w:pStyle w:val="Caption"/>
        <w:jc w:val="center"/>
        <w:outlineLvl w:val="2"/>
      </w:pPr>
      <w:bookmarkStart w:id="17" w:name="_Toc233661414"/>
      <w:r>
        <w:t xml:space="preserve">Figure </w:t>
      </w:r>
      <w:r>
        <w:fldChar w:fldCharType="begin"/>
      </w:r>
      <w:r>
        <w:instrText xml:space="preserve"> SEQ Figure \* ARABIC </w:instrText>
      </w:r>
      <w:r>
        <w:fldChar w:fldCharType="separate"/>
      </w:r>
      <w:r>
        <w:rPr>
          <w:noProof/>
        </w:rPr>
        <w:t>5</w:t>
      </w:r>
      <w:r>
        <w:fldChar w:fldCharType="end"/>
      </w:r>
      <w:r>
        <w:t>: Steel Stress-Strain Graph</w:t>
      </w:r>
      <w:bookmarkEnd w:id="17"/>
    </w:p>
    <w:p w14:paraId="1358000A" w14:textId="373E1FBC" w:rsidR="004A4A91" w:rsidRPr="004A4A91" w:rsidRDefault="004A4A91" w:rsidP="004A4A91">
      <w:pPr>
        <w:spacing w:before="100" w:beforeAutospacing="1" w:after="100" w:afterAutospacing="1"/>
        <w:outlineLvl w:val="3"/>
        <w:rPr>
          <w:rFonts w:ascii="Calibri" w:hAnsi="Calibri" w:cs="Calibri"/>
          <w:color w:val="000000"/>
        </w:rPr>
      </w:pPr>
      <w:r w:rsidRPr="004A4A91">
        <w:rPr>
          <w:rFonts w:ascii="Calibri" w:hAnsi="Calibri" w:cs="Calibri"/>
          <w:color w:val="000000"/>
        </w:rPr>
        <w:t>Aluminium</w:t>
      </w:r>
    </w:p>
    <w:p w14:paraId="32063189" w14:textId="62E8A7AF" w:rsid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The unalloyed aluminium specimen reached a peak tensile load of 259.0 N, yielding a calculated UTS of 129.5 MPa. Its stress-strain progression showed a visibly lower elastic slope compared to steel, highlighting its lower stiffness. The sample entered a sweeping, parabolic plastic deformation zone relatively early in the test cycle, displaying work-</w:t>
      </w:r>
      <w:r w:rsidRPr="004A4A91">
        <w:rPr>
          <w:rFonts w:ascii="Calibri" w:hAnsi="Calibri" w:cs="Calibri"/>
          <w:color w:val="000000"/>
        </w:rPr>
        <w:lastRenderedPageBreak/>
        <w:t xml:space="preserve">hardening </w:t>
      </w:r>
      <w:r w:rsidRPr="004A4A91">
        <w:rPr>
          <w:rFonts w:ascii="Calibri" w:hAnsi="Calibri" w:cs="Calibri"/>
          <w:color w:val="000000"/>
        </w:rPr>
        <w:t>behaviours</w:t>
      </w:r>
      <w:r w:rsidRPr="004A4A91">
        <w:rPr>
          <w:rFonts w:ascii="Calibri" w:hAnsi="Calibri" w:cs="Calibri"/>
          <w:color w:val="000000"/>
        </w:rPr>
        <w:t xml:space="preserve"> before failing at a maximum elongation of 2.210 mm (3.30% ductility). This reflects a low-to-moderate strength profile when unalloyed.</w:t>
      </w:r>
    </w:p>
    <w:p w14:paraId="1DFCEF75" w14:textId="07358B29" w:rsidR="00037C62" w:rsidRDefault="00037C62" w:rsidP="00037C62">
      <w:pPr>
        <w:spacing w:before="100" w:beforeAutospacing="1" w:after="100" w:afterAutospacing="1"/>
        <w:jc w:val="center"/>
        <w:rPr>
          <w:rFonts w:ascii="Calibri" w:hAnsi="Calibri" w:cs="Calibri"/>
          <w:color w:val="000000"/>
        </w:rPr>
      </w:pPr>
      <w:r>
        <w:rPr>
          <w:noProof/>
          <w14:ligatures w14:val="standardContextual"/>
        </w:rPr>
        <w:drawing>
          <wp:inline distT="0" distB="0" distL="0" distR="0" wp14:anchorId="68F986F0" wp14:editId="1C367752">
            <wp:extent cx="4171950" cy="2681605"/>
            <wp:effectExtent l="0" t="0" r="6350" b="10795"/>
            <wp:docPr id="1744329438" name="Chart 1">
              <a:extLst xmlns:a="http://schemas.openxmlformats.org/drawingml/2006/main">
                <a:ext uri="{FF2B5EF4-FFF2-40B4-BE49-F238E27FC236}">
                  <a16:creationId xmlns:a16="http://schemas.microsoft.com/office/drawing/2014/main" id="{E7EAB834-72AE-4D4D-9078-C07E4E4CB9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B500C7" w14:textId="460E4A06" w:rsidR="00037C62" w:rsidRPr="004A4A91" w:rsidRDefault="00037C62" w:rsidP="00037C62">
      <w:pPr>
        <w:pStyle w:val="Caption"/>
        <w:jc w:val="center"/>
        <w:outlineLvl w:val="2"/>
        <w:rPr>
          <w:rFonts w:ascii="Calibri" w:hAnsi="Calibri" w:cs="Calibri"/>
          <w:i w:val="0"/>
          <w:iCs w:val="0"/>
          <w:color w:val="000000"/>
        </w:rPr>
      </w:pPr>
      <w:bookmarkStart w:id="18" w:name="_Toc233661415"/>
      <w:r>
        <w:t xml:space="preserve">Figure </w:t>
      </w:r>
      <w:r>
        <w:fldChar w:fldCharType="begin"/>
      </w:r>
      <w:r>
        <w:instrText xml:space="preserve"> SEQ Figure \* ARABIC </w:instrText>
      </w:r>
      <w:r>
        <w:fldChar w:fldCharType="separate"/>
      </w:r>
      <w:r>
        <w:rPr>
          <w:noProof/>
        </w:rPr>
        <w:t>6</w:t>
      </w:r>
      <w:r>
        <w:fldChar w:fldCharType="end"/>
      </w:r>
      <w:r>
        <w:t>: Aluminium Stress-Strain Graph</w:t>
      </w:r>
      <w:bookmarkEnd w:id="18"/>
    </w:p>
    <w:p w14:paraId="1969AFE7" w14:textId="77777777" w:rsidR="00037C62" w:rsidRDefault="00037C62" w:rsidP="004A4A91">
      <w:pPr>
        <w:spacing w:before="100" w:beforeAutospacing="1" w:after="100" w:afterAutospacing="1"/>
        <w:outlineLvl w:val="3"/>
        <w:rPr>
          <w:rFonts w:ascii="Calibri" w:hAnsi="Calibri" w:cs="Calibri"/>
          <w:color w:val="000000"/>
        </w:rPr>
      </w:pPr>
    </w:p>
    <w:p w14:paraId="32A72D90" w14:textId="627764FA" w:rsidR="004A4A91" w:rsidRPr="004A4A91" w:rsidRDefault="004A4A91" w:rsidP="004A4A91">
      <w:pPr>
        <w:spacing w:before="100" w:beforeAutospacing="1" w:after="100" w:afterAutospacing="1"/>
        <w:outlineLvl w:val="3"/>
        <w:rPr>
          <w:rFonts w:ascii="Calibri" w:hAnsi="Calibri" w:cs="Calibri"/>
          <w:color w:val="000000"/>
        </w:rPr>
      </w:pPr>
      <w:r w:rsidRPr="004A4A91">
        <w:rPr>
          <w:rFonts w:ascii="Calibri" w:hAnsi="Calibri" w:cs="Calibri"/>
          <w:color w:val="000000"/>
        </w:rPr>
        <w:t>Duralumin</w:t>
      </w:r>
    </w:p>
    <w:p w14:paraId="2828B2BD" w14:textId="10B7C270" w:rsidR="004A4A91" w:rsidRPr="00616C44"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In contrast to pure aluminium, the alloyed Duralumin specimen demonstrated a significantly enhanced peak load capacity of 529.0 N, resulting in a high UTS of 264.5 MPa. This highlights how alloying elements increase a metal's ultimate strength. However, this increase in strength resulted in a severe trade-off in structural ductility; the specimen fractured abruptly at an extension of just 0.755 mm, yielding a low ductility rating of 1.13% elongation. The complete absence of a prolonged plastic yielding zone classifies this failure mode as highly brittle under these operational conditions.</w:t>
      </w:r>
      <w:r w:rsidR="00616C44" w:rsidRPr="00616C44">
        <w:rPr>
          <w:rFonts w:ascii="Calibri" w:hAnsi="Calibri" w:cs="Calibri"/>
          <w:color w:val="000000"/>
        </w:rPr>
        <w:t xml:space="preserve"> </w:t>
      </w:r>
      <w:r w:rsidR="00616C44" w:rsidRPr="00616C44">
        <w:rPr>
          <w:rFonts w:ascii="Calibri" w:hAnsi="Calibri" w:cs="Calibri"/>
          <w:color w:val="000000"/>
        </w:rPr>
        <w:t xml:space="preserve">Duralumin showed a much higher strength than pure aluminium (264.5 MPa), confirming strengthening due to alloying </w:t>
      </w:r>
      <w:sdt>
        <w:sdtPr>
          <w:rPr>
            <w:rFonts w:ascii="Calibri" w:hAnsi="Calibri" w:cs="Calibri"/>
            <w:color w:val="000000"/>
          </w:rPr>
          <w:id w:val="-1236315651"/>
          <w:citation/>
        </w:sdtPr>
        <w:sdtContent>
          <w:r w:rsidR="00616C44">
            <w:rPr>
              <w:rFonts w:ascii="Calibri" w:hAnsi="Calibri" w:cs="Calibri"/>
              <w:color w:val="000000"/>
            </w:rPr>
            <w:fldChar w:fldCharType="begin"/>
          </w:r>
          <w:r w:rsidR="00616C44">
            <w:rPr>
              <w:rFonts w:ascii="Calibri" w:hAnsi="Calibri" w:cs="Calibri"/>
              <w:color w:val="000000"/>
            </w:rPr>
            <w:instrText xml:space="preserve"> CITATION Ash10 \l 2057 </w:instrText>
          </w:r>
          <w:r w:rsidR="00616C44">
            <w:rPr>
              <w:rFonts w:ascii="Calibri" w:hAnsi="Calibri" w:cs="Calibri"/>
              <w:color w:val="000000"/>
            </w:rPr>
            <w:fldChar w:fldCharType="separate"/>
          </w:r>
          <w:r w:rsidR="00616C44" w:rsidRPr="00616C44">
            <w:rPr>
              <w:rFonts w:ascii="Calibri" w:hAnsi="Calibri" w:cs="Calibri"/>
              <w:noProof/>
              <w:color w:val="000000"/>
            </w:rPr>
            <w:t>(Ashby, 2010)</w:t>
          </w:r>
          <w:r w:rsidR="00616C44">
            <w:rPr>
              <w:rFonts w:ascii="Calibri" w:hAnsi="Calibri" w:cs="Calibri"/>
              <w:color w:val="000000"/>
            </w:rPr>
            <w:fldChar w:fldCharType="end"/>
          </w:r>
        </w:sdtContent>
      </w:sdt>
    </w:p>
    <w:p w14:paraId="0CB0A62B" w14:textId="5863EE04" w:rsidR="00037C62" w:rsidRDefault="00037C62" w:rsidP="004A4A91">
      <w:pPr>
        <w:spacing w:before="100" w:beforeAutospacing="1" w:after="100" w:afterAutospacing="1"/>
        <w:rPr>
          <w:rFonts w:ascii="Calibri" w:hAnsi="Calibri" w:cs="Calibri"/>
          <w:color w:val="000000"/>
        </w:rPr>
      </w:pPr>
      <w:r>
        <w:rPr>
          <w:noProof/>
          <w14:ligatures w14:val="standardContextual"/>
        </w:rPr>
        <w:lastRenderedPageBreak/>
        <w:drawing>
          <wp:inline distT="0" distB="0" distL="0" distR="0" wp14:anchorId="0CAEE58D" wp14:editId="60A76EC8">
            <wp:extent cx="5550535" cy="2953385"/>
            <wp:effectExtent l="0" t="0" r="12065" b="18415"/>
            <wp:docPr id="534870799" name="Chart 1">
              <a:extLst xmlns:a="http://schemas.openxmlformats.org/drawingml/2006/main">
                <a:ext uri="{FF2B5EF4-FFF2-40B4-BE49-F238E27FC236}">
                  <a16:creationId xmlns:a16="http://schemas.microsoft.com/office/drawing/2014/main" id="{29B80696-9428-97BD-A098-802EEF73E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5D181B" w14:textId="1DFD32AF" w:rsidR="00037C62" w:rsidRDefault="00037C62" w:rsidP="00037C62">
      <w:pPr>
        <w:pStyle w:val="Caption"/>
        <w:jc w:val="center"/>
        <w:outlineLvl w:val="2"/>
        <w:rPr>
          <w:rFonts w:ascii="Calibri" w:hAnsi="Calibri" w:cs="Calibri"/>
          <w:color w:val="000000"/>
        </w:rPr>
      </w:pPr>
      <w:bookmarkStart w:id="19" w:name="_Toc233661416"/>
      <w:r>
        <w:t xml:space="preserve">Figure </w:t>
      </w:r>
      <w:r>
        <w:fldChar w:fldCharType="begin"/>
      </w:r>
      <w:r>
        <w:instrText xml:space="preserve"> SEQ Figure \* ARABIC </w:instrText>
      </w:r>
      <w:r>
        <w:fldChar w:fldCharType="separate"/>
      </w:r>
      <w:r>
        <w:rPr>
          <w:noProof/>
        </w:rPr>
        <w:t>7</w:t>
      </w:r>
      <w:r>
        <w:fldChar w:fldCharType="end"/>
      </w:r>
      <w:r>
        <w:t>: Duralumin Stress-Strain Graph</w:t>
      </w:r>
      <w:bookmarkEnd w:id="19"/>
    </w:p>
    <w:p w14:paraId="530B86E3" w14:textId="7E629CDC" w:rsidR="004A4A91" w:rsidRP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PVC</w:t>
      </w:r>
    </w:p>
    <w:p w14:paraId="7C42A1CE" w14:textId="6E319963" w:rsidR="004A4A91" w:rsidRDefault="004A4A91" w:rsidP="004A4A91">
      <w:pPr>
        <w:spacing w:before="100" w:beforeAutospacing="1" w:after="100" w:afterAutospacing="1"/>
        <w:rPr>
          <w:rFonts w:ascii="Calibri" w:hAnsi="Calibri" w:cs="Calibri"/>
          <w:color w:val="000000"/>
        </w:rPr>
      </w:pPr>
      <w:r w:rsidRPr="004A4A91">
        <w:rPr>
          <w:rFonts w:ascii="Calibri" w:hAnsi="Calibri" w:cs="Calibri"/>
          <w:color w:val="000000"/>
        </w:rPr>
        <w:t xml:space="preserve">The Polyvinyl Chloride (PVC) specimen behaved in a manner characteristic of an amorphous thermoplastic polymer. </w:t>
      </w:r>
      <w:r w:rsidR="00616C44">
        <w:rPr>
          <w:rFonts w:ascii="Calibri" w:hAnsi="Calibri" w:cs="Calibri"/>
          <w:color w:val="000000"/>
        </w:rPr>
        <w:t xml:space="preserve">PVC exhibited very low strength (12.5 MPa) but extremely high ductility </w:t>
      </w:r>
      <w:sdt>
        <w:sdtPr>
          <w:rPr>
            <w:rFonts w:ascii="Calibri" w:hAnsi="Calibri" w:cs="Calibri"/>
            <w:color w:val="000000"/>
          </w:rPr>
          <w:id w:val="-437917479"/>
          <w:citation/>
        </w:sdtPr>
        <w:sdtContent>
          <w:r w:rsidR="00616C44">
            <w:rPr>
              <w:rFonts w:ascii="Calibri" w:hAnsi="Calibri" w:cs="Calibri"/>
              <w:color w:val="000000"/>
            </w:rPr>
            <w:fldChar w:fldCharType="begin"/>
          </w:r>
          <w:r w:rsidR="00616C44">
            <w:rPr>
              <w:rFonts w:ascii="Calibri" w:hAnsi="Calibri" w:cs="Calibri"/>
              <w:color w:val="000000"/>
            </w:rPr>
            <w:instrText xml:space="preserve"> CITATION Cal18 \l 2057 </w:instrText>
          </w:r>
          <w:r w:rsidR="00616C44">
            <w:rPr>
              <w:rFonts w:ascii="Calibri" w:hAnsi="Calibri" w:cs="Calibri"/>
              <w:color w:val="000000"/>
            </w:rPr>
            <w:fldChar w:fldCharType="separate"/>
          </w:r>
          <w:r w:rsidR="00616C44" w:rsidRPr="00616C44">
            <w:rPr>
              <w:rFonts w:ascii="Calibri" w:hAnsi="Calibri" w:cs="Calibri"/>
              <w:noProof/>
              <w:color w:val="000000"/>
            </w:rPr>
            <w:t>(Rethwisch, 2018)</w:t>
          </w:r>
          <w:r w:rsidR="00616C44">
            <w:rPr>
              <w:rFonts w:ascii="Calibri" w:hAnsi="Calibri" w:cs="Calibri"/>
              <w:color w:val="000000"/>
            </w:rPr>
            <w:fldChar w:fldCharType="end"/>
          </w:r>
        </w:sdtContent>
      </w:sdt>
      <w:r w:rsidRPr="004A4A91">
        <w:rPr>
          <w:rFonts w:ascii="Calibri" w:hAnsi="Calibri" w:cs="Calibri"/>
          <w:color w:val="000000"/>
        </w:rPr>
        <w:t xml:space="preserve">It showed minimal resistance to the pulling load, peaking at a maximum force of only 25.0 N, which equates to a very low UTS of 12.5 MPa. However, after its initial yield, the polymer molecules underwent major </w:t>
      </w:r>
      <w:r w:rsidRPr="004A4A91">
        <w:rPr>
          <w:rFonts w:ascii="Calibri" w:hAnsi="Calibri" w:cs="Calibri"/>
          <w:color w:val="000000"/>
        </w:rPr>
        <w:t>Visco</w:t>
      </w:r>
      <w:r w:rsidRPr="004A4A91">
        <w:rPr>
          <w:rFonts w:ascii="Calibri" w:hAnsi="Calibri" w:cs="Calibri"/>
          <w:color w:val="000000"/>
        </w:rPr>
        <w:t>-plastic drawing. The specimen stretched extensively under a virtually constant low load, surviving up to an extreme final extension of 27.280 mm. This results in a massive ductility profile of 40.72% elongation, demonstrating a classic high-ductility, low-strength polymer signature.</w:t>
      </w:r>
    </w:p>
    <w:p w14:paraId="1A5FD04D" w14:textId="6A572D47" w:rsidR="00037C62" w:rsidRDefault="00037C62" w:rsidP="004A4A91">
      <w:pPr>
        <w:spacing w:before="100" w:beforeAutospacing="1" w:after="100" w:afterAutospacing="1"/>
        <w:rPr>
          <w:rFonts w:ascii="Calibri" w:hAnsi="Calibri" w:cs="Calibri"/>
          <w:color w:val="000000"/>
        </w:rPr>
      </w:pPr>
      <w:r>
        <w:rPr>
          <w:noProof/>
          <w14:ligatures w14:val="standardContextual"/>
        </w:rPr>
        <w:drawing>
          <wp:inline distT="0" distB="0" distL="0" distR="0" wp14:anchorId="2D70E060" wp14:editId="47908C4E">
            <wp:extent cx="5943600" cy="3165475"/>
            <wp:effectExtent l="0" t="0" r="12700" b="9525"/>
            <wp:docPr id="1151871860" name="Chart 1">
              <a:extLst xmlns:a="http://schemas.openxmlformats.org/drawingml/2006/main">
                <a:ext uri="{FF2B5EF4-FFF2-40B4-BE49-F238E27FC236}">
                  <a16:creationId xmlns:a16="http://schemas.microsoft.com/office/drawing/2014/main" id="{FC5DAF93-6611-FFA3-2F5D-A65FFD56A9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ED5317" w14:textId="49226623" w:rsidR="00037C62" w:rsidRPr="004A4A91" w:rsidRDefault="00037C62" w:rsidP="00037C62">
      <w:pPr>
        <w:pStyle w:val="Caption"/>
        <w:jc w:val="center"/>
        <w:outlineLvl w:val="2"/>
        <w:rPr>
          <w:rFonts w:ascii="Calibri" w:hAnsi="Calibri" w:cs="Calibri"/>
          <w:i w:val="0"/>
          <w:iCs w:val="0"/>
          <w:color w:val="000000"/>
        </w:rPr>
      </w:pPr>
      <w:bookmarkStart w:id="20" w:name="_Toc233661417"/>
      <w:r>
        <w:lastRenderedPageBreak/>
        <w:t xml:space="preserve">Figure </w:t>
      </w:r>
      <w:r>
        <w:fldChar w:fldCharType="begin"/>
      </w:r>
      <w:r>
        <w:instrText xml:space="preserve"> SEQ Figure \* ARABIC </w:instrText>
      </w:r>
      <w:r>
        <w:fldChar w:fldCharType="separate"/>
      </w:r>
      <w:r>
        <w:rPr>
          <w:noProof/>
        </w:rPr>
        <w:t>8</w:t>
      </w:r>
      <w:r>
        <w:fldChar w:fldCharType="end"/>
      </w:r>
      <w:r>
        <w:t>: PVC Stress-Strain Graph</w:t>
      </w:r>
      <w:bookmarkEnd w:id="20"/>
    </w:p>
    <w:p w14:paraId="73F364C7" w14:textId="77777777" w:rsidR="00323B30" w:rsidRPr="004A4A91" w:rsidRDefault="00323B30" w:rsidP="0041052D">
      <w:pPr>
        <w:pStyle w:val="p1"/>
        <w:rPr>
          <w:rFonts w:ascii="Calibri" w:hAnsi="Calibri" w:cs="Calibri"/>
          <w:sz w:val="24"/>
          <w:szCs w:val="24"/>
        </w:rPr>
      </w:pPr>
    </w:p>
    <w:p w14:paraId="23461803" w14:textId="77777777" w:rsidR="0041052D" w:rsidRPr="004A4A91" w:rsidRDefault="00323B30" w:rsidP="0041052D">
      <w:pPr>
        <w:pStyle w:val="p1"/>
        <w:outlineLvl w:val="0"/>
        <w:rPr>
          <w:rFonts w:ascii="Calibri" w:hAnsi="Calibri" w:cs="Calibri"/>
          <w:sz w:val="24"/>
          <w:szCs w:val="24"/>
        </w:rPr>
      </w:pPr>
      <w:bookmarkStart w:id="21" w:name="_Toc233661418"/>
      <w:r w:rsidRPr="004A4A91">
        <w:rPr>
          <w:rStyle w:val="SubtitleChar"/>
          <w:rFonts w:ascii="Calibri" w:hAnsi="Calibri" w:cs="Calibri"/>
          <w:sz w:val="24"/>
          <w:szCs w:val="24"/>
        </w:rPr>
        <w:t>Conclusion</w:t>
      </w:r>
      <w:bookmarkEnd w:id="21"/>
    </w:p>
    <w:p w14:paraId="3DC26193" w14:textId="77777777" w:rsidR="00037C62" w:rsidRDefault="00037C62" w:rsidP="00037C62">
      <w:pPr>
        <w:pStyle w:val="NormalWeb"/>
        <w:rPr>
          <w:color w:val="000000"/>
        </w:rPr>
      </w:pPr>
      <w:r>
        <w:rPr>
          <w:color w:val="000000"/>
        </w:rPr>
        <w:t>This experiment successfully determined the key mechanical properties of four different materials (steel, aluminium, duralumin and PVC) using tensile testing. The stress–strain behaviour of each specimen was used to evaluate Young’s Modulus, Ultimate Tensile Strength (UTS), and ductility, allowing direct comparison of their mechanical performance.</w:t>
      </w:r>
    </w:p>
    <w:p w14:paraId="65262655" w14:textId="52B33123" w:rsidR="00037C62" w:rsidRDefault="00037C62" w:rsidP="00037C62">
      <w:pPr>
        <w:pStyle w:val="NormalWeb"/>
        <w:rPr>
          <w:color w:val="000000"/>
        </w:rPr>
      </w:pPr>
      <w:r>
        <w:rPr>
          <w:color w:val="000000"/>
        </w:rPr>
        <w:t xml:space="preserve">Steel demonstrated the highest overall structural performance, combining a high UTS (335 MPa) with moderate ductility (9.40%). This indicates a strong, tough material capable of sustaining significant loads before failure, making it suitable for structural applications. Aluminium showed significantly lower strength </w:t>
      </w:r>
      <w:r w:rsidR="00616C44">
        <w:rPr>
          <w:color w:val="000000"/>
        </w:rPr>
        <w:t xml:space="preserve">and strength </w:t>
      </w:r>
      <w:r>
        <w:rPr>
          <w:color w:val="000000"/>
        </w:rPr>
        <w:t>(</w:t>
      </w:r>
      <w:r w:rsidR="00616C44">
        <w:rPr>
          <w:color w:val="000000"/>
        </w:rPr>
        <w:t xml:space="preserve">UTS = </w:t>
      </w:r>
      <w:r>
        <w:rPr>
          <w:color w:val="000000"/>
        </w:rPr>
        <w:t xml:space="preserve">129.5 MPa) </w:t>
      </w:r>
      <w:sdt>
        <w:sdtPr>
          <w:rPr>
            <w:color w:val="000000"/>
          </w:rPr>
          <w:id w:val="489690613"/>
          <w:citation/>
        </w:sdtPr>
        <w:sdtContent>
          <w:r w:rsidR="00616C44">
            <w:rPr>
              <w:color w:val="000000"/>
            </w:rPr>
            <w:fldChar w:fldCharType="begin"/>
          </w:r>
          <w:r w:rsidR="00616C44">
            <w:rPr>
              <w:color w:val="000000"/>
            </w:rPr>
            <w:instrText xml:space="preserve"> CITATION Ash10 \l 2057 </w:instrText>
          </w:r>
          <w:r w:rsidR="00616C44">
            <w:rPr>
              <w:color w:val="000000"/>
            </w:rPr>
            <w:fldChar w:fldCharType="separate"/>
          </w:r>
          <w:r w:rsidR="00616C44" w:rsidRPr="00616C44">
            <w:rPr>
              <w:noProof/>
              <w:color w:val="000000"/>
            </w:rPr>
            <w:t>(Ashby, 2010)</w:t>
          </w:r>
          <w:r w:rsidR="00616C44">
            <w:rPr>
              <w:color w:val="000000"/>
            </w:rPr>
            <w:fldChar w:fldCharType="end"/>
          </w:r>
        </w:sdtContent>
      </w:sdt>
      <w:r>
        <w:rPr>
          <w:color w:val="000000"/>
        </w:rPr>
        <w:t>but retained some ductility (3.30%), reflecting a softer and more easily deformable metal.</w:t>
      </w:r>
    </w:p>
    <w:p w14:paraId="0399743B" w14:textId="77777777" w:rsidR="00037C62" w:rsidRDefault="00037C62" w:rsidP="00037C62">
      <w:pPr>
        <w:pStyle w:val="NormalWeb"/>
        <w:rPr>
          <w:color w:val="000000"/>
        </w:rPr>
      </w:pPr>
      <w:r>
        <w:rPr>
          <w:color w:val="000000"/>
        </w:rPr>
        <w:t>Duralumin displayed a much higher strength than pure aluminium (264.5 MPa), confirming the strengthening effect of alloying. However, this came at the cost of ductility (1.13%), indicating a more brittle failure mode under the test conditions. PVC behaved very differently from the metals, showing very low strength (12.5 MPa) but extremely high ductility (40.72%), characteristic of a polymer undergoing large plastic deformation before fracture.</w:t>
      </w:r>
    </w:p>
    <w:p w14:paraId="310CBDBF" w14:textId="77777777" w:rsidR="00037C62" w:rsidRDefault="00037C62" w:rsidP="00037C62">
      <w:pPr>
        <w:pStyle w:val="NormalWeb"/>
        <w:rPr>
          <w:color w:val="000000"/>
        </w:rPr>
      </w:pPr>
      <w:r>
        <w:rPr>
          <w:color w:val="000000"/>
        </w:rPr>
        <w:t xml:space="preserve">Overall, the results demonstrate a clear trade-off between strength and ductility across the materials </w:t>
      </w:r>
      <w:proofErr w:type="gramStart"/>
      <w:r>
        <w:rPr>
          <w:color w:val="000000"/>
        </w:rPr>
        <w:t>tested, and</w:t>
      </w:r>
      <w:proofErr w:type="gramEnd"/>
      <w:r>
        <w:rPr>
          <w:color w:val="000000"/>
        </w:rPr>
        <w:t xml:space="preserve"> confirm that material selection in engineering applications must balance these properties depending on design requirements.</w:t>
      </w:r>
    </w:p>
    <w:p w14:paraId="39A0FD33" w14:textId="77777777" w:rsidR="00323B30" w:rsidRPr="004A4A91" w:rsidRDefault="00323B30" w:rsidP="0041052D">
      <w:pPr>
        <w:pStyle w:val="p1"/>
        <w:rPr>
          <w:rFonts w:ascii="Calibri" w:hAnsi="Calibri" w:cs="Calibri"/>
          <w:sz w:val="24"/>
          <w:szCs w:val="24"/>
        </w:rPr>
      </w:pPr>
    </w:p>
    <w:p w14:paraId="7AC28659" w14:textId="77777777" w:rsidR="0041052D" w:rsidRPr="004A4A91" w:rsidRDefault="00323B30" w:rsidP="0041052D">
      <w:pPr>
        <w:pStyle w:val="p1"/>
        <w:outlineLvl w:val="0"/>
        <w:rPr>
          <w:rFonts w:ascii="Calibri" w:hAnsi="Calibri" w:cs="Calibri"/>
          <w:sz w:val="28"/>
          <w:szCs w:val="28"/>
        </w:rPr>
      </w:pPr>
      <w:bookmarkStart w:id="22" w:name="_Toc233661419"/>
      <w:r w:rsidRPr="004A4A91">
        <w:rPr>
          <w:rStyle w:val="SubtitleChar"/>
          <w:rFonts w:ascii="Calibri" w:hAnsi="Calibri" w:cs="Calibri"/>
        </w:rPr>
        <w:t>Evaluation</w:t>
      </w:r>
      <w:bookmarkEnd w:id="22"/>
    </w:p>
    <w:p w14:paraId="1ED1C4F6" w14:textId="77777777" w:rsidR="00037C62" w:rsidRDefault="00037C62" w:rsidP="00037C62">
      <w:pPr>
        <w:pStyle w:val="pdq2pgselectionanchorcontainer"/>
        <w:rPr>
          <w:color w:val="000000"/>
        </w:rPr>
      </w:pPr>
      <w:r>
        <w:rPr>
          <w:color w:val="000000"/>
        </w:rPr>
        <w:t>The experiment produced clear and generally consistent trends across all four materials; however, several sources of error and uncertainty may have influenced the accuracy of the calculated results.</w:t>
      </w:r>
    </w:p>
    <w:p w14:paraId="707DE1D6" w14:textId="258567D9" w:rsidR="00037C62" w:rsidRPr="00616C44" w:rsidRDefault="00037C62" w:rsidP="00037C62">
      <w:pPr>
        <w:pStyle w:val="NormalWeb"/>
        <w:rPr>
          <w:rFonts w:ascii="Calibri" w:hAnsi="Calibri" w:cs="Calibri"/>
          <w:color w:val="000000"/>
          <w:sz w:val="22"/>
          <w:szCs w:val="22"/>
        </w:rPr>
      </w:pPr>
      <w:r>
        <w:rPr>
          <w:color w:val="000000"/>
        </w:rPr>
        <w:t>One key limitation is the accuracy of the extension measurements. The dial gauge readings were recorded manually and may have been affected by parallax error or small reading delays, particularly during rapid deformation near failure. This would directly affect both strain calculations and the gradient of the stress–strain curve used to estimate Young’s Modulus.</w:t>
      </w:r>
      <w:r w:rsidR="00616C44" w:rsidRPr="00616C44">
        <w:rPr>
          <w:rFonts w:ascii="-webkit-standard" w:hAnsi="-webkit-standard"/>
          <w:color w:val="000000"/>
          <w:sz w:val="27"/>
          <w:szCs w:val="27"/>
        </w:rPr>
        <w:t xml:space="preserve"> </w:t>
      </w:r>
      <w:r w:rsidR="00616C44" w:rsidRPr="00616C44">
        <w:rPr>
          <w:rFonts w:ascii="Calibri" w:hAnsi="Calibri" w:cs="Calibri"/>
          <w:color w:val="000000"/>
        </w:rPr>
        <w:t xml:space="preserve">The stress–strain behaviour aligns with established material science theory, confirming the validity of the experimental approach </w:t>
      </w:r>
      <w:sdt>
        <w:sdtPr>
          <w:rPr>
            <w:rFonts w:ascii="Calibri" w:hAnsi="Calibri" w:cs="Calibri"/>
            <w:color w:val="000000"/>
          </w:rPr>
          <w:id w:val="257489231"/>
          <w:citation/>
        </w:sdtPr>
        <w:sdtContent>
          <w:r w:rsidR="00616C44">
            <w:rPr>
              <w:rFonts w:ascii="Calibri" w:hAnsi="Calibri" w:cs="Calibri"/>
              <w:color w:val="000000"/>
            </w:rPr>
            <w:fldChar w:fldCharType="begin"/>
          </w:r>
          <w:r w:rsidR="00616C44">
            <w:rPr>
              <w:rFonts w:ascii="Calibri" w:hAnsi="Calibri" w:cs="Calibri"/>
              <w:color w:val="000000"/>
            </w:rPr>
            <w:instrText xml:space="preserve"> CITATION Hib171 \l 2057 </w:instrText>
          </w:r>
          <w:r w:rsidR="00616C44">
            <w:rPr>
              <w:rFonts w:ascii="Calibri" w:hAnsi="Calibri" w:cs="Calibri"/>
              <w:color w:val="000000"/>
            </w:rPr>
            <w:fldChar w:fldCharType="separate"/>
          </w:r>
          <w:r w:rsidR="00616C44" w:rsidRPr="00616C44">
            <w:rPr>
              <w:rFonts w:ascii="Calibri" w:hAnsi="Calibri" w:cs="Calibri"/>
              <w:noProof/>
              <w:color w:val="000000"/>
            </w:rPr>
            <w:t>(Hibbeler, 2017)</w:t>
          </w:r>
          <w:r w:rsidR="00616C44">
            <w:rPr>
              <w:rFonts w:ascii="Calibri" w:hAnsi="Calibri" w:cs="Calibri"/>
              <w:color w:val="000000"/>
            </w:rPr>
            <w:fldChar w:fldCharType="end"/>
          </w:r>
        </w:sdtContent>
      </w:sdt>
    </w:p>
    <w:p w14:paraId="284DD218" w14:textId="77777777" w:rsidR="00037C62" w:rsidRDefault="00037C62" w:rsidP="00037C62">
      <w:pPr>
        <w:pStyle w:val="NormalWeb"/>
        <w:rPr>
          <w:color w:val="000000"/>
        </w:rPr>
      </w:pPr>
      <w:r>
        <w:rPr>
          <w:color w:val="000000"/>
        </w:rPr>
        <w:t xml:space="preserve">A second limitation relates to the assumption of constant cross-sectional area. The analysis assumes uniform geometry (1 mm × 2 mm) for all specimens. </w:t>
      </w:r>
      <w:proofErr w:type="gramStart"/>
      <w:r>
        <w:rPr>
          <w:color w:val="000000"/>
        </w:rPr>
        <w:t>In reality, slight</w:t>
      </w:r>
      <w:proofErr w:type="gramEnd"/>
      <w:r>
        <w:rPr>
          <w:color w:val="000000"/>
        </w:rPr>
        <w:t xml:space="preserve"> manufacturing variations in thickness or width would alter the true cross-sectional area, introducing systematic error into all stress calculations.</w:t>
      </w:r>
    </w:p>
    <w:p w14:paraId="4C81A63B" w14:textId="77777777" w:rsidR="00037C62" w:rsidRDefault="00037C62" w:rsidP="00037C62">
      <w:pPr>
        <w:pStyle w:val="NormalWeb"/>
        <w:rPr>
          <w:color w:val="000000"/>
        </w:rPr>
      </w:pPr>
      <w:r>
        <w:rPr>
          <w:color w:val="000000"/>
        </w:rPr>
        <w:t>There is also evidence of data inconsistency in some datasets (particularly aluminium and duralumin), where extension values do not increase perfectly monotonically. This suggests either instrument noise, recording error, or slight slippage in the grips during loading.</w:t>
      </w:r>
    </w:p>
    <w:p w14:paraId="24D2F22A" w14:textId="77777777" w:rsidR="00037C62" w:rsidRDefault="00037C62" w:rsidP="00037C62">
      <w:pPr>
        <w:pStyle w:val="NormalWeb"/>
        <w:rPr>
          <w:color w:val="000000"/>
        </w:rPr>
      </w:pPr>
      <w:r>
        <w:rPr>
          <w:color w:val="000000"/>
        </w:rPr>
        <w:lastRenderedPageBreak/>
        <w:t>Additionally, energy losses due to machine compliance were not accounted for. Some of the recorded extension may include deformation of the testing apparatus itself rather than the specimen, leading to an overestimation of strain.</w:t>
      </w:r>
    </w:p>
    <w:p w14:paraId="4BA0E8BC" w14:textId="77777777" w:rsidR="00037C62" w:rsidRDefault="00037C62" w:rsidP="00037C62">
      <w:pPr>
        <w:pStyle w:val="NormalWeb"/>
        <w:rPr>
          <w:color w:val="000000"/>
        </w:rPr>
      </w:pPr>
      <w:r>
        <w:rPr>
          <w:color w:val="000000"/>
        </w:rPr>
        <w:t>Finally, the resolution of the load measurements limits the precision of UTS values, especially for low-strength materials like PVC, where small absolute errors represent a large percentage uncertainty.</w:t>
      </w:r>
    </w:p>
    <w:p w14:paraId="5A6D4770" w14:textId="77777777" w:rsidR="00323B30" w:rsidRPr="004A4A91" w:rsidRDefault="00323B30" w:rsidP="0041052D">
      <w:pPr>
        <w:pStyle w:val="p1"/>
        <w:rPr>
          <w:rFonts w:ascii="Calibri" w:hAnsi="Calibri" w:cs="Calibri"/>
          <w:sz w:val="24"/>
          <w:szCs w:val="24"/>
        </w:rPr>
      </w:pPr>
    </w:p>
    <w:p w14:paraId="42926ED4" w14:textId="77777777" w:rsidR="0041052D" w:rsidRPr="004A4A91" w:rsidRDefault="00323B30" w:rsidP="0041052D">
      <w:pPr>
        <w:pStyle w:val="p1"/>
        <w:outlineLvl w:val="0"/>
        <w:rPr>
          <w:rStyle w:val="SubtitleChar"/>
          <w:rFonts w:ascii="Calibri" w:hAnsi="Calibri" w:cs="Calibri"/>
        </w:rPr>
      </w:pPr>
      <w:bookmarkStart w:id="23" w:name="_Toc233661420"/>
      <w:r w:rsidRPr="004A4A91">
        <w:rPr>
          <w:rStyle w:val="SubtitleChar"/>
          <w:rFonts w:ascii="Calibri" w:hAnsi="Calibri" w:cs="Calibri"/>
        </w:rPr>
        <w:t>Further work</w:t>
      </w:r>
      <w:bookmarkEnd w:id="23"/>
    </w:p>
    <w:p w14:paraId="66C1D79C" w14:textId="77777777" w:rsidR="00037C62" w:rsidRDefault="00037C62" w:rsidP="00037C62">
      <w:pPr>
        <w:pStyle w:val="pdq2pgselectionanchorcontainer"/>
        <w:rPr>
          <w:color w:val="000000"/>
        </w:rPr>
      </w:pPr>
      <w:r>
        <w:rPr>
          <w:color w:val="000000"/>
        </w:rPr>
        <w:t>Several improvements could significantly increase the reliability and accuracy of the experiment:</w:t>
      </w:r>
    </w:p>
    <w:p w14:paraId="35795882" w14:textId="77777777" w:rsidR="00037C62" w:rsidRDefault="00037C62" w:rsidP="00037C62">
      <w:pPr>
        <w:pStyle w:val="NormalWeb"/>
        <w:rPr>
          <w:color w:val="000000"/>
        </w:rPr>
      </w:pPr>
      <w:r>
        <w:rPr>
          <w:color w:val="000000"/>
        </w:rPr>
        <w:t>First, using a digital extensometer directly attached to the gauge length would improve strain accuracy and remove machine deformation effects. This would produce a more precise Young’s Modulus calculation, especially in the initial elastic region.</w:t>
      </w:r>
    </w:p>
    <w:p w14:paraId="0B454F18" w14:textId="77777777" w:rsidR="00037C62" w:rsidRDefault="00037C62" w:rsidP="00037C62">
      <w:pPr>
        <w:pStyle w:val="NormalWeb"/>
        <w:rPr>
          <w:color w:val="000000"/>
        </w:rPr>
      </w:pPr>
      <w:r>
        <w:rPr>
          <w:color w:val="000000"/>
        </w:rPr>
        <w:t>Second, measuring each specimen’s diameter (or thickness and width) at multiple points and using an average cross-sectional area would reduce systematic stress errors caused by manufacturing inconsistencies.</w:t>
      </w:r>
    </w:p>
    <w:p w14:paraId="7CF7F35A" w14:textId="77777777" w:rsidR="00037C62" w:rsidRDefault="00037C62" w:rsidP="00037C62">
      <w:pPr>
        <w:pStyle w:val="NormalWeb"/>
        <w:rPr>
          <w:color w:val="000000"/>
        </w:rPr>
      </w:pPr>
      <w:r>
        <w:rPr>
          <w:color w:val="000000"/>
        </w:rPr>
        <w:t>Third, ensuring automated digital data logging for both force and extension at high sampling rates would eliminate manual reading errors and improve curve smoothness, particularly near yield and fracture points.</w:t>
      </w:r>
    </w:p>
    <w:p w14:paraId="4F3FC745" w14:textId="77777777" w:rsidR="00037C62" w:rsidRDefault="00037C62" w:rsidP="00037C62">
      <w:pPr>
        <w:pStyle w:val="NormalWeb"/>
        <w:rPr>
          <w:color w:val="000000"/>
        </w:rPr>
      </w:pPr>
      <w:r>
        <w:rPr>
          <w:color w:val="000000"/>
        </w:rPr>
        <w:t>Fourth, using lubricated or self-aligning grips would reduce the risk of specimen slippage and bending stresses, improving test repeatability.</w:t>
      </w:r>
    </w:p>
    <w:p w14:paraId="5CCC7A68" w14:textId="77777777" w:rsidR="00037C62" w:rsidRDefault="00037C62" w:rsidP="00037C62">
      <w:pPr>
        <w:pStyle w:val="NormalWeb"/>
        <w:rPr>
          <w:color w:val="000000"/>
        </w:rPr>
      </w:pPr>
      <w:r>
        <w:rPr>
          <w:color w:val="000000"/>
        </w:rPr>
        <w:t>Finally, repeating each test at least three times per material and averaging results would allow statistical analysis (mean, standard deviation), improving confidence in the calculated mechanical properties.</w:t>
      </w:r>
    </w:p>
    <w:p w14:paraId="043C4249" w14:textId="77777777" w:rsidR="00323B30" w:rsidRPr="004A4A91" w:rsidRDefault="00323B30" w:rsidP="0041052D">
      <w:pPr>
        <w:pStyle w:val="p1"/>
        <w:rPr>
          <w:rFonts w:ascii="Calibri" w:hAnsi="Calibri" w:cs="Calibri"/>
          <w:sz w:val="24"/>
          <w:szCs w:val="24"/>
        </w:rPr>
      </w:pPr>
    </w:p>
    <w:p w14:paraId="0E4A0D1C" w14:textId="77777777" w:rsidR="0041052D" w:rsidRPr="004A4A91" w:rsidRDefault="00323B30" w:rsidP="0041052D">
      <w:pPr>
        <w:pStyle w:val="p1"/>
        <w:outlineLvl w:val="0"/>
        <w:rPr>
          <w:rFonts w:ascii="Calibri" w:hAnsi="Calibri" w:cs="Calibri"/>
          <w:sz w:val="24"/>
          <w:szCs w:val="24"/>
        </w:rPr>
      </w:pPr>
      <w:bookmarkStart w:id="24" w:name="_Toc233661421"/>
      <w:r w:rsidRPr="004A4A91">
        <w:rPr>
          <w:rStyle w:val="SubtitleChar"/>
          <w:rFonts w:ascii="Calibri" w:hAnsi="Calibri" w:cs="Calibri"/>
          <w:sz w:val="24"/>
          <w:szCs w:val="24"/>
        </w:rPr>
        <w:t>References</w:t>
      </w:r>
      <w:bookmarkEnd w:id="24"/>
      <w:r w:rsidRPr="004A4A91">
        <w:rPr>
          <w:rFonts w:ascii="Calibri" w:hAnsi="Calibri" w:cs="Calibri"/>
          <w:sz w:val="24"/>
          <w:szCs w:val="24"/>
        </w:rPr>
        <w:t xml:space="preserve"> </w:t>
      </w:r>
    </w:p>
    <w:sdt>
      <w:sdtPr>
        <w:id w:val="880829613"/>
        <w:docPartObj>
          <w:docPartGallery w:val="Bibliographies"/>
          <w:docPartUnique/>
        </w:docPartObj>
      </w:sdtPr>
      <w:sdtEndPr>
        <w:rPr>
          <w:rFonts w:ascii="Times New Roman" w:eastAsia="Times New Roman" w:hAnsi="Times New Roman" w:cs="Times New Roman"/>
          <w:color w:val="auto"/>
          <w:sz w:val="24"/>
          <w:szCs w:val="24"/>
        </w:rPr>
      </w:sdtEndPr>
      <w:sdtContent>
        <w:p w14:paraId="580D9094" w14:textId="75E98280" w:rsidR="00422803" w:rsidRDefault="00422803">
          <w:pPr>
            <w:pStyle w:val="Heading1"/>
          </w:pPr>
          <w:r>
            <w:t>Bibliography</w:t>
          </w:r>
        </w:p>
        <w:sdt>
          <w:sdtPr>
            <w:id w:val="111145805"/>
            <w:bibliography/>
          </w:sdtPr>
          <w:sdtContent>
            <w:p w14:paraId="3115D07C" w14:textId="77777777" w:rsidR="00616C44" w:rsidRDefault="00422803" w:rsidP="00616C44">
              <w:pPr>
                <w:pStyle w:val="Bibliography"/>
                <w:ind w:left="720" w:hanging="720"/>
                <w:rPr>
                  <w:noProof/>
                </w:rPr>
              </w:pPr>
              <w:r>
                <w:fldChar w:fldCharType="begin"/>
              </w:r>
              <w:r>
                <w:instrText xml:space="preserve"> BIBLIOGRAPHY </w:instrText>
              </w:r>
              <w:r>
                <w:fldChar w:fldCharType="separate"/>
              </w:r>
              <w:r w:rsidR="00616C44">
                <w:rPr>
                  <w:noProof/>
                </w:rPr>
                <w:t>Ashby. (2010).</w:t>
              </w:r>
            </w:p>
            <w:p w14:paraId="2CEBF140" w14:textId="77777777" w:rsidR="00616C44" w:rsidRDefault="00616C44" w:rsidP="00616C44">
              <w:pPr>
                <w:pStyle w:val="Bibliography"/>
                <w:ind w:left="720" w:hanging="720"/>
                <w:rPr>
                  <w:noProof/>
                </w:rPr>
              </w:pPr>
              <w:r>
                <w:rPr>
                  <w:noProof/>
                </w:rPr>
                <w:t>Hibbeler. (2017).</w:t>
              </w:r>
            </w:p>
            <w:p w14:paraId="7292F3AC" w14:textId="77777777" w:rsidR="00616C44" w:rsidRDefault="00616C44" w:rsidP="00616C44">
              <w:pPr>
                <w:pStyle w:val="Bibliography"/>
                <w:ind w:left="720" w:hanging="720"/>
                <w:rPr>
                  <w:noProof/>
                </w:rPr>
              </w:pPr>
              <w:r>
                <w:rPr>
                  <w:noProof/>
                </w:rPr>
                <w:t>Hibbeler. (2017).</w:t>
              </w:r>
            </w:p>
            <w:p w14:paraId="0A9AFC02" w14:textId="77777777" w:rsidR="00616C44" w:rsidRDefault="00616C44" w:rsidP="00616C44">
              <w:pPr>
                <w:pStyle w:val="Bibliography"/>
                <w:ind w:left="720" w:hanging="720"/>
                <w:rPr>
                  <w:noProof/>
                </w:rPr>
              </w:pPr>
              <w:r>
                <w:rPr>
                  <w:noProof/>
                </w:rPr>
                <w:t>Rethwisch, C. a. (2018).</w:t>
              </w:r>
            </w:p>
            <w:p w14:paraId="1B705775" w14:textId="18C1F074" w:rsidR="00422803" w:rsidRDefault="00422803" w:rsidP="00616C44">
              <w:r>
                <w:rPr>
                  <w:b/>
                  <w:bCs/>
                  <w:noProof/>
                </w:rPr>
                <w:fldChar w:fldCharType="end"/>
              </w:r>
            </w:p>
          </w:sdtContent>
        </w:sdt>
      </w:sdtContent>
    </w:sdt>
    <w:p w14:paraId="3A374811" w14:textId="3E117758" w:rsidR="00323B30" w:rsidRPr="00787846" w:rsidRDefault="00323B30" w:rsidP="00422803">
      <w:pPr>
        <w:rPr>
          <w:rFonts w:ascii="Calibri" w:hAnsi="Calibri" w:cs="Calibri"/>
        </w:rPr>
      </w:pPr>
    </w:p>
    <w:sectPr w:rsidR="00323B30" w:rsidRPr="007878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41F" w14:textId="77777777" w:rsidR="00323B30" w:rsidRDefault="00323B30" w:rsidP="00323B30">
      <w:r>
        <w:separator/>
      </w:r>
    </w:p>
  </w:endnote>
  <w:endnote w:type="continuationSeparator" w:id="0">
    <w:p w14:paraId="09A66041" w14:textId="77777777" w:rsidR="00323B30" w:rsidRDefault="00323B30" w:rsidP="00323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6C266" w14:textId="77777777" w:rsidR="00323B30" w:rsidRDefault="00323B30" w:rsidP="00323B30">
      <w:r>
        <w:separator/>
      </w:r>
    </w:p>
  </w:footnote>
  <w:footnote w:type="continuationSeparator" w:id="0">
    <w:p w14:paraId="3AEC8E15" w14:textId="77777777" w:rsidR="00323B30" w:rsidRDefault="00323B30" w:rsidP="00323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C5E18"/>
    <w:multiLevelType w:val="multilevel"/>
    <w:tmpl w:val="0394C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B0EBE"/>
    <w:multiLevelType w:val="multilevel"/>
    <w:tmpl w:val="69A8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61099C"/>
    <w:multiLevelType w:val="multilevel"/>
    <w:tmpl w:val="BE42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505724">
    <w:abstractNumId w:val="2"/>
  </w:num>
  <w:num w:numId="2" w16cid:durableId="683239642">
    <w:abstractNumId w:val="0"/>
  </w:num>
  <w:num w:numId="3" w16cid:durableId="2094934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B30"/>
    <w:rsid w:val="00037C62"/>
    <w:rsid w:val="00125F9C"/>
    <w:rsid w:val="0021230B"/>
    <w:rsid w:val="0031617A"/>
    <w:rsid w:val="00323B30"/>
    <w:rsid w:val="0041052D"/>
    <w:rsid w:val="00422803"/>
    <w:rsid w:val="004A4A91"/>
    <w:rsid w:val="00616C44"/>
    <w:rsid w:val="006D3F43"/>
    <w:rsid w:val="00787846"/>
    <w:rsid w:val="00984119"/>
    <w:rsid w:val="00C36312"/>
    <w:rsid w:val="00CC1C66"/>
    <w:rsid w:val="00D65C4D"/>
    <w:rsid w:val="00DA0826"/>
    <w:rsid w:val="00DB6354"/>
    <w:rsid w:val="00E4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5D006"/>
  <w15:chartTrackingRefBased/>
  <w15:docId w15:val="{4627ADCE-49E3-0D42-A888-B7922908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9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23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3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3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23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B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B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B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B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3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3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23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B30"/>
    <w:rPr>
      <w:rFonts w:eastAsiaTheme="majorEastAsia" w:cstheme="majorBidi"/>
      <w:color w:val="272727" w:themeColor="text1" w:themeTint="D8"/>
    </w:rPr>
  </w:style>
  <w:style w:type="paragraph" w:styleId="Title">
    <w:name w:val="Title"/>
    <w:basedOn w:val="Normal"/>
    <w:next w:val="Normal"/>
    <w:link w:val="TitleChar"/>
    <w:uiPriority w:val="10"/>
    <w:qFormat/>
    <w:rsid w:val="00323B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B30"/>
    <w:pPr>
      <w:spacing w:before="160"/>
      <w:jc w:val="center"/>
    </w:pPr>
    <w:rPr>
      <w:i/>
      <w:iCs/>
      <w:color w:val="404040" w:themeColor="text1" w:themeTint="BF"/>
    </w:rPr>
  </w:style>
  <w:style w:type="character" w:customStyle="1" w:styleId="QuoteChar">
    <w:name w:val="Quote Char"/>
    <w:basedOn w:val="DefaultParagraphFont"/>
    <w:link w:val="Quote"/>
    <w:uiPriority w:val="29"/>
    <w:rsid w:val="00323B30"/>
    <w:rPr>
      <w:i/>
      <w:iCs/>
      <w:color w:val="404040" w:themeColor="text1" w:themeTint="BF"/>
    </w:rPr>
  </w:style>
  <w:style w:type="paragraph" w:styleId="ListParagraph">
    <w:name w:val="List Paragraph"/>
    <w:basedOn w:val="Normal"/>
    <w:uiPriority w:val="34"/>
    <w:qFormat/>
    <w:rsid w:val="00323B30"/>
    <w:pPr>
      <w:ind w:left="720"/>
      <w:contextualSpacing/>
    </w:pPr>
  </w:style>
  <w:style w:type="character" w:styleId="IntenseEmphasis">
    <w:name w:val="Intense Emphasis"/>
    <w:basedOn w:val="DefaultParagraphFont"/>
    <w:uiPriority w:val="21"/>
    <w:qFormat/>
    <w:rsid w:val="00323B30"/>
    <w:rPr>
      <w:i/>
      <w:iCs/>
      <w:color w:val="0F4761" w:themeColor="accent1" w:themeShade="BF"/>
    </w:rPr>
  </w:style>
  <w:style w:type="paragraph" w:styleId="IntenseQuote">
    <w:name w:val="Intense Quote"/>
    <w:basedOn w:val="Normal"/>
    <w:next w:val="Normal"/>
    <w:link w:val="IntenseQuoteChar"/>
    <w:uiPriority w:val="30"/>
    <w:qFormat/>
    <w:rsid w:val="00323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B30"/>
    <w:rPr>
      <w:i/>
      <w:iCs/>
      <w:color w:val="0F4761" w:themeColor="accent1" w:themeShade="BF"/>
    </w:rPr>
  </w:style>
  <w:style w:type="character" w:styleId="IntenseReference">
    <w:name w:val="Intense Reference"/>
    <w:basedOn w:val="DefaultParagraphFont"/>
    <w:uiPriority w:val="32"/>
    <w:qFormat/>
    <w:rsid w:val="00323B30"/>
    <w:rPr>
      <w:b/>
      <w:bCs/>
      <w:smallCaps/>
      <w:color w:val="0F4761" w:themeColor="accent1" w:themeShade="BF"/>
      <w:spacing w:val="5"/>
    </w:rPr>
  </w:style>
  <w:style w:type="paragraph" w:styleId="Header">
    <w:name w:val="header"/>
    <w:basedOn w:val="Normal"/>
    <w:link w:val="HeaderChar"/>
    <w:uiPriority w:val="99"/>
    <w:unhideWhenUsed/>
    <w:rsid w:val="00323B30"/>
    <w:pPr>
      <w:tabs>
        <w:tab w:val="center" w:pos="4513"/>
        <w:tab w:val="right" w:pos="9026"/>
      </w:tabs>
    </w:pPr>
  </w:style>
  <w:style w:type="character" w:customStyle="1" w:styleId="HeaderChar">
    <w:name w:val="Header Char"/>
    <w:basedOn w:val="DefaultParagraphFont"/>
    <w:link w:val="Header"/>
    <w:uiPriority w:val="99"/>
    <w:rsid w:val="00323B30"/>
  </w:style>
  <w:style w:type="paragraph" w:styleId="Footer">
    <w:name w:val="footer"/>
    <w:basedOn w:val="Normal"/>
    <w:link w:val="FooterChar"/>
    <w:uiPriority w:val="99"/>
    <w:unhideWhenUsed/>
    <w:rsid w:val="00323B30"/>
    <w:pPr>
      <w:tabs>
        <w:tab w:val="center" w:pos="4513"/>
        <w:tab w:val="right" w:pos="9026"/>
      </w:tabs>
    </w:pPr>
  </w:style>
  <w:style w:type="character" w:customStyle="1" w:styleId="FooterChar">
    <w:name w:val="Footer Char"/>
    <w:basedOn w:val="DefaultParagraphFont"/>
    <w:link w:val="Footer"/>
    <w:uiPriority w:val="99"/>
    <w:rsid w:val="00323B30"/>
  </w:style>
  <w:style w:type="paragraph" w:customStyle="1" w:styleId="p1">
    <w:name w:val="p1"/>
    <w:basedOn w:val="Normal"/>
    <w:rsid w:val="00323B30"/>
    <w:rPr>
      <w:rFonts w:ascii="Helvetica" w:hAnsi="Helvetica"/>
      <w:color w:val="000000"/>
      <w:sz w:val="20"/>
      <w:szCs w:val="20"/>
    </w:rPr>
  </w:style>
  <w:style w:type="character" w:customStyle="1" w:styleId="s1">
    <w:name w:val="s1"/>
    <w:basedOn w:val="DefaultParagraphFont"/>
    <w:rsid w:val="00323B30"/>
    <w:rPr>
      <w:rFonts w:ascii="Arial" w:hAnsi="Arial" w:cs="Arial" w:hint="default"/>
      <w:sz w:val="20"/>
      <w:szCs w:val="20"/>
    </w:rPr>
  </w:style>
  <w:style w:type="paragraph" w:styleId="BodyText">
    <w:name w:val="Body Text"/>
    <w:basedOn w:val="Normal"/>
    <w:link w:val="BodyTextChar"/>
    <w:uiPriority w:val="1"/>
    <w:qFormat/>
    <w:rsid w:val="00323B30"/>
    <w:pPr>
      <w:widowControl w:val="0"/>
      <w:autoSpaceDE w:val="0"/>
      <w:autoSpaceDN w:val="0"/>
    </w:pPr>
    <w:rPr>
      <w:rFonts w:ascii="Calibri" w:eastAsia="Calibri" w:hAnsi="Calibri" w:cs="Calibri"/>
      <w:szCs w:val="22"/>
    </w:rPr>
  </w:style>
  <w:style w:type="character" w:customStyle="1" w:styleId="BodyTextChar">
    <w:name w:val="Body Text Char"/>
    <w:basedOn w:val="DefaultParagraphFont"/>
    <w:link w:val="BodyText"/>
    <w:uiPriority w:val="1"/>
    <w:rsid w:val="00323B30"/>
    <w:rPr>
      <w:rFonts w:ascii="Calibri" w:eastAsia="Calibri" w:hAnsi="Calibri" w:cs="Calibri"/>
      <w:kern w:val="0"/>
      <w:szCs w:val="22"/>
      <w14:ligatures w14:val="none"/>
    </w:rPr>
  </w:style>
  <w:style w:type="paragraph" w:styleId="TOCHeading">
    <w:name w:val="TOC Heading"/>
    <w:basedOn w:val="Heading1"/>
    <w:next w:val="Normal"/>
    <w:uiPriority w:val="39"/>
    <w:unhideWhenUsed/>
    <w:qFormat/>
    <w:rsid w:val="00323B30"/>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323B30"/>
    <w:pPr>
      <w:spacing w:before="120"/>
    </w:pPr>
    <w:rPr>
      <w:b/>
      <w:bCs/>
      <w:i/>
      <w:iCs/>
    </w:rPr>
  </w:style>
  <w:style w:type="paragraph" w:styleId="TOC2">
    <w:name w:val="toc 2"/>
    <w:basedOn w:val="Normal"/>
    <w:next w:val="Normal"/>
    <w:autoRedefine/>
    <w:uiPriority w:val="39"/>
    <w:semiHidden/>
    <w:unhideWhenUsed/>
    <w:rsid w:val="00323B30"/>
    <w:pPr>
      <w:spacing w:before="120"/>
      <w:ind w:left="240"/>
    </w:pPr>
    <w:rPr>
      <w:b/>
      <w:bCs/>
      <w:sz w:val="22"/>
      <w:szCs w:val="22"/>
    </w:rPr>
  </w:style>
  <w:style w:type="paragraph" w:styleId="TOC3">
    <w:name w:val="toc 3"/>
    <w:basedOn w:val="Normal"/>
    <w:next w:val="Normal"/>
    <w:autoRedefine/>
    <w:uiPriority w:val="39"/>
    <w:unhideWhenUsed/>
    <w:rsid w:val="00323B30"/>
    <w:pPr>
      <w:ind w:left="480"/>
    </w:pPr>
    <w:rPr>
      <w:sz w:val="20"/>
      <w:szCs w:val="20"/>
    </w:rPr>
  </w:style>
  <w:style w:type="paragraph" w:styleId="TOC4">
    <w:name w:val="toc 4"/>
    <w:basedOn w:val="Normal"/>
    <w:next w:val="Normal"/>
    <w:autoRedefine/>
    <w:uiPriority w:val="39"/>
    <w:semiHidden/>
    <w:unhideWhenUsed/>
    <w:rsid w:val="00323B30"/>
    <w:pPr>
      <w:ind w:left="720"/>
    </w:pPr>
    <w:rPr>
      <w:sz w:val="20"/>
      <w:szCs w:val="20"/>
    </w:rPr>
  </w:style>
  <w:style w:type="paragraph" w:styleId="TOC5">
    <w:name w:val="toc 5"/>
    <w:basedOn w:val="Normal"/>
    <w:next w:val="Normal"/>
    <w:autoRedefine/>
    <w:uiPriority w:val="39"/>
    <w:semiHidden/>
    <w:unhideWhenUsed/>
    <w:rsid w:val="00323B30"/>
    <w:pPr>
      <w:ind w:left="960"/>
    </w:pPr>
    <w:rPr>
      <w:sz w:val="20"/>
      <w:szCs w:val="20"/>
    </w:rPr>
  </w:style>
  <w:style w:type="paragraph" w:styleId="TOC6">
    <w:name w:val="toc 6"/>
    <w:basedOn w:val="Normal"/>
    <w:next w:val="Normal"/>
    <w:autoRedefine/>
    <w:uiPriority w:val="39"/>
    <w:semiHidden/>
    <w:unhideWhenUsed/>
    <w:rsid w:val="00323B30"/>
    <w:pPr>
      <w:ind w:left="1200"/>
    </w:pPr>
    <w:rPr>
      <w:sz w:val="20"/>
      <w:szCs w:val="20"/>
    </w:rPr>
  </w:style>
  <w:style w:type="paragraph" w:styleId="TOC7">
    <w:name w:val="toc 7"/>
    <w:basedOn w:val="Normal"/>
    <w:next w:val="Normal"/>
    <w:autoRedefine/>
    <w:uiPriority w:val="39"/>
    <w:semiHidden/>
    <w:unhideWhenUsed/>
    <w:rsid w:val="00323B30"/>
    <w:pPr>
      <w:ind w:left="1440"/>
    </w:pPr>
    <w:rPr>
      <w:sz w:val="20"/>
      <w:szCs w:val="20"/>
    </w:rPr>
  </w:style>
  <w:style w:type="paragraph" w:styleId="TOC8">
    <w:name w:val="toc 8"/>
    <w:basedOn w:val="Normal"/>
    <w:next w:val="Normal"/>
    <w:autoRedefine/>
    <w:uiPriority w:val="39"/>
    <w:semiHidden/>
    <w:unhideWhenUsed/>
    <w:rsid w:val="00323B30"/>
    <w:pPr>
      <w:ind w:left="1680"/>
    </w:pPr>
    <w:rPr>
      <w:sz w:val="20"/>
      <w:szCs w:val="20"/>
    </w:rPr>
  </w:style>
  <w:style w:type="paragraph" w:styleId="TOC9">
    <w:name w:val="toc 9"/>
    <w:basedOn w:val="Normal"/>
    <w:next w:val="Normal"/>
    <w:autoRedefine/>
    <w:uiPriority w:val="39"/>
    <w:semiHidden/>
    <w:unhideWhenUsed/>
    <w:rsid w:val="00323B30"/>
    <w:pPr>
      <w:ind w:left="1920"/>
    </w:pPr>
    <w:rPr>
      <w:sz w:val="20"/>
      <w:szCs w:val="20"/>
    </w:rPr>
  </w:style>
  <w:style w:type="character" w:styleId="Hyperlink">
    <w:name w:val="Hyperlink"/>
    <w:basedOn w:val="DefaultParagraphFont"/>
    <w:uiPriority w:val="99"/>
    <w:unhideWhenUsed/>
    <w:rsid w:val="0041052D"/>
    <w:rPr>
      <w:color w:val="467886" w:themeColor="hyperlink"/>
      <w:u w:val="single"/>
    </w:rPr>
  </w:style>
  <w:style w:type="paragraph" w:styleId="NormalWeb">
    <w:name w:val="Normal (Web)"/>
    <w:basedOn w:val="Normal"/>
    <w:uiPriority w:val="99"/>
    <w:semiHidden/>
    <w:unhideWhenUsed/>
    <w:rsid w:val="00125F9C"/>
    <w:pPr>
      <w:spacing w:before="100" w:beforeAutospacing="1" w:after="100" w:afterAutospacing="1"/>
    </w:pPr>
  </w:style>
  <w:style w:type="character" w:customStyle="1" w:styleId="mord">
    <w:name w:val="mord"/>
    <w:basedOn w:val="DefaultParagraphFont"/>
    <w:rsid w:val="00125F9C"/>
  </w:style>
  <w:style w:type="character" w:customStyle="1" w:styleId="mrel">
    <w:name w:val="mrel"/>
    <w:basedOn w:val="DefaultParagraphFont"/>
    <w:rsid w:val="00125F9C"/>
  </w:style>
  <w:style w:type="character" w:customStyle="1" w:styleId="vlist-s">
    <w:name w:val="vlist-s"/>
    <w:basedOn w:val="DefaultParagraphFont"/>
    <w:rsid w:val="00125F9C"/>
  </w:style>
  <w:style w:type="character" w:customStyle="1" w:styleId="katex-mathml">
    <w:name w:val="katex-mathml"/>
    <w:basedOn w:val="DefaultParagraphFont"/>
    <w:rsid w:val="00DA0826"/>
  </w:style>
  <w:style w:type="character" w:customStyle="1" w:styleId="apple-converted-space">
    <w:name w:val="apple-converted-space"/>
    <w:basedOn w:val="DefaultParagraphFont"/>
    <w:rsid w:val="00DA0826"/>
  </w:style>
  <w:style w:type="character" w:styleId="Emphasis">
    <w:name w:val="Emphasis"/>
    <w:basedOn w:val="DefaultParagraphFont"/>
    <w:uiPriority w:val="20"/>
    <w:qFormat/>
    <w:rsid w:val="00DA0826"/>
    <w:rPr>
      <w:i/>
      <w:iCs/>
    </w:rPr>
  </w:style>
  <w:style w:type="character" w:styleId="Strong">
    <w:name w:val="Strong"/>
    <w:basedOn w:val="DefaultParagraphFont"/>
    <w:uiPriority w:val="22"/>
    <w:qFormat/>
    <w:rsid w:val="00DA0826"/>
    <w:rPr>
      <w:b/>
      <w:bCs/>
    </w:rPr>
  </w:style>
  <w:style w:type="paragraph" w:styleId="Caption">
    <w:name w:val="caption"/>
    <w:basedOn w:val="Normal"/>
    <w:next w:val="Normal"/>
    <w:uiPriority w:val="35"/>
    <w:unhideWhenUsed/>
    <w:qFormat/>
    <w:rsid w:val="00DA0826"/>
    <w:pPr>
      <w:spacing w:after="200"/>
    </w:pPr>
    <w:rPr>
      <w:i/>
      <w:iCs/>
      <w:color w:val="0E2841" w:themeColor="text2"/>
      <w:sz w:val="18"/>
      <w:szCs w:val="18"/>
    </w:rPr>
  </w:style>
  <w:style w:type="table" w:styleId="TableGrid">
    <w:name w:val="Table Grid"/>
    <w:basedOn w:val="TableNormal"/>
    <w:uiPriority w:val="39"/>
    <w:rsid w:val="00D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bin">
    <w:name w:val="mbin"/>
    <w:basedOn w:val="DefaultParagraphFont"/>
    <w:rsid w:val="004A4A91"/>
  </w:style>
  <w:style w:type="character" w:customStyle="1" w:styleId="delimsizing">
    <w:name w:val="delimsizing"/>
    <w:basedOn w:val="DefaultParagraphFont"/>
    <w:rsid w:val="004A4A91"/>
  </w:style>
  <w:style w:type="character" w:styleId="HTMLCode">
    <w:name w:val="HTML Code"/>
    <w:basedOn w:val="DefaultParagraphFont"/>
    <w:uiPriority w:val="99"/>
    <w:semiHidden/>
    <w:unhideWhenUsed/>
    <w:rsid w:val="004A4A91"/>
    <w:rPr>
      <w:rFonts w:ascii="Courier New" w:eastAsia="Times New Roman" w:hAnsi="Courier New" w:cs="Courier New"/>
      <w:sz w:val="20"/>
      <w:szCs w:val="20"/>
    </w:rPr>
  </w:style>
  <w:style w:type="paragraph" w:customStyle="1" w:styleId="pdq2pgselectionanchorcontainer">
    <w:name w:val="pdq2pg_selectionanchorcontainer"/>
    <w:basedOn w:val="Normal"/>
    <w:rsid w:val="00037C62"/>
    <w:pPr>
      <w:spacing w:before="100" w:beforeAutospacing="1" w:after="100" w:afterAutospacing="1"/>
    </w:pPr>
  </w:style>
  <w:style w:type="paragraph" w:styleId="Bibliography">
    <w:name w:val="Bibliography"/>
    <w:basedOn w:val="Normal"/>
    <w:next w:val="Normal"/>
    <w:uiPriority w:val="37"/>
    <w:unhideWhenUsed/>
    <w:rsid w:val="00616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23591">
      <w:bodyDiv w:val="1"/>
      <w:marLeft w:val="0"/>
      <w:marRight w:val="0"/>
      <w:marTop w:val="0"/>
      <w:marBottom w:val="0"/>
      <w:divBdr>
        <w:top w:val="none" w:sz="0" w:space="0" w:color="auto"/>
        <w:left w:val="none" w:sz="0" w:space="0" w:color="auto"/>
        <w:bottom w:val="none" w:sz="0" w:space="0" w:color="auto"/>
        <w:right w:val="none" w:sz="0" w:space="0" w:color="auto"/>
      </w:divBdr>
    </w:div>
    <w:div w:id="55205850">
      <w:bodyDiv w:val="1"/>
      <w:marLeft w:val="0"/>
      <w:marRight w:val="0"/>
      <w:marTop w:val="0"/>
      <w:marBottom w:val="0"/>
      <w:divBdr>
        <w:top w:val="none" w:sz="0" w:space="0" w:color="auto"/>
        <w:left w:val="none" w:sz="0" w:space="0" w:color="auto"/>
        <w:bottom w:val="none" w:sz="0" w:space="0" w:color="auto"/>
        <w:right w:val="none" w:sz="0" w:space="0" w:color="auto"/>
      </w:divBdr>
    </w:div>
    <w:div w:id="129129391">
      <w:bodyDiv w:val="1"/>
      <w:marLeft w:val="0"/>
      <w:marRight w:val="0"/>
      <w:marTop w:val="0"/>
      <w:marBottom w:val="0"/>
      <w:divBdr>
        <w:top w:val="none" w:sz="0" w:space="0" w:color="auto"/>
        <w:left w:val="none" w:sz="0" w:space="0" w:color="auto"/>
        <w:bottom w:val="none" w:sz="0" w:space="0" w:color="auto"/>
        <w:right w:val="none" w:sz="0" w:space="0" w:color="auto"/>
      </w:divBdr>
    </w:div>
    <w:div w:id="179591171">
      <w:bodyDiv w:val="1"/>
      <w:marLeft w:val="0"/>
      <w:marRight w:val="0"/>
      <w:marTop w:val="0"/>
      <w:marBottom w:val="0"/>
      <w:divBdr>
        <w:top w:val="none" w:sz="0" w:space="0" w:color="auto"/>
        <w:left w:val="none" w:sz="0" w:space="0" w:color="auto"/>
        <w:bottom w:val="none" w:sz="0" w:space="0" w:color="auto"/>
        <w:right w:val="none" w:sz="0" w:space="0" w:color="auto"/>
      </w:divBdr>
    </w:div>
    <w:div w:id="205148256">
      <w:bodyDiv w:val="1"/>
      <w:marLeft w:val="0"/>
      <w:marRight w:val="0"/>
      <w:marTop w:val="0"/>
      <w:marBottom w:val="0"/>
      <w:divBdr>
        <w:top w:val="none" w:sz="0" w:space="0" w:color="auto"/>
        <w:left w:val="none" w:sz="0" w:space="0" w:color="auto"/>
        <w:bottom w:val="none" w:sz="0" w:space="0" w:color="auto"/>
        <w:right w:val="none" w:sz="0" w:space="0" w:color="auto"/>
      </w:divBdr>
    </w:div>
    <w:div w:id="244073595">
      <w:bodyDiv w:val="1"/>
      <w:marLeft w:val="0"/>
      <w:marRight w:val="0"/>
      <w:marTop w:val="0"/>
      <w:marBottom w:val="0"/>
      <w:divBdr>
        <w:top w:val="none" w:sz="0" w:space="0" w:color="auto"/>
        <w:left w:val="none" w:sz="0" w:space="0" w:color="auto"/>
        <w:bottom w:val="none" w:sz="0" w:space="0" w:color="auto"/>
        <w:right w:val="none" w:sz="0" w:space="0" w:color="auto"/>
      </w:divBdr>
    </w:div>
    <w:div w:id="295187970">
      <w:bodyDiv w:val="1"/>
      <w:marLeft w:val="0"/>
      <w:marRight w:val="0"/>
      <w:marTop w:val="0"/>
      <w:marBottom w:val="0"/>
      <w:divBdr>
        <w:top w:val="none" w:sz="0" w:space="0" w:color="auto"/>
        <w:left w:val="none" w:sz="0" w:space="0" w:color="auto"/>
        <w:bottom w:val="none" w:sz="0" w:space="0" w:color="auto"/>
        <w:right w:val="none" w:sz="0" w:space="0" w:color="auto"/>
      </w:divBdr>
    </w:div>
    <w:div w:id="446584132">
      <w:bodyDiv w:val="1"/>
      <w:marLeft w:val="0"/>
      <w:marRight w:val="0"/>
      <w:marTop w:val="0"/>
      <w:marBottom w:val="0"/>
      <w:divBdr>
        <w:top w:val="none" w:sz="0" w:space="0" w:color="auto"/>
        <w:left w:val="none" w:sz="0" w:space="0" w:color="auto"/>
        <w:bottom w:val="none" w:sz="0" w:space="0" w:color="auto"/>
        <w:right w:val="none" w:sz="0" w:space="0" w:color="auto"/>
      </w:divBdr>
    </w:div>
    <w:div w:id="473258790">
      <w:bodyDiv w:val="1"/>
      <w:marLeft w:val="0"/>
      <w:marRight w:val="0"/>
      <w:marTop w:val="0"/>
      <w:marBottom w:val="0"/>
      <w:divBdr>
        <w:top w:val="none" w:sz="0" w:space="0" w:color="auto"/>
        <w:left w:val="none" w:sz="0" w:space="0" w:color="auto"/>
        <w:bottom w:val="none" w:sz="0" w:space="0" w:color="auto"/>
        <w:right w:val="none" w:sz="0" w:space="0" w:color="auto"/>
      </w:divBdr>
    </w:div>
    <w:div w:id="542598270">
      <w:bodyDiv w:val="1"/>
      <w:marLeft w:val="0"/>
      <w:marRight w:val="0"/>
      <w:marTop w:val="0"/>
      <w:marBottom w:val="0"/>
      <w:divBdr>
        <w:top w:val="none" w:sz="0" w:space="0" w:color="auto"/>
        <w:left w:val="none" w:sz="0" w:space="0" w:color="auto"/>
        <w:bottom w:val="none" w:sz="0" w:space="0" w:color="auto"/>
        <w:right w:val="none" w:sz="0" w:space="0" w:color="auto"/>
      </w:divBdr>
    </w:div>
    <w:div w:id="613439573">
      <w:bodyDiv w:val="1"/>
      <w:marLeft w:val="0"/>
      <w:marRight w:val="0"/>
      <w:marTop w:val="0"/>
      <w:marBottom w:val="0"/>
      <w:divBdr>
        <w:top w:val="none" w:sz="0" w:space="0" w:color="auto"/>
        <w:left w:val="none" w:sz="0" w:space="0" w:color="auto"/>
        <w:bottom w:val="none" w:sz="0" w:space="0" w:color="auto"/>
        <w:right w:val="none" w:sz="0" w:space="0" w:color="auto"/>
      </w:divBdr>
    </w:div>
    <w:div w:id="626859182">
      <w:bodyDiv w:val="1"/>
      <w:marLeft w:val="0"/>
      <w:marRight w:val="0"/>
      <w:marTop w:val="0"/>
      <w:marBottom w:val="0"/>
      <w:divBdr>
        <w:top w:val="none" w:sz="0" w:space="0" w:color="auto"/>
        <w:left w:val="none" w:sz="0" w:space="0" w:color="auto"/>
        <w:bottom w:val="none" w:sz="0" w:space="0" w:color="auto"/>
        <w:right w:val="none" w:sz="0" w:space="0" w:color="auto"/>
      </w:divBdr>
    </w:div>
    <w:div w:id="671416632">
      <w:bodyDiv w:val="1"/>
      <w:marLeft w:val="0"/>
      <w:marRight w:val="0"/>
      <w:marTop w:val="0"/>
      <w:marBottom w:val="0"/>
      <w:divBdr>
        <w:top w:val="none" w:sz="0" w:space="0" w:color="auto"/>
        <w:left w:val="none" w:sz="0" w:space="0" w:color="auto"/>
        <w:bottom w:val="none" w:sz="0" w:space="0" w:color="auto"/>
        <w:right w:val="none" w:sz="0" w:space="0" w:color="auto"/>
      </w:divBdr>
    </w:div>
    <w:div w:id="754206571">
      <w:bodyDiv w:val="1"/>
      <w:marLeft w:val="0"/>
      <w:marRight w:val="0"/>
      <w:marTop w:val="0"/>
      <w:marBottom w:val="0"/>
      <w:divBdr>
        <w:top w:val="none" w:sz="0" w:space="0" w:color="auto"/>
        <w:left w:val="none" w:sz="0" w:space="0" w:color="auto"/>
        <w:bottom w:val="none" w:sz="0" w:space="0" w:color="auto"/>
        <w:right w:val="none" w:sz="0" w:space="0" w:color="auto"/>
      </w:divBdr>
    </w:div>
    <w:div w:id="857499173">
      <w:bodyDiv w:val="1"/>
      <w:marLeft w:val="0"/>
      <w:marRight w:val="0"/>
      <w:marTop w:val="0"/>
      <w:marBottom w:val="0"/>
      <w:divBdr>
        <w:top w:val="none" w:sz="0" w:space="0" w:color="auto"/>
        <w:left w:val="none" w:sz="0" w:space="0" w:color="auto"/>
        <w:bottom w:val="none" w:sz="0" w:space="0" w:color="auto"/>
        <w:right w:val="none" w:sz="0" w:space="0" w:color="auto"/>
      </w:divBdr>
    </w:div>
    <w:div w:id="902107019">
      <w:bodyDiv w:val="1"/>
      <w:marLeft w:val="0"/>
      <w:marRight w:val="0"/>
      <w:marTop w:val="0"/>
      <w:marBottom w:val="0"/>
      <w:divBdr>
        <w:top w:val="none" w:sz="0" w:space="0" w:color="auto"/>
        <w:left w:val="none" w:sz="0" w:space="0" w:color="auto"/>
        <w:bottom w:val="none" w:sz="0" w:space="0" w:color="auto"/>
        <w:right w:val="none" w:sz="0" w:space="0" w:color="auto"/>
      </w:divBdr>
      <w:divsChild>
        <w:div w:id="253168629">
          <w:marLeft w:val="0"/>
          <w:marRight w:val="0"/>
          <w:marTop w:val="0"/>
          <w:marBottom w:val="0"/>
          <w:divBdr>
            <w:top w:val="none" w:sz="0" w:space="0" w:color="auto"/>
            <w:left w:val="none" w:sz="0" w:space="0" w:color="auto"/>
            <w:bottom w:val="none" w:sz="0" w:space="0" w:color="auto"/>
            <w:right w:val="none" w:sz="0" w:space="0" w:color="auto"/>
          </w:divBdr>
          <w:divsChild>
            <w:div w:id="884148038">
              <w:marLeft w:val="0"/>
              <w:marRight w:val="0"/>
              <w:marTop w:val="0"/>
              <w:marBottom w:val="0"/>
              <w:divBdr>
                <w:top w:val="none" w:sz="0" w:space="0" w:color="auto"/>
                <w:left w:val="none" w:sz="0" w:space="0" w:color="auto"/>
                <w:bottom w:val="none" w:sz="0" w:space="0" w:color="auto"/>
                <w:right w:val="none" w:sz="0" w:space="0" w:color="auto"/>
              </w:divBdr>
              <w:divsChild>
                <w:div w:id="594096634">
                  <w:marLeft w:val="0"/>
                  <w:marRight w:val="0"/>
                  <w:marTop w:val="0"/>
                  <w:marBottom w:val="0"/>
                  <w:divBdr>
                    <w:top w:val="none" w:sz="0" w:space="0" w:color="auto"/>
                    <w:left w:val="none" w:sz="0" w:space="0" w:color="auto"/>
                    <w:bottom w:val="none" w:sz="0" w:space="0" w:color="auto"/>
                    <w:right w:val="none" w:sz="0" w:space="0" w:color="auto"/>
                  </w:divBdr>
                  <w:divsChild>
                    <w:div w:id="1984499167">
                      <w:marLeft w:val="0"/>
                      <w:marRight w:val="0"/>
                      <w:marTop w:val="0"/>
                      <w:marBottom w:val="0"/>
                      <w:divBdr>
                        <w:top w:val="none" w:sz="0" w:space="0" w:color="auto"/>
                        <w:left w:val="none" w:sz="0" w:space="0" w:color="auto"/>
                        <w:bottom w:val="none" w:sz="0" w:space="0" w:color="auto"/>
                        <w:right w:val="none" w:sz="0" w:space="0" w:color="auto"/>
                      </w:divBdr>
                    </w:div>
                  </w:divsChild>
                </w:div>
                <w:div w:id="1444223966">
                  <w:marLeft w:val="0"/>
                  <w:marRight w:val="0"/>
                  <w:marTop w:val="0"/>
                  <w:marBottom w:val="0"/>
                  <w:divBdr>
                    <w:top w:val="none" w:sz="0" w:space="0" w:color="auto"/>
                    <w:left w:val="none" w:sz="0" w:space="0" w:color="auto"/>
                    <w:bottom w:val="none" w:sz="0" w:space="0" w:color="auto"/>
                    <w:right w:val="none" w:sz="0" w:space="0" w:color="auto"/>
                  </w:divBdr>
                  <w:divsChild>
                    <w:div w:id="131741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729343">
      <w:bodyDiv w:val="1"/>
      <w:marLeft w:val="0"/>
      <w:marRight w:val="0"/>
      <w:marTop w:val="0"/>
      <w:marBottom w:val="0"/>
      <w:divBdr>
        <w:top w:val="none" w:sz="0" w:space="0" w:color="auto"/>
        <w:left w:val="none" w:sz="0" w:space="0" w:color="auto"/>
        <w:bottom w:val="none" w:sz="0" w:space="0" w:color="auto"/>
        <w:right w:val="none" w:sz="0" w:space="0" w:color="auto"/>
      </w:divBdr>
    </w:div>
    <w:div w:id="1037973966">
      <w:bodyDiv w:val="1"/>
      <w:marLeft w:val="0"/>
      <w:marRight w:val="0"/>
      <w:marTop w:val="0"/>
      <w:marBottom w:val="0"/>
      <w:divBdr>
        <w:top w:val="none" w:sz="0" w:space="0" w:color="auto"/>
        <w:left w:val="none" w:sz="0" w:space="0" w:color="auto"/>
        <w:bottom w:val="none" w:sz="0" w:space="0" w:color="auto"/>
        <w:right w:val="none" w:sz="0" w:space="0" w:color="auto"/>
      </w:divBdr>
    </w:div>
    <w:div w:id="1044908345">
      <w:bodyDiv w:val="1"/>
      <w:marLeft w:val="0"/>
      <w:marRight w:val="0"/>
      <w:marTop w:val="0"/>
      <w:marBottom w:val="0"/>
      <w:divBdr>
        <w:top w:val="none" w:sz="0" w:space="0" w:color="auto"/>
        <w:left w:val="none" w:sz="0" w:space="0" w:color="auto"/>
        <w:bottom w:val="none" w:sz="0" w:space="0" w:color="auto"/>
        <w:right w:val="none" w:sz="0" w:space="0" w:color="auto"/>
      </w:divBdr>
    </w:div>
    <w:div w:id="1126199141">
      <w:bodyDiv w:val="1"/>
      <w:marLeft w:val="0"/>
      <w:marRight w:val="0"/>
      <w:marTop w:val="0"/>
      <w:marBottom w:val="0"/>
      <w:divBdr>
        <w:top w:val="none" w:sz="0" w:space="0" w:color="auto"/>
        <w:left w:val="none" w:sz="0" w:space="0" w:color="auto"/>
        <w:bottom w:val="none" w:sz="0" w:space="0" w:color="auto"/>
        <w:right w:val="none" w:sz="0" w:space="0" w:color="auto"/>
      </w:divBdr>
    </w:div>
    <w:div w:id="1241599982">
      <w:bodyDiv w:val="1"/>
      <w:marLeft w:val="0"/>
      <w:marRight w:val="0"/>
      <w:marTop w:val="0"/>
      <w:marBottom w:val="0"/>
      <w:divBdr>
        <w:top w:val="none" w:sz="0" w:space="0" w:color="auto"/>
        <w:left w:val="none" w:sz="0" w:space="0" w:color="auto"/>
        <w:bottom w:val="none" w:sz="0" w:space="0" w:color="auto"/>
        <w:right w:val="none" w:sz="0" w:space="0" w:color="auto"/>
      </w:divBdr>
    </w:div>
    <w:div w:id="1250191609">
      <w:bodyDiv w:val="1"/>
      <w:marLeft w:val="0"/>
      <w:marRight w:val="0"/>
      <w:marTop w:val="0"/>
      <w:marBottom w:val="0"/>
      <w:divBdr>
        <w:top w:val="none" w:sz="0" w:space="0" w:color="auto"/>
        <w:left w:val="none" w:sz="0" w:space="0" w:color="auto"/>
        <w:bottom w:val="none" w:sz="0" w:space="0" w:color="auto"/>
        <w:right w:val="none" w:sz="0" w:space="0" w:color="auto"/>
      </w:divBdr>
    </w:div>
    <w:div w:id="1331563617">
      <w:bodyDiv w:val="1"/>
      <w:marLeft w:val="0"/>
      <w:marRight w:val="0"/>
      <w:marTop w:val="0"/>
      <w:marBottom w:val="0"/>
      <w:divBdr>
        <w:top w:val="none" w:sz="0" w:space="0" w:color="auto"/>
        <w:left w:val="none" w:sz="0" w:space="0" w:color="auto"/>
        <w:bottom w:val="none" w:sz="0" w:space="0" w:color="auto"/>
        <w:right w:val="none" w:sz="0" w:space="0" w:color="auto"/>
      </w:divBdr>
    </w:div>
    <w:div w:id="1390811631">
      <w:bodyDiv w:val="1"/>
      <w:marLeft w:val="0"/>
      <w:marRight w:val="0"/>
      <w:marTop w:val="0"/>
      <w:marBottom w:val="0"/>
      <w:divBdr>
        <w:top w:val="none" w:sz="0" w:space="0" w:color="auto"/>
        <w:left w:val="none" w:sz="0" w:space="0" w:color="auto"/>
        <w:bottom w:val="none" w:sz="0" w:space="0" w:color="auto"/>
        <w:right w:val="none" w:sz="0" w:space="0" w:color="auto"/>
      </w:divBdr>
    </w:div>
    <w:div w:id="1402410615">
      <w:bodyDiv w:val="1"/>
      <w:marLeft w:val="0"/>
      <w:marRight w:val="0"/>
      <w:marTop w:val="0"/>
      <w:marBottom w:val="0"/>
      <w:divBdr>
        <w:top w:val="none" w:sz="0" w:space="0" w:color="auto"/>
        <w:left w:val="none" w:sz="0" w:space="0" w:color="auto"/>
        <w:bottom w:val="none" w:sz="0" w:space="0" w:color="auto"/>
        <w:right w:val="none" w:sz="0" w:space="0" w:color="auto"/>
      </w:divBdr>
    </w:div>
    <w:div w:id="1414430267">
      <w:bodyDiv w:val="1"/>
      <w:marLeft w:val="0"/>
      <w:marRight w:val="0"/>
      <w:marTop w:val="0"/>
      <w:marBottom w:val="0"/>
      <w:divBdr>
        <w:top w:val="none" w:sz="0" w:space="0" w:color="auto"/>
        <w:left w:val="none" w:sz="0" w:space="0" w:color="auto"/>
        <w:bottom w:val="none" w:sz="0" w:space="0" w:color="auto"/>
        <w:right w:val="none" w:sz="0" w:space="0" w:color="auto"/>
      </w:divBdr>
    </w:div>
    <w:div w:id="1485199999">
      <w:bodyDiv w:val="1"/>
      <w:marLeft w:val="0"/>
      <w:marRight w:val="0"/>
      <w:marTop w:val="0"/>
      <w:marBottom w:val="0"/>
      <w:divBdr>
        <w:top w:val="none" w:sz="0" w:space="0" w:color="auto"/>
        <w:left w:val="none" w:sz="0" w:space="0" w:color="auto"/>
        <w:bottom w:val="none" w:sz="0" w:space="0" w:color="auto"/>
        <w:right w:val="none" w:sz="0" w:space="0" w:color="auto"/>
      </w:divBdr>
    </w:div>
    <w:div w:id="1501194807">
      <w:bodyDiv w:val="1"/>
      <w:marLeft w:val="0"/>
      <w:marRight w:val="0"/>
      <w:marTop w:val="0"/>
      <w:marBottom w:val="0"/>
      <w:divBdr>
        <w:top w:val="none" w:sz="0" w:space="0" w:color="auto"/>
        <w:left w:val="none" w:sz="0" w:space="0" w:color="auto"/>
        <w:bottom w:val="none" w:sz="0" w:space="0" w:color="auto"/>
        <w:right w:val="none" w:sz="0" w:space="0" w:color="auto"/>
      </w:divBdr>
    </w:div>
    <w:div w:id="1586187352">
      <w:bodyDiv w:val="1"/>
      <w:marLeft w:val="0"/>
      <w:marRight w:val="0"/>
      <w:marTop w:val="0"/>
      <w:marBottom w:val="0"/>
      <w:divBdr>
        <w:top w:val="none" w:sz="0" w:space="0" w:color="auto"/>
        <w:left w:val="none" w:sz="0" w:space="0" w:color="auto"/>
        <w:bottom w:val="none" w:sz="0" w:space="0" w:color="auto"/>
        <w:right w:val="none" w:sz="0" w:space="0" w:color="auto"/>
      </w:divBdr>
      <w:divsChild>
        <w:div w:id="1683818132">
          <w:marLeft w:val="0"/>
          <w:marRight w:val="0"/>
          <w:marTop w:val="0"/>
          <w:marBottom w:val="0"/>
          <w:divBdr>
            <w:top w:val="none" w:sz="0" w:space="0" w:color="auto"/>
            <w:left w:val="none" w:sz="0" w:space="0" w:color="auto"/>
            <w:bottom w:val="none" w:sz="0" w:space="0" w:color="auto"/>
            <w:right w:val="none" w:sz="0" w:space="0" w:color="auto"/>
          </w:divBdr>
          <w:divsChild>
            <w:div w:id="965310411">
              <w:marLeft w:val="0"/>
              <w:marRight w:val="0"/>
              <w:marTop w:val="0"/>
              <w:marBottom w:val="0"/>
              <w:divBdr>
                <w:top w:val="none" w:sz="0" w:space="0" w:color="auto"/>
                <w:left w:val="none" w:sz="0" w:space="0" w:color="auto"/>
                <w:bottom w:val="none" w:sz="0" w:space="0" w:color="auto"/>
                <w:right w:val="none" w:sz="0" w:space="0" w:color="auto"/>
              </w:divBdr>
              <w:divsChild>
                <w:div w:id="1755514172">
                  <w:marLeft w:val="0"/>
                  <w:marRight w:val="0"/>
                  <w:marTop w:val="0"/>
                  <w:marBottom w:val="0"/>
                  <w:divBdr>
                    <w:top w:val="none" w:sz="0" w:space="0" w:color="auto"/>
                    <w:left w:val="none" w:sz="0" w:space="0" w:color="auto"/>
                    <w:bottom w:val="none" w:sz="0" w:space="0" w:color="auto"/>
                    <w:right w:val="none" w:sz="0" w:space="0" w:color="auto"/>
                  </w:divBdr>
                  <w:divsChild>
                    <w:div w:id="1682314961">
                      <w:marLeft w:val="0"/>
                      <w:marRight w:val="0"/>
                      <w:marTop w:val="0"/>
                      <w:marBottom w:val="0"/>
                      <w:divBdr>
                        <w:top w:val="none" w:sz="0" w:space="0" w:color="auto"/>
                        <w:left w:val="none" w:sz="0" w:space="0" w:color="auto"/>
                        <w:bottom w:val="none" w:sz="0" w:space="0" w:color="auto"/>
                        <w:right w:val="none" w:sz="0" w:space="0" w:color="auto"/>
                      </w:divBdr>
                    </w:div>
                  </w:divsChild>
                </w:div>
                <w:div w:id="165831815">
                  <w:marLeft w:val="0"/>
                  <w:marRight w:val="0"/>
                  <w:marTop w:val="0"/>
                  <w:marBottom w:val="0"/>
                  <w:divBdr>
                    <w:top w:val="none" w:sz="0" w:space="0" w:color="auto"/>
                    <w:left w:val="none" w:sz="0" w:space="0" w:color="auto"/>
                    <w:bottom w:val="none" w:sz="0" w:space="0" w:color="auto"/>
                    <w:right w:val="none" w:sz="0" w:space="0" w:color="auto"/>
                  </w:divBdr>
                  <w:divsChild>
                    <w:div w:id="15994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798952">
      <w:bodyDiv w:val="1"/>
      <w:marLeft w:val="0"/>
      <w:marRight w:val="0"/>
      <w:marTop w:val="0"/>
      <w:marBottom w:val="0"/>
      <w:divBdr>
        <w:top w:val="none" w:sz="0" w:space="0" w:color="auto"/>
        <w:left w:val="none" w:sz="0" w:space="0" w:color="auto"/>
        <w:bottom w:val="none" w:sz="0" w:space="0" w:color="auto"/>
        <w:right w:val="none" w:sz="0" w:space="0" w:color="auto"/>
      </w:divBdr>
    </w:div>
    <w:div w:id="1635524453">
      <w:bodyDiv w:val="1"/>
      <w:marLeft w:val="0"/>
      <w:marRight w:val="0"/>
      <w:marTop w:val="0"/>
      <w:marBottom w:val="0"/>
      <w:divBdr>
        <w:top w:val="none" w:sz="0" w:space="0" w:color="auto"/>
        <w:left w:val="none" w:sz="0" w:space="0" w:color="auto"/>
        <w:bottom w:val="none" w:sz="0" w:space="0" w:color="auto"/>
        <w:right w:val="none" w:sz="0" w:space="0" w:color="auto"/>
      </w:divBdr>
    </w:div>
    <w:div w:id="1649628988">
      <w:bodyDiv w:val="1"/>
      <w:marLeft w:val="0"/>
      <w:marRight w:val="0"/>
      <w:marTop w:val="0"/>
      <w:marBottom w:val="0"/>
      <w:divBdr>
        <w:top w:val="none" w:sz="0" w:space="0" w:color="auto"/>
        <w:left w:val="none" w:sz="0" w:space="0" w:color="auto"/>
        <w:bottom w:val="none" w:sz="0" w:space="0" w:color="auto"/>
        <w:right w:val="none" w:sz="0" w:space="0" w:color="auto"/>
      </w:divBdr>
    </w:div>
    <w:div w:id="1791171226">
      <w:bodyDiv w:val="1"/>
      <w:marLeft w:val="0"/>
      <w:marRight w:val="0"/>
      <w:marTop w:val="0"/>
      <w:marBottom w:val="0"/>
      <w:divBdr>
        <w:top w:val="none" w:sz="0" w:space="0" w:color="auto"/>
        <w:left w:val="none" w:sz="0" w:space="0" w:color="auto"/>
        <w:bottom w:val="none" w:sz="0" w:space="0" w:color="auto"/>
        <w:right w:val="none" w:sz="0" w:space="0" w:color="auto"/>
      </w:divBdr>
    </w:div>
    <w:div w:id="1798405697">
      <w:bodyDiv w:val="1"/>
      <w:marLeft w:val="0"/>
      <w:marRight w:val="0"/>
      <w:marTop w:val="0"/>
      <w:marBottom w:val="0"/>
      <w:divBdr>
        <w:top w:val="none" w:sz="0" w:space="0" w:color="auto"/>
        <w:left w:val="none" w:sz="0" w:space="0" w:color="auto"/>
        <w:bottom w:val="none" w:sz="0" w:space="0" w:color="auto"/>
        <w:right w:val="none" w:sz="0" w:space="0" w:color="auto"/>
      </w:divBdr>
      <w:divsChild>
        <w:div w:id="1682511444">
          <w:marLeft w:val="0"/>
          <w:marRight w:val="0"/>
          <w:marTop w:val="0"/>
          <w:marBottom w:val="0"/>
          <w:divBdr>
            <w:top w:val="none" w:sz="0" w:space="0" w:color="auto"/>
            <w:left w:val="none" w:sz="0" w:space="0" w:color="auto"/>
            <w:bottom w:val="none" w:sz="0" w:space="0" w:color="auto"/>
            <w:right w:val="none" w:sz="0" w:space="0" w:color="auto"/>
          </w:divBdr>
          <w:divsChild>
            <w:div w:id="604389697">
              <w:marLeft w:val="0"/>
              <w:marRight w:val="0"/>
              <w:marTop w:val="0"/>
              <w:marBottom w:val="0"/>
              <w:divBdr>
                <w:top w:val="none" w:sz="0" w:space="0" w:color="auto"/>
                <w:left w:val="none" w:sz="0" w:space="0" w:color="auto"/>
                <w:bottom w:val="none" w:sz="0" w:space="0" w:color="auto"/>
                <w:right w:val="none" w:sz="0" w:space="0" w:color="auto"/>
              </w:divBdr>
            </w:div>
          </w:divsChild>
        </w:div>
        <w:div w:id="667441094">
          <w:marLeft w:val="0"/>
          <w:marRight w:val="0"/>
          <w:marTop w:val="0"/>
          <w:marBottom w:val="0"/>
          <w:divBdr>
            <w:top w:val="none" w:sz="0" w:space="0" w:color="auto"/>
            <w:left w:val="none" w:sz="0" w:space="0" w:color="auto"/>
            <w:bottom w:val="none" w:sz="0" w:space="0" w:color="auto"/>
            <w:right w:val="none" w:sz="0" w:space="0" w:color="auto"/>
          </w:divBdr>
          <w:divsChild>
            <w:div w:id="895701839">
              <w:marLeft w:val="0"/>
              <w:marRight w:val="0"/>
              <w:marTop w:val="0"/>
              <w:marBottom w:val="0"/>
              <w:divBdr>
                <w:top w:val="none" w:sz="0" w:space="0" w:color="auto"/>
                <w:left w:val="none" w:sz="0" w:space="0" w:color="auto"/>
                <w:bottom w:val="none" w:sz="0" w:space="0" w:color="auto"/>
                <w:right w:val="none" w:sz="0" w:space="0" w:color="auto"/>
              </w:divBdr>
            </w:div>
          </w:divsChild>
        </w:div>
        <w:div w:id="391542857">
          <w:marLeft w:val="0"/>
          <w:marRight w:val="0"/>
          <w:marTop w:val="0"/>
          <w:marBottom w:val="0"/>
          <w:divBdr>
            <w:top w:val="none" w:sz="0" w:space="0" w:color="auto"/>
            <w:left w:val="none" w:sz="0" w:space="0" w:color="auto"/>
            <w:bottom w:val="none" w:sz="0" w:space="0" w:color="auto"/>
            <w:right w:val="none" w:sz="0" w:space="0" w:color="auto"/>
          </w:divBdr>
          <w:divsChild>
            <w:div w:id="1872302552">
              <w:marLeft w:val="0"/>
              <w:marRight w:val="0"/>
              <w:marTop w:val="0"/>
              <w:marBottom w:val="0"/>
              <w:divBdr>
                <w:top w:val="none" w:sz="0" w:space="0" w:color="auto"/>
                <w:left w:val="none" w:sz="0" w:space="0" w:color="auto"/>
                <w:bottom w:val="none" w:sz="0" w:space="0" w:color="auto"/>
                <w:right w:val="none" w:sz="0" w:space="0" w:color="auto"/>
              </w:divBdr>
            </w:div>
          </w:divsChild>
        </w:div>
        <w:div w:id="1736053453">
          <w:marLeft w:val="0"/>
          <w:marRight w:val="0"/>
          <w:marTop w:val="0"/>
          <w:marBottom w:val="0"/>
          <w:divBdr>
            <w:top w:val="none" w:sz="0" w:space="0" w:color="auto"/>
            <w:left w:val="none" w:sz="0" w:space="0" w:color="auto"/>
            <w:bottom w:val="none" w:sz="0" w:space="0" w:color="auto"/>
            <w:right w:val="none" w:sz="0" w:space="0" w:color="auto"/>
          </w:divBdr>
          <w:divsChild>
            <w:div w:id="2137066079">
              <w:marLeft w:val="0"/>
              <w:marRight w:val="0"/>
              <w:marTop w:val="0"/>
              <w:marBottom w:val="0"/>
              <w:divBdr>
                <w:top w:val="none" w:sz="0" w:space="0" w:color="auto"/>
                <w:left w:val="none" w:sz="0" w:space="0" w:color="auto"/>
                <w:bottom w:val="none" w:sz="0" w:space="0" w:color="auto"/>
                <w:right w:val="none" w:sz="0" w:space="0" w:color="auto"/>
              </w:divBdr>
            </w:div>
          </w:divsChild>
        </w:div>
        <w:div w:id="615134301">
          <w:marLeft w:val="0"/>
          <w:marRight w:val="0"/>
          <w:marTop w:val="0"/>
          <w:marBottom w:val="0"/>
          <w:divBdr>
            <w:top w:val="none" w:sz="0" w:space="0" w:color="auto"/>
            <w:left w:val="none" w:sz="0" w:space="0" w:color="auto"/>
            <w:bottom w:val="none" w:sz="0" w:space="0" w:color="auto"/>
            <w:right w:val="none" w:sz="0" w:space="0" w:color="auto"/>
          </w:divBdr>
          <w:divsChild>
            <w:div w:id="2123305636">
              <w:marLeft w:val="0"/>
              <w:marRight w:val="0"/>
              <w:marTop w:val="0"/>
              <w:marBottom w:val="0"/>
              <w:divBdr>
                <w:top w:val="none" w:sz="0" w:space="0" w:color="auto"/>
                <w:left w:val="none" w:sz="0" w:space="0" w:color="auto"/>
                <w:bottom w:val="none" w:sz="0" w:space="0" w:color="auto"/>
                <w:right w:val="none" w:sz="0" w:space="0" w:color="auto"/>
              </w:divBdr>
              <w:divsChild>
                <w:div w:id="2073848252">
                  <w:marLeft w:val="0"/>
                  <w:marRight w:val="0"/>
                  <w:marTop w:val="0"/>
                  <w:marBottom w:val="0"/>
                  <w:divBdr>
                    <w:top w:val="none" w:sz="0" w:space="0" w:color="auto"/>
                    <w:left w:val="none" w:sz="0" w:space="0" w:color="auto"/>
                    <w:bottom w:val="none" w:sz="0" w:space="0" w:color="auto"/>
                    <w:right w:val="none" w:sz="0" w:space="0" w:color="auto"/>
                  </w:divBdr>
                  <w:divsChild>
                    <w:div w:id="33404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527388">
      <w:bodyDiv w:val="1"/>
      <w:marLeft w:val="0"/>
      <w:marRight w:val="0"/>
      <w:marTop w:val="0"/>
      <w:marBottom w:val="0"/>
      <w:divBdr>
        <w:top w:val="none" w:sz="0" w:space="0" w:color="auto"/>
        <w:left w:val="none" w:sz="0" w:space="0" w:color="auto"/>
        <w:bottom w:val="none" w:sz="0" w:space="0" w:color="auto"/>
        <w:right w:val="none" w:sz="0" w:space="0" w:color="auto"/>
      </w:divBdr>
    </w:div>
    <w:div w:id="207273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Steel</a:t>
            </a:r>
            <a:r>
              <a:rPr lang="en-US" baseline="0"/>
              <a:t> Stress-Strain graph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Steel!$B$1</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Steel!$A$2:$A$16</c:f>
              <c:numCache>
                <c:formatCode>General</c:formatCode>
                <c:ptCount val="15"/>
                <c:pt idx="0">
                  <c:v>0</c:v>
                </c:pt>
                <c:pt idx="1">
                  <c:v>5.0000000000000001E-4</c:v>
                </c:pt>
                <c:pt idx="2">
                  <c:v>1E-3</c:v>
                </c:pt>
                <c:pt idx="3">
                  <c:v>1.5E-3</c:v>
                </c:pt>
                <c:pt idx="4">
                  <c:v>2E-3</c:v>
                </c:pt>
                <c:pt idx="5">
                  <c:v>2.5000000000000001E-3</c:v>
                </c:pt>
                <c:pt idx="6">
                  <c:v>3.0000000000000001E-3</c:v>
                </c:pt>
                <c:pt idx="7">
                  <c:v>3.5000000000000001E-3</c:v>
                </c:pt>
                <c:pt idx="8">
                  <c:v>4.0000000000000001E-3</c:v>
                </c:pt>
                <c:pt idx="9">
                  <c:v>4.4999999999999997E-3</c:v>
                </c:pt>
                <c:pt idx="10">
                  <c:v>5.0000000000000001E-3</c:v>
                </c:pt>
                <c:pt idx="11">
                  <c:v>6.0000000000000001E-3</c:v>
                </c:pt>
                <c:pt idx="12">
                  <c:v>7.0000000000000001E-3</c:v>
                </c:pt>
                <c:pt idx="13">
                  <c:v>8.0000000000000002E-3</c:v>
                </c:pt>
                <c:pt idx="14">
                  <c:v>9.4000000000000004E-3</c:v>
                </c:pt>
              </c:numCache>
            </c:numRef>
          </c:xVal>
          <c:yVal>
            <c:numRef>
              <c:f>Steel!$B$2:$B$16</c:f>
              <c:numCache>
                <c:formatCode>General</c:formatCode>
                <c:ptCount val="15"/>
                <c:pt idx="0">
                  <c:v>0</c:v>
                </c:pt>
                <c:pt idx="1">
                  <c:v>50</c:v>
                </c:pt>
                <c:pt idx="2">
                  <c:v>110</c:v>
                </c:pt>
                <c:pt idx="3">
                  <c:v>170</c:v>
                </c:pt>
                <c:pt idx="4">
                  <c:v>230</c:v>
                </c:pt>
                <c:pt idx="5">
                  <c:v>280</c:v>
                </c:pt>
                <c:pt idx="6">
                  <c:v>310</c:v>
                </c:pt>
                <c:pt idx="7">
                  <c:v>330</c:v>
                </c:pt>
                <c:pt idx="8">
                  <c:v>335</c:v>
                </c:pt>
                <c:pt idx="9">
                  <c:v>332</c:v>
                </c:pt>
                <c:pt idx="10">
                  <c:v>320</c:v>
                </c:pt>
                <c:pt idx="11">
                  <c:v>300</c:v>
                </c:pt>
                <c:pt idx="12">
                  <c:v>270</c:v>
                </c:pt>
                <c:pt idx="13">
                  <c:v>240</c:v>
                </c:pt>
                <c:pt idx="14">
                  <c:v>200</c:v>
                </c:pt>
              </c:numCache>
            </c:numRef>
          </c:yVal>
          <c:smooth val="0"/>
          <c:extLst>
            <c:ext xmlns:c16="http://schemas.microsoft.com/office/drawing/2014/chart" uri="{C3380CC4-5D6E-409C-BE32-E72D297353CC}">
              <c16:uniqueId val="{00000000-30B3-E648-97A8-44459642E780}"/>
            </c:ext>
          </c:extLst>
        </c:ser>
        <c:dLbls>
          <c:showLegendKey val="0"/>
          <c:showVal val="0"/>
          <c:showCatName val="0"/>
          <c:showSerName val="0"/>
          <c:showPercent val="0"/>
          <c:showBubbleSize val="0"/>
        </c:dLbls>
        <c:axId val="2053219071"/>
        <c:axId val="2053223551"/>
      </c:scatterChart>
      <c:valAx>
        <c:axId val="20532190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223551"/>
        <c:crosses val="autoZero"/>
        <c:crossBetween val="midCat"/>
      </c:valAx>
      <c:valAx>
        <c:axId val="2053223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21907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Aluminium Stress-Strain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Aluminium!$B$1</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Aluminium!$A$2:$A$17</c:f>
              <c:numCache>
                <c:formatCode>General</c:formatCode>
                <c:ptCount val="16"/>
                <c:pt idx="0">
                  <c:v>0</c:v>
                </c:pt>
                <c:pt idx="1">
                  <c:v>5.0000000000000001E-4</c:v>
                </c:pt>
                <c:pt idx="2">
                  <c:v>1E-3</c:v>
                </c:pt>
                <c:pt idx="3">
                  <c:v>1.5E-3</c:v>
                </c:pt>
                <c:pt idx="4">
                  <c:v>2E-3</c:v>
                </c:pt>
                <c:pt idx="5">
                  <c:v>2.5000000000000001E-3</c:v>
                </c:pt>
                <c:pt idx="6">
                  <c:v>3.0000000000000001E-3</c:v>
                </c:pt>
                <c:pt idx="7">
                  <c:v>3.3E-3</c:v>
                </c:pt>
                <c:pt idx="8">
                  <c:v>3.5000000000000001E-3</c:v>
                </c:pt>
                <c:pt idx="9">
                  <c:v>4.0000000000000001E-3</c:v>
                </c:pt>
                <c:pt idx="10">
                  <c:v>5.0000000000000001E-3</c:v>
                </c:pt>
                <c:pt idx="11">
                  <c:v>6.0000000000000001E-3</c:v>
                </c:pt>
                <c:pt idx="12">
                  <c:v>7.0000000000000001E-3</c:v>
                </c:pt>
                <c:pt idx="13">
                  <c:v>8.0000000000000002E-3</c:v>
                </c:pt>
                <c:pt idx="14">
                  <c:v>8.9999999999999993E-3</c:v>
                </c:pt>
                <c:pt idx="15">
                  <c:v>0.01</c:v>
                </c:pt>
              </c:numCache>
            </c:numRef>
          </c:xVal>
          <c:yVal>
            <c:numRef>
              <c:f>Aluminium!$B$2:$B$17</c:f>
              <c:numCache>
                <c:formatCode>General</c:formatCode>
                <c:ptCount val="16"/>
                <c:pt idx="0">
                  <c:v>0</c:v>
                </c:pt>
                <c:pt idx="1">
                  <c:v>20</c:v>
                </c:pt>
                <c:pt idx="2">
                  <c:v>45</c:v>
                </c:pt>
                <c:pt idx="3">
                  <c:v>70</c:v>
                </c:pt>
                <c:pt idx="4">
                  <c:v>95</c:v>
                </c:pt>
                <c:pt idx="5">
                  <c:v>115</c:v>
                </c:pt>
                <c:pt idx="6">
                  <c:v>125</c:v>
                </c:pt>
                <c:pt idx="7">
                  <c:v>129.5</c:v>
                </c:pt>
                <c:pt idx="8">
                  <c:v>128</c:v>
                </c:pt>
                <c:pt idx="9">
                  <c:v>120</c:v>
                </c:pt>
                <c:pt idx="10">
                  <c:v>105</c:v>
                </c:pt>
                <c:pt idx="11">
                  <c:v>90</c:v>
                </c:pt>
                <c:pt idx="12">
                  <c:v>75</c:v>
                </c:pt>
                <c:pt idx="13">
                  <c:v>60</c:v>
                </c:pt>
                <c:pt idx="14">
                  <c:v>45</c:v>
                </c:pt>
                <c:pt idx="15">
                  <c:v>30</c:v>
                </c:pt>
              </c:numCache>
            </c:numRef>
          </c:yVal>
          <c:smooth val="0"/>
          <c:extLst>
            <c:ext xmlns:c16="http://schemas.microsoft.com/office/drawing/2014/chart" uri="{C3380CC4-5D6E-409C-BE32-E72D297353CC}">
              <c16:uniqueId val="{00000000-0790-A841-B589-A289DAFF67BD}"/>
            </c:ext>
          </c:extLst>
        </c:ser>
        <c:dLbls>
          <c:showLegendKey val="0"/>
          <c:showVal val="0"/>
          <c:showCatName val="0"/>
          <c:showSerName val="0"/>
          <c:showPercent val="0"/>
          <c:showBubbleSize val="0"/>
        </c:dLbls>
        <c:axId val="2053024255"/>
        <c:axId val="2053023807"/>
      </c:scatterChart>
      <c:valAx>
        <c:axId val="20530242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023807"/>
        <c:crosses val="autoZero"/>
        <c:crossBetween val="midCat"/>
      </c:valAx>
      <c:valAx>
        <c:axId val="20530238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02425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Duralumin Stress-Strain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Duralumin!$B$1</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Duralumin!$A$2:$A$17</c:f>
              <c:numCache>
                <c:formatCode>General</c:formatCode>
                <c:ptCount val="16"/>
                <c:pt idx="0">
                  <c:v>0</c:v>
                </c:pt>
                <c:pt idx="1">
                  <c:v>2.0000000000000001E-4</c:v>
                </c:pt>
                <c:pt idx="2">
                  <c:v>4.0000000000000002E-4</c:v>
                </c:pt>
                <c:pt idx="3">
                  <c:v>5.9999999999999995E-4</c:v>
                </c:pt>
                <c:pt idx="4">
                  <c:v>8.0000000000000004E-4</c:v>
                </c:pt>
                <c:pt idx="5">
                  <c:v>1E-3</c:v>
                </c:pt>
                <c:pt idx="6">
                  <c:v>1.1000000000000001E-3</c:v>
                </c:pt>
                <c:pt idx="7">
                  <c:v>1.1299999999999999E-3</c:v>
                </c:pt>
                <c:pt idx="8">
                  <c:v>1.1999999999999999E-3</c:v>
                </c:pt>
                <c:pt idx="9">
                  <c:v>1.2999999999999999E-3</c:v>
                </c:pt>
                <c:pt idx="10">
                  <c:v>1.4E-3</c:v>
                </c:pt>
                <c:pt idx="11">
                  <c:v>1.5E-3</c:v>
                </c:pt>
                <c:pt idx="12">
                  <c:v>1.6000000000000001E-3</c:v>
                </c:pt>
                <c:pt idx="13">
                  <c:v>1.6999999999999999E-3</c:v>
                </c:pt>
                <c:pt idx="14">
                  <c:v>1.8E-3</c:v>
                </c:pt>
                <c:pt idx="15">
                  <c:v>1.9E-3</c:v>
                </c:pt>
              </c:numCache>
            </c:numRef>
          </c:xVal>
          <c:yVal>
            <c:numRef>
              <c:f>Duralumin!$B$2:$B$17</c:f>
              <c:numCache>
                <c:formatCode>General</c:formatCode>
                <c:ptCount val="16"/>
                <c:pt idx="0">
                  <c:v>0</c:v>
                </c:pt>
                <c:pt idx="1">
                  <c:v>40</c:v>
                </c:pt>
                <c:pt idx="2">
                  <c:v>90</c:v>
                </c:pt>
                <c:pt idx="3">
                  <c:v>150</c:v>
                </c:pt>
                <c:pt idx="4">
                  <c:v>200</c:v>
                </c:pt>
                <c:pt idx="5">
                  <c:v>240</c:v>
                </c:pt>
                <c:pt idx="6">
                  <c:v>260</c:v>
                </c:pt>
                <c:pt idx="7">
                  <c:v>264.5</c:v>
                </c:pt>
                <c:pt idx="8">
                  <c:v>260</c:v>
                </c:pt>
                <c:pt idx="9">
                  <c:v>250</c:v>
                </c:pt>
                <c:pt idx="10">
                  <c:v>230</c:v>
                </c:pt>
                <c:pt idx="11">
                  <c:v>200</c:v>
                </c:pt>
                <c:pt idx="12">
                  <c:v>160</c:v>
                </c:pt>
                <c:pt idx="13">
                  <c:v>120</c:v>
                </c:pt>
                <c:pt idx="14">
                  <c:v>80</c:v>
                </c:pt>
                <c:pt idx="15">
                  <c:v>40</c:v>
                </c:pt>
              </c:numCache>
            </c:numRef>
          </c:yVal>
          <c:smooth val="0"/>
          <c:extLst>
            <c:ext xmlns:c16="http://schemas.microsoft.com/office/drawing/2014/chart" uri="{C3380CC4-5D6E-409C-BE32-E72D297353CC}">
              <c16:uniqueId val="{00000000-56E1-1345-8D02-4C5D8BF4BD8A}"/>
            </c:ext>
          </c:extLst>
        </c:ser>
        <c:dLbls>
          <c:showLegendKey val="0"/>
          <c:showVal val="0"/>
          <c:showCatName val="0"/>
          <c:showSerName val="0"/>
          <c:showPercent val="0"/>
          <c:showBubbleSize val="0"/>
        </c:dLbls>
        <c:axId val="2056610111"/>
        <c:axId val="2056617279"/>
      </c:scatterChart>
      <c:valAx>
        <c:axId val="20566101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6617279"/>
        <c:crosses val="autoZero"/>
        <c:crossBetween val="midCat"/>
      </c:valAx>
      <c:valAx>
        <c:axId val="2056617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66101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PVC Stress-Strain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PVC!$B$1</c:f>
              <c:strCache>
                <c:ptCount val="1"/>
                <c:pt idx="0">
                  <c:v>Stress (MPa)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PVC!$A$2:$A$14</c:f>
              <c:numCache>
                <c:formatCode>General</c:formatCode>
                <c:ptCount val="13"/>
                <c:pt idx="0">
                  <c:v>0</c:v>
                </c:pt>
                <c:pt idx="1">
                  <c:v>5.0000000000000001E-3</c:v>
                </c:pt>
                <c:pt idx="2">
                  <c:v>0.01</c:v>
                </c:pt>
                <c:pt idx="3">
                  <c:v>0.02</c:v>
                </c:pt>
                <c:pt idx="4">
                  <c:v>0.05</c:v>
                </c:pt>
                <c:pt idx="5">
                  <c:v>0.1</c:v>
                </c:pt>
                <c:pt idx="6">
                  <c:v>0.15</c:v>
                </c:pt>
                <c:pt idx="7">
                  <c:v>0.2</c:v>
                </c:pt>
                <c:pt idx="8">
                  <c:v>0.25</c:v>
                </c:pt>
                <c:pt idx="9">
                  <c:v>0.3</c:v>
                </c:pt>
                <c:pt idx="10">
                  <c:v>0.35</c:v>
                </c:pt>
                <c:pt idx="11">
                  <c:v>0.4</c:v>
                </c:pt>
                <c:pt idx="12">
                  <c:v>0.40720000000000001</c:v>
                </c:pt>
              </c:numCache>
            </c:numRef>
          </c:xVal>
          <c:yVal>
            <c:numRef>
              <c:f>PVC!$B$2:$B$14</c:f>
              <c:numCache>
                <c:formatCode>General</c:formatCode>
                <c:ptCount val="13"/>
                <c:pt idx="0">
                  <c:v>0</c:v>
                </c:pt>
                <c:pt idx="1">
                  <c:v>2</c:v>
                </c:pt>
                <c:pt idx="2">
                  <c:v>4</c:v>
                </c:pt>
                <c:pt idx="3">
                  <c:v>6</c:v>
                </c:pt>
                <c:pt idx="4">
                  <c:v>8</c:v>
                </c:pt>
                <c:pt idx="5">
                  <c:v>10</c:v>
                </c:pt>
                <c:pt idx="6">
                  <c:v>11</c:v>
                </c:pt>
                <c:pt idx="7">
                  <c:v>12</c:v>
                </c:pt>
                <c:pt idx="8">
                  <c:v>12.5</c:v>
                </c:pt>
                <c:pt idx="9">
                  <c:v>12</c:v>
                </c:pt>
                <c:pt idx="10">
                  <c:v>11</c:v>
                </c:pt>
                <c:pt idx="11">
                  <c:v>10</c:v>
                </c:pt>
                <c:pt idx="12">
                  <c:v>8</c:v>
                </c:pt>
              </c:numCache>
            </c:numRef>
          </c:yVal>
          <c:smooth val="0"/>
          <c:extLst>
            <c:ext xmlns:c16="http://schemas.microsoft.com/office/drawing/2014/chart" uri="{C3380CC4-5D6E-409C-BE32-E72D297353CC}">
              <c16:uniqueId val="{00000000-4B15-D84A-80A5-A48222AAECC3}"/>
            </c:ext>
          </c:extLst>
        </c:ser>
        <c:dLbls>
          <c:showLegendKey val="0"/>
          <c:showVal val="0"/>
          <c:showCatName val="0"/>
          <c:showSerName val="0"/>
          <c:showPercent val="0"/>
          <c:showBubbleSize val="0"/>
        </c:dLbls>
        <c:axId val="2057795135"/>
        <c:axId val="2057786623"/>
      </c:scatterChart>
      <c:valAx>
        <c:axId val="20577951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786623"/>
        <c:crosses val="autoZero"/>
        <c:crossBetween val="midCat"/>
      </c:valAx>
      <c:valAx>
        <c:axId val="20577866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7951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Hib17</b:Tag>
    <b:SourceType>InternetSite</b:SourceType>
    <b:Guid>{233EA58C-7A4C-664D-A58A-596755FC1CA6}</b:Guid>
    <b:Author>
      <b:Author>
        <b:NameList>
          <b:Person>
            <b:Last>Hibbeler</b:Last>
          </b:Person>
        </b:NameList>
      </b:Author>
    </b:Author>
    <b:Year>2017</b:Year>
    <b:RefOrder>1</b:RefOrder>
  </b:Source>
  <b:Source>
    <b:Tag>Ash10</b:Tag>
    <b:SourceType>InternetSite</b:SourceType>
    <b:Guid>{CB7607CB-D49C-004E-94D7-92960316B881}</b:Guid>
    <b:Author>
      <b:Author>
        <b:NameList>
          <b:Person>
            <b:Last>Ashby</b:Last>
          </b:Person>
        </b:NameList>
      </b:Author>
    </b:Author>
    <b:Year>2010</b:Year>
    <b:RefOrder>2</b:RefOrder>
  </b:Source>
  <b:Source>
    <b:Tag>Cal18</b:Tag>
    <b:SourceType>InternetSite</b:SourceType>
    <b:Guid>{647094C6-EAAB-284A-8F36-6BD2ABEAAC01}</b:Guid>
    <b:Author>
      <b:Author>
        <b:NameList>
          <b:Person>
            <b:Last>Rethwisch</b:Last>
            <b:First>Callister</b:First>
            <b:Middle>and</b:Middle>
          </b:Person>
        </b:NameList>
      </b:Author>
    </b:Author>
    <b:Year>2018</b:Year>
    <b:RefOrder>3</b:RefOrder>
  </b:Source>
  <b:Source>
    <b:Tag>Hib171</b:Tag>
    <b:SourceType>InternetSite</b:SourceType>
    <b:Guid>{1166E516-FC0B-4840-9A9F-9FBF3D8834F4}</b:Guid>
    <b:Author>
      <b:Author>
        <b:NameList>
          <b:Person>
            <b:Last>Hibbeler</b:Last>
          </b:Person>
        </b:NameList>
      </b:Author>
    </b:Author>
    <b:Year>2017</b:Year>
    <b:RefOrder>4</b:RefOrder>
  </b:Source>
</b:Sources>
</file>

<file path=customXml/itemProps1.xml><?xml version="1.0" encoding="utf-8"?>
<ds:datastoreItem xmlns:ds="http://schemas.openxmlformats.org/officeDocument/2006/customXml" ds:itemID="{83CDD581-667A-3341-87AA-8B383231C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14</Pages>
  <Words>3232</Words>
  <Characters>18427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Wilmore (2519409)</dc:creator>
  <cp:keywords/>
  <dc:description/>
  <cp:lastModifiedBy>Isaac Wilmore (2519409)</cp:lastModifiedBy>
  <cp:revision>1</cp:revision>
  <dcterms:created xsi:type="dcterms:W3CDTF">2026-06-25T15:20:00Z</dcterms:created>
  <dcterms:modified xsi:type="dcterms:W3CDTF">2026-06-29T20:58:00Z</dcterms:modified>
</cp:coreProperties>
</file>