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6441215" w:rsidR="00986B43" w:rsidRPr="00576A04"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576A04">
              <w:rPr>
                <w:rFonts w:ascii="Times New Roman" w:hAnsi="Times New Roman" w:cs="Times New Roman"/>
                <w:b/>
                <w:color w:val="auto"/>
                <w:sz w:val="44"/>
                <w:szCs w:val="18"/>
              </w:rPr>
              <w:t>Learner’s name:</w:t>
            </w:r>
            <w:r w:rsidR="00247265" w:rsidRPr="00576A04">
              <w:rPr>
                <w:rFonts w:ascii="Times New Roman" w:hAnsi="Times New Roman" w:cs="Times New Roman"/>
                <w:b/>
                <w:color w:val="auto"/>
                <w:sz w:val="44"/>
                <w:szCs w:val="18"/>
              </w:rPr>
              <w:t xml:space="preserve"> </w:t>
            </w:r>
            <w:r w:rsidR="00576A04" w:rsidRPr="00576A04">
              <w:rPr>
                <w:rFonts w:ascii="Times New Roman" w:hAnsi="Times New Roman" w:cs="Times New Roman"/>
                <w:b/>
                <w:color w:val="auto"/>
                <w:sz w:val="40"/>
                <w:szCs w:val="40"/>
              </w:rPr>
              <w:t>Shannon Thomas</w:t>
            </w:r>
          </w:p>
          <w:p w14:paraId="0B6CD0DB" w14:textId="689515B5" w:rsidR="009C337F" w:rsidRPr="00576A04"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3CB416DA" w:rsidR="009C337F" w:rsidRPr="00576A04"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576A04">
              <w:rPr>
                <w:rFonts w:ascii="Times New Roman" w:hAnsi="Times New Roman" w:cs="Times New Roman"/>
                <w:b/>
                <w:color w:val="auto"/>
                <w:sz w:val="44"/>
                <w:szCs w:val="18"/>
              </w:rPr>
              <w:t>Email address:</w:t>
            </w:r>
            <w:r w:rsidR="00576A04" w:rsidRPr="00576A04">
              <w:rPr>
                <w:rFonts w:ascii="Times New Roman" w:hAnsi="Times New Roman" w:cs="Times New Roman"/>
                <w:b/>
                <w:color w:val="auto"/>
                <w:sz w:val="44"/>
                <w:szCs w:val="18"/>
              </w:rPr>
              <w:t xml:space="preserve"> </w:t>
            </w:r>
            <w:hyperlink r:id="rId11" w:history="1">
              <w:r w:rsidR="00576A04" w:rsidRPr="00576A04">
                <w:rPr>
                  <w:rStyle w:val="Hyperlink"/>
                  <w:rFonts w:ascii="Times New Roman" w:hAnsi="Times New Roman" w:cs="Times New Roman"/>
                  <w:b/>
                  <w:color w:val="auto"/>
                  <w:sz w:val="40"/>
                  <w:szCs w:val="40"/>
                  <w:u w:val="none"/>
                </w:rPr>
                <w:t>2126269@student.uwtsd.ac.uk</w:t>
              </w:r>
            </w:hyperlink>
            <w:r w:rsidR="00576A04" w:rsidRPr="00576A04">
              <w:rPr>
                <w:rFonts w:ascii="Times New Roman" w:hAnsi="Times New Roman" w:cs="Times New Roman"/>
                <w:b/>
                <w:color w:val="auto"/>
                <w:sz w:val="40"/>
                <w:szCs w:val="40"/>
              </w:rPr>
              <w:t> </w:t>
            </w:r>
          </w:p>
          <w:p w14:paraId="22E38809" w14:textId="77777777" w:rsidR="00986B43" w:rsidRPr="00576A04"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8339B1E" w:rsidR="00F927A1" w:rsidRPr="00576A04"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576A04">
              <w:rPr>
                <w:rFonts w:ascii="Times New Roman" w:hAnsi="Times New Roman" w:cs="Times New Roman"/>
                <w:b/>
                <w:color w:val="auto"/>
                <w:sz w:val="44"/>
                <w:szCs w:val="18"/>
              </w:rPr>
              <w:t>Learner’s University Registration</w:t>
            </w:r>
            <w:r w:rsidR="00F927A1" w:rsidRPr="00576A04">
              <w:rPr>
                <w:rFonts w:ascii="Times New Roman" w:hAnsi="Times New Roman" w:cs="Times New Roman"/>
                <w:b/>
                <w:color w:val="auto"/>
                <w:sz w:val="44"/>
                <w:szCs w:val="18"/>
              </w:rPr>
              <w:t xml:space="preserve"> Number:</w:t>
            </w:r>
            <w:r w:rsidR="00576A04" w:rsidRPr="00576A04">
              <w:rPr>
                <w:rFonts w:ascii="Times New Roman" w:hAnsi="Times New Roman" w:cs="Times New Roman"/>
                <w:b/>
                <w:color w:val="auto"/>
                <w:sz w:val="44"/>
                <w:szCs w:val="18"/>
              </w:rPr>
              <w:t xml:space="preserve"> </w:t>
            </w:r>
            <w:r w:rsidR="00576A04" w:rsidRPr="00576A04">
              <w:rPr>
                <w:rFonts w:ascii="Times New Roman" w:hAnsi="Times New Roman" w:cs="Times New Roman"/>
                <w:b/>
                <w:color w:val="auto"/>
                <w:sz w:val="40"/>
                <w:szCs w:val="40"/>
              </w:rPr>
              <w:t>2126269</w:t>
            </w:r>
          </w:p>
          <w:p w14:paraId="622FD17A" w14:textId="77777777" w:rsidR="0085230E" w:rsidRPr="00576A04"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576A04">
              <w:rPr>
                <w:rFonts w:ascii="Times New Roman" w:hAnsi="Times New Roman" w:cs="Times New Roman"/>
                <w:b/>
                <w:color w:val="auto"/>
                <w:sz w:val="44"/>
                <w:szCs w:val="18"/>
              </w:rPr>
              <w:t>Cohort: 1</w:t>
            </w:r>
            <w:r w:rsidR="000F1A97" w:rsidRPr="00576A04">
              <w:rPr>
                <w:rFonts w:ascii="Times New Roman" w:hAnsi="Times New Roman" w:cs="Times New Roman"/>
                <w:b/>
                <w:color w:val="auto"/>
                <w:sz w:val="44"/>
                <w:szCs w:val="18"/>
              </w:rPr>
              <w:t>8</w:t>
            </w:r>
            <w:r w:rsidR="00AE6231" w:rsidRPr="00576A04">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8566653"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98079A">
        <w:rPr>
          <w:sz w:val="24"/>
          <w:szCs w:val="24"/>
        </w:rPr>
        <w:t>30/06/2022</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440488E5" w14:textId="77777777" w:rsidR="00D3203C" w:rsidRDefault="00D3203C" w:rsidP="0098079A">
            <w:pPr>
              <w:spacing w:line="360" w:lineRule="auto"/>
              <w:rPr>
                <w:i/>
                <w:sz w:val="24"/>
                <w:szCs w:val="24"/>
              </w:rPr>
            </w:pPr>
          </w:p>
          <w:p w14:paraId="6AFF1F86" w14:textId="77777777" w:rsidR="0098079A" w:rsidRDefault="0098079A" w:rsidP="0098079A">
            <w:pPr>
              <w:spacing w:line="360" w:lineRule="auto"/>
              <w:rPr>
                <w:sz w:val="24"/>
                <w:szCs w:val="24"/>
              </w:rPr>
            </w:pPr>
            <w:r>
              <w:rPr>
                <w:sz w:val="24"/>
                <w:szCs w:val="24"/>
              </w:rPr>
              <w:t xml:space="preserve">This observation of practice focuses on ‘2’, a </w:t>
            </w:r>
            <w:proofErr w:type="gramStart"/>
            <w:r>
              <w:rPr>
                <w:sz w:val="24"/>
                <w:szCs w:val="24"/>
              </w:rPr>
              <w:t>Mother</w:t>
            </w:r>
            <w:proofErr w:type="gramEnd"/>
            <w:r w:rsidRPr="0007154F">
              <w:rPr>
                <w:sz w:val="24"/>
                <w:szCs w:val="24"/>
              </w:rPr>
              <w:t xml:space="preserve"> of three children.</w:t>
            </w:r>
            <w:r>
              <w:rPr>
                <w:sz w:val="24"/>
                <w:szCs w:val="24"/>
              </w:rPr>
              <w:t xml:space="preserve"> </w:t>
            </w:r>
          </w:p>
          <w:p w14:paraId="586946DF" w14:textId="77777777" w:rsidR="0098079A" w:rsidRDefault="0098079A" w:rsidP="0098079A">
            <w:pPr>
              <w:spacing w:line="360" w:lineRule="auto"/>
              <w:rPr>
                <w:sz w:val="24"/>
                <w:szCs w:val="24"/>
              </w:rPr>
            </w:pPr>
          </w:p>
          <w:p w14:paraId="59D0C821" w14:textId="77777777" w:rsidR="0098079A" w:rsidRDefault="0098079A" w:rsidP="0098079A">
            <w:pPr>
              <w:spacing w:line="360" w:lineRule="auto"/>
              <w:rPr>
                <w:sz w:val="24"/>
              </w:rPr>
            </w:pPr>
            <w:r w:rsidRPr="00743BF0">
              <w:rPr>
                <w:sz w:val="24"/>
              </w:rPr>
              <w:t xml:space="preserve">During </w:t>
            </w:r>
            <w:r>
              <w:rPr>
                <w:sz w:val="24"/>
              </w:rPr>
              <w:t>a previous visit with ‘2’, I respectfully asked her views regarding the observation in her family home. I was aware that ‘2’ could feel obliged to agree due to the power imbalance and could feel uncomfortable during the visit with my colleague there. I explained that she could refuse and reassured her this would not affect our working relationship (</w:t>
            </w:r>
            <w:proofErr w:type="spellStart"/>
            <w:r w:rsidRPr="00896806">
              <w:rPr>
                <w:sz w:val="24"/>
              </w:rPr>
              <w:t>Domakin</w:t>
            </w:r>
            <w:proofErr w:type="spellEnd"/>
            <w:r>
              <w:rPr>
                <w:sz w:val="24"/>
              </w:rPr>
              <w:t xml:space="preserve">, 2019). ‘2’ gave verbal consent, she shared that she was more than happy to participate </w:t>
            </w:r>
            <w:proofErr w:type="gramStart"/>
            <w:r>
              <w:rPr>
                <w:sz w:val="24"/>
              </w:rPr>
              <w:t>and also</w:t>
            </w:r>
            <w:proofErr w:type="gramEnd"/>
            <w:r>
              <w:rPr>
                <w:sz w:val="24"/>
              </w:rPr>
              <w:t xml:space="preserve"> agreed to provide feedback following the visit. </w:t>
            </w:r>
            <w:r w:rsidRPr="002A7DC8">
              <w:rPr>
                <w:b/>
                <w:bCs/>
                <w:color w:val="FF0000"/>
                <w:sz w:val="24"/>
              </w:rPr>
              <w:t xml:space="preserve"> </w:t>
            </w:r>
          </w:p>
          <w:p w14:paraId="399A8224" w14:textId="77777777" w:rsidR="0098079A" w:rsidRDefault="0098079A" w:rsidP="0098079A">
            <w:pPr>
              <w:spacing w:line="360" w:lineRule="auto"/>
              <w:rPr>
                <w:sz w:val="24"/>
              </w:rPr>
            </w:pPr>
          </w:p>
          <w:p w14:paraId="777F64FC" w14:textId="77777777" w:rsidR="0098079A" w:rsidRPr="00734934" w:rsidRDefault="0098079A" w:rsidP="0098079A">
            <w:pPr>
              <w:spacing w:line="360" w:lineRule="auto"/>
              <w:rPr>
                <w:sz w:val="24"/>
                <w:szCs w:val="24"/>
              </w:rPr>
            </w:pPr>
            <w:r>
              <w:rPr>
                <w:sz w:val="24"/>
              </w:rPr>
              <w:t xml:space="preserve">This is a British, white family of 5. </w:t>
            </w:r>
            <w:r>
              <w:rPr>
                <w:sz w:val="24"/>
                <w:szCs w:val="24"/>
              </w:rPr>
              <w:t>The family moved from England to a rural area of Wales and their preferred language choice is English. The Father temporarily resides elsewhere.</w:t>
            </w:r>
            <w:r>
              <w:rPr>
                <w:sz w:val="24"/>
              </w:rPr>
              <w:t xml:space="preserve"> </w:t>
            </w:r>
            <w:r>
              <w:rPr>
                <w:sz w:val="24"/>
                <w:szCs w:val="24"/>
              </w:rPr>
              <w:t xml:space="preserve">The parents are not bilingual. The children attend a Welsh school and are actively learning the language. </w:t>
            </w:r>
          </w:p>
          <w:p w14:paraId="6D520371" w14:textId="77777777" w:rsidR="0098079A" w:rsidRDefault="0098079A" w:rsidP="0098079A">
            <w:pPr>
              <w:spacing w:line="360" w:lineRule="auto"/>
              <w:rPr>
                <w:sz w:val="24"/>
                <w:szCs w:val="24"/>
              </w:rPr>
            </w:pPr>
            <w:r>
              <w:rPr>
                <w:sz w:val="24"/>
                <w:szCs w:val="24"/>
              </w:rPr>
              <w:br/>
              <w:t xml:space="preserve">‘2’ and her family recently became known to Children’s Services following an influx of safeguarding referrals from professionals. The referrals shared concerns over the children’s exposure to parent’s substance misuse, mental </w:t>
            </w:r>
            <w:proofErr w:type="gramStart"/>
            <w:r>
              <w:rPr>
                <w:sz w:val="24"/>
                <w:szCs w:val="24"/>
              </w:rPr>
              <w:t>health</w:t>
            </w:r>
            <w:proofErr w:type="gramEnd"/>
            <w:r>
              <w:rPr>
                <w:sz w:val="24"/>
                <w:szCs w:val="24"/>
              </w:rPr>
              <w:t xml:space="preserve"> and conflict. The family is currently open to Children’s Services under a Care and Support Plan. The aim is to ensure that the family receives the appropriate support and risks are reduced. A Child Protection Plan is not required. Managers within the service have requested that ‘2’ and her partner separately receive specific intervention to address the concerns and to educate them on the short and long term impact these factors can have on their children.</w:t>
            </w:r>
            <w:r>
              <w:rPr>
                <w:sz w:val="24"/>
                <w:szCs w:val="24"/>
              </w:rPr>
              <w:br/>
            </w:r>
            <w:r>
              <w:rPr>
                <w:sz w:val="24"/>
                <w:szCs w:val="24"/>
              </w:rPr>
              <w:br/>
              <w:t xml:space="preserve">In line with the main principles of the Social Services and Well-being (Wales) Act 2014, the </w:t>
            </w:r>
            <w:r>
              <w:rPr>
                <w:sz w:val="24"/>
                <w:szCs w:val="24"/>
              </w:rPr>
              <w:lastRenderedPageBreak/>
              <w:t>objectives and purpose of this session was to work collaboratively with ‘2’ to identify her needs and s</w:t>
            </w:r>
            <w:r w:rsidRPr="001D2BA5">
              <w:rPr>
                <w:sz w:val="24"/>
                <w:szCs w:val="24"/>
              </w:rPr>
              <w:t>et SMART (sp</w:t>
            </w:r>
            <w:r>
              <w:rPr>
                <w:sz w:val="24"/>
                <w:szCs w:val="24"/>
              </w:rPr>
              <w:t>ecific, measurable, achievable, r</w:t>
            </w:r>
            <w:r w:rsidRPr="001D2BA5">
              <w:rPr>
                <w:sz w:val="24"/>
                <w:szCs w:val="24"/>
              </w:rPr>
              <w:t>ealistic and time</w:t>
            </w:r>
            <w:r>
              <w:rPr>
                <w:sz w:val="24"/>
                <w:szCs w:val="24"/>
              </w:rPr>
              <w:t xml:space="preserve">ly) goals </w:t>
            </w:r>
            <w:r w:rsidRPr="002A7DC8">
              <w:rPr>
                <w:sz w:val="24"/>
                <w:szCs w:val="24"/>
              </w:rPr>
              <w:t xml:space="preserve">to increase their wellbeing and reduce the risks. ‘2’ was given a voice and control regarding the service and support she receives.  </w:t>
            </w:r>
          </w:p>
          <w:p w14:paraId="7E5AF577" w14:textId="77777777" w:rsidR="0098079A" w:rsidRDefault="0098079A" w:rsidP="0098079A">
            <w:pPr>
              <w:spacing w:line="360" w:lineRule="auto"/>
              <w:rPr>
                <w:sz w:val="24"/>
                <w:szCs w:val="24"/>
              </w:rPr>
            </w:pPr>
          </w:p>
          <w:p w14:paraId="6E25DE74" w14:textId="1EC6347E" w:rsidR="00D3203C" w:rsidRPr="00117966" w:rsidRDefault="0098079A" w:rsidP="00117966">
            <w:pPr>
              <w:spacing w:line="360" w:lineRule="auto"/>
              <w:rPr>
                <w:b/>
                <w:i/>
                <w:sz w:val="24"/>
                <w:szCs w:val="24"/>
              </w:rPr>
            </w:pPr>
            <w:r w:rsidRPr="00785E6B">
              <w:rPr>
                <w:b/>
                <w:i/>
                <w:sz w:val="24"/>
                <w:szCs w:val="24"/>
              </w:rPr>
              <w:t>Word Count:</w:t>
            </w:r>
            <w:r>
              <w:rPr>
                <w:b/>
                <w:i/>
                <w:sz w:val="24"/>
                <w:szCs w:val="24"/>
              </w:rPr>
              <w:t xml:space="preserve"> 317</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3BD4F4B" w14:textId="77777777" w:rsidR="0098079A" w:rsidRDefault="0098079A" w:rsidP="00243DB0">
            <w:pPr>
              <w:jc w:val="both"/>
              <w:rPr>
                <w:i/>
                <w:sz w:val="24"/>
                <w:szCs w:val="24"/>
              </w:rPr>
            </w:pPr>
          </w:p>
          <w:p w14:paraId="1D02B73E" w14:textId="77777777" w:rsidR="0098079A" w:rsidRDefault="0098079A" w:rsidP="0098079A">
            <w:pPr>
              <w:spacing w:line="360" w:lineRule="auto"/>
              <w:rPr>
                <w:sz w:val="24"/>
              </w:rPr>
            </w:pPr>
            <w:r w:rsidRPr="0045460E">
              <w:rPr>
                <w:sz w:val="24"/>
              </w:rPr>
              <w:t>I worked with ‘</w:t>
            </w:r>
            <w:r>
              <w:rPr>
                <w:sz w:val="24"/>
              </w:rPr>
              <w:t>2</w:t>
            </w:r>
            <w:r w:rsidRPr="0045460E">
              <w:rPr>
                <w:sz w:val="24"/>
              </w:rPr>
              <w:t xml:space="preserve">’ </w:t>
            </w:r>
            <w:r>
              <w:rPr>
                <w:sz w:val="24"/>
              </w:rPr>
              <w:t xml:space="preserve">for </w:t>
            </w:r>
            <w:r w:rsidRPr="0045460E">
              <w:rPr>
                <w:sz w:val="24"/>
              </w:rPr>
              <w:t>a minimum of two times per</w:t>
            </w:r>
            <w:r>
              <w:rPr>
                <w:sz w:val="24"/>
              </w:rPr>
              <w:t xml:space="preserve"> week in the month preceding this observation of practice, during which time significant emphasis and focus was given to her substance misuse and mental health. The intensity of the intervention has allowed me to develop a positive working relationship with ‘2’ and trust has been built. I have noticed how over time ‘2’ has felt safer and more comfortable, enabling her to share her thoughts, feelings and wishes in an open and honest manner without feeling any judgement. I ensure that I communicate in an empathetic and sensitive manner to her situation whilst ensuring that I am open, </w:t>
            </w:r>
            <w:proofErr w:type="gramStart"/>
            <w:r>
              <w:rPr>
                <w:sz w:val="24"/>
              </w:rPr>
              <w:t>honest</w:t>
            </w:r>
            <w:proofErr w:type="gramEnd"/>
            <w:r>
              <w:rPr>
                <w:sz w:val="24"/>
              </w:rPr>
              <w:t xml:space="preserve"> and transparent in regard to the service's concerns and what needs to change in order to reduce the risks to herself and her children.</w:t>
            </w:r>
            <w:r>
              <w:rPr>
                <w:sz w:val="24"/>
              </w:rPr>
              <w:br/>
            </w:r>
          </w:p>
          <w:p w14:paraId="0C3C7B53" w14:textId="77777777" w:rsidR="0098079A" w:rsidRDefault="0098079A" w:rsidP="0098079A">
            <w:pPr>
              <w:spacing w:line="360" w:lineRule="auto"/>
              <w:rPr>
                <w:sz w:val="24"/>
              </w:rPr>
            </w:pPr>
            <w:r>
              <w:rPr>
                <w:sz w:val="24"/>
              </w:rPr>
              <w:t xml:space="preserve">‘2’ and her family are all English speaking and are not able to communicate through the Welsh language. </w:t>
            </w:r>
            <w:r w:rsidRPr="00DE09B5">
              <w:rPr>
                <w:sz w:val="24"/>
              </w:rPr>
              <w:t>Abiding by the Welsh La</w:t>
            </w:r>
            <w:r>
              <w:rPr>
                <w:sz w:val="24"/>
              </w:rPr>
              <w:t xml:space="preserve">nguage (Wales) Measure 2011, </w:t>
            </w:r>
            <w:r w:rsidRPr="00DE09B5">
              <w:rPr>
                <w:sz w:val="24"/>
              </w:rPr>
              <w:t xml:space="preserve">the </w:t>
            </w:r>
            <w:r>
              <w:rPr>
                <w:sz w:val="24"/>
              </w:rPr>
              <w:t xml:space="preserve">service’s </w:t>
            </w:r>
            <w:r w:rsidRPr="00DE09B5">
              <w:rPr>
                <w:sz w:val="24"/>
              </w:rPr>
              <w:t>Welsh language policy</w:t>
            </w:r>
            <w:r>
              <w:rPr>
                <w:sz w:val="24"/>
              </w:rPr>
              <w:t xml:space="preserve"> and the ‘Active Offer’</w:t>
            </w:r>
            <w:r w:rsidRPr="00DE09B5">
              <w:rPr>
                <w:sz w:val="24"/>
              </w:rPr>
              <w:t xml:space="preserve">, </w:t>
            </w:r>
            <w:r>
              <w:rPr>
                <w:sz w:val="24"/>
              </w:rPr>
              <w:t>‘2’ has been given the choice of which language she prefers to use. ‘2’ has opted to speak and receive all correspondence in English throughout the family’s intervention.</w:t>
            </w:r>
          </w:p>
          <w:p w14:paraId="0753E2AB" w14:textId="77777777" w:rsidR="0098079A" w:rsidRDefault="0098079A" w:rsidP="0098079A">
            <w:pPr>
              <w:spacing w:line="360" w:lineRule="auto"/>
              <w:rPr>
                <w:sz w:val="24"/>
                <w:szCs w:val="24"/>
              </w:rPr>
            </w:pPr>
            <w:r>
              <w:rPr>
                <w:sz w:val="24"/>
              </w:rPr>
              <w:br/>
              <w:t xml:space="preserve">Having reflected on my previous intervention and experience with other families, I have learnt how individuals and families benefit from diverse approaches of communication, often depending on their needs and circumstances. For example, some benefit from very direct, straight to the point approach whereas others benefit from a more subtle and sensitive approach. Having worked with ‘2’ for several weeks, I have identified how ‘2’ benefits from praise, </w:t>
            </w:r>
            <w:proofErr w:type="gramStart"/>
            <w:r>
              <w:rPr>
                <w:sz w:val="24"/>
              </w:rPr>
              <w:t>encouragement</w:t>
            </w:r>
            <w:proofErr w:type="gramEnd"/>
            <w:r>
              <w:rPr>
                <w:sz w:val="24"/>
              </w:rPr>
              <w:t xml:space="preserve"> and positivity, allowing her to remain inspired and motivated. I have </w:t>
            </w:r>
            <w:r>
              <w:rPr>
                <w:sz w:val="24"/>
              </w:rPr>
              <w:lastRenderedPageBreak/>
              <w:t>predominately used a strengths-based approach to communicate with ‘2’. A strengths-based approach does not focus on an individual’s deficits but their strengths (</w:t>
            </w:r>
            <w:r w:rsidRPr="00B5423B">
              <w:rPr>
                <w:sz w:val="24"/>
              </w:rPr>
              <w:t>Socia</w:t>
            </w:r>
            <w:r>
              <w:rPr>
                <w:sz w:val="24"/>
              </w:rPr>
              <w:t xml:space="preserve">l Care Institute for Excellence, 2022). </w:t>
            </w:r>
            <w:r w:rsidRPr="007F5B4A">
              <w:rPr>
                <w:sz w:val="24"/>
              </w:rPr>
              <w:t xml:space="preserve">I have ensured that I have focused on what has been going well rather than </w:t>
            </w:r>
            <w:r>
              <w:rPr>
                <w:sz w:val="24"/>
              </w:rPr>
              <w:t xml:space="preserve">not so well which is slowly improving ‘2’s confidence, </w:t>
            </w:r>
            <w:proofErr w:type="gramStart"/>
            <w:r>
              <w:rPr>
                <w:sz w:val="24"/>
              </w:rPr>
              <w:t>self-worth</w:t>
            </w:r>
            <w:proofErr w:type="gramEnd"/>
            <w:r>
              <w:rPr>
                <w:sz w:val="24"/>
              </w:rPr>
              <w:t xml:space="preserve"> and self-esteem. This is a skill in which I learnt through attending and participating in a course called ‘Building Stronger Relationships’ which emphasised the importance of focusing on an individual’s strengths, skills and resources within themselves, their close support network and their community.</w:t>
            </w:r>
            <w:r>
              <w:rPr>
                <w:sz w:val="24"/>
              </w:rPr>
              <w:br/>
            </w:r>
            <w:r>
              <w:rPr>
                <w:sz w:val="24"/>
              </w:rPr>
              <w:br/>
              <w:t xml:space="preserve">I communicated the purpose and the objectives of the session to ‘2’ prior to the observation itself. My reasoning for this is that ‘2’ has previously told me that she finds it more difficult when she is “put on the spot” and therefore benefits from time to gather and consider her thoughts, </w:t>
            </w:r>
            <w:proofErr w:type="gramStart"/>
            <w:r>
              <w:rPr>
                <w:sz w:val="24"/>
              </w:rPr>
              <w:t>feelings</w:t>
            </w:r>
            <w:proofErr w:type="gramEnd"/>
            <w:r>
              <w:rPr>
                <w:sz w:val="24"/>
              </w:rPr>
              <w:t xml:space="preserve"> and aspirations beforehand. ‘2’ was informed that the session would be focusing on goals during which she would be asked to set a </w:t>
            </w:r>
            <w:proofErr w:type="gramStart"/>
            <w:r>
              <w:rPr>
                <w:sz w:val="24"/>
              </w:rPr>
              <w:t>long term</w:t>
            </w:r>
            <w:proofErr w:type="gramEnd"/>
            <w:r>
              <w:rPr>
                <w:sz w:val="24"/>
              </w:rPr>
              <w:t xml:space="preserve"> goal as well as short term goals.</w:t>
            </w:r>
            <w:r>
              <w:rPr>
                <w:sz w:val="24"/>
              </w:rPr>
              <w:br/>
            </w:r>
            <w:r>
              <w:rPr>
                <w:sz w:val="24"/>
              </w:rPr>
              <w:br/>
              <w:t xml:space="preserve">I started the observation by introducing the observer to ‘2’ and confirming that she ('2') was still happy for the observer to be present. The session began with some </w:t>
            </w:r>
            <w:r w:rsidRPr="007641BA">
              <w:rPr>
                <w:sz w:val="24"/>
              </w:rPr>
              <w:t>appropriate light interaction</w:t>
            </w:r>
            <w:r>
              <w:rPr>
                <w:sz w:val="24"/>
              </w:rPr>
              <w:t xml:space="preserve"> with ‘2’. I asked her how things had been going since my last visit two days prior. ‘2’ told me that overall things had been going well and had improved since our last session. Consequently, I asked ‘2’ to consider how she had overcome this difficult time in the hope that she could independently identify her own coping strategies and resources. ‘2’ acknowledged how utilising the support of her family and keeping busy had helped.</w:t>
            </w:r>
            <w:r>
              <w:rPr>
                <w:sz w:val="24"/>
              </w:rPr>
              <w:br/>
            </w:r>
            <w:r>
              <w:rPr>
                <w:sz w:val="24"/>
              </w:rPr>
              <w:br/>
              <w:t xml:space="preserve">Next we began to address the objectives of the session which were for ‘2’ to set a </w:t>
            </w:r>
            <w:proofErr w:type="gramStart"/>
            <w:r>
              <w:rPr>
                <w:sz w:val="24"/>
              </w:rPr>
              <w:t>long term</w:t>
            </w:r>
            <w:proofErr w:type="gramEnd"/>
            <w:r>
              <w:rPr>
                <w:sz w:val="24"/>
              </w:rPr>
              <w:t xml:space="preserve"> goal followed by several short term goals to be achieved within one month. I shared that the goals should be in relation to her substance misuse and/or mental health as these areas are the focus for the intervention and the concerns held by the service in relation to her children. I explained that she ought to identify and prioritise factors in her life that she would like to work on </w:t>
            </w:r>
            <w:proofErr w:type="gramStart"/>
            <w:r>
              <w:rPr>
                <w:sz w:val="24"/>
              </w:rPr>
              <w:t>in order to</w:t>
            </w:r>
            <w:proofErr w:type="gramEnd"/>
            <w:r>
              <w:rPr>
                <w:sz w:val="24"/>
              </w:rPr>
              <w:t xml:space="preserve"> change her and her family’s lives for the better. After consideration, ‘2’ identified her </w:t>
            </w:r>
            <w:proofErr w:type="gramStart"/>
            <w:r>
              <w:rPr>
                <w:sz w:val="24"/>
              </w:rPr>
              <w:t>long term</w:t>
            </w:r>
            <w:proofErr w:type="gramEnd"/>
            <w:r>
              <w:rPr>
                <w:sz w:val="24"/>
              </w:rPr>
              <w:t xml:space="preserve"> goal, she stated </w:t>
            </w:r>
            <w:r w:rsidRPr="00AE3F15">
              <w:rPr>
                <w:i/>
                <w:sz w:val="24"/>
              </w:rPr>
              <w:t xml:space="preserve">“To be able to have one or two drinks and then be </w:t>
            </w:r>
            <w:r w:rsidRPr="00AE3F15">
              <w:rPr>
                <w:i/>
                <w:sz w:val="24"/>
              </w:rPr>
              <w:lastRenderedPageBreak/>
              <w:t>able to say ‘no’ and not take it too far”.</w:t>
            </w:r>
            <w:r>
              <w:rPr>
                <w:i/>
                <w:sz w:val="24"/>
              </w:rPr>
              <w:t xml:space="preserve"> </w:t>
            </w:r>
            <w:r w:rsidRPr="00085B82">
              <w:rPr>
                <w:sz w:val="24"/>
              </w:rPr>
              <w:t>‘</w:t>
            </w:r>
            <w:r>
              <w:rPr>
                <w:sz w:val="24"/>
              </w:rPr>
              <w:t>2</w:t>
            </w:r>
            <w:r w:rsidRPr="00085B82">
              <w:rPr>
                <w:sz w:val="24"/>
              </w:rPr>
              <w:t>’</w:t>
            </w:r>
            <w:r>
              <w:rPr>
                <w:sz w:val="24"/>
              </w:rPr>
              <w:t xml:space="preserve"> was realistic in her goal and recognised how this could take up to 1 year. I then asked ‘2’ to consider what smaller goals she could work towards over the next month to help her achieve her </w:t>
            </w:r>
            <w:proofErr w:type="gramStart"/>
            <w:r>
              <w:rPr>
                <w:sz w:val="24"/>
              </w:rPr>
              <w:t>long term</w:t>
            </w:r>
            <w:proofErr w:type="gramEnd"/>
            <w:r>
              <w:rPr>
                <w:sz w:val="24"/>
              </w:rPr>
              <w:t xml:space="preserve"> goal and improve her overall well-being. ‘2’ was able to identify four goals which she devised into a mini action plan for herself. We agreed that in one month’s time we would re-visit her short-term goals and potentially set new goals depending on whether she feels that she has achieved those she has set during the observation.</w:t>
            </w:r>
            <w:r>
              <w:rPr>
                <w:sz w:val="24"/>
              </w:rPr>
              <w:br/>
            </w:r>
            <w:r>
              <w:rPr>
                <w:sz w:val="24"/>
              </w:rPr>
              <w:br/>
            </w:r>
            <w:r w:rsidRPr="007C120A">
              <w:rPr>
                <w:sz w:val="24"/>
              </w:rPr>
              <w:t>In line with the Code of Professional Practice, encouraging ‘</w:t>
            </w:r>
            <w:r>
              <w:rPr>
                <w:sz w:val="24"/>
              </w:rPr>
              <w:t>2</w:t>
            </w:r>
            <w:r w:rsidRPr="007C120A">
              <w:rPr>
                <w:sz w:val="24"/>
              </w:rPr>
              <w:t xml:space="preserve">’ to identify her own needs and set her own goals </w:t>
            </w:r>
            <w:r>
              <w:rPr>
                <w:sz w:val="24"/>
              </w:rPr>
              <w:t>has</w:t>
            </w:r>
            <w:r w:rsidRPr="007C120A">
              <w:rPr>
                <w:sz w:val="24"/>
              </w:rPr>
              <w:t xml:space="preserve"> maximise</w:t>
            </w:r>
            <w:r>
              <w:rPr>
                <w:sz w:val="24"/>
              </w:rPr>
              <w:t>d</w:t>
            </w:r>
            <w:r w:rsidRPr="007C120A">
              <w:rPr>
                <w:sz w:val="24"/>
              </w:rPr>
              <w:t xml:space="preserve"> her own well-being and</w:t>
            </w:r>
            <w:r>
              <w:rPr>
                <w:sz w:val="24"/>
              </w:rPr>
              <w:t xml:space="preserve"> active participation which</w:t>
            </w:r>
            <w:r w:rsidRPr="007C120A">
              <w:rPr>
                <w:sz w:val="24"/>
              </w:rPr>
              <w:t xml:space="preserve"> balances her rights and responsibilities. </w:t>
            </w:r>
            <w:r w:rsidRPr="007C120A">
              <w:rPr>
                <w:sz w:val="24"/>
                <w:szCs w:val="24"/>
              </w:rPr>
              <w:t>Working in this way has given ‘</w:t>
            </w:r>
            <w:r>
              <w:rPr>
                <w:sz w:val="24"/>
                <w:szCs w:val="24"/>
              </w:rPr>
              <w:t>2</w:t>
            </w:r>
            <w:r w:rsidRPr="007C120A">
              <w:rPr>
                <w:sz w:val="24"/>
                <w:szCs w:val="24"/>
              </w:rPr>
              <w:t>’ the opportunity to assume responsibility for her own decision making and has given her more control over the</w:t>
            </w:r>
            <w:r>
              <w:rPr>
                <w:sz w:val="24"/>
                <w:szCs w:val="24"/>
              </w:rPr>
              <w:t xml:space="preserve"> focus of the support she receives </w:t>
            </w:r>
            <w:r w:rsidRPr="001F0F76">
              <w:rPr>
                <w:sz w:val="24"/>
                <w:szCs w:val="24"/>
              </w:rPr>
              <w:t>(Code of Professional Practice for Social Care, 2017)</w:t>
            </w:r>
            <w:r>
              <w:rPr>
                <w:sz w:val="24"/>
                <w:szCs w:val="24"/>
              </w:rPr>
              <w:t xml:space="preserve">. </w:t>
            </w:r>
            <w:r w:rsidRPr="007C120A">
              <w:rPr>
                <w:sz w:val="24"/>
              </w:rPr>
              <w:t xml:space="preserve">Research shares that when individuals set their own </w:t>
            </w:r>
            <w:proofErr w:type="gramStart"/>
            <w:r w:rsidRPr="007C120A">
              <w:rPr>
                <w:sz w:val="24"/>
              </w:rPr>
              <w:t>goals</w:t>
            </w:r>
            <w:proofErr w:type="gramEnd"/>
            <w:r w:rsidRPr="007C120A">
              <w:rPr>
                <w:sz w:val="24"/>
              </w:rPr>
              <w:t xml:space="preserve"> they are more likely to follow through on them and maintain pr</w:t>
            </w:r>
            <w:r>
              <w:rPr>
                <w:sz w:val="24"/>
              </w:rPr>
              <w:t>ogress once the goal is reached</w:t>
            </w:r>
            <w:r w:rsidRPr="004E43EC">
              <w:rPr>
                <w:sz w:val="24"/>
              </w:rPr>
              <w:t xml:space="preserve"> (Emlyn-Jones and </w:t>
            </w:r>
            <w:proofErr w:type="spellStart"/>
            <w:r w:rsidRPr="004E43EC">
              <w:rPr>
                <w:sz w:val="24"/>
              </w:rPr>
              <w:t>Bremble</w:t>
            </w:r>
            <w:proofErr w:type="spellEnd"/>
            <w:r>
              <w:rPr>
                <w:sz w:val="24"/>
              </w:rPr>
              <w:t>, 2012</w:t>
            </w:r>
            <w:r w:rsidRPr="004E43EC">
              <w:rPr>
                <w:sz w:val="24"/>
              </w:rPr>
              <w:t>).</w:t>
            </w:r>
            <w:r>
              <w:rPr>
                <w:i/>
                <w:color w:val="00B0F0"/>
                <w:sz w:val="24"/>
              </w:rPr>
              <w:br/>
            </w:r>
            <w:r>
              <w:rPr>
                <w:i/>
                <w:color w:val="00B0F0"/>
                <w:sz w:val="24"/>
              </w:rPr>
              <w:br/>
            </w:r>
            <w:r w:rsidRPr="00843348">
              <w:rPr>
                <w:sz w:val="24"/>
              </w:rPr>
              <w:t xml:space="preserve">Throughout the session, I </w:t>
            </w:r>
            <w:r>
              <w:rPr>
                <w:sz w:val="24"/>
              </w:rPr>
              <w:t xml:space="preserve">believe that I approached ‘2’ using positive body language. I did this by maintaining eye contact, smiling, head nodding to show I was actively </w:t>
            </w:r>
            <w:r w:rsidRPr="00D97CDD">
              <w:rPr>
                <w:sz w:val="24"/>
              </w:rPr>
              <w:t>listening to what she was telling me and monitoring my tone of voice to what was being shared. I also demonstrated that I have actively listened and remembered what she has told me during previous sessions by referring to previous conversations.</w:t>
            </w:r>
            <w:r>
              <w:rPr>
                <w:color w:val="FF0000"/>
                <w:sz w:val="24"/>
              </w:rPr>
              <w:br/>
            </w:r>
            <w:r>
              <w:rPr>
                <w:color w:val="FF0000"/>
                <w:sz w:val="24"/>
              </w:rPr>
              <w:br/>
            </w:r>
            <w:r w:rsidRPr="00D77E96">
              <w:rPr>
                <w:sz w:val="24"/>
              </w:rPr>
              <w:t>I ended the session by asking ‘</w:t>
            </w:r>
            <w:r>
              <w:rPr>
                <w:sz w:val="24"/>
              </w:rPr>
              <w:t>2</w:t>
            </w:r>
            <w:r w:rsidRPr="00D77E96">
              <w:rPr>
                <w:sz w:val="24"/>
              </w:rPr>
              <w:t>’ whether she had anything else she wanted to discuss or any other support needs that I could help her with, to which she replied 'no'. I confirmed that I would be in touch to</w:t>
            </w:r>
            <w:r>
              <w:rPr>
                <w:sz w:val="24"/>
              </w:rPr>
              <w:t xml:space="preserve"> arrange sessions for the following week. I then left the family home, allowing the observer to gather feedback from ‘2’.</w:t>
            </w:r>
            <w:r>
              <w:rPr>
                <w:sz w:val="24"/>
              </w:rPr>
              <w:br/>
            </w:r>
            <w:r>
              <w:rPr>
                <w:sz w:val="24"/>
              </w:rPr>
              <w:br/>
              <w:t xml:space="preserve">Following the </w:t>
            </w:r>
            <w:r w:rsidRPr="00ED4CC9">
              <w:rPr>
                <w:sz w:val="24"/>
              </w:rPr>
              <w:t>session I wrote and</w:t>
            </w:r>
            <w:r>
              <w:rPr>
                <w:sz w:val="24"/>
              </w:rPr>
              <w:t xml:space="preserve"> posted ‘2’ a reflective letter </w:t>
            </w:r>
            <w:r w:rsidRPr="00ED4CC9">
              <w:rPr>
                <w:sz w:val="24"/>
              </w:rPr>
              <w:t>as well as a document noting</w:t>
            </w:r>
            <w:r>
              <w:rPr>
                <w:sz w:val="24"/>
              </w:rPr>
              <w:t xml:space="preserve"> her goals. A reflective letter is another way of communicating with an individual or family once the session has finished, it can aid learning and reflection in-between sessions to help individuals through the process of change (</w:t>
            </w:r>
            <w:r w:rsidRPr="006F7BFE">
              <w:rPr>
                <w:sz w:val="24"/>
              </w:rPr>
              <w:t>Mattingly</w:t>
            </w:r>
            <w:r>
              <w:rPr>
                <w:sz w:val="24"/>
              </w:rPr>
              <w:t xml:space="preserve">, 1991). </w:t>
            </w:r>
            <w:r w:rsidRPr="00626E31">
              <w:rPr>
                <w:sz w:val="24"/>
              </w:rPr>
              <w:t xml:space="preserve">To be able to write a reflective </w:t>
            </w:r>
            <w:r w:rsidRPr="00626E31">
              <w:rPr>
                <w:sz w:val="24"/>
              </w:rPr>
              <w:lastRenderedPageBreak/>
              <w:t>letter to ‘</w:t>
            </w:r>
            <w:r>
              <w:rPr>
                <w:sz w:val="24"/>
              </w:rPr>
              <w:t>2</w:t>
            </w:r>
            <w:r w:rsidRPr="00626E31">
              <w:rPr>
                <w:sz w:val="24"/>
              </w:rPr>
              <w:t>’</w:t>
            </w:r>
            <w:r>
              <w:rPr>
                <w:sz w:val="24"/>
              </w:rPr>
              <w:t xml:space="preserve"> following the session </w:t>
            </w:r>
            <w:r w:rsidRPr="00626E31">
              <w:rPr>
                <w:sz w:val="24"/>
              </w:rPr>
              <w:t>I needed to ensure that I actively listened to what ‘</w:t>
            </w:r>
            <w:r>
              <w:rPr>
                <w:sz w:val="24"/>
              </w:rPr>
              <w:t>2</w:t>
            </w:r>
            <w:r w:rsidRPr="00626E31">
              <w:rPr>
                <w:sz w:val="24"/>
              </w:rPr>
              <w:t>’ was tel</w:t>
            </w:r>
            <w:r>
              <w:rPr>
                <w:sz w:val="24"/>
              </w:rPr>
              <w:t xml:space="preserve">ling me. The reflective letter was my way of confirming and empathetically </w:t>
            </w:r>
            <w:proofErr w:type="gramStart"/>
            <w:r>
              <w:rPr>
                <w:sz w:val="24"/>
              </w:rPr>
              <w:t>reflecting back</w:t>
            </w:r>
            <w:proofErr w:type="gramEnd"/>
            <w:r>
              <w:rPr>
                <w:sz w:val="24"/>
              </w:rPr>
              <w:t xml:space="preserve"> to ‘2’ what she had shared with me during the session, using some of her own words. As well as the reflective letter, I also ensured that I maintained clear and accurate </w:t>
            </w:r>
            <w:r w:rsidRPr="00ED4CC9">
              <w:rPr>
                <w:sz w:val="24"/>
                <w:szCs w:val="24"/>
              </w:rPr>
              <w:t>records in accordance with the service's requirements by case noting the session</w:t>
            </w:r>
            <w:r>
              <w:rPr>
                <w:sz w:val="24"/>
                <w:szCs w:val="24"/>
              </w:rPr>
              <w:t xml:space="preserve"> and attaching the reflective letter and goals</w:t>
            </w:r>
            <w:r w:rsidRPr="00ED4CC9">
              <w:rPr>
                <w:sz w:val="24"/>
                <w:szCs w:val="24"/>
              </w:rPr>
              <w:t xml:space="preserve"> on the service's secure database.</w:t>
            </w:r>
          </w:p>
          <w:p w14:paraId="28EBF04B" w14:textId="77777777" w:rsidR="00117966" w:rsidRPr="001F0F76" w:rsidRDefault="00117966" w:rsidP="00117966">
            <w:pPr>
              <w:spacing w:line="276" w:lineRule="auto"/>
              <w:rPr>
                <w:sz w:val="24"/>
                <w:szCs w:val="24"/>
              </w:rPr>
            </w:pPr>
            <w:r>
              <w:rPr>
                <w:sz w:val="24"/>
                <w:szCs w:val="24"/>
              </w:rPr>
              <w:br/>
            </w:r>
            <w:r w:rsidRPr="00785E6B">
              <w:rPr>
                <w:b/>
                <w:i/>
                <w:sz w:val="24"/>
                <w:szCs w:val="24"/>
              </w:rPr>
              <w:t>Word Count:</w:t>
            </w:r>
            <w:r>
              <w:rPr>
                <w:b/>
                <w:i/>
                <w:sz w:val="24"/>
                <w:szCs w:val="24"/>
              </w:rPr>
              <w:t xml:space="preserve"> 1178</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32206F71" w:rsidR="00CA3593" w:rsidRPr="008B28E7" w:rsidRDefault="008B4D67"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lastRenderedPageBreak/>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34A35645" w14:textId="77777777" w:rsidR="008B4D67" w:rsidRPr="008B4D67" w:rsidRDefault="008B4D67" w:rsidP="008B4D67">
            <w:pPr>
              <w:jc w:val="both"/>
              <w:rPr>
                <w:sz w:val="24"/>
                <w:szCs w:val="24"/>
              </w:rPr>
            </w:pPr>
            <w:r w:rsidRPr="008B4D67">
              <w:rPr>
                <w:sz w:val="24"/>
                <w:szCs w:val="24"/>
              </w:rPr>
              <w:lastRenderedPageBreak/>
              <w:t>Yes</w:t>
            </w:r>
          </w:p>
          <w:p w14:paraId="7931573A" w14:textId="77777777" w:rsidR="008B4D67" w:rsidRPr="008B4D67" w:rsidRDefault="008B4D67" w:rsidP="008B4D67">
            <w:pPr>
              <w:jc w:val="both"/>
              <w:rPr>
                <w:sz w:val="24"/>
                <w:szCs w:val="24"/>
              </w:rPr>
            </w:pPr>
          </w:p>
          <w:p w14:paraId="74EC34D1" w14:textId="77777777" w:rsidR="008B4D67" w:rsidRDefault="008B4D67" w:rsidP="008B4D67">
            <w:pPr>
              <w:jc w:val="both"/>
              <w:rPr>
                <w:sz w:val="24"/>
                <w:szCs w:val="24"/>
              </w:rPr>
            </w:pPr>
          </w:p>
          <w:p w14:paraId="3DA30C08" w14:textId="77777777" w:rsidR="008B4D67" w:rsidRDefault="008B4D67" w:rsidP="008B4D67">
            <w:pPr>
              <w:jc w:val="both"/>
              <w:rPr>
                <w:sz w:val="24"/>
                <w:szCs w:val="24"/>
              </w:rPr>
            </w:pPr>
          </w:p>
          <w:p w14:paraId="3ACD1D03" w14:textId="77777777" w:rsidR="008B4D67" w:rsidRPr="008B4D67" w:rsidRDefault="008B4D67" w:rsidP="008B4D67">
            <w:pPr>
              <w:jc w:val="both"/>
              <w:rPr>
                <w:sz w:val="24"/>
                <w:szCs w:val="24"/>
              </w:rPr>
            </w:pPr>
          </w:p>
          <w:p w14:paraId="0F0363A9" w14:textId="24B333BB" w:rsidR="00CA3593" w:rsidRPr="008B28E7" w:rsidRDefault="008B4D67" w:rsidP="008B4D67">
            <w:pPr>
              <w:jc w:val="both"/>
              <w:rPr>
                <w:sz w:val="24"/>
                <w:szCs w:val="24"/>
              </w:rPr>
            </w:pPr>
            <w:r w:rsidRPr="008B4D67">
              <w:rPr>
                <w:sz w:val="24"/>
                <w:szCs w:val="24"/>
              </w:rPr>
              <w:lastRenderedPageBreak/>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lastRenderedPageBreak/>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F65CB0C" w:rsidR="00CA3593" w:rsidRPr="008B28E7" w:rsidRDefault="008B4D67"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688AD47" w:rsidR="00CA3593" w:rsidRPr="008B28E7" w:rsidRDefault="008B4D67" w:rsidP="00FF7EBB">
            <w:pPr>
              <w:jc w:val="both"/>
              <w:rPr>
                <w:sz w:val="24"/>
                <w:szCs w:val="24"/>
              </w:rPr>
            </w:pPr>
            <w:r w:rsidRPr="008B4D67">
              <w:rPr>
                <w:sz w:val="24"/>
                <w:szCs w:val="24"/>
              </w:rPr>
              <w:t>Good – she is always prepared and organised. I can be honest with her.</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566098EF" w:rsidR="00CA3593" w:rsidRPr="008B28E7" w:rsidRDefault="008B4D67" w:rsidP="00FF7EBB">
            <w:pPr>
              <w:jc w:val="both"/>
              <w:rPr>
                <w:sz w:val="24"/>
                <w:szCs w:val="24"/>
              </w:rPr>
            </w:pPr>
            <w:r w:rsidRPr="008B4D67">
              <w:rPr>
                <w:sz w:val="24"/>
                <w:szCs w:val="24"/>
              </w:rPr>
              <w:t>She does always!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7B34982D" w14:textId="77777777" w:rsidR="008B4D67" w:rsidRPr="008B4D67" w:rsidRDefault="008B4D67" w:rsidP="008B4D67">
            <w:pPr>
              <w:jc w:val="both"/>
              <w:rPr>
                <w:sz w:val="24"/>
                <w:szCs w:val="24"/>
              </w:rPr>
            </w:pPr>
            <w:r w:rsidRPr="008B4D67">
              <w:rPr>
                <w:sz w:val="24"/>
                <w:szCs w:val="24"/>
              </w:rPr>
              <w:t>Yes</w:t>
            </w:r>
          </w:p>
          <w:p w14:paraId="2BBEE1F2" w14:textId="77777777" w:rsidR="008B4D67" w:rsidRDefault="008B4D67" w:rsidP="008B4D67">
            <w:pPr>
              <w:jc w:val="both"/>
              <w:rPr>
                <w:sz w:val="24"/>
                <w:szCs w:val="24"/>
              </w:rPr>
            </w:pPr>
          </w:p>
          <w:p w14:paraId="6D0A2A56" w14:textId="77777777" w:rsidR="008B4D67" w:rsidRPr="008B4D67" w:rsidRDefault="008B4D67" w:rsidP="008B4D67">
            <w:pPr>
              <w:jc w:val="both"/>
              <w:rPr>
                <w:sz w:val="24"/>
                <w:szCs w:val="24"/>
              </w:rPr>
            </w:pPr>
          </w:p>
          <w:p w14:paraId="203A7B7E" w14:textId="54EED475" w:rsidR="00A12F22" w:rsidRPr="008B28E7" w:rsidRDefault="008B4D67" w:rsidP="008B4D67">
            <w:pPr>
              <w:jc w:val="both"/>
              <w:rPr>
                <w:sz w:val="24"/>
                <w:szCs w:val="24"/>
              </w:rPr>
            </w:pPr>
            <w:r w:rsidRPr="008B4D67">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1365910" w:rsidR="00D0503D" w:rsidRPr="008B28E7" w:rsidRDefault="008B4D67" w:rsidP="00D0503D">
            <w:pPr>
              <w:jc w:val="both"/>
              <w:rPr>
                <w:sz w:val="24"/>
                <w:szCs w:val="24"/>
              </w:rPr>
            </w:pPr>
            <w:r w:rsidRPr="008B4D67">
              <w:rPr>
                <w:sz w:val="24"/>
                <w:szCs w:val="24"/>
              </w:rPr>
              <w:t xml:space="preserve">She knows I can do </w:t>
            </w:r>
            <w:proofErr w:type="gramStart"/>
            <w:r w:rsidRPr="008B4D67">
              <w:rPr>
                <w:sz w:val="24"/>
                <w:szCs w:val="24"/>
              </w:rPr>
              <w:t>it,</w:t>
            </w:r>
            <w:proofErr w:type="gramEnd"/>
            <w:r w:rsidRPr="008B4D67">
              <w:rPr>
                <w:sz w:val="24"/>
                <w:szCs w:val="24"/>
              </w:rPr>
              <w:t xml:space="preserve"> she gives me motivation.</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486C35BA" w:rsidR="00D0503D" w:rsidRPr="008B28E7" w:rsidRDefault="008B4D67" w:rsidP="00D0503D">
            <w:pPr>
              <w:jc w:val="both"/>
              <w:rPr>
                <w:sz w:val="24"/>
                <w:szCs w:val="24"/>
              </w:rPr>
            </w:pPr>
            <w:r w:rsidRPr="008B4D67">
              <w:rPr>
                <w:sz w:val="24"/>
                <w:szCs w:val="24"/>
              </w:rPr>
              <w:t>Shannon has really helped me I look forward to seeing her and can’t wait until she turns up. She has not judged me and always gives me good advice she is a lovely person.</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E4470" w14:textId="77777777" w:rsidR="00E546C9" w:rsidRDefault="00E546C9">
      <w:r>
        <w:separator/>
      </w:r>
    </w:p>
  </w:endnote>
  <w:endnote w:type="continuationSeparator" w:id="0">
    <w:p w14:paraId="2B7CA5E0" w14:textId="77777777" w:rsidR="00E546C9" w:rsidRDefault="00E54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32CB6" w14:textId="77777777" w:rsidR="00E546C9" w:rsidRDefault="00E546C9">
      <w:r>
        <w:separator/>
      </w:r>
    </w:p>
  </w:footnote>
  <w:footnote w:type="continuationSeparator" w:id="0">
    <w:p w14:paraId="2D3D1EA9" w14:textId="77777777" w:rsidR="00E546C9" w:rsidRDefault="00E54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966"/>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6A04"/>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4D6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079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6C9"/>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12%362%369@s%74%75%64%65%6e%74.%75wt%73d%2e%61%63%2e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2174</Words>
  <Characters>12396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Shannon Thomas</cp:lastModifiedBy>
  <cp:revision>7</cp:revision>
  <cp:lastPrinted>2020-02-11T19:20:00Z</cp:lastPrinted>
  <dcterms:created xsi:type="dcterms:W3CDTF">2022-09-29T11:34:00Z</dcterms:created>
  <dcterms:modified xsi:type="dcterms:W3CDTF">2023-10-05T13:57:00Z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