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59EF656A"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B99815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D3DDA">
        <w:rPr>
          <w:rFonts w:asciiTheme="minorBidi" w:hAnsiTheme="minorBidi"/>
          <w:sz w:val="28"/>
          <w:szCs w:val="28"/>
        </w:rPr>
        <w:t xml:space="preserve">Zara </w:t>
      </w:r>
      <w:r w:rsidR="00337652">
        <w:rPr>
          <w:rFonts w:asciiTheme="minorBidi" w:hAnsiTheme="minorBidi"/>
          <w:sz w:val="28"/>
          <w:szCs w:val="28"/>
        </w:rPr>
        <w:t>Wahid</w:t>
      </w:r>
    </w:p>
    <w:p w14:paraId="485B6F49" w14:textId="41B1354F" w:rsidR="00ED5964" w:rsidRDefault="00ED5964" w:rsidP="00ED5964">
      <w:pPr>
        <w:jc w:val="both"/>
        <w:rPr>
          <w:rFonts w:asciiTheme="minorBidi" w:hAnsiTheme="minorBidi"/>
          <w:sz w:val="28"/>
          <w:szCs w:val="28"/>
        </w:rPr>
      </w:pPr>
      <w:r>
        <w:rPr>
          <w:rFonts w:asciiTheme="minorBidi" w:hAnsiTheme="minorBidi"/>
          <w:sz w:val="28"/>
          <w:szCs w:val="28"/>
        </w:rPr>
        <w:t>Student ID:</w:t>
      </w:r>
      <w:r w:rsidR="00BD3DDA">
        <w:rPr>
          <w:rFonts w:asciiTheme="minorBidi" w:hAnsiTheme="minorBidi"/>
          <w:sz w:val="28"/>
          <w:szCs w:val="28"/>
        </w:rPr>
        <w:t>2525248</w:t>
      </w:r>
      <w:r>
        <w:rPr>
          <w:rFonts w:asciiTheme="minorBidi" w:hAnsiTheme="minorBidi"/>
          <w:sz w:val="28"/>
          <w:szCs w:val="28"/>
        </w:rPr>
        <w:t xml:space="preserve"> </w:t>
      </w:r>
    </w:p>
    <w:p w14:paraId="3C1E7A20" w14:textId="78C9786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D3DDA">
        <w:rPr>
          <w:rFonts w:asciiTheme="minorBidi" w:hAnsiTheme="minorBidi"/>
          <w:sz w:val="28"/>
          <w:szCs w:val="28"/>
        </w:rPr>
        <w:t>LCH4001</w:t>
      </w:r>
    </w:p>
    <w:p w14:paraId="4EEB2DA3" w14:textId="21DABB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D3DDA">
        <w:rPr>
          <w:rFonts w:asciiTheme="minorBidi" w:hAnsiTheme="minorBidi"/>
          <w:sz w:val="28"/>
          <w:szCs w:val="28"/>
        </w:rPr>
        <w:t>Academic and Employability skills</w:t>
      </w:r>
    </w:p>
    <w:p w14:paraId="112342CB" w14:textId="4298590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D3DDA">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524118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45FE6">
        <w:rPr>
          <w:rFonts w:asciiTheme="minorBidi" w:hAnsiTheme="minorBidi"/>
          <w:sz w:val="28"/>
          <w:szCs w:val="28"/>
        </w:rPr>
        <w:t>15/03/2026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7FABFF7C" w14:textId="483F60F5" w:rsidR="00E52A4D"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3950524" w:history="1">
            <w:r w:rsidR="00E52A4D" w:rsidRPr="00BD1348">
              <w:rPr>
                <w:rStyle w:val="Hyperlink"/>
                <w:noProof/>
              </w:rPr>
              <w:t>1: Written Report</w:t>
            </w:r>
            <w:r w:rsidR="00E52A4D">
              <w:rPr>
                <w:noProof/>
                <w:webHidden/>
              </w:rPr>
              <w:tab/>
            </w:r>
            <w:r w:rsidR="00E52A4D">
              <w:rPr>
                <w:noProof/>
                <w:webHidden/>
              </w:rPr>
              <w:fldChar w:fldCharType="begin"/>
            </w:r>
            <w:r w:rsidR="00E52A4D">
              <w:rPr>
                <w:noProof/>
                <w:webHidden/>
              </w:rPr>
              <w:instrText xml:space="preserve"> PAGEREF _Toc223950524 \h </w:instrText>
            </w:r>
            <w:r w:rsidR="00E52A4D">
              <w:rPr>
                <w:noProof/>
                <w:webHidden/>
              </w:rPr>
            </w:r>
            <w:r w:rsidR="00E52A4D">
              <w:rPr>
                <w:noProof/>
                <w:webHidden/>
              </w:rPr>
              <w:fldChar w:fldCharType="separate"/>
            </w:r>
            <w:r w:rsidR="00E52A4D">
              <w:rPr>
                <w:noProof/>
                <w:webHidden/>
              </w:rPr>
              <w:t>3</w:t>
            </w:r>
            <w:r w:rsidR="00E52A4D">
              <w:rPr>
                <w:noProof/>
                <w:webHidden/>
              </w:rPr>
              <w:fldChar w:fldCharType="end"/>
            </w:r>
          </w:hyperlink>
        </w:p>
        <w:p w14:paraId="04753EC6" w14:textId="7CF70BB4" w:rsidR="00E52A4D" w:rsidRDefault="00E52A4D">
          <w:pPr>
            <w:pStyle w:val="TOC2"/>
            <w:tabs>
              <w:tab w:val="right" w:leader="dot" w:pos="9016"/>
            </w:tabs>
            <w:rPr>
              <w:rFonts w:asciiTheme="minorHAnsi" w:hAnsiTheme="minorHAnsi" w:cstheme="minorBidi"/>
              <w:b w:val="0"/>
              <w:bCs w:val="0"/>
              <w:noProof/>
              <w:sz w:val="24"/>
              <w:szCs w:val="24"/>
              <w:lang w:eastAsia="en-GB"/>
            </w:rPr>
          </w:pPr>
          <w:hyperlink w:anchor="_Toc223950525" w:history="1">
            <w:r w:rsidRPr="00BD1348">
              <w:rPr>
                <w:rStyle w:val="Hyperlink"/>
                <w:noProof/>
              </w:rPr>
              <w:t>1.1 Introduction</w:t>
            </w:r>
            <w:r>
              <w:rPr>
                <w:noProof/>
                <w:webHidden/>
              </w:rPr>
              <w:tab/>
            </w:r>
            <w:r>
              <w:rPr>
                <w:noProof/>
                <w:webHidden/>
              </w:rPr>
              <w:fldChar w:fldCharType="begin"/>
            </w:r>
            <w:r>
              <w:rPr>
                <w:noProof/>
                <w:webHidden/>
              </w:rPr>
              <w:instrText xml:space="preserve"> PAGEREF _Toc223950525 \h </w:instrText>
            </w:r>
            <w:r>
              <w:rPr>
                <w:noProof/>
                <w:webHidden/>
              </w:rPr>
            </w:r>
            <w:r>
              <w:rPr>
                <w:noProof/>
                <w:webHidden/>
              </w:rPr>
              <w:fldChar w:fldCharType="separate"/>
            </w:r>
            <w:r>
              <w:rPr>
                <w:noProof/>
                <w:webHidden/>
              </w:rPr>
              <w:t>3</w:t>
            </w:r>
            <w:r>
              <w:rPr>
                <w:noProof/>
                <w:webHidden/>
              </w:rPr>
              <w:fldChar w:fldCharType="end"/>
            </w:r>
          </w:hyperlink>
        </w:p>
        <w:p w14:paraId="20F5D5D3" w14:textId="1DCCAFEF" w:rsidR="00E52A4D" w:rsidRDefault="00E52A4D">
          <w:pPr>
            <w:pStyle w:val="TOC2"/>
            <w:tabs>
              <w:tab w:val="right" w:leader="dot" w:pos="9016"/>
            </w:tabs>
            <w:rPr>
              <w:rFonts w:asciiTheme="minorHAnsi" w:hAnsiTheme="minorHAnsi" w:cstheme="minorBidi"/>
              <w:b w:val="0"/>
              <w:bCs w:val="0"/>
              <w:noProof/>
              <w:sz w:val="24"/>
              <w:szCs w:val="24"/>
              <w:lang w:eastAsia="en-GB"/>
            </w:rPr>
          </w:pPr>
          <w:hyperlink w:anchor="_Toc223950526" w:history="1">
            <w:r w:rsidRPr="00BD1348">
              <w:rPr>
                <w:rStyle w:val="Hyperlink"/>
                <w:noProof/>
              </w:rPr>
              <w:t>1.2 Description of, a Youth worker in Healthcare.</w:t>
            </w:r>
            <w:r>
              <w:rPr>
                <w:noProof/>
                <w:webHidden/>
              </w:rPr>
              <w:tab/>
            </w:r>
            <w:r>
              <w:rPr>
                <w:noProof/>
                <w:webHidden/>
              </w:rPr>
              <w:fldChar w:fldCharType="begin"/>
            </w:r>
            <w:r>
              <w:rPr>
                <w:noProof/>
                <w:webHidden/>
              </w:rPr>
              <w:instrText xml:space="preserve"> PAGEREF _Toc223950526 \h </w:instrText>
            </w:r>
            <w:r>
              <w:rPr>
                <w:noProof/>
                <w:webHidden/>
              </w:rPr>
            </w:r>
            <w:r>
              <w:rPr>
                <w:noProof/>
                <w:webHidden/>
              </w:rPr>
              <w:fldChar w:fldCharType="separate"/>
            </w:r>
            <w:r>
              <w:rPr>
                <w:noProof/>
                <w:webHidden/>
              </w:rPr>
              <w:t>3</w:t>
            </w:r>
            <w:r>
              <w:rPr>
                <w:noProof/>
                <w:webHidden/>
              </w:rPr>
              <w:fldChar w:fldCharType="end"/>
            </w:r>
          </w:hyperlink>
        </w:p>
        <w:p w14:paraId="1218B35B" w14:textId="4501C215" w:rsidR="00E52A4D" w:rsidRDefault="00E52A4D">
          <w:pPr>
            <w:pStyle w:val="TOC2"/>
            <w:tabs>
              <w:tab w:val="right" w:leader="dot" w:pos="9016"/>
            </w:tabs>
            <w:rPr>
              <w:rFonts w:asciiTheme="minorHAnsi" w:hAnsiTheme="minorHAnsi" w:cstheme="minorBidi"/>
              <w:b w:val="0"/>
              <w:bCs w:val="0"/>
              <w:noProof/>
              <w:sz w:val="24"/>
              <w:szCs w:val="24"/>
              <w:lang w:eastAsia="en-GB"/>
            </w:rPr>
          </w:pPr>
          <w:hyperlink w:anchor="_Toc223950527" w:history="1">
            <w:r w:rsidRPr="00BD1348">
              <w:rPr>
                <w:rStyle w:val="Hyperlink"/>
                <w:noProof/>
              </w:rPr>
              <w:t>1.4 Strategies to improve the skills for being a Youth worker</w:t>
            </w:r>
            <w:r>
              <w:rPr>
                <w:noProof/>
                <w:webHidden/>
              </w:rPr>
              <w:tab/>
            </w:r>
            <w:r>
              <w:rPr>
                <w:noProof/>
                <w:webHidden/>
              </w:rPr>
              <w:fldChar w:fldCharType="begin"/>
            </w:r>
            <w:r>
              <w:rPr>
                <w:noProof/>
                <w:webHidden/>
              </w:rPr>
              <w:instrText xml:space="preserve"> PAGEREF _Toc223950527 \h </w:instrText>
            </w:r>
            <w:r>
              <w:rPr>
                <w:noProof/>
                <w:webHidden/>
              </w:rPr>
            </w:r>
            <w:r>
              <w:rPr>
                <w:noProof/>
                <w:webHidden/>
              </w:rPr>
              <w:fldChar w:fldCharType="separate"/>
            </w:r>
            <w:r>
              <w:rPr>
                <w:noProof/>
                <w:webHidden/>
              </w:rPr>
              <w:t>3</w:t>
            </w:r>
            <w:r>
              <w:rPr>
                <w:noProof/>
                <w:webHidden/>
              </w:rPr>
              <w:fldChar w:fldCharType="end"/>
            </w:r>
          </w:hyperlink>
        </w:p>
        <w:p w14:paraId="58A56A45" w14:textId="07DCA859" w:rsidR="00E52A4D" w:rsidRDefault="00E52A4D">
          <w:pPr>
            <w:pStyle w:val="TOC2"/>
            <w:tabs>
              <w:tab w:val="right" w:leader="dot" w:pos="9016"/>
            </w:tabs>
            <w:rPr>
              <w:rFonts w:asciiTheme="minorHAnsi" w:hAnsiTheme="minorHAnsi" w:cstheme="minorBidi"/>
              <w:b w:val="0"/>
              <w:bCs w:val="0"/>
              <w:noProof/>
              <w:sz w:val="24"/>
              <w:szCs w:val="24"/>
              <w:lang w:eastAsia="en-GB"/>
            </w:rPr>
          </w:pPr>
          <w:hyperlink w:anchor="_Toc223950528" w:history="1">
            <w:r w:rsidRPr="00BD1348">
              <w:rPr>
                <w:rStyle w:val="Hyperlink"/>
                <w:noProof/>
              </w:rPr>
              <w:t>1.4 Conclusion</w:t>
            </w:r>
            <w:r>
              <w:rPr>
                <w:noProof/>
                <w:webHidden/>
              </w:rPr>
              <w:tab/>
            </w:r>
            <w:r>
              <w:rPr>
                <w:noProof/>
                <w:webHidden/>
              </w:rPr>
              <w:fldChar w:fldCharType="begin"/>
            </w:r>
            <w:r>
              <w:rPr>
                <w:noProof/>
                <w:webHidden/>
              </w:rPr>
              <w:instrText xml:space="preserve"> PAGEREF _Toc223950528 \h </w:instrText>
            </w:r>
            <w:r>
              <w:rPr>
                <w:noProof/>
                <w:webHidden/>
              </w:rPr>
            </w:r>
            <w:r>
              <w:rPr>
                <w:noProof/>
                <w:webHidden/>
              </w:rPr>
              <w:fldChar w:fldCharType="separate"/>
            </w:r>
            <w:r>
              <w:rPr>
                <w:noProof/>
                <w:webHidden/>
              </w:rPr>
              <w:t>3</w:t>
            </w:r>
            <w:r>
              <w:rPr>
                <w:noProof/>
                <w:webHidden/>
              </w:rPr>
              <w:fldChar w:fldCharType="end"/>
            </w:r>
          </w:hyperlink>
        </w:p>
        <w:p w14:paraId="5CEACC74" w14:textId="3D788149" w:rsidR="00E52A4D" w:rsidRDefault="00E52A4D">
          <w:pPr>
            <w:pStyle w:val="TOC2"/>
            <w:tabs>
              <w:tab w:val="right" w:leader="dot" w:pos="9016"/>
            </w:tabs>
            <w:rPr>
              <w:rFonts w:asciiTheme="minorHAnsi" w:hAnsiTheme="minorHAnsi" w:cstheme="minorBidi"/>
              <w:b w:val="0"/>
              <w:bCs w:val="0"/>
              <w:noProof/>
              <w:sz w:val="24"/>
              <w:szCs w:val="24"/>
              <w:lang w:eastAsia="en-GB"/>
            </w:rPr>
          </w:pPr>
          <w:hyperlink w:anchor="_Toc223950529" w:history="1">
            <w:r w:rsidRPr="00BD1348">
              <w:rPr>
                <w:rStyle w:val="Hyperlink"/>
                <w:noProof/>
              </w:rPr>
              <w:t>1.5 Reference List</w:t>
            </w:r>
            <w:r>
              <w:rPr>
                <w:noProof/>
                <w:webHidden/>
              </w:rPr>
              <w:tab/>
            </w:r>
            <w:r>
              <w:rPr>
                <w:noProof/>
                <w:webHidden/>
              </w:rPr>
              <w:fldChar w:fldCharType="begin"/>
            </w:r>
            <w:r>
              <w:rPr>
                <w:noProof/>
                <w:webHidden/>
              </w:rPr>
              <w:instrText xml:space="preserve"> PAGEREF _Toc223950529 \h </w:instrText>
            </w:r>
            <w:r>
              <w:rPr>
                <w:noProof/>
                <w:webHidden/>
              </w:rPr>
            </w:r>
            <w:r>
              <w:rPr>
                <w:noProof/>
                <w:webHidden/>
              </w:rPr>
              <w:fldChar w:fldCharType="separate"/>
            </w:r>
            <w:r>
              <w:rPr>
                <w:noProof/>
                <w:webHidden/>
              </w:rPr>
              <w:t>4</w:t>
            </w:r>
            <w:r>
              <w:rPr>
                <w:noProof/>
                <w:webHidden/>
              </w:rPr>
              <w:fldChar w:fldCharType="end"/>
            </w:r>
          </w:hyperlink>
        </w:p>
        <w:p w14:paraId="6138A55F" w14:textId="36B273DB"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3950524"/>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23950525"/>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CC61BC1" w14:textId="1C382684" w:rsidR="00F36ADC" w:rsidRPr="00242974" w:rsidRDefault="007F369E" w:rsidP="00A2736F">
      <w:pPr>
        <w:spacing w:after="0"/>
        <w:jc w:val="both"/>
        <w:rPr>
          <w:sz w:val="21"/>
          <w:szCs w:val="21"/>
        </w:rPr>
      </w:pPr>
      <w:r>
        <w:rPr>
          <w:sz w:val="21"/>
          <w:szCs w:val="21"/>
        </w:rPr>
        <w:t xml:space="preserve">The role I have chosen to discuss is being a Youth worker. I chose this role </w:t>
      </w:r>
      <w:r w:rsidR="00E454F6">
        <w:rPr>
          <w:sz w:val="21"/>
          <w:szCs w:val="21"/>
        </w:rPr>
        <w:t>to explain more about the skills that are needed for this role as it is important to have an understanding on what required skills it takes to be able to work In this specific sector My report will be of a guide for people who are interested in being a youth worker it will also give people a reflection on their skill sets a way to really question themselves if they have the right skills and qualities of being in this type of career.</w:t>
      </w:r>
    </w:p>
    <w:p w14:paraId="50A9FBC6" w14:textId="5400E8A7" w:rsidR="008B0B22" w:rsidRPr="002976D4" w:rsidRDefault="00AA77C8" w:rsidP="008B0B22">
      <w:pPr>
        <w:pStyle w:val="Heading2"/>
        <w:rPr>
          <w:color w:val="4472C4" w:themeColor="accent1"/>
          <w:szCs w:val="24"/>
        </w:rPr>
      </w:pPr>
      <w:bookmarkStart w:id="2" w:name="_Toc223950526"/>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xml:space="preserve">, </w:t>
      </w:r>
      <w:r w:rsidR="00E52A4D">
        <w:rPr>
          <w:color w:val="4472C4" w:themeColor="accent1"/>
          <w:szCs w:val="24"/>
        </w:rPr>
        <w:t xml:space="preserve">a Youth worker </w:t>
      </w:r>
      <w:r w:rsidR="008B0B22" w:rsidRPr="002976D4">
        <w:rPr>
          <w:color w:val="4472C4" w:themeColor="accent1"/>
          <w:szCs w:val="24"/>
        </w:rPr>
        <w:t xml:space="preserve">in </w:t>
      </w:r>
      <w:proofErr w:type="gramStart"/>
      <w:r w:rsidR="008B0B22" w:rsidRPr="002976D4">
        <w:rPr>
          <w:color w:val="4472C4" w:themeColor="accent1"/>
          <w:szCs w:val="24"/>
        </w:rPr>
        <w:t>Healthcare</w:t>
      </w:r>
      <w:proofErr w:type="gramEnd"/>
      <w:r w:rsidR="00E52A4D">
        <w:rPr>
          <w:color w:val="4472C4" w:themeColor="accent1"/>
          <w:szCs w:val="24"/>
        </w:rPr>
        <w:t>.</w:t>
      </w:r>
      <w:bookmarkEnd w:id="2"/>
    </w:p>
    <w:p w14:paraId="4D2BC3D0" w14:textId="5EBBFB1E" w:rsidR="00E454F6" w:rsidRDefault="00453CCB" w:rsidP="008B0B22">
      <w:pPr>
        <w:spacing w:after="0" w:line="240" w:lineRule="auto"/>
        <w:jc w:val="both"/>
        <w:rPr>
          <w:sz w:val="21"/>
          <w:szCs w:val="21"/>
        </w:rPr>
      </w:pPr>
      <w:r>
        <w:rPr>
          <w:sz w:val="21"/>
          <w:szCs w:val="21"/>
        </w:rPr>
        <w:t xml:space="preserve">The duties working as a youth worker is helping young people between 11-19 years old focusing on their mental wellbeing, bullying if they have substance abuses building a safe environment for the youth to be able to trust and feel safe to express themselves and to be able to get the support they need. </w:t>
      </w:r>
    </w:p>
    <w:p w14:paraId="75D42825" w14:textId="77777777" w:rsidR="00453CCB" w:rsidRDefault="00453CCB" w:rsidP="008B0B22">
      <w:pPr>
        <w:spacing w:after="0" w:line="240" w:lineRule="auto"/>
        <w:jc w:val="both"/>
        <w:rPr>
          <w:sz w:val="21"/>
          <w:szCs w:val="21"/>
        </w:rPr>
      </w:pPr>
    </w:p>
    <w:p w14:paraId="2B6957AD" w14:textId="5EADF822" w:rsidR="00453CCB" w:rsidRDefault="00453CCB" w:rsidP="008B0B22">
      <w:pPr>
        <w:spacing w:after="0" w:line="240" w:lineRule="auto"/>
        <w:jc w:val="both"/>
        <w:rPr>
          <w:sz w:val="21"/>
          <w:szCs w:val="21"/>
        </w:rPr>
      </w:pPr>
      <w:r>
        <w:rPr>
          <w:sz w:val="21"/>
          <w:szCs w:val="21"/>
        </w:rPr>
        <w:t xml:space="preserve">I would like to explain the most important role of being a youth worker would be communication skills being able to communicate with the younger generation can be difficult especially if some children have additional needs they will need extra support as a youth worker you would need to find </w:t>
      </w:r>
      <w:r w:rsidR="00AC3B15">
        <w:rPr>
          <w:sz w:val="21"/>
          <w:szCs w:val="21"/>
        </w:rPr>
        <w:t>the right way to communicate to each individual child the way they would understand.</w:t>
      </w:r>
    </w:p>
    <w:p w14:paraId="6D735A96" w14:textId="77777777" w:rsidR="00AC3B15" w:rsidRDefault="00AC3B15" w:rsidP="008B0B22">
      <w:pPr>
        <w:spacing w:after="0" w:line="240" w:lineRule="auto"/>
        <w:jc w:val="both"/>
        <w:rPr>
          <w:sz w:val="21"/>
          <w:szCs w:val="21"/>
        </w:rPr>
      </w:pPr>
    </w:p>
    <w:p w14:paraId="224ADA79" w14:textId="3412B602" w:rsidR="008828EE" w:rsidRPr="00242974" w:rsidRDefault="00AC3B15" w:rsidP="008828EE">
      <w:pPr>
        <w:spacing w:after="0" w:line="240" w:lineRule="auto"/>
        <w:jc w:val="both"/>
        <w:rPr>
          <w:rFonts w:ascii="Times New Roman" w:hAnsi="Times New Roman"/>
          <w:sz w:val="21"/>
          <w:szCs w:val="21"/>
        </w:rPr>
      </w:pPr>
      <w:r>
        <w:rPr>
          <w:sz w:val="21"/>
          <w:szCs w:val="21"/>
        </w:rPr>
        <w:t xml:space="preserve">The required skills to perform this job role you will need </w:t>
      </w:r>
      <w:r w:rsidR="008828EE">
        <w:rPr>
          <w:sz w:val="21"/>
          <w:szCs w:val="21"/>
        </w:rPr>
        <w:t xml:space="preserve">good time keeping having Excellent </w:t>
      </w:r>
      <w:r>
        <w:rPr>
          <w:sz w:val="21"/>
          <w:szCs w:val="21"/>
        </w:rPr>
        <w:t xml:space="preserve">Communication skills, counselling skills including listening having a nonjudgmental approach also being able to spot different reactions </w:t>
      </w:r>
      <w:r w:rsidR="008828EE">
        <w:rPr>
          <w:sz w:val="21"/>
          <w:szCs w:val="21"/>
        </w:rPr>
        <w:t>of emotions. Having good qualities such as being patient or empathetic or being able to cope overwhelming situations is a bonus of character</w:t>
      </w:r>
    </w:p>
    <w:p w14:paraId="7ECE99E6" w14:textId="6B7FADB7" w:rsidR="00676FEB" w:rsidRPr="00A2736F" w:rsidRDefault="008828EE" w:rsidP="00A2736F">
      <w:pPr>
        <w:spacing w:after="0" w:line="240" w:lineRule="auto"/>
        <w:jc w:val="both"/>
        <w:rPr>
          <w:rFonts w:ascii="Times New Roman" w:hAnsi="Times New Roman"/>
          <w:sz w:val="21"/>
          <w:szCs w:val="21"/>
        </w:rPr>
      </w:pPr>
      <w:r>
        <w:rPr>
          <w:sz w:val="21"/>
          <w:szCs w:val="21"/>
        </w:rPr>
        <w:t>Having these skills are the main resources to being able to work and understand being in this job role.</w:t>
      </w:r>
      <w:r w:rsidR="008B0B22" w:rsidRPr="00A2736F">
        <w:rPr>
          <w:sz w:val="21"/>
          <w:szCs w:val="21"/>
        </w:rPr>
        <w:t xml:space="preserve"> </w:t>
      </w:r>
    </w:p>
    <w:p w14:paraId="425D6155" w14:textId="77777777" w:rsidR="00676FEB" w:rsidRPr="00242974" w:rsidRDefault="00676FEB" w:rsidP="00676FEB">
      <w:pPr>
        <w:spacing w:after="0" w:line="240" w:lineRule="auto"/>
        <w:jc w:val="both"/>
        <w:rPr>
          <w:sz w:val="21"/>
          <w:szCs w:val="21"/>
        </w:rPr>
      </w:pPr>
    </w:p>
    <w:p w14:paraId="4010C35E" w14:textId="28C7FF3F"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E52A4D">
        <w:rPr>
          <w:color w:val="4472C4" w:themeColor="accent1"/>
          <w:sz w:val="28"/>
          <w:szCs w:val="28"/>
        </w:rPr>
        <w:t>Youth workers</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05F1AF56" w14:textId="7F77685D" w:rsidR="008828EE" w:rsidRPr="00A2736F" w:rsidRDefault="008828EE" w:rsidP="00A2736F">
      <w:pPr>
        <w:spacing w:after="0" w:line="240" w:lineRule="auto"/>
        <w:ind w:left="360"/>
        <w:jc w:val="both"/>
        <w:rPr>
          <w:sz w:val="21"/>
          <w:szCs w:val="21"/>
        </w:rPr>
      </w:pPr>
      <w:r w:rsidRPr="00A2736F">
        <w:rPr>
          <w:sz w:val="21"/>
          <w:szCs w:val="21"/>
        </w:rPr>
        <w:t xml:space="preserve">Firstly being able to </w:t>
      </w:r>
      <w:r w:rsidR="007B36C8" w:rsidRPr="00A2736F">
        <w:rPr>
          <w:sz w:val="21"/>
          <w:szCs w:val="21"/>
        </w:rPr>
        <w:t>judge the reactions of people is a skill that is needed in this job role as children do not open up easily but they would show their emotions through facial expressions or body language being able to understand that as a youth worker you would be able to know what the child could possibly be going through or feeling even if they don’t feel comfortable to communicate with you.</w:t>
      </w:r>
    </w:p>
    <w:p w14:paraId="28BF6579" w14:textId="77777777" w:rsidR="007B36C8" w:rsidRPr="00A2736F" w:rsidRDefault="007B36C8" w:rsidP="00A2736F">
      <w:pPr>
        <w:spacing w:after="0" w:line="240" w:lineRule="auto"/>
        <w:ind w:left="360"/>
        <w:jc w:val="both"/>
        <w:rPr>
          <w:sz w:val="21"/>
          <w:szCs w:val="21"/>
        </w:rPr>
      </w:pPr>
    </w:p>
    <w:p w14:paraId="2A94B1BC" w14:textId="76011655" w:rsidR="00CF3C96" w:rsidRPr="00A2736F" w:rsidRDefault="007B36C8" w:rsidP="00A2736F">
      <w:pPr>
        <w:spacing w:after="0" w:line="240" w:lineRule="auto"/>
        <w:ind w:left="360"/>
        <w:jc w:val="both"/>
        <w:rPr>
          <w:sz w:val="21"/>
          <w:szCs w:val="21"/>
        </w:rPr>
      </w:pPr>
      <w:r w:rsidRPr="00A2736F">
        <w:rPr>
          <w:sz w:val="21"/>
          <w:szCs w:val="21"/>
        </w:rPr>
        <w:t xml:space="preserve">Secondly having the skill of counselling is one of the main skills that are needed in being a youth worker as it is your duty to </w:t>
      </w:r>
      <w:r w:rsidR="00CF3C96" w:rsidRPr="00A2736F">
        <w:rPr>
          <w:sz w:val="21"/>
          <w:szCs w:val="21"/>
        </w:rPr>
        <w:t xml:space="preserve">listen when people open up you are able to </w:t>
      </w:r>
      <w:r w:rsidRPr="00A2736F">
        <w:rPr>
          <w:sz w:val="21"/>
          <w:szCs w:val="21"/>
        </w:rPr>
        <w:t xml:space="preserve">provide good advice </w:t>
      </w:r>
      <w:r w:rsidR="00CF3C96" w:rsidRPr="00A2736F">
        <w:rPr>
          <w:sz w:val="21"/>
          <w:szCs w:val="21"/>
        </w:rPr>
        <w:t>as there is a safeguarding system so you would have more of a understanding on</w:t>
      </w:r>
      <w:r w:rsidR="00A2736F" w:rsidRPr="00A2736F">
        <w:rPr>
          <w:sz w:val="21"/>
          <w:szCs w:val="21"/>
        </w:rPr>
        <w:t xml:space="preserve"> </w:t>
      </w:r>
      <w:r w:rsidR="00CF3C96" w:rsidRPr="00A2736F">
        <w:rPr>
          <w:sz w:val="21"/>
          <w:szCs w:val="21"/>
        </w:rPr>
        <w:t>how to support people with their situations or needs.</w:t>
      </w:r>
    </w:p>
    <w:p w14:paraId="7D3A80AF" w14:textId="77777777" w:rsidR="00CF3C96" w:rsidRPr="00A2736F" w:rsidRDefault="00CF3C96" w:rsidP="00A2736F">
      <w:pPr>
        <w:spacing w:after="0" w:line="240" w:lineRule="auto"/>
        <w:ind w:left="360"/>
        <w:jc w:val="both"/>
        <w:rPr>
          <w:sz w:val="21"/>
          <w:szCs w:val="21"/>
        </w:rPr>
      </w:pPr>
    </w:p>
    <w:p w14:paraId="7C7E174E" w14:textId="5FD9216C" w:rsidR="00F516BA" w:rsidRDefault="00CF3C96" w:rsidP="00A2736F">
      <w:pPr>
        <w:pStyle w:val="ListParagraph"/>
        <w:spacing w:after="0" w:line="240" w:lineRule="auto"/>
        <w:jc w:val="both"/>
        <w:rPr>
          <w:sz w:val="21"/>
          <w:szCs w:val="21"/>
        </w:rPr>
      </w:pPr>
      <w:r>
        <w:rPr>
          <w:sz w:val="21"/>
          <w:szCs w:val="21"/>
        </w:rPr>
        <w:t>Thirdly having a none judgemental approach would make people comfortable it is inappropriate to judge in this job role as it is unprofessional and not ok at all to make people feel ashamed of there struggles or issues your colleagues would also avoid including you into situations you wont be seen as a safe person</w:t>
      </w:r>
      <w:r w:rsidR="004E14F0">
        <w:rPr>
          <w:sz w:val="21"/>
          <w:szCs w:val="21"/>
        </w:rPr>
        <w:t xml:space="preserve"> to ask for </w:t>
      </w:r>
      <w:r>
        <w:rPr>
          <w:sz w:val="21"/>
          <w:szCs w:val="21"/>
        </w:rPr>
        <w:t>or go to for help.</w:t>
      </w:r>
    </w:p>
    <w:p w14:paraId="75C381CB" w14:textId="77777777" w:rsidR="00A2736F" w:rsidRPr="00A2736F" w:rsidRDefault="00A2736F" w:rsidP="00A2736F">
      <w:pPr>
        <w:pStyle w:val="ListParagraph"/>
        <w:spacing w:after="0" w:line="240" w:lineRule="auto"/>
        <w:jc w:val="both"/>
        <w:rPr>
          <w:sz w:val="21"/>
          <w:szCs w:val="21"/>
        </w:rPr>
      </w:pPr>
    </w:p>
    <w:p w14:paraId="39AFC22E" w14:textId="6801A077" w:rsidR="000612D0" w:rsidRPr="000612D0" w:rsidRDefault="00F516BA" w:rsidP="000612D0">
      <w:pPr>
        <w:spacing w:after="0" w:line="240" w:lineRule="auto"/>
        <w:jc w:val="both"/>
        <w:rPr>
          <w:sz w:val="21"/>
          <w:szCs w:val="21"/>
        </w:rPr>
      </w:pPr>
      <w:r>
        <w:rPr>
          <w:sz w:val="21"/>
          <w:szCs w:val="21"/>
        </w:rPr>
        <w:t xml:space="preserve">These three skills are the most important in being a youth worker as working with the youth can be complicated having these specific skills allows anyone in this job sector to be able to understand and work to help give the best support that is suited for everyone that’s needing of support. Also having these characteristic qualities that match this skill set make you as the worker more passionate to want to help support the best way you can these job rolls are not easy as situations </w:t>
      </w:r>
      <w:r>
        <w:rPr>
          <w:sz w:val="21"/>
          <w:szCs w:val="21"/>
        </w:rPr>
        <w:lastRenderedPageBreak/>
        <w:t>don’t always go to plan or end the way you want it to, allowing yourself to understand the required skills needed will make you reflect on yourself if this job roll matches your qualities as a person as well as the skills you have</w:t>
      </w:r>
      <w:r w:rsidR="000612D0">
        <w:rPr>
          <w:sz w:val="21"/>
          <w:szCs w:val="21"/>
        </w:rPr>
        <w:t>.</w:t>
      </w:r>
    </w:p>
    <w:p w14:paraId="12A8F05E" w14:textId="77777777" w:rsidR="00CF3C96" w:rsidRDefault="00CF3C96" w:rsidP="00CF3C96">
      <w:pPr>
        <w:spacing w:after="0" w:line="240" w:lineRule="auto"/>
        <w:jc w:val="both"/>
        <w:rPr>
          <w:sz w:val="21"/>
          <w:szCs w:val="21"/>
        </w:rPr>
      </w:pPr>
    </w:p>
    <w:p w14:paraId="60560098" w14:textId="77777777" w:rsidR="00CF3C96" w:rsidRDefault="00CF3C96" w:rsidP="00CF3C96">
      <w:pPr>
        <w:spacing w:after="0" w:line="240" w:lineRule="auto"/>
        <w:jc w:val="both"/>
        <w:rPr>
          <w:sz w:val="21"/>
          <w:szCs w:val="21"/>
        </w:rPr>
      </w:pPr>
    </w:p>
    <w:p w14:paraId="1D3FA1E7" w14:textId="35783FA8" w:rsidR="000612D0" w:rsidRDefault="00611A54" w:rsidP="000612D0">
      <w:pPr>
        <w:spacing w:after="0" w:line="240" w:lineRule="auto"/>
        <w:jc w:val="both"/>
        <w:rPr>
          <w:sz w:val="21"/>
          <w:szCs w:val="21"/>
        </w:rPr>
      </w:pPr>
      <w:r>
        <w:rPr>
          <w:sz w:val="21"/>
          <w:szCs w:val="21"/>
        </w:rPr>
        <w:t>The impact of not having the required skills that are needed for being a youth worker could lead to neglecting a child in urgent support or need not being able to understand or empathise people situation can result to a safeguarding issue as this job role is specifically to help the youths between 11-19 years old not having certain knowledge or skills on how to deal with situations regarding the youth could make it difficult to understand they need support also it wouldn’t make them feel comfortable for them to open up about problems and issues.</w:t>
      </w:r>
      <w:r w:rsidR="000612D0" w:rsidRPr="000612D0">
        <w:rPr>
          <w:sz w:val="21"/>
          <w:szCs w:val="21"/>
        </w:rPr>
        <w:t xml:space="preserve"> </w:t>
      </w:r>
      <w:r w:rsidR="000612D0">
        <w:rPr>
          <w:sz w:val="21"/>
          <w:szCs w:val="21"/>
        </w:rPr>
        <w:t xml:space="preserve">for </w:t>
      </w:r>
      <w:r w:rsidR="00A2736F">
        <w:rPr>
          <w:sz w:val="21"/>
          <w:szCs w:val="21"/>
        </w:rPr>
        <w:t>example,</w:t>
      </w:r>
      <w:r w:rsidR="000612D0">
        <w:rPr>
          <w:sz w:val="21"/>
          <w:szCs w:val="21"/>
        </w:rPr>
        <w:t xml:space="preserve"> on March [NSPCC </w:t>
      </w:r>
      <w:r w:rsidR="000612D0">
        <w:rPr>
          <w:sz w:val="21"/>
          <w:szCs w:val="21"/>
        </w:rPr>
        <w:t>2024]</w:t>
      </w:r>
      <w:r w:rsidR="000612D0">
        <w:rPr>
          <w:sz w:val="21"/>
          <w:szCs w:val="21"/>
        </w:rPr>
        <w:t xml:space="preserve"> Barriers for professionals to reporting abuse and neglect. London NSPCC] The briefing identifies gaps in knowledge and confidence for some professionals including believing they needed to wait for permission to report concerns also facing unfamiliar safeguarding scenarios and potential job insecurity.</w:t>
      </w:r>
    </w:p>
    <w:p w14:paraId="2D32ED44" w14:textId="77777777" w:rsidR="000612D0" w:rsidRDefault="000612D0" w:rsidP="000612D0">
      <w:pPr>
        <w:pStyle w:val="ListParagraph"/>
        <w:numPr>
          <w:ilvl w:val="0"/>
          <w:numId w:val="23"/>
        </w:numPr>
        <w:spacing w:after="0" w:line="240" w:lineRule="auto"/>
        <w:jc w:val="both"/>
        <w:rPr>
          <w:sz w:val="21"/>
          <w:szCs w:val="21"/>
        </w:rPr>
      </w:pPr>
      <w:r>
        <w:rPr>
          <w:sz w:val="21"/>
          <w:szCs w:val="21"/>
        </w:rPr>
        <w:t>Lack of safeguarding issues</w:t>
      </w:r>
    </w:p>
    <w:p w14:paraId="15C51515" w14:textId="77777777" w:rsidR="000612D0" w:rsidRDefault="000612D0" w:rsidP="000612D0">
      <w:pPr>
        <w:pStyle w:val="ListParagraph"/>
        <w:numPr>
          <w:ilvl w:val="0"/>
          <w:numId w:val="23"/>
        </w:numPr>
        <w:spacing w:after="0" w:line="240" w:lineRule="auto"/>
        <w:jc w:val="both"/>
        <w:rPr>
          <w:sz w:val="21"/>
          <w:szCs w:val="21"/>
        </w:rPr>
      </w:pPr>
      <w:r>
        <w:rPr>
          <w:sz w:val="21"/>
          <w:szCs w:val="21"/>
        </w:rPr>
        <w:t xml:space="preserve">Dismissive response </w:t>
      </w:r>
    </w:p>
    <w:p w14:paraId="44C69621" w14:textId="77777777" w:rsidR="000612D0" w:rsidRDefault="000612D0" w:rsidP="000612D0">
      <w:pPr>
        <w:pStyle w:val="ListParagraph"/>
        <w:numPr>
          <w:ilvl w:val="0"/>
          <w:numId w:val="23"/>
        </w:numPr>
        <w:spacing w:after="0" w:line="240" w:lineRule="auto"/>
        <w:jc w:val="both"/>
        <w:rPr>
          <w:sz w:val="21"/>
          <w:szCs w:val="21"/>
        </w:rPr>
      </w:pPr>
      <w:r>
        <w:rPr>
          <w:sz w:val="21"/>
          <w:szCs w:val="21"/>
        </w:rPr>
        <w:t xml:space="preserve">Concealing abuse </w:t>
      </w:r>
    </w:p>
    <w:p w14:paraId="117A3F1E" w14:textId="77777777" w:rsidR="000612D0" w:rsidRDefault="000612D0" w:rsidP="000612D0">
      <w:pPr>
        <w:pStyle w:val="ListParagraph"/>
        <w:numPr>
          <w:ilvl w:val="0"/>
          <w:numId w:val="23"/>
        </w:numPr>
        <w:spacing w:after="0" w:line="240" w:lineRule="auto"/>
        <w:jc w:val="both"/>
        <w:rPr>
          <w:sz w:val="21"/>
          <w:szCs w:val="21"/>
        </w:rPr>
      </w:pPr>
      <w:r>
        <w:rPr>
          <w:sz w:val="21"/>
          <w:szCs w:val="21"/>
        </w:rPr>
        <w:t>Fears for personal safety and the safety of others</w:t>
      </w:r>
    </w:p>
    <w:p w14:paraId="19D40E2F" w14:textId="77777777" w:rsidR="000612D0" w:rsidRPr="000612D0" w:rsidRDefault="000612D0" w:rsidP="000612D0">
      <w:pPr>
        <w:pStyle w:val="ListParagraph"/>
        <w:numPr>
          <w:ilvl w:val="0"/>
          <w:numId w:val="23"/>
        </w:numPr>
        <w:spacing w:after="0" w:line="240" w:lineRule="auto"/>
        <w:jc w:val="both"/>
        <w:rPr>
          <w:sz w:val="21"/>
          <w:szCs w:val="21"/>
        </w:rPr>
      </w:pPr>
      <w:r>
        <w:rPr>
          <w:sz w:val="21"/>
          <w:szCs w:val="21"/>
        </w:rPr>
        <w:t xml:space="preserve">Breaking up families </w:t>
      </w:r>
    </w:p>
    <w:p w14:paraId="5A08FD1C" w14:textId="7730E1F6" w:rsidR="00611A54" w:rsidRPr="00242974" w:rsidRDefault="00611A54" w:rsidP="00C85A7C">
      <w:pPr>
        <w:spacing w:after="0" w:line="240" w:lineRule="auto"/>
        <w:jc w:val="both"/>
        <w:rPr>
          <w:sz w:val="21"/>
          <w:szCs w:val="21"/>
        </w:rPr>
      </w:pPr>
    </w:p>
    <w:p w14:paraId="7338813D" w14:textId="77777777" w:rsidR="00C85A7C" w:rsidRPr="00242974" w:rsidRDefault="00C85A7C" w:rsidP="00C85A7C">
      <w:pPr>
        <w:spacing w:after="0" w:line="240" w:lineRule="auto"/>
        <w:jc w:val="both"/>
        <w:rPr>
          <w:sz w:val="21"/>
          <w:szCs w:val="21"/>
        </w:rPr>
      </w:pPr>
    </w:p>
    <w:p w14:paraId="513D54F1" w14:textId="0D6BE910" w:rsidR="00ED0D71" w:rsidRPr="00ED0D71" w:rsidRDefault="00AA77C8" w:rsidP="00ED0D71">
      <w:pPr>
        <w:pStyle w:val="Heading2"/>
        <w:rPr>
          <w:color w:val="4472C4" w:themeColor="accent1"/>
          <w:szCs w:val="24"/>
        </w:rPr>
      </w:pPr>
      <w:bookmarkStart w:id="3" w:name="_Toc223950527"/>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for</w:t>
      </w:r>
      <w:r w:rsidR="00E52A4D">
        <w:rPr>
          <w:color w:val="4472C4" w:themeColor="accent1"/>
          <w:szCs w:val="24"/>
        </w:rPr>
        <w:t xml:space="preserve"> being a Youth worker</w:t>
      </w:r>
      <w:bookmarkEnd w:id="3"/>
    </w:p>
    <w:p w14:paraId="3F9D43A2" w14:textId="7E316A93" w:rsidR="00A2736F" w:rsidRDefault="00A2736F" w:rsidP="00500295">
      <w:pPr>
        <w:spacing w:after="0"/>
        <w:rPr>
          <w:sz w:val="21"/>
          <w:szCs w:val="21"/>
        </w:rPr>
      </w:pPr>
      <w:r>
        <w:rPr>
          <w:sz w:val="21"/>
          <w:szCs w:val="21"/>
        </w:rPr>
        <w:t xml:space="preserve">There are three useful strategies that can show you how to help improve the skills for being a youth worker for example active listening its more than just hearing its about showing and making young people be heard whether its verbal or non-verbal </w:t>
      </w:r>
      <w:r w:rsidR="00A64A88">
        <w:rPr>
          <w:sz w:val="21"/>
          <w:szCs w:val="21"/>
        </w:rPr>
        <w:t>it’s</w:t>
      </w:r>
      <w:r>
        <w:rPr>
          <w:sz w:val="21"/>
          <w:szCs w:val="21"/>
        </w:rPr>
        <w:t xml:space="preserve"> to build confidenc</w:t>
      </w:r>
      <w:r w:rsidR="00A64A88">
        <w:rPr>
          <w:sz w:val="21"/>
          <w:szCs w:val="21"/>
        </w:rPr>
        <w:t>e</w:t>
      </w:r>
      <w:r w:rsidR="00ED0D71">
        <w:rPr>
          <w:sz w:val="21"/>
          <w:szCs w:val="21"/>
        </w:rPr>
        <w:t xml:space="preserve"> it shows you are interested in the youth person’s life</w:t>
      </w:r>
      <w:r>
        <w:rPr>
          <w:sz w:val="21"/>
          <w:szCs w:val="21"/>
        </w:rPr>
        <w:t>.</w:t>
      </w:r>
      <w:r w:rsidR="00ED0D71">
        <w:rPr>
          <w:sz w:val="21"/>
          <w:szCs w:val="21"/>
        </w:rPr>
        <w:t xml:space="preserve"> And want to support them,</w:t>
      </w:r>
      <w:r>
        <w:rPr>
          <w:sz w:val="21"/>
          <w:szCs w:val="21"/>
        </w:rPr>
        <w:t xml:space="preserve"> </w:t>
      </w:r>
      <w:r w:rsidR="00ED0D71">
        <w:rPr>
          <w:sz w:val="21"/>
          <w:szCs w:val="21"/>
        </w:rPr>
        <w:t>this</w:t>
      </w:r>
      <w:r>
        <w:rPr>
          <w:sz w:val="21"/>
          <w:szCs w:val="21"/>
        </w:rPr>
        <w:t xml:space="preserve"> </w:t>
      </w:r>
      <w:r w:rsidR="00A64A88">
        <w:rPr>
          <w:sz w:val="21"/>
          <w:szCs w:val="21"/>
        </w:rPr>
        <w:t>strategy</w:t>
      </w:r>
      <w:r>
        <w:rPr>
          <w:sz w:val="21"/>
          <w:szCs w:val="21"/>
        </w:rPr>
        <w:t xml:space="preserve"> helps the foundation of building a </w:t>
      </w:r>
      <w:r w:rsidR="00A64A88">
        <w:rPr>
          <w:sz w:val="21"/>
          <w:szCs w:val="21"/>
        </w:rPr>
        <w:t>relationship without trust.</w:t>
      </w:r>
    </w:p>
    <w:p w14:paraId="51F11FF2" w14:textId="77777777" w:rsidR="00A64A88" w:rsidRDefault="00A64A88" w:rsidP="00500295">
      <w:pPr>
        <w:spacing w:after="0"/>
        <w:rPr>
          <w:sz w:val="21"/>
          <w:szCs w:val="21"/>
        </w:rPr>
      </w:pPr>
    </w:p>
    <w:p w14:paraId="2959E403" w14:textId="41B46BA9" w:rsidR="00A64A88" w:rsidRDefault="00A64A88" w:rsidP="00500295">
      <w:pPr>
        <w:spacing w:after="0"/>
        <w:rPr>
          <w:sz w:val="21"/>
          <w:szCs w:val="21"/>
        </w:rPr>
      </w:pPr>
      <w:r>
        <w:rPr>
          <w:sz w:val="21"/>
          <w:szCs w:val="21"/>
        </w:rPr>
        <w:t xml:space="preserve"> Reflective practice helps you analyse your own feelings and emotions for example dealing with a situation you</w:t>
      </w:r>
      <w:r w:rsidR="00ED0D71">
        <w:rPr>
          <w:sz w:val="21"/>
          <w:szCs w:val="21"/>
        </w:rPr>
        <w:t xml:space="preserve"> have never dealt with before or have different personal view where you disagree which you made apparent you</w:t>
      </w:r>
      <w:r>
        <w:rPr>
          <w:sz w:val="21"/>
          <w:szCs w:val="21"/>
        </w:rPr>
        <w:t xml:space="preserve"> might after reflect and realise you was taking it to personal or your communication was to brief, this strategy prevents burn outs and allows you to be able to be professional so your own emotions or feelings don’t get it the way of your job role.</w:t>
      </w:r>
    </w:p>
    <w:p w14:paraId="567EEADF" w14:textId="77777777" w:rsidR="00A64A88" w:rsidRDefault="00A64A88" w:rsidP="00500295">
      <w:pPr>
        <w:spacing w:after="0"/>
        <w:rPr>
          <w:sz w:val="21"/>
          <w:szCs w:val="21"/>
        </w:rPr>
      </w:pPr>
    </w:p>
    <w:p w14:paraId="0FA37B05" w14:textId="0EC3CCD8" w:rsidR="00A64A88" w:rsidRPr="00242974" w:rsidRDefault="00A64A88" w:rsidP="00500295">
      <w:pPr>
        <w:spacing w:after="0"/>
        <w:rPr>
          <w:sz w:val="21"/>
          <w:szCs w:val="21"/>
        </w:rPr>
      </w:pPr>
      <w:r>
        <w:rPr>
          <w:sz w:val="21"/>
          <w:szCs w:val="21"/>
        </w:rPr>
        <w:t xml:space="preserve">Diversity training youth workers would be working in different communities meaning there would be having to engage in a lot of diversity such as different cultures different </w:t>
      </w:r>
      <w:r w:rsidR="00ED0D71">
        <w:rPr>
          <w:sz w:val="21"/>
          <w:szCs w:val="21"/>
        </w:rPr>
        <w:t>beliefs</w:t>
      </w:r>
      <w:r>
        <w:rPr>
          <w:sz w:val="21"/>
          <w:szCs w:val="21"/>
        </w:rPr>
        <w:t xml:space="preserve"> and religions also different genders or working with the LGBTQ </w:t>
      </w:r>
      <w:r w:rsidR="00ED0D71">
        <w:rPr>
          <w:sz w:val="21"/>
          <w:szCs w:val="21"/>
        </w:rPr>
        <w:t xml:space="preserve">where a lot of people disagree with others lifestyle choices also having personal views of being not accepting </w:t>
      </w:r>
      <w:r w:rsidR="00EE421F">
        <w:rPr>
          <w:sz w:val="21"/>
          <w:szCs w:val="21"/>
        </w:rPr>
        <w:t xml:space="preserve">also it </w:t>
      </w:r>
      <w:r w:rsidR="00ED0D71">
        <w:rPr>
          <w:sz w:val="21"/>
          <w:szCs w:val="21"/>
        </w:rPr>
        <w:t xml:space="preserve">can mean lack of knowledge in how the world has a lot of diversity </w:t>
      </w:r>
      <w:r>
        <w:rPr>
          <w:sz w:val="21"/>
          <w:szCs w:val="21"/>
        </w:rPr>
        <w:t xml:space="preserve">having diversity training ensures that workers are able to provide a fair safe environments </w:t>
      </w:r>
      <w:r w:rsidR="00ED0D71">
        <w:rPr>
          <w:sz w:val="21"/>
          <w:szCs w:val="21"/>
        </w:rPr>
        <w:t>for all</w:t>
      </w:r>
      <w:r w:rsidR="00EE421F">
        <w:rPr>
          <w:sz w:val="21"/>
          <w:szCs w:val="21"/>
        </w:rPr>
        <w:t xml:space="preserve"> regardless of your own feelings or beliefs </w:t>
      </w:r>
      <w:r w:rsidR="00ED0D71">
        <w:rPr>
          <w:sz w:val="21"/>
          <w:szCs w:val="21"/>
        </w:rPr>
        <w:t xml:space="preserve"> having this shows youth workers are understanding the importance that young people need to feel respected </w:t>
      </w:r>
      <w:r w:rsidR="00ED0D71">
        <w:rPr>
          <w:sz w:val="21"/>
          <w:szCs w:val="21"/>
        </w:rPr>
        <w:t>regardless of differences</w:t>
      </w:r>
      <w:r w:rsidR="00ED0D71">
        <w:rPr>
          <w:sz w:val="21"/>
          <w:szCs w:val="21"/>
        </w:rPr>
        <w:t>.</w:t>
      </w:r>
      <w:r w:rsidR="00EE421F">
        <w:rPr>
          <w:sz w:val="21"/>
          <w:szCs w:val="21"/>
        </w:rPr>
        <w:t xml:space="preserve"> I Have personally been in situations where I have different family members apart of the LGBTQ and without knowledge it is hard to understand peoples lifestyle choices especially if your life style or religious beliefs don’t align with theirs but having the knowledge you learn to be more understanding of what others go through just for them to allow themselves to be who they are in society.</w:t>
      </w:r>
    </w:p>
    <w:p w14:paraId="2703A512" w14:textId="23C14AF8"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23950528"/>
      <w:r w:rsidRPr="002976D4">
        <w:rPr>
          <w:color w:val="4472C4" w:themeColor="accent1"/>
          <w:szCs w:val="24"/>
        </w:rPr>
        <w:t>1</w:t>
      </w:r>
      <w:r w:rsidR="00A946CB" w:rsidRPr="002976D4">
        <w:rPr>
          <w:color w:val="4472C4" w:themeColor="accent1"/>
          <w:szCs w:val="24"/>
        </w:rPr>
        <w:t>.4 Conclusion</w:t>
      </w:r>
      <w:bookmarkEnd w:id="4"/>
    </w:p>
    <w:p w14:paraId="17A696B6" w14:textId="4F05BDBC" w:rsidR="005C7E98" w:rsidRDefault="00DB4D83" w:rsidP="00545FE6">
      <w:pPr>
        <w:pStyle w:val="ListParagraph"/>
        <w:spacing w:after="0" w:line="240" w:lineRule="auto"/>
        <w:ind w:left="644"/>
        <w:rPr>
          <w:sz w:val="21"/>
          <w:szCs w:val="21"/>
        </w:rPr>
      </w:pPr>
      <w:r>
        <w:rPr>
          <w:sz w:val="21"/>
          <w:szCs w:val="21"/>
        </w:rPr>
        <w:t>In conclusion being a youth worker is demanding yet a rewarding role we provide a safe space for young people to explore their identities and support them with being comfortable with being themselves and loving who they are also teaching its ok to be different and to navigate challenges they might face, however it also requires stable funding a commitment to meeting young people where they are. Taking time out to find the best resources to be able to support young people. Investing in youth work is an investment in the stability empowerment of the next generation.</w:t>
      </w:r>
    </w:p>
    <w:p w14:paraId="1D03A1F0" w14:textId="632A5D26" w:rsidR="00545FE6" w:rsidRPr="00545FE6" w:rsidRDefault="00AA77C8" w:rsidP="00545FE6">
      <w:pPr>
        <w:pStyle w:val="Heading2"/>
        <w:rPr>
          <w:color w:val="4472C4" w:themeColor="accent1"/>
          <w:szCs w:val="24"/>
        </w:rPr>
      </w:pPr>
      <w:bookmarkStart w:id="5" w:name="_Toc223950529"/>
      <w:r w:rsidRPr="002976D4">
        <w:rPr>
          <w:color w:val="4472C4" w:themeColor="accent1"/>
          <w:szCs w:val="24"/>
        </w:rPr>
        <w:t>1</w:t>
      </w:r>
      <w:r w:rsidR="00226D31" w:rsidRPr="002976D4">
        <w:rPr>
          <w:color w:val="4472C4" w:themeColor="accent1"/>
          <w:szCs w:val="24"/>
        </w:rPr>
        <w:t>.5 Reference List</w:t>
      </w:r>
      <w:bookmarkEnd w:id="5"/>
    </w:p>
    <w:p w14:paraId="644112C9" w14:textId="1D676334" w:rsidR="00545FE6" w:rsidRDefault="00545FE6" w:rsidP="005E44B5">
      <w:pPr>
        <w:rPr>
          <w:color w:val="FF0000"/>
        </w:rPr>
      </w:pPr>
      <w:r>
        <w:rPr>
          <w:color w:val="FF0000"/>
        </w:rPr>
        <w:t xml:space="preserve">Careers service </w:t>
      </w:r>
    </w:p>
    <w:p w14:paraId="62449540" w14:textId="3A139139" w:rsidR="00EE421F" w:rsidRDefault="00EE421F" w:rsidP="005E44B5">
      <w:pPr>
        <w:rPr>
          <w:color w:val="FF0000"/>
        </w:rPr>
      </w:pPr>
      <w:r>
        <w:rPr>
          <w:color w:val="FF0000"/>
        </w:rPr>
        <w:t xml:space="preserve">Carl </w:t>
      </w:r>
      <w:r w:rsidR="00545FE6">
        <w:rPr>
          <w:color w:val="FF0000"/>
        </w:rPr>
        <w:t>Rodgers</w:t>
      </w:r>
      <w:r>
        <w:rPr>
          <w:color w:val="FF0000"/>
        </w:rPr>
        <w:t xml:space="preserve"> national youth agency </w:t>
      </w:r>
    </w:p>
    <w:p w14:paraId="57B34A58" w14:textId="78F940CD" w:rsidR="00545FE6" w:rsidRDefault="00545FE6" w:rsidP="005E44B5">
      <w:pPr>
        <w:rPr>
          <w:color w:val="FF0000"/>
        </w:rPr>
      </w:pPr>
      <w:r>
        <w:rPr>
          <w:color w:val="FF0000"/>
        </w:rPr>
        <w:t>GOV.UK</w:t>
      </w:r>
    </w:p>
    <w:p w14:paraId="218B4864" w14:textId="59265AC6" w:rsidR="00545FE6" w:rsidRPr="00545FE6" w:rsidRDefault="00545FE6" w:rsidP="005E44B5">
      <w:pPr>
        <w:rPr>
          <w:color w:val="FF0000"/>
        </w:rPr>
      </w:pPr>
      <w:r>
        <w:rPr>
          <w:color w:val="FF0000"/>
        </w:rPr>
        <w:t xml:space="preserve">NSPCC </w:t>
      </w:r>
    </w:p>
    <w:p w14:paraId="44649EBC" w14:textId="77777777" w:rsidR="00545FE6" w:rsidRDefault="00545FE6" w:rsidP="005E44B5">
      <w:pPr>
        <w:rPr>
          <w:sz w:val="21"/>
          <w:szCs w:val="21"/>
        </w:rPr>
      </w:pPr>
    </w:p>
    <w:p w14:paraId="06BC11BE" w14:textId="77777777" w:rsidR="00545FE6" w:rsidRDefault="00545FE6" w:rsidP="005E44B5">
      <w:pPr>
        <w:rPr>
          <w:color w:val="FF0000"/>
        </w:rPr>
      </w:pPr>
    </w:p>
    <w:p w14:paraId="0AD1AF9B" w14:textId="2DE175ED" w:rsidR="00545FE6" w:rsidRPr="005E44B5" w:rsidRDefault="00545FE6" w:rsidP="005E44B5">
      <w:pPr>
        <w:rPr>
          <w:color w:val="FF0000"/>
        </w:rPr>
      </w:pPr>
    </w:p>
    <w:sectPr w:rsidR="00545FE6"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2C632" w14:textId="77777777" w:rsidR="000D51BE" w:rsidRDefault="000D51BE" w:rsidP="003C7C97">
      <w:pPr>
        <w:spacing w:after="0" w:line="240" w:lineRule="auto"/>
      </w:pPr>
      <w:r>
        <w:separator/>
      </w:r>
    </w:p>
  </w:endnote>
  <w:endnote w:type="continuationSeparator" w:id="0">
    <w:p w14:paraId="7E7A7484" w14:textId="77777777" w:rsidR="000D51BE" w:rsidRDefault="000D51B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DE925" w14:textId="77777777" w:rsidR="000D51BE" w:rsidRDefault="000D51BE" w:rsidP="003C7C97">
      <w:pPr>
        <w:spacing w:after="0" w:line="240" w:lineRule="auto"/>
      </w:pPr>
      <w:r>
        <w:separator/>
      </w:r>
    </w:p>
  </w:footnote>
  <w:footnote w:type="continuationSeparator" w:id="0">
    <w:p w14:paraId="4FD657B1" w14:textId="77777777" w:rsidR="000D51BE" w:rsidRDefault="000D51B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666E3F"/>
    <w:multiLevelType w:val="hybridMultilevel"/>
    <w:tmpl w:val="5BE2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7"/>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14328151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12D0"/>
    <w:rsid w:val="00070818"/>
    <w:rsid w:val="0008238F"/>
    <w:rsid w:val="00082EC6"/>
    <w:rsid w:val="00085388"/>
    <w:rsid w:val="000D41DC"/>
    <w:rsid w:val="000D51BE"/>
    <w:rsid w:val="00125D37"/>
    <w:rsid w:val="00127C1A"/>
    <w:rsid w:val="00150D81"/>
    <w:rsid w:val="00166CEB"/>
    <w:rsid w:val="00183CB9"/>
    <w:rsid w:val="00184A9A"/>
    <w:rsid w:val="001947DF"/>
    <w:rsid w:val="001B22BB"/>
    <w:rsid w:val="001B619C"/>
    <w:rsid w:val="001D1D3C"/>
    <w:rsid w:val="001F2826"/>
    <w:rsid w:val="00215BB3"/>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37652"/>
    <w:rsid w:val="003458DB"/>
    <w:rsid w:val="003523D3"/>
    <w:rsid w:val="00364C35"/>
    <w:rsid w:val="00377623"/>
    <w:rsid w:val="00396F60"/>
    <w:rsid w:val="003A51D6"/>
    <w:rsid w:val="003B125E"/>
    <w:rsid w:val="003B2A5E"/>
    <w:rsid w:val="003C7C97"/>
    <w:rsid w:val="00406B8D"/>
    <w:rsid w:val="00410068"/>
    <w:rsid w:val="0041618E"/>
    <w:rsid w:val="0042295C"/>
    <w:rsid w:val="00426EEC"/>
    <w:rsid w:val="004466C3"/>
    <w:rsid w:val="00453CCB"/>
    <w:rsid w:val="004552CE"/>
    <w:rsid w:val="00481FF7"/>
    <w:rsid w:val="004E14F0"/>
    <w:rsid w:val="00500295"/>
    <w:rsid w:val="00501AAF"/>
    <w:rsid w:val="00527AFA"/>
    <w:rsid w:val="005419DA"/>
    <w:rsid w:val="00545FE6"/>
    <w:rsid w:val="005678AC"/>
    <w:rsid w:val="005709B1"/>
    <w:rsid w:val="00572B3B"/>
    <w:rsid w:val="005836D2"/>
    <w:rsid w:val="00587C58"/>
    <w:rsid w:val="005A7FD4"/>
    <w:rsid w:val="005B1A84"/>
    <w:rsid w:val="005C7E98"/>
    <w:rsid w:val="005D1AF9"/>
    <w:rsid w:val="005D5457"/>
    <w:rsid w:val="005E2699"/>
    <w:rsid w:val="005E44B5"/>
    <w:rsid w:val="00611A54"/>
    <w:rsid w:val="00612DEA"/>
    <w:rsid w:val="00614572"/>
    <w:rsid w:val="006232DF"/>
    <w:rsid w:val="00631F2E"/>
    <w:rsid w:val="006457C0"/>
    <w:rsid w:val="00652BB7"/>
    <w:rsid w:val="00661758"/>
    <w:rsid w:val="0067612C"/>
    <w:rsid w:val="00676FEB"/>
    <w:rsid w:val="006912C4"/>
    <w:rsid w:val="006A5CFC"/>
    <w:rsid w:val="006B5D22"/>
    <w:rsid w:val="006C5138"/>
    <w:rsid w:val="006C689B"/>
    <w:rsid w:val="006E005C"/>
    <w:rsid w:val="006E6EE5"/>
    <w:rsid w:val="006F0029"/>
    <w:rsid w:val="007138EF"/>
    <w:rsid w:val="007632A9"/>
    <w:rsid w:val="00774092"/>
    <w:rsid w:val="00782830"/>
    <w:rsid w:val="0078664A"/>
    <w:rsid w:val="007B0F6D"/>
    <w:rsid w:val="007B36C8"/>
    <w:rsid w:val="007C62C3"/>
    <w:rsid w:val="007D25AA"/>
    <w:rsid w:val="007F0873"/>
    <w:rsid w:val="007F369E"/>
    <w:rsid w:val="00805726"/>
    <w:rsid w:val="00815117"/>
    <w:rsid w:val="008520F8"/>
    <w:rsid w:val="00855F34"/>
    <w:rsid w:val="008826B6"/>
    <w:rsid w:val="008828EE"/>
    <w:rsid w:val="008B0B22"/>
    <w:rsid w:val="008C58B0"/>
    <w:rsid w:val="008C591B"/>
    <w:rsid w:val="008C6182"/>
    <w:rsid w:val="00926458"/>
    <w:rsid w:val="00933720"/>
    <w:rsid w:val="009C7E52"/>
    <w:rsid w:val="009E4934"/>
    <w:rsid w:val="009F40A7"/>
    <w:rsid w:val="009F5CE6"/>
    <w:rsid w:val="00A035CD"/>
    <w:rsid w:val="00A2736F"/>
    <w:rsid w:val="00A50E80"/>
    <w:rsid w:val="00A513B0"/>
    <w:rsid w:val="00A63F7F"/>
    <w:rsid w:val="00A64A88"/>
    <w:rsid w:val="00A667CE"/>
    <w:rsid w:val="00A75042"/>
    <w:rsid w:val="00A774BC"/>
    <w:rsid w:val="00A82678"/>
    <w:rsid w:val="00A946CB"/>
    <w:rsid w:val="00AA77C8"/>
    <w:rsid w:val="00AC3B15"/>
    <w:rsid w:val="00AC7BE2"/>
    <w:rsid w:val="00AE35BF"/>
    <w:rsid w:val="00AF79AF"/>
    <w:rsid w:val="00B1067E"/>
    <w:rsid w:val="00B81790"/>
    <w:rsid w:val="00B81BBC"/>
    <w:rsid w:val="00BD03D5"/>
    <w:rsid w:val="00BD3DDA"/>
    <w:rsid w:val="00C3215E"/>
    <w:rsid w:val="00C45272"/>
    <w:rsid w:val="00C47770"/>
    <w:rsid w:val="00C604F6"/>
    <w:rsid w:val="00C75856"/>
    <w:rsid w:val="00C85A7C"/>
    <w:rsid w:val="00C95214"/>
    <w:rsid w:val="00CC3F59"/>
    <w:rsid w:val="00CD4774"/>
    <w:rsid w:val="00CF3C96"/>
    <w:rsid w:val="00D10AAF"/>
    <w:rsid w:val="00D27540"/>
    <w:rsid w:val="00D4006B"/>
    <w:rsid w:val="00D40D7A"/>
    <w:rsid w:val="00D64A0D"/>
    <w:rsid w:val="00D746CA"/>
    <w:rsid w:val="00D750B4"/>
    <w:rsid w:val="00D81C18"/>
    <w:rsid w:val="00D8461A"/>
    <w:rsid w:val="00D95CAF"/>
    <w:rsid w:val="00DB4D83"/>
    <w:rsid w:val="00DB60B6"/>
    <w:rsid w:val="00DC1CC6"/>
    <w:rsid w:val="00E067A8"/>
    <w:rsid w:val="00E13924"/>
    <w:rsid w:val="00E15FD5"/>
    <w:rsid w:val="00E1725A"/>
    <w:rsid w:val="00E33758"/>
    <w:rsid w:val="00E454F6"/>
    <w:rsid w:val="00E52A4D"/>
    <w:rsid w:val="00E53E5E"/>
    <w:rsid w:val="00E64325"/>
    <w:rsid w:val="00E673C5"/>
    <w:rsid w:val="00E67967"/>
    <w:rsid w:val="00E82723"/>
    <w:rsid w:val="00EA29A5"/>
    <w:rsid w:val="00EC107C"/>
    <w:rsid w:val="00EC7EBE"/>
    <w:rsid w:val="00EC7FD2"/>
    <w:rsid w:val="00ED0D71"/>
    <w:rsid w:val="00ED5964"/>
    <w:rsid w:val="00EE421F"/>
    <w:rsid w:val="00EF09FC"/>
    <w:rsid w:val="00F1720B"/>
    <w:rsid w:val="00F36ADC"/>
    <w:rsid w:val="00F457A6"/>
    <w:rsid w:val="00F516BA"/>
    <w:rsid w:val="00F605C6"/>
    <w:rsid w:val="00F6785B"/>
    <w:rsid w:val="00F915D6"/>
    <w:rsid w:val="00FF2B0A"/>
    <w:rsid w:val="00FF5D06"/>
    <w:rsid w:val="00FF6D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1223</Words>
  <Characters>6974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Zara Wahid (2525248)</cp:lastModifiedBy>
  <cp:revision>2</cp:revision>
  <dcterms:created xsi:type="dcterms:W3CDTF">2026-03-15T14:04:00Z</dcterms:created>
  <dcterms:modified xsi:type="dcterms:W3CDTF">2026-03-15T14:04:00Z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