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D59AA" w14:textId="77777777" w:rsidR="00DB0FAE" w:rsidRDefault="00DB0FAE" w:rsidP="00DB0FAE">
      <w:pPr>
        <w:spacing w:line="360" w:lineRule="auto"/>
      </w:pPr>
      <w:r w:rsidRPr="00DB0FAE">
        <w:t>Introduction to Public Health</w:t>
      </w:r>
      <w:r>
        <w:t xml:space="preserve"> - </w:t>
      </w:r>
      <w:r w:rsidRPr="00DB0FAE">
        <w:t>LCHS4004</w:t>
      </w:r>
    </w:p>
    <w:p w14:paraId="0FD075D2" w14:textId="77777777" w:rsidR="00DB0FAE" w:rsidRDefault="00DB0FAE" w:rsidP="00DB0FAE">
      <w:pPr>
        <w:spacing w:line="360" w:lineRule="auto"/>
      </w:pPr>
      <w:r>
        <w:t>Assessment Component 2 - Major Health Issue</w:t>
      </w:r>
    </w:p>
    <w:p w14:paraId="24D58AAE" w14:textId="77777777" w:rsidR="00DB0FAE" w:rsidRDefault="00DB0FAE" w:rsidP="00DB0FAE">
      <w:pPr>
        <w:spacing w:line="360" w:lineRule="auto"/>
      </w:pPr>
    </w:p>
    <w:p w14:paraId="431B0EE0" w14:textId="77777777" w:rsidR="00DB0FAE" w:rsidRDefault="00DB0FAE" w:rsidP="00DB0FAE">
      <w:pPr>
        <w:spacing w:line="360" w:lineRule="auto"/>
      </w:pPr>
    </w:p>
    <w:p w14:paraId="7AD247DD" w14:textId="77777777" w:rsidR="00DB0FAE" w:rsidRDefault="00DB0FAE" w:rsidP="00DB0FAE">
      <w:pPr>
        <w:spacing w:line="360" w:lineRule="auto"/>
      </w:pPr>
    </w:p>
    <w:p w14:paraId="49D042A5" w14:textId="77777777" w:rsidR="00DB0FAE" w:rsidRDefault="00DB0FAE" w:rsidP="00DB0FAE">
      <w:pPr>
        <w:spacing w:line="360" w:lineRule="auto"/>
      </w:pPr>
      <w:r>
        <w:t>Student ID:</w:t>
      </w:r>
    </w:p>
    <w:p w14:paraId="57221D6D" w14:textId="77777777" w:rsidR="00DB0FAE" w:rsidRDefault="00DB0FAE" w:rsidP="00DB0FAE">
      <w:pPr>
        <w:spacing w:line="360" w:lineRule="auto"/>
      </w:pPr>
      <w:r>
        <w:t>University Name:</w:t>
      </w:r>
    </w:p>
    <w:p w14:paraId="167330D6" w14:textId="47A6AE3F" w:rsidR="00DB0FAE" w:rsidRPr="00DB0FAE" w:rsidRDefault="00DB0FAE" w:rsidP="00DB0FAE">
      <w:pPr>
        <w:spacing w:line="360" w:lineRule="auto"/>
      </w:pPr>
      <w:r>
        <w:t>Submission Date: 30/07/2023</w:t>
      </w:r>
      <w:r>
        <w:br w:type="page"/>
      </w:r>
    </w:p>
    <w:sdt>
      <w:sdtPr>
        <w:rPr>
          <w:rFonts w:asciiTheme="minorHAnsi" w:eastAsiaTheme="minorHAnsi" w:hAnsiTheme="minorHAnsi" w:cstheme="minorBidi"/>
          <w:color w:val="auto"/>
          <w:kern w:val="2"/>
          <w:sz w:val="24"/>
          <w:szCs w:val="24"/>
          <w:lang w:val="en-GB"/>
          <w14:ligatures w14:val="standardContextual"/>
        </w:rPr>
        <w:id w:val="-756664836"/>
        <w:docPartObj>
          <w:docPartGallery w:val="Table of Contents"/>
          <w:docPartUnique/>
        </w:docPartObj>
      </w:sdtPr>
      <w:sdtEndPr>
        <w:rPr>
          <w:rFonts w:cstheme="minorHAnsi"/>
          <w:noProof/>
        </w:rPr>
      </w:sdtEndPr>
      <w:sdtContent>
        <w:p w14:paraId="794DD8E9" w14:textId="4840651C" w:rsidR="00452D54" w:rsidRPr="00452D54" w:rsidRDefault="00452D54" w:rsidP="00452D54">
          <w:pPr>
            <w:pStyle w:val="TOCHeading"/>
          </w:pPr>
          <w:r w:rsidRPr="00452D54">
            <w:t>Table of Contents</w:t>
          </w:r>
        </w:p>
        <w:p w14:paraId="52517DEB" w14:textId="2F7EADAC" w:rsidR="00452D54" w:rsidRPr="00452D54" w:rsidRDefault="00452D54" w:rsidP="00452D54">
          <w:pPr>
            <w:pStyle w:val="TOC1"/>
            <w:tabs>
              <w:tab w:val="right" w:leader="dot" w:pos="9016"/>
            </w:tabs>
            <w:spacing w:line="360" w:lineRule="auto"/>
            <w:rPr>
              <w:b w:val="0"/>
              <w:bCs w:val="0"/>
              <w:i w:val="0"/>
              <w:iCs w:val="0"/>
              <w:noProof/>
            </w:rPr>
          </w:pPr>
          <w:r w:rsidRPr="00452D54">
            <w:rPr>
              <w:b w:val="0"/>
              <w:bCs w:val="0"/>
              <w:i w:val="0"/>
              <w:iCs w:val="0"/>
            </w:rPr>
            <w:fldChar w:fldCharType="begin"/>
          </w:r>
          <w:r w:rsidRPr="00452D54">
            <w:rPr>
              <w:b w:val="0"/>
              <w:bCs w:val="0"/>
              <w:i w:val="0"/>
              <w:iCs w:val="0"/>
            </w:rPr>
            <w:instrText xml:space="preserve"> TOC \o "1-3" \h \z \u </w:instrText>
          </w:r>
          <w:r w:rsidRPr="00452D54">
            <w:rPr>
              <w:b w:val="0"/>
              <w:bCs w:val="0"/>
              <w:i w:val="0"/>
              <w:iCs w:val="0"/>
            </w:rPr>
            <w:fldChar w:fldCharType="separate"/>
          </w:r>
          <w:hyperlink w:anchor="_Toc141615448" w:history="1">
            <w:r w:rsidRPr="00452D54">
              <w:rPr>
                <w:rStyle w:val="Hyperlink"/>
                <w:b w:val="0"/>
                <w:bCs w:val="0"/>
                <w:i w:val="0"/>
                <w:iCs w:val="0"/>
                <w:noProof/>
              </w:rPr>
              <w:t>Introduction</w:t>
            </w:r>
            <w:r w:rsidRPr="00452D54">
              <w:rPr>
                <w:b w:val="0"/>
                <w:bCs w:val="0"/>
                <w:i w:val="0"/>
                <w:iCs w:val="0"/>
                <w:noProof/>
                <w:webHidden/>
              </w:rPr>
              <w:tab/>
            </w:r>
            <w:r w:rsidRPr="00452D54">
              <w:rPr>
                <w:b w:val="0"/>
                <w:bCs w:val="0"/>
                <w:i w:val="0"/>
                <w:iCs w:val="0"/>
                <w:noProof/>
                <w:webHidden/>
              </w:rPr>
              <w:fldChar w:fldCharType="begin"/>
            </w:r>
            <w:r w:rsidRPr="00452D54">
              <w:rPr>
                <w:b w:val="0"/>
                <w:bCs w:val="0"/>
                <w:i w:val="0"/>
                <w:iCs w:val="0"/>
                <w:noProof/>
                <w:webHidden/>
              </w:rPr>
              <w:instrText xml:space="preserve"> PAGEREF _Toc141615448 \h </w:instrText>
            </w:r>
            <w:r w:rsidRPr="00452D54">
              <w:rPr>
                <w:b w:val="0"/>
                <w:bCs w:val="0"/>
                <w:i w:val="0"/>
                <w:iCs w:val="0"/>
                <w:noProof/>
                <w:webHidden/>
              </w:rPr>
            </w:r>
            <w:r w:rsidRPr="00452D54">
              <w:rPr>
                <w:b w:val="0"/>
                <w:bCs w:val="0"/>
                <w:i w:val="0"/>
                <w:iCs w:val="0"/>
                <w:noProof/>
                <w:webHidden/>
              </w:rPr>
              <w:fldChar w:fldCharType="separate"/>
            </w:r>
            <w:r w:rsidRPr="00452D54">
              <w:rPr>
                <w:b w:val="0"/>
                <w:bCs w:val="0"/>
                <w:i w:val="0"/>
                <w:iCs w:val="0"/>
                <w:noProof/>
                <w:webHidden/>
              </w:rPr>
              <w:t>3</w:t>
            </w:r>
            <w:r w:rsidRPr="00452D54">
              <w:rPr>
                <w:b w:val="0"/>
                <w:bCs w:val="0"/>
                <w:i w:val="0"/>
                <w:iCs w:val="0"/>
                <w:noProof/>
                <w:webHidden/>
              </w:rPr>
              <w:fldChar w:fldCharType="end"/>
            </w:r>
          </w:hyperlink>
        </w:p>
        <w:p w14:paraId="1B58939D" w14:textId="30CE37C7" w:rsidR="00452D54" w:rsidRPr="00452D54" w:rsidRDefault="00000000" w:rsidP="00452D54">
          <w:pPr>
            <w:pStyle w:val="TOC1"/>
            <w:tabs>
              <w:tab w:val="right" w:leader="dot" w:pos="9016"/>
            </w:tabs>
            <w:spacing w:line="360" w:lineRule="auto"/>
            <w:rPr>
              <w:b w:val="0"/>
              <w:bCs w:val="0"/>
              <w:i w:val="0"/>
              <w:iCs w:val="0"/>
              <w:noProof/>
            </w:rPr>
          </w:pPr>
          <w:hyperlink w:anchor="_Toc141615449" w:history="1">
            <w:r w:rsidR="00452D54" w:rsidRPr="00452D54">
              <w:rPr>
                <w:rStyle w:val="Hyperlink"/>
                <w:b w:val="0"/>
                <w:bCs w:val="0"/>
                <w:i w:val="0"/>
                <w:iCs w:val="0"/>
                <w:noProof/>
              </w:rPr>
              <w:t>Main Body</w:t>
            </w:r>
            <w:r w:rsidR="00452D54" w:rsidRPr="00452D54">
              <w:rPr>
                <w:b w:val="0"/>
                <w:bCs w:val="0"/>
                <w:i w:val="0"/>
                <w:iCs w:val="0"/>
                <w:noProof/>
                <w:webHidden/>
              </w:rPr>
              <w:tab/>
            </w:r>
            <w:r w:rsidR="00452D54" w:rsidRPr="00452D54">
              <w:rPr>
                <w:b w:val="0"/>
                <w:bCs w:val="0"/>
                <w:i w:val="0"/>
                <w:iCs w:val="0"/>
                <w:noProof/>
                <w:webHidden/>
              </w:rPr>
              <w:fldChar w:fldCharType="begin"/>
            </w:r>
            <w:r w:rsidR="00452D54" w:rsidRPr="00452D54">
              <w:rPr>
                <w:b w:val="0"/>
                <w:bCs w:val="0"/>
                <w:i w:val="0"/>
                <w:iCs w:val="0"/>
                <w:noProof/>
                <w:webHidden/>
              </w:rPr>
              <w:instrText xml:space="preserve"> PAGEREF _Toc141615449 \h </w:instrText>
            </w:r>
            <w:r w:rsidR="00452D54" w:rsidRPr="00452D54">
              <w:rPr>
                <w:b w:val="0"/>
                <w:bCs w:val="0"/>
                <w:i w:val="0"/>
                <w:iCs w:val="0"/>
                <w:noProof/>
                <w:webHidden/>
              </w:rPr>
            </w:r>
            <w:r w:rsidR="00452D54" w:rsidRPr="00452D54">
              <w:rPr>
                <w:b w:val="0"/>
                <w:bCs w:val="0"/>
                <w:i w:val="0"/>
                <w:iCs w:val="0"/>
                <w:noProof/>
                <w:webHidden/>
              </w:rPr>
              <w:fldChar w:fldCharType="separate"/>
            </w:r>
            <w:r w:rsidR="00452D54" w:rsidRPr="00452D54">
              <w:rPr>
                <w:b w:val="0"/>
                <w:bCs w:val="0"/>
                <w:i w:val="0"/>
                <w:iCs w:val="0"/>
                <w:noProof/>
                <w:webHidden/>
              </w:rPr>
              <w:t>4</w:t>
            </w:r>
            <w:r w:rsidR="00452D54" w:rsidRPr="00452D54">
              <w:rPr>
                <w:b w:val="0"/>
                <w:bCs w:val="0"/>
                <w:i w:val="0"/>
                <w:iCs w:val="0"/>
                <w:noProof/>
                <w:webHidden/>
              </w:rPr>
              <w:fldChar w:fldCharType="end"/>
            </w:r>
          </w:hyperlink>
        </w:p>
        <w:p w14:paraId="3023AF73" w14:textId="61C86C32" w:rsidR="00452D54" w:rsidRPr="00452D54" w:rsidRDefault="00000000" w:rsidP="00452D54">
          <w:pPr>
            <w:pStyle w:val="TOC2"/>
            <w:tabs>
              <w:tab w:val="right" w:leader="dot" w:pos="9016"/>
            </w:tabs>
            <w:spacing w:line="360" w:lineRule="auto"/>
            <w:rPr>
              <w:b w:val="0"/>
              <w:bCs w:val="0"/>
              <w:noProof/>
              <w:sz w:val="24"/>
              <w:szCs w:val="24"/>
            </w:rPr>
          </w:pPr>
          <w:hyperlink w:anchor="_Toc141615450" w:history="1">
            <w:r w:rsidR="00452D54" w:rsidRPr="00452D54">
              <w:rPr>
                <w:rStyle w:val="Hyperlink"/>
                <w:b w:val="0"/>
                <w:bCs w:val="0"/>
                <w:noProof/>
                <w:sz w:val="24"/>
                <w:szCs w:val="24"/>
              </w:rPr>
              <w:t>Public health measures available to manage and reduce/control obesity</w:t>
            </w:r>
            <w:r w:rsidR="00452D54" w:rsidRPr="00452D54">
              <w:rPr>
                <w:b w:val="0"/>
                <w:bCs w:val="0"/>
                <w:noProof/>
                <w:webHidden/>
                <w:sz w:val="24"/>
                <w:szCs w:val="24"/>
              </w:rPr>
              <w:tab/>
            </w:r>
            <w:r w:rsidR="00452D54" w:rsidRPr="00452D54">
              <w:rPr>
                <w:b w:val="0"/>
                <w:bCs w:val="0"/>
                <w:noProof/>
                <w:webHidden/>
                <w:sz w:val="24"/>
                <w:szCs w:val="24"/>
              </w:rPr>
              <w:fldChar w:fldCharType="begin"/>
            </w:r>
            <w:r w:rsidR="00452D54" w:rsidRPr="00452D54">
              <w:rPr>
                <w:b w:val="0"/>
                <w:bCs w:val="0"/>
                <w:noProof/>
                <w:webHidden/>
                <w:sz w:val="24"/>
                <w:szCs w:val="24"/>
              </w:rPr>
              <w:instrText xml:space="preserve"> PAGEREF _Toc141615450 \h </w:instrText>
            </w:r>
            <w:r w:rsidR="00452D54" w:rsidRPr="00452D54">
              <w:rPr>
                <w:b w:val="0"/>
                <w:bCs w:val="0"/>
                <w:noProof/>
                <w:webHidden/>
                <w:sz w:val="24"/>
                <w:szCs w:val="24"/>
              </w:rPr>
            </w:r>
            <w:r w:rsidR="00452D54" w:rsidRPr="00452D54">
              <w:rPr>
                <w:b w:val="0"/>
                <w:bCs w:val="0"/>
                <w:noProof/>
                <w:webHidden/>
                <w:sz w:val="24"/>
                <w:szCs w:val="24"/>
              </w:rPr>
              <w:fldChar w:fldCharType="separate"/>
            </w:r>
            <w:r w:rsidR="00452D54" w:rsidRPr="00452D54">
              <w:rPr>
                <w:b w:val="0"/>
                <w:bCs w:val="0"/>
                <w:noProof/>
                <w:webHidden/>
                <w:sz w:val="24"/>
                <w:szCs w:val="24"/>
              </w:rPr>
              <w:t>4</w:t>
            </w:r>
            <w:r w:rsidR="00452D54" w:rsidRPr="00452D54">
              <w:rPr>
                <w:b w:val="0"/>
                <w:bCs w:val="0"/>
                <w:noProof/>
                <w:webHidden/>
                <w:sz w:val="24"/>
                <w:szCs w:val="24"/>
              </w:rPr>
              <w:fldChar w:fldCharType="end"/>
            </w:r>
          </w:hyperlink>
        </w:p>
        <w:p w14:paraId="640E9835" w14:textId="2F301BBD" w:rsidR="00452D54" w:rsidRPr="00452D54" w:rsidRDefault="00000000" w:rsidP="00452D54">
          <w:pPr>
            <w:pStyle w:val="TOC2"/>
            <w:tabs>
              <w:tab w:val="right" w:leader="dot" w:pos="9016"/>
            </w:tabs>
            <w:spacing w:line="360" w:lineRule="auto"/>
            <w:rPr>
              <w:b w:val="0"/>
              <w:bCs w:val="0"/>
              <w:noProof/>
              <w:sz w:val="24"/>
              <w:szCs w:val="24"/>
            </w:rPr>
          </w:pPr>
          <w:hyperlink w:anchor="_Toc141615451" w:history="1">
            <w:r w:rsidR="00452D54" w:rsidRPr="00452D54">
              <w:rPr>
                <w:rStyle w:val="Hyperlink"/>
                <w:b w:val="0"/>
                <w:bCs w:val="0"/>
                <w:noProof/>
                <w:sz w:val="24"/>
                <w:szCs w:val="24"/>
              </w:rPr>
              <w:t>The key determinants/risk factors of obesity</w:t>
            </w:r>
            <w:r w:rsidR="00452D54" w:rsidRPr="00452D54">
              <w:rPr>
                <w:b w:val="0"/>
                <w:bCs w:val="0"/>
                <w:noProof/>
                <w:webHidden/>
                <w:sz w:val="24"/>
                <w:szCs w:val="24"/>
              </w:rPr>
              <w:tab/>
            </w:r>
            <w:r w:rsidR="00452D54" w:rsidRPr="00452D54">
              <w:rPr>
                <w:b w:val="0"/>
                <w:bCs w:val="0"/>
                <w:noProof/>
                <w:webHidden/>
                <w:sz w:val="24"/>
                <w:szCs w:val="24"/>
              </w:rPr>
              <w:fldChar w:fldCharType="begin"/>
            </w:r>
            <w:r w:rsidR="00452D54" w:rsidRPr="00452D54">
              <w:rPr>
                <w:b w:val="0"/>
                <w:bCs w:val="0"/>
                <w:noProof/>
                <w:webHidden/>
                <w:sz w:val="24"/>
                <w:szCs w:val="24"/>
              </w:rPr>
              <w:instrText xml:space="preserve"> PAGEREF _Toc141615451 \h </w:instrText>
            </w:r>
            <w:r w:rsidR="00452D54" w:rsidRPr="00452D54">
              <w:rPr>
                <w:b w:val="0"/>
                <w:bCs w:val="0"/>
                <w:noProof/>
                <w:webHidden/>
                <w:sz w:val="24"/>
                <w:szCs w:val="24"/>
              </w:rPr>
            </w:r>
            <w:r w:rsidR="00452D54" w:rsidRPr="00452D54">
              <w:rPr>
                <w:b w:val="0"/>
                <w:bCs w:val="0"/>
                <w:noProof/>
                <w:webHidden/>
                <w:sz w:val="24"/>
                <w:szCs w:val="24"/>
              </w:rPr>
              <w:fldChar w:fldCharType="separate"/>
            </w:r>
            <w:r w:rsidR="00452D54" w:rsidRPr="00452D54">
              <w:rPr>
                <w:b w:val="0"/>
                <w:bCs w:val="0"/>
                <w:noProof/>
                <w:webHidden/>
                <w:sz w:val="24"/>
                <w:szCs w:val="24"/>
              </w:rPr>
              <w:t>5</w:t>
            </w:r>
            <w:r w:rsidR="00452D54" w:rsidRPr="00452D54">
              <w:rPr>
                <w:b w:val="0"/>
                <w:bCs w:val="0"/>
                <w:noProof/>
                <w:webHidden/>
                <w:sz w:val="24"/>
                <w:szCs w:val="24"/>
              </w:rPr>
              <w:fldChar w:fldCharType="end"/>
            </w:r>
          </w:hyperlink>
        </w:p>
        <w:p w14:paraId="1EF20365" w14:textId="2BCC78B9" w:rsidR="00452D54" w:rsidRPr="00452D54" w:rsidRDefault="00000000" w:rsidP="00452D54">
          <w:pPr>
            <w:pStyle w:val="TOC2"/>
            <w:tabs>
              <w:tab w:val="right" w:leader="dot" w:pos="9016"/>
            </w:tabs>
            <w:spacing w:line="360" w:lineRule="auto"/>
            <w:rPr>
              <w:b w:val="0"/>
              <w:bCs w:val="0"/>
              <w:noProof/>
              <w:sz w:val="24"/>
              <w:szCs w:val="24"/>
            </w:rPr>
          </w:pPr>
          <w:hyperlink w:anchor="_Toc141615452" w:history="1">
            <w:r w:rsidR="00452D54" w:rsidRPr="00452D54">
              <w:rPr>
                <w:rStyle w:val="Hyperlink"/>
                <w:b w:val="0"/>
                <w:bCs w:val="0"/>
                <w:noProof/>
                <w:sz w:val="24"/>
                <w:szCs w:val="24"/>
              </w:rPr>
              <w:t>Short-term public health consequences of the obesity in a health or social care</w:t>
            </w:r>
            <w:r w:rsidR="00452D54" w:rsidRPr="00452D54">
              <w:rPr>
                <w:b w:val="0"/>
                <w:bCs w:val="0"/>
                <w:noProof/>
                <w:webHidden/>
                <w:sz w:val="24"/>
                <w:szCs w:val="24"/>
              </w:rPr>
              <w:tab/>
            </w:r>
            <w:r w:rsidR="00452D54" w:rsidRPr="00452D54">
              <w:rPr>
                <w:b w:val="0"/>
                <w:bCs w:val="0"/>
                <w:noProof/>
                <w:webHidden/>
                <w:sz w:val="24"/>
                <w:szCs w:val="24"/>
              </w:rPr>
              <w:fldChar w:fldCharType="begin"/>
            </w:r>
            <w:r w:rsidR="00452D54" w:rsidRPr="00452D54">
              <w:rPr>
                <w:b w:val="0"/>
                <w:bCs w:val="0"/>
                <w:noProof/>
                <w:webHidden/>
                <w:sz w:val="24"/>
                <w:szCs w:val="24"/>
              </w:rPr>
              <w:instrText xml:space="preserve"> PAGEREF _Toc141615452 \h </w:instrText>
            </w:r>
            <w:r w:rsidR="00452D54" w:rsidRPr="00452D54">
              <w:rPr>
                <w:b w:val="0"/>
                <w:bCs w:val="0"/>
                <w:noProof/>
                <w:webHidden/>
                <w:sz w:val="24"/>
                <w:szCs w:val="24"/>
              </w:rPr>
            </w:r>
            <w:r w:rsidR="00452D54" w:rsidRPr="00452D54">
              <w:rPr>
                <w:b w:val="0"/>
                <w:bCs w:val="0"/>
                <w:noProof/>
                <w:webHidden/>
                <w:sz w:val="24"/>
                <w:szCs w:val="24"/>
              </w:rPr>
              <w:fldChar w:fldCharType="separate"/>
            </w:r>
            <w:r w:rsidR="00452D54" w:rsidRPr="00452D54">
              <w:rPr>
                <w:b w:val="0"/>
                <w:bCs w:val="0"/>
                <w:noProof/>
                <w:webHidden/>
                <w:sz w:val="24"/>
                <w:szCs w:val="24"/>
              </w:rPr>
              <w:t>6</w:t>
            </w:r>
            <w:r w:rsidR="00452D54" w:rsidRPr="00452D54">
              <w:rPr>
                <w:b w:val="0"/>
                <w:bCs w:val="0"/>
                <w:noProof/>
                <w:webHidden/>
                <w:sz w:val="24"/>
                <w:szCs w:val="24"/>
              </w:rPr>
              <w:fldChar w:fldCharType="end"/>
            </w:r>
          </w:hyperlink>
        </w:p>
        <w:p w14:paraId="457900E0" w14:textId="02C115F6" w:rsidR="00452D54" w:rsidRPr="00452D54" w:rsidRDefault="00000000" w:rsidP="00452D54">
          <w:pPr>
            <w:pStyle w:val="TOC2"/>
            <w:tabs>
              <w:tab w:val="right" w:leader="dot" w:pos="9016"/>
            </w:tabs>
            <w:spacing w:line="360" w:lineRule="auto"/>
            <w:rPr>
              <w:b w:val="0"/>
              <w:bCs w:val="0"/>
              <w:noProof/>
              <w:sz w:val="24"/>
              <w:szCs w:val="24"/>
            </w:rPr>
          </w:pPr>
          <w:hyperlink w:anchor="_Toc141615453" w:history="1">
            <w:r w:rsidR="00452D54" w:rsidRPr="00452D54">
              <w:rPr>
                <w:rStyle w:val="Hyperlink"/>
                <w:b w:val="0"/>
                <w:bCs w:val="0"/>
                <w:noProof/>
                <w:sz w:val="24"/>
                <w:szCs w:val="24"/>
              </w:rPr>
              <w:t>setting</w:t>
            </w:r>
            <w:r w:rsidR="00452D54" w:rsidRPr="00452D54">
              <w:rPr>
                <w:b w:val="0"/>
                <w:bCs w:val="0"/>
                <w:noProof/>
                <w:webHidden/>
                <w:sz w:val="24"/>
                <w:szCs w:val="24"/>
              </w:rPr>
              <w:tab/>
            </w:r>
            <w:r w:rsidR="00452D54" w:rsidRPr="00452D54">
              <w:rPr>
                <w:b w:val="0"/>
                <w:bCs w:val="0"/>
                <w:noProof/>
                <w:webHidden/>
                <w:sz w:val="24"/>
                <w:szCs w:val="24"/>
              </w:rPr>
              <w:fldChar w:fldCharType="begin"/>
            </w:r>
            <w:r w:rsidR="00452D54" w:rsidRPr="00452D54">
              <w:rPr>
                <w:b w:val="0"/>
                <w:bCs w:val="0"/>
                <w:noProof/>
                <w:webHidden/>
                <w:sz w:val="24"/>
                <w:szCs w:val="24"/>
              </w:rPr>
              <w:instrText xml:space="preserve"> PAGEREF _Toc141615453 \h </w:instrText>
            </w:r>
            <w:r w:rsidR="00452D54" w:rsidRPr="00452D54">
              <w:rPr>
                <w:b w:val="0"/>
                <w:bCs w:val="0"/>
                <w:noProof/>
                <w:webHidden/>
                <w:sz w:val="24"/>
                <w:szCs w:val="24"/>
              </w:rPr>
            </w:r>
            <w:r w:rsidR="00452D54" w:rsidRPr="00452D54">
              <w:rPr>
                <w:b w:val="0"/>
                <w:bCs w:val="0"/>
                <w:noProof/>
                <w:webHidden/>
                <w:sz w:val="24"/>
                <w:szCs w:val="24"/>
              </w:rPr>
              <w:fldChar w:fldCharType="separate"/>
            </w:r>
            <w:r w:rsidR="00452D54" w:rsidRPr="00452D54">
              <w:rPr>
                <w:b w:val="0"/>
                <w:bCs w:val="0"/>
                <w:noProof/>
                <w:webHidden/>
                <w:sz w:val="24"/>
                <w:szCs w:val="24"/>
              </w:rPr>
              <w:t>6</w:t>
            </w:r>
            <w:r w:rsidR="00452D54" w:rsidRPr="00452D54">
              <w:rPr>
                <w:b w:val="0"/>
                <w:bCs w:val="0"/>
                <w:noProof/>
                <w:webHidden/>
                <w:sz w:val="24"/>
                <w:szCs w:val="24"/>
              </w:rPr>
              <w:fldChar w:fldCharType="end"/>
            </w:r>
          </w:hyperlink>
        </w:p>
        <w:p w14:paraId="4E235A48" w14:textId="65E7DCC6" w:rsidR="00452D54" w:rsidRPr="00452D54" w:rsidRDefault="00000000" w:rsidP="00452D54">
          <w:pPr>
            <w:pStyle w:val="TOC2"/>
            <w:tabs>
              <w:tab w:val="right" w:leader="dot" w:pos="9016"/>
            </w:tabs>
            <w:spacing w:line="360" w:lineRule="auto"/>
            <w:rPr>
              <w:b w:val="0"/>
              <w:bCs w:val="0"/>
              <w:noProof/>
              <w:sz w:val="24"/>
              <w:szCs w:val="24"/>
            </w:rPr>
          </w:pPr>
          <w:hyperlink w:anchor="_Toc141615454" w:history="1">
            <w:r w:rsidR="00452D54" w:rsidRPr="00452D54">
              <w:rPr>
                <w:rStyle w:val="Hyperlink"/>
                <w:b w:val="0"/>
                <w:bCs w:val="0"/>
                <w:noProof/>
                <w:sz w:val="24"/>
                <w:szCs w:val="24"/>
              </w:rPr>
              <w:t>Long-term public health consequences of obesity in a health or social care</w:t>
            </w:r>
            <w:r w:rsidR="00452D54" w:rsidRPr="00452D54">
              <w:rPr>
                <w:b w:val="0"/>
                <w:bCs w:val="0"/>
                <w:noProof/>
                <w:webHidden/>
                <w:sz w:val="24"/>
                <w:szCs w:val="24"/>
              </w:rPr>
              <w:tab/>
            </w:r>
            <w:r w:rsidR="00452D54" w:rsidRPr="00452D54">
              <w:rPr>
                <w:b w:val="0"/>
                <w:bCs w:val="0"/>
                <w:noProof/>
                <w:webHidden/>
                <w:sz w:val="24"/>
                <w:szCs w:val="24"/>
              </w:rPr>
              <w:fldChar w:fldCharType="begin"/>
            </w:r>
            <w:r w:rsidR="00452D54" w:rsidRPr="00452D54">
              <w:rPr>
                <w:b w:val="0"/>
                <w:bCs w:val="0"/>
                <w:noProof/>
                <w:webHidden/>
                <w:sz w:val="24"/>
                <w:szCs w:val="24"/>
              </w:rPr>
              <w:instrText xml:space="preserve"> PAGEREF _Toc141615454 \h </w:instrText>
            </w:r>
            <w:r w:rsidR="00452D54" w:rsidRPr="00452D54">
              <w:rPr>
                <w:b w:val="0"/>
                <w:bCs w:val="0"/>
                <w:noProof/>
                <w:webHidden/>
                <w:sz w:val="24"/>
                <w:szCs w:val="24"/>
              </w:rPr>
            </w:r>
            <w:r w:rsidR="00452D54" w:rsidRPr="00452D54">
              <w:rPr>
                <w:b w:val="0"/>
                <w:bCs w:val="0"/>
                <w:noProof/>
                <w:webHidden/>
                <w:sz w:val="24"/>
                <w:szCs w:val="24"/>
              </w:rPr>
              <w:fldChar w:fldCharType="separate"/>
            </w:r>
            <w:r w:rsidR="00452D54" w:rsidRPr="00452D54">
              <w:rPr>
                <w:b w:val="0"/>
                <w:bCs w:val="0"/>
                <w:noProof/>
                <w:webHidden/>
                <w:sz w:val="24"/>
                <w:szCs w:val="24"/>
              </w:rPr>
              <w:t>7</w:t>
            </w:r>
            <w:r w:rsidR="00452D54" w:rsidRPr="00452D54">
              <w:rPr>
                <w:b w:val="0"/>
                <w:bCs w:val="0"/>
                <w:noProof/>
                <w:webHidden/>
                <w:sz w:val="24"/>
                <w:szCs w:val="24"/>
              </w:rPr>
              <w:fldChar w:fldCharType="end"/>
            </w:r>
          </w:hyperlink>
        </w:p>
        <w:p w14:paraId="3D4B4BE1" w14:textId="0D5F9750" w:rsidR="00452D54" w:rsidRPr="00452D54" w:rsidRDefault="00000000" w:rsidP="00452D54">
          <w:pPr>
            <w:pStyle w:val="TOC2"/>
            <w:tabs>
              <w:tab w:val="right" w:leader="dot" w:pos="9016"/>
            </w:tabs>
            <w:spacing w:line="360" w:lineRule="auto"/>
            <w:rPr>
              <w:b w:val="0"/>
              <w:bCs w:val="0"/>
              <w:noProof/>
              <w:sz w:val="24"/>
              <w:szCs w:val="24"/>
            </w:rPr>
          </w:pPr>
          <w:hyperlink w:anchor="_Toc141615455" w:history="1">
            <w:r w:rsidR="00452D54" w:rsidRPr="00452D54">
              <w:rPr>
                <w:rStyle w:val="Hyperlink"/>
                <w:b w:val="0"/>
                <w:bCs w:val="0"/>
                <w:noProof/>
                <w:sz w:val="24"/>
                <w:szCs w:val="24"/>
              </w:rPr>
              <w:t>setting</w:t>
            </w:r>
            <w:r w:rsidR="00452D54" w:rsidRPr="00452D54">
              <w:rPr>
                <w:b w:val="0"/>
                <w:bCs w:val="0"/>
                <w:noProof/>
                <w:webHidden/>
                <w:sz w:val="24"/>
                <w:szCs w:val="24"/>
              </w:rPr>
              <w:tab/>
            </w:r>
            <w:r w:rsidR="00452D54" w:rsidRPr="00452D54">
              <w:rPr>
                <w:b w:val="0"/>
                <w:bCs w:val="0"/>
                <w:noProof/>
                <w:webHidden/>
                <w:sz w:val="24"/>
                <w:szCs w:val="24"/>
              </w:rPr>
              <w:fldChar w:fldCharType="begin"/>
            </w:r>
            <w:r w:rsidR="00452D54" w:rsidRPr="00452D54">
              <w:rPr>
                <w:b w:val="0"/>
                <w:bCs w:val="0"/>
                <w:noProof/>
                <w:webHidden/>
                <w:sz w:val="24"/>
                <w:szCs w:val="24"/>
              </w:rPr>
              <w:instrText xml:space="preserve"> PAGEREF _Toc141615455 \h </w:instrText>
            </w:r>
            <w:r w:rsidR="00452D54" w:rsidRPr="00452D54">
              <w:rPr>
                <w:b w:val="0"/>
                <w:bCs w:val="0"/>
                <w:noProof/>
                <w:webHidden/>
                <w:sz w:val="24"/>
                <w:szCs w:val="24"/>
              </w:rPr>
            </w:r>
            <w:r w:rsidR="00452D54" w:rsidRPr="00452D54">
              <w:rPr>
                <w:b w:val="0"/>
                <w:bCs w:val="0"/>
                <w:noProof/>
                <w:webHidden/>
                <w:sz w:val="24"/>
                <w:szCs w:val="24"/>
              </w:rPr>
              <w:fldChar w:fldCharType="separate"/>
            </w:r>
            <w:r w:rsidR="00452D54" w:rsidRPr="00452D54">
              <w:rPr>
                <w:b w:val="0"/>
                <w:bCs w:val="0"/>
                <w:noProof/>
                <w:webHidden/>
                <w:sz w:val="24"/>
                <w:szCs w:val="24"/>
              </w:rPr>
              <w:t>7</w:t>
            </w:r>
            <w:r w:rsidR="00452D54" w:rsidRPr="00452D54">
              <w:rPr>
                <w:b w:val="0"/>
                <w:bCs w:val="0"/>
                <w:noProof/>
                <w:webHidden/>
                <w:sz w:val="24"/>
                <w:szCs w:val="24"/>
              </w:rPr>
              <w:fldChar w:fldCharType="end"/>
            </w:r>
          </w:hyperlink>
        </w:p>
        <w:p w14:paraId="0CAADAC5" w14:textId="311FADEE" w:rsidR="00452D54" w:rsidRPr="00452D54" w:rsidRDefault="00000000" w:rsidP="00452D54">
          <w:pPr>
            <w:pStyle w:val="TOC2"/>
            <w:tabs>
              <w:tab w:val="right" w:leader="dot" w:pos="9016"/>
            </w:tabs>
            <w:spacing w:line="360" w:lineRule="auto"/>
            <w:rPr>
              <w:b w:val="0"/>
              <w:bCs w:val="0"/>
              <w:noProof/>
              <w:sz w:val="24"/>
              <w:szCs w:val="24"/>
            </w:rPr>
          </w:pPr>
          <w:hyperlink w:anchor="_Toc141615456" w:history="1">
            <w:r w:rsidR="00452D54" w:rsidRPr="00452D54">
              <w:rPr>
                <w:rStyle w:val="Hyperlink"/>
                <w:b w:val="0"/>
                <w:bCs w:val="0"/>
                <w:noProof/>
                <w:sz w:val="24"/>
                <w:szCs w:val="24"/>
              </w:rPr>
              <w:t>Factors influencing the health and well-being of individuals with obesity</w:t>
            </w:r>
            <w:r w:rsidR="00452D54" w:rsidRPr="00452D54">
              <w:rPr>
                <w:b w:val="0"/>
                <w:bCs w:val="0"/>
                <w:noProof/>
                <w:webHidden/>
                <w:sz w:val="24"/>
                <w:szCs w:val="24"/>
              </w:rPr>
              <w:tab/>
            </w:r>
            <w:r w:rsidR="00452D54" w:rsidRPr="00452D54">
              <w:rPr>
                <w:b w:val="0"/>
                <w:bCs w:val="0"/>
                <w:noProof/>
                <w:webHidden/>
                <w:sz w:val="24"/>
                <w:szCs w:val="24"/>
              </w:rPr>
              <w:fldChar w:fldCharType="begin"/>
            </w:r>
            <w:r w:rsidR="00452D54" w:rsidRPr="00452D54">
              <w:rPr>
                <w:b w:val="0"/>
                <w:bCs w:val="0"/>
                <w:noProof/>
                <w:webHidden/>
                <w:sz w:val="24"/>
                <w:szCs w:val="24"/>
              </w:rPr>
              <w:instrText xml:space="preserve"> PAGEREF _Toc141615456 \h </w:instrText>
            </w:r>
            <w:r w:rsidR="00452D54" w:rsidRPr="00452D54">
              <w:rPr>
                <w:b w:val="0"/>
                <w:bCs w:val="0"/>
                <w:noProof/>
                <w:webHidden/>
                <w:sz w:val="24"/>
                <w:szCs w:val="24"/>
              </w:rPr>
            </w:r>
            <w:r w:rsidR="00452D54" w:rsidRPr="00452D54">
              <w:rPr>
                <w:b w:val="0"/>
                <w:bCs w:val="0"/>
                <w:noProof/>
                <w:webHidden/>
                <w:sz w:val="24"/>
                <w:szCs w:val="24"/>
              </w:rPr>
              <w:fldChar w:fldCharType="separate"/>
            </w:r>
            <w:r w:rsidR="00452D54" w:rsidRPr="00452D54">
              <w:rPr>
                <w:b w:val="0"/>
                <w:bCs w:val="0"/>
                <w:noProof/>
                <w:webHidden/>
                <w:sz w:val="24"/>
                <w:szCs w:val="24"/>
              </w:rPr>
              <w:t>8</w:t>
            </w:r>
            <w:r w:rsidR="00452D54" w:rsidRPr="00452D54">
              <w:rPr>
                <w:b w:val="0"/>
                <w:bCs w:val="0"/>
                <w:noProof/>
                <w:webHidden/>
                <w:sz w:val="24"/>
                <w:szCs w:val="24"/>
              </w:rPr>
              <w:fldChar w:fldCharType="end"/>
            </w:r>
          </w:hyperlink>
        </w:p>
        <w:p w14:paraId="11977DDA" w14:textId="7911F8CB" w:rsidR="00452D54" w:rsidRPr="00452D54" w:rsidRDefault="00000000" w:rsidP="00452D54">
          <w:pPr>
            <w:pStyle w:val="TOC1"/>
            <w:tabs>
              <w:tab w:val="right" w:leader="dot" w:pos="9016"/>
            </w:tabs>
            <w:spacing w:line="360" w:lineRule="auto"/>
            <w:rPr>
              <w:b w:val="0"/>
              <w:bCs w:val="0"/>
              <w:i w:val="0"/>
              <w:iCs w:val="0"/>
              <w:noProof/>
            </w:rPr>
          </w:pPr>
          <w:hyperlink w:anchor="_Toc141615457" w:history="1">
            <w:r w:rsidR="00452D54" w:rsidRPr="00452D54">
              <w:rPr>
                <w:rStyle w:val="Hyperlink"/>
                <w:b w:val="0"/>
                <w:bCs w:val="0"/>
                <w:i w:val="0"/>
                <w:iCs w:val="0"/>
                <w:noProof/>
              </w:rPr>
              <w:t>Conclusion</w:t>
            </w:r>
            <w:r w:rsidR="00452D54" w:rsidRPr="00452D54">
              <w:rPr>
                <w:b w:val="0"/>
                <w:bCs w:val="0"/>
                <w:i w:val="0"/>
                <w:iCs w:val="0"/>
                <w:noProof/>
                <w:webHidden/>
              </w:rPr>
              <w:tab/>
            </w:r>
            <w:r w:rsidR="00452D54" w:rsidRPr="00452D54">
              <w:rPr>
                <w:b w:val="0"/>
                <w:bCs w:val="0"/>
                <w:i w:val="0"/>
                <w:iCs w:val="0"/>
                <w:noProof/>
                <w:webHidden/>
              </w:rPr>
              <w:fldChar w:fldCharType="begin"/>
            </w:r>
            <w:r w:rsidR="00452D54" w:rsidRPr="00452D54">
              <w:rPr>
                <w:b w:val="0"/>
                <w:bCs w:val="0"/>
                <w:i w:val="0"/>
                <w:iCs w:val="0"/>
                <w:noProof/>
                <w:webHidden/>
              </w:rPr>
              <w:instrText xml:space="preserve"> PAGEREF _Toc141615457 \h </w:instrText>
            </w:r>
            <w:r w:rsidR="00452D54" w:rsidRPr="00452D54">
              <w:rPr>
                <w:b w:val="0"/>
                <w:bCs w:val="0"/>
                <w:i w:val="0"/>
                <w:iCs w:val="0"/>
                <w:noProof/>
                <w:webHidden/>
              </w:rPr>
            </w:r>
            <w:r w:rsidR="00452D54" w:rsidRPr="00452D54">
              <w:rPr>
                <w:b w:val="0"/>
                <w:bCs w:val="0"/>
                <w:i w:val="0"/>
                <w:iCs w:val="0"/>
                <w:noProof/>
                <w:webHidden/>
              </w:rPr>
              <w:fldChar w:fldCharType="separate"/>
            </w:r>
            <w:r w:rsidR="00452D54" w:rsidRPr="00452D54">
              <w:rPr>
                <w:b w:val="0"/>
                <w:bCs w:val="0"/>
                <w:i w:val="0"/>
                <w:iCs w:val="0"/>
                <w:noProof/>
                <w:webHidden/>
              </w:rPr>
              <w:t>9</w:t>
            </w:r>
            <w:r w:rsidR="00452D54" w:rsidRPr="00452D54">
              <w:rPr>
                <w:b w:val="0"/>
                <w:bCs w:val="0"/>
                <w:i w:val="0"/>
                <w:iCs w:val="0"/>
                <w:noProof/>
                <w:webHidden/>
              </w:rPr>
              <w:fldChar w:fldCharType="end"/>
            </w:r>
          </w:hyperlink>
        </w:p>
        <w:p w14:paraId="3A874B9F" w14:textId="41828BF7" w:rsidR="00452D54" w:rsidRPr="00452D54" w:rsidRDefault="00452D54" w:rsidP="00452D54">
          <w:pPr>
            <w:spacing w:line="360" w:lineRule="auto"/>
            <w:rPr>
              <w:rFonts w:cstheme="minorHAnsi"/>
            </w:rPr>
          </w:pPr>
          <w:r w:rsidRPr="00452D54">
            <w:rPr>
              <w:rFonts w:cstheme="minorHAnsi"/>
              <w:noProof/>
            </w:rPr>
            <w:fldChar w:fldCharType="end"/>
          </w:r>
        </w:p>
      </w:sdtContent>
    </w:sdt>
    <w:p w14:paraId="21A30287" w14:textId="77777777" w:rsidR="00452D54" w:rsidRPr="00452D54" w:rsidRDefault="00452D54" w:rsidP="00452D54">
      <w:pPr>
        <w:spacing w:line="360" w:lineRule="auto"/>
        <w:rPr>
          <w:rFonts w:eastAsiaTheme="majorEastAsia" w:cstheme="minorHAnsi"/>
          <w:color w:val="2F5496" w:themeColor="accent1" w:themeShade="BF"/>
        </w:rPr>
      </w:pPr>
      <w:r w:rsidRPr="00452D54">
        <w:rPr>
          <w:rFonts w:cstheme="minorHAnsi"/>
        </w:rPr>
        <w:br w:type="page"/>
      </w:r>
    </w:p>
    <w:p w14:paraId="0F60211D" w14:textId="03F67995" w:rsidR="00F57F66" w:rsidRPr="00452D54" w:rsidRDefault="00F57F66" w:rsidP="00452D54">
      <w:pPr>
        <w:pStyle w:val="Heading1"/>
      </w:pPr>
      <w:bookmarkStart w:id="0" w:name="_Toc141615448"/>
      <w:r w:rsidRPr="00452D54">
        <w:lastRenderedPageBreak/>
        <w:t>Introduction</w:t>
      </w:r>
      <w:bookmarkEnd w:id="0"/>
      <w:r w:rsidRPr="00452D54">
        <w:t xml:space="preserve"> </w:t>
      </w:r>
    </w:p>
    <w:p w14:paraId="75F4551F" w14:textId="77B17137" w:rsidR="00F57F66" w:rsidRDefault="00F57F66" w:rsidP="00F57F66">
      <w:pPr>
        <w:spacing w:line="360" w:lineRule="auto"/>
      </w:pPr>
      <w:r w:rsidRPr="00F57F66">
        <w:t>Obesity is a complex disease involving too much body fat. Obesity is not only a cosmetic concern, but also a medical problem that increases the risk of health problems. There are many reasons why some people have problems with losing weight and obesity often results from many factors such as physiological, environmental, diet and exercise choices</w:t>
      </w:r>
      <w:r>
        <w:t xml:space="preserve"> </w:t>
      </w:r>
      <w:r w:rsidRPr="00F57F66">
        <w:t>(Mayo Clinic, 2023)</w:t>
      </w:r>
      <w:r w:rsidR="006C54B7">
        <w:t xml:space="preserve">. </w:t>
      </w:r>
    </w:p>
    <w:p w14:paraId="46E605F2" w14:textId="0DEAD796" w:rsidR="006C54B7" w:rsidRDefault="006C54B7" w:rsidP="00F57F66">
      <w:pPr>
        <w:spacing w:line="360" w:lineRule="auto"/>
        <w:rPr>
          <w:color w:val="000000"/>
          <w:shd w:val="clear" w:color="auto" w:fill="FFFFFF"/>
        </w:rPr>
      </w:pPr>
      <w:r w:rsidRPr="006C54B7">
        <w:t>The health survey for England in 2021 (Health, 2022) estimates that 25.9% of all adults in England are obese and 37.9% are overweight but not obese. Obesity is usually defined as having a body mass index of 30 or more. The survey published in December 2022 shows that men are more prone to obesity than women and people between the ages of 45 and 74 are more likely to be obese</w:t>
      </w:r>
      <w:r>
        <w:t xml:space="preserve"> </w:t>
      </w:r>
      <w:r>
        <w:rPr>
          <w:color w:val="000000"/>
          <w:shd w:val="clear" w:color="auto" w:fill="FFFFFF"/>
        </w:rPr>
        <w:t>(Baker, 2023)</w:t>
      </w:r>
    </w:p>
    <w:p w14:paraId="268FD673" w14:textId="77777777" w:rsidR="00530380" w:rsidRDefault="00530380" w:rsidP="00F57F66">
      <w:pPr>
        <w:spacing w:line="360" w:lineRule="auto"/>
      </w:pPr>
    </w:p>
    <w:p w14:paraId="62148360" w14:textId="60D0D771" w:rsidR="006C54B7" w:rsidRDefault="006C54B7" w:rsidP="006C54B7">
      <w:pPr>
        <w:spacing w:line="360" w:lineRule="auto"/>
        <w:jc w:val="center"/>
      </w:pPr>
      <w:r>
        <w:rPr>
          <w:noProof/>
        </w:rPr>
        <w:drawing>
          <wp:inline distT="0" distB="0" distL="0" distR="0" wp14:anchorId="70207F80" wp14:editId="1A058520">
            <wp:extent cx="5731510" cy="2340610"/>
            <wp:effectExtent l="0" t="0" r="0" b="0"/>
            <wp:docPr id="1766570684"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570684" name="Picture 1" descr="A graph of a number of peop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40610"/>
                    </a:xfrm>
                    <a:prstGeom prst="rect">
                      <a:avLst/>
                    </a:prstGeom>
                  </pic:spPr>
                </pic:pic>
              </a:graphicData>
            </a:graphic>
          </wp:inline>
        </w:drawing>
      </w:r>
    </w:p>
    <w:p w14:paraId="0598195B" w14:textId="15BF5F09" w:rsidR="006C54B7" w:rsidRDefault="006C54B7" w:rsidP="006C54B7">
      <w:pPr>
        <w:spacing w:line="360" w:lineRule="auto"/>
        <w:jc w:val="center"/>
      </w:pPr>
      <w:r>
        <w:t xml:space="preserve">Figure 1. </w:t>
      </w:r>
      <w:r w:rsidRPr="006C54B7">
        <w:t>Adult obesity in England</w:t>
      </w:r>
    </w:p>
    <w:p w14:paraId="56FD2A52" w14:textId="2B8F0F3D" w:rsidR="006C54B7" w:rsidRDefault="006C54B7" w:rsidP="006C54B7">
      <w:pPr>
        <w:spacing w:line="360" w:lineRule="auto"/>
        <w:jc w:val="center"/>
      </w:pPr>
      <w:r>
        <w:t xml:space="preserve">Source: </w:t>
      </w:r>
      <w:r>
        <w:rPr>
          <w:color w:val="000000"/>
          <w:shd w:val="clear" w:color="auto" w:fill="FFFFFF"/>
        </w:rPr>
        <w:t>(Baker, 2023)</w:t>
      </w:r>
    </w:p>
    <w:p w14:paraId="6F292836" w14:textId="407B4640" w:rsidR="00F57F66" w:rsidRDefault="00530380" w:rsidP="00530380">
      <w:pPr>
        <w:spacing w:line="360" w:lineRule="auto"/>
        <w:jc w:val="center"/>
      </w:pPr>
      <w:r>
        <w:rPr>
          <w:noProof/>
        </w:rPr>
        <w:lastRenderedPageBreak/>
        <w:drawing>
          <wp:inline distT="0" distB="0" distL="0" distR="0" wp14:anchorId="5442D5CC" wp14:editId="33265FB9">
            <wp:extent cx="5731510" cy="2802255"/>
            <wp:effectExtent l="0" t="0" r="0" b="4445"/>
            <wp:docPr id="1895777978" name="Picture 2" descr="A graph of blue bar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77978" name="Picture 2" descr="A graph of blue bars with whit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802255"/>
                    </a:xfrm>
                    <a:prstGeom prst="rect">
                      <a:avLst/>
                    </a:prstGeom>
                  </pic:spPr>
                </pic:pic>
              </a:graphicData>
            </a:graphic>
          </wp:inline>
        </w:drawing>
      </w:r>
    </w:p>
    <w:p w14:paraId="6347DC29" w14:textId="7CDEDFBD" w:rsidR="00530380" w:rsidRPr="00530380" w:rsidRDefault="00530380" w:rsidP="00530380">
      <w:pPr>
        <w:spacing w:line="360" w:lineRule="auto"/>
        <w:jc w:val="center"/>
      </w:pPr>
      <w:r w:rsidRPr="00530380">
        <w:t>Figure 2. Percentage of the Adult Population with the Obesity</w:t>
      </w:r>
    </w:p>
    <w:p w14:paraId="10EE391F" w14:textId="3471DFBE" w:rsidR="00530380" w:rsidRPr="00530380" w:rsidRDefault="00530380" w:rsidP="00530380">
      <w:pPr>
        <w:spacing w:line="360" w:lineRule="auto"/>
        <w:jc w:val="center"/>
      </w:pPr>
      <w:r w:rsidRPr="00530380">
        <w:t>Source: (Who.int, 2023)</w:t>
      </w:r>
    </w:p>
    <w:p w14:paraId="58836E56" w14:textId="56D608B4" w:rsidR="00530380" w:rsidRDefault="00530380">
      <w:pPr>
        <w:rPr>
          <w:b/>
          <w:bCs/>
        </w:rPr>
      </w:pPr>
      <w:r>
        <w:rPr>
          <w:b/>
          <w:bCs/>
        </w:rPr>
        <w:br w:type="page"/>
      </w:r>
    </w:p>
    <w:p w14:paraId="6DA42210" w14:textId="1AE5D909" w:rsidR="00F57F66" w:rsidRPr="00F57F66" w:rsidRDefault="00F57F66" w:rsidP="00F57F66">
      <w:pPr>
        <w:spacing w:line="360" w:lineRule="auto"/>
        <w:rPr>
          <w:b/>
          <w:bCs/>
        </w:rPr>
      </w:pPr>
      <w:bookmarkStart w:id="1" w:name="_Toc141615449"/>
      <w:r w:rsidRPr="00F57F66">
        <w:rPr>
          <w:rStyle w:val="Heading1Char"/>
        </w:rPr>
        <w:lastRenderedPageBreak/>
        <w:t>Main Body</w:t>
      </w:r>
      <w:bookmarkEnd w:id="1"/>
    </w:p>
    <w:p w14:paraId="5985CDFD" w14:textId="0E8AAB74" w:rsidR="00F57F66" w:rsidRPr="005028AF" w:rsidRDefault="00F57F66" w:rsidP="003B027C">
      <w:pPr>
        <w:spacing w:line="360" w:lineRule="auto"/>
      </w:pPr>
      <w:bookmarkStart w:id="2" w:name="_Toc141615450"/>
      <w:r w:rsidRPr="00F57F66">
        <w:rPr>
          <w:rStyle w:val="Heading2Char"/>
        </w:rPr>
        <w:t>Public health measures available to manage and reduce/control</w:t>
      </w:r>
      <w:r w:rsidR="00452D54">
        <w:rPr>
          <w:rStyle w:val="Heading2Char"/>
        </w:rPr>
        <w:t xml:space="preserve"> </w:t>
      </w:r>
      <w:bookmarkEnd w:id="2"/>
      <w:r w:rsidR="00452D54">
        <w:rPr>
          <w:rStyle w:val="Heading2Char"/>
        </w:rPr>
        <w:t>obesity.</w:t>
      </w:r>
      <w:r w:rsidRPr="00F57F66">
        <w:t xml:space="preserve"> </w:t>
      </w:r>
    </w:p>
    <w:p w14:paraId="61B5A73E" w14:textId="655895DF" w:rsidR="005028AF" w:rsidRDefault="003B027C" w:rsidP="005028AF">
      <w:pPr>
        <w:spacing w:line="360" w:lineRule="auto"/>
      </w:pPr>
      <w:r>
        <w:t xml:space="preserve">Obesity is a serious long-term health concern that is affecting a large percentage of the population in the UK. This has enormous implications not only for individuals but also for the healthcare systems in place. People are encouraged to alter their lifestyles and select foods and activities that are healthier through the implementation of several campaigns, such as the one dubbed "Better Health." Another public step that has been taken to combat obesity is the expansion of services for weight management. It has plans to make weight management services offered by the government and available through the NHS more accessible to a greater number of individuals who have a requirement for them </w:t>
      </w:r>
      <w:r w:rsidR="005028AF" w:rsidRPr="005028AF">
        <w:t>(</w:t>
      </w:r>
      <w:r w:rsidR="005028AF">
        <w:t>GOV</w:t>
      </w:r>
      <w:r w:rsidR="005028AF" w:rsidRPr="005028AF">
        <w:t>, 2020)</w:t>
      </w:r>
      <w:r w:rsidR="005028AF">
        <w:t>.</w:t>
      </w:r>
    </w:p>
    <w:p w14:paraId="734834AF" w14:textId="77777777" w:rsidR="005028AF" w:rsidRDefault="005028AF" w:rsidP="005028AF">
      <w:pPr>
        <w:spacing w:line="360" w:lineRule="auto"/>
      </w:pPr>
    </w:p>
    <w:p w14:paraId="67D5CD23" w14:textId="24D8B011" w:rsidR="00CA1DEB" w:rsidRDefault="003B027C" w:rsidP="005028AF">
      <w:pPr>
        <w:spacing w:line="360" w:lineRule="auto"/>
      </w:pPr>
      <w:r w:rsidRPr="003B027C">
        <w:t>There are a number of countries that track obesity to some degree, but the standards that they use to do so differ greatly from one another. A lack of political commitment and proper funding for study are two of the factors that contribute to such variations. Adopting healthier eating habits is a very vital approach to reduce obesity, and when combined with improved levels of physical activity, it offers the population strategy with the highest probability of reducing the incidence of obesity. Complementing this strategy with increased levels of physical activity is also a very important way to reduce obesity. accumulating evidence in preparation for regulatory changes that will address obesity. Additional research is also required to better the available choices for obesity management</w:t>
      </w:r>
      <w:r>
        <w:t xml:space="preserve"> </w:t>
      </w:r>
      <w:r w:rsidRPr="003B027C">
        <w:t>(Walls et al., 2011)</w:t>
      </w:r>
    </w:p>
    <w:p w14:paraId="3C03F36A" w14:textId="77777777" w:rsidR="00CA1DEB" w:rsidRPr="00CA1DEB" w:rsidRDefault="00CA1DEB" w:rsidP="00CA1DEB">
      <w:pPr>
        <w:spacing w:line="360" w:lineRule="auto"/>
      </w:pPr>
    </w:p>
    <w:p w14:paraId="67775E3C" w14:textId="69A449CF" w:rsidR="003B027C" w:rsidRDefault="00CA1DEB" w:rsidP="00CA1DEB">
      <w:pPr>
        <w:spacing w:line="360" w:lineRule="auto"/>
      </w:pPr>
      <w:r w:rsidRPr="00CA1DEB">
        <w:t>The Regional Obesity Prevention Implementation Group (ROPIG) represents a plan to establish priority activities to be undertaken that focus on weight management, healthy eating, public information and physical activity. This validates, identifies and develops more effective obesity prevention programs. There are a series of programs that are related to obesity since childhood, such as improving nutrition knowledge, the Food in Schools program that supports schools in promoting healthy eating at mealtimes as well as on all school days. The nutritional standards for school lunches and other foods and drinks in schools were also reviewed and consulted, as well as the active School Travel Program that encourages and supports children to use bicycles or walk (Hscni.net, 202</w:t>
      </w:r>
      <w:r>
        <w:t>2)</w:t>
      </w:r>
    </w:p>
    <w:p w14:paraId="6FF89357" w14:textId="77777777" w:rsidR="00CA1DEB" w:rsidRPr="00CA1DEB" w:rsidRDefault="00CA1DEB" w:rsidP="00CA1DEB">
      <w:pPr>
        <w:spacing w:line="360" w:lineRule="auto"/>
        <w:rPr>
          <w:rStyle w:val="Heading2Char"/>
          <w:rFonts w:asciiTheme="minorHAnsi" w:eastAsiaTheme="minorHAnsi" w:hAnsiTheme="minorHAnsi" w:cstheme="minorBidi"/>
          <w:color w:val="auto"/>
          <w:sz w:val="24"/>
          <w:szCs w:val="24"/>
        </w:rPr>
      </w:pPr>
    </w:p>
    <w:p w14:paraId="071C4D14" w14:textId="4DA759FF" w:rsidR="00F57F66" w:rsidRPr="003B027C" w:rsidRDefault="00F57F66" w:rsidP="003B027C">
      <w:pPr>
        <w:spacing w:line="360" w:lineRule="auto"/>
      </w:pPr>
      <w:bookmarkStart w:id="3" w:name="_Toc141615451"/>
      <w:r w:rsidRPr="00F57F66">
        <w:rPr>
          <w:rStyle w:val="Heading2Char"/>
        </w:rPr>
        <w:lastRenderedPageBreak/>
        <w:t xml:space="preserve">The key determinants/risk factors of </w:t>
      </w:r>
      <w:r w:rsidR="00452D54">
        <w:rPr>
          <w:rStyle w:val="Heading2Char"/>
        </w:rPr>
        <w:t>obesity</w:t>
      </w:r>
      <w:bookmarkEnd w:id="3"/>
    </w:p>
    <w:p w14:paraId="56A855A7" w14:textId="77777777" w:rsidR="003B027C" w:rsidRDefault="003B027C" w:rsidP="003B027C">
      <w:pPr>
        <w:spacing w:line="360" w:lineRule="auto"/>
        <w:rPr>
          <w:b/>
          <w:bCs/>
        </w:rPr>
      </w:pPr>
    </w:p>
    <w:p w14:paraId="23E31202" w14:textId="2F0F6FE8" w:rsidR="003B027C" w:rsidRPr="003B027C" w:rsidRDefault="003B027C" w:rsidP="003B027C">
      <w:pPr>
        <w:spacing w:line="360" w:lineRule="auto"/>
        <w:rPr>
          <w:b/>
          <w:bCs/>
        </w:rPr>
      </w:pPr>
      <w:r w:rsidRPr="003B027C">
        <w:rPr>
          <w:b/>
          <w:bCs/>
        </w:rPr>
        <w:t>Lack of activity</w:t>
      </w:r>
    </w:p>
    <w:p w14:paraId="3CFD30AF" w14:textId="3E63261C" w:rsidR="003B027C" w:rsidRDefault="00CC0A08" w:rsidP="003B027C">
      <w:pPr>
        <w:spacing w:line="360" w:lineRule="auto"/>
      </w:pPr>
      <w:r w:rsidRPr="00CC0A08">
        <w:t>One of the most significant contributors to obesity is sedentary lifestyle, and many people have occupations that require them to spend the most of their day sitting at a desk. According to the NHS (2023), the majority of people's options about physical activity include watching television, playing computer games, or surfing the internet. These activities all contribute to this element.</w:t>
      </w:r>
    </w:p>
    <w:p w14:paraId="7E8C122D" w14:textId="77777777" w:rsidR="00CC0A08" w:rsidRDefault="00CC0A08" w:rsidP="003B027C">
      <w:pPr>
        <w:spacing w:line="360" w:lineRule="auto"/>
      </w:pPr>
    </w:p>
    <w:p w14:paraId="052844D7" w14:textId="1C5A4B35" w:rsidR="003B027C" w:rsidRPr="003B027C" w:rsidRDefault="003B027C" w:rsidP="003B027C">
      <w:pPr>
        <w:spacing w:line="360" w:lineRule="auto"/>
        <w:rPr>
          <w:b/>
          <w:bCs/>
        </w:rPr>
      </w:pPr>
      <w:r w:rsidRPr="003B027C">
        <w:rPr>
          <w:b/>
          <w:bCs/>
        </w:rPr>
        <w:t>Diet</w:t>
      </w:r>
    </w:p>
    <w:p w14:paraId="62DCFC61" w14:textId="03C8C186" w:rsidR="003B027C" w:rsidRDefault="00CC0A08" w:rsidP="003B027C">
      <w:pPr>
        <w:spacing w:line="360" w:lineRule="auto"/>
      </w:pPr>
      <w:r w:rsidRPr="00CC0A08">
        <w:t>Both eating habits and lifestyle play a significant role in the accumulation of excess weight and obesity. Consuming a significant quantity of processed foods or items from fast food restaurants is one of the most prominent risk factors. Additionally, the consumption of alcohol, as well as the consumption of comfort foods or changes in society, have made it harder to maintain a better diet, which has ultimately contributed to the development of obesity</w:t>
      </w:r>
      <w:r>
        <w:t xml:space="preserve"> </w:t>
      </w:r>
      <w:r w:rsidR="003B027C" w:rsidRPr="003B027C">
        <w:t>(NHS, 2023)</w:t>
      </w:r>
    </w:p>
    <w:p w14:paraId="38BDA72B" w14:textId="77777777" w:rsidR="00CC0A08" w:rsidRDefault="00CC0A08"/>
    <w:p w14:paraId="1D8F13EE" w14:textId="54F13EAF" w:rsidR="00CC0A08" w:rsidRPr="00CC0A08" w:rsidRDefault="00CC0A08" w:rsidP="00CC0A08">
      <w:pPr>
        <w:spacing w:line="360" w:lineRule="auto"/>
        <w:rPr>
          <w:b/>
          <w:bCs/>
        </w:rPr>
      </w:pPr>
      <w:r w:rsidRPr="00CC0A08">
        <w:rPr>
          <w:b/>
          <w:bCs/>
        </w:rPr>
        <w:t>Lack of sleep</w:t>
      </w:r>
    </w:p>
    <w:p w14:paraId="116D2A7E" w14:textId="77777777" w:rsidR="00CC0A08" w:rsidRDefault="00CC0A08" w:rsidP="00CC0A08">
      <w:pPr>
        <w:spacing w:line="360" w:lineRule="auto"/>
      </w:pPr>
      <w:r w:rsidRPr="00CC0A08">
        <w:t>There is a very clear link between not getting enough sleep and being overweight, according to a number of studies. A lack of sleep can lead to exhaustion as well as a loss in the ability to move, which therefore favours weight gain. Sleep deprivation also favours weight gain. People's chances of developing sleep problems are said to go up with increasing levels of obesity over time (Fletcher, 2023)</w:t>
      </w:r>
    </w:p>
    <w:p w14:paraId="42BE9FEA" w14:textId="77777777" w:rsidR="00CC0A08" w:rsidRDefault="00CC0A08" w:rsidP="00CC0A08">
      <w:pPr>
        <w:spacing w:line="360" w:lineRule="auto"/>
      </w:pPr>
    </w:p>
    <w:p w14:paraId="26E4649D" w14:textId="77777777" w:rsidR="00CC0A08" w:rsidRPr="00CC0A08" w:rsidRDefault="00CC0A08" w:rsidP="00CC0A08">
      <w:pPr>
        <w:spacing w:line="360" w:lineRule="auto"/>
        <w:rPr>
          <w:b/>
          <w:bCs/>
        </w:rPr>
      </w:pPr>
      <w:r w:rsidRPr="00CC0A08">
        <w:rPr>
          <w:b/>
          <w:bCs/>
        </w:rPr>
        <w:t>Environmental and social factors</w:t>
      </w:r>
    </w:p>
    <w:p w14:paraId="66FB5CCE" w14:textId="77777777" w:rsidR="00CA1DEB" w:rsidRDefault="00CC0A08" w:rsidP="00CC0A08">
      <w:pPr>
        <w:spacing w:line="360" w:lineRule="auto"/>
      </w:pPr>
      <w:r w:rsidRPr="00CC0A08">
        <w:t>Another element that contributes to the risk of obesity is the environment and the social influences that people are exposed to in their daily lives. The environment in which a person lives can play a very significant part in the development of obesity in that person. Several studies have looked at how a person's financial level, race, and gender all have a role in their likelihood of becoming overweight. The availability of food, people's attitudes towards the food they eat, and even increased crime rates might discourage people from engaging in more physically active pursuits, all of which are environmental factors that contribute to the risk of obesity</w:t>
      </w:r>
      <w:r>
        <w:t xml:space="preserve"> </w:t>
      </w:r>
      <w:r w:rsidRPr="00CC0A08">
        <w:t>(Fletcher, 2023)</w:t>
      </w:r>
      <w:r>
        <w:t>.</w:t>
      </w:r>
    </w:p>
    <w:p w14:paraId="33C8F217" w14:textId="77777777" w:rsidR="003B027C" w:rsidRPr="00F57F66" w:rsidRDefault="003B027C" w:rsidP="003B027C">
      <w:pPr>
        <w:spacing w:line="360" w:lineRule="auto"/>
      </w:pPr>
    </w:p>
    <w:p w14:paraId="63C59DBA" w14:textId="0E3E478B" w:rsidR="00F57F66" w:rsidRPr="00CA1DEB" w:rsidRDefault="00F57F66" w:rsidP="00CA1DEB">
      <w:pPr>
        <w:pStyle w:val="Heading2"/>
      </w:pPr>
      <w:bookmarkStart w:id="4" w:name="_Toc141615452"/>
      <w:r w:rsidRPr="00CA1DEB">
        <w:t xml:space="preserve">Short-term public health consequences of the </w:t>
      </w:r>
      <w:r w:rsidR="00B67297">
        <w:t>obesity</w:t>
      </w:r>
      <w:r w:rsidRPr="00CA1DEB">
        <w:t xml:space="preserve"> in a health or social care</w:t>
      </w:r>
      <w:bookmarkEnd w:id="4"/>
      <w:r w:rsidRPr="00CA1DEB">
        <w:t xml:space="preserve"> </w:t>
      </w:r>
    </w:p>
    <w:p w14:paraId="69FA2BD4" w14:textId="35856506" w:rsidR="00CA1DEB" w:rsidRDefault="00F57F66" w:rsidP="00CF4303">
      <w:pPr>
        <w:pStyle w:val="Heading2"/>
      </w:pPr>
      <w:bookmarkStart w:id="5" w:name="_Toc141615453"/>
      <w:r w:rsidRPr="00CA1DEB">
        <w:t>setting</w:t>
      </w:r>
      <w:bookmarkEnd w:id="5"/>
      <w:r w:rsidRPr="00F57F66">
        <w:t xml:space="preserve"> </w:t>
      </w:r>
    </w:p>
    <w:p w14:paraId="271D1B38" w14:textId="4A7CC0E2" w:rsidR="00125B1A" w:rsidRPr="00125B1A" w:rsidRDefault="00CA1DEB" w:rsidP="00125B1A">
      <w:pPr>
        <w:spacing w:line="360" w:lineRule="auto"/>
      </w:pPr>
      <w:r w:rsidRPr="00CA1DEB">
        <w:t xml:space="preserve">Obese people are more likely to face acute health problems that require treatment in a hospital setting. these problems can be prevented by maintaining a healthy weight. This leads to an increase in obese patients in hospitals, being a short-term problem of this problem </w:t>
      </w:r>
      <w:r w:rsidR="00125B1A" w:rsidRPr="00125B1A">
        <w:t>(Schafer and Ferraro, 2007)</w:t>
      </w:r>
      <w:r w:rsidR="00125B1A">
        <w:t xml:space="preserve">. </w:t>
      </w:r>
      <w:r w:rsidR="00B67297">
        <w:t>Also,</w:t>
      </w:r>
      <w:r w:rsidR="00125B1A">
        <w:t xml:space="preserve"> obesity can put a huge pressure on the social care services. </w:t>
      </w:r>
      <w:r w:rsidR="00125B1A" w:rsidRPr="00125B1A">
        <w:t>Concerns about one's health that are brought on by obesity may need the provision of additional support and care services, in particular for individuals who have difficulties moving around freely or who need assistance with their day-to-day activities</w:t>
      </w:r>
      <w:r w:rsidR="00125B1A">
        <w:t xml:space="preserve"> </w:t>
      </w:r>
      <w:r w:rsidR="00125B1A" w:rsidRPr="00125B1A">
        <w:t>(Social care and obesity, n.d.)</w:t>
      </w:r>
      <w:r w:rsidR="00B67297">
        <w:t xml:space="preserve">. </w:t>
      </w:r>
      <w:r w:rsidR="00B67297" w:rsidRPr="00B67297">
        <w:t>The pressure on social assistance services is high because health problems related to obesity may require support and additional care services, especially people with mobility problems. Loss of productivity is another major problem (Tiwari and Palanikumar Balasundaram, 2023). Obesity-related health problems lead to absenteeism at workplaces as well as to reduced productivity, which in turn has an impact on both the workforce and the economy. A further extremely important reality is the disparity in access to medical treatment. Access to medical assistance services can be significantly impacted by a variety of social and economic circumstances. (Adeyemi Okunogbe et al., 2021). The disadvantaged population faces major barriers to resources and support for obesity management.</w:t>
      </w:r>
    </w:p>
    <w:p w14:paraId="3E8CA293" w14:textId="61B42080" w:rsidR="00CA1DEB" w:rsidRDefault="00B67297" w:rsidP="00B67297">
      <w:pPr>
        <w:spacing w:line="360" w:lineRule="auto"/>
        <w:rPr>
          <w:rFonts w:asciiTheme="majorHAnsi" w:eastAsiaTheme="majorEastAsia" w:hAnsiTheme="majorHAnsi" w:cstheme="majorBidi"/>
          <w:color w:val="2F5496" w:themeColor="accent1" w:themeShade="BF"/>
          <w:sz w:val="26"/>
          <w:szCs w:val="26"/>
        </w:rPr>
      </w:pPr>
      <w:r w:rsidRPr="00B67297">
        <w:t xml:space="preserve">Obesity has huge economic repercussions with obesity estimated to cost the NHS around £6 billion a year and the UK economy £27 billion a year due to lost productivity. </w:t>
      </w:r>
      <w:r w:rsidR="00CA1DEB">
        <w:br w:type="page"/>
      </w:r>
    </w:p>
    <w:p w14:paraId="6CDC7B11" w14:textId="77777777" w:rsidR="00F57F66" w:rsidRPr="00F57F66" w:rsidRDefault="00F57F66" w:rsidP="00CA1DEB">
      <w:pPr>
        <w:pStyle w:val="Heading2"/>
      </w:pPr>
    </w:p>
    <w:p w14:paraId="6726517F" w14:textId="13B2B264" w:rsidR="00F57F66" w:rsidRPr="00F57F66" w:rsidRDefault="00F57F66" w:rsidP="00CF4303">
      <w:pPr>
        <w:pStyle w:val="Heading2"/>
      </w:pPr>
      <w:bookmarkStart w:id="6" w:name="_Toc141615454"/>
      <w:r w:rsidRPr="00F57F66">
        <w:t xml:space="preserve">Long-term public health consequences of </w:t>
      </w:r>
      <w:r w:rsidR="00452D54">
        <w:t>obesity</w:t>
      </w:r>
      <w:r w:rsidRPr="00F57F66">
        <w:t xml:space="preserve"> in a health or social care</w:t>
      </w:r>
      <w:bookmarkEnd w:id="6"/>
      <w:r w:rsidRPr="00F57F66">
        <w:t xml:space="preserve"> </w:t>
      </w:r>
    </w:p>
    <w:p w14:paraId="44117065" w14:textId="7F243DC8" w:rsidR="00F57F66" w:rsidRDefault="00F57F66" w:rsidP="00CF4303">
      <w:pPr>
        <w:pStyle w:val="Heading2"/>
        <w:rPr>
          <w:b/>
          <w:bCs/>
        </w:rPr>
      </w:pPr>
      <w:bookmarkStart w:id="7" w:name="_Toc141615455"/>
      <w:r w:rsidRPr="00F57F66">
        <w:t>setting</w:t>
      </w:r>
      <w:bookmarkEnd w:id="7"/>
      <w:r w:rsidRPr="00F57F66">
        <w:t xml:space="preserve"> </w:t>
      </w:r>
    </w:p>
    <w:p w14:paraId="7B9269A8" w14:textId="6F77CBCE" w:rsidR="00CF4303" w:rsidRDefault="00CF4303" w:rsidP="00CF4303">
      <w:pPr>
        <w:spacing w:line="360" w:lineRule="auto"/>
      </w:pPr>
      <w:r>
        <w:t>There has been a global trend towards consuming more high-calorie meals and spending less time exercising. Obesity and being overweight have been linked to noncommunicable diseases. The negative effects of obesity on national economies include decreased productivity and life expectancy, as well as higher costs for disability and medical care.</w:t>
      </w:r>
    </w:p>
    <w:p w14:paraId="15442EC2" w14:textId="52A357EB" w:rsidR="00CF4303" w:rsidRDefault="00CF4303" w:rsidP="00CF4303">
      <w:pPr>
        <w:spacing w:line="360" w:lineRule="auto"/>
      </w:pPr>
      <w:r>
        <w:t>Over 70% of people who were overweight or obese in the world in 2016 lived in low- and middle-income countries.</w:t>
      </w:r>
    </w:p>
    <w:p w14:paraId="05E0BF6A" w14:textId="134B8112" w:rsidR="00CF4303" w:rsidRDefault="00CF4303" w:rsidP="00CF4303">
      <w:pPr>
        <w:spacing w:line="360" w:lineRule="auto"/>
      </w:pPr>
      <w:r>
        <w:t>Obesity and undernourishment are widespread issues in many low- and middle-income countries. As the average income of the country rises, obesity disproportionately affects the poor and those who live in rural areas.</w:t>
      </w:r>
    </w:p>
    <w:p w14:paraId="3C710123" w14:textId="3DDE46B6" w:rsidR="00CF4303" w:rsidRDefault="00CF4303" w:rsidP="00CF4303">
      <w:pPr>
        <w:spacing w:line="360" w:lineRule="auto"/>
      </w:pPr>
      <w:r>
        <w:t>If governments and development partners want to stop childhood obesity from affecting future generations, they must attack the issue holistically.</w:t>
      </w:r>
    </w:p>
    <w:p w14:paraId="56456392" w14:textId="382B4165" w:rsidR="00CF4303" w:rsidRDefault="00CF4303" w:rsidP="00CF4303">
      <w:pPr>
        <w:spacing w:line="360" w:lineRule="auto"/>
      </w:pPr>
      <w:r>
        <w:t xml:space="preserve">Investing in early childhood nutrition programmes, labelling processed foods, increasing consumer education, enforcing fiscal policies like taxes on unhealthy foods, and enhancing urban design elements like playgrounds in schools and walking and bicycling paths are all promising treatments </w:t>
      </w:r>
      <w:r w:rsidRPr="00CF4303">
        <w:t>(World Bank Group, 2020)</w:t>
      </w:r>
      <w:r>
        <w:t xml:space="preserve">. </w:t>
      </w:r>
      <w:r w:rsidRPr="00CF4303">
        <w:t>The phrase "economic costs" is being used in this research to refer to both the costs of medical and social care as well as the "indirect" costs of poor health, early death, and lost productivity as a result of chronic diseases linked to obesity. These expenses are being referred to as "direct" costs because they are not directly associated with the provision of medical and social care. The illustration indicates that the 'invisible' indirect costs to the economy are significantly higher than the 'visible' expenditures on health and social care</w:t>
      </w:r>
      <w:r>
        <w:t xml:space="preserve"> </w:t>
      </w:r>
      <w:r w:rsidRPr="00CF4303">
        <w:t>(</w:t>
      </w:r>
      <w:r>
        <w:t>World Obesity</w:t>
      </w:r>
      <w:r w:rsidRPr="00CF4303">
        <w:t xml:space="preserve">, </w:t>
      </w:r>
      <w:r>
        <w:t>2022</w:t>
      </w:r>
      <w:r w:rsidRPr="00CF4303">
        <w:t>)</w:t>
      </w:r>
    </w:p>
    <w:p w14:paraId="62AD1993" w14:textId="77777777" w:rsidR="00CF4303" w:rsidRPr="00F57F66" w:rsidRDefault="00CF4303" w:rsidP="00F57F66">
      <w:pPr>
        <w:spacing w:line="360" w:lineRule="auto"/>
      </w:pPr>
    </w:p>
    <w:p w14:paraId="55190727" w14:textId="77777777" w:rsidR="00CF4303" w:rsidRDefault="00CF4303" w:rsidP="00CF4303">
      <w:pPr>
        <w:spacing w:line="360" w:lineRule="auto"/>
      </w:pPr>
    </w:p>
    <w:p w14:paraId="3C265B1D" w14:textId="77777777" w:rsidR="00CF4303" w:rsidRDefault="00CF4303" w:rsidP="00CF4303">
      <w:pPr>
        <w:spacing w:line="360" w:lineRule="auto"/>
      </w:pPr>
    </w:p>
    <w:p w14:paraId="6CD3BFE6" w14:textId="77777777" w:rsidR="00CF4303" w:rsidRDefault="00CF4303" w:rsidP="00CF4303">
      <w:pPr>
        <w:spacing w:line="360" w:lineRule="auto"/>
      </w:pPr>
    </w:p>
    <w:p w14:paraId="4DD4BBF8" w14:textId="77777777" w:rsidR="00CF4303" w:rsidRDefault="00CF4303" w:rsidP="00CF4303">
      <w:pPr>
        <w:spacing w:line="360" w:lineRule="auto"/>
      </w:pPr>
    </w:p>
    <w:p w14:paraId="16DDF844" w14:textId="77777777" w:rsidR="00CF4303" w:rsidRDefault="00CF4303" w:rsidP="00CF4303">
      <w:pPr>
        <w:spacing w:line="360" w:lineRule="auto"/>
      </w:pPr>
    </w:p>
    <w:p w14:paraId="39030FB0" w14:textId="77777777" w:rsidR="00CF4303" w:rsidRDefault="00CF4303" w:rsidP="00CF4303">
      <w:pPr>
        <w:spacing w:line="360" w:lineRule="auto"/>
      </w:pPr>
    </w:p>
    <w:p w14:paraId="6C11A4CF" w14:textId="1565F862" w:rsidR="00F57F66" w:rsidRPr="00F57F66" w:rsidRDefault="00F57F66" w:rsidP="00F51353">
      <w:pPr>
        <w:pStyle w:val="Heading2"/>
      </w:pPr>
      <w:bookmarkStart w:id="8" w:name="_Toc141615456"/>
      <w:r w:rsidRPr="00F57F66">
        <w:t xml:space="preserve">Factors influencing the health and well-being of individuals with </w:t>
      </w:r>
      <w:r w:rsidR="00452D54">
        <w:t>obesity</w:t>
      </w:r>
      <w:bookmarkEnd w:id="8"/>
    </w:p>
    <w:p w14:paraId="32BC4B7E" w14:textId="627CE375" w:rsidR="00F57F66" w:rsidRDefault="00F95247" w:rsidP="00F95247">
      <w:pPr>
        <w:spacing w:line="360" w:lineRule="auto"/>
      </w:pPr>
      <w:r w:rsidRPr="00F95247">
        <w:t>People who struggle with obesity often have diets that are full of harmful fats, sweet drinks, and highly frequent meals. This is the primary cause that leads to obesity in these individuals. Also, watching too much television, not getting enough exercise, or not getting enough sleep is a risk factor for obesity, in part because being exposed to commercials for food and drink might affect what people choose to consume</w:t>
      </w:r>
      <w:r>
        <w:t xml:space="preserve"> </w:t>
      </w:r>
      <w:r w:rsidR="00F51353" w:rsidRPr="00F51353">
        <w:t>(Obesity Prevention Source, 2012)</w:t>
      </w:r>
      <w:r w:rsidR="00F51353">
        <w:t xml:space="preserve">. </w:t>
      </w:r>
      <w:r w:rsidRPr="00F95247">
        <w:t>Food production, food abundance, decreased energy expenditure due to sedentary lives, access to modern education, and changes in the role of women are only few of the societal structures that industrialization affects. Cultural factors contribute to the rise of sedentary lifestyles, negative body image beliefs, and the use of energy-dense, high-fat meals. Obesity is inversely associated with higher socioeconomic position in industrialised nations, but positively correlated with it in less developed nations. Overeating and lack of exercise are two examples of how societal shifts might influence weight gain</w:t>
      </w:r>
      <w:r>
        <w:t xml:space="preserve"> </w:t>
      </w:r>
      <w:r w:rsidRPr="00F95247">
        <w:t>(Rethinkobesity, 2013)</w:t>
      </w:r>
      <w:r>
        <w:t xml:space="preserve">. </w:t>
      </w:r>
    </w:p>
    <w:p w14:paraId="7B3F489F" w14:textId="5CF4DED1" w:rsidR="00F95247" w:rsidRPr="00F95247" w:rsidRDefault="00F95247" w:rsidP="00F95247">
      <w:pPr>
        <w:spacing w:line="360" w:lineRule="auto"/>
      </w:pPr>
      <w:r w:rsidRPr="00F95247">
        <w:t>Obesity can only be caused by two things: consuming too much food over a period of time and not getting enough exercise. Our ideas and emotions are the source of both the things we do and the things we don't do. People who are dissatisfied, anxious, or upset may find that eating more than they normally would is a healthy way to cope with their feelings. However, these are only short-term solutions, and they won't alleviate your mental anguish unless you take action to treat it</w:t>
      </w:r>
      <w:r>
        <w:t xml:space="preserve"> </w:t>
      </w:r>
      <w:r w:rsidRPr="00F95247">
        <w:t>(American Psychological Association, 2013</w:t>
      </w:r>
      <w:r>
        <w:t>).</w:t>
      </w:r>
    </w:p>
    <w:p w14:paraId="782C8B06" w14:textId="77777777" w:rsidR="00F95247" w:rsidRDefault="00F95247" w:rsidP="00F57F66">
      <w:pPr>
        <w:spacing w:line="360" w:lineRule="auto"/>
      </w:pPr>
    </w:p>
    <w:p w14:paraId="699C60AE" w14:textId="77777777" w:rsidR="00F95247" w:rsidRPr="00F95247" w:rsidRDefault="00F95247" w:rsidP="00F95247">
      <w:pPr>
        <w:spacing w:line="360" w:lineRule="auto"/>
      </w:pPr>
      <w:r w:rsidRPr="00F95247">
        <w:t>‌</w:t>
      </w:r>
    </w:p>
    <w:p w14:paraId="37DC088F" w14:textId="77777777" w:rsidR="00F51353" w:rsidRDefault="00F51353" w:rsidP="00F57F66">
      <w:pPr>
        <w:spacing w:line="360" w:lineRule="auto"/>
      </w:pPr>
    </w:p>
    <w:p w14:paraId="5063661E" w14:textId="77777777" w:rsidR="00F51353" w:rsidRPr="00F57F66" w:rsidRDefault="00F51353" w:rsidP="00F57F66">
      <w:pPr>
        <w:spacing w:line="360" w:lineRule="auto"/>
      </w:pPr>
    </w:p>
    <w:p w14:paraId="6C8CADEC" w14:textId="77777777" w:rsidR="00DB0FAE" w:rsidRDefault="00DB0FAE">
      <w:pPr>
        <w:rPr>
          <w:rFonts w:asciiTheme="majorHAnsi" w:eastAsiaTheme="majorEastAsia" w:hAnsiTheme="majorHAnsi" w:cstheme="majorBidi"/>
          <w:color w:val="2F5496" w:themeColor="accent1" w:themeShade="BF"/>
          <w:sz w:val="32"/>
          <w:szCs w:val="32"/>
        </w:rPr>
      </w:pPr>
      <w:r>
        <w:br w:type="page"/>
      </w:r>
    </w:p>
    <w:p w14:paraId="3F38D0FE" w14:textId="6E55CC54" w:rsidR="00F57F66" w:rsidRPr="00F95247" w:rsidRDefault="00F57F66" w:rsidP="00452D54">
      <w:pPr>
        <w:pStyle w:val="Heading1"/>
      </w:pPr>
      <w:bookmarkStart w:id="9" w:name="_Toc141615457"/>
      <w:r w:rsidRPr="00F95247">
        <w:t>Conclusion</w:t>
      </w:r>
      <w:bookmarkEnd w:id="9"/>
    </w:p>
    <w:p w14:paraId="07D2E6BE" w14:textId="77777777" w:rsidR="00DB0FAE" w:rsidRDefault="00DB0FAE" w:rsidP="00DB0FAE">
      <w:pPr>
        <w:spacing w:line="360" w:lineRule="auto"/>
      </w:pPr>
      <w:r>
        <w:t>In conclusion, obesity is a complicated health issue with long-term consequences for both people and society as a whole. The prevalence of obesity has reached epidemic levels, affecting a sizable section of the population and resulting in skyrocketing medical costs and decreased well-being. Regulations like calorie labelling and programmes promoting better living are important public health initiatives for managing and preventing obesity.</w:t>
      </w:r>
    </w:p>
    <w:p w14:paraId="6A534F70" w14:textId="61A4C5BA" w:rsidR="00DB0FAE" w:rsidRDefault="00DB0FAE" w:rsidP="00DB0FAE">
      <w:pPr>
        <w:spacing w:line="360" w:lineRule="auto"/>
      </w:pPr>
      <w:r>
        <w:t>The health and welfare of obese people are influenced by a variety of factors, including genetic predisposition, lifestyle decisions, socioeconomic status, and environmental factors. A comprehensive approach to resolving these variables must include supportive environments, accessibility to healthcare services, and psychological support. Short-term public health implications of obesity include increased hospital admissions, increased strain on social care systems, and decreased productivity. Long-term effects include an increase in chronic disease prevalence, a decrease in life expectancy, and heavy financial burdens on healthcare systems and economies. Governments, healthcare professionals, and communities must collaborate to create an environment that supports people in making healthy decisions and gives them the tools they need to be successful in their weight management efforts if they are to successfully combat obesity. By promoting a comprehensive approach to preventing and controlling obesity, we can improve the health of individuals and the future of society as a whole.</w:t>
      </w:r>
    </w:p>
    <w:p w14:paraId="191B62DE" w14:textId="77777777" w:rsidR="00DB0FAE" w:rsidRDefault="00DB0FAE" w:rsidP="00DB0FAE"/>
    <w:p w14:paraId="4AAC96B2" w14:textId="77777777" w:rsidR="00DB0FAE" w:rsidRDefault="00DB0FAE" w:rsidP="00DB0FAE"/>
    <w:p w14:paraId="5A1DFF68" w14:textId="77777777" w:rsidR="00DB0FAE" w:rsidRDefault="00DB0FAE" w:rsidP="00DB0FAE"/>
    <w:p w14:paraId="4BDC2354" w14:textId="77777777" w:rsidR="00DB0FAE" w:rsidRDefault="00DB0FAE" w:rsidP="00DB0FAE"/>
    <w:p w14:paraId="57443298" w14:textId="77777777" w:rsidR="00DB0FAE" w:rsidRDefault="00DB0FAE" w:rsidP="00DB0FAE"/>
    <w:p w14:paraId="1F65D36A" w14:textId="77777777" w:rsidR="00F57F66" w:rsidRDefault="00F57F66"/>
    <w:p w14:paraId="4A6C8CFF" w14:textId="77777777" w:rsidR="00B67297" w:rsidRDefault="00B67297">
      <w:pPr>
        <w:rPr>
          <w:b/>
          <w:bCs/>
        </w:rPr>
      </w:pPr>
      <w:r>
        <w:rPr>
          <w:b/>
          <w:bCs/>
        </w:rPr>
        <w:br w:type="page"/>
      </w:r>
    </w:p>
    <w:p w14:paraId="59FAFEFD" w14:textId="5F3D36CF" w:rsidR="00F57F66" w:rsidRPr="00F57F66" w:rsidRDefault="00F57F66">
      <w:pPr>
        <w:rPr>
          <w:b/>
          <w:bCs/>
        </w:rPr>
      </w:pPr>
      <w:r w:rsidRPr="00F57F66">
        <w:rPr>
          <w:b/>
          <w:bCs/>
        </w:rPr>
        <w:t>Reference</w:t>
      </w:r>
    </w:p>
    <w:p w14:paraId="5B706266" w14:textId="77777777" w:rsidR="00DB0FAE" w:rsidRPr="00DB0FAE" w:rsidRDefault="00DB0FAE" w:rsidP="00DB0FAE">
      <w:pPr>
        <w:pStyle w:val="NormalWeb"/>
        <w:spacing w:line="360" w:lineRule="auto"/>
        <w:rPr>
          <w:color w:val="000000"/>
        </w:rPr>
      </w:pPr>
      <w:r w:rsidRPr="00DB0FAE">
        <w:rPr>
          <w:color w:val="000000"/>
        </w:rPr>
        <w:t>Adeyemi Okunogbe, Nugent, R., Spencer, G., Ralston, J. and Wilding, J. (2021). Economic impacts of overweight and obesity: current and future estimates for eight countries. BMJ Global Health, 6(10), pp.e006351–e006351. doi:</w:t>
      </w:r>
      <w:hyperlink r:id="rId10" w:tgtFrame="_new" w:history="1">
        <w:r w:rsidRPr="00DB0FAE">
          <w:rPr>
            <w:rStyle w:val="Hyperlink"/>
          </w:rPr>
          <w:t>https://doi.org/10.1136/bmjgh-2021-006351</w:t>
        </w:r>
      </w:hyperlink>
      <w:r w:rsidRPr="00DB0FAE">
        <w:rPr>
          <w:color w:val="000000"/>
        </w:rPr>
        <w:t>.</w:t>
      </w:r>
    </w:p>
    <w:p w14:paraId="017BCA9C" w14:textId="77777777" w:rsidR="00DB0FAE" w:rsidRPr="00DB0FAE" w:rsidRDefault="00DB0FAE" w:rsidP="00DB0FAE">
      <w:pPr>
        <w:pStyle w:val="NormalWeb"/>
        <w:spacing w:line="360" w:lineRule="auto"/>
        <w:rPr>
          <w:color w:val="000000"/>
        </w:rPr>
      </w:pPr>
      <w:r w:rsidRPr="00DB0FAE">
        <w:rPr>
          <w:color w:val="000000"/>
        </w:rPr>
        <w:t xml:space="preserve">American Psychological Association (2013). Mind/body health: Obesity. [online] </w:t>
      </w:r>
      <w:hyperlink r:id="rId11" w:tgtFrame="_new" w:history="1">
        <w:r w:rsidRPr="00DB0FAE">
          <w:rPr>
            <w:rStyle w:val="Hyperlink"/>
          </w:rPr>
          <w:t>https://www.apa.org</w:t>
        </w:r>
      </w:hyperlink>
      <w:r w:rsidRPr="00DB0FAE">
        <w:rPr>
          <w:color w:val="000000"/>
        </w:rPr>
        <w:t xml:space="preserve">. Available at: </w:t>
      </w:r>
      <w:hyperlink r:id="rId12" w:tgtFrame="_new" w:history="1">
        <w:r w:rsidRPr="00DB0FAE">
          <w:rPr>
            <w:rStyle w:val="Hyperlink"/>
          </w:rPr>
          <w:t>https://www.apa.org/topics/obesity/mind-body-health</w:t>
        </w:r>
      </w:hyperlink>
      <w:r w:rsidRPr="00DB0FAE">
        <w:rPr>
          <w:color w:val="000000"/>
        </w:rPr>
        <w:t xml:space="preserve"> [Accessed 30 Jul. 2023].</w:t>
      </w:r>
    </w:p>
    <w:p w14:paraId="05187733" w14:textId="77777777" w:rsidR="00DB0FAE" w:rsidRPr="00DB0FAE" w:rsidRDefault="00DB0FAE" w:rsidP="00DB0FAE">
      <w:pPr>
        <w:pStyle w:val="NormalWeb"/>
        <w:spacing w:line="360" w:lineRule="auto"/>
        <w:rPr>
          <w:color w:val="000000"/>
        </w:rPr>
      </w:pPr>
      <w:r w:rsidRPr="00DB0FAE">
        <w:rPr>
          <w:color w:val="000000"/>
        </w:rPr>
        <w:t xml:space="preserve">Baker, C. (2023). Obesity statistics. [online] House of Commons Library. Available at: </w:t>
      </w:r>
      <w:hyperlink r:id="rId13" w:tgtFrame="_new" w:history="1">
        <w:r w:rsidRPr="00DB0FAE">
          <w:rPr>
            <w:rStyle w:val="Hyperlink"/>
          </w:rPr>
          <w:t>https://commonslibrary.parliament.uk/research-briefings/sn03336/</w:t>
        </w:r>
      </w:hyperlink>
      <w:r w:rsidRPr="00DB0FAE">
        <w:rPr>
          <w:color w:val="000000"/>
        </w:rPr>
        <w:t xml:space="preserve"> [Accessed 30 Jul. 2023].</w:t>
      </w:r>
    </w:p>
    <w:p w14:paraId="16A19FAC" w14:textId="77777777" w:rsidR="00DB0FAE" w:rsidRPr="00DB0FAE" w:rsidRDefault="00DB0FAE" w:rsidP="00DB0FAE">
      <w:pPr>
        <w:pStyle w:val="NormalWeb"/>
        <w:spacing w:line="360" w:lineRule="auto"/>
        <w:rPr>
          <w:color w:val="000000"/>
        </w:rPr>
      </w:pPr>
      <w:r w:rsidRPr="00DB0FAE">
        <w:rPr>
          <w:color w:val="000000"/>
        </w:rPr>
        <w:t xml:space="preserve">Fletcher, J. (2023). What are some of the risk factors for obesity? [online] Medicalnewstoday.com. Available at: </w:t>
      </w:r>
      <w:hyperlink r:id="rId14" w:anchor="sleep" w:tgtFrame="_new" w:history="1">
        <w:r w:rsidRPr="00DB0FAE">
          <w:rPr>
            <w:rStyle w:val="Hyperlink"/>
          </w:rPr>
          <w:t>https://www.medicalnewstoday.com/articles/obesity-risk-factors#sleep</w:t>
        </w:r>
      </w:hyperlink>
      <w:r w:rsidRPr="00DB0FAE">
        <w:rPr>
          <w:color w:val="000000"/>
        </w:rPr>
        <w:t xml:space="preserve"> [Accessed 30 Jul. 2023].</w:t>
      </w:r>
    </w:p>
    <w:p w14:paraId="517734AE" w14:textId="77777777" w:rsidR="00DB0FAE" w:rsidRPr="00DB0FAE" w:rsidRDefault="00DB0FAE" w:rsidP="00DB0FAE">
      <w:pPr>
        <w:pStyle w:val="NormalWeb"/>
        <w:spacing w:line="360" w:lineRule="auto"/>
        <w:rPr>
          <w:color w:val="000000"/>
        </w:rPr>
      </w:pPr>
      <w:r w:rsidRPr="00DB0FAE">
        <w:rPr>
          <w:color w:val="000000"/>
        </w:rPr>
        <w:t xml:space="preserve">GOV (2020). Tackling obesity: empowering adults and children to live healthier lives. [online] GOV.UK. Available at: </w:t>
      </w:r>
      <w:hyperlink r:id="rId15" w:tgtFrame="_new" w:history="1">
        <w:r w:rsidRPr="00DB0FAE">
          <w:rPr>
            <w:rStyle w:val="Hyperlink"/>
          </w:rPr>
          <w:t>https://www.gov.uk/government/publications/tackling-obesity-government-strategy/tackling-obesity-empowering-adults-and-children-to-live-healthier-lives</w:t>
        </w:r>
      </w:hyperlink>
      <w:r w:rsidRPr="00DB0FAE">
        <w:rPr>
          <w:color w:val="000000"/>
        </w:rPr>
        <w:t xml:space="preserve"> [Accessed 30 Jul. 2023].</w:t>
      </w:r>
    </w:p>
    <w:p w14:paraId="652CD954" w14:textId="77777777" w:rsidR="00DB0FAE" w:rsidRPr="00DB0FAE" w:rsidRDefault="00DB0FAE" w:rsidP="00DB0FAE">
      <w:pPr>
        <w:pStyle w:val="NormalWeb"/>
        <w:spacing w:line="360" w:lineRule="auto"/>
        <w:rPr>
          <w:color w:val="000000"/>
        </w:rPr>
      </w:pPr>
      <w:r w:rsidRPr="00DB0FAE">
        <w:rPr>
          <w:color w:val="000000"/>
        </w:rPr>
        <w:t xml:space="preserve">Health (2022). Health Survey for England, 2021: Data tables - NHS Digital. [online] NHS Digital. Available at: </w:t>
      </w:r>
      <w:hyperlink r:id="rId16" w:tgtFrame="_new" w:history="1">
        <w:r w:rsidRPr="00DB0FAE">
          <w:rPr>
            <w:rStyle w:val="Hyperlink"/>
          </w:rPr>
          <w:t>https://digital.nhs.uk/data-and-information/publications/statistical/health-survey-for-england/2021/health-survey-for-england-2021-data-tables</w:t>
        </w:r>
      </w:hyperlink>
      <w:r w:rsidRPr="00DB0FAE">
        <w:rPr>
          <w:color w:val="000000"/>
        </w:rPr>
        <w:t xml:space="preserve"> [Accessed 30 Jul. 2023].</w:t>
      </w:r>
    </w:p>
    <w:p w14:paraId="049A5325" w14:textId="77777777" w:rsidR="00DB0FAE" w:rsidRPr="00DB0FAE" w:rsidRDefault="00DB0FAE" w:rsidP="00DB0FAE">
      <w:pPr>
        <w:pStyle w:val="NormalWeb"/>
        <w:spacing w:line="360" w:lineRule="auto"/>
        <w:rPr>
          <w:color w:val="000000"/>
        </w:rPr>
      </w:pPr>
      <w:r w:rsidRPr="00DB0FAE">
        <w:rPr>
          <w:color w:val="000000"/>
        </w:rPr>
        <w:t xml:space="preserve">Hscni.net. (2022). Tackling childhood obesity | HSC Public Health Agency. [online] Available at: </w:t>
      </w:r>
      <w:hyperlink r:id="rId17" w:tgtFrame="_new" w:history="1">
        <w:r w:rsidRPr="00DB0FAE">
          <w:rPr>
            <w:rStyle w:val="Hyperlink"/>
          </w:rPr>
          <w:t>https://www.publichealth.hscni.net/directorate-public-health/health-and-social-wellbeing-improvement/tackling-childhood-obesity</w:t>
        </w:r>
      </w:hyperlink>
      <w:r w:rsidRPr="00DB0FAE">
        <w:rPr>
          <w:color w:val="000000"/>
        </w:rPr>
        <w:t xml:space="preserve"> [Accessed 30 Jul. 2023].</w:t>
      </w:r>
    </w:p>
    <w:p w14:paraId="2F746DF0" w14:textId="77777777" w:rsidR="00DB0FAE" w:rsidRPr="00DB0FAE" w:rsidRDefault="00DB0FAE" w:rsidP="00DB0FAE">
      <w:pPr>
        <w:pStyle w:val="NormalWeb"/>
        <w:spacing w:line="360" w:lineRule="auto"/>
        <w:rPr>
          <w:color w:val="000000"/>
        </w:rPr>
      </w:pPr>
      <w:r w:rsidRPr="00DB0FAE">
        <w:rPr>
          <w:color w:val="000000"/>
        </w:rPr>
        <w:t xml:space="preserve">Mayo Clinic. (2023). Obesity - Symptoms and causes. [online] Available at: </w:t>
      </w:r>
      <w:hyperlink r:id="rId18" w:tgtFrame="_new" w:history="1">
        <w:r w:rsidRPr="00DB0FAE">
          <w:rPr>
            <w:rStyle w:val="Hyperlink"/>
          </w:rPr>
          <w:t>https://www.mayoclinic.org/diseases-conditions/obesity/symptoms-causes/syc-20375742</w:t>
        </w:r>
      </w:hyperlink>
      <w:r w:rsidRPr="00DB0FAE">
        <w:rPr>
          <w:color w:val="000000"/>
        </w:rPr>
        <w:t xml:space="preserve"> [Accessed 30 Jul. 2023].</w:t>
      </w:r>
    </w:p>
    <w:p w14:paraId="20AA4C35" w14:textId="77777777" w:rsidR="00DB0FAE" w:rsidRPr="00DB0FAE" w:rsidRDefault="00DB0FAE" w:rsidP="00DB0FAE">
      <w:pPr>
        <w:pStyle w:val="NormalWeb"/>
        <w:spacing w:line="360" w:lineRule="auto"/>
        <w:rPr>
          <w:color w:val="000000"/>
        </w:rPr>
      </w:pPr>
      <w:r w:rsidRPr="00DB0FAE">
        <w:rPr>
          <w:color w:val="000000"/>
        </w:rPr>
        <w:t xml:space="preserve">NHS (2023). Causes - Obesity. [online] Available at: </w:t>
      </w:r>
      <w:hyperlink r:id="rId19" w:tgtFrame="_new" w:history="1">
        <w:r w:rsidRPr="00DB0FAE">
          <w:rPr>
            <w:rStyle w:val="Hyperlink"/>
          </w:rPr>
          <w:t>https://www.nhs.uk/conditions/obesity/causes/</w:t>
        </w:r>
      </w:hyperlink>
      <w:r w:rsidRPr="00DB0FAE">
        <w:rPr>
          <w:color w:val="000000"/>
        </w:rPr>
        <w:t xml:space="preserve"> [Accessed 30 Jul. 2023].</w:t>
      </w:r>
    </w:p>
    <w:p w14:paraId="403A53B0" w14:textId="77777777" w:rsidR="00DB0FAE" w:rsidRPr="00DB0FAE" w:rsidRDefault="00DB0FAE" w:rsidP="00DB0FAE">
      <w:pPr>
        <w:pStyle w:val="NormalWeb"/>
        <w:spacing w:line="360" w:lineRule="auto"/>
        <w:rPr>
          <w:color w:val="000000"/>
        </w:rPr>
      </w:pPr>
      <w:r w:rsidRPr="00DB0FAE">
        <w:rPr>
          <w:color w:val="000000"/>
        </w:rPr>
        <w:t xml:space="preserve">NHS Choices (2023). Causes - Obesity. [online] Available at: </w:t>
      </w:r>
      <w:hyperlink r:id="rId20" w:tgtFrame="_new" w:history="1">
        <w:r w:rsidRPr="00DB0FAE">
          <w:rPr>
            <w:rStyle w:val="Hyperlink"/>
          </w:rPr>
          <w:t>https://www.nhs.uk/conditions/obesity/causes/</w:t>
        </w:r>
      </w:hyperlink>
      <w:r w:rsidRPr="00DB0FAE">
        <w:rPr>
          <w:color w:val="000000"/>
        </w:rPr>
        <w:t xml:space="preserve"> [Accessed 30 Jul. 2023].</w:t>
      </w:r>
    </w:p>
    <w:p w14:paraId="18A956E4" w14:textId="77777777" w:rsidR="00DB0FAE" w:rsidRPr="00DB0FAE" w:rsidRDefault="00DB0FAE" w:rsidP="00DB0FAE">
      <w:pPr>
        <w:pStyle w:val="NormalWeb"/>
        <w:spacing w:line="360" w:lineRule="auto"/>
        <w:rPr>
          <w:color w:val="000000"/>
        </w:rPr>
      </w:pPr>
      <w:r w:rsidRPr="00DB0FAE">
        <w:rPr>
          <w:color w:val="000000"/>
        </w:rPr>
        <w:t xml:space="preserve">Obesity Prevention Source. (2012). Obesity Causes. [online] Available at: </w:t>
      </w:r>
      <w:hyperlink r:id="rId21" w:tgtFrame="_new" w:history="1">
        <w:r w:rsidRPr="00DB0FAE">
          <w:rPr>
            <w:rStyle w:val="Hyperlink"/>
          </w:rPr>
          <w:t>https://www.hsph.harvard.edu/obesity-prevention-source/obesity-causes/</w:t>
        </w:r>
      </w:hyperlink>
      <w:r w:rsidRPr="00DB0FAE">
        <w:rPr>
          <w:color w:val="000000"/>
        </w:rPr>
        <w:t xml:space="preserve"> [Accessed 30 Jul. 2023].</w:t>
      </w:r>
    </w:p>
    <w:p w14:paraId="33771509" w14:textId="77777777" w:rsidR="00DB0FAE" w:rsidRPr="00DB0FAE" w:rsidRDefault="00DB0FAE" w:rsidP="00DB0FAE">
      <w:pPr>
        <w:pStyle w:val="NormalWeb"/>
        <w:spacing w:line="360" w:lineRule="auto"/>
        <w:rPr>
          <w:color w:val="000000"/>
        </w:rPr>
      </w:pPr>
      <w:r w:rsidRPr="00DB0FAE">
        <w:rPr>
          <w:color w:val="000000"/>
        </w:rPr>
        <w:t xml:space="preserve">Rethinkobesity. (2013). What Factors Contribute to Obesity? | Rethink Obesity®. [online] Available at: </w:t>
      </w:r>
      <w:hyperlink r:id="rId22" w:tgtFrame="_new" w:history="1">
        <w:r w:rsidRPr="00DB0FAE">
          <w:rPr>
            <w:rStyle w:val="Hyperlink"/>
          </w:rPr>
          <w:t>https://www.rethinkobesity.com/disease-progression/factors-of-obesity.html</w:t>
        </w:r>
      </w:hyperlink>
      <w:r w:rsidRPr="00DB0FAE">
        <w:rPr>
          <w:color w:val="000000"/>
        </w:rPr>
        <w:t xml:space="preserve"> [Accessed 30 Jul. 2023].</w:t>
      </w:r>
    </w:p>
    <w:p w14:paraId="7A6EDA8D" w14:textId="77777777" w:rsidR="00DB0FAE" w:rsidRPr="00DB0FAE" w:rsidRDefault="00DB0FAE" w:rsidP="00DB0FAE">
      <w:pPr>
        <w:pStyle w:val="NormalWeb"/>
        <w:spacing w:line="360" w:lineRule="auto"/>
        <w:rPr>
          <w:color w:val="000000"/>
        </w:rPr>
      </w:pPr>
      <w:r w:rsidRPr="00DB0FAE">
        <w:rPr>
          <w:color w:val="000000"/>
        </w:rPr>
        <w:t>Schafer, M.H. and Ferraro, K.F. (2007). Obesity and Hospitalization over the Adult Life Course: Does Duration of Exposure Increase Use? Journal of Health and Social Behavior, 48(4), pp.434–449. doi:</w:t>
      </w:r>
      <w:hyperlink r:id="rId23" w:tgtFrame="_new" w:history="1">
        <w:r w:rsidRPr="00DB0FAE">
          <w:rPr>
            <w:rStyle w:val="Hyperlink"/>
          </w:rPr>
          <w:t>https://doi.org/10.1177/002214650704800407</w:t>
        </w:r>
      </w:hyperlink>
      <w:r w:rsidRPr="00DB0FAE">
        <w:rPr>
          <w:color w:val="000000"/>
        </w:rPr>
        <w:t>.</w:t>
      </w:r>
    </w:p>
    <w:p w14:paraId="09C33CBA" w14:textId="77777777" w:rsidR="00DB0FAE" w:rsidRPr="00DB0FAE" w:rsidRDefault="00DB0FAE" w:rsidP="00DB0FAE">
      <w:pPr>
        <w:pStyle w:val="NormalWeb"/>
        <w:spacing w:line="360" w:lineRule="auto"/>
        <w:rPr>
          <w:color w:val="000000"/>
        </w:rPr>
      </w:pPr>
      <w:r w:rsidRPr="00DB0FAE">
        <w:rPr>
          <w:color w:val="000000"/>
        </w:rPr>
        <w:t xml:space="preserve">Social care and obesity. (n.d.). Available at: </w:t>
      </w:r>
      <w:hyperlink r:id="rId24" w:tgtFrame="_new" w:history="1">
        <w:r w:rsidRPr="00DB0FAE">
          <w:rPr>
            <w:rStyle w:val="Hyperlink"/>
          </w:rPr>
          <w:t>https://www.local.gov.uk/sites/default/files/documents/1.112%20Social%20care%20and%20obesity_06.pdf</w:t>
        </w:r>
      </w:hyperlink>
      <w:r w:rsidRPr="00DB0FAE">
        <w:rPr>
          <w:color w:val="000000"/>
        </w:rPr>
        <w:t>.</w:t>
      </w:r>
    </w:p>
    <w:p w14:paraId="21FD5575" w14:textId="77777777" w:rsidR="00DB0FAE" w:rsidRPr="00DB0FAE" w:rsidRDefault="00DB0FAE" w:rsidP="00DB0FAE">
      <w:pPr>
        <w:pStyle w:val="NormalWeb"/>
        <w:spacing w:line="360" w:lineRule="auto"/>
        <w:rPr>
          <w:color w:val="000000"/>
        </w:rPr>
      </w:pPr>
      <w:r w:rsidRPr="00DB0FAE">
        <w:rPr>
          <w:color w:val="000000"/>
        </w:rPr>
        <w:t xml:space="preserve">Tiwari, A. and Palanikumar Balasundaram (2023). Public Health Considerations Regarding Obesity. [online] Nih.gov. Available at: </w:t>
      </w:r>
      <w:hyperlink r:id="rId25" w:tgtFrame="_new" w:history="1">
        <w:r w:rsidRPr="00DB0FAE">
          <w:rPr>
            <w:rStyle w:val="Hyperlink"/>
          </w:rPr>
          <w:t>https://www.ncbi.nlm.nih.gov/books/NBK572122/</w:t>
        </w:r>
      </w:hyperlink>
      <w:r w:rsidRPr="00DB0FAE">
        <w:rPr>
          <w:color w:val="000000"/>
        </w:rPr>
        <w:t xml:space="preserve"> [Accessed 30 Jul. 2023].</w:t>
      </w:r>
    </w:p>
    <w:p w14:paraId="0EC43197" w14:textId="77777777" w:rsidR="00DB0FAE" w:rsidRPr="00DB0FAE" w:rsidRDefault="00DB0FAE" w:rsidP="00DB0FAE">
      <w:pPr>
        <w:pStyle w:val="NormalWeb"/>
        <w:spacing w:line="360" w:lineRule="auto"/>
        <w:rPr>
          <w:color w:val="000000"/>
        </w:rPr>
      </w:pPr>
      <w:r w:rsidRPr="00DB0FAE">
        <w:rPr>
          <w:color w:val="000000"/>
        </w:rPr>
        <w:t xml:space="preserve">Who.int. (2023). Prevalence of obesity among adults, BMI &gt;= 30 (age-standardized estimate) (%). [online] Available at: </w:t>
      </w:r>
      <w:hyperlink r:id="rId26" w:tgtFrame="_new" w:history="1">
        <w:r w:rsidRPr="00DB0FAE">
          <w:rPr>
            <w:rStyle w:val="Hyperlink"/>
          </w:rPr>
          <w:t>https://www.who.int/data/gho/data/indicators/indicator-details/GHO/prevalence-of-obesity-among-adults-bmi-=-30-(age-standardized-estimate)-(-)</w:t>
        </w:r>
      </w:hyperlink>
      <w:r w:rsidRPr="00DB0FAE">
        <w:rPr>
          <w:color w:val="000000"/>
        </w:rPr>
        <w:t xml:space="preserve"> [Accessed 30 Jul. 2023].</w:t>
      </w:r>
    </w:p>
    <w:p w14:paraId="17AF174B" w14:textId="77777777" w:rsidR="00DB0FAE" w:rsidRPr="00DB0FAE" w:rsidRDefault="00DB0FAE" w:rsidP="00DB0FAE">
      <w:pPr>
        <w:pStyle w:val="NormalWeb"/>
        <w:spacing w:line="360" w:lineRule="auto"/>
        <w:rPr>
          <w:color w:val="000000"/>
        </w:rPr>
      </w:pPr>
      <w:r w:rsidRPr="00DB0FAE">
        <w:rPr>
          <w:color w:val="000000"/>
        </w:rPr>
        <w:t xml:space="preserve">World Bank Group (2020). Obesity: Health and Economic Consequences of an Impending Global Challenge. [online] World Bank. Available at: </w:t>
      </w:r>
      <w:hyperlink r:id="rId27" w:tgtFrame="_new" w:history="1">
        <w:r w:rsidRPr="00DB0FAE">
          <w:rPr>
            <w:rStyle w:val="Hyperlink"/>
          </w:rPr>
          <w:t>https://www.worldbank.org/en/topic/nutrition/publication/obesity-health-and-economic-consequences-of-an-impending-global-challenge</w:t>
        </w:r>
      </w:hyperlink>
      <w:r w:rsidRPr="00DB0FAE">
        <w:rPr>
          <w:color w:val="000000"/>
        </w:rPr>
        <w:t xml:space="preserve"> [Accessed 30 Jul. 2023].</w:t>
      </w:r>
    </w:p>
    <w:p w14:paraId="76661F41" w14:textId="607E7258" w:rsidR="00F57F66" w:rsidRPr="00DB0FAE" w:rsidRDefault="00DB0FAE" w:rsidP="00DB0FAE">
      <w:pPr>
        <w:pStyle w:val="NormalWeb"/>
        <w:spacing w:line="360" w:lineRule="auto"/>
        <w:rPr>
          <w:color w:val="000000"/>
        </w:rPr>
      </w:pPr>
      <w:r w:rsidRPr="00DB0FAE">
        <w:rPr>
          <w:color w:val="000000"/>
        </w:rPr>
        <w:t>World Obesity. (2020). The Economic Impact of Overweight &amp; Obesity in 2020 and 2060: 2nd Edition with Estimates for 161 Countries</w:t>
      </w:r>
    </w:p>
    <w:sectPr w:rsidR="00F57F66" w:rsidRPr="00DB0FAE">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B6D50" w14:textId="77777777" w:rsidR="001778BA" w:rsidRDefault="001778BA" w:rsidP="00452D54">
      <w:r>
        <w:separator/>
      </w:r>
    </w:p>
  </w:endnote>
  <w:endnote w:type="continuationSeparator" w:id="0">
    <w:p w14:paraId="2D81E6FE" w14:textId="77777777" w:rsidR="001778BA" w:rsidRDefault="001778BA" w:rsidP="00452D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1094225"/>
      <w:docPartObj>
        <w:docPartGallery w:val="Page Numbers (Bottom of Page)"/>
        <w:docPartUnique/>
      </w:docPartObj>
    </w:sdtPr>
    <w:sdtContent>
      <w:p w14:paraId="0542FDB1" w14:textId="24647C6A" w:rsidR="00452D54" w:rsidRDefault="00452D54" w:rsidP="004F4F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4E84A1" w14:textId="77777777" w:rsidR="00452D54" w:rsidRDefault="00452D54" w:rsidP="00452D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212635"/>
      <w:docPartObj>
        <w:docPartGallery w:val="Page Numbers (Bottom of Page)"/>
        <w:docPartUnique/>
      </w:docPartObj>
    </w:sdtPr>
    <w:sdtContent>
      <w:p w14:paraId="2989FF68" w14:textId="14331452" w:rsidR="00452D54" w:rsidRDefault="00452D54" w:rsidP="004F4F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426E30" w14:textId="77777777" w:rsidR="00452D54" w:rsidRDefault="00452D54" w:rsidP="00452D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D9ED2" w14:textId="77777777" w:rsidR="001778BA" w:rsidRDefault="001778BA" w:rsidP="00452D54">
      <w:r>
        <w:separator/>
      </w:r>
    </w:p>
  </w:footnote>
  <w:footnote w:type="continuationSeparator" w:id="0">
    <w:p w14:paraId="5B663C5D" w14:textId="77777777" w:rsidR="001778BA" w:rsidRDefault="001778BA" w:rsidP="00452D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51211"/>
    <w:multiLevelType w:val="multilevel"/>
    <w:tmpl w:val="77986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8F2E70"/>
    <w:multiLevelType w:val="multilevel"/>
    <w:tmpl w:val="8F260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37852234">
    <w:abstractNumId w:val="1"/>
  </w:num>
  <w:num w:numId="2" w16cid:durableId="485971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F66"/>
    <w:rsid w:val="00125B1A"/>
    <w:rsid w:val="001778BA"/>
    <w:rsid w:val="003B027C"/>
    <w:rsid w:val="00452D54"/>
    <w:rsid w:val="005028AF"/>
    <w:rsid w:val="00530380"/>
    <w:rsid w:val="006C54B7"/>
    <w:rsid w:val="009A5285"/>
    <w:rsid w:val="00B67297"/>
    <w:rsid w:val="00CA1DEB"/>
    <w:rsid w:val="00CC0A08"/>
    <w:rsid w:val="00CF4303"/>
    <w:rsid w:val="00DB0FAE"/>
    <w:rsid w:val="00E9769F"/>
    <w:rsid w:val="00F51353"/>
    <w:rsid w:val="00F57F66"/>
    <w:rsid w:val="00F95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8BA8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297"/>
  </w:style>
  <w:style w:type="paragraph" w:styleId="Heading1">
    <w:name w:val="heading 1"/>
    <w:basedOn w:val="Normal"/>
    <w:next w:val="Normal"/>
    <w:link w:val="Heading1Char"/>
    <w:uiPriority w:val="9"/>
    <w:qFormat/>
    <w:rsid w:val="00452D54"/>
    <w:pPr>
      <w:keepNext/>
      <w:keepLines/>
      <w:spacing w:before="240" w:line="360"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A1DEB"/>
    <w:pPr>
      <w:keepNext/>
      <w:keepLines/>
      <w:spacing w:before="40" w:line="36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3038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7F6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rsid w:val="00CA1DE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30380"/>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452D54"/>
    <w:rPr>
      <w:rFonts w:asciiTheme="majorHAnsi" w:eastAsiaTheme="majorEastAsia" w:hAnsiTheme="majorHAnsi" w:cstheme="majorBidi"/>
      <w:b/>
      <w:bCs/>
      <w:color w:val="2F5496" w:themeColor="accent1" w:themeShade="BF"/>
      <w:sz w:val="28"/>
      <w:szCs w:val="28"/>
    </w:rPr>
  </w:style>
  <w:style w:type="character" w:styleId="Hyperlink">
    <w:name w:val="Hyperlink"/>
    <w:basedOn w:val="DefaultParagraphFont"/>
    <w:uiPriority w:val="99"/>
    <w:unhideWhenUsed/>
    <w:rsid w:val="00DB0FAE"/>
    <w:rPr>
      <w:color w:val="0563C1" w:themeColor="hyperlink"/>
      <w:u w:val="single"/>
    </w:rPr>
  </w:style>
  <w:style w:type="character" w:styleId="UnresolvedMention">
    <w:name w:val="Unresolved Mention"/>
    <w:basedOn w:val="DefaultParagraphFont"/>
    <w:uiPriority w:val="99"/>
    <w:semiHidden/>
    <w:unhideWhenUsed/>
    <w:rsid w:val="00DB0FAE"/>
    <w:rPr>
      <w:color w:val="605E5C"/>
      <w:shd w:val="clear" w:color="auto" w:fill="E1DFDD"/>
    </w:rPr>
  </w:style>
  <w:style w:type="paragraph" w:styleId="TOCHeading">
    <w:name w:val="TOC Heading"/>
    <w:basedOn w:val="Heading1"/>
    <w:next w:val="Normal"/>
    <w:uiPriority w:val="39"/>
    <w:unhideWhenUsed/>
    <w:qFormat/>
    <w:rsid w:val="00452D54"/>
    <w:pPr>
      <w:spacing w:before="480" w:line="276" w:lineRule="auto"/>
      <w:outlineLvl w:val="9"/>
    </w:pPr>
    <w:rPr>
      <w:b w:val="0"/>
      <w:bCs w:val="0"/>
      <w:kern w:val="0"/>
      <w:lang w:val="en-US"/>
      <w14:ligatures w14:val="none"/>
    </w:rPr>
  </w:style>
  <w:style w:type="paragraph" w:styleId="TOC1">
    <w:name w:val="toc 1"/>
    <w:basedOn w:val="Normal"/>
    <w:next w:val="Normal"/>
    <w:autoRedefine/>
    <w:uiPriority w:val="39"/>
    <w:unhideWhenUsed/>
    <w:rsid w:val="00452D54"/>
    <w:pPr>
      <w:spacing w:before="120"/>
    </w:pPr>
    <w:rPr>
      <w:rFonts w:cstheme="minorHAnsi"/>
      <w:b/>
      <w:bCs/>
      <w:i/>
      <w:iCs/>
    </w:rPr>
  </w:style>
  <w:style w:type="paragraph" w:styleId="TOC2">
    <w:name w:val="toc 2"/>
    <w:basedOn w:val="Normal"/>
    <w:next w:val="Normal"/>
    <w:autoRedefine/>
    <w:uiPriority w:val="39"/>
    <w:unhideWhenUsed/>
    <w:rsid w:val="00452D5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52D54"/>
    <w:pPr>
      <w:ind w:left="480"/>
    </w:pPr>
    <w:rPr>
      <w:rFonts w:cstheme="minorHAnsi"/>
      <w:sz w:val="20"/>
      <w:szCs w:val="20"/>
    </w:rPr>
  </w:style>
  <w:style w:type="paragraph" w:styleId="TOC4">
    <w:name w:val="toc 4"/>
    <w:basedOn w:val="Normal"/>
    <w:next w:val="Normal"/>
    <w:autoRedefine/>
    <w:uiPriority w:val="39"/>
    <w:semiHidden/>
    <w:unhideWhenUsed/>
    <w:rsid w:val="00452D54"/>
    <w:pPr>
      <w:ind w:left="720"/>
    </w:pPr>
    <w:rPr>
      <w:rFonts w:cstheme="minorHAnsi"/>
      <w:sz w:val="20"/>
      <w:szCs w:val="20"/>
    </w:rPr>
  </w:style>
  <w:style w:type="paragraph" w:styleId="TOC5">
    <w:name w:val="toc 5"/>
    <w:basedOn w:val="Normal"/>
    <w:next w:val="Normal"/>
    <w:autoRedefine/>
    <w:uiPriority w:val="39"/>
    <w:semiHidden/>
    <w:unhideWhenUsed/>
    <w:rsid w:val="00452D54"/>
    <w:pPr>
      <w:ind w:left="960"/>
    </w:pPr>
    <w:rPr>
      <w:rFonts w:cstheme="minorHAnsi"/>
      <w:sz w:val="20"/>
      <w:szCs w:val="20"/>
    </w:rPr>
  </w:style>
  <w:style w:type="paragraph" w:styleId="TOC6">
    <w:name w:val="toc 6"/>
    <w:basedOn w:val="Normal"/>
    <w:next w:val="Normal"/>
    <w:autoRedefine/>
    <w:uiPriority w:val="39"/>
    <w:semiHidden/>
    <w:unhideWhenUsed/>
    <w:rsid w:val="00452D54"/>
    <w:pPr>
      <w:ind w:left="1200"/>
    </w:pPr>
    <w:rPr>
      <w:rFonts w:cstheme="minorHAnsi"/>
      <w:sz w:val="20"/>
      <w:szCs w:val="20"/>
    </w:rPr>
  </w:style>
  <w:style w:type="paragraph" w:styleId="TOC7">
    <w:name w:val="toc 7"/>
    <w:basedOn w:val="Normal"/>
    <w:next w:val="Normal"/>
    <w:autoRedefine/>
    <w:uiPriority w:val="39"/>
    <w:semiHidden/>
    <w:unhideWhenUsed/>
    <w:rsid w:val="00452D54"/>
    <w:pPr>
      <w:ind w:left="1440"/>
    </w:pPr>
    <w:rPr>
      <w:rFonts w:cstheme="minorHAnsi"/>
      <w:sz w:val="20"/>
      <w:szCs w:val="20"/>
    </w:rPr>
  </w:style>
  <w:style w:type="paragraph" w:styleId="TOC8">
    <w:name w:val="toc 8"/>
    <w:basedOn w:val="Normal"/>
    <w:next w:val="Normal"/>
    <w:autoRedefine/>
    <w:uiPriority w:val="39"/>
    <w:semiHidden/>
    <w:unhideWhenUsed/>
    <w:rsid w:val="00452D54"/>
    <w:pPr>
      <w:ind w:left="1680"/>
    </w:pPr>
    <w:rPr>
      <w:rFonts w:cstheme="minorHAnsi"/>
      <w:sz w:val="20"/>
      <w:szCs w:val="20"/>
    </w:rPr>
  </w:style>
  <w:style w:type="paragraph" w:styleId="TOC9">
    <w:name w:val="toc 9"/>
    <w:basedOn w:val="Normal"/>
    <w:next w:val="Normal"/>
    <w:autoRedefine/>
    <w:uiPriority w:val="39"/>
    <w:semiHidden/>
    <w:unhideWhenUsed/>
    <w:rsid w:val="00452D54"/>
    <w:pPr>
      <w:ind w:left="1920"/>
    </w:pPr>
    <w:rPr>
      <w:rFonts w:cstheme="minorHAnsi"/>
      <w:sz w:val="20"/>
      <w:szCs w:val="20"/>
    </w:rPr>
  </w:style>
  <w:style w:type="paragraph" w:styleId="Footer">
    <w:name w:val="footer"/>
    <w:basedOn w:val="Normal"/>
    <w:link w:val="FooterChar"/>
    <w:uiPriority w:val="99"/>
    <w:unhideWhenUsed/>
    <w:rsid w:val="00452D54"/>
    <w:pPr>
      <w:tabs>
        <w:tab w:val="center" w:pos="4513"/>
        <w:tab w:val="right" w:pos="9026"/>
      </w:tabs>
    </w:pPr>
  </w:style>
  <w:style w:type="character" w:customStyle="1" w:styleId="FooterChar">
    <w:name w:val="Footer Char"/>
    <w:basedOn w:val="DefaultParagraphFont"/>
    <w:link w:val="Footer"/>
    <w:uiPriority w:val="99"/>
    <w:rsid w:val="00452D54"/>
  </w:style>
  <w:style w:type="character" w:styleId="PageNumber">
    <w:name w:val="page number"/>
    <w:basedOn w:val="DefaultParagraphFont"/>
    <w:uiPriority w:val="99"/>
    <w:semiHidden/>
    <w:unhideWhenUsed/>
    <w:rsid w:val="00452D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73516">
      <w:bodyDiv w:val="1"/>
      <w:marLeft w:val="0"/>
      <w:marRight w:val="0"/>
      <w:marTop w:val="0"/>
      <w:marBottom w:val="0"/>
      <w:divBdr>
        <w:top w:val="none" w:sz="0" w:space="0" w:color="auto"/>
        <w:left w:val="none" w:sz="0" w:space="0" w:color="auto"/>
        <w:bottom w:val="none" w:sz="0" w:space="0" w:color="auto"/>
        <w:right w:val="none" w:sz="0" w:space="0" w:color="auto"/>
      </w:divBdr>
    </w:div>
    <w:div w:id="430929631">
      <w:bodyDiv w:val="1"/>
      <w:marLeft w:val="0"/>
      <w:marRight w:val="0"/>
      <w:marTop w:val="0"/>
      <w:marBottom w:val="0"/>
      <w:divBdr>
        <w:top w:val="none" w:sz="0" w:space="0" w:color="auto"/>
        <w:left w:val="none" w:sz="0" w:space="0" w:color="auto"/>
        <w:bottom w:val="none" w:sz="0" w:space="0" w:color="auto"/>
        <w:right w:val="none" w:sz="0" w:space="0" w:color="auto"/>
      </w:divBdr>
    </w:div>
    <w:div w:id="432895518">
      <w:bodyDiv w:val="1"/>
      <w:marLeft w:val="0"/>
      <w:marRight w:val="0"/>
      <w:marTop w:val="0"/>
      <w:marBottom w:val="0"/>
      <w:divBdr>
        <w:top w:val="none" w:sz="0" w:space="0" w:color="auto"/>
        <w:left w:val="none" w:sz="0" w:space="0" w:color="auto"/>
        <w:bottom w:val="none" w:sz="0" w:space="0" w:color="auto"/>
        <w:right w:val="none" w:sz="0" w:space="0" w:color="auto"/>
      </w:divBdr>
    </w:div>
    <w:div w:id="509181160">
      <w:bodyDiv w:val="1"/>
      <w:marLeft w:val="0"/>
      <w:marRight w:val="0"/>
      <w:marTop w:val="0"/>
      <w:marBottom w:val="0"/>
      <w:divBdr>
        <w:top w:val="none" w:sz="0" w:space="0" w:color="auto"/>
        <w:left w:val="none" w:sz="0" w:space="0" w:color="auto"/>
        <w:bottom w:val="none" w:sz="0" w:space="0" w:color="auto"/>
        <w:right w:val="none" w:sz="0" w:space="0" w:color="auto"/>
      </w:divBdr>
    </w:div>
    <w:div w:id="533542938">
      <w:bodyDiv w:val="1"/>
      <w:marLeft w:val="0"/>
      <w:marRight w:val="0"/>
      <w:marTop w:val="0"/>
      <w:marBottom w:val="0"/>
      <w:divBdr>
        <w:top w:val="none" w:sz="0" w:space="0" w:color="auto"/>
        <w:left w:val="none" w:sz="0" w:space="0" w:color="auto"/>
        <w:bottom w:val="none" w:sz="0" w:space="0" w:color="auto"/>
        <w:right w:val="none" w:sz="0" w:space="0" w:color="auto"/>
      </w:divBdr>
    </w:div>
    <w:div w:id="558826482">
      <w:bodyDiv w:val="1"/>
      <w:marLeft w:val="0"/>
      <w:marRight w:val="0"/>
      <w:marTop w:val="0"/>
      <w:marBottom w:val="0"/>
      <w:divBdr>
        <w:top w:val="none" w:sz="0" w:space="0" w:color="auto"/>
        <w:left w:val="none" w:sz="0" w:space="0" w:color="auto"/>
        <w:bottom w:val="none" w:sz="0" w:space="0" w:color="auto"/>
        <w:right w:val="none" w:sz="0" w:space="0" w:color="auto"/>
      </w:divBdr>
    </w:div>
    <w:div w:id="748887554">
      <w:bodyDiv w:val="1"/>
      <w:marLeft w:val="0"/>
      <w:marRight w:val="0"/>
      <w:marTop w:val="0"/>
      <w:marBottom w:val="0"/>
      <w:divBdr>
        <w:top w:val="none" w:sz="0" w:space="0" w:color="auto"/>
        <w:left w:val="none" w:sz="0" w:space="0" w:color="auto"/>
        <w:bottom w:val="none" w:sz="0" w:space="0" w:color="auto"/>
        <w:right w:val="none" w:sz="0" w:space="0" w:color="auto"/>
      </w:divBdr>
      <w:divsChild>
        <w:div w:id="151798530">
          <w:marLeft w:val="0"/>
          <w:marRight w:val="0"/>
          <w:marTop w:val="0"/>
          <w:marBottom w:val="0"/>
          <w:divBdr>
            <w:top w:val="none" w:sz="0" w:space="0" w:color="auto"/>
            <w:left w:val="none" w:sz="0" w:space="0" w:color="auto"/>
            <w:bottom w:val="none" w:sz="0" w:space="0" w:color="auto"/>
            <w:right w:val="none" w:sz="0" w:space="0" w:color="auto"/>
          </w:divBdr>
          <w:divsChild>
            <w:div w:id="2027361188">
              <w:marLeft w:val="0"/>
              <w:marRight w:val="0"/>
              <w:marTop w:val="0"/>
              <w:marBottom w:val="0"/>
              <w:divBdr>
                <w:top w:val="none" w:sz="0" w:space="0" w:color="auto"/>
                <w:left w:val="none" w:sz="0" w:space="0" w:color="auto"/>
                <w:bottom w:val="none" w:sz="0" w:space="0" w:color="auto"/>
                <w:right w:val="none" w:sz="0" w:space="0" w:color="auto"/>
              </w:divBdr>
              <w:divsChild>
                <w:div w:id="143054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656075">
      <w:bodyDiv w:val="1"/>
      <w:marLeft w:val="0"/>
      <w:marRight w:val="0"/>
      <w:marTop w:val="0"/>
      <w:marBottom w:val="0"/>
      <w:divBdr>
        <w:top w:val="none" w:sz="0" w:space="0" w:color="auto"/>
        <w:left w:val="none" w:sz="0" w:space="0" w:color="auto"/>
        <w:bottom w:val="none" w:sz="0" w:space="0" w:color="auto"/>
        <w:right w:val="none" w:sz="0" w:space="0" w:color="auto"/>
      </w:divBdr>
    </w:div>
    <w:div w:id="809057620">
      <w:bodyDiv w:val="1"/>
      <w:marLeft w:val="0"/>
      <w:marRight w:val="0"/>
      <w:marTop w:val="0"/>
      <w:marBottom w:val="0"/>
      <w:divBdr>
        <w:top w:val="none" w:sz="0" w:space="0" w:color="auto"/>
        <w:left w:val="none" w:sz="0" w:space="0" w:color="auto"/>
        <w:bottom w:val="none" w:sz="0" w:space="0" w:color="auto"/>
        <w:right w:val="none" w:sz="0" w:space="0" w:color="auto"/>
      </w:divBdr>
    </w:div>
    <w:div w:id="847982403">
      <w:bodyDiv w:val="1"/>
      <w:marLeft w:val="0"/>
      <w:marRight w:val="0"/>
      <w:marTop w:val="0"/>
      <w:marBottom w:val="0"/>
      <w:divBdr>
        <w:top w:val="none" w:sz="0" w:space="0" w:color="auto"/>
        <w:left w:val="none" w:sz="0" w:space="0" w:color="auto"/>
        <w:bottom w:val="none" w:sz="0" w:space="0" w:color="auto"/>
        <w:right w:val="none" w:sz="0" w:space="0" w:color="auto"/>
      </w:divBdr>
    </w:div>
    <w:div w:id="1122184951">
      <w:bodyDiv w:val="1"/>
      <w:marLeft w:val="0"/>
      <w:marRight w:val="0"/>
      <w:marTop w:val="0"/>
      <w:marBottom w:val="0"/>
      <w:divBdr>
        <w:top w:val="none" w:sz="0" w:space="0" w:color="auto"/>
        <w:left w:val="none" w:sz="0" w:space="0" w:color="auto"/>
        <w:bottom w:val="none" w:sz="0" w:space="0" w:color="auto"/>
        <w:right w:val="none" w:sz="0" w:space="0" w:color="auto"/>
      </w:divBdr>
    </w:div>
    <w:div w:id="1167138307">
      <w:bodyDiv w:val="1"/>
      <w:marLeft w:val="0"/>
      <w:marRight w:val="0"/>
      <w:marTop w:val="0"/>
      <w:marBottom w:val="0"/>
      <w:divBdr>
        <w:top w:val="none" w:sz="0" w:space="0" w:color="auto"/>
        <w:left w:val="none" w:sz="0" w:space="0" w:color="auto"/>
        <w:bottom w:val="none" w:sz="0" w:space="0" w:color="auto"/>
        <w:right w:val="none" w:sz="0" w:space="0" w:color="auto"/>
      </w:divBdr>
    </w:div>
    <w:div w:id="1442216670">
      <w:bodyDiv w:val="1"/>
      <w:marLeft w:val="0"/>
      <w:marRight w:val="0"/>
      <w:marTop w:val="0"/>
      <w:marBottom w:val="0"/>
      <w:divBdr>
        <w:top w:val="none" w:sz="0" w:space="0" w:color="auto"/>
        <w:left w:val="none" w:sz="0" w:space="0" w:color="auto"/>
        <w:bottom w:val="none" w:sz="0" w:space="0" w:color="auto"/>
        <w:right w:val="none" w:sz="0" w:space="0" w:color="auto"/>
      </w:divBdr>
    </w:div>
    <w:div w:id="1457337098">
      <w:bodyDiv w:val="1"/>
      <w:marLeft w:val="0"/>
      <w:marRight w:val="0"/>
      <w:marTop w:val="0"/>
      <w:marBottom w:val="0"/>
      <w:divBdr>
        <w:top w:val="none" w:sz="0" w:space="0" w:color="auto"/>
        <w:left w:val="none" w:sz="0" w:space="0" w:color="auto"/>
        <w:bottom w:val="none" w:sz="0" w:space="0" w:color="auto"/>
        <w:right w:val="none" w:sz="0" w:space="0" w:color="auto"/>
      </w:divBdr>
    </w:div>
    <w:div w:id="1468278513">
      <w:bodyDiv w:val="1"/>
      <w:marLeft w:val="0"/>
      <w:marRight w:val="0"/>
      <w:marTop w:val="0"/>
      <w:marBottom w:val="0"/>
      <w:divBdr>
        <w:top w:val="none" w:sz="0" w:space="0" w:color="auto"/>
        <w:left w:val="none" w:sz="0" w:space="0" w:color="auto"/>
        <w:bottom w:val="none" w:sz="0" w:space="0" w:color="auto"/>
        <w:right w:val="none" w:sz="0" w:space="0" w:color="auto"/>
      </w:divBdr>
      <w:divsChild>
        <w:div w:id="1947735754">
          <w:marLeft w:val="0"/>
          <w:marRight w:val="0"/>
          <w:marTop w:val="0"/>
          <w:marBottom w:val="0"/>
          <w:divBdr>
            <w:top w:val="none" w:sz="0" w:space="0" w:color="auto"/>
            <w:left w:val="none" w:sz="0" w:space="0" w:color="auto"/>
            <w:bottom w:val="none" w:sz="0" w:space="0" w:color="auto"/>
            <w:right w:val="none" w:sz="0" w:space="0" w:color="auto"/>
          </w:divBdr>
          <w:divsChild>
            <w:div w:id="1983845474">
              <w:marLeft w:val="0"/>
              <w:marRight w:val="0"/>
              <w:marTop w:val="0"/>
              <w:marBottom w:val="0"/>
              <w:divBdr>
                <w:top w:val="none" w:sz="0" w:space="0" w:color="auto"/>
                <w:left w:val="none" w:sz="0" w:space="0" w:color="auto"/>
                <w:bottom w:val="none" w:sz="0" w:space="0" w:color="auto"/>
                <w:right w:val="none" w:sz="0" w:space="0" w:color="auto"/>
              </w:divBdr>
              <w:divsChild>
                <w:div w:id="26720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615830">
      <w:bodyDiv w:val="1"/>
      <w:marLeft w:val="0"/>
      <w:marRight w:val="0"/>
      <w:marTop w:val="0"/>
      <w:marBottom w:val="0"/>
      <w:divBdr>
        <w:top w:val="none" w:sz="0" w:space="0" w:color="auto"/>
        <w:left w:val="none" w:sz="0" w:space="0" w:color="auto"/>
        <w:bottom w:val="none" w:sz="0" w:space="0" w:color="auto"/>
        <w:right w:val="none" w:sz="0" w:space="0" w:color="auto"/>
      </w:divBdr>
    </w:div>
    <w:div w:id="1608469537">
      <w:bodyDiv w:val="1"/>
      <w:marLeft w:val="0"/>
      <w:marRight w:val="0"/>
      <w:marTop w:val="0"/>
      <w:marBottom w:val="0"/>
      <w:divBdr>
        <w:top w:val="none" w:sz="0" w:space="0" w:color="auto"/>
        <w:left w:val="none" w:sz="0" w:space="0" w:color="auto"/>
        <w:bottom w:val="none" w:sz="0" w:space="0" w:color="auto"/>
        <w:right w:val="none" w:sz="0" w:space="0" w:color="auto"/>
      </w:divBdr>
    </w:div>
    <w:div w:id="1637102898">
      <w:bodyDiv w:val="1"/>
      <w:marLeft w:val="0"/>
      <w:marRight w:val="0"/>
      <w:marTop w:val="0"/>
      <w:marBottom w:val="0"/>
      <w:divBdr>
        <w:top w:val="none" w:sz="0" w:space="0" w:color="auto"/>
        <w:left w:val="none" w:sz="0" w:space="0" w:color="auto"/>
        <w:bottom w:val="none" w:sz="0" w:space="0" w:color="auto"/>
        <w:right w:val="none" w:sz="0" w:space="0" w:color="auto"/>
      </w:divBdr>
    </w:div>
    <w:div w:id="1652950808">
      <w:bodyDiv w:val="1"/>
      <w:marLeft w:val="0"/>
      <w:marRight w:val="0"/>
      <w:marTop w:val="0"/>
      <w:marBottom w:val="0"/>
      <w:divBdr>
        <w:top w:val="none" w:sz="0" w:space="0" w:color="auto"/>
        <w:left w:val="none" w:sz="0" w:space="0" w:color="auto"/>
        <w:bottom w:val="none" w:sz="0" w:space="0" w:color="auto"/>
        <w:right w:val="none" w:sz="0" w:space="0" w:color="auto"/>
      </w:divBdr>
    </w:div>
    <w:div w:id="1813711027">
      <w:bodyDiv w:val="1"/>
      <w:marLeft w:val="0"/>
      <w:marRight w:val="0"/>
      <w:marTop w:val="0"/>
      <w:marBottom w:val="0"/>
      <w:divBdr>
        <w:top w:val="none" w:sz="0" w:space="0" w:color="auto"/>
        <w:left w:val="none" w:sz="0" w:space="0" w:color="auto"/>
        <w:bottom w:val="none" w:sz="0" w:space="0" w:color="auto"/>
        <w:right w:val="none" w:sz="0" w:space="0" w:color="auto"/>
      </w:divBdr>
    </w:div>
    <w:div w:id="1893735452">
      <w:bodyDiv w:val="1"/>
      <w:marLeft w:val="0"/>
      <w:marRight w:val="0"/>
      <w:marTop w:val="0"/>
      <w:marBottom w:val="0"/>
      <w:divBdr>
        <w:top w:val="none" w:sz="0" w:space="0" w:color="auto"/>
        <w:left w:val="none" w:sz="0" w:space="0" w:color="auto"/>
        <w:bottom w:val="none" w:sz="0" w:space="0" w:color="auto"/>
        <w:right w:val="none" w:sz="0" w:space="0" w:color="auto"/>
      </w:divBdr>
    </w:div>
    <w:div w:id="2004434737">
      <w:bodyDiv w:val="1"/>
      <w:marLeft w:val="0"/>
      <w:marRight w:val="0"/>
      <w:marTop w:val="0"/>
      <w:marBottom w:val="0"/>
      <w:divBdr>
        <w:top w:val="none" w:sz="0" w:space="0" w:color="auto"/>
        <w:left w:val="none" w:sz="0" w:space="0" w:color="auto"/>
        <w:bottom w:val="none" w:sz="0" w:space="0" w:color="auto"/>
        <w:right w:val="none" w:sz="0" w:space="0" w:color="auto"/>
      </w:divBdr>
    </w:div>
    <w:div w:id="2071998935">
      <w:bodyDiv w:val="1"/>
      <w:marLeft w:val="0"/>
      <w:marRight w:val="0"/>
      <w:marTop w:val="0"/>
      <w:marBottom w:val="0"/>
      <w:divBdr>
        <w:top w:val="none" w:sz="0" w:space="0" w:color="auto"/>
        <w:left w:val="none" w:sz="0" w:space="0" w:color="auto"/>
        <w:bottom w:val="none" w:sz="0" w:space="0" w:color="auto"/>
        <w:right w:val="none" w:sz="0" w:space="0" w:color="auto"/>
      </w:divBdr>
    </w:div>
    <w:div w:id="2072924676">
      <w:bodyDiv w:val="1"/>
      <w:marLeft w:val="0"/>
      <w:marRight w:val="0"/>
      <w:marTop w:val="0"/>
      <w:marBottom w:val="0"/>
      <w:divBdr>
        <w:top w:val="none" w:sz="0" w:space="0" w:color="auto"/>
        <w:left w:val="none" w:sz="0" w:space="0" w:color="auto"/>
        <w:bottom w:val="none" w:sz="0" w:space="0" w:color="auto"/>
        <w:right w:val="none" w:sz="0" w:space="0" w:color="auto"/>
      </w:divBdr>
    </w:div>
    <w:div w:id="2084254242">
      <w:bodyDiv w:val="1"/>
      <w:marLeft w:val="0"/>
      <w:marRight w:val="0"/>
      <w:marTop w:val="0"/>
      <w:marBottom w:val="0"/>
      <w:divBdr>
        <w:top w:val="none" w:sz="0" w:space="0" w:color="auto"/>
        <w:left w:val="none" w:sz="0" w:space="0" w:color="auto"/>
        <w:bottom w:val="none" w:sz="0" w:space="0" w:color="auto"/>
        <w:right w:val="none" w:sz="0" w:space="0" w:color="auto"/>
      </w:divBdr>
    </w:div>
    <w:div w:id="209049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mmonslibrary.parliament.uk/research-briefings/sn03336/" TargetMode="External"/><Relationship Id="rId18" Type="http://schemas.openxmlformats.org/officeDocument/2006/relationships/hyperlink" Target="https://www.mayoclinic.org/diseases-conditions/obesity/symptoms-causes/syc-20375742" TargetMode="External"/><Relationship Id="rId26" Type="http://schemas.openxmlformats.org/officeDocument/2006/relationships/hyperlink" Target="https://www.who.int/data/gho/data/indicators/indicator-details/GHO/prevalence-of-obesity-among-adults-bmi-=-30-(age-standardized-estimate)-(-)" TargetMode="External"/><Relationship Id="rId3" Type="http://schemas.openxmlformats.org/officeDocument/2006/relationships/styles" Target="styles.xml"/><Relationship Id="rId21" Type="http://schemas.openxmlformats.org/officeDocument/2006/relationships/hyperlink" Target="https://www.hsph.harvard.edu/obesity-prevention-source/obesity-causes/" TargetMode="External"/><Relationship Id="rId7" Type="http://schemas.openxmlformats.org/officeDocument/2006/relationships/endnotes" Target="endnotes.xml"/><Relationship Id="rId12" Type="http://schemas.openxmlformats.org/officeDocument/2006/relationships/hyperlink" Target="https://www.apa.org/topics/obesity/mind-body-health" TargetMode="External"/><Relationship Id="rId17" Type="http://schemas.openxmlformats.org/officeDocument/2006/relationships/hyperlink" Target="https://www.publichealth.hscni.net/directorate-public-health/health-and-social-wellbeing-improvement/tackling-childhood-obesity" TargetMode="External"/><Relationship Id="rId25" Type="http://schemas.openxmlformats.org/officeDocument/2006/relationships/hyperlink" Target="https://www.ncbi.nlm.nih.gov/books/NBK572122/" TargetMode="External"/><Relationship Id="rId2" Type="http://schemas.openxmlformats.org/officeDocument/2006/relationships/numbering" Target="numbering.xml"/><Relationship Id="rId16" Type="http://schemas.openxmlformats.org/officeDocument/2006/relationships/hyperlink" Target="https://digital.nhs.uk/data-and-information/publications/statistical/health-survey-for-england/2021/health-survey-for-england-2021-data-tables" TargetMode="External"/><Relationship Id="rId20" Type="http://schemas.openxmlformats.org/officeDocument/2006/relationships/hyperlink" Target="https://www.nhs.uk/conditions/obesity/cause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a.org/" TargetMode="External"/><Relationship Id="rId24" Type="http://schemas.openxmlformats.org/officeDocument/2006/relationships/hyperlink" Target="https://www.local.gov.uk/sites/default/files/documents/1.112%20Social%20care%20and%20obesity_06.pdf" TargetMode="External"/><Relationship Id="rId5" Type="http://schemas.openxmlformats.org/officeDocument/2006/relationships/webSettings" Target="webSettings.xml"/><Relationship Id="rId15" Type="http://schemas.openxmlformats.org/officeDocument/2006/relationships/hyperlink" Target="https://www.gov.uk/government/publications/tackling-obesity-government-strategy/tackling-obesity-empowering-adults-and-children-to-live-healthier-lives" TargetMode="External"/><Relationship Id="rId23" Type="http://schemas.openxmlformats.org/officeDocument/2006/relationships/hyperlink" Target="https://doi.org/10.1177/002214650704800407" TargetMode="External"/><Relationship Id="rId28" Type="http://schemas.openxmlformats.org/officeDocument/2006/relationships/footer" Target="footer1.xml"/><Relationship Id="rId10" Type="http://schemas.openxmlformats.org/officeDocument/2006/relationships/hyperlink" Target="https://doi.org/10.1136/bmjgh-2021-006351" TargetMode="External"/><Relationship Id="rId19" Type="http://schemas.openxmlformats.org/officeDocument/2006/relationships/hyperlink" Target="https://www.nhs.uk/conditions/obesity/caus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edicalnewstoday.com/articles/obesity-risk-factors" TargetMode="External"/><Relationship Id="rId22" Type="http://schemas.openxmlformats.org/officeDocument/2006/relationships/hyperlink" Target="https://www.rethinkobesity.com/disease-progression/factors-of-obesity.html" TargetMode="External"/><Relationship Id="rId27" Type="http://schemas.openxmlformats.org/officeDocument/2006/relationships/hyperlink" Target="https://www.worldbank.org/en/topic/nutrition/publication/obesity-health-and-economic-consequences-of-an-impending-global-challeng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BCCB6D-086A-A441-B4A0-52D9D91C3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368</TotalTime>
  <Pages>6</Pages>
  <Words>2297</Words>
  <Characters>14163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16393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2023-07-30T02:56:00Z</dcterms:created>
  <dcterms:modified xsi:type="dcterms:W3CDTF">2023-07-30T12:35:00Z</dcterms:modified>
  <cp:category/>
</cp:coreProperties>
</file>