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8828F7" w14:textId="77777777" w:rsidR="00D34E8A" w:rsidRDefault="0054792E" w:rsidP="002D5B3F">
      <w:pPr>
        <w:pStyle w:val="Header"/>
        <w:tabs>
          <w:tab w:val="clear" w:pos="4153"/>
          <w:tab w:val="clear" w:pos="8306"/>
        </w:tabs>
      </w:pPr>
      <w:r>
        <w:rPr>
          <w:noProof/>
          <w:lang w:val="en-US" w:eastAsia="en-US"/>
        </w:rPr>
        <mc:AlternateContent>
          <mc:Choice Requires="wps">
            <w:drawing>
              <wp:anchor distT="0" distB="0" distL="114300" distR="114300" simplePos="0" relativeHeight="251657728" behindDoc="0" locked="0" layoutInCell="1" allowOverlap="1" wp14:anchorId="42758768" wp14:editId="31D86EA2">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3FCB1F3" w14:textId="77777777" w:rsidR="00D62D55" w:rsidRDefault="00D62D55" w:rsidP="008A62BC">
                            <w:pPr>
                              <w:pStyle w:val="Heading6"/>
                              <w:pBdr>
                                <w:top w:val="none" w:sz="0" w:space="0" w:color="auto"/>
                                <w:left w:val="none" w:sz="0" w:space="0" w:color="auto"/>
                                <w:bottom w:val="none" w:sz="0" w:space="0" w:color="auto"/>
                                <w:right w:val="none" w:sz="0" w:space="0" w:color="auto"/>
                              </w:pBdr>
                              <w:shd w:val="clear" w:color="auto" w:fill="E0E0E0"/>
                            </w:pPr>
                          </w:p>
                          <w:p w14:paraId="40439BE8" w14:textId="77777777" w:rsidR="00D62D55" w:rsidRDefault="00D62D5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2DCC086D" wp14:editId="076C0F4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shapetype w14:anchorId="42758768" id="_x0000_t202" coordsize="21600,21600" o:spt="202" path="m0,0l0,21600,21600,21600,21600,0xe">
                <v:stroke joinstyle="miter"/>
                <v:path gradientshapeok="t" o:connecttype="rect"/>
              </v:shapetype>
              <v:shape id="Text_x0020_Box_x0020_11" o:spid="_x0000_s1026" type="#_x0000_t202" style="position:absolute;margin-left:407.4pt;margin-top:-18.3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" fillcolor="silver" strokecolor="silver" strokeweight="2.25pt">
                <v:textbox>
                  <w:txbxContent>
                    <w:p w14:paraId="73FCB1F3" w14:textId="77777777" w:rsidR="00D62D55" w:rsidRDefault="00D62D55" w:rsidP="008A62BC">
                      <w:pPr>
                        <w:pStyle w:val="Heading6"/>
                        <w:pBdr>
                          <w:top w:val="none" w:sz="0" w:space="0" w:color="auto"/>
                          <w:left w:val="none" w:sz="0" w:space="0" w:color="auto"/>
                          <w:bottom w:val="none" w:sz="0" w:space="0" w:color="auto"/>
                          <w:right w:val="none" w:sz="0" w:space="0" w:color="auto"/>
                        </w:pBdr>
                        <w:shd w:val="clear" w:color="auto" w:fill="E0E0E0"/>
                      </w:pPr>
                    </w:p>
                    <w:p w14:paraId="40439BE8" w14:textId="77777777" w:rsidR="00D62D55" w:rsidRDefault="00D62D5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2DCC086D" wp14:editId="076C0F4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EB6C9E">
        <w:rPr>
          <w:noProof/>
          <w:lang w:val="en-US" w:eastAsia="en-US"/>
        </w:rPr>
        <w:drawing>
          <wp:inline distT="0" distB="0" distL="0" distR="0" wp14:anchorId="57190C20" wp14:editId="76F30834">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14:paraId="2C9852EA"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3BEA17BB" w14:textId="77777777" w:rsidTr="00A55876">
        <w:tc>
          <w:tcPr>
            <w:tcW w:w="10670" w:type="dxa"/>
            <w:shd w:val="clear" w:color="auto" w:fill="C0C0C0"/>
          </w:tcPr>
          <w:p w14:paraId="6AB1A3E9" w14:textId="77777777"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1E9D44F7"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5AFC5195" w14:textId="77777777">
        <w:tc>
          <w:tcPr>
            <w:tcW w:w="1908" w:type="dxa"/>
            <w:shd w:val="pct15" w:color="auto" w:fill="auto"/>
          </w:tcPr>
          <w:p w14:paraId="126B7E0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14:paraId="40CE2177" w14:textId="77777777" w:rsidR="003B3F9D" w:rsidRPr="00C1361B" w:rsidRDefault="006D2E57"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C11CEA">
              <w:rPr>
                <w:rFonts w:ascii="Calibri" w:hAnsi="Calibri" w:cs="Arial"/>
                <w:b/>
                <w:sz w:val="22"/>
                <w:szCs w:val="22"/>
              </w:rPr>
              <w:t>Nathan Morgan</w:t>
            </w:r>
          </w:p>
        </w:tc>
        <w:tc>
          <w:tcPr>
            <w:tcW w:w="2610" w:type="dxa"/>
            <w:shd w:val="clear" w:color="auto" w:fill="D9D9D9"/>
          </w:tcPr>
          <w:p w14:paraId="3EE6AD0B"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14:paraId="32895E88" w14:textId="77777777" w:rsidR="003B3F9D" w:rsidRPr="00C1361B" w:rsidRDefault="00C11CEA" w:rsidP="001E57C1">
            <w:pPr>
              <w:spacing w:before="120" w:after="120"/>
              <w:jc w:val="both"/>
              <w:rPr>
                <w:rFonts w:ascii="Calibri" w:hAnsi="Calibri" w:cs="Arial"/>
                <w:b/>
                <w:sz w:val="22"/>
                <w:szCs w:val="22"/>
              </w:rPr>
            </w:pPr>
            <w:r>
              <w:rPr>
                <w:rFonts w:ascii="Calibri" w:hAnsi="Calibri" w:cs="Arial"/>
                <w:b/>
                <w:sz w:val="22"/>
                <w:szCs w:val="22"/>
              </w:rPr>
              <w:t>1708863</w:t>
            </w:r>
          </w:p>
        </w:tc>
      </w:tr>
      <w:tr w:rsidR="00DB116D" w:rsidRPr="00C1361B" w14:paraId="32B3DF74" w14:textId="77777777">
        <w:tc>
          <w:tcPr>
            <w:tcW w:w="1908" w:type="dxa"/>
            <w:shd w:val="pct15" w:color="auto" w:fill="auto"/>
          </w:tcPr>
          <w:p w14:paraId="1CD2BA97"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14:paraId="5B4CF730" w14:textId="77777777" w:rsidR="00DB116D" w:rsidRPr="00C1361B" w:rsidRDefault="00856536"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14:paraId="24E0794D" w14:textId="77777777">
        <w:tc>
          <w:tcPr>
            <w:tcW w:w="1908" w:type="dxa"/>
            <w:shd w:val="pct15" w:color="auto" w:fill="auto"/>
          </w:tcPr>
          <w:p w14:paraId="39903803"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14:paraId="6CC1A0E1" w14:textId="77777777" w:rsidR="00FB5CF8" w:rsidRPr="00C1361B" w:rsidRDefault="009712D2" w:rsidP="006B2DC0">
            <w:pPr>
              <w:spacing w:before="120" w:after="120"/>
              <w:jc w:val="both"/>
              <w:rPr>
                <w:rFonts w:ascii="Calibri" w:hAnsi="Calibri" w:cs="Arial"/>
                <w:b/>
                <w:sz w:val="22"/>
                <w:szCs w:val="22"/>
              </w:rPr>
            </w:pPr>
            <w:r>
              <w:rPr>
                <w:rFonts w:ascii="Calibri" w:hAnsi="Calibri" w:cs="Arial"/>
                <w:b/>
                <w:sz w:val="22"/>
                <w:szCs w:val="22"/>
              </w:rPr>
              <w:t>Construction Project Management</w:t>
            </w:r>
            <w:r w:rsidR="006B2DC0">
              <w:rPr>
                <w:rFonts w:ascii="Calibri" w:hAnsi="Calibri" w:cs="Arial"/>
                <w:b/>
                <w:sz w:val="22"/>
                <w:szCs w:val="22"/>
              </w:rPr>
              <w:t xml:space="preserve"> / Civil Engineering Project Management &amp; EIA</w:t>
            </w:r>
            <w:r w:rsidR="006D2E57"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6D2E57" w:rsidRPr="00C1361B">
              <w:rPr>
                <w:rFonts w:ascii="Calibri" w:hAnsi="Calibri" w:cs="Arial"/>
                <w:b/>
                <w:sz w:val="22"/>
                <w:szCs w:val="22"/>
              </w:rPr>
            </w:r>
            <w:r w:rsidR="006D2E57"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6D2E57" w:rsidRPr="00C1361B">
              <w:rPr>
                <w:rFonts w:ascii="Calibri" w:hAnsi="Calibri" w:cs="Arial"/>
                <w:b/>
                <w:sz w:val="22"/>
                <w:szCs w:val="22"/>
              </w:rPr>
              <w:fldChar w:fldCharType="end"/>
            </w:r>
          </w:p>
        </w:tc>
        <w:tc>
          <w:tcPr>
            <w:tcW w:w="2610" w:type="dxa"/>
            <w:shd w:val="clear" w:color="auto" w:fill="D9D9D9"/>
          </w:tcPr>
          <w:p w14:paraId="5B45D71D" w14:textId="77777777"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14:paraId="215A6BA6" w14:textId="77777777" w:rsidR="00FB5CF8" w:rsidRPr="00C1361B" w:rsidRDefault="00856536"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14:paraId="78F62237" w14:textId="77777777">
        <w:tc>
          <w:tcPr>
            <w:tcW w:w="1908" w:type="dxa"/>
            <w:shd w:val="pct15" w:color="auto" w:fill="auto"/>
          </w:tcPr>
          <w:p w14:paraId="529A4913"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14:paraId="03F25066" w14:textId="77777777" w:rsidR="00B84B5B" w:rsidRPr="00C1361B" w:rsidRDefault="009D433A" w:rsidP="00E51AAC">
            <w:pPr>
              <w:spacing w:before="120" w:after="120"/>
              <w:jc w:val="both"/>
              <w:rPr>
                <w:rFonts w:ascii="Calibri" w:hAnsi="Calibri" w:cs="Arial"/>
                <w:b/>
                <w:sz w:val="22"/>
                <w:szCs w:val="22"/>
              </w:rPr>
            </w:pPr>
            <w:r>
              <w:rPr>
                <w:rFonts w:ascii="Calibri" w:hAnsi="Calibri" w:cs="Arial"/>
                <w:b/>
                <w:sz w:val="22"/>
                <w:szCs w:val="22"/>
              </w:rPr>
              <w:t>M</w:t>
            </w:r>
            <w:r w:rsidR="009712D2">
              <w:rPr>
                <w:rFonts w:ascii="Calibri" w:hAnsi="Calibri" w:cs="Arial"/>
                <w:b/>
                <w:sz w:val="22"/>
                <w:szCs w:val="22"/>
              </w:rPr>
              <w:t>6X01890</w:t>
            </w:r>
            <w:r w:rsidR="006B2DC0">
              <w:rPr>
                <w:rFonts w:ascii="Calibri" w:hAnsi="Calibri" w:cs="Arial"/>
                <w:b/>
                <w:sz w:val="22"/>
                <w:szCs w:val="22"/>
              </w:rPr>
              <w:t>/M6X01891</w:t>
            </w:r>
          </w:p>
        </w:tc>
        <w:tc>
          <w:tcPr>
            <w:tcW w:w="2610" w:type="dxa"/>
            <w:shd w:val="clear" w:color="auto" w:fill="D9D9D9"/>
          </w:tcPr>
          <w:p w14:paraId="0202FB27"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4769AD15"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14:paraId="3C21D506" w14:textId="77777777" w:rsidR="00B84B5B" w:rsidRPr="00C1361B" w:rsidRDefault="005E30EE"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14:paraId="5CDB018A" w14:textId="77777777">
        <w:tc>
          <w:tcPr>
            <w:tcW w:w="1908" w:type="dxa"/>
            <w:shd w:val="pct15" w:color="auto" w:fill="auto"/>
          </w:tcPr>
          <w:p w14:paraId="158B8C6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14:paraId="2596C934" w14:textId="77777777" w:rsidR="00DB116D" w:rsidRPr="00C1361B" w:rsidRDefault="006B2DC0" w:rsidP="00E51AAC">
            <w:pPr>
              <w:spacing w:before="120" w:after="120"/>
              <w:jc w:val="both"/>
              <w:rPr>
                <w:rFonts w:ascii="Calibri" w:hAnsi="Calibri" w:cs="Arial"/>
                <w:b/>
                <w:sz w:val="22"/>
                <w:szCs w:val="22"/>
              </w:rPr>
            </w:pPr>
            <w:r>
              <w:rPr>
                <w:rFonts w:ascii="Calibri" w:hAnsi="Calibri" w:cs="Arial"/>
                <w:b/>
                <w:sz w:val="22"/>
                <w:szCs w:val="22"/>
              </w:rPr>
              <w:t xml:space="preserve">Juan A. </w:t>
            </w:r>
            <w:proofErr w:type="spellStart"/>
            <w:r>
              <w:rPr>
                <w:rFonts w:ascii="Calibri" w:hAnsi="Calibri" w:cs="Arial"/>
                <w:b/>
                <w:sz w:val="22"/>
                <w:szCs w:val="22"/>
              </w:rPr>
              <w:t>Ferriz-</w:t>
            </w:r>
            <w:r w:rsidR="000A0AE3">
              <w:rPr>
                <w:rFonts w:ascii="Calibri" w:hAnsi="Calibri" w:cs="Arial"/>
                <w:b/>
                <w:sz w:val="22"/>
                <w:szCs w:val="22"/>
              </w:rPr>
              <w:t>Papi</w:t>
            </w:r>
            <w:proofErr w:type="spellEnd"/>
          </w:p>
        </w:tc>
        <w:tc>
          <w:tcPr>
            <w:tcW w:w="2610" w:type="dxa"/>
            <w:shd w:val="clear" w:color="auto" w:fill="D9D9D9"/>
          </w:tcPr>
          <w:p w14:paraId="24B18BAF"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14:paraId="4A489077" w14:textId="77777777" w:rsidR="00DB116D" w:rsidRPr="00C1361B" w:rsidRDefault="00D96ADD" w:rsidP="00E51AAC">
            <w:pPr>
              <w:spacing w:before="120" w:after="120"/>
              <w:jc w:val="both"/>
              <w:rPr>
                <w:rFonts w:ascii="Calibri" w:hAnsi="Calibri" w:cs="Arial"/>
                <w:b/>
                <w:sz w:val="22"/>
                <w:szCs w:val="22"/>
              </w:rPr>
            </w:pPr>
            <w:r>
              <w:rPr>
                <w:rFonts w:ascii="Calibri" w:hAnsi="Calibri" w:cs="Arial"/>
                <w:b/>
                <w:sz w:val="22"/>
                <w:szCs w:val="22"/>
              </w:rPr>
              <w:t xml:space="preserve">Allan </w:t>
            </w:r>
            <w:proofErr w:type="spellStart"/>
            <w:r>
              <w:rPr>
                <w:rFonts w:ascii="Calibri" w:hAnsi="Calibri" w:cs="Arial"/>
                <w:b/>
                <w:sz w:val="22"/>
                <w:szCs w:val="22"/>
              </w:rPr>
              <w:t>Nantel</w:t>
            </w:r>
            <w:proofErr w:type="spellEnd"/>
          </w:p>
        </w:tc>
      </w:tr>
      <w:tr w:rsidR="00DB116D" w:rsidRPr="00C1361B" w14:paraId="6CD5F094" w14:textId="77777777">
        <w:tc>
          <w:tcPr>
            <w:tcW w:w="1908" w:type="dxa"/>
            <w:shd w:val="pct15" w:color="auto" w:fill="auto"/>
          </w:tcPr>
          <w:p w14:paraId="58D702F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14:paraId="4B98C266" w14:textId="77777777"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Case Study</w:t>
            </w:r>
          </w:p>
        </w:tc>
        <w:tc>
          <w:tcPr>
            <w:tcW w:w="2610" w:type="dxa"/>
            <w:shd w:val="pct15" w:color="auto" w:fill="auto"/>
          </w:tcPr>
          <w:p w14:paraId="3E669DA5"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14:paraId="01BA8D93" w14:textId="77777777"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14:paraId="28B2F6E0" w14:textId="77777777">
        <w:tc>
          <w:tcPr>
            <w:tcW w:w="1908" w:type="dxa"/>
            <w:shd w:val="pct15" w:color="auto" w:fill="auto"/>
          </w:tcPr>
          <w:p w14:paraId="667B561A"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14:paraId="24A3096D" w14:textId="77777777" w:rsidR="00B84B5B" w:rsidRPr="00C1361B" w:rsidRDefault="00095238" w:rsidP="00095238">
            <w:pPr>
              <w:spacing w:before="120" w:after="120"/>
              <w:jc w:val="both"/>
              <w:rPr>
                <w:rFonts w:ascii="Calibri" w:hAnsi="Calibri" w:cs="Arial"/>
                <w:b/>
                <w:sz w:val="22"/>
                <w:szCs w:val="22"/>
              </w:rPr>
            </w:pPr>
            <w:r>
              <w:rPr>
                <w:rFonts w:ascii="Calibri" w:hAnsi="Calibri" w:cs="Arial"/>
                <w:b/>
                <w:sz w:val="22"/>
                <w:szCs w:val="22"/>
              </w:rPr>
              <w:t>3</w:t>
            </w:r>
            <w:r w:rsidR="00562659" w:rsidRPr="00562659">
              <w:rPr>
                <w:rFonts w:ascii="Calibri" w:hAnsi="Calibri" w:cs="Arial"/>
                <w:b/>
                <w:sz w:val="22"/>
                <w:szCs w:val="22"/>
                <w:vertAlign w:val="superscript"/>
              </w:rPr>
              <w:t>th</w:t>
            </w:r>
            <w:r w:rsidR="00562659">
              <w:rPr>
                <w:rFonts w:ascii="Calibri" w:hAnsi="Calibri" w:cs="Arial"/>
                <w:b/>
                <w:sz w:val="22"/>
                <w:szCs w:val="22"/>
              </w:rPr>
              <w:t xml:space="preserve"> October 201</w:t>
            </w:r>
            <w:r>
              <w:rPr>
                <w:rFonts w:ascii="Calibri" w:hAnsi="Calibri" w:cs="Arial"/>
                <w:b/>
                <w:sz w:val="22"/>
                <w:szCs w:val="22"/>
              </w:rPr>
              <w:t>7</w:t>
            </w:r>
            <w:r w:rsidR="006D2E57"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6D2E57" w:rsidRPr="00C1361B">
              <w:rPr>
                <w:rFonts w:ascii="Calibri" w:hAnsi="Calibri" w:cs="Arial"/>
                <w:b/>
                <w:sz w:val="22"/>
                <w:szCs w:val="22"/>
              </w:rPr>
            </w:r>
            <w:r w:rsidR="006D2E57"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6D2E57" w:rsidRPr="00C1361B">
              <w:rPr>
                <w:rFonts w:ascii="Calibri" w:hAnsi="Calibri" w:cs="Arial"/>
                <w:b/>
                <w:sz w:val="22"/>
                <w:szCs w:val="22"/>
              </w:rPr>
              <w:fldChar w:fldCharType="end"/>
            </w:r>
          </w:p>
        </w:tc>
        <w:tc>
          <w:tcPr>
            <w:tcW w:w="2610" w:type="dxa"/>
            <w:shd w:val="pct15" w:color="auto" w:fill="auto"/>
          </w:tcPr>
          <w:p w14:paraId="1DAD563E"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14:paraId="1DD2527B" w14:textId="77777777" w:rsidR="00B84B5B" w:rsidRPr="00C1361B" w:rsidRDefault="00342293" w:rsidP="00095238">
            <w:pPr>
              <w:spacing w:before="120" w:after="120"/>
              <w:jc w:val="both"/>
              <w:rPr>
                <w:rFonts w:ascii="Calibri" w:hAnsi="Calibri" w:cs="Arial"/>
                <w:b/>
                <w:sz w:val="22"/>
                <w:szCs w:val="22"/>
              </w:rPr>
            </w:pPr>
            <w:r>
              <w:rPr>
                <w:rFonts w:ascii="Calibri" w:hAnsi="Calibri" w:cs="Arial"/>
                <w:b/>
                <w:sz w:val="22"/>
                <w:szCs w:val="22"/>
              </w:rPr>
              <w:t>Different dates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5397AD65" w14:textId="77777777">
        <w:trPr>
          <w:trHeight w:val="421"/>
        </w:trPr>
        <w:tc>
          <w:tcPr>
            <w:tcW w:w="1809" w:type="dxa"/>
            <w:tcBorders>
              <w:top w:val="single" w:sz="6" w:space="0" w:color="auto"/>
            </w:tcBorders>
            <w:shd w:val="clear" w:color="auto" w:fill="D9D9D9"/>
          </w:tcPr>
          <w:p w14:paraId="74B5C0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B96646D"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7E11DBB7" w14:textId="77777777">
        <w:trPr>
          <w:trHeight w:val="421"/>
        </w:trPr>
        <w:tc>
          <w:tcPr>
            <w:tcW w:w="1809" w:type="dxa"/>
            <w:tcBorders>
              <w:top w:val="single" w:sz="6" w:space="0" w:color="auto"/>
            </w:tcBorders>
            <w:shd w:val="clear" w:color="auto" w:fill="D9D9D9"/>
          </w:tcPr>
          <w:p w14:paraId="7CE3E902"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E6EF274"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11582861"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19602E8" w14:textId="77777777" w:rsidTr="00BA1176">
        <w:trPr>
          <w:trHeight w:val="666"/>
        </w:trPr>
        <w:tc>
          <w:tcPr>
            <w:tcW w:w="1809" w:type="dxa"/>
            <w:tcBorders>
              <w:top w:val="single" w:sz="6" w:space="0" w:color="auto"/>
            </w:tcBorders>
            <w:shd w:val="clear" w:color="auto" w:fill="D9D9D9"/>
          </w:tcPr>
          <w:p w14:paraId="0E26EA74"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05FD1812"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5991194B"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2E843946"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515AECE8" w14:textId="77777777" w:rsidTr="00BA1176">
        <w:trPr>
          <w:trHeight w:val="715"/>
        </w:trPr>
        <w:tc>
          <w:tcPr>
            <w:tcW w:w="9464" w:type="dxa"/>
            <w:vMerge w:val="restart"/>
            <w:shd w:val="pct15" w:color="auto" w:fill="auto"/>
          </w:tcPr>
          <w:p w14:paraId="12FA34E8" w14:textId="77777777" w:rsidR="00BA1176" w:rsidRPr="00BA1176" w:rsidRDefault="0098396C" w:rsidP="00295A2B">
            <w:pPr>
              <w:spacing w:before="120" w:after="120"/>
              <w:jc w:val="both"/>
              <w:rPr>
                <w:rFonts w:ascii="Calibri" w:hAnsi="Calibri" w:cs="Calibri"/>
                <w:b/>
                <w:sz w:val="18"/>
                <w:szCs w:val="18"/>
              </w:rPr>
            </w:pPr>
            <w:proofErr w:type="spellStart"/>
            <w:r>
              <w:rPr>
                <w:rFonts w:ascii="Calibri" w:hAnsi="Calibri" w:cs="Arial"/>
                <w:b/>
                <w:sz w:val="18"/>
                <w:szCs w:val="18"/>
              </w:rPr>
              <w:t>Turnitin</w:t>
            </w:r>
            <w:proofErr w:type="spellEnd"/>
            <w:r>
              <w:rPr>
                <w:rFonts w:ascii="Calibri" w:hAnsi="Calibri" w:cs="Arial"/>
                <w:b/>
                <w:sz w:val="18"/>
                <w:szCs w:val="18"/>
              </w:rPr>
              <w:t xml:space="preserve">: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w:t>
            </w:r>
            <w:proofErr w:type="spellStart"/>
            <w:r>
              <w:rPr>
                <w:rFonts w:ascii="Calibri" w:hAnsi="Calibri" w:cs="Arial"/>
                <w:sz w:val="18"/>
                <w:szCs w:val="18"/>
              </w:rPr>
              <w:t>Turnitin</w:t>
            </w:r>
            <w:proofErr w:type="spellEnd"/>
            <w:r>
              <w:rPr>
                <w:rFonts w:ascii="Calibri" w:hAnsi="Calibri" w:cs="Arial"/>
                <w:sz w:val="18"/>
                <w:szCs w:val="18"/>
              </w:rPr>
              <w:t xml:space="preserve">.  Note: the </w:t>
            </w:r>
            <w:proofErr w:type="spellStart"/>
            <w:r>
              <w:rPr>
                <w:rFonts w:ascii="Calibri" w:hAnsi="Calibri" w:cs="Arial"/>
                <w:sz w:val="18"/>
                <w:szCs w:val="18"/>
              </w:rPr>
              <w:t>Turnitin</w:t>
            </w:r>
            <w:proofErr w:type="spellEnd"/>
            <w:r>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maximum mark of 40%.  Over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Refer.  </w:t>
            </w:r>
          </w:p>
        </w:tc>
        <w:tc>
          <w:tcPr>
            <w:tcW w:w="567" w:type="dxa"/>
            <w:shd w:val="pct15" w:color="auto" w:fill="auto"/>
          </w:tcPr>
          <w:p w14:paraId="23CC6BB8"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744D3799" w14:textId="77777777" w:rsidR="00BA1176" w:rsidRPr="00BF30FF" w:rsidRDefault="005E30EE" w:rsidP="00B81AD3">
            <w:pPr>
              <w:spacing w:before="120" w:after="120"/>
              <w:jc w:val="both"/>
              <w:rPr>
                <w:rFonts w:ascii="Calibri" w:hAnsi="Calibri" w:cs="Calibri"/>
                <w:b/>
              </w:rPr>
            </w:pPr>
            <w:r>
              <w:rPr>
                <w:rFonts w:ascii="Calibri" w:hAnsi="Calibri" w:cs="Calibri"/>
                <w:b/>
              </w:rPr>
              <w:t>x</w:t>
            </w:r>
          </w:p>
        </w:tc>
      </w:tr>
      <w:tr w:rsidR="00BA1176" w:rsidRPr="00BF30FF" w14:paraId="67FC1F7E" w14:textId="77777777" w:rsidTr="00BA1176">
        <w:trPr>
          <w:trHeight w:val="709"/>
        </w:trPr>
        <w:tc>
          <w:tcPr>
            <w:tcW w:w="9464" w:type="dxa"/>
            <w:vMerge/>
            <w:shd w:val="pct15" w:color="auto" w:fill="auto"/>
          </w:tcPr>
          <w:p w14:paraId="283F51BB"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202F376C"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E6DDE75" w14:textId="77777777" w:rsidR="00BA1176" w:rsidRPr="00BF30FF" w:rsidRDefault="00BA1176" w:rsidP="00B81AD3">
            <w:pPr>
              <w:spacing w:before="120" w:after="120"/>
              <w:jc w:val="both"/>
              <w:rPr>
                <w:rFonts w:ascii="Calibri" w:hAnsi="Calibri" w:cs="Calibri"/>
                <w:b/>
              </w:rPr>
            </w:pPr>
          </w:p>
        </w:tc>
      </w:tr>
    </w:tbl>
    <w:p w14:paraId="4E5121AE"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14:paraId="1F0F1091" w14:textId="77777777">
        <w:tc>
          <w:tcPr>
            <w:tcW w:w="5274" w:type="dxa"/>
            <w:shd w:val="pct10" w:color="auto" w:fill="auto"/>
          </w:tcPr>
          <w:p w14:paraId="1985E22F"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4042F3F9"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14:paraId="63967B8F" w14:textId="77777777"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14:paraId="79AE13DE" w14:textId="77777777">
        <w:tc>
          <w:tcPr>
            <w:tcW w:w="5274" w:type="dxa"/>
          </w:tcPr>
          <w:p w14:paraId="1FFB4892" w14:textId="77777777" w:rsidR="00CB17FD" w:rsidRPr="00CB17FD" w:rsidRDefault="00CB17FD" w:rsidP="00CB17FD">
            <w:pPr>
              <w:rPr>
                <w:rFonts w:ascii="Calibri" w:hAnsi="Calibri"/>
                <w:sz w:val="22"/>
                <w:szCs w:val="22"/>
              </w:rPr>
            </w:pPr>
            <w:r w:rsidRPr="00CB17FD">
              <w:rPr>
                <w:rFonts w:ascii="Calibri" w:hAnsi="Calibri"/>
                <w:sz w:val="22"/>
                <w:szCs w:val="22"/>
              </w:rPr>
              <w:t xml:space="preserve">1.  </w:t>
            </w:r>
            <w:r w:rsidR="009D433A">
              <w:rPr>
                <w:rFonts w:ascii="Calibri" w:hAnsi="Calibri"/>
                <w:sz w:val="22"/>
                <w:szCs w:val="22"/>
              </w:rPr>
              <w:t xml:space="preserve">Evaluate </w:t>
            </w:r>
            <w:r w:rsidR="009712D2">
              <w:rPr>
                <w:rFonts w:ascii="Calibri" w:hAnsi="Calibri"/>
                <w:sz w:val="22"/>
                <w:szCs w:val="22"/>
              </w:rPr>
              <w:t>project management processes</w:t>
            </w:r>
            <w:r w:rsidR="009D433A">
              <w:rPr>
                <w:rFonts w:ascii="Calibri" w:hAnsi="Calibri"/>
                <w:sz w:val="22"/>
                <w:szCs w:val="22"/>
              </w:rPr>
              <w:t xml:space="preserve"> and </w:t>
            </w:r>
            <w:r w:rsidR="009712D2">
              <w:rPr>
                <w:rFonts w:ascii="Calibri" w:hAnsi="Calibri"/>
                <w:sz w:val="22"/>
                <w:szCs w:val="22"/>
              </w:rPr>
              <w:t>select suitable processes to meet the client´s needs</w:t>
            </w:r>
            <w:r w:rsidRPr="00CB17FD">
              <w:rPr>
                <w:rFonts w:ascii="Calibri" w:hAnsi="Calibri"/>
                <w:sz w:val="22"/>
                <w:szCs w:val="22"/>
              </w:rPr>
              <w:t>;</w:t>
            </w:r>
          </w:p>
          <w:p w14:paraId="061BBDDE" w14:textId="77777777" w:rsidR="003A3CE5" w:rsidRDefault="00CB17FD" w:rsidP="00CB17FD">
            <w:pPr>
              <w:rPr>
                <w:rFonts w:ascii="Calibri" w:hAnsi="Calibri"/>
                <w:sz w:val="22"/>
                <w:szCs w:val="22"/>
              </w:rPr>
            </w:pPr>
            <w:r w:rsidRPr="00CB17FD">
              <w:rPr>
                <w:rFonts w:ascii="Calibri" w:hAnsi="Calibri"/>
                <w:sz w:val="22"/>
                <w:szCs w:val="22"/>
              </w:rPr>
              <w:t>2</w:t>
            </w:r>
            <w:r w:rsidR="005B4A8E">
              <w:rPr>
                <w:rFonts w:ascii="Calibri" w:hAnsi="Calibri"/>
                <w:sz w:val="22"/>
                <w:szCs w:val="22"/>
              </w:rPr>
              <w:t>.</w:t>
            </w:r>
            <w:r w:rsidRPr="00CB17FD">
              <w:rPr>
                <w:rFonts w:ascii="Calibri" w:hAnsi="Calibri"/>
                <w:sz w:val="22"/>
                <w:szCs w:val="22"/>
              </w:rPr>
              <w:t xml:space="preserve"> apply various planning techniques </w:t>
            </w:r>
            <w:r w:rsidR="00700F37">
              <w:rPr>
                <w:rFonts w:ascii="Calibri" w:hAnsi="Calibri"/>
                <w:sz w:val="22"/>
                <w:szCs w:val="22"/>
              </w:rPr>
              <w:t>to different complex construction scenarios;</w:t>
            </w:r>
          </w:p>
          <w:p w14:paraId="714FA34B" w14:textId="77777777" w:rsidR="0001559C" w:rsidRPr="00C1361B" w:rsidRDefault="0001559C" w:rsidP="00CB17FD">
            <w:pPr>
              <w:rPr>
                <w:rFonts w:ascii="Calibri" w:hAnsi="Calibri"/>
                <w:sz w:val="22"/>
                <w:szCs w:val="22"/>
              </w:rPr>
            </w:pPr>
            <w:r>
              <w:rPr>
                <w:rFonts w:ascii="Calibri" w:hAnsi="Calibri"/>
                <w:sz w:val="22"/>
                <w:szCs w:val="22"/>
              </w:rPr>
              <w:t xml:space="preserve">3. Critically </w:t>
            </w:r>
            <w:r w:rsidR="009712D2">
              <w:rPr>
                <w:rFonts w:ascii="Calibri" w:hAnsi="Calibri"/>
                <w:sz w:val="22"/>
                <w:szCs w:val="22"/>
              </w:rPr>
              <w:t>evaluate methods of controlling and co-ordinating subcontractors on large complex construction projects</w:t>
            </w:r>
          </w:p>
          <w:p w14:paraId="1738768D" w14:textId="77777777" w:rsidR="003A3CE5" w:rsidRPr="00C1361B" w:rsidRDefault="003A3CE5" w:rsidP="00273FEE">
            <w:pPr>
              <w:rPr>
                <w:rFonts w:ascii="Calibri" w:hAnsi="Calibri"/>
                <w:sz w:val="22"/>
                <w:szCs w:val="22"/>
              </w:rPr>
            </w:pPr>
          </w:p>
        </w:tc>
        <w:tc>
          <w:tcPr>
            <w:tcW w:w="5274" w:type="dxa"/>
          </w:tcPr>
          <w:p w14:paraId="6C28ADE7" w14:textId="77777777" w:rsidR="00F673C8" w:rsidRDefault="007C7D46" w:rsidP="00CB17FD">
            <w:pPr>
              <w:numPr>
                <w:ilvl w:val="0"/>
                <w:numId w:val="2"/>
              </w:numPr>
              <w:rPr>
                <w:rFonts w:ascii="Calibri" w:hAnsi="Calibri"/>
                <w:sz w:val="22"/>
                <w:szCs w:val="22"/>
              </w:rPr>
            </w:pPr>
            <w:r>
              <w:rPr>
                <w:rFonts w:ascii="Calibri" w:hAnsi="Calibri"/>
                <w:sz w:val="22"/>
                <w:szCs w:val="22"/>
              </w:rPr>
              <w:t>Ensure project quality</w:t>
            </w:r>
            <w:r w:rsidR="00F673C8">
              <w:rPr>
                <w:rFonts w:ascii="Calibri" w:hAnsi="Calibri"/>
                <w:sz w:val="22"/>
                <w:szCs w:val="22"/>
              </w:rPr>
              <w:t>.</w:t>
            </w:r>
          </w:p>
          <w:p w14:paraId="6FA456F9" w14:textId="77777777" w:rsidR="00095238" w:rsidRDefault="007C7D46" w:rsidP="00CB17FD">
            <w:pPr>
              <w:numPr>
                <w:ilvl w:val="0"/>
                <w:numId w:val="2"/>
              </w:numPr>
              <w:rPr>
                <w:rFonts w:ascii="Calibri" w:hAnsi="Calibri"/>
                <w:sz w:val="22"/>
                <w:szCs w:val="22"/>
              </w:rPr>
            </w:pPr>
            <w:r>
              <w:rPr>
                <w:rFonts w:ascii="Calibri" w:hAnsi="Calibri"/>
                <w:sz w:val="22"/>
                <w:szCs w:val="22"/>
              </w:rPr>
              <w:t>Select best process for equipment cost assessment</w:t>
            </w:r>
            <w:r w:rsidR="00095238">
              <w:rPr>
                <w:rFonts w:ascii="Calibri" w:hAnsi="Calibri"/>
                <w:sz w:val="22"/>
                <w:szCs w:val="22"/>
              </w:rPr>
              <w:t>.</w:t>
            </w:r>
          </w:p>
          <w:p w14:paraId="0EA98991" w14:textId="77777777" w:rsidR="007C7D46" w:rsidRPr="00CB17FD" w:rsidRDefault="007C7D46" w:rsidP="00CB17FD">
            <w:pPr>
              <w:numPr>
                <w:ilvl w:val="0"/>
                <w:numId w:val="2"/>
              </w:numPr>
              <w:rPr>
                <w:rFonts w:ascii="Calibri" w:hAnsi="Calibri"/>
                <w:sz w:val="22"/>
                <w:szCs w:val="22"/>
              </w:rPr>
            </w:pPr>
            <w:r>
              <w:rPr>
                <w:rFonts w:ascii="Calibri" w:hAnsi="Calibri"/>
                <w:sz w:val="22"/>
                <w:szCs w:val="22"/>
              </w:rPr>
              <w:t xml:space="preserve">Analyse </w:t>
            </w:r>
            <w:proofErr w:type="gramStart"/>
            <w:r>
              <w:rPr>
                <w:rFonts w:ascii="Calibri" w:hAnsi="Calibri"/>
                <w:sz w:val="22"/>
                <w:szCs w:val="22"/>
              </w:rPr>
              <w:t>subcontractors</w:t>
            </w:r>
            <w:proofErr w:type="gramEnd"/>
            <w:r>
              <w:rPr>
                <w:rFonts w:ascii="Calibri" w:hAnsi="Calibri"/>
                <w:sz w:val="22"/>
                <w:szCs w:val="22"/>
              </w:rPr>
              <w:t xml:space="preserve"> coordination.</w:t>
            </w:r>
          </w:p>
          <w:p w14:paraId="190F43F0" w14:textId="77777777" w:rsidR="00DA7B8F" w:rsidRPr="00C1361B" w:rsidRDefault="00DA7B8F" w:rsidP="00F673C8">
            <w:pPr>
              <w:ind w:left="360"/>
              <w:rPr>
                <w:rFonts w:ascii="Calibri" w:hAnsi="Calibri"/>
                <w:sz w:val="22"/>
                <w:szCs w:val="22"/>
              </w:rPr>
            </w:pPr>
          </w:p>
        </w:tc>
      </w:tr>
    </w:tbl>
    <w:p w14:paraId="263D2901" w14:textId="77777777"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14:paraId="135AE0DC" w14:textId="77777777" w:rsidR="006716C7" w:rsidRDefault="0028204E" w:rsidP="0028204E">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14:paraId="20711511" w14:textId="77777777" w:rsidR="0028204E" w:rsidRPr="006B2DC0" w:rsidRDefault="0028204E" w:rsidP="00BA1176">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549629DB" w14:textId="77777777" w:rsidTr="00576AB4">
        <w:tc>
          <w:tcPr>
            <w:tcW w:w="10670" w:type="dxa"/>
            <w:shd w:val="clear" w:color="auto" w:fill="C0C0C0"/>
          </w:tcPr>
          <w:p w14:paraId="2D41E90C"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1FD08EC0" w14:textId="77777777" w:rsidR="00EE6F25" w:rsidRDefault="00EE6F25" w:rsidP="005969E2">
      <w:pPr>
        <w:jc w:val="both"/>
        <w:rPr>
          <w:sz w:val="22"/>
          <w:szCs w:val="22"/>
        </w:rPr>
      </w:pPr>
    </w:p>
    <w:p w14:paraId="1F012D93" w14:textId="77777777" w:rsidR="000A0AE3" w:rsidRPr="002B7893" w:rsidRDefault="000A0AE3" w:rsidP="002B7893">
      <w:pPr>
        <w:jc w:val="both"/>
        <w:rPr>
          <w:rFonts w:asciiTheme="minorHAnsi" w:hAnsiTheme="minorHAnsi"/>
          <w:sz w:val="22"/>
          <w:szCs w:val="22"/>
        </w:rPr>
      </w:pPr>
      <w:r w:rsidRPr="002B7893">
        <w:rPr>
          <w:rFonts w:asciiTheme="minorHAnsi" w:hAnsiTheme="minorHAnsi"/>
          <w:sz w:val="22"/>
          <w:szCs w:val="22"/>
        </w:rPr>
        <w:t xml:space="preserve">You are given a case study to solve, in which you have to </w:t>
      </w:r>
      <w:r w:rsidR="001B247F">
        <w:rPr>
          <w:rFonts w:asciiTheme="minorHAnsi" w:hAnsiTheme="minorHAnsi"/>
          <w:sz w:val="22"/>
          <w:szCs w:val="22"/>
        </w:rPr>
        <w:t>solve questions related to construction project management</w:t>
      </w:r>
      <w:r w:rsidR="00CB17FD" w:rsidRPr="002B7893">
        <w:rPr>
          <w:rFonts w:asciiTheme="minorHAnsi" w:hAnsiTheme="minorHAnsi"/>
          <w:sz w:val="22"/>
          <w:szCs w:val="22"/>
        </w:rPr>
        <w:t xml:space="preserve"> for the development proposed. </w:t>
      </w:r>
      <w:r w:rsidR="001B247F">
        <w:rPr>
          <w:rFonts w:asciiTheme="minorHAnsi" w:hAnsiTheme="minorHAnsi"/>
          <w:sz w:val="22"/>
          <w:szCs w:val="22"/>
        </w:rPr>
        <w:t>This case study is related to the module Project Planning, Monitoring and Control.</w:t>
      </w:r>
    </w:p>
    <w:p w14:paraId="0B3E215E" w14:textId="77777777" w:rsidR="000A0AE3" w:rsidRDefault="000A0AE3" w:rsidP="002B7893">
      <w:pPr>
        <w:jc w:val="both"/>
        <w:rPr>
          <w:rFonts w:asciiTheme="minorHAnsi" w:hAnsiTheme="minorHAnsi"/>
          <w:sz w:val="22"/>
          <w:szCs w:val="22"/>
        </w:rPr>
      </w:pPr>
    </w:p>
    <w:p w14:paraId="6992D921" w14:textId="77777777" w:rsidR="0013609D" w:rsidRDefault="00D22A51" w:rsidP="002B7893">
      <w:pPr>
        <w:jc w:val="both"/>
        <w:rPr>
          <w:rFonts w:asciiTheme="minorHAnsi" w:hAnsiTheme="minorHAnsi"/>
          <w:sz w:val="22"/>
          <w:szCs w:val="22"/>
        </w:rPr>
      </w:pPr>
      <w:r>
        <w:rPr>
          <w:rFonts w:asciiTheme="minorHAnsi" w:hAnsiTheme="minorHAnsi"/>
          <w:sz w:val="22"/>
          <w:szCs w:val="22"/>
        </w:rPr>
        <w:t xml:space="preserve">We want to build a </w:t>
      </w:r>
      <w:r w:rsidR="00F673C8">
        <w:rPr>
          <w:rFonts w:asciiTheme="minorHAnsi" w:hAnsiTheme="minorHAnsi"/>
          <w:sz w:val="22"/>
          <w:szCs w:val="22"/>
        </w:rPr>
        <w:t>commercial</w:t>
      </w:r>
      <w:r>
        <w:rPr>
          <w:rFonts w:asciiTheme="minorHAnsi" w:hAnsiTheme="minorHAnsi"/>
          <w:sz w:val="22"/>
          <w:szCs w:val="22"/>
        </w:rPr>
        <w:t xml:space="preserve"> building block </w:t>
      </w:r>
      <w:r w:rsidR="00834EDA">
        <w:rPr>
          <w:rFonts w:asciiTheme="minorHAnsi" w:hAnsiTheme="minorHAnsi"/>
          <w:sz w:val="22"/>
          <w:szCs w:val="22"/>
        </w:rPr>
        <w:t xml:space="preserve">divided in different sub-blocks </w:t>
      </w:r>
      <w:r>
        <w:rPr>
          <w:rFonts w:asciiTheme="minorHAnsi" w:hAnsiTheme="minorHAnsi"/>
          <w:sz w:val="22"/>
          <w:szCs w:val="22"/>
        </w:rPr>
        <w:t xml:space="preserve">with </w:t>
      </w:r>
      <w:r w:rsidR="00700F37">
        <w:rPr>
          <w:rFonts w:asciiTheme="minorHAnsi" w:hAnsiTheme="minorHAnsi"/>
          <w:sz w:val="22"/>
          <w:szCs w:val="22"/>
        </w:rPr>
        <w:t>different heights, and 2 underground floors</w:t>
      </w:r>
      <w:r>
        <w:rPr>
          <w:rFonts w:asciiTheme="minorHAnsi" w:hAnsiTheme="minorHAnsi"/>
          <w:sz w:val="22"/>
          <w:szCs w:val="22"/>
        </w:rPr>
        <w:t xml:space="preserve">. </w:t>
      </w:r>
      <w:r w:rsidR="0013609D">
        <w:rPr>
          <w:rFonts w:asciiTheme="minorHAnsi" w:hAnsiTheme="minorHAnsi"/>
          <w:sz w:val="22"/>
          <w:szCs w:val="22"/>
        </w:rPr>
        <w:t>These are the following:</w:t>
      </w:r>
    </w:p>
    <w:p w14:paraId="41A0B9DB" w14:textId="77777777" w:rsidR="0013609D" w:rsidRDefault="0013609D" w:rsidP="002B7893">
      <w:pPr>
        <w:jc w:val="both"/>
        <w:rPr>
          <w:rFonts w:asciiTheme="minorHAnsi" w:hAnsiTheme="minorHAnsi"/>
          <w:sz w:val="22"/>
          <w:szCs w:val="22"/>
        </w:rPr>
      </w:pPr>
    </w:p>
    <w:p w14:paraId="4E06CB7E" w14:textId="77777777" w:rsidR="0013609D" w:rsidRDefault="00834EDA" w:rsidP="00834EDA">
      <w:pPr>
        <w:ind w:left="720"/>
        <w:jc w:val="both"/>
        <w:rPr>
          <w:rFonts w:asciiTheme="minorHAnsi" w:hAnsiTheme="minorHAnsi"/>
          <w:sz w:val="22"/>
          <w:szCs w:val="22"/>
        </w:rPr>
      </w:pPr>
      <w:r>
        <w:rPr>
          <w:rFonts w:asciiTheme="minorHAnsi" w:hAnsiTheme="minorHAnsi"/>
          <w:sz w:val="22"/>
          <w:szCs w:val="22"/>
        </w:rPr>
        <w:t>Sub-b</w:t>
      </w:r>
      <w:r w:rsidR="0013609D">
        <w:rPr>
          <w:rFonts w:asciiTheme="minorHAnsi" w:hAnsiTheme="minorHAnsi"/>
          <w:sz w:val="22"/>
          <w:szCs w:val="22"/>
        </w:rPr>
        <w:t>lock A</w:t>
      </w:r>
      <w:r>
        <w:rPr>
          <w:rFonts w:asciiTheme="minorHAnsi" w:hAnsiTheme="minorHAnsi"/>
          <w:sz w:val="22"/>
          <w:szCs w:val="22"/>
        </w:rPr>
        <w:t>: 5 floors</w:t>
      </w:r>
    </w:p>
    <w:p w14:paraId="75B97ECE"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B: 7 floors</w:t>
      </w:r>
    </w:p>
    <w:p w14:paraId="6842A376"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C: 11 floors</w:t>
      </w:r>
    </w:p>
    <w:p w14:paraId="5F85E52B"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D: 15 floors</w:t>
      </w:r>
    </w:p>
    <w:p w14:paraId="2EB593C4" w14:textId="77777777" w:rsidR="00834EDA" w:rsidRDefault="00834EDA" w:rsidP="002B7893">
      <w:pPr>
        <w:jc w:val="both"/>
        <w:rPr>
          <w:rFonts w:asciiTheme="minorHAnsi" w:hAnsiTheme="minorHAnsi"/>
          <w:sz w:val="22"/>
          <w:szCs w:val="22"/>
        </w:rPr>
      </w:pPr>
    </w:p>
    <w:p w14:paraId="06F28453" w14:textId="77777777" w:rsidR="00A82F74" w:rsidRPr="00875392" w:rsidRDefault="00D22A51" w:rsidP="00875392">
      <w:pPr>
        <w:jc w:val="both"/>
        <w:rPr>
          <w:rFonts w:asciiTheme="minorHAnsi" w:hAnsiTheme="minorHAnsi"/>
          <w:sz w:val="22"/>
          <w:szCs w:val="22"/>
        </w:rPr>
      </w:pPr>
      <w:r>
        <w:rPr>
          <w:rFonts w:asciiTheme="minorHAnsi" w:hAnsiTheme="minorHAnsi"/>
          <w:sz w:val="22"/>
          <w:szCs w:val="22"/>
        </w:rPr>
        <w:t xml:space="preserve">At the moment we </w:t>
      </w:r>
      <w:r w:rsidR="00342293">
        <w:rPr>
          <w:rFonts w:asciiTheme="minorHAnsi" w:hAnsiTheme="minorHAnsi"/>
          <w:sz w:val="22"/>
          <w:szCs w:val="22"/>
        </w:rPr>
        <w:t xml:space="preserve">only </w:t>
      </w:r>
      <w:r>
        <w:rPr>
          <w:rFonts w:asciiTheme="minorHAnsi" w:hAnsiTheme="minorHAnsi"/>
          <w:sz w:val="22"/>
          <w:szCs w:val="22"/>
        </w:rPr>
        <w:t>want to p</w:t>
      </w:r>
      <w:r w:rsidR="00875392">
        <w:rPr>
          <w:rFonts w:asciiTheme="minorHAnsi" w:hAnsiTheme="minorHAnsi"/>
          <w:sz w:val="22"/>
          <w:szCs w:val="22"/>
        </w:rPr>
        <w:t>lan</w:t>
      </w:r>
      <w:r w:rsidR="00342293">
        <w:rPr>
          <w:rFonts w:asciiTheme="minorHAnsi" w:hAnsiTheme="minorHAnsi"/>
          <w:sz w:val="22"/>
          <w:szCs w:val="22"/>
        </w:rPr>
        <w:t xml:space="preserve"> </w:t>
      </w:r>
      <w:r w:rsidR="00342293" w:rsidRPr="00342293">
        <w:rPr>
          <w:rFonts w:asciiTheme="minorHAnsi" w:hAnsiTheme="minorHAnsi"/>
          <w:sz w:val="22"/>
          <w:szCs w:val="22"/>
        </w:rPr>
        <w:t>e</w:t>
      </w:r>
      <w:r w:rsidR="000E26D7" w:rsidRPr="00342293">
        <w:rPr>
          <w:rFonts w:asciiTheme="minorHAnsi" w:hAnsiTheme="minorHAnsi"/>
          <w:sz w:val="22"/>
          <w:szCs w:val="22"/>
        </w:rPr>
        <w:t>arthworks</w:t>
      </w:r>
      <w:r w:rsidR="00342293" w:rsidRPr="00342293">
        <w:rPr>
          <w:rFonts w:asciiTheme="minorHAnsi" w:hAnsiTheme="minorHAnsi"/>
          <w:sz w:val="22"/>
          <w:szCs w:val="22"/>
        </w:rPr>
        <w:t>, f</w:t>
      </w:r>
      <w:r w:rsidR="000E26D7" w:rsidRPr="00342293">
        <w:rPr>
          <w:rFonts w:asciiTheme="minorHAnsi" w:hAnsiTheme="minorHAnsi"/>
          <w:sz w:val="22"/>
          <w:szCs w:val="22"/>
        </w:rPr>
        <w:t>oundation</w:t>
      </w:r>
      <w:r w:rsidR="00342293" w:rsidRPr="00342293">
        <w:rPr>
          <w:rFonts w:asciiTheme="minorHAnsi" w:hAnsiTheme="minorHAnsi"/>
          <w:sz w:val="22"/>
          <w:szCs w:val="22"/>
        </w:rPr>
        <w:t>, b</w:t>
      </w:r>
      <w:r w:rsidR="00700F37" w:rsidRPr="00342293">
        <w:rPr>
          <w:rFonts w:asciiTheme="minorHAnsi" w:hAnsiTheme="minorHAnsi"/>
          <w:sz w:val="22"/>
          <w:szCs w:val="22"/>
        </w:rPr>
        <w:t>asement</w:t>
      </w:r>
      <w:r w:rsidR="00342293" w:rsidRPr="00342293">
        <w:rPr>
          <w:rFonts w:asciiTheme="minorHAnsi" w:hAnsiTheme="minorHAnsi"/>
          <w:sz w:val="22"/>
          <w:szCs w:val="22"/>
        </w:rPr>
        <w:t>, s</w:t>
      </w:r>
      <w:r w:rsidR="00875392" w:rsidRPr="00342293">
        <w:rPr>
          <w:rFonts w:asciiTheme="minorHAnsi" w:hAnsiTheme="minorHAnsi"/>
          <w:sz w:val="22"/>
          <w:szCs w:val="22"/>
        </w:rPr>
        <w:t>uper</w:t>
      </w:r>
      <w:r w:rsidRPr="00342293">
        <w:rPr>
          <w:rFonts w:asciiTheme="minorHAnsi" w:hAnsiTheme="minorHAnsi"/>
          <w:sz w:val="22"/>
          <w:szCs w:val="22"/>
        </w:rPr>
        <w:t>structure</w:t>
      </w:r>
      <w:r w:rsidR="00342293" w:rsidRPr="00342293">
        <w:rPr>
          <w:rFonts w:asciiTheme="minorHAnsi" w:hAnsiTheme="minorHAnsi"/>
          <w:sz w:val="22"/>
          <w:szCs w:val="22"/>
        </w:rPr>
        <w:t>, t</w:t>
      </w:r>
      <w:r w:rsidR="00875392" w:rsidRPr="00342293">
        <w:rPr>
          <w:rFonts w:asciiTheme="minorHAnsi" w:hAnsiTheme="minorHAnsi"/>
          <w:sz w:val="22"/>
          <w:szCs w:val="22"/>
        </w:rPr>
        <w:t>op roof</w:t>
      </w:r>
      <w:r w:rsidR="00342293" w:rsidRPr="00342293">
        <w:rPr>
          <w:rFonts w:asciiTheme="minorHAnsi" w:hAnsiTheme="minorHAnsi"/>
          <w:sz w:val="22"/>
          <w:szCs w:val="22"/>
        </w:rPr>
        <w:t xml:space="preserve"> and e</w:t>
      </w:r>
      <w:r w:rsidR="00875392" w:rsidRPr="00342293">
        <w:rPr>
          <w:rFonts w:asciiTheme="minorHAnsi" w:hAnsiTheme="minorHAnsi"/>
          <w:sz w:val="22"/>
          <w:szCs w:val="22"/>
        </w:rPr>
        <w:t>xternal walls</w:t>
      </w:r>
      <w:r w:rsidR="00342293" w:rsidRPr="00342293">
        <w:rPr>
          <w:rFonts w:asciiTheme="minorHAnsi" w:hAnsiTheme="minorHAnsi"/>
          <w:sz w:val="22"/>
          <w:szCs w:val="22"/>
        </w:rPr>
        <w:t xml:space="preserve">. </w:t>
      </w:r>
      <w:r w:rsidRPr="00342293">
        <w:rPr>
          <w:rFonts w:asciiTheme="minorHAnsi" w:hAnsiTheme="minorHAnsi"/>
          <w:sz w:val="22"/>
          <w:szCs w:val="22"/>
        </w:rPr>
        <w:t>The</w:t>
      </w:r>
      <w:r w:rsidRPr="00875392">
        <w:rPr>
          <w:rFonts w:asciiTheme="minorHAnsi" w:hAnsiTheme="minorHAnsi"/>
          <w:sz w:val="22"/>
          <w:szCs w:val="22"/>
        </w:rPr>
        <w:t xml:space="preserve"> area of one </w:t>
      </w:r>
      <w:r w:rsidR="00700F37" w:rsidRPr="00875392">
        <w:rPr>
          <w:rFonts w:asciiTheme="minorHAnsi" w:hAnsiTheme="minorHAnsi"/>
          <w:sz w:val="22"/>
          <w:szCs w:val="22"/>
        </w:rPr>
        <w:t xml:space="preserve">complete </w:t>
      </w:r>
      <w:r w:rsidRPr="00875392">
        <w:rPr>
          <w:rFonts w:asciiTheme="minorHAnsi" w:hAnsiTheme="minorHAnsi"/>
          <w:sz w:val="22"/>
          <w:szCs w:val="22"/>
        </w:rPr>
        <w:t xml:space="preserve">floor is </w:t>
      </w:r>
      <w:r w:rsidR="00F25707">
        <w:rPr>
          <w:rFonts w:asciiTheme="minorHAnsi" w:hAnsiTheme="minorHAnsi"/>
          <w:sz w:val="22"/>
          <w:szCs w:val="22"/>
        </w:rPr>
        <w:t xml:space="preserve">approximately </w:t>
      </w:r>
      <w:r w:rsidR="00342293">
        <w:rPr>
          <w:rFonts w:asciiTheme="minorHAnsi" w:hAnsiTheme="minorHAnsi"/>
          <w:sz w:val="22"/>
          <w:szCs w:val="22"/>
        </w:rPr>
        <w:t>2</w:t>
      </w:r>
      <w:r w:rsidR="00700F37" w:rsidRPr="00875392">
        <w:rPr>
          <w:rFonts w:asciiTheme="minorHAnsi" w:hAnsiTheme="minorHAnsi"/>
          <w:sz w:val="22"/>
          <w:szCs w:val="22"/>
        </w:rPr>
        <w:t>,000</w:t>
      </w:r>
      <w:r w:rsidRPr="00875392">
        <w:rPr>
          <w:rFonts w:asciiTheme="minorHAnsi" w:hAnsiTheme="minorHAnsi"/>
          <w:sz w:val="22"/>
          <w:szCs w:val="22"/>
        </w:rPr>
        <w:t xml:space="preserve"> m</w:t>
      </w:r>
      <w:r w:rsidRPr="00875392">
        <w:rPr>
          <w:rFonts w:asciiTheme="minorHAnsi" w:hAnsiTheme="minorHAnsi"/>
          <w:sz w:val="22"/>
          <w:szCs w:val="22"/>
          <w:vertAlign w:val="superscript"/>
        </w:rPr>
        <w:t>2</w:t>
      </w:r>
      <w:r w:rsidRPr="00875392">
        <w:rPr>
          <w:rFonts w:asciiTheme="minorHAnsi" w:hAnsiTheme="minorHAnsi"/>
          <w:sz w:val="22"/>
          <w:szCs w:val="22"/>
        </w:rPr>
        <w:t xml:space="preserve"> and it is split in </w:t>
      </w:r>
      <w:r w:rsidR="00700F37" w:rsidRPr="00875392">
        <w:rPr>
          <w:rFonts w:asciiTheme="minorHAnsi" w:hAnsiTheme="minorHAnsi"/>
          <w:sz w:val="22"/>
          <w:szCs w:val="22"/>
        </w:rPr>
        <w:t>4</w:t>
      </w:r>
      <w:r w:rsidRPr="00875392">
        <w:rPr>
          <w:rFonts w:asciiTheme="minorHAnsi" w:hAnsiTheme="minorHAnsi"/>
          <w:sz w:val="22"/>
          <w:szCs w:val="22"/>
        </w:rPr>
        <w:t xml:space="preserve"> separate slabs </w:t>
      </w:r>
      <w:r w:rsidR="00095238">
        <w:rPr>
          <w:rFonts w:asciiTheme="minorHAnsi" w:hAnsiTheme="minorHAnsi"/>
          <w:sz w:val="22"/>
          <w:szCs w:val="22"/>
        </w:rPr>
        <w:t>(</w:t>
      </w:r>
      <w:r w:rsidR="00F25707">
        <w:rPr>
          <w:rFonts w:asciiTheme="minorHAnsi" w:hAnsiTheme="minorHAnsi"/>
          <w:sz w:val="22"/>
          <w:szCs w:val="22"/>
        </w:rPr>
        <w:t>5</w:t>
      </w:r>
      <w:r w:rsidR="00095238">
        <w:rPr>
          <w:rFonts w:asciiTheme="minorHAnsi" w:hAnsiTheme="minorHAnsi"/>
          <w:sz w:val="22"/>
          <w:szCs w:val="22"/>
        </w:rPr>
        <w:t>0</w:t>
      </w:r>
      <w:r w:rsidR="00342293">
        <w:rPr>
          <w:rFonts w:asciiTheme="minorHAnsi" w:hAnsiTheme="minorHAnsi"/>
          <w:sz w:val="22"/>
          <w:szCs w:val="22"/>
        </w:rPr>
        <w:t>0</w:t>
      </w:r>
      <w:r w:rsidR="00095238">
        <w:rPr>
          <w:rFonts w:asciiTheme="minorHAnsi" w:hAnsiTheme="minorHAnsi"/>
          <w:sz w:val="22"/>
          <w:szCs w:val="22"/>
        </w:rPr>
        <w:t>m</w:t>
      </w:r>
      <w:r w:rsidR="00095238" w:rsidRPr="00095238">
        <w:rPr>
          <w:rFonts w:asciiTheme="minorHAnsi" w:hAnsiTheme="minorHAnsi"/>
          <w:sz w:val="22"/>
          <w:szCs w:val="22"/>
          <w:vertAlign w:val="superscript"/>
        </w:rPr>
        <w:t>2</w:t>
      </w:r>
      <w:r w:rsidR="00095238">
        <w:rPr>
          <w:rFonts w:asciiTheme="minorHAnsi" w:hAnsiTheme="minorHAnsi"/>
          <w:sz w:val="22"/>
          <w:szCs w:val="22"/>
        </w:rPr>
        <w:t xml:space="preserve"> each) </w:t>
      </w:r>
      <w:r w:rsidRPr="00875392">
        <w:rPr>
          <w:rFonts w:asciiTheme="minorHAnsi" w:hAnsiTheme="minorHAnsi"/>
          <w:sz w:val="22"/>
          <w:szCs w:val="22"/>
        </w:rPr>
        <w:t>(see picture below).</w:t>
      </w:r>
      <w:r w:rsidR="00283F02" w:rsidRPr="00875392">
        <w:rPr>
          <w:rFonts w:asciiTheme="minorHAnsi" w:hAnsiTheme="minorHAnsi"/>
          <w:sz w:val="22"/>
          <w:szCs w:val="22"/>
        </w:rPr>
        <w:t xml:space="preserve"> The location is indicated in the map below.</w:t>
      </w:r>
      <w:r w:rsidR="00A17804" w:rsidRPr="00875392">
        <w:rPr>
          <w:rFonts w:asciiTheme="minorHAnsi" w:hAnsiTheme="minorHAnsi"/>
          <w:sz w:val="22"/>
          <w:szCs w:val="22"/>
        </w:rPr>
        <w:t xml:space="preserve"> The soil is a mix of sand</w:t>
      </w:r>
      <w:r w:rsidR="00342293">
        <w:rPr>
          <w:rFonts w:asciiTheme="minorHAnsi" w:hAnsiTheme="minorHAnsi"/>
          <w:sz w:val="22"/>
          <w:szCs w:val="22"/>
        </w:rPr>
        <w:t>, lime</w:t>
      </w:r>
      <w:r w:rsidR="00A17804" w:rsidRPr="00875392">
        <w:rPr>
          <w:rFonts w:asciiTheme="minorHAnsi" w:hAnsiTheme="minorHAnsi"/>
          <w:sz w:val="22"/>
          <w:szCs w:val="22"/>
        </w:rPr>
        <w:t xml:space="preserve"> and clay. The foundation is a raft.</w:t>
      </w:r>
      <w:r w:rsidR="00875392" w:rsidRPr="00875392">
        <w:rPr>
          <w:rFonts w:asciiTheme="minorHAnsi" w:hAnsiTheme="minorHAnsi"/>
          <w:sz w:val="22"/>
          <w:szCs w:val="22"/>
        </w:rPr>
        <w:t xml:space="preserve"> You need to define the rest of construction systems.</w:t>
      </w:r>
      <w:r w:rsidR="003B7E5D">
        <w:rPr>
          <w:rFonts w:asciiTheme="minorHAnsi" w:hAnsiTheme="minorHAnsi"/>
          <w:sz w:val="22"/>
          <w:szCs w:val="22"/>
        </w:rPr>
        <w:t xml:space="preserve"> You can help with the </w:t>
      </w:r>
      <w:proofErr w:type="spellStart"/>
      <w:r w:rsidR="003B7E5D">
        <w:rPr>
          <w:rFonts w:asciiTheme="minorHAnsi" w:hAnsiTheme="minorHAnsi"/>
          <w:sz w:val="22"/>
          <w:szCs w:val="22"/>
        </w:rPr>
        <w:t>Autocad</w:t>
      </w:r>
      <w:proofErr w:type="spellEnd"/>
      <w:r w:rsidR="003B7E5D">
        <w:rPr>
          <w:rFonts w:asciiTheme="minorHAnsi" w:hAnsiTheme="minorHAnsi"/>
          <w:sz w:val="22"/>
          <w:szCs w:val="22"/>
        </w:rPr>
        <w:t xml:space="preserve"> file online in Moodle.</w:t>
      </w:r>
    </w:p>
    <w:p w14:paraId="20CB0785" w14:textId="77777777" w:rsidR="00283F02" w:rsidRDefault="00283F02" w:rsidP="002B7893">
      <w:pPr>
        <w:jc w:val="both"/>
        <w:rPr>
          <w:rFonts w:asciiTheme="minorHAnsi" w:hAnsiTheme="minorHAnsi"/>
          <w:sz w:val="22"/>
          <w:szCs w:val="22"/>
        </w:rPr>
      </w:pPr>
    </w:p>
    <w:p w14:paraId="27EC48F8" w14:textId="77777777" w:rsidR="00A91CC4" w:rsidRDefault="00A91CC4" w:rsidP="002B7893">
      <w:pPr>
        <w:jc w:val="both"/>
        <w:rPr>
          <w:rFonts w:asciiTheme="minorHAnsi" w:hAnsiTheme="minorHAnsi"/>
          <w:sz w:val="22"/>
          <w:szCs w:val="22"/>
        </w:rPr>
      </w:pPr>
    </w:p>
    <w:p w14:paraId="2EB808CB" w14:textId="77777777" w:rsidR="00342293" w:rsidRDefault="00342293" w:rsidP="00342293">
      <w:pPr>
        <w:jc w:val="both"/>
        <w:rPr>
          <w:rFonts w:asciiTheme="minorHAnsi" w:hAnsiTheme="minorHAnsi"/>
          <w:sz w:val="22"/>
          <w:szCs w:val="22"/>
        </w:rPr>
      </w:pPr>
      <w:r>
        <w:rPr>
          <w:rFonts w:asciiTheme="minorHAnsi" w:hAnsiTheme="minorHAnsi"/>
          <w:sz w:val="22"/>
          <w:szCs w:val="22"/>
        </w:rPr>
        <w:t>There are two differentiated stages to solve this exercise, they are as follows:</w:t>
      </w:r>
    </w:p>
    <w:p w14:paraId="65361E26" w14:textId="77777777" w:rsidR="00342293" w:rsidRDefault="00342293" w:rsidP="00342293">
      <w:pPr>
        <w:jc w:val="both"/>
        <w:rPr>
          <w:rFonts w:asciiTheme="minorHAnsi" w:hAnsiTheme="minorHAnsi"/>
          <w:sz w:val="22"/>
          <w:szCs w:val="22"/>
        </w:rPr>
      </w:pPr>
    </w:p>
    <w:p w14:paraId="682F7FCE" w14:textId="77777777" w:rsidR="00A91CC4" w:rsidRDefault="00A91CC4" w:rsidP="00342293">
      <w:pPr>
        <w:jc w:val="both"/>
        <w:rPr>
          <w:rFonts w:asciiTheme="minorHAnsi" w:hAnsiTheme="minorHAnsi"/>
          <w:sz w:val="22"/>
          <w:szCs w:val="22"/>
        </w:rPr>
      </w:pPr>
    </w:p>
    <w:p w14:paraId="0146E02D" w14:textId="77777777"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 xml:space="preserve">Stage 1. Deadline </w:t>
      </w:r>
      <w:r w:rsidR="008F1735">
        <w:rPr>
          <w:rFonts w:asciiTheme="minorHAnsi" w:hAnsiTheme="minorHAnsi"/>
          <w:b/>
          <w:sz w:val="22"/>
          <w:szCs w:val="22"/>
        </w:rPr>
        <w:t>9</w:t>
      </w:r>
      <w:r w:rsidRPr="00F27C8C">
        <w:rPr>
          <w:rFonts w:asciiTheme="minorHAnsi" w:hAnsiTheme="minorHAnsi"/>
          <w:b/>
          <w:sz w:val="22"/>
          <w:szCs w:val="22"/>
          <w:vertAlign w:val="superscript"/>
        </w:rPr>
        <w:t>th</w:t>
      </w:r>
      <w:r w:rsidR="008A7E28">
        <w:rPr>
          <w:rFonts w:asciiTheme="minorHAnsi" w:hAnsiTheme="minorHAnsi"/>
          <w:b/>
          <w:sz w:val="22"/>
          <w:szCs w:val="22"/>
        </w:rPr>
        <w:t xml:space="preserve"> </w:t>
      </w:r>
      <w:r w:rsidR="008F1735">
        <w:rPr>
          <w:rFonts w:asciiTheme="minorHAnsi" w:hAnsiTheme="minorHAnsi"/>
          <w:b/>
          <w:sz w:val="22"/>
          <w:szCs w:val="22"/>
        </w:rPr>
        <w:t>January, 2018</w:t>
      </w:r>
      <w:r w:rsidR="008A7E28">
        <w:rPr>
          <w:rFonts w:asciiTheme="minorHAnsi" w:hAnsiTheme="minorHAnsi"/>
          <w:b/>
          <w:sz w:val="22"/>
          <w:szCs w:val="22"/>
        </w:rPr>
        <w:t xml:space="preserve"> (60% of total assignment marks)</w:t>
      </w:r>
    </w:p>
    <w:p w14:paraId="1712C5C3" w14:textId="77777777" w:rsidR="00342293" w:rsidRDefault="00342293" w:rsidP="00342293">
      <w:pPr>
        <w:jc w:val="both"/>
        <w:rPr>
          <w:rFonts w:asciiTheme="minorHAnsi" w:hAnsiTheme="minorHAnsi"/>
          <w:sz w:val="22"/>
          <w:szCs w:val="22"/>
        </w:rPr>
      </w:pPr>
    </w:p>
    <w:p w14:paraId="46399226" w14:textId="77777777" w:rsidR="009A32FE" w:rsidRDefault="009A32FE" w:rsidP="009A32FE">
      <w:pPr>
        <w:jc w:val="both"/>
        <w:rPr>
          <w:rFonts w:asciiTheme="minorHAnsi" w:hAnsiTheme="minorHAnsi"/>
          <w:sz w:val="22"/>
          <w:szCs w:val="22"/>
        </w:rPr>
      </w:pPr>
      <w:r>
        <w:rPr>
          <w:rFonts w:asciiTheme="minorHAnsi" w:hAnsiTheme="minorHAnsi"/>
          <w:sz w:val="22"/>
          <w:szCs w:val="22"/>
        </w:rPr>
        <w:t xml:space="preserve">Subcontractors planning and coordination is a major issue to solve in complex construction scenarios. Write a report of about 2000 words describing how subcontractors should be managed and the quality processes that should be developed for this purpose, or in which subcontractors are involved.  </w:t>
      </w:r>
    </w:p>
    <w:p w14:paraId="29A885A6" w14:textId="77777777" w:rsidR="009A32FE" w:rsidRDefault="009A32FE" w:rsidP="009A32FE">
      <w:pPr>
        <w:jc w:val="both"/>
        <w:rPr>
          <w:rFonts w:asciiTheme="minorHAnsi" w:hAnsiTheme="minorHAnsi"/>
          <w:sz w:val="22"/>
          <w:szCs w:val="22"/>
        </w:rPr>
      </w:pPr>
    </w:p>
    <w:p w14:paraId="411BF830" w14:textId="77777777" w:rsidR="009A32FE" w:rsidRPr="001B247F" w:rsidRDefault="009A32FE" w:rsidP="009A32FE">
      <w:pPr>
        <w:jc w:val="both"/>
        <w:rPr>
          <w:rFonts w:asciiTheme="minorHAnsi" w:hAnsiTheme="minorHAnsi"/>
          <w:color w:val="FF0000"/>
          <w:sz w:val="22"/>
          <w:szCs w:val="22"/>
        </w:rPr>
      </w:pPr>
      <w:r>
        <w:rPr>
          <w:rFonts w:asciiTheme="minorHAnsi" w:hAnsiTheme="minorHAnsi"/>
          <w:sz w:val="22"/>
          <w:szCs w:val="22"/>
        </w:rPr>
        <w:t xml:space="preserve">Your </w:t>
      </w:r>
      <w:r w:rsidR="00914C32">
        <w:rPr>
          <w:rFonts w:asciiTheme="minorHAnsi" w:hAnsiTheme="minorHAnsi"/>
          <w:sz w:val="22"/>
          <w:szCs w:val="22"/>
        </w:rPr>
        <w:t>report should be based in the whole project life cycle, to define how subcontractors participate in each stage and how you, as the project manager, have to plan and coordinate them.</w:t>
      </w:r>
    </w:p>
    <w:p w14:paraId="690D1CD5" w14:textId="77777777" w:rsidR="00342293" w:rsidRDefault="00342293" w:rsidP="00342293">
      <w:pPr>
        <w:jc w:val="both"/>
      </w:pPr>
    </w:p>
    <w:p w14:paraId="3717F796" w14:textId="77777777" w:rsidR="00E8080F" w:rsidRPr="002B7893" w:rsidRDefault="001B247F" w:rsidP="00E8080F">
      <w:pPr>
        <w:jc w:val="both"/>
        <w:rPr>
          <w:rFonts w:asciiTheme="minorHAnsi" w:hAnsiTheme="minorHAnsi"/>
          <w:sz w:val="22"/>
          <w:szCs w:val="22"/>
        </w:rPr>
      </w:pPr>
      <w:r w:rsidRPr="007A493A">
        <w:rPr>
          <w:rFonts w:asciiTheme="minorHAnsi" w:hAnsiTheme="minorHAnsi"/>
          <w:sz w:val="22"/>
          <w:szCs w:val="22"/>
        </w:rPr>
        <w:t>Marking criteria will be according to the five commo</w:t>
      </w:r>
      <w:r>
        <w:rPr>
          <w:rFonts w:asciiTheme="minorHAnsi" w:hAnsiTheme="minorHAnsi"/>
          <w:sz w:val="22"/>
          <w:szCs w:val="22"/>
        </w:rPr>
        <w:t>n assessment criteria described</w:t>
      </w:r>
      <w:r w:rsidR="00E8080F">
        <w:rPr>
          <w:rFonts w:asciiTheme="minorHAnsi" w:hAnsiTheme="minorHAnsi"/>
          <w:sz w:val="22"/>
          <w:szCs w:val="22"/>
        </w:rPr>
        <w:t>.</w:t>
      </w:r>
    </w:p>
    <w:p w14:paraId="2D821806" w14:textId="77777777" w:rsidR="00A91CC4" w:rsidRDefault="00A91CC4" w:rsidP="00342293">
      <w:pPr>
        <w:jc w:val="both"/>
      </w:pPr>
    </w:p>
    <w:p w14:paraId="72E0728C" w14:textId="77777777" w:rsidR="00A91CC4" w:rsidRDefault="00A91CC4" w:rsidP="00342293">
      <w:pPr>
        <w:jc w:val="both"/>
      </w:pPr>
    </w:p>
    <w:p w14:paraId="279752EE" w14:textId="77777777"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Stage 2. Dea</w:t>
      </w:r>
      <w:r w:rsidR="00A91CC4">
        <w:rPr>
          <w:rFonts w:asciiTheme="minorHAnsi" w:hAnsiTheme="minorHAnsi"/>
          <w:b/>
          <w:sz w:val="22"/>
          <w:szCs w:val="22"/>
        </w:rPr>
        <w:t>d</w:t>
      </w:r>
      <w:r w:rsidRPr="00F27C8C">
        <w:rPr>
          <w:rFonts w:asciiTheme="minorHAnsi" w:hAnsiTheme="minorHAnsi"/>
          <w:b/>
          <w:sz w:val="22"/>
          <w:szCs w:val="22"/>
        </w:rPr>
        <w:t xml:space="preserve">line </w:t>
      </w:r>
      <w:r w:rsidR="008F1735">
        <w:rPr>
          <w:rFonts w:asciiTheme="minorHAnsi" w:hAnsiTheme="minorHAnsi"/>
          <w:b/>
          <w:sz w:val="22"/>
          <w:szCs w:val="22"/>
        </w:rPr>
        <w:t>13</w:t>
      </w:r>
      <w:r w:rsidR="008F1735" w:rsidRPr="008F1735">
        <w:rPr>
          <w:rFonts w:asciiTheme="minorHAnsi" w:hAnsiTheme="minorHAnsi"/>
          <w:b/>
          <w:sz w:val="22"/>
          <w:szCs w:val="22"/>
          <w:vertAlign w:val="superscript"/>
        </w:rPr>
        <w:t>th</w:t>
      </w:r>
      <w:r w:rsidR="008F1735">
        <w:rPr>
          <w:rFonts w:asciiTheme="minorHAnsi" w:hAnsiTheme="minorHAnsi"/>
          <w:b/>
          <w:sz w:val="22"/>
          <w:szCs w:val="22"/>
        </w:rPr>
        <w:t xml:space="preserve"> Febru</w:t>
      </w:r>
      <w:r w:rsidRPr="00F27C8C">
        <w:rPr>
          <w:rFonts w:asciiTheme="minorHAnsi" w:hAnsiTheme="minorHAnsi"/>
          <w:b/>
          <w:sz w:val="22"/>
          <w:szCs w:val="22"/>
        </w:rPr>
        <w:t>ary, 2018</w:t>
      </w:r>
      <w:r w:rsidR="008A7E28">
        <w:rPr>
          <w:rFonts w:asciiTheme="minorHAnsi" w:hAnsiTheme="minorHAnsi"/>
          <w:b/>
          <w:sz w:val="22"/>
          <w:szCs w:val="22"/>
        </w:rPr>
        <w:t xml:space="preserve"> (40% of total assignment marks)</w:t>
      </w:r>
    </w:p>
    <w:p w14:paraId="735547DA" w14:textId="77777777" w:rsidR="00342293" w:rsidRPr="002B7893" w:rsidRDefault="00342293" w:rsidP="00342293">
      <w:pPr>
        <w:jc w:val="both"/>
        <w:rPr>
          <w:rFonts w:asciiTheme="minorHAnsi" w:hAnsiTheme="minorHAnsi"/>
          <w:sz w:val="22"/>
          <w:szCs w:val="22"/>
        </w:rPr>
      </w:pPr>
    </w:p>
    <w:p w14:paraId="29B27CC5" w14:textId="77777777" w:rsidR="001B247F" w:rsidRDefault="00062564" w:rsidP="001B247F">
      <w:pPr>
        <w:jc w:val="both"/>
        <w:rPr>
          <w:rFonts w:asciiTheme="minorHAnsi" w:hAnsiTheme="minorHAnsi"/>
          <w:sz w:val="22"/>
          <w:szCs w:val="22"/>
        </w:rPr>
      </w:pPr>
      <w:r w:rsidRPr="00B07DED">
        <w:rPr>
          <w:rFonts w:asciiTheme="minorHAnsi" w:hAnsiTheme="minorHAnsi"/>
          <w:sz w:val="22"/>
          <w:szCs w:val="22"/>
        </w:rPr>
        <w:t>There is different equipment that needs to be put in place so that corresponding works can be developed. You have to assess whether purchasing or renting for one specific machine and advise in the best economic way of dealing with it. This can be referred to cranes, excavators, fork lifts, hoists, etc.</w:t>
      </w:r>
      <w:r w:rsidR="00B07DED" w:rsidRPr="00B07DED">
        <w:rPr>
          <w:rFonts w:asciiTheme="minorHAnsi" w:hAnsiTheme="minorHAnsi"/>
          <w:sz w:val="22"/>
          <w:szCs w:val="22"/>
        </w:rPr>
        <w:t xml:space="preserve"> </w:t>
      </w:r>
    </w:p>
    <w:p w14:paraId="3F694DBC" w14:textId="77777777" w:rsidR="00B07DED" w:rsidRPr="00B07DED" w:rsidRDefault="00B07DED" w:rsidP="001B247F">
      <w:pPr>
        <w:jc w:val="both"/>
        <w:rPr>
          <w:rFonts w:asciiTheme="minorHAnsi" w:hAnsiTheme="minorHAnsi"/>
          <w:sz w:val="22"/>
          <w:szCs w:val="22"/>
        </w:rPr>
      </w:pPr>
    </w:p>
    <w:p w14:paraId="45D7F9AB" w14:textId="77777777" w:rsidR="001B247F" w:rsidRPr="00B07DED" w:rsidRDefault="001B247F" w:rsidP="001B247F">
      <w:pPr>
        <w:jc w:val="both"/>
        <w:rPr>
          <w:rFonts w:asciiTheme="minorHAnsi" w:hAnsiTheme="minorHAnsi"/>
          <w:sz w:val="22"/>
          <w:szCs w:val="22"/>
        </w:rPr>
      </w:pPr>
      <w:r w:rsidRPr="00B07DED">
        <w:rPr>
          <w:rFonts w:asciiTheme="minorHAnsi" w:hAnsiTheme="minorHAnsi"/>
          <w:sz w:val="22"/>
          <w:szCs w:val="22"/>
        </w:rPr>
        <w:t xml:space="preserve">Write a report (maximum 1000 words) solving the previous questions, discuss and justify your solutions, and include all schemes, </w:t>
      </w:r>
      <w:r w:rsidR="00B07DED" w:rsidRPr="00B07DED">
        <w:rPr>
          <w:rFonts w:asciiTheme="minorHAnsi" w:hAnsiTheme="minorHAnsi"/>
          <w:sz w:val="22"/>
          <w:szCs w:val="22"/>
        </w:rPr>
        <w:t xml:space="preserve">calculations, </w:t>
      </w:r>
      <w:r w:rsidRPr="00B07DED">
        <w:rPr>
          <w:rFonts w:asciiTheme="minorHAnsi" w:hAnsiTheme="minorHAnsi"/>
          <w:sz w:val="22"/>
          <w:szCs w:val="22"/>
        </w:rPr>
        <w:t>tables and drawings you consider that are needed.</w:t>
      </w:r>
      <w:r w:rsidR="00B07DED" w:rsidRPr="00B07DED">
        <w:rPr>
          <w:rFonts w:asciiTheme="minorHAnsi" w:hAnsiTheme="minorHAnsi"/>
          <w:sz w:val="22"/>
          <w:szCs w:val="22"/>
        </w:rPr>
        <w:t xml:space="preserve"> You have to work with real machines and prices.</w:t>
      </w:r>
      <w:r w:rsidRPr="00B07DED">
        <w:rPr>
          <w:rFonts w:asciiTheme="minorHAnsi" w:hAnsiTheme="minorHAnsi"/>
          <w:sz w:val="22"/>
          <w:szCs w:val="22"/>
        </w:rPr>
        <w:t xml:space="preserve"> In any case you need to specify them as references. </w:t>
      </w:r>
    </w:p>
    <w:p w14:paraId="0991DCD5" w14:textId="77777777" w:rsidR="00342293" w:rsidRDefault="00342293" w:rsidP="002B7893">
      <w:pPr>
        <w:jc w:val="both"/>
        <w:rPr>
          <w:rFonts w:asciiTheme="minorHAnsi" w:hAnsiTheme="minorHAnsi"/>
          <w:sz w:val="22"/>
          <w:szCs w:val="22"/>
        </w:rPr>
      </w:pPr>
    </w:p>
    <w:p w14:paraId="3BD18456" w14:textId="77777777" w:rsidR="00A91CC4" w:rsidRPr="007A493A" w:rsidRDefault="003567B6" w:rsidP="003567B6">
      <w:pPr>
        <w:jc w:val="both"/>
        <w:rPr>
          <w:rFonts w:asciiTheme="minorHAnsi" w:hAnsiTheme="minorHAnsi"/>
          <w:sz w:val="22"/>
          <w:szCs w:val="22"/>
        </w:rPr>
      </w:pPr>
      <w:r w:rsidRPr="007A493A">
        <w:rPr>
          <w:rFonts w:asciiTheme="minorHAnsi" w:hAnsiTheme="minorHAnsi"/>
          <w:sz w:val="22"/>
          <w:szCs w:val="22"/>
        </w:rPr>
        <w:t>Marking criteria will be according to the five commo</w:t>
      </w:r>
      <w:r>
        <w:rPr>
          <w:rFonts w:asciiTheme="minorHAnsi" w:hAnsiTheme="minorHAnsi"/>
          <w:sz w:val="22"/>
          <w:szCs w:val="22"/>
        </w:rPr>
        <w:t>n assessment criteria described. Main considerations will be</w:t>
      </w:r>
      <w:r w:rsidR="001B247F">
        <w:rPr>
          <w:rFonts w:asciiTheme="minorHAnsi" w:hAnsiTheme="minorHAnsi"/>
          <w:sz w:val="22"/>
          <w:szCs w:val="22"/>
        </w:rPr>
        <w:t xml:space="preserve"> according to the right application of techniques, solutions adopted</w:t>
      </w:r>
      <w:r w:rsidR="00B07DED">
        <w:rPr>
          <w:rFonts w:asciiTheme="minorHAnsi" w:hAnsiTheme="minorHAnsi"/>
          <w:sz w:val="22"/>
          <w:szCs w:val="22"/>
        </w:rPr>
        <w:t>, references</w:t>
      </w:r>
      <w:r w:rsidR="001B247F">
        <w:rPr>
          <w:rFonts w:asciiTheme="minorHAnsi" w:hAnsiTheme="minorHAnsi"/>
          <w:sz w:val="22"/>
          <w:szCs w:val="22"/>
        </w:rPr>
        <w:t xml:space="preserve"> and presentation</w:t>
      </w:r>
      <w:r>
        <w:rPr>
          <w:rFonts w:asciiTheme="minorHAnsi" w:hAnsiTheme="minorHAnsi"/>
          <w:sz w:val="22"/>
          <w:szCs w:val="22"/>
        </w:rPr>
        <w:t xml:space="preserve"> of information in the report</w:t>
      </w:r>
      <w:r w:rsidR="00A91CC4">
        <w:rPr>
          <w:rFonts w:asciiTheme="minorHAnsi" w:hAnsiTheme="minorHAnsi"/>
          <w:sz w:val="22"/>
          <w:szCs w:val="22"/>
        </w:rPr>
        <w:t>.</w:t>
      </w:r>
      <w:r>
        <w:rPr>
          <w:rFonts w:asciiTheme="minorHAnsi" w:hAnsiTheme="minorHAnsi"/>
          <w:sz w:val="22"/>
          <w:szCs w:val="22"/>
        </w:rPr>
        <w:t xml:space="preserve"> </w:t>
      </w:r>
    </w:p>
    <w:p w14:paraId="6FCEB07B" w14:textId="77777777" w:rsidR="00A91CC4" w:rsidRDefault="00A91CC4" w:rsidP="002B7893">
      <w:pPr>
        <w:jc w:val="both"/>
        <w:rPr>
          <w:rFonts w:asciiTheme="minorHAnsi" w:hAnsiTheme="minorHAnsi"/>
          <w:sz w:val="22"/>
          <w:szCs w:val="22"/>
        </w:rPr>
      </w:pPr>
    </w:p>
    <w:p w14:paraId="67554555" w14:textId="77777777" w:rsidR="00342293" w:rsidRPr="00A91CC4" w:rsidRDefault="00342293" w:rsidP="00A91CC4">
      <w:pPr>
        <w:jc w:val="both"/>
        <w:rPr>
          <w:rFonts w:asciiTheme="minorHAnsi" w:hAnsiTheme="minorHAnsi"/>
          <w:sz w:val="22"/>
          <w:szCs w:val="22"/>
        </w:rPr>
      </w:pPr>
      <w:r w:rsidRPr="00342293">
        <w:rPr>
          <w:rFonts w:asciiTheme="minorHAnsi" w:hAnsiTheme="minorHAnsi"/>
          <w:noProof/>
          <w:sz w:val="22"/>
          <w:szCs w:val="22"/>
        </w:rPr>
        <w:lastRenderedPageBreak/>
        <w:drawing>
          <wp:anchor distT="0" distB="0" distL="114300" distR="114300" simplePos="0" relativeHeight="251658752" behindDoc="1" locked="0" layoutInCell="1" allowOverlap="1" wp14:anchorId="648EB843" wp14:editId="523FC877">
            <wp:simplePos x="0" y="0"/>
            <wp:positionH relativeFrom="margin">
              <wp:align>left</wp:align>
            </wp:positionH>
            <wp:positionV relativeFrom="paragraph">
              <wp:posOffset>-1445895</wp:posOffset>
            </wp:positionV>
            <wp:extent cx="3717925" cy="6609715"/>
            <wp:effectExtent l="1905" t="0" r="0" b="0"/>
            <wp:wrapTight wrapText="bothSides">
              <wp:wrapPolygon edited="0">
                <wp:start x="21589" y="-6"/>
                <wp:lineTo x="118" y="-6"/>
                <wp:lineTo x="118" y="21534"/>
                <wp:lineTo x="21589" y="21534"/>
                <wp:lineTo x="21589" y="-6"/>
              </wp:wrapPolygon>
            </wp:wrapTight>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ansea centre plot.jpg"/>
                    <pic:cNvPicPr/>
                  </pic:nvPicPr>
                  <pic:blipFill rotWithShape="1">
                    <a:blip r:embed="rId11" cstate="print">
                      <a:extLst>
                        <a:ext uri="{28A0092B-C50C-407E-A947-70E740481C1C}">
                          <a14:useLocalDpi xmlns:a14="http://schemas.microsoft.com/office/drawing/2010/main" val="0"/>
                        </a:ext>
                      </a:extLst>
                    </a:blip>
                    <a:srcRect l="3763" r="51233"/>
                    <a:stretch/>
                  </pic:blipFill>
                  <pic:spPr bwMode="auto">
                    <a:xfrm rot="16200000">
                      <a:off x="0" y="0"/>
                      <a:ext cx="3717925" cy="6609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55815721" w14:textId="77777777" w:rsidTr="00100396">
        <w:trPr>
          <w:trHeight w:val="414"/>
        </w:trPr>
        <w:tc>
          <w:tcPr>
            <w:tcW w:w="10670" w:type="dxa"/>
            <w:shd w:val="clear" w:color="auto" w:fill="D9D9D9"/>
          </w:tcPr>
          <w:p w14:paraId="4D51C863"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5DF86CAC" w14:textId="77777777" w:rsidR="009966D6" w:rsidRDefault="009966D6"/>
    <w:p w14:paraId="1E6DDA9A" w14:textId="77777777" w:rsidR="009966D6" w:rsidRPr="00E8080F" w:rsidRDefault="009966D6" w:rsidP="002B7893">
      <w:pPr>
        <w:jc w:val="both"/>
        <w:rPr>
          <w:rFonts w:asciiTheme="minorHAnsi" w:hAnsiTheme="minorHAnsi"/>
          <w:b/>
          <w:sz w:val="22"/>
          <w:szCs w:val="22"/>
        </w:rPr>
      </w:pPr>
      <w:r w:rsidRPr="00E8080F">
        <w:rPr>
          <w:rFonts w:asciiTheme="minorHAnsi" w:hAnsiTheme="minorHAnsi"/>
          <w:b/>
          <w:sz w:val="22"/>
          <w:szCs w:val="22"/>
        </w:rPr>
        <w:t>Requirements</w:t>
      </w:r>
    </w:p>
    <w:p w14:paraId="776810CC" w14:textId="77777777" w:rsidR="009966D6" w:rsidRPr="00E8080F" w:rsidRDefault="009966D6" w:rsidP="002B7893">
      <w:pPr>
        <w:jc w:val="both"/>
        <w:rPr>
          <w:rFonts w:asciiTheme="minorHAnsi" w:hAnsiTheme="minorHAnsi"/>
          <w:color w:val="FF0000"/>
          <w:sz w:val="22"/>
          <w:szCs w:val="22"/>
        </w:rPr>
      </w:pPr>
    </w:p>
    <w:p w14:paraId="6E594D8E" w14:textId="77777777" w:rsidR="00E8080F" w:rsidRPr="00E8080F" w:rsidRDefault="00E8080F" w:rsidP="00E8080F">
      <w:pPr>
        <w:pStyle w:val="ListParagraph"/>
        <w:numPr>
          <w:ilvl w:val="0"/>
          <w:numId w:val="7"/>
        </w:numPr>
        <w:spacing w:after="0" w:line="240" w:lineRule="auto"/>
        <w:jc w:val="both"/>
      </w:pPr>
      <w:r w:rsidRPr="00E8080F">
        <w:t xml:space="preserve">You are required to submit the corresponding documentation of each activity by </w:t>
      </w:r>
      <w:proofErr w:type="spellStart"/>
      <w:r w:rsidRPr="00E8080F">
        <w:t>Turnitin</w:t>
      </w:r>
      <w:proofErr w:type="spellEnd"/>
      <w:r w:rsidRPr="00E8080F">
        <w:t xml:space="preserve">. </w:t>
      </w:r>
    </w:p>
    <w:p w14:paraId="73012CB4" w14:textId="77777777" w:rsidR="00E8080F" w:rsidRPr="00E8080F" w:rsidRDefault="00E8080F" w:rsidP="00E8080F">
      <w:pPr>
        <w:pStyle w:val="ListParagraph"/>
        <w:numPr>
          <w:ilvl w:val="0"/>
          <w:numId w:val="7"/>
        </w:numPr>
        <w:spacing w:after="0" w:line="240" w:lineRule="auto"/>
        <w:jc w:val="both"/>
      </w:pPr>
      <w:r w:rsidRPr="00E8080F">
        <w:t xml:space="preserve">These activities are very straight forward. You should be very concise in the documentation submitted and answering strictly the demand of this activity. </w:t>
      </w:r>
    </w:p>
    <w:p w14:paraId="0F1CF9CB" w14:textId="77777777" w:rsidR="00A54BA1" w:rsidRPr="00A54BA1" w:rsidRDefault="00E8080F" w:rsidP="00A54BA1">
      <w:pPr>
        <w:numPr>
          <w:ilvl w:val="0"/>
          <w:numId w:val="7"/>
        </w:numPr>
        <w:contextualSpacing/>
        <w:jc w:val="both"/>
        <w:rPr>
          <w:rFonts w:asciiTheme="minorHAnsi" w:eastAsiaTheme="minorHAnsi" w:hAnsiTheme="minorHAnsi" w:cstheme="minorBidi"/>
          <w:sz w:val="22"/>
          <w:szCs w:val="22"/>
        </w:rPr>
      </w:pPr>
      <w:r w:rsidRPr="00A54BA1">
        <w:rPr>
          <w:rFonts w:asciiTheme="minorHAnsi" w:hAnsiTheme="minorHAnsi"/>
          <w:sz w:val="22"/>
          <w:szCs w:val="22"/>
        </w:rPr>
        <w:t>The presentation should be in a formal English writing, scanned pages will only be accepted in the case of not having any software resource available to develop these graphics.</w:t>
      </w:r>
      <w:r w:rsidR="00A54BA1" w:rsidRPr="00A54BA1">
        <w:rPr>
          <w:rFonts w:asciiTheme="minorHAnsi" w:hAnsiTheme="minorHAnsi"/>
          <w:sz w:val="22"/>
          <w:szCs w:val="22"/>
        </w:rPr>
        <w:t xml:space="preserve"> </w:t>
      </w:r>
    </w:p>
    <w:p w14:paraId="65A792B9" w14:textId="77777777" w:rsidR="00A54BA1" w:rsidRPr="00A54BA1" w:rsidRDefault="00A54BA1" w:rsidP="00A54BA1">
      <w:pPr>
        <w:numPr>
          <w:ilvl w:val="0"/>
          <w:numId w:val="7"/>
        </w:numPr>
        <w:contextualSpacing/>
        <w:jc w:val="both"/>
        <w:rPr>
          <w:rFonts w:asciiTheme="minorHAnsi" w:eastAsiaTheme="minorHAnsi" w:hAnsiTheme="minorHAnsi" w:cstheme="minorBidi"/>
          <w:sz w:val="22"/>
          <w:szCs w:val="22"/>
        </w:rPr>
      </w:pPr>
      <w:r w:rsidRPr="00A54BA1">
        <w:rPr>
          <w:rFonts w:asciiTheme="minorHAnsi" w:hAnsiTheme="minorHAnsi" w:cs="Arial"/>
          <w:sz w:val="22"/>
          <w:szCs w:val="22"/>
        </w:rPr>
        <w:t xml:space="preserve">Text should be in Arial 11 </w:t>
      </w:r>
      <w:proofErr w:type="spellStart"/>
      <w:r w:rsidRPr="00A54BA1">
        <w:rPr>
          <w:rFonts w:asciiTheme="minorHAnsi" w:hAnsiTheme="minorHAnsi" w:cs="Arial"/>
          <w:sz w:val="22"/>
          <w:szCs w:val="22"/>
        </w:rPr>
        <w:t>pt</w:t>
      </w:r>
      <w:proofErr w:type="spellEnd"/>
      <w:r w:rsidRPr="00A54BA1">
        <w:rPr>
          <w:rFonts w:asciiTheme="minorHAnsi" w:hAnsiTheme="minorHAnsi" w:cs="Arial"/>
          <w:sz w:val="22"/>
          <w:szCs w:val="22"/>
        </w:rPr>
        <w:t>, black, single line spaced, justified, paginated, with paragraphs separated by a line space and started left-aligned (i.e. not indented).</w:t>
      </w:r>
    </w:p>
    <w:p w14:paraId="68B4A2F7" w14:textId="77777777" w:rsidR="00FD33A6" w:rsidRPr="00E8080F" w:rsidRDefault="00FD33A6" w:rsidP="00A54BA1">
      <w:pPr>
        <w:pStyle w:val="ListParagraph"/>
        <w:spacing w:after="0" w:line="240" w:lineRule="auto"/>
        <w:jc w:val="both"/>
      </w:pPr>
    </w:p>
    <w:p w14:paraId="74DCBCD0" w14:textId="77777777" w:rsidR="00E8080F" w:rsidRPr="00E8080F" w:rsidRDefault="00E8080F" w:rsidP="00E8080F">
      <w:pPr>
        <w:ind w:left="360"/>
        <w:jc w:val="both"/>
        <w:rPr>
          <w:sz w:val="22"/>
          <w:szCs w:val="22"/>
        </w:rPr>
      </w:pPr>
    </w:p>
    <w:p w14:paraId="534464A8" w14:textId="77777777" w:rsidR="006D7133" w:rsidRPr="00E8080F" w:rsidRDefault="006D7133" w:rsidP="002B7893">
      <w:pPr>
        <w:jc w:val="both"/>
        <w:rPr>
          <w:rFonts w:asciiTheme="minorHAnsi" w:hAnsiTheme="minorHAnsi"/>
          <w:b/>
          <w:sz w:val="22"/>
          <w:szCs w:val="22"/>
        </w:rPr>
      </w:pPr>
      <w:r w:rsidRPr="00E8080F">
        <w:rPr>
          <w:rFonts w:asciiTheme="minorHAnsi" w:hAnsiTheme="minorHAnsi"/>
          <w:b/>
          <w:sz w:val="22"/>
          <w:szCs w:val="22"/>
        </w:rPr>
        <w:t>Assessment considerations</w:t>
      </w:r>
    </w:p>
    <w:p w14:paraId="01D66CDB" w14:textId="77777777" w:rsidR="00E8080F" w:rsidRPr="00E8080F" w:rsidRDefault="00E8080F" w:rsidP="002B7893">
      <w:pPr>
        <w:jc w:val="both"/>
        <w:rPr>
          <w:rFonts w:asciiTheme="minorHAnsi" w:hAnsiTheme="minorHAnsi"/>
          <w:b/>
          <w:color w:val="FF0000"/>
          <w:sz w:val="22"/>
          <w:szCs w:val="22"/>
        </w:rPr>
      </w:pPr>
    </w:p>
    <w:p w14:paraId="1A1ACFA6" w14:textId="77777777" w:rsidR="00E8080F" w:rsidRPr="004E5843" w:rsidRDefault="00E8080F" w:rsidP="00E8080F">
      <w:pPr>
        <w:pStyle w:val="ListParagraph"/>
        <w:numPr>
          <w:ilvl w:val="0"/>
          <w:numId w:val="12"/>
        </w:numPr>
        <w:spacing w:after="0" w:line="240" w:lineRule="auto"/>
        <w:jc w:val="both"/>
      </w:pPr>
      <w:r w:rsidRPr="004E5843">
        <w:t>Feedback will be given twenty working days after every deadline for each activity.</w:t>
      </w:r>
    </w:p>
    <w:p w14:paraId="119CCEBA" w14:textId="77777777" w:rsidR="00D66297" w:rsidRDefault="00D66297" w:rsidP="00D66297">
      <w:pPr>
        <w:contextualSpacing/>
        <w:jc w:val="both"/>
        <w:rPr>
          <w:rFonts w:asciiTheme="minorHAnsi" w:eastAsiaTheme="minorHAnsi" w:hAnsiTheme="minorHAnsi" w:cstheme="minorBidi"/>
        </w:rPr>
      </w:pPr>
    </w:p>
    <w:p w14:paraId="47B3819F" w14:textId="77777777" w:rsidR="00A91CC4" w:rsidRDefault="00A91CC4" w:rsidP="00D66297">
      <w:pPr>
        <w:contextualSpacing/>
        <w:jc w:val="both"/>
        <w:rPr>
          <w:rFonts w:asciiTheme="minorHAnsi" w:eastAsiaTheme="minorHAnsi" w:hAnsiTheme="minorHAnsi" w:cstheme="minorBidi"/>
        </w:rPr>
      </w:pPr>
    </w:p>
    <w:p w14:paraId="4C80989D" w14:textId="77777777"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14:paraId="7C6B8F6E" w14:textId="77777777" w:rsidR="000F0CC9" w:rsidRPr="00E472EA" w:rsidRDefault="000F0CC9" w:rsidP="000F0CC9">
      <w:pPr>
        <w:rPr>
          <w:rFonts w:asciiTheme="minorHAnsi" w:hAnsiTheme="minorHAnsi" w:cstheme="minorHAnsi"/>
          <w:b/>
          <w:sz w:val="22"/>
          <w:szCs w:val="22"/>
        </w:rPr>
      </w:pPr>
    </w:p>
    <w:p w14:paraId="456A6B58"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14:paraId="1EA4D687"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14:paraId="34C6BE6D" w14:textId="77777777" w:rsidR="000F0CC9" w:rsidRPr="00E472EA" w:rsidRDefault="000F0CC9" w:rsidP="000F0CC9">
      <w:pPr>
        <w:jc w:val="both"/>
        <w:rPr>
          <w:rFonts w:asciiTheme="minorHAnsi" w:hAnsiTheme="minorHAnsi" w:cstheme="minorHAnsi"/>
          <w:sz w:val="22"/>
          <w:szCs w:val="22"/>
        </w:rPr>
      </w:pPr>
    </w:p>
    <w:p w14:paraId="47843D14"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14:paraId="37280E2B"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lastRenderedPageBreak/>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14:paraId="16B462A9" w14:textId="77777777" w:rsidR="000F0CC9" w:rsidRPr="00E472EA" w:rsidRDefault="000F0CC9" w:rsidP="000F0CC9">
      <w:pPr>
        <w:jc w:val="both"/>
        <w:rPr>
          <w:rFonts w:asciiTheme="minorHAnsi" w:hAnsiTheme="minorHAnsi" w:cstheme="minorHAnsi"/>
          <w:b/>
          <w:sz w:val="22"/>
          <w:szCs w:val="22"/>
        </w:rPr>
      </w:pPr>
    </w:p>
    <w:p w14:paraId="2139BB79"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14:paraId="3ED9CEC6"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44DE5626" w14:textId="77777777" w:rsidR="000F0CC9" w:rsidRPr="00E472EA" w:rsidRDefault="000F0CC9" w:rsidP="000F0CC9">
      <w:pPr>
        <w:jc w:val="both"/>
        <w:rPr>
          <w:rFonts w:asciiTheme="minorHAnsi" w:hAnsiTheme="minorHAnsi" w:cstheme="minorHAnsi"/>
          <w:b/>
          <w:sz w:val="22"/>
          <w:szCs w:val="22"/>
        </w:rPr>
      </w:pPr>
    </w:p>
    <w:p w14:paraId="209BCFF1"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14:paraId="148505C1"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14:paraId="4E3A6F3D" w14:textId="77777777" w:rsidR="000F0CC9" w:rsidRPr="00E472EA" w:rsidRDefault="000F0CC9" w:rsidP="000F0CC9">
      <w:pPr>
        <w:jc w:val="both"/>
        <w:rPr>
          <w:rFonts w:asciiTheme="minorHAnsi" w:hAnsiTheme="minorHAnsi" w:cstheme="minorHAnsi"/>
          <w:sz w:val="22"/>
          <w:szCs w:val="22"/>
        </w:rPr>
      </w:pPr>
    </w:p>
    <w:p w14:paraId="32CA64DB"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14:paraId="198BFC67"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2A5EC2E7" w14:textId="77777777" w:rsidR="000F0CC9" w:rsidRPr="00E472EA" w:rsidRDefault="000F0CC9" w:rsidP="000F0CC9">
      <w:pPr>
        <w:jc w:val="both"/>
        <w:rPr>
          <w:rFonts w:asciiTheme="minorHAnsi" w:hAnsiTheme="minorHAnsi" w:cstheme="minorHAnsi"/>
          <w:sz w:val="22"/>
          <w:szCs w:val="22"/>
        </w:rPr>
      </w:pPr>
    </w:p>
    <w:p w14:paraId="1067D656" w14:textId="77777777"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14:paraId="7A96607A" w14:textId="77777777" w:rsidR="000F0CC9" w:rsidRPr="00E472EA" w:rsidRDefault="000F0CC9" w:rsidP="000F0CC9">
      <w:pPr>
        <w:numPr>
          <w:ilvl w:val="0"/>
          <w:numId w:val="1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14:paraId="76003435" w14:textId="77777777" w:rsidR="00875392" w:rsidRPr="00A91CC4" w:rsidRDefault="000F0CC9" w:rsidP="00A91CC4">
      <w:pPr>
        <w:pStyle w:val="ListParagraph"/>
        <w:numPr>
          <w:ilvl w:val="0"/>
          <w:numId w:val="17"/>
        </w:numPr>
        <w:spacing w:after="0" w:line="240" w:lineRule="auto"/>
        <w:jc w:val="both"/>
      </w:pPr>
      <w:r w:rsidRPr="00A91CC4">
        <w:rPr>
          <w:rFonts w:cstheme="minorHAnsi"/>
        </w:rPr>
        <w:t xml:space="preserve">The student handbook </w:t>
      </w:r>
    </w:p>
    <w:p w14:paraId="00DFDA41" w14:textId="77777777" w:rsidR="00A22E9E" w:rsidRDefault="003223E0" w:rsidP="00E8080F">
      <w:pPr>
        <w:pStyle w:val="ListParagraph"/>
        <w:numPr>
          <w:ilvl w:val="0"/>
          <w:numId w:val="12"/>
        </w:numPr>
        <w:spacing w:after="0" w:line="240" w:lineRule="auto"/>
        <w:jc w:val="both"/>
      </w:pPr>
      <w:r>
        <w:br w:type="page"/>
      </w:r>
    </w:p>
    <w:p w14:paraId="26C4B2FA" w14:textId="77777777" w:rsidR="007932EF" w:rsidRDefault="007932EF" w:rsidP="00A91CC4">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66195141" w14:textId="77777777" w:rsidTr="00681208">
        <w:trPr>
          <w:jc w:val="center"/>
        </w:trPr>
        <w:tc>
          <w:tcPr>
            <w:tcW w:w="10670" w:type="dxa"/>
            <w:shd w:val="clear" w:color="auto" w:fill="BFBFBF"/>
          </w:tcPr>
          <w:p w14:paraId="6312DF9C"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744F0A38" w14:textId="77777777" w:rsidR="00A03BB8" w:rsidRDefault="00A03BB8" w:rsidP="004B6C14"/>
    <w:p w14:paraId="1747FDDB"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FE2899C" w14:textId="77777777" w:rsidR="00F61A20" w:rsidRDefault="00F61A20" w:rsidP="00A03BB8">
      <w:pPr>
        <w:rPr>
          <w:rFonts w:ascii="Calibri" w:hAnsi="Calibri"/>
          <w:b/>
          <w:sz w:val="22"/>
          <w:szCs w:val="22"/>
        </w:rPr>
        <w:sectPr w:rsidR="00F61A20" w:rsidSect="00D34E8A">
          <w:footerReference w:type="default" r:id="rId12"/>
          <w:pgSz w:w="11894" w:h="16834"/>
          <w:pgMar w:top="720" w:right="720" w:bottom="720" w:left="720" w:header="706" w:footer="454" w:gutter="0"/>
          <w:paperSrc w:first="1" w:other="1"/>
          <w:pgNumType w:start="1"/>
          <w:cols w:space="720"/>
          <w:docGrid w:linePitch="272"/>
        </w:sectPr>
      </w:pPr>
    </w:p>
    <w:p w14:paraId="70C5F159"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186B0A10" w14:textId="77777777" w:rsidTr="00FD33A6">
        <w:trPr>
          <w:trHeight w:val="801"/>
        </w:trPr>
        <w:tc>
          <w:tcPr>
            <w:tcW w:w="4435" w:type="pct"/>
            <w:tcBorders>
              <w:top w:val="single" w:sz="4" w:space="0" w:color="auto"/>
              <w:left w:val="single" w:sz="4" w:space="0" w:color="auto"/>
              <w:right w:val="single" w:sz="4" w:space="0" w:color="auto"/>
            </w:tcBorders>
            <w:shd w:val="clear" w:color="auto" w:fill="BFBFBF"/>
            <w:vAlign w:val="center"/>
          </w:tcPr>
          <w:p w14:paraId="74C8CEB4"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56AEB478"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4E3AC9"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5F31E6AB"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5CAE4D20"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5D6DB66B" w14:textId="77777777" w:rsidR="003223E0" w:rsidRPr="00F61A20" w:rsidRDefault="00FD33A6" w:rsidP="003223E0">
            <w:pPr>
              <w:rPr>
                <w:rFonts w:ascii="Calibri" w:hAnsi="Calibri"/>
                <w:b/>
                <w:sz w:val="16"/>
                <w:szCs w:val="16"/>
              </w:rPr>
            </w:pPr>
            <w:r>
              <w:rPr>
                <w:rFonts w:ascii="Calibri" w:hAnsi="Calibri"/>
                <w:b/>
                <w:szCs w:val="16"/>
              </w:rPr>
              <w:t>1</w:t>
            </w:r>
            <w:r w:rsidR="00627CF1">
              <w:rPr>
                <w:rFonts w:ascii="Calibri" w:hAnsi="Calibri"/>
                <w:b/>
                <w:szCs w:val="16"/>
              </w:rPr>
              <w:t xml:space="preserve">. </w:t>
            </w:r>
            <w:r w:rsidR="003223E0" w:rsidRPr="00F61A20">
              <w:rPr>
                <w:rFonts w:ascii="Calibri" w:hAnsi="Calibri"/>
                <w:b/>
                <w:szCs w:val="16"/>
              </w:rPr>
              <w:t xml:space="preserve"> </w:t>
            </w:r>
            <w:r w:rsidR="003223E0" w:rsidRPr="00F61A20">
              <w:rPr>
                <w:rFonts w:ascii="Calibri" w:hAnsi="Calibri"/>
                <w:b/>
              </w:rPr>
              <w:t>Research-informed Literature</w:t>
            </w:r>
            <w:r w:rsidR="003223E0" w:rsidRPr="00F61A20">
              <w:rPr>
                <w:rFonts w:ascii="Calibri" w:hAnsi="Calibri"/>
                <w:b/>
                <w:sz w:val="16"/>
                <w:szCs w:val="16"/>
              </w:rPr>
              <w:t xml:space="preserve"> </w:t>
            </w:r>
          </w:p>
          <w:p w14:paraId="54FBFFF6"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2975915" w14:textId="77777777" w:rsidR="003223E0" w:rsidRPr="0075289C" w:rsidRDefault="006D7133" w:rsidP="00F61A20">
            <w:pPr>
              <w:jc w:val="center"/>
              <w:rPr>
                <w:rFonts w:ascii="Calibri" w:hAnsi="Calibri"/>
              </w:rPr>
            </w:pPr>
            <w:r>
              <w:rPr>
                <w:rFonts w:ascii="Calibri" w:hAnsi="Calibri"/>
              </w:rPr>
              <w:t>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34156DD" w14:textId="77777777" w:rsidR="003223E0" w:rsidRPr="00F61A20" w:rsidRDefault="003223E0" w:rsidP="00F61A20">
            <w:pPr>
              <w:jc w:val="center"/>
              <w:rPr>
                <w:rFonts w:ascii="Calibri" w:hAnsi="Calibri"/>
                <w:sz w:val="32"/>
              </w:rPr>
            </w:pPr>
          </w:p>
        </w:tc>
      </w:tr>
      <w:tr w:rsidR="003223E0" w:rsidRPr="00CC0370" w14:paraId="33AE3B3C" w14:textId="77777777" w:rsidTr="00FD33A6">
        <w:trPr>
          <w:trHeight w:val="450"/>
        </w:trPr>
        <w:tc>
          <w:tcPr>
            <w:tcW w:w="4435" w:type="pct"/>
            <w:vMerge w:val="restart"/>
            <w:tcBorders>
              <w:top w:val="single" w:sz="4" w:space="0" w:color="auto"/>
              <w:left w:val="single" w:sz="4" w:space="0" w:color="auto"/>
              <w:right w:val="single" w:sz="4" w:space="0" w:color="auto"/>
            </w:tcBorders>
          </w:tcPr>
          <w:p w14:paraId="25D1B399" w14:textId="77777777" w:rsidR="003223E0" w:rsidRDefault="003223E0" w:rsidP="00F61A20">
            <w:pPr>
              <w:spacing w:after="120"/>
              <w:rPr>
                <w:rFonts w:ascii="Calibri" w:hAnsi="Calibri"/>
                <w:sz w:val="14"/>
                <w:szCs w:val="14"/>
              </w:rPr>
            </w:pPr>
          </w:p>
          <w:p w14:paraId="78E3A86E" w14:textId="77777777" w:rsidR="003223E0" w:rsidRDefault="003223E0" w:rsidP="00F61A20">
            <w:pPr>
              <w:spacing w:after="120"/>
              <w:rPr>
                <w:rFonts w:ascii="Calibri" w:hAnsi="Calibri"/>
                <w:sz w:val="14"/>
                <w:szCs w:val="14"/>
              </w:rPr>
            </w:pPr>
          </w:p>
          <w:p w14:paraId="50C17879" w14:textId="77777777" w:rsidR="003223E0" w:rsidRDefault="003223E0" w:rsidP="00F61A20">
            <w:pPr>
              <w:spacing w:after="120"/>
              <w:rPr>
                <w:rFonts w:ascii="Calibri" w:hAnsi="Calibri"/>
                <w:sz w:val="14"/>
                <w:szCs w:val="14"/>
              </w:rPr>
            </w:pPr>
          </w:p>
          <w:p w14:paraId="2937A52E" w14:textId="77777777" w:rsidR="003223E0" w:rsidRDefault="003223E0" w:rsidP="00F61A20">
            <w:pPr>
              <w:spacing w:after="120"/>
              <w:rPr>
                <w:rFonts w:ascii="Calibri" w:hAnsi="Calibri"/>
                <w:sz w:val="14"/>
                <w:szCs w:val="14"/>
              </w:rPr>
            </w:pPr>
          </w:p>
          <w:p w14:paraId="56C8ACC7" w14:textId="77777777" w:rsidR="003223E0" w:rsidRDefault="003223E0" w:rsidP="00F61A20">
            <w:pPr>
              <w:spacing w:after="120"/>
              <w:rPr>
                <w:rFonts w:ascii="Calibri" w:hAnsi="Calibri"/>
                <w:sz w:val="14"/>
                <w:szCs w:val="14"/>
              </w:rPr>
            </w:pPr>
          </w:p>
          <w:p w14:paraId="6B992AAD"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E072DA0"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246E39DB" w14:textId="77777777" w:rsidR="003223E0" w:rsidRPr="00F61A20" w:rsidRDefault="003223E0" w:rsidP="00F61A20">
            <w:pPr>
              <w:jc w:val="center"/>
              <w:rPr>
                <w:rFonts w:ascii="Calibri" w:hAnsi="Calibri"/>
                <w:sz w:val="32"/>
              </w:rPr>
            </w:pPr>
          </w:p>
        </w:tc>
      </w:tr>
      <w:tr w:rsidR="003223E0" w:rsidRPr="00CC0370" w14:paraId="7298C4F2" w14:textId="77777777" w:rsidTr="00FD33A6">
        <w:trPr>
          <w:trHeight w:val="451"/>
        </w:trPr>
        <w:tc>
          <w:tcPr>
            <w:tcW w:w="4435" w:type="pct"/>
            <w:vMerge/>
            <w:tcBorders>
              <w:left w:val="single" w:sz="4" w:space="0" w:color="auto"/>
              <w:bottom w:val="single" w:sz="4" w:space="0" w:color="auto"/>
              <w:right w:val="single" w:sz="4" w:space="0" w:color="auto"/>
            </w:tcBorders>
          </w:tcPr>
          <w:p w14:paraId="3E233AD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8966130"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6C1B6905" w14:textId="77777777" w:rsidR="003223E0" w:rsidRPr="00F61A20" w:rsidRDefault="003223E0" w:rsidP="00F61A20">
            <w:pPr>
              <w:jc w:val="center"/>
              <w:rPr>
                <w:rFonts w:ascii="Calibri" w:hAnsi="Calibri"/>
                <w:sz w:val="32"/>
              </w:rPr>
            </w:pPr>
          </w:p>
        </w:tc>
      </w:tr>
      <w:tr w:rsidR="003223E0" w:rsidRPr="00CC0370" w14:paraId="2A72F253"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69C879EA" w14:textId="77777777" w:rsidR="003223E0" w:rsidRPr="00F61A20" w:rsidRDefault="00FD33A6" w:rsidP="003223E0">
            <w:pPr>
              <w:rPr>
                <w:rFonts w:ascii="Calibri" w:hAnsi="Calibri"/>
                <w:b/>
              </w:rPr>
            </w:pPr>
            <w:r>
              <w:rPr>
                <w:rFonts w:ascii="Calibri" w:hAnsi="Calibri"/>
                <w:b/>
                <w:szCs w:val="16"/>
              </w:rPr>
              <w:t>2</w:t>
            </w:r>
            <w:r w:rsidR="003223E0" w:rsidRPr="00F61A20">
              <w:rPr>
                <w:rFonts w:ascii="Calibri" w:hAnsi="Calibri"/>
                <w:b/>
                <w:szCs w:val="16"/>
              </w:rPr>
              <w:t xml:space="preserve">. </w:t>
            </w:r>
            <w:r w:rsidR="003223E0" w:rsidRPr="00F61A20">
              <w:rPr>
                <w:rFonts w:ascii="Calibri" w:hAnsi="Calibri"/>
                <w:b/>
              </w:rPr>
              <w:t>Knowledge and Understanding of Subject</w:t>
            </w:r>
          </w:p>
          <w:p w14:paraId="4AF9E58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FE7CFAC" w14:textId="77777777" w:rsidR="003223E0" w:rsidRPr="0075289C" w:rsidRDefault="008970F3" w:rsidP="005E285E">
            <w:pPr>
              <w:jc w:val="center"/>
              <w:rPr>
                <w:rFonts w:ascii="Calibri" w:hAnsi="Calibri"/>
              </w:rPr>
            </w:pPr>
            <w:r>
              <w:rPr>
                <w:rFonts w:ascii="Calibri" w:hAnsi="Calibri"/>
              </w:rPr>
              <w:t>20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B16F2F2" w14:textId="77777777" w:rsidR="003223E0" w:rsidRPr="00F61A20" w:rsidRDefault="003223E0" w:rsidP="005E285E">
            <w:pPr>
              <w:jc w:val="center"/>
              <w:rPr>
                <w:rFonts w:ascii="Calibri" w:hAnsi="Calibri"/>
                <w:sz w:val="32"/>
              </w:rPr>
            </w:pPr>
          </w:p>
        </w:tc>
      </w:tr>
      <w:tr w:rsidR="003223E0" w:rsidRPr="00CC0370" w14:paraId="552CCBC2" w14:textId="77777777" w:rsidTr="00FD33A6">
        <w:trPr>
          <w:trHeight w:val="450"/>
        </w:trPr>
        <w:tc>
          <w:tcPr>
            <w:tcW w:w="4435" w:type="pct"/>
            <w:vMerge w:val="restart"/>
            <w:tcBorders>
              <w:top w:val="single" w:sz="4" w:space="0" w:color="auto"/>
              <w:left w:val="single" w:sz="4" w:space="0" w:color="auto"/>
              <w:right w:val="single" w:sz="4" w:space="0" w:color="auto"/>
            </w:tcBorders>
          </w:tcPr>
          <w:p w14:paraId="16C72DC6" w14:textId="77777777" w:rsidR="003223E0" w:rsidRDefault="003223E0" w:rsidP="00F61A20">
            <w:pPr>
              <w:spacing w:after="120"/>
              <w:rPr>
                <w:rFonts w:ascii="Calibri" w:hAnsi="Calibri"/>
                <w:sz w:val="14"/>
                <w:szCs w:val="14"/>
              </w:rPr>
            </w:pPr>
          </w:p>
          <w:p w14:paraId="7233D3AD" w14:textId="77777777" w:rsidR="003223E0" w:rsidRDefault="003223E0" w:rsidP="00F61A20">
            <w:pPr>
              <w:spacing w:after="120"/>
              <w:rPr>
                <w:rFonts w:ascii="Calibri" w:hAnsi="Calibri"/>
                <w:sz w:val="14"/>
                <w:szCs w:val="14"/>
              </w:rPr>
            </w:pPr>
          </w:p>
          <w:p w14:paraId="494C9061" w14:textId="77777777" w:rsidR="003223E0" w:rsidRDefault="003223E0" w:rsidP="00F61A20">
            <w:pPr>
              <w:spacing w:after="120"/>
              <w:rPr>
                <w:rFonts w:ascii="Calibri" w:hAnsi="Calibri"/>
                <w:sz w:val="14"/>
                <w:szCs w:val="14"/>
              </w:rPr>
            </w:pPr>
          </w:p>
          <w:p w14:paraId="194BAEE2" w14:textId="77777777" w:rsidR="003223E0" w:rsidRDefault="003223E0" w:rsidP="00F61A20">
            <w:pPr>
              <w:spacing w:after="120"/>
              <w:rPr>
                <w:rFonts w:ascii="Calibri" w:hAnsi="Calibri"/>
                <w:sz w:val="14"/>
                <w:szCs w:val="14"/>
              </w:rPr>
            </w:pPr>
          </w:p>
          <w:p w14:paraId="0780DF2F" w14:textId="77777777" w:rsidR="003223E0" w:rsidRDefault="003223E0" w:rsidP="00F61A20">
            <w:pPr>
              <w:spacing w:after="120"/>
              <w:rPr>
                <w:rFonts w:ascii="Calibri" w:hAnsi="Calibri"/>
                <w:sz w:val="14"/>
                <w:szCs w:val="14"/>
              </w:rPr>
            </w:pPr>
          </w:p>
          <w:p w14:paraId="75FEC1B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959CFA3"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157F715D" w14:textId="77777777" w:rsidR="003223E0" w:rsidRPr="00F61A20" w:rsidRDefault="003223E0" w:rsidP="00F61A20">
            <w:pPr>
              <w:jc w:val="center"/>
              <w:rPr>
                <w:rFonts w:ascii="Calibri" w:hAnsi="Calibri"/>
                <w:sz w:val="32"/>
              </w:rPr>
            </w:pPr>
          </w:p>
        </w:tc>
      </w:tr>
      <w:tr w:rsidR="003223E0" w:rsidRPr="00CC0370" w14:paraId="172FEAD2" w14:textId="77777777" w:rsidTr="00FD33A6">
        <w:trPr>
          <w:trHeight w:val="451"/>
        </w:trPr>
        <w:tc>
          <w:tcPr>
            <w:tcW w:w="4435" w:type="pct"/>
            <w:vMerge/>
            <w:tcBorders>
              <w:left w:val="single" w:sz="4" w:space="0" w:color="auto"/>
              <w:bottom w:val="single" w:sz="4" w:space="0" w:color="auto"/>
              <w:right w:val="single" w:sz="4" w:space="0" w:color="auto"/>
            </w:tcBorders>
          </w:tcPr>
          <w:p w14:paraId="3291BC8D"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FB365B"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0F60FF54" w14:textId="77777777" w:rsidR="003223E0" w:rsidRPr="00F61A20" w:rsidRDefault="003223E0" w:rsidP="00F61A20">
            <w:pPr>
              <w:jc w:val="center"/>
              <w:rPr>
                <w:rFonts w:ascii="Calibri" w:hAnsi="Calibri"/>
                <w:sz w:val="32"/>
              </w:rPr>
            </w:pPr>
          </w:p>
        </w:tc>
      </w:tr>
      <w:tr w:rsidR="003223E0" w:rsidRPr="00CC0370" w14:paraId="65D34FDD"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245041B3" w14:textId="77777777" w:rsidR="003223E0" w:rsidRPr="00F61A20" w:rsidRDefault="00FD33A6" w:rsidP="003223E0">
            <w:pPr>
              <w:rPr>
                <w:rFonts w:ascii="Calibri" w:hAnsi="Calibri"/>
                <w:b/>
                <w:sz w:val="16"/>
                <w:szCs w:val="16"/>
              </w:rPr>
            </w:pPr>
            <w:r>
              <w:rPr>
                <w:rFonts w:ascii="Calibri" w:hAnsi="Calibri"/>
                <w:b/>
                <w:szCs w:val="16"/>
              </w:rPr>
              <w:t>3</w:t>
            </w:r>
            <w:r w:rsidR="003223E0" w:rsidRPr="00F61A20">
              <w:rPr>
                <w:rFonts w:ascii="Calibri" w:hAnsi="Calibri"/>
                <w:b/>
                <w:szCs w:val="16"/>
              </w:rPr>
              <w:t xml:space="preserve">. </w:t>
            </w:r>
            <w:r w:rsidR="003223E0" w:rsidRPr="00F61A20">
              <w:rPr>
                <w:rFonts w:ascii="Calibri" w:hAnsi="Calibri"/>
                <w:b/>
              </w:rPr>
              <w:t>Analysis</w:t>
            </w:r>
          </w:p>
          <w:p w14:paraId="35F5277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8F836AF" w14:textId="77777777" w:rsidR="003223E0" w:rsidRPr="0075289C" w:rsidRDefault="008970F3" w:rsidP="005E285E">
            <w:pPr>
              <w:jc w:val="center"/>
              <w:rPr>
                <w:rFonts w:ascii="Calibri" w:hAnsi="Calibri"/>
              </w:rPr>
            </w:pPr>
            <w:r>
              <w:rPr>
                <w:rFonts w:ascii="Calibri" w:hAnsi="Calibri"/>
              </w:rPr>
              <w:t>3</w:t>
            </w:r>
            <w:r w:rsidR="00D96ADD">
              <w:rPr>
                <w:rFonts w:ascii="Calibri" w:hAnsi="Calibri"/>
              </w:rPr>
              <w:t>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556965E" w14:textId="77777777" w:rsidR="003223E0" w:rsidRPr="00F61A20" w:rsidRDefault="003223E0" w:rsidP="005E285E">
            <w:pPr>
              <w:jc w:val="center"/>
              <w:rPr>
                <w:rFonts w:ascii="Calibri" w:hAnsi="Calibri"/>
                <w:sz w:val="32"/>
              </w:rPr>
            </w:pPr>
          </w:p>
        </w:tc>
      </w:tr>
      <w:tr w:rsidR="003223E0" w:rsidRPr="00CC0370" w14:paraId="2835EA41" w14:textId="77777777" w:rsidTr="00FD33A6">
        <w:trPr>
          <w:trHeight w:val="450"/>
        </w:trPr>
        <w:tc>
          <w:tcPr>
            <w:tcW w:w="4435" w:type="pct"/>
            <w:vMerge w:val="restart"/>
            <w:tcBorders>
              <w:top w:val="single" w:sz="4" w:space="0" w:color="auto"/>
              <w:left w:val="single" w:sz="4" w:space="0" w:color="auto"/>
              <w:right w:val="single" w:sz="4" w:space="0" w:color="auto"/>
            </w:tcBorders>
          </w:tcPr>
          <w:p w14:paraId="76ABC891" w14:textId="77777777" w:rsidR="003223E0" w:rsidRDefault="003223E0" w:rsidP="00F61A20">
            <w:pPr>
              <w:spacing w:after="120"/>
              <w:rPr>
                <w:rFonts w:ascii="Calibri" w:hAnsi="Calibri"/>
                <w:sz w:val="14"/>
                <w:szCs w:val="14"/>
              </w:rPr>
            </w:pPr>
          </w:p>
          <w:p w14:paraId="373A6979" w14:textId="77777777" w:rsidR="003223E0" w:rsidRDefault="003223E0" w:rsidP="00F61A20">
            <w:pPr>
              <w:spacing w:after="120"/>
              <w:rPr>
                <w:rFonts w:ascii="Calibri" w:hAnsi="Calibri"/>
                <w:sz w:val="14"/>
                <w:szCs w:val="14"/>
              </w:rPr>
            </w:pPr>
          </w:p>
          <w:p w14:paraId="56ED181A" w14:textId="77777777" w:rsidR="003223E0" w:rsidRDefault="003223E0" w:rsidP="00F61A20">
            <w:pPr>
              <w:spacing w:after="120"/>
              <w:rPr>
                <w:rFonts w:ascii="Calibri" w:hAnsi="Calibri"/>
                <w:sz w:val="14"/>
                <w:szCs w:val="14"/>
              </w:rPr>
            </w:pPr>
          </w:p>
          <w:p w14:paraId="60C292C8" w14:textId="77777777" w:rsidR="003223E0" w:rsidRDefault="003223E0" w:rsidP="00F61A20">
            <w:pPr>
              <w:spacing w:after="120"/>
              <w:rPr>
                <w:rFonts w:ascii="Calibri" w:hAnsi="Calibri"/>
                <w:sz w:val="14"/>
                <w:szCs w:val="14"/>
              </w:rPr>
            </w:pPr>
          </w:p>
          <w:p w14:paraId="2385EDBB" w14:textId="77777777" w:rsidR="003223E0" w:rsidRDefault="003223E0" w:rsidP="00F61A20">
            <w:pPr>
              <w:spacing w:after="120"/>
              <w:rPr>
                <w:rFonts w:ascii="Calibri" w:hAnsi="Calibri"/>
                <w:sz w:val="14"/>
                <w:szCs w:val="14"/>
              </w:rPr>
            </w:pPr>
          </w:p>
          <w:p w14:paraId="63FDE810"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EBC9272"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434AD0B8" w14:textId="77777777" w:rsidR="003223E0" w:rsidRPr="00F61A20" w:rsidRDefault="003223E0" w:rsidP="00F61A20">
            <w:pPr>
              <w:jc w:val="center"/>
              <w:rPr>
                <w:rFonts w:ascii="Calibri" w:hAnsi="Calibri"/>
                <w:sz w:val="32"/>
              </w:rPr>
            </w:pPr>
          </w:p>
        </w:tc>
      </w:tr>
      <w:tr w:rsidR="003223E0" w:rsidRPr="00CC0370" w14:paraId="23E30DCC" w14:textId="77777777" w:rsidTr="00FD33A6">
        <w:trPr>
          <w:trHeight w:val="451"/>
        </w:trPr>
        <w:tc>
          <w:tcPr>
            <w:tcW w:w="4435" w:type="pct"/>
            <w:vMerge/>
            <w:tcBorders>
              <w:left w:val="single" w:sz="4" w:space="0" w:color="auto"/>
              <w:bottom w:val="single" w:sz="4" w:space="0" w:color="auto"/>
              <w:right w:val="single" w:sz="4" w:space="0" w:color="auto"/>
            </w:tcBorders>
          </w:tcPr>
          <w:p w14:paraId="3768771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DAC642C"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198BD124" w14:textId="77777777" w:rsidR="003223E0" w:rsidRPr="00F61A20" w:rsidRDefault="003223E0" w:rsidP="00F61A20">
            <w:pPr>
              <w:jc w:val="center"/>
              <w:rPr>
                <w:rFonts w:ascii="Calibri" w:hAnsi="Calibri"/>
                <w:sz w:val="32"/>
              </w:rPr>
            </w:pPr>
          </w:p>
        </w:tc>
      </w:tr>
      <w:tr w:rsidR="003223E0" w:rsidRPr="00CC0370" w14:paraId="3F16E0EA"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58951C08" w14:textId="77777777" w:rsidR="003223E0" w:rsidRPr="00F61A20" w:rsidRDefault="00FD33A6" w:rsidP="003223E0">
            <w:pPr>
              <w:rPr>
                <w:rFonts w:ascii="Calibri" w:hAnsi="Calibri"/>
                <w:b/>
                <w:sz w:val="16"/>
                <w:szCs w:val="16"/>
              </w:rPr>
            </w:pPr>
            <w:r>
              <w:rPr>
                <w:rFonts w:ascii="Calibri" w:hAnsi="Calibri"/>
                <w:b/>
                <w:szCs w:val="16"/>
              </w:rPr>
              <w:t>4</w:t>
            </w:r>
            <w:r w:rsidR="003223E0" w:rsidRPr="00F61A20">
              <w:rPr>
                <w:rFonts w:ascii="Calibri" w:hAnsi="Calibri"/>
                <w:b/>
                <w:szCs w:val="16"/>
              </w:rPr>
              <w:t xml:space="preserve">. </w:t>
            </w:r>
            <w:r w:rsidR="003223E0" w:rsidRPr="00F61A20">
              <w:rPr>
                <w:rFonts w:ascii="Calibri" w:hAnsi="Calibri"/>
                <w:b/>
              </w:rPr>
              <w:t>Practical Application and Deployment</w:t>
            </w:r>
          </w:p>
          <w:p w14:paraId="6B613F5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CC7BDAE" w14:textId="77777777" w:rsidR="003223E0" w:rsidRPr="0075289C" w:rsidRDefault="008970F3" w:rsidP="006D7133">
            <w:pPr>
              <w:jc w:val="center"/>
              <w:rPr>
                <w:rFonts w:ascii="Calibri" w:hAnsi="Calibri"/>
              </w:rPr>
            </w:pPr>
            <w:r>
              <w:rPr>
                <w:rFonts w:ascii="Calibri" w:hAnsi="Calibri"/>
              </w:rPr>
              <w:t>30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5C4845D" w14:textId="77777777" w:rsidR="003223E0" w:rsidRPr="00F61A20" w:rsidRDefault="003223E0" w:rsidP="005E285E">
            <w:pPr>
              <w:jc w:val="center"/>
              <w:rPr>
                <w:rFonts w:ascii="Calibri" w:hAnsi="Calibri"/>
                <w:sz w:val="32"/>
              </w:rPr>
            </w:pPr>
          </w:p>
        </w:tc>
      </w:tr>
      <w:tr w:rsidR="003223E0" w:rsidRPr="00CC0370" w14:paraId="77616FEB" w14:textId="77777777" w:rsidTr="00FD33A6">
        <w:trPr>
          <w:trHeight w:val="451"/>
        </w:trPr>
        <w:tc>
          <w:tcPr>
            <w:tcW w:w="4435" w:type="pct"/>
            <w:vMerge w:val="restart"/>
            <w:tcBorders>
              <w:top w:val="single" w:sz="4" w:space="0" w:color="auto"/>
              <w:left w:val="single" w:sz="4" w:space="0" w:color="auto"/>
              <w:right w:val="single" w:sz="4" w:space="0" w:color="auto"/>
            </w:tcBorders>
          </w:tcPr>
          <w:p w14:paraId="6BBF57E2" w14:textId="77777777" w:rsidR="003223E0" w:rsidRDefault="003223E0" w:rsidP="00F61A20">
            <w:pPr>
              <w:spacing w:after="120"/>
              <w:rPr>
                <w:rFonts w:ascii="Calibri" w:hAnsi="Calibri"/>
                <w:sz w:val="14"/>
                <w:szCs w:val="14"/>
              </w:rPr>
            </w:pPr>
          </w:p>
          <w:p w14:paraId="269B6201" w14:textId="77777777" w:rsidR="003223E0" w:rsidRDefault="003223E0" w:rsidP="00F61A20">
            <w:pPr>
              <w:spacing w:after="120"/>
              <w:rPr>
                <w:rFonts w:ascii="Calibri" w:hAnsi="Calibri"/>
                <w:sz w:val="14"/>
                <w:szCs w:val="14"/>
              </w:rPr>
            </w:pPr>
          </w:p>
          <w:p w14:paraId="320B7F3B" w14:textId="77777777" w:rsidR="003223E0" w:rsidRDefault="003223E0" w:rsidP="00F61A20">
            <w:pPr>
              <w:spacing w:after="120"/>
              <w:rPr>
                <w:rFonts w:ascii="Calibri" w:hAnsi="Calibri"/>
                <w:sz w:val="14"/>
                <w:szCs w:val="14"/>
              </w:rPr>
            </w:pPr>
          </w:p>
          <w:p w14:paraId="7E1CBD1E" w14:textId="77777777" w:rsidR="003223E0" w:rsidRDefault="003223E0" w:rsidP="00F61A20">
            <w:pPr>
              <w:spacing w:after="120"/>
              <w:rPr>
                <w:rFonts w:ascii="Calibri" w:hAnsi="Calibri"/>
                <w:sz w:val="14"/>
                <w:szCs w:val="14"/>
              </w:rPr>
            </w:pPr>
          </w:p>
          <w:p w14:paraId="2F901B11" w14:textId="77777777" w:rsidR="003223E0" w:rsidRDefault="003223E0" w:rsidP="00F61A20">
            <w:pPr>
              <w:spacing w:after="120"/>
              <w:rPr>
                <w:rFonts w:ascii="Calibri" w:hAnsi="Calibri"/>
                <w:sz w:val="14"/>
                <w:szCs w:val="14"/>
              </w:rPr>
            </w:pPr>
          </w:p>
          <w:p w14:paraId="466B15B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52C2230"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59283AB7" w14:textId="77777777" w:rsidR="003223E0" w:rsidRPr="00F61A20" w:rsidRDefault="003223E0" w:rsidP="00F61A20">
            <w:pPr>
              <w:jc w:val="center"/>
              <w:rPr>
                <w:rFonts w:ascii="Calibri" w:hAnsi="Calibri"/>
                <w:sz w:val="32"/>
              </w:rPr>
            </w:pPr>
          </w:p>
        </w:tc>
      </w:tr>
      <w:tr w:rsidR="003223E0" w:rsidRPr="00CC0370" w14:paraId="3AC8B2A4" w14:textId="77777777" w:rsidTr="00FD33A6">
        <w:trPr>
          <w:trHeight w:val="450"/>
        </w:trPr>
        <w:tc>
          <w:tcPr>
            <w:tcW w:w="4435" w:type="pct"/>
            <w:vMerge/>
            <w:tcBorders>
              <w:left w:val="single" w:sz="4" w:space="0" w:color="auto"/>
              <w:bottom w:val="single" w:sz="4" w:space="0" w:color="auto"/>
              <w:right w:val="single" w:sz="4" w:space="0" w:color="auto"/>
            </w:tcBorders>
          </w:tcPr>
          <w:p w14:paraId="700F8AB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F49BAE5"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6A939504" w14:textId="77777777" w:rsidR="003223E0" w:rsidRPr="00F61A20" w:rsidRDefault="003223E0" w:rsidP="00F61A20">
            <w:pPr>
              <w:jc w:val="center"/>
              <w:rPr>
                <w:rFonts w:ascii="Calibri" w:hAnsi="Calibri"/>
                <w:sz w:val="32"/>
              </w:rPr>
            </w:pPr>
          </w:p>
        </w:tc>
      </w:tr>
      <w:tr w:rsidR="003223E0" w:rsidRPr="00CC0370" w14:paraId="75B62B8B"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4079FE8B" w14:textId="77777777" w:rsidR="003223E0" w:rsidRPr="00F61A20" w:rsidRDefault="00FD33A6" w:rsidP="003223E0">
            <w:pPr>
              <w:rPr>
                <w:rFonts w:ascii="Calibri" w:hAnsi="Calibri"/>
                <w:b/>
                <w:sz w:val="16"/>
                <w:szCs w:val="16"/>
              </w:rPr>
            </w:pPr>
            <w:r>
              <w:rPr>
                <w:rFonts w:ascii="Calibri" w:hAnsi="Calibri"/>
                <w:b/>
                <w:szCs w:val="16"/>
              </w:rPr>
              <w:t>5</w:t>
            </w:r>
            <w:r w:rsidR="003223E0" w:rsidRPr="00F61A20">
              <w:rPr>
                <w:rFonts w:ascii="Calibri" w:hAnsi="Calibri"/>
                <w:b/>
                <w:szCs w:val="16"/>
              </w:rPr>
              <w:t xml:space="preserve">. </w:t>
            </w:r>
            <w:r w:rsidR="003223E0" w:rsidRPr="00F61A20">
              <w:rPr>
                <w:rFonts w:ascii="Calibri" w:hAnsi="Calibri"/>
                <w:b/>
              </w:rPr>
              <w:t>Skills for Professional Practice</w:t>
            </w:r>
            <w:r w:rsidR="003223E0" w:rsidRPr="00F61A20">
              <w:rPr>
                <w:rFonts w:ascii="Calibri" w:hAnsi="Calibri"/>
                <w:b/>
                <w:sz w:val="16"/>
                <w:szCs w:val="16"/>
              </w:rPr>
              <w:t xml:space="preserve"> </w:t>
            </w:r>
          </w:p>
          <w:p w14:paraId="2326E07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57E9B30" w14:textId="77777777" w:rsidR="003223E0" w:rsidRPr="0075289C" w:rsidRDefault="008970F3" w:rsidP="008970F3">
            <w:pPr>
              <w:jc w:val="center"/>
              <w:rPr>
                <w:rFonts w:ascii="Calibri" w:hAnsi="Calibri"/>
              </w:rPr>
            </w:pPr>
            <w:r>
              <w:rPr>
                <w:rFonts w:ascii="Calibri" w:hAnsi="Calibri"/>
              </w:rPr>
              <w:t>15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5144560" w14:textId="77777777" w:rsidR="003223E0" w:rsidRPr="00F61A20" w:rsidRDefault="003223E0" w:rsidP="005E285E">
            <w:pPr>
              <w:jc w:val="center"/>
              <w:rPr>
                <w:rFonts w:ascii="Calibri" w:hAnsi="Calibri"/>
                <w:sz w:val="32"/>
              </w:rPr>
            </w:pPr>
          </w:p>
        </w:tc>
      </w:tr>
      <w:tr w:rsidR="003223E0" w:rsidRPr="00CC0370" w14:paraId="12D4E7C1" w14:textId="77777777" w:rsidTr="00FD33A6">
        <w:trPr>
          <w:trHeight w:val="451"/>
        </w:trPr>
        <w:tc>
          <w:tcPr>
            <w:tcW w:w="4435" w:type="pct"/>
            <w:vMerge w:val="restart"/>
            <w:tcBorders>
              <w:top w:val="single" w:sz="4" w:space="0" w:color="auto"/>
              <w:left w:val="single" w:sz="4" w:space="0" w:color="auto"/>
              <w:right w:val="single" w:sz="4" w:space="0" w:color="auto"/>
            </w:tcBorders>
          </w:tcPr>
          <w:p w14:paraId="68B1721F" w14:textId="77777777" w:rsidR="003223E0" w:rsidRDefault="003223E0" w:rsidP="00F61A20">
            <w:pPr>
              <w:spacing w:after="120"/>
              <w:rPr>
                <w:rFonts w:ascii="Calibri" w:hAnsi="Calibri"/>
                <w:sz w:val="14"/>
                <w:szCs w:val="14"/>
              </w:rPr>
            </w:pPr>
          </w:p>
          <w:p w14:paraId="7A740E90" w14:textId="77777777" w:rsidR="003223E0" w:rsidRDefault="003223E0" w:rsidP="00F61A20">
            <w:pPr>
              <w:spacing w:after="120"/>
              <w:rPr>
                <w:rFonts w:ascii="Calibri" w:hAnsi="Calibri"/>
                <w:sz w:val="14"/>
                <w:szCs w:val="14"/>
              </w:rPr>
            </w:pPr>
          </w:p>
          <w:p w14:paraId="515F9B74" w14:textId="77777777" w:rsidR="003223E0" w:rsidRDefault="003223E0" w:rsidP="00F61A20">
            <w:pPr>
              <w:spacing w:after="120"/>
              <w:rPr>
                <w:rFonts w:ascii="Calibri" w:hAnsi="Calibri"/>
                <w:sz w:val="14"/>
                <w:szCs w:val="14"/>
              </w:rPr>
            </w:pPr>
          </w:p>
          <w:p w14:paraId="5BDB95C5" w14:textId="77777777" w:rsidR="003223E0" w:rsidRDefault="003223E0" w:rsidP="00F61A20">
            <w:pPr>
              <w:spacing w:after="120"/>
              <w:rPr>
                <w:rFonts w:ascii="Calibri" w:hAnsi="Calibri"/>
                <w:sz w:val="14"/>
                <w:szCs w:val="14"/>
              </w:rPr>
            </w:pPr>
          </w:p>
          <w:p w14:paraId="120D7E3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AB08B35"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51D927B3" w14:textId="77777777" w:rsidR="003223E0" w:rsidRPr="00F61A20" w:rsidRDefault="003223E0" w:rsidP="00F61A20">
            <w:pPr>
              <w:jc w:val="center"/>
              <w:rPr>
                <w:rFonts w:ascii="Calibri" w:hAnsi="Calibri"/>
                <w:sz w:val="32"/>
              </w:rPr>
            </w:pPr>
          </w:p>
        </w:tc>
      </w:tr>
      <w:tr w:rsidR="003223E0" w:rsidRPr="00CC0370" w14:paraId="5AE5372A" w14:textId="77777777" w:rsidTr="00FD33A6">
        <w:trPr>
          <w:trHeight w:val="450"/>
        </w:trPr>
        <w:tc>
          <w:tcPr>
            <w:tcW w:w="4435" w:type="pct"/>
            <w:vMerge/>
            <w:tcBorders>
              <w:left w:val="single" w:sz="4" w:space="0" w:color="auto"/>
              <w:bottom w:val="single" w:sz="4" w:space="0" w:color="auto"/>
              <w:right w:val="single" w:sz="4" w:space="0" w:color="auto"/>
            </w:tcBorders>
          </w:tcPr>
          <w:p w14:paraId="0CCB95E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942A0FF"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0C274DED" w14:textId="77777777" w:rsidR="003223E0" w:rsidRPr="00F61A20" w:rsidRDefault="003223E0" w:rsidP="00F61A20">
            <w:pPr>
              <w:jc w:val="center"/>
              <w:rPr>
                <w:rFonts w:ascii="Calibri" w:hAnsi="Calibri"/>
                <w:sz w:val="32"/>
              </w:rPr>
            </w:pPr>
          </w:p>
        </w:tc>
      </w:tr>
    </w:tbl>
    <w:p w14:paraId="26823DB2"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0D46E0DD" w14:textId="77777777" w:rsidTr="00EB4F96">
        <w:trPr>
          <w:cantSplit/>
        </w:trPr>
        <w:tc>
          <w:tcPr>
            <w:tcW w:w="6062" w:type="dxa"/>
            <w:vMerge w:val="restart"/>
            <w:shd w:val="pct15" w:color="auto" w:fill="auto"/>
            <w:vAlign w:val="center"/>
          </w:tcPr>
          <w:p w14:paraId="6D859DAB"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39FE9851"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7726242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017CDB32" w14:textId="77777777" w:rsidTr="00EB4F96">
        <w:trPr>
          <w:cantSplit/>
        </w:trPr>
        <w:tc>
          <w:tcPr>
            <w:tcW w:w="6062" w:type="dxa"/>
            <w:vMerge/>
            <w:vAlign w:val="bottom"/>
          </w:tcPr>
          <w:p w14:paraId="732D4457" w14:textId="77777777" w:rsidR="00F61A20" w:rsidRPr="00525F5D" w:rsidRDefault="00F61A20" w:rsidP="00EB4F96">
            <w:pPr>
              <w:rPr>
                <w:rFonts w:ascii="Calibri" w:hAnsi="Calibri" w:cs="Arial"/>
              </w:rPr>
            </w:pPr>
          </w:p>
        </w:tc>
        <w:tc>
          <w:tcPr>
            <w:tcW w:w="2903" w:type="dxa"/>
            <w:vAlign w:val="bottom"/>
          </w:tcPr>
          <w:p w14:paraId="2AA3B771" w14:textId="77777777"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Up to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14:paraId="65C12B03" w14:textId="77777777" w:rsidR="00F61A20" w:rsidRPr="00525F5D" w:rsidRDefault="00631320"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14:paraId="3E9BFE70" w14:textId="77777777" w:rsidR="00F61A20" w:rsidRPr="00525F5D" w:rsidRDefault="00F61A20" w:rsidP="00EB4F96">
            <w:pPr>
              <w:ind w:leftChars="71" w:left="170"/>
              <w:rPr>
                <w:rFonts w:ascii="Calibri" w:hAnsi="Calibri" w:cs="Arial"/>
              </w:rPr>
            </w:pPr>
          </w:p>
        </w:tc>
      </w:tr>
      <w:tr w:rsidR="00F61A20" w:rsidRPr="00525F5D" w14:paraId="13A256DC" w14:textId="77777777" w:rsidTr="00EB4F96">
        <w:trPr>
          <w:cantSplit/>
        </w:trPr>
        <w:tc>
          <w:tcPr>
            <w:tcW w:w="6062" w:type="dxa"/>
            <w:vMerge/>
            <w:vAlign w:val="bottom"/>
          </w:tcPr>
          <w:p w14:paraId="2DF1ABBC" w14:textId="77777777" w:rsidR="00F61A20" w:rsidRPr="00525F5D" w:rsidRDefault="00F61A20" w:rsidP="00EB4F96">
            <w:pPr>
              <w:rPr>
                <w:rFonts w:ascii="Calibri" w:hAnsi="Calibri" w:cs="Arial"/>
              </w:rPr>
            </w:pPr>
          </w:p>
        </w:tc>
        <w:tc>
          <w:tcPr>
            <w:tcW w:w="2903" w:type="dxa"/>
            <w:vAlign w:val="bottom"/>
          </w:tcPr>
          <w:p w14:paraId="2B562956" w14:textId="77777777"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Over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14:paraId="237C85A6" w14:textId="77777777" w:rsidR="00F61A20" w:rsidRPr="00525F5D" w:rsidRDefault="00631320" w:rsidP="00EB4F96">
            <w:pPr>
              <w:jc w:val="center"/>
              <w:rPr>
                <w:rFonts w:ascii="Calibri" w:hAnsi="Calibri" w:cs="Arial"/>
                <w:sz w:val="12"/>
                <w:szCs w:val="12"/>
              </w:rPr>
            </w:pPr>
            <w:r>
              <w:rPr>
                <w:rFonts w:ascii="Calibri" w:hAnsi="Calibri" w:cs="Arial"/>
                <w:sz w:val="12"/>
                <w:szCs w:val="12"/>
              </w:rPr>
              <w:t>0%</w:t>
            </w:r>
          </w:p>
        </w:tc>
        <w:tc>
          <w:tcPr>
            <w:tcW w:w="1276" w:type="dxa"/>
            <w:vMerge/>
            <w:vAlign w:val="bottom"/>
          </w:tcPr>
          <w:p w14:paraId="7B1FF260" w14:textId="77777777" w:rsidR="00F61A20" w:rsidRPr="00525F5D" w:rsidRDefault="00F61A20" w:rsidP="00EB4F96">
            <w:pPr>
              <w:ind w:firstLineChars="141" w:firstLine="338"/>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2FFD403F" w14:textId="77777777" w:rsidTr="006F60E0">
        <w:tc>
          <w:tcPr>
            <w:tcW w:w="10348" w:type="dxa"/>
            <w:shd w:val="clear" w:color="auto" w:fill="D9D9D9"/>
            <w:vAlign w:val="center"/>
          </w:tcPr>
          <w:p w14:paraId="55EAE919"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21967466" w14:textId="77777777" w:rsidR="00627CF1" w:rsidRDefault="00627CF1"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24A07BD3"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23FC39C9"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E41877F"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2F7E4CF"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B11B298"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0FD191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8B80662"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6D9A99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774B73A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13D8F632"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3BBB234C"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545E5B1"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5896AE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73D7E5B4"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C9421E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9E569F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1F1AC6"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152E2F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39FAC311" w14:textId="77777777" w:rsidTr="00986111">
        <w:tc>
          <w:tcPr>
            <w:tcW w:w="821" w:type="pct"/>
            <w:tcBorders>
              <w:top w:val="single" w:sz="4" w:space="0" w:color="auto"/>
              <w:left w:val="single" w:sz="4" w:space="0" w:color="auto"/>
              <w:bottom w:val="single" w:sz="4" w:space="0" w:color="auto"/>
              <w:right w:val="single" w:sz="4" w:space="0" w:color="auto"/>
            </w:tcBorders>
          </w:tcPr>
          <w:p w14:paraId="056989F3" w14:textId="77777777" w:rsidR="00EB4F96" w:rsidRPr="00EB4F96" w:rsidRDefault="00627CF1" w:rsidP="00681208">
            <w:pPr>
              <w:rPr>
                <w:rFonts w:ascii="Calibri" w:hAnsi="Calibri"/>
                <w:b/>
                <w:sz w:val="16"/>
                <w:szCs w:val="16"/>
              </w:rPr>
            </w:pPr>
            <w:r>
              <w:rPr>
                <w:rFonts w:ascii="Calibri" w:hAnsi="Calibri"/>
                <w:b/>
                <w:sz w:val="16"/>
                <w:szCs w:val="16"/>
              </w:rPr>
              <w:t>2</w:t>
            </w:r>
            <w:r w:rsidR="00EB4F96" w:rsidRPr="00EB4F96">
              <w:rPr>
                <w:rFonts w:ascii="Calibri" w:hAnsi="Calibri"/>
                <w:b/>
                <w:sz w:val="16"/>
                <w:szCs w:val="16"/>
              </w:rPr>
              <w:t xml:space="preserve">. Research-informed Literature </w:t>
            </w:r>
          </w:p>
          <w:p w14:paraId="3CDDE214" w14:textId="77777777" w:rsidR="00EB4F96" w:rsidRPr="00FD33A6" w:rsidRDefault="00EB4F96" w:rsidP="00681208">
            <w:pPr>
              <w:rPr>
                <w:rFonts w:ascii="Calibri" w:hAnsi="Calibri"/>
                <w:b/>
                <w:sz w:val="14"/>
                <w:szCs w:val="14"/>
              </w:rPr>
            </w:pPr>
            <w:r w:rsidRPr="00FD33A6">
              <w:rPr>
                <w:rFonts w:ascii="Calibri" w:hAnsi="Calibri"/>
                <w:sz w:val="14"/>
                <w:szCs w:val="14"/>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736F8F3" w14:textId="77777777" w:rsidR="00EB4F96" w:rsidRPr="00FD33A6" w:rsidRDefault="00EB4F96" w:rsidP="00681208">
            <w:pPr>
              <w:rPr>
                <w:rFonts w:ascii="Calibri" w:hAnsi="Calibri"/>
                <w:sz w:val="13"/>
                <w:szCs w:val="13"/>
              </w:rPr>
            </w:pPr>
            <w:r w:rsidRPr="00FD33A6">
              <w:rPr>
                <w:rFonts w:ascii="Calibri" w:hAnsi="Calibri"/>
                <w:sz w:val="13"/>
                <w:szCs w:val="13"/>
              </w:rPr>
              <w:t>Little or no evidence of reading.</w:t>
            </w:r>
          </w:p>
          <w:p w14:paraId="02F95A66" w14:textId="77777777" w:rsidR="00EB4F96" w:rsidRPr="00FD33A6" w:rsidRDefault="00EB4F96" w:rsidP="00681208">
            <w:pPr>
              <w:rPr>
                <w:rFonts w:ascii="Calibri" w:hAnsi="Calibri"/>
                <w:sz w:val="13"/>
                <w:szCs w:val="13"/>
              </w:rPr>
            </w:pPr>
            <w:r w:rsidRPr="00FD33A6">
              <w:rPr>
                <w:rFonts w:ascii="Calibri" w:hAnsi="Calibri"/>
                <w:sz w:val="13"/>
                <w:szCs w:val="13"/>
              </w:rPr>
              <w:t>Views and findings unsupported and non-authoritative.</w:t>
            </w:r>
          </w:p>
          <w:p w14:paraId="330D9F8C"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CAE82F2" w14:textId="77777777" w:rsidR="00EB4F96" w:rsidRPr="00FD33A6" w:rsidRDefault="00EB4F96" w:rsidP="00681208">
            <w:pPr>
              <w:rPr>
                <w:rFonts w:ascii="Calibri" w:hAnsi="Calibri"/>
                <w:sz w:val="13"/>
                <w:szCs w:val="13"/>
              </w:rPr>
            </w:pPr>
            <w:r w:rsidRPr="00FD33A6">
              <w:rPr>
                <w:rFonts w:ascii="Calibri" w:hAnsi="Calibri"/>
                <w:sz w:val="13"/>
                <w:szCs w:val="13"/>
              </w:rPr>
              <w:t>Poor evidence of reading and/or of reliance on inappropriate sources, and/or indiscriminate use of sources.</w:t>
            </w:r>
          </w:p>
          <w:p w14:paraId="3DE25A87"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FB7B400" w14:textId="77777777" w:rsidR="00EB4F96" w:rsidRPr="00FD33A6" w:rsidRDefault="00EB4F96" w:rsidP="00681208">
            <w:pPr>
              <w:rPr>
                <w:rFonts w:ascii="Calibri" w:hAnsi="Calibri"/>
                <w:sz w:val="13"/>
                <w:szCs w:val="13"/>
              </w:rPr>
            </w:pPr>
            <w:r w:rsidRPr="00FD33A6">
              <w:rPr>
                <w:rFonts w:ascii="Calibri" w:hAnsi="Calibri"/>
                <w:sz w:val="13"/>
                <w:szCs w:val="13"/>
              </w:rPr>
              <w:t>References to a limited range of mostly relevant sources. Some omissions and minor errors.</w:t>
            </w:r>
          </w:p>
          <w:p w14:paraId="35813E5D"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A4251DF" w14:textId="77777777" w:rsidR="00EB4F96" w:rsidRPr="00FD33A6" w:rsidRDefault="00EB4F96" w:rsidP="00681208">
            <w:pPr>
              <w:rPr>
                <w:rFonts w:ascii="Calibri" w:hAnsi="Calibri"/>
                <w:sz w:val="13"/>
                <w:szCs w:val="13"/>
              </w:rPr>
            </w:pPr>
            <w:r w:rsidRPr="00FD33A6">
              <w:rPr>
                <w:rFonts w:ascii="Calibri" w:hAnsi="Calibri"/>
                <w:sz w:val="13"/>
                <w:szCs w:val="13"/>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D4BBAEB" w14:textId="77777777" w:rsidR="00EB4F96" w:rsidRPr="00FD33A6" w:rsidRDefault="00EB4F96" w:rsidP="00681208">
            <w:pPr>
              <w:rPr>
                <w:rFonts w:ascii="Calibri" w:hAnsi="Calibri"/>
                <w:sz w:val="13"/>
                <w:szCs w:val="13"/>
              </w:rPr>
            </w:pPr>
            <w:r w:rsidRPr="00FD33A6">
              <w:rPr>
                <w:rFonts w:ascii="Calibri" w:hAnsi="Calibri"/>
                <w:sz w:val="13"/>
                <w:szCs w:val="13"/>
              </w:rPr>
              <w:t>Inclusion of a wide range of research-informed literature, including sources retrieved independently.</w:t>
            </w:r>
          </w:p>
          <w:p w14:paraId="7D4E9A37" w14:textId="77777777" w:rsidR="00EB4F96" w:rsidRPr="00FD33A6" w:rsidRDefault="00EB4F96" w:rsidP="00681208">
            <w:pPr>
              <w:rPr>
                <w:rFonts w:ascii="Calibri" w:hAnsi="Calibri"/>
                <w:sz w:val="13"/>
                <w:szCs w:val="13"/>
              </w:rPr>
            </w:pPr>
            <w:r w:rsidRPr="00FD33A6">
              <w:rPr>
                <w:rFonts w:ascii="Calibri" w:hAnsi="Calibri"/>
                <w:sz w:val="13"/>
                <w:szCs w:val="13"/>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B7F2FCF" w14:textId="77777777" w:rsidR="00EB4F96" w:rsidRPr="00FD33A6" w:rsidRDefault="00EB4F96" w:rsidP="00681208">
            <w:pPr>
              <w:rPr>
                <w:rFonts w:ascii="Calibri" w:hAnsi="Calibri"/>
                <w:sz w:val="13"/>
                <w:szCs w:val="13"/>
              </w:rPr>
            </w:pPr>
            <w:r w:rsidRPr="00FD33A6">
              <w:rPr>
                <w:rFonts w:ascii="Calibri" w:hAnsi="Calibri"/>
                <w:sz w:val="13"/>
                <w:szCs w:val="13"/>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959ED8A" w14:textId="77777777" w:rsidR="00EB4F96" w:rsidRPr="00FD33A6" w:rsidRDefault="00EB4F96" w:rsidP="00681208">
            <w:pPr>
              <w:rPr>
                <w:rFonts w:ascii="Calibri" w:hAnsi="Calibri"/>
                <w:sz w:val="13"/>
                <w:szCs w:val="13"/>
              </w:rPr>
            </w:pPr>
            <w:r w:rsidRPr="00FD33A6">
              <w:rPr>
                <w:rFonts w:ascii="Calibri" w:hAnsi="Calibri"/>
                <w:sz w:val="13"/>
                <w:szCs w:val="13"/>
              </w:rPr>
              <w:t>Outstanding knowledge of research-informed literature embedded in the work. Outstanding selection of relevant and credible sources. High-level referencing skills consistently and professionally applied.</w:t>
            </w:r>
          </w:p>
        </w:tc>
      </w:tr>
      <w:tr w:rsidR="00EB4F96" w:rsidRPr="009154C7" w14:paraId="5B236392" w14:textId="77777777" w:rsidTr="006F60E0">
        <w:tc>
          <w:tcPr>
            <w:tcW w:w="821" w:type="pct"/>
            <w:tcBorders>
              <w:top w:val="single" w:sz="4" w:space="0" w:color="auto"/>
              <w:left w:val="single" w:sz="4" w:space="0" w:color="auto"/>
              <w:bottom w:val="single" w:sz="4" w:space="0" w:color="auto"/>
              <w:right w:val="single" w:sz="4" w:space="0" w:color="auto"/>
            </w:tcBorders>
          </w:tcPr>
          <w:p w14:paraId="641A2749" w14:textId="77777777" w:rsidR="00EB4F96" w:rsidRPr="00EB4F96" w:rsidRDefault="00627CF1" w:rsidP="00681208">
            <w:pPr>
              <w:rPr>
                <w:rFonts w:ascii="Calibri" w:hAnsi="Calibri"/>
                <w:b/>
                <w:sz w:val="16"/>
                <w:szCs w:val="16"/>
              </w:rPr>
            </w:pPr>
            <w:r>
              <w:rPr>
                <w:rFonts w:ascii="Calibri" w:hAnsi="Calibri"/>
                <w:b/>
                <w:sz w:val="16"/>
                <w:szCs w:val="16"/>
              </w:rPr>
              <w:t>3</w:t>
            </w:r>
            <w:r w:rsidR="00EB4F96" w:rsidRPr="00EB4F96">
              <w:rPr>
                <w:rFonts w:ascii="Calibri" w:hAnsi="Calibri"/>
                <w:b/>
                <w:sz w:val="16"/>
                <w:szCs w:val="16"/>
              </w:rPr>
              <w:t>. Knowledge and Understanding of Subject</w:t>
            </w:r>
          </w:p>
          <w:p w14:paraId="5A61F9A1" w14:textId="77777777" w:rsidR="00EB4F96" w:rsidRPr="00FD33A6" w:rsidRDefault="00EB4F96" w:rsidP="00681208">
            <w:pPr>
              <w:rPr>
                <w:rFonts w:ascii="Calibri" w:hAnsi="Calibri"/>
                <w:b/>
                <w:sz w:val="14"/>
                <w:szCs w:val="14"/>
              </w:rPr>
            </w:pPr>
            <w:r w:rsidRPr="00FD33A6">
              <w:rPr>
                <w:rFonts w:ascii="Calibri" w:hAnsi="Calibri"/>
                <w:sz w:val="14"/>
                <w:szCs w:val="14"/>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BB274B8" w14:textId="77777777" w:rsidR="00EB4F96" w:rsidRPr="00FD33A6" w:rsidRDefault="00EB4F96" w:rsidP="00EB4F96">
            <w:pPr>
              <w:spacing w:after="120"/>
              <w:rPr>
                <w:rFonts w:ascii="Calibri" w:hAnsi="Calibri"/>
                <w:sz w:val="13"/>
                <w:szCs w:val="13"/>
              </w:rPr>
            </w:pPr>
            <w:r w:rsidRPr="00FD33A6">
              <w:rPr>
                <w:rFonts w:ascii="Calibri" w:hAnsi="Calibri"/>
                <w:sz w:val="13"/>
                <w:szCs w:val="13"/>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0834B1E1" w14:textId="77777777" w:rsidR="00EB4F96" w:rsidRPr="00FD33A6" w:rsidRDefault="00EB4F96" w:rsidP="00EB4F96">
            <w:pPr>
              <w:spacing w:after="120"/>
              <w:rPr>
                <w:rFonts w:ascii="Calibri" w:hAnsi="Calibri"/>
                <w:sz w:val="13"/>
                <w:szCs w:val="13"/>
              </w:rPr>
            </w:pPr>
            <w:r w:rsidRPr="00FD33A6">
              <w:rPr>
                <w:rFonts w:ascii="Calibri" w:hAnsi="Calibri"/>
                <w:sz w:val="13"/>
                <w:szCs w:val="13"/>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898C21A" w14:textId="77777777" w:rsidR="00EB4F96" w:rsidRPr="00FD33A6" w:rsidRDefault="00EB4F96" w:rsidP="00EB4F96">
            <w:pPr>
              <w:spacing w:after="120"/>
              <w:rPr>
                <w:rFonts w:ascii="Calibri" w:hAnsi="Calibri"/>
                <w:sz w:val="13"/>
                <w:szCs w:val="13"/>
              </w:rPr>
            </w:pPr>
            <w:r w:rsidRPr="00FD33A6">
              <w:rPr>
                <w:rFonts w:ascii="Calibri" w:hAnsi="Calibri"/>
                <w:sz w:val="13"/>
                <w:szCs w:val="13"/>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75B5695" w14:textId="77777777" w:rsidR="00EB4F96" w:rsidRPr="00FD33A6" w:rsidRDefault="00EB4F96" w:rsidP="00EB4F96">
            <w:pPr>
              <w:spacing w:after="120"/>
              <w:rPr>
                <w:rFonts w:ascii="Calibri" w:hAnsi="Calibri"/>
                <w:sz w:val="13"/>
                <w:szCs w:val="13"/>
              </w:rPr>
            </w:pPr>
            <w:r w:rsidRPr="00FD33A6">
              <w:rPr>
                <w:rFonts w:ascii="Calibri" w:hAnsi="Calibri"/>
                <w:sz w:val="13"/>
                <w:szCs w:val="13"/>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61564A1" w14:textId="77777777" w:rsidR="00EB4F96" w:rsidRPr="00FD33A6" w:rsidRDefault="00EB4F96" w:rsidP="00EB4F96">
            <w:pPr>
              <w:spacing w:after="120"/>
              <w:rPr>
                <w:rFonts w:ascii="Calibri" w:hAnsi="Calibri"/>
                <w:sz w:val="13"/>
                <w:szCs w:val="13"/>
              </w:rPr>
            </w:pPr>
            <w:r w:rsidRPr="00FD33A6">
              <w:rPr>
                <w:rFonts w:ascii="Calibri" w:hAnsi="Calibri"/>
                <w:sz w:val="13"/>
                <w:szCs w:val="13"/>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4DC22770" w14:textId="77777777" w:rsidR="00EB4F96" w:rsidRPr="00FD33A6" w:rsidRDefault="00EB4F96" w:rsidP="00EB4F96">
            <w:pPr>
              <w:spacing w:after="120"/>
              <w:rPr>
                <w:rFonts w:ascii="Calibri" w:hAnsi="Calibri"/>
                <w:sz w:val="13"/>
                <w:szCs w:val="13"/>
              </w:rPr>
            </w:pPr>
            <w:r w:rsidRPr="00FD33A6">
              <w:rPr>
                <w:rFonts w:ascii="Calibri" w:hAnsi="Calibri"/>
                <w:sz w:val="13"/>
                <w:szCs w:val="13"/>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C6FE14F" w14:textId="77777777" w:rsidR="00EB4F96" w:rsidRPr="00FD33A6" w:rsidRDefault="00EB4F96" w:rsidP="00EB4F96">
            <w:pPr>
              <w:spacing w:after="120"/>
              <w:rPr>
                <w:rFonts w:ascii="Calibri" w:hAnsi="Calibri"/>
                <w:sz w:val="13"/>
                <w:szCs w:val="13"/>
              </w:rPr>
            </w:pPr>
            <w:r w:rsidRPr="00FD33A6">
              <w:rPr>
                <w:rFonts w:ascii="Calibri" w:hAnsi="Calibri"/>
                <w:sz w:val="13"/>
                <w:szCs w:val="13"/>
              </w:rPr>
              <w:t>Highly detailed knowledge and understanding of the main theories/concepts, and a critical awareness of the ambiguities and limitations of knowledge.</w:t>
            </w:r>
          </w:p>
        </w:tc>
      </w:tr>
      <w:tr w:rsidR="00EB4F96" w:rsidRPr="009154C7" w14:paraId="229688D2" w14:textId="77777777" w:rsidTr="006F60E0">
        <w:tc>
          <w:tcPr>
            <w:tcW w:w="821" w:type="pct"/>
            <w:tcBorders>
              <w:top w:val="single" w:sz="4" w:space="0" w:color="auto"/>
              <w:left w:val="single" w:sz="4" w:space="0" w:color="auto"/>
              <w:bottom w:val="single" w:sz="4" w:space="0" w:color="auto"/>
              <w:right w:val="single" w:sz="4" w:space="0" w:color="auto"/>
            </w:tcBorders>
          </w:tcPr>
          <w:p w14:paraId="77AFCA00" w14:textId="77777777" w:rsidR="00EB4F96" w:rsidRPr="00EB4F96" w:rsidRDefault="00627CF1" w:rsidP="00681208">
            <w:pPr>
              <w:rPr>
                <w:rFonts w:ascii="Calibri" w:hAnsi="Calibri"/>
                <w:b/>
                <w:sz w:val="16"/>
                <w:szCs w:val="16"/>
              </w:rPr>
            </w:pPr>
            <w:r>
              <w:rPr>
                <w:rFonts w:ascii="Calibri" w:hAnsi="Calibri"/>
                <w:b/>
                <w:sz w:val="16"/>
                <w:szCs w:val="16"/>
              </w:rPr>
              <w:t>4</w:t>
            </w:r>
            <w:r w:rsidR="00EB4F96" w:rsidRPr="00EB4F96">
              <w:rPr>
                <w:rFonts w:ascii="Calibri" w:hAnsi="Calibri"/>
                <w:b/>
                <w:sz w:val="16"/>
                <w:szCs w:val="16"/>
              </w:rPr>
              <w:t>.  Analysis</w:t>
            </w:r>
          </w:p>
          <w:p w14:paraId="2DE56CC5" w14:textId="77777777" w:rsidR="00EB4F96" w:rsidRPr="00FD33A6" w:rsidRDefault="00EB4F96" w:rsidP="00681208">
            <w:pPr>
              <w:rPr>
                <w:rFonts w:ascii="Calibri" w:hAnsi="Calibri"/>
                <w:sz w:val="14"/>
                <w:szCs w:val="14"/>
              </w:rPr>
            </w:pPr>
            <w:r w:rsidRPr="00FD33A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558A8454" w14:textId="77777777" w:rsidR="00EB4F96" w:rsidRPr="00FD33A6" w:rsidRDefault="00EB4F96" w:rsidP="00681208">
            <w:pPr>
              <w:rPr>
                <w:rFonts w:ascii="Calibri" w:hAnsi="Calibri"/>
                <w:sz w:val="13"/>
                <w:szCs w:val="13"/>
              </w:rPr>
            </w:pPr>
            <w:r w:rsidRPr="00FD33A6">
              <w:rPr>
                <w:rFonts w:ascii="Calibri" w:hAnsi="Calibri"/>
                <w:sz w:val="13"/>
                <w:szCs w:val="13"/>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E035E49" w14:textId="77777777" w:rsidR="00EB4F96" w:rsidRPr="00FD33A6" w:rsidRDefault="00EB4F96" w:rsidP="00681208">
            <w:pPr>
              <w:rPr>
                <w:rFonts w:ascii="Calibri" w:hAnsi="Calibri"/>
                <w:sz w:val="13"/>
                <w:szCs w:val="13"/>
              </w:rPr>
            </w:pPr>
            <w:r w:rsidRPr="00FD33A6">
              <w:rPr>
                <w:rFonts w:ascii="Calibri" w:hAnsi="Calibri"/>
                <w:sz w:val="13"/>
                <w:szCs w:val="13"/>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244F335" w14:textId="77777777"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some attempts to synthesise, albeit with some weaknesses.</w:t>
            </w:r>
          </w:p>
          <w:p w14:paraId="4A33062E" w14:textId="77777777" w:rsidR="00EB4F96" w:rsidRPr="00FD33A6" w:rsidRDefault="00EB4F96" w:rsidP="00681208">
            <w:pPr>
              <w:rPr>
                <w:rFonts w:ascii="Calibri" w:hAnsi="Calibri"/>
                <w:sz w:val="13"/>
                <w:szCs w:val="13"/>
              </w:rPr>
            </w:pPr>
            <w:r w:rsidRPr="00FD33A6">
              <w:rPr>
                <w:rFonts w:ascii="Calibri" w:hAnsi="Calibri"/>
                <w:sz w:val="13"/>
                <w:szCs w:val="13"/>
              </w:rPr>
              <w:t>Some evidence to support findings/ views, but evidence not consistently interpreted.</w:t>
            </w:r>
          </w:p>
          <w:p w14:paraId="2280E8F5" w14:textId="77777777" w:rsidR="00EB4F96" w:rsidRPr="00FD33A6" w:rsidRDefault="00EB4F96" w:rsidP="00681208">
            <w:pPr>
              <w:rPr>
                <w:rFonts w:ascii="Calibri" w:hAnsi="Calibri"/>
                <w:sz w:val="13"/>
                <w:szCs w:val="13"/>
              </w:rPr>
            </w:pPr>
            <w:r w:rsidRPr="00FD33A6">
              <w:rPr>
                <w:rFonts w:ascii="Calibri" w:hAnsi="Calibri"/>
                <w:sz w:val="13"/>
                <w:szCs w:val="13"/>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4675B51A" w14:textId="77777777"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synthesis. Can analyse new and/or abstract data and situations without guidance.</w:t>
            </w:r>
          </w:p>
          <w:p w14:paraId="2CB185D5" w14:textId="77777777" w:rsidR="00EB4F96" w:rsidRPr="00FD33A6" w:rsidRDefault="00EB4F96" w:rsidP="00681208">
            <w:pPr>
              <w:rPr>
                <w:rFonts w:ascii="Calibri" w:hAnsi="Calibri"/>
                <w:sz w:val="13"/>
                <w:szCs w:val="13"/>
              </w:rPr>
            </w:pPr>
            <w:r w:rsidRPr="00FD33A6">
              <w:rPr>
                <w:rFonts w:ascii="Calibri" w:hAnsi="Calibri"/>
                <w:sz w:val="13"/>
                <w:szCs w:val="13"/>
              </w:rPr>
              <w:t>An emerging awareness of different stances and ability to use evidence to support the argument.</w:t>
            </w:r>
          </w:p>
          <w:p w14:paraId="3167F89F" w14:textId="77777777" w:rsidR="00EB4F96" w:rsidRPr="00FD33A6" w:rsidRDefault="00EB4F96" w:rsidP="00681208">
            <w:pPr>
              <w:rPr>
                <w:rFonts w:ascii="Calibri" w:hAnsi="Calibri"/>
                <w:sz w:val="13"/>
                <w:szCs w:val="13"/>
              </w:rPr>
            </w:pPr>
            <w:r w:rsidRPr="00FD33A6">
              <w:rPr>
                <w:rFonts w:ascii="Calibri" w:hAnsi="Calibri"/>
                <w:sz w:val="13"/>
                <w:szCs w:val="13"/>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CB9C719" w14:textId="77777777" w:rsidR="00EB4F96" w:rsidRPr="00FD33A6" w:rsidRDefault="00EB4F96" w:rsidP="00681208">
            <w:pPr>
              <w:rPr>
                <w:rFonts w:ascii="Calibri" w:hAnsi="Calibri"/>
                <w:sz w:val="13"/>
                <w:szCs w:val="13"/>
              </w:rPr>
            </w:pPr>
            <w:r w:rsidRPr="00FD33A6">
              <w:rPr>
                <w:rFonts w:ascii="Calibri" w:hAnsi="Calibri"/>
                <w:sz w:val="13"/>
                <w:szCs w:val="13"/>
              </w:rPr>
              <w:t>Sound, logical, analytical thinking; synthesis and evaluation. Ability to devise and sustain persuasive arguments, and to review the reliability, validity &amp; significance of evidence. Ability to communicate ideas and evidence accurately and convincingly.</w:t>
            </w:r>
          </w:p>
          <w:p w14:paraId="7E17F407" w14:textId="77777777" w:rsidR="00EB4F96" w:rsidRPr="00FD33A6" w:rsidRDefault="00EB4F96" w:rsidP="00681208">
            <w:pPr>
              <w:rPr>
                <w:rFonts w:ascii="Calibri" w:hAnsi="Calibri"/>
                <w:sz w:val="13"/>
                <w:szCs w:val="13"/>
              </w:rPr>
            </w:pPr>
            <w:r w:rsidRPr="00FD33A6">
              <w:rPr>
                <w:rFonts w:ascii="Calibri" w:hAnsi="Calibri"/>
                <w:sz w:val="13"/>
                <w:szCs w:val="13"/>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7F9AABF" w14:textId="77777777" w:rsidR="00EB4F96" w:rsidRPr="00FD33A6" w:rsidRDefault="00EB4F96" w:rsidP="00681208">
            <w:pPr>
              <w:rPr>
                <w:rFonts w:ascii="Calibri" w:hAnsi="Calibri"/>
                <w:sz w:val="13"/>
                <w:szCs w:val="13"/>
              </w:rPr>
            </w:pPr>
            <w:r w:rsidRPr="00FD33A6">
              <w:rPr>
                <w:rFonts w:ascii="Calibri" w:hAnsi="Calibri"/>
                <w:sz w:val="13"/>
                <w:szCs w:val="13"/>
              </w:rPr>
              <w:t>Thoroughly logical work, supported by evaluated evidence. High quality analysis, developed independently or through effective collaboration.</w:t>
            </w:r>
          </w:p>
          <w:p w14:paraId="40186B7B" w14:textId="77777777"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14:paraId="03E01E89" w14:textId="77777777" w:rsidR="00EB4F96" w:rsidRPr="00FD33A6" w:rsidRDefault="00EB4F96" w:rsidP="00681208">
            <w:pPr>
              <w:rPr>
                <w:rFonts w:ascii="Calibri" w:hAnsi="Calibri"/>
                <w:sz w:val="13"/>
                <w:szCs w:val="13"/>
              </w:rPr>
            </w:pPr>
            <w:r w:rsidRPr="00FD33A6">
              <w:rPr>
                <w:rFonts w:ascii="Calibri" w:hAnsi="Calibri"/>
                <w:sz w:val="13"/>
                <w:szCs w:val="13"/>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80020DF" w14:textId="77777777" w:rsidR="00EB4F96" w:rsidRPr="00FD33A6" w:rsidRDefault="00EB4F96" w:rsidP="00681208">
            <w:pPr>
              <w:rPr>
                <w:rFonts w:ascii="Calibri" w:hAnsi="Calibri"/>
                <w:sz w:val="13"/>
                <w:szCs w:val="13"/>
              </w:rPr>
            </w:pPr>
            <w:r w:rsidRPr="00FD33A6">
              <w:rPr>
                <w:rFonts w:ascii="Calibri" w:hAnsi="Calibri"/>
                <w:sz w:val="13"/>
                <w:szCs w:val="13"/>
              </w:rPr>
              <w:t>Exceptional work; judiciously selected and evaluated evidence. Very high quality analysis, developed independently or through effective collaboration.</w:t>
            </w:r>
          </w:p>
          <w:p w14:paraId="47F9E034" w14:textId="77777777"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14:paraId="581B18E2" w14:textId="77777777" w:rsidR="00EB4F96" w:rsidRPr="00FD33A6" w:rsidRDefault="00EB4F96" w:rsidP="00681208">
            <w:pPr>
              <w:rPr>
                <w:rFonts w:ascii="Calibri" w:hAnsi="Calibri"/>
                <w:sz w:val="13"/>
                <w:szCs w:val="13"/>
              </w:rPr>
            </w:pPr>
            <w:r w:rsidRPr="00FD33A6">
              <w:rPr>
                <w:rFonts w:ascii="Calibri" w:hAnsi="Calibri"/>
                <w:sz w:val="13"/>
                <w:szCs w:val="13"/>
              </w:rPr>
              <w:t>Highly persuasive conclusions</w:t>
            </w:r>
          </w:p>
        </w:tc>
      </w:tr>
      <w:tr w:rsidR="00EB4F96" w:rsidRPr="009154C7" w14:paraId="6E5AB95C" w14:textId="77777777" w:rsidTr="00986111">
        <w:tc>
          <w:tcPr>
            <w:tcW w:w="821" w:type="pct"/>
            <w:tcBorders>
              <w:top w:val="single" w:sz="4" w:space="0" w:color="auto"/>
              <w:left w:val="single" w:sz="4" w:space="0" w:color="auto"/>
              <w:bottom w:val="single" w:sz="4" w:space="0" w:color="auto"/>
              <w:right w:val="single" w:sz="4" w:space="0" w:color="auto"/>
            </w:tcBorders>
          </w:tcPr>
          <w:p w14:paraId="040B974A" w14:textId="77777777" w:rsidR="00EB4F96" w:rsidRPr="00EB4F96" w:rsidRDefault="00627CF1" w:rsidP="00681208">
            <w:pPr>
              <w:rPr>
                <w:rFonts w:ascii="Calibri" w:hAnsi="Calibri"/>
                <w:b/>
                <w:sz w:val="16"/>
                <w:szCs w:val="16"/>
              </w:rPr>
            </w:pPr>
            <w:r>
              <w:rPr>
                <w:rFonts w:ascii="Calibri" w:hAnsi="Calibri"/>
                <w:b/>
                <w:sz w:val="16"/>
                <w:szCs w:val="16"/>
              </w:rPr>
              <w:t>5</w:t>
            </w:r>
            <w:r w:rsidR="00EB4F96" w:rsidRPr="00EB4F96">
              <w:rPr>
                <w:rFonts w:ascii="Calibri" w:hAnsi="Calibri"/>
                <w:b/>
                <w:sz w:val="16"/>
                <w:szCs w:val="16"/>
              </w:rPr>
              <w:t>. Practical Application and Deployment</w:t>
            </w:r>
          </w:p>
          <w:p w14:paraId="4BB7B1CC" w14:textId="77777777" w:rsidR="00EB4F96" w:rsidRPr="00FD33A6" w:rsidRDefault="00EB4F96" w:rsidP="00681208">
            <w:pPr>
              <w:rPr>
                <w:rFonts w:ascii="Calibri" w:hAnsi="Calibri"/>
                <w:sz w:val="14"/>
                <w:szCs w:val="14"/>
              </w:rPr>
            </w:pPr>
            <w:r w:rsidRPr="00FD33A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12CB6A0" w14:textId="77777777" w:rsidR="00EB4F96" w:rsidRPr="00FD33A6" w:rsidRDefault="00EB4F96" w:rsidP="00681208">
            <w:pPr>
              <w:rPr>
                <w:rFonts w:ascii="Calibri" w:hAnsi="Calibri"/>
                <w:sz w:val="13"/>
                <w:szCs w:val="13"/>
              </w:rPr>
            </w:pPr>
            <w:r w:rsidRPr="00FD33A6">
              <w:rPr>
                <w:rFonts w:ascii="Calibri" w:hAnsi="Calibri"/>
                <w:sz w:val="13"/>
                <w:szCs w:val="13"/>
              </w:rPr>
              <w:t>Limited or no use of methods, materials, tools and/or techniques.</w:t>
            </w:r>
          </w:p>
          <w:p w14:paraId="0B66F7F6" w14:textId="77777777" w:rsidR="00EB4F96" w:rsidRPr="00FD33A6" w:rsidRDefault="00EB4F96" w:rsidP="00681208">
            <w:pPr>
              <w:rPr>
                <w:rFonts w:ascii="Calibri" w:hAnsi="Calibri"/>
                <w:sz w:val="13"/>
                <w:szCs w:val="13"/>
              </w:rPr>
            </w:pPr>
            <w:r w:rsidRPr="00FD33A6">
              <w:rPr>
                <w:rFonts w:ascii="Calibri" w:hAnsi="Calibri"/>
                <w:sz w:val="13"/>
                <w:szCs w:val="13"/>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0843580F" w14:textId="77777777" w:rsidR="00EB4F96" w:rsidRPr="00FD33A6" w:rsidRDefault="00EB4F96" w:rsidP="00681208">
            <w:pPr>
              <w:rPr>
                <w:rFonts w:ascii="Calibri" w:hAnsi="Calibri"/>
                <w:sz w:val="13"/>
                <w:szCs w:val="13"/>
              </w:rPr>
            </w:pPr>
            <w:r w:rsidRPr="00FD33A6">
              <w:rPr>
                <w:rFonts w:ascii="Calibri" w:hAnsi="Calibri"/>
                <w:sz w:val="13"/>
                <w:szCs w:val="13"/>
              </w:rPr>
              <w:t>Rudimentary application of methods, materials, tools and/or techniques but without consideration and competence. Flawed appreciation of the context of the application.</w:t>
            </w:r>
          </w:p>
          <w:p w14:paraId="1A95FA10" w14:textId="77777777" w:rsidR="00EB4F96" w:rsidRPr="00FD33A6" w:rsidRDefault="00EB4F96" w:rsidP="00681208">
            <w:pPr>
              <w:rPr>
                <w:rFonts w:ascii="Calibri" w:hAnsi="Calibri"/>
                <w:sz w:val="13"/>
                <w:szCs w:val="13"/>
              </w:rPr>
            </w:pPr>
          </w:p>
          <w:p w14:paraId="06A6FDA6" w14:textId="77777777" w:rsidR="00EB4F96" w:rsidRPr="00FD33A6" w:rsidRDefault="00EB4F96" w:rsidP="00681208">
            <w:pPr>
              <w:rPr>
                <w:rFonts w:ascii="Calibri" w:hAnsi="Calibri"/>
                <w:sz w:val="13"/>
                <w:szCs w:val="13"/>
              </w:rPr>
            </w:pPr>
          </w:p>
        </w:tc>
        <w:tc>
          <w:tcPr>
            <w:tcW w:w="597" w:type="pct"/>
            <w:tcBorders>
              <w:top w:val="single" w:sz="4" w:space="0" w:color="auto"/>
              <w:left w:val="double" w:sz="4" w:space="0" w:color="auto"/>
              <w:bottom w:val="single" w:sz="4" w:space="0" w:color="auto"/>
              <w:right w:val="dashed" w:sz="4" w:space="0" w:color="auto"/>
            </w:tcBorders>
          </w:tcPr>
          <w:p w14:paraId="4F5D87DF" w14:textId="77777777" w:rsidR="00EB4F96" w:rsidRPr="00FD33A6" w:rsidRDefault="00EB4F96" w:rsidP="00681208">
            <w:pPr>
              <w:rPr>
                <w:rFonts w:ascii="Calibri" w:hAnsi="Calibri"/>
                <w:sz w:val="13"/>
                <w:szCs w:val="13"/>
              </w:rPr>
            </w:pPr>
            <w:r w:rsidRPr="00FD33A6">
              <w:rPr>
                <w:rFonts w:ascii="Calibri" w:hAnsi="Calibri"/>
                <w:sz w:val="13"/>
                <w:szCs w:val="13"/>
              </w:rPr>
              <w:t>An adequate awareness and mostly appropriate application of well established methods, materials, tools and/or techniques.</w:t>
            </w:r>
          </w:p>
          <w:p w14:paraId="52324330" w14:textId="77777777" w:rsidR="00EB4F96" w:rsidRPr="00FD33A6" w:rsidRDefault="00EB4F96" w:rsidP="00681208">
            <w:pPr>
              <w:rPr>
                <w:rFonts w:ascii="Calibri" w:hAnsi="Calibri"/>
                <w:sz w:val="13"/>
                <w:szCs w:val="13"/>
              </w:rPr>
            </w:pPr>
            <w:r w:rsidRPr="00FD33A6">
              <w:rPr>
                <w:rFonts w:ascii="Calibri" w:hAnsi="Calibri"/>
                <w:sz w:val="13"/>
                <w:szCs w:val="13"/>
              </w:rPr>
              <w:t>Basic appreciation of the context of the application.</w:t>
            </w:r>
          </w:p>
          <w:p w14:paraId="6D4865B9" w14:textId="77777777"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14:paraId="0D734985" w14:textId="77777777" w:rsidR="00EB4F96" w:rsidRPr="00FD33A6" w:rsidRDefault="00EB4F96" w:rsidP="00681208">
            <w:pPr>
              <w:rPr>
                <w:rFonts w:ascii="Calibri" w:hAnsi="Calibri"/>
                <w:sz w:val="13"/>
                <w:szCs w:val="13"/>
              </w:rPr>
            </w:pPr>
            <w:r w:rsidRPr="00FD33A6">
              <w:rPr>
                <w:rFonts w:ascii="Calibri" w:hAnsi="Calibri"/>
                <w:sz w:val="13"/>
                <w:szCs w:val="13"/>
              </w:rPr>
              <w:t>A good and appropriate application of standard methods, materials, tools and/or techniques.</w:t>
            </w:r>
          </w:p>
          <w:p w14:paraId="1AD82898" w14:textId="77777777" w:rsidR="00EB4F96" w:rsidRPr="00FD33A6" w:rsidRDefault="00EB4F96" w:rsidP="00681208">
            <w:pPr>
              <w:rPr>
                <w:rFonts w:ascii="Calibri" w:hAnsi="Calibri"/>
                <w:sz w:val="13"/>
                <w:szCs w:val="13"/>
              </w:rPr>
            </w:pPr>
            <w:r w:rsidRPr="00FD33A6">
              <w:rPr>
                <w:rFonts w:ascii="Calibri" w:hAnsi="Calibri"/>
                <w:sz w:val="13"/>
                <w:szCs w:val="13"/>
              </w:rPr>
              <w:t>Good appreciation of the context of the application, with some use of examples, where relevant.</w:t>
            </w:r>
          </w:p>
          <w:p w14:paraId="719A0850" w14:textId="77777777"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14:paraId="3D3DCEA3" w14:textId="77777777" w:rsidR="00EB4F96" w:rsidRPr="00FD33A6" w:rsidRDefault="00EB4F96" w:rsidP="00681208">
            <w:pPr>
              <w:rPr>
                <w:rFonts w:ascii="Calibri" w:hAnsi="Calibri"/>
                <w:sz w:val="13"/>
                <w:szCs w:val="13"/>
              </w:rPr>
            </w:pPr>
            <w:r w:rsidRPr="00FD33A6">
              <w:rPr>
                <w:rFonts w:ascii="Calibri" w:hAnsi="Calibri"/>
                <w:sz w:val="13"/>
                <w:szCs w:val="13"/>
              </w:rPr>
              <w:t>A very good application of a range of methods, materials, tools and/or techniques.</w:t>
            </w:r>
          </w:p>
          <w:p w14:paraId="072D1A83" w14:textId="77777777" w:rsidR="00EB4F96" w:rsidRPr="00FD33A6" w:rsidRDefault="00EB4F96" w:rsidP="00681208">
            <w:pPr>
              <w:rPr>
                <w:rFonts w:ascii="Calibri" w:hAnsi="Calibri"/>
                <w:sz w:val="13"/>
                <w:szCs w:val="13"/>
              </w:rPr>
            </w:pPr>
            <w:r w:rsidRPr="00FD33A6">
              <w:rPr>
                <w:rFonts w:ascii="Calibri" w:hAnsi="Calibri"/>
                <w:sz w:val="13"/>
                <w:szCs w:val="13"/>
              </w:rPr>
              <w:t>Very good consideration of the context of the application, with perceptive use of examples, where relevant.</w:t>
            </w:r>
          </w:p>
          <w:p w14:paraId="685EB827" w14:textId="77777777" w:rsidR="00EB4F96" w:rsidRPr="00FD33A6" w:rsidRDefault="00EB4F96" w:rsidP="00681208">
            <w:pPr>
              <w:rPr>
                <w:rFonts w:ascii="Calibri" w:hAnsi="Calibri"/>
                <w:sz w:val="13"/>
                <w:szCs w:val="13"/>
              </w:rPr>
            </w:pPr>
            <w:r w:rsidRPr="00FD33A6">
              <w:rPr>
                <w:rFonts w:ascii="Calibri" w:hAnsi="Calibri"/>
                <w:sz w:val="13"/>
                <w:szCs w:val="13"/>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4CBA296" w14:textId="77777777" w:rsidR="00EB4F96" w:rsidRPr="00FD33A6" w:rsidRDefault="00EB4F96" w:rsidP="00681208">
            <w:pPr>
              <w:rPr>
                <w:rFonts w:ascii="Calibri" w:hAnsi="Calibri"/>
                <w:sz w:val="13"/>
                <w:szCs w:val="13"/>
              </w:rPr>
            </w:pPr>
            <w:r w:rsidRPr="00FD33A6">
              <w:rPr>
                <w:rFonts w:ascii="Calibri" w:hAnsi="Calibri"/>
                <w:sz w:val="13"/>
                <w:szCs w:val="13"/>
              </w:rPr>
              <w:t>An advanced application of a range of methods, materials, tools and/or techniques.</w:t>
            </w:r>
          </w:p>
          <w:p w14:paraId="632915FA" w14:textId="77777777" w:rsidR="00EB4F96" w:rsidRPr="00FD33A6" w:rsidRDefault="00EB4F96" w:rsidP="00681208">
            <w:pPr>
              <w:rPr>
                <w:rFonts w:ascii="Calibri" w:hAnsi="Calibri"/>
                <w:sz w:val="13"/>
                <w:szCs w:val="13"/>
              </w:rPr>
            </w:pPr>
            <w:r w:rsidRPr="00FD33A6">
              <w:rPr>
                <w:rFonts w:ascii="Calibri" w:hAnsi="Calibri"/>
                <w:sz w:val="13"/>
                <w:szCs w:val="13"/>
              </w:rPr>
              <w:t>The context of the application is well considered, with extensive use of relevant examples.</w:t>
            </w:r>
          </w:p>
          <w:p w14:paraId="3A3D0E95" w14:textId="77777777" w:rsidR="00EB4F96" w:rsidRPr="00FD33A6" w:rsidRDefault="00EB4F96" w:rsidP="00681208">
            <w:pPr>
              <w:rPr>
                <w:rFonts w:ascii="Calibri" w:hAnsi="Calibri"/>
                <w:sz w:val="13"/>
                <w:szCs w:val="13"/>
              </w:rPr>
            </w:pPr>
            <w:r w:rsidRPr="00FD33A6">
              <w:rPr>
                <w:rFonts w:ascii="Calibri" w:hAnsi="Calibri"/>
                <w:sz w:val="13"/>
                <w:szCs w:val="13"/>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3654025" w14:textId="77777777" w:rsidR="00EB4F96" w:rsidRPr="00FD33A6" w:rsidRDefault="00EB4F96" w:rsidP="00681208">
            <w:pPr>
              <w:rPr>
                <w:rFonts w:ascii="Calibri" w:hAnsi="Calibri"/>
                <w:sz w:val="13"/>
                <w:szCs w:val="13"/>
              </w:rPr>
            </w:pPr>
            <w:r w:rsidRPr="00FD33A6">
              <w:rPr>
                <w:rFonts w:ascii="Calibri" w:hAnsi="Calibri"/>
                <w:sz w:val="13"/>
                <w:szCs w:val="13"/>
              </w:rPr>
              <w:t>Outstanding levels of application and deployment skills. Assimilation and development of cutting edge processes and techniques.</w:t>
            </w:r>
          </w:p>
        </w:tc>
      </w:tr>
      <w:tr w:rsidR="00EB4F96" w:rsidRPr="009154C7" w14:paraId="0B5BC3FB" w14:textId="77777777" w:rsidTr="006F60E0">
        <w:tc>
          <w:tcPr>
            <w:tcW w:w="821" w:type="pct"/>
            <w:tcBorders>
              <w:top w:val="single" w:sz="4" w:space="0" w:color="auto"/>
              <w:left w:val="single" w:sz="4" w:space="0" w:color="auto"/>
              <w:bottom w:val="single" w:sz="4" w:space="0" w:color="auto"/>
              <w:right w:val="single" w:sz="4" w:space="0" w:color="auto"/>
            </w:tcBorders>
          </w:tcPr>
          <w:p w14:paraId="2985EA2C" w14:textId="77777777" w:rsidR="00EB4F96" w:rsidRPr="00EB4F96" w:rsidRDefault="00627CF1" w:rsidP="00681208">
            <w:pPr>
              <w:rPr>
                <w:rFonts w:ascii="Calibri" w:hAnsi="Calibri"/>
                <w:b/>
                <w:sz w:val="16"/>
                <w:szCs w:val="16"/>
              </w:rPr>
            </w:pPr>
            <w:r>
              <w:rPr>
                <w:rFonts w:ascii="Calibri" w:hAnsi="Calibri"/>
                <w:b/>
                <w:sz w:val="16"/>
                <w:szCs w:val="16"/>
              </w:rPr>
              <w:t>6</w:t>
            </w:r>
            <w:r w:rsidR="00EB4F96" w:rsidRPr="00EB4F96">
              <w:rPr>
                <w:rFonts w:ascii="Calibri" w:hAnsi="Calibri"/>
                <w:b/>
                <w:sz w:val="16"/>
                <w:szCs w:val="16"/>
              </w:rPr>
              <w:t xml:space="preserve">. Skills for Professional Practice </w:t>
            </w:r>
          </w:p>
          <w:p w14:paraId="11755541" w14:textId="77777777" w:rsidR="00EB4F96" w:rsidRPr="00FD33A6" w:rsidRDefault="00EB4F96" w:rsidP="00681208">
            <w:pPr>
              <w:rPr>
                <w:rFonts w:ascii="Calibri" w:hAnsi="Calibri"/>
                <w:b/>
                <w:sz w:val="14"/>
                <w:szCs w:val="14"/>
              </w:rPr>
            </w:pPr>
            <w:r w:rsidRPr="00FD33A6">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FD33A6">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5D546C16" w14:textId="77777777" w:rsidR="00EB4F96" w:rsidRPr="00FD33A6" w:rsidRDefault="00EB4F96" w:rsidP="00681208">
            <w:pPr>
              <w:rPr>
                <w:rFonts w:ascii="Calibri" w:hAnsi="Calibri"/>
                <w:sz w:val="13"/>
                <w:szCs w:val="13"/>
              </w:rPr>
            </w:pPr>
            <w:r w:rsidRPr="00FD33A6">
              <w:rPr>
                <w:rFonts w:ascii="Calibri" w:hAnsi="Calibri"/>
                <w:sz w:val="13"/>
                <w:szCs w:val="13"/>
              </w:rPr>
              <w:lastRenderedPageBreak/>
              <w:t>Communication media is inappropriate or misapplied.</w:t>
            </w:r>
          </w:p>
          <w:p w14:paraId="0AC38128" w14:textId="77777777" w:rsidR="00EB4F96" w:rsidRPr="00FD33A6" w:rsidRDefault="00EB4F96" w:rsidP="00681208">
            <w:pPr>
              <w:rPr>
                <w:rFonts w:ascii="Calibri" w:hAnsi="Calibri"/>
                <w:sz w:val="13"/>
                <w:szCs w:val="13"/>
              </w:rPr>
            </w:pPr>
            <w:r w:rsidRPr="00FD33A6">
              <w:rPr>
                <w:rFonts w:ascii="Calibri" w:hAnsi="Calibri"/>
                <w:sz w:val="13"/>
                <w:szCs w:val="13"/>
              </w:rPr>
              <w:t>Little or no evidence of autonomy in the completion of tasks.</w:t>
            </w:r>
          </w:p>
          <w:p w14:paraId="093E83FF" w14:textId="77777777" w:rsidR="00EB4F96" w:rsidRPr="00FD33A6" w:rsidRDefault="00EB4F96" w:rsidP="00681208">
            <w:pPr>
              <w:rPr>
                <w:rFonts w:ascii="Calibri" w:hAnsi="Calibri"/>
                <w:sz w:val="13"/>
                <w:szCs w:val="13"/>
              </w:rPr>
            </w:pPr>
            <w:r w:rsidRPr="00FD33A6">
              <w:rPr>
                <w:rFonts w:ascii="Calibri" w:hAnsi="Calibri"/>
                <w:sz w:val="13"/>
                <w:szCs w:val="13"/>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3E5A8469" w14:textId="77777777" w:rsidR="00EB4F96" w:rsidRPr="00FD33A6" w:rsidRDefault="00EB4F96" w:rsidP="00681208">
            <w:pPr>
              <w:rPr>
                <w:rFonts w:ascii="Calibri" w:hAnsi="Calibri"/>
                <w:sz w:val="13"/>
                <w:szCs w:val="13"/>
              </w:rPr>
            </w:pPr>
            <w:r w:rsidRPr="00FD33A6">
              <w:rPr>
                <w:rFonts w:ascii="Calibri" w:hAnsi="Calibri"/>
                <w:sz w:val="13"/>
                <w:szCs w:val="13"/>
              </w:rPr>
              <w:t xml:space="preserve">Media is poorly designed and/or not suitable for the audience. </w:t>
            </w:r>
          </w:p>
          <w:p w14:paraId="31968185" w14:textId="77777777" w:rsidR="00EB4F96" w:rsidRPr="00FD33A6" w:rsidRDefault="00EB4F96" w:rsidP="00681208">
            <w:pPr>
              <w:rPr>
                <w:rFonts w:ascii="Calibri" w:hAnsi="Calibri"/>
                <w:sz w:val="13"/>
                <w:szCs w:val="13"/>
              </w:rPr>
            </w:pPr>
            <w:r w:rsidRPr="00FD33A6">
              <w:rPr>
                <w:rFonts w:ascii="Calibri" w:hAnsi="Calibri"/>
                <w:sz w:val="13"/>
                <w:szCs w:val="13"/>
              </w:rPr>
              <w:t>Poor independent or collaborative initiative.</w:t>
            </w:r>
          </w:p>
          <w:p w14:paraId="75F388D4" w14:textId="77777777" w:rsidR="00EB4F96" w:rsidRPr="00FD33A6" w:rsidRDefault="00EB4F96" w:rsidP="00681208">
            <w:pPr>
              <w:rPr>
                <w:rFonts w:ascii="Calibri" w:hAnsi="Calibri"/>
                <w:sz w:val="13"/>
                <w:szCs w:val="13"/>
              </w:rPr>
            </w:pPr>
            <w:r w:rsidRPr="00FD33A6">
              <w:rPr>
                <w:rFonts w:ascii="Calibri" w:hAnsi="Calibri"/>
                <w:sz w:val="13"/>
                <w:szCs w:val="13"/>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AD53217"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communicate in a suitable format but with some room for improvement. </w:t>
            </w:r>
          </w:p>
          <w:p w14:paraId="7FEF669B"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as part of a team, but with limited involvement in group activities. </w:t>
            </w:r>
          </w:p>
          <w:p w14:paraId="1E4048BD" w14:textId="77777777" w:rsidR="00EB4F96" w:rsidRPr="00FD33A6" w:rsidRDefault="00EB4F96" w:rsidP="00681208">
            <w:pPr>
              <w:rPr>
                <w:rFonts w:ascii="Calibri" w:hAnsi="Calibri"/>
                <w:sz w:val="13"/>
                <w:szCs w:val="13"/>
              </w:rPr>
            </w:pPr>
            <w:r w:rsidRPr="00FD33A6">
              <w:rPr>
                <w:rFonts w:ascii="Calibri" w:hAnsi="Calibri"/>
                <w:sz w:val="13"/>
                <w:szCs w:val="13"/>
              </w:rPr>
              <w:t xml:space="preserve">Work lacks coherence in places and could </w:t>
            </w:r>
            <w:r w:rsidRPr="00FD33A6">
              <w:rPr>
                <w:rFonts w:ascii="Calibri" w:hAnsi="Calibri"/>
                <w:sz w:val="13"/>
                <w:szCs w:val="13"/>
              </w:rPr>
              <w:lastRenderedPageBreak/>
              <w:t>be better structured.</w:t>
            </w:r>
          </w:p>
        </w:tc>
        <w:tc>
          <w:tcPr>
            <w:tcW w:w="597" w:type="pct"/>
            <w:tcBorders>
              <w:top w:val="single" w:sz="4" w:space="0" w:color="auto"/>
              <w:left w:val="dashed" w:sz="4" w:space="0" w:color="auto"/>
              <w:bottom w:val="single" w:sz="4" w:space="0" w:color="auto"/>
              <w:right w:val="dashed" w:sz="4" w:space="0" w:color="auto"/>
            </w:tcBorders>
          </w:tcPr>
          <w:p w14:paraId="23333B07" w14:textId="77777777" w:rsidR="00EB4F96" w:rsidRPr="00FD33A6" w:rsidRDefault="00EB4F96" w:rsidP="00681208">
            <w:pPr>
              <w:rPr>
                <w:rFonts w:ascii="Calibri" w:hAnsi="Calibri"/>
                <w:sz w:val="13"/>
                <w:szCs w:val="13"/>
              </w:rPr>
            </w:pPr>
            <w:r w:rsidRPr="00FD33A6">
              <w:rPr>
                <w:rFonts w:ascii="Calibri" w:hAnsi="Calibri"/>
                <w:sz w:val="13"/>
                <w:szCs w:val="13"/>
              </w:rPr>
              <w:lastRenderedPageBreak/>
              <w:t>Can communicate effectively in a suitable format, but may have minor errors.</w:t>
            </w:r>
          </w:p>
          <w:p w14:paraId="7F6C3024"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effectively as part of a team, with clear contribution to group activities. </w:t>
            </w:r>
          </w:p>
          <w:p w14:paraId="747FC28C" w14:textId="77777777" w:rsidR="00EB4F96" w:rsidRPr="00FD33A6" w:rsidRDefault="00EB4F96" w:rsidP="00681208">
            <w:pPr>
              <w:rPr>
                <w:rFonts w:ascii="Calibri" w:hAnsi="Calibri"/>
                <w:sz w:val="13"/>
                <w:szCs w:val="13"/>
              </w:rPr>
            </w:pPr>
            <w:r w:rsidRPr="00FD33A6">
              <w:rPr>
                <w:rFonts w:ascii="Calibri" w:hAnsi="Calibri"/>
                <w:sz w:val="13"/>
                <w:szCs w:val="13"/>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64575D3C" w14:textId="77777777" w:rsidR="00EB4F96" w:rsidRPr="00FD33A6" w:rsidRDefault="00EB4F96" w:rsidP="00681208">
            <w:pPr>
              <w:rPr>
                <w:rFonts w:ascii="Calibri" w:hAnsi="Calibri"/>
                <w:sz w:val="13"/>
                <w:szCs w:val="13"/>
              </w:rPr>
            </w:pPr>
            <w:r w:rsidRPr="00FD33A6">
              <w:rPr>
                <w:rFonts w:ascii="Calibri" w:hAnsi="Calibri"/>
                <w:sz w:val="13"/>
                <w:szCs w:val="13"/>
              </w:rPr>
              <w:t>Can communicate well, confidently and consistently in a suitable format.</w:t>
            </w:r>
          </w:p>
          <w:p w14:paraId="06A0A1B0"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very well as part of a team, with very good contribution to group activities. </w:t>
            </w:r>
          </w:p>
          <w:p w14:paraId="5B679D13" w14:textId="77777777" w:rsidR="00EB4F96" w:rsidRPr="00FD33A6" w:rsidRDefault="00EB4F96" w:rsidP="00681208">
            <w:pPr>
              <w:rPr>
                <w:rFonts w:ascii="Calibri" w:hAnsi="Calibri"/>
                <w:sz w:val="13"/>
                <w:szCs w:val="13"/>
              </w:rPr>
            </w:pPr>
            <w:r w:rsidRPr="00FD33A6">
              <w:rPr>
                <w:rFonts w:ascii="Calibri" w:hAnsi="Calibri"/>
                <w:sz w:val="13"/>
                <w:szCs w:val="13"/>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3101CE53" w14:textId="77777777" w:rsidR="00EB4F96" w:rsidRPr="00FD33A6" w:rsidRDefault="00EB4F96" w:rsidP="00681208">
            <w:pPr>
              <w:rPr>
                <w:rFonts w:ascii="Calibri" w:hAnsi="Calibri"/>
                <w:sz w:val="13"/>
                <w:szCs w:val="13"/>
              </w:rPr>
            </w:pPr>
            <w:r w:rsidRPr="00FD33A6">
              <w:rPr>
                <w:rFonts w:ascii="Calibri" w:hAnsi="Calibri"/>
                <w:sz w:val="13"/>
                <w:szCs w:val="13"/>
              </w:rPr>
              <w:t>Can communicate professionally and, confidently in a suitable format.</w:t>
            </w:r>
          </w:p>
          <w:p w14:paraId="2D5519A0" w14:textId="77777777" w:rsidR="00EB4F96" w:rsidRPr="00FD33A6" w:rsidRDefault="00EB4F96" w:rsidP="00681208">
            <w:pPr>
              <w:rPr>
                <w:rFonts w:ascii="Calibri" w:hAnsi="Calibri"/>
                <w:sz w:val="13"/>
                <w:szCs w:val="13"/>
              </w:rPr>
            </w:pPr>
            <w:r w:rsidRPr="00FD33A6">
              <w:rPr>
                <w:rFonts w:ascii="Calibri" w:hAnsi="Calibri"/>
                <w:sz w:val="13"/>
                <w:szCs w:val="13"/>
              </w:rPr>
              <w:t>Can work professionally within a team, showing leadership skills as appropriate, managing conflict and meeting obligations.</w:t>
            </w:r>
          </w:p>
          <w:p w14:paraId="34C4CFF0" w14:textId="77777777" w:rsidR="00EB4F96" w:rsidRPr="00FD33A6" w:rsidRDefault="00EB4F96" w:rsidP="00681208">
            <w:pPr>
              <w:rPr>
                <w:rFonts w:ascii="Calibri" w:hAnsi="Calibri"/>
                <w:sz w:val="13"/>
                <w:szCs w:val="13"/>
              </w:rPr>
            </w:pPr>
            <w:r w:rsidRPr="00FD33A6">
              <w:rPr>
                <w:rFonts w:ascii="Calibri" w:hAnsi="Calibri"/>
                <w:sz w:val="13"/>
                <w:szCs w:val="13"/>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D6A0898" w14:textId="77777777" w:rsidR="00EB4F96" w:rsidRPr="00FD33A6" w:rsidRDefault="00EB4F96" w:rsidP="00681208">
            <w:pPr>
              <w:rPr>
                <w:rFonts w:ascii="Calibri" w:hAnsi="Calibri"/>
                <w:sz w:val="13"/>
                <w:szCs w:val="13"/>
              </w:rPr>
            </w:pPr>
            <w:r w:rsidRPr="00FD33A6">
              <w:rPr>
                <w:rFonts w:ascii="Calibri" w:hAnsi="Calibri"/>
                <w:sz w:val="13"/>
                <w:szCs w:val="13"/>
              </w:rPr>
              <w:lastRenderedPageBreak/>
              <w:t xml:space="preserve">Can communicate with an exceptionally high level of professionalism. </w:t>
            </w:r>
          </w:p>
          <w:p w14:paraId="67D8AA53" w14:textId="77777777" w:rsidR="00EB4F96" w:rsidRPr="00FD33A6" w:rsidRDefault="00EB4F96" w:rsidP="00681208">
            <w:pPr>
              <w:rPr>
                <w:rFonts w:ascii="Calibri" w:hAnsi="Calibri"/>
                <w:sz w:val="13"/>
                <w:szCs w:val="13"/>
              </w:rPr>
            </w:pPr>
            <w:r w:rsidRPr="00FD33A6">
              <w:rPr>
                <w:rFonts w:ascii="Calibri" w:hAnsi="Calibri"/>
                <w:sz w:val="13"/>
                <w:szCs w:val="13"/>
              </w:rPr>
              <w:t>Can work exceptionally well and professionally within a team, showing advanced leadership skills.</w:t>
            </w:r>
          </w:p>
          <w:p w14:paraId="7E0B1CC6" w14:textId="77777777" w:rsidR="00EB4F96" w:rsidRPr="00FD33A6" w:rsidRDefault="00EB4F96" w:rsidP="00681208">
            <w:pPr>
              <w:rPr>
                <w:rFonts w:ascii="Calibri" w:hAnsi="Calibri"/>
                <w:sz w:val="13"/>
                <w:szCs w:val="13"/>
              </w:rPr>
            </w:pPr>
            <w:r w:rsidRPr="00FD33A6">
              <w:rPr>
                <w:rFonts w:ascii="Calibri" w:hAnsi="Calibri"/>
                <w:sz w:val="13"/>
                <w:szCs w:val="13"/>
              </w:rPr>
              <w:t xml:space="preserve">Work is exceptionally coherent, very </w:t>
            </w:r>
            <w:r w:rsidRPr="00FD33A6">
              <w:rPr>
                <w:rFonts w:ascii="Calibri" w:hAnsi="Calibri"/>
                <w:sz w:val="13"/>
                <w:szCs w:val="13"/>
              </w:rPr>
              <w:lastRenderedPageBreak/>
              <w:t>fluent and is presented professionally.</w:t>
            </w:r>
          </w:p>
        </w:tc>
      </w:tr>
    </w:tbl>
    <w:p w14:paraId="5A7A24F6" w14:textId="77777777" w:rsidR="00EB4F96" w:rsidRPr="00EB4F96" w:rsidRDefault="00EB4F96" w:rsidP="00EB4F96">
      <w:pPr>
        <w:rPr>
          <w:rFonts w:ascii="Calibri" w:hAnsi="Calibri"/>
          <w:sz w:val="18"/>
          <w:szCs w:val="18"/>
        </w:rPr>
      </w:pPr>
    </w:p>
    <w:p w14:paraId="1AE8D4BA" w14:textId="77777777"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2F1BC29A" w14:textId="77777777" w:rsidTr="00A03BB8">
        <w:trPr>
          <w:trHeight w:val="75"/>
        </w:trPr>
        <w:tc>
          <w:tcPr>
            <w:tcW w:w="10598" w:type="dxa"/>
            <w:gridSpan w:val="4"/>
            <w:shd w:val="clear" w:color="auto" w:fill="D9D9D9"/>
          </w:tcPr>
          <w:p w14:paraId="71359180" w14:textId="77777777"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14:paraId="3A04FCFD" w14:textId="77777777" w:rsidTr="00A03BB8">
        <w:tc>
          <w:tcPr>
            <w:tcW w:w="1809" w:type="dxa"/>
            <w:shd w:val="clear" w:color="auto" w:fill="D9D9D9"/>
          </w:tcPr>
          <w:p w14:paraId="57056563"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050F5FD5"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39DC3231"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4F7E4409" w14:textId="77777777" w:rsidR="00A03BB8" w:rsidRPr="00BF30FF" w:rsidRDefault="00A03BB8" w:rsidP="00B81AD3">
            <w:pPr>
              <w:spacing w:before="120" w:after="120"/>
              <w:jc w:val="both"/>
              <w:rPr>
                <w:rFonts w:ascii="Calibri" w:hAnsi="Calibri" w:cs="Calibri"/>
                <w:b/>
              </w:rPr>
            </w:pPr>
          </w:p>
        </w:tc>
      </w:tr>
      <w:tr w:rsidR="00A03BB8" w:rsidRPr="00971172" w14:paraId="6191347F" w14:textId="77777777" w:rsidTr="00A03BB8">
        <w:tc>
          <w:tcPr>
            <w:tcW w:w="1809" w:type="dxa"/>
            <w:shd w:val="clear" w:color="auto" w:fill="D9D9D9"/>
          </w:tcPr>
          <w:p w14:paraId="6C6A4914"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448275EF"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5BF31A6E"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1849C82D" w14:textId="77777777" w:rsidR="00A03BB8" w:rsidRPr="00CE0319" w:rsidRDefault="00A03BB8" w:rsidP="00B81AD3">
            <w:pPr>
              <w:spacing w:before="120" w:after="120"/>
              <w:jc w:val="both"/>
              <w:rPr>
                <w:rFonts w:ascii="Calibri" w:hAnsi="Calibri" w:cs="Calibri"/>
                <w:b/>
              </w:rPr>
            </w:pPr>
          </w:p>
        </w:tc>
      </w:tr>
      <w:tr w:rsidR="00A03BB8" w:rsidRPr="00971172" w14:paraId="5D381CE8" w14:textId="77777777" w:rsidTr="00A03BB8">
        <w:tc>
          <w:tcPr>
            <w:tcW w:w="1809" w:type="dxa"/>
            <w:tcBorders>
              <w:bottom w:val="single" w:sz="8" w:space="0" w:color="000000"/>
            </w:tcBorders>
            <w:shd w:val="clear" w:color="auto" w:fill="D9D9D9"/>
          </w:tcPr>
          <w:p w14:paraId="1A97D749"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E2ADB9E" w14:textId="77777777" w:rsidR="00A03BB8" w:rsidRPr="00971172" w:rsidRDefault="00A03BB8" w:rsidP="00B81AD3"/>
        </w:tc>
      </w:tr>
    </w:tbl>
    <w:p w14:paraId="4CB9C852" w14:textId="77777777" w:rsidR="00F31C04" w:rsidRDefault="00F31C04" w:rsidP="00F31C04">
      <w:pPr>
        <w:pStyle w:val="BodyText1"/>
        <w:tabs>
          <w:tab w:val="clear" w:pos="720"/>
          <w:tab w:val="clear" w:pos="1440"/>
        </w:tabs>
        <w:jc w:val="both"/>
        <w:rPr>
          <w:rFonts w:ascii="Calibri" w:hAnsi="Calibri"/>
          <w:sz w:val="20"/>
        </w:rPr>
      </w:pPr>
    </w:p>
    <w:p w14:paraId="0E46DC0A"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0075289C">
        <w:rPr>
          <w:rFonts w:ascii="Calibri" w:hAnsi="Calibri"/>
          <w:sz w:val="22"/>
          <w:szCs w:val="22"/>
        </w:rPr>
        <w:t>, except the presentation</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4F7434D6" w14:textId="77777777" w:rsidR="00F31C04" w:rsidRDefault="00F31C04" w:rsidP="00F31C04">
      <w:pPr>
        <w:rPr>
          <w:rFonts w:ascii="Calibri" w:hAnsi="Calibri"/>
          <w:b/>
          <w:sz w:val="22"/>
          <w:szCs w:val="22"/>
        </w:rPr>
      </w:pPr>
    </w:p>
    <w:p w14:paraId="381BE157" w14:textId="77777777" w:rsidR="00FA68F8" w:rsidRDefault="00FA68F8" w:rsidP="00F31C04">
      <w:pPr>
        <w:rPr>
          <w:rFonts w:ascii="Calibri" w:hAnsi="Calibri"/>
          <w:b/>
          <w:sz w:val="22"/>
          <w:szCs w:val="22"/>
        </w:rPr>
        <w:sectPr w:rsidR="00FA68F8" w:rsidSect="00DA7B8F">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14:paraId="4A59F191"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20A09A27" w14:textId="77777777"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C4691F3"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3F6AB27C"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77951CCB"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2E7E7EC6" w14:textId="77777777" w:rsidR="009D3EA4" w:rsidRDefault="009D3EA4" w:rsidP="009D3EA4">
            <w:pPr>
              <w:jc w:val="center"/>
              <w:rPr>
                <w:rFonts w:ascii="Calibri" w:hAnsi="Calibri"/>
                <w:b/>
                <w:sz w:val="18"/>
              </w:rPr>
            </w:pPr>
          </w:p>
          <w:p w14:paraId="45D2427A"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E4D2647" w14:textId="77777777" w:rsidR="009D3EA4" w:rsidRDefault="009D3EA4" w:rsidP="009D3EA4">
            <w:pPr>
              <w:jc w:val="center"/>
              <w:rPr>
                <w:rFonts w:ascii="Calibri" w:hAnsi="Calibri"/>
                <w:b/>
                <w:sz w:val="18"/>
              </w:rPr>
            </w:pPr>
          </w:p>
          <w:p w14:paraId="60C2311B"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14E2C54F" w14:textId="77777777" w:rsidR="009D3EA4" w:rsidRDefault="009D3EA4" w:rsidP="009D3EA4">
            <w:pPr>
              <w:jc w:val="center"/>
              <w:rPr>
                <w:rFonts w:ascii="Calibri" w:hAnsi="Calibri"/>
                <w:b/>
                <w:sz w:val="18"/>
              </w:rPr>
            </w:pPr>
          </w:p>
          <w:p w14:paraId="5AB81BC6"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40E5DFC" w14:textId="77777777" w:rsidR="009D3EA4" w:rsidRDefault="009D3EA4" w:rsidP="009D3EA4">
            <w:pPr>
              <w:jc w:val="center"/>
              <w:rPr>
                <w:rFonts w:ascii="Calibri" w:hAnsi="Calibri"/>
                <w:b/>
                <w:sz w:val="18"/>
              </w:rPr>
            </w:pPr>
          </w:p>
          <w:p w14:paraId="16386B56"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D7A6D1B" w14:textId="77777777" w:rsidR="009D3EA4" w:rsidRDefault="009D3EA4" w:rsidP="009D3EA4">
            <w:pPr>
              <w:jc w:val="center"/>
              <w:rPr>
                <w:rFonts w:ascii="Calibri" w:hAnsi="Calibri"/>
                <w:b/>
                <w:sz w:val="18"/>
              </w:rPr>
            </w:pPr>
          </w:p>
          <w:p w14:paraId="2CB85464"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368A40EB" w14:textId="77777777" w:rsidR="009D3EA4" w:rsidRDefault="009D3EA4" w:rsidP="009D3EA4">
            <w:pPr>
              <w:jc w:val="center"/>
              <w:rPr>
                <w:rFonts w:ascii="Calibri" w:hAnsi="Calibri"/>
                <w:b/>
                <w:sz w:val="18"/>
              </w:rPr>
            </w:pPr>
          </w:p>
          <w:p w14:paraId="70E940E0"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59EA7444"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7B4E021B"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AB3B573"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B44EF7E"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EA49235"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A89E881"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7A94A0B"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648A7624"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EE31D5E"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60D4CA9F" w14:textId="77777777" w:rsidTr="005E72F8">
        <w:trPr>
          <w:trHeight w:val="450"/>
        </w:trPr>
        <w:tc>
          <w:tcPr>
            <w:tcW w:w="1055" w:type="pct"/>
            <w:vMerge w:val="restart"/>
            <w:tcBorders>
              <w:top w:val="single" w:sz="4" w:space="0" w:color="auto"/>
              <w:left w:val="single" w:sz="4" w:space="0" w:color="auto"/>
              <w:right w:val="single" w:sz="4" w:space="0" w:color="auto"/>
            </w:tcBorders>
          </w:tcPr>
          <w:p w14:paraId="127B3BBC" w14:textId="77777777" w:rsidR="005E72F8" w:rsidRPr="00F61A20" w:rsidRDefault="0029361D" w:rsidP="005E285E">
            <w:pPr>
              <w:rPr>
                <w:rFonts w:ascii="Calibri" w:hAnsi="Calibri"/>
                <w:b/>
                <w:sz w:val="16"/>
                <w:szCs w:val="16"/>
              </w:rPr>
            </w:pPr>
            <w:r>
              <w:rPr>
                <w:rFonts w:ascii="Calibri" w:hAnsi="Calibri"/>
                <w:b/>
                <w:szCs w:val="16"/>
              </w:rPr>
              <w:t>1</w:t>
            </w:r>
            <w:r w:rsidR="005E72F8" w:rsidRPr="00F61A20">
              <w:rPr>
                <w:rFonts w:ascii="Calibri" w:hAnsi="Calibri"/>
                <w:b/>
                <w:szCs w:val="16"/>
              </w:rPr>
              <w:t xml:space="preserve">. </w:t>
            </w:r>
            <w:r w:rsidR="005E72F8" w:rsidRPr="00F61A20">
              <w:rPr>
                <w:rFonts w:ascii="Calibri" w:hAnsi="Calibri"/>
                <w:b/>
              </w:rPr>
              <w:t>Research-informed Literature</w:t>
            </w:r>
            <w:r w:rsidR="005E72F8" w:rsidRPr="00F61A20">
              <w:rPr>
                <w:rFonts w:ascii="Calibri" w:hAnsi="Calibri"/>
                <w:b/>
                <w:sz w:val="16"/>
                <w:szCs w:val="16"/>
              </w:rPr>
              <w:t xml:space="preserve"> </w:t>
            </w:r>
          </w:p>
          <w:p w14:paraId="1CAF4569"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0B0683C5"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3F9E001"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4134C1E"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35C1F39"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0269F28"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4B48605"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C86220B"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ACA9DA9" w14:textId="77777777" w:rsidTr="005E72F8">
        <w:trPr>
          <w:trHeight w:val="451"/>
        </w:trPr>
        <w:tc>
          <w:tcPr>
            <w:tcW w:w="1055" w:type="pct"/>
            <w:vMerge/>
            <w:tcBorders>
              <w:left w:val="single" w:sz="4" w:space="0" w:color="auto"/>
              <w:bottom w:val="single" w:sz="4" w:space="0" w:color="auto"/>
              <w:right w:val="single" w:sz="4" w:space="0" w:color="auto"/>
            </w:tcBorders>
          </w:tcPr>
          <w:p w14:paraId="5E6E32AA"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49A9C18"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14:paraId="7A63139D"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5F47881"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EBFBA1D"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C53CECA"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2630F693"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14:paraId="3F701B0D" w14:textId="77777777" w:rsidR="005E72F8" w:rsidRPr="00F61A20" w:rsidRDefault="005E72F8" w:rsidP="005E285E">
            <w:pPr>
              <w:rPr>
                <w:rFonts w:ascii="Calibri" w:hAnsi="Calibri"/>
                <w:sz w:val="18"/>
                <w:szCs w:val="32"/>
              </w:rPr>
            </w:pPr>
            <w:r w:rsidRPr="00F61A20">
              <w:rPr>
                <w:rFonts w:ascii="Calibri" w:hAnsi="Calibri"/>
                <w:szCs w:val="32"/>
              </w:rPr>
              <w:sym w:font="Wingdings" w:char="F06F"/>
            </w:r>
          </w:p>
        </w:tc>
      </w:tr>
      <w:tr w:rsidR="005E72F8" w:rsidRPr="00CC0370" w14:paraId="56A4274C" w14:textId="77777777" w:rsidTr="005E72F8">
        <w:trPr>
          <w:trHeight w:val="450"/>
        </w:trPr>
        <w:tc>
          <w:tcPr>
            <w:tcW w:w="1055" w:type="pct"/>
            <w:vMerge w:val="restart"/>
            <w:tcBorders>
              <w:top w:val="single" w:sz="4" w:space="0" w:color="auto"/>
              <w:left w:val="single" w:sz="4" w:space="0" w:color="auto"/>
              <w:right w:val="single" w:sz="4" w:space="0" w:color="auto"/>
            </w:tcBorders>
          </w:tcPr>
          <w:p w14:paraId="5A0F315D" w14:textId="77777777" w:rsidR="005E72F8" w:rsidRPr="005E72F8" w:rsidRDefault="0029361D" w:rsidP="005E72F8">
            <w:pPr>
              <w:rPr>
                <w:rFonts w:ascii="Calibri" w:hAnsi="Calibri"/>
                <w:b/>
              </w:rPr>
            </w:pPr>
            <w:r>
              <w:rPr>
                <w:rFonts w:ascii="Calibri" w:hAnsi="Calibri"/>
                <w:b/>
                <w:szCs w:val="16"/>
              </w:rPr>
              <w:t>2</w:t>
            </w:r>
            <w:r w:rsidR="005E72F8" w:rsidRPr="00F61A20">
              <w:rPr>
                <w:rFonts w:ascii="Calibri" w:hAnsi="Calibri"/>
                <w:b/>
                <w:szCs w:val="16"/>
              </w:rPr>
              <w:t xml:space="preserve">. </w:t>
            </w:r>
            <w:r w:rsidR="005E72F8"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13E595E1"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9B38B16"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7EBCD98"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C3B0AB3"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0163DA3"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0474A12"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9F13C54"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657B3B9" w14:textId="77777777" w:rsidTr="005E72F8">
        <w:trPr>
          <w:trHeight w:val="451"/>
        </w:trPr>
        <w:tc>
          <w:tcPr>
            <w:tcW w:w="1055" w:type="pct"/>
            <w:vMerge/>
            <w:tcBorders>
              <w:left w:val="single" w:sz="4" w:space="0" w:color="auto"/>
              <w:bottom w:val="single" w:sz="4" w:space="0" w:color="auto"/>
              <w:right w:val="single" w:sz="4" w:space="0" w:color="auto"/>
            </w:tcBorders>
          </w:tcPr>
          <w:p w14:paraId="72848511"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0F1E40C"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14:paraId="3AC67867"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B05CB4D"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855388A"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866F1CE"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0057465B"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14:paraId="2F32AE5B" w14:textId="77777777" w:rsidR="005E72F8" w:rsidRPr="00F61A20" w:rsidRDefault="005E72F8" w:rsidP="005E285E">
            <w:pPr>
              <w:rPr>
                <w:rFonts w:ascii="Calibri" w:hAnsi="Calibri"/>
                <w:sz w:val="18"/>
                <w:szCs w:val="32"/>
              </w:rPr>
            </w:pPr>
            <w:r w:rsidRPr="00F61A20">
              <w:rPr>
                <w:rFonts w:ascii="Calibri" w:hAnsi="Calibri"/>
                <w:szCs w:val="32"/>
              </w:rPr>
              <w:sym w:font="Wingdings" w:char="F06F"/>
            </w:r>
          </w:p>
        </w:tc>
      </w:tr>
      <w:tr w:rsidR="005E72F8" w:rsidRPr="00CC0370" w14:paraId="35F75EB5"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D96A031" w14:textId="77777777" w:rsidR="005E72F8" w:rsidRPr="00F61A20" w:rsidRDefault="0029361D" w:rsidP="005E285E">
            <w:pPr>
              <w:rPr>
                <w:rFonts w:ascii="Calibri" w:hAnsi="Calibri"/>
                <w:b/>
                <w:sz w:val="16"/>
                <w:szCs w:val="16"/>
              </w:rPr>
            </w:pPr>
            <w:r>
              <w:rPr>
                <w:rFonts w:ascii="Calibri" w:hAnsi="Calibri"/>
                <w:b/>
                <w:szCs w:val="16"/>
              </w:rPr>
              <w:t>3</w:t>
            </w:r>
            <w:r w:rsidR="005E72F8" w:rsidRPr="00F61A20">
              <w:rPr>
                <w:rFonts w:ascii="Calibri" w:hAnsi="Calibri"/>
                <w:b/>
                <w:szCs w:val="16"/>
              </w:rPr>
              <w:t xml:space="preserve">. </w:t>
            </w:r>
            <w:r w:rsidR="005E72F8" w:rsidRPr="00F61A20">
              <w:rPr>
                <w:rFonts w:ascii="Calibri" w:hAnsi="Calibri"/>
                <w:b/>
              </w:rPr>
              <w:t>Analysis</w:t>
            </w:r>
          </w:p>
          <w:p w14:paraId="068C456E"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E50475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8CD4E75"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747E2C0"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BD2D085"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01964008"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C2331D8"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D3C1B7C"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5696CCA3" w14:textId="77777777" w:rsidTr="005E72F8">
        <w:trPr>
          <w:trHeight w:val="451"/>
        </w:trPr>
        <w:tc>
          <w:tcPr>
            <w:tcW w:w="1055" w:type="pct"/>
            <w:vMerge/>
            <w:tcBorders>
              <w:left w:val="single" w:sz="4" w:space="0" w:color="auto"/>
              <w:bottom w:val="single" w:sz="4" w:space="0" w:color="auto"/>
              <w:right w:val="single" w:sz="4" w:space="0" w:color="auto"/>
            </w:tcBorders>
          </w:tcPr>
          <w:p w14:paraId="6DF90690"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57DC717"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14:paraId="454B6BBC"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970F5D7"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D94448B"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C168A0C"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47BACA72"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14:paraId="63F55A51" w14:textId="77777777" w:rsidR="005E72F8" w:rsidRPr="00F61A20" w:rsidRDefault="005E72F8" w:rsidP="005E285E">
            <w:pPr>
              <w:rPr>
                <w:rFonts w:ascii="Calibri" w:hAnsi="Calibri"/>
                <w:sz w:val="18"/>
                <w:szCs w:val="32"/>
              </w:rPr>
            </w:pPr>
            <w:r w:rsidRPr="00F61A20">
              <w:rPr>
                <w:rFonts w:ascii="Calibri" w:hAnsi="Calibri"/>
                <w:szCs w:val="32"/>
              </w:rPr>
              <w:sym w:font="Wingdings" w:char="F06F"/>
            </w:r>
          </w:p>
        </w:tc>
      </w:tr>
      <w:tr w:rsidR="005E72F8" w:rsidRPr="00CC0370" w14:paraId="5B65BF2D" w14:textId="77777777" w:rsidTr="005E72F8">
        <w:trPr>
          <w:trHeight w:val="451"/>
        </w:trPr>
        <w:tc>
          <w:tcPr>
            <w:tcW w:w="1055" w:type="pct"/>
            <w:vMerge w:val="restart"/>
            <w:tcBorders>
              <w:top w:val="single" w:sz="4" w:space="0" w:color="auto"/>
              <w:left w:val="single" w:sz="4" w:space="0" w:color="auto"/>
              <w:right w:val="single" w:sz="4" w:space="0" w:color="auto"/>
            </w:tcBorders>
          </w:tcPr>
          <w:p w14:paraId="723562AD" w14:textId="77777777" w:rsidR="005E72F8" w:rsidRPr="00F61A20" w:rsidRDefault="0029361D" w:rsidP="005E285E">
            <w:pPr>
              <w:rPr>
                <w:rFonts w:ascii="Calibri" w:hAnsi="Calibri"/>
                <w:b/>
                <w:sz w:val="16"/>
                <w:szCs w:val="16"/>
              </w:rPr>
            </w:pPr>
            <w:r>
              <w:rPr>
                <w:rFonts w:ascii="Calibri" w:hAnsi="Calibri"/>
                <w:b/>
                <w:szCs w:val="16"/>
              </w:rPr>
              <w:t>4</w:t>
            </w:r>
            <w:r w:rsidR="005E72F8" w:rsidRPr="00F61A20">
              <w:rPr>
                <w:rFonts w:ascii="Calibri" w:hAnsi="Calibri"/>
                <w:b/>
                <w:szCs w:val="16"/>
              </w:rPr>
              <w:t xml:space="preserve">. </w:t>
            </w:r>
            <w:r w:rsidR="005E72F8" w:rsidRPr="00F61A20">
              <w:rPr>
                <w:rFonts w:ascii="Calibri" w:hAnsi="Calibri"/>
                <w:b/>
              </w:rPr>
              <w:t>Practical Application and Deployment</w:t>
            </w:r>
          </w:p>
          <w:p w14:paraId="05178269"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71F2977C"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02AA69BC"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EA7042C"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857F2A3"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1044236"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B6CFA24"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EC51FE7"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32BD59A" w14:textId="77777777" w:rsidTr="005E72F8">
        <w:trPr>
          <w:trHeight w:val="450"/>
        </w:trPr>
        <w:tc>
          <w:tcPr>
            <w:tcW w:w="1055" w:type="pct"/>
            <w:vMerge/>
            <w:tcBorders>
              <w:left w:val="single" w:sz="4" w:space="0" w:color="auto"/>
              <w:bottom w:val="single" w:sz="4" w:space="0" w:color="auto"/>
              <w:right w:val="single" w:sz="4" w:space="0" w:color="auto"/>
            </w:tcBorders>
          </w:tcPr>
          <w:p w14:paraId="69640E84"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E8DD0BE"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14:paraId="618DED5A"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CD777DB"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11DBE17"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D122E4E"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7D8737C8"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14:paraId="4773DE81" w14:textId="77777777" w:rsidR="005E72F8" w:rsidRPr="00F61A20" w:rsidRDefault="005E72F8" w:rsidP="005E285E">
            <w:pPr>
              <w:rPr>
                <w:rFonts w:ascii="Calibri" w:hAnsi="Calibri"/>
                <w:sz w:val="18"/>
                <w:szCs w:val="32"/>
              </w:rPr>
            </w:pPr>
            <w:r w:rsidRPr="00F61A20">
              <w:rPr>
                <w:rFonts w:ascii="Calibri" w:hAnsi="Calibri"/>
                <w:szCs w:val="32"/>
              </w:rPr>
              <w:sym w:font="Wingdings" w:char="F06F"/>
            </w:r>
          </w:p>
        </w:tc>
      </w:tr>
      <w:tr w:rsidR="005E72F8" w:rsidRPr="00CC0370" w14:paraId="51CC90BD" w14:textId="77777777" w:rsidTr="005E72F8">
        <w:trPr>
          <w:trHeight w:val="451"/>
        </w:trPr>
        <w:tc>
          <w:tcPr>
            <w:tcW w:w="1055" w:type="pct"/>
            <w:vMerge w:val="restart"/>
            <w:tcBorders>
              <w:top w:val="single" w:sz="4" w:space="0" w:color="auto"/>
              <w:left w:val="single" w:sz="4" w:space="0" w:color="auto"/>
              <w:right w:val="single" w:sz="4" w:space="0" w:color="auto"/>
            </w:tcBorders>
          </w:tcPr>
          <w:p w14:paraId="03AE4D84" w14:textId="77777777" w:rsidR="005E72F8" w:rsidRPr="00F61A20" w:rsidRDefault="0029361D" w:rsidP="005E285E">
            <w:pPr>
              <w:rPr>
                <w:rFonts w:ascii="Calibri" w:hAnsi="Calibri"/>
                <w:b/>
                <w:sz w:val="16"/>
                <w:szCs w:val="16"/>
              </w:rPr>
            </w:pPr>
            <w:r>
              <w:rPr>
                <w:rFonts w:ascii="Calibri" w:hAnsi="Calibri"/>
                <w:b/>
                <w:szCs w:val="16"/>
              </w:rPr>
              <w:t>5</w:t>
            </w:r>
            <w:r w:rsidR="005E72F8" w:rsidRPr="00F61A20">
              <w:rPr>
                <w:rFonts w:ascii="Calibri" w:hAnsi="Calibri"/>
                <w:b/>
                <w:szCs w:val="16"/>
              </w:rPr>
              <w:t xml:space="preserve">. </w:t>
            </w:r>
            <w:r w:rsidR="005E72F8" w:rsidRPr="00F61A20">
              <w:rPr>
                <w:rFonts w:ascii="Calibri" w:hAnsi="Calibri"/>
                <w:b/>
              </w:rPr>
              <w:t>Skills for Professional Practice</w:t>
            </w:r>
            <w:r w:rsidR="005E72F8" w:rsidRPr="00F61A20">
              <w:rPr>
                <w:rFonts w:ascii="Calibri" w:hAnsi="Calibri"/>
                <w:b/>
                <w:sz w:val="16"/>
                <w:szCs w:val="16"/>
              </w:rPr>
              <w:t xml:space="preserve"> </w:t>
            </w:r>
          </w:p>
          <w:p w14:paraId="50E068E4"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C24C58C"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9BB7A14"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8473285"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E6A0FAE"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15E84740"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B022F34"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DD9A645"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64B5B1B" w14:textId="77777777" w:rsidTr="005E72F8">
        <w:trPr>
          <w:trHeight w:val="450"/>
        </w:trPr>
        <w:tc>
          <w:tcPr>
            <w:tcW w:w="1055" w:type="pct"/>
            <w:vMerge/>
            <w:tcBorders>
              <w:left w:val="single" w:sz="4" w:space="0" w:color="auto"/>
              <w:bottom w:val="single" w:sz="4" w:space="0" w:color="auto"/>
              <w:right w:val="single" w:sz="4" w:space="0" w:color="auto"/>
            </w:tcBorders>
          </w:tcPr>
          <w:p w14:paraId="2FD97D40"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5A6CAE1"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14:paraId="2AC1F048"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D2BCC20"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442DCE3"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420D4A5"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0A8A922A" w14:textId="77777777" w:rsidR="005E72F8" w:rsidRPr="00F61A20" w:rsidRDefault="005E72F8" w:rsidP="005E285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14:paraId="01160F08" w14:textId="77777777" w:rsidR="005E72F8" w:rsidRPr="00F61A20" w:rsidRDefault="005E72F8" w:rsidP="005E285E">
            <w:pPr>
              <w:rPr>
                <w:rFonts w:ascii="Calibri" w:hAnsi="Calibri"/>
                <w:sz w:val="18"/>
                <w:szCs w:val="32"/>
              </w:rPr>
            </w:pPr>
            <w:r w:rsidRPr="00F61A20">
              <w:rPr>
                <w:rFonts w:ascii="Calibri" w:hAnsi="Calibri"/>
                <w:szCs w:val="32"/>
              </w:rPr>
              <w:sym w:font="Wingdings" w:char="F06F"/>
            </w:r>
          </w:p>
        </w:tc>
      </w:tr>
    </w:tbl>
    <w:p w14:paraId="53F2F34D"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62975876" w14:textId="77777777" w:rsidTr="005E285E">
        <w:trPr>
          <w:trHeight w:val="75"/>
        </w:trPr>
        <w:tc>
          <w:tcPr>
            <w:tcW w:w="5299" w:type="dxa"/>
            <w:shd w:val="clear" w:color="auto" w:fill="D9D9D9"/>
          </w:tcPr>
          <w:p w14:paraId="2A6CA3C5"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24D38B65"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02D4278E" w14:textId="77777777" w:rsidTr="005E285E">
        <w:trPr>
          <w:trHeight w:val="555"/>
        </w:trPr>
        <w:tc>
          <w:tcPr>
            <w:tcW w:w="5299" w:type="dxa"/>
            <w:tcBorders>
              <w:bottom w:val="single" w:sz="8" w:space="0" w:color="000000"/>
            </w:tcBorders>
          </w:tcPr>
          <w:p w14:paraId="63299E9A" w14:textId="77777777" w:rsidR="005E72F8" w:rsidRPr="00CE0319" w:rsidRDefault="005E72F8" w:rsidP="00B81AD3">
            <w:pPr>
              <w:pStyle w:val="BulletedList"/>
              <w:numPr>
                <w:ilvl w:val="0"/>
                <w:numId w:val="0"/>
              </w:numPr>
              <w:ind w:left="432"/>
              <w:rPr>
                <w:rFonts w:ascii="Calibri" w:hAnsi="Calibri"/>
                <w:sz w:val="20"/>
                <w:szCs w:val="20"/>
              </w:rPr>
            </w:pPr>
          </w:p>
          <w:p w14:paraId="4EB65DD3" w14:textId="77777777" w:rsidR="005E72F8" w:rsidRPr="00CE0319" w:rsidRDefault="005E72F8" w:rsidP="00B81AD3">
            <w:pPr>
              <w:pStyle w:val="BulletedList"/>
              <w:numPr>
                <w:ilvl w:val="0"/>
                <w:numId w:val="0"/>
              </w:numPr>
              <w:ind w:left="432"/>
              <w:rPr>
                <w:rFonts w:ascii="Calibri" w:hAnsi="Calibri"/>
                <w:sz w:val="20"/>
                <w:szCs w:val="20"/>
              </w:rPr>
            </w:pPr>
          </w:p>
          <w:p w14:paraId="453A465D" w14:textId="77777777" w:rsidR="005E72F8" w:rsidRDefault="005E72F8" w:rsidP="00B81AD3">
            <w:pPr>
              <w:pStyle w:val="BulletedList"/>
              <w:numPr>
                <w:ilvl w:val="0"/>
                <w:numId w:val="0"/>
              </w:numPr>
              <w:ind w:left="432"/>
              <w:rPr>
                <w:rFonts w:ascii="Calibri" w:hAnsi="Calibri"/>
                <w:sz w:val="20"/>
                <w:szCs w:val="20"/>
              </w:rPr>
            </w:pPr>
          </w:p>
          <w:p w14:paraId="67AA2809"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5CEE1B3" w14:textId="77777777" w:rsidR="005E72F8" w:rsidRPr="00CE0319" w:rsidRDefault="005E72F8" w:rsidP="00B81AD3">
            <w:pPr>
              <w:pStyle w:val="BulletedList"/>
              <w:numPr>
                <w:ilvl w:val="0"/>
                <w:numId w:val="0"/>
              </w:numPr>
              <w:rPr>
                <w:rFonts w:ascii="Calibri" w:hAnsi="Calibri"/>
                <w:sz w:val="20"/>
                <w:szCs w:val="20"/>
              </w:rPr>
            </w:pPr>
          </w:p>
          <w:p w14:paraId="6CB5503D" w14:textId="77777777" w:rsidR="005E72F8" w:rsidRPr="00CE0319" w:rsidRDefault="005E72F8" w:rsidP="00B81AD3">
            <w:pPr>
              <w:pStyle w:val="BulletedList"/>
              <w:numPr>
                <w:ilvl w:val="0"/>
                <w:numId w:val="0"/>
              </w:numPr>
              <w:ind w:left="432"/>
              <w:rPr>
                <w:rFonts w:ascii="Calibri" w:hAnsi="Calibri"/>
                <w:sz w:val="20"/>
                <w:szCs w:val="20"/>
              </w:rPr>
            </w:pPr>
          </w:p>
        </w:tc>
      </w:tr>
    </w:tbl>
    <w:p w14:paraId="1FFE1B93"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6B136908" w14:textId="77777777" w:rsidTr="00A03BB8">
        <w:trPr>
          <w:trHeight w:val="586"/>
        </w:trPr>
        <w:tc>
          <w:tcPr>
            <w:tcW w:w="2204" w:type="dxa"/>
            <w:shd w:val="clear" w:color="auto" w:fill="D9D9D9"/>
          </w:tcPr>
          <w:p w14:paraId="72749797"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DE86DBE"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58C715D2"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689D069B" w14:textId="77777777" w:rsidR="00A03BB8" w:rsidRPr="00CE0319" w:rsidRDefault="00A03BB8" w:rsidP="00B81AD3">
            <w:pPr>
              <w:spacing w:before="120" w:after="120"/>
              <w:jc w:val="both"/>
              <w:rPr>
                <w:rFonts w:ascii="Calibri" w:hAnsi="Calibri" w:cs="Calibri"/>
                <w:b/>
              </w:rPr>
            </w:pPr>
          </w:p>
        </w:tc>
      </w:tr>
      <w:tr w:rsidR="00A03BB8" w:rsidRPr="00971172" w14:paraId="10C5A420" w14:textId="77777777" w:rsidTr="00A03BB8">
        <w:trPr>
          <w:trHeight w:val="288"/>
        </w:trPr>
        <w:tc>
          <w:tcPr>
            <w:tcW w:w="2204" w:type="dxa"/>
            <w:tcBorders>
              <w:bottom w:val="single" w:sz="8" w:space="0" w:color="000000"/>
            </w:tcBorders>
            <w:shd w:val="clear" w:color="auto" w:fill="D9D9D9"/>
          </w:tcPr>
          <w:p w14:paraId="62B15A5B"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48E4380A" w14:textId="77777777" w:rsidR="00A03BB8" w:rsidRDefault="00A03BB8" w:rsidP="00B81AD3">
            <w:pPr>
              <w:spacing w:before="120" w:after="120"/>
              <w:jc w:val="both"/>
              <w:rPr>
                <w:rFonts w:ascii="Calibri" w:hAnsi="Calibri" w:cs="Calibri"/>
                <w:b/>
              </w:rPr>
            </w:pPr>
          </w:p>
          <w:p w14:paraId="7646AF72" w14:textId="77777777" w:rsidR="00A03BB8" w:rsidRPr="00CE0319" w:rsidRDefault="00A03BB8" w:rsidP="00B81AD3">
            <w:pPr>
              <w:spacing w:before="120" w:after="120"/>
              <w:jc w:val="both"/>
              <w:rPr>
                <w:rFonts w:ascii="Calibri" w:hAnsi="Calibri" w:cs="Calibri"/>
                <w:b/>
              </w:rPr>
            </w:pPr>
          </w:p>
        </w:tc>
      </w:tr>
    </w:tbl>
    <w:p w14:paraId="09360EE9" w14:textId="77777777" w:rsidR="00C36D9A" w:rsidRDefault="00C36D9A" w:rsidP="00393EB6">
      <w:pPr>
        <w:jc w:val="both"/>
      </w:pPr>
    </w:p>
    <w:p w14:paraId="79E6A55B" w14:textId="77777777" w:rsidR="00C11CEA" w:rsidRDefault="00C11CEA" w:rsidP="00393EB6">
      <w:pPr>
        <w:jc w:val="both"/>
      </w:pPr>
    </w:p>
    <w:p w14:paraId="2062946A" w14:textId="77777777" w:rsidR="00C11CEA" w:rsidRDefault="00C11CEA" w:rsidP="00393EB6">
      <w:pPr>
        <w:jc w:val="both"/>
      </w:pPr>
    </w:p>
    <w:p w14:paraId="00E45FD5" w14:textId="77777777" w:rsidR="00C11CEA" w:rsidRDefault="00C11CEA" w:rsidP="00393EB6">
      <w:pPr>
        <w:jc w:val="both"/>
      </w:pPr>
    </w:p>
    <w:p w14:paraId="543D2021" w14:textId="77777777" w:rsidR="00C11CEA" w:rsidRDefault="00C11CEA" w:rsidP="00393EB6">
      <w:pPr>
        <w:jc w:val="both"/>
      </w:pPr>
    </w:p>
    <w:p w14:paraId="48068335" w14:textId="77777777" w:rsidR="00C11CEA" w:rsidRDefault="00C11CEA" w:rsidP="00C11CEA">
      <w:pPr>
        <w:spacing w:after="200" w:line="276" w:lineRule="auto"/>
        <w:jc w:val="center"/>
        <w:rPr>
          <w:sz w:val="28"/>
          <w:szCs w:val="28"/>
        </w:rPr>
      </w:pPr>
    </w:p>
    <w:p w14:paraId="495F9F6C" w14:textId="77777777" w:rsidR="002B2555" w:rsidRDefault="002B2555" w:rsidP="00C11CEA">
      <w:pPr>
        <w:spacing w:after="200" w:line="276" w:lineRule="auto"/>
        <w:jc w:val="center"/>
        <w:rPr>
          <w:sz w:val="28"/>
          <w:szCs w:val="28"/>
        </w:rPr>
      </w:pPr>
    </w:p>
    <w:p w14:paraId="7473D895" w14:textId="77777777" w:rsidR="002B2555" w:rsidRDefault="002B2555" w:rsidP="00C11CEA">
      <w:pPr>
        <w:spacing w:after="200" w:line="276" w:lineRule="auto"/>
        <w:jc w:val="center"/>
        <w:rPr>
          <w:sz w:val="28"/>
          <w:szCs w:val="28"/>
        </w:rPr>
      </w:pPr>
    </w:p>
    <w:p w14:paraId="1B48D0FB" w14:textId="77777777" w:rsidR="002B2555" w:rsidRDefault="002B2555" w:rsidP="00C11CEA">
      <w:pPr>
        <w:spacing w:after="200" w:line="276" w:lineRule="auto"/>
        <w:jc w:val="center"/>
        <w:rPr>
          <w:sz w:val="28"/>
          <w:szCs w:val="28"/>
        </w:rPr>
      </w:pPr>
    </w:p>
    <w:p w14:paraId="5385E29B" w14:textId="77777777" w:rsidR="002B2555" w:rsidRDefault="002B2555" w:rsidP="00C11CEA">
      <w:pPr>
        <w:spacing w:after="200" w:line="276" w:lineRule="auto"/>
        <w:jc w:val="center"/>
        <w:rPr>
          <w:sz w:val="28"/>
          <w:szCs w:val="28"/>
        </w:rPr>
      </w:pPr>
    </w:p>
    <w:p w14:paraId="525341B4" w14:textId="77777777" w:rsidR="002B2555" w:rsidRDefault="002B2555" w:rsidP="00C11CEA">
      <w:pPr>
        <w:spacing w:after="200" w:line="276" w:lineRule="auto"/>
        <w:jc w:val="center"/>
        <w:rPr>
          <w:sz w:val="28"/>
          <w:szCs w:val="28"/>
        </w:rPr>
      </w:pPr>
    </w:p>
    <w:p w14:paraId="5F0C77B9" w14:textId="77777777" w:rsidR="002B2555" w:rsidRDefault="002B2555" w:rsidP="00C11CEA">
      <w:pPr>
        <w:spacing w:after="200" w:line="276" w:lineRule="auto"/>
        <w:jc w:val="center"/>
        <w:rPr>
          <w:sz w:val="28"/>
          <w:szCs w:val="28"/>
        </w:rPr>
      </w:pPr>
    </w:p>
    <w:p w14:paraId="7C59CC2B" w14:textId="77777777" w:rsidR="002B2555" w:rsidRDefault="002B2555" w:rsidP="00C11CEA">
      <w:pPr>
        <w:spacing w:after="200" w:line="276" w:lineRule="auto"/>
        <w:jc w:val="center"/>
        <w:rPr>
          <w:sz w:val="28"/>
          <w:szCs w:val="28"/>
        </w:rPr>
      </w:pPr>
    </w:p>
    <w:p w14:paraId="1BFA9744" w14:textId="77777777" w:rsidR="002B2555" w:rsidRDefault="002B2555" w:rsidP="00C11CEA">
      <w:pPr>
        <w:spacing w:after="200" w:line="276" w:lineRule="auto"/>
        <w:jc w:val="center"/>
        <w:rPr>
          <w:sz w:val="28"/>
          <w:szCs w:val="28"/>
        </w:rPr>
      </w:pPr>
    </w:p>
    <w:p w14:paraId="7789D91A" w14:textId="77777777" w:rsidR="002B2555" w:rsidRDefault="002B2555" w:rsidP="00C11CEA">
      <w:pPr>
        <w:spacing w:after="200" w:line="276" w:lineRule="auto"/>
        <w:jc w:val="center"/>
        <w:rPr>
          <w:sz w:val="28"/>
          <w:szCs w:val="28"/>
        </w:rPr>
      </w:pPr>
    </w:p>
    <w:p w14:paraId="7E5AACA2" w14:textId="77777777" w:rsidR="002B2555" w:rsidRDefault="002B2555" w:rsidP="00C11CEA">
      <w:pPr>
        <w:spacing w:after="200" w:line="276" w:lineRule="auto"/>
        <w:jc w:val="center"/>
        <w:rPr>
          <w:sz w:val="28"/>
          <w:szCs w:val="28"/>
        </w:rPr>
      </w:pPr>
    </w:p>
    <w:p w14:paraId="779DBC28" w14:textId="77777777" w:rsidR="002B2555" w:rsidRDefault="002B2555" w:rsidP="00C11CEA">
      <w:pPr>
        <w:spacing w:after="200" w:line="276" w:lineRule="auto"/>
        <w:jc w:val="center"/>
        <w:rPr>
          <w:sz w:val="28"/>
          <w:szCs w:val="28"/>
        </w:rPr>
      </w:pPr>
    </w:p>
    <w:p w14:paraId="79484DBA" w14:textId="77777777" w:rsidR="002B2555" w:rsidRDefault="002B2555" w:rsidP="00C11CEA">
      <w:pPr>
        <w:spacing w:after="200" w:line="276" w:lineRule="auto"/>
        <w:jc w:val="center"/>
        <w:rPr>
          <w:sz w:val="28"/>
          <w:szCs w:val="28"/>
        </w:rPr>
      </w:pPr>
    </w:p>
    <w:p w14:paraId="65DADADE" w14:textId="77777777" w:rsidR="002B2555" w:rsidRDefault="002B2555" w:rsidP="00C11CEA">
      <w:pPr>
        <w:spacing w:after="200" w:line="276" w:lineRule="auto"/>
        <w:jc w:val="center"/>
        <w:rPr>
          <w:sz w:val="28"/>
          <w:szCs w:val="28"/>
        </w:rPr>
      </w:pPr>
    </w:p>
    <w:p w14:paraId="180B720F" w14:textId="77777777" w:rsidR="002B2555" w:rsidRDefault="002B2555" w:rsidP="00C11CEA">
      <w:pPr>
        <w:spacing w:after="200" w:line="276" w:lineRule="auto"/>
        <w:jc w:val="center"/>
        <w:rPr>
          <w:sz w:val="28"/>
          <w:szCs w:val="28"/>
        </w:rPr>
      </w:pPr>
    </w:p>
    <w:p w14:paraId="0A236326" w14:textId="77777777" w:rsidR="002B2555" w:rsidRDefault="002B2555" w:rsidP="00C11CEA">
      <w:pPr>
        <w:spacing w:after="200" w:line="276" w:lineRule="auto"/>
        <w:jc w:val="center"/>
        <w:rPr>
          <w:sz w:val="28"/>
          <w:szCs w:val="28"/>
        </w:rPr>
      </w:pPr>
    </w:p>
    <w:p w14:paraId="0A9F570A" w14:textId="77777777" w:rsidR="002B2555" w:rsidRDefault="002B2555" w:rsidP="00C11CEA">
      <w:pPr>
        <w:spacing w:after="200" w:line="276" w:lineRule="auto"/>
        <w:jc w:val="center"/>
        <w:rPr>
          <w:sz w:val="28"/>
          <w:szCs w:val="28"/>
        </w:rPr>
      </w:pPr>
    </w:p>
    <w:p w14:paraId="1DDAD0E2" w14:textId="77777777" w:rsidR="002B2555" w:rsidRDefault="002B2555" w:rsidP="00C11CEA">
      <w:pPr>
        <w:spacing w:after="200" w:line="276" w:lineRule="auto"/>
        <w:jc w:val="center"/>
        <w:rPr>
          <w:sz w:val="28"/>
          <w:szCs w:val="28"/>
        </w:rPr>
      </w:pPr>
    </w:p>
    <w:p w14:paraId="6E8C350E" w14:textId="77777777" w:rsidR="002B2555" w:rsidRDefault="002B2555" w:rsidP="00C11CEA">
      <w:pPr>
        <w:spacing w:after="200" w:line="276" w:lineRule="auto"/>
        <w:jc w:val="center"/>
        <w:rPr>
          <w:sz w:val="28"/>
          <w:szCs w:val="28"/>
        </w:rPr>
      </w:pPr>
    </w:p>
    <w:p w14:paraId="13DC5AD1" w14:textId="77777777" w:rsidR="002B2555" w:rsidRDefault="002B2555" w:rsidP="00C11CEA">
      <w:pPr>
        <w:spacing w:after="200" w:line="276" w:lineRule="auto"/>
        <w:jc w:val="center"/>
        <w:rPr>
          <w:sz w:val="28"/>
          <w:szCs w:val="28"/>
        </w:rPr>
      </w:pPr>
    </w:p>
    <w:p w14:paraId="0794B9CE" w14:textId="77777777" w:rsidR="002B2555" w:rsidRDefault="002B2555" w:rsidP="00C11CEA">
      <w:pPr>
        <w:spacing w:after="200" w:line="276" w:lineRule="auto"/>
        <w:jc w:val="center"/>
        <w:rPr>
          <w:sz w:val="28"/>
          <w:szCs w:val="28"/>
        </w:rPr>
      </w:pPr>
    </w:p>
    <w:p w14:paraId="3CE458CD" w14:textId="77777777" w:rsidR="00C11CEA" w:rsidRDefault="00C11CEA" w:rsidP="00C11CEA">
      <w:pPr>
        <w:spacing w:after="200" w:line="276" w:lineRule="auto"/>
        <w:jc w:val="center"/>
        <w:rPr>
          <w:sz w:val="28"/>
          <w:szCs w:val="28"/>
        </w:rPr>
      </w:pPr>
      <w:r w:rsidRPr="00420C4E">
        <w:rPr>
          <w:sz w:val="28"/>
          <w:szCs w:val="28"/>
        </w:rPr>
        <w:lastRenderedPageBreak/>
        <w:t>Assignment Name –</w:t>
      </w:r>
      <w:r>
        <w:rPr>
          <w:sz w:val="28"/>
          <w:szCs w:val="28"/>
        </w:rPr>
        <w:t xml:space="preserve"> Subcontractors Planning and C</w:t>
      </w:r>
      <w:r w:rsidRPr="00C11CEA">
        <w:rPr>
          <w:sz w:val="28"/>
          <w:szCs w:val="28"/>
        </w:rPr>
        <w:t>oordination</w:t>
      </w:r>
    </w:p>
    <w:p w14:paraId="1F2F946E" w14:textId="77777777" w:rsidR="00C11CEA" w:rsidRPr="00420C4E" w:rsidRDefault="00C11CEA" w:rsidP="00C11CEA">
      <w:pPr>
        <w:spacing w:after="200" w:line="276" w:lineRule="auto"/>
        <w:jc w:val="center"/>
        <w:rPr>
          <w:sz w:val="28"/>
          <w:szCs w:val="28"/>
        </w:rPr>
      </w:pPr>
      <w:r>
        <w:rPr>
          <w:sz w:val="28"/>
          <w:szCs w:val="28"/>
        </w:rPr>
        <w:t>Due Date – 09/01/2018</w:t>
      </w:r>
    </w:p>
    <w:p w14:paraId="7F5DFF46" w14:textId="77777777" w:rsidR="00C11CEA" w:rsidRDefault="00C11CEA" w:rsidP="00C11CEA">
      <w:pPr>
        <w:spacing w:after="200" w:line="276" w:lineRule="auto"/>
        <w:jc w:val="center"/>
        <w:rPr>
          <w:sz w:val="28"/>
          <w:szCs w:val="28"/>
        </w:rPr>
      </w:pPr>
      <w:r w:rsidRPr="00420C4E">
        <w:rPr>
          <w:sz w:val="28"/>
          <w:szCs w:val="28"/>
        </w:rPr>
        <w:t>Nathan Morgan</w:t>
      </w:r>
    </w:p>
    <w:p w14:paraId="54170CED" w14:textId="77777777" w:rsidR="00C11CEA" w:rsidRDefault="00C11CEA" w:rsidP="00C11CEA">
      <w:pPr>
        <w:spacing w:after="200" w:line="276" w:lineRule="auto"/>
        <w:jc w:val="center"/>
        <w:rPr>
          <w:sz w:val="28"/>
          <w:szCs w:val="28"/>
        </w:rPr>
      </w:pPr>
    </w:p>
    <w:p w14:paraId="1357BA8A" w14:textId="77777777" w:rsidR="00C11CEA" w:rsidRDefault="00C11CEA" w:rsidP="00C11CEA">
      <w:pPr>
        <w:spacing w:after="200" w:line="276" w:lineRule="auto"/>
        <w:jc w:val="center"/>
        <w:rPr>
          <w:sz w:val="28"/>
          <w:szCs w:val="28"/>
        </w:rPr>
      </w:pPr>
    </w:p>
    <w:p w14:paraId="279BFCD4" w14:textId="77777777" w:rsidR="00C11CEA" w:rsidRDefault="00C11CEA" w:rsidP="00C11CEA">
      <w:pPr>
        <w:spacing w:after="200" w:line="276" w:lineRule="auto"/>
        <w:jc w:val="center"/>
        <w:rPr>
          <w:sz w:val="28"/>
          <w:szCs w:val="28"/>
        </w:rPr>
      </w:pPr>
    </w:p>
    <w:p w14:paraId="263F0970" w14:textId="77777777" w:rsidR="00C11CEA" w:rsidRDefault="00C11CEA" w:rsidP="00C11CEA">
      <w:pPr>
        <w:spacing w:after="200" w:line="276" w:lineRule="auto"/>
        <w:jc w:val="center"/>
        <w:rPr>
          <w:sz w:val="28"/>
          <w:szCs w:val="28"/>
        </w:rPr>
      </w:pPr>
    </w:p>
    <w:p w14:paraId="5B59DEE9" w14:textId="77777777" w:rsidR="00C11CEA" w:rsidRDefault="00C11CEA" w:rsidP="00C11CEA">
      <w:pPr>
        <w:spacing w:after="200" w:line="276" w:lineRule="auto"/>
        <w:jc w:val="center"/>
        <w:rPr>
          <w:sz w:val="28"/>
          <w:szCs w:val="28"/>
        </w:rPr>
      </w:pPr>
    </w:p>
    <w:p w14:paraId="21C96697" w14:textId="77777777" w:rsidR="00C11CEA" w:rsidRDefault="00C11CEA" w:rsidP="00C11CEA">
      <w:pPr>
        <w:spacing w:after="200" w:line="276" w:lineRule="auto"/>
        <w:jc w:val="center"/>
        <w:rPr>
          <w:sz w:val="28"/>
          <w:szCs w:val="28"/>
        </w:rPr>
      </w:pPr>
    </w:p>
    <w:p w14:paraId="46716F72" w14:textId="77777777" w:rsidR="00C11CEA" w:rsidRDefault="00C11CEA" w:rsidP="00C11CEA">
      <w:pPr>
        <w:spacing w:after="200" w:line="276" w:lineRule="auto"/>
        <w:jc w:val="center"/>
        <w:rPr>
          <w:sz w:val="28"/>
          <w:szCs w:val="28"/>
        </w:rPr>
      </w:pPr>
    </w:p>
    <w:p w14:paraId="08CD31EC" w14:textId="77777777" w:rsidR="00C11CEA" w:rsidRDefault="00C11CEA" w:rsidP="00C11CEA">
      <w:pPr>
        <w:spacing w:after="200" w:line="276" w:lineRule="auto"/>
        <w:jc w:val="center"/>
        <w:rPr>
          <w:sz w:val="28"/>
          <w:szCs w:val="28"/>
        </w:rPr>
      </w:pPr>
    </w:p>
    <w:p w14:paraId="4300E57A" w14:textId="77777777" w:rsidR="00C11CEA" w:rsidRDefault="00C11CEA" w:rsidP="00C11CEA">
      <w:pPr>
        <w:spacing w:after="200" w:line="276" w:lineRule="auto"/>
        <w:jc w:val="center"/>
        <w:rPr>
          <w:sz w:val="28"/>
          <w:szCs w:val="28"/>
        </w:rPr>
      </w:pPr>
    </w:p>
    <w:p w14:paraId="147062BF" w14:textId="77777777" w:rsidR="00C11CEA" w:rsidRDefault="00C11CEA" w:rsidP="00C11CEA">
      <w:pPr>
        <w:spacing w:after="200" w:line="276" w:lineRule="auto"/>
        <w:jc w:val="center"/>
        <w:rPr>
          <w:sz w:val="28"/>
          <w:szCs w:val="28"/>
        </w:rPr>
      </w:pPr>
    </w:p>
    <w:p w14:paraId="368902AB" w14:textId="77777777" w:rsidR="00C11CEA" w:rsidRDefault="00C11CEA" w:rsidP="00C11CEA">
      <w:pPr>
        <w:spacing w:after="200" w:line="276" w:lineRule="auto"/>
        <w:jc w:val="center"/>
        <w:rPr>
          <w:sz w:val="28"/>
          <w:szCs w:val="28"/>
        </w:rPr>
      </w:pPr>
    </w:p>
    <w:p w14:paraId="41382653" w14:textId="77777777" w:rsidR="00C11CEA" w:rsidRDefault="00C11CEA" w:rsidP="00C11CEA">
      <w:pPr>
        <w:spacing w:after="200" w:line="276" w:lineRule="auto"/>
        <w:jc w:val="center"/>
        <w:rPr>
          <w:sz w:val="28"/>
          <w:szCs w:val="28"/>
        </w:rPr>
      </w:pPr>
    </w:p>
    <w:p w14:paraId="22230D94" w14:textId="77777777" w:rsidR="00C11CEA" w:rsidRDefault="00C11CEA" w:rsidP="00C11CEA">
      <w:pPr>
        <w:spacing w:after="200" w:line="276" w:lineRule="auto"/>
        <w:jc w:val="center"/>
        <w:rPr>
          <w:sz w:val="28"/>
          <w:szCs w:val="28"/>
        </w:rPr>
      </w:pPr>
    </w:p>
    <w:p w14:paraId="35CCAEEC" w14:textId="77777777" w:rsidR="00C11CEA" w:rsidRDefault="00C11CEA" w:rsidP="00C11CEA">
      <w:pPr>
        <w:spacing w:after="200" w:line="276" w:lineRule="auto"/>
        <w:jc w:val="center"/>
        <w:rPr>
          <w:sz w:val="28"/>
          <w:szCs w:val="28"/>
        </w:rPr>
      </w:pPr>
    </w:p>
    <w:p w14:paraId="085F6A81" w14:textId="77777777" w:rsidR="00C11CEA" w:rsidRDefault="00C11CEA" w:rsidP="00C11CEA">
      <w:pPr>
        <w:spacing w:after="200" w:line="276" w:lineRule="auto"/>
        <w:jc w:val="center"/>
        <w:rPr>
          <w:sz w:val="28"/>
          <w:szCs w:val="28"/>
        </w:rPr>
      </w:pPr>
    </w:p>
    <w:p w14:paraId="4F859760" w14:textId="77777777" w:rsidR="00C11CEA" w:rsidRDefault="00C11CEA" w:rsidP="00C11CEA">
      <w:pPr>
        <w:spacing w:after="200" w:line="276" w:lineRule="auto"/>
        <w:jc w:val="center"/>
        <w:rPr>
          <w:sz w:val="28"/>
          <w:szCs w:val="28"/>
        </w:rPr>
      </w:pPr>
    </w:p>
    <w:p w14:paraId="29F57A40" w14:textId="77777777" w:rsidR="002B2555" w:rsidRDefault="002B2555" w:rsidP="00C11CEA">
      <w:pPr>
        <w:rPr>
          <w:sz w:val="28"/>
          <w:szCs w:val="28"/>
        </w:rPr>
      </w:pPr>
    </w:p>
    <w:p w14:paraId="6FA8B7F3" w14:textId="77777777" w:rsidR="002B2555" w:rsidRDefault="002B2555" w:rsidP="00C11CEA">
      <w:pPr>
        <w:rPr>
          <w:u w:val="single"/>
        </w:rPr>
      </w:pPr>
    </w:p>
    <w:p w14:paraId="36A5D43F" w14:textId="77777777" w:rsidR="002B2555" w:rsidRDefault="002B2555" w:rsidP="00C11CEA">
      <w:pPr>
        <w:rPr>
          <w:u w:val="single"/>
        </w:rPr>
      </w:pPr>
    </w:p>
    <w:p w14:paraId="12CC4F2E" w14:textId="77777777" w:rsidR="002B2555" w:rsidRDefault="002B2555" w:rsidP="00C11CEA">
      <w:pPr>
        <w:rPr>
          <w:u w:val="single"/>
        </w:rPr>
      </w:pPr>
    </w:p>
    <w:p w14:paraId="43064677" w14:textId="77777777" w:rsidR="002B2555" w:rsidRDefault="002B2555" w:rsidP="00C11CEA">
      <w:pPr>
        <w:rPr>
          <w:u w:val="single"/>
        </w:rPr>
      </w:pPr>
    </w:p>
    <w:p w14:paraId="62CA2A41" w14:textId="77777777" w:rsidR="002B2555" w:rsidRDefault="002B2555" w:rsidP="00C11CEA">
      <w:pPr>
        <w:rPr>
          <w:u w:val="single"/>
        </w:rPr>
      </w:pPr>
    </w:p>
    <w:p w14:paraId="00C3F674" w14:textId="77777777" w:rsidR="002B2555" w:rsidRDefault="002B2555" w:rsidP="00C11CEA">
      <w:pPr>
        <w:rPr>
          <w:u w:val="single"/>
        </w:rPr>
      </w:pPr>
    </w:p>
    <w:p w14:paraId="78D276C3" w14:textId="77777777" w:rsidR="002B2555" w:rsidRDefault="002B2555" w:rsidP="00C11CEA">
      <w:pPr>
        <w:rPr>
          <w:u w:val="single"/>
        </w:rPr>
      </w:pPr>
    </w:p>
    <w:p w14:paraId="3D2300A4" w14:textId="77777777" w:rsidR="002B2555" w:rsidRDefault="002B2555" w:rsidP="00C11CEA">
      <w:pPr>
        <w:rPr>
          <w:u w:val="single"/>
        </w:rPr>
      </w:pPr>
    </w:p>
    <w:p w14:paraId="02DC64E1" w14:textId="77777777" w:rsidR="002B2555" w:rsidRDefault="002B2555" w:rsidP="00C11CEA">
      <w:pPr>
        <w:rPr>
          <w:u w:val="single"/>
        </w:rPr>
      </w:pPr>
    </w:p>
    <w:p w14:paraId="5C16C249" w14:textId="77777777" w:rsidR="002B2555" w:rsidRDefault="002B2555" w:rsidP="00C11CEA">
      <w:pPr>
        <w:rPr>
          <w:u w:val="single"/>
        </w:rPr>
      </w:pPr>
    </w:p>
    <w:p w14:paraId="70284D5A" w14:textId="77777777" w:rsidR="002B2555" w:rsidRDefault="002B2555" w:rsidP="00C11CEA">
      <w:pPr>
        <w:rPr>
          <w:u w:val="single"/>
        </w:rPr>
      </w:pPr>
    </w:p>
    <w:p w14:paraId="552C5694" w14:textId="77777777" w:rsidR="002B2555" w:rsidRDefault="002B2555" w:rsidP="00C11CEA">
      <w:pPr>
        <w:rPr>
          <w:u w:val="single"/>
        </w:rPr>
      </w:pPr>
    </w:p>
    <w:p w14:paraId="2102405D" w14:textId="77777777" w:rsidR="002B2555" w:rsidRDefault="002B2555" w:rsidP="00C11CEA">
      <w:pPr>
        <w:rPr>
          <w:u w:val="single"/>
        </w:rPr>
      </w:pPr>
    </w:p>
    <w:p w14:paraId="34BCE82A" w14:textId="77777777" w:rsidR="00C11CEA" w:rsidRPr="00420C4E" w:rsidRDefault="00C11CEA" w:rsidP="00C11CEA">
      <w:pPr>
        <w:rPr>
          <w:u w:val="single"/>
        </w:rPr>
      </w:pPr>
      <w:r w:rsidRPr="00420C4E">
        <w:rPr>
          <w:u w:val="single"/>
        </w:rPr>
        <w:lastRenderedPageBreak/>
        <w:t xml:space="preserve">Table of Contents </w:t>
      </w:r>
    </w:p>
    <w:p w14:paraId="4E235DF6" w14:textId="77777777" w:rsidR="00C11CEA" w:rsidRPr="00420C4E" w:rsidRDefault="00C11CEA" w:rsidP="00C11CEA">
      <w:pPr>
        <w:rPr>
          <w:u w:val="single"/>
        </w:rPr>
      </w:pPr>
    </w:p>
    <w:p w14:paraId="3DD883E1" w14:textId="77777777" w:rsidR="00C11CEA" w:rsidRPr="00420C4E" w:rsidRDefault="00C11CEA" w:rsidP="00C11CEA">
      <w:pPr>
        <w:rPr>
          <w:u w:val="single"/>
        </w:rPr>
      </w:pPr>
    </w:p>
    <w:p w14:paraId="36481C97" w14:textId="77777777" w:rsidR="00C11CEA" w:rsidRDefault="00C11CEA" w:rsidP="00C11CEA">
      <w:pPr>
        <w:numPr>
          <w:ilvl w:val="0"/>
          <w:numId w:val="18"/>
        </w:numPr>
        <w:spacing w:after="200" w:line="276" w:lineRule="auto"/>
      </w:pPr>
      <w:r>
        <w:t>Introduction</w:t>
      </w:r>
    </w:p>
    <w:p w14:paraId="077D9C22" w14:textId="77777777" w:rsidR="00C11CEA" w:rsidRDefault="00C11CEA" w:rsidP="00C11CEA">
      <w:pPr>
        <w:numPr>
          <w:ilvl w:val="0"/>
          <w:numId w:val="18"/>
        </w:numPr>
        <w:spacing w:after="200" w:line="276" w:lineRule="auto"/>
      </w:pPr>
      <w:r>
        <w:t xml:space="preserve">General information on subcontractors </w:t>
      </w:r>
    </w:p>
    <w:p w14:paraId="78DB7E91" w14:textId="77777777" w:rsidR="00022A5E" w:rsidRDefault="00022A5E" w:rsidP="00022A5E">
      <w:pPr>
        <w:numPr>
          <w:ilvl w:val="1"/>
          <w:numId w:val="18"/>
        </w:numPr>
        <w:spacing w:after="200" w:line="276" w:lineRule="auto"/>
      </w:pPr>
      <w:r>
        <w:t xml:space="preserve">Types of subcontractors </w:t>
      </w:r>
    </w:p>
    <w:p w14:paraId="1793860D" w14:textId="77777777" w:rsidR="00022A5E" w:rsidRDefault="00022A5E" w:rsidP="00022A5E">
      <w:pPr>
        <w:numPr>
          <w:ilvl w:val="2"/>
          <w:numId w:val="18"/>
        </w:numPr>
        <w:spacing w:after="200" w:line="276" w:lineRule="auto"/>
      </w:pPr>
      <w:r>
        <w:t>Domestic subcontractor</w:t>
      </w:r>
    </w:p>
    <w:p w14:paraId="118A607D" w14:textId="77777777" w:rsidR="00022A5E" w:rsidRDefault="00022A5E" w:rsidP="00022A5E">
      <w:pPr>
        <w:numPr>
          <w:ilvl w:val="2"/>
          <w:numId w:val="18"/>
        </w:numPr>
        <w:spacing w:after="200" w:line="276" w:lineRule="auto"/>
      </w:pPr>
      <w:r>
        <w:t xml:space="preserve">Nominated subcontractor </w:t>
      </w:r>
    </w:p>
    <w:p w14:paraId="04A464FE" w14:textId="77777777" w:rsidR="00022A5E" w:rsidRDefault="00022A5E" w:rsidP="00022A5E">
      <w:pPr>
        <w:numPr>
          <w:ilvl w:val="2"/>
          <w:numId w:val="18"/>
        </w:numPr>
        <w:spacing w:after="200" w:line="276" w:lineRule="auto"/>
      </w:pPr>
      <w:r>
        <w:t xml:space="preserve">Named subcontractor </w:t>
      </w:r>
    </w:p>
    <w:p w14:paraId="31C325FD" w14:textId="77777777" w:rsidR="00B23C1E" w:rsidRDefault="0000309D" w:rsidP="00B23C1E">
      <w:pPr>
        <w:numPr>
          <w:ilvl w:val="0"/>
          <w:numId w:val="18"/>
        </w:numPr>
        <w:spacing w:after="200" w:line="276" w:lineRule="auto"/>
      </w:pPr>
      <w:r>
        <w:t xml:space="preserve">Coordinating subcontractors </w:t>
      </w:r>
    </w:p>
    <w:p w14:paraId="269519DA" w14:textId="77777777" w:rsidR="00B23C1E" w:rsidRDefault="00B23C1E" w:rsidP="00B23C1E">
      <w:pPr>
        <w:numPr>
          <w:ilvl w:val="0"/>
          <w:numId w:val="18"/>
        </w:numPr>
        <w:spacing w:after="200" w:line="276" w:lineRule="auto"/>
      </w:pPr>
      <w:r w:rsidRPr="00B23C1E">
        <w:t xml:space="preserve">Reviewing subcontractors </w:t>
      </w:r>
    </w:p>
    <w:p w14:paraId="410D89DA" w14:textId="1EA7A6FC" w:rsidR="00B26AEC" w:rsidRDefault="00B26AEC" w:rsidP="00B23C1E">
      <w:pPr>
        <w:numPr>
          <w:ilvl w:val="0"/>
          <w:numId w:val="18"/>
        </w:numPr>
        <w:spacing w:after="200" w:line="276" w:lineRule="auto"/>
      </w:pPr>
      <w:r>
        <w:t xml:space="preserve">Quality Control </w:t>
      </w:r>
      <w:r w:rsidR="008B7535">
        <w:t xml:space="preserve">and Quality Assurance </w:t>
      </w:r>
    </w:p>
    <w:p w14:paraId="56211830" w14:textId="6C4EF576" w:rsidR="008B7535" w:rsidRDefault="008B7535" w:rsidP="00B23C1E">
      <w:pPr>
        <w:numPr>
          <w:ilvl w:val="0"/>
          <w:numId w:val="18"/>
        </w:numPr>
        <w:spacing w:after="200" w:line="276" w:lineRule="auto"/>
      </w:pPr>
      <w:r>
        <w:t xml:space="preserve">Pre-qualification </w:t>
      </w:r>
    </w:p>
    <w:p w14:paraId="4398290C" w14:textId="3F6B9384" w:rsidR="002B2555" w:rsidRPr="00B23C1E" w:rsidRDefault="002B2555" w:rsidP="00B23C1E">
      <w:pPr>
        <w:numPr>
          <w:ilvl w:val="0"/>
          <w:numId w:val="18"/>
        </w:numPr>
        <w:spacing w:after="200" w:line="276" w:lineRule="auto"/>
      </w:pPr>
      <w:r>
        <w:t xml:space="preserve">Conclusion </w:t>
      </w:r>
    </w:p>
    <w:p w14:paraId="3F6E38E0" w14:textId="77777777" w:rsidR="00B90DC5" w:rsidRDefault="00B90DC5" w:rsidP="00C11CEA">
      <w:pPr>
        <w:numPr>
          <w:ilvl w:val="0"/>
          <w:numId w:val="18"/>
        </w:numPr>
        <w:spacing w:after="200" w:line="276" w:lineRule="auto"/>
      </w:pPr>
      <w:r>
        <w:t xml:space="preserve">References </w:t>
      </w:r>
    </w:p>
    <w:p w14:paraId="0288CA90" w14:textId="77777777" w:rsidR="00545AD3" w:rsidRDefault="00545AD3" w:rsidP="00545AD3">
      <w:pPr>
        <w:spacing w:after="200" w:line="276" w:lineRule="auto"/>
      </w:pPr>
    </w:p>
    <w:p w14:paraId="54CF99FA" w14:textId="77777777" w:rsidR="00545AD3" w:rsidRDefault="00545AD3" w:rsidP="00545AD3">
      <w:pPr>
        <w:spacing w:after="200" w:line="276" w:lineRule="auto"/>
      </w:pPr>
    </w:p>
    <w:p w14:paraId="3B52F758" w14:textId="77777777" w:rsidR="00545AD3" w:rsidRDefault="00545AD3" w:rsidP="00545AD3">
      <w:pPr>
        <w:spacing w:after="200" w:line="276" w:lineRule="auto"/>
      </w:pPr>
    </w:p>
    <w:p w14:paraId="78E7CE8C" w14:textId="77777777" w:rsidR="00545AD3" w:rsidRDefault="00545AD3" w:rsidP="00545AD3">
      <w:pPr>
        <w:spacing w:after="200" w:line="276" w:lineRule="auto"/>
      </w:pPr>
    </w:p>
    <w:p w14:paraId="6FEBBA0E" w14:textId="77777777" w:rsidR="00152FC7" w:rsidRDefault="00152FC7" w:rsidP="00545AD3">
      <w:pPr>
        <w:spacing w:after="200" w:line="276" w:lineRule="auto"/>
      </w:pPr>
    </w:p>
    <w:p w14:paraId="414DAC30" w14:textId="77777777" w:rsidR="00545AD3" w:rsidRDefault="00545AD3" w:rsidP="00545AD3">
      <w:pPr>
        <w:spacing w:after="200" w:line="276" w:lineRule="auto"/>
      </w:pPr>
    </w:p>
    <w:p w14:paraId="5BD38614" w14:textId="77777777" w:rsidR="0000309D" w:rsidRDefault="0000309D" w:rsidP="00545AD3">
      <w:pPr>
        <w:spacing w:after="200" w:line="276" w:lineRule="auto"/>
      </w:pPr>
    </w:p>
    <w:p w14:paraId="5CCB8288" w14:textId="77777777" w:rsidR="006105D5" w:rsidRDefault="006105D5" w:rsidP="00545AD3">
      <w:pPr>
        <w:spacing w:after="200" w:line="276" w:lineRule="auto"/>
      </w:pPr>
    </w:p>
    <w:p w14:paraId="065B9060" w14:textId="77777777" w:rsidR="00B26AEC" w:rsidRDefault="00B26AEC" w:rsidP="00545AD3">
      <w:pPr>
        <w:spacing w:after="200" w:line="276" w:lineRule="auto"/>
      </w:pPr>
    </w:p>
    <w:p w14:paraId="01BE54BF" w14:textId="77777777" w:rsidR="00B26AEC" w:rsidRDefault="00B26AEC" w:rsidP="00545AD3">
      <w:pPr>
        <w:spacing w:after="200" w:line="276" w:lineRule="auto"/>
      </w:pPr>
    </w:p>
    <w:p w14:paraId="7DC5DAC1" w14:textId="77777777" w:rsidR="00B26AEC" w:rsidRDefault="00B26AEC" w:rsidP="00545AD3">
      <w:pPr>
        <w:spacing w:after="200" w:line="276" w:lineRule="auto"/>
      </w:pPr>
    </w:p>
    <w:p w14:paraId="2A66273C" w14:textId="77777777" w:rsidR="00B26AEC" w:rsidRDefault="00B26AEC" w:rsidP="00545AD3">
      <w:pPr>
        <w:spacing w:after="200" w:line="276" w:lineRule="auto"/>
      </w:pPr>
    </w:p>
    <w:p w14:paraId="2BFC02CA" w14:textId="77777777" w:rsidR="00B26AEC" w:rsidRDefault="00B26AEC" w:rsidP="00545AD3">
      <w:pPr>
        <w:spacing w:after="200" w:line="276" w:lineRule="auto"/>
      </w:pPr>
    </w:p>
    <w:p w14:paraId="5479E98E" w14:textId="77777777" w:rsidR="00B26AEC" w:rsidRDefault="00B26AEC" w:rsidP="00545AD3">
      <w:pPr>
        <w:spacing w:after="200" w:line="276" w:lineRule="auto"/>
      </w:pPr>
    </w:p>
    <w:p w14:paraId="065B29A6" w14:textId="77777777" w:rsidR="00BD4709" w:rsidRDefault="00BD4709" w:rsidP="00545AD3">
      <w:pPr>
        <w:spacing w:after="200" w:line="276" w:lineRule="auto"/>
      </w:pPr>
    </w:p>
    <w:p w14:paraId="6401D46F" w14:textId="77777777" w:rsidR="00545AD3" w:rsidRDefault="00545AD3" w:rsidP="00545AD3">
      <w:pPr>
        <w:numPr>
          <w:ilvl w:val="0"/>
          <w:numId w:val="19"/>
        </w:numPr>
        <w:spacing w:after="200" w:line="276" w:lineRule="auto"/>
        <w:contextualSpacing/>
        <w:rPr>
          <w:u w:val="single"/>
        </w:rPr>
      </w:pPr>
      <w:r w:rsidRPr="00545AD3">
        <w:rPr>
          <w:u w:val="single"/>
        </w:rPr>
        <w:lastRenderedPageBreak/>
        <w:t xml:space="preserve">Introduction </w:t>
      </w:r>
    </w:p>
    <w:p w14:paraId="353F9D16" w14:textId="77777777" w:rsidR="003309DE" w:rsidRDefault="003309DE" w:rsidP="003309DE">
      <w:pPr>
        <w:spacing w:after="200" w:line="276" w:lineRule="auto"/>
        <w:contextualSpacing/>
        <w:rPr>
          <w:u w:val="single"/>
        </w:rPr>
      </w:pPr>
    </w:p>
    <w:p w14:paraId="647A2B02" w14:textId="77777777" w:rsidR="00B90DC5" w:rsidRDefault="003309DE" w:rsidP="003309DE">
      <w:pPr>
        <w:spacing w:after="200" w:line="276" w:lineRule="auto"/>
        <w:contextualSpacing/>
      </w:pPr>
      <w:r>
        <w:t>For this assignment I have been asked to write a report on how subcontractors should be managed and the processes that should be developed for this purpose. This report will focus on the whole project life cycle from beginning right the way through to completion and hand over. I will be defining how subcontractors participate in each stage and how I, the project manager have to plan and coordinate them.</w:t>
      </w:r>
    </w:p>
    <w:p w14:paraId="3DD0D9A6" w14:textId="77777777" w:rsidR="003309DE" w:rsidRPr="003309DE" w:rsidRDefault="003309DE" w:rsidP="003309DE">
      <w:pPr>
        <w:spacing w:after="200" w:line="276" w:lineRule="auto"/>
        <w:contextualSpacing/>
      </w:pPr>
    </w:p>
    <w:p w14:paraId="103A7AB1" w14:textId="77777777" w:rsidR="00B90DC5" w:rsidRDefault="003309DE" w:rsidP="00B90DC5">
      <w:pPr>
        <w:numPr>
          <w:ilvl w:val="0"/>
          <w:numId w:val="19"/>
        </w:numPr>
        <w:spacing w:after="200" w:line="276" w:lineRule="auto"/>
        <w:contextualSpacing/>
        <w:rPr>
          <w:u w:val="single"/>
        </w:rPr>
      </w:pPr>
      <w:r>
        <w:rPr>
          <w:u w:val="single"/>
        </w:rPr>
        <w:t xml:space="preserve">General Information on Subcontractors </w:t>
      </w:r>
    </w:p>
    <w:p w14:paraId="2E81936C" w14:textId="77777777" w:rsidR="003309DE" w:rsidRDefault="003309DE" w:rsidP="003309DE">
      <w:pPr>
        <w:spacing w:after="200" w:line="276" w:lineRule="auto"/>
        <w:contextualSpacing/>
        <w:rPr>
          <w:u w:val="single"/>
        </w:rPr>
      </w:pPr>
    </w:p>
    <w:p w14:paraId="3C0155C6" w14:textId="77777777" w:rsidR="00F66FBF" w:rsidRDefault="003309DE" w:rsidP="003309DE">
      <w:pPr>
        <w:spacing w:after="200" w:line="276" w:lineRule="auto"/>
        <w:contextualSpacing/>
        <w:rPr>
          <w:i/>
          <w:shd w:val="clear" w:color="auto" w:fill="FFFFFF"/>
        </w:rPr>
      </w:pPr>
      <w:r>
        <w:t xml:space="preserve">As said by ESUB </w:t>
      </w:r>
      <w:r w:rsidRPr="00545AD3">
        <w:rPr>
          <w:i/>
        </w:rPr>
        <w:t>“</w:t>
      </w:r>
      <w:r w:rsidRPr="00545AD3">
        <w:rPr>
          <w:i/>
          <w:shd w:val="clear" w:color="auto" w:fill="FFFFFF"/>
        </w:rPr>
        <w:t>A subcontractor is a type of contractor. Subcontractors also work on a contractual basis, and they also offer a particular set of skills which they perform for customers. The key point about subcontractors is that they form agreements with the contractor, not with the customer. Subcontractors often specialize in one specific area of construction and try to network with contractors who negotiate for larger jobs that include this area of specialty. In this way, a successful subcontractor will always have work, thanks to their network of contractors”.</w:t>
      </w:r>
      <w:r>
        <w:rPr>
          <w:i/>
          <w:shd w:val="clear" w:color="auto" w:fill="FFFFFF"/>
        </w:rPr>
        <w:t xml:space="preserve"> </w:t>
      </w:r>
    </w:p>
    <w:p w14:paraId="1A4467F8" w14:textId="77777777" w:rsidR="00F66FBF" w:rsidRDefault="00F66FBF" w:rsidP="003309DE">
      <w:pPr>
        <w:spacing w:after="200" w:line="276" w:lineRule="auto"/>
        <w:contextualSpacing/>
        <w:rPr>
          <w:i/>
          <w:shd w:val="clear" w:color="auto" w:fill="FFFFFF"/>
        </w:rPr>
      </w:pPr>
    </w:p>
    <w:p w14:paraId="4D55632B" w14:textId="77777777" w:rsidR="006C06FF" w:rsidRDefault="006C06FF" w:rsidP="002F63D3">
      <w:pPr>
        <w:spacing w:after="200" w:line="276" w:lineRule="auto"/>
        <w:contextualSpacing/>
        <w:rPr>
          <w:shd w:val="clear" w:color="auto" w:fill="FFFFFF"/>
        </w:rPr>
      </w:pPr>
      <w:r>
        <w:rPr>
          <w:shd w:val="clear" w:color="auto" w:fill="FFFFFF"/>
        </w:rPr>
        <w:t xml:space="preserve">As construction projects become gradually complicated, the use of subcontractors is increasing due to the main contractor not having the required skills or tools to carry out the necessary works to construct the project. Works that may be awarded to subcontractors may include: </w:t>
      </w:r>
    </w:p>
    <w:p w14:paraId="5FCA4CCC" w14:textId="77777777" w:rsidR="006C06FF" w:rsidRPr="006C06FF" w:rsidRDefault="006C06FF" w:rsidP="006C06FF">
      <w:pPr>
        <w:pStyle w:val="ListParagraph"/>
        <w:numPr>
          <w:ilvl w:val="0"/>
          <w:numId w:val="21"/>
        </w:numPr>
        <w:rPr>
          <w:rFonts w:ascii="Times New Roman" w:hAnsi="Times New Roman" w:cs="Times New Roman"/>
          <w:sz w:val="24"/>
          <w:szCs w:val="24"/>
          <w:shd w:val="clear" w:color="auto" w:fill="FFFFFF"/>
        </w:rPr>
      </w:pPr>
      <w:r w:rsidRPr="006C06FF">
        <w:rPr>
          <w:rFonts w:ascii="Times New Roman" w:hAnsi="Times New Roman" w:cs="Times New Roman"/>
          <w:sz w:val="24"/>
          <w:szCs w:val="24"/>
          <w:shd w:val="clear" w:color="auto" w:fill="FFFFFF"/>
        </w:rPr>
        <w:t>Piling</w:t>
      </w:r>
    </w:p>
    <w:p w14:paraId="6EF128B1" w14:textId="77777777" w:rsidR="006C06FF" w:rsidRPr="006C06FF" w:rsidRDefault="006C06FF" w:rsidP="006C06FF">
      <w:pPr>
        <w:pStyle w:val="ListParagraph"/>
        <w:numPr>
          <w:ilvl w:val="0"/>
          <w:numId w:val="21"/>
        </w:numPr>
        <w:rPr>
          <w:rFonts w:ascii="Times New Roman" w:hAnsi="Times New Roman" w:cs="Times New Roman"/>
          <w:sz w:val="24"/>
          <w:szCs w:val="24"/>
          <w:shd w:val="clear" w:color="auto" w:fill="FFFFFF"/>
        </w:rPr>
      </w:pPr>
      <w:r w:rsidRPr="006C06FF">
        <w:rPr>
          <w:rFonts w:ascii="Times New Roman" w:hAnsi="Times New Roman" w:cs="Times New Roman"/>
          <w:sz w:val="24"/>
          <w:szCs w:val="24"/>
          <w:shd w:val="clear" w:color="auto" w:fill="FFFFFF"/>
        </w:rPr>
        <w:t>Roofing</w:t>
      </w:r>
    </w:p>
    <w:p w14:paraId="34B2EE6F" w14:textId="77777777" w:rsidR="006C06FF" w:rsidRPr="006C06FF" w:rsidRDefault="006C06FF" w:rsidP="006C06FF">
      <w:pPr>
        <w:pStyle w:val="ListParagraph"/>
        <w:numPr>
          <w:ilvl w:val="0"/>
          <w:numId w:val="21"/>
        </w:numPr>
        <w:rPr>
          <w:rFonts w:ascii="Times New Roman" w:hAnsi="Times New Roman" w:cs="Times New Roman"/>
          <w:sz w:val="24"/>
          <w:szCs w:val="24"/>
          <w:shd w:val="clear" w:color="auto" w:fill="FFFFFF"/>
        </w:rPr>
      </w:pPr>
      <w:r w:rsidRPr="006C06FF">
        <w:rPr>
          <w:rFonts w:ascii="Times New Roman" w:hAnsi="Times New Roman" w:cs="Times New Roman"/>
          <w:sz w:val="24"/>
          <w:szCs w:val="24"/>
          <w:shd w:val="clear" w:color="auto" w:fill="FFFFFF"/>
        </w:rPr>
        <w:t>Cladding</w:t>
      </w:r>
    </w:p>
    <w:p w14:paraId="4F71F3F6" w14:textId="77777777" w:rsidR="006C06FF" w:rsidRPr="006C06FF" w:rsidRDefault="006C06FF" w:rsidP="006C06FF">
      <w:pPr>
        <w:pStyle w:val="ListParagraph"/>
        <w:numPr>
          <w:ilvl w:val="0"/>
          <w:numId w:val="21"/>
        </w:numPr>
        <w:rPr>
          <w:rFonts w:ascii="Times New Roman" w:hAnsi="Times New Roman" w:cs="Times New Roman"/>
          <w:sz w:val="24"/>
          <w:szCs w:val="24"/>
          <w:shd w:val="clear" w:color="auto" w:fill="FFFFFF"/>
        </w:rPr>
      </w:pPr>
      <w:r w:rsidRPr="006C06FF">
        <w:rPr>
          <w:rFonts w:ascii="Times New Roman" w:hAnsi="Times New Roman" w:cs="Times New Roman"/>
          <w:sz w:val="24"/>
          <w:szCs w:val="24"/>
          <w:shd w:val="clear" w:color="auto" w:fill="FFFFFF"/>
        </w:rPr>
        <w:t>Steelwork</w:t>
      </w:r>
    </w:p>
    <w:p w14:paraId="61A903D3" w14:textId="77777777" w:rsidR="006C06FF" w:rsidRPr="006C06FF" w:rsidRDefault="006C06FF" w:rsidP="006C06FF">
      <w:pPr>
        <w:pStyle w:val="ListParagraph"/>
        <w:numPr>
          <w:ilvl w:val="0"/>
          <w:numId w:val="21"/>
        </w:numPr>
        <w:rPr>
          <w:rFonts w:ascii="Times New Roman" w:hAnsi="Times New Roman" w:cs="Times New Roman"/>
          <w:sz w:val="24"/>
          <w:szCs w:val="24"/>
          <w:shd w:val="clear" w:color="auto" w:fill="FFFFFF"/>
        </w:rPr>
      </w:pPr>
      <w:r w:rsidRPr="006C06FF">
        <w:rPr>
          <w:rFonts w:ascii="Times New Roman" w:hAnsi="Times New Roman" w:cs="Times New Roman"/>
          <w:sz w:val="24"/>
          <w:szCs w:val="24"/>
          <w:shd w:val="clear" w:color="auto" w:fill="FFFFFF"/>
        </w:rPr>
        <w:t>Plumbing</w:t>
      </w:r>
    </w:p>
    <w:p w14:paraId="2C049F3A" w14:textId="77777777" w:rsidR="006C06FF" w:rsidRPr="006C06FF" w:rsidRDefault="006C06FF" w:rsidP="006C06FF">
      <w:pPr>
        <w:pStyle w:val="ListParagraph"/>
        <w:numPr>
          <w:ilvl w:val="0"/>
          <w:numId w:val="21"/>
        </w:numPr>
        <w:rPr>
          <w:rFonts w:ascii="Times New Roman" w:hAnsi="Times New Roman" w:cs="Times New Roman"/>
          <w:sz w:val="24"/>
          <w:szCs w:val="24"/>
          <w:shd w:val="clear" w:color="auto" w:fill="FFFFFF"/>
        </w:rPr>
      </w:pPr>
      <w:r w:rsidRPr="006C06FF">
        <w:rPr>
          <w:rFonts w:ascii="Times New Roman" w:hAnsi="Times New Roman" w:cs="Times New Roman"/>
          <w:sz w:val="24"/>
          <w:szCs w:val="24"/>
          <w:shd w:val="clear" w:color="auto" w:fill="FFFFFF"/>
        </w:rPr>
        <w:t xml:space="preserve">Electrical Services </w:t>
      </w:r>
    </w:p>
    <w:p w14:paraId="485D4B49" w14:textId="77777777" w:rsidR="00022A5E" w:rsidRDefault="003309DE" w:rsidP="002F63D3">
      <w:pPr>
        <w:spacing w:after="200" w:line="276" w:lineRule="auto"/>
        <w:contextualSpacing/>
        <w:rPr>
          <w:shd w:val="clear" w:color="auto" w:fill="FFFFFF"/>
        </w:rPr>
      </w:pPr>
      <w:r w:rsidRPr="003309DE">
        <w:rPr>
          <w:shd w:val="clear" w:color="auto" w:fill="FFFFFF"/>
        </w:rPr>
        <w:t>Subcontractors can have an essential inf</w:t>
      </w:r>
      <w:r w:rsidR="00F66FBF">
        <w:rPr>
          <w:shd w:val="clear" w:color="auto" w:fill="FFFFFF"/>
        </w:rPr>
        <w:t>luence in the achievement of a construction project</w:t>
      </w:r>
      <w:r w:rsidRPr="003309DE">
        <w:rPr>
          <w:shd w:val="clear" w:color="auto" w:fill="FFFFFF"/>
        </w:rPr>
        <w:t>. It's vital that subcontractors aren't picked si</w:t>
      </w:r>
      <w:r w:rsidR="00F66FBF">
        <w:rPr>
          <w:shd w:val="clear" w:color="auto" w:fill="FFFFFF"/>
        </w:rPr>
        <w:t xml:space="preserve">mply on cost. The </w:t>
      </w:r>
      <w:proofErr w:type="gramStart"/>
      <w:r w:rsidR="00F66FBF">
        <w:rPr>
          <w:shd w:val="clear" w:color="auto" w:fill="FFFFFF"/>
        </w:rPr>
        <w:t>subcontractor</w:t>
      </w:r>
      <w:r w:rsidR="00F61257">
        <w:rPr>
          <w:shd w:val="clear" w:color="auto" w:fill="FFFFFF"/>
        </w:rPr>
        <w:t>s</w:t>
      </w:r>
      <w:proofErr w:type="gramEnd"/>
      <w:r w:rsidR="00F66FBF">
        <w:rPr>
          <w:shd w:val="clear" w:color="auto" w:fill="FFFFFF"/>
        </w:rPr>
        <w:t xml:space="preserve"> capacity to convey the project</w:t>
      </w:r>
      <w:r w:rsidRPr="003309DE">
        <w:rPr>
          <w:shd w:val="clear" w:color="auto" w:fill="FFFFFF"/>
        </w:rPr>
        <w:t xml:space="preserve"> on time and to the required quality and security measures </w:t>
      </w:r>
      <w:r w:rsidR="00F66FBF">
        <w:rPr>
          <w:shd w:val="clear" w:color="auto" w:fill="FFFFFF"/>
        </w:rPr>
        <w:t xml:space="preserve">is </w:t>
      </w:r>
      <w:r w:rsidR="00F61257">
        <w:rPr>
          <w:shd w:val="clear" w:color="auto" w:fill="FFFFFF"/>
        </w:rPr>
        <w:t>equally</w:t>
      </w:r>
      <w:r w:rsidR="00F66FBF">
        <w:rPr>
          <w:shd w:val="clear" w:color="auto" w:fill="FFFFFF"/>
        </w:rPr>
        <w:t xml:space="preserve"> vital. I've operated</w:t>
      </w:r>
      <w:r w:rsidRPr="003309DE">
        <w:rPr>
          <w:shd w:val="clear" w:color="auto" w:fill="FFFFFF"/>
        </w:rPr>
        <w:t xml:space="preserve"> </w:t>
      </w:r>
      <w:r w:rsidR="00F66FBF">
        <w:rPr>
          <w:shd w:val="clear" w:color="auto" w:fill="FFFFFF"/>
        </w:rPr>
        <w:t>on</w:t>
      </w:r>
      <w:r w:rsidRPr="003309DE">
        <w:rPr>
          <w:shd w:val="clear" w:color="auto" w:fill="FFFFFF"/>
        </w:rPr>
        <w:t xml:space="preserve"> development </w:t>
      </w:r>
      <w:r w:rsidR="00F66FBF">
        <w:rPr>
          <w:shd w:val="clear" w:color="auto" w:fill="FFFFFF"/>
        </w:rPr>
        <w:t>projects</w:t>
      </w:r>
      <w:r w:rsidRPr="003309DE">
        <w:rPr>
          <w:shd w:val="clear" w:color="auto" w:fill="FFFFFF"/>
        </w:rPr>
        <w:t xml:space="preserve"> where the choice of the least expensive subcontractor </w:t>
      </w:r>
      <w:r w:rsidR="00F66FBF">
        <w:rPr>
          <w:shd w:val="clear" w:color="auto" w:fill="FFFFFF"/>
        </w:rPr>
        <w:t>ended</w:t>
      </w:r>
      <w:r w:rsidRPr="003309DE">
        <w:rPr>
          <w:shd w:val="clear" w:color="auto" w:fill="FFFFFF"/>
        </w:rPr>
        <w:t xml:space="preserve"> up costing the </w:t>
      </w:r>
      <w:r w:rsidR="00F61257" w:rsidRPr="003309DE">
        <w:rPr>
          <w:shd w:val="clear" w:color="auto" w:fill="FFFFFF"/>
        </w:rPr>
        <w:t>job</w:t>
      </w:r>
      <w:r w:rsidRPr="003309DE">
        <w:rPr>
          <w:shd w:val="clear" w:color="auto" w:fill="FFFFFF"/>
        </w:rPr>
        <w:t xml:space="preserve"> more </w:t>
      </w:r>
      <w:r w:rsidR="00F66FBF" w:rsidRPr="003309DE">
        <w:rPr>
          <w:shd w:val="clear" w:color="auto" w:fill="FFFFFF"/>
        </w:rPr>
        <w:t>money</w:t>
      </w:r>
      <w:r w:rsidRPr="003309DE">
        <w:rPr>
          <w:shd w:val="clear" w:color="auto" w:fill="FFFFFF"/>
        </w:rPr>
        <w:t xml:space="preserve"> than if a more costly subcontractor had been chosen</w:t>
      </w:r>
      <w:r w:rsidR="00F66FBF">
        <w:rPr>
          <w:shd w:val="clear" w:color="auto" w:fill="FFFFFF"/>
        </w:rPr>
        <w:t xml:space="preserve"> </w:t>
      </w:r>
      <w:r w:rsidR="00F66FBF" w:rsidRPr="00F66FBF">
        <w:rPr>
          <w:i/>
          <w:shd w:val="clear" w:color="auto" w:fill="FFFFFF"/>
        </w:rPr>
        <w:t>(</w:t>
      </w:r>
      <w:proofErr w:type="spellStart"/>
      <w:r w:rsidR="00F66FBF" w:rsidRPr="00F66FBF">
        <w:rPr>
          <w:i/>
          <w:shd w:val="clear" w:color="auto" w:fill="FFFFFF"/>
        </w:rPr>
        <w:t>RocketLawyer</w:t>
      </w:r>
      <w:proofErr w:type="spellEnd"/>
      <w:r w:rsidR="00F66FBF" w:rsidRPr="00F66FBF">
        <w:rPr>
          <w:i/>
          <w:shd w:val="clear" w:color="auto" w:fill="FFFFFF"/>
        </w:rPr>
        <w:t>)</w:t>
      </w:r>
      <w:r w:rsidRPr="00F66FBF">
        <w:rPr>
          <w:i/>
          <w:shd w:val="clear" w:color="auto" w:fill="FFFFFF"/>
        </w:rPr>
        <w:t>.</w:t>
      </w:r>
      <w:r w:rsidR="00F66FBF">
        <w:rPr>
          <w:i/>
          <w:shd w:val="clear" w:color="auto" w:fill="FFFFFF"/>
        </w:rPr>
        <w:t xml:space="preserve"> </w:t>
      </w:r>
      <w:r w:rsidR="002F63D3">
        <w:rPr>
          <w:shd w:val="clear" w:color="auto" w:fill="FFFFFF"/>
        </w:rPr>
        <w:t>Regrettably some contractors don’t look after their subcontractors as well as they should. They employ them and leave them</w:t>
      </w:r>
      <w:r w:rsidR="00F61257">
        <w:rPr>
          <w:shd w:val="clear" w:color="auto" w:fill="FFFFFF"/>
        </w:rPr>
        <w:t xml:space="preserve"> to</w:t>
      </w:r>
      <w:r w:rsidR="002F63D3">
        <w:rPr>
          <w:shd w:val="clear" w:color="auto" w:fill="FFFFFF"/>
        </w:rPr>
        <w:t xml:space="preserve"> get on with the job without briefing them on what to do.</w:t>
      </w:r>
      <w:r w:rsidR="00F61257">
        <w:rPr>
          <w:shd w:val="clear" w:color="auto" w:fill="FFFFFF"/>
        </w:rPr>
        <w:t xml:space="preserve"> More than often</w:t>
      </w:r>
      <w:r w:rsidR="002F63D3">
        <w:rPr>
          <w:shd w:val="clear" w:color="auto" w:fill="FFFFFF"/>
        </w:rPr>
        <w:t xml:space="preserve"> the project</w:t>
      </w:r>
      <w:r w:rsidR="002F63D3" w:rsidRPr="002F63D3">
        <w:rPr>
          <w:shd w:val="clear" w:color="auto" w:fill="FFFFFF"/>
        </w:rPr>
        <w:t xml:space="preserve"> staff aren't informe</w:t>
      </w:r>
      <w:r w:rsidR="00F61257">
        <w:rPr>
          <w:shd w:val="clear" w:color="auto" w:fill="FFFFFF"/>
        </w:rPr>
        <w:t>d about what the subcontractors</w:t>
      </w:r>
      <w:r w:rsidR="002F63D3" w:rsidRPr="002F63D3">
        <w:rPr>
          <w:shd w:val="clear" w:color="auto" w:fill="FFFFFF"/>
        </w:rPr>
        <w:t xml:space="preserve"> extent of work is. On numerous occasions there i</w:t>
      </w:r>
      <w:r w:rsidR="00F8549B">
        <w:rPr>
          <w:shd w:val="clear" w:color="auto" w:fill="FFFFFF"/>
        </w:rPr>
        <w:t>s an absence of correspondence, a</w:t>
      </w:r>
      <w:r w:rsidR="002F63D3" w:rsidRPr="002F63D3">
        <w:rPr>
          <w:shd w:val="clear" w:color="auto" w:fill="FFFFFF"/>
        </w:rPr>
        <w:t>t the point when there are issues the subcontractor is faulted.</w:t>
      </w:r>
      <w:r w:rsidR="006C06FF">
        <w:rPr>
          <w:shd w:val="clear" w:color="auto" w:fill="FFFFFF"/>
        </w:rPr>
        <w:t xml:space="preserve"> </w:t>
      </w:r>
      <w:r w:rsidR="00022A5E" w:rsidRPr="00022A5E">
        <w:rPr>
          <w:shd w:val="clear" w:color="auto" w:fill="FFFFFF"/>
        </w:rPr>
        <w:t>A subcon</w:t>
      </w:r>
      <w:r w:rsidR="00022A5E">
        <w:rPr>
          <w:shd w:val="clear" w:color="auto" w:fill="FFFFFF"/>
        </w:rPr>
        <w:t>tractor must deliver an arrangement of plans including a description</w:t>
      </w:r>
      <w:r w:rsidR="00022A5E" w:rsidRPr="00022A5E">
        <w:rPr>
          <w:shd w:val="clear" w:color="auto" w:fill="FFFFFF"/>
        </w:rPr>
        <w:t xml:space="preserve"> on how they will deal with the </w:t>
      </w:r>
      <w:r w:rsidR="00022A5E">
        <w:rPr>
          <w:shd w:val="clear" w:color="auto" w:fill="FFFFFF"/>
        </w:rPr>
        <w:t>project</w:t>
      </w:r>
      <w:r w:rsidR="00022A5E" w:rsidRPr="00022A5E">
        <w:rPr>
          <w:shd w:val="clear" w:color="auto" w:fill="FFFFFF"/>
        </w:rPr>
        <w:t xml:space="preserve"> and how they handle unexpected circumstances. A </w:t>
      </w:r>
      <w:r w:rsidR="00022A5E">
        <w:rPr>
          <w:shd w:val="clear" w:color="auto" w:fill="FFFFFF"/>
        </w:rPr>
        <w:t>worthy</w:t>
      </w:r>
      <w:r w:rsidR="00022A5E" w:rsidRPr="00022A5E">
        <w:rPr>
          <w:shd w:val="clear" w:color="auto" w:fill="FFFFFF"/>
        </w:rPr>
        <w:t xml:space="preserve"> subcontractor will give a point by point timetable of exercises including data on how much time it will take them to finish the work. </w:t>
      </w:r>
      <w:r w:rsidR="00022A5E">
        <w:rPr>
          <w:shd w:val="clear" w:color="auto" w:fill="FFFFFF"/>
        </w:rPr>
        <w:t>A</w:t>
      </w:r>
      <w:r w:rsidR="00022A5E" w:rsidRPr="00022A5E">
        <w:rPr>
          <w:shd w:val="clear" w:color="auto" w:fill="FFFFFF"/>
        </w:rPr>
        <w:t xml:space="preserve"> timetable may help in many instances and a </w:t>
      </w:r>
      <w:r w:rsidR="00022A5E">
        <w:rPr>
          <w:shd w:val="clear" w:color="auto" w:fill="FFFFFF"/>
        </w:rPr>
        <w:t>call</w:t>
      </w:r>
      <w:r w:rsidR="00022A5E" w:rsidRPr="00022A5E">
        <w:rPr>
          <w:shd w:val="clear" w:color="auto" w:fill="FFFFFF"/>
        </w:rPr>
        <w:t xml:space="preserve"> to go over the point</w:t>
      </w:r>
      <w:r w:rsidR="00022A5E">
        <w:rPr>
          <w:shd w:val="clear" w:color="auto" w:fill="FFFFFF"/>
        </w:rPr>
        <w:t>s</w:t>
      </w:r>
      <w:r w:rsidR="00022A5E" w:rsidRPr="00022A5E">
        <w:rPr>
          <w:shd w:val="clear" w:color="auto" w:fill="FFFFFF"/>
        </w:rPr>
        <w:t xml:space="preserve"> is profoundly suggested.</w:t>
      </w:r>
    </w:p>
    <w:p w14:paraId="3E1E19D8" w14:textId="77777777" w:rsidR="00F61257" w:rsidRDefault="00F61257" w:rsidP="002F63D3">
      <w:pPr>
        <w:spacing w:after="200" w:line="276" w:lineRule="auto"/>
        <w:contextualSpacing/>
        <w:rPr>
          <w:shd w:val="clear" w:color="auto" w:fill="FFFFFF"/>
        </w:rPr>
      </w:pPr>
    </w:p>
    <w:p w14:paraId="23D243A5" w14:textId="77777777" w:rsidR="00DF446B" w:rsidRDefault="00F61257" w:rsidP="009D37C4">
      <w:pPr>
        <w:spacing w:after="200" w:line="276" w:lineRule="auto"/>
        <w:contextualSpacing/>
        <w:rPr>
          <w:shd w:val="clear" w:color="auto" w:fill="FFFFFF"/>
        </w:rPr>
      </w:pPr>
      <w:r>
        <w:rPr>
          <w:shd w:val="clear" w:color="auto" w:fill="FFFFFF"/>
        </w:rPr>
        <w:t>Wh</w:t>
      </w:r>
      <w:r w:rsidR="006C124F">
        <w:rPr>
          <w:shd w:val="clear" w:color="auto" w:fill="FFFFFF"/>
        </w:rPr>
        <w:t xml:space="preserve">en deciding on a subcontractor the main objective of the contractor is to reduce project risk, maximise quality and maintain a solid relationship between the project parties. The same impression is applied to the selection of the subcontractor. </w:t>
      </w:r>
      <w:r w:rsidR="009D37C4">
        <w:rPr>
          <w:shd w:val="clear" w:color="auto" w:fill="FFFFFF"/>
        </w:rPr>
        <w:t xml:space="preserve">There are numerous of methods that can be used when selecting the correct subcontractor. As previously said, the price cannot be the sole criteria on which a subcontractor is chosen. A subcontractor who capitalizes on profits and backed through high quality work and a good technical know-how is considered </w:t>
      </w:r>
      <w:r w:rsidR="00DF446B">
        <w:rPr>
          <w:shd w:val="clear" w:color="auto" w:fill="FFFFFF"/>
        </w:rPr>
        <w:t>among the best options.</w:t>
      </w:r>
    </w:p>
    <w:p w14:paraId="5479D20E" w14:textId="77777777" w:rsidR="00DF446B" w:rsidRPr="0000309D" w:rsidRDefault="00DF446B" w:rsidP="00DF446B">
      <w:pPr>
        <w:pStyle w:val="ListParagraph"/>
        <w:numPr>
          <w:ilvl w:val="1"/>
          <w:numId w:val="19"/>
        </w:numPr>
        <w:rPr>
          <w:rFonts w:ascii="Times New Roman" w:hAnsi="Times New Roman" w:cs="Times New Roman"/>
          <w:sz w:val="24"/>
          <w:szCs w:val="24"/>
          <w:u w:val="single"/>
          <w:shd w:val="clear" w:color="auto" w:fill="FFFFFF"/>
        </w:rPr>
      </w:pPr>
      <w:r w:rsidRPr="0000309D">
        <w:rPr>
          <w:rFonts w:ascii="Times New Roman" w:hAnsi="Times New Roman" w:cs="Times New Roman"/>
          <w:sz w:val="24"/>
          <w:szCs w:val="24"/>
          <w:u w:val="single"/>
          <w:shd w:val="clear" w:color="auto" w:fill="FFFFFF"/>
        </w:rPr>
        <w:lastRenderedPageBreak/>
        <w:t>Types of subcontractors</w:t>
      </w:r>
    </w:p>
    <w:p w14:paraId="607C3701" w14:textId="77777777" w:rsidR="00DF446B" w:rsidRPr="0000309D" w:rsidRDefault="00DF446B" w:rsidP="00DF446B">
      <w:pPr>
        <w:pStyle w:val="ListParagraph"/>
        <w:numPr>
          <w:ilvl w:val="2"/>
          <w:numId w:val="19"/>
        </w:numPr>
        <w:rPr>
          <w:rFonts w:ascii="Times New Roman" w:hAnsi="Times New Roman" w:cs="Times New Roman"/>
          <w:sz w:val="24"/>
          <w:szCs w:val="24"/>
          <w:u w:val="single"/>
          <w:shd w:val="clear" w:color="auto" w:fill="FFFFFF"/>
        </w:rPr>
      </w:pPr>
      <w:r w:rsidRPr="0000309D">
        <w:rPr>
          <w:rFonts w:ascii="Times New Roman" w:hAnsi="Times New Roman" w:cs="Times New Roman"/>
          <w:sz w:val="24"/>
          <w:szCs w:val="24"/>
          <w:u w:val="single"/>
          <w:shd w:val="clear" w:color="auto" w:fill="FFFFFF"/>
        </w:rPr>
        <w:t xml:space="preserve">Domestic Subcontractor </w:t>
      </w:r>
    </w:p>
    <w:p w14:paraId="18570BFD" w14:textId="77777777" w:rsidR="003309DE" w:rsidRDefault="00DF446B" w:rsidP="0000309D">
      <w:pPr>
        <w:rPr>
          <w:shd w:val="clear" w:color="auto" w:fill="FFFFFF"/>
        </w:rPr>
      </w:pPr>
      <w:r>
        <w:rPr>
          <w:shd w:val="clear" w:color="auto" w:fill="FFFFFF"/>
        </w:rPr>
        <w:t xml:space="preserve">A domestic subcontractor </w:t>
      </w:r>
      <w:r w:rsidR="00B46CAD">
        <w:rPr>
          <w:shd w:val="clear" w:color="auto" w:fill="FFFFFF"/>
        </w:rPr>
        <w:t xml:space="preserve">is mainly picked by the main contractor to complete a part of the site work. They then will go into an agreement just amongst themselves and the main contractor. </w:t>
      </w:r>
      <w:r w:rsidR="00B46CAD" w:rsidRPr="00B46CAD">
        <w:rPr>
          <w:shd w:val="clear" w:color="auto" w:fill="FFFFFF"/>
        </w:rPr>
        <w:t>Neit</w:t>
      </w:r>
      <w:r w:rsidR="00B46CAD">
        <w:rPr>
          <w:shd w:val="clear" w:color="auto" w:fill="FFFFFF"/>
        </w:rPr>
        <w:t xml:space="preserve">her the customers specialists </w:t>
      </w:r>
      <w:r w:rsidR="00B46CAD" w:rsidRPr="00B46CAD">
        <w:rPr>
          <w:shd w:val="clear" w:color="auto" w:fill="FFFFFF"/>
        </w:rPr>
        <w:t xml:space="preserve">nor the customer themselves can impact the arrangement or the conditions, </w:t>
      </w:r>
      <w:r w:rsidR="00B46CAD">
        <w:rPr>
          <w:shd w:val="clear" w:color="auto" w:fill="FFFFFF"/>
        </w:rPr>
        <w:t>although most principle contractors</w:t>
      </w:r>
      <w:r w:rsidR="00B46CAD" w:rsidRPr="00B46CAD">
        <w:rPr>
          <w:shd w:val="clear" w:color="auto" w:fill="FFFFFF"/>
        </w:rPr>
        <w:t xml:space="preserve"> carry</w:t>
      </w:r>
      <w:r w:rsidR="00B46CAD">
        <w:rPr>
          <w:shd w:val="clear" w:color="auto" w:fill="FFFFFF"/>
        </w:rPr>
        <w:t xml:space="preserve"> out</w:t>
      </w:r>
      <w:r w:rsidR="00B46CAD" w:rsidRPr="00B46CAD">
        <w:rPr>
          <w:shd w:val="clear" w:color="auto" w:fill="FFFFFF"/>
        </w:rPr>
        <w:t xml:space="preserve"> an arrang</w:t>
      </w:r>
      <w:r w:rsidR="00B46CAD">
        <w:rPr>
          <w:shd w:val="clear" w:color="auto" w:fill="FFFFFF"/>
        </w:rPr>
        <w:t xml:space="preserve">ement for the agreement of a domestic </w:t>
      </w:r>
      <w:r w:rsidR="00B46CAD" w:rsidRPr="00B46CAD">
        <w:rPr>
          <w:shd w:val="clear" w:color="auto" w:fill="FFFFFF"/>
        </w:rPr>
        <w:t>subcontractor</w:t>
      </w:r>
      <w:r w:rsidR="00B46CAD">
        <w:rPr>
          <w:shd w:val="clear" w:color="auto" w:fill="FFFFFF"/>
        </w:rPr>
        <w:t xml:space="preserve">s </w:t>
      </w:r>
      <w:r w:rsidR="00B46CAD" w:rsidRPr="00B46CAD">
        <w:rPr>
          <w:shd w:val="clear" w:color="auto" w:fill="FFFFFF"/>
        </w:rPr>
        <w:t>by the customer.</w:t>
      </w:r>
    </w:p>
    <w:p w14:paraId="5E73AE98" w14:textId="77777777" w:rsidR="0000309D" w:rsidRPr="0000309D" w:rsidRDefault="0000309D" w:rsidP="0000309D">
      <w:pPr>
        <w:rPr>
          <w:u w:val="single"/>
          <w:shd w:val="clear" w:color="auto" w:fill="FFFFFF"/>
        </w:rPr>
      </w:pPr>
    </w:p>
    <w:p w14:paraId="16FDD437" w14:textId="77777777" w:rsidR="00B46CAD" w:rsidRPr="0000309D" w:rsidRDefault="00B46CAD" w:rsidP="00B46CAD">
      <w:pPr>
        <w:pStyle w:val="ListParagraph"/>
        <w:numPr>
          <w:ilvl w:val="2"/>
          <w:numId w:val="19"/>
        </w:numPr>
        <w:rPr>
          <w:rFonts w:ascii="Times New Roman" w:hAnsi="Times New Roman" w:cs="Times New Roman"/>
          <w:sz w:val="24"/>
          <w:szCs w:val="24"/>
          <w:u w:val="single"/>
          <w:shd w:val="clear" w:color="auto" w:fill="FFFFFF"/>
        </w:rPr>
      </w:pPr>
      <w:r w:rsidRPr="0000309D">
        <w:rPr>
          <w:rFonts w:ascii="Times New Roman" w:hAnsi="Times New Roman" w:cs="Times New Roman"/>
          <w:sz w:val="24"/>
          <w:szCs w:val="24"/>
          <w:u w:val="single"/>
          <w:shd w:val="clear" w:color="auto" w:fill="FFFFFF"/>
        </w:rPr>
        <w:t xml:space="preserve">Nominated Subcontractor </w:t>
      </w:r>
    </w:p>
    <w:p w14:paraId="22C2F10A" w14:textId="77777777" w:rsidR="00B46CAD" w:rsidRDefault="00B46CAD" w:rsidP="00B46CAD">
      <w:pPr>
        <w:rPr>
          <w:shd w:val="clear" w:color="auto" w:fill="FFFFFF"/>
        </w:rPr>
      </w:pPr>
      <w:r>
        <w:rPr>
          <w:shd w:val="clear" w:color="auto" w:fill="FFFFFF"/>
        </w:rPr>
        <w:t xml:space="preserve">A nominated subcontractor </w:t>
      </w:r>
      <w:r w:rsidR="00A81C91">
        <w:rPr>
          <w:shd w:val="clear" w:color="auto" w:fill="FFFFFF"/>
        </w:rPr>
        <w:t xml:space="preserve">is chosen by the client to carry out a section of the project. The client will first discuss a cost with the nominated subcontractor and then will speak to the main contractor to appoint them for the works that need to be carried out. Nominated subcontractors also have benefits for the employer. These benefits could be: </w:t>
      </w:r>
    </w:p>
    <w:p w14:paraId="2BA5C2CF" w14:textId="77777777" w:rsidR="00A81C91" w:rsidRDefault="00A81C91" w:rsidP="00B46CAD">
      <w:pPr>
        <w:rPr>
          <w:shd w:val="clear" w:color="auto" w:fill="FFFFFF"/>
        </w:rPr>
      </w:pPr>
    </w:p>
    <w:p w14:paraId="112F3F31" w14:textId="77777777" w:rsidR="00A81C91" w:rsidRPr="00A81C91" w:rsidRDefault="00A81C91" w:rsidP="00A81C91">
      <w:pPr>
        <w:pStyle w:val="ListParagraph"/>
        <w:numPr>
          <w:ilvl w:val="0"/>
          <w:numId w:val="24"/>
        </w:numPr>
        <w:rPr>
          <w:rFonts w:ascii="Times New Roman" w:hAnsi="Times New Roman" w:cs="Times New Roman"/>
          <w:sz w:val="24"/>
          <w:szCs w:val="24"/>
          <w:shd w:val="clear" w:color="auto" w:fill="FFFFFF"/>
        </w:rPr>
      </w:pPr>
      <w:r w:rsidRPr="00A81C91">
        <w:rPr>
          <w:rFonts w:ascii="Times New Roman" w:hAnsi="Times New Roman" w:cs="Times New Roman"/>
          <w:sz w:val="24"/>
          <w:szCs w:val="24"/>
          <w:shd w:val="clear" w:color="auto" w:fill="FFFFFF"/>
        </w:rPr>
        <w:t>Reduced procurement times</w:t>
      </w:r>
    </w:p>
    <w:p w14:paraId="5C97F2EC" w14:textId="77777777" w:rsidR="0000309D" w:rsidRPr="0000309D" w:rsidRDefault="00A81C91" w:rsidP="0000309D">
      <w:pPr>
        <w:pStyle w:val="ListParagraph"/>
        <w:numPr>
          <w:ilvl w:val="0"/>
          <w:numId w:val="24"/>
        </w:numPr>
        <w:rPr>
          <w:sz w:val="24"/>
          <w:szCs w:val="24"/>
          <w:shd w:val="clear" w:color="auto" w:fill="FFFFFF"/>
        </w:rPr>
      </w:pPr>
      <w:r>
        <w:rPr>
          <w:rFonts w:ascii="Times New Roman" w:hAnsi="Times New Roman" w:cs="Times New Roman"/>
          <w:sz w:val="24"/>
          <w:szCs w:val="24"/>
          <w:shd w:val="clear" w:color="auto" w:fill="FFFFFF"/>
        </w:rPr>
        <w:t xml:space="preserve">Choice over performance required </w:t>
      </w:r>
    </w:p>
    <w:p w14:paraId="4C4F2372" w14:textId="77777777" w:rsidR="00A81C91" w:rsidRPr="00A81C91" w:rsidRDefault="00A81C91" w:rsidP="00A81C91">
      <w:pPr>
        <w:pStyle w:val="ListParagraph"/>
        <w:rPr>
          <w:sz w:val="24"/>
          <w:szCs w:val="24"/>
          <w:shd w:val="clear" w:color="auto" w:fill="FFFFFF"/>
        </w:rPr>
      </w:pPr>
    </w:p>
    <w:p w14:paraId="130FB2D8" w14:textId="77777777" w:rsidR="00A81C91" w:rsidRPr="0000309D" w:rsidRDefault="00A81C91" w:rsidP="00A81C91">
      <w:pPr>
        <w:pStyle w:val="ListParagraph"/>
        <w:numPr>
          <w:ilvl w:val="2"/>
          <w:numId w:val="19"/>
        </w:numPr>
        <w:rPr>
          <w:rFonts w:ascii="Times New Roman" w:hAnsi="Times New Roman" w:cs="Times New Roman"/>
          <w:sz w:val="24"/>
          <w:szCs w:val="24"/>
          <w:u w:val="single"/>
          <w:shd w:val="clear" w:color="auto" w:fill="FFFFFF"/>
        </w:rPr>
      </w:pPr>
      <w:r w:rsidRPr="0000309D">
        <w:rPr>
          <w:rFonts w:ascii="Times New Roman" w:hAnsi="Times New Roman" w:cs="Times New Roman"/>
          <w:sz w:val="24"/>
          <w:szCs w:val="24"/>
          <w:u w:val="single"/>
          <w:shd w:val="clear" w:color="auto" w:fill="FFFFFF"/>
        </w:rPr>
        <w:t xml:space="preserve">Named Subcontractor </w:t>
      </w:r>
    </w:p>
    <w:p w14:paraId="5C4CC78F" w14:textId="77777777" w:rsidR="00A81C91" w:rsidRPr="000F172D" w:rsidRDefault="000F172D" w:rsidP="000F172D">
      <w:pPr>
        <w:rPr>
          <w:i/>
          <w:shd w:val="clear" w:color="auto" w:fill="FFFFFF"/>
        </w:rPr>
      </w:pPr>
      <w:r>
        <w:rPr>
          <w:shd w:val="clear" w:color="auto" w:fill="FFFFFF"/>
        </w:rPr>
        <w:t xml:space="preserve">The below explanation is resourced from </w:t>
      </w:r>
      <w:r w:rsidRPr="000F172D">
        <w:rPr>
          <w:i/>
          <w:shd w:val="clear" w:color="auto" w:fill="FFFFFF"/>
        </w:rPr>
        <w:t>(Designing Buildings 2017)</w:t>
      </w:r>
      <w:r>
        <w:rPr>
          <w:i/>
          <w:shd w:val="clear" w:color="auto" w:fill="FFFFFF"/>
        </w:rPr>
        <w:t>.”</w:t>
      </w:r>
      <w:r w:rsidRPr="000F172D">
        <w:rPr>
          <w:i/>
          <w:shd w:val="clear" w:color="auto" w:fill="FFFFFF"/>
        </w:rPr>
        <w:t>Naming </w:t>
      </w:r>
      <w:hyperlink r:id="rId14" w:tooltip="Sub-contractors" w:history="1">
        <w:r w:rsidRPr="000F172D">
          <w:rPr>
            <w:i/>
            <w:shd w:val="clear" w:color="auto" w:fill="FFFFFF"/>
          </w:rPr>
          <w:t>sub-contractors</w:t>
        </w:r>
      </w:hyperlink>
      <w:r w:rsidRPr="000F172D">
        <w:rPr>
          <w:i/>
          <w:shd w:val="clear" w:color="auto" w:fill="FFFFFF"/>
        </w:rPr>
        <w:t> allows the </w:t>
      </w:r>
      <w:hyperlink r:id="rId15" w:tooltip="Client" w:history="1">
        <w:r w:rsidRPr="000F172D">
          <w:rPr>
            <w:i/>
            <w:shd w:val="clear" w:color="auto" w:fill="FFFFFF"/>
          </w:rPr>
          <w:t>client</w:t>
        </w:r>
      </w:hyperlink>
      <w:r w:rsidRPr="000F172D">
        <w:rPr>
          <w:i/>
          <w:shd w:val="clear" w:color="auto" w:fill="FFFFFF"/>
        </w:rPr>
        <w:t> to influence the </w:t>
      </w:r>
      <w:hyperlink r:id="rId16" w:tooltip="Main contractor" w:history="1">
        <w:r w:rsidRPr="000F172D">
          <w:rPr>
            <w:i/>
            <w:shd w:val="clear" w:color="auto" w:fill="FFFFFF"/>
          </w:rPr>
          <w:t>main contractor</w:t>
        </w:r>
      </w:hyperlink>
      <w:r w:rsidRPr="000F172D">
        <w:rPr>
          <w:i/>
          <w:shd w:val="clear" w:color="auto" w:fill="FFFFFF"/>
        </w:rPr>
        <w:t>'s selection of </w:t>
      </w:r>
      <w:hyperlink r:id="rId17" w:tooltip="Sub-contractors" w:history="1">
        <w:r w:rsidRPr="000F172D">
          <w:rPr>
            <w:i/>
            <w:shd w:val="clear" w:color="auto" w:fill="FFFFFF"/>
          </w:rPr>
          <w:t>sub-contractors</w:t>
        </w:r>
      </w:hyperlink>
      <w:r w:rsidRPr="000F172D">
        <w:rPr>
          <w:i/>
          <w:shd w:val="clear" w:color="auto" w:fill="FFFFFF"/>
        </w:rPr>
        <w:t>, whilst leaving responsibility for their performance with the </w:t>
      </w:r>
      <w:hyperlink r:id="rId18" w:tooltip="Main contractor" w:history="1">
        <w:r w:rsidRPr="000F172D">
          <w:rPr>
            <w:i/>
            <w:shd w:val="clear" w:color="auto" w:fill="FFFFFF"/>
          </w:rPr>
          <w:t>main contractor</w:t>
        </w:r>
      </w:hyperlink>
      <w:r w:rsidRPr="000F172D">
        <w:rPr>
          <w:i/>
          <w:shd w:val="clear" w:color="auto" w:fill="FFFFFF"/>
        </w:rPr>
        <w:t>. It can be seen as an alternative to nominating </w:t>
      </w:r>
      <w:hyperlink r:id="rId19" w:tooltip="Sub-contractors" w:history="1">
        <w:r w:rsidRPr="000F172D">
          <w:rPr>
            <w:i/>
            <w:shd w:val="clear" w:color="auto" w:fill="FFFFFF"/>
          </w:rPr>
          <w:t>sub-contractors</w:t>
        </w:r>
      </w:hyperlink>
      <w:r w:rsidRPr="000F172D">
        <w:rPr>
          <w:i/>
          <w:shd w:val="clear" w:color="auto" w:fill="FFFFFF"/>
        </w:rPr>
        <w:t> as the contractual relationship is less complicated, and indeed, some forms of </w:t>
      </w:r>
      <w:hyperlink r:id="rId20" w:tooltip="Contract" w:history="1">
        <w:r w:rsidRPr="000F172D">
          <w:rPr>
            <w:i/>
            <w:shd w:val="clear" w:color="auto" w:fill="FFFFFF"/>
          </w:rPr>
          <w:t>contract</w:t>
        </w:r>
      </w:hyperlink>
      <w:r w:rsidRPr="000F172D">
        <w:rPr>
          <w:i/>
          <w:shd w:val="clear" w:color="auto" w:fill="FFFFFF"/>
        </w:rPr>
        <w:t> (such as </w:t>
      </w:r>
      <w:hyperlink r:id="rId21" w:tooltip="Joint Contracts Tribunal" w:history="1">
        <w:r w:rsidRPr="000F172D">
          <w:rPr>
            <w:i/>
            <w:shd w:val="clear" w:color="auto" w:fill="FFFFFF"/>
          </w:rPr>
          <w:t>Joint Contracts Tribunal</w:t>
        </w:r>
      </w:hyperlink>
      <w:r w:rsidRPr="000F172D">
        <w:rPr>
          <w:i/>
          <w:shd w:val="clear" w:color="auto" w:fill="FFFFFF"/>
        </w:rPr>
        <w:t> (</w:t>
      </w:r>
      <w:hyperlink r:id="rId22" w:tooltip="JCT" w:history="1">
        <w:r w:rsidRPr="000F172D">
          <w:rPr>
            <w:i/>
            <w:shd w:val="clear" w:color="auto" w:fill="FFFFFF"/>
          </w:rPr>
          <w:t>JCT</w:t>
        </w:r>
      </w:hyperlink>
      <w:r w:rsidRPr="000F172D">
        <w:rPr>
          <w:i/>
          <w:shd w:val="clear" w:color="auto" w:fill="FFFFFF"/>
        </w:rPr>
        <w:t>) contracts) no longer include provision for the nomination of </w:t>
      </w:r>
      <w:hyperlink r:id="rId23" w:tooltip="Sub-contractors" w:history="1">
        <w:r w:rsidRPr="000F172D">
          <w:rPr>
            <w:i/>
            <w:shd w:val="clear" w:color="auto" w:fill="FFFFFF"/>
          </w:rPr>
          <w:t>sub-contractors</w:t>
        </w:r>
      </w:hyperlink>
      <w:r w:rsidRPr="000F172D">
        <w:rPr>
          <w:i/>
          <w:shd w:val="clear" w:color="auto" w:fill="FFFFFF"/>
        </w:rPr>
        <w:t xml:space="preserve">”. </w:t>
      </w:r>
    </w:p>
    <w:p w14:paraId="0890908B" w14:textId="77777777" w:rsidR="003309DE" w:rsidRDefault="003309DE" w:rsidP="003309DE">
      <w:pPr>
        <w:spacing w:after="200" w:line="276" w:lineRule="auto"/>
        <w:contextualSpacing/>
        <w:rPr>
          <w:i/>
          <w:shd w:val="clear" w:color="auto" w:fill="FFFFFF"/>
        </w:rPr>
      </w:pPr>
    </w:p>
    <w:p w14:paraId="2D05E4F0" w14:textId="77777777" w:rsidR="003309DE" w:rsidRPr="0000309D" w:rsidRDefault="0000309D" w:rsidP="0000309D">
      <w:pPr>
        <w:spacing w:after="200" w:line="276" w:lineRule="auto"/>
        <w:contextualSpacing/>
        <w:rPr>
          <w:shd w:val="clear" w:color="auto" w:fill="FFFFFF"/>
        </w:rPr>
      </w:pPr>
      <w:r w:rsidRPr="0000309D">
        <w:rPr>
          <w:shd w:val="clear" w:color="auto" w:fill="FFFFFF"/>
        </w:rPr>
        <w:t>3.0</w:t>
      </w:r>
      <w:r w:rsidRPr="0000309D">
        <w:rPr>
          <w:shd w:val="clear" w:color="auto" w:fill="FFFFFF"/>
        </w:rPr>
        <w:tab/>
      </w:r>
      <w:r w:rsidR="00B23C1E">
        <w:rPr>
          <w:u w:val="single"/>
          <w:shd w:val="clear" w:color="auto" w:fill="FFFFFF"/>
        </w:rPr>
        <w:t>Coordinating S</w:t>
      </w:r>
      <w:r w:rsidRPr="0000309D">
        <w:rPr>
          <w:u w:val="single"/>
          <w:shd w:val="clear" w:color="auto" w:fill="FFFFFF"/>
        </w:rPr>
        <w:t>ubcontractors</w:t>
      </w:r>
    </w:p>
    <w:p w14:paraId="562C86C1" w14:textId="77777777" w:rsidR="003309DE" w:rsidRDefault="003309DE" w:rsidP="003309DE">
      <w:pPr>
        <w:spacing w:after="200" w:line="276" w:lineRule="auto"/>
        <w:contextualSpacing/>
        <w:rPr>
          <w:i/>
          <w:shd w:val="clear" w:color="auto" w:fill="FFFFFF"/>
        </w:rPr>
      </w:pPr>
    </w:p>
    <w:p w14:paraId="053A8377" w14:textId="77777777" w:rsidR="003309DE" w:rsidRDefault="0000309D" w:rsidP="003309DE">
      <w:pPr>
        <w:spacing w:after="200" w:line="276" w:lineRule="auto"/>
        <w:contextualSpacing/>
        <w:rPr>
          <w:shd w:val="clear" w:color="auto" w:fill="FFFFFF"/>
        </w:rPr>
      </w:pPr>
      <w:r>
        <w:rPr>
          <w:shd w:val="clear" w:color="auto" w:fill="FFFFFF"/>
        </w:rPr>
        <w:t xml:space="preserve">The stages that are involved when coordinating the subcontractors are similar to the stages that the main contractor goes through. These stages include: </w:t>
      </w:r>
    </w:p>
    <w:p w14:paraId="30D22E8B" w14:textId="77777777" w:rsidR="0000309D" w:rsidRPr="00F14FEF" w:rsidRDefault="0000309D" w:rsidP="0000309D">
      <w:pPr>
        <w:pStyle w:val="ListParagraph"/>
        <w:numPr>
          <w:ilvl w:val="0"/>
          <w:numId w:val="26"/>
        </w:numPr>
        <w:rPr>
          <w:rFonts w:ascii="Times New Roman" w:hAnsi="Times New Roman" w:cs="Times New Roman"/>
          <w:sz w:val="24"/>
          <w:szCs w:val="24"/>
          <w:shd w:val="clear" w:color="auto" w:fill="FFFFFF"/>
        </w:rPr>
      </w:pPr>
      <w:r w:rsidRPr="00F14FEF">
        <w:rPr>
          <w:rFonts w:ascii="Times New Roman" w:hAnsi="Times New Roman" w:cs="Times New Roman"/>
          <w:sz w:val="24"/>
          <w:szCs w:val="24"/>
          <w:shd w:val="clear" w:color="auto" w:fill="FFFFFF"/>
        </w:rPr>
        <w:t>Pre-tender</w:t>
      </w:r>
    </w:p>
    <w:p w14:paraId="0A505AD3" w14:textId="77777777" w:rsidR="0000309D" w:rsidRPr="00F14FEF" w:rsidRDefault="0000309D" w:rsidP="0000309D">
      <w:pPr>
        <w:pStyle w:val="ListParagraph"/>
        <w:numPr>
          <w:ilvl w:val="0"/>
          <w:numId w:val="26"/>
        </w:numPr>
        <w:rPr>
          <w:rFonts w:ascii="Times New Roman" w:hAnsi="Times New Roman" w:cs="Times New Roman"/>
          <w:sz w:val="24"/>
          <w:szCs w:val="24"/>
          <w:shd w:val="clear" w:color="auto" w:fill="FFFFFF"/>
        </w:rPr>
      </w:pPr>
      <w:r w:rsidRPr="00F14FEF">
        <w:rPr>
          <w:rFonts w:ascii="Times New Roman" w:hAnsi="Times New Roman" w:cs="Times New Roman"/>
          <w:sz w:val="24"/>
          <w:szCs w:val="24"/>
          <w:shd w:val="clear" w:color="auto" w:fill="FFFFFF"/>
        </w:rPr>
        <w:t xml:space="preserve">Pre-contract </w:t>
      </w:r>
    </w:p>
    <w:p w14:paraId="47B8F957" w14:textId="77777777" w:rsidR="0000309D" w:rsidRDefault="00F14FEF" w:rsidP="0000309D">
      <w:pPr>
        <w:pStyle w:val="ListParagraph"/>
        <w:numPr>
          <w:ilvl w:val="0"/>
          <w:numId w:val="26"/>
        </w:numPr>
        <w:rPr>
          <w:rFonts w:ascii="Times New Roman" w:hAnsi="Times New Roman" w:cs="Times New Roman"/>
          <w:sz w:val="24"/>
          <w:szCs w:val="24"/>
          <w:shd w:val="clear" w:color="auto" w:fill="FFFFFF"/>
        </w:rPr>
      </w:pPr>
      <w:r w:rsidRPr="00F14FEF">
        <w:rPr>
          <w:rFonts w:ascii="Times New Roman" w:hAnsi="Times New Roman" w:cs="Times New Roman"/>
          <w:sz w:val="24"/>
          <w:szCs w:val="24"/>
          <w:shd w:val="clear" w:color="auto" w:fill="FFFFFF"/>
        </w:rPr>
        <w:t xml:space="preserve">Contract planning </w:t>
      </w:r>
    </w:p>
    <w:p w14:paraId="1E424A49" w14:textId="77777777" w:rsidR="00F14FEF" w:rsidRDefault="00B23C1E" w:rsidP="00F14FEF">
      <w:pPr>
        <w:rPr>
          <w:shd w:val="clear" w:color="auto" w:fill="FFFFFF"/>
        </w:rPr>
      </w:pPr>
      <w:r>
        <w:rPr>
          <w:shd w:val="clear" w:color="auto" w:fill="FFFFFF"/>
        </w:rPr>
        <w:t xml:space="preserve">Subcontractors work best when managed by the main contractor. This is to certify that their performance meets the projects quality and safety requirements. It could also mean that the work is in accordance with the projects schedule and specifications. Failure to manage the subcontractors appropriately could often lead to arguments, claims, project delays, bad work and occasionally accidents. This could lead to project failure and resulting in all parties losing money and the client getting their project late which negatively impacts the contractor’s reputation. </w:t>
      </w:r>
      <w:r w:rsidR="00385887">
        <w:rPr>
          <w:shd w:val="clear" w:color="auto" w:fill="FFFFFF"/>
        </w:rPr>
        <w:t xml:space="preserve">It would be the site managers job to coordinate the subcontractors.  </w:t>
      </w:r>
    </w:p>
    <w:p w14:paraId="70289787" w14:textId="77777777" w:rsidR="00B23C1E" w:rsidRDefault="00B23C1E" w:rsidP="00F14FEF">
      <w:pPr>
        <w:rPr>
          <w:shd w:val="clear" w:color="auto" w:fill="FFFFFF"/>
        </w:rPr>
      </w:pPr>
    </w:p>
    <w:p w14:paraId="6049FB0B" w14:textId="77777777" w:rsidR="00B23C1E" w:rsidRDefault="00B23C1E" w:rsidP="00B23C1E">
      <w:pPr>
        <w:rPr>
          <w:u w:val="single"/>
          <w:shd w:val="clear" w:color="auto" w:fill="FFFFFF"/>
        </w:rPr>
      </w:pPr>
      <w:r w:rsidRPr="00B23C1E">
        <w:rPr>
          <w:shd w:val="clear" w:color="auto" w:fill="FFFFFF"/>
        </w:rPr>
        <w:t>4.0</w:t>
      </w:r>
      <w:r w:rsidRPr="00B23C1E">
        <w:rPr>
          <w:shd w:val="clear" w:color="auto" w:fill="FFFFFF"/>
        </w:rPr>
        <w:tab/>
      </w:r>
      <w:r>
        <w:rPr>
          <w:u w:val="single"/>
          <w:shd w:val="clear" w:color="auto" w:fill="FFFFFF"/>
        </w:rPr>
        <w:t>Reviewing S</w:t>
      </w:r>
      <w:r w:rsidRPr="00B23C1E">
        <w:rPr>
          <w:u w:val="single"/>
          <w:shd w:val="clear" w:color="auto" w:fill="FFFFFF"/>
        </w:rPr>
        <w:t>ubcontractors</w:t>
      </w:r>
    </w:p>
    <w:p w14:paraId="1130CF82" w14:textId="77777777" w:rsidR="009C23CC" w:rsidRDefault="009C23CC" w:rsidP="003309DE">
      <w:pPr>
        <w:spacing w:after="200" w:line="276" w:lineRule="auto"/>
        <w:contextualSpacing/>
        <w:rPr>
          <w:shd w:val="clear" w:color="auto" w:fill="FFFFFF"/>
        </w:rPr>
      </w:pPr>
    </w:p>
    <w:p w14:paraId="18956108" w14:textId="5D98B04E" w:rsidR="009C23CC" w:rsidRDefault="009C23CC" w:rsidP="003309DE">
      <w:pPr>
        <w:spacing w:after="200" w:line="276" w:lineRule="auto"/>
        <w:contextualSpacing/>
      </w:pPr>
      <w:r>
        <w:rPr>
          <w:shd w:val="clear" w:color="auto" w:fill="FFFFFF"/>
        </w:rPr>
        <w:t xml:space="preserve">When reviewing the </w:t>
      </w:r>
      <w:proofErr w:type="gramStart"/>
      <w:r>
        <w:rPr>
          <w:shd w:val="clear" w:color="auto" w:fill="FFFFFF"/>
        </w:rPr>
        <w:t>way</w:t>
      </w:r>
      <w:proofErr w:type="gramEnd"/>
      <w:r>
        <w:rPr>
          <w:shd w:val="clear" w:color="auto" w:fill="FFFFFF"/>
        </w:rPr>
        <w:t xml:space="preserve"> the subcontractors work, one of the best ways to evaluate their work is to perform project reviews. As quoted by </w:t>
      </w:r>
      <w:r w:rsidRPr="009C23CC">
        <w:rPr>
          <w:i/>
          <w:shd w:val="clear" w:color="auto" w:fill="FFFFFF"/>
        </w:rPr>
        <w:t>(Wallace 2007)</w:t>
      </w:r>
      <w:r>
        <w:rPr>
          <w:shd w:val="clear" w:color="auto" w:fill="FFFFFF"/>
        </w:rPr>
        <w:t xml:space="preserve"> </w:t>
      </w:r>
      <w:r w:rsidRPr="009C23CC">
        <w:rPr>
          <w:i/>
          <w:shd w:val="clear" w:color="auto" w:fill="FFFFFF"/>
        </w:rPr>
        <w:t>“</w:t>
      </w:r>
      <w:r w:rsidRPr="009C23CC">
        <w:rPr>
          <w:i/>
        </w:rPr>
        <w:t>Whenever subcontractors are involved with construction, management should conduct constant reviews of their work”.</w:t>
      </w:r>
      <w:r>
        <w:rPr>
          <w:i/>
        </w:rPr>
        <w:t xml:space="preserve"> </w:t>
      </w:r>
      <w:r>
        <w:t xml:space="preserve">By continuing to monitor the progress of the subcontractor, this allows construction managers the opportunity to take corrective action. Subcontractors can be told to increase the level of their work if it is observed </w:t>
      </w:r>
      <w:r w:rsidR="00B80530">
        <w:t xml:space="preserve">that their performance is not up to the standard it should be. A constant review allows for a greater overall success of the project. Another good way of </w:t>
      </w:r>
      <w:r w:rsidR="00B80530">
        <w:lastRenderedPageBreak/>
        <w:t xml:space="preserve">reviewing subcontractors is to create a daily report which would be submitted by the contractor. This report would include the work performed each day and can also be used to track the productivity. When a project comes to an end, management can review the work of the subcontractors by creating a rating system. This rating system will include the success or failure of the </w:t>
      </w:r>
      <w:proofErr w:type="gramStart"/>
      <w:r w:rsidR="00B80530">
        <w:t>subcontractors</w:t>
      </w:r>
      <w:proofErr w:type="gramEnd"/>
      <w:r w:rsidR="00B80530">
        <w:t xml:space="preserve"> performance. This system will also help the main contractor in the future when selecting which subcontractor to use on its future projects.   </w:t>
      </w:r>
    </w:p>
    <w:p w14:paraId="35B8293A" w14:textId="77777777" w:rsidR="00B26AEC" w:rsidRDefault="00B26AEC" w:rsidP="003309DE">
      <w:pPr>
        <w:spacing w:after="200" w:line="276" w:lineRule="auto"/>
        <w:contextualSpacing/>
      </w:pPr>
    </w:p>
    <w:p w14:paraId="75126E2F" w14:textId="2C2B92B3" w:rsidR="00B26AEC" w:rsidRPr="00B26AEC" w:rsidRDefault="00B26AEC" w:rsidP="00B26AEC">
      <w:pPr>
        <w:spacing w:after="200" w:line="276" w:lineRule="auto"/>
        <w:contextualSpacing/>
        <w:rPr>
          <w:shd w:val="clear" w:color="auto" w:fill="FFFFFF"/>
        </w:rPr>
      </w:pPr>
      <w:r w:rsidRPr="00B26AEC">
        <w:rPr>
          <w:shd w:val="clear" w:color="auto" w:fill="FFFFFF"/>
        </w:rPr>
        <w:t>5.0</w:t>
      </w:r>
      <w:r w:rsidRPr="00B26AEC">
        <w:rPr>
          <w:shd w:val="clear" w:color="auto" w:fill="FFFFFF"/>
        </w:rPr>
        <w:tab/>
      </w:r>
      <w:r w:rsidRPr="00B26AEC">
        <w:rPr>
          <w:u w:val="single"/>
          <w:shd w:val="clear" w:color="auto" w:fill="FFFFFF"/>
        </w:rPr>
        <w:t>Quality Control</w:t>
      </w:r>
      <w:r w:rsidR="008B7535">
        <w:rPr>
          <w:u w:val="single"/>
          <w:shd w:val="clear" w:color="auto" w:fill="FFFFFF"/>
        </w:rPr>
        <w:t xml:space="preserve"> and Quality Assurance </w:t>
      </w:r>
    </w:p>
    <w:p w14:paraId="5F19F24A" w14:textId="63467E46" w:rsidR="003309DE" w:rsidRDefault="003309DE" w:rsidP="003309DE">
      <w:pPr>
        <w:spacing w:after="200" w:line="276" w:lineRule="auto"/>
        <w:contextualSpacing/>
        <w:rPr>
          <w:i/>
          <w:shd w:val="clear" w:color="auto" w:fill="FFFFFF"/>
        </w:rPr>
      </w:pPr>
    </w:p>
    <w:p w14:paraId="0170EC69" w14:textId="0A85914D" w:rsidR="00B26AEC" w:rsidRDefault="00B26AEC" w:rsidP="003309DE">
      <w:pPr>
        <w:spacing w:after="200" w:line="276" w:lineRule="auto"/>
        <w:contextualSpacing/>
        <w:rPr>
          <w:shd w:val="clear" w:color="auto" w:fill="FFFFFF"/>
        </w:rPr>
      </w:pPr>
      <w:r>
        <w:rPr>
          <w:shd w:val="clear" w:color="auto" w:fill="FFFFFF"/>
        </w:rPr>
        <w:t xml:space="preserve">Quality control </w:t>
      </w:r>
      <w:r w:rsidR="00385887">
        <w:rPr>
          <w:shd w:val="clear" w:color="auto" w:fill="FFFFFF"/>
        </w:rPr>
        <w:t xml:space="preserve">guarantees </w:t>
      </w:r>
      <w:r w:rsidR="00B826CD">
        <w:rPr>
          <w:shd w:val="clear" w:color="auto" w:fill="FFFFFF"/>
        </w:rPr>
        <w:t xml:space="preserve">products and service comply with the correct requirements. It is a work strategy that encourages the measurement of the quality and compares them with the recognised standards. A way of controlling the quality is to inspect or verify the finished products. The aim is to check all products before they reach the client so that the ones that don’t comply are repaired. Quality management objectives could include: </w:t>
      </w:r>
    </w:p>
    <w:p w14:paraId="642A1E5B" w14:textId="3F48C26F" w:rsidR="00B826CD" w:rsidRPr="00B826CD" w:rsidRDefault="00B826CD" w:rsidP="00B826CD">
      <w:pPr>
        <w:pStyle w:val="ListParagraph"/>
        <w:numPr>
          <w:ilvl w:val="0"/>
          <w:numId w:val="27"/>
        </w:numPr>
        <w:rPr>
          <w:rFonts w:ascii="Times New Roman" w:hAnsi="Times New Roman" w:cs="Times New Roman"/>
          <w:sz w:val="24"/>
          <w:szCs w:val="24"/>
          <w:shd w:val="clear" w:color="auto" w:fill="FFFFFF"/>
        </w:rPr>
      </w:pPr>
      <w:r w:rsidRPr="00B826CD">
        <w:rPr>
          <w:rFonts w:ascii="Times New Roman" w:hAnsi="Times New Roman" w:cs="Times New Roman"/>
          <w:sz w:val="24"/>
          <w:szCs w:val="24"/>
          <w:shd w:val="clear" w:color="auto" w:fill="FFFFFF"/>
        </w:rPr>
        <w:t>Zero defects</w:t>
      </w:r>
    </w:p>
    <w:p w14:paraId="3EDB7B53" w14:textId="2D23CE42" w:rsidR="00B826CD" w:rsidRPr="00B826CD" w:rsidRDefault="00B826CD" w:rsidP="00B826CD">
      <w:pPr>
        <w:pStyle w:val="ListParagraph"/>
        <w:numPr>
          <w:ilvl w:val="0"/>
          <w:numId w:val="27"/>
        </w:numPr>
        <w:rPr>
          <w:rFonts w:ascii="Times New Roman" w:hAnsi="Times New Roman" w:cs="Times New Roman"/>
          <w:sz w:val="24"/>
          <w:szCs w:val="24"/>
          <w:shd w:val="clear" w:color="auto" w:fill="FFFFFF"/>
        </w:rPr>
      </w:pPr>
      <w:r w:rsidRPr="00B826CD">
        <w:rPr>
          <w:rFonts w:ascii="Times New Roman" w:hAnsi="Times New Roman" w:cs="Times New Roman"/>
          <w:sz w:val="24"/>
          <w:szCs w:val="24"/>
          <w:shd w:val="clear" w:color="auto" w:fill="FFFFFF"/>
        </w:rPr>
        <w:t>Identify and solve problems before the customer does</w:t>
      </w:r>
    </w:p>
    <w:p w14:paraId="05170489" w14:textId="1BE47452" w:rsidR="00B826CD" w:rsidRDefault="00B826CD" w:rsidP="00B826CD">
      <w:pPr>
        <w:pStyle w:val="ListParagraph"/>
        <w:numPr>
          <w:ilvl w:val="0"/>
          <w:numId w:val="27"/>
        </w:numPr>
        <w:rPr>
          <w:rFonts w:ascii="Times New Roman" w:hAnsi="Times New Roman" w:cs="Times New Roman"/>
          <w:sz w:val="24"/>
          <w:szCs w:val="24"/>
          <w:shd w:val="clear" w:color="auto" w:fill="FFFFFF"/>
        </w:rPr>
      </w:pPr>
      <w:r w:rsidRPr="00B826CD">
        <w:rPr>
          <w:rFonts w:ascii="Times New Roman" w:hAnsi="Times New Roman" w:cs="Times New Roman"/>
          <w:sz w:val="24"/>
          <w:szCs w:val="24"/>
          <w:shd w:val="clear" w:color="auto" w:fill="FFFFFF"/>
        </w:rPr>
        <w:t xml:space="preserve">Establish true quality control </w:t>
      </w:r>
    </w:p>
    <w:p w14:paraId="5F15A607" w14:textId="60B465C7" w:rsidR="005D1D3B" w:rsidRDefault="00B826CD" w:rsidP="00B826CD">
      <w:pPr>
        <w:rPr>
          <w:shd w:val="clear" w:color="auto" w:fill="FFFFFF"/>
        </w:rPr>
      </w:pPr>
      <w:r>
        <w:rPr>
          <w:shd w:val="clear" w:color="auto" w:fill="FFFFFF"/>
        </w:rPr>
        <w:t xml:space="preserve">These objectives would be done </w:t>
      </w:r>
      <w:r w:rsidR="00AB3E33">
        <w:rPr>
          <w:shd w:val="clear" w:color="auto" w:fill="FFFFFF"/>
        </w:rPr>
        <w:t xml:space="preserve">for better efficiency and fewer rejects. A big reason is why to do this is to reduce or eliminate all customer complaints and to improve customer relation and improve the supplier relation. If there is any bad quality in a company, this company should reduce the costs as much as possible to ensure the results complies with its clients requirements. </w:t>
      </w:r>
      <w:r w:rsidR="00D62D55">
        <w:rPr>
          <w:shd w:val="clear" w:color="auto" w:fill="FFFFFF"/>
        </w:rPr>
        <w:t xml:space="preserve">As well as quality control, quality assurance also plays a big part in the construction of a new projects. Quality assurance will cover all activities from design, development, production, installation, servicing and documentation. If working for a quality control practice, they will make sure that the finished result of a project is along the same line as what was proposed at the planning stage if not the same. Quality control practices will try to avoid expensive delays at every point when things don’t go </w:t>
      </w:r>
      <w:r w:rsidR="005D1D3B">
        <w:rPr>
          <w:shd w:val="clear" w:color="auto" w:fill="FFFFFF"/>
        </w:rPr>
        <w:t xml:space="preserve">the way they should </w:t>
      </w:r>
      <w:r w:rsidR="005D1D3B" w:rsidRPr="005D1D3B">
        <w:rPr>
          <w:i/>
          <w:shd w:val="clear" w:color="auto" w:fill="FFFFFF"/>
        </w:rPr>
        <w:t>(ESUB 2018).</w:t>
      </w:r>
      <w:r w:rsidR="005D1D3B">
        <w:rPr>
          <w:shd w:val="clear" w:color="auto" w:fill="FFFFFF"/>
        </w:rPr>
        <w:t xml:space="preserve"> The chart below was taken from </w:t>
      </w:r>
      <w:r w:rsidR="005D1D3B" w:rsidRPr="005D1D3B">
        <w:rPr>
          <w:i/>
          <w:shd w:val="clear" w:color="auto" w:fill="FFFFFF"/>
        </w:rPr>
        <w:t>(</w:t>
      </w:r>
      <w:proofErr w:type="spellStart"/>
      <w:r w:rsidR="005D1D3B" w:rsidRPr="005D1D3B">
        <w:rPr>
          <w:i/>
          <w:shd w:val="clear" w:color="auto" w:fill="FFFFFF"/>
        </w:rPr>
        <w:t>diffen</w:t>
      </w:r>
      <w:proofErr w:type="spellEnd"/>
      <w:r w:rsidR="005D1D3B" w:rsidRPr="005D1D3B">
        <w:rPr>
          <w:i/>
          <w:shd w:val="clear" w:color="auto" w:fill="FFFFFF"/>
        </w:rPr>
        <w:t xml:space="preserve"> 2018)</w:t>
      </w:r>
      <w:r w:rsidR="005D1D3B">
        <w:rPr>
          <w:shd w:val="clear" w:color="auto" w:fill="FFFFFF"/>
        </w:rPr>
        <w:t xml:space="preserve"> and shows the comparison between quality assurance and quality control. </w:t>
      </w:r>
    </w:p>
    <w:p w14:paraId="7300F232" w14:textId="78E49990" w:rsidR="00433D40" w:rsidRDefault="00433D40" w:rsidP="00B826CD">
      <w:pPr>
        <w:rPr>
          <w:shd w:val="clear" w:color="auto" w:fill="FFFFFF"/>
        </w:rPr>
      </w:pPr>
    </w:p>
    <w:tbl>
      <w:tblPr>
        <w:tblStyle w:val="TableGrid"/>
        <w:tblW w:w="10276" w:type="dxa"/>
        <w:tblLook w:val="04A0" w:firstRow="1" w:lastRow="0" w:firstColumn="1" w:lastColumn="0" w:noHBand="0" w:noVBand="1"/>
      </w:tblPr>
      <w:tblGrid>
        <w:gridCol w:w="2405"/>
        <w:gridCol w:w="4445"/>
        <w:gridCol w:w="3426"/>
      </w:tblGrid>
      <w:tr w:rsidR="00284CBC" w14:paraId="7431E7D9" w14:textId="77777777" w:rsidTr="00284CBC">
        <w:trPr>
          <w:trHeight w:val="561"/>
        </w:trPr>
        <w:tc>
          <w:tcPr>
            <w:tcW w:w="2405" w:type="dxa"/>
          </w:tcPr>
          <w:p w14:paraId="575F5EDC" w14:textId="572EC77F" w:rsidR="00284CBC" w:rsidRPr="008B7535" w:rsidRDefault="00284CBC" w:rsidP="00B826CD">
            <w:pPr>
              <w:rPr>
                <w:b/>
                <w:u w:val="single"/>
                <w:shd w:val="clear" w:color="auto" w:fill="FFFFFF"/>
              </w:rPr>
            </w:pPr>
            <w:r w:rsidRPr="008B7535">
              <w:rPr>
                <w:b/>
                <w:u w:val="single"/>
                <w:shd w:val="clear" w:color="auto" w:fill="FFFFFF"/>
              </w:rPr>
              <w:t>Comparison Chart</w:t>
            </w:r>
          </w:p>
        </w:tc>
        <w:tc>
          <w:tcPr>
            <w:tcW w:w="4445" w:type="dxa"/>
          </w:tcPr>
          <w:p w14:paraId="00C709AC" w14:textId="6BEF8519" w:rsidR="00284CBC" w:rsidRDefault="00284CBC" w:rsidP="00B826CD">
            <w:pPr>
              <w:rPr>
                <w:shd w:val="clear" w:color="auto" w:fill="FFFFFF"/>
              </w:rPr>
            </w:pPr>
            <w:r>
              <w:rPr>
                <w:shd w:val="clear" w:color="auto" w:fill="FFFFFF"/>
              </w:rPr>
              <w:t xml:space="preserve">Quality Assurance </w:t>
            </w:r>
          </w:p>
        </w:tc>
        <w:tc>
          <w:tcPr>
            <w:tcW w:w="3426" w:type="dxa"/>
          </w:tcPr>
          <w:p w14:paraId="6ECAC69A" w14:textId="35FA1CC7" w:rsidR="00284CBC" w:rsidRPr="008B7535" w:rsidRDefault="00284CBC" w:rsidP="00B826CD">
            <w:pPr>
              <w:rPr>
                <w:shd w:val="clear" w:color="auto" w:fill="FFFFFF"/>
              </w:rPr>
            </w:pPr>
            <w:r w:rsidRPr="008B7535">
              <w:rPr>
                <w:shd w:val="clear" w:color="auto" w:fill="FFFFFF"/>
              </w:rPr>
              <w:t xml:space="preserve">Quality Control </w:t>
            </w:r>
          </w:p>
        </w:tc>
      </w:tr>
      <w:tr w:rsidR="00284CBC" w14:paraId="576CB852" w14:textId="77777777" w:rsidTr="00284CBC">
        <w:trPr>
          <w:trHeight w:val="602"/>
        </w:trPr>
        <w:tc>
          <w:tcPr>
            <w:tcW w:w="2405" w:type="dxa"/>
          </w:tcPr>
          <w:p w14:paraId="39985669" w14:textId="02CA7741" w:rsidR="00284CBC" w:rsidRPr="00284CBC" w:rsidRDefault="00284CBC" w:rsidP="00B826CD">
            <w:pPr>
              <w:rPr>
                <w:b/>
                <w:shd w:val="clear" w:color="auto" w:fill="FFFFFF"/>
              </w:rPr>
            </w:pPr>
            <w:r w:rsidRPr="00284CBC">
              <w:rPr>
                <w:b/>
                <w:shd w:val="clear" w:color="auto" w:fill="FFFFFF"/>
              </w:rPr>
              <w:t xml:space="preserve">Definition </w:t>
            </w:r>
          </w:p>
        </w:tc>
        <w:tc>
          <w:tcPr>
            <w:tcW w:w="4445" w:type="dxa"/>
          </w:tcPr>
          <w:p w14:paraId="2437C73F" w14:textId="14A07A94" w:rsidR="00284CBC" w:rsidRDefault="00284CBC" w:rsidP="00B826CD">
            <w:pPr>
              <w:rPr>
                <w:shd w:val="clear" w:color="auto" w:fill="FFFFFF"/>
              </w:rPr>
            </w:pPr>
            <w:r>
              <w:rPr>
                <w:shd w:val="clear" w:color="auto" w:fill="FFFFFF"/>
              </w:rPr>
              <w:t xml:space="preserve">QA is a set on activities </w:t>
            </w:r>
            <w:r w:rsidR="008B7535">
              <w:rPr>
                <w:shd w:val="clear" w:color="auto" w:fill="FFFFFF"/>
              </w:rPr>
              <w:t xml:space="preserve">for ensuring quality in the processes by which products are developed </w:t>
            </w:r>
          </w:p>
        </w:tc>
        <w:tc>
          <w:tcPr>
            <w:tcW w:w="3426" w:type="dxa"/>
          </w:tcPr>
          <w:p w14:paraId="05223E51" w14:textId="77777777" w:rsidR="008B7535" w:rsidRPr="008B7535" w:rsidRDefault="008B7535" w:rsidP="008B7535">
            <w:r w:rsidRPr="008B7535">
              <w:rPr>
                <w:color w:val="000000"/>
              </w:rPr>
              <w:t>QC is a set of activities for ensuring quality in products. The activities focus on identifying defects in the actual products produced.</w:t>
            </w:r>
          </w:p>
          <w:p w14:paraId="0AE39235" w14:textId="77777777" w:rsidR="00284CBC" w:rsidRPr="008B7535" w:rsidRDefault="00284CBC" w:rsidP="00B826CD">
            <w:pPr>
              <w:rPr>
                <w:shd w:val="clear" w:color="auto" w:fill="FFFFFF"/>
              </w:rPr>
            </w:pPr>
          </w:p>
        </w:tc>
      </w:tr>
      <w:tr w:rsidR="00284CBC" w14:paraId="47A7ED10" w14:textId="77777777" w:rsidTr="00284CBC">
        <w:trPr>
          <w:trHeight w:val="561"/>
        </w:trPr>
        <w:tc>
          <w:tcPr>
            <w:tcW w:w="2405" w:type="dxa"/>
          </w:tcPr>
          <w:p w14:paraId="00E7FD0E" w14:textId="2C4DAC8A" w:rsidR="00284CBC" w:rsidRPr="00284CBC" w:rsidRDefault="00284CBC" w:rsidP="00B826CD">
            <w:pPr>
              <w:rPr>
                <w:b/>
                <w:shd w:val="clear" w:color="auto" w:fill="FFFFFF"/>
              </w:rPr>
            </w:pPr>
            <w:r w:rsidRPr="00284CBC">
              <w:rPr>
                <w:b/>
                <w:shd w:val="clear" w:color="auto" w:fill="FFFFFF"/>
              </w:rPr>
              <w:t>Focus on</w:t>
            </w:r>
          </w:p>
        </w:tc>
        <w:tc>
          <w:tcPr>
            <w:tcW w:w="4445" w:type="dxa"/>
          </w:tcPr>
          <w:p w14:paraId="5EE3BEB4" w14:textId="5E972BB5" w:rsidR="00284CBC" w:rsidRDefault="008B7535" w:rsidP="00B826CD">
            <w:pPr>
              <w:rPr>
                <w:shd w:val="clear" w:color="auto" w:fill="FFFFFF"/>
              </w:rPr>
            </w:pPr>
            <w:r>
              <w:rPr>
                <w:shd w:val="clear" w:color="auto" w:fill="FFFFFF"/>
              </w:rPr>
              <w:t xml:space="preserve">QA aims to prevent defects with a focus on the process used to make the product. Is is a proactive quality process. </w:t>
            </w:r>
          </w:p>
        </w:tc>
        <w:tc>
          <w:tcPr>
            <w:tcW w:w="3426" w:type="dxa"/>
          </w:tcPr>
          <w:p w14:paraId="19410484" w14:textId="77777777" w:rsidR="008B7535" w:rsidRPr="008B7535" w:rsidRDefault="008B7535" w:rsidP="008B7535">
            <w:r w:rsidRPr="008B7535">
              <w:rPr>
                <w:color w:val="000000"/>
              </w:rPr>
              <w:t>QC aims to identify (and correct) defects in the finished product. Quality control, therefore, is a reactive process.</w:t>
            </w:r>
          </w:p>
          <w:p w14:paraId="6217D735" w14:textId="77777777" w:rsidR="00284CBC" w:rsidRPr="008B7535" w:rsidRDefault="00284CBC" w:rsidP="00B826CD">
            <w:pPr>
              <w:rPr>
                <w:shd w:val="clear" w:color="auto" w:fill="FFFFFF"/>
              </w:rPr>
            </w:pPr>
          </w:p>
        </w:tc>
      </w:tr>
      <w:tr w:rsidR="00284CBC" w14:paraId="25690D9C" w14:textId="77777777" w:rsidTr="00284CBC">
        <w:trPr>
          <w:trHeight w:val="561"/>
        </w:trPr>
        <w:tc>
          <w:tcPr>
            <w:tcW w:w="2405" w:type="dxa"/>
          </w:tcPr>
          <w:p w14:paraId="103E4C5E" w14:textId="3AE0FF41" w:rsidR="00284CBC" w:rsidRPr="00284CBC" w:rsidRDefault="00284CBC" w:rsidP="00B826CD">
            <w:pPr>
              <w:rPr>
                <w:b/>
                <w:shd w:val="clear" w:color="auto" w:fill="FFFFFF"/>
              </w:rPr>
            </w:pPr>
            <w:r w:rsidRPr="00284CBC">
              <w:rPr>
                <w:b/>
                <w:shd w:val="clear" w:color="auto" w:fill="FFFFFF"/>
              </w:rPr>
              <w:t>Goal</w:t>
            </w:r>
          </w:p>
        </w:tc>
        <w:tc>
          <w:tcPr>
            <w:tcW w:w="4445" w:type="dxa"/>
          </w:tcPr>
          <w:p w14:paraId="4104658D" w14:textId="768A079E" w:rsidR="00284CBC" w:rsidRDefault="008B7535" w:rsidP="00B826CD">
            <w:pPr>
              <w:rPr>
                <w:shd w:val="clear" w:color="auto" w:fill="FFFFFF"/>
              </w:rPr>
            </w:pPr>
            <w:r>
              <w:rPr>
                <w:shd w:val="clear" w:color="auto" w:fill="FFFFFF"/>
              </w:rPr>
              <w:t>The goal of QA is to improve development and test processes so that defects do not arise when the product is being developed.</w:t>
            </w:r>
          </w:p>
        </w:tc>
        <w:tc>
          <w:tcPr>
            <w:tcW w:w="3426" w:type="dxa"/>
          </w:tcPr>
          <w:p w14:paraId="0F349A0B" w14:textId="77777777" w:rsidR="008B7535" w:rsidRPr="008B7535" w:rsidRDefault="008B7535" w:rsidP="008B7535">
            <w:r w:rsidRPr="008B7535">
              <w:rPr>
                <w:color w:val="000000"/>
              </w:rPr>
              <w:t>The goal of QC is to identify defects after a product is developed and before it's released.</w:t>
            </w:r>
          </w:p>
          <w:p w14:paraId="60B89CED" w14:textId="77777777" w:rsidR="00284CBC" w:rsidRPr="008B7535" w:rsidRDefault="00284CBC" w:rsidP="00B826CD">
            <w:pPr>
              <w:rPr>
                <w:shd w:val="clear" w:color="auto" w:fill="FFFFFF"/>
              </w:rPr>
            </w:pPr>
          </w:p>
        </w:tc>
      </w:tr>
      <w:tr w:rsidR="00284CBC" w14:paraId="68DE34CA" w14:textId="77777777" w:rsidTr="00284CBC">
        <w:trPr>
          <w:trHeight w:val="561"/>
        </w:trPr>
        <w:tc>
          <w:tcPr>
            <w:tcW w:w="2405" w:type="dxa"/>
          </w:tcPr>
          <w:p w14:paraId="4A3BE786" w14:textId="64AD3847" w:rsidR="00284CBC" w:rsidRPr="00284CBC" w:rsidRDefault="00284CBC" w:rsidP="00B826CD">
            <w:pPr>
              <w:rPr>
                <w:b/>
                <w:shd w:val="clear" w:color="auto" w:fill="FFFFFF"/>
              </w:rPr>
            </w:pPr>
            <w:r w:rsidRPr="00284CBC">
              <w:rPr>
                <w:b/>
                <w:shd w:val="clear" w:color="auto" w:fill="FFFFFF"/>
              </w:rPr>
              <w:t>How</w:t>
            </w:r>
          </w:p>
        </w:tc>
        <w:tc>
          <w:tcPr>
            <w:tcW w:w="4445" w:type="dxa"/>
          </w:tcPr>
          <w:p w14:paraId="772DCEF3" w14:textId="28532C04" w:rsidR="00284CBC" w:rsidRDefault="008B7535" w:rsidP="00B826CD">
            <w:pPr>
              <w:rPr>
                <w:shd w:val="clear" w:color="auto" w:fill="FFFFFF"/>
              </w:rPr>
            </w:pPr>
            <w:r>
              <w:rPr>
                <w:shd w:val="clear" w:color="auto" w:fill="FFFFFF"/>
              </w:rPr>
              <w:t xml:space="preserve">Establish a good quality management system and the assessment of its adequacy. Periodic conformance audits of the operations of the system. </w:t>
            </w:r>
          </w:p>
        </w:tc>
        <w:tc>
          <w:tcPr>
            <w:tcW w:w="3426" w:type="dxa"/>
          </w:tcPr>
          <w:p w14:paraId="49978A53" w14:textId="77777777" w:rsidR="008B7535" w:rsidRPr="008B7535" w:rsidRDefault="008B7535" w:rsidP="008B7535">
            <w:r w:rsidRPr="008B7535">
              <w:rPr>
                <w:color w:val="000000"/>
              </w:rPr>
              <w:t>Finding &amp; eliminating sources of quality problems through tools &amp; equipment so that customer's requirements are continually met.</w:t>
            </w:r>
          </w:p>
          <w:p w14:paraId="33694739" w14:textId="77777777" w:rsidR="00284CBC" w:rsidRPr="008B7535" w:rsidRDefault="00284CBC" w:rsidP="00B826CD">
            <w:pPr>
              <w:rPr>
                <w:shd w:val="clear" w:color="auto" w:fill="FFFFFF"/>
              </w:rPr>
            </w:pPr>
          </w:p>
        </w:tc>
      </w:tr>
      <w:tr w:rsidR="00284CBC" w14:paraId="4A5557D3" w14:textId="77777777" w:rsidTr="00284CBC">
        <w:trPr>
          <w:trHeight w:val="602"/>
        </w:trPr>
        <w:tc>
          <w:tcPr>
            <w:tcW w:w="2405" w:type="dxa"/>
          </w:tcPr>
          <w:p w14:paraId="2F9C167B" w14:textId="6454E990" w:rsidR="00284CBC" w:rsidRPr="00284CBC" w:rsidRDefault="00284CBC" w:rsidP="00B826CD">
            <w:pPr>
              <w:rPr>
                <w:b/>
                <w:shd w:val="clear" w:color="auto" w:fill="FFFFFF"/>
              </w:rPr>
            </w:pPr>
            <w:r w:rsidRPr="00284CBC">
              <w:rPr>
                <w:b/>
                <w:shd w:val="clear" w:color="auto" w:fill="FFFFFF"/>
              </w:rPr>
              <w:lastRenderedPageBreak/>
              <w:t>What</w:t>
            </w:r>
          </w:p>
        </w:tc>
        <w:tc>
          <w:tcPr>
            <w:tcW w:w="4445" w:type="dxa"/>
          </w:tcPr>
          <w:p w14:paraId="12173225" w14:textId="7DA4D4A8" w:rsidR="00284CBC" w:rsidRDefault="008B7535" w:rsidP="00B826CD">
            <w:pPr>
              <w:rPr>
                <w:shd w:val="clear" w:color="auto" w:fill="FFFFFF"/>
              </w:rPr>
            </w:pPr>
            <w:r>
              <w:rPr>
                <w:shd w:val="clear" w:color="auto" w:fill="FFFFFF"/>
              </w:rPr>
              <w:t>Prevention of quality problems through planned and systematic activities including documentation.</w:t>
            </w:r>
          </w:p>
        </w:tc>
        <w:tc>
          <w:tcPr>
            <w:tcW w:w="3426" w:type="dxa"/>
          </w:tcPr>
          <w:p w14:paraId="68990E0D" w14:textId="77777777" w:rsidR="008B7535" w:rsidRPr="008B7535" w:rsidRDefault="008B7535" w:rsidP="008B7535">
            <w:r w:rsidRPr="008B7535">
              <w:rPr>
                <w:color w:val="000000"/>
              </w:rPr>
              <w:t>The activities or techniques used to achieve and maintain the product quality, process and service.</w:t>
            </w:r>
          </w:p>
          <w:p w14:paraId="1EEB7788" w14:textId="77777777" w:rsidR="00284CBC" w:rsidRPr="008B7535" w:rsidRDefault="00284CBC" w:rsidP="00B826CD">
            <w:pPr>
              <w:rPr>
                <w:shd w:val="clear" w:color="auto" w:fill="FFFFFF"/>
              </w:rPr>
            </w:pPr>
          </w:p>
        </w:tc>
      </w:tr>
      <w:tr w:rsidR="00284CBC" w14:paraId="7EF7A151" w14:textId="77777777" w:rsidTr="00284CBC">
        <w:trPr>
          <w:trHeight w:val="561"/>
        </w:trPr>
        <w:tc>
          <w:tcPr>
            <w:tcW w:w="2405" w:type="dxa"/>
          </w:tcPr>
          <w:p w14:paraId="47171511" w14:textId="28911720" w:rsidR="00284CBC" w:rsidRPr="00284CBC" w:rsidRDefault="00284CBC" w:rsidP="00B826CD">
            <w:pPr>
              <w:rPr>
                <w:b/>
                <w:shd w:val="clear" w:color="auto" w:fill="FFFFFF"/>
              </w:rPr>
            </w:pPr>
            <w:r w:rsidRPr="00284CBC">
              <w:rPr>
                <w:b/>
                <w:shd w:val="clear" w:color="auto" w:fill="FFFFFF"/>
              </w:rPr>
              <w:t xml:space="preserve">Responsibility </w:t>
            </w:r>
          </w:p>
        </w:tc>
        <w:tc>
          <w:tcPr>
            <w:tcW w:w="4445" w:type="dxa"/>
          </w:tcPr>
          <w:p w14:paraId="5B8FF7BA" w14:textId="377F20E6" w:rsidR="00284CBC" w:rsidRDefault="008B7535" w:rsidP="00B826CD">
            <w:pPr>
              <w:rPr>
                <w:shd w:val="clear" w:color="auto" w:fill="FFFFFF"/>
              </w:rPr>
            </w:pPr>
            <w:r>
              <w:rPr>
                <w:shd w:val="clear" w:color="auto" w:fill="FFFFFF"/>
              </w:rPr>
              <w:t xml:space="preserve">Everyone on the team involved in developing the product is responsible for the quality assurance. </w:t>
            </w:r>
          </w:p>
        </w:tc>
        <w:tc>
          <w:tcPr>
            <w:tcW w:w="3426" w:type="dxa"/>
          </w:tcPr>
          <w:p w14:paraId="5B05A138" w14:textId="77777777" w:rsidR="008B7535" w:rsidRPr="008B7535" w:rsidRDefault="008B7535" w:rsidP="008B7535">
            <w:r w:rsidRPr="008B7535">
              <w:rPr>
                <w:color w:val="000000"/>
              </w:rPr>
              <w:t>Quality control is usually the </w:t>
            </w:r>
            <w:hyperlink r:id="rId24" w:history="1">
              <w:r w:rsidRPr="008B7535">
                <w:rPr>
                  <w:rStyle w:val="Hyperlink"/>
                  <w:color w:val="AE5B31"/>
                </w:rPr>
                <w:t>responsibility</w:t>
              </w:r>
            </w:hyperlink>
            <w:r w:rsidRPr="008B7535">
              <w:rPr>
                <w:color w:val="000000"/>
              </w:rPr>
              <w:t> of a specific team that tests the product for defects</w:t>
            </w:r>
          </w:p>
          <w:p w14:paraId="3D1F9082" w14:textId="77777777" w:rsidR="00284CBC" w:rsidRPr="008B7535" w:rsidRDefault="00284CBC" w:rsidP="00B826CD">
            <w:pPr>
              <w:rPr>
                <w:shd w:val="clear" w:color="auto" w:fill="FFFFFF"/>
              </w:rPr>
            </w:pPr>
          </w:p>
        </w:tc>
      </w:tr>
      <w:tr w:rsidR="00284CBC" w14:paraId="6324B7FF" w14:textId="77777777" w:rsidTr="00284CBC">
        <w:trPr>
          <w:trHeight w:val="561"/>
        </w:trPr>
        <w:tc>
          <w:tcPr>
            <w:tcW w:w="2405" w:type="dxa"/>
          </w:tcPr>
          <w:p w14:paraId="7CF4954F" w14:textId="43EAAE1C" w:rsidR="00284CBC" w:rsidRPr="00284CBC" w:rsidRDefault="00284CBC" w:rsidP="00B826CD">
            <w:pPr>
              <w:rPr>
                <w:b/>
                <w:shd w:val="clear" w:color="auto" w:fill="FFFFFF"/>
              </w:rPr>
            </w:pPr>
            <w:r w:rsidRPr="00284CBC">
              <w:rPr>
                <w:b/>
                <w:shd w:val="clear" w:color="auto" w:fill="FFFFFF"/>
              </w:rPr>
              <w:t xml:space="preserve">Example </w:t>
            </w:r>
          </w:p>
        </w:tc>
        <w:tc>
          <w:tcPr>
            <w:tcW w:w="4445" w:type="dxa"/>
          </w:tcPr>
          <w:p w14:paraId="4E1105B0" w14:textId="4DDE2F76" w:rsidR="00284CBC" w:rsidRDefault="008B7535" w:rsidP="00B826CD">
            <w:pPr>
              <w:rPr>
                <w:shd w:val="clear" w:color="auto" w:fill="FFFFFF"/>
              </w:rPr>
            </w:pPr>
            <w:r>
              <w:rPr>
                <w:shd w:val="clear" w:color="auto" w:fill="FFFFFF"/>
              </w:rPr>
              <w:t>Verification is an example of QA</w:t>
            </w:r>
          </w:p>
        </w:tc>
        <w:tc>
          <w:tcPr>
            <w:tcW w:w="3426" w:type="dxa"/>
          </w:tcPr>
          <w:p w14:paraId="43E9E80F" w14:textId="77777777" w:rsidR="008B7535" w:rsidRPr="008B7535" w:rsidRDefault="008B7535" w:rsidP="008B7535">
            <w:r w:rsidRPr="008B7535">
              <w:rPr>
                <w:color w:val="000000"/>
              </w:rPr>
              <w:t>Validation/Software Testing is an example of QC</w:t>
            </w:r>
          </w:p>
          <w:p w14:paraId="7E1412DE" w14:textId="77777777" w:rsidR="00284CBC" w:rsidRPr="008B7535" w:rsidRDefault="00284CBC" w:rsidP="00B826CD">
            <w:pPr>
              <w:rPr>
                <w:shd w:val="clear" w:color="auto" w:fill="FFFFFF"/>
              </w:rPr>
            </w:pPr>
          </w:p>
        </w:tc>
      </w:tr>
      <w:tr w:rsidR="00284CBC" w14:paraId="39D2ED89" w14:textId="77777777" w:rsidTr="00284CBC">
        <w:trPr>
          <w:trHeight w:val="561"/>
        </w:trPr>
        <w:tc>
          <w:tcPr>
            <w:tcW w:w="2405" w:type="dxa"/>
          </w:tcPr>
          <w:p w14:paraId="12B39A77" w14:textId="041C5F3F" w:rsidR="00284CBC" w:rsidRPr="00284CBC" w:rsidRDefault="00284CBC" w:rsidP="00B826CD">
            <w:pPr>
              <w:rPr>
                <w:b/>
                <w:shd w:val="clear" w:color="auto" w:fill="FFFFFF"/>
              </w:rPr>
            </w:pPr>
            <w:r w:rsidRPr="00284CBC">
              <w:rPr>
                <w:b/>
                <w:shd w:val="clear" w:color="auto" w:fill="FFFFFF"/>
              </w:rPr>
              <w:t>Statistical Techniques</w:t>
            </w:r>
          </w:p>
        </w:tc>
        <w:tc>
          <w:tcPr>
            <w:tcW w:w="4445" w:type="dxa"/>
          </w:tcPr>
          <w:p w14:paraId="5EDC79E4" w14:textId="77777777" w:rsidR="008B7535" w:rsidRPr="008B7535" w:rsidRDefault="008B7535" w:rsidP="008B7535">
            <w:r w:rsidRPr="008B7535">
              <w:rPr>
                <w:color w:val="000000"/>
              </w:rPr>
              <w:t>Statistical Tools &amp; Techniques can be applied in both QA &amp; QC. When they are applied to processes (process inputs &amp; operational parameters), they are called Statistical Process Control (SPC); &amp; it becomes the part of QA.</w:t>
            </w:r>
          </w:p>
          <w:p w14:paraId="0F397F21" w14:textId="16472773" w:rsidR="00284CBC" w:rsidRDefault="00284CBC" w:rsidP="00B826CD">
            <w:pPr>
              <w:rPr>
                <w:shd w:val="clear" w:color="auto" w:fill="FFFFFF"/>
              </w:rPr>
            </w:pPr>
          </w:p>
        </w:tc>
        <w:tc>
          <w:tcPr>
            <w:tcW w:w="3426" w:type="dxa"/>
          </w:tcPr>
          <w:p w14:paraId="2840B9B5" w14:textId="77777777" w:rsidR="008B7535" w:rsidRPr="008B7535" w:rsidRDefault="008B7535" w:rsidP="008B7535">
            <w:r w:rsidRPr="008B7535">
              <w:rPr>
                <w:color w:val="000000"/>
              </w:rPr>
              <w:t>When statistical tools &amp; techniques are applied to finished products (process outputs), they are called as Statistical Quality Control (SQC) &amp; comes under QC.</w:t>
            </w:r>
          </w:p>
          <w:p w14:paraId="2BCEDBCC" w14:textId="77777777" w:rsidR="00284CBC" w:rsidRPr="008B7535" w:rsidRDefault="00284CBC" w:rsidP="00B826CD">
            <w:pPr>
              <w:rPr>
                <w:shd w:val="clear" w:color="auto" w:fill="FFFFFF"/>
              </w:rPr>
            </w:pPr>
          </w:p>
        </w:tc>
      </w:tr>
    </w:tbl>
    <w:p w14:paraId="06585DCE" w14:textId="73DE8E4F" w:rsidR="00433D40" w:rsidRDefault="00433D40" w:rsidP="00B826CD">
      <w:pPr>
        <w:rPr>
          <w:shd w:val="clear" w:color="auto" w:fill="FFFFFF"/>
        </w:rPr>
      </w:pPr>
    </w:p>
    <w:p w14:paraId="6961DE61" w14:textId="77777777" w:rsidR="008B7535" w:rsidRDefault="008B7535" w:rsidP="00B826CD">
      <w:pPr>
        <w:rPr>
          <w:shd w:val="clear" w:color="auto" w:fill="FFFFFF"/>
        </w:rPr>
      </w:pPr>
    </w:p>
    <w:p w14:paraId="65C43A83" w14:textId="77777777" w:rsidR="008B7535" w:rsidRDefault="008B7535" w:rsidP="008B7535">
      <w:pPr>
        <w:spacing w:after="200" w:line="276" w:lineRule="auto"/>
        <w:contextualSpacing/>
        <w:rPr>
          <w:u w:val="single"/>
          <w:shd w:val="clear" w:color="auto" w:fill="FFFFFF"/>
        </w:rPr>
      </w:pPr>
      <w:r>
        <w:rPr>
          <w:shd w:val="clear" w:color="auto" w:fill="FFFFFF"/>
        </w:rPr>
        <w:t>6</w:t>
      </w:r>
      <w:r w:rsidRPr="00B26AEC">
        <w:rPr>
          <w:shd w:val="clear" w:color="auto" w:fill="FFFFFF"/>
        </w:rPr>
        <w:t>.0</w:t>
      </w:r>
      <w:r w:rsidRPr="00B26AEC">
        <w:rPr>
          <w:shd w:val="clear" w:color="auto" w:fill="FFFFFF"/>
        </w:rPr>
        <w:tab/>
      </w:r>
      <w:r>
        <w:rPr>
          <w:u w:val="single"/>
          <w:shd w:val="clear" w:color="auto" w:fill="FFFFFF"/>
        </w:rPr>
        <w:t>Pre-qualification</w:t>
      </w:r>
    </w:p>
    <w:p w14:paraId="4C935B33" w14:textId="77777777" w:rsidR="00C51B32" w:rsidRDefault="00C51B32" w:rsidP="00C51B32">
      <w:pPr>
        <w:rPr>
          <w:u w:val="single"/>
          <w:shd w:val="clear" w:color="auto" w:fill="FFFFFF"/>
        </w:rPr>
      </w:pPr>
    </w:p>
    <w:p w14:paraId="739DF988" w14:textId="0E7AD50A" w:rsidR="002B2555" w:rsidRDefault="00C51B32" w:rsidP="002B2555">
      <w:r w:rsidRPr="00C51B32">
        <w:t>Pre-qualification is important for construction managers to consider when selecting which subcon</w:t>
      </w:r>
      <w:r>
        <w:t xml:space="preserve">tractor bid to accept </w:t>
      </w:r>
      <w:r w:rsidRPr="00C51B32">
        <w:rPr>
          <w:i/>
        </w:rPr>
        <w:t>(Lin 2003).</w:t>
      </w:r>
      <w:r>
        <w:t xml:space="preserve"> Pre-qualification can sometimes be based on the </w:t>
      </w:r>
      <w:proofErr w:type="gramStart"/>
      <w:r>
        <w:t>subcontractors</w:t>
      </w:r>
      <w:proofErr w:type="gramEnd"/>
      <w:r>
        <w:t xml:space="preserve"> previous work. The project manager should be confident if the subcontractor has delivered on previous similar projects</w:t>
      </w:r>
      <w:r w:rsidR="002B2555">
        <w:t xml:space="preserve">. It is down to the construction manager to choose a reliable subcontractor when tendering for works. Things to look out for when choosing a subcontractor is to look at their safety records. Good safety records mean that the construction will progress in a safe and cautious manner. Problems can occasionally happen when managing subcontractors. These problems could be caused by financial instability which could mean the subcontractor may not be able to meet the schedule demands </w:t>
      </w:r>
      <w:r w:rsidR="002B2555" w:rsidRPr="002B2555">
        <w:rPr>
          <w:i/>
        </w:rPr>
        <w:t>(</w:t>
      </w:r>
      <w:proofErr w:type="spellStart"/>
      <w:r w:rsidR="002B2555" w:rsidRPr="002B2555">
        <w:rPr>
          <w:i/>
        </w:rPr>
        <w:t>Ceschini</w:t>
      </w:r>
      <w:proofErr w:type="spellEnd"/>
      <w:r w:rsidR="002B2555" w:rsidRPr="002B2555">
        <w:rPr>
          <w:i/>
        </w:rPr>
        <w:t xml:space="preserve"> 2004).</w:t>
      </w:r>
      <w:r w:rsidR="002B2555">
        <w:t xml:space="preserve"> </w:t>
      </w:r>
    </w:p>
    <w:p w14:paraId="3DA1D33E" w14:textId="272E382D" w:rsidR="008B7535" w:rsidRPr="00C51B32" w:rsidRDefault="008B7535" w:rsidP="00C51B32"/>
    <w:p w14:paraId="2526921B" w14:textId="30231210" w:rsidR="002B2555" w:rsidRDefault="002B2555" w:rsidP="002B2555">
      <w:pPr>
        <w:spacing w:after="200" w:line="276" w:lineRule="auto"/>
        <w:contextualSpacing/>
        <w:rPr>
          <w:u w:val="single"/>
          <w:shd w:val="clear" w:color="auto" w:fill="FFFFFF"/>
        </w:rPr>
      </w:pPr>
      <w:r>
        <w:rPr>
          <w:shd w:val="clear" w:color="auto" w:fill="FFFFFF"/>
        </w:rPr>
        <w:t>7</w:t>
      </w:r>
      <w:r w:rsidRPr="00B26AEC">
        <w:rPr>
          <w:shd w:val="clear" w:color="auto" w:fill="FFFFFF"/>
        </w:rPr>
        <w:t>.0</w:t>
      </w:r>
      <w:r w:rsidRPr="00B26AEC">
        <w:rPr>
          <w:shd w:val="clear" w:color="auto" w:fill="FFFFFF"/>
        </w:rPr>
        <w:tab/>
      </w:r>
      <w:r>
        <w:rPr>
          <w:u w:val="single"/>
          <w:shd w:val="clear" w:color="auto" w:fill="FFFFFF"/>
        </w:rPr>
        <w:t>Conclusion</w:t>
      </w:r>
    </w:p>
    <w:p w14:paraId="7F68C7C9" w14:textId="77777777" w:rsidR="003309DE" w:rsidRDefault="003309DE" w:rsidP="003309DE">
      <w:pPr>
        <w:spacing w:after="200" w:line="276" w:lineRule="auto"/>
        <w:contextualSpacing/>
        <w:rPr>
          <w:i/>
          <w:shd w:val="clear" w:color="auto" w:fill="FFFFFF"/>
        </w:rPr>
      </w:pPr>
    </w:p>
    <w:p w14:paraId="71C556E3" w14:textId="7E25AC97" w:rsidR="003309DE" w:rsidRPr="00BD4709" w:rsidRDefault="00BD4709" w:rsidP="003309DE">
      <w:pPr>
        <w:spacing w:after="200" w:line="276" w:lineRule="auto"/>
        <w:contextualSpacing/>
        <w:rPr>
          <w:shd w:val="clear" w:color="auto" w:fill="FFFFFF"/>
        </w:rPr>
      </w:pPr>
      <w:r>
        <w:rPr>
          <w:shd w:val="clear" w:color="auto" w:fill="FFFFFF"/>
        </w:rPr>
        <w:t xml:space="preserve">Subcontractors should be overseen by the main contractor to guarantee that their work meets the projects quality and safety requirements. It is also important that the work is in accordance with the constructions specifications. </w:t>
      </w:r>
      <w:r w:rsidRPr="00BD4709">
        <w:rPr>
          <w:shd w:val="clear" w:color="auto" w:fill="FFFFFF"/>
        </w:rPr>
        <w:t>Inability to oversee subcontractors legitimately frequently</w:t>
      </w:r>
      <w:r>
        <w:rPr>
          <w:shd w:val="clear" w:color="auto" w:fill="FFFFFF"/>
        </w:rPr>
        <w:t xml:space="preserve"> prompts debate, claims, project</w:t>
      </w:r>
      <w:r w:rsidRPr="00BD4709">
        <w:rPr>
          <w:shd w:val="clear" w:color="auto" w:fill="FFFFFF"/>
        </w:rPr>
        <w:t xml:space="preserve"> delays, subs</w:t>
      </w:r>
      <w:r>
        <w:rPr>
          <w:shd w:val="clear" w:color="auto" w:fill="FFFFFF"/>
        </w:rPr>
        <w:t xml:space="preserve">tandard work and even disasters if too occur. </w:t>
      </w:r>
    </w:p>
    <w:p w14:paraId="56919021" w14:textId="77777777" w:rsidR="0000309D" w:rsidRDefault="0000309D" w:rsidP="003309DE">
      <w:pPr>
        <w:spacing w:after="200" w:line="276" w:lineRule="auto"/>
        <w:contextualSpacing/>
        <w:rPr>
          <w:shd w:val="clear" w:color="auto" w:fill="FFFFFF"/>
        </w:rPr>
      </w:pPr>
    </w:p>
    <w:p w14:paraId="295328D4" w14:textId="77777777" w:rsidR="0000309D" w:rsidRDefault="0000309D" w:rsidP="003309DE">
      <w:pPr>
        <w:spacing w:after="200" w:line="276" w:lineRule="auto"/>
        <w:contextualSpacing/>
        <w:rPr>
          <w:shd w:val="clear" w:color="auto" w:fill="FFFFFF"/>
        </w:rPr>
      </w:pPr>
    </w:p>
    <w:p w14:paraId="6E6BE608" w14:textId="77777777" w:rsidR="002B2555" w:rsidRDefault="002B2555" w:rsidP="003309DE">
      <w:pPr>
        <w:spacing w:after="200" w:line="276" w:lineRule="auto"/>
        <w:contextualSpacing/>
        <w:rPr>
          <w:shd w:val="clear" w:color="auto" w:fill="FFFFFF"/>
        </w:rPr>
      </w:pPr>
    </w:p>
    <w:p w14:paraId="3C64AE3A" w14:textId="77777777" w:rsidR="002B2555" w:rsidRDefault="002B2555" w:rsidP="003309DE">
      <w:pPr>
        <w:spacing w:after="200" w:line="276" w:lineRule="auto"/>
        <w:contextualSpacing/>
        <w:rPr>
          <w:shd w:val="clear" w:color="auto" w:fill="FFFFFF"/>
        </w:rPr>
      </w:pPr>
    </w:p>
    <w:p w14:paraId="7D7CC181" w14:textId="77777777" w:rsidR="002B2555" w:rsidRDefault="002B2555" w:rsidP="003309DE">
      <w:pPr>
        <w:spacing w:after="200" w:line="276" w:lineRule="auto"/>
        <w:contextualSpacing/>
        <w:rPr>
          <w:shd w:val="clear" w:color="auto" w:fill="FFFFFF"/>
        </w:rPr>
      </w:pPr>
    </w:p>
    <w:p w14:paraId="36187B48" w14:textId="77777777" w:rsidR="002B2555" w:rsidRDefault="002B2555" w:rsidP="003309DE">
      <w:pPr>
        <w:spacing w:after="200" w:line="276" w:lineRule="auto"/>
        <w:contextualSpacing/>
        <w:rPr>
          <w:shd w:val="clear" w:color="auto" w:fill="FFFFFF"/>
        </w:rPr>
      </w:pPr>
    </w:p>
    <w:p w14:paraId="643E5817" w14:textId="77777777" w:rsidR="002B2555" w:rsidRDefault="002B2555" w:rsidP="003309DE">
      <w:pPr>
        <w:spacing w:after="200" w:line="276" w:lineRule="auto"/>
        <w:contextualSpacing/>
        <w:rPr>
          <w:shd w:val="clear" w:color="auto" w:fill="FFFFFF"/>
        </w:rPr>
      </w:pPr>
    </w:p>
    <w:p w14:paraId="46C64984" w14:textId="77777777" w:rsidR="002B2555" w:rsidRDefault="002B2555" w:rsidP="003309DE">
      <w:pPr>
        <w:spacing w:after="200" w:line="276" w:lineRule="auto"/>
        <w:contextualSpacing/>
        <w:rPr>
          <w:shd w:val="clear" w:color="auto" w:fill="FFFFFF"/>
        </w:rPr>
      </w:pPr>
    </w:p>
    <w:p w14:paraId="3FFF1AA7" w14:textId="77777777" w:rsidR="002B2555" w:rsidRDefault="002B2555" w:rsidP="003309DE">
      <w:pPr>
        <w:spacing w:after="200" w:line="276" w:lineRule="auto"/>
        <w:contextualSpacing/>
        <w:rPr>
          <w:shd w:val="clear" w:color="auto" w:fill="FFFFFF"/>
        </w:rPr>
      </w:pPr>
      <w:bookmarkStart w:id="0" w:name="_GoBack"/>
      <w:bookmarkEnd w:id="0"/>
    </w:p>
    <w:p w14:paraId="1D565DA7" w14:textId="77777777" w:rsidR="002B2555" w:rsidRPr="003309DE" w:rsidRDefault="002B2555" w:rsidP="003309DE">
      <w:pPr>
        <w:spacing w:after="200" w:line="276" w:lineRule="auto"/>
        <w:contextualSpacing/>
        <w:rPr>
          <w:shd w:val="clear" w:color="auto" w:fill="FFFFFF"/>
        </w:rPr>
      </w:pPr>
    </w:p>
    <w:p w14:paraId="646090FF" w14:textId="39CD6AD0" w:rsidR="00BD4709" w:rsidRDefault="00BD4709" w:rsidP="00BD4709">
      <w:pPr>
        <w:spacing w:after="200" w:line="276" w:lineRule="auto"/>
        <w:contextualSpacing/>
        <w:rPr>
          <w:u w:val="single"/>
          <w:shd w:val="clear" w:color="auto" w:fill="FFFFFF"/>
        </w:rPr>
      </w:pPr>
      <w:r>
        <w:rPr>
          <w:shd w:val="clear" w:color="auto" w:fill="FFFFFF"/>
        </w:rPr>
        <w:lastRenderedPageBreak/>
        <w:t>8</w:t>
      </w:r>
      <w:r w:rsidRPr="00B26AEC">
        <w:rPr>
          <w:shd w:val="clear" w:color="auto" w:fill="FFFFFF"/>
        </w:rPr>
        <w:t>.0</w:t>
      </w:r>
      <w:r w:rsidRPr="00B26AEC">
        <w:rPr>
          <w:shd w:val="clear" w:color="auto" w:fill="FFFFFF"/>
        </w:rPr>
        <w:tab/>
      </w:r>
      <w:r>
        <w:rPr>
          <w:u w:val="single"/>
          <w:shd w:val="clear" w:color="auto" w:fill="FFFFFF"/>
        </w:rPr>
        <w:t xml:space="preserve">References </w:t>
      </w:r>
    </w:p>
    <w:p w14:paraId="47871E4B" w14:textId="77777777" w:rsidR="003309DE" w:rsidRDefault="003309DE" w:rsidP="003309DE">
      <w:pPr>
        <w:spacing w:after="200" w:line="276" w:lineRule="auto"/>
        <w:contextualSpacing/>
        <w:rPr>
          <w:u w:val="single"/>
        </w:rPr>
      </w:pPr>
    </w:p>
    <w:p w14:paraId="25A1F6F1" w14:textId="77777777" w:rsidR="003309DE" w:rsidRDefault="003309DE" w:rsidP="003309DE">
      <w:pPr>
        <w:spacing w:before="100" w:beforeAutospacing="1" w:after="100" w:afterAutospacing="1"/>
        <w:rPr>
          <w:rFonts w:ascii="Verdana" w:hAnsi="Verdana"/>
          <w:color w:val="000000"/>
        </w:rPr>
      </w:pPr>
      <w:r w:rsidRPr="003309DE">
        <w:rPr>
          <w:rFonts w:ascii="Verdana" w:hAnsi="Verdana"/>
          <w:color w:val="000000"/>
        </w:rPr>
        <w:t>ESUB. (2017). </w:t>
      </w:r>
      <w:r w:rsidRPr="003309DE">
        <w:rPr>
          <w:rFonts w:ascii="Verdana" w:hAnsi="Verdana"/>
          <w:i/>
          <w:iCs/>
          <w:color w:val="000000"/>
        </w:rPr>
        <w:t>Subcontractors.</w:t>
      </w:r>
      <w:r w:rsidRPr="003309DE">
        <w:rPr>
          <w:rFonts w:ascii="Verdana" w:hAnsi="Verdana"/>
          <w:color w:val="000000"/>
        </w:rPr>
        <w:t> Available: https://esub.com/resources/subcontractor-vs-contractor-understanding-the-difference/. Last accessed December 2017.</w:t>
      </w:r>
    </w:p>
    <w:p w14:paraId="518B5145" w14:textId="77777777" w:rsidR="00F66FBF" w:rsidRPr="00F66FBF" w:rsidRDefault="00F66FBF" w:rsidP="00F66FBF">
      <w:pPr>
        <w:spacing w:before="100" w:beforeAutospacing="1" w:after="100" w:afterAutospacing="1"/>
        <w:rPr>
          <w:rFonts w:ascii="Verdana" w:hAnsi="Verdana"/>
          <w:color w:val="000000"/>
        </w:rPr>
      </w:pPr>
      <w:proofErr w:type="spellStart"/>
      <w:r w:rsidRPr="00F66FBF">
        <w:rPr>
          <w:rFonts w:ascii="Verdana" w:hAnsi="Verdana"/>
          <w:color w:val="000000"/>
        </w:rPr>
        <w:t>RocketLawyer</w:t>
      </w:r>
      <w:proofErr w:type="spellEnd"/>
      <w:r w:rsidRPr="00F66FBF">
        <w:rPr>
          <w:rFonts w:ascii="Verdana" w:hAnsi="Verdana"/>
          <w:color w:val="000000"/>
        </w:rPr>
        <w:t>. (2017). </w:t>
      </w:r>
      <w:r w:rsidRPr="00F66FBF">
        <w:rPr>
          <w:rFonts w:ascii="Verdana" w:hAnsi="Verdana"/>
          <w:i/>
          <w:iCs/>
          <w:color w:val="000000"/>
        </w:rPr>
        <w:t>Subcontractors.</w:t>
      </w:r>
      <w:r w:rsidRPr="00F66FBF">
        <w:rPr>
          <w:rFonts w:ascii="Verdana" w:hAnsi="Verdana"/>
          <w:color w:val="000000"/>
        </w:rPr>
        <w:t> Available: https://www.rocketlawyer.com/article/what-are-contractors-and-subcontractors-cb.rl. Last accessed December 2017.</w:t>
      </w:r>
    </w:p>
    <w:p w14:paraId="68B9961C" w14:textId="77777777" w:rsidR="000F172D" w:rsidRPr="009C23CC" w:rsidRDefault="000F172D" w:rsidP="000F172D">
      <w:pPr>
        <w:spacing w:before="100" w:beforeAutospacing="1" w:after="100" w:afterAutospacing="1"/>
        <w:rPr>
          <w:rFonts w:ascii="Verdana" w:hAnsi="Verdana"/>
        </w:rPr>
      </w:pPr>
      <w:r w:rsidRPr="009C23CC">
        <w:rPr>
          <w:rFonts w:ascii="Verdana" w:hAnsi="Verdana"/>
        </w:rPr>
        <w:t>Designing Buildings. (2017). </w:t>
      </w:r>
      <w:r w:rsidRPr="009C23CC">
        <w:rPr>
          <w:rFonts w:ascii="Verdana" w:hAnsi="Verdana"/>
          <w:i/>
          <w:iCs/>
        </w:rPr>
        <w:t>Named Subcontractors. </w:t>
      </w:r>
      <w:r w:rsidRPr="009C23CC">
        <w:rPr>
          <w:rFonts w:ascii="Verdana" w:hAnsi="Verdana"/>
        </w:rPr>
        <w:t xml:space="preserve">Available: </w:t>
      </w:r>
      <w:hyperlink r:id="rId25" w:history="1">
        <w:r w:rsidR="009C23CC" w:rsidRPr="009C23CC">
          <w:rPr>
            <w:rStyle w:val="Hyperlink"/>
            <w:rFonts w:ascii="Verdana" w:hAnsi="Verdana"/>
            <w:color w:val="auto"/>
            <w:u w:val="none"/>
          </w:rPr>
          <w:t>https://www.designingbuildings.co.uk/wiki/Named_sub-contractor. Last accessed December 2017</w:t>
        </w:r>
      </w:hyperlink>
      <w:r w:rsidRPr="009C23CC">
        <w:rPr>
          <w:rFonts w:ascii="Verdana" w:hAnsi="Verdana"/>
        </w:rPr>
        <w:t>.</w:t>
      </w:r>
    </w:p>
    <w:p w14:paraId="32C0AC67" w14:textId="77777777" w:rsidR="009C23CC" w:rsidRPr="005D1D3B" w:rsidRDefault="009C23CC" w:rsidP="000F172D">
      <w:pPr>
        <w:spacing w:before="100" w:beforeAutospacing="1" w:after="100" w:afterAutospacing="1"/>
        <w:rPr>
          <w:rFonts w:ascii="Verdana" w:hAnsi="Verdana"/>
        </w:rPr>
      </w:pPr>
      <w:r w:rsidRPr="005D1D3B">
        <w:rPr>
          <w:rFonts w:ascii="Verdana" w:hAnsi="Verdana"/>
        </w:rPr>
        <w:t xml:space="preserve">Wallace. (2007). </w:t>
      </w:r>
      <w:r w:rsidRPr="005D1D3B">
        <w:rPr>
          <w:rFonts w:ascii="Verdana" w:hAnsi="Verdana"/>
          <w:i/>
        </w:rPr>
        <w:t>Review of Subcontractors</w:t>
      </w:r>
      <w:r w:rsidRPr="005D1D3B">
        <w:rPr>
          <w:rFonts w:ascii="Verdana" w:hAnsi="Verdana"/>
        </w:rPr>
        <w:t xml:space="preserve">. Available: </w:t>
      </w:r>
      <w:hyperlink r:id="rId26" w:history="1">
        <w:r w:rsidR="005D1D3B" w:rsidRPr="005D1D3B">
          <w:rPr>
            <w:rStyle w:val="Hyperlink"/>
            <w:rFonts w:ascii="Verdana" w:hAnsi="Verdana"/>
            <w:color w:val="auto"/>
            <w:u w:val="none"/>
          </w:rPr>
          <w:t>https://moodle.uwtsd.ac.uk/pluginfile.php/124487/mod_resource/content/1/Exercise%201.%20Article.%20Solutions%20Subcontractor%20Management.pdf</w:t>
        </w:r>
      </w:hyperlink>
    </w:p>
    <w:p w14:paraId="24A2CB67" w14:textId="77777777" w:rsidR="005D1D3B" w:rsidRPr="005D1D3B" w:rsidRDefault="005D1D3B" w:rsidP="005D1D3B">
      <w:pPr>
        <w:spacing w:before="100" w:beforeAutospacing="1" w:after="100" w:afterAutospacing="1"/>
        <w:rPr>
          <w:rFonts w:ascii="Verdana" w:hAnsi="Verdana"/>
          <w:color w:val="000000"/>
        </w:rPr>
      </w:pPr>
      <w:r w:rsidRPr="005D1D3B">
        <w:rPr>
          <w:rFonts w:ascii="Verdana" w:hAnsi="Verdana"/>
          <w:color w:val="000000"/>
        </w:rPr>
        <w:t>ESUB. (2018). </w:t>
      </w:r>
      <w:r w:rsidRPr="005D1D3B">
        <w:rPr>
          <w:rFonts w:ascii="Verdana" w:hAnsi="Verdana"/>
          <w:i/>
          <w:iCs/>
          <w:color w:val="000000"/>
        </w:rPr>
        <w:t>Quality Assurance.</w:t>
      </w:r>
      <w:r w:rsidRPr="005D1D3B">
        <w:rPr>
          <w:rFonts w:ascii="Verdana" w:hAnsi="Verdana"/>
          <w:color w:val="000000"/>
        </w:rPr>
        <w:t> Available: https://esub.com/resources/quality-assurance-in-construction/. Last accessed January 2018.</w:t>
      </w:r>
    </w:p>
    <w:p w14:paraId="1461FC0C" w14:textId="331C2DDB" w:rsidR="005D1D3B" w:rsidRPr="00C51B32" w:rsidRDefault="005D1D3B" w:rsidP="005D1D3B">
      <w:pPr>
        <w:rPr>
          <w:rFonts w:ascii="Verdana" w:hAnsi="Verdana"/>
        </w:rPr>
      </w:pPr>
      <w:r w:rsidRPr="00C51B32">
        <w:rPr>
          <w:rFonts w:ascii="Verdana" w:hAnsi="Verdana"/>
        </w:rPr>
        <w:t xml:space="preserve">DIFFEN. (2018). </w:t>
      </w:r>
      <w:r w:rsidRPr="00C51B32">
        <w:rPr>
          <w:rFonts w:ascii="Verdana" w:hAnsi="Verdana"/>
          <w:i/>
        </w:rPr>
        <w:t>Comparison Chart</w:t>
      </w:r>
      <w:r w:rsidRPr="00C51B32">
        <w:rPr>
          <w:rFonts w:ascii="Verdana" w:hAnsi="Verdana"/>
        </w:rPr>
        <w:t xml:space="preserve">. Available: </w:t>
      </w:r>
      <w:r w:rsidR="00C51B32">
        <w:rPr>
          <w:rFonts w:ascii="Verdana" w:hAnsi="Verdana"/>
        </w:rPr>
        <w:t>https://www.diffen.com/difference/Quality_Assurance_vs_Quality_Control</w:t>
      </w:r>
    </w:p>
    <w:p w14:paraId="2FEF24D1" w14:textId="77777777" w:rsidR="00C51B32" w:rsidRPr="00C51B32" w:rsidRDefault="00C51B32" w:rsidP="005D1D3B">
      <w:pPr>
        <w:rPr>
          <w:rFonts w:ascii="Verdana" w:hAnsi="Verdana"/>
        </w:rPr>
      </w:pPr>
    </w:p>
    <w:p w14:paraId="3A56A68B" w14:textId="3544C2E4" w:rsidR="00C51B32" w:rsidRDefault="00C51B32" w:rsidP="005D1D3B">
      <w:pPr>
        <w:rPr>
          <w:rFonts w:ascii="Verdana" w:hAnsi="Verdana"/>
        </w:rPr>
      </w:pPr>
      <w:r w:rsidRPr="00C51B32">
        <w:rPr>
          <w:rFonts w:ascii="Verdana" w:hAnsi="Verdana"/>
        </w:rPr>
        <w:t xml:space="preserve">Lin. (2003). </w:t>
      </w:r>
      <w:r w:rsidRPr="00C51B32">
        <w:rPr>
          <w:rFonts w:ascii="Verdana" w:hAnsi="Verdana"/>
          <w:i/>
        </w:rPr>
        <w:t>Pre-qualification</w:t>
      </w:r>
      <w:r>
        <w:rPr>
          <w:rFonts w:ascii="Verdana" w:hAnsi="Verdana"/>
        </w:rPr>
        <w:t xml:space="preserve">. Available: </w:t>
      </w:r>
      <w:r w:rsidR="002B2555">
        <w:rPr>
          <w:rFonts w:ascii="Verdana" w:hAnsi="Verdana"/>
        </w:rPr>
        <w:t>https://moodle.uwtsd.ac.uk/pluginfile.php/124487/mod_resource/content/1/Exercise%201.%20Article.%20Solutions%20Subcontractor%20Management.pdf</w:t>
      </w:r>
    </w:p>
    <w:p w14:paraId="194B9336" w14:textId="77777777" w:rsidR="002B2555" w:rsidRDefault="002B2555" w:rsidP="005D1D3B">
      <w:pPr>
        <w:rPr>
          <w:rFonts w:ascii="Verdana" w:hAnsi="Verdana"/>
        </w:rPr>
      </w:pPr>
    </w:p>
    <w:p w14:paraId="796FBF0E" w14:textId="4B92443A" w:rsidR="002B2555" w:rsidRDefault="002B2555" w:rsidP="005D1D3B">
      <w:pPr>
        <w:rPr>
          <w:rFonts w:ascii="Verdana" w:hAnsi="Verdana"/>
        </w:rPr>
      </w:pPr>
      <w:proofErr w:type="spellStart"/>
      <w:r>
        <w:rPr>
          <w:rFonts w:ascii="Verdana" w:hAnsi="Verdana"/>
        </w:rPr>
        <w:t>Ceschini</w:t>
      </w:r>
      <w:proofErr w:type="spellEnd"/>
      <w:r>
        <w:rPr>
          <w:rFonts w:ascii="Verdana" w:hAnsi="Verdana"/>
        </w:rPr>
        <w:t>. (2004). Available: https://moodle.uwtsd.ac.uk/pluginfile.php/124487/mod_resource/content/1/Exercise%201.%20Article.%20Solutions%20Subcontractor%20Management.pdf</w:t>
      </w:r>
    </w:p>
    <w:p w14:paraId="20DD0EB3" w14:textId="77777777" w:rsidR="002B2555" w:rsidRDefault="002B2555" w:rsidP="005D1D3B">
      <w:pPr>
        <w:rPr>
          <w:rFonts w:ascii="Verdana" w:hAnsi="Verdana"/>
        </w:rPr>
      </w:pPr>
    </w:p>
    <w:p w14:paraId="0B9C8F5D" w14:textId="77777777" w:rsidR="002B2555" w:rsidRPr="005D1D3B" w:rsidRDefault="002B2555" w:rsidP="005D1D3B">
      <w:pPr>
        <w:rPr>
          <w:rFonts w:ascii="Verdana" w:hAnsi="Verdana"/>
        </w:rPr>
      </w:pPr>
    </w:p>
    <w:p w14:paraId="0E0F12BB" w14:textId="77777777" w:rsidR="005D1D3B" w:rsidRPr="000F172D" w:rsidRDefault="005D1D3B" w:rsidP="000F172D">
      <w:pPr>
        <w:spacing w:before="100" w:beforeAutospacing="1" w:after="100" w:afterAutospacing="1"/>
        <w:rPr>
          <w:rFonts w:ascii="Verdana" w:hAnsi="Verdana"/>
          <w:color w:val="000000"/>
        </w:rPr>
      </w:pPr>
    </w:p>
    <w:p w14:paraId="734E5683" w14:textId="77777777" w:rsidR="00F66FBF" w:rsidRPr="003309DE" w:rsidRDefault="00F66FBF" w:rsidP="003309DE">
      <w:pPr>
        <w:spacing w:before="100" w:beforeAutospacing="1" w:after="100" w:afterAutospacing="1"/>
        <w:rPr>
          <w:rFonts w:ascii="Verdana" w:hAnsi="Verdana"/>
          <w:color w:val="000000"/>
        </w:rPr>
      </w:pPr>
    </w:p>
    <w:p w14:paraId="1F59E3D7" w14:textId="77777777" w:rsidR="003309DE" w:rsidRDefault="003309DE" w:rsidP="003309DE">
      <w:pPr>
        <w:spacing w:after="200" w:line="276" w:lineRule="auto"/>
        <w:contextualSpacing/>
        <w:rPr>
          <w:u w:val="single"/>
        </w:rPr>
      </w:pPr>
    </w:p>
    <w:p w14:paraId="56867982" w14:textId="77777777" w:rsidR="003309DE" w:rsidRDefault="003309DE" w:rsidP="003309DE">
      <w:pPr>
        <w:spacing w:after="200" w:line="276" w:lineRule="auto"/>
        <w:contextualSpacing/>
        <w:rPr>
          <w:u w:val="single"/>
        </w:rPr>
      </w:pPr>
    </w:p>
    <w:p w14:paraId="7FF05839" w14:textId="77777777" w:rsidR="00B90DC5" w:rsidRDefault="00B90DC5" w:rsidP="00393EB6">
      <w:pPr>
        <w:jc w:val="both"/>
      </w:pPr>
    </w:p>
    <w:sectPr w:rsidR="00B90DC5" w:rsidSect="00DA7B8F">
      <w:footerReference w:type="default" r:id="rId2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9ACCE8" w14:textId="77777777" w:rsidR="00D62D55" w:rsidRDefault="00D62D55">
      <w:r>
        <w:separator/>
      </w:r>
    </w:p>
  </w:endnote>
  <w:endnote w:type="continuationSeparator" w:id="0">
    <w:p w14:paraId="689958B6" w14:textId="77777777" w:rsidR="00D62D55" w:rsidRDefault="00D62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46DD77" w14:textId="77777777" w:rsidR="00D62D55" w:rsidRPr="00080583" w:rsidRDefault="00D62D55" w:rsidP="00080583">
    <w:pPr>
      <w:pStyle w:val="Footer"/>
      <w:jc w:val="center"/>
      <w:rPr>
        <w:b/>
        <w:sz w:val="24"/>
        <w:szCs w:val="24"/>
      </w:rPr>
    </w:pPr>
    <w:r>
      <w:t xml:space="preserve">Page </w:t>
    </w:r>
    <w:r>
      <w:rPr>
        <w:b/>
        <w:sz w:val="24"/>
        <w:szCs w:val="24"/>
      </w:rPr>
      <w:fldChar w:fldCharType="begin"/>
    </w:r>
    <w:r>
      <w:rPr>
        <w:b/>
      </w:rPr>
      <w:instrText xml:space="preserve"> PAGE </w:instrText>
    </w:r>
    <w:r>
      <w:rPr>
        <w:b/>
        <w:sz w:val="24"/>
        <w:szCs w:val="24"/>
      </w:rPr>
      <w:fldChar w:fldCharType="separate"/>
    </w:r>
    <w:r w:rsidR="0017690C">
      <w:rPr>
        <w:b/>
        <w:noProof/>
      </w:rPr>
      <w:t>2</w:t>
    </w:r>
    <w:r>
      <w:rPr>
        <w:b/>
        <w:sz w:val="24"/>
        <w:szCs w:val="24"/>
      </w:rPr>
      <w:fldChar w:fldCharType="end"/>
    </w:r>
    <w:r>
      <w:t xml:space="preserve"> of 6</w:t>
    </w:r>
  </w:p>
  <w:p w14:paraId="75AB17FC" w14:textId="77777777" w:rsidR="00D62D55" w:rsidRDefault="00D62D55">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D3B25F" w14:textId="77777777" w:rsidR="00D62D55" w:rsidRDefault="00D62D5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690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690C">
      <w:rPr>
        <w:b/>
        <w:noProof/>
      </w:rPr>
      <w:t>15</w:t>
    </w:r>
    <w:r>
      <w:rPr>
        <w:b/>
        <w:sz w:val="24"/>
        <w:szCs w:val="24"/>
      </w:rPr>
      <w:fldChar w:fldCharType="end"/>
    </w:r>
  </w:p>
  <w:p w14:paraId="6E6EE417" w14:textId="77777777" w:rsidR="00D62D55" w:rsidRDefault="00D62D55">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255376" w14:textId="77777777" w:rsidR="00D62D55" w:rsidRDefault="00D62D5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690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690C">
      <w:rPr>
        <w:b/>
        <w:noProof/>
      </w:rPr>
      <w:t>15</w:t>
    </w:r>
    <w:r>
      <w:rPr>
        <w:b/>
        <w:sz w:val="24"/>
        <w:szCs w:val="24"/>
      </w:rPr>
      <w:fldChar w:fldCharType="end"/>
    </w:r>
  </w:p>
  <w:p w14:paraId="6BFF9DF2" w14:textId="77777777" w:rsidR="00D62D55" w:rsidRDefault="00D62D55">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ABD5A3" w14:textId="77777777" w:rsidR="00D62D55" w:rsidRDefault="00D62D55">
      <w:r>
        <w:separator/>
      </w:r>
    </w:p>
  </w:footnote>
  <w:footnote w:type="continuationSeparator" w:id="0">
    <w:p w14:paraId="0F60E006" w14:textId="77777777" w:rsidR="00D62D55" w:rsidRDefault="00D62D5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B11968"/>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09BC10BB"/>
    <w:multiLevelType w:val="multilevel"/>
    <w:tmpl w:val="B6AC785A"/>
    <w:lvl w:ilvl="0">
      <w:start w:val="1"/>
      <w:numFmt w:val="decimal"/>
      <w:lvlText w:val="%1.0"/>
      <w:lvlJc w:val="left"/>
      <w:pPr>
        <w:ind w:left="480" w:hanging="480"/>
      </w:pPr>
      <w:rPr>
        <w:rFonts w:cs="Times New Roman" w:hint="default"/>
      </w:rPr>
    </w:lvl>
    <w:lvl w:ilvl="1">
      <w:start w:val="1"/>
      <w:numFmt w:val="decimal"/>
      <w:lvlText w:val="%1.%2"/>
      <w:lvlJc w:val="left"/>
      <w:pPr>
        <w:ind w:left="1200" w:hanging="48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560" w:hanging="1800"/>
      </w:pPr>
      <w:rPr>
        <w:rFonts w:cs="Times New Roman" w:hint="default"/>
      </w:rPr>
    </w:lvl>
  </w:abstractNum>
  <w:abstractNum w:abstractNumId="3">
    <w:nsid w:val="0DF64668"/>
    <w:multiLevelType w:val="hybridMultilevel"/>
    <w:tmpl w:val="770EE4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nsid w:val="10BD6008"/>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75961FF"/>
    <w:multiLevelType w:val="hybridMultilevel"/>
    <w:tmpl w:val="89AC3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D1F6AEE"/>
    <w:multiLevelType w:val="multilevel"/>
    <w:tmpl w:val="E648001E"/>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E5300FA"/>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3B93496"/>
    <w:multiLevelType w:val="hybridMultilevel"/>
    <w:tmpl w:val="1C9AB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2F116474"/>
    <w:multiLevelType w:val="multilevel"/>
    <w:tmpl w:val="D6FC27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9D5443F"/>
    <w:multiLevelType w:val="hybridMultilevel"/>
    <w:tmpl w:val="10DE627A"/>
    <w:lvl w:ilvl="0" w:tplc="05AC146E">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01B3EBB"/>
    <w:multiLevelType w:val="hybridMultilevel"/>
    <w:tmpl w:val="BF40A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9CC0AF6"/>
    <w:multiLevelType w:val="hybridMultilevel"/>
    <w:tmpl w:val="8722A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1BA37FC"/>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nsid w:val="7AA26867"/>
    <w:multiLevelType w:val="hybridMultilevel"/>
    <w:tmpl w:val="EC0C3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26"/>
  </w:num>
  <w:num w:numId="4">
    <w:abstractNumId w:val="17"/>
  </w:num>
  <w:num w:numId="5">
    <w:abstractNumId w:val="14"/>
  </w:num>
  <w:num w:numId="6">
    <w:abstractNumId w:val="9"/>
  </w:num>
  <w:num w:numId="7">
    <w:abstractNumId w:val="0"/>
  </w:num>
  <w:num w:numId="8">
    <w:abstractNumId w:val="23"/>
  </w:num>
  <w:num w:numId="9">
    <w:abstractNumId w:val="12"/>
  </w:num>
  <w:num w:numId="10">
    <w:abstractNumId w:val="20"/>
  </w:num>
  <w:num w:numId="11">
    <w:abstractNumId w:val="19"/>
  </w:num>
  <w:num w:numId="12">
    <w:abstractNumId w:val="16"/>
  </w:num>
  <w:num w:numId="13">
    <w:abstractNumId w:val="24"/>
  </w:num>
  <w:num w:numId="14">
    <w:abstractNumId w:val="18"/>
  </w:num>
  <w:num w:numId="15">
    <w:abstractNumId w:val="10"/>
  </w:num>
  <w:num w:numId="16">
    <w:abstractNumId w:val="25"/>
  </w:num>
  <w:num w:numId="17">
    <w:abstractNumId w:val="6"/>
  </w:num>
  <w:num w:numId="18">
    <w:abstractNumId w:val="2"/>
  </w:num>
  <w:num w:numId="19">
    <w:abstractNumId w:val="1"/>
  </w:num>
  <w:num w:numId="20">
    <w:abstractNumId w:val="27"/>
  </w:num>
  <w:num w:numId="21">
    <w:abstractNumId w:val="7"/>
  </w:num>
  <w:num w:numId="22">
    <w:abstractNumId w:val="3"/>
  </w:num>
  <w:num w:numId="23">
    <w:abstractNumId w:val="4"/>
  </w:num>
  <w:num w:numId="24">
    <w:abstractNumId w:val="11"/>
  </w:num>
  <w:num w:numId="25">
    <w:abstractNumId w:val="13"/>
  </w:num>
  <w:num w:numId="26">
    <w:abstractNumId w:val="22"/>
  </w:num>
  <w:num w:numId="27">
    <w:abstractNumId w:val="21"/>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3FF"/>
    <w:rsid w:val="0000309D"/>
    <w:rsid w:val="0001559C"/>
    <w:rsid w:val="00020F6C"/>
    <w:rsid w:val="00022A5E"/>
    <w:rsid w:val="00026D6D"/>
    <w:rsid w:val="00032266"/>
    <w:rsid w:val="00046FBE"/>
    <w:rsid w:val="00062564"/>
    <w:rsid w:val="00080583"/>
    <w:rsid w:val="000868AC"/>
    <w:rsid w:val="000930C3"/>
    <w:rsid w:val="00095238"/>
    <w:rsid w:val="000971FC"/>
    <w:rsid w:val="000A0AE3"/>
    <w:rsid w:val="000A0DF5"/>
    <w:rsid w:val="000A140A"/>
    <w:rsid w:val="000A2A3A"/>
    <w:rsid w:val="000A492A"/>
    <w:rsid w:val="000A5638"/>
    <w:rsid w:val="000E26D7"/>
    <w:rsid w:val="000E413A"/>
    <w:rsid w:val="000E533A"/>
    <w:rsid w:val="000F0CC9"/>
    <w:rsid w:val="000F172D"/>
    <w:rsid w:val="000F5AA3"/>
    <w:rsid w:val="00100396"/>
    <w:rsid w:val="00100B5C"/>
    <w:rsid w:val="001106E9"/>
    <w:rsid w:val="00134F77"/>
    <w:rsid w:val="0013609D"/>
    <w:rsid w:val="00144885"/>
    <w:rsid w:val="00152FC7"/>
    <w:rsid w:val="00154487"/>
    <w:rsid w:val="0017690C"/>
    <w:rsid w:val="00194EFF"/>
    <w:rsid w:val="001B247F"/>
    <w:rsid w:val="001B5F45"/>
    <w:rsid w:val="001E04A7"/>
    <w:rsid w:val="001E1050"/>
    <w:rsid w:val="001E1E1F"/>
    <w:rsid w:val="001E57C1"/>
    <w:rsid w:val="001F07EF"/>
    <w:rsid w:val="001F6D7A"/>
    <w:rsid w:val="00235F71"/>
    <w:rsid w:val="002444CA"/>
    <w:rsid w:val="00260DE6"/>
    <w:rsid w:val="00260E39"/>
    <w:rsid w:val="00273FEE"/>
    <w:rsid w:val="00277F29"/>
    <w:rsid w:val="0028204E"/>
    <w:rsid w:val="00283F02"/>
    <w:rsid w:val="00284CBC"/>
    <w:rsid w:val="0028591B"/>
    <w:rsid w:val="00291695"/>
    <w:rsid w:val="00291841"/>
    <w:rsid w:val="0029361D"/>
    <w:rsid w:val="00295A2B"/>
    <w:rsid w:val="002B2555"/>
    <w:rsid w:val="002B7893"/>
    <w:rsid w:val="002C449B"/>
    <w:rsid w:val="002C6040"/>
    <w:rsid w:val="002D5B3F"/>
    <w:rsid w:val="002E272E"/>
    <w:rsid w:val="002E4F1C"/>
    <w:rsid w:val="002F3A03"/>
    <w:rsid w:val="002F5778"/>
    <w:rsid w:val="002F63D3"/>
    <w:rsid w:val="003223E0"/>
    <w:rsid w:val="003309DE"/>
    <w:rsid w:val="00342293"/>
    <w:rsid w:val="00352C4A"/>
    <w:rsid w:val="00355568"/>
    <w:rsid w:val="003567B6"/>
    <w:rsid w:val="00362560"/>
    <w:rsid w:val="003732FD"/>
    <w:rsid w:val="003753B2"/>
    <w:rsid w:val="00376559"/>
    <w:rsid w:val="00384D73"/>
    <w:rsid w:val="00385887"/>
    <w:rsid w:val="00393591"/>
    <w:rsid w:val="00393EB6"/>
    <w:rsid w:val="003A3CE5"/>
    <w:rsid w:val="003B366F"/>
    <w:rsid w:val="003B3F9D"/>
    <w:rsid w:val="003B7E5D"/>
    <w:rsid w:val="003C0313"/>
    <w:rsid w:val="003D6FD8"/>
    <w:rsid w:val="003E180F"/>
    <w:rsid w:val="00404C50"/>
    <w:rsid w:val="00423934"/>
    <w:rsid w:val="00426244"/>
    <w:rsid w:val="00433D40"/>
    <w:rsid w:val="00436379"/>
    <w:rsid w:val="00455B9F"/>
    <w:rsid w:val="00465F3E"/>
    <w:rsid w:val="00467F8F"/>
    <w:rsid w:val="004874DE"/>
    <w:rsid w:val="004A639A"/>
    <w:rsid w:val="004B5334"/>
    <w:rsid w:val="004B6C14"/>
    <w:rsid w:val="004D0F13"/>
    <w:rsid w:val="0050249F"/>
    <w:rsid w:val="00524566"/>
    <w:rsid w:val="00530BEF"/>
    <w:rsid w:val="00545AD3"/>
    <w:rsid w:val="0054792E"/>
    <w:rsid w:val="00561F00"/>
    <w:rsid w:val="00562659"/>
    <w:rsid w:val="00562DEC"/>
    <w:rsid w:val="00576AB4"/>
    <w:rsid w:val="00577917"/>
    <w:rsid w:val="005875DA"/>
    <w:rsid w:val="00590667"/>
    <w:rsid w:val="005969E2"/>
    <w:rsid w:val="005B4A8E"/>
    <w:rsid w:val="005B61CD"/>
    <w:rsid w:val="005D1D3B"/>
    <w:rsid w:val="005D1D58"/>
    <w:rsid w:val="005D432C"/>
    <w:rsid w:val="005D5CA5"/>
    <w:rsid w:val="005E285E"/>
    <w:rsid w:val="005E30EE"/>
    <w:rsid w:val="005E72F8"/>
    <w:rsid w:val="006105D5"/>
    <w:rsid w:val="00610E08"/>
    <w:rsid w:val="006140BF"/>
    <w:rsid w:val="0062035A"/>
    <w:rsid w:val="00627CF1"/>
    <w:rsid w:val="00631320"/>
    <w:rsid w:val="00632434"/>
    <w:rsid w:val="00642888"/>
    <w:rsid w:val="00644256"/>
    <w:rsid w:val="00655BC0"/>
    <w:rsid w:val="00661D6F"/>
    <w:rsid w:val="0066725E"/>
    <w:rsid w:val="006704A4"/>
    <w:rsid w:val="006716C7"/>
    <w:rsid w:val="00681208"/>
    <w:rsid w:val="006934D4"/>
    <w:rsid w:val="0069618E"/>
    <w:rsid w:val="006A6DC3"/>
    <w:rsid w:val="006B1505"/>
    <w:rsid w:val="006B2DC0"/>
    <w:rsid w:val="006C06FF"/>
    <w:rsid w:val="006C124F"/>
    <w:rsid w:val="006C1F9B"/>
    <w:rsid w:val="006C5EC8"/>
    <w:rsid w:val="006D2E57"/>
    <w:rsid w:val="006D49ED"/>
    <w:rsid w:val="006D55CE"/>
    <w:rsid w:val="006D637A"/>
    <w:rsid w:val="006D7133"/>
    <w:rsid w:val="006F45BF"/>
    <w:rsid w:val="006F5A76"/>
    <w:rsid w:val="006F60E0"/>
    <w:rsid w:val="00700F37"/>
    <w:rsid w:val="00702F71"/>
    <w:rsid w:val="007366DF"/>
    <w:rsid w:val="00744D30"/>
    <w:rsid w:val="0075289C"/>
    <w:rsid w:val="00757839"/>
    <w:rsid w:val="00770C81"/>
    <w:rsid w:val="0077791B"/>
    <w:rsid w:val="007932EF"/>
    <w:rsid w:val="007C682C"/>
    <w:rsid w:val="007C7D46"/>
    <w:rsid w:val="007D2385"/>
    <w:rsid w:val="007F1873"/>
    <w:rsid w:val="00800069"/>
    <w:rsid w:val="008310A0"/>
    <w:rsid w:val="00834EDA"/>
    <w:rsid w:val="00842E7F"/>
    <w:rsid w:val="00852933"/>
    <w:rsid w:val="00856536"/>
    <w:rsid w:val="00865B46"/>
    <w:rsid w:val="00875392"/>
    <w:rsid w:val="00896134"/>
    <w:rsid w:val="008970F3"/>
    <w:rsid w:val="008A62BC"/>
    <w:rsid w:val="008A7E28"/>
    <w:rsid w:val="008B43E7"/>
    <w:rsid w:val="008B7535"/>
    <w:rsid w:val="008D11BC"/>
    <w:rsid w:val="008D763F"/>
    <w:rsid w:val="008F036F"/>
    <w:rsid w:val="008F1735"/>
    <w:rsid w:val="008F38D2"/>
    <w:rsid w:val="008F78C2"/>
    <w:rsid w:val="00904C0E"/>
    <w:rsid w:val="00911394"/>
    <w:rsid w:val="00914C32"/>
    <w:rsid w:val="00923EF2"/>
    <w:rsid w:val="00926D25"/>
    <w:rsid w:val="00926E9D"/>
    <w:rsid w:val="00932C6E"/>
    <w:rsid w:val="00933F10"/>
    <w:rsid w:val="009433C5"/>
    <w:rsid w:val="00965881"/>
    <w:rsid w:val="00970A8F"/>
    <w:rsid w:val="009712D2"/>
    <w:rsid w:val="0098109E"/>
    <w:rsid w:val="0098396C"/>
    <w:rsid w:val="00986111"/>
    <w:rsid w:val="009871FF"/>
    <w:rsid w:val="00987675"/>
    <w:rsid w:val="00990FE9"/>
    <w:rsid w:val="009966D6"/>
    <w:rsid w:val="009A31F1"/>
    <w:rsid w:val="009A32FE"/>
    <w:rsid w:val="009C23CC"/>
    <w:rsid w:val="009C28CE"/>
    <w:rsid w:val="009D37C4"/>
    <w:rsid w:val="009D3EA4"/>
    <w:rsid w:val="009D433A"/>
    <w:rsid w:val="009E4BC1"/>
    <w:rsid w:val="009F6761"/>
    <w:rsid w:val="00A03BB8"/>
    <w:rsid w:val="00A17804"/>
    <w:rsid w:val="00A17E56"/>
    <w:rsid w:val="00A22E9E"/>
    <w:rsid w:val="00A273B4"/>
    <w:rsid w:val="00A4036F"/>
    <w:rsid w:val="00A45AA0"/>
    <w:rsid w:val="00A4641C"/>
    <w:rsid w:val="00A51EC0"/>
    <w:rsid w:val="00A54BA1"/>
    <w:rsid w:val="00A55876"/>
    <w:rsid w:val="00A60334"/>
    <w:rsid w:val="00A81C91"/>
    <w:rsid w:val="00A82F74"/>
    <w:rsid w:val="00A91CC4"/>
    <w:rsid w:val="00AB3E33"/>
    <w:rsid w:val="00AB51CA"/>
    <w:rsid w:val="00AB5B2B"/>
    <w:rsid w:val="00AB6FE7"/>
    <w:rsid w:val="00AB7AD7"/>
    <w:rsid w:val="00AD2430"/>
    <w:rsid w:val="00AF0E34"/>
    <w:rsid w:val="00AF271D"/>
    <w:rsid w:val="00AF56C2"/>
    <w:rsid w:val="00B004E6"/>
    <w:rsid w:val="00B0744D"/>
    <w:rsid w:val="00B07DED"/>
    <w:rsid w:val="00B1090E"/>
    <w:rsid w:val="00B23C1E"/>
    <w:rsid w:val="00B26AEC"/>
    <w:rsid w:val="00B3259C"/>
    <w:rsid w:val="00B46CAD"/>
    <w:rsid w:val="00B80530"/>
    <w:rsid w:val="00B81AD3"/>
    <w:rsid w:val="00B826CD"/>
    <w:rsid w:val="00B829D8"/>
    <w:rsid w:val="00B84B5B"/>
    <w:rsid w:val="00B90DC5"/>
    <w:rsid w:val="00BA1176"/>
    <w:rsid w:val="00BA1961"/>
    <w:rsid w:val="00BC0A6F"/>
    <w:rsid w:val="00BD4709"/>
    <w:rsid w:val="00BE0B01"/>
    <w:rsid w:val="00BE5C00"/>
    <w:rsid w:val="00BE79C7"/>
    <w:rsid w:val="00BE7F55"/>
    <w:rsid w:val="00BF3CB5"/>
    <w:rsid w:val="00C11CEA"/>
    <w:rsid w:val="00C1285B"/>
    <w:rsid w:val="00C1361B"/>
    <w:rsid w:val="00C36D9A"/>
    <w:rsid w:val="00C42929"/>
    <w:rsid w:val="00C44A72"/>
    <w:rsid w:val="00C51B32"/>
    <w:rsid w:val="00C73D72"/>
    <w:rsid w:val="00C80F0F"/>
    <w:rsid w:val="00C84FCE"/>
    <w:rsid w:val="00C93BCB"/>
    <w:rsid w:val="00CB17FD"/>
    <w:rsid w:val="00CB2307"/>
    <w:rsid w:val="00CB557F"/>
    <w:rsid w:val="00CC241A"/>
    <w:rsid w:val="00CE0391"/>
    <w:rsid w:val="00CE65AB"/>
    <w:rsid w:val="00CF4266"/>
    <w:rsid w:val="00D01753"/>
    <w:rsid w:val="00D05E75"/>
    <w:rsid w:val="00D120A6"/>
    <w:rsid w:val="00D22A51"/>
    <w:rsid w:val="00D241F1"/>
    <w:rsid w:val="00D275CB"/>
    <w:rsid w:val="00D31FAD"/>
    <w:rsid w:val="00D34E8A"/>
    <w:rsid w:val="00D62D55"/>
    <w:rsid w:val="00D66297"/>
    <w:rsid w:val="00D667E7"/>
    <w:rsid w:val="00D94898"/>
    <w:rsid w:val="00D96ADD"/>
    <w:rsid w:val="00DA7B8F"/>
    <w:rsid w:val="00DB116D"/>
    <w:rsid w:val="00DD17CC"/>
    <w:rsid w:val="00DF0AD2"/>
    <w:rsid w:val="00DF446B"/>
    <w:rsid w:val="00E0366E"/>
    <w:rsid w:val="00E230E0"/>
    <w:rsid w:val="00E3209A"/>
    <w:rsid w:val="00E51AAC"/>
    <w:rsid w:val="00E66CC0"/>
    <w:rsid w:val="00E728A9"/>
    <w:rsid w:val="00E8080F"/>
    <w:rsid w:val="00E96BFB"/>
    <w:rsid w:val="00E97F7E"/>
    <w:rsid w:val="00EA0F4E"/>
    <w:rsid w:val="00EA295B"/>
    <w:rsid w:val="00EB4F96"/>
    <w:rsid w:val="00EB6C9E"/>
    <w:rsid w:val="00EE3132"/>
    <w:rsid w:val="00EE3D9D"/>
    <w:rsid w:val="00EE6F25"/>
    <w:rsid w:val="00F02126"/>
    <w:rsid w:val="00F03D85"/>
    <w:rsid w:val="00F14FEF"/>
    <w:rsid w:val="00F249F1"/>
    <w:rsid w:val="00F25707"/>
    <w:rsid w:val="00F25B9D"/>
    <w:rsid w:val="00F2634D"/>
    <w:rsid w:val="00F2664E"/>
    <w:rsid w:val="00F27C8C"/>
    <w:rsid w:val="00F3041F"/>
    <w:rsid w:val="00F31163"/>
    <w:rsid w:val="00F31C04"/>
    <w:rsid w:val="00F61257"/>
    <w:rsid w:val="00F61A20"/>
    <w:rsid w:val="00F66FBF"/>
    <w:rsid w:val="00F673C8"/>
    <w:rsid w:val="00F8381F"/>
    <w:rsid w:val="00F8549B"/>
    <w:rsid w:val="00F95774"/>
    <w:rsid w:val="00F9679F"/>
    <w:rsid w:val="00FA04CD"/>
    <w:rsid w:val="00FA68F8"/>
    <w:rsid w:val="00FB1DC0"/>
    <w:rsid w:val="00FB4521"/>
    <w:rsid w:val="00FB4F84"/>
    <w:rsid w:val="00FB5CF8"/>
    <w:rsid w:val="00FD33A6"/>
    <w:rsid w:val="00FE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2F958DBB"/>
  <w15:docId w15:val="{4749C8C5-F2BC-4C98-8A4A-C4CEA9D9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4709"/>
    <w:rPr>
      <w:sz w:val="24"/>
      <w:szCs w:val="24"/>
      <w:lang w:val="en-US" w:eastAsia="en-US"/>
    </w:rPr>
  </w:style>
  <w:style w:type="paragraph" w:styleId="Heading1">
    <w:name w:val="heading 1"/>
    <w:basedOn w:val="Normal"/>
    <w:next w:val="Normal"/>
    <w:qFormat/>
    <w:rsid w:val="00B1090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lang w:val="en-GB" w:eastAsia="en-GB"/>
    </w:rPr>
  </w:style>
  <w:style w:type="paragraph" w:styleId="Heading2">
    <w:name w:val="heading 2"/>
    <w:basedOn w:val="Normal"/>
    <w:next w:val="Normal"/>
    <w:qFormat/>
    <w:rsid w:val="00B1090E"/>
    <w:pPr>
      <w:keepNext/>
      <w:jc w:val="both"/>
      <w:outlineLvl w:val="1"/>
    </w:pPr>
    <w:rPr>
      <w:b/>
      <w:szCs w:val="20"/>
      <w:lang w:val="en-GB" w:eastAsia="en-GB"/>
    </w:rPr>
  </w:style>
  <w:style w:type="paragraph" w:styleId="Heading3">
    <w:name w:val="heading 3"/>
    <w:basedOn w:val="Normal"/>
    <w:next w:val="Normal"/>
    <w:link w:val="Heading3Char"/>
    <w:qFormat/>
    <w:rsid w:val="00B1090E"/>
    <w:pPr>
      <w:keepNext/>
      <w:jc w:val="center"/>
      <w:outlineLvl w:val="2"/>
    </w:pPr>
    <w:rPr>
      <w:b/>
      <w:szCs w:val="20"/>
      <w:lang w:val="en-GB" w:eastAsia="en-GB"/>
    </w:rPr>
  </w:style>
  <w:style w:type="paragraph" w:styleId="Heading4">
    <w:name w:val="heading 4"/>
    <w:basedOn w:val="Normal"/>
    <w:next w:val="Normal"/>
    <w:qFormat/>
    <w:rsid w:val="00B1090E"/>
    <w:pPr>
      <w:keepNext/>
      <w:spacing w:before="120" w:after="120"/>
      <w:jc w:val="center"/>
      <w:outlineLvl w:val="3"/>
    </w:pPr>
    <w:rPr>
      <w:sz w:val="40"/>
      <w:szCs w:val="20"/>
      <w:lang w:val="en-GB" w:eastAsia="en-GB"/>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090E"/>
    <w:pPr>
      <w:tabs>
        <w:tab w:val="center" w:pos="4153"/>
        <w:tab w:val="right" w:pos="8306"/>
      </w:tabs>
    </w:pPr>
    <w:rPr>
      <w:sz w:val="20"/>
      <w:szCs w:val="20"/>
      <w:lang w:val="en-GB" w:eastAsia="en-GB"/>
    </w:rPr>
  </w:style>
  <w:style w:type="paragraph" w:styleId="Footer">
    <w:name w:val="footer"/>
    <w:basedOn w:val="Normal"/>
    <w:link w:val="FooterChar"/>
    <w:uiPriority w:val="99"/>
    <w:rsid w:val="00B1090E"/>
    <w:pPr>
      <w:tabs>
        <w:tab w:val="center" w:pos="4153"/>
        <w:tab w:val="right" w:pos="8306"/>
      </w:tabs>
    </w:pPr>
    <w:rPr>
      <w:sz w:val="20"/>
      <w:szCs w:val="20"/>
      <w:lang w:val="en-GB" w:eastAsia="en-GB"/>
    </w:rPr>
  </w:style>
  <w:style w:type="paragraph" w:styleId="NormalWeb">
    <w:name w:val="Normal (Web)"/>
    <w:basedOn w:val="Normal"/>
    <w:uiPriority w:val="99"/>
    <w:rsid w:val="00362560"/>
    <w:pPr>
      <w:spacing w:before="100" w:after="100"/>
    </w:pPr>
    <w:rPr>
      <w:szCs w:val="20"/>
      <w:lang w:val="en-GB"/>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szCs w:val="20"/>
      <w:lang w:val="en-GB"/>
    </w:rPr>
  </w:style>
  <w:style w:type="paragraph" w:customStyle="1" w:styleId="BodyText1">
    <w:name w:val="Body Text1"/>
    <w:basedOn w:val="Normal"/>
    <w:rsid w:val="001F07EF"/>
    <w:pPr>
      <w:tabs>
        <w:tab w:val="left" w:pos="720"/>
        <w:tab w:val="left" w:pos="1440"/>
      </w:tabs>
    </w:pPr>
    <w:rPr>
      <w:rFonts w:ascii="CG Times (WN)" w:hAnsi="CG Times (WN)"/>
      <w:szCs w:val="20"/>
      <w:lang w:val="en-GB"/>
    </w:rPr>
  </w:style>
  <w:style w:type="paragraph" w:styleId="BalloonText">
    <w:name w:val="Balloon Text"/>
    <w:basedOn w:val="Normal"/>
    <w:link w:val="BalloonTextChar"/>
    <w:rsid w:val="00A55876"/>
    <w:rPr>
      <w:rFonts w:ascii="Tahoma" w:hAnsi="Tahoma" w:cs="Tahoma"/>
      <w:sz w:val="16"/>
      <w:szCs w:val="16"/>
      <w:lang w:val="en-GB" w:eastAsia="en-GB"/>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val="en-GB"/>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627CF1"/>
    <w:rPr>
      <w:b/>
      <w:sz w:val="24"/>
    </w:rPr>
  </w:style>
  <w:style w:type="character" w:styleId="Hyperlink">
    <w:name w:val="Hyperlink"/>
    <w:basedOn w:val="DefaultParagraphFont"/>
    <w:unhideWhenUsed/>
    <w:rsid w:val="00152FC7"/>
    <w:rPr>
      <w:color w:val="0000FF" w:themeColor="hyperlink"/>
      <w:u w:val="single"/>
    </w:rPr>
  </w:style>
  <w:style w:type="character" w:styleId="FollowedHyperlink">
    <w:name w:val="FollowedHyperlink"/>
    <w:basedOn w:val="DefaultParagraphFont"/>
    <w:semiHidden/>
    <w:unhideWhenUsed/>
    <w:rsid w:val="00C51B3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5350399">
      <w:bodyDiv w:val="1"/>
      <w:marLeft w:val="0"/>
      <w:marRight w:val="0"/>
      <w:marTop w:val="0"/>
      <w:marBottom w:val="0"/>
      <w:divBdr>
        <w:top w:val="none" w:sz="0" w:space="0" w:color="auto"/>
        <w:left w:val="none" w:sz="0" w:space="0" w:color="auto"/>
        <w:bottom w:val="none" w:sz="0" w:space="0" w:color="auto"/>
        <w:right w:val="none" w:sz="0" w:space="0" w:color="auto"/>
      </w:divBdr>
    </w:div>
    <w:div w:id="411507215">
      <w:bodyDiv w:val="1"/>
      <w:marLeft w:val="0"/>
      <w:marRight w:val="0"/>
      <w:marTop w:val="0"/>
      <w:marBottom w:val="0"/>
      <w:divBdr>
        <w:top w:val="none" w:sz="0" w:space="0" w:color="auto"/>
        <w:left w:val="none" w:sz="0" w:space="0" w:color="auto"/>
        <w:bottom w:val="none" w:sz="0" w:space="0" w:color="auto"/>
        <w:right w:val="none" w:sz="0" w:space="0" w:color="auto"/>
      </w:divBdr>
    </w:div>
    <w:div w:id="419178682">
      <w:bodyDiv w:val="1"/>
      <w:marLeft w:val="0"/>
      <w:marRight w:val="0"/>
      <w:marTop w:val="0"/>
      <w:marBottom w:val="0"/>
      <w:divBdr>
        <w:top w:val="none" w:sz="0" w:space="0" w:color="auto"/>
        <w:left w:val="none" w:sz="0" w:space="0" w:color="auto"/>
        <w:bottom w:val="none" w:sz="0" w:space="0" w:color="auto"/>
        <w:right w:val="none" w:sz="0" w:space="0" w:color="auto"/>
      </w:divBdr>
    </w:div>
    <w:div w:id="431895733">
      <w:bodyDiv w:val="1"/>
      <w:marLeft w:val="0"/>
      <w:marRight w:val="0"/>
      <w:marTop w:val="0"/>
      <w:marBottom w:val="0"/>
      <w:divBdr>
        <w:top w:val="none" w:sz="0" w:space="0" w:color="auto"/>
        <w:left w:val="none" w:sz="0" w:space="0" w:color="auto"/>
        <w:bottom w:val="none" w:sz="0" w:space="0" w:color="auto"/>
        <w:right w:val="none" w:sz="0" w:space="0" w:color="auto"/>
      </w:divBdr>
    </w:div>
    <w:div w:id="518544873">
      <w:bodyDiv w:val="1"/>
      <w:marLeft w:val="0"/>
      <w:marRight w:val="0"/>
      <w:marTop w:val="0"/>
      <w:marBottom w:val="0"/>
      <w:divBdr>
        <w:top w:val="none" w:sz="0" w:space="0" w:color="auto"/>
        <w:left w:val="none" w:sz="0" w:space="0" w:color="auto"/>
        <w:bottom w:val="none" w:sz="0" w:space="0" w:color="auto"/>
        <w:right w:val="none" w:sz="0" w:space="0" w:color="auto"/>
      </w:divBdr>
    </w:div>
    <w:div w:id="578369078">
      <w:bodyDiv w:val="1"/>
      <w:marLeft w:val="0"/>
      <w:marRight w:val="0"/>
      <w:marTop w:val="0"/>
      <w:marBottom w:val="0"/>
      <w:divBdr>
        <w:top w:val="none" w:sz="0" w:space="0" w:color="auto"/>
        <w:left w:val="none" w:sz="0" w:space="0" w:color="auto"/>
        <w:bottom w:val="none" w:sz="0" w:space="0" w:color="auto"/>
        <w:right w:val="none" w:sz="0" w:space="0" w:color="auto"/>
      </w:divBdr>
    </w:div>
    <w:div w:id="620377363">
      <w:bodyDiv w:val="1"/>
      <w:marLeft w:val="0"/>
      <w:marRight w:val="0"/>
      <w:marTop w:val="0"/>
      <w:marBottom w:val="0"/>
      <w:divBdr>
        <w:top w:val="none" w:sz="0" w:space="0" w:color="auto"/>
        <w:left w:val="none" w:sz="0" w:space="0" w:color="auto"/>
        <w:bottom w:val="none" w:sz="0" w:space="0" w:color="auto"/>
        <w:right w:val="none" w:sz="0" w:space="0" w:color="auto"/>
      </w:divBdr>
    </w:div>
    <w:div w:id="744453102">
      <w:bodyDiv w:val="1"/>
      <w:marLeft w:val="0"/>
      <w:marRight w:val="0"/>
      <w:marTop w:val="0"/>
      <w:marBottom w:val="0"/>
      <w:divBdr>
        <w:top w:val="none" w:sz="0" w:space="0" w:color="auto"/>
        <w:left w:val="none" w:sz="0" w:space="0" w:color="auto"/>
        <w:bottom w:val="none" w:sz="0" w:space="0" w:color="auto"/>
        <w:right w:val="none" w:sz="0" w:space="0" w:color="auto"/>
      </w:divBdr>
    </w:div>
    <w:div w:id="775712777">
      <w:bodyDiv w:val="1"/>
      <w:marLeft w:val="0"/>
      <w:marRight w:val="0"/>
      <w:marTop w:val="0"/>
      <w:marBottom w:val="0"/>
      <w:divBdr>
        <w:top w:val="none" w:sz="0" w:space="0" w:color="auto"/>
        <w:left w:val="none" w:sz="0" w:space="0" w:color="auto"/>
        <w:bottom w:val="none" w:sz="0" w:space="0" w:color="auto"/>
        <w:right w:val="none" w:sz="0" w:space="0" w:color="auto"/>
      </w:divBdr>
    </w:div>
    <w:div w:id="875121666">
      <w:bodyDiv w:val="1"/>
      <w:marLeft w:val="0"/>
      <w:marRight w:val="0"/>
      <w:marTop w:val="0"/>
      <w:marBottom w:val="0"/>
      <w:divBdr>
        <w:top w:val="none" w:sz="0" w:space="0" w:color="auto"/>
        <w:left w:val="none" w:sz="0" w:space="0" w:color="auto"/>
        <w:bottom w:val="none" w:sz="0" w:space="0" w:color="auto"/>
        <w:right w:val="none" w:sz="0" w:space="0" w:color="auto"/>
      </w:divBdr>
    </w:div>
    <w:div w:id="880939620">
      <w:bodyDiv w:val="1"/>
      <w:marLeft w:val="0"/>
      <w:marRight w:val="0"/>
      <w:marTop w:val="0"/>
      <w:marBottom w:val="0"/>
      <w:divBdr>
        <w:top w:val="none" w:sz="0" w:space="0" w:color="auto"/>
        <w:left w:val="none" w:sz="0" w:space="0" w:color="auto"/>
        <w:bottom w:val="none" w:sz="0" w:space="0" w:color="auto"/>
        <w:right w:val="none" w:sz="0" w:space="0" w:color="auto"/>
      </w:divBdr>
    </w:div>
    <w:div w:id="1153180170">
      <w:bodyDiv w:val="1"/>
      <w:marLeft w:val="0"/>
      <w:marRight w:val="0"/>
      <w:marTop w:val="0"/>
      <w:marBottom w:val="0"/>
      <w:divBdr>
        <w:top w:val="none" w:sz="0" w:space="0" w:color="auto"/>
        <w:left w:val="none" w:sz="0" w:space="0" w:color="auto"/>
        <w:bottom w:val="none" w:sz="0" w:space="0" w:color="auto"/>
        <w:right w:val="none" w:sz="0" w:space="0" w:color="auto"/>
      </w:divBdr>
    </w:div>
    <w:div w:id="1394155214">
      <w:bodyDiv w:val="1"/>
      <w:marLeft w:val="0"/>
      <w:marRight w:val="0"/>
      <w:marTop w:val="0"/>
      <w:marBottom w:val="0"/>
      <w:divBdr>
        <w:top w:val="none" w:sz="0" w:space="0" w:color="auto"/>
        <w:left w:val="none" w:sz="0" w:space="0" w:color="auto"/>
        <w:bottom w:val="none" w:sz="0" w:space="0" w:color="auto"/>
        <w:right w:val="none" w:sz="0" w:space="0" w:color="auto"/>
      </w:divBdr>
    </w:div>
    <w:div w:id="1459110174">
      <w:bodyDiv w:val="1"/>
      <w:marLeft w:val="0"/>
      <w:marRight w:val="0"/>
      <w:marTop w:val="0"/>
      <w:marBottom w:val="0"/>
      <w:divBdr>
        <w:top w:val="none" w:sz="0" w:space="0" w:color="auto"/>
        <w:left w:val="none" w:sz="0" w:space="0" w:color="auto"/>
        <w:bottom w:val="none" w:sz="0" w:space="0" w:color="auto"/>
        <w:right w:val="none" w:sz="0" w:space="0" w:color="auto"/>
      </w:divBdr>
    </w:div>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 w:id="1714427169">
      <w:bodyDiv w:val="1"/>
      <w:marLeft w:val="0"/>
      <w:marRight w:val="0"/>
      <w:marTop w:val="0"/>
      <w:marBottom w:val="0"/>
      <w:divBdr>
        <w:top w:val="none" w:sz="0" w:space="0" w:color="auto"/>
        <w:left w:val="none" w:sz="0" w:space="0" w:color="auto"/>
        <w:bottom w:val="none" w:sz="0" w:space="0" w:color="auto"/>
        <w:right w:val="none" w:sz="0" w:space="0" w:color="auto"/>
      </w:divBdr>
    </w:div>
    <w:div w:id="1763259435">
      <w:bodyDiv w:val="1"/>
      <w:marLeft w:val="0"/>
      <w:marRight w:val="0"/>
      <w:marTop w:val="0"/>
      <w:marBottom w:val="0"/>
      <w:divBdr>
        <w:top w:val="none" w:sz="0" w:space="0" w:color="auto"/>
        <w:left w:val="none" w:sz="0" w:space="0" w:color="auto"/>
        <w:bottom w:val="none" w:sz="0" w:space="0" w:color="auto"/>
        <w:right w:val="none" w:sz="0" w:space="0" w:color="auto"/>
      </w:divBdr>
    </w:div>
    <w:div w:id="1780490604">
      <w:bodyDiv w:val="1"/>
      <w:marLeft w:val="0"/>
      <w:marRight w:val="0"/>
      <w:marTop w:val="0"/>
      <w:marBottom w:val="0"/>
      <w:divBdr>
        <w:top w:val="none" w:sz="0" w:space="0" w:color="auto"/>
        <w:left w:val="none" w:sz="0" w:space="0" w:color="auto"/>
        <w:bottom w:val="none" w:sz="0" w:space="0" w:color="auto"/>
        <w:right w:val="none" w:sz="0" w:space="0" w:color="auto"/>
      </w:divBdr>
    </w:div>
    <w:div w:id="1874730799">
      <w:bodyDiv w:val="1"/>
      <w:marLeft w:val="0"/>
      <w:marRight w:val="0"/>
      <w:marTop w:val="0"/>
      <w:marBottom w:val="0"/>
      <w:divBdr>
        <w:top w:val="none" w:sz="0" w:space="0" w:color="auto"/>
        <w:left w:val="none" w:sz="0" w:space="0" w:color="auto"/>
        <w:bottom w:val="none" w:sz="0" w:space="0" w:color="auto"/>
        <w:right w:val="none" w:sz="0" w:space="0" w:color="auto"/>
      </w:divBdr>
    </w:div>
    <w:div w:id="1953053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0.emf"/><Relationship Id="rId20" Type="http://schemas.openxmlformats.org/officeDocument/2006/relationships/hyperlink" Target="https://www.designingbuildings.co.uk/wiki/Contract" TargetMode="External"/><Relationship Id="rId21" Type="http://schemas.openxmlformats.org/officeDocument/2006/relationships/hyperlink" Target="https://www.designingbuildings.co.uk/wiki/Joint_Contracts_Tribunal" TargetMode="External"/><Relationship Id="rId22" Type="http://schemas.openxmlformats.org/officeDocument/2006/relationships/hyperlink" Target="https://www.designingbuildings.co.uk/wiki/JCT" TargetMode="External"/><Relationship Id="rId23" Type="http://schemas.openxmlformats.org/officeDocument/2006/relationships/hyperlink" Target="https://www.designingbuildings.co.uk/wiki/Sub-contractors" TargetMode="External"/><Relationship Id="rId24" Type="http://schemas.openxmlformats.org/officeDocument/2006/relationships/hyperlink" Target="https://www.diffen.com/difference/Accountability_vs_Responsibility" TargetMode="External"/><Relationship Id="rId25" Type="http://schemas.openxmlformats.org/officeDocument/2006/relationships/hyperlink" Target="https://www.designingbuildings.co.uk/wiki/Named_sub-contractor.%20Last%20accessed%20December%202017" TargetMode="External"/><Relationship Id="rId26" Type="http://schemas.openxmlformats.org/officeDocument/2006/relationships/hyperlink" Target="https://moodle.uwtsd.ac.uk/pluginfile.php/124487/mod_resource/content/1/Exercise%201.%20Article.%20Solutions%20Subcontractor%20Management.pdf" TargetMode="External"/><Relationship Id="rId27" Type="http://schemas.openxmlformats.org/officeDocument/2006/relationships/footer" Target="footer3.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yperlink" Target="https://www.designingbuildings.co.uk/wiki/Sub-contractors" TargetMode="External"/><Relationship Id="rId15" Type="http://schemas.openxmlformats.org/officeDocument/2006/relationships/hyperlink" Target="https://www.designingbuildings.co.uk/wiki/Client" TargetMode="External"/><Relationship Id="rId16" Type="http://schemas.openxmlformats.org/officeDocument/2006/relationships/hyperlink" Target="https://www.designingbuildings.co.uk/wiki/Main_contractor" TargetMode="External"/><Relationship Id="rId17" Type="http://schemas.openxmlformats.org/officeDocument/2006/relationships/hyperlink" Target="https://www.designingbuildings.co.uk/wiki/Sub-contractors" TargetMode="External"/><Relationship Id="rId18" Type="http://schemas.openxmlformats.org/officeDocument/2006/relationships/hyperlink" Target="https://www.designingbuildings.co.uk/wiki/Main_contractor" TargetMode="External"/><Relationship Id="rId19" Type="http://schemas.openxmlformats.org/officeDocument/2006/relationships/hyperlink" Target="https://www.designingbuildings.co.uk/wiki/Sub-contractor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42863-0FBF-1F41-A783-D90691CB0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438</TotalTime>
  <Pages>15</Pages>
  <Words>5328</Words>
  <Characters>30371</Characters>
  <Application>Microsoft Macintosh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35628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 Morgan (1708863)</dc:creator>
  <cp:lastModifiedBy>Microsoft Office User</cp:lastModifiedBy>
  <cp:revision>13</cp:revision>
  <cp:lastPrinted>2015-10-12T11:11:00Z</cp:lastPrinted>
  <dcterms:created xsi:type="dcterms:W3CDTF">2018-01-08T11:05:00Z</dcterms:created>
  <dcterms:modified xsi:type="dcterms:W3CDTF">2018-01-09T17:52:00Z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