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85BEB" w14:textId="77777777" w:rsidR="00D202BA" w:rsidRPr="00333E88" w:rsidRDefault="00D202BA" w:rsidP="0034336F">
      <w:pPr>
        <w:spacing w:line="360" w:lineRule="auto"/>
        <w:jc w:val="center"/>
        <w:rPr>
          <w:rFonts w:ascii="Arial" w:hAnsi="Arial" w:cs="Arial"/>
          <w:b/>
          <w:bCs/>
          <w:sz w:val="24"/>
          <w:szCs w:val="24"/>
          <w:u w:val="single"/>
        </w:rPr>
      </w:pPr>
      <w:r w:rsidRPr="00333E88">
        <w:rPr>
          <w:rFonts w:ascii="Arial" w:hAnsi="Arial" w:cs="Arial"/>
          <w:b/>
          <w:bCs/>
          <w:sz w:val="24"/>
          <w:szCs w:val="24"/>
          <w:u w:val="single"/>
        </w:rPr>
        <w:t>Cylchgrawn Proffesiynol</w:t>
      </w:r>
    </w:p>
    <w:p w14:paraId="0D0B1067" w14:textId="77777777" w:rsidR="00D202BA" w:rsidRPr="00333E88" w:rsidRDefault="00D202BA" w:rsidP="0034336F">
      <w:pPr>
        <w:spacing w:line="360" w:lineRule="auto"/>
        <w:rPr>
          <w:rFonts w:ascii="Arial" w:hAnsi="Arial" w:cs="Arial"/>
          <w:b/>
          <w:bCs/>
          <w:sz w:val="24"/>
          <w:szCs w:val="24"/>
        </w:rPr>
      </w:pPr>
    </w:p>
    <w:p w14:paraId="7C810493" w14:textId="77777777" w:rsidR="00D202BA" w:rsidRPr="00333E88" w:rsidRDefault="00D202BA" w:rsidP="0034336F">
      <w:pPr>
        <w:spacing w:line="360" w:lineRule="auto"/>
        <w:rPr>
          <w:rFonts w:ascii="Arial" w:hAnsi="Arial" w:cs="Arial"/>
          <w:b/>
          <w:bCs/>
          <w:sz w:val="24"/>
          <w:szCs w:val="24"/>
          <w:u w:val="single"/>
        </w:rPr>
      </w:pPr>
      <w:r w:rsidRPr="00333E88">
        <w:rPr>
          <w:rFonts w:ascii="Arial" w:hAnsi="Arial" w:cs="Arial"/>
          <w:b/>
          <w:bCs/>
          <w:sz w:val="24"/>
          <w:szCs w:val="24"/>
          <w:u w:val="single"/>
        </w:rPr>
        <w:t>Cyflwyniad</w:t>
      </w:r>
    </w:p>
    <w:p w14:paraId="7C996E57" w14:textId="1794DAB6" w:rsidR="00D202BA" w:rsidRPr="00333E88" w:rsidRDefault="00D202BA" w:rsidP="0034336F">
      <w:pPr>
        <w:spacing w:line="360" w:lineRule="auto"/>
        <w:rPr>
          <w:rFonts w:ascii="Arial" w:hAnsi="Arial" w:cs="Arial"/>
          <w:sz w:val="24"/>
          <w:szCs w:val="24"/>
        </w:rPr>
      </w:pPr>
      <w:r w:rsidRPr="00333E88">
        <w:rPr>
          <w:rFonts w:ascii="Arial" w:hAnsi="Arial" w:cs="Arial"/>
          <w:sz w:val="24"/>
          <w:szCs w:val="24"/>
        </w:rPr>
        <w:t>“Mae lleoliad yn gymysgedd o waith a gwirfoddoli. Lleoliad yw bod yn brentis yn y maes wrth weithio a dysgu ar yr un pryd.” (Guinnane, C.G 2018). O’r dyfyniad yma gall nodi yn hawdd pa mor bwysig ydy lleoliad pryd yn hastydio yn y brif ysgol. Mae’n caniatáu eich bod yn cael profiad effeithiol cyn mynd i'r byd gwaith sydd yn rhoi siawns cadarnhaol i'ch hun i fod y gwell y gallet fod i bobl ifanc. Byddaf yn cael fy mhrofiad lleoliad mewn Ysgol Maes y Gwendraeth am y flwyddyn academaidd cyntaf ac yn mynd i wirfoddoli yn lle o’r enw “yr hafan”. Dyma ble mae disgyblion yn dod os ydyn nhw yn teimlo’n negyddol, hefyd ble mae rhai disgyblion yn cael ei gwersi gan fod nhw ddim yn gallu delio gyda gwersi arferol. Gobeithio y gallai dysgu lot mewn lleoliad, yn enwedig dod i adnabod y disgyblion a dysgu i helpu’n effeithiol gyda phroblemau unigryw'r disgyblion a trial gwneud ei bwywyd yn hawsach pryd yn ysgol. Dwi hefyd yn edrych ymlaen at ddatblygu sgiliau newydd sydd yn mynd i helpu fi yn y dyfodol i ddod.</w:t>
      </w:r>
    </w:p>
    <w:p w14:paraId="79F9AF26" w14:textId="77777777" w:rsidR="0034336F" w:rsidRPr="00333E88" w:rsidRDefault="0034336F" w:rsidP="0034336F">
      <w:pPr>
        <w:pStyle w:val="Heading1"/>
        <w:spacing w:before="0" w:after="240" w:line="360" w:lineRule="auto"/>
        <w:rPr>
          <w:rFonts w:ascii="Arial" w:eastAsia="Times New Roman" w:hAnsi="Arial" w:cs="Arial"/>
          <w:color w:val="000000" w:themeColor="text1"/>
          <w:sz w:val="24"/>
          <w:szCs w:val="24"/>
          <w:u w:val="single"/>
        </w:rPr>
      </w:pPr>
      <w:r w:rsidRPr="00333E88">
        <w:rPr>
          <w:rFonts w:ascii="Arial" w:eastAsia="Times New Roman" w:hAnsi="Arial" w:cs="Arial"/>
          <w:color w:val="000000" w:themeColor="text1"/>
          <w:sz w:val="24"/>
          <w:szCs w:val="24"/>
          <w:u w:val="single"/>
        </w:rPr>
        <w:t>List cyfeiriadau</w:t>
      </w:r>
    </w:p>
    <w:p w14:paraId="252AF206" w14:textId="5B1D548B" w:rsidR="00D202BA" w:rsidRPr="00333E88" w:rsidRDefault="0034336F" w:rsidP="0034336F">
      <w:pPr>
        <w:spacing w:line="360" w:lineRule="auto"/>
        <w:rPr>
          <w:rFonts w:ascii="Arial" w:hAnsi="Arial" w:cs="Arial"/>
          <w:sz w:val="24"/>
          <w:szCs w:val="24"/>
        </w:rPr>
      </w:pPr>
      <w:r w:rsidRPr="00333E88">
        <w:rPr>
          <w:rFonts w:ascii="Arial" w:hAnsi="Arial" w:cs="Arial"/>
          <w:sz w:val="24"/>
          <w:szCs w:val="24"/>
        </w:rPr>
        <w:t xml:space="preserve"> </w:t>
      </w:r>
      <w:r w:rsidR="00D202BA" w:rsidRPr="00333E88">
        <w:rPr>
          <w:rFonts w:ascii="Arial" w:hAnsi="Arial" w:cs="Arial"/>
          <w:sz w:val="24"/>
          <w:szCs w:val="24"/>
        </w:rPr>
        <w:t xml:space="preserve">Guinnane, C.G. (2018). Why my college placement was helpful for my career. [online] spunout. Available at: </w:t>
      </w:r>
      <w:hyperlink r:id="rId6" w:history="1">
        <w:r w:rsidR="00D202BA" w:rsidRPr="00333E88">
          <w:rPr>
            <w:rStyle w:val="Hyperlink"/>
            <w:rFonts w:ascii="Arial" w:hAnsi="Arial" w:cs="Arial"/>
            <w:sz w:val="24"/>
            <w:szCs w:val="24"/>
          </w:rPr>
          <w:t>https://spunout.ie/voices/opinion/placement-101/</w:t>
        </w:r>
      </w:hyperlink>
      <w:r w:rsidR="00D202BA" w:rsidRPr="00333E88">
        <w:rPr>
          <w:rFonts w:ascii="Arial" w:hAnsi="Arial" w:cs="Arial"/>
          <w:sz w:val="24"/>
          <w:szCs w:val="24"/>
        </w:rPr>
        <w:t>.</w:t>
      </w:r>
    </w:p>
    <w:p w14:paraId="7B9391BD" w14:textId="577DD20D" w:rsidR="00D202BA" w:rsidRDefault="00D202BA" w:rsidP="0034336F">
      <w:pPr>
        <w:spacing w:line="360" w:lineRule="auto"/>
        <w:rPr>
          <w:rFonts w:ascii="Arial" w:hAnsi="Arial" w:cs="Arial"/>
          <w:b/>
          <w:bCs/>
          <w:sz w:val="24"/>
          <w:szCs w:val="24"/>
          <w:u w:val="single"/>
        </w:rPr>
      </w:pPr>
      <w:r w:rsidRPr="008B34C2">
        <w:rPr>
          <w:rFonts w:ascii="Arial" w:hAnsi="Arial" w:cs="Arial"/>
          <w:b/>
          <w:bCs/>
          <w:sz w:val="24"/>
          <w:szCs w:val="24"/>
          <w:u w:val="single"/>
        </w:rPr>
        <w:t>Arsylwi a gwerthuso</w:t>
      </w:r>
    </w:p>
    <w:p w14:paraId="1A7AB439" w14:textId="7C412C31" w:rsidR="00E62EAE" w:rsidRDefault="003544E8" w:rsidP="0034336F">
      <w:pPr>
        <w:spacing w:line="360" w:lineRule="auto"/>
        <w:rPr>
          <w:rFonts w:ascii="Arial" w:hAnsi="Arial" w:cs="Arial"/>
          <w:sz w:val="24"/>
          <w:szCs w:val="24"/>
        </w:rPr>
      </w:pPr>
      <w:r w:rsidRPr="003544E8">
        <w:rPr>
          <w:rFonts w:ascii="Arial" w:hAnsi="Arial" w:cs="Arial"/>
          <w:sz w:val="24"/>
          <w:szCs w:val="24"/>
        </w:rPr>
        <w:t xml:space="preserve">“Mae Ysgol Gyfun Gymraeg Maes Y Gwendraeth yn ysgol fywiog, flaengar, gofalgar a chroesawgar” (Maes, G. 2025). Dyma ddyfyniad o’r gwefan yr ysgol yn disgrifio yn glir pa mor gadarnhaol yw’r ysgol am bobl ifanc. Agorodd Ysgol Maes Y Gwendraeth ar y 1af o Fedi 2013. Pan unodd dwy ysgol Gyfun, ysgol Gyfun Maes Yr Yrfa ac Ysgol Y Gwendraeth (WalesOnline, 2019). Ar ôl siarad ag aelodau o staff, mae’r Hafan yn rhan o’r ysgol lle mae myfyrwyr yn mynd am lawer o wahanol resymau. Mae’n gyfle i fyfyrwyr fynd os ydyn nhw’n teimlo dan straen ac yn bryderus, os ydyn nhw’n methu delio a chwricwlwm llawn, os ydyn nhw’n gweld prif ran yr ysgol yn frawychus a llawer o ddibenion eraill. Mae’r hafan yn fel dosbarth arferol ond mae yna hefyd ystafell dawel i </w:t>
      </w:r>
      <w:r w:rsidRPr="003544E8">
        <w:rPr>
          <w:rFonts w:ascii="Arial" w:hAnsi="Arial" w:cs="Arial"/>
          <w:sz w:val="24"/>
          <w:szCs w:val="24"/>
        </w:rPr>
        <w:lastRenderedPageBreak/>
        <w:t>fyfyrwyr mynd i hefyd. Mae yna 3 aelod o staff sydd yn gweithio yn yr hafan, Mrs Timothy-Cooper, Mr Lewis a Tracey Jones (gweithiwr ieuenctid).</w:t>
      </w:r>
      <w:r>
        <w:rPr>
          <w:rFonts w:ascii="Arial" w:hAnsi="Arial" w:cs="Arial"/>
          <w:sz w:val="24"/>
          <w:szCs w:val="24"/>
        </w:rPr>
        <w:t xml:space="preserve"> </w:t>
      </w:r>
      <w:r w:rsidRPr="003544E8">
        <w:rPr>
          <w:rFonts w:ascii="Arial" w:hAnsi="Arial" w:cs="Arial"/>
          <w:sz w:val="24"/>
          <w:szCs w:val="24"/>
        </w:rPr>
        <w:t>Yn siomedig, nid yw’r hafan yn cael unrhyw gefnogaeth ariannol, mae popeth sy’n rhedeg yr hafan wedi’i ariannu gan yr ysgol ar gyllideb gaeth sydd ag adnoddau cyfyngedig i’r myfyrwyr a’r staff. O bryd yw gilydd bydd ganddynt grant y gallant wneud cais amdano ond dim ond mor bell y mae’r arian hwnnw’n mynd.</w:t>
      </w:r>
      <w:r>
        <w:rPr>
          <w:rFonts w:ascii="Arial" w:hAnsi="Arial" w:cs="Arial"/>
          <w:sz w:val="24"/>
          <w:szCs w:val="24"/>
        </w:rPr>
        <w:t xml:space="preserve"> </w:t>
      </w:r>
    </w:p>
    <w:p w14:paraId="6B4942EB" w14:textId="60BD70DF" w:rsidR="00376C85" w:rsidRDefault="00376C85" w:rsidP="0034336F">
      <w:pPr>
        <w:spacing w:line="360" w:lineRule="auto"/>
        <w:rPr>
          <w:rFonts w:ascii="Arial" w:hAnsi="Arial" w:cs="Arial"/>
          <w:sz w:val="24"/>
          <w:szCs w:val="24"/>
        </w:rPr>
      </w:pPr>
      <w:r w:rsidRPr="00376C85">
        <w:rPr>
          <w:rFonts w:ascii="Arial" w:hAnsi="Arial" w:cs="Arial"/>
          <w:sz w:val="24"/>
          <w:szCs w:val="24"/>
        </w:rPr>
        <w:t>Ar ôl bod yn yr ysgol am 3 mis rwyf wedi gweld llawer o brofiadau cadarnhaol yn digwydd yn yr hafan. Un o’r arsylwadau mwyaf yr wyf wedi’i weld yw’r berthynas optimistaidd sydd gan fyfyrwyr ac athrawon a’i gilydd. Mae gan staff yr ysgol sgiliau cyfathrebu gwych gyda’r myfyrwyr ac maent yn eu hadnabod yn dda. Mae’n drawiadol gweld bod athrawon yn yr hafan yn gwybod beth sy’n bod ar berson ifanc heb unrhyw sgwrs. Mae’r staff yn dangos llawer o empathi tuag at y myfyrwyr sy’n effeithiol iawn gan y gall ysgol fod yn galed ac mae’n wych gweld yr athrawon yn adleisio hynny.</w:t>
      </w:r>
      <w:r>
        <w:rPr>
          <w:rFonts w:ascii="Arial" w:hAnsi="Arial" w:cs="Arial"/>
          <w:sz w:val="24"/>
          <w:szCs w:val="24"/>
        </w:rPr>
        <w:t xml:space="preserve"> </w:t>
      </w:r>
    </w:p>
    <w:p w14:paraId="2333F419" w14:textId="4C990192" w:rsidR="00E62EAE" w:rsidRDefault="007E6B14" w:rsidP="0034336F">
      <w:pPr>
        <w:spacing w:line="360" w:lineRule="auto"/>
        <w:rPr>
          <w:rFonts w:ascii="Arial" w:hAnsi="Arial" w:cs="Arial"/>
          <w:sz w:val="24"/>
          <w:szCs w:val="24"/>
        </w:rPr>
      </w:pPr>
      <w:r w:rsidRPr="007E6B14">
        <w:rPr>
          <w:rFonts w:ascii="Arial" w:hAnsi="Arial" w:cs="Arial"/>
          <w:sz w:val="24"/>
          <w:szCs w:val="24"/>
        </w:rPr>
        <w:t>Gallaf weld bod y perthnasoedd gwych wedi dod o lawer o sgiliau effeithiol ond 2 brif sgil sy’n gweithion dda iawn yn fy marn i yw gwrando gweithredol ac amynedd. Mae’r amynedd sydd gan y staff i’r myfyrwyr angen canmoliaeth ac mae’n amlwg bod y staff yn ennill parch y myfyrwyr trwy dangos ymdrech iddynt a gwrando’n effeithiol, oherwydd efallai na fydd rhai myfyrwyr yn cael y sylw hwnnw gartref. (CLD Standard Council Scotland, 2019, P.2) (CLDSCS) (CLD Standard Council Scotland, 2019, P.2) (CLDSCS).</w:t>
      </w:r>
      <w:r>
        <w:rPr>
          <w:rFonts w:ascii="Arial" w:hAnsi="Arial" w:cs="Arial"/>
          <w:sz w:val="24"/>
          <w:szCs w:val="24"/>
        </w:rPr>
        <w:t xml:space="preserve"> </w:t>
      </w:r>
      <w:r w:rsidRPr="007E6B14">
        <w:rPr>
          <w:rFonts w:ascii="Arial" w:hAnsi="Arial" w:cs="Arial"/>
          <w:sz w:val="24"/>
          <w:szCs w:val="24"/>
        </w:rPr>
        <w:t>Sgil pwysig arall yr wyf wedi gweld y staff yn ei ddefnyddio yw’r gallu i wahaniaethu cyfarwyddyd i ddiwallu anghenion amrywiol myfyrwyr. Yn yr hafan mae llawer o bobl ifanc ag anghenion penodol gwahanol. Rwyf wedi gweld yr athrawon yn cydnabod hyn ac wedi newid eu ffordd o addysgu, siarad a chyfarwyddo felly bod y person ifanc gall cael y profiad gorau yn yr hafan. (CLDSCS, P.4)</w:t>
      </w:r>
      <w:r>
        <w:rPr>
          <w:rFonts w:ascii="Arial" w:hAnsi="Arial" w:cs="Arial"/>
          <w:sz w:val="24"/>
          <w:szCs w:val="24"/>
        </w:rPr>
        <w:t>.</w:t>
      </w:r>
    </w:p>
    <w:p w14:paraId="24DE2238" w14:textId="3DBB50F8" w:rsidR="007E6B14" w:rsidRDefault="007E6B14" w:rsidP="0034336F">
      <w:pPr>
        <w:spacing w:line="360" w:lineRule="auto"/>
        <w:rPr>
          <w:rFonts w:ascii="Arial" w:hAnsi="Arial" w:cs="Arial"/>
          <w:sz w:val="24"/>
          <w:szCs w:val="24"/>
        </w:rPr>
      </w:pPr>
      <w:r w:rsidRPr="007E6B14">
        <w:rPr>
          <w:rFonts w:ascii="Arial" w:hAnsi="Arial" w:cs="Arial"/>
          <w:sz w:val="24"/>
          <w:szCs w:val="24"/>
        </w:rPr>
        <w:t xml:space="preserve">Mae yna lawer o brofiadau eraill rydw i wedi’u gweld sydd wedi/yn helpu’r myfyrwyr mewn ffordd gadarnhaol. Er enghraifft, mae’r gweithiwr ieuenctid ar hyn o bryd yn gweithio gyda chlwb bocsio lleol ac mae llond llaw o fyfyrwyr yn cael y cyfle i gymryd rhan. Mae hon yn ffordd wych i fyfyrwyr ollwng rhywfaint o ddicter ac emosiynau negyddol eraill (CLDSCS, P.74). Mae’r gweithiwr ieuenctid hefyd wedi sefydlu clwb llai egnïol, sy’n glwb gorbryder. Mae hyn yn caniatáu i’r myfyrwyr siarad yn rhydd am eu </w:t>
      </w:r>
      <w:r w:rsidRPr="007E6B14">
        <w:rPr>
          <w:rFonts w:ascii="Arial" w:hAnsi="Arial" w:cs="Arial"/>
          <w:sz w:val="24"/>
          <w:szCs w:val="24"/>
        </w:rPr>
        <w:lastRenderedPageBreak/>
        <w:t>problemau a cheisio cyngor proffesiynol ac effeithiol a fydd yn eu helpu i ddelio a’u hemosiynau yn y dyfodol (CLDSCS, P.74)</w:t>
      </w:r>
      <w:r>
        <w:rPr>
          <w:rFonts w:ascii="Arial" w:hAnsi="Arial" w:cs="Arial"/>
          <w:sz w:val="24"/>
          <w:szCs w:val="24"/>
        </w:rPr>
        <w:t xml:space="preserve"> </w:t>
      </w:r>
    </w:p>
    <w:p w14:paraId="561E0552" w14:textId="0EB088AB" w:rsidR="007E6B14" w:rsidRDefault="007E6B14" w:rsidP="0034336F">
      <w:pPr>
        <w:spacing w:line="360" w:lineRule="auto"/>
        <w:rPr>
          <w:rFonts w:ascii="Arial" w:hAnsi="Arial" w:cs="Arial"/>
          <w:sz w:val="24"/>
          <w:szCs w:val="24"/>
        </w:rPr>
      </w:pPr>
      <w:r w:rsidRPr="007E6B14">
        <w:rPr>
          <w:rFonts w:ascii="Arial" w:hAnsi="Arial" w:cs="Arial"/>
          <w:sz w:val="24"/>
          <w:szCs w:val="24"/>
        </w:rPr>
        <w:t>Mae’r hafan hefyd yn gweithio gyda chwmnïau/elusennau sy’n canolbwyntio ar y bobl ifanc ac yn eu helpu’n bendant. Er enghraifft, Area 43, sy’n elusen annibynnol sy’n darparu cymorth hyfforddiant a chwnsela i bobl ifanc (Area 43, n.d.). Rwyf hefyd wedi gweld yr hafan gweithio gydag elusen o’r enw ‘Sandy Bears’ sy’n helpu pobl ifanc i ddelio a phrofedigaeth a chefnogi pobl ifanc sydd wedi colli cariad. Maent hefyd yn helpu rhieni/gwarcheidwaid pobl ifanc i roi gwybod iddynt y gallant wedyn helpu eu plant yn effeithiol (Sandy Bear, n.d.)</w:t>
      </w:r>
      <w:r>
        <w:rPr>
          <w:rFonts w:ascii="Arial" w:hAnsi="Arial" w:cs="Arial"/>
          <w:sz w:val="24"/>
          <w:szCs w:val="24"/>
        </w:rPr>
        <w:t xml:space="preserve"> </w:t>
      </w:r>
    </w:p>
    <w:p w14:paraId="2577D107" w14:textId="03CF6C05" w:rsidR="007E6B14" w:rsidRDefault="007E6B14" w:rsidP="0034336F">
      <w:pPr>
        <w:spacing w:line="360" w:lineRule="auto"/>
        <w:rPr>
          <w:rFonts w:ascii="Arial" w:hAnsi="Arial" w:cs="Arial"/>
          <w:sz w:val="24"/>
          <w:szCs w:val="24"/>
        </w:rPr>
      </w:pPr>
      <w:r w:rsidRPr="007E6B14">
        <w:rPr>
          <w:rFonts w:ascii="Arial" w:hAnsi="Arial" w:cs="Arial"/>
          <w:sz w:val="24"/>
          <w:szCs w:val="24"/>
        </w:rPr>
        <w:t>Nid yn unig mae yna elusennau a chwmnïau sy’n helpu pobl ifanc trwy faterion personol ond mae yna lawer sy’n helpu gydag addysg hefyd. Mae ‘Inspire’ yn gweithio gydag ysgolion i helpu pobl ifanc i gael cymwysterau os nad yw ysgol prif ffrwd yn addas iddyn nhw. Rwyf wedi gweld lawer o fyfyrwyr yn mynd i wneud profiad gwaith fel garddio a fydd yn eu helpu i fynd ati i weithio’n ymarferol yn hytrach nag yn academaidd (Inspire Training, 2024) (CLDSCS, P.20). Mae myfyrwyr yr ysgol hefyd yn cael y cyfle i gymryd rhan mewn ‘The Prince’s Trust’. Mae’r rhaglen hon yn galluogi pobl ifanc i gael cymhwyster ond mewn ffordd wahanol I TGAU arferol. Mae’n gwella mwy o ymagwedd gymunedol a sgiliau bywyd wrth iddynt weithio ar bethau fel paratoi ar gyfer gwaith, sgiliau arian, sgiliau gwaith tîm a llawer mwy (Dacorum Education Support Centre, 2021) (CLDSCS, P.35)</w:t>
      </w:r>
      <w:r>
        <w:rPr>
          <w:rFonts w:ascii="Arial" w:hAnsi="Arial" w:cs="Arial"/>
          <w:sz w:val="24"/>
          <w:szCs w:val="24"/>
        </w:rPr>
        <w:t>.</w:t>
      </w:r>
    </w:p>
    <w:p w14:paraId="47C958F4" w14:textId="7F63C5B2" w:rsidR="007E6B14" w:rsidRDefault="007E6B14" w:rsidP="0034336F">
      <w:pPr>
        <w:spacing w:line="360" w:lineRule="auto"/>
        <w:rPr>
          <w:rFonts w:ascii="Arial" w:hAnsi="Arial" w:cs="Arial"/>
          <w:sz w:val="24"/>
          <w:szCs w:val="24"/>
        </w:rPr>
      </w:pPr>
      <w:r w:rsidRPr="007E6B14">
        <w:rPr>
          <w:rFonts w:ascii="Arial" w:hAnsi="Arial" w:cs="Arial"/>
          <w:sz w:val="24"/>
          <w:szCs w:val="24"/>
        </w:rPr>
        <w:t>I gloi rwyf wedi cael profiad o weld llawer o systemau a sefydliadau cadarnhaol tra yn fy lleoliad. Rwyf wedi tystio bod hyn wedi helpu pobl ifanc yn yr hafan yn feddyliol yn gorfforol ac yn academaidd. Mae’r sustem yn yr hafan gyda’r sefydliadau/elusennau, staff a’r myfyrwyr i gyd yn cydweithio’n dda iawn ac yn cael effaith aruthrol ar bobl ifanc yn yr ysgol.</w:t>
      </w:r>
      <w:r>
        <w:rPr>
          <w:rFonts w:ascii="Arial" w:hAnsi="Arial" w:cs="Arial"/>
          <w:sz w:val="24"/>
          <w:szCs w:val="24"/>
        </w:rPr>
        <w:t xml:space="preserve"> </w:t>
      </w:r>
    </w:p>
    <w:p w14:paraId="462432ED" w14:textId="277DC50C" w:rsidR="005F095D" w:rsidRPr="005F095D" w:rsidRDefault="005F095D" w:rsidP="0034336F">
      <w:pPr>
        <w:spacing w:line="360" w:lineRule="auto"/>
        <w:rPr>
          <w:rFonts w:ascii="Arial" w:hAnsi="Arial" w:cs="Arial"/>
          <w:sz w:val="24"/>
          <w:szCs w:val="24"/>
          <w:u w:val="single"/>
        </w:rPr>
      </w:pPr>
      <w:r w:rsidRPr="005F095D">
        <w:rPr>
          <w:rFonts w:ascii="Arial" w:hAnsi="Arial" w:cs="Arial"/>
          <w:sz w:val="24"/>
          <w:szCs w:val="24"/>
          <w:u w:val="single"/>
        </w:rPr>
        <w:t xml:space="preserve">List Cyfeiriadau </w:t>
      </w:r>
    </w:p>
    <w:p w14:paraId="2DFC6E28" w14:textId="77777777" w:rsidR="005F095D" w:rsidRDefault="005F095D">
      <w:pPr>
        <w:spacing w:after="240" w:line="360" w:lineRule="auto"/>
        <w:divId w:val="1976442559"/>
        <w:rPr>
          <w:sz w:val="24"/>
          <w:szCs w:val="24"/>
        </w:rPr>
      </w:pPr>
    </w:p>
    <w:p w14:paraId="5FCE696C" w14:textId="66959470" w:rsidR="00361AAB" w:rsidRDefault="00361AAB">
      <w:pPr>
        <w:spacing w:after="240" w:line="360" w:lineRule="auto"/>
        <w:divId w:val="1976442559"/>
        <w:rPr>
          <w:sz w:val="24"/>
          <w:szCs w:val="24"/>
        </w:rPr>
      </w:pPr>
      <w:r w:rsidRPr="005F095D">
        <w:rPr>
          <w:sz w:val="24"/>
          <w:szCs w:val="24"/>
        </w:rPr>
        <w:lastRenderedPageBreak/>
        <w:t xml:space="preserve">Area 43. (n.d.). </w:t>
      </w:r>
      <w:r w:rsidRPr="005F095D">
        <w:rPr>
          <w:i/>
          <w:iCs/>
          <w:sz w:val="24"/>
          <w:szCs w:val="24"/>
        </w:rPr>
        <w:t>Area 43 - Cardigan Youth Charity</w:t>
      </w:r>
      <w:r w:rsidRPr="005F095D">
        <w:rPr>
          <w:sz w:val="24"/>
          <w:szCs w:val="24"/>
        </w:rPr>
        <w:t xml:space="preserve">. [online] Available at: </w:t>
      </w:r>
      <w:hyperlink r:id="rId7" w:history="1">
        <w:r w:rsidR="00E633E5" w:rsidRPr="003500FA">
          <w:rPr>
            <w:rStyle w:val="Hyperlink"/>
            <w:sz w:val="24"/>
            <w:szCs w:val="24"/>
          </w:rPr>
          <w:t>https://www.area43.co.uk/</w:t>
        </w:r>
      </w:hyperlink>
      <w:r w:rsidRPr="005F095D">
        <w:rPr>
          <w:sz w:val="24"/>
          <w:szCs w:val="24"/>
        </w:rPr>
        <w:t>.</w:t>
      </w:r>
    </w:p>
    <w:p w14:paraId="592534F9" w14:textId="6A642E77" w:rsidR="00E633E5" w:rsidRPr="005F095D" w:rsidRDefault="00E633E5">
      <w:pPr>
        <w:spacing w:after="240" w:line="360" w:lineRule="auto"/>
        <w:divId w:val="1976442559"/>
        <w:rPr>
          <w:sz w:val="24"/>
          <w:szCs w:val="24"/>
        </w:rPr>
      </w:pPr>
      <w:r>
        <w:rPr>
          <w:sz w:val="24"/>
          <w:szCs w:val="24"/>
        </w:rPr>
        <w:t>CLD Standards Council Scotland (2019) National Occupational Standards. Available at: CombinedYouthWorkNOS.pdf [Accessed on: 10 Feb 2025]</w:t>
      </w:r>
    </w:p>
    <w:p w14:paraId="0CAF3EDC" w14:textId="77777777" w:rsidR="00361AAB" w:rsidRPr="005F095D" w:rsidRDefault="00361AAB">
      <w:pPr>
        <w:spacing w:after="240" w:line="360" w:lineRule="auto"/>
        <w:divId w:val="1976442559"/>
        <w:rPr>
          <w:sz w:val="24"/>
          <w:szCs w:val="24"/>
        </w:rPr>
      </w:pPr>
      <w:r w:rsidRPr="005F095D">
        <w:rPr>
          <w:sz w:val="24"/>
          <w:szCs w:val="24"/>
        </w:rPr>
        <w:t xml:space="preserve">Dacorum Education Support Centre. (2021). </w:t>
      </w:r>
      <w:r w:rsidRPr="005F095D">
        <w:rPr>
          <w:i/>
          <w:iCs/>
          <w:sz w:val="24"/>
          <w:szCs w:val="24"/>
        </w:rPr>
        <w:t>The Prince’s Trust</w:t>
      </w:r>
      <w:r w:rsidRPr="005F095D">
        <w:rPr>
          <w:sz w:val="24"/>
          <w:szCs w:val="24"/>
        </w:rPr>
        <w:t>. [online] Available at: https://www.desc.herts.sch.uk/page/?title=The+Prince%27s+Trust&amp;pid=32 [Accessed 10 Feb. 2025].</w:t>
      </w:r>
    </w:p>
    <w:p w14:paraId="3A0B439B" w14:textId="77777777" w:rsidR="00361AAB" w:rsidRPr="005F095D" w:rsidRDefault="00361AAB">
      <w:pPr>
        <w:spacing w:after="240" w:line="360" w:lineRule="auto"/>
        <w:divId w:val="1976442559"/>
        <w:rPr>
          <w:sz w:val="24"/>
          <w:szCs w:val="24"/>
        </w:rPr>
      </w:pPr>
      <w:r w:rsidRPr="005F095D">
        <w:rPr>
          <w:sz w:val="24"/>
          <w:szCs w:val="24"/>
        </w:rPr>
        <w:t xml:space="preserve">Inspire Training. (2024). </w:t>
      </w:r>
      <w:r w:rsidRPr="005F095D">
        <w:rPr>
          <w:i/>
          <w:iCs/>
          <w:sz w:val="24"/>
          <w:szCs w:val="24"/>
        </w:rPr>
        <w:t>Inspire Training</w:t>
      </w:r>
      <w:r w:rsidRPr="005F095D">
        <w:rPr>
          <w:sz w:val="24"/>
          <w:szCs w:val="24"/>
        </w:rPr>
        <w:t>. [online] Available at: https://www.inspiretraining.wales/ [Accessed 10 Feb. 2025].</w:t>
      </w:r>
    </w:p>
    <w:p w14:paraId="5D2D684D" w14:textId="77777777" w:rsidR="00361AAB" w:rsidRPr="005F095D" w:rsidRDefault="00361AAB">
      <w:pPr>
        <w:spacing w:after="240" w:line="360" w:lineRule="auto"/>
        <w:divId w:val="1976442559"/>
        <w:rPr>
          <w:sz w:val="24"/>
          <w:szCs w:val="24"/>
        </w:rPr>
      </w:pPr>
      <w:r w:rsidRPr="005F095D">
        <w:rPr>
          <w:sz w:val="24"/>
          <w:szCs w:val="24"/>
        </w:rPr>
        <w:t xml:space="preserve">Maes, G. (2025). </w:t>
      </w:r>
      <w:r w:rsidRPr="005F095D">
        <w:rPr>
          <w:i/>
          <w:iCs/>
          <w:sz w:val="24"/>
          <w:szCs w:val="24"/>
        </w:rPr>
        <w:t>Home</w:t>
      </w:r>
      <w:r w:rsidRPr="005F095D">
        <w:rPr>
          <w:sz w:val="24"/>
          <w:szCs w:val="24"/>
        </w:rPr>
        <w:t>. [online] Ysgol Maes y Gwendraeth. Available at: https://www.maesygwendraeth.org/ [Accessed 7 Feb. 2025].</w:t>
      </w:r>
    </w:p>
    <w:p w14:paraId="32072764" w14:textId="77777777" w:rsidR="00361AAB" w:rsidRPr="005F095D" w:rsidRDefault="00361AAB">
      <w:pPr>
        <w:spacing w:after="240" w:line="360" w:lineRule="auto"/>
        <w:divId w:val="1976442559"/>
        <w:rPr>
          <w:sz w:val="24"/>
          <w:szCs w:val="24"/>
        </w:rPr>
      </w:pPr>
      <w:r w:rsidRPr="005F095D">
        <w:rPr>
          <w:sz w:val="24"/>
          <w:szCs w:val="24"/>
        </w:rPr>
        <w:t xml:space="preserve">Sandy Bear. (n.d.). </w:t>
      </w:r>
      <w:r w:rsidRPr="005F095D">
        <w:rPr>
          <w:i/>
          <w:iCs/>
          <w:sz w:val="24"/>
          <w:szCs w:val="24"/>
        </w:rPr>
        <w:t>Sandy Bear Childrens Bereavement Charity</w:t>
      </w:r>
      <w:r w:rsidRPr="005F095D">
        <w:rPr>
          <w:sz w:val="24"/>
          <w:szCs w:val="24"/>
        </w:rPr>
        <w:t>. [online] Available at: https://www.sandybear.co.uk/.</w:t>
      </w:r>
    </w:p>
    <w:p w14:paraId="577F03DD" w14:textId="77777777" w:rsidR="00361AAB" w:rsidRPr="005F095D" w:rsidRDefault="00361AAB">
      <w:pPr>
        <w:spacing w:after="240" w:line="360" w:lineRule="auto"/>
        <w:divId w:val="1976442559"/>
        <w:rPr>
          <w:sz w:val="24"/>
          <w:szCs w:val="24"/>
        </w:rPr>
      </w:pPr>
      <w:r w:rsidRPr="005F095D">
        <w:rPr>
          <w:sz w:val="24"/>
          <w:szCs w:val="24"/>
        </w:rPr>
        <w:t xml:space="preserve">WalesOnline (2019). </w:t>
      </w:r>
      <w:r w:rsidRPr="005F095D">
        <w:rPr>
          <w:i/>
          <w:iCs/>
          <w:sz w:val="24"/>
          <w:szCs w:val="24"/>
        </w:rPr>
        <w:t>Ysgol Maes y Gwendraeth</w:t>
      </w:r>
      <w:r w:rsidRPr="005F095D">
        <w:rPr>
          <w:sz w:val="24"/>
          <w:szCs w:val="24"/>
        </w:rPr>
        <w:t>. [online] Wales Online. Available at: https://www.walesonline.co.uk/news/local-news/ysgol-maes-y-gwendraeth-new-7540588.</w:t>
      </w:r>
    </w:p>
    <w:p w14:paraId="672B8CDF" w14:textId="77777777" w:rsidR="00361AAB" w:rsidRDefault="00361AAB" w:rsidP="0034336F">
      <w:pPr>
        <w:spacing w:line="360" w:lineRule="auto"/>
        <w:rPr>
          <w:rFonts w:ascii="Arial" w:hAnsi="Arial" w:cs="Arial"/>
          <w:sz w:val="24"/>
          <w:szCs w:val="24"/>
        </w:rPr>
      </w:pPr>
    </w:p>
    <w:p w14:paraId="31D1904A" w14:textId="77777777" w:rsidR="00CF44ED" w:rsidRPr="0090781E" w:rsidRDefault="00CF44ED" w:rsidP="0034336F">
      <w:pPr>
        <w:spacing w:line="360" w:lineRule="auto"/>
        <w:rPr>
          <w:rFonts w:ascii="Arial" w:hAnsi="Arial" w:cs="Arial"/>
          <w:sz w:val="24"/>
          <w:szCs w:val="24"/>
        </w:rPr>
      </w:pPr>
    </w:p>
    <w:p w14:paraId="16E387AB" w14:textId="00D6ECF9" w:rsidR="00C16DF8" w:rsidRPr="008B34C2" w:rsidRDefault="00432AE6" w:rsidP="0034336F">
      <w:pPr>
        <w:spacing w:line="360" w:lineRule="auto"/>
        <w:rPr>
          <w:rFonts w:ascii="Arial" w:hAnsi="Arial" w:cs="Arial"/>
          <w:b/>
          <w:bCs/>
          <w:sz w:val="24"/>
          <w:szCs w:val="24"/>
          <w:u w:val="single"/>
        </w:rPr>
      </w:pPr>
      <w:r w:rsidRPr="008B34C2">
        <w:rPr>
          <w:rFonts w:ascii="Arial" w:hAnsi="Arial" w:cs="Arial"/>
          <w:b/>
          <w:bCs/>
          <w:sz w:val="24"/>
          <w:szCs w:val="24"/>
          <w:u w:val="single"/>
        </w:rPr>
        <w:t>Proffil cymunedol</w:t>
      </w:r>
    </w:p>
    <w:p w14:paraId="511F6D20" w14:textId="77777777" w:rsidR="0034336F" w:rsidRPr="008B34C2" w:rsidRDefault="0034336F" w:rsidP="002E1614">
      <w:pPr>
        <w:spacing w:line="360" w:lineRule="auto"/>
        <w:rPr>
          <w:rFonts w:ascii="Arial" w:hAnsi="Arial" w:cs="Arial"/>
          <w:color w:val="000000" w:themeColor="text1"/>
          <w:sz w:val="24"/>
          <w:szCs w:val="24"/>
          <w:u w:val="single"/>
        </w:rPr>
      </w:pPr>
      <w:r w:rsidRPr="008B34C2">
        <w:rPr>
          <w:rFonts w:ascii="Arial" w:hAnsi="Arial" w:cs="Arial"/>
          <w:color w:val="000000" w:themeColor="text1"/>
          <w:sz w:val="24"/>
          <w:szCs w:val="24"/>
          <w:u w:val="single"/>
        </w:rPr>
        <w:t>Hanes</w:t>
      </w:r>
    </w:p>
    <w:p w14:paraId="3DAA5671" w14:textId="6DC9991E" w:rsidR="0034336F" w:rsidRDefault="0034336F" w:rsidP="002E1614">
      <w:pPr>
        <w:spacing w:line="360" w:lineRule="auto"/>
        <w:rPr>
          <w:rFonts w:ascii="Arial" w:hAnsi="Arial" w:cs="Arial"/>
          <w:b/>
          <w:bCs/>
          <w:color w:val="000000" w:themeColor="text1"/>
          <w:sz w:val="24"/>
          <w:szCs w:val="24"/>
          <w:u w:val="single"/>
        </w:rPr>
      </w:pPr>
      <w:r w:rsidRPr="007307C6">
        <w:rPr>
          <w:rFonts w:ascii="Arial" w:hAnsi="Arial" w:cs="Arial"/>
          <w:color w:val="000000" w:themeColor="text1"/>
          <w:sz w:val="24"/>
          <w:szCs w:val="24"/>
        </w:rPr>
        <w:t>Gosodir Crosshands yng nghymoedd Gwendraeth, a enwir bach a fawr. Mae’r pentref wedi’i amgylchynu gan gymunedau a’i lleoliad bant o’r A48 rhwng Abertawe a Chaerfyrddin sy’n ei wneud yn fan aros poblogaidd i deithwyr. (Discover Camarthenshire,2024). Dywed Mysite.com (2024a) daw’r gair ‘cross’ o’r h</w:t>
      </w:r>
      <w:r>
        <w:rPr>
          <w:rFonts w:ascii="Arial" w:hAnsi="Arial" w:cs="Arial"/>
          <w:color w:val="000000" w:themeColor="text1"/>
          <w:sz w:val="24"/>
          <w:szCs w:val="24"/>
        </w:rPr>
        <w:t>e</w:t>
      </w:r>
      <w:r w:rsidRPr="007307C6">
        <w:rPr>
          <w:rFonts w:ascii="Arial" w:hAnsi="Arial" w:cs="Arial"/>
          <w:color w:val="000000" w:themeColor="text1"/>
          <w:sz w:val="24"/>
          <w:szCs w:val="24"/>
        </w:rPr>
        <w:t>olau groesffordd a daw’r gair ‘hands’ o’r bobl a’r staff sy’n ei gwneud Crosshands yn gymuned lewyrchus. Adeiladwyd y pentref o amgylch ‘</w:t>
      </w:r>
      <w:r w:rsidR="007C78B9">
        <w:rPr>
          <w:rFonts w:ascii="Arial" w:hAnsi="Arial" w:cs="Arial"/>
          <w:color w:val="000000" w:themeColor="text1"/>
          <w:sz w:val="24"/>
          <w:szCs w:val="24"/>
        </w:rPr>
        <w:t>T</w:t>
      </w:r>
      <w:r w:rsidRPr="007307C6">
        <w:rPr>
          <w:rFonts w:ascii="Arial" w:hAnsi="Arial" w:cs="Arial"/>
          <w:color w:val="000000" w:themeColor="text1"/>
          <w:sz w:val="24"/>
          <w:szCs w:val="24"/>
        </w:rPr>
        <w:t xml:space="preserve">he </w:t>
      </w:r>
      <w:r w:rsidR="007C78B9">
        <w:rPr>
          <w:rFonts w:ascii="Arial" w:hAnsi="Arial" w:cs="Arial"/>
          <w:color w:val="000000" w:themeColor="text1"/>
          <w:sz w:val="24"/>
          <w:szCs w:val="24"/>
        </w:rPr>
        <w:t>C</w:t>
      </w:r>
      <w:r w:rsidRPr="007307C6">
        <w:rPr>
          <w:rFonts w:ascii="Arial" w:hAnsi="Arial" w:cs="Arial"/>
          <w:color w:val="000000" w:themeColor="text1"/>
          <w:sz w:val="24"/>
          <w:szCs w:val="24"/>
        </w:rPr>
        <w:t xml:space="preserve">ross </w:t>
      </w:r>
      <w:r w:rsidR="007C78B9">
        <w:rPr>
          <w:rFonts w:ascii="Arial" w:hAnsi="Arial" w:cs="Arial"/>
          <w:color w:val="000000" w:themeColor="text1"/>
          <w:sz w:val="24"/>
          <w:szCs w:val="24"/>
        </w:rPr>
        <w:t>I</w:t>
      </w:r>
      <w:r w:rsidRPr="007307C6">
        <w:rPr>
          <w:rFonts w:ascii="Arial" w:hAnsi="Arial" w:cs="Arial"/>
          <w:color w:val="000000" w:themeColor="text1"/>
          <w:sz w:val="24"/>
          <w:szCs w:val="24"/>
        </w:rPr>
        <w:t xml:space="preserve">nn </w:t>
      </w:r>
      <w:r w:rsidR="007C78B9">
        <w:rPr>
          <w:rFonts w:ascii="Arial" w:hAnsi="Arial" w:cs="Arial"/>
          <w:color w:val="000000" w:themeColor="text1"/>
          <w:sz w:val="24"/>
          <w:szCs w:val="24"/>
        </w:rPr>
        <w:t>C</w:t>
      </w:r>
      <w:r w:rsidRPr="007307C6">
        <w:rPr>
          <w:rFonts w:ascii="Arial" w:hAnsi="Arial" w:cs="Arial"/>
          <w:color w:val="000000" w:themeColor="text1"/>
          <w:sz w:val="24"/>
          <w:szCs w:val="24"/>
        </w:rPr>
        <w:t xml:space="preserve">olliery’ a agorodd </w:t>
      </w:r>
      <w:r w:rsidRPr="007307C6">
        <w:rPr>
          <w:rFonts w:ascii="Arial" w:hAnsi="Arial" w:cs="Arial"/>
          <w:color w:val="000000" w:themeColor="text1"/>
          <w:sz w:val="24"/>
          <w:szCs w:val="24"/>
        </w:rPr>
        <w:lastRenderedPageBreak/>
        <w:t>yn 1869. Daeth y pwll yn un o’r mwyngloddiau mwyaf llwyddiannus yn y dyffryn gyda’r nifer cynyddol o weithwyr sydd wedi dechrau gyda 113 o ddynion</w:t>
      </w:r>
      <w:r w:rsidR="00096926">
        <w:rPr>
          <w:rFonts w:ascii="Arial" w:hAnsi="Arial" w:cs="Arial"/>
          <w:color w:val="000000" w:themeColor="text1"/>
          <w:sz w:val="24"/>
          <w:szCs w:val="24"/>
        </w:rPr>
        <w:t xml:space="preserve"> </w:t>
      </w:r>
      <w:r w:rsidRPr="007307C6">
        <w:rPr>
          <w:rFonts w:ascii="Arial" w:hAnsi="Arial" w:cs="Arial"/>
          <w:color w:val="000000" w:themeColor="text1"/>
          <w:sz w:val="24"/>
          <w:szCs w:val="24"/>
        </w:rPr>
        <w:t>(welshcoalmines.co.uk, 2024). Yn ôl wikishire.co.uk, (2020) Mae Crosshands yn boblogaidd oherwydd ei dy/gwesty o’r enw ‘the cross inn’ a oedd yn agos i'r groesffordd. Roedden yna hefyd neuadd dref a sinema a adeiladwyd gan ddylunydd Eidalaidd yn 1920. Yn dybiedig mae’r enw Crosshands hefyd yn dod o ble mae carcharorion yn dod o Abertawe a chael ei chyfnewid yn Crosshands a pharhau yno ar daith i Gaerfyrddin (Mysite.com, 2024b).</w:t>
      </w:r>
    </w:p>
    <w:p w14:paraId="4AC30385" w14:textId="77777777" w:rsidR="0034336F" w:rsidRDefault="0034336F" w:rsidP="002E1614">
      <w:pPr>
        <w:spacing w:line="360" w:lineRule="auto"/>
        <w:rPr>
          <w:rFonts w:ascii="Arial" w:hAnsi="Arial" w:cs="Arial"/>
          <w:b/>
          <w:bCs/>
          <w:color w:val="000000" w:themeColor="text1"/>
          <w:sz w:val="24"/>
          <w:szCs w:val="24"/>
          <w:u w:val="single"/>
        </w:rPr>
      </w:pPr>
      <w:r w:rsidRPr="00701863">
        <w:rPr>
          <w:rFonts w:ascii="Arial" w:hAnsi="Arial" w:cs="Arial"/>
          <w:b/>
          <w:bCs/>
          <w:color w:val="000000" w:themeColor="text1"/>
          <w:sz w:val="24"/>
          <w:szCs w:val="24"/>
          <w:u w:val="single"/>
        </w:rPr>
        <w:t>Poblogaeth/ystadegau addysg</w:t>
      </w:r>
    </w:p>
    <w:p w14:paraId="366AD052" w14:textId="20D30E8C" w:rsidR="0034336F" w:rsidRPr="00AD4018" w:rsidRDefault="0034336F" w:rsidP="002E1614">
      <w:pPr>
        <w:spacing w:line="360" w:lineRule="auto"/>
        <w:rPr>
          <w:rFonts w:ascii="Arial" w:hAnsi="Arial" w:cs="Arial"/>
          <w:color w:val="000000" w:themeColor="text1"/>
          <w:sz w:val="24"/>
          <w:szCs w:val="24"/>
        </w:rPr>
      </w:pPr>
      <w:r w:rsidRPr="00AD4018">
        <w:rPr>
          <w:rFonts w:ascii="Arial" w:hAnsi="Arial" w:cs="Arial"/>
          <w:color w:val="000000" w:themeColor="text1"/>
          <w:sz w:val="24"/>
          <w:szCs w:val="24"/>
        </w:rPr>
        <w:t>Mae poblogaeth o 6,338 yr adroddwyd amdanynt ddiwethaf yn 2021, gyda chynnydd o 1,714 o bobl er 2001. Dengys data yn 2021 fod 3,262 (51.4%) o fenywod yn byw mewn Crosshands o gymharu â 3,088 (48.6%) o wrywod</w:t>
      </w:r>
      <w:r w:rsidR="00A066FA">
        <w:rPr>
          <w:rFonts w:ascii="Arial" w:hAnsi="Arial" w:cs="Arial"/>
          <w:color w:val="000000" w:themeColor="text1"/>
          <w:sz w:val="24"/>
          <w:szCs w:val="24"/>
        </w:rPr>
        <w:t xml:space="preserve"> </w:t>
      </w:r>
      <w:r w:rsidRPr="00AD4018">
        <w:rPr>
          <w:rFonts w:ascii="Arial" w:hAnsi="Arial" w:cs="Arial"/>
          <w:color w:val="000000" w:themeColor="text1"/>
          <w:sz w:val="24"/>
          <w:szCs w:val="24"/>
        </w:rPr>
        <w:t>(Brinkhoff,T. 20 21a)</w:t>
      </w:r>
      <w:r w:rsidR="00A066FA">
        <w:rPr>
          <w:rFonts w:ascii="Arial" w:hAnsi="Arial" w:cs="Arial"/>
          <w:color w:val="000000" w:themeColor="text1"/>
          <w:sz w:val="24"/>
          <w:szCs w:val="24"/>
        </w:rPr>
        <w:t>.</w:t>
      </w:r>
      <w:r w:rsidRPr="00AD4018">
        <w:rPr>
          <w:rFonts w:ascii="Arial" w:hAnsi="Arial" w:cs="Arial"/>
          <w:color w:val="000000" w:themeColor="text1"/>
          <w:sz w:val="24"/>
          <w:szCs w:val="24"/>
        </w:rPr>
        <w:t xml:space="preserve"> </w:t>
      </w:r>
    </w:p>
    <w:p w14:paraId="3AC6ACCF" w14:textId="77777777" w:rsidR="0034336F" w:rsidRPr="00701863" w:rsidRDefault="0034336F" w:rsidP="002E1614">
      <w:pPr>
        <w:spacing w:line="360" w:lineRule="auto"/>
        <w:rPr>
          <w:rFonts w:ascii="Arial" w:hAnsi="Arial" w:cs="Arial"/>
          <w:color w:val="000000" w:themeColor="text1"/>
          <w:sz w:val="24"/>
          <w:szCs w:val="24"/>
        </w:rPr>
      </w:pPr>
      <w:r w:rsidRPr="00701863">
        <w:rPr>
          <w:rFonts w:ascii="Arial" w:hAnsi="Arial" w:cs="Arial"/>
          <w:noProof/>
          <w:color w:val="000000" w:themeColor="text1"/>
          <w:sz w:val="24"/>
          <w:szCs w:val="24"/>
        </w:rPr>
        <w:drawing>
          <wp:anchor distT="0" distB="0" distL="114300" distR="114300" simplePos="0" relativeHeight="251659264" behindDoc="0" locked="0" layoutInCell="1" allowOverlap="1" wp14:anchorId="09EAA1F5" wp14:editId="0953F366">
            <wp:simplePos x="0" y="0"/>
            <wp:positionH relativeFrom="column">
              <wp:posOffset>-74295</wp:posOffset>
            </wp:positionH>
            <wp:positionV relativeFrom="paragraph">
              <wp:posOffset>0</wp:posOffset>
            </wp:positionV>
            <wp:extent cx="4819650" cy="2581275"/>
            <wp:effectExtent l="0" t="0" r="6350" b="9525"/>
            <wp:wrapTopAndBottom/>
            <wp:docPr id="17569149" name="Chart 1">
              <a:extLst xmlns:a="http://schemas.openxmlformats.org/drawingml/2006/main">
                <a:ext uri="{FF2B5EF4-FFF2-40B4-BE49-F238E27FC236}">
                  <a16:creationId xmlns:a16="http://schemas.microsoft.com/office/drawing/2014/main" id="{5785F7F7-8E3B-10A7-45D4-6A799A25D8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72E064ED" w14:textId="77777777" w:rsidR="0034336F" w:rsidRDefault="0034336F" w:rsidP="002E1614">
      <w:pPr>
        <w:spacing w:line="360" w:lineRule="auto"/>
        <w:rPr>
          <w:rFonts w:ascii="Arial" w:hAnsi="Arial" w:cs="Arial"/>
          <w:color w:val="000000" w:themeColor="text1"/>
          <w:sz w:val="24"/>
          <w:szCs w:val="24"/>
        </w:rPr>
      </w:pPr>
    </w:p>
    <w:p w14:paraId="258CCF3C" w14:textId="77777777" w:rsidR="0034336F" w:rsidRPr="003335ED" w:rsidRDefault="0034336F" w:rsidP="002E1614">
      <w:pPr>
        <w:spacing w:line="360" w:lineRule="auto"/>
        <w:rPr>
          <w:rFonts w:ascii="Arial" w:hAnsi="Arial" w:cs="Arial"/>
          <w:color w:val="000000" w:themeColor="text1"/>
          <w:sz w:val="24"/>
          <w:szCs w:val="24"/>
        </w:rPr>
      </w:pPr>
      <w:r w:rsidRPr="005069CD">
        <w:rPr>
          <w:rFonts w:ascii="Arial" w:hAnsi="Arial" w:cs="Arial"/>
          <w:color w:val="000000" w:themeColor="text1"/>
          <w:sz w:val="24"/>
          <w:szCs w:val="24"/>
        </w:rPr>
        <w:t xml:space="preserve">Dim ond 1 ysgol gyfun sydd mewn Crosshands o’r enw Ysgol Gyfun Maes Y Gwendraeth. Mae’r ysgol yn ysgol cyfrwng Cymraeg gyda disgyblion 11-18 oed gyda chweched dosbarth ar gael. Gallai hyn fod yn broblem gan mai dim ond un ysgol gyfun yn yr ardal, gall hyn fod yn heriol oherwydd y galw cynyddol am addysg Gymraeg ac mae’r boblogaeth yn cynyddu. Yn 2019 cafodd yr ysgol sgôr o 2 allan o 5 seren. </w:t>
      </w:r>
      <w:r w:rsidRPr="005069CD">
        <w:rPr>
          <w:rFonts w:ascii="Arial" w:hAnsi="Arial" w:cs="Arial"/>
          <w:color w:val="000000" w:themeColor="text1"/>
          <w:sz w:val="24"/>
          <w:szCs w:val="24"/>
        </w:rPr>
        <w:lastRenderedPageBreak/>
        <w:t>(WalesOnline, 2019a). Disgrifiwyd Estyn (2024) bod ESTYN yn hyfforddiant I Gymru. Dywedon nhw fod y ddarpariaeth ysgolion ac arweinyddiaeth a rheolaeth yn dda a deilliannau ysgolion yn ddigonol. Yn 2018 roedd gan ddisgyblion Ysgol Gyfun Maes y Gwendraeth ganran o 56.8% oedd ag A*-C mewn 5 TGAU gan gynnwys Saesneg. Cymraeg, Gwyddoniaeth a Mathemateg. Y ganran gyfartalog yn genedlaethol yw 55.1%. Roedd gan 10.3 o fyfyrwyr yn yr ysgol sydd â hawl i fwyd ysgol am ddim A*-A. O gymharu â myfyrwyr sy’n talu am eu fwyd ysgol roedd 19 o fyfyrwyr ag A*-A.</w:t>
      </w:r>
      <w:r>
        <w:rPr>
          <w:rFonts w:ascii="Arial" w:hAnsi="Arial" w:cs="Arial"/>
          <w:color w:val="000000" w:themeColor="text1"/>
          <w:sz w:val="24"/>
          <w:szCs w:val="24"/>
        </w:rPr>
        <w:t xml:space="preserve"> </w:t>
      </w:r>
      <w:r w:rsidRPr="006B4206">
        <w:rPr>
          <w:rFonts w:ascii="Arial" w:hAnsi="Arial" w:cs="Arial"/>
          <w:color w:val="000000" w:themeColor="text1"/>
          <w:sz w:val="24"/>
          <w:szCs w:val="24"/>
        </w:rPr>
        <w:t>Fodd bynnag, gallwch weld gwelliant mawr, oherwydd yn 2016 dim ond 1.6 o fyfyrwyr a gafodd A*-A. (WalesOnline,2019b). Dyweda The Children Society (2020) gall hyn fod o ganlyniad i dlodi, gan na allai myfyrwyr fod a’u hanghenion sylfaenol i allu canolbwyntio yn yr ysgol ac mae’n bosibl y gallent fod a phryderon eraill yn eu bywyd. Efallai na fyddant yn gallu fforddio deunyddiau dysgu neu deithiau ysgol fel pawb arall a gall hyn gael effaith enfawr ar eu dyfodol. Yn gadarnhaol mae Ysgol Maes Y Gwendraeth yn llwyddo’n dda gyda phresenoldeb y myfyrwyr gyda 94.4% pan mae’r cyfartaledd cenedlaethol yn 93.9% y mynychu gwersi.</w:t>
      </w:r>
    </w:p>
    <w:p w14:paraId="25F70372" w14:textId="77777777" w:rsidR="0034336F" w:rsidRPr="00701863" w:rsidRDefault="0034336F" w:rsidP="002E1614">
      <w:pPr>
        <w:spacing w:line="360" w:lineRule="auto"/>
        <w:rPr>
          <w:rFonts w:ascii="Arial" w:hAnsi="Arial" w:cs="Arial"/>
          <w:sz w:val="24"/>
          <w:szCs w:val="24"/>
        </w:rPr>
      </w:pPr>
    </w:p>
    <w:p w14:paraId="104BED4E" w14:textId="77777777" w:rsidR="0034336F" w:rsidRPr="00A71DCC" w:rsidRDefault="0034336F" w:rsidP="002E1614">
      <w:pPr>
        <w:spacing w:line="360" w:lineRule="auto"/>
        <w:rPr>
          <w:rFonts w:ascii="Arial" w:hAnsi="Arial" w:cs="Arial"/>
          <w:color w:val="000000" w:themeColor="text1"/>
          <w:sz w:val="24"/>
          <w:szCs w:val="24"/>
          <w:u w:val="single"/>
        </w:rPr>
      </w:pPr>
      <w:r w:rsidRPr="00701863">
        <w:rPr>
          <w:rFonts w:ascii="Arial" w:hAnsi="Arial" w:cs="Arial"/>
          <w:color w:val="000000" w:themeColor="text1"/>
          <w:sz w:val="24"/>
          <w:szCs w:val="24"/>
          <w:u w:val="single"/>
        </w:rPr>
        <w:t>Trosedd</w:t>
      </w:r>
    </w:p>
    <w:p w14:paraId="4BDB885A" w14:textId="77777777" w:rsidR="0034336F" w:rsidRDefault="0034336F" w:rsidP="002E1614">
      <w:pPr>
        <w:spacing w:line="360" w:lineRule="auto"/>
        <w:rPr>
          <w:rFonts w:ascii="Arial" w:hAnsi="Arial" w:cs="Arial"/>
          <w:color w:val="000000" w:themeColor="text1"/>
          <w:sz w:val="24"/>
          <w:szCs w:val="24"/>
        </w:rPr>
      </w:pPr>
      <w:r w:rsidRPr="00B741E7">
        <w:rPr>
          <w:rFonts w:ascii="Arial" w:hAnsi="Arial" w:cs="Arial"/>
          <w:color w:val="000000" w:themeColor="text1"/>
          <w:sz w:val="24"/>
          <w:szCs w:val="24"/>
        </w:rPr>
        <w:t>Mae trosedd yn broblem ym mhobman yng Nghymru gyda chyfradd uwch yn ddinasoedd  mwy fel Abertawe a Chaerdydd. Fodd bynnag, yn ôl</w:t>
      </w:r>
      <w:r>
        <w:rPr>
          <w:rFonts w:ascii="Arial" w:hAnsi="Arial" w:cs="Arial"/>
          <w:color w:val="000000" w:themeColor="text1"/>
          <w:sz w:val="24"/>
          <w:szCs w:val="24"/>
        </w:rPr>
        <w:t xml:space="preserve"> Police.uk (n.d.)</w:t>
      </w:r>
      <w:r w:rsidRPr="00B741E7">
        <w:rPr>
          <w:rFonts w:ascii="Arial" w:hAnsi="Arial" w:cs="Arial"/>
          <w:color w:val="000000" w:themeColor="text1"/>
          <w:sz w:val="24"/>
          <w:szCs w:val="24"/>
        </w:rPr>
        <w:t xml:space="preserve"> gall gweld bo</w:t>
      </w:r>
      <w:r>
        <w:rPr>
          <w:rFonts w:ascii="Arial" w:hAnsi="Arial" w:cs="Arial"/>
          <w:color w:val="000000" w:themeColor="text1"/>
          <w:sz w:val="24"/>
          <w:szCs w:val="24"/>
        </w:rPr>
        <w:t>d</w:t>
      </w:r>
      <w:r w:rsidRPr="00B741E7">
        <w:rPr>
          <w:rFonts w:ascii="Arial" w:hAnsi="Arial" w:cs="Arial"/>
          <w:color w:val="000000" w:themeColor="text1"/>
          <w:sz w:val="24"/>
          <w:szCs w:val="24"/>
        </w:rPr>
        <w:t xml:space="preserve"> troseddau Crosshands wedi bod yn cynyddu a gostwng bob mis dros y 3 blynedd diwethaf. Mae yna ystadegau yn dangos ei fod ar ei uchaf rhwng Gorffennaf a Medi 2022 gyda lefel trosedd o 14.4%. Serch hynny yn 2024 rhwng Ionawr a Mawrth dyma oedd ei lefel droseddu isaf gyda dim o’n 1.6%. Mae yna lawer o wahanol droseddau sydd yn digwydd ar draws Crosshands a all amrywio o ymddygiad ymosodol i ladrad. Fodd bynnag, y trosedd mwyaf poblogaidd yn yr ardal dros y 3 blynedd diwethaf yw trais a throseddau rhywiol (29.3%) ac yna ymddygiad gwrthgymdeithasol (21.2%), yna’r trydydd mwyaf poblogaidd yw dwyn o siopau (10.6%). Mae yna restr o lawer mwy o droseddau eraill ond gyda chanran llawer is.</w:t>
      </w:r>
    </w:p>
    <w:p w14:paraId="400AB552" w14:textId="77777777" w:rsidR="0034336F" w:rsidRPr="00701863" w:rsidRDefault="0034336F" w:rsidP="002E1614">
      <w:pPr>
        <w:spacing w:line="360" w:lineRule="auto"/>
        <w:rPr>
          <w:rFonts w:ascii="Arial" w:hAnsi="Arial" w:cs="Arial"/>
          <w:color w:val="000000" w:themeColor="text1"/>
          <w:sz w:val="24"/>
          <w:szCs w:val="24"/>
        </w:rPr>
      </w:pPr>
      <w:r w:rsidRPr="00701863">
        <w:rPr>
          <w:rFonts w:ascii="Arial" w:hAnsi="Arial" w:cs="Arial"/>
          <w:noProof/>
          <w:color w:val="000000" w:themeColor="text1"/>
          <w:sz w:val="24"/>
          <w:szCs w:val="24"/>
        </w:rPr>
        <w:lastRenderedPageBreak/>
        <w:drawing>
          <wp:anchor distT="0" distB="0" distL="114300" distR="114300" simplePos="0" relativeHeight="251660288" behindDoc="0" locked="0" layoutInCell="1" allowOverlap="1" wp14:anchorId="74AD36CA" wp14:editId="341BE011">
            <wp:simplePos x="0" y="0"/>
            <wp:positionH relativeFrom="column">
              <wp:posOffset>0</wp:posOffset>
            </wp:positionH>
            <wp:positionV relativeFrom="paragraph">
              <wp:posOffset>316230</wp:posOffset>
            </wp:positionV>
            <wp:extent cx="5181600" cy="3305175"/>
            <wp:effectExtent l="0" t="0" r="12700" b="9525"/>
            <wp:wrapTopAndBottom/>
            <wp:docPr id="1011851664" name="Chart 1">
              <a:extLst xmlns:a="http://schemas.openxmlformats.org/drawingml/2006/main">
                <a:ext uri="{FF2B5EF4-FFF2-40B4-BE49-F238E27FC236}">
                  <a16:creationId xmlns:a16="http://schemas.microsoft.com/office/drawing/2014/main" id="{C929A5F1-DC3A-9ACE-D969-4C37BAE2E0D1}"/>
                </a:ext>
                <a:ext uri="{147F2762-F138-4A5C-976F-8EAC2B608ADB}">
                  <a16:predDERef xmlns:a16="http://schemas.microsoft.com/office/drawing/2014/main" pred="{5785F7F7-8E3B-10A7-45D4-6A799A25D8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p>
    <w:p w14:paraId="75DACF58" w14:textId="77777777" w:rsidR="0034336F" w:rsidRPr="00701863" w:rsidRDefault="0034336F" w:rsidP="002E1614">
      <w:pPr>
        <w:spacing w:line="360" w:lineRule="auto"/>
        <w:rPr>
          <w:rFonts w:ascii="Arial" w:hAnsi="Arial" w:cs="Arial"/>
          <w:b/>
          <w:bCs/>
          <w:color w:val="000000" w:themeColor="text1"/>
          <w:sz w:val="24"/>
          <w:szCs w:val="24"/>
          <w:u w:val="single"/>
        </w:rPr>
      </w:pPr>
      <w:r w:rsidRPr="00260BFD">
        <w:rPr>
          <w:rFonts w:ascii="Arial" w:hAnsi="Arial" w:cs="Arial"/>
          <w:color w:val="000000" w:themeColor="text1"/>
          <w:sz w:val="24"/>
          <w:szCs w:val="24"/>
        </w:rPr>
        <w:t>O’m hymchwil gallaf weld y bydd troseddau’n cynyddu dros y blynyddoedd mewn Crosshands. A all un o’r rhesymau pam fod oherwydd nad oes gorsaf heddlu yn yr ardal ar un agosaf yw Rhydaman. O ystyried mai ymddygiad gwrthgymdeithasol yw un o’r troseddai mwyaf poblogaidd yn y dref. Yna os yw gorsaf heddlu yn Crosshands a bod ganddynt fwy o heddlu yn potrollio’r ardal mae posibilrwydd uchel y gallai’r cyfraddau trosedd ostwng a bod dan reolaeth.</w:t>
      </w:r>
    </w:p>
    <w:p w14:paraId="66516AE3" w14:textId="77777777" w:rsidR="0034336F" w:rsidRPr="008B34C2" w:rsidRDefault="0034336F" w:rsidP="002E1614">
      <w:pPr>
        <w:spacing w:line="360" w:lineRule="auto"/>
        <w:rPr>
          <w:rFonts w:ascii="Arial" w:hAnsi="Arial" w:cs="Arial"/>
          <w:color w:val="000000" w:themeColor="text1"/>
          <w:sz w:val="24"/>
          <w:szCs w:val="24"/>
          <w:u w:val="single"/>
        </w:rPr>
      </w:pPr>
      <w:r w:rsidRPr="008B34C2">
        <w:rPr>
          <w:rFonts w:ascii="Arial" w:hAnsi="Arial" w:cs="Arial"/>
          <w:color w:val="000000" w:themeColor="text1"/>
          <w:sz w:val="24"/>
          <w:szCs w:val="24"/>
          <w:u w:val="single"/>
        </w:rPr>
        <w:t xml:space="preserve">Tai/problemau yn yr ardal </w:t>
      </w:r>
    </w:p>
    <w:p w14:paraId="5C7E737C" w14:textId="77777777" w:rsidR="0034336F" w:rsidRDefault="0034336F" w:rsidP="002E1614">
      <w:pPr>
        <w:spacing w:line="360" w:lineRule="auto"/>
        <w:rPr>
          <w:rFonts w:ascii="Arial" w:hAnsi="Arial" w:cs="Arial"/>
          <w:color w:val="000000" w:themeColor="text1"/>
          <w:sz w:val="24"/>
          <w:szCs w:val="24"/>
        </w:rPr>
      </w:pPr>
      <w:r w:rsidRPr="00260BFD">
        <w:rPr>
          <w:rFonts w:ascii="Arial" w:hAnsi="Arial" w:cs="Arial"/>
          <w:color w:val="000000" w:themeColor="text1"/>
          <w:sz w:val="24"/>
          <w:szCs w:val="24"/>
        </w:rPr>
        <w:t>Yn ôl Wired Software Ltd (2022a) bu 9 o werthiannau tai wedi bod mewn Crosshands rhwng 1995 I 2022. Mae’r tŷ gyda’r pris mwyaf yn £615,000. Er hyn mae Camarthenshire community area well-being profiles (n.d.) yn dweud bod prisiau tai yn eithaf isel yn cymharu gyda llefydd arall. Gall prynu tŷ yn Crosshands gallu fod yn galed gan fod incwm blynyddol cyfartalog cartref yn £34mil. (Property Detective, 2025). Mas o 122 o dai yn Crosshands mae 73 wedi eiddo yn gyfan gwbl, 39 eiddo gyda morgais, 7 yn rhentu’n breifat a 3 yn rhentu gyda rhywun arall. Wnaeth 127 o dai ymateb i’r census i wneud gyda faint o bobl sydd yn byw mewn tai yn Crosshands. Roed 29 o tai yn byw yn unigol, 86 o tai yn meddiannu gan teuluoedd a 12 yn gweud eraill. (Wired Software Ltd, 2022b)</w:t>
      </w:r>
      <w:r>
        <w:rPr>
          <w:rFonts w:ascii="Arial" w:hAnsi="Arial" w:cs="Arial"/>
          <w:color w:val="000000" w:themeColor="text1"/>
          <w:sz w:val="24"/>
          <w:szCs w:val="24"/>
        </w:rPr>
        <w:t>.</w:t>
      </w:r>
    </w:p>
    <w:p w14:paraId="7A2140E6" w14:textId="77777777" w:rsidR="0034336F" w:rsidRDefault="0034336F" w:rsidP="002E1614">
      <w:pPr>
        <w:spacing w:line="360" w:lineRule="auto"/>
        <w:rPr>
          <w:rFonts w:ascii="Arial" w:hAnsi="Arial" w:cs="Arial"/>
          <w:color w:val="000000" w:themeColor="text1"/>
          <w:sz w:val="24"/>
          <w:szCs w:val="24"/>
        </w:rPr>
      </w:pPr>
      <w:r w:rsidRPr="00260BFD">
        <w:rPr>
          <w:rFonts w:ascii="Arial" w:hAnsi="Arial" w:cs="Arial"/>
          <w:color w:val="000000" w:themeColor="text1"/>
          <w:sz w:val="24"/>
          <w:szCs w:val="24"/>
        </w:rPr>
        <w:lastRenderedPageBreak/>
        <w:t>Er bod Crosshands yn lle da i fyw. Mae problemau gallu bod yn yr ardal. Mae Wired Software Ltd (2022c) yn dweud mas o 123 o bobl mae 51 yn dweud bod nhw ddim yn ddifreintiedig, 48 o dai yn dweud bod nhw yn mewn 1 ffordd, 18 yn dweud bod nhw yn ddifreintiedig mewn 2 ffyrdd a 6 mewn 3 ffordd Mae yna le yn Crosshands o’r enw Teen Challenge. Mae Teen Challenge yn elusen sydd yn helpu pobl ifanc sydd yn delio gyda phroblemau sydd yn rhoi ei hunan mewn perygl er enghraifft cyffuriau, alcohol neu unrhyw beth sydd yn gwneud bywyd rhywun ifanc yn galed. (TeenChallenge.org.uk, 2022). Does yna ddim banc bwyd o gwmpas Crosshands. Does yna ddim clwb ieuenctid yna chwaith. Gall hyn fod yn broblem enfawr i bobl ifanc yn yr ardal gan fod ddim byd yw gwneud yn agos sydd yn gallu arwain at broblemau yn yr ardal gyda phobl ifanc.</w:t>
      </w:r>
      <w:r>
        <w:rPr>
          <w:rFonts w:ascii="Arial" w:hAnsi="Arial" w:cs="Arial"/>
          <w:color w:val="000000" w:themeColor="text1"/>
          <w:sz w:val="24"/>
          <w:szCs w:val="24"/>
        </w:rPr>
        <w:t xml:space="preserve"> </w:t>
      </w:r>
    </w:p>
    <w:p w14:paraId="68C3A420" w14:textId="77777777" w:rsidR="0034336F" w:rsidRPr="008B34C2" w:rsidRDefault="0034336F" w:rsidP="002E1614">
      <w:pPr>
        <w:spacing w:line="360" w:lineRule="auto"/>
        <w:rPr>
          <w:rFonts w:ascii="Arial" w:hAnsi="Arial" w:cs="Arial"/>
          <w:color w:val="000000" w:themeColor="text1"/>
          <w:sz w:val="24"/>
          <w:szCs w:val="24"/>
          <w:u w:val="single"/>
        </w:rPr>
      </w:pPr>
      <w:r w:rsidRPr="008B34C2">
        <w:rPr>
          <w:rFonts w:ascii="Arial" w:hAnsi="Arial" w:cs="Arial"/>
          <w:color w:val="000000" w:themeColor="text1"/>
          <w:sz w:val="24"/>
          <w:szCs w:val="24"/>
          <w:u w:val="single"/>
        </w:rPr>
        <w:t>Casgliad</w:t>
      </w:r>
    </w:p>
    <w:p w14:paraId="347C411C" w14:textId="77777777" w:rsidR="0034336F" w:rsidRPr="00260BFD" w:rsidRDefault="0034336F" w:rsidP="002E1614">
      <w:pPr>
        <w:spacing w:line="360" w:lineRule="auto"/>
        <w:rPr>
          <w:rFonts w:ascii="Arial" w:hAnsi="Arial" w:cs="Arial"/>
          <w:color w:val="000000" w:themeColor="text1"/>
          <w:sz w:val="24"/>
          <w:szCs w:val="24"/>
        </w:rPr>
      </w:pPr>
      <w:r w:rsidRPr="00260BFD">
        <w:rPr>
          <w:rFonts w:ascii="Arial" w:hAnsi="Arial" w:cs="Arial"/>
          <w:color w:val="000000" w:themeColor="text1"/>
          <w:sz w:val="24"/>
          <w:szCs w:val="24"/>
        </w:rPr>
        <w:t xml:space="preserve">Wrth wneud fy ymchwil gall gweld bod Crosshands yn lle da i fyw. Mae’r trosedd yn yr ardal yn eithaf isel yn cymharu gyda llefydd fel Abertawe. Er bod rhai tai a phrisoedd uchel mae’r cyfartaledd yn isel yn cymharu gyda llefydd arall yn Sir Gaerfyrddin. Fodd bynnag, doeddwn i ddim gallu gweld llawer o bethau am bobl ifanc, gall hyn cael rhywbeth i’w wneud gyda faint o bobl ifanc sydd yn byw yn yr ardal i gymharu gydag oedrannau eraill. Mae ysgol Maes y Gwendraeth yn ysgol dda iawn i fynd i gydag ystadegau gwych ond mae ddim byd i wneud mas o’r ysgol. Doeddwn I ddim gallu feindio unrhyw glybiau ieuenctid heblaw am Teen Challenge. Hefyd doeddwn i ddim gallu ffeindio un rhywbeth sydd yn helpu pobl sydd yn cael amser caled fel banciau bwyd hyd yn oed bod niferoedd o dai yn delio ac anfanteision. </w:t>
      </w:r>
    </w:p>
    <w:p w14:paraId="1DDA8EB7" w14:textId="77777777" w:rsidR="0034336F" w:rsidRPr="008B34C2" w:rsidRDefault="0034336F" w:rsidP="002E1614">
      <w:pPr>
        <w:spacing w:line="360" w:lineRule="auto"/>
        <w:rPr>
          <w:rFonts w:ascii="Arial" w:hAnsi="Arial" w:cs="Arial"/>
          <w:color w:val="000000" w:themeColor="text1"/>
          <w:sz w:val="24"/>
          <w:szCs w:val="24"/>
        </w:rPr>
      </w:pPr>
    </w:p>
    <w:p w14:paraId="64A1B727" w14:textId="77777777" w:rsidR="0034336F" w:rsidRPr="008B34C2" w:rsidRDefault="0034336F" w:rsidP="002E1614">
      <w:pPr>
        <w:pStyle w:val="Heading1"/>
        <w:spacing w:before="0" w:after="240" w:line="360" w:lineRule="auto"/>
        <w:rPr>
          <w:rFonts w:ascii="Arial" w:eastAsia="Times New Roman" w:hAnsi="Arial" w:cs="Arial"/>
          <w:color w:val="000000" w:themeColor="text1"/>
          <w:sz w:val="24"/>
          <w:szCs w:val="24"/>
          <w:u w:val="single"/>
        </w:rPr>
      </w:pPr>
      <w:r w:rsidRPr="008B34C2">
        <w:rPr>
          <w:rFonts w:ascii="Arial" w:eastAsia="Times New Roman" w:hAnsi="Arial" w:cs="Arial"/>
          <w:color w:val="000000" w:themeColor="text1"/>
          <w:sz w:val="24"/>
          <w:szCs w:val="24"/>
          <w:u w:val="single"/>
        </w:rPr>
        <w:t>List cyfeiriadau</w:t>
      </w:r>
    </w:p>
    <w:p w14:paraId="2AFC479C"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t xml:space="preserve">Brinkhoff, T. (2021). </w:t>
      </w:r>
      <w:r w:rsidRPr="00701863">
        <w:rPr>
          <w:rFonts w:ascii="Arial" w:hAnsi="Arial" w:cs="Arial"/>
          <w:i/>
          <w:iCs/>
          <w:sz w:val="24"/>
          <w:szCs w:val="24"/>
        </w:rPr>
        <w:t>Cross Hands (Carmarthenshire, Wales / Cymru, United Kingdom) - Population Statistics, Charts, Map, Location, Weather and Web Information</w:t>
      </w:r>
      <w:r w:rsidRPr="00701863">
        <w:rPr>
          <w:rFonts w:ascii="Arial" w:hAnsi="Arial" w:cs="Arial"/>
          <w:sz w:val="24"/>
          <w:szCs w:val="24"/>
        </w:rPr>
        <w:t>. [online] Citypopulation.de. Available at: https://www.citypopulation.de/en/uk/wales/carmarthenshire/W45000333__cross_hands/.</w:t>
      </w:r>
    </w:p>
    <w:p w14:paraId="2B53E97D"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lastRenderedPageBreak/>
        <w:t>Carmarthenshire Community Area Well-being Profiles. (n.d.). Available at: https://www.thecarmarthenshirewewant.wales/media/l0tjljns/5-well-being-profiles-for-each-community-area-profiles.pdf.</w:t>
      </w:r>
    </w:p>
    <w:p w14:paraId="4D3134A1"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t xml:space="preserve">Discover Carmarthenshire. (2024). </w:t>
      </w:r>
      <w:r w:rsidRPr="00701863">
        <w:rPr>
          <w:rFonts w:ascii="Arial" w:hAnsi="Arial" w:cs="Arial"/>
          <w:i/>
          <w:iCs/>
          <w:sz w:val="24"/>
          <w:szCs w:val="24"/>
        </w:rPr>
        <w:t>Cross Hands</w:t>
      </w:r>
      <w:r w:rsidRPr="00701863">
        <w:rPr>
          <w:rFonts w:ascii="Arial" w:hAnsi="Arial" w:cs="Arial"/>
          <w:sz w:val="24"/>
          <w:szCs w:val="24"/>
        </w:rPr>
        <w:t>. [online] Available at: https://www.discovercarmarthenshire.com/places/cross-hands/ [Accessed 5 Dec. 2024].</w:t>
      </w:r>
    </w:p>
    <w:p w14:paraId="73BCE49E"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t xml:space="preserve">Estyn (2024). </w:t>
      </w:r>
      <w:r w:rsidRPr="00701863">
        <w:rPr>
          <w:rFonts w:ascii="Arial" w:hAnsi="Arial" w:cs="Arial"/>
          <w:i/>
          <w:iCs/>
          <w:sz w:val="24"/>
          <w:szCs w:val="24"/>
        </w:rPr>
        <w:t>About Estyn - Estyn</w:t>
      </w:r>
      <w:r w:rsidRPr="00701863">
        <w:rPr>
          <w:rFonts w:ascii="Arial" w:hAnsi="Arial" w:cs="Arial"/>
          <w:sz w:val="24"/>
          <w:szCs w:val="24"/>
        </w:rPr>
        <w:t>. [online] Estyn. Available at: https://estyn.gov.wales/about-us/.</w:t>
      </w:r>
    </w:p>
    <w:p w14:paraId="309B8353" w14:textId="77777777" w:rsidR="0034336F" w:rsidRDefault="0034336F" w:rsidP="002E1614">
      <w:pPr>
        <w:spacing w:after="240" w:line="360" w:lineRule="auto"/>
        <w:rPr>
          <w:rFonts w:ascii="Arial" w:hAnsi="Arial" w:cs="Arial"/>
          <w:sz w:val="24"/>
          <w:szCs w:val="24"/>
        </w:rPr>
      </w:pPr>
      <w:r w:rsidRPr="00701863">
        <w:rPr>
          <w:rFonts w:ascii="Arial" w:hAnsi="Arial" w:cs="Arial"/>
          <w:sz w:val="24"/>
          <w:szCs w:val="24"/>
        </w:rPr>
        <w:t xml:space="preserve">Mysite.com. (2024). </w:t>
      </w:r>
      <w:r w:rsidRPr="00701863">
        <w:rPr>
          <w:rFonts w:ascii="Arial" w:hAnsi="Arial" w:cs="Arial"/>
          <w:i/>
          <w:iCs/>
          <w:sz w:val="24"/>
          <w:szCs w:val="24"/>
        </w:rPr>
        <w:t>CARMARTHENSHIRE</w:t>
      </w:r>
      <w:r w:rsidRPr="00701863">
        <w:rPr>
          <w:rFonts w:ascii="Arial" w:hAnsi="Arial" w:cs="Arial"/>
          <w:sz w:val="24"/>
          <w:szCs w:val="24"/>
        </w:rPr>
        <w:t>. [online] Available at: http://someplacenamesinsouthwales.mysite.com/rich_text_3.html [Accessed 5 Dec. 2024].</w:t>
      </w:r>
    </w:p>
    <w:p w14:paraId="5909DFCB" w14:textId="77777777" w:rsidR="0034336F" w:rsidRPr="00701863" w:rsidRDefault="0034336F" w:rsidP="002E1614">
      <w:pPr>
        <w:spacing w:after="240" w:line="360" w:lineRule="auto"/>
        <w:rPr>
          <w:rFonts w:ascii="Arial" w:hAnsi="Arial" w:cs="Arial"/>
          <w:sz w:val="24"/>
          <w:szCs w:val="24"/>
        </w:rPr>
      </w:pPr>
      <w:r w:rsidRPr="0081697E">
        <w:rPr>
          <w:rFonts w:ascii="Arial" w:hAnsi="Arial" w:cs="Arial"/>
          <w:sz w:val="24"/>
          <w:szCs w:val="24"/>
        </w:rPr>
        <w:t xml:space="preserve">Police.uk (n.d.). </w:t>
      </w:r>
      <w:r w:rsidRPr="0081697E">
        <w:rPr>
          <w:rFonts w:ascii="Arial" w:hAnsi="Arial" w:cs="Arial"/>
          <w:i/>
          <w:iCs/>
          <w:sz w:val="24"/>
          <w:szCs w:val="24"/>
        </w:rPr>
        <w:t>Crosshands, Dyfed Powys</w:t>
      </w:r>
      <w:r w:rsidRPr="0081697E">
        <w:rPr>
          <w:rFonts w:ascii="Arial" w:hAnsi="Arial" w:cs="Arial"/>
          <w:sz w:val="24"/>
          <w:szCs w:val="24"/>
        </w:rPr>
        <w:t>. [online] Police.uk. Available at: https://www.police.uk/pu/your-area/dyfed-powys-police/cross-hands/?tab=overview [Accessed 9 Dec. 2024].</w:t>
      </w:r>
    </w:p>
    <w:p w14:paraId="6ADB4403"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t xml:space="preserve">Property Detective. (2025). </w:t>
      </w:r>
      <w:r w:rsidRPr="00701863">
        <w:rPr>
          <w:rFonts w:ascii="Arial" w:hAnsi="Arial" w:cs="Arial"/>
          <w:i/>
          <w:iCs/>
          <w:sz w:val="24"/>
          <w:szCs w:val="24"/>
        </w:rPr>
        <w:t>Demographic profile for Cross Hands To Carmarthen (West Bound), Carmarthen, SA32 8BG</w:t>
      </w:r>
      <w:r w:rsidRPr="00701863">
        <w:rPr>
          <w:rFonts w:ascii="Arial" w:hAnsi="Arial" w:cs="Arial"/>
          <w:sz w:val="24"/>
          <w:szCs w:val="24"/>
        </w:rPr>
        <w:t>. [online] Available at: https://www.propertydetective.com/locations/74083987/neighbourhood/demographics [Accessed 26 Jan. 2025].</w:t>
      </w:r>
    </w:p>
    <w:p w14:paraId="78CD1C0D"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t xml:space="preserve">Teenchallenge.org.uk. (2025). </w:t>
      </w:r>
      <w:r w:rsidRPr="00701863">
        <w:rPr>
          <w:rFonts w:ascii="Arial" w:hAnsi="Arial" w:cs="Arial"/>
          <w:i/>
          <w:iCs/>
          <w:sz w:val="24"/>
          <w:szCs w:val="24"/>
        </w:rPr>
        <w:t>About - Teen Challenge UK</w:t>
      </w:r>
      <w:r w:rsidRPr="00701863">
        <w:rPr>
          <w:rFonts w:ascii="Arial" w:hAnsi="Arial" w:cs="Arial"/>
          <w:sz w:val="24"/>
          <w:szCs w:val="24"/>
        </w:rPr>
        <w:t>. [online] Available at: https://www.teenchallenge.org.uk/index.php/about [Accessed 26 Jan. 2025].</w:t>
      </w:r>
    </w:p>
    <w:p w14:paraId="6FBA0D64"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t xml:space="preserve">The Children's Society (2020). </w:t>
      </w:r>
      <w:r w:rsidRPr="00701863">
        <w:rPr>
          <w:rFonts w:ascii="Arial" w:hAnsi="Arial" w:cs="Arial"/>
          <w:i/>
          <w:iCs/>
          <w:sz w:val="24"/>
          <w:szCs w:val="24"/>
        </w:rPr>
        <w:t>Effects of child poverty | the children’s society</w:t>
      </w:r>
      <w:r w:rsidRPr="00701863">
        <w:rPr>
          <w:rFonts w:ascii="Arial" w:hAnsi="Arial" w:cs="Arial"/>
          <w:sz w:val="24"/>
          <w:szCs w:val="24"/>
        </w:rPr>
        <w:t>. [online] The Children’s Society. Available at: https://www.childrenssociety.org.uk/what-we-do/our-work/ending-child-poverty/effects-of-living-in-poverty.</w:t>
      </w:r>
    </w:p>
    <w:p w14:paraId="4FA09A1B"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t xml:space="preserve">WalesOnline (2019). </w:t>
      </w:r>
      <w:r w:rsidRPr="00701863">
        <w:rPr>
          <w:rFonts w:ascii="Arial" w:hAnsi="Arial" w:cs="Arial"/>
          <w:i/>
          <w:iCs/>
          <w:sz w:val="24"/>
          <w:szCs w:val="24"/>
        </w:rPr>
        <w:t>Ysgol Maes y Gwendraeth</w:t>
      </w:r>
      <w:r w:rsidRPr="00701863">
        <w:rPr>
          <w:rFonts w:ascii="Arial" w:hAnsi="Arial" w:cs="Arial"/>
          <w:sz w:val="24"/>
          <w:szCs w:val="24"/>
        </w:rPr>
        <w:t>. [online] Wales Online. Available at: https://www.walesonline.co.uk/news/local-news/ysgol-maes-y-gwendraeth-new-7540588 [Accessed 9 Dec. 2024].</w:t>
      </w:r>
    </w:p>
    <w:p w14:paraId="5F44E37C"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lastRenderedPageBreak/>
        <w:t xml:space="preserve">Welshcoalmines.co.uk. (2024). </w:t>
      </w:r>
      <w:r w:rsidRPr="00701863">
        <w:rPr>
          <w:rFonts w:ascii="Arial" w:hAnsi="Arial" w:cs="Arial"/>
          <w:i/>
          <w:iCs/>
          <w:sz w:val="24"/>
          <w:szCs w:val="24"/>
        </w:rPr>
        <w:t>Crosshands</w:t>
      </w:r>
      <w:r w:rsidRPr="00701863">
        <w:rPr>
          <w:rFonts w:ascii="Arial" w:hAnsi="Arial" w:cs="Arial"/>
          <w:sz w:val="24"/>
          <w:szCs w:val="24"/>
        </w:rPr>
        <w:t>. [online] Available at: https://welshcoalmines.co.uk/Carm/Crosshands.htm [Accessed 5 Dec. 2024].</w:t>
      </w:r>
    </w:p>
    <w:p w14:paraId="70D7F88A"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t xml:space="preserve">Wikishire.co.uk. (2020). </w:t>
      </w:r>
      <w:r w:rsidRPr="00701863">
        <w:rPr>
          <w:rFonts w:ascii="Arial" w:hAnsi="Arial" w:cs="Arial"/>
          <w:i/>
          <w:iCs/>
          <w:sz w:val="24"/>
          <w:szCs w:val="24"/>
        </w:rPr>
        <w:t>Cross Hands - Wikishire</w:t>
      </w:r>
      <w:r w:rsidRPr="00701863">
        <w:rPr>
          <w:rFonts w:ascii="Arial" w:hAnsi="Arial" w:cs="Arial"/>
          <w:sz w:val="24"/>
          <w:szCs w:val="24"/>
        </w:rPr>
        <w:t>. [online] Available at: https://wikishire.co.uk/wiki/Cross_Hands [Accessed 5 Dec. 2024].</w:t>
      </w:r>
    </w:p>
    <w:p w14:paraId="2866C6F0" w14:textId="77777777" w:rsidR="0034336F" w:rsidRPr="00701863" w:rsidRDefault="0034336F" w:rsidP="002E1614">
      <w:pPr>
        <w:spacing w:after="240" w:line="360" w:lineRule="auto"/>
        <w:rPr>
          <w:rFonts w:ascii="Arial" w:hAnsi="Arial" w:cs="Arial"/>
          <w:sz w:val="24"/>
          <w:szCs w:val="24"/>
        </w:rPr>
      </w:pPr>
      <w:r w:rsidRPr="00701863">
        <w:rPr>
          <w:rFonts w:ascii="Arial" w:hAnsi="Arial" w:cs="Arial"/>
          <w:sz w:val="24"/>
          <w:szCs w:val="24"/>
        </w:rPr>
        <w:t xml:space="preserve">Wired Software Ltd (2022). </w:t>
      </w:r>
      <w:r w:rsidRPr="00701863">
        <w:rPr>
          <w:rFonts w:ascii="Arial" w:hAnsi="Arial" w:cs="Arial"/>
          <w:i/>
          <w:iCs/>
          <w:sz w:val="24"/>
          <w:szCs w:val="24"/>
        </w:rPr>
        <w:t>StreetCheck</w:t>
      </w:r>
      <w:r w:rsidRPr="00701863">
        <w:rPr>
          <w:rFonts w:ascii="Arial" w:hAnsi="Arial" w:cs="Arial"/>
          <w:sz w:val="24"/>
          <w:szCs w:val="24"/>
        </w:rPr>
        <w:t>. [online] StreetCheck. Available at: https://www.streetcheck.co.uk/houseprices/sa146dd [Accessed 26 Jan. 2025].</w:t>
      </w:r>
    </w:p>
    <w:p w14:paraId="504DBB83" w14:textId="77777777" w:rsidR="0034336F" w:rsidRPr="0034336F" w:rsidRDefault="0034336F"/>
    <w:p w14:paraId="3E19DA42" w14:textId="77777777" w:rsidR="0034336F" w:rsidRPr="00C16DF8" w:rsidRDefault="0034336F">
      <w:pPr>
        <w:rPr>
          <w:u w:val="single"/>
        </w:rPr>
      </w:pPr>
    </w:p>
    <w:sectPr w:rsidR="0034336F" w:rsidRPr="00C16DF8">
      <w:headerReference w:type="default" r:id="rId10"/>
      <w:footerReference w:type="even"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8ECD5" w14:textId="77777777" w:rsidR="00335961" w:rsidRDefault="00335961" w:rsidP="008B34C2">
      <w:pPr>
        <w:spacing w:after="0" w:line="240" w:lineRule="auto"/>
      </w:pPr>
      <w:r>
        <w:separator/>
      </w:r>
    </w:p>
  </w:endnote>
  <w:endnote w:type="continuationSeparator" w:id="0">
    <w:p w14:paraId="1D2FEFAC" w14:textId="77777777" w:rsidR="00335961" w:rsidRDefault="00335961" w:rsidP="008B34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91294607"/>
      <w:docPartObj>
        <w:docPartGallery w:val="Page Numbers (Bottom of Page)"/>
        <w:docPartUnique/>
      </w:docPartObj>
    </w:sdtPr>
    <w:sdtEndPr>
      <w:rPr>
        <w:rStyle w:val="PageNumber"/>
      </w:rPr>
    </w:sdtEndPr>
    <w:sdtContent>
      <w:p w14:paraId="7175809D" w14:textId="39265553" w:rsidR="001A16B3" w:rsidRDefault="001A16B3" w:rsidP="009922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A49210A" w14:textId="77777777" w:rsidR="00D44EF6" w:rsidRDefault="00D44E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177462"/>
      <w:docPartObj>
        <w:docPartGallery w:val="Page Numbers (Bottom of Page)"/>
        <w:docPartUnique/>
      </w:docPartObj>
    </w:sdtPr>
    <w:sdtEndPr>
      <w:rPr>
        <w:rStyle w:val="PageNumber"/>
      </w:rPr>
    </w:sdtEndPr>
    <w:sdtContent>
      <w:p w14:paraId="5B62A256" w14:textId="0023BBD0" w:rsidR="001A16B3" w:rsidRDefault="001A16B3" w:rsidP="0099221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p w14:paraId="238F2363" w14:textId="77777777" w:rsidR="00D44EF6" w:rsidRDefault="00D44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12F79" w14:textId="77777777" w:rsidR="00335961" w:rsidRDefault="00335961" w:rsidP="008B34C2">
      <w:pPr>
        <w:spacing w:after="0" w:line="240" w:lineRule="auto"/>
      </w:pPr>
      <w:r>
        <w:separator/>
      </w:r>
    </w:p>
  </w:footnote>
  <w:footnote w:type="continuationSeparator" w:id="0">
    <w:p w14:paraId="429DB3C7" w14:textId="77777777" w:rsidR="00335961" w:rsidRDefault="00335961" w:rsidP="008B34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8FDEE" w14:textId="65DE5A28" w:rsidR="008B34C2" w:rsidRDefault="00847C6C">
    <w:pPr>
      <w:pStyle w:val="Header"/>
    </w:pPr>
    <w:r>
      <w:t xml:space="preserve">ECYW4006                                                </w:t>
    </w:r>
    <w:r w:rsidR="00D44EF6">
      <w:t xml:space="preserve">      </w:t>
    </w:r>
    <w:r>
      <w:t xml:space="preserve"> </w:t>
    </w:r>
    <w:r w:rsidR="001136D3">
      <w:t>W</w:t>
    </w:r>
    <w:r>
      <w:t xml:space="preserve">ord </w:t>
    </w:r>
    <w:r w:rsidR="001136D3">
      <w:t>C</w:t>
    </w:r>
    <w:r>
      <w:t>ount</w:t>
    </w:r>
    <w:r w:rsidR="001136D3">
      <w:t xml:space="preserve">:                                                                         </w:t>
    </w:r>
    <w:r w:rsidR="00D44EF6">
      <w:t xml:space="preserve"> </w:t>
    </w:r>
    <w:r w:rsidR="001136D3">
      <w:t>2402051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2BA"/>
    <w:rsid w:val="0000639F"/>
    <w:rsid w:val="000268C2"/>
    <w:rsid w:val="00050AD4"/>
    <w:rsid w:val="000902CC"/>
    <w:rsid w:val="00096926"/>
    <w:rsid w:val="000B43F3"/>
    <w:rsid w:val="000B6E5B"/>
    <w:rsid w:val="000E06AA"/>
    <w:rsid w:val="000E6FF9"/>
    <w:rsid w:val="000F6B23"/>
    <w:rsid w:val="001031AC"/>
    <w:rsid w:val="001136D3"/>
    <w:rsid w:val="00130A94"/>
    <w:rsid w:val="00152FD8"/>
    <w:rsid w:val="00161EA8"/>
    <w:rsid w:val="001658C9"/>
    <w:rsid w:val="001828B7"/>
    <w:rsid w:val="001A16B3"/>
    <w:rsid w:val="001B7AA1"/>
    <w:rsid w:val="001F25C2"/>
    <w:rsid w:val="00220090"/>
    <w:rsid w:val="00232FD1"/>
    <w:rsid w:val="002B3932"/>
    <w:rsid w:val="002B7D63"/>
    <w:rsid w:val="002D687F"/>
    <w:rsid w:val="003021DC"/>
    <w:rsid w:val="00310DFD"/>
    <w:rsid w:val="003124DF"/>
    <w:rsid w:val="00333E88"/>
    <w:rsid w:val="00335961"/>
    <w:rsid w:val="0034336F"/>
    <w:rsid w:val="003544E8"/>
    <w:rsid w:val="00361AAB"/>
    <w:rsid w:val="00376C85"/>
    <w:rsid w:val="00421067"/>
    <w:rsid w:val="00432AE6"/>
    <w:rsid w:val="004853C6"/>
    <w:rsid w:val="004C37D0"/>
    <w:rsid w:val="004E5885"/>
    <w:rsid w:val="00577E5C"/>
    <w:rsid w:val="005F095D"/>
    <w:rsid w:val="005F717D"/>
    <w:rsid w:val="00627704"/>
    <w:rsid w:val="00651B7F"/>
    <w:rsid w:val="00656F56"/>
    <w:rsid w:val="00680907"/>
    <w:rsid w:val="006F6E47"/>
    <w:rsid w:val="00706964"/>
    <w:rsid w:val="0076582F"/>
    <w:rsid w:val="00786CDA"/>
    <w:rsid w:val="007B4A46"/>
    <w:rsid w:val="007C78B9"/>
    <w:rsid w:val="007E6B14"/>
    <w:rsid w:val="00806474"/>
    <w:rsid w:val="00806E15"/>
    <w:rsid w:val="0084516E"/>
    <w:rsid w:val="00845563"/>
    <w:rsid w:val="00847C6C"/>
    <w:rsid w:val="00857CA1"/>
    <w:rsid w:val="00894196"/>
    <w:rsid w:val="008B34C2"/>
    <w:rsid w:val="009028FA"/>
    <w:rsid w:val="0090781E"/>
    <w:rsid w:val="00944458"/>
    <w:rsid w:val="00952F43"/>
    <w:rsid w:val="009732F2"/>
    <w:rsid w:val="00A066FA"/>
    <w:rsid w:val="00A43428"/>
    <w:rsid w:val="00AC1DDE"/>
    <w:rsid w:val="00B424FC"/>
    <w:rsid w:val="00B820D0"/>
    <w:rsid w:val="00BE1062"/>
    <w:rsid w:val="00C15D95"/>
    <w:rsid w:val="00C16DF8"/>
    <w:rsid w:val="00C27D5B"/>
    <w:rsid w:val="00C30C9E"/>
    <w:rsid w:val="00C63586"/>
    <w:rsid w:val="00C86241"/>
    <w:rsid w:val="00CF44ED"/>
    <w:rsid w:val="00D202BA"/>
    <w:rsid w:val="00D36459"/>
    <w:rsid w:val="00D44EF6"/>
    <w:rsid w:val="00D47D7D"/>
    <w:rsid w:val="00D514DB"/>
    <w:rsid w:val="00D6053E"/>
    <w:rsid w:val="00D6586B"/>
    <w:rsid w:val="00D9028F"/>
    <w:rsid w:val="00DB3567"/>
    <w:rsid w:val="00DE1D7E"/>
    <w:rsid w:val="00DF68E1"/>
    <w:rsid w:val="00E02702"/>
    <w:rsid w:val="00E03D60"/>
    <w:rsid w:val="00E2195A"/>
    <w:rsid w:val="00E611A6"/>
    <w:rsid w:val="00E62EAE"/>
    <w:rsid w:val="00E633E5"/>
    <w:rsid w:val="00E655A9"/>
    <w:rsid w:val="00E80653"/>
    <w:rsid w:val="00E91608"/>
    <w:rsid w:val="00E977B1"/>
    <w:rsid w:val="00EF2ED2"/>
    <w:rsid w:val="00F361CA"/>
    <w:rsid w:val="00F63297"/>
    <w:rsid w:val="00F82C17"/>
    <w:rsid w:val="00FA3CF8"/>
    <w:rsid w:val="00FC62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EFA559E"/>
  <w15:chartTrackingRefBased/>
  <w15:docId w15:val="{22E21F8D-D933-9349-9217-4DB20073C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33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02BA"/>
    <w:rPr>
      <w:color w:val="0563C1" w:themeColor="hyperlink"/>
      <w:u w:val="single"/>
    </w:rPr>
  </w:style>
  <w:style w:type="character" w:styleId="UnresolvedMention">
    <w:name w:val="Unresolved Mention"/>
    <w:basedOn w:val="DefaultParagraphFont"/>
    <w:uiPriority w:val="99"/>
    <w:semiHidden/>
    <w:unhideWhenUsed/>
    <w:rsid w:val="00D202BA"/>
    <w:rPr>
      <w:color w:val="605E5C"/>
      <w:shd w:val="clear" w:color="auto" w:fill="E1DFDD"/>
    </w:rPr>
  </w:style>
  <w:style w:type="character" w:customStyle="1" w:styleId="Heading1Char">
    <w:name w:val="Heading 1 Char"/>
    <w:basedOn w:val="DefaultParagraphFont"/>
    <w:link w:val="Heading1"/>
    <w:uiPriority w:val="9"/>
    <w:rsid w:val="0034336F"/>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8B34C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34C2"/>
  </w:style>
  <w:style w:type="paragraph" w:styleId="Footer">
    <w:name w:val="footer"/>
    <w:basedOn w:val="Normal"/>
    <w:link w:val="FooterChar"/>
    <w:uiPriority w:val="99"/>
    <w:unhideWhenUsed/>
    <w:rsid w:val="008B34C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34C2"/>
  </w:style>
  <w:style w:type="character" w:styleId="PageNumber">
    <w:name w:val="page number"/>
    <w:basedOn w:val="DefaultParagraphFont"/>
    <w:uiPriority w:val="99"/>
    <w:semiHidden/>
    <w:unhideWhenUsed/>
    <w:rsid w:val="001A16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528941">
      <w:bodyDiv w:val="1"/>
      <w:marLeft w:val="0"/>
      <w:marRight w:val="0"/>
      <w:marTop w:val="0"/>
      <w:marBottom w:val="0"/>
      <w:divBdr>
        <w:top w:val="none" w:sz="0" w:space="0" w:color="auto"/>
        <w:left w:val="none" w:sz="0" w:space="0" w:color="auto"/>
        <w:bottom w:val="none" w:sz="0" w:space="0" w:color="auto"/>
        <w:right w:val="none" w:sz="0" w:space="0" w:color="auto"/>
      </w:divBdr>
      <w:divsChild>
        <w:div w:id="19764425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fontTable" Target="fontTable.xml" /><Relationship Id="rId3" Type="http://schemas.openxmlformats.org/officeDocument/2006/relationships/webSettings" Target="webSettings.xml" /><Relationship Id="rId7" Type="http://schemas.openxmlformats.org/officeDocument/2006/relationships/hyperlink" Target="https://www.area43.co.uk/" TargetMode="External" /><Relationship Id="rId12" Type="http://schemas.openxmlformats.org/officeDocument/2006/relationships/footer" Target="footer2.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spunout.ie/voices/opinion/placement-101/" TargetMode="External" /><Relationship Id="rId11" Type="http://schemas.openxmlformats.org/officeDocument/2006/relationships/footer" Target="footer1.xml" /><Relationship Id="rId5" Type="http://schemas.openxmlformats.org/officeDocument/2006/relationships/endnotes" Target="endnotes.xml" /><Relationship Id="rId10" Type="http://schemas.openxmlformats.org/officeDocument/2006/relationships/header" Target="header1.xml" /><Relationship Id="rId4" Type="http://schemas.openxmlformats.org/officeDocument/2006/relationships/footnotes" Target="footnotes.xml" /><Relationship Id="rId9" Type="http://schemas.openxmlformats.org/officeDocument/2006/relationships/chart" Target="charts/chart2.xml" /><Relationship Id="rId14" Type="http://schemas.openxmlformats.org/officeDocument/2006/relationships/theme" Target="theme/theme1.xml" /></Relationships>
</file>

<file path=word/charts/_rels/chart1.xml.rels><?xml version="1.0" encoding="UTF-8" standalone="yes"?>
<Relationships xmlns="http://schemas.openxmlformats.org/package/2006/relationships"><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2" Type="http://schemas.microsoft.com/office/2011/relationships/chartColorStyle" Target="colors2.xml" /><Relationship Id="rId1" Type="http://schemas.microsoft.com/office/2011/relationships/chartStyle" Target="style2.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Pobl yn byw mewn Crosshands (2021)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chemeClr val="accent4"/>
            </a:solidFill>
            <a:ln>
              <a:noFill/>
            </a:ln>
            <a:effectLst/>
          </c:spPr>
          <c:invertIfNegative val="0"/>
          <c:cat>
            <c:strRef>
              <c:f>Sheet1!$D$5:$D$7</c:f>
              <c:strCache>
                <c:ptCount val="3"/>
                <c:pt idx="0">
                  <c:v>0-17</c:v>
                </c:pt>
                <c:pt idx="1">
                  <c:v>0-18</c:v>
                </c:pt>
                <c:pt idx="2">
                  <c:v>0-19</c:v>
                </c:pt>
              </c:strCache>
            </c:strRef>
          </c:cat>
          <c:val>
            <c:numRef>
              <c:f>Sheet1!$E$5:$E$7</c:f>
              <c:numCache>
                <c:formatCode>#,##0</c:formatCode>
                <c:ptCount val="3"/>
                <c:pt idx="0">
                  <c:v>1291</c:v>
                </c:pt>
                <c:pt idx="1">
                  <c:v>3683</c:v>
                </c:pt>
                <c:pt idx="2">
                  <c:v>1376</c:v>
                </c:pt>
              </c:numCache>
            </c:numRef>
          </c:val>
          <c:extLst>
            <c:ext xmlns:c16="http://schemas.microsoft.com/office/drawing/2014/chart" uri="{C3380CC4-5D6E-409C-BE32-E72D297353CC}">
              <c16:uniqueId val="{00000000-E7D9-A245-8DE8-1F157BC02BE0}"/>
            </c:ext>
          </c:extLst>
        </c:ser>
        <c:dLbls>
          <c:showLegendKey val="0"/>
          <c:showVal val="0"/>
          <c:showCatName val="0"/>
          <c:showSerName val="0"/>
          <c:showPercent val="0"/>
          <c:showBubbleSize val="0"/>
        </c:dLbls>
        <c:gapWidth val="150"/>
        <c:overlap val="100"/>
        <c:axId val="350181344"/>
        <c:axId val="350183056"/>
      </c:barChart>
      <c:catAx>
        <c:axId val="3501813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183056"/>
        <c:crosses val="autoZero"/>
        <c:auto val="1"/>
        <c:lblAlgn val="ctr"/>
        <c:lblOffset val="100"/>
        <c:noMultiLvlLbl val="0"/>
      </c:catAx>
      <c:valAx>
        <c:axId val="3501830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01813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Troseddau mewn blwyddyn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spPr>
            <a:solidFill>
              <a:schemeClr val="accent2">
                <a:tint val="65000"/>
              </a:schemeClr>
            </a:solidFill>
            <a:ln>
              <a:noFill/>
            </a:ln>
            <a:effectLst/>
            <a:sp3d/>
          </c:spPr>
          <c:invertIfNegative val="0"/>
          <c:cat>
            <c:strRef>
              <c:f>Sheet1!$B$34:$B$42</c:f>
              <c:strCache>
                <c:ptCount val="9"/>
                <c:pt idx="0">
                  <c:v>Trais a throseddau rhywiol </c:v>
                </c:pt>
                <c:pt idx="1">
                  <c:v>Ymddygiad gwrthgymdeithaso</c:v>
                </c:pt>
                <c:pt idx="2">
                  <c:v>Dwyn o siopiau</c:v>
                </c:pt>
                <c:pt idx="3">
                  <c:v>Trefn gyhoeddus</c:v>
                </c:pt>
                <c:pt idx="4">
                  <c:v>Difrod troseddol a llosgi bwriadol</c:v>
                </c:pt>
                <c:pt idx="5">
                  <c:v>Cyffuriau</c:v>
                </c:pt>
                <c:pt idx="6">
                  <c:v>Byrgleriaeth</c:v>
                </c:pt>
                <c:pt idx="7">
                  <c:v>Trosedd cerbydau</c:v>
                </c:pt>
                <c:pt idx="8">
                  <c:v>Lladrad</c:v>
                </c:pt>
              </c:strCache>
            </c:strRef>
          </c:cat>
          <c:val>
            <c:numRef>
              <c:f>Sheet1!$C$34:$C$42</c:f>
              <c:numCache>
                <c:formatCode>General</c:formatCode>
                <c:ptCount val="9"/>
              </c:numCache>
            </c:numRef>
          </c:val>
          <c:extLst>
            <c:ext xmlns:c16="http://schemas.microsoft.com/office/drawing/2014/chart" uri="{C3380CC4-5D6E-409C-BE32-E72D297353CC}">
              <c16:uniqueId val="{00000000-E270-3C40-B816-AF54E66632D3}"/>
            </c:ext>
          </c:extLst>
        </c:ser>
        <c:ser>
          <c:idx val="1"/>
          <c:order val="1"/>
          <c:spPr>
            <a:solidFill>
              <a:schemeClr val="accent2"/>
            </a:solidFill>
            <a:ln>
              <a:noFill/>
            </a:ln>
            <a:effectLst/>
            <a:sp3d/>
          </c:spPr>
          <c:invertIfNegative val="0"/>
          <c:cat>
            <c:strRef>
              <c:f>Sheet1!$B$34:$B$42</c:f>
              <c:strCache>
                <c:ptCount val="9"/>
                <c:pt idx="0">
                  <c:v>Trais a throseddau rhywiol </c:v>
                </c:pt>
                <c:pt idx="1">
                  <c:v>Ymddygiad gwrthgymdeithaso</c:v>
                </c:pt>
                <c:pt idx="2">
                  <c:v>Dwyn o siopiau</c:v>
                </c:pt>
                <c:pt idx="3">
                  <c:v>Trefn gyhoeddus</c:v>
                </c:pt>
                <c:pt idx="4">
                  <c:v>Difrod troseddol a llosgi bwriadol</c:v>
                </c:pt>
                <c:pt idx="5">
                  <c:v>Cyffuriau</c:v>
                </c:pt>
                <c:pt idx="6">
                  <c:v>Byrgleriaeth</c:v>
                </c:pt>
                <c:pt idx="7">
                  <c:v>Trosedd cerbydau</c:v>
                </c:pt>
                <c:pt idx="8">
                  <c:v>Lladrad</c:v>
                </c:pt>
              </c:strCache>
            </c:strRef>
          </c:cat>
          <c:val>
            <c:numRef>
              <c:f>Sheet1!$D$34:$D$42</c:f>
              <c:numCache>
                <c:formatCode>General</c:formatCode>
                <c:ptCount val="9"/>
              </c:numCache>
            </c:numRef>
          </c:val>
          <c:extLst>
            <c:ext xmlns:c16="http://schemas.microsoft.com/office/drawing/2014/chart" uri="{C3380CC4-5D6E-409C-BE32-E72D297353CC}">
              <c16:uniqueId val="{00000001-E270-3C40-B816-AF54E66632D3}"/>
            </c:ext>
          </c:extLst>
        </c:ser>
        <c:ser>
          <c:idx val="2"/>
          <c:order val="2"/>
          <c:spPr>
            <a:solidFill>
              <a:schemeClr val="accent2">
                <a:shade val="65000"/>
              </a:schemeClr>
            </a:solidFill>
            <a:ln>
              <a:noFill/>
            </a:ln>
            <a:effectLst/>
            <a:sp3d/>
          </c:spPr>
          <c:invertIfNegative val="0"/>
          <c:cat>
            <c:strRef>
              <c:f>Sheet1!$B$34:$B$42</c:f>
              <c:strCache>
                <c:ptCount val="9"/>
                <c:pt idx="0">
                  <c:v>Trais a throseddau rhywiol </c:v>
                </c:pt>
                <c:pt idx="1">
                  <c:v>Ymddygiad gwrthgymdeithaso</c:v>
                </c:pt>
                <c:pt idx="2">
                  <c:v>Dwyn o siopiau</c:v>
                </c:pt>
                <c:pt idx="3">
                  <c:v>Trefn gyhoeddus</c:v>
                </c:pt>
                <c:pt idx="4">
                  <c:v>Difrod troseddol a llosgi bwriadol</c:v>
                </c:pt>
                <c:pt idx="5">
                  <c:v>Cyffuriau</c:v>
                </c:pt>
                <c:pt idx="6">
                  <c:v>Byrgleriaeth</c:v>
                </c:pt>
                <c:pt idx="7">
                  <c:v>Trosedd cerbydau</c:v>
                </c:pt>
                <c:pt idx="8">
                  <c:v>Lladrad</c:v>
                </c:pt>
              </c:strCache>
            </c:strRef>
          </c:cat>
          <c:val>
            <c:numRef>
              <c:f>Sheet1!$E$34:$E$42</c:f>
              <c:numCache>
                <c:formatCode>General</c:formatCode>
                <c:ptCount val="9"/>
                <c:pt idx="0">
                  <c:v>55</c:v>
                </c:pt>
                <c:pt idx="1">
                  <c:v>21</c:v>
                </c:pt>
                <c:pt idx="2">
                  <c:v>18</c:v>
                </c:pt>
                <c:pt idx="3">
                  <c:v>13</c:v>
                </c:pt>
                <c:pt idx="4">
                  <c:v>10</c:v>
                </c:pt>
                <c:pt idx="5">
                  <c:v>6</c:v>
                </c:pt>
                <c:pt idx="6">
                  <c:v>3</c:v>
                </c:pt>
                <c:pt idx="7">
                  <c:v>2</c:v>
                </c:pt>
                <c:pt idx="8">
                  <c:v>1</c:v>
                </c:pt>
              </c:numCache>
            </c:numRef>
          </c:val>
          <c:extLst>
            <c:ext xmlns:c16="http://schemas.microsoft.com/office/drawing/2014/chart" uri="{C3380CC4-5D6E-409C-BE32-E72D297353CC}">
              <c16:uniqueId val="{00000002-E270-3C40-B816-AF54E66632D3}"/>
            </c:ext>
          </c:extLst>
        </c:ser>
        <c:dLbls>
          <c:showLegendKey val="0"/>
          <c:showVal val="0"/>
          <c:showCatName val="0"/>
          <c:showSerName val="0"/>
          <c:showPercent val="0"/>
          <c:showBubbleSize val="0"/>
        </c:dLbls>
        <c:gapWidth val="150"/>
        <c:shape val="box"/>
        <c:axId val="1231389360"/>
        <c:axId val="1231159568"/>
        <c:axId val="0"/>
      </c:bar3DChart>
      <c:catAx>
        <c:axId val="123138936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159568"/>
        <c:crosses val="autoZero"/>
        <c:auto val="1"/>
        <c:lblAlgn val="ctr"/>
        <c:lblOffset val="100"/>
        <c:noMultiLvlLbl val="0"/>
      </c:catAx>
      <c:valAx>
        <c:axId val="1231159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1389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withinLinear" id="17">
  <a:schemeClr val="accent4"/>
</cs:colorStyle>
</file>

<file path=word/charts/colors2.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TotalTime>
  <Pages>10</Pages>
  <Words>2440</Words>
  <Characters>13914</Characters>
  <Application>Microsoft Office Word</Application>
  <DocSecurity>0</DocSecurity>
  <Lines>115</Lines>
  <Paragraphs>32</Paragraphs>
  <ScaleCrop>false</ScaleCrop>
  <Company/>
  <LinksUpToDate>false</LinksUpToDate>
  <CharactersWithSpaces>16322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Rumming</dc:creator>
  <cp:keywords/>
  <dc:description/>
  <cp:lastModifiedBy>Tegan Rumming (2402051)</cp:lastModifiedBy>
  <cp:revision>103</cp:revision>
  <dcterms:created xsi:type="dcterms:W3CDTF">2025-02-05T19:07:00Z</dcterms:created>
  <dcterms:modified xsi:type="dcterms:W3CDTF">2025-02-12T12:34:00Z</dcterms:modified>
</cp:coreProperties>
</file>