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C74F5CB" w14:textId="77777777" w:rsidR="00F9613D" w:rsidRDefault="00F9613D">
      <w:pPr>
        <w:rPr>
          <w:lang w:val="en-GB"/>
        </w:rPr>
      </w:pPr>
    </w:p>
    <w:p w14:paraId="3E06428A" w14:textId="77777777" w:rsidR="009535D2" w:rsidRDefault="009535D2">
      <w:pPr>
        <w:rPr>
          <w:lang w:val="en-GB"/>
        </w:rPr>
      </w:pPr>
    </w:p>
    <w:p w14:paraId="11338127" w14:textId="77777777" w:rsidR="009535D2" w:rsidRDefault="009535D2">
      <w:pPr>
        <w:rPr>
          <w:lang w:val="en-GB"/>
        </w:rPr>
      </w:pPr>
    </w:p>
    <w:p w14:paraId="7FEE608C" w14:textId="77777777" w:rsidR="009535D2" w:rsidRDefault="009535D2">
      <w:pPr>
        <w:rPr>
          <w:lang w:val="en-GB"/>
        </w:rPr>
      </w:pPr>
    </w:p>
    <w:p w14:paraId="76FAE194" w14:textId="77777777" w:rsidR="009535D2" w:rsidRDefault="009535D2">
      <w:pPr>
        <w:rPr>
          <w:lang w:val="en-GB"/>
        </w:rPr>
      </w:pPr>
    </w:p>
    <w:p w14:paraId="11ACDB63" w14:textId="77777777" w:rsidR="009535D2" w:rsidRDefault="009535D2" w:rsidP="008E578D">
      <w:pPr>
        <w:pStyle w:val="Title"/>
        <w:jc w:val="center"/>
        <w:rPr>
          <w:lang w:val="en-GB"/>
        </w:rPr>
      </w:pPr>
    </w:p>
    <w:p w14:paraId="2F6918BE" w14:textId="77777777" w:rsidR="009535D2" w:rsidRPr="00503C67" w:rsidRDefault="009535D2" w:rsidP="008E578D">
      <w:pPr>
        <w:pStyle w:val="Title"/>
        <w:jc w:val="center"/>
        <w:rPr>
          <w:rStyle w:val="Emphasis"/>
          <w:sz w:val="36"/>
          <w:szCs w:val="36"/>
        </w:rPr>
      </w:pPr>
    </w:p>
    <w:p w14:paraId="6DE6F834" w14:textId="77777777" w:rsidR="009535D2" w:rsidRPr="00503C67" w:rsidRDefault="009535D2" w:rsidP="008E578D">
      <w:pPr>
        <w:pStyle w:val="Title"/>
        <w:jc w:val="center"/>
        <w:rPr>
          <w:rStyle w:val="Emphasis"/>
          <w:sz w:val="36"/>
          <w:szCs w:val="36"/>
        </w:rPr>
      </w:pPr>
    </w:p>
    <w:p w14:paraId="50CCD229" w14:textId="77777777" w:rsidR="009535D2" w:rsidRPr="00503C67" w:rsidRDefault="009535D2" w:rsidP="008E578D">
      <w:pPr>
        <w:pStyle w:val="Title"/>
        <w:jc w:val="center"/>
        <w:rPr>
          <w:rStyle w:val="Emphasis"/>
          <w:sz w:val="36"/>
          <w:szCs w:val="36"/>
        </w:rPr>
      </w:pPr>
    </w:p>
    <w:p w14:paraId="56240D2F" w14:textId="0CDCEAE4" w:rsidR="008E578D" w:rsidRDefault="008E578D" w:rsidP="008E578D">
      <w:pPr>
        <w:pStyle w:val="Title"/>
        <w:jc w:val="center"/>
        <w:rPr>
          <w:lang w:val="en-GB"/>
        </w:rPr>
      </w:pPr>
      <w:r>
        <w:rPr>
          <w:lang w:val="en-GB"/>
        </w:rPr>
        <w:t>UNIVERSITY OF WALES TRINITY SAINT DAVID</w:t>
      </w:r>
    </w:p>
    <w:p w14:paraId="5953DE3B" w14:textId="20B5D880" w:rsidR="008E578D" w:rsidRPr="008E578D" w:rsidRDefault="008E578D" w:rsidP="008E578D">
      <w:pPr>
        <w:pStyle w:val="Title"/>
        <w:spacing w:line="276" w:lineRule="auto"/>
        <w:jc w:val="center"/>
        <w:rPr>
          <w:sz w:val="44"/>
          <w:szCs w:val="44"/>
          <w:lang w:val="en-GB"/>
        </w:rPr>
      </w:pPr>
      <w:r w:rsidRPr="008E578D">
        <w:rPr>
          <w:sz w:val="44"/>
          <w:szCs w:val="44"/>
          <w:lang w:val="en-GB"/>
        </w:rPr>
        <w:t>Pro</w:t>
      </w:r>
      <w:r w:rsidR="00052CA7">
        <w:rPr>
          <w:sz w:val="44"/>
          <w:szCs w:val="44"/>
          <w:lang w:val="en-GB"/>
        </w:rPr>
        <w:t>gramme: BA (Hons) Leadership and Management Skills for the workplace</w:t>
      </w:r>
    </w:p>
    <w:p w14:paraId="23913D5E" w14:textId="3B3D5C44" w:rsidR="008E578D" w:rsidRPr="008E578D" w:rsidRDefault="00052CA7" w:rsidP="008E578D">
      <w:pPr>
        <w:pStyle w:val="Title"/>
        <w:spacing w:line="276" w:lineRule="auto"/>
        <w:jc w:val="center"/>
        <w:rPr>
          <w:sz w:val="44"/>
          <w:szCs w:val="44"/>
          <w:lang w:val="en-GB"/>
        </w:rPr>
      </w:pPr>
      <w:r>
        <w:rPr>
          <w:sz w:val="44"/>
          <w:szCs w:val="44"/>
          <w:lang w:val="en-GB"/>
        </w:rPr>
        <w:t>Module: Leading and Implementing Workplace Change</w:t>
      </w:r>
    </w:p>
    <w:p w14:paraId="1A5FB7ED" w14:textId="5171AB8A" w:rsidR="008E578D" w:rsidRPr="008E578D" w:rsidRDefault="00052CA7" w:rsidP="008E578D">
      <w:pPr>
        <w:pStyle w:val="Title"/>
        <w:spacing w:line="276" w:lineRule="auto"/>
        <w:jc w:val="center"/>
        <w:rPr>
          <w:sz w:val="44"/>
          <w:szCs w:val="44"/>
          <w:lang w:val="en-GB"/>
        </w:rPr>
      </w:pPr>
      <w:r>
        <w:rPr>
          <w:sz w:val="44"/>
          <w:szCs w:val="44"/>
          <w:lang w:val="en-GB"/>
        </w:rPr>
        <w:t>Module Code: BMSW6103</w:t>
      </w:r>
    </w:p>
    <w:p w14:paraId="4BFF7284" w14:textId="74341647" w:rsidR="008E578D" w:rsidRPr="008E578D" w:rsidRDefault="008E578D" w:rsidP="008E578D">
      <w:pPr>
        <w:pStyle w:val="Title"/>
        <w:spacing w:line="276" w:lineRule="auto"/>
        <w:jc w:val="center"/>
        <w:rPr>
          <w:sz w:val="44"/>
          <w:szCs w:val="44"/>
          <w:lang w:val="en-GB"/>
        </w:rPr>
      </w:pPr>
      <w:r w:rsidRPr="008E578D">
        <w:rPr>
          <w:sz w:val="44"/>
          <w:szCs w:val="44"/>
          <w:lang w:val="en-GB"/>
        </w:rPr>
        <w:t xml:space="preserve">Name: Jane </w:t>
      </w:r>
      <w:proofErr w:type="spellStart"/>
      <w:r w:rsidRPr="008E578D">
        <w:rPr>
          <w:sz w:val="44"/>
          <w:szCs w:val="44"/>
          <w:lang w:val="en-GB"/>
        </w:rPr>
        <w:t>Nakitto</w:t>
      </w:r>
      <w:proofErr w:type="spellEnd"/>
    </w:p>
    <w:p w14:paraId="41AD906A" w14:textId="3A8A0AD9" w:rsidR="00F56C08" w:rsidRPr="00F56C08" w:rsidRDefault="008E578D" w:rsidP="00F56C08">
      <w:pPr>
        <w:pStyle w:val="Title"/>
        <w:spacing w:line="276" w:lineRule="auto"/>
        <w:jc w:val="center"/>
        <w:rPr>
          <w:sz w:val="44"/>
          <w:szCs w:val="44"/>
          <w:lang w:val="en-GB"/>
        </w:rPr>
      </w:pPr>
      <w:r w:rsidRPr="008E578D">
        <w:rPr>
          <w:sz w:val="44"/>
          <w:szCs w:val="44"/>
          <w:lang w:val="en-GB"/>
        </w:rPr>
        <w:t>Stud ID: 2008466</w:t>
      </w:r>
      <w:r w:rsidR="00B74E63">
        <w:rPr>
          <w:sz w:val="44"/>
          <w:szCs w:val="44"/>
          <w:lang w:val="en-GB"/>
        </w:rPr>
        <w:t>/ WC: 4700</w:t>
      </w:r>
    </w:p>
    <w:p w14:paraId="17D00F26" w14:textId="4AA76F5E" w:rsidR="00052CA7" w:rsidRPr="00052CA7" w:rsidRDefault="00052CA7" w:rsidP="00052CA7">
      <w:pPr>
        <w:pStyle w:val="Title"/>
        <w:spacing w:line="276" w:lineRule="auto"/>
        <w:jc w:val="center"/>
        <w:rPr>
          <w:sz w:val="44"/>
          <w:szCs w:val="44"/>
          <w:lang w:val="en-GB"/>
        </w:rPr>
      </w:pPr>
      <w:r>
        <w:rPr>
          <w:sz w:val="44"/>
          <w:szCs w:val="44"/>
          <w:lang w:val="en-GB"/>
        </w:rPr>
        <w:t>Submission: 02/05/2023</w:t>
      </w:r>
    </w:p>
    <w:p w14:paraId="2559D9C0" w14:textId="77777777" w:rsidR="009535D2" w:rsidRDefault="009535D2">
      <w:pPr>
        <w:rPr>
          <w:lang w:val="en-GB"/>
        </w:rPr>
      </w:pPr>
    </w:p>
    <w:p w14:paraId="030370C6" w14:textId="77777777" w:rsidR="009535D2" w:rsidRDefault="009535D2">
      <w:pPr>
        <w:rPr>
          <w:lang w:val="en-GB"/>
        </w:rPr>
      </w:pPr>
    </w:p>
    <w:p w14:paraId="5A984E9F" w14:textId="77777777" w:rsidR="008E578D" w:rsidRDefault="008E578D">
      <w:pPr>
        <w:rPr>
          <w:lang w:val="en-GB"/>
        </w:rPr>
      </w:pPr>
    </w:p>
    <w:p w14:paraId="200CFEE2" w14:textId="77777777" w:rsidR="008E578D" w:rsidRDefault="008E578D">
      <w:pPr>
        <w:rPr>
          <w:lang w:val="en-GB"/>
        </w:rPr>
      </w:pPr>
    </w:p>
    <w:p w14:paraId="2D9AF03B" w14:textId="77777777" w:rsidR="008E578D" w:rsidRDefault="008E578D">
      <w:pPr>
        <w:rPr>
          <w:lang w:val="en-GB"/>
        </w:rPr>
      </w:pPr>
    </w:p>
    <w:p w14:paraId="2BFECFE4" w14:textId="77777777" w:rsidR="008E578D" w:rsidRDefault="008E578D">
      <w:pPr>
        <w:rPr>
          <w:lang w:val="en-GB"/>
        </w:rPr>
      </w:pPr>
    </w:p>
    <w:p w14:paraId="697A2A1A" w14:textId="77777777" w:rsidR="008E578D" w:rsidRPr="006A5D66" w:rsidRDefault="008E578D" w:rsidP="006A5D66">
      <w:pPr>
        <w:spacing w:line="360" w:lineRule="auto"/>
        <w:jc w:val="both"/>
        <w:rPr>
          <w:rFonts w:ascii="Arial" w:hAnsi="Arial" w:cs="Arial"/>
          <w:lang w:val="en-GB"/>
        </w:rPr>
      </w:pPr>
    </w:p>
    <w:p w14:paraId="0EAE2434" w14:textId="77777777" w:rsidR="008E578D" w:rsidRPr="006A5D66" w:rsidRDefault="008E578D" w:rsidP="006A5D66">
      <w:pPr>
        <w:spacing w:line="360" w:lineRule="auto"/>
        <w:jc w:val="both"/>
        <w:rPr>
          <w:rFonts w:ascii="Arial" w:hAnsi="Arial" w:cs="Arial"/>
          <w:lang w:val="en-GB"/>
        </w:rPr>
      </w:pPr>
    </w:p>
    <w:p w14:paraId="49AFA2ED" w14:textId="77777777" w:rsidR="008E578D" w:rsidRPr="006A5D66" w:rsidRDefault="008E578D" w:rsidP="006A5D66">
      <w:pPr>
        <w:spacing w:line="360" w:lineRule="auto"/>
        <w:jc w:val="both"/>
        <w:rPr>
          <w:rFonts w:ascii="Arial" w:hAnsi="Arial" w:cs="Arial"/>
          <w:lang w:val="en-GB"/>
        </w:rPr>
      </w:pPr>
    </w:p>
    <w:p w14:paraId="720A353D" w14:textId="77777777" w:rsidR="008E578D" w:rsidRPr="006A5D66" w:rsidRDefault="008E578D" w:rsidP="006A5D66">
      <w:pPr>
        <w:spacing w:line="360" w:lineRule="auto"/>
        <w:jc w:val="both"/>
        <w:rPr>
          <w:rFonts w:ascii="Arial" w:hAnsi="Arial" w:cs="Arial"/>
          <w:lang w:val="en-GB"/>
        </w:rPr>
      </w:pPr>
    </w:p>
    <w:p w14:paraId="0CA94885" w14:textId="77777777" w:rsidR="008E578D" w:rsidRPr="006A5D66" w:rsidRDefault="008E578D" w:rsidP="006A5D66">
      <w:pPr>
        <w:spacing w:line="360" w:lineRule="auto"/>
        <w:jc w:val="both"/>
        <w:rPr>
          <w:rFonts w:ascii="Arial" w:hAnsi="Arial" w:cs="Arial"/>
          <w:lang w:val="en-GB"/>
        </w:rPr>
      </w:pPr>
    </w:p>
    <w:p w14:paraId="554FC465" w14:textId="77777777" w:rsidR="008E578D" w:rsidRPr="006A5D66" w:rsidRDefault="008E578D" w:rsidP="006A5D66">
      <w:pPr>
        <w:spacing w:line="360" w:lineRule="auto"/>
        <w:jc w:val="both"/>
        <w:rPr>
          <w:rFonts w:ascii="Arial" w:hAnsi="Arial" w:cs="Arial"/>
          <w:lang w:val="en-GB"/>
        </w:rPr>
      </w:pPr>
    </w:p>
    <w:sdt>
      <w:sdtPr>
        <w:id w:val="-1154301916"/>
        <w:docPartObj>
          <w:docPartGallery w:val="Table of Contents"/>
          <w:docPartUnique/>
        </w:docPartObj>
      </w:sdtPr>
      <w:sdtEndPr>
        <w:rPr>
          <w:rFonts w:ascii="Times New Roman" w:eastAsiaTheme="minorHAnsi" w:hAnsi="Times New Roman" w:cs="Times New Roman"/>
          <w:noProof/>
          <w:color w:val="auto"/>
          <w:sz w:val="24"/>
          <w:szCs w:val="24"/>
        </w:rPr>
      </w:sdtEndPr>
      <w:sdtContent>
        <w:p w14:paraId="0674F122" w14:textId="4AB00414" w:rsidR="00240DE3" w:rsidRDefault="00240DE3" w:rsidP="00240DE3">
          <w:pPr>
            <w:pStyle w:val="TOCHeading"/>
            <w:spacing w:line="360" w:lineRule="auto"/>
          </w:pPr>
          <w:r>
            <w:t>Table of Contents</w:t>
          </w:r>
        </w:p>
        <w:p w14:paraId="302D0A47" w14:textId="77777777" w:rsidR="00240DE3" w:rsidRDefault="00240DE3" w:rsidP="00240DE3">
          <w:pPr>
            <w:pStyle w:val="TOC2"/>
            <w:tabs>
              <w:tab w:val="right" w:pos="9010"/>
            </w:tabs>
            <w:spacing w:line="360" w:lineRule="auto"/>
            <w:rPr>
              <w:rFonts w:eastAsiaTheme="minorEastAsia" w:cstheme="minorBidi"/>
              <w:b w:val="0"/>
              <w:bCs w:val="0"/>
              <w:smallCaps w:val="0"/>
              <w:noProof/>
              <w:sz w:val="24"/>
              <w:szCs w:val="24"/>
            </w:rPr>
          </w:pPr>
          <w:r>
            <w:rPr>
              <w:b w:val="0"/>
              <w:bCs w:val="0"/>
            </w:rPr>
            <w:fldChar w:fldCharType="begin"/>
          </w:r>
          <w:r>
            <w:instrText xml:space="preserve"> TOC \o "1-3" \h \z \u </w:instrText>
          </w:r>
          <w:r>
            <w:rPr>
              <w:b w:val="0"/>
              <w:bCs w:val="0"/>
            </w:rPr>
            <w:fldChar w:fldCharType="separate"/>
          </w:r>
          <w:hyperlink w:anchor="_Toc133961782" w:history="1">
            <w:r w:rsidRPr="000123FA">
              <w:rPr>
                <w:rStyle w:val="Hyperlink"/>
                <w:noProof/>
                <w:lang w:val="en-GB"/>
              </w:rPr>
              <w:t>Introduction</w:t>
            </w:r>
            <w:r>
              <w:rPr>
                <w:noProof/>
                <w:webHidden/>
              </w:rPr>
              <w:tab/>
            </w:r>
            <w:r>
              <w:rPr>
                <w:noProof/>
                <w:webHidden/>
              </w:rPr>
              <w:fldChar w:fldCharType="begin"/>
            </w:r>
            <w:r>
              <w:rPr>
                <w:noProof/>
                <w:webHidden/>
              </w:rPr>
              <w:instrText xml:space="preserve"> PAGEREF _Toc133961782 \h </w:instrText>
            </w:r>
            <w:r>
              <w:rPr>
                <w:noProof/>
                <w:webHidden/>
              </w:rPr>
            </w:r>
            <w:r>
              <w:rPr>
                <w:noProof/>
                <w:webHidden/>
              </w:rPr>
              <w:fldChar w:fldCharType="separate"/>
            </w:r>
            <w:r>
              <w:rPr>
                <w:noProof/>
                <w:webHidden/>
              </w:rPr>
              <w:t>3</w:t>
            </w:r>
            <w:r>
              <w:rPr>
                <w:noProof/>
                <w:webHidden/>
              </w:rPr>
              <w:fldChar w:fldCharType="end"/>
            </w:r>
          </w:hyperlink>
        </w:p>
        <w:p w14:paraId="4AF01405" w14:textId="77777777" w:rsidR="00240DE3" w:rsidRDefault="00240DE3" w:rsidP="00240DE3">
          <w:pPr>
            <w:pStyle w:val="TOC2"/>
            <w:tabs>
              <w:tab w:val="right" w:pos="9010"/>
            </w:tabs>
            <w:spacing w:line="360" w:lineRule="auto"/>
            <w:rPr>
              <w:rFonts w:eastAsiaTheme="minorEastAsia" w:cstheme="minorBidi"/>
              <w:b w:val="0"/>
              <w:bCs w:val="0"/>
              <w:smallCaps w:val="0"/>
              <w:noProof/>
              <w:sz w:val="24"/>
              <w:szCs w:val="24"/>
            </w:rPr>
          </w:pPr>
          <w:hyperlink w:anchor="_Toc133961783" w:history="1">
            <w:r w:rsidRPr="000123FA">
              <w:rPr>
                <w:rStyle w:val="Hyperlink"/>
                <w:rFonts w:eastAsia="Times New Roman"/>
                <w:noProof/>
              </w:rPr>
              <w:t>Main Body</w:t>
            </w:r>
            <w:r>
              <w:rPr>
                <w:noProof/>
                <w:webHidden/>
              </w:rPr>
              <w:tab/>
            </w:r>
            <w:r>
              <w:rPr>
                <w:noProof/>
                <w:webHidden/>
              </w:rPr>
              <w:fldChar w:fldCharType="begin"/>
            </w:r>
            <w:r>
              <w:rPr>
                <w:noProof/>
                <w:webHidden/>
              </w:rPr>
              <w:instrText xml:space="preserve"> PAGEREF _Toc133961783 \h </w:instrText>
            </w:r>
            <w:r>
              <w:rPr>
                <w:noProof/>
                <w:webHidden/>
              </w:rPr>
            </w:r>
            <w:r>
              <w:rPr>
                <w:noProof/>
                <w:webHidden/>
              </w:rPr>
              <w:fldChar w:fldCharType="separate"/>
            </w:r>
            <w:r>
              <w:rPr>
                <w:noProof/>
                <w:webHidden/>
              </w:rPr>
              <w:t>4</w:t>
            </w:r>
            <w:r>
              <w:rPr>
                <w:noProof/>
                <w:webHidden/>
              </w:rPr>
              <w:fldChar w:fldCharType="end"/>
            </w:r>
          </w:hyperlink>
        </w:p>
        <w:p w14:paraId="773CCF91" w14:textId="77777777" w:rsidR="00240DE3" w:rsidRDefault="00240DE3" w:rsidP="00240DE3">
          <w:pPr>
            <w:pStyle w:val="TOC2"/>
            <w:tabs>
              <w:tab w:val="right" w:pos="9010"/>
            </w:tabs>
            <w:spacing w:line="360" w:lineRule="auto"/>
            <w:rPr>
              <w:rFonts w:eastAsiaTheme="minorEastAsia" w:cstheme="minorBidi"/>
              <w:b w:val="0"/>
              <w:bCs w:val="0"/>
              <w:smallCaps w:val="0"/>
              <w:noProof/>
              <w:sz w:val="24"/>
              <w:szCs w:val="24"/>
            </w:rPr>
          </w:pPr>
          <w:hyperlink w:anchor="_Toc133961784" w:history="1">
            <w:r w:rsidRPr="000123FA">
              <w:rPr>
                <w:rStyle w:val="Hyperlink"/>
                <w:rFonts w:eastAsia="Times New Roman"/>
                <w:noProof/>
              </w:rPr>
              <w:t>Background and current state of the Chosen business</w:t>
            </w:r>
            <w:r>
              <w:rPr>
                <w:noProof/>
                <w:webHidden/>
              </w:rPr>
              <w:tab/>
            </w:r>
            <w:r>
              <w:rPr>
                <w:noProof/>
                <w:webHidden/>
              </w:rPr>
              <w:fldChar w:fldCharType="begin"/>
            </w:r>
            <w:r>
              <w:rPr>
                <w:noProof/>
                <w:webHidden/>
              </w:rPr>
              <w:instrText xml:space="preserve"> PAGEREF _Toc133961784 \h </w:instrText>
            </w:r>
            <w:r>
              <w:rPr>
                <w:noProof/>
                <w:webHidden/>
              </w:rPr>
            </w:r>
            <w:r>
              <w:rPr>
                <w:noProof/>
                <w:webHidden/>
              </w:rPr>
              <w:fldChar w:fldCharType="separate"/>
            </w:r>
            <w:r>
              <w:rPr>
                <w:noProof/>
                <w:webHidden/>
              </w:rPr>
              <w:t>4</w:t>
            </w:r>
            <w:r>
              <w:rPr>
                <w:noProof/>
                <w:webHidden/>
              </w:rPr>
              <w:fldChar w:fldCharType="end"/>
            </w:r>
          </w:hyperlink>
        </w:p>
        <w:p w14:paraId="72F3E003" w14:textId="77777777" w:rsidR="00240DE3" w:rsidRDefault="00240DE3" w:rsidP="00240DE3">
          <w:pPr>
            <w:pStyle w:val="TOC2"/>
            <w:tabs>
              <w:tab w:val="right" w:pos="9010"/>
            </w:tabs>
            <w:spacing w:line="360" w:lineRule="auto"/>
            <w:rPr>
              <w:rFonts w:eastAsiaTheme="minorEastAsia" w:cstheme="minorBidi"/>
              <w:b w:val="0"/>
              <w:bCs w:val="0"/>
              <w:smallCaps w:val="0"/>
              <w:noProof/>
              <w:sz w:val="24"/>
              <w:szCs w:val="24"/>
            </w:rPr>
          </w:pPr>
          <w:hyperlink w:anchor="_Toc133961785" w:history="1">
            <w:r w:rsidRPr="000123FA">
              <w:rPr>
                <w:rStyle w:val="Hyperlink"/>
                <w:rFonts w:eastAsia="Times New Roman"/>
                <w:noProof/>
              </w:rPr>
              <w:t>Involvement/relationship with the Company</w:t>
            </w:r>
            <w:r>
              <w:rPr>
                <w:noProof/>
                <w:webHidden/>
              </w:rPr>
              <w:tab/>
            </w:r>
            <w:r>
              <w:rPr>
                <w:noProof/>
                <w:webHidden/>
              </w:rPr>
              <w:fldChar w:fldCharType="begin"/>
            </w:r>
            <w:r>
              <w:rPr>
                <w:noProof/>
                <w:webHidden/>
              </w:rPr>
              <w:instrText xml:space="preserve"> PAGEREF _Toc133961785 \h </w:instrText>
            </w:r>
            <w:r>
              <w:rPr>
                <w:noProof/>
                <w:webHidden/>
              </w:rPr>
            </w:r>
            <w:r>
              <w:rPr>
                <w:noProof/>
                <w:webHidden/>
              </w:rPr>
              <w:fldChar w:fldCharType="separate"/>
            </w:r>
            <w:r>
              <w:rPr>
                <w:noProof/>
                <w:webHidden/>
              </w:rPr>
              <w:t>5</w:t>
            </w:r>
            <w:r>
              <w:rPr>
                <w:noProof/>
                <w:webHidden/>
              </w:rPr>
              <w:fldChar w:fldCharType="end"/>
            </w:r>
          </w:hyperlink>
        </w:p>
        <w:p w14:paraId="10E5DA7D" w14:textId="77777777" w:rsidR="00240DE3" w:rsidRDefault="00240DE3" w:rsidP="00240DE3">
          <w:pPr>
            <w:pStyle w:val="TOC2"/>
            <w:tabs>
              <w:tab w:val="right" w:pos="9010"/>
            </w:tabs>
            <w:spacing w:line="360" w:lineRule="auto"/>
            <w:rPr>
              <w:rFonts w:eastAsiaTheme="minorEastAsia" w:cstheme="minorBidi"/>
              <w:b w:val="0"/>
              <w:bCs w:val="0"/>
              <w:smallCaps w:val="0"/>
              <w:noProof/>
              <w:sz w:val="24"/>
              <w:szCs w:val="24"/>
            </w:rPr>
          </w:pPr>
          <w:hyperlink w:anchor="_Toc133961786" w:history="1">
            <w:r w:rsidRPr="000123FA">
              <w:rPr>
                <w:rStyle w:val="Hyperlink"/>
                <w:rFonts w:eastAsia="Times New Roman"/>
                <w:noProof/>
              </w:rPr>
              <w:t>An outline of a recent/current change initiative</w:t>
            </w:r>
            <w:r>
              <w:rPr>
                <w:noProof/>
                <w:webHidden/>
              </w:rPr>
              <w:tab/>
            </w:r>
            <w:r>
              <w:rPr>
                <w:noProof/>
                <w:webHidden/>
              </w:rPr>
              <w:fldChar w:fldCharType="begin"/>
            </w:r>
            <w:r>
              <w:rPr>
                <w:noProof/>
                <w:webHidden/>
              </w:rPr>
              <w:instrText xml:space="preserve"> PAGEREF _Toc133961786 \h </w:instrText>
            </w:r>
            <w:r>
              <w:rPr>
                <w:noProof/>
                <w:webHidden/>
              </w:rPr>
            </w:r>
            <w:r>
              <w:rPr>
                <w:noProof/>
                <w:webHidden/>
              </w:rPr>
              <w:fldChar w:fldCharType="separate"/>
            </w:r>
            <w:r>
              <w:rPr>
                <w:noProof/>
                <w:webHidden/>
              </w:rPr>
              <w:t>5</w:t>
            </w:r>
            <w:r>
              <w:rPr>
                <w:noProof/>
                <w:webHidden/>
              </w:rPr>
              <w:fldChar w:fldCharType="end"/>
            </w:r>
          </w:hyperlink>
        </w:p>
        <w:p w14:paraId="5CFBA993" w14:textId="77777777" w:rsidR="00240DE3" w:rsidRDefault="00240DE3" w:rsidP="00240DE3">
          <w:pPr>
            <w:pStyle w:val="TOC2"/>
            <w:tabs>
              <w:tab w:val="right" w:pos="9010"/>
            </w:tabs>
            <w:spacing w:line="360" w:lineRule="auto"/>
            <w:rPr>
              <w:rFonts w:eastAsiaTheme="minorEastAsia" w:cstheme="minorBidi"/>
              <w:b w:val="0"/>
              <w:bCs w:val="0"/>
              <w:smallCaps w:val="0"/>
              <w:noProof/>
              <w:sz w:val="24"/>
              <w:szCs w:val="24"/>
            </w:rPr>
          </w:pPr>
          <w:hyperlink w:anchor="_Toc133961787" w:history="1">
            <w:r w:rsidRPr="000123FA">
              <w:rPr>
                <w:rStyle w:val="Hyperlink"/>
                <w:rFonts w:eastAsia="Times New Roman"/>
                <w:noProof/>
              </w:rPr>
              <w:t>Recent history of the organisation</w:t>
            </w:r>
            <w:r>
              <w:rPr>
                <w:noProof/>
                <w:webHidden/>
              </w:rPr>
              <w:tab/>
            </w:r>
            <w:r>
              <w:rPr>
                <w:noProof/>
                <w:webHidden/>
              </w:rPr>
              <w:fldChar w:fldCharType="begin"/>
            </w:r>
            <w:r>
              <w:rPr>
                <w:noProof/>
                <w:webHidden/>
              </w:rPr>
              <w:instrText xml:space="preserve"> PAGEREF _Toc133961787 \h </w:instrText>
            </w:r>
            <w:r>
              <w:rPr>
                <w:noProof/>
                <w:webHidden/>
              </w:rPr>
            </w:r>
            <w:r>
              <w:rPr>
                <w:noProof/>
                <w:webHidden/>
              </w:rPr>
              <w:fldChar w:fldCharType="separate"/>
            </w:r>
            <w:r>
              <w:rPr>
                <w:noProof/>
                <w:webHidden/>
              </w:rPr>
              <w:t>7</w:t>
            </w:r>
            <w:r>
              <w:rPr>
                <w:noProof/>
                <w:webHidden/>
              </w:rPr>
              <w:fldChar w:fldCharType="end"/>
            </w:r>
          </w:hyperlink>
        </w:p>
        <w:p w14:paraId="3DA56723" w14:textId="77777777" w:rsidR="00240DE3" w:rsidRDefault="00240DE3" w:rsidP="00240DE3">
          <w:pPr>
            <w:pStyle w:val="TOC2"/>
            <w:tabs>
              <w:tab w:val="right" w:pos="9010"/>
            </w:tabs>
            <w:spacing w:line="360" w:lineRule="auto"/>
            <w:rPr>
              <w:rFonts w:eastAsiaTheme="minorEastAsia" w:cstheme="minorBidi"/>
              <w:b w:val="0"/>
              <w:bCs w:val="0"/>
              <w:smallCaps w:val="0"/>
              <w:noProof/>
              <w:sz w:val="24"/>
              <w:szCs w:val="24"/>
            </w:rPr>
          </w:pPr>
          <w:hyperlink w:anchor="_Toc133961788" w:history="1">
            <w:r w:rsidRPr="000123FA">
              <w:rPr>
                <w:rStyle w:val="Hyperlink"/>
                <w:rFonts w:eastAsia="Times New Roman"/>
                <w:noProof/>
              </w:rPr>
              <w:t>Recent history of Sainsbury’s – At a glance</w:t>
            </w:r>
            <w:r>
              <w:rPr>
                <w:noProof/>
                <w:webHidden/>
              </w:rPr>
              <w:tab/>
            </w:r>
            <w:r>
              <w:rPr>
                <w:noProof/>
                <w:webHidden/>
              </w:rPr>
              <w:fldChar w:fldCharType="begin"/>
            </w:r>
            <w:r>
              <w:rPr>
                <w:noProof/>
                <w:webHidden/>
              </w:rPr>
              <w:instrText xml:space="preserve"> PAGEREF _Toc133961788 \h </w:instrText>
            </w:r>
            <w:r>
              <w:rPr>
                <w:noProof/>
                <w:webHidden/>
              </w:rPr>
            </w:r>
            <w:r>
              <w:rPr>
                <w:noProof/>
                <w:webHidden/>
              </w:rPr>
              <w:fldChar w:fldCharType="separate"/>
            </w:r>
            <w:r>
              <w:rPr>
                <w:noProof/>
                <w:webHidden/>
              </w:rPr>
              <w:t>8</w:t>
            </w:r>
            <w:r>
              <w:rPr>
                <w:noProof/>
                <w:webHidden/>
              </w:rPr>
              <w:fldChar w:fldCharType="end"/>
            </w:r>
          </w:hyperlink>
        </w:p>
        <w:p w14:paraId="0D72716D" w14:textId="77777777" w:rsidR="00240DE3" w:rsidRDefault="00240DE3" w:rsidP="00240DE3">
          <w:pPr>
            <w:pStyle w:val="TOC2"/>
            <w:tabs>
              <w:tab w:val="right" w:pos="9010"/>
            </w:tabs>
            <w:spacing w:line="360" w:lineRule="auto"/>
            <w:rPr>
              <w:rFonts w:eastAsiaTheme="minorEastAsia" w:cstheme="minorBidi"/>
              <w:b w:val="0"/>
              <w:bCs w:val="0"/>
              <w:smallCaps w:val="0"/>
              <w:noProof/>
              <w:sz w:val="24"/>
              <w:szCs w:val="24"/>
            </w:rPr>
          </w:pPr>
          <w:hyperlink w:anchor="_Toc133961789" w:history="1">
            <w:r w:rsidRPr="000123FA">
              <w:rPr>
                <w:rStyle w:val="Hyperlink"/>
                <w:rFonts w:eastAsia="Times New Roman"/>
                <w:noProof/>
              </w:rPr>
              <w:t>External changes impact on Sainsbury’s</w:t>
            </w:r>
            <w:r>
              <w:rPr>
                <w:noProof/>
                <w:webHidden/>
              </w:rPr>
              <w:tab/>
            </w:r>
            <w:r>
              <w:rPr>
                <w:noProof/>
                <w:webHidden/>
              </w:rPr>
              <w:fldChar w:fldCharType="begin"/>
            </w:r>
            <w:r>
              <w:rPr>
                <w:noProof/>
                <w:webHidden/>
              </w:rPr>
              <w:instrText xml:space="preserve"> PAGEREF _Toc133961789 \h </w:instrText>
            </w:r>
            <w:r>
              <w:rPr>
                <w:noProof/>
                <w:webHidden/>
              </w:rPr>
            </w:r>
            <w:r>
              <w:rPr>
                <w:noProof/>
                <w:webHidden/>
              </w:rPr>
              <w:fldChar w:fldCharType="separate"/>
            </w:r>
            <w:r>
              <w:rPr>
                <w:noProof/>
                <w:webHidden/>
              </w:rPr>
              <w:t>9</w:t>
            </w:r>
            <w:r>
              <w:rPr>
                <w:noProof/>
                <w:webHidden/>
              </w:rPr>
              <w:fldChar w:fldCharType="end"/>
            </w:r>
          </w:hyperlink>
        </w:p>
        <w:p w14:paraId="7A760F8D" w14:textId="77777777" w:rsidR="00240DE3" w:rsidRDefault="00240DE3" w:rsidP="00240DE3">
          <w:pPr>
            <w:pStyle w:val="TOC2"/>
            <w:tabs>
              <w:tab w:val="right" w:pos="9010"/>
            </w:tabs>
            <w:spacing w:line="360" w:lineRule="auto"/>
            <w:rPr>
              <w:rFonts w:eastAsiaTheme="minorEastAsia" w:cstheme="minorBidi"/>
              <w:b w:val="0"/>
              <w:bCs w:val="0"/>
              <w:smallCaps w:val="0"/>
              <w:noProof/>
              <w:sz w:val="24"/>
              <w:szCs w:val="24"/>
            </w:rPr>
          </w:pPr>
          <w:hyperlink w:anchor="_Toc133961790" w:history="1">
            <w:r w:rsidRPr="000123FA">
              <w:rPr>
                <w:rStyle w:val="Hyperlink"/>
                <w:rFonts w:eastAsia="Times New Roman"/>
                <w:noProof/>
              </w:rPr>
              <w:t>Political</w:t>
            </w:r>
            <w:r>
              <w:rPr>
                <w:noProof/>
                <w:webHidden/>
              </w:rPr>
              <w:tab/>
            </w:r>
            <w:r>
              <w:rPr>
                <w:noProof/>
                <w:webHidden/>
              </w:rPr>
              <w:fldChar w:fldCharType="begin"/>
            </w:r>
            <w:r>
              <w:rPr>
                <w:noProof/>
                <w:webHidden/>
              </w:rPr>
              <w:instrText xml:space="preserve"> PAGEREF _Toc133961790 \h </w:instrText>
            </w:r>
            <w:r>
              <w:rPr>
                <w:noProof/>
                <w:webHidden/>
              </w:rPr>
            </w:r>
            <w:r>
              <w:rPr>
                <w:noProof/>
                <w:webHidden/>
              </w:rPr>
              <w:fldChar w:fldCharType="separate"/>
            </w:r>
            <w:r>
              <w:rPr>
                <w:noProof/>
                <w:webHidden/>
              </w:rPr>
              <w:t>9</w:t>
            </w:r>
            <w:r>
              <w:rPr>
                <w:noProof/>
                <w:webHidden/>
              </w:rPr>
              <w:fldChar w:fldCharType="end"/>
            </w:r>
          </w:hyperlink>
        </w:p>
        <w:p w14:paraId="1E3F93D4" w14:textId="77777777" w:rsidR="00240DE3" w:rsidRDefault="00240DE3" w:rsidP="00240DE3">
          <w:pPr>
            <w:pStyle w:val="TOC2"/>
            <w:tabs>
              <w:tab w:val="right" w:pos="9010"/>
            </w:tabs>
            <w:spacing w:line="360" w:lineRule="auto"/>
            <w:rPr>
              <w:rFonts w:eastAsiaTheme="minorEastAsia" w:cstheme="minorBidi"/>
              <w:b w:val="0"/>
              <w:bCs w:val="0"/>
              <w:smallCaps w:val="0"/>
              <w:noProof/>
              <w:sz w:val="24"/>
              <w:szCs w:val="24"/>
            </w:rPr>
          </w:pPr>
          <w:hyperlink w:anchor="_Toc133961791" w:history="1">
            <w:r w:rsidRPr="000123FA">
              <w:rPr>
                <w:rStyle w:val="Hyperlink"/>
                <w:rFonts w:eastAsia="Times New Roman"/>
                <w:noProof/>
              </w:rPr>
              <w:t>Economic</w:t>
            </w:r>
            <w:r>
              <w:rPr>
                <w:noProof/>
                <w:webHidden/>
              </w:rPr>
              <w:tab/>
            </w:r>
            <w:r>
              <w:rPr>
                <w:noProof/>
                <w:webHidden/>
              </w:rPr>
              <w:fldChar w:fldCharType="begin"/>
            </w:r>
            <w:r>
              <w:rPr>
                <w:noProof/>
                <w:webHidden/>
              </w:rPr>
              <w:instrText xml:space="preserve"> PAGEREF _Toc133961791 \h </w:instrText>
            </w:r>
            <w:r>
              <w:rPr>
                <w:noProof/>
                <w:webHidden/>
              </w:rPr>
            </w:r>
            <w:r>
              <w:rPr>
                <w:noProof/>
                <w:webHidden/>
              </w:rPr>
              <w:fldChar w:fldCharType="separate"/>
            </w:r>
            <w:r>
              <w:rPr>
                <w:noProof/>
                <w:webHidden/>
              </w:rPr>
              <w:t>9</w:t>
            </w:r>
            <w:r>
              <w:rPr>
                <w:noProof/>
                <w:webHidden/>
              </w:rPr>
              <w:fldChar w:fldCharType="end"/>
            </w:r>
          </w:hyperlink>
        </w:p>
        <w:p w14:paraId="0816EC62" w14:textId="77777777" w:rsidR="00240DE3" w:rsidRDefault="00240DE3" w:rsidP="00240DE3">
          <w:pPr>
            <w:pStyle w:val="TOC2"/>
            <w:tabs>
              <w:tab w:val="right" w:pos="9010"/>
            </w:tabs>
            <w:spacing w:line="360" w:lineRule="auto"/>
            <w:rPr>
              <w:rFonts w:eastAsiaTheme="minorEastAsia" w:cstheme="minorBidi"/>
              <w:b w:val="0"/>
              <w:bCs w:val="0"/>
              <w:smallCaps w:val="0"/>
              <w:noProof/>
              <w:sz w:val="24"/>
              <w:szCs w:val="24"/>
            </w:rPr>
          </w:pPr>
          <w:hyperlink w:anchor="_Toc133961792" w:history="1">
            <w:r w:rsidRPr="000123FA">
              <w:rPr>
                <w:rStyle w:val="Hyperlink"/>
                <w:rFonts w:eastAsia="Times New Roman"/>
                <w:noProof/>
              </w:rPr>
              <w:t>Social</w:t>
            </w:r>
            <w:r>
              <w:rPr>
                <w:noProof/>
                <w:webHidden/>
              </w:rPr>
              <w:tab/>
            </w:r>
            <w:r>
              <w:rPr>
                <w:noProof/>
                <w:webHidden/>
              </w:rPr>
              <w:fldChar w:fldCharType="begin"/>
            </w:r>
            <w:r>
              <w:rPr>
                <w:noProof/>
                <w:webHidden/>
              </w:rPr>
              <w:instrText xml:space="preserve"> PAGEREF _Toc133961792 \h </w:instrText>
            </w:r>
            <w:r>
              <w:rPr>
                <w:noProof/>
                <w:webHidden/>
              </w:rPr>
            </w:r>
            <w:r>
              <w:rPr>
                <w:noProof/>
                <w:webHidden/>
              </w:rPr>
              <w:fldChar w:fldCharType="separate"/>
            </w:r>
            <w:r>
              <w:rPr>
                <w:noProof/>
                <w:webHidden/>
              </w:rPr>
              <w:t>10</w:t>
            </w:r>
            <w:r>
              <w:rPr>
                <w:noProof/>
                <w:webHidden/>
              </w:rPr>
              <w:fldChar w:fldCharType="end"/>
            </w:r>
          </w:hyperlink>
        </w:p>
        <w:p w14:paraId="72772033" w14:textId="77777777" w:rsidR="00240DE3" w:rsidRDefault="00240DE3" w:rsidP="00240DE3">
          <w:pPr>
            <w:pStyle w:val="TOC2"/>
            <w:tabs>
              <w:tab w:val="right" w:pos="9010"/>
            </w:tabs>
            <w:spacing w:line="360" w:lineRule="auto"/>
            <w:rPr>
              <w:rFonts w:eastAsiaTheme="minorEastAsia" w:cstheme="minorBidi"/>
              <w:b w:val="0"/>
              <w:bCs w:val="0"/>
              <w:smallCaps w:val="0"/>
              <w:noProof/>
              <w:sz w:val="24"/>
              <w:szCs w:val="24"/>
            </w:rPr>
          </w:pPr>
          <w:hyperlink w:anchor="_Toc133961793" w:history="1">
            <w:r w:rsidRPr="000123FA">
              <w:rPr>
                <w:rStyle w:val="Hyperlink"/>
                <w:rFonts w:eastAsia="Times New Roman"/>
                <w:noProof/>
              </w:rPr>
              <w:t>Technological</w:t>
            </w:r>
            <w:r>
              <w:rPr>
                <w:noProof/>
                <w:webHidden/>
              </w:rPr>
              <w:tab/>
            </w:r>
            <w:r>
              <w:rPr>
                <w:noProof/>
                <w:webHidden/>
              </w:rPr>
              <w:fldChar w:fldCharType="begin"/>
            </w:r>
            <w:r>
              <w:rPr>
                <w:noProof/>
                <w:webHidden/>
              </w:rPr>
              <w:instrText xml:space="preserve"> PAGEREF _Toc133961793 \h </w:instrText>
            </w:r>
            <w:r>
              <w:rPr>
                <w:noProof/>
                <w:webHidden/>
              </w:rPr>
            </w:r>
            <w:r>
              <w:rPr>
                <w:noProof/>
                <w:webHidden/>
              </w:rPr>
              <w:fldChar w:fldCharType="separate"/>
            </w:r>
            <w:r>
              <w:rPr>
                <w:noProof/>
                <w:webHidden/>
              </w:rPr>
              <w:t>10</w:t>
            </w:r>
            <w:r>
              <w:rPr>
                <w:noProof/>
                <w:webHidden/>
              </w:rPr>
              <w:fldChar w:fldCharType="end"/>
            </w:r>
          </w:hyperlink>
        </w:p>
        <w:p w14:paraId="5F1B31FF" w14:textId="77777777" w:rsidR="00240DE3" w:rsidRDefault="00240DE3" w:rsidP="00240DE3">
          <w:pPr>
            <w:pStyle w:val="TOC2"/>
            <w:tabs>
              <w:tab w:val="right" w:pos="9010"/>
            </w:tabs>
            <w:spacing w:line="360" w:lineRule="auto"/>
            <w:rPr>
              <w:rFonts w:eastAsiaTheme="minorEastAsia" w:cstheme="minorBidi"/>
              <w:b w:val="0"/>
              <w:bCs w:val="0"/>
              <w:smallCaps w:val="0"/>
              <w:noProof/>
              <w:sz w:val="24"/>
              <w:szCs w:val="24"/>
            </w:rPr>
          </w:pPr>
          <w:hyperlink w:anchor="_Toc133961794" w:history="1">
            <w:r w:rsidRPr="000123FA">
              <w:rPr>
                <w:rStyle w:val="Hyperlink"/>
                <w:rFonts w:eastAsia="Times New Roman"/>
                <w:noProof/>
              </w:rPr>
              <w:t>Environmental</w:t>
            </w:r>
            <w:r>
              <w:rPr>
                <w:noProof/>
                <w:webHidden/>
              </w:rPr>
              <w:tab/>
            </w:r>
            <w:r>
              <w:rPr>
                <w:noProof/>
                <w:webHidden/>
              </w:rPr>
              <w:fldChar w:fldCharType="begin"/>
            </w:r>
            <w:r>
              <w:rPr>
                <w:noProof/>
                <w:webHidden/>
              </w:rPr>
              <w:instrText xml:space="preserve"> PAGEREF _Toc133961794 \h </w:instrText>
            </w:r>
            <w:r>
              <w:rPr>
                <w:noProof/>
                <w:webHidden/>
              </w:rPr>
            </w:r>
            <w:r>
              <w:rPr>
                <w:noProof/>
                <w:webHidden/>
              </w:rPr>
              <w:fldChar w:fldCharType="separate"/>
            </w:r>
            <w:r>
              <w:rPr>
                <w:noProof/>
                <w:webHidden/>
              </w:rPr>
              <w:t>10</w:t>
            </w:r>
            <w:r>
              <w:rPr>
                <w:noProof/>
                <w:webHidden/>
              </w:rPr>
              <w:fldChar w:fldCharType="end"/>
            </w:r>
          </w:hyperlink>
        </w:p>
        <w:p w14:paraId="3159EC03" w14:textId="77777777" w:rsidR="00240DE3" w:rsidRDefault="00240DE3" w:rsidP="00240DE3">
          <w:pPr>
            <w:pStyle w:val="TOC2"/>
            <w:tabs>
              <w:tab w:val="right" w:pos="9010"/>
            </w:tabs>
            <w:spacing w:line="360" w:lineRule="auto"/>
            <w:rPr>
              <w:rFonts w:eastAsiaTheme="minorEastAsia" w:cstheme="minorBidi"/>
              <w:b w:val="0"/>
              <w:bCs w:val="0"/>
              <w:smallCaps w:val="0"/>
              <w:noProof/>
              <w:sz w:val="24"/>
              <w:szCs w:val="24"/>
            </w:rPr>
          </w:pPr>
          <w:hyperlink w:anchor="_Toc133961795" w:history="1">
            <w:r w:rsidRPr="000123FA">
              <w:rPr>
                <w:rStyle w:val="Hyperlink"/>
                <w:rFonts w:eastAsia="Times New Roman"/>
                <w:noProof/>
              </w:rPr>
              <w:t>Legal</w:t>
            </w:r>
            <w:r>
              <w:rPr>
                <w:noProof/>
                <w:webHidden/>
              </w:rPr>
              <w:tab/>
            </w:r>
            <w:r>
              <w:rPr>
                <w:noProof/>
                <w:webHidden/>
              </w:rPr>
              <w:fldChar w:fldCharType="begin"/>
            </w:r>
            <w:r>
              <w:rPr>
                <w:noProof/>
                <w:webHidden/>
              </w:rPr>
              <w:instrText xml:space="preserve"> PAGEREF _Toc133961795 \h </w:instrText>
            </w:r>
            <w:r>
              <w:rPr>
                <w:noProof/>
                <w:webHidden/>
              </w:rPr>
            </w:r>
            <w:r>
              <w:rPr>
                <w:noProof/>
                <w:webHidden/>
              </w:rPr>
              <w:fldChar w:fldCharType="separate"/>
            </w:r>
            <w:r>
              <w:rPr>
                <w:noProof/>
                <w:webHidden/>
              </w:rPr>
              <w:t>11</w:t>
            </w:r>
            <w:r>
              <w:rPr>
                <w:noProof/>
                <w:webHidden/>
              </w:rPr>
              <w:fldChar w:fldCharType="end"/>
            </w:r>
          </w:hyperlink>
        </w:p>
        <w:p w14:paraId="61C009E7" w14:textId="77777777" w:rsidR="00240DE3" w:rsidRDefault="00240DE3" w:rsidP="00240DE3">
          <w:pPr>
            <w:pStyle w:val="TOC2"/>
            <w:tabs>
              <w:tab w:val="right" w:pos="9010"/>
            </w:tabs>
            <w:spacing w:line="360" w:lineRule="auto"/>
            <w:rPr>
              <w:rFonts w:eastAsiaTheme="minorEastAsia" w:cstheme="minorBidi"/>
              <w:b w:val="0"/>
              <w:bCs w:val="0"/>
              <w:smallCaps w:val="0"/>
              <w:noProof/>
              <w:sz w:val="24"/>
              <w:szCs w:val="24"/>
            </w:rPr>
          </w:pPr>
          <w:hyperlink w:anchor="_Toc133961796" w:history="1">
            <w:r w:rsidRPr="000123FA">
              <w:rPr>
                <w:rStyle w:val="Hyperlink"/>
                <w:rFonts w:eastAsia="Times New Roman"/>
                <w:noProof/>
              </w:rPr>
              <w:t>Change management model</w:t>
            </w:r>
            <w:r>
              <w:rPr>
                <w:noProof/>
                <w:webHidden/>
              </w:rPr>
              <w:tab/>
            </w:r>
            <w:r>
              <w:rPr>
                <w:noProof/>
                <w:webHidden/>
              </w:rPr>
              <w:fldChar w:fldCharType="begin"/>
            </w:r>
            <w:r>
              <w:rPr>
                <w:noProof/>
                <w:webHidden/>
              </w:rPr>
              <w:instrText xml:space="preserve"> PAGEREF _Toc133961796 \h </w:instrText>
            </w:r>
            <w:r>
              <w:rPr>
                <w:noProof/>
                <w:webHidden/>
              </w:rPr>
            </w:r>
            <w:r>
              <w:rPr>
                <w:noProof/>
                <w:webHidden/>
              </w:rPr>
              <w:fldChar w:fldCharType="separate"/>
            </w:r>
            <w:r>
              <w:rPr>
                <w:noProof/>
                <w:webHidden/>
              </w:rPr>
              <w:t>11</w:t>
            </w:r>
            <w:r>
              <w:rPr>
                <w:noProof/>
                <w:webHidden/>
              </w:rPr>
              <w:fldChar w:fldCharType="end"/>
            </w:r>
          </w:hyperlink>
        </w:p>
        <w:p w14:paraId="1F48C274" w14:textId="77777777" w:rsidR="00240DE3" w:rsidRDefault="00240DE3" w:rsidP="00240DE3">
          <w:pPr>
            <w:pStyle w:val="TOC2"/>
            <w:tabs>
              <w:tab w:val="right" w:pos="9010"/>
            </w:tabs>
            <w:spacing w:line="360" w:lineRule="auto"/>
            <w:rPr>
              <w:rFonts w:eastAsiaTheme="minorEastAsia" w:cstheme="minorBidi"/>
              <w:b w:val="0"/>
              <w:bCs w:val="0"/>
              <w:smallCaps w:val="0"/>
              <w:noProof/>
              <w:sz w:val="24"/>
              <w:szCs w:val="24"/>
            </w:rPr>
          </w:pPr>
          <w:hyperlink w:anchor="_Toc133961797" w:history="1">
            <w:r w:rsidRPr="000123FA">
              <w:rPr>
                <w:rStyle w:val="Hyperlink"/>
                <w:rFonts w:eastAsia="Times New Roman"/>
                <w:noProof/>
              </w:rPr>
              <w:t>Create urgency</w:t>
            </w:r>
            <w:r>
              <w:rPr>
                <w:noProof/>
                <w:webHidden/>
              </w:rPr>
              <w:tab/>
            </w:r>
            <w:r>
              <w:rPr>
                <w:noProof/>
                <w:webHidden/>
              </w:rPr>
              <w:fldChar w:fldCharType="begin"/>
            </w:r>
            <w:r>
              <w:rPr>
                <w:noProof/>
                <w:webHidden/>
              </w:rPr>
              <w:instrText xml:space="preserve"> PAGEREF _Toc133961797 \h </w:instrText>
            </w:r>
            <w:r>
              <w:rPr>
                <w:noProof/>
                <w:webHidden/>
              </w:rPr>
            </w:r>
            <w:r>
              <w:rPr>
                <w:noProof/>
                <w:webHidden/>
              </w:rPr>
              <w:fldChar w:fldCharType="separate"/>
            </w:r>
            <w:r>
              <w:rPr>
                <w:noProof/>
                <w:webHidden/>
              </w:rPr>
              <w:t>11</w:t>
            </w:r>
            <w:r>
              <w:rPr>
                <w:noProof/>
                <w:webHidden/>
              </w:rPr>
              <w:fldChar w:fldCharType="end"/>
            </w:r>
          </w:hyperlink>
        </w:p>
        <w:p w14:paraId="4558A652" w14:textId="77777777" w:rsidR="00240DE3" w:rsidRDefault="00240DE3" w:rsidP="00240DE3">
          <w:pPr>
            <w:pStyle w:val="TOC2"/>
            <w:tabs>
              <w:tab w:val="right" w:pos="9010"/>
            </w:tabs>
            <w:spacing w:line="360" w:lineRule="auto"/>
            <w:rPr>
              <w:rFonts w:eastAsiaTheme="minorEastAsia" w:cstheme="minorBidi"/>
              <w:b w:val="0"/>
              <w:bCs w:val="0"/>
              <w:smallCaps w:val="0"/>
              <w:noProof/>
              <w:sz w:val="24"/>
              <w:szCs w:val="24"/>
            </w:rPr>
          </w:pPr>
          <w:hyperlink w:anchor="_Toc133961798" w:history="1">
            <w:r w:rsidRPr="000123FA">
              <w:rPr>
                <w:rStyle w:val="Hyperlink"/>
                <w:rFonts w:eastAsia="Times New Roman"/>
                <w:noProof/>
              </w:rPr>
              <w:t>Create a vision for change</w:t>
            </w:r>
            <w:r>
              <w:rPr>
                <w:noProof/>
                <w:webHidden/>
              </w:rPr>
              <w:tab/>
            </w:r>
            <w:r>
              <w:rPr>
                <w:noProof/>
                <w:webHidden/>
              </w:rPr>
              <w:fldChar w:fldCharType="begin"/>
            </w:r>
            <w:r>
              <w:rPr>
                <w:noProof/>
                <w:webHidden/>
              </w:rPr>
              <w:instrText xml:space="preserve"> PAGEREF _Toc133961798 \h </w:instrText>
            </w:r>
            <w:r>
              <w:rPr>
                <w:noProof/>
                <w:webHidden/>
              </w:rPr>
            </w:r>
            <w:r>
              <w:rPr>
                <w:noProof/>
                <w:webHidden/>
              </w:rPr>
              <w:fldChar w:fldCharType="separate"/>
            </w:r>
            <w:r>
              <w:rPr>
                <w:noProof/>
                <w:webHidden/>
              </w:rPr>
              <w:t>12</w:t>
            </w:r>
            <w:r>
              <w:rPr>
                <w:noProof/>
                <w:webHidden/>
              </w:rPr>
              <w:fldChar w:fldCharType="end"/>
            </w:r>
          </w:hyperlink>
        </w:p>
        <w:p w14:paraId="74F16AE2" w14:textId="77777777" w:rsidR="00240DE3" w:rsidRDefault="00240DE3" w:rsidP="00240DE3">
          <w:pPr>
            <w:pStyle w:val="TOC2"/>
            <w:tabs>
              <w:tab w:val="right" w:pos="9010"/>
            </w:tabs>
            <w:spacing w:line="360" w:lineRule="auto"/>
            <w:rPr>
              <w:rFonts w:eastAsiaTheme="minorEastAsia" w:cstheme="minorBidi"/>
              <w:b w:val="0"/>
              <w:bCs w:val="0"/>
              <w:smallCaps w:val="0"/>
              <w:noProof/>
              <w:sz w:val="24"/>
              <w:szCs w:val="24"/>
            </w:rPr>
          </w:pPr>
          <w:hyperlink w:anchor="_Toc133961799" w:history="1">
            <w:r w:rsidRPr="000123FA">
              <w:rPr>
                <w:rStyle w:val="Hyperlink"/>
                <w:rFonts w:eastAsia="Times New Roman"/>
                <w:noProof/>
              </w:rPr>
              <w:t>Communicate the vision</w:t>
            </w:r>
            <w:r>
              <w:rPr>
                <w:noProof/>
                <w:webHidden/>
              </w:rPr>
              <w:tab/>
            </w:r>
            <w:r>
              <w:rPr>
                <w:noProof/>
                <w:webHidden/>
              </w:rPr>
              <w:fldChar w:fldCharType="begin"/>
            </w:r>
            <w:r>
              <w:rPr>
                <w:noProof/>
                <w:webHidden/>
              </w:rPr>
              <w:instrText xml:space="preserve"> PAGEREF _Toc133961799 \h </w:instrText>
            </w:r>
            <w:r>
              <w:rPr>
                <w:noProof/>
                <w:webHidden/>
              </w:rPr>
            </w:r>
            <w:r>
              <w:rPr>
                <w:noProof/>
                <w:webHidden/>
              </w:rPr>
              <w:fldChar w:fldCharType="separate"/>
            </w:r>
            <w:r>
              <w:rPr>
                <w:noProof/>
                <w:webHidden/>
              </w:rPr>
              <w:t>12</w:t>
            </w:r>
            <w:r>
              <w:rPr>
                <w:noProof/>
                <w:webHidden/>
              </w:rPr>
              <w:fldChar w:fldCharType="end"/>
            </w:r>
          </w:hyperlink>
        </w:p>
        <w:p w14:paraId="6C9E4ACC" w14:textId="77777777" w:rsidR="00240DE3" w:rsidRDefault="00240DE3" w:rsidP="00240DE3">
          <w:pPr>
            <w:pStyle w:val="TOC2"/>
            <w:tabs>
              <w:tab w:val="right" w:pos="9010"/>
            </w:tabs>
            <w:spacing w:line="360" w:lineRule="auto"/>
            <w:rPr>
              <w:rFonts w:eastAsiaTheme="minorEastAsia" w:cstheme="minorBidi"/>
              <w:b w:val="0"/>
              <w:bCs w:val="0"/>
              <w:smallCaps w:val="0"/>
              <w:noProof/>
              <w:sz w:val="24"/>
              <w:szCs w:val="24"/>
            </w:rPr>
          </w:pPr>
          <w:hyperlink w:anchor="_Toc133961800" w:history="1">
            <w:r w:rsidRPr="000123FA">
              <w:rPr>
                <w:rStyle w:val="Hyperlink"/>
                <w:rFonts w:eastAsia="Times New Roman"/>
                <w:noProof/>
              </w:rPr>
              <w:t>Remove obstacle</w:t>
            </w:r>
            <w:r>
              <w:rPr>
                <w:noProof/>
                <w:webHidden/>
              </w:rPr>
              <w:tab/>
            </w:r>
            <w:r>
              <w:rPr>
                <w:noProof/>
                <w:webHidden/>
              </w:rPr>
              <w:fldChar w:fldCharType="begin"/>
            </w:r>
            <w:r>
              <w:rPr>
                <w:noProof/>
                <w:webHidden/>
              </w:rPr>
              <w:instrText xml:space="preserve"> PAGEREF _Toc133961800 \h </w:instrText>
            </w:r>
            <w:r>
              <w:rPr>
                <w:noProof/>
                <w:webHidden/>
              </w:rPr>
            </w:r>
            <w:r>
              <w:rPr>
                <w:noProof/>
                <w:webHidden/>
              </w:rPr>
              <w:fldChar w:fldCharType="separate"/>
            </w:r>
            <w:r>
              <w:rPr>
                <w:noProof/>
                <w:webHidden/>
              </w:rPr>
              <w:t>13</w:t>
            </w:r>
            <w:r>
              <w:rPr>
                <w:noProof/>
                <w:webHidden/>
              </w:rPr>
              <w:fldChar w:fldCharType="end"/>
            </w:r>
          </w:hyperlink>
        </w:p>
        <w:p w14:paraId="0FA86721" w14:textId="77777777" w:rsidR="00240DE3" w:rsidRDefault="00240DE3" w:rsidP="00240DE3">
          <w:pPr>
            <w:pStyle w:val="TOC2"/>
            <w:tabs>
              <w:tab w:val="right" w:pos="9010"/>
            </w:tabs>
            <w:spacing w:line="360" w:lineRule="auto"/>
            <w:rPr>
              <w:rFonts w:eastAsiaTheme="minorEastAsia" w:cstheme="minorBidi"/>
              <w:b w:val="0"/>
              <w:bCs w:val="0"/>
              <w:smallCaps w:val="0"/>
              <w:noProof/>
              <w:sz w:val="24"/>
              <w:szCs w:val="24"/>
            </w:rPr>
          </w:pPr>
          <w:hyperlink w:anchor="_Toc133961801" w:history="1">
            <w:r w:rsidRPr="000123FA">
              <w:rPr>
                <w:rStyle w:val="Hyperlink"/>
                <w:rFonts w:eastAsia="Times New Roman"/>
                <w:noProof/>
              </w:rPr>
              <w:t>Create short time wins</w:t>
            </w:r>
            <w:r>
              <w:rPr>
                <w:noProof/>
                <w:webHidden/>
              </w:rPr>
              <w:tab/>
            </w:r>
            <w:r>
              <w:rPr>
                <w:noProof/>
                <w:webHidden/>
              </w:rPr>
              <w:fldChar w:fldCharType="begin"/>
            </w:r>
            <w:r>
              <w:rPr>
                <w:noProof/>
                <w:webHidden/>
              </w:rPr>
              <w:instrText xml:space="preserve"> PAGEREF _Toc133961801 \h </w:instrText>
            </w:r>
            <w:r>
              <w:rPr>
                <w:noProof/>
                <w:webHidden/>
              </w:rPr>
            </w:r>
            <w:r>
              <w:rPr>
                <w:noProof/>
                <w:webHidden/>
              </w:rPr>
              <w:fldChar w:fldCharType="separate"/>
            </w:r>
            <w:r>
              <w:rPr>
                <w:noProof/>
                <w:webHidden/>
              </w:rPr>
              <w:t>13</w:t>
            </w:r>
            <w:r>
              <w:rPr>
                <w:noProof/>
                <w:webHidden/>
              </w:rPr>
              <w:fldChar w:fldCharType="end"/>
            </w:r>
          </w:hyperlink>
        </w:p>
        <w:p w14:paraId="4A890992" w14:textId="77777777" w:rsidR="00240DE3" w:rsidRDefault="00240DE3" w:rsidP="00240DE3">
          <w:pPr>
            <w:pStyle w:val="TOC2"/>
            <w:tabs>
              <w:tab w:val="right" w:pos="9010"/>
            </w:tabs>
            <w:spacing w:line="360" w:lineRule="auto"/>
            <w:rPr>
              <w:rFonts w:eastAsiaTheme="minorEastAsia" w:cstheme="minorBidi"/>
              <w:b w:val="0"/>
              <w:bCs w:val="0"/>
              <w:smallCaps w:val="0"/>
              <w:noProof/>
              <w:sz w:val="24"/>
              <w:szCs w:val="24"/>
            </w:rPr>
          </w:pPr>
          <w:hyperlink w:anchor="_Toc133961802" w:history="1">
            <w:r w:rsidRPr="000123FA">
              <w:rPr>
                <w:rStyle w:val="Hyperlink"/>
                <w:rFonts w:eastAsia="Times New Roman"/>
                <w:noProof/>
              </w:rPr>
              <w:t>Build the change</w:t>
            </w:r>
            <w:r>
              <w:rPr>
                <w:noProof/>
                <w:webHidden/>
              </w:rPr>
              <w:tab/>
            </w:r>
            <w:r>
              <w:rPr>
                <w:noProof/>
                <w:webHidden/>
              </w:rPr>
              <w:fldChar w:fldCharType="begin"/>
            </w:r>
            <w:r>
              <w:rPr>
                <w:noProof/>
                <w:webHidden/>
              </w:rPr>
              <w:instrText xml:space="preserve"> PAGEREF _Toc133961802 \h </w:instrText>
            </w:r>
            <w:r>
              <w:rPr>
                <w:noProof/>
                <w:webHidden/>
              </w:rPr>
            </w:r>
            <w:r>
              <w:rPr>
                <w:noProof/>
                <w:webHidden/>
              </w:rPr>
              <w:fldChar w:fldCharType="separate"/>
            </w:r>
            <w:r>
              <w:rPr>
                <w:noProof/>
                <w:webHidden/>
              </w:rPr>
              <w:t>13</w:t>
            </w:r>
            <w:r>
              <w:rPr>
                <w:noProof/>
                <w:webHidden/>
              </w:rPr>
              <w:fldChar w:fldCharType="end"/>
            </w:r>
          </w:hyperlink>
        </w:p>
        <w:p w14:paraId="064102CE" w14:textId="77777777" w:rsidR="00240DE3" w:rsidRDefault="00240DE3" w:rsidP="00240DE3">
          <w:pPr>
            <w:pStyle w:val="TOC2"/>
            <w:tabs>
              <w:tab w:val="right" w:pos="9010"/>
            </w:tabs>
            <w:spacing w:line="360" w:lineRule="auto"/>
            <w:rPr>
              <w:rFonts w:eastAsiaTheme="minorEastAsia" w:cstheme="minorBidi"/>
              <w:b w:val="0"/>
              <w:bCs w:val="0"/>
              <w:smallCaps w:val="0"/>
              <w:noProof/>
              <w:sz w:val="24"/>
              <w:szCs w:val="24"/>
            </w:rPr>
          </w:pPr>
          <w:hyperlink w:anchor="_Toc133961803" w:history="1">
            <w:r w:rsidRPr="000123FA">
              <w:rPr>
                <w:rStyle w:val="Hyperlink"/>
                <w:rFonts w:eastAsia="Times New Roman"/>
                <w:noProof/>
              </w:rPr>
              <w:t>Anchor the changes within corporate culture</w:t>
            </w:r>
            <w:r>
              <w:rPr>
                <w:noProof/>
                <w:webHidden/>
              </w:rPr>
              <w:tab/>
            </w:r>
            <w:r>
              <w:rPr>
                <w:noProof/>
                <w:webHidden/>
              </w:rPr>
              <w:fldChar w:fldCharType="begin"/>
            </w:r>
            <w:r>
              <w:rPr>
                <w:noProof/>
                <w:webHidden/>
              </w:rPr>
              <w:instrText xml:space="preserve"> PAGEREF _Toc133961803 \h </w:instrText>
            </w:r>
            <w:r>
              <w:rPr>
                <w:noProof/>
                <w:webHidden/>
              </w:rPr>
            </w:r>
            <w:r>
              <w:rPr>
                <w:noProof/>
                <w:webHidden/>
              </w:rPr>
              <w:fldChar w:fldCharType="separate"/>
            </w:r>
            <w:r>
              <w:rPr>
                <w:noProof/>
                <w:webHidden/>
              </w:rPr>
              <w:t>14</w:t>
            </w:r>
            <w:r>
              <w:rPr>
                <w:noProof/>
                <w:webHidden/>
              </w:rPr>
              <w:fldChar w:fldCharType="end"/>
            </w:r>
          </w:hyperlink>
        </w:p>
        <w:p w14:paraId="0715475F" w14:textId="77777777" w:rsidR="00240DE3" w:rsidRDefault="00240DE3" w:rsidP="00240DE3">
          <w:pPr>
            <w:pStyle w:val="TOC2"/>
            <w:tabs>
              <w:tab w:val="right" w:pos="9010"/>
            </w:tabs>
            <w:spacing w:line="360" w:lineRule="auto"/>
            <w:rPr>
              <w:rFonts w:eastAsiaTheme="minorEastAsia" w:cstheme="minorBidi"/>
              <w:b w:val="0"/>
              <w:bCs w:val="0"/>
              <w:smallCaps w:val="0"/>
              <w:noProof/>
              <w:sz w:val="24"/>
              <w:szCs w:val="24"/>
            </w:rPr>
          </w:pPr>
          <w:hyperlink w:anchor="_Toc133961804" w:history="1">
            <w:r w:rsidRPr="000123FA">
              <w:rPr>
                <w:rStyle w:val="Hyperlink"/>
                <w:rFonts w:eastAsia="Times New Roman"/>
                <w:noProof/>
              </w:rPr>
              <w:t>Implementation of change</w:t>
            </w:r>
            <w:r>
              <w:rPr>
                <w:noProof/>
                <w:webHidden/>
              </w:rPr>
              <w:tab/>
            </w:r>
            <w:r>
              <w:rPr>
                <w:noProof/>
                <w:webHidden/>
              </w:rPr>
              <w:fldChar w:fldCharType="begin"/>
            </w:r>
            <w:r>
              <w:rPr>
                <w:noProof/>
                <w:webHidden/>
              </w:rPr>
              <w:instrText xml:space="preserve"> PAGEREF _Toc133961804 \h </w:instrText>
            </w:r>
            <w:r>
              <w:rPr>
                <w:noProof/>
                <w:webHidden/>
              </w:rPr>
            </w:r>
            <w:r>
              <w:rPr>
                <w:noProof/>
                <w:webHidden/>
              </w:rPr>
              <w:fldChar w:fldCharType="separate"/>
            </w:r>
            <w:r>
              <w:rPr>
                <w:noProof/>
                <w:webHidden/>
              </w:rPr>
              <w:t>14</w:t>
            </w:r>
            <w:r>
              <w:rPr>
                <w:noProof/>
                <w:webHidden/>
              </w:rPr>
              <w:fldChar w:fldCharType="end"/>
            </w:r>
          </w:hyperlink>
        </w:p>
        <w:p w14:paraId="69798BC7" w14:textId="77777777" w:rsidR="00240DE3" w:rsidRDefault="00240DE3" w:rsidP="00240DE3">
          <w:pPr>
            <w:pStyle w:val="TOC2"/>
            <w:tabs>
              <w:tab w:val="right" w:pos="9010"/>
            </w:tabs>
            <w:spacing w:line="360" w:lineRule="auto"/>
            <w:rPr>
              <w:rFonts w:eastAsiaTheme="minorEastAsia" w:cstheme="minorBidi"/>
              <w:b w:val="0"/>
              <w:bCs w:val="0"/>
              <w:smallCaps w:val="0"/>
              <w:noProof/>
              <w:sz w:val="24"/>
              <w:szCs w:val="24"/>
            </w:rPr>
          </w:pPr>
          <w:hyperlink w:anchor="_Toc133961807" w:history="1">
            <w:r w:rsidRPr="000123FA">
              <w:rPr>
                <w:rStyle w:val="Hyperlink"/>
                <w:rFonts w:eastAsia="Times New Roman"/>
                <w:noProof/>
              </w:rPr>
              <w:t>Impact of organisational culture on change management</w:t>
            </w:r>
            <w:r>
              <w:rPr>
                <w:noProof/>
                <w:webHidden/>
              </w:rPr>
              <w:tab/>
            </w:r>
            <w:r>
              <w:rPr>
                <w:noProof/>
                <w:webHidden/>
              </w:rPr>
              <w:fldChar w:fldCharType="begin"/>
            </w:r>
            <w:r>
              <w:rPr>
                <w:noProof/>
                <w:webHidden/>
              </w:rPr>
              <w:instrText xml:space="preserve"> PAGEREF _Toc133961807 \h </w:instrText>
            </w:r>
            <w:r>
              <w:rPr>
                <w:noProof/>
                <w:webHidden/>
              </w:rPr>
            </w:r>
            <w:r>
              <w:rPr>
                <w:noProof/>
                <w:webHidden/>
              </w:rPr>
              <w:fldChar w:fldCharType="separate"/>
            </w:r>
            <w:r>
              <w:rPr>
                <w:noProof/>
                <w:webHidden/>
              </w:rPr>
              <w:t>16</w:t>
            </w:r>
            <w:r>
              <w:rPr>
                <w:noProof/>
                <w:webHidden/>
              </w:rPr>
              <w:fldChar w:fldCharType="end"/>
            </w:r>
          </w:hyperlink>
        </w:p>
        <w:p w14:paraId="76F445A7" w14:textId="77777777" w:rsidR="00240DE3" w:rsidRDefault="00240DE3" w:rsidP="00240DE3">
          <w:pPr>
            <w:pStyle w:val="TOC2"/>
            <w:tabs>
              <w:tab w:val="right" w:pos="9010"/>
            </w:tabs>
            <w:spacing w:line="360" w:lineRule="auto"/>
            <w:rPr>
              <w:rFonts w:eastAsiaTheme="minorEastAsia" w:cstheme="minorBidi"/>
              <w:b w:val="0"/>
              <w:bCs w:val="0"/>
              <w:smallCaps w:val="0"/>
              <w:noProof/>
              <w:sz w:val="24"/>
              <w:szCs w:val="24"/>
            </w:rPr>
          </w:pPr>
          <w:hyperlink w:anchor="_Toc133961808" w:history="1">
            <w:r w:rsidRPr="000123FA">
              <w:rPr>
                <w:rStyle w:val="Hyperlink"/>
                <w:rFonts w:eastAsia="Times New Roman"/>
                <w:noProof/>
              </w:rPr>
              <w:t>Suitable change management plan for future</w:t>
            </w:r>
            <w:r>
              <w:rPr>
                <w:noProof/>
                <w:webHidden/>
              </w:rPr>
              <w:tab/>
            </w:r>
            <w:r>
              <w:rPr>
                <w:noProof/>
                <w:webHidden/>
              </w:rPr>
              <w:fldChar w:fldCharType="begin"/>
            </w:r>
            <w:r>
              <w:rPr>
                <w:noProof/>
                <w:webHidden/>
              </w:rPr>
              <w:instrText xml:space="preserve"> PAGEREF _Toc133961808 \h </w:instrText>
            </w:r>
            <w:r>
              <w:rPr>
                <w:noProof/>
                <w:webHidden/>
              </w:rPr>
            </w:r>
            <w:r>
              <w:rPr>
                <w:noProof/>
                <w:webHidden/>
              </w:rPr>
              <w:fldChar w:fldCharType="separate"/>
            </w:r>
            <w:r>
              <w:rPr>
                <w:noProof/>
                <w:webHidden/>
              </w:rPr>
              <w:t>17</w:t>
            </w:r>
            <w:r>
              <w:rPr>
                <w:noProof/>
                <w:webHidden/>
              </w:rPr>
              <w:fldChar w:fldCharType="end"/>
            </w:r>
          </w:hyperlink>
        </w:p>
        <w:p w14:paraId="14211B3F" w14:textId="77777777" w:rsidR="00240DE3" w:rsidRDefault="00240DE3" w:rsidP="00240DE3">
          <w:pPr>
            <w:pStyle w:val="TOC2"/>
            <w:tabs>
              <w:tab w:val="right" w:pos="9010"/>
            </w:tabs>
            <w:spacing w:line="360" w:lineRule="auto"/>
            <w:rPr>
              <w:rFonts w:eastAsiaTheme="minorEastAsia" w:cstheme="minorBidi"/>
              <w:b w:val="0"/>
              <w:bCs w:val="0"/>
              <w:smallCaps w:val="0"/>
              <w:noProof/>
              <w:sz w:val="24"/>
              <w:szCs w:val="24"/>
            </w:rPr>
          </w:pPr>
          <w:hyperlink w:anchor="_Toc133961809" w:history="1">
            <w:r w:rsidRPr="000123FA">
              <w:rPr>
                <w:rStyle w:val="Hyperlink"/>
                <w:noProof/>
                <w:lang w:val="en-GB"/>
              </w:rPr>
              <w:t>Conclusion</w:t>
            </w:r>
            <w:r>
              <w:rPr>
                <w:noProof/>
                <w:webHidden/>
              </w:rPr>
              <w:tab/>
            </w:r>
            <w:r>
              <w:rPr>
                <w:noProof/>
                <w:webHidden/>
              </w:rPr>
              <w:fldChar w:fldCharType="begin"/>
            </w:r>
            <w:r>
              <w:rPr>
                <w:noProof/>
                <w:webHidden/>
              </w:rPr>
              <w:instrText xml:space="preserve"> PAGEREF _Toc133961809 \h </w:instrText>
            </w:r>
            <w:r>
              <w:rPr>
                <w:noProof/>
                <w:webHidden/>
              </w:rPr>
            </w:r>
            <w:r>
              <w:rPr>
                <w:noProof/>
                <w:webHidden/>
              </w:rPr>
              <w:fldChar w:fldCharType="separate"/>
            </w:r>
            <w:r>
              <w:rPr>
                <w:noProof/>
                <w:webHidden/>
              </w:rPr>
              <w:t>18</w:t>
            </w:r>
            <w:r>
              <w:rPr>
                <w:noProof/>
                <w:webHidden/>
              </w:rPr>
              <w:fldChar w:fldCharType="end"/>
            </w:r>
          </w:hyperlink>
        </w:p>
        <w:p w14:paraId="551EF1DD" w14:textId="77777777" w:rsidR="00240DE3" w:rsidRDefault="00240DE3" w:rsidP="00240DE3">
          <w:pPr>
            <w:pStyle w:val="TOC2"/>
            <w:tabs>
              <w:tab w:val="right" w:pos="9010"/>
            </w:tabs>
            <w:spacing w:line="360" w:lineRule="auto"/>
            <w:rPr>
              <w:rFonts w:eastAsiaTheme="minorEastAsia" w:cstheme="minorBidi"/>
              <w:b w:val="0"/>
              <w:bCs w:val="0"/>
              <w:smallCaps w:val="0"/>
              <w:noProof/>
              <w:sz w:val="24"/>
              <w:szCs w:val="24"/>
            </w:rPr>
          </w:pPr>
          <w:hyperlink w:anchor="_Toc133961810" w:history="1">
            <w:r w:rsidRPr="000123FA">
              <w:rPr>
                <w:rStyle w:val="Hyperlink"/>
                <w:rFonts w:eastAsia="Times New Roman"/>
                <w:noProof/>
              </w:rPr>
              <w:t>References</w:t>
            </w:r>
            <w:r>
              <w:rPr>
                <w:noProof/>
                <w:webHidden/>
              </w:rPr>
              <w:tab/>
            </w:r>
            <w:r>
              <w:rPr>
                <w:noProof/>
                <w:webHidden/>
              </w:rPr>
              <w:fldChar w:fldCharType="begin"/>
            </w:r>
            <w:r>
              <w:rPr>
                <w:noProof/>
                <w:webHidden/>
              </w:rPr>
              <w:instrText xml:space="preserve"> PAGEREF _Toc133961810 \h </w:instrText>
            </w:r>
            <w:r>
              <w:rPr>
                <w:noProof/>
                <w:webHidden/>
              </w:rPr>
            </w:r>
            <w:r>
              <w:rPr>
                <w:noProof/>
                <w:webHidden/>
              </w:rPr>
              <w:fldChar w:fldCharType="separate"/>
            </w:r>
            <w:r>
              <w:rPr>
                <w:noProof/>
                <w:webHidden/>
              </w:rPr>
              <w:t>19</w:t>
            </w:r>
            <w:r>
              <w:rPr>
                <w:noProof/>
                <w:webHidden/>
              </w:rPr>
              <w:fldChar w:fldCharType="end"/>
            </w:r>
          </w:hyperlink>
        </w:p>
        <w:p w14:paraId="4F5369B0" w14:textId="1F318B0C" w:rsidR="00240DE3" w:rsidRDefault="00240DE3" w:rsidP="00240DE3">
          <w:pPr>
            <w:spacing w:line="360" w:lineRule="auto"/>
          </w:pPr>
          <w:r>
            <w:rPr>
              <w:b/>
              <w:bCs/>
              <w:noProof/>
            </w:rPr>
            <w:fldChar w:fldCharType="end"/>
          </w:r>
        </w:p>
      </w:sdtContent>
    </w:sdt>
    <w:p w14:paraId="702E4BBA" w14:textId="77777777" w:rsidR="008E578D" w:rsidRPr="006A5D66" w:rsidRDefault="008E578D" w:rsidP="00240DE3">
      <w:pPr>
        <w:spacing w:line="360" w:lineRule="auto"/>
        <w:jc w:val="both"/>
        <w:rPr>
          <w:rFonts w:ascii="Arial" w:hAnsi="Arial" w:cs="Arial"/>
          <w:lang w:val="en-GB"/>
        </w:rPr>
      </w:pPr>
    </w:p>
    <w:p w14:paraId="3F16CF2C" w14:textId="77777777" w:rsidR="00052CA7" w:rsidRPr="006A5D66" w:rsidRDefault="00052CA7" w:rsidP="006A5D66">
      <w:pPr>
        <w:spacing w:line="360" w:lineRule="auto"/>
        <w:jc w:val="both"/>
        <w:rPr>
          <w:rFonts w:ascii="Arial" w:hAnsi="Arial" w:cs="Arial"/>
          <w:lang w:val="en-GB"/>
        </w:rPr>
      </w:pPr>
    </w:p>
    <w:p w14:paraId="590BE164" w14:textId="77777777" w:rsidR="00052CA7" w:rsidRPr="006A5D66" w:rsidRDefault="00052CA7" w:rsidP="006A5D66">
      <w:pPr>
        <w:spacing w:line="360" w:lineRule="auto"/>
        <w:jc w:val="both"/>
        <w:rPr>
          <w:rFonts w:ascii="Arial" w:hAnsi="Arial" w:cs="Arial"/>
          <w:lang w:val="en-GB"/>
        </w:rPr>
      </w:pPr>
    </w:p>
    <w:p w14:paraId="48FEAA4D" w14:textId="77777777" w:rsidR="00240DE3" w:rsidRPr="006A5D66" w:rsidRDefault="00240DE3" w:rsidP="006A5D66">
      <w:pPr>
        <w:spacing w:line="360" w:lineRule="auto"/>
        <w:jc w:val="both"/>
        <w:rPr>
          <w:rFonts w:ascii="Arial" w:hAnsi="Arial" w:cs="Arial"/>
          <w:lang w:val="en-GB"/>
        </w:rPr>
      </w:pPr>
    </w:p>
    <w:p w14:paraId="7465C308" w14:textId="0B1917D3" w:rsidR="00052CA7" w:rsidRDefault="00052CA7" w:rsidP="00240DE3">
      <w:pPr>
        <w:pStyle w:val="Heading2"/>
        <w:rPr>
          <w:lang w:val="en-GB"/>
        </w:rPr>
      </w:pPr>
      <w:bookmarkStart w:id="0" w:name="_Toc133961782"/>
      <w:r w:rsidRPr="006A5D66">
        <w:rPr>
          <w:lang w:val="en-GB"/>
        </w:rPr>
        <w:lastRenderedPageBreak/>
        <w:t>Introduction</w:t>
      </w:r>
      <w:bookmarkEnd w:id="0"/>
      <w:r w:rsidRPr="006A5D66">
        <w:rPr>
          <w:lang w:val="en-GB"/>
        </w:rPr>
        <w:t xml:space="preserve"> </w:t>
      </w:r>
    </w:p>
    <w:p w14:paraId="6CD818C6" w14:textId="77777777" w:rsidR="00240DE3" w:rsidRPr="006A5D66" w:rsidRDefault="00240DE3" w:rsidP="006A5D66">
      <w:pPr>
        <w:spacing w:line="360" w:lineRule="auto"/>
        <w:jc w:val="both"/>
        <w:rPr>
          <w:rFonts w:ascii="Arial" w:hAnsi="Arial" w:cs="Arial"/>
          <w:lang w:val="en-GB"/>
        </w:rPr>
      </w:pPr>
    </w:p>
    <w:p w14:paraId="2171D09D" w14:textId="2FFFB46F" w:rsidR="009C2F52" w:rsidRPr="006A5D66" w:rsidRDefault="009C2F52" w:rsidP="006A5D66">
      <w:pPr>
        <w:spacing w:line="360" w:lineRule="auto"/>
        <w:jc w:val="both"/>
        <w:rPr>
          <w:rFonts w:ascii="Arial" w:hAnsi="Arial" w:cs="Arial"/>
          <w:lang w:val="en-GB"/>
        </w:rPr>
      </w:pPr>
      <w:r w:rsidRPr="006A5D66">
        <w:rPr>
          <w:rFonts w:ascii="Arial" w:hAnsi="Arial" w:cs="Arial"/>
          <w:lang w:val="en-GB"/>
        </w:rPr>
        <w:t xml:space="preserve">Change management sets out adjustment to a company operations where it can be as simple as employee promotions or can be major as a merger. It should be noted that, </w:t>
      </w:r>
      <w:r w:rsidR="00357287" w:rsidRPr="006A5D66">
        <w:rPr>
          <w:rFonts w:ascii="Arial" w:hAnsi="Arial" w:cs="Arial"/>
          <w:lang w:val="en-GB"/>
        </w:rPr>
        <w:t>change management is something that can occur circumstantially or planned or it can be introduced</w:t>
      </w:r>
      <w:r w:rsidR="00240DE3">
        <w:rPr>
          <w:rFonts w:ascii="Arial" w:hAnsi="Arial" w:cs="Arial"/>
          <w:lang w:val="en-GB"/>
        </w:rPr>
        <w:t xml:space="preserve"> slowly (Franklin, 2021).</w:t>
      </w:r>
      <w:r w:rsidR="00357287" w:rsidRPr="006A5D66">
        <w:rPr>
          <w:rFonts w:ascii="Arial" w:hAnsi="Arial" w:cs="Arial"/>
          <w:lang w:val="en-GB"/>
        </w:rPr>
        <w:t xml:space="preserve"> The prime aim of change management plan is to support employees to understand as well as adapt to a new way of working. Hitherto, to remain competitive business no matter the size need to implement the change management plan to keep itself prepare for the future </w:t>
      </w:r>
      <w:r w:rsidR="006A5D66" w:rsidRPr="006A5D66">
        <w:rPr>
          <w:rFonts w:ascii="Arial" w:hAnsi="Arial" w:cs="Arial"/>
          <w:lang w:val="en-GB"/>
        </w:rPr>
        <w:t>where different economical aspects changes which</w:t>
      </w:r>
      <w:r w:rsidR="00240DE3">
        <w:rPr>
          <w:rFonts w:ascii="Arial" w:hAnsi="Arial" w:cs="Arial"/>
          <w:lang w:val="en-GB"/>
        </w:rPr>
        <w:t xml:space="preserve"> can contribute to the success </w:t>
      </w:r>
      <w:r w:rsidR="004B7142">
        <w:rPr>
          <w:rFonts w:ascii="Arial" w:hAnsi="Arial" w:cs="Arial"/>
          <w:lang w:val="en-GB"/>
        </w:rPr>
        <w:t xml:space="preserve">(Clegg and </w:t>
      </w:r>
      <w:proofErr w:type="spellStart"/>
      <w:r w:rsidR="004B7142">
        <w:rPr>
          <w:rFonts w:ascii="Arial" w:hAnsi="Arial" w:cs="Arial"/>
          <w:lang w:val="en-GB"/>
        </w:rPr>
        <w:t>Amaro</w:t>
      </w:r>
      <w:proofErr w:type="spellEnd"/>
      <w:r w:rsidR="004B7142">
        <w:rPr>
          <w:rFonts w:ascii="Arial" w:hAnsi="Arial" w:cs="Arial"/>
          <w:lang w:val="en-GB"/>
        </w:rPr>
        <w:t>, 2017).</w:t>
      </w:r>
    </w:p>
    <w:p w14:paraId="77EBDC9B" w14:textId="77777777" w:rsidR="006A5D66" w:rsidRPr="006A5D66" w:rsidRDefault="006A5D66" w:rsidP="006A5D66">
      <w:pPr>
        <w:spacing w:line="360" w:lineRule="auto"/>
        <w:jc w:val="both"/>
        <w:rPr>
          <w:rFonts w:ascii="Arial" w:hAnsi="Arial" w:cs="Arial"/>
          <w:lang w:val="en-GB"/>
        </w:rPr>
      </w:pPr>
    </w:p>
    <w:p w14:paraId="5CB3AA21" w14:textId="70D8C9EE" w:rsidR="00052CA7" w:rsidRPr="006A5D66" w:rsidRDefault="006A5D66" w:rsidP="006A5D66">
      <w:pPr>
        <w:spacing w:line="360" w:lineRule="auto"/>
        <w:jc w:val="both"/>
        <w:rPr>
          <w:rFonts w:ascii="Arial" w:hAnsi="Arial" w:cs="Arial"/>
          <w:lang w:val="en-GB"/>
        </w:rPr>
      </w:pPr>
      <w:r w:rsidRPr="006A5D66">
        <w:rPr>
          <w:rFonts w:ascii="Arial" w:hAnsi="Arial" w:cs="Arial"/>
          <w:lang w:val="en-GB"/>
        </w:rPr>
        <w:t>It is recommended and important, business to identify and implement change management at early stage to tu</w:t>
      </w:r>
      <w:r w:rsidR="00240DE3">
        <w:rPr>
          <w:rFonts w:ascii="Arial" w:hAnsi="Arial" w:cs="Arial"/>
          <w:lang w:val="en-GB"/>
        </w:rPr>
        <w:t>rn employee to adapt it quickly (Hughes, 2022).</w:t>
      </w:r>
      <w:r w:rsidRPr="006A5D66">
        <w:rPr>
          <w:rFonts w:ascii="Arial" w:hAnsi="Arial" w:cs="Arial"/>
          <w:lang w:val="en-GB"/>
        </w:rPr>
        <w:t xml:space="preserve"> Henceforth, this</w:t>
      </w:r>
      <w:r w:rsidR="00052CA7" w:rsidRPr="006A5D66">
        <w:rPr>
          <w:rFonts w:ascii="Arial" w:hAnsi="Arial" w:cs="Arial"/>
          <w:lang w:val="en-GB"/>
        </w:rPr>
        <w:t xml:space="preserve"> report developed towards board of directors via applying the academic change management and leadership models, theories, and methods to explore and execute key issues of leading change within the workplace. A scenario was given as part of the report where change management and how it is crucial for the business has been scrutinised specially taking Covid-19 into consideration. </w:t>
      </w:r>
      <w:r w:rsidRPr="006A5D66">
        <w:rPr>
          <w:rFonts w:ascii="Arial" w:hAnsi="Arial" w:cs="Arial"/>
          <w:lang w:val="en-GB"/>
        </w:rPr>
        <w:t xml:space="preserve">Further, to carry out the analysis researcher has chosen J. Sainsbury’s PLC, a fast-faced retail where researcher is working currently and observed the change management plan and implementation over last five years. </w:t>
      </w:r>
    </w:p>
    <w:p w14:paraId="57D2B54D" w14:textId="77777777" w:rsidR="00052CA7" w:rsidRPr="006A5D66" w:rsidRDefault="00052CA7" w:rsidP="006A5D66">
      <w:pPr>
        <w:spacing w:line="360" w:lineRule="auto"/>
        <w:jc w:val="both"/>
        <w:rPr>
          <w:rFonts w:ascii="Arial" w:hAnsi="Arial" w:cs="Arial"/>
          <w:lang w:val="en-GB"/>
        </w:rPr>
      </w:pPr>
    </w:p>
    <w:p w14:paraId="21F0440C" w14:textId="77777777" w:rsidR="00052CA7" w:rsidRPr="006A5D66" w:rsidRDefault="00052CA7" w:rsidP="006A5D66">
      <w:pPr>
        <w:spacing w:line="360" w:lineRule="auto"/>
        <w:jc w:val="both"/>
        <w:rPr>
          <w:rFonts w:ascii="Arial" w:hAnsi="Arial" w:cs="Arial"/>
          <w:lang w:val="en-GB"/>
        </w:rPr>
      </w:pPr>
    </w:p>
    <w:p w14:paraId="7392A1D5" w14:textId="77777777" w:rsidR="00052CA7" w:rsidRPr="006A5D66" w:rsidRDefault="00052CA7" w:rsidP="006A5D66">
      <w:pPr>
        <w:spacing w:line="360" w:lineRule="auto"/>
        <w:jc w:val="both"/>
        <w:rPr>
          <w:rFonts w:ascii="Arial" w:hAnsi="Arial" w:cs="Arial"/>
          <w:lang w:val="en-GB"/>
        </w:rPr>
      </w:pPr>
    </w:p>
    <w:p w14:paraId="5B574D28" w14:textId="77777777" w:rsidR="00052CA7" w:rsidRPr="006A5D66" w:rsidRDefault="00052CA7" w:rsidP="006A5D66">
      <w:pPr>
        <w:spacing w:line="360" w:lineRule="auto"/>
        <w:jc w:val="both"/>
        <w:rPr>
          <w:rFonts w:ascii="Arial" w:hAnsi="Arial" w:cs="Arial"/>
          <w:lang w:val="en-GB"/>
        </w:rPr>
      </w:pPr>
    </w:p>
    <w:p w14:paraId="3F37DD36" w14:textId="77777777" w:rsidR="00052CA7" w:rsidRPr="006A5D66" w:rsidRDefault="00052CA7" w:rsidP="006A5D66">
      <w:pPr>
        <w:spacing w:line="360" w:lineRule="auto"/>
        <w:jc w:val="both"/>
        <w:rPr>
          <w:rFonts w:ascii="Arial" w:hAnsi="Arial" w:cs="Arial"/>
          <w:lang w:val="en-GB"/>
        </w:rPr>
      </w:pPr>
    </w:p>
    <w:p w14:paraId="4E5B0992" w14:textId="77777777" w:rsidR="00052CA7" w:rsidRPr="006A5D66" w:rsidRDefault="00052CA7" w:rsidP="006A5D66">
      <w:pPr>
        <w:spacing w:line="360" w:lineRule="auto"/>
        <w:jc w:val="both"/>
        <w:rPr>
          <w:rFonts w:ascii="Arial" w:eastAsia="Times New Roman" w:hAnsi="Arial" w:cs="Arial"/>
        </w:rPr>
      </w:pPr>
    </w:p>
    <w:p w14:paraId="266DD293" w14:textId="77777777" w:rsidR="006A5D66" w:rsidRPr="006A5D66" w:rsidRDefault="006A5D66" w:rsidP="006A5D66">
      <w:pPr>
        <w:spacing w:line="360" w:lineRule="auto"/>
        <w:jc w:val="both"/>
        <w:rPr>
          <w:rFonts w:ascii="Arial" w:eastAsia="Times New Roman" w:hAnsi="Arial" w:cs="Arial"/>
        </w:rPr>
      </w:pPr>
    </w:p>
    <w:p w14:paraId="5E3410A4" w14:textId="77777777" w:rsidR="006A5D66" w:rsidRPr="006A5D66" w:rsidRDefault="006A5D66" w:rsidP="006A5D66">
      <w:pPr>
        <w:spacing w:line="360" w:lineRule="auto"/>
        <w:jc w:val="both"/>
        <w:rPr>
          <w:rFonts w:ascii="Arial" w:eastAsia="Times New Roman" w:hAnsi="Arial" w:cs="Arial"/>
        </w:rPr>
      </w:pPr>
    </w:p>
    <w:p w14:paraId="0E6F491C" w14:textId="77777777" w:rsidR="006A5D66" w:rsidRPr="006A5D66" w:rsidRDefault="006A5D66" w:rsidP="006A5D66">
      <w:pPr>
        <w:spacing w:line="360" w:lineRule="auto"/>
        <w:jc w:val="both"/>
        <w:rPr>
          <w:rFonts w:ascii="Arial" w:eastAsia="Times New Roman" w:hAnsi="Arial" w:cs="Arial"/>
        </w:rPr>
      </w:pPr>
    </w:p>
    <w:p w14:paraId="5E546F5E" w14:textId="77777777" w:rsidR="006A5D66" w:rsidRPr="006A5D66" w:rsidRDefault="006A5D66" w:rsidP="006A5D66">
      <w:pPr>
        <w:spacing w:line="360" w:lineRule="auto"/>
        <w:jc w:val="both"/>
        <w:rPr>
          <w:rFonts w:ascii="Arial" w:eastAsia="Times New Roman" w:hAnsi="Arial" w:cs="Arial"/>
        </w:rPr>
      </w:pPr>
    </w:p>
    <w:p w14:paraId="68414BD4" w14:textId="77777777" w:rsidR="006A5D66" w:rsidRPr="006A5D66" w:rsidRDefault="006A5D66" w:rsidP="006A5D66">
      <w:pPr>
        <w:spacing w:line="360" w:lineRule="auto"/>
        <w:jc w:val="both"/>
        <w:rPr>
          <w:rFonts w:ascii="Arial" w:eastAsia="Times New Roman" w:hAnsi="Arial" w:cs="Arial"/>
        </w:rPr>
      </w:pPr>
    </w:p>
    <w:p w14:paraId="11656D8C" w14:textId="77777777" w:rsidR="006A5D66" w:rsidRPr="006A5D66" w:rsidRDefault="006A5D66" w:rsidP="006A5D66">
      <w:pPr>
        <w:spacing w:line="360" w:lineRule="auto"/>
        <w:jc w:val="both"/>
        <w:rPr>
          <w:rFonts w:ascii="Arial" w:eastAsia="Times New Roman" w:hAnsi="Arial" w:cs="Arial"/>
        </w:rPr>
      </w:pPr>
    </w:p>
    <w:p w14:paraId="35CA59F5" w14:textId="2EE9C9D2" w:rsidR="006A5D66" w:rsidRPr="006A5D66" w:rsidRDefault="006A5D66" w:rsidP="00240DE3">
      <w:pPr>
        <w:pStyle w:val="Heading2"/>
        <w:rPr>
          <w:rFonts w:eastAsia="Times New Roman"/>
        </w:rPr>
      </w:pPr>
      <w:bookmarkStart w:id="1" w:name="_Toc133961783"/>
      <w:r w:rsidRPr="006A5D66">
        <w:rPr>
          <w:rFonts w:eastAsia="Times New Roman"/>
        </w:rPr>
        <w:lastRenderedPageBreak/>
        <w:t>Main Body</w:t>
      </w:r>
      <w:bookmarkEnd w:id="1"/>
      <w:r w:rsidRPr="006A5D66">
        <w:rPr>
          <w:rFonts w:eastAsia="Times New Roman"/>
        </w:rPr>
        <w:t xml:space="preserve"> </w:t>
      </w:r>
    </w:p>
    <w:p w14:paraId="12DD1183" w14:textId="77777777" w:rsidR="00052CA7" w:rsidRPr="006A5D66" w:rsidRDefault="00052CA7" w:rsidP="006A5D66">
      <w:pPr>
        <w:spacing w:line="360" w:lineRule="auto"/>
        <w:jc w:val="both"/>
        <w:rPr>
          <w:rFonts w:ascii="Arial" w:eastAsia="Times New Roman" w:hAnsi="Arial" w:cs="Arial"/>
        </w:rPr>
      </w:pPr>
    </w:p>
    <w:p w14:paraId="45F59ACB" w14:textId="52906810" w:rsidR="00052CA7" w:rsidRPr="006A5D66" w:rsidRDefault="006A5D66" w:rsidP="00240DE3">
      <w:pPr>
        <w:pStyle w:val="Heading2"/>
        <w:rPr>
          <w:rFonts w:eastAsia="Times New Roman"/>
        </w:rPr>
      </w:pPr>
      <w:bookmarkStart w:id="2" w:name="_Toc133961784"/>
      <w:r w:rsidRPr="006A5D66">
        <w:rPr>
          <w:rFonts w:eastAsia="Times New Roman"/>
        </w:rPr>
        <w:t>Background and current state of the Chosen business</w:t>
      </w:r>
      <w:bookmarkEnd w:id="2"/>
    </w:p>
    <w:p w14:paraId="5C205EB4" w14:textId="77777777" w:rsidR="006A5D66" w:rsidRPr="006A5D66" w:rsidRDefault="006A5D66" w:rsidP="006A5D66">
      <w:pPr>
        <w:spacing w:line="360" w:lineRule="auto"/>
        <w:jc w:val="both"/>
        <w:rPr>
          <w:rFonts w:ascii="Arial" w:eastAsia="Times New Roman" w:hAnsi="Arial" w:cs="Arial"/>
        </w:rPr>
      </w:pPr>
    </w:p>
    <w:p w14:paraId="489FE70A" w14:textId="4A4FD899" w:rsidR="00787009" w:rsidRDefault="006A5D66" w:rsidP="006A5D66">
      <w:pPr>
        <w:spacing w:line="360" w:lineRule="auto"/>
        <w:jc w:val="both"/>
        <w:rPr>
          <w:rFonts w:ascii="Arial" w:eastAsia="Times New Roman" w:hAnsi="Arial" w:cs="Arial"/>
        </w:rPr>
      </w:pPr>
      <w:r w:rsidRPr="006A5D66">
        <w:rPr>
          <w:rFonts w:ascii="Arial" w:eastAsia="Times New Roman" w:hAnsi="Arial" w:cs="Arial"/>
        </w:rPr>
        <w:t xml:space="preserve">J. Sainsbury’s PLC, holding trading name as Sainsbury’s is second largest chain supermarket retail within the UK. Founded back in 1869 by John James Sainsbury’s with very first shop located in Drury Lane. Since than after lots of ups and down the business has developed itself to hold the number one position </w:t>
      </w:r>
      <w:r>
        <w:rPr>
          <w:rFonts w:ascii="Arial" w:eastAsia="Times New Roman" w:hAnsi="Arial" w:cs="Arial"/>
        </w:rPr>
        <w:t xml:space="preserve">in retail industry until 1995, where Tesco another retailer has took the position and became retail market leader. As far as current state of the business is concern, the company is holding 14.6% share within the UK Supermarket sales as reported in September 2022. The company is split into three division such as Sainsbury’s Supermarket Ltd, Argos and Sainsbury’s Bank. As of 2021, the largest shareholder of the business is Qatar and the business is listed in LSE and </w:t>
      </w:r>
      <w:r w:rsidR="00B778AC">
        <w:rPr>
          <w:rFonts w:ascii="Arial" w:eastAsia="Times New Roman" w:hAnsi="Arial" w:cs="Arial"/>
        </w:rPr>
        <w:t>constitute</w:t>
      </w:r>
      <w:r w:rsidR="00A87FE7">
        <w:rPr>
          <w:rFonts w:ascii="Arial" w:eastAsia="Times New Roman" w:hAnsi="Arial" w:cs="Arial"/>
        </w:rPr>
        <w:t xml:space="preserve"> of FTSE 100 Index (Sainsbury’s, 2022). </w:t>
      </w:r>
    </w:p>
    <w:p w14:paraId="7BA5B302" w14:textId="77777777" w:rsidR="00787009" w:rsidRDefault="00787009" w:rsidP="006A5D66">
      <w:pPr>
        <w:spacing w:line="360" w:lineRule="auto"/>
        <w:jc w:val="both"/>
        <w:rPr>
          <w:rFonts w:ascii="Arial" w:eastAsia="Times New Roman" w:hAnsi="Arial" w:cs="Arial"/>
        </w:rPr>
      </w:pPr>
    </w:p>
    <w:p w14:paraId="60DE145A" w14:textId="2EABE03F" w:rsidR="006A5D66" w:rsidRDefault="006A5D66" w:rsidP="006A5D66">
      <w:pPr>
        <w:spacing w:line="360" w:lineRule="auto"/>
        <w:jc w:val="both"/>
        <w:rPr>
          <w:rFonts w:ascii="Arial" w:eastAsia="Times New Roman" w:hAnsi="Arial" w:cs="Arial"/>
        </w:rPr>
      </w:pPr>
      <w:r>
        <w:rPr>
          <w:rFonts w:ascii="Arial" w:eastAsia="Times New Roman" w:hAnsi="Arial" w:cs="Arial"/>
        </w:rPr>
        <w:t>The current holding store of the business is 1400</w:t>
      </w:r>
      <w:r w:rsidR="00B778AC">
        <w:rPr>
          <w:rFonts w:ascii="Arial" w:eastAsia="Times New Roman" w:hAnsi="Arial" w:cs="Arial"/>
        </w:rPr>
        <w:t xml:space="preserve">, area served – United Kingdom, revenue £29.895 billion where operating income is £1039 million and net income is £677 million. The number of employees working within the business is 171,000 </w:t>
      </w:r>
      <w:r w:rsidR="00787009">
        <w:rPr>
          <w:rFonts w:ascii="Arial" w:eastAsia="Times New Roman" w:hAnsi="Arial" w:cs="Arial"/>
        </w:rPr>
        <w:t xml:space="preserve">whit support of them business has implement back to back change management action plan and tuned </w:t>
      </w:r>
      <w:r w:rsidR="00A87FE7">
        <w:rPr>
          <w:rFonts w:ascii="Arial" w:eastAsia="Times New Roman" w:hAnsi="Arial" w:cs="Arial"/>
        </w:rPr>
        <w:t>fundamentally stronger business (Sainsbury’s, 2022).</w:t>
      </w:r>
      <w:r w:rsidR="00787009">
        <w:rPr>
          <w:rFonts w:ascii="Arial" w:eastAsia="Times New Roman" w:hAnsi="Arial" w:cs="Arial"/>
        </w:rPr>
        <w:t xml:space="preserve"> As per Simon Roberts (2023) the CEO of the company have stated, </w:t>
      </w:r>
      <w:r w:rsidR="00787009" w:rsidRPr="00787009">
        <w:rPr>
          <w:rFonts w:ascii="Arial" w:eastAsia="Times New Roman" w:hAnsi="Arial" w:cs="Arial"/>
          <w:i/>
        </w:rPr>
        <w:t xml:space="preserve">“we have made the bold choice and minimized costs and turned business more resilient and profitable with growth profit at Nectar and strengthen the overall balance sheet. We have also re-invested the benefits within the business through </w:t>
      </w:r>
      <w:proofErr w:type="spellStart"/>
      <w:r w:rsidR="00787009" w:rsidRPr="00787009">
        <w:rPr>
          <w:rFonts w:ascii="Arial" w:eastAsia="Times New Roman" w:hAnsi="Arial" w:cs="Arial"/>
          <w:i/>
        </w:rPr>
        <w:t>priortising</w:t>
      </w:r>
      <w:proofErr w:type="spellEnd"/>
      <w:r w:rsidR="00787009" w:rsidRPr="00787009">
        <w:rPr>
          <w:rFonts w:ascii="Arial" w:eastAsia="Times New Roman" w:hAnsi="Arial" w:cs="Arial"/>
          <w:i/>
        </w:rPr>
        <w:t xml:space="preserve"> values, service for customers as well as innovation that drive the improvement for market share performance which in turn allowed business to ensure financial flexibility to make effective investment for customers, balanced choices while offering results at top of our expectation”</w:t>
      </w:r>
    </w:p>
    <w:p w14:paraId="0B425570" w14:textId="77777777" w:rsidR="00787009" w:rsidRPr="007806E4" w:rsidRDefault="00787009" w:rsidP="006A5D66">
      <w:pPr>
        <w:spacing w:line="360" w:lineRule="auto"/>
        <w:jc w:val="both"/>
        <w:rPr>
          <w:rFonts w:ascii="Arial" w:eastAsia="Times New Roman" w:hAnsi="Arial" w:cs="Arial"/>
        </w:rPr>
      </w:pPr>
    </w:p>
    <w:p w14:paraId="455B8F27" w14:textId="31C8D436" w:rsidR="00052CA7" w:rsidRPr="007806E4" w:rsidRDefault="00787009" w:rsidP="00240DE3">
      <w:pPr>
        <w:pStyle w:val="Heading2"/>
        <w:rPr>
          <w:rFonts w:eastAsia="Times New Roman"/>
        </w:rPr>
      </w:pPr>
      <w:bookmarkStart w:id="3" w:name="_Toc133961785"/>
      <w:r w:rsidRPr="007806E4">
        <w:rPr>
          <w:rFonts w:eastAsia="Times New Roman"/>
        </w:rPr>
        <w:t>Involvement</w:t>
      </w:r>
      <w:r w:rsidR="00240DE3">
        <w:rPr>
          <w:rFonts w:eastAsia="Times New Roman"/>
        </w:rPr>
        <w:t>/relationship with the Company</w:t>
      </w:r>
      <w:bookmarkEnd w:id="3"/>
    </w:p>
    <w:p w14:paraId="0E049F27" w14:textId="77777777" w:rsidR="00787009" w:rsidRPr="007806E4" w:rsidRDefault="00787009" w:rsidP="00787009">
      <w:pPr>
        <w:spacing w:line="360" w:lineRule="auto"/>
        <w:jc w:val="both"/>
        <w:rPr>
          <w:rFonts w:ascii="Arial" w:eastAsia="Times New Roman" w:hAnsi="Arial" w:cs="Arial"/>
        </w:rPr>
      </w:pPr>
    </w:p>
    <w:p w14:paraId="625A4AAC" w14:textId="02EFA8AF" w:rsidR="00787009" w:rsidRPr="007806E4" w:rsidRDefault="00787009" w:rsidP="00787009">
      <w:pPr>
        <w:spacing w:line="360" w:lineRule="auto"/>
        <w:jc w:val="both"/>
        <w:rPr>
          <w:rFonts w:ascii="Arial" w:eastAsia="Times New Roman" w:hAnsi="Arial" w:cs="Arial"/>
        </w:rPr>
      </w:pPr>
      <w:r w:rsidRPr="007806E4">
        <w:rPr>
          <w:rFonts w:ascii="Arial" w:eastAsia="Times New Roman" w:hAnsi="Arial" w:cs="Arial"/>
        </w:rPr>
        <w:t>The author of this research is working within the Sainsbury’s since 2018 as a customer services assistant. The reason why the researcher has chosen the business</w:t>
      </w:r>
      <w:r w:rsidR="001144F7">
        <w:rPr>
          <w:rFonts w:ascii="Arial" w:eastAsia="Times New Roman" w:hAnsi="Arial" w:cs="Arial"/>
        </w:rPr>
        <w:t xml:space="preserve"> is;</w:t>
      </w:r>
      <w:r w:rsidRPr="007806E4">
        <w:rPr>
          <w:rFonts w:ascii="Arial" w:eastAsia="Times New Roman" w:hAnsi="Arial" w:cs="Arial"/>
        </w:rPr>
        <w:t xml:space="preserve"> Sainsbury’s is great place to work where every colleague </w:t>
      </w:r>
      <w:proofErr w:type="gramStart"/>
      <w:r w:rsidR="001144F7">
        <w:rPr>
          <w:rFonts w:ascii="Arial" w:eastAsia="Times New Roman" w:hAnsi="Arial" w:cs="Arial"/>
        </w:rPr>
        <w:t>enjoy</w:t>
      </w:r>
      <w:proofErr w:type="gramEnd"/>
      <w:r w:rsidR="001144F7">
        <w:rPr>
          <w:rFonts w:ascii="Arial" w:eastAsia="Times New Roman" w:hAnsi="Arial" w:cs="Arial"/>
        </w:rPr>
        <w:t xml:space="preserve"> </w:t>
      </w:r>
      <w:r w:rsidRPr="007806E4">
        <w:rPr>
          <w:rFonts w:ascii="Arial" w:eastAsia="Times New Roman" w:hAnsi="Arial" w:cs="Arial"/>
        </w:rPr>
        <w:t xml:space="preserve">being a part of winning team </w:t>
      </w:r>
      <w:r w:rsidR="001144F7">
        <w:rPr>
          <w:rFonts w:ascii="Arial" w:eastAsia="Times New Roman" w:hAnsi="Arial" w:cs="Arial"/>
        </w:rPr>
        <w:t xml:space="preserve">as well as </w:t>
      </w:r>
      <w:r w:rsidRPr="007806E4">
        <w:rPr>
          <w:rFonts w:ascii="Arial" w:eastAsia="Times New Roman" w:hAnsi="Arial" w:cs="Arial"/>
        </w:rPr>
        <w:t xml:space="preserve">offer extensive service towards consumers. The company always </w:t>
      </w:r>
      <w:r w:rsidRPr="007806E4">
        <w:rPr>
          <w:rFonts w:ascii="Arial" w:eastAsia="Times New Roman" w:hAnsi="Arial" w:cs="Arial"/>
        </w:rPr>
        <w:lastRenderedPageBreak/>
        <w:t xml:space="preserve">ensure valued behaviour, making it better and be human approach towards its employee where every employee has voice and take part of the decision-making process </w:t>
      </w:r>
      <w:r w:rsidR="001144F7">
        <w:rPr>
          <w:rFonts w:ascii="Arial" w:eastAsia="Times New Roman" w:hAnsi="Arial" w:cs="Arial"/>
        </w:rPr>
        <w:t xml:space="preserve">along </w:t>
      </w:r>
      <w:r w:rsidRPr="007806E4">
        <w:rPr>
          <w:rFonts w:ascii="Arial" w:eastAsia="Times New Roman" w:hAnsi="Arial" w:cs="Arial"/>
        </w:rPr>
        <w:t xml:space="preserve">with store senior management. The business is highly ethical towards communities where it </w:t>
      </w:r>
      <w:r w:rsidR="007806E4" w:rsidRPr="007806E4">
        <w:rPr>
          <w:rFonts w:ascii="Arial" w:eastAsia="Times New Roman" w:hAnsi="Arial" w:cs="Arial"/>
        </w:rPr>
        <w:t>offers</w:t>
      </w:r>
      <w:r w:rsidRPr="007806E4">
        <w:rPr>
          <w:rFonts w:ascii="Arial" w:eastAsia="Times New Roman" w:hAnsi="Arial" w:cs="Arial"/>
        </w:rPr>
        <w:t xml:space="preserve"> its product and service</w:t>
      </w:r>
      <w:r w:rsidR="001144F7">
        <w:rPr>
          <w:rFonts w:ascii="Arial" w:eastAsia="Times New Roman" w:hAnsi="Arial" w:cs="Arial"/>
        </w:rPr>
        <w:t>s ethically not only that</w:t>
      </w:r>
      <w:r w:rsidRPr="007806E4">
        <w:rPr>
          <w:rFonts w:ascii="Arial" w:eastAsia="Times New Roman" w:hAnsi="Arial" w:cs="Arial"/>
        </w:rPr>
        <w:t xml:space="preserve"> with charity donat</w:t>
      </w:r>
      <w:r w:rsidR="001144F7">
        <w:rPr>
          <w:rFonts w:ascii="Arial" w:eastAsia="Times New Roman" w:hAnsi="Arial" w:cs="Arial"/>
        </w:rPr>
        <w:t>ion to no waste to landfill are some initiative that</w:t>
      </w:r>
      <w:bookmarkStart w:id="4" w:name="_GoBack"/>
      <w:bookmarkEnd w:id="4"/>
      <w:r w:rsidRPr="007806E4">
        <w:rPr>
          <w:rFonts w:ascii="Arial" w:eastAsia="Times New Roman" w:hAnsi="Arial" w:cs="Arial"/>
        </w:rPr>
        <w:t xml:space="preserve"> turned researcher wonder and feel privileged to work with Sainsbury’s for</w:t>
      </w:r>
      <w:r w:rsidR="002C23BC">
        <w:rPr>
          <w:rFonts w:ascii="Arial" w:eastAsia="Times New Roman" w:hAnsi="Arial" w:cs="Arial"/>
        </w:rPr>
        <w:t xml:space="preserve"> long. </w:t>
      </w:r>
    </w:p>
    <w:p w14:paraId="7885CF31" w14:textId="77777777" w:rsidR="00052CA7" w:rsidRPr="007806E4" w:rsidRDefault="00052CA7" w:rsidP="00052CA7">
      <w:pPr>
        <w:rPr>
          <w:rFonts w:ascii="Arial" w:eastAsia="Times New Roman" w:hAnsi="Arial" w:cs="Arial"/>
        </w:rPr>
      </w:pPr>
    </w:p>
    <w:p w14:paraId="406A9438" w14:textId="6B1529FA" w:rsidR="00052CA7" w:rsidRPr="00F8254D" w:rsidRDefault="00052CA7" w:rsidP="00240DE3">
      <w:pPr>
        <w:pStyle w:val="Heading2"/>
        <w:rPr>
          <w:rFonts w:eastAsia="Times New Roman"/>
        </w:rPr>
      </w:pPr>
      <w:bookmarkStart w:id="5" w:name="_Toc133961786"/>
      <w:r w:rsidRPr="00F8254D">
        <w:rPr>
          <w:rFonts w:eastAsia="Times New Roman"/>
        </w:rPr>
        <w:t>An outline of a recent/current change initiative</w:t>
      </w:r>
      <w:bookmarkEnd w:id="5"/>
      <w:r w:rsidRPr="00F8254D">
        <w:rPr>
          <w:rFonts w:eastAsia="Times New Roman"/>
        </w:rPr>
        <w:t xml:space="preserve"> </w:t>
      </w:r>
    </w:p>
    <w:p w14:paraId="48B50DF4" w14:textId="77777777" w:rsidR="00052CA7" w:rsidRPr="00F8254D" w:rsidRDefault="00052CA7" w:rsidP="00F8254D">
      <w:pPr>
        <w:spacing w:line="360" w:lineRule="auto"/>
        <w:jc w:val="both"/>
        <w:rPr>
          <w:rFonts w:ascii="Arial" w:eastAsia="Times New Roman" w:hAnsi="Arial" w:cs="Arial"/>
        </w:rPr>
      </w:pPr>
    </w:p>
    <w:p w14:paraId="4BE4A094" w14:textId="7A799372" w:rsidR="00F8254D" w:rsidRDefault="00F8254D" w:rsidP="00F8254D">
      <w:pPr>
        <w:spacing w:line="360" w:lineRule="auto"/>
        <w:jc w:val="both"/>
        <w:rPr>
          <w:rFonts w:ascii="Arial" w:eastAsia="Times New Roman" w:hAnsi="Arial" w:cs="Arial"/>
        </w:rPr>
      </w:pPr>
      <w:r w:rsidRPr="00F8254D">
        <w:rPr>
          <w:rFonts w:ascii="Arial" w:eastAsia="Times New Roman" w:hAnsi="Arial" w:cs="Arial"/>
        </w:rPr>
        <w:t>There are four areas of the current changes initiative that Sainsbury’s has undertaken to ensure its growth as well as become the market leader once again these are, “Food first, Brands that deliver, Save to Invest, Plan for better”</w:t>
      </w:r>
      <w:r w:rsidR="002C23BC">
        <w:rPr>
          <w:rFonts w:ascii="Arial" w:eastAsia="Times New Roman" w:hAnsi="Arial" w:cs="Arial"/>
        </w:rPr>
        <w:t xml:space="preserve"> (Sainsbury’s 2023).</w:t>
      </w:r>
    </w:p>
    <w:p w14:paraId="5DDE02D7" w14:textId="77777777" w:rsidR="00F8254D" w:rsidRDefault="00F8254D" w:rsidP="00F8254D">
      <w:pPr>
        <w:spacing w:line="360" w:lineRule="auto"/>
        <w:jc w:val="both"/>
        <w:rPr>
          <w:rFonts w:ascii="Arial" w:eastAsia="Times New Roman" w:hAnsi="Arial" w:cs="Arial"/>
        </w:rPr>
      </w:pPr>
    </w:p>
    <w:p w14:paraId="7BCDE5F2" w14:textId="76F96B0E" w:rsidR="0094119A" w:rsidRDefault="00F8254D" w:rsidP="00F8254D">
      <w:pPr>
        <w:spacing w:line="360" w:lineRule="auto"/>
        <w:jc w:val="both"/>
        <w:rPr>
          <w:rFonts w:ascii="Arial" w:eastAsia="Times New Roman" w:hAnsi="Arial" w:cs="Arial"/>
        </w:rPr>
      </w:pPr>
      <w:r w:rsidRPr="0094119A">
        <w:rPr>
          <w:rStyle w:val="Heading2Char"/>
        </w:rPr>
        <w:t>Food first:</w:t>
      </w:r>
      <w:r>
        <w:rPr>
          <w:rFonts w:ascii="Arial" w:eastAsia="Times New Roman" w:hAnsi="Arial" w:cs="Arial"/>
        </w:rPr>
        <w:t xml:space="preserve"> taking cost of living into consideration, the business has identified customer want food at low prices as a result the business has </w:t>
      </w:r>
      <w:r w:rsidR="005B21A2">
        <w:rPr>
          <w:rFonts w:ascii="Arial" w:eastAsia="Times New Roman" w:hAnsi="Arial" w:cs="Arial"/>
        </w:rPr>
        <w:t>come</w:t>
      </w:r>
      <w:r>
        <w:rPr>
          <w:rFonts w:ascii="Arial" w:eastAsia="Times New Roman" w:hAnsi="Arial" w:cs="Arial"/>
        </w:rPr>
        <w:t xml:space="preserve"> up with exiting new products and great customer services. This the area where the business is focusing and spending time and energy as well as </w:t>
      </w:r>
      <w:r w:rsidR="005B21A2">
        <w:rPr>
          <w:rFonts w:ascii="Arial" w:eastAsia="Times New Roman" w:hAnsi="Arial" w:cs="Arial"/>
        </w:rPr>
        <w:t>investing to influence</w:t>
      </w:r>
      <w:r>
        <w:rPr>
          <w:rFonts w:ascii="Arial" w:eastAsia="Times New Roman" w:hAnsi="Arial" w:cs="Arial"/>
        </w:rPr>
        <w:t xml:space="preserve"> customer to choose the busi</w:t>
      </w:r>
      <w:r w:rsidR="0033413A">
        <w:rPr>
          <w:rFonts w:ascii="Arial" w:eastAsia="Times New Roman" w:hAnsi="Arial" w:cs="Arial"/>
        </w:rPr>
        <w:t>ness over its rival. Taking the food first initiatives Sainsbury’s has invested £560 million to keep the price low over past two years which helping process of business to position itself better aga</w:t>
      </w:r>
      <w:r w:rsidR="0094119A">
        <w:rPr>
          <w:rFonts w:ascii="Arial" w:eastAsia="Times New Roman" w:hAnsi="Arial" w:cs="Arial"/>
        </w:rPr>
        <w:t>inst all rivals as much as 16% (Sainsbury’s 2023).</w:t>
      </w:r>
    </w:p>
    <w:p w14:paraId="5E69CA67" w14:textId="77777777" w:rsidR="0094119A" w:rsidRDefault="0094119A" w:rsidP="00F8254D">
      <w:pPr>
        <w:spacing w:line="360" w:lineRule="auto"/>
        <w:jc w:val="both"/>
        <w:rPr>
          <w:rFonts w:ascii="Arial" w:eastAsia="Times New Roman" w:hAnsi="Arial" w:cs="Arial"/>
        </w:rPr>
      </w:pPr>
    </w:p>
    <w:p w14:paraId="291FCA73" w14:textId="24FB7950" w:rsidR="00F8254D" w:rsidRDefault="0033413A" w:rsidP="00F8254D">
      <w:pPr>
        <w:spacing w:line="360" w:lineRule="auto"/>
        <w:jc w:val="both"/>
        <w:rPr>
          <w:rFonts w:ascii="Arial" w:eastAsia="Times New Roman" w:hAnsi="Arial" w:cs="Arial"/>
        </w:rPr>
      </w:pPr>
      <w:r>
        <w:rPr>
          <w:rFonts w:ascii="Arial" w:eastAsia="Times New Roman" w:hAnsi="Arial" w:cs="Arial"/>
        </w:rPr>
        <w:t>On the other hand, the business has also launched new Nectar prices that offering discount to each Nectar consumers in Supermarket and online to have personalised discounts which in turn helping customer save £200 a year on shopping. With the help of food first, Sainsbury’s has also innovated its products range, ensure more TTD products, investment in colleague pay, colleague food, no landfill waste, charity code out process that has significantly increased colleague and customer satisfaction</w:t>
      </w:r>
      <w:r w:rsidR="002C23BC">
        <w:rPr>
          <w:rFonts w:ascii="Arial" w:eastAsia="Times New Roman" w:hAnsi="Arial" w:cs="Arial"/>
        </w:rPr>
        <w:t xml:space="preserve"> (Sainsbury’s 2023).</w:t>
      </w:r>
    </w:p>
    <w:p w14:paraId="5E201BC9" w14:textId="77777777" w:rsidR="0033413A" w:rsidRDefault="0033413A" w:rsidP="00F8254D">
      <w:pPr>
        <w:spacing w:line="360" w:lineRule="auto"/>
        <w:jc w:val="both"/>
        <w:rPr>
          <w:rFonts w:ascii="Arial" w:eastAsia="Times New Roman" w:hAnsi="Arial" w:cs="Arial"/>
        </w:rPr>
      </w:pPr>
    </w:p>
    <w:p w14:paraId="598CE3E8" w14:textId="7179EA54" w:rsidR="0094119A" w:rsidRDefault="0033413A" w:rsidP="00F8254D">
      <w:pPr>
        <w:spacing w:line="360" w:lineRule="auto"/>
        <w:jc w:val="both"/>
        <w:rPr>
          <w:rFonts w:ascii="Arial" w:eastAsia="Times New Roman" w:hAnsi="Arial" w:cs="Arial"/>
        </w:rPr>
      </w:pPr>
      <w:r w:rsidRPr="0094119A">
        <w:rPr>
          <w:rStyle w:val="Heading2Char"/>
        </w:rPr>
        <w:t>Brand that deliver:</w:t>
      </w:r>
      <w:r>
        <w:rPr>
          <w:rFonts w:ascii="Arial" w:eastAsia="Times New Roman" w:hAnsi="Arial" w:cs="Arial"/>
        </w:rPr>
        <w:t xml:space="preserve"> through this recent initiative, Sainsbury’s has </w:t>
      </w:r>
      <w:r w:rsidR="00437359">
        <w:rPr>
          <w:rFonts w:ascii="Arial" w:eastAsia="Times New Roman" w:hAnsi="Arial" w:cs="Arial"/>
        </w:rPr>
        <w:t>improved</w:t>
      </w:r>
      <w:r>
        <w:rPr>
          <w:rFonts w:ascii="Arial" w:eastAsia="Times New Roman" w:hAnsi="Arial" w:cs="Arial"/>
        </w:rPr>
        <w:t xml:space="preserve"> significantly it profit generation of the brands and created £145 million more which has been invested to brand that deliver. On the other hand, through brand that deliver approach, Sainsbury’s has </w:t>
      </w:r>
      <w:r w:rsidR="00437359">
        <w:rPr>
          <w:rFonts w:ascii="Arial" w:eastAsia="Times New Roman" w:hAnsi="Arial" w:cs="Arial"/>
        </w:rPr>
        <w:t>ensured</w:t>
      </w:r>
      <w:r>
        <w:rPr>
          <w:rFonts w:ascii="Arial" w:eastAsia="Times New Roman" w:hAnsi="Arial" w:cs="Arial"/>
        </w:rPr>
        <w:t xml:space="preserve"> growth of nectar users from 11 million to 18 million members. </w:t>
      </w:r>
      <w:r>
        <w:rPr>
          <w:rFonts w:ascii="Arial" w:eastAsia="Times New Roman" w:hAnsi="Arial" w:cs="Arial"/>
        </w:rPr>
        <w:lastRenderedPageBreak/>
        <w:t>The Nectar360 tactics on track and it focus to deliver £90mill</w:t>
      </w:r>
      <w:r w:rsidR="0094119A">
        <w:rPr>
          <w:rFonts w:ascii="Arial" w:eastAsia="Times New Roman" w:hAnsi="Arial" w:cs="Arial"/>
        </w:rPr>
        <w:t>ion incremental profit by 2026 (Sainsbury’s 2023).</w:t>
      </w:r>
    </w:p>
    <w:p w14:paraId="3F3A7E96" w14:textId="77777777" w:rsidR="0094119A" w:rsidRDefault="0094119A" w:rsidP="00F8254D">
      <w:pPr>
        <w:spacing w:line="360" w:lineRule="auto"/>
        <w:jc w:val="both"/>
        <w:rPr>
          <w:rFonts w:ascii="Arial" w:eastAsia="Times New Roman" w:hAnsi="Arial" w:cs="Arial"/>
        </w:rPr>
      </w:pPr>
    </w:p>
    <w:p w14:paraId="2B5571A0" w14:textId="0D1023CF" w:rsidR="0033413A" w:rsidRDefault="0033413A" w:rsidP="00F8254D">
      <w:pPr>
        <w:spacing w:line="360" w:lineRule="auto"/>
        <w:jc w:val="both"/>
        <w:rPr>
          <w:rFonts w:ascii="Arial" w:eastAsia="Times New Roman" w:hAnsi="Arial" w:cs="Arial"/>
        </w:rPr>
      </w:pPr>
      <w:r>
        <w:rPr>
          <w:rFonts w:ascii="Arial" w:eastAsia="Times New Roman" w:hAnsi="Arial" w:cs="Arial"/>
        </w:rPr>
        <w:t>Further, the business has transformed the TU and Argos sales on cost base rate turning business more profitable as well as competitive than pre-pandemic. Moreover, Sainsbury’s has launched habitat strategic alliances with the help of third part</w:t>
      </w:r>
      <w:r w:rsidR="005B5899">
        <w:rPr>
          <w:rFonts w:ascii="Arial" w:eastAsia="Times New Roman" w:hAnsi="Arial" w:cs="Arial"/>
        </w:rPr>
        <w:t>y</w:t>
      </w:r>
      <w:r>
        <w:rPr>
          <w:rFonts w:ascii="Arial" w:eastAsia="Times New Roman" w:hAnsi="Arial" w:cs="Arial"/>
        </w:rPr>
        <w:t xml:space="preserve"> designer </w:t>
      </w:r>
      <w:r w:rsidR="005B5899">
        <w:rPr>
          <w:rFonts w:ascii="Arial" w:eastAsia="Times New Roman" w:hAnsi="Arial" w:cs="Arial"/>
        </w:rPr>
        <w:t>as well as offer value based market share in number of homeware categories. Through this Sainsbury’s has ensured 80% up clothing sales which was 15% during pre-pandemic time and during the time of post pandemic situation the range has reviewed where third party sale has been allowed to offer more convenience and choices. In a nutshell, through brand that deliver initiative, the business has maximised financial services profits, reflected higher credit demands as well as increased travel money</w:t>
      </w:r>
      <w:r w:rsidR="002C23BC">
        <w:rPr>
          <w:rFonts w:ascii="Arial" w:eastAsia="Times New Roman" w:hAnsi="Arial" w:cs="Arial"/>
        </w:rPr>
        <w:t xml:space="preserve"> volumes (Sainsbury’s 2023).</w:t>
      </w:r>
    </w:p>
    <w:p w14:paraId="76B5B83C" w14:textId="77777777" w:rsidR="005B5899" w:rsidRDefault="005B5899" w:rsidP="00F8254D">
      <w:pPr>
        <w:spacing w:line="360" w:lineRule="auto"/>
        <w:jc w:val="both"/>
        <w:rPr>
          <w:rFonts w:ascii="Arial" w:eastAsia="Times New Roman" w:hAnsi="Arial" w:cs="Arial"/>
        </w:rPr>
      </w:pPr>
    </w:p>
    <w:p w14:paraId="3469C84A" w14:textId="3E4ECB30" w:rsidR="005B5899" w:rsidRDefault="005B5899" w:rsidP="00F8254D">
      <w:pPr>
        <w:spacing w:line="360" w:lineRule="auto"/>
        <w:jc w:val="both"/>
        <w:rPr>
          <w:rFonts w:ascii="Arial" w:eastAsia="Times New Roman" w:hAnsi="Arial" w:cs="Arial"/>
        </w:rPr>
      </w:pPr>
      <w:r w:rsidRPr="0094119A">
        <w:rPr>
          <w:rStyle w:val="Heading2Char"/>
        </w:rPr>
        <w:t>Save to invest:</w:t>
      </w:r>
      <w:r>
        <w:rPr>
          <w:rFonts w:ascii="Arial" w:eastAsia="Times New Roman" w:hAnsi="Arial" w:cs="Arial"/>
        </w:rPr>
        <w:t xml:space="preserve"> </w:t>
      </w:r>
      <w:r w:rsidR="00373DFD">
        <w:rPr>
          <w:rFonts w:ascii="Arial" w:eastAsia="Times New Roman" w:hAnsi="Arial" w:cs="Arial"/>
        </w:rPr>
        <w:t xml:space="preserve">through this initiative, Sainsbury’s is delivered £900 </w:t>
      </w:r>
      <w:r w:rsidR="001D3BBF">
        <w:rPr>
          <w:rFonts w:ascii="Arial" w:eastAsia="Times New Roman" w:hAnsi="Arial" w:cs="Arial"/>
        </w:rPr>
        <w:t>millions</w:t>
      </w:r>
      <w:r w:rsidR="00373DFD">
        <w:rPr>
          <w:rFonts w:ascii="Arial" w:eastAsia="Times New Roman" w:hAnsi="Arial" w:cs="Arial"/>
        </w:rPr>
        <w:t xml:space="preserve"> of cost savings in past two years where the business is still focus to deliver cost saving </w:t>
      </w:r>
      <w:proofErr w:type="spellStart"/>
      <w:r w:rsidR="00373DFD">
        <w:rPr>
          <w:rFonts w:ascii="Arial" w:eastAsia="Times New Roman" w:hAnsi="Arial" w:cs="Arial"/>
        </w:rPr>
        <w:t>og</w:t>
      </w:r>
      <w:proofErr w:type="spellEnd"/>
      <w:r w:rsidR="00373DFD">
        <w:rPr>
          <w:rFonts w:ascii="Arial" w:eastAsia="Times New Roman" w:hAnsi="Arial" w:cs="Arial"/>
        </w:rPr>
        <w:t xml:space="preserve"> £1.3 billion over next three years. During the pandemic </w:t>
      </w:r>
      <w:r w:rsidR="001D3BBF">
        <w:rPr>
          <w:rFonts w:ascii="Arial" w:eastAsia="Times New Roman" w:hAnsi="Arial" w:cs="Arial"/>
        </w:rPr>
        <w:t>time,</w:t>
      </w:r>
      <w:r w:rsidR="00373DFD">
        <w:rPr>
          <w:rFonts w:ascii="Arial" w:eastAsia="Times New Roman" w:hAnsi="Arial" w:cs="Arial"/>
        </w:rPr>
        <w:t xml:space="preserve"> FY 19/20 has been impacted where operating cost was higher due to social distancing, limited customer at a time in store, PPE etc. but since post pandemic era, it has doubled the run rate. Hence, after the COVID, the business encounter higher than anticipated operating cost where productivity improvements were the key which in turn has reduced the labour cost while ensuring signi</w:t>
      </w:r>
      <w:r w:rsidR="002C23BC">
        <w:rPr>
          <w:rFonts w:ascii="Arial" w:eastAsia="Times New Roman" w:hAnsi="Arial" w:cs="Arial"/>
        </w:rPr>
        <w:t>ficant rise on colleague wages (Sainsbury’s 2023).</w:t>
      </w:r>
    </w:p>
    <w:p w14:paraId="7CF9E99F" w14:textId="77777777" w:rsidR="00373DFD" w:rsidRDefault="00373DFD" w:rsidP="00F8254D">
      <w:pPr>
        <w:spacing w:line="360" w:lineRule="auto"/>
        <w:jc w:val="both"/>
        <w:rPr>
          <w:rFonts w:ascii="Arial" w:eastAsia="Times New Roman" w:hAnsi="Arial" w:cs="Arial"/>
        </w:rPr>
      </w:pPr>
    </w:p>
    <w:p w14:paraId="1A8464D0" w14:textId="4784F90D" w:rsidR="00373DFD" w:rsidRDefault="00373DFD" w:rsidP="00F8254D">
      <w:pPr>
        <w:spacing w:line="360" w:lineRule="auto"/>
        <w:jc w:val="both"/>
        <w:rPr>
          <w:rFonts w:ascii="Arial" w:eastAsia="Times New Roman" w:hAnsi="Arial" w:cs="Arial"/>
        </w:rPr>
      </w:pPr>
      <w:r w:rsidRPr="0094119A">
        <w:rPr>
          <w:rStyle w:val="Heading2Char"/>
        </w:rPr>
        <w:t>Plan for better:</w:t>
      </w:r>
      <w:r>
        <w:rPr>
          <w:rFonts w:ascii="Arial" w:eastAsia="Times New Roman" w:hAnsi="Arial" w:cs="Arial"/>
        </w:rPr>
        <w:t xml:space="preserve"> through this initiative, Sainsbury’s has played leading role in providing affordable high quality food which support sustainable and healthy diets and support customer their impact on the planet. The business has reduced, GHG – absolute greenhouse gas emi</w:t>
      </w:r>
      <w:r w:rsidR="003D0C40">
        <w:rPr>
          <w:rFonts w:ascii="Arial" w:eastAsia="Times New Roman" w:hAnsi="Arial" w:cs="Arial"/>
        </w:rPr>
        <w:t>ssions in operation to 461,692 CO2</w:t>
      </w:r>
      <w:r>
        <w:rPr>
          <w:rFonts w:ascii="Arial" w:eastAsia="Times New Roman" w:hAnsi="Arial" w:cs="Arial"/>
        </w:rPr>
        <w:t xml:space="preserve"> which ensured reduction of 38% YOY. As a result, the business has awarded with A rating certificate on Climate Change CDP submission for the ninth consecutive years and tuned only UK food retailer </w:t>
      </w:r>
      <w:r w:rsidR="001D3BBF">
        <w:rPr>
          <w:rFonts w:ascii="Arial" w:eastAsia="Times New Roman" w:hAnsi="Arial" w:cs="Arial"/>
        </w:rPr>
        <w:t xml:space="preserve">to win the award. Apart from that, Sainsbury’s has donated over 10 million meals via its partnership with Neighborly scheme since it launched in 2021 which prevented 4,500tonnes of food from waste. Finally, the business showed top-notched </w:t>
      </w:r>
      <w:r w:rsidR="001D3BBF">
        <w:rPr>
          <w:rFonts w:ascii="Arial" w:eastAsia="Times New Roman" w:hAnsi="Arial" w:cs="Arial"/>
        </w:rPr>
        <w:lastRenderedPageBreak/>
        <w:t>approach by reducing plastic packaging by 17% where the business has vacuum packed all beef mince; that has save 450 tones</w:t>
      </w:r>
      <w:r w:rsidR="002C23BC">
        <w:rPr>
          <w:rFonts w:ascii="Arial" w:eastAsia="Times New Roman" w:hAnsi="Arial" w:cs="Arial"/>
        </w:rPr>
        <w:t xml:space="preserve"> of plastic a year (Sainsbury’s 2023).</w:t>
      </w:r>
    </w:p>
    <w:p w14:paraId="3CCE1045" w14:textId="77777777" w:rsidR="001D3BBF" w:rsidRDefault="001D3BBF" w:rsidP="00F8254D">
      <w:pPr>
        <w:spacing w:line="360" w:lineRule="auto"/>
        <w:jc w:val="both"/>
        <w:rPr>
          <w:rFonts w:ascii="Arial" w:eastAsia="Times New Roman" w:hAnsi="Arial" w:cs="Arial"/>
        </w:rPr>
      </w:pPr>
    </w:p>
    <w:p w14:paraId="4852E9D4" w14:textId="0BE59C9A" w:rsidR="001D3BBF" w:rsidRDefault="001D3BBF" w:rsidP="00240DE3">
      <w:pPr>
        <w:pStyle w:val="Heading2"/>
        <w:rPr>
          <w:rFonts w:eastAsia="Times New Roman"/>
        </w:rPr>
      </w:pPr>
      <w:bookmarkStart w:id="6" w:name="_Toc133961787"/>
      <w:r>
        <w:rPr>
          <w:rFonts w:eastAsia="Times New Roman"/>
        </w:rPr>
        <w:t>Recent history of the organisation</w:t>
      </w:r>
      <w:bookmarkEnd w:id="6"/>
      <w:r>
        <w:rPr>
          <w:rFonts w:eastAsia="Times New Roman"/>
        </w:rPr>
        <w:t xml:space="preserve"> </w:t>
      </w:r>
    </w:p>
    <w:p w14:paraId="3DE3ECC3" w14:textId="77777777" w:rsidR="003B2FCF" w:rsidRDefault="003B2FCF" w:rsidP="003B2FCF">
      <w:pPr>
        <w:spacing w:line="360" w:lineRule="auto"/>
        <w:jc w:val="both"/>
        <w:rPr>
          <w:rFonts w:ascii="Arial" w:eastAsia="Times New Roman" w:hAnsi="Arial" w:cs="Arial"/>
        </w:rPr>
      </w:pPr>
    </w:p>
    <w:p w14:paraId="5EB72BFB" w14:textId="614C9EB1" w:rsidR="00C95BAC" w:rsidRDefault="003B2FCF" w:rsidP="003B2FCF">
      <w:pPr>
        <w:spacing w:line="360" w:lineRule="auto"/>
        <w:jc w:val="both"/>
        <w:rPr>
          <w:rFonts w:ascii="Arial" w:eastAsia="Times New Roman" w:hAnsi="Arial" w:cs="Arial"/>
        </w:rPr>
      </w:pPr>
      <w:r>
        <w:rPr>
          <w:rFonts w:ascii="Arial" w:eastAsia="Times New Roman" w:hAnsi="Arial" w:cs="Arial"/>
        </w:rPr>
        <w:t xml:space="preserve">From the above data and analysis, it has been seen that, Sainsbury’s in recent years performing very well and hitting YoY to an astonishing level however the journey has not been so smooth since the unprecedented time that every business has encountered due to Covid. Due to </w:t>
      </w:r>
      <w:r w:rsidR="0094119A">
        <w:rPr>
          <w:rFonts w:ascii="Arial" w:eastAsia="Times New Roman" w:hAnsi="Arial" w:cs="Arial"/>
        </w:rPr>
        <w:t xml:space="preserve">sudden </w:t>
      </w:r>
      <w:r>
        <w:rPr>
          <w:rFonts w:ascii="Arial" w:eastAsia="Times New Roman" w:hAnsi="Arial" w:cs="Arial"/>
        </w:rPr>
        <w:t>wave of Covid, Sainsbury’s has dived to £261 annual loss despite having booming sales during the time of pandemic to ensure its consume</w:t>
      </w:r>
      <w:r w:rsidR="0094119A">
        <w:rPr>
          <w:rFonts w:ascii="Arial" w:eastAsia="Times New Roman" w:hAnsi="Arial" w:cs="Arial"/>
        </w:rPr>
        <w:t>rs and colleagues are protected (</w:t>
      </w:r>
      <w:proofErr w:type="spellStart"/>
      <w:r w:rsidR="0094119A">
        <w:rPr>
          <w:rFonts w:ascii="Arial" w:eastAsia="Times New Roman" w:hAnsi="Arial" w:cs="Arial"/>
        </w:rPr>
        <w:t>Mckellar</w:t>
      </w:r>
      <w:proofErr w:type="spellEnd"/>
      <w:r w:rsidR="0094119A">
        <w:rPr>
          <w:rFonts w:ascii="Arial" w:eastAsia="Times New Roman" w:hAnsi="Arial" w:cs="Arial"/>
        </w:rPr>
        <w:t>, 2023).</w:t>
      </w:r>
      <w:r w:rsidR="0040083E">
        <w:rPr>
          <w:rFonts w:ascii="Arial" w:eastAsia="Times New Roman" w:hAnsi="Arial" w:cs="Arial"/>
        </w:rPr>
        <w:t xml:space="preserve"> </w:t>
      </w:r>
      <w:r>
        <w:rPr>
          <w:rFonts w:ascii="Arial" w:eastAsia="Times New Roman" w:hAnsi="Arial" w:cs="Arial"/>
        </w:rPr>
        <w:t xml:space="preserve">During the time of pandemic and post pandemic </w:t>
      </w:r>
      <w:r w:rsidR="000A5ED1">
        <w:rPr>
          <w:rFonts w:ascii="Arial" w:eastAsia="Times New Roman" w:hAnsi="Arial" w:cs="Arial"/>
        </w:rPr>
        <w:t xml:space="preserve">Sainsbury’s has spent £485m thankyou bonus for colleagues specially who worked through the pandemic as well as vulnerable colleague who was isolated. </w:t>
      </w:r>
      <w:r w:rsidR="00C95BAC">
        <w:rPr>
          <w:rFonts w:ascii="Arial" w:eastAsia="Times New Roman" w:hAnsi="Arial" w:cs="Arial"/>
        </w:rPr>
        <w:t>As a result, the profit of the business</w:t>
      </w:r>
      <w:r w:rsidR="003D0C40">
        <w:rPr>
          <w:rFonts w:ascii="Arial" w:eastAsia="Times New Roman" w:hAnsi="Arial" w:cs="Arial"/>
        </w:rPr>
        <w:t xml:space="preserve"> hi</w:t>
      </w:r>
      <w:r w:rsidR="00C95BAC">
        <w:rPr>
          <w:rFonts w:ascii="Arial" w:eastAsia="Times New Roman" w:hAnsi="Arial" w:cs="Arial"/>
        </w:rPr>
        <w:t xml:space="preserve">t by £423m due to its one-off restructuring costs including planned closure of more than 400 Argos store. Despite that, the grocery sales of the business rose to 7.3% which was more than double in compare to data set by 2018/2019. Sales of Argos, online, clothing seen huge growth which rose 9% by March 2021 (Butler, 2021). </w:t>
      </w:r>
    </w:p>
    <w:p w14:paraId="341F1606" w14:textId="77777777" w:rsidR="00C95BAC" w:rsidRDefault="00C95BAC" w:rsidP="003B2FCF">
      <w:pPr>
        <w:spacing w:line="360" w:lineRule="auto"/>
        <w:jc w:val="both"/>
        <w:rPr>
          <w:rFonts w:ascii="Arial" w:eastAsia="Times New Roman" w:hAnsi="Arial" w:cs="Arial"/>
        </w:rPr>
      </w:pPr>
    </w:p>
    <w:p w14:paraId="4B29891B" w14:textId="47E6ED14" w:rsidR="00C95BAC" w:rsidRDefault="00C95BAC" w:rsidP="00C95BAC">
      <w:pPr>
        <w:rPr>
          <w:rFonts w:eastAsia="Times New Roman"/>
        </w:rPr>
      </w:pPr>
      <w:r>
        <w:rPr>
          <w:rFonts w:eastAsia="Times New Roman"/>
          <w:noProof/>
        </w:rPr>
        <w:drawing>
          <wp:inline distT="0" distB="0" distL="0" distR="0" wp14:anchorId="59F29ACD" wp14:editId="23E622FA">
            <wp:extent cx="5603672" cy="2646031"/>
            <wp:effectExtent l="0" t="0" r="10160" b="0"/>
            <wp:docPr id="1" name="Picture 1" descr="https://www.about.sainsburys.co.uk/~/media/Images/S/Sainsburys/Timeline%20slide%20website.jpg?h=566&amp;iar=0&amp;w=9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about.sainsburys.co.uk/~/media/Images/S/Sainsburys/Timeline%20slide%20website.jpg?h=566&amp;iar=0&amp;w=92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100" cy="2705730"/>
                    </a:xfrm>
                    <a:prstGeom prst="rect">
                      <a:avLst/>
                    </a:prstGeom>
                    <a:noFill/>
                    <a:ln>
                      <a:noFill/>
                    </a:ln>
                  </pic:spPr>
                </pic:pic>
              </a:graphicData>
            </a:graphic>
          </wp:inline>
        </w:drawing>
      </w:r>
    </w:p>
    <w:p w14:paraId="279CB5DA" w14:textId="35A46181" w:rsidR="00C95BAC" w:rsidRDefault="00C95BAC" w:rsidP="003B2FCF">
      <w:pPr>
        <w:spacing w:line="360" w:lineRule="auto"/>
        <w:jc w:val="both"/>
        <w:rPr>
          <w:rFonts w:ascii="Arial" w:eastAsia="Times New Roman" w:hAnsi="Arial" w:cs="Arial"/>
        </w:rPr>
      </w:pPr>
      <w:r>
        <w:rPr>
          <w:rFonts w:ascii="Arial" w:eastAsia="Times New Roman" w:hAnsi="Arial" w:cs="Arial"/>
        </w:rPr>
        <w:t xml:space="preserve">    </w:t>
      </w:r>
      <w:r w:rsidR="00B74E63">
        <w:rPr>
          <w:rFonts w:ascii="Arial" w:eastAsia="Times New Roman" w:hAnsi="Arial" w:cs="Arial"/>
        </w:rPr>
        <w:t xml:space="preserve">    </w:t>
      </w:r>
      <w:r>
        <w:rPr>
          <w:rFonts w:ascii="Arial" w:eastAsia="Times New Roman" w:hAnsi="Arial" w:cs="Arial"/>
        </w:rPr>
        <w:t xml:space="preserve">    Figure: Covid – 19 Sainsbury’s Timeline (Source: Sainsbury’s, 2021). </w:t>
      </w:r>
    </w:p>
    <w:p w14:paraId="3DDF0ED6" w14:textId="77777777" w:rsidR="00C95BAC" w:rsidRDefault="00C95BAC" w:rsidP="003B2FCF">
      <w:pPr>
        <w:spacing w:line="360" w:lineRule="auto"/>
        <w:jc w:val="both"/>
        <w:rPr>
          <w:rFonts w:ascii="Arial" w:eastAsia="Times New Roman" w:hAnsi="Arial" w:cs="Arial"/>
        </w:rPr>
      </w:pPr>
    </w:p>
    <w:p w14:paraId="39FB5D78" w14:textId="23D3A9AB" w:rsidR="00F8254D" w:rsidRPr="00AA5B34" w:rsidRDefault="00C95BAC" w:rsidP="00AA5B34">
      <w:pPr>
        <w:spacing w:line="360" w:lineRule="auto"/>
        <w:jc w:val="both"/>
        <w:rPr>
          <w:rFonts w:ascii="Arial" w:eastAsia="Times New Roman" w:hAnsi="Arial" w:cs="Arial"/>
        </w:rPr>
      </w:pPr>
      <w:r>
        <w:rPr>
          <w:rFonts w:ascii="Arial" w:eastAsia="Times New Roman" w:hAnsi="Arial" w:cs="Arial"/>
        </w:rPr>
        <w:t>To beat the losses, effective change management has been implemented where the business has added 400 new outdoor and barbecue product range and ensured al</w:t>
      </w:r>
      <w:r w:rsidRPr="00AA5B34">
        <w:rPr>
          <w:rFonts w:ascii="Arial" w:eastAsia="Times New Roman" w:hAnsi="Arial" w:cs="Arial"/>
        </w:rPr>
        <w:t xml:space="preserve">cohol sales are improved with various promotion. 18 more neighborhood store are </w:t>
      </w:r>
      <w:r w:rsidRPr="00AA5B34">
        <w:rPr>
          <w:rFonts w:ascii="Arial" w:eastAsia="Times New Roman" w:hAnsi="Arial" w:cs="Arial"/>
        </w:rPr>
        <w:lastRenderedPageBreak/>
        <w:t xml:space="preserve">planned during post pandemic time which included Argos and TU pickup points along with further 7 new convenience store. </w:t>
      </w:r>
      <w:r w:rsidR="00AA5B34" w:rsidRPr="00AA5B34">
        <w:rPr>
          <w:rFonts w:ascii="Arial" w:eastAsia="Times New Roman" w:hAnsi="Arial" w:cs="Arial"/>
        </w:rPr>
        <w:t>Because of</w:t>
      </w:r>
      <w:r w:rsidRPr="00AA5B34">
        <w:rPr>
          <w:rFonts w:ascii="Arial" w:eastAsia="Times New Roman" w:hAnsi="Arial" w:cs="Arial"/>
        </w:rPr>
        <w:t xml:space="preserve"> </w:t>
      </w:r>
      <w:r w:rsidR="00AA5B34" w:rsidRPr="00AA5B34">
        <w:rPr>
          <w:rFonts w:ascii="Arial" w:eastAsia="Times New Roman" w:hAnsi="Arial" w:cs="Arial"/>
        </w:rPr>
        <w:t>this recent sale</w:t>
      </w:r>
      <w:r w:rsidRPr="00AA5B34">
        <w:rPr>
          <w:rFonts w:ascii="Arial" w:eastAsia="Times New Roman" w:hAnsi="Arial" w:cs="Arial"/>
        </w:rPr>
        <w:t xml:space="preserve"> increased 13% which was 9% in previous year (Sarah, 2021). </w:t>
      </w:r>
    </w:p>
    <w:p w14:paraId="45E17F47" w14:textId="77777777" w:rsidR="007806E4" w:rsidRDefault="007806E4" w:rsidP="00AA5B34">
      <w:pPr>
        <w:spacing w:line="360" w:lineRule="auto"/>
        <w:jc w:val="both"/>
        <w:rPr>
          <w:rFonts w:ascii="Arial" w:eastAsia="Times New Roman" w:hAnsi="Arial" w:cs="Arial"/>
        </w:rPr>
      </w:pPr>
    </w:p>
    <w:p w14:paraId="14AF7B4F" w14:textId="77777777" w:rsidR="00240DE3" w:rsidRPr="00AA5B34" w:rsidRDefault="00240DE3" w:rsidP="00AA5B34">
      <w:pPr>
        <w:spacing w:line="360" w:lineRule="auto"/>
        <w:jc w:val="both"/>
        <w:rPr>
          <w:rFonts w:ascii="Arial" w:eastAsia="Times New Roman" w:hAnsi="Arial" w:cs="Arial"/>
        </w:rPr>
      </w:pPr>
    </w:p>
    <w:p w14:paraId="4C463952" w14:textId="0E621A6D" w:rsidR="00C95BAC" w:rsidRPr="00AA5B34" w:rsidRDefault="00C95BAC" w:rsidP="00240DE3">
      <w:pPr>
        <w:pStyle w:val="Heading2"/>
        <w:rPr>
          <w:rFonts w:eastAsia="Times New Roman"/>
        </w:rPr>
      </w:pPr>
      <w:bookmarkStart w:id="7" w:name="_Toc133961788"/>
      <w:r w:rsidRPr="00AA5B34">
        <w:rPr>
          <w:rFonts w:eastAsia="Times New Roman"/>
        </w:rPr>
        <w:t>Recent history of Sainsbury’s – At a glance</w:t>
      </w:r>
      <w:bookmarkEnd w:id="7"/>
      <w:r w:rsidRPr="00AA5B34">
        <w:rPr>
          <w:rFonts w:eastAsia="Times New Roman"/>
        </w:rPr>
        <w:t xml:space="preserve"> </w:t>
      </w:r>
    </w:p>
    <w:p w14:paraId="649C90BA" w14:textId="77777777" w:rsidR="00C95BAC" w:rsidRPr="00AA5B34" w:rsidRDefault="00C95BAC" w:rsidP="00AA5B34">
      <w:pPr>
        <w:spacing w:line="360" w:lineRule="auto"/>
        <w:jc w:val="both"/>
        <w:rPr>
          <w:rFonts w:ascii="Arial" w:eastAsia="Times New Roman" w:hAnsi="Arial" w:cs="Arial"/>
        </w:rPr>
      </w:pPr>
    </w:p>
    <w:p w14:paraId="65691432" w14:textId="75E08E92" w:rsidR="00C95BAC" w:rsidRPr="00AA5B34" w:rsidRDefault="00C95BAC" w:rsidP="00AA5B34">
      <w:pPr>
        <w:pStyle w:val="ListParagraph"/>
        <w:numPr>
          <w:ilvl w:val="0"/>
          <w:numId w:val="7"/>
        </w:numPr>
        <w:spacing w:line="360" w:lineRule="auto"/>
        <w:jc w:val="both"/>
        <w:rPr>
          <w:rFonts w:ascii="Arial" w:eastAsia="Times New Roman" w:hAnsi="Arial" w:cs="Arial"/>
        </w:rPr>
      </w:pPr>
      <w:r w:rsidRPr="00AA5B34">
        <w:rPr>
          <w:rFonts w:ascii="Arial" w:eastAsia="Times New Roman" w:hAnsi="Arial" w:cs="Arial"/>
        </w:rPr>
        <w:t xml:space="preserve">Keeping </w:t>
      </w:r>
      <w:r w:rsidR="00AA5B34" w:rsidRPr="00AA5B34">
        <w:rPr>
          <w:rFonts w:ascii="Arial" w:eastAsia="Times New Roman" w:hAnsi="Arial" w:cs="Arial"/>
        </w:rPr>
        <w:t>colleague</w:t>
      </w:r>
      <w:r w:rsidRPr="00AA5B34">
        <w:rPr>
          <w:rFonts w:ascii="Arial" w:eastAsia="Times New Roman" w:hAnsi="Arial" w:cs="Arial"/>
        </w:rPr>
        <w:t xml:space="preserve"> and consumer safe. </w:t>
      </w:r>
    </w:p>
    <w:p w14:paraId="543A6C31" w14:textId="6316C544" w:rsidR="00C95BAC" w:rsidRPr="00AA5B34" w:rsidRDefault="00C95BAC" w:rsidP="00AA5B34">
      <w:pPr>
        <w:pStyle w:val="ListParagraph"/>
        <w:numPr>
          <w:ilvl w:val="0"/>
          <w:numId w:val="7"/>
        </w:numPr>
        <w:spacing w:line="360" w:lineRule="auto"/>
        <w:jc w:val="both"/>
        <w:rPr>
          <w:rFonts w:ascii="Arial" w:eastAsia="Times New Roman" w:hAnsi="Arial" w:cs="Arial"/>
        </w:rPr>
      </w:pPr>
      <w:r w:rsidRPr="00AA5B34">
        <w:rPr>
          <w:rFonts w:ascii="Arial" w:eastAsia="Times New Roman" w:hAnsi="Arial" w:cs="Arial"/>
        </w:rPr>
        <w:t xml:space="preserve">Full basic pay </w:t>
      </w:r>
      <w:r w:rsidR="00AA5B34" w:rsidRPr="00AA5B34">
        <w:rPr>
          <w:rFonts w:ascii="Arial" w:eastAsia="Times New Roman" w:hAnsi="Arial" w:cs="Arial"/>
        </w:rPr>
        <w:t>up to</w:t>
      </w:r>
      <w:r w:rsidRPr="00AA5B34">
        <w:rPr>
          <w:rFonts w:ascii="Arial" w:eastAsia="Times New Roman" w:hAnsi="Arial" w:cs="Arial"/>
        </w:rPr>
        <w:t xml:space="preserve"> 12 weeks for vulnerable </w:t>
      </w:r>
      <w:r w:rsidR="00AA5B34" w:rsidRPr="00AA5B34">
        <w:rPr>
          <w:rFonts w:ascii="Arial" w:eastAsia="Times New Roman" w:hAnsi="Arial" w:cs="Arial"/>
        </w:rPr>
        <w:t>colleague</w:t>
      </w:r>
      <w:r w:rsidRPr="00AA5B34">
        <w:rPr>
          <w:rFonts w:ascii="Arial" w:eastAsia="Times New Roman" w:hAnsi="Arial" w:cs="Arial"/>
        </w:rPr>
        <w:t xml:space="preserve">. </w:t>
      </w:r>
    </w:p>
    <w:p w14:paraId="27F658AC" w14:textId="3D5669C2" w:rsidR="00C95BAC" w:rsidRPr="00AA5B34" w:rsidRDefault="00C95BAC" w:rsidP="00AA5B34">
      <w:pPr>
        <w:pStyle w:val="ListParagraph"/>
        <w:numPr>
          <w:ilvl w:val="0"/>
          <w:numId w:val="7"/>
        </w:numPr>
        <w:spacing w:line="360" w:lineRule="auto"/>
        <w:jc w:val="both"/>
        <w:rPr>
          <w:rFonts w:ascii="Arial" w:eastAsia="Times New Roman" w:hAnsi="Arial" w:cs="Arial"/>
        </w:rPr>
      </w:pPr>
      <w:r w:rsidRPr="00AA5B34">
        <w:rPr>
          <w:rFonts w:ascii="Arial" w:eastAsia="Times New Roman" w:hAnsi="Arial" w:cs="Arial"/>
        </w:rPr>
        <w:t xml:space="preserve">Recruited </w:t>
      </w:r>
      <w:r w:rsidR="00AA5B34" w:rsidRPr="00AA5B34">
        <w:rPr>
          <w:rFonts w:ascii="Arial" w:eastAsia="Times New Roman" w:hAnsi="Arial" w:cs="Arial"/>
        </w:rPr>
        <w:t>thousands</w:t>
      </w:r>
      <w:r w:rsidRPr="00AA5B34">
        <w:rPr>
          <w:rFonts w:ascii="Arial" w:eastAsia="Times New Roman" w:hAnsi="Arial" w:cs="Arial"/>
        </w:rPr>
        <w:t xml:space="preserve"> of temporary </w:t>
      </w:r>
      <w:r w:rsidR="00AA5B34" w:rsidRPr="00AA5B34">
        <w:rPr>
          <w:rFonts w:ascii="Arial" w:eastAsia="Times New Roman" w:hAnsi="Arial" w:cs="Arial"/>
        </w:rPr>
        <w:t>colleagues</w:t>
      </w:r>
      <w:r w:rsidRPr="00AA5B34">
        <w:rPr>
          <w:rFonts w:ascii="Arial" w:eastAsia="Times New Roman" w:hAnsi="Arial" w:cs="Arial"/>
        </w:rPr>
        <w:t xml:space="preserve">. </w:t>
      </w:r>
    </w:p>
    <w:p w14:paraId="749ABDF3" w14:textId="54936636" w:rsidR="00C95BAC" w:rsidRPr="00AA5B34" w:rsidRDefault="00C95BAC" w:rsidP="00AA5B34">
      <w:pPr>
        <w:pStyle w:val="ListParagraph"/>
        <w:numPr>
          <w:ilvl w:val="0"/>
          <w:numId w:val="7"/>
        </w:numPr>
        <w:spacing w:line="360" w:lineRule="auto"/>
        <w:jc w:val="both"/>
        <w:rPr>
          <w:rFonts w:ascii="Arial" w:eastAsia="Times New Roman" w:hAnsi="Arial" w:cs="Arial"/>
        </w:rPr>
      </w:pPr>
      <w:r w:rsidRPr="00AA5B34">
        <w:rPr>
          <w:rFonts w:ascii="Arial" w:eastAsia="Times New Roman" w:hAnsi="Arial" w:cs="Arial"/>
        </w:rPr>
        <w:t xml:space="preserve">10% </w:t>
      </w:r>
      <w:r w:rsidR="00AA5B34" w:rsidRPr="00AA5B34">
        <w:rPr>
          <w:rFonts w:ascii="Arial" w:eastAsia="Times New Roman" w:hAnsi="Arial" w:cs="Arial"/>
        </w:rPr>
        <w:t>thank you</w:t>
      </w:r>
      <w:r w:rsidRPr="00AA5B34">
        <w:rPr>
          <w:rFonts w:ascii="Arial" w:eastAsia="Times New Roman" w:hAnsi="Arial" w:cs="Arial"/>
        </w:rPr>
        <w:t xml:space="preserve"> bonus. </w:t>
      </w:r>
    </w:p>
    <w:p w14:paraId="278ABA19" w14:textId="511A8C5D" w:rsidR="00F9613D" w:rsidRPr="00AA5B34" w:rsidRDefault="00AA5B34" w:rsidP="00AA5B34">
      <w:pPr>
        <w:pStyle w:val="ListParagraph"/>
        <w:numPr>
          <w:ilvl w:val="0"/>
          <w:numId w:val="7"/>
        </w:numPr>
        <w:spacing w:line="360" w:lineRule="auto"/>
        <w:jc w:val="both"/>
        <w:rPr>
          <w:rFonts w:ascii="Arial" w:eastAsia="Times New Roman" w:hAnsi="Arial" w:cs="Arial"/>
        </w:rPr>
      </w:pPr>
      <w:r w:rsidRPr="00AA5B34">
        <w:rPr>
          <w:rFonts w:ascii="Arial" w:eastAsia="Times New Roman" w:hAnsi="Arial" w:cs="Arial"/>
        </w:rPr>
        <w:t>Prioritizing</w:t>
      </w:r>
      <w:r w:rsidR="00F9613D" w:rsidRPr="00AA5B34">
        <w:rPr>
          <w:rFonts w:ascii="Arial" w:eastAsia="Times New Roman" w:hAnsi="Arial" w:cs="Arial"/>
        </w:rPr>
        <w:t xml:space="preserve"> online sales. </w:t>
      </w:r>
    </w:p>
    <w:p w14:paraId="1B337FF2" w14:textId="47F0F114" w:rsidR="00F9613D" w:rsidRPr="00AA5B34" w:rsidRDefault="00AA5B34" w:rsidP="00AA5B34">
      <w:pPr>
        <w:pStyle w:val="ListParagraph"/>
        <w:numPr>
          <w:ilvl w:val="0"/>
          <w:numId w:val="7"/>
        </w:numPr>
        <w:spacing w:line="360" w:lineRule="auto"/>
        <w:jc w:val="both"/>
        <w:rPr>
          <w:rFonts w:ascii="Arial" w:eastAsia="Times New Roman" w:hAnsi="Arial" w:cs="Arial"/>
        </w:rPr>
      </w:pPr>
      <w:r w:rsidRPr="00AA5B34">
        <w:rPr>
          <w:rFonts w:ascii="Arial" w:eastAsia="Times New Roman" w:hAnsi="Arial" w:cs="Arial"/>
        </w:rPr>
        <w:t>Prioritizing</w:t>
      </w:r>
      <w:r w:rsidR="00F9613D" w:rsidRPr="00AA5B34">
        <w:rPr>
          <w:rFonts w:ascii="Arial" w:eastAsia="Times New Roman" w:hAnsi="Arial" w:cs="Arial"/>
        </w:rPr>
        <w:t xml:space="preserve"> online slots for older and vulnerable people. </w:t>
      </w:r>
    </w:p>
    <w:p w14:paraId="76FBB09F" w14:textId="772E0555" w:rsidR="00F9613D" w:rsidRPr="00AA5B34" w:rsidRDefault="00F9613D" w:rsidP="00AA5B34">
      <w:pPr>
        <w:pStyle w:val="ListParagraph"/>
        <w:numPr>
          <w:ilvl w:val="0"/>
          <w:numId w:val="7"/>
        </w:numPr>
        <w:spacing w:line="360" w:lineRule="auto"/>
        <w:jc w:val="both"/>
        <w:rPr>
          <w:rFonts w:ascii="Arial" w:eastAsia="Times New Roman" w:hAnsi="Arial" w:cs="Arial"/>
        </w:rPr>
      </w:pPr>
      <w:r w:rsidRPr="00AA5B34">
        <w:rPr>
          <w:rFonts w:ascii="Arial" w:eastAsia="Times New Roman" w:hAnsi="Arial" w:cs="Arial"/>
        </w:rPr>
        <w:t xml:space="preserve">Restriction of high demanded products. </w:t>
      </w:r>
    </w:p>
    <w:p w14:paraId="1C6C05FA" w14:textId="10628497" w:rsidR="00F9613D" w:rsidRPr="00AA5B34" w:rsidRDefault="00F9613D" w:rsidP="00AA5B34">
      <w:pPr>
        <w:pStyle w:val="ListParagraph"/>
        <w:numPr>
          <w:ilvl w:val="0"/>
          <w:numId w:val="7"/>
        </w:numPr>
        <w:spacing w:line="360" w:lineRule="auto"/>
        <w:jc w:val="both"/>
        <w:rPr>
          <w:rFonts w:ascii="Arial" w:eastAsia="Times New Roman" w:hAnsi="Arial" w:cs="Arial"/>
        </w:rPr>
      </w:pPr>
      <w:r w:rsidRPr="00AA5B34">
        <w:rPr>
          <w:rFonts w:ascii="Arial" w:eastAsia="Times New Roman" w:hAnsi="Arial" w:cs="Arial"/>
        </w:rPr>
        <w:t xml:space="preserve">Limiting the number of people allowed in </w:t>
      </w:r>
      <w:r w:rsidR="00AA5B34" w:rsidRPr="00AA5B34">
        <w:rPr>
          <w:rFonts w:ascii="Arial" w:eastAsia="Times New Roman" w:hAnsi="Arial" w:cs="Arial"/>
        </w:rPr>
        <w:t>store</w:t>
      </w:r>
      <w:r w:rsidRPr="00AA5B34">
        <w:rPr>
          <w:rFonts w:ascii="Arial" w:eastAsia="Times New Roman" w:hAnsi="Arial" w:cs="Arial"/>
        </w:rPr>
        <w:t xml:space="preserve">. </w:t>
      </w:r>
    </w:p>
    <w:p w14:paraId="29B907DC" w14:textId="17E384F6" w:rsidR="00F9613D" w:rsidRPr="00AA5B34" w:rsidRDefault="00F9613D" w:rsidP="00AA5B34">
      <w:pPr>
        <w:pStyle w:val="ListParagraph"/>
        <w:numPr>
          <w:ilvl w:val="0"/>
          <w:numId w:val="7"/>
        </w:numPr>
        <w:spacing w:line="360" w:lineRule="auto"/>
        <w:jc w:val="both"/>
        <w:rPr>
          <w:rFonts w:ascii="Arial" w:eastAsia="Times New Roman" w:hAnsi="Arial" w:cs="Arial"/>
        </w:rPr>
      </w:pPr>
      <w:r w:rsidRPr="00AA5B34">
        <w:rPr>
          <w:rFonts w:ascii="Arial" w:eastAsia="Times New Roman" w:hAnsi="Arial" w:cs="Arial"/>
        </w:rPr>
        <w:t xml:space="preserve">Increased security with double security </w:t>
      </w:r>
      <w:r w:rsidR="00AA5B34" w:rsidRPr="00AA5B34">
        <w:rPr>
          <w:rFonts w:ascii="Arial" w:eastAsia="Times New Roman" w:hAnsi="Arial" w:cs="Arial"/>
        </w:rPr>
        <w:t>guard</w:t>
      </w:r>
      <w:r w:rsidRPr="00AA5B34">
        <w:rPr>
          <w:rFonts w:ascii="Arial" w:eastAsia="Times New Roman" w:hAnsi="Arial" w:cs="Arial"/>
        </w:rPr>
        <w:t xml:space="preserve">. </w:t>
      </w:r>
    </w:p>
    <w:p w14:paraId="327AC7EF" w14:textId="4E01768B" w:rsidR="00F9613D" w:rsidRPr="00AA5B34" w:rsidRDefault="00F9613D" w:rsidP="00AA5B34">
      <w:pPr>
        <w:pStyle w:val="ListParagraph"/>
        <w:numPr>
          <w:ilvl w:val="0"/>
          <w:numId w:val="7"/>
        </w:numPr>
        <w:spacing w:line="360" w:lineRule="auto"/>
        <w:jc w:val="both"/>
        <w:rPr>
          <w:rFonts w:ascii="Arial" w:eastAsia="Times New Roman" w:hAnsi="Arial" w:cs="Arial"/>
        </w:rPr>
      </w:pPr>
      <w:r w:rsidRPr="00AA5B34">
        <w:rPr>
          <w:rFonts w:ascii="Arial" w:eastAsia="Times New Roman" w:hAnsi="Arial" w:cs="Arial"/>
        </w:rPr>
        <w:t xml:space="preserve">High range of essential items. </w:t>
      </w:r>
    </w:p>
    <w:p w14:paraId="0707B6EE" w14:textId="0EE29135" w:rsidR="00F9613D" w:rsidRPr="00AA5B34" w:rsidRDefault="00F9613D" w:rsidP="00AA5B34">
      <w:pPr>
        <w:pStyle w:val="ListParagraph"/>
        <w:numPr>
          <w:ilvl w:val="0"/>
          <w:numId w:val="7"/>
        </w:numPr>
        <w:spacing w:line="360" w:lineRule="auto"/>
        <w:jc w:val="both"/>
        <w:rPr>
          <w:rFonts w:ascii="Arial" w:eastAsia="Times New Roman" w:hAnsi="Arial" w:cs="Arial"/>
        </w:rPr>
      </w:pPr>
      <w:r w:rsidRPr="00AA5B34">
        <w:rPr>
          <w:rFonts w:ascii="Arial" w:eastAsia="Times New Roman" w:hAnsi="Arial" w:cs="Arial"/>
        </w:rPr>
        <w:t xml:space="preserve">Closing café, fresh food counters. </w:t>
      </w:r>
    </w:p>
    <w:p w14:paraId="6F2C3B0F" w14:textId="2241421E" w:rsidR="00F9613D" w:rsidRPr="00AA5B34" w:rsidRDefault="00F9613D" w:rsidP="00AA5B34">
      <w:pPr>
        <w:pStyle w:val="ListParagraph"/>
        <w:numPr>
          <w:ilvl w:val="0"/>
          <w:numId w:val="7"/>
        </w:numPr>
        <w:spacing w:line="360" w:lineRule="auto"/>
        <w:jc w:val="both"/>
        <w:rPr>
          <w:rFonts w:ascii="Arial" w:eastAsia="Times New Roman" w:hAnsi="Arial" w:cs="Arial"/>
        </w:rPr>
      </w:pPr>
      <w:r w:rsidRPr="00AA5B34">
        <w:rPr>
          <w:rFonts w:ascii="Arial" w:eastAsia="Times New Roman" w:hAnsi="Arial" w:cs="Arial"/>
        </w:rPr>
        <w:t xml:space="preserve">Closing 572 standalone Argos. </w:t>
      </w:r>
    </w:p>
    <w:p w14:paraId="25B8166E" w14:textId="517167DE" w:rsidR="00F9613D" w:rsidRPr="00AA5B34" w:rsidRDefault="00F9613D" w:rsidP="00AA5B34">
      <w:pPr>
        <w:pStyle w:val="ListParagraph"/>
        <w:numPr>
          <w:ilvl w:val="0"/>
          <w:numId w:val="7"/>
        </w:numPr>
        <w:spacing w:line="360" w:lineRule="auto"/>
        <w:jc w:val="both"/>
        <w:rPr>
          <w:rFonts w:ascii="Arial" w:eastAsia="Times New Roman" w:hAnsi="Arial" w:cs="Arial"/>
        </w:rPr>
      </w:pPr>
      <w:r w:rsidRPr="00AA5B34">
        <w:rPr>
          <w:rFonts w:ascii="Arial" w:eastAsia="Times New Roman" w:hAnsi="Arial" w:cs="Arial"/>
        </w:rPr>
        <w:t xml:space="preserve">Feeding the nation. </w:t>
      </w:r>
    </w:p>
    <w:p w14:paraId="5C3AA8FA" w14:textId="6D86B9A8" w:rsidR="00F9613D" w:rsidRPr="00AA5B34" w:rsidRDefault="00AA5B34" w:rsidP="00AA5B34">
      <w:pPr>
        <w:pStyle w:val="ListParagraph"/>
        <w:numPr>
          <w:ilvl w:val="0"/>
          <w:numId w:val="7"/>
        </w:numPr>
        <w:spacing w:line="360" w:lineRule="auto"/>
        <w:jc w:val="both"/>
        <w:rPr>
          <w:rFonts w:ascii="Arial" w:eastAsia="Times New Roman" w:hAnsi="Arial" w:cs="Arial"/>
        </w:rPr>
      </w:pPr>
      <w:r w:rsidRPr="00AA5B34">
        <w:rPr>
          <w:rFonts w:ascii="Arial" w:eastAsia="Times New Roman" w:hAnsi="Arial" w:cs="Arial"/>
        </w:rPr>
        <w:t xml:space="preserve">Ensure statutory profit of £255m before tax. </w:t>
      </w:r>
    </w:p>
    <w:p w14:paraId="0D2F601C" w14:textId="72E376D1" w:rsidR="00AA5B34" w:rsidRPr="00AA5B34" w:rsidRDefault="00AA5B34" w:rsidP="00AA5B34">
      <w:pPr>
        <w:pStyle w:val="ListParagraph"/>
        <w:numPr>
          <w:ilvl w:val="0"/>
          <w:numId w:val="7"/>
        </w:numPr>
        <w:spacing w:line="360" w:lineRule="auto"/>
        <w:jc w:val="both"/>
        <w:rPr>
          <w:rFonts w:ascii="Arial" w:eastAsia="Times New Roman" w:hAnsi="Arial" w:cs="Arial"/>
        </w:rPr>
      </w:pPr>
      <w:r w:rsidRPr="00AA5B34">
        <w:rPr>
          <w:rFonts w:ascii="Arial" w:eastAsia="Times New Roman" w:hAnsi="Arial" w:cs="Arial"/>
        </w:rPr>
        <w:t xml:space="preserve">Strong cash generation </w:t>
      </w:r>
      <w:r w:rsidR="00B74E63" w:rsidRPr="00AA5B34">
        <w:rPr>
          <w:rFonts w:ascii="Arial" w:eastAsia="Times New Roman" w:hAnsi="Arial" w:cs="Arial"/>
        </w:rPr>
        <w:t>up to</w:t>
      </w:r>
      <w:r w:rsidRPr="00AA5B34">
        <w:rPr>
          <w:rFonts w:ascii="Arial" w:eastAsia="Times New Roman" w:hAnsi="Arial" w:cs="Arial"/>
        </w:rPr>
        <w:t xml:space="preserve"> £611m.</w:t>
      </w:r>
    </w:p>
    <w:p w14:paraId="14A7ADF7" w14:textId="0E121936" w:rsidR="00AA5B34" w:rsidRPr="00AA5B34" w:rsidRDefault="00AA5B34" w:rsidP="00AA5B34">
      <w:pPr>
        <w:pStyle w:val="ListParagraph"/>
        <w:numPr>
          <w:ilvl w:val="0"/>
          <w:numId w:val="7"/>
        </w:numPr>
        <w:spacing w:line="360" w:lineRule="auto"/>
        <w:jc w:val="both"/>
        <w:rPr>
          <w:rFonts w:ascii="Arial" w:eastAsia="Times New Roman" w:hAnsi="Arial" w:cs="Arial"/>
        </w:rPr>
      </w:pPr>
      <w:r w:rsidRPr="00AA5B34">
        <w:rPr>
          <w:rFonts w:ascii="Arial" w:eastAsia="Times New Roman" w:hAnsi="Arial" w:cs="Arial"/>
        </w:rPr>
        <w:t>Retail underlying operating profit to £938m.</w:t>
      </w:r>
    </w:p>
    <w:p w14:paraId="79F23E58" w14:textId="5D31060C" w:rsidR="00AA5B34" w:rsidRPr="00AA5B34" w:rsidRDefault="00AA5B34" w:rsidP="00AA5B34">
      <w:pPr>
        <w:pStyle w:val="ListParagraph"/>
        <w:numPr>
          <w:ilvl w:val="0"/>
          <w:numId w:val="7"/>
        </w:numPr>
        <w:spacing w:line="360" w:lineRule="auto"/>
        <w:jc w:val="both"/>
        <w:rPr>
          <w:rFonts w:ascii="Arial" w:eastAsia="Times New Roman" w:hAnsi="Arial" w:cs="Arial"/>
        </w:rPr>
      </w:pPr>
      <w:r w:rsidRPr="00AA5B34">
        <w:rPr>
          <w:rFonts w:ascii="Arial" w:eastAsia="Times New Roman" w:hAnsi="Arial" w:cs="Arial"/>
        </w:rPr>
        <w:t>Financial service</w:t>
      </w:r>
      <w:r w:rsidR="00F46448">
        <w:rPr>
          <w:rFonts w:ascii="Arial" w:eastAsia="Times New Roman" w:hAnsi="Arial" w:cs="Arial"/>
        </w:rPr>
        <w:t>s profit £55</w:t>
      </w:r>
      <w:r w:rsidRPr="00AA5B34">
        <w:rPr>
          <w:rFonts w:ascii="Arial" w:eastAsia="Times New Roman" w:hAnsi="Arial" w:cs="Arial"/>
        </w:rPr>
        <w:t xml:space="preserve"> up which was £48m (Sainsbury’s 2022). </w:t>
      </w:r>
    </w:p>
    <w:p w14:paraId="363223F2" w14:textId="77777777" w:rsidR="00AA5B34" w:rsidRPr="00C95BAC" w:rsidRDefault="00AA5B34" w:rsidP="00AA5B34">
      <w:pPr>
        <w:pStyle w:val="ListParagraph"/>
        <w:rPr>
          <w:rFonts w:eastAsia="Times New Roman"/>
        </w:rPr>
      </w:pPr>
    </w:p>
    <w:p w14:paraId="0B38C032" w14:textId="77777777" w:rsidR="00C95BAC" w:rsidRPr="00391742" w:rsidRDefault="00C95BAC" w:rsidP="00052CA7">
      <w:pPr>
        <w:rPr>
          <w:rFonts w:ascii="Arial" w:eastAsia="Times New Roman" w:hAnsi="Arial" w:cs="Arial"/>
        </w:rPr>
      </w:pPr>
    </w:p>
    <w:p w14:paraId="1D3A5B29" w14:textId="5309374A" w:rsidR="00391742" w:rsidRDefault="00391742" w:rsidP="00240DE3">
      <w:pPr>
        <w:pStyle w:val="Heading2"/>
        <w:rPr>
          <w:rFonts w:eastAsia="Times New Roman"/>
        </w:rPr>
      </w:pPr>
      <w:bookmarkStart w:id="8" w:name="_Toc133961789"/>
      <w:r w:rsidRPr="00391742">
        <w:rPr>
          <w:rFonts w:eastAsia="Times New Roman"/>
        </w:rPr>
        <w:t>External changes impact on Sainsbury’s</w:t>
      </w:r>
      <w:bookmarkEnd w:id="8"/>
      <w:r w:rsidRPr="00391742">
        <w:rPr>
          <w:rFonts w:eastAsia="Times New Roman"/>
        </w:rPr>
        <w:t xml:space="preserve"> </w:t>
      </w:r>
    </w:p>
    <w:p w14:paraId="239B04E6" w14:textId="77777777" w:rsidR="00391742" w:rsidRDefault="00391742" w:rsidP="00052CA7">
      <w:pPr>
        <w:rPr>
          <w:rFonts w:ascii="Arial" w:eastAsia="Times New Roman" w:hAnsi="Arial" w:cs="Arial"/>
        </w:rPr>
      </w:pPr>
    </w:p>
    <w:p w14:paraId="0D17BE6E" w14:textId="0EC4EE19" w:rsidR="00391742" w:rsidRDefault="00391742" w:rsidP="008422A0">
      <w:pPr>
        <w:spacing w:line="360" w:lineRule="auto"/>
        <w:jc w:val="both"/>
        <w:rPr>
          <w:rFonts w:ascii="Arial" w:eastAsia="Times New Roman" w:hAnsi="Arial" w:cs="Arial"/>
        </w:rPr>
      </w:pPr>
      <w:r>
        <w:rPr>
          <w:rFonts w:ascii="Arial" w:eastAsia="Times New Roman" w:hAnsi="Arial" w:cs="Arial"/>
        </w:rPr>
        <w:t xml:space="preserve">To carry out the external </w:t>
      </w:r>
      <w:r w:rsidR="008422A0">
        <w:rPr>
          <w:rFonts w:ascii="Arial" w:eastAsia="Times New Roman" w:hAnsi="Arial" w:cs="Arial"/>
        </w:rPr>
        <w:t>environment</w:t>
      </w:r>
      <w:r>
        <w:rPr>
          <w:rFonts w:ascii="Arial" w:eastAsia="Times New Roman" w:hAnsi="Arial" w:cs="Arial"/>
        </w:rPr>
        <w:t xml:space="preserve"> </w:t>
      </w:r>
      <w:r w:rsidR="008422A0">
        <w:rPr>
          <w:rFonts w:ascii="Arial" w:eastAsia="Times New Roman" w:hAnsi="Arial" w:cs="Arial"/>
        </w:rPr>
        <w:t>changes</w:t>
      </w:r>
      <w:r>
        <w:rPr>
          <w:rFonts w:ascii="Arial" w:eastAsia="Times New Roman" w:hAnsi="Arial" w:cs="Arial"/>
        </w:rPr>
        <w:t xml:space="preserve"> and its impact of the business PESTLE analysis is conducted </w:t>
      </w:r>
      <w:r w:rsidR="008422A0">
        <w:rPr>
          <w:rFonts w:ascii="Arial" w:eastAsia="Times New Roman" w:hAnsi="Arial" w:cs="Arial"/>
        </w:rPr>
        <w:t xml:space="preserve">that incorporates element like political, economic, social, technological, environmental and legal which impact business in various strategic point of view (Moro, 2020). </w:t>
      </w:r>
    </w:p>
    <w:p w14:paraId="051D9894" w14:textId="77777777" w:rsidR="008422A0" w:rsidRDefault="008422A0" w:rsidP="008422A0">
      <w:pPr>
        <w:spacing w:line="360" w:lineRule="auto"/>
        <w:jc w:val="both"/>
        <w:rPr>
          <w:rFonts w:ascii="Arial" w:eastAsia="Times New Roman" w:hAnsi="Arial" w:cs="Arial"/>
        </w:rPr>
      </w:pPr>
    </w:p>
    <w:p w14:paraId="5BF28F13" w14:textId="77777777" w:rsidR="0094119A" w:rsidRDefault="0094119A" w:rsidP="008422A0">
      <w:pPr>
        <w:spacing w:line="360" w:lineRule="auto"/>
        <w:jc w:val="both"/>
        <w:rPr>
          <w:rFonts w:ascii="Arial" w:eastAsia="Times New Roman" w:hAnsi="Arial" w:cs="Arial"/>
        </w:rPr>
      </w:pPr>
    </w:p>
    <w:p w14:paraId="0367B0C3" w14:textId="77777777" w:rsidR="0094119A" w:rsidRDefault="0094119A" w:rsidP="008422A0">
      <w:pPr>
        <w:spacing w:line="360" w:lineRule="auto"/>
        <w:jc w:val="both"/>
        <w:rPr>
          <w:rFonts w:ascii="Arial" w:eastAsia="Times New Roman" w:hAnsi="Arial" w:cs="Arial"/>
        </w:rPr>
      </w:pPr>
    </w:p>
    <w:p w14:paraId="5B730FE0" w14:textId="72AAB330" w:rsidR="008422A0" w:rsidRDefault="008422A0" w:rsidP="00240DE3">
      <w:pPr>
        <w:pStyle w:val="Heading2"/>
        <w:rPr>
          <w:rFonts w:eastAsia="Times New Roman"/>
        </w:rPr>
      </w:pPr>
      <w:bookmarkStart w:id="9" w:name="_Toc133961790"/>
      <w:r>
        <w:rPr>
          <w:rFonts w:eastAsia="Times New Roman"/>
        </w:rPr>
        <w:lastRenderedPageBreak/>
        <w:t>Political</w:t>
      </w:r>
      <w:bookmarkEnd w:id="9"/>
    </w:p>
    <w:p w14:paraId="2B1A3CD9" w14:textId="77777777" w:rsidR="00240DE3" w:rsidRPr="00240DE3" w:rsidRDefault="00240DE3" w:rsidP="00240DE3"/>
    <w:p w14:paraId="2995258A" w14:textId="24784533" w:rsidR="008422A0" w:rsidRDefault="008422A0" w:rsidP="008422A0">
      <w:pPr>
        <w:spacing w:line="360" w:lineRule="auto"/>
        <w:jc w:val="both"/>
        <w:rPr>
          <w:rFonts w:ascii="Arial" w:eastAsia="Times New Roman" w:hAnsi="Arial" w:cs="Arial"/>
        </w:rPr>
      </w:pPr>
      <w:r>
        <w:rPr>
          <w:rFonts w:ascii="Arial" w:eastAsia="Times New Roman" w:hAnsi="Arial" w:cs="Arial"/>
        </w:rPr>
        <w:t xml:space="preserve">The political aspects of the environment </w:t>
      </w:r>
      <w:r w:rsidR="0094119A">
        <w:rPr>
          <w:rFonts w:ascii="Arial" w:eastAsia="Times New Roman" w:hAnsi="Arial" w:cs="Arial"/>
        </w:rPr>
        <w:t>have</w:t>
      </w:r>
      <w:r>
        <w:rPr>
          <w:rFonts w:ascii="Arial" w:eastAsia="Times New Roman" w:hAnsi="Arial" w:cs="Arial"/>
        </w:rPr>
        <w:t xml:space="preserve"> immense strategic implications. The overall political environment within the UK was stable for long however due to Brexit and Covid-19 the rule and legislation has change unimaginably </w:t>
      </w:r>
      <w:r w:rsidR="0094119A">
        <w:rPr>
          <w:rFonts w:ascii="Arial" w:eastAsia="Times New Roman" w:hAnsi="Arial" w:cs="Arial"/>
        </w:rPr>
        <w:t>(</w:t>
      </w:r>
      <w:proofErr w:type="spellStart"/>
      <w:r w:rsidR="0094119A">
        <w:rPr>
          <w:rFonts w:ascii="Arial" w:eastAsia="Times New Roman" w:hAnsi="Arial" w:cs="Arial"/>
        </w:rPr>
        <w:t>Mckellar</w:t>
      </w:r>
      <w:proofErr w:type="spellEnd"/>
      <w:r w:rsidR="0094119A">
        <w:rPr>
          <w:rFonts w:ascii="Arial" w:eastAsia="Times New Roman" w:hAnsi="Arial" w:cs="Arial"/>
        </w:rPr>
        <w:t xml:space="preserve">, 2023) </w:t>
      </w:r>
      <w:r>
        <w:rPr>
          <w:rFonts w:ascii="Arial" w:eastAsia="Times New Roman" w:hAnsi="Arial" w:cs="Arial"/>
        </w:rPr>
        <w:t>where Sainsbury’s has dived to £261 annual loss despite having booming sales to ensure</w:t>
      </w:r>
      <w:r w:rsidR="0094119A">
        <w:rPr>
          <w:rFonts w:ascii="Arial" w:eastAsia="Times New Roman" w:hAnsi="Arial" w:cs="Arial"/>
        </w:rPr>
        <w:t xml:space="preserve"> colleague and customer safety (BBC, 2021).</w:t>
      </w:r>
    </w:p>
    <w:p w14:paraId="35037C56" w14:textId="77777777" w:rsidR="0094119A" w:rsidRDefault="0094119A" w:rsidP="00240DE3">
      <w:pPr>
        <w:pStyle w:val="Heading2"/>
        <w:rPr>
          <w:rFonts w:eastAsia="Times New Roman"/>
        </w:rPr>
      </w:pPr>
      <w:bookmarkStart w:id="10" w:name="_Toc133961791"/>
    </w:p>
    <w:p w14:paraId="76AF2D6C" w14:textId="1A2A69B1" w:rsidR="008422A0" w:rsidRDefault="008422A0" w:rsidP="00240DE3">
      <w:pPr>
        <w:pStyle w:val="Heading2"/>
        <w:rPr>
          <w:rFonts w:eastAsia="Times New Roman"/>
        </w:rPr>
      </w:pPr>
      <w:r>
        <w:rPr>
          <w:rFonts w:eastAsia="Times New Roman"/>
        </w:rPr>
        <w:t>Economic</w:t>
      </w:r>
      <w:bookmarkEnd w:id="10"/>
      <w:r>
        <w:rPr>
          <w:rFonts w:eastAsia="Times New Roman"/>
        </w:rPr>
        <w:t xml:space="preserve"> </w:t>
      </w:r>
    </w:p>
    <w:p w14:paraId="30682B00" w14:textId="77777777" w:rsidR="00240DE3" w:rsidRPr="00240DE3" w:rsidRDefault="00240DE3" w:rsidP="00240DE3"/>
    <w:p w14:paraId="4B9381C3" w14:textId="4333FAC1" w:rsidR="008422A0" w:rsidRDefault="008422A0" w:rsidP="008422A0">
      <w:pPr>
        <w:spacing w:line="360" w:lineRule="auto"/>
        <w:jc w:val="both"/>
        <w:rPr>
          <w:rFonts w:ascii="Arial" w:eastAsia="Times New Roman" w:hAnsi="Arial" w:cs="Arial"/>
        </w:rPr>
      </w:pPr>
      <w:r>
        <w:rPr>
          <w:rFonts w:ascii="Arial" w:eastAsia="Times New Roman" w:hAnsi="Arial" w:cs="Arial"/>
        </w:rPr>
        <w:t xml:space="preserve">The overall economic situation of the UK has been difficult since the development of Brexit and Covid-19 where consequent economic </w:t>
      </w:r>
      <w:r w:rsidR="007B485B">
        <w:rPr>
          <w:rFonts w:ascii="Arial" w:eastAsia="Times New Roman" w:hAnsi="Arial" w:cs="Arial"/>
        </w:rPr>
        <w:t>recession and downfall has seen. The pandemic has increased unemployment, minimised spending power and subdued consumer</w:t>
      </w:r>
      <w:r w:rsidR="007424ED">
        <w:rPr>
          <w:rFonts w:ascii="Arial" w:eastAsia="Times New Roman" w:hAnsi="Arial" w:cs="Arial"/>
        </w:rPr>
        <w:t xml:space="preserve"> activities (Sharma et al, 2020). Even though it helped business like Sainsbury’s to drive sales however the business has patronizing discounted essential goods to ensure more economic friendly goods and service. The economic environment was impacted via the sharp decline within the value of pound that poses threat to Sainsbury’s with increased costs of imports with very little export gains. As a result, such developments put pressure on the business-like Sainsbury’s and drive them to reduce the price which has in turn adversely impact the profitability (Kaushik, 2020). </w:t>
      </w:r>
    </w:p>
    <w:p w14:paraId="01CA2682" w14:textId="77777777" w:rsidR="007424ED" w:rsidRDefault="007424ED" w:rsidP="008422A0">
      <w:pPr>
        <w:spacing w:line="360" w:lineRule="auto"/>
        <w:jc w:val="both"/>
        <w:rPr>
          <w:rFonts w:ascii="Arial" w:eastAsia="Times New Roman" w:hAnsi="Arial" w:cs="Arial"/>
        </w:rPr>
      </w:pPr>
    </w:p>
    <w:p w14:paraId="3C279A6E" w14:textId="565C300C" w:rsidR="007424ED" w:rsidRDefault="007424ED" w:rsidP="00240DE3">
      <w:pPr>
        <w:pStyle w:val="Heading2"/>
        <w:rPr>
          <w:rFonts w:eastAsia="Times New Roman"/>
        </w:rPr>
      </w:pPr>
      <w:bookmarkStart w:id="11" w:name="_Toc133961792"/>
      <w:r>
        <w:rPr>
          <w:rFonts w:eastAsia="Times New Roman"/>
        </w:rPr>
        <w:t>Social</w:t>
      </w:r>
      <w:bookmarkEnd w:id="11"/>
      <w:r>
        <w:rPr>
          <w:rFonts w:eastAsia="Times New Roman"/>
        </w:rPr>
        <w:t xml:space="preserve"> </w:t>
      </w:r>
    </w:p>
    <w:p w14:paraId="4B0D267E" w14:textId="77777777" w:rsidR="007424ED" w:rsidRDefault="007424ED" w:rsidP="008422A0">
      <w:pPr>
        <w:spacing w:line="360" w:lineRule="auto"/>
        <w:jc w:val="both"/>
        <w:rPr>
          <w:rFonts w:ascii="Arial" w:eastAsia="Times New Roman" w:hAnsi="Arial" w:cs="Arial"/>
        </w:rPr>
      </w:pPr>
    </w:p>
    <w:p w14:paraId="279CC60C" w14:textId="1AEB87D4" w:rsidR="0094119A" w:rsidRPr="00AA5B34" w:rsidRDefault="007424ED" w:rsidP="0094119A">
      <w:pPr>
        <w:spacing w:line="360" w:lineRule="auto"/>
        <w:jc w:val="both"/>
        <w:rPr>
          <w:rFonts w:ascii="Arial" w:eastAsia="Times New Roman" w:hAnsi="Arial" w:cs="Arial"/>
        </w:rPr>
      </w:pPr>
      <w:r>
        <w:rPr>
          <w:rFonts w:ascii="Arial" w:eastAsia="Times New Roman" w:hAnsi="Arial" w:cs="Arial"/>
        </w:rPr>
        <w:t>Overall customers buying behaviour was impacted substantially via the social changes due to the Covid-19 pandemic</w:t>
      </w:r>
      <w:r w:rsidR="00B74E63">
        <w:rPr>
          <w:rFonts w:ascii="Arial" w:eastAsia="Times New Roman" w:hAnsi="Arial" w:cs="Arial"/>
        </w:rPr>
        <w:t xml:space="preserve"> (George et al, 2020). </w:t>
      </w:r>
      <w:r>
        <w:rPr>
          <w:rFonts w:ascii="Arial" w:eastAsia="Times New Roman" w:hAnsi="Arial" w:cs="Arial"/>
        </w:rPr>
        <w:t>Due to Covid 19, buying behavior has changed fully where with the hit of rescission and cost of living consumer are now way to</w:t>
      </w:r>
      <w:r w:rsidR="0094119A">
        <w:rPr>
          <w:rFonts w:ascii="Arial" w:eastAsia="Times New Roman" w:hAnsi="Arial" w:cs="Arial"/>
        </w:rPr>
        <w:t>o</w:t>
      </w:r>
      <w:r>
        <w:rPr>
          <w:rFonts w:ascii="Arial" w:eastAsia="Times New Roman" w:hAnsi="Arial" w:cs="Arial"/>
        </w:rPr>
        <w:t xml:space="preserve"> much conscious about spending every penny</w:t>
      </w:r>
      <w:r w:rsidR="0094119A">
        <w:rPr>
          <w:rFonts w:ascii="Arial" w:eastAsia="Times New Roman" w:hAnsi="Arial" w:cs="Arial"/>
        </w:rPr>
        <w:t xml:space="preserve"> (</w:t>
      </w:r>
      <w:proofErr w:type="spellStart"/>
      <w:r w:rsidR="0094119A">
        <w:rPr>
          <w:rFonts w:ascii="Arial" w:eastAsia="Times New Roman" w:hAnsi="Arial" w:cs="Arial"/>
        </w:rPr>
        <w:t>Mckellar</w:t>
      </w:r>
      <w:proofErr w:type="spellEnd"/>
      <w:r w:rsidR="0094119A">
        <w:rPr>
          <w:rFonts w:ascii="Arial" w:eastAsia="Times New Roman" w:hAnsi="Arial" w:cs="Arial"/>
        </w:rPr>
        <w:t xml:space="preserve">, 2023). </w:t>
      </w:r>
      <w:r>
        <w:rPr>
          <w:rFonts w:ascii="Arial" w:eastAsia="Times New Roman" w:hAnsi="Arial" w:cs="Arial"/>
        </w:rPr>
        <w:t>This social reform has driven majority customer to buy goods from discount</w:t>
      </w:r>
      <w:r w:rsidR="0094119A">
        <w:rPr>
          <w:rFonts w:ascii="Arial" w:eastAsia="Times New Roman" w:hAnsi="Arial" w:cs="Arial"/>
        </w:rPr>
        <w:t xml:space="preserve">ed retailer like Lidl and Aldi </w:t>
      </w:r>
      <w:r w:rsidR="0094119A" w:rsidRPr="00AA5B34">
        <w:rPr>
          <w:rFonts w:ascii="Arial" w:eastAsia="Times New Roman" w:hAnsi="Arial" w:cs="Arial"/>
        </w:rPr>
        <w:t xml:space="preserve">(Sarah, 2021). </w:t>
      </w:r>
    </w:p>
    <w:p w14:paraId="7A8E2A66" w14:textId="77777777" w:rsidR="007424ED" w:rsidRDefault="007424ED" w:rsidP="008422A0">
      <w:pPr>
        <w:spacing w:line="360" w:lineRule="auto"/>
        <w:jc w:val="both"/>
        <w:rPr>
          <w:rFonts w:ascii="Arial" w:eastAsia="Times New Roman" w:hAnsi="Arial" w:cs="Arial"/>
        </w:rPr>
      </w:pPr>
    </w:p>
    <w:p w14:paraId="3AFD8257" w14:textId="2A7E240A" w:rsidR="007424ED" w:rsidRDefault="007424ED" w:rsidP="00240DE3">
      <w:pPr>
        <w:pStyle w:val="Heading2"/>
        <w:rPr>
          <w:rFonts w:eastAsia="Times New Roman"/>
        </w:rPr>
      </w:pPr>
      <w:bookmarkStart w:id="12" w:name="_Toc133961793"/>
      <w:r>
        <w:rPr>
          <w:rFonts w:eastAsia="Times New Roman"/>
        </w:rPr>
        <w:t>Technological</w:t>
      </w:r>
      <w:bookmarkEnd w:id="12"/>
      <w:r>
        <w:rPr>
          <w:rFonts w:eastAsia="Times New Roman"/>
        </w:rPr>
        <w:t xml:space="preserve"> </w:t>
      </w:r>
    </w:p>
    <w:p w14:paraId="79AD90F1" w14:textId="77777777" w:rsidR="003D0C40" w:rsidRDefault="003D0C40" w:rsidP="008422A0">
      <w:pPr>
        <w:spacing w:line="360" w:lineRule="auto"/>
        <w:jc w:val="both"/>
        <w:rPr>
          <w:rFonts w:ascii="Arial" w:eastAsia="Times New Roman" w:hAnsi="Arial" w:cs="Arial"/>
        </w:rPr>
      </w:pPr>
    </w:p>
    <w:p w14:paraId="34EC1547" w14:textId="58C67F38" w:rsidR="00C42662" w:rsidRDefault="00C42662" w:rsidP="008422A0">
      <w:pPr>
        <w:spacing w:line="360" w:lineRule="auto"/>
        <w:jc w:val="both"/>
        <w:rPr>
          <w:rFonts w:ascii="Arial" w:eastAsia="Times New Roman" w:hAnsi="Arial" w:cs="Arial"/>
        </w:rPr>
      </w:pPr>
      <w:r>
        <w:rPr>
          <w:rFonts w:ascii="Arial" w:eastAsia="Times New Roman" w:hAnsi="Arial" w:cs="Arial"/>
        </w:rPr>
        <w:t xml:space="preserve">The advancement of technology </w:t>
      </w:r>
      <w:r w:rsidR="003D0C40">
        <w:rPr>
          <w:rFonts w:ascii="Arial" w:eastAsia="Times New Roman" w:hAnsi="Arial" w:cs="Arial"/>
        </w:rPr>
        <w:t>has</w:t>
      </w:r>
      <w:r>
        <w:rPr>
          <w:rFonts w:ascii="Arial" w:eastAsia="Times New Roman" w:hAnsi="Arial" w:cs="Arial"/>
        </w:rPr>
        <w:t xml:space="preserve"> also impacted the all business sector practically which includes, </w:t>
      </w:r>
      <w:r w:rsidR="003D0C40">
        <w:rPr>
          <w:rFonts w:ascii="Arial" w:eastAsia="Times New Roman" w:hAnsi="Arial" w:cs="Arial"/>
        </w:rPr>
        <w:t>modern</w:t>
      </w:r>
      <w:r>
        <w:rPr>
          <w:rFonts w:ascii="Arial" w:eastAsia="Times New Roman" w:hAnsi="Arial" w:cs="Arial"/>
        </w:rPr>
        <w:t xml:space="preserve"> supermarket </w:t>
      </w:r>
      <w:proofErr w:type="gramStart"/>
      <w:r>
        <w:rPr>
          <w:rFonts w:ascii="Arial" w:eastAsia="Times New Roman" w:hAnsi="Arial" w:cs="Arial"/>
        </w:rPr>
        <w:t>have</w:t>
      </w:r>
      <w:proofErr w:type="gramEnd"/>
      <w:r>
        <w:rPr>
          <w:rFonts w:ascii="Arial" w:eastAsia="Times New Roman" w:hAnsi="Arial" w:cs="Arial"/>
        </w:rPr>
        <w:t xml:space="preserve"> adopted modern form of </w:t>
      </w:r>
      <w:r w:rsidR="003D0C40">
        <w:rPr>
          <w:rFonts w:ascii="Arial" w:eastAsia="Times New Roman" w:hAnsi="Arial" w:cs="Arial"/>
        </w:rPr>
        <w:t>technology</w:t>
      </w:r>
      <w:r>
        <w:rPr>
          <w:rFonts w:ascii="Arial" w:eastAsia="Times New Roman" w:hAnsi="Arial" w:cs="Arial"/>
        </w:rPr>
        <w:t xml:space="preserve"> within </w:t>
      </w:r>
      <w:r>
        <w:rPr>
          <w:rFonts w:ascii="Arial" w:eastAsia="Times New Roman" w:hAnsi="Arial" w:cs="Arial"/>
        </w:rPr>
        <w:lastRenderedPageBreak/>
        <w:t xml:space="preserve">their supply chain management, transportation, logistics, supermarket </w:t>
      </w:r>
      <w:r w:rsidR="003D0C40">
        <w:rPr>
          <w:rFonts w:ascii="Arial" w:eastAsia="Times New Roman" w:hAnsi="Arial" w:cs="Arial"/>
        </w:rPr>
        <w:t>operations</w:t>
      </w:r>
      <w:r>
        <w:rPr>
          <w:rFonts w:ascii="Arial" w:eastAsia="Times New Roman" w:hAnsi="Arial" w:cs="Arial"/>
        </w:rPr>
        <w:t xml:space="preserve"> and in-store operations </w:t>
      </w:r>
      <w:r w:rsidR="00B74E63">
        <w:rPr>
          <w:rFonts w:ascii="Arial" w:eastAsia="Times New Roman" w:hAnsi="Arial" w:cs="Arial"/>
        </w:rPr>
        <w:t>(</w:t>
      </w:r>
      <w:proofErr w:type="spellStart"/>
      <w:r w:rsidR="00B74E63">
        <w:rPr>
          <w:rFonts w:ascii="Arial" w:eastAsia="Times New Roman" w:hAnsi="Arial" w:cs="Arial"/>
        </w:rPr>
        <w:t>Delfino</w:t>
      </w:r>
      <w:proofErr w:type="spellEnd"/>
      <w:r w:rsidR="00B74E63">
        <w:rPr>
          <w:rFonts w:ascii="Arial" w:eastAsia="Times New Roman" w:hAnsi="Arial" w:cs="Arial"/>
        </w:rPr>
        <w:t xml:space="preserve"> and Van, 2021) </w:t>
      </w:r>
      <w:r>
        <w:rPr>
          <w:rFonts w:ascii="Arial" w:eastAsia="Times New Roman" w:hAnsi="Arial" w:cs="Arial"/>
        </w:rPr>
        <w:t xml:space="preserve">that in turn supported business like </w:t>
      </w:r>
      <w:r w:rsidR="003D0C40">
        <w:rPr>
          <w:rFonts w:ascii="Arial" w:eastAsia="Times New Roman" w:hAnsi="Arial" w:cs="Arial"/>
        </w:rPr>
        <w:t>Sainsbury’s</w:t>
      </w:r>
      <w:r>
        <w:rPr>
          <w:rFonts w:ascii="Arial" w:eastAsia="Times New Roman" w:hAnsi="Arial" w:cs="Arial"/>
        </w:rPr>
        <w:t xml:space="preserve"> to ensure growth in online ales and create </w:t>
      </w:r>
      <w:r w:rsidR="003D0C40">
        <w:rPr>
          <w:rFonts w:ascii="Arial" w:eastAsia="Times New Roman" w:hAnsi="Arial" w:cs="Arial"/>
        </w:rPr>
        <w:t>competition</w:t>
      </w:r>
      <w:r>
        <w:rPr>
          <w:rFonts w:ascii="Arial" w:eastAsia="Times New Roman" w:hAnsi="Arial" w:cs="Arial"/>
        </w:rPr>
        <w:t xml:space="preserve"> with market giant like Amazon. As per the result during the time of pandemic,</w:t>
      </w:r>
      <w:r w:rsidR="003D0C40">
        <w:rPr>
          <w:rFonts w:ascii="Arial" w:eastAsia="Times New Roman" w:hAnsi="Arial" w:cs="Arial"/>
        </w:rPr>
        <w:t xml:space="preserve"> the business has ensured 8% grocery online sales up and overall 11% digital sales which was evident as during the lockdown consumer preferred to order from home and receive deliveries on their preferred location (Simpson, 2021).</w:t>
      </w:r>
    </w:p>
    <w:p w14:paraId="129E7313" w14:textId="77777777" w:rsidR="003D0C40" w:rsidRDefault="003D0C40" w:rsidP="008422A0">
      <w:pPr>
        <w:spacing w:line="360" w:lineRule="auto"/>
        <w:jc w:val="both"/>
        <w:rPr>
          <w:rFonts w:ascii="Arial" w:eastAsia="Times New Roman" w:hAnsi="Arial" w:cs="Arial"/>
        </w:rPr>
      </w:pPr>
    </w:p>
    <w:p w14:paraId="63B16DC0" w14:textId="28CC5464" w:rsidR="003D0C40" w:rsidRDefault="003D0C40" w:rsidP="00240DE3">
      <w:pPr>
        <w:pStyle w:val="Heading2"/>
        <w:rPr>
          <w:rFonts w:eastAsia="Times New Roman"/>
        </w:rPr>
      </w:pPr>
      <w:bookmarkStart w:id="13" w:name="_Toc133961794"/>
      <w:r>
        <w:rPr>
          <w:rFonts w:eastAsia="Times New Roman"/>
        </w:rPr>
        <w:t>Environmental</w:t>
      </w:r>
      <w:bookmarkEnd w:id="13"/>
      <w:r>
        <w:rPr>
          <w:rFonts w:eastAsia="Times New Roman"/>
        </w:rPr>
        <w:t xml:space="preserve"> </w:t>
      </w:r>
    </w:p>
    <w:p w14:paraId="274659A2" w14:textId="77777777" w:rsidR="00240DE3" w:rsidRPr="00240DE3" w:rsidRDefault="00240DE3" w:rsidP="00240DE3"/>
    <w:p w14:paraId="41CE3A8C" w14:textId="4466915A" w:rsidR="003D0C40" w:rsidRDefault="003D0C40" w:rsidP="008422A0">
      <w:pPr>
        <w:spacing w:line="360" w:lineRule="auto"/>
        <w:jc w:val="both"/>
        <w:rPr>
          <w:rFonts w:ascii="Arial" w:eastAsia="Times New Roman" w:hAnsi="Arial" w:cs="Arial"/>
        </w:rPr>
      </w:pPr>
      <w:r>
        <w:rPr>
          <w:rFonts w:ascii="Arial" w:eastAsia="Times New Roman" w:hAnsi="Arial" w:cs="Arial"/>
        </w:rPr>
        <w:t xml:space="preserve">Its ought to be noted that, modern consumers prefer to patronize business with sustainable business model hence, environmental rules, laws and regulations has been </w:t>
      </w:r>
      <w:proofErr w:type="gramStart"/>
      <w:r>
        <w:rPr>
          <w:rFonts w:ascii="Arial" w:eastAsia="Times New Roman" w:hAnsi="Arial" w:cs="Arial"/>
        </w:rPr>
        <w:t>tighten</w:t>
      </w:r>
      <w:proofErr w:type="gramEnd"/>
      <w:r>
        <w:rPr>
          <w:rFonts w:ascii="Arial" w:eastAsia="Times New Roman" w:hAnsi="Arial" w:cs="Arial"/>
        </w:rPr>
        <w:t xml:space="preserve"> to maximise the security, safety and protection of the environment during the time of pandemic. As a result, Sainsbury’s has also got impacted to keep up with rules where the business has slumped to £261m loss </w:t>
      </w:r>
      <w:r w:rsidR="0094119A">
        <w:rPr>
          <w:rFonts w:ascii="Arial" w:eastAsia="Times New Roman" w:hAnsi="Arial" w:cs="Arial"/>
        </w:rPr>
        <w:t xml:space="preserve">(BBC, 2021) </w:t>
      </w:r>
      <w:r>
        <w:rPr>
          <w:rFonts w:ascii="Arial" w:eastAsia="Times New Roman" w:hAnsi="Arial" w:cs="Arial"/>
        </w:rPr>
        <w:t xml:space="preserve">despite having bumper food as well as Argos sales during the time of pandemic as the business spent has spent £485m Covid related costs including thankyou bonus for colleagues specially who worked through the pandemic as well as vulnerable colleague who was isolated. however, it is expected to bounce back in the future (Simpson, 2021). </w:t>
      </w:r>
    </w:p>
    <w:p w14:paraId="1E2D0FFB" w14:textId="77777777" w:rsidR="003D0C40" w:rsidRDefault="003D0C40" w:rsidP="008422A0">
      <w:pPr>
        <w:spacing w:line="360" w:lineRule="auto"/>
        <w:jc w:val="both"/>
        <w:rPr>
          <w:rFonts w:ascii="Arial" w:eastAsia="Times New Roman" w:hAnsi="Arial" w:cs="Arial"/>
        </w:rPr>
      </w:pPr>
    </w:p>
    <w:p w14:paraId="1F13AA47" w14:textId="50783178" w:rsidR="003D0C40" w:rsidRDefault="003D0C40" w:rsidP="00240DE3">
      <w:pPr>
        <w:pStyle w:val="Heading2"/>
        <w:rPr>
          <w:rFonts w:eastAsia="Times New Roman"/>
        </w:rPr>
      </w:pPr>
      <w:bookmarkStart w:id="14" w:name="_Toc133961795"/>
      <w:r>
        <w:rPr>
          <w:rFonts w:eastAsia="Times New Roman"/>
        </w:rPr>
        <w:t>Legal</w:t>
      </w:r>
      <w:bookmarkEnd w:id="14"/>
      <w:r>
        <w:rPr>
          <w:rFonts w:eastAsia="Times New Roman"/>
        </w:rPr>
        <w:t xml:space="preserve"> </w:t>
      </w:r>
    </w:p>
    <w:p w14:paraId="50E967A4" w14:textId="77777777" w:rsidR="00240DE3" w:rsidRPr="00240DE3" w:rsidRDefault="00240DE3" w:rsidP="00240DE3"/>
    <w:p w14:paraId="051AEFBD" w14:textId="0FEF573D" w:rsidR="003D0C40" w:rsidRPr="007C08A2" w:rsidRDefault="003D0C40" w:rsidP="008422A0">
      <w:pPr>
        <w:spacing w:line="360" w:lineRule="auto"/>
        <w:jc w:val="both"/>
        <w:rPr>
          <w:rFonts w:ascii="Arial" w:eastAsia="Times New Roman" w:hAnsi="Arial" w:cs="Arial"/>
        </w:rPr>
      </w:pPr>
      <w:r>
        <w:rPr>
          <w:rFonts w:ascii="Arial" w:eastAsia="Times New Roman" w:hAnsi="Arial" w:cs="Arial"/>
        </w:rPr>
        <w:t>It’s important all business should work within he ambit of the laws</w:t>
      </w:r>
      <w:r w:rsidR="00B0344B">
        <w:rPr>
          <w:rFonts w:ascii="Arial" w:eastAsia="Times New Roman" w:hAnsi="Arial" w:cs="Arial"/>
        </w:rPr>
        <w:t xml:space="preserve">. Due to the law, during the time of pandemic Sainsbury’s had to follow various law like, social distancing, restriction laws, few customer at a time, food safety, food hygiene, warning signs, PPE where the business had to spent £485m Covid related costs that slummed the businesses overall profitability. Sharp decline within the value of pound that poses threat to Sainsbury’s with increased costs of imports with very little export gains. As a result, such developments put pressure on the business-like Sainsbury’s and drive them to reduce the price which has in turn adversely impact the profitability. The restriction HGV training and delayed </w:t>
      </w:r>
      <w:r w:rsidR="007C08A2">
        <w:rPr>
          <w:rFonts w:ascii="Arial" w:eastAsia="Times New Roman" w:hAnsi="Arial" w:cs="Arial"/>
        </w:rPr>
        <w:t>license</w:t>
      </w:r>
      <w:r w:rsidR="00B0344B">
        <w:rPr>
          <w:rFonts w:ascii="Arial" w:eastAsia="Times New Roman" w:hAnsi="Arial" w:cs="Arial"/>
        </w:rPr>
        <w:t xml:space="preserve"> approval during the time of pandemic also </w:t>
      </w:r>
      <w:r w:rsidR="00B0344B" w:rsidRPr="007C08A2">
        <w:rPr>
          <w:rFonts w:ascii="Arial" w:eastAsia="Times New Roman" w:hAnsi="Arial" w:cs="Arial"/>
        </w:rPr>
        <w:t>impacted the business where getting deliveries on time was disrupted</w:t>
      </w:r>
      <w:r w:rsidR="007C08A2" w:rsidRPr="007C08A2">
        <w:rPr>
          <w:rFonts w:ascii="Arial" w:eastAsia="Times New Roman" w:hAnsi="Arial" w:cs="Arial"/>
        </w:rPr>
        <w:t xml:space="preserve"> (Stocks, 2021). </w:t>
      </w:r>
    </w:p>
    <w:p w14:paraId="53E22135" w14:textId="77777777" w:rsidR="003B2FCF" w:rsidRPr="007C08A2" w:rsidRDefault="003B2FCF" w:rsidP="00052CA7">
      <w:pPr>
        <w:rPr>
          <w:rFonts w:ascii="Arial" w:eastAsia="Times New Roman" w:hAnsi="Arial" w:cs="Arial"/>
        </w:rPr>
      </w:pPr>
    </w:p>
    <w:p w14:paraId="3C5B7F95" w14:textId="34E1D5F8" w:rsidR="00391742" w:rsidRPr="00391742" w:rsidRDefault="007C08A2" w:rsidP="00240DE3">
      <w:pPr>
        <w:pStyle w:val="Heading2"/>
        <w:rPr>
          <w:rFonts w:eastAsia="Times New Roman"/>
          <w:color w:val="666666"/>
          <w:sz w:val="21"/>
          <w:szCs w:val="21"/>
        </w:rPr>
      </w:pPr>
      <w:bookmarkStart w:id="15" w:name="_Toc133961796"/>
      <w:r w:rsidRPr="007C08A2">
        <w:rPr>
          <w:rFonts w:eastAsia="Times New Roman"/>
        </w:rPr>
        <w:t>Change management model</w:t>
      </w:r>
      <w:bookmarkEnd w:id="15"/>
      <w:r w:rsidRPr="007C08A2">
        <w:rPr>
          <w:rFonts w:eastAsia="Times New Roman"/>
        </w:rPr>
        <w:t xml:space="preserve"> </w:t>
      </w:r>
    </w:p>
    <w:p w14:paraId="4792125D" w14:textId="77777777" w:rsidR="00391742" w:rsidRDefault="00391742" w:rsidP="00052CA7">
      <w:pPr>
        <w:rPr>
          <w:rFonts w:eastAsia="Times New Roman"/>
        </w:rPr>
      </w:pPr>
    </w:p>
    <w:p w14:paraId="49BEF555" w14:textId="26A343DA" w:rsidR="00CD7B2A" w:rsidRDefault="00CD7B2A" w:rsidP="00CD7B2A">
      <w:pPr>
        <w:spacing w:line="360" w:lineRule="auto"/>
        <w:jc w:val="both"/>
        <w:rPr>
          <w:rFonts w:ascii="Arial" w:eastAsia="Times New Roman" w:hAnsi="Arial" w:cs="Arial"/>
        </w:rPr>
      </w:pPr>
      <w:r w:rsidRPr="00CD7B2A">
        <w:rPr>
          <w:rFonts w:ascii="Arial" w:eastAsia="Times New Roman" w:hAnsi="Arial" w:cs="Arial"/>
        </w:rPr>
        <w:lastRenderedPageBreak/>
        <w:t>Due to the Brexit and Covid-19 Sainsbury’s has went through wider strategic change management which can be effectively via Kotter’</w:t>
      </w:r>
      <w:r w:rsidR="00DF6890">
        <w:rPr>
          <w:rFonts w:ascii="Arial" w:eastAsia="Times New Roman" w:hAnsi="Arial" w:cs="Arial"/>
        </w:rPr>
        <w:t xml:space="preserve">s 8 step change model which is discussed below. </w:t>
      </w:r>
    </w:p>
    <w:p w14:paraId="7E268402" w14:textId="77777777" w:rsidR="00DF6890" w:rsidRDefault="00DF6890" w:rsidP="00CD7B2A">
      <w:pPr>
        <w:spacing w:line="360" w:lineRule="auto"/>
        <w:jc w:val="both"/>
        <w:rPr>
          <w:rFonts w:ascii="Arial" w:eastAsia="Times New Roman" w:hAnsi="Arial" w:cs="Arial"/>
        </w:rPr>
      </w:pPr>
    </w:p>
    <w:p w14:paraId="38821363" w14:textId="77777777" w:rsidR="00240DE3" w:rsidRDefault="00DF6890" w:rsidP="00240DE3">
      <w:pPr>
        <w:pStyle w:val="Heading2"/>
        <w:rPr>
          <w:rFonts w:eastAsia="Times New Roman"/>
        </w:rPr>
      </w:pPr>
      <w:bookmarkStart w:id="16" w:name="_Toc133961797"/>
      <w:r>
        <w:rPr>
          <w:rFonts w:eastAsia="Times New Roman"/>
        </w:rPr>
        <w:t>Create</w:t>
      </w:r>
      <w:r w:rsidR="00240DE3">
        <w:rPr>
          <w:rFonts w:eastAsia="Times New Roman"/>
        </w:rPr>
        <w:t xml:space="preserve"> urgency</w:t>
      </w:r>
      <w:bookmarkEnd w:id="16"/>
    </w:p>
    <w:p w14:paraId="61FA0D03" w14:textId="77777777" w:rsidR="00240DE3" w:rsidRDefault="00240DE3" w:rsidP="00CD7B2A">
      <w:pPr>
        <w:spacing w:line="360" w:lineRule="auto"/>
        <w:jc w:val="both"/>
        <w:rPr>
          <w:rFonts w:ascii="Arial" w:eastAsia="Times New Roman" w:hAnsi="Arial" w:cs="Arial"/>
        </w:rPr>
      </w:pPr>
    </w:p>
    <w:p w14:paraId="606ED73D" w14:textId="29B3D977" w:rsidR="00DF6890" w:rsidRDefault="00240DE3" w:rsidP="00CD7B2A">
      <w:pPr>
        <w:spacing w:line="360" w:lineRule="auto"/>
        <w:jc w:val="both"/>
        <w:rPr>
          <w:rFonts w:ascii="Arial" w:eastAsia="Times New Roman" w:hAnsi="Arial" w:cs="Arial"/>
        </w:rPr>
      </w:pPr>
      <w:r>
        <w:rPr>
          <w:rFonts w:ascii="Arial" w:eastAsia="Times New Roman" w:hAnsi="Arial" w:cs="Arial"/>
        </w:rPr>
        <w:t>T</w:t>
      </w:r>
      <w:r w:rsidR="00DF6890">
        <w:rPr>
          <w:rFonts w:ascii="Arial" w:eastAsia="Times New Roman" w:hAnsi="Arial" w:cs="Arial"/>
        </w:rPr>
        <w:t>o deal with the pandemic and economic recession Sainsbury’s has always developed urgency to keep up with laws and regulation set by the government. As a result, the business has increased its operating cost in FY 2020/2021 to £485 on social distancing, limited customer at a time in store, PPE, food safety etc. Through creating urgency here, business has identified its potential threats and ensure the practice of ethical retailer to gain customer confidence and doubled the profitability</w:t>
      </w:r>
      <w:r w:rsidR="0094119A">
        <w:rPr>
          <w:rFonts w:ascii="Arial" w:eastAsia="Times New Roman" w:hAnsi="Arial" w:cs="Arial"/>
        </w:rPr>
        <w:t xml:space="preserve"> in 2022/2023 (Sainsbury’s 2023). </w:t>
      </w:r>
    </w:p>
    <w:p w14:paraId="73AA6D83" w14:textId="77777777" w:rsidR="0094119A" w:rsidRPr="00CD7B2A" w:rsidRDefault="0094119A" w:rsidP="00CD7B2A">
      <w:pPr>
        <w:spacing w:line="360" w:lineRule="auto"/>
        <w:jc w:val="both"/>
        <w:rPr>
          <w:rFonts w:ascii="Arial" w:eastAsia="Times New Roman" w:hAnsi="Arial" w:cs="Arial"/>
        </w:rPr>
      </w:pPr>
    </w:p>
    <w:p w14:paraId="6C383F23" w14:textId="6E47594D" w:rsidR="0094119A" w:rsidRDefault="00DF6890" w:rsidP="0094119A">
      <w:pPr>
        <w:pStyle w:val="Heading2"/>
        <w:rPr>
          <w:rFonts w:eastAsia="Times New Roman"/>
        </w:rPr>
      </w:pPr>
      <w:r w:rsidRPr="00DF6890">
        <w:rPr>
          <w:rFonts w:eastAsia="Times New Roman"/>
        </w:rPr>
        <w:t xml:space="preserve">Form a powerful </w:t>
      </w:r>
      <w:r w:rsidR="0094119A">
        <w:rPr>
          <w:rFonts w:eastAsia="Times New Roman"/>
        </w:rPr>
        <w:t>coalition</w:t>
      </w:r>
      <w:r>
        <w:rPr>
          <w:rFonts w:eastAsia="Times New Roman"/>
        </w:rPr>
        <w:t xml:space="preserve"> </w:t>
      </w:r>
    </w:p>
    <w:p w14:paraId="21CE72DE" w14:textId="77777777" w:rsidR="0094119A" w:rsidRDefault="0094119A" w:rsidP="00DF6890">
      <w:pPr>
        <w:spacing w:line="360" w:lineRule="auto"/>
        <w:jc w:val="both"/>
        <w:rPr>
          <w:rFonts w:ascii="Arial" w:eastAsia="Times New Roman" w:hAnsi="Arial" w:cs="Arial"/>
        </w:rPr>
      </w:pPr>
    </w:p>
    <w:p w14:paraId="1EE2FB55" w14:textId="42E4F5BA" w:rsidR="00DF6890" w:rsidRDefault="0094119A" w:rsidP="00DF6890">
      <w:pPr>
        <w:spacing w:line="360" w:lineRule="auto"/>
        <w:jc w:val="both"/>
        <w:rPr>
          <w:rFonts w:ascii="Arial" w:eastAsia="Times New Roman" w:hAnsi="Arial" w:cs="Arial"/>
        </w:rPr>
      </w:pPr>
      <w:r>
        <w:rPr>
          <w:rFonts w:ascii="Arial" w:eastAsia="Times New Roman" w:hAnsi="Arial" w:cs="Arial"/>
        </w:rPr>
        <w:t>T</w:t>
      </w:r>
      <w:r w:rsidR="00DF6890">
        <w:rPr>
          <w:rFonts w:ascii="Arial" w:eastAsia="Times New Roman" w:hAnsi="Arial" w:cs="Arial"/>
        </w:rPr>
        <w:t>hrough this element, Sainsbury’s has ensured change is something that is necessary and indicates it need strong leadership and support towards key people within the operation. As a result, CEO of the business Simon Roberts ensure powerful coalition through k</w:t>
      </w:r>
      <w:r w:rsidR="00DF6890" w:rsidRPr="00DF6890">
        <w:rPr>
          <w:rFonts w:ascii="Arial" w:eastAsia="Times New Roman" w:hAnsi="Arial" w:cs="Arial"/>
        </w:rPr>
        <w:t>eeping colleague</w:t>
      </w:r>
      <w:r w:rsidR="00DF6890">
        <w:rPr>
          <w:rFonts w:ascii="Arial" w:eastAsia="Times New Roman" w:hAnsi="Arial" w:cs="Arial"/>
        </w:rPr>
        <w:t xml:space="preserve"> and consumer safe, </w:t>
      </w:r>
      <w:r w:rsidR="00DF6890" w:rsidRPr="00DF6890">
        <w:rPr>
          <w:rFonts w:ascii="Arial" w:eastAsia="Times New Roman" w:hAnsi="Arial" w:cs="Arial"/>
        </w:rPr>
        <w:t>offered</w:t>
      </w:r>
      <w:r w:rsidR="00DF6890">
        <w:rPr>
          <w:rFonts w:ascii="Arial" w:eastAsia="Times New Roman" w:hAnsi="Arial" w:cs="Arial"/>
        </w:rPr>
        <w:t xml:space="preserve"> f</w:t>
      </w:r>
      <w:r w:rsidR="00DF6890" w:rsidRPr="00DF6890">
        <w:rPr>
          <w:rFonts w:ascii="Arial" w:eastAsia="Times New Roman" w:hAnsi="Arial" w:cs="Arial"/>
        </w:rPr>
        <w:t>ull basic pay up to 12 weeks for vulnerable colleague</w:t>
      </w:r>
      <w:r w:rsidR="00DF6890">
        <w:rPr>
          <w:rFonts w:ascii="Arial" w:eastAsia="Times New Roman" w:hAnsi="Arial" w:cs="Arial"/>
        </w:rPr>
        <w:t>, r</w:t>
      </w:r>
      <w:r w:rsidR="00DF6890" w:rsidRPr="00DF6890">
        <w:rPr>
          <w:rFonts w:ascii="Arial" w:eastAsia="Times New Roman" w:hAnsi="Arial" w:cs="Arial"/>
        </w:rPr>
        <w:t xml:space="preserve">ecruited thousands of temporary </w:t>
      </w:r>
      <w:r w:rsidR="00DF6890">
        <w:rPr>
          <w:rFonts w:ascii="Arial" w:eastAsia="Times New Roman" w:hAnsi="Arial" w:cs="Arial"/>
        </w:rPr>
        <w:t xml:space="preserve">colleagues during adverse time of pandemic, offered thank you </w:t>
      </w:r>
      <w:proofErr w:type="gramStart"/>
      <w:r w:rsidR="00DF6890">
        <w:rPr>
          <w:rFonts w:ascii="Arial" w:eastAsia="Times New Roman" w:hAnsi="Arial" w:cs="Arial"/>
        </w:rPr>
        <w:t xml:space="preserve">bonus </w:t>
      </w:r>
      <w:r w:rsidR="00DF6890" w:rsidRPr="00DF6890">
        <w:rPr>
          <w:rFonts w:ascii="Arial" w:eastAsia="Times New Roman" w:hAnsi="Arial" w:cs="Arial"/>
        </w:rPr>
        <w:t>,</w:t>
      </w:r>
      <w:proofErr w:type="gramEnd"/>
      <w:r w:rsidR="00DF6890">
        <w:rPr>
          <w:rFonts w:ascii="Arial" w:eastAsia="Times New Roman" w:hAnsi="Arial" w:cs="Arial"/>
        </w:rPr>
        <w:t xml:space="preserve"> prioritised online sales, </w:t>
      </w:r>
      <w:r w:rsidR="00DF6890" w:rsidRPr="00DF6890">
        <w:rPr>
          <w:rFonts w:ascii="Arial" w:eastAsia="Times New Roman" w:hAnsi="Arial" w:cs="Arial"/>
        </w:rPr>
        <w:t>Increased security with double security guard</w:t>
      </w:r>
      <w:r w:rsidR="00DF6890">
        <w:rPr>
          <w:rFonts w:ascii="Arial" w:eastAsia="Times New Roman" w:hAnsi="Arial" w:cs="Arial"/>
        </w:rPr>
        <w:t xml:space="preserve"> as well as ensure ethical practices to drive the majority potential consumer in the business. The leader of the business also ensure team building approach with change coalition, checked the weakness area of the business then enhanced</w:t>
      </w:r>
      <w:r>
        <w:rPr>
          <w:rFonts w:ascii="Arial" w:eastAsia="Times New Roman" w:hAnsi="Arial" w:cs="Arial"/>
        </w:rPr>
        <w:t xml:space="preserve"> colleague training (Sainsbury’s 2023).</w:t>
      </w:r>
    </w:p>
    <w:p w14:paraId="3987DE42" w14:textId="77777777" w:rsidR="00E6500D" w:rsidRDefault="00E6500D" w:rsidP="00DF6890">
      <w:pPr>
        <w:spacing w:line="360" w:lineRule="auto"/>
        <w:jc w:val="both"/>
        <w:rPr>
          <w:rFonts w:ascii="Arial" w:eastAsia="Times New Roman" w:hAnsi="Arial" w:cs="Arial"/>
        </w:rPr>
      </w:pPr>
    </w:p>
    <w:p w14:paraId="0B3431BB" w14:textId="77777777" w:rsidR="00240DE3" w:rsidRDefault="00240DE3" w:rsidP="00240DE3">
      <w:pPr>
        <w:pStyle w:val="Heading2"/>
        <w:rPr>
          <w:rFonts w:eastAsia="Times New Roman"/>
        </w:rPr>
      </w:pPr>
      <w:bookmarkStart w:id="17" w:name="_Toc133961798"/>
      <w:r>
        <w:rPr>
          <w:rFonts w:eastAsia="Times New Roman"/>
        </w:rPr>
        <w:t>Create a vision for change</w:t>
      </w:r>
      <w:bookmarkEnd w:id="17"/>
    </w:p>
    <w:p w14:paraId="1E17FAD7" w14:textId="77777777" w:rsidR="00240DE3" w:rsidRPr="00240DE3" w:rsidRDefault="00240DE3" w:rsidP="00240DE3"/>
    <w:p w14:paraId="245A823B" w14:textId="5651E055" w:rsidR="009D378E" w:rsidRDefault="00240DE3" w:rsidP="009D378E">
      <w:pPr>
        <w:spacing w:line="360" w:lineRule="auto"/>
        <w:jc w:val="both"/>
        <w:rPr>
          <w:rFonts w:ascii="Arial" w:eastAsia="Times New Roman" w:hAnsi="Arial" w:cs="Arial"/>
        </w:rPr>
      </w:pPr>
      <w:r>
        <w:rPr>
          <w:rFonts w:ascii="Arial" w:eastAsia="Times New Roman" w:hAnsi="Arial" w:cs="Arial"/>
        </w:rPr>
        <w:t>W</w:t>
      </w:r>
      <w:r w:rsidR="00E6500D" w:rsidRPr="009D378E">
        <w:rPr>
          <w:rFonts w:ascii="Arial" w:eastAsia="Times New Roman" w:hAnsi="Arial" w:cs="Arial"/>
        </w:rPr>
        <w:t xml:space="preserve">eather is Brexit, Covid or economic recession, Sainsbury’s always has vision for change. </w:t>
      </w:r>
      <w:r w:rsidR="009D378E" w:rsidRPr="009D378E">
        <w:rPr>
          <w:rFonts w:ascii="Arial" w:eastAsia="Times New Roman" w:hAnsi="Arial" w:cs="Arial"/>
        </w:rPr>
        <w:t xml:space="preserve">Hence with the vision of food first, brands that deliver, save to invest, connected to consumers, plan for better Sainsbury’s has always ensured better value and innovation, being customer and profit focus, lowered operating costs, understand consumer’s needs, help consumer to eat better regardless the issues like pandemic, </w:t>
      </w:r>
      <w:r w:rsidR="009D378E" w:rsidRPr="009D378E">
        <w:rPr>
          <w:rFonts w:ascii="Arial" w:eastAsia="Times New Roman" w:hAnsi="Arial" w:cs="Arial"/>
        </w:rPr>
        <w:lastRenderedPageBreak/>
        <w:t xml:space="preserve">Brexit and recessions. With that vision and change management the business has ensured statutory profit of £255m before tax, strong cash generation up to £611m, retail underlying operating profit to £938m, financial services profit 555 up which was £48m (Sainsbury’s 2022). </w:t>
      </w:r>
    </w:p>
    <w:p w14:paraId="3108D6C0" w14:textId="77777777" w:rsidR="00E55A9E" w:rsidRDefault="00E55A9E" w:rsidP="009D378E">
      <w:pPr>
        <w:spacing w:line="360" w:lineRule="auto"/>
        <w:jc w:val="both"/>
        <w:rPr>
          <w:rFonts w:ascii="Arial" w:eastAsia="Times New Roman" w:hAnsi="Arial" w:cs="Arial"/>
        </w:rPr>
      </w:pPr>
    </w:p>
    <w:p w14:paraId="0E5E709B" w14:textId="00F6FFC9" w:rsidR="00E55A9E" w:rsidRDefault="00E55A9E" w:rsidP="00E55A9E">
      <w:pPr>
        <w:rPr>
          <w:rFonts w:eastAsia="Times New Roman"/>
        </w:rPr>
      </w:pPr>
      <w:r>
        <w:rPr>
          <w:rFonts w:eastAsia="Times New Roman"/>
          <w:noProof/>
        </w:rPr>
        <w:drawing>
          <wp:inline distT="0" distB="0" distL="0" distR="0" wp14:anchorId="79996FAE" wp14:editId="4C38A43C">
            <wp:extent cx="5677412" cy="2798134"/>
            <wp:effectExtent l="0" t="0" r="0" b="0"/>
            <wp:docPr id="2" name="Picture 2" descr=" Comprehensive Guide to Kotter’s 8 Step Model of Change | by War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 Comprehensive Guide to Kotter’s 8 Step Model of Change | by War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52664" cy="2835222"/>
                    </a:xfrm>
                    <a:prstGeom prst="rect">
                      <a:avLst/>
                    </a:prstGeom>
                    <a:noFill/>
                    <a:ln>
                      <a:noFill/>
                    </a:ln>
                  </pic:spPr>
                </pic:pic>
              </a:graphicData>
            </a:graphic>
          </wp:inline>
        </w:drawing>
      </w:r>
    </w:p>
    <w:p w14:paraId="3B23551F" w14:textId="77777777" w:rsidR="00E55A9E" w:rsidRDefault="00E55A9E" w:rsidP="009D378E">
      <w:pPr>
        <w:spacing w:line="360" w:lineRule="auto"/>
        <w:jc w:val="both"/>
        <w:rPr>
          <w:rFonts w:ascii="Arial" w:eastAsia="Times New Roman" w:hAnsi="Arial" w:cs="Arial"/>
        </w:rPr>
      </w:pPr>
    </w:p>
    <w:p w14:paraId="3401718E" w14:textId="334795DD" w:rsidR="00E55A9E" w:rsidRDefault="007A5465" w:rsidP="009D378E">
      <w:pPr>
        <w:spacing w:line="360" w:lineRule="auto"/>
        <w:jc w:val="both"/>
        <w:rPr>
          <w:rFonts w:ascii="Arial" w:eastAsia="Times New Roman" w:hAnsi="Arial" w:cs="Arial"/>
        </w:rPr>
      </w:pPr>
      <w:r>
        <w:rPr>
          <w:rFonts w:ascii="Arial" w:eastAsia="Times New Roman" w:hAnsi="Arial" w:cs="Arial"/>
        </w:rPr>
        <w:t xml:space="preserve">      </w:t>
      </w:r>
      <w:r w:rsidR="0094119A">
        <w:rPr>
          <w:rFonts w:ascii="Arial" w:eastAsia="Times New Roman" w:hAnsi="Arial" w:cs="Arial"/>
        </w:rPr>
        <w:t xml:space="preserve">                       </w:t>
      </w:r>
      <w:r>
        <w:rPr>
          <w:rFonts w:ascii="Arial" w:eastAsia="Times New Roman" w:hAnsi="Arial" w:cs="Arial"/>
        </w:rPr>
        <w:t xml:space="preserve">  </w:t>
      </w:r>
      <w:r w:rsidR="00E55A9E">
        <w:rPr>
          <w:rFonts w:ascii="Arial" w:eastAsia="Times New Roman" w:hAnsi="Arial" w:cs="Arial"/>
        </w:rPr>
        <w:t xml:space="preserve">Figure: Kotter’s 8 step model </w:t>
      </w:r>
      <w:r w:rsidR="0094119A">
        <w:rPr>
          <w:rFonts w:ascii="Arial" w:eastAsia="Times New Roman" w:hAnsi="Arial" w:cs="Arial"/>
        </w:rPr>
        <w:t xml:space="preserve">(Source: King, 2022). </w:t>
      </w:r>
    </w:p>
    <w:p w14:paraId="1EBDAA41" w14:textId="77777777" w:rsidR="009D378E" w:rsidRDefault="009D378E" w:rsidP="009D378E">
      <w:pPr>
        <w:spacing w:line="360" w:lineRule="auto"/>
        <w:jc w:val="both"/>
        <w:rPr>
          <w:rFonts w:ascii="Arial" w:eastAsia="Times New Roman" w:hAnsi="Arial" w:cs="Arial"/>
        </w:rPr>
      </w:pPr>
    </w:p>
    <w:p w14:paraId="0433DB55" w14:textId="77777777" w:rsidR="00240DE3" w:rsidRDefault="009D378E" w:rsidP="00240DE3">
      <w:pPr>
        <w:pStyle w:val="Heading2"/>
        <w:rPr>
          <w:rFonts w:eastAsia="Times New Roman"/>
        </w:rPr>
      </w:pPr>
      <w:bookmarkStart w:id="18" w:name="_Toc133961799"/>
      <w:r>
        <w:rPr>
          <w:rFonts w:eastAsia="Times New Roman"/>
        </w:rPr>
        <w:t xml:space="preserve">Communicate </w:t>
      </w:r>
      <w:r w:rsidR="00240DE3">
        <w:rPr>
          <w:rFonts w:eastAsia="Times New Roman"/>
        </w:rPr>
        <w:t>the vision</w:t>
      </w:r>
      <w:bookmarkEnd w:id="18"/>
    </w:p>
    <w:p w14:paraId="2B685946" w14:textId="77777777" w:rsidR="00240DE3" w:rsidRDefault="00240DE3" w:rsidP="009D378E">
      <w:pPr>
        <w:spacing w:line="360" w:lineRule="auto"/>
        <w:jc w:val="both"/>
        <w:rPr>
          <w:rFonts w:ascii="Arial" w:eastAsia="Times New Roman" w:hAnsi="Arial" w:cs="Arial"/>
        </w:rPr>
      </w:pPr>
    </w:p>
    <w:p w14:paraId="6D393050" w14:textId="30766384" w:rsidR="009D378E" w:rsidRDefault="00240DE3" w:rsidP="009D378E">
      <w:pPr>
        <w:spacing w:line="360" w:lineRule="auto"/>
        <w:jc w:val="both"/>
        <w:rPr>
          <w:rFonts w:ascii="Arial" w:eastAsia="Times New Roman" w:hAnsi="Arial" w:cs="Arial"/>
        </w:rPr>
      </w:pPr>
      <w:r>
        <w:rPr>
          <w:rFonts w:ascii="Arial" w:eastAsia="Times New Roman" w:hAnsi="Arial" w:cs="Arial"/>
        </w:rPr>
        <w:t>T</w:t>
      </w:r>
      <w:r w:rsidR="007A5465">
        <w:rPr>
          <w:rFonts w:ascii="Arial" w:eastAsia="Times New Roman" w:hAnsi="Arial" w:cs="Arial"/>
        </w:rPr>
        <w:t xml:space="preserve">hrough this </w:t>
      </w:r>
      <w:r>
        <w:rPr>
          <w:rFonts w:ascii="Arial" w:eastAsia="Times New Roman" w:hAnsi="Arial" w:cs="Arial"/>
        </w:rPr>
        <w:t>step,</w:t>
      </w:r>
      <w:r w:rsidR="007A5465">
        <w:rPr>
          <w:rFonts w:ascii="Arial" w:eastAsia="Times New Roman" w:hAnsi="Arial" w:cs="Arial"/>
        </w:rPr>
        <w:t xml:space="preserve"> Sainsbury’s has </w:t>
      </w:r>
      <w:proofErr w:type="gramStart"/>
      <w:r w:rsidR="007A5465">
        <w:rPr>
          <w:rFonts w:ascii="Arial" w:eastAsia="Times New Roman" w:hAnsi="Arial" w:cs="Arial"/>
        </w:rPr>
        <w:t>communicate</w:t>
      </w:r>
      <w:proofErr w:type="gramEnd"/>
      <w:r w:rsidR="007A5465">
        <w:rPr>
          <w:rFonts w:ascii="Arial" w:eastAsia="Times New Roman" w:hAnsi="Arial" w:cs="Arial"/>
        </w:rPr>
        <w:t xml:space="preserve"> the vision to ensure effective change as a result business can permanently shut it 400 Argos store that failing to ensure profit generation and added 400 new outdoor and barbecue product range and ensured al</w:t>
      </w:r>
      <w:r w:rsidR="007A5465" w:rsidRPr="00AA5B34">
        <w:rPr>
          <w:rFonts w:ascii="Arial" w:eastAsia="Times New Roman" w:hAnsi="Arial" w:cs="Arial"/>
        </w:rPr>
        <w:t>cohol sales are improved with various promotion. 18 more neighborhood store are planned during post pandemic time which included Argos and TU pickup points along with further 7 new convenience store. Because of this recent sale increased 13% which was 9%</w:t>
      </w:r>
      <w:r w:rsidR="007A5465">
        <w:rPr>
          <w:rFonts w:ascii="Arial" w:eastAsia="Times New Roman" w:hAnsi="Arial" w:cs="Arial"/>
        </w:rPr>
        <w:t xml:space="preserve"> in previous year (Sarah, 2021). Part from that merger with habitat, Argos collection point inside Sainsbury’s store has helped the b</w:t>
      </w:r>
      <w:r w:rsidR="0094119A">
        <w:rPr>
          <w:rFonts w:ascii="Arial" w:eastAsia="Times New Roman" w:hAnsi="Arial" w:cs="Arial"/>
        </w:rPr>
        <w:t>usiness with its change vision (Sainsbury’s 2023).</w:t>
      </w:r>
    </w:p>
    <w:p w14:paraId="48D48490" w14:textId="77777777" w:rsidR="0094119A" w:rsidRDefault="0094119A" w:rsidP="009D378E">
      <w:pPr>
        <w:spacing w:line="360" w:lineRule="auto"/>
        <w:jc w:val="both"/>
        <w:rPr>
          <w:rFonts w:ascii="Arial" w:eastAsia="Times New Roman" w:hAnsi="Arial" w:cs="Arial"/>
        </w:rPr>
      </w:pPr>
    </w:p>
    <w:p w14:paraId="077C9732" w14:textId="77777777" w:rsidR="007A5465" w:rsidRDefault="007A5465" w:rsidP="009D378E">
      <w:pPr>
        <w:spacing w:line="360" w:lineRule="auto"/>
        <w:jc w:val="both"/>
        <w:rPr>
          <w:rFonts w:ascii="Arial" w:eastAsia="Times New Roman" w:hAnsi="Arial" w:cs="Arial"/>
        </w:rPr>
      </w:pPr>
    </w:p>
    <w:p w14:paraId="1BEE5857" w14:textId="77777777" w:rsidR="0094119A" w:rsidRDefault="0094119A" w:rsidP="009D378E">
      <w:pPr>
        <w:spacing w:line="360" w:lineRule="auto"/>
        <w:jc w:val="both"/>
        <w:rPr>
          <w:rFonts w:ascii="Arial" w:eastAsia="Times New Roman" w:hAnsi="Arial" w:cs="Arial"/>
        </w:rPr>
      </w:pPr>
    </w:p>
    <w:p w14:paraId="21BFB4C9" w14:textId="77777777" w:rsidR="0094119A" w:rsidRDefault="0094119A" w:rsidP="009D378E">
      <w:pPr>
        <w:spacing w:line="360" w:lineRule="auto"/>
        <w:jc w:val="both"/>
        <w:rPr>
          <w:rFonts w:ascii="Arial" w:eastAsia="Times New Roman" w:hAnsi="Arial" w:cs="Arial"/>
        </w:rPr>
      </w:pPr>
    </w:p>
    <w:p w14:paraId="2896E529" w14:textId="77777777" w:rsidR="00240DE3" w:rsidRDefault="007A5465" w:rsidP="00240DE3">
      <w:pPr>
        <w:pStyle w:val="Heading2"/>
        <w:rPr>
          <w:rFonts w:eastAsia="Times New Roman"/>
        </w:rPr>
      </w:pPr>
      <w:bookmarkStart w:id="19" w:name="_Toc133961800"/>
      <w:r>
        <w:rPr>
          <w:rFonts w:eastAsia="Times New Roman"/>
        </w:rPr>
        <w:lastRenderedPageBreak/>
        <w:t>Remove</w:t>
      </w:r>
      <w:r w:rsidR="00240DE3">
        <w:rPr>
          <w:rFonts w:eastAsia="Times New Roman"/>
        </w:rPr>
        <w:t xml:space="preserve"> obstacle</w:t>
      </w:r>
      <w:bookmarkEnd w:id="19"/>
    </w:p>
    <w:p w14:paraId="5704C0EA" w14:textId="77777777" w:rsidR="00240DE3" w:rsidRDefault="00240DE3" w:rsidP="009D378E">
      <w:pPr>
        <w:spacing w:line="360" w:lineRule="auto"/>
        <w:jc w:val="both"/>
        <w:rPr>
          <w:rFonts w:ascii="Arial" w:eastAsia="Times New Roman" w:hAnsi="Arial" w:cs="Arial"/>
        </w:rPr>
      </w:pPr>
    </w:p>
    <w:p w14:paraId="78F18003" w14:textId="6C69A287" w:rsidR="007A5465" w:rsidRDefault="00240DE3" w:rsidP="009D378E">
      <w:pPr>
        <w:spacing w:line="360" w:lineRule="auto"/>
        <w:jc w:val="both"/>
        <w:rPr>
          <w:rFonts w:ascii="Arial" w:eastAsia="Times New Roman" w:hAnsi="Arial" w:cs="Arial"/>
        </w:rPr>
      </w:pPr>
      <w:r>
        <w:rPr>
          <w:rFonts w:ascii="Arial" w:eastAsia="Times New Roman" w:hAnsi="Arial" w:cs="Arial"/>
        </w:rPr>
        <w:t>I</w:t>
      </w:r>
      <w:r w:rsidR="007A5465">
        <w:rPr>
          <w:rFonts w:ascii="Arial" w:eastAsia="Times New Roman" w:hAnsi="Arial" w:cs="Arial"/>
        </w:rPr>
        <w:t xml:space="preserve">n this part of the Kotter’s model Sainsbury’s has removed </w:t>
      </w:r>
      <w:proofErr w:type="gramStart"/>
      <w:r w:rsidR="007A5465">
        <w:rPr>
          <w:rFonts w:ascii="Arial" w:eastAsia="Times New Roman" w:hAnsi="Arial" w:cs="Arial"/>
        </w:rPr>
        <w:t>all of</w:t>
      </w:r>
      <w:proofErr w:type="gramEnd"/>
      <w:r w:rsidR="007A5465">
        <w:rPr>
          <w:rFonts w:ascii="Arial" w:eastAsia="Times New Roman" w:hAnsi="Arial" w:cs="Arial"/>
        </w:rPr>
        <w:t xml:space="preserve"> its barrier through effective change model where the business has followed the laws and regulation set by government. Its evident that, even though the business has </w:t>
      </w:r>
      <w:proofErr w:type="gramStart"/>
      <w:r w:rsidR="007A5465">
        <w:rPr>
          <w:rFonts w:ascii="Arial" w:eastAsia="Times New Roman" w:hAnsi="Arial" w:cs="Arial"/>
        </w:rPr>
        <w:t>went</w:t>
      </w:r>
      <w:proofErr w:type="gramEnd"/>
      <w:r w:rsidR="007A5465">
        <w:rPr>
          <w:rFonts w:ascii="Arial" w:eastAsia="Times New Roman" w:hAnsi="Arial" w:cs="Arial"/>
        </w:rPr>
        <w:t xml:space="preserve"> through losses during the time of pandemic for investing huge amount of money however, it has doubled the run rate. Further to remove the obstacle the business has </w:t>
      </w:r>
      <w:proofErr w:type="spellStart"/>
      <w:r w:rsidR="007A5465">
        <w:rPr>
          <w:rFonts w:ascii="Arial" w:eastAsia="Times New Roman" w:hAnsi="Arial" w:cs="Arial"/>
        </w:rPr>
        <w:t>came</w:t>
      </w:r>
      <w:proofErr w:type="spellEnd"/>
      <w:r w:rsidR="007A5465">
        <w:rPr>
          <w:rFonts w:ascii="Arial" w:eastAsia="Times New Roman" w:hAnsi="Arial" w:cs="Arial"/>
        </w:rPr>
        <w:t xml:space="preserve"> up with unique strategy such as 100 price match </w:t>
      </w:r>
      <w:r w:rsidR="00DE4841">
        <w:rPr>
          <w:rFonts w:ascii="Arial" w:eastAsia="Times New Roman" w:hAnsi="Arial" w:cs="Arial"/>
        </w:rPr>
        <w:t>products</w:t>
      </w:r>
      <w:r w:rsidR="007A5465">
        <w:rPr>
          <w:rFonts w:ascii="Arial" w:eastAsia="Times New Roman" w:hAnsi="Arial" w:cs="Arial"/>
        </w:rPr>
        <w:t xml:space="preserve"> with Aldi where product was priced lowered than ever to gain competitive advantages</w:t>
      </w:r>
      <w:r w:rsidR="00DE4841">
        <w:rPr>
          <w:rFonts w:ascii="Arial" w:eastAsia="Times New Roman" w:hAnsi="Arial" w:cs="Arial"/>
        </w:rPr>
        <w:t xml:space="preserve"> (Sainsbury’s 2023).</w:t>
      </w:r>
    </w:p>
    <w:p w14:paraId="330FC689" w14:textId="77777777" w:rsidR="00DE4841" w:rsidRDefault="00DE4841" w:rsidP="009D378E">
      <w:pPr>
        <w:spacing w:line="360" w:lineRule="auto"/>
        <w:jc w:val="both"/>
        <w:rPr>
          <w:rFonts w:ascii="Arial" w:eastAsia="Times New Roman" w:hAnsi="Arial" w:cs="Arial"/>
        </w:rPr>
      </w:pPr>
    </w:p>
    <w:p w14:paraId="5C4CFC76" w14:textId="77777777" w:rsidR="00240DE3" w:rsidRDefault="00DE4841" w:rsidP="00240DE3">
      <w:pPr>
        <w:pStyle w:val="Heading2"/>
        <w:rPr>
          <w:rFonts w:eastAsia="Times New Roman"/>
        </w:rPr>
      </w:pPr>
      <w:bookmarkStart w:id="20" w:name="_Toc133961801"/>
      <w:r>
        <w:rPr>
          <w:rFonts w:eastAsia="Times New Roman"/>
        </w:rPr>
        <w:t>Create</w:t>
      </w:r>
      <w:r w:rsidR="00240DE3">
        <w:rPr>
          <w:rFonts w:eastAsia="Times New Roman"/>
        </w:rPr>
        <w:t xml:space="preserve"> short time wins</w:t>
      </w:r>
      <w:bookmarkEnd w:id="20"/>
    </w:p>
    <w:p w14:paraId="74538DA9" w14:textId="77777777" w:rsidR="00240DE3" w:rsidRDefault="00240DE3" w:rsidP="00DE4841">
      <w:pPr>
        <w:spacing w:line="360" w:lineRule="auto"/>
        <w:jc w:val="both"/>
        <w:rPr>
          <w:rFonts w:ascii="Arial" w:eastAsia="Times New Roman" w:hAnsi="Arial" w:cs="Arial"/>
        </w:rPr>
      </w:pPr>
    </w:p>
    <w:p w14:paraId="6276035C" w14:textId="2C19C97D" w:rsidR="00DE4841" w:rsidRDefault="00240DE3" w:rsidP="00DE4841">
      <w:pPr>
        <w:spacing w:line="360" w:lineRule="auto"/>
        <w:jc w:val="both"/>
        <w:rPr>
          <w:rFonts w:ascii="Arial" w:eastAsia="Times New Roman" w:hAnsi="Arial" w:cs="Arial"/>
        </w:rPr>
      </w:pPr>
      <w:r>
        <w:rPr>
          <w:rFonts w:ascii="Arial" w:eastAsia="Times New Roman" w:hAnsi="Arial" w:cs="Arial"/>
        </w:rPr>
        <w:t>A</w:t>
      </w:r>
      <w:r w:rsidR="00DE4841">
        <w:rPr>
          <w:rFonts w:ascii="Arial" w:eastAsia="Times New Roman" w:hAnsi="Arial" w:cs="Arial"/>
        </w:rPr>
        <w:t>s per this short-term wins Sainsbury’s always has motives to offer business a taste of victory within the change management process which includes, by taking the food first initiatives Sainsbury’s has invested £560 million to keep the price low over past two years which helping process of business to position itself better against all rivals as much as 16% and the business has also launched new Nectar prices that offering discount to each Nectar consumers in Supermarket and online to have personalised discounts which in turn helping customer save £200 a year on shopping which is similar to Tesco Club card price match. On the other hand, with the help of food first initiative, Sainsbury’s has also innovated its products range, ensure more TTD products, investment in colleague pay, colleague food, no landfill waste, charity code out process that has significantly increased colleague and customer satisfaction (Sainsbury’s 2023).</w:t>
      </w:r>
    </w:p>
    <w:p w14:paraId="72294335" w14:textId="77777777" w:rsidR="00DE4841" w:rsidRDefault="00DE4841" w:rsidP="00DE4841">
      <w:pPr>
        <w:spacing w:line="360" w:lineRule="auto"/>
        <w:jc w:val="both"/>
        <w:rPr>
          <w:rFonts w:ascii="Arial" w:eastAsia="Times New Roman" w:hAnsi="Arial" w:cs="Arial"/>
        </w:rPr>
      </w:pPr>
    </w:p>
    <w:p w14:paraId="5BE46BA4" w14:textId="77777777" w:rsidR="00240DE3" w:rsidRDefault="00DE4841" w:rsidP="00240DE3">
      <w:pPr>
        <w:pStyle w:val="Heading2"/>
        <w:rPr>
          <w:rFonts w:eastAsia="Times New Roman"/>
        </w:rPr>
      </w:pPr>
      <w:bookmarkStart w:id="21" w:name="_Toc133961802"/>
      <w:r>
        <w:rPr>
          <w:rFonts w:eastAsia="Times New Roman"/>
        </w:rPr>
        <w:t>Build</w:t>
      </w:r>
      <w:r w:rsidR="00240DE3">
        <w:rPr>
          <w:rFonts w:eastAsia="Times New Roman"/>
        </w:rPr>
        <w:t xml:space="preserve"> the change</w:t>
      </w:r>
      <w:bookmarkEnd w:id="21"/>
    </w:p>
    <w:p w14:paraId="0F057A62" w14:textId="77777777" w:rsidR="00240DE3" w:rsidRPr="00240DE3" w:rsidRDefault="00240DE3" w:rsidP="00240DE3"/>
    <w:p w14:paraId="340433C7" w14:textId="7381EC32" w:rsidR="00DE4841" w:rsidRDefault="00DE4841" w:rsidP="00DE4841">
      <w:pPr>
        <w:spacing w:line="360" w:lineRule="auto"/>
        <w:jc w:val="both"/>
        <w:rPr>
          <w:rFonts w:ascii="Arial" w:eastAsia="Times New Roman" w:hAnsi="Arial" w:cs="Arial"/>
        </w:rPr>
      </w:pPr>
      <w:r>
        <w:rPr>
          <w:rFonts w:ascii="Arial" w:eastAsia="Times New Roman" w:hAnsi="Arial" w:cs="Arial"/>
        </w:rPr>
        <w:t>In this stage, all the change management</w:t>
      </w:r>
      <w:r w:rsidR="001C79A1">
        <w:rPr>
          <w:rFonts w:ascii="Arial" w:eastAsia="Times New Roman" w:hAnsi="Arial" w:cs="Arial"/>
        </w:rPr>
        <w:t xml:space="preserve"> elements</w:t>
      </w:r>
      <w:r>
        <w:rPr>
          <w:rFonts w:ascii="Arial" w:eastAsia="Times New Roman" w:hAnsi="Arial" w:cs="Arial"/>
        </w:rPr>
        <w:t xml:space="preserve"> of </w:t>
      </w:r>
      <w:r w:rsidR="001C79A1">
        <w:rPr>
          <w:rFonts w:ascii="Arial" w:eastAsia="Times New Roman" w:hAnsi="Arial" w:cs="Arial"/>
        </w:rPr>
        <w:t>Sainsbury’s</w:t>
      </w:r>
      <w:r>
        <w:rPr>
          <w:rFonts w:ascii="Arial" w:eastAsia="Times New Roman" w:hAnsi="Arial" w:cs="Arial"/>
        </w:rPr>
        <w:t xml:space="preserve"> can be scrutinised </w:t>
      </w:r>
      <w:r w:rsidR="001C79A1">
        <w:rPr>
          <w:rFonts w:ascii="Arial" w:eastAsia="Times New Roman" w:hAnsi="Arial" w:cs="Arial"/>
        </w:rPr>
        <w:t xml:space="preserve">where longer benefit can be </w:t>
      </w:r>
      <w:proofErr w:type="gramStart"/>
      <w:r w:rsidR="001C79A1">
        <w:rPr>
          <w:rFonts w:ascii="Arial" w:eastAsia="Times New Roman" w:hAnsi="Arial" w:cs="Arial"/>
        </w:rPr>
        <w:t xml:space="preserve">seen </w:t>
      </w:r>
      <w:r w:rsidR="00240DE3">
        <w:rPr>
          <w:rFonts w:ascii="Arial" w:hAnsi="Arial" w:cs="Arial"/>
          <w:lang w:val="en-GB"/>
        </w:rPr>
        <w:t xml:space="preserve"> (</w:t>
      </w:r>
      <w:proofErr w:type="gramEnd"/>
      <w:r w:rsidR="00240DE3">
        <w:rPr>
          <w:rFonts w:ascii="Arial" w:hAnsi="Arial" w:cs="Arial"/>
          <w:lang w:val="en-GB"/>
        </w:rPr>
        <w:t xml:space="preserve">Franklin, 2021) </w:t>
      </w:r>
      <w:r w:rsidR="001C79A1">
        <w:rPr>
          <w:rFonts w:ascii="Arial" w:eastAsia="Times New Roman" w:hAnsi="Arial" w:cs="Arial"/>
        </w:rPr>
        <w:t>such as winning in food price match with Aldi drive potential consumers to Sainsbury’s, Nectar discount drive Tesco club card consumer to Sainsbury’s, digitalized the business increased 11% online sales that compete with Amazon. Hence, each success of change management process offer Sains</w:t>
      </w:r>
      <w:r w:rsidR="0094119A">
        <w:rPr>
          <w:rFonts w:ascii="Arial" w:eastAsia="Times New Roman" w:hAnsi="Arial" w:cs="Arial"/>
        </w:rPr>
        <w:t>bury’s a better future to come (Sainsbury’s 2023).</w:t>
      </w:r>
    </w:p>
    <w:p w14:paraId="6C5E97C1" w14:textId="77777777" w:rsidR="001C79A1" w:rsidRDefault="001C79A1" w:rsidP="00DE4841">
      <w:pPr>
        <w:spacing w:line="360" w:lineRule="auto"/>
        <w:jc w:val="both"/>
        <w:rPr>
          <w:rFonts w:ascii="Arial" w:eastAsia="Times New Roman" w:hAnsi="Arial" w:cs="Arial"/>
        </w:rPr>
      </w:pPr>
    </w:p>
    <w:p w14:paraId="5FE89F63" w14:textId="77777777" w:rsidR="00240DE3" w:rsidRDefault="001C79A1" w:rsidP="00240DE3">
      <w:pPr>
        <w:pStyle w:val="Heading2"/>
        <w:rPr>
          <w:rFonts w:eastAsia="Times New Roman"/>
        </w:rPr>
      </w:pPr>
      <w:bookmarkStart w:id="22" w:name="_Toc133961803"/>
      <w:r>
        <w:rPr>
          <w:rFonts w:eastAsia="Times New Roman"/>
        </w:rPr>
        <w:lastRenderedPageBreak/>
        <w:t>Anchor the changes</w:t>
      </w:r>
      <w:r w:rsidR="00240DE3">
        <w:rPr>
          <w:rFonts w:eastAsia="Times New Roman"/>
        </w:rPr>
        <w:t xml:space="preserve"> within corporate culture</w:t>
      </w:r>
      <w:bookmarkEnd w:id="22"/>
    </w:p>
    <w:p w14:paraId="3B5FB1A7" w14:textId="77777777" w:rsidR="00240DE3" w:rsidRDefault="00240DE3" w:rsidP="00DE4841">
      <w:pPr>
        <w:spacing w:line="360" w:lineRule="auto"/>
        <w:jc w:val="both"/>
        <w:rPr>
          <w:rFonts w:ascii="Arial" w:eastAsia="Times New Roman" w:hAnsi="Arial" w:cs="Arial"/>
        </w:rPr>
      </w:pPr>
    </w:p>
    <w:p w14:paraId="03F0AB99" w14:textId="612F1A40" w:rsidR="001C79A1" w:rsidRDefault="00240DE3" w:rsidP="00DE4841">
      <w:pPr>
        <w:spacing w:line="360" w:lineRule="auto"/>
        <w:jc w:val="both"/>
        <w:rPr>
          <w:rFonts w:ascii="Arial" w:eastAsia="Times New Roman" w:hAnsi="Arial" w:cs="Arial"/>
        </w:rPr>
      </w:pPr>
      <w:r>
        <w:rPr>
          <w:rFonts w:ascii="Arial" w:eastAsia="Times New Roman" w:hAnsi="Arial" w:cs="Arial"/>
        </w:rPr>
        <w:t>F</w:t>
      </w:r>
      <w:r w:rsidR="001C79A1">
        <w:rPr>
          <w:rFonts w:ascii="Arial" w:eastAsia="Times New Roman" w:hAnsi="Arial" w:cs="Arial"/>
        </w:rPr>
        <w:t xml:space="preserve">inally, to ensure the change stick, Sainsbury’s has turned in change management process core to the business. The business is making continuous changes within every aspect of the business. As a result, recently the business came up with cluster twinning store manager tactics where one store manager is looking after two stores and Customer and trading manager are trained and delegated with the skill set where they can run the operation without the presence of store manager. By doing that Sainsbury’s has ensure high labour cost cut as well as including changes valued and ideal while training and hiring new staff (Sainsbury’s, 2022).  </w:t>
      </w:r>
    </w:p>
    <w:p w14:paraId="7F403574" w14:textId="7C79A9DA" w:rsidR="00DE4841" w:rsidRDefault="00DE4841" w:rsidP="009D378E">
      <w:pPr>
        <w:spacing w:line="360" w:lineRule="auto"/>
        <w:jc w:val="both"/>
        <w:rPr>
          <w:rFonts w:ascii="Arial" w:eastAsia="Times New Roman" w:hAnsi="Arial" w:cs="Arial"/>
        </w:rPr>
      </w:pPr>
      <w:r>
        <w:rPr>
          <w:rFonts w:ascii="Arial" w:eastAsia="Times New Roman" w:hAnsi="Arial" w:cs="Arial"/>
        </w:rPr>
        <w:t xml:space="preserve"> </w:t>
      </w:r>
    </w:p>
    <w:p w14:paraId="6E496B2C" w14:textId="64CB6F94" w:rsidR="001C79A1" w:rsidRDefault="001C79A1" w:rsidP="00240DE3">
      <w:pPr>
        <w:pStyle w:val="Heading2"/>
        <w:rPr>
          <w:rFonts w:eastAsia="Times New Roman"/>
        </w:rPr>
      </w:pPr>
      <w:bookmarkStart w:id="23" w:name="_Toc133961804"/>
      <w:r>
        <w:rPr>
          <w:rFonts w:eastAsia="Times New Roman"/>
        </w:rPr>
        <w:t>Implementation of change</w:t>
      </w:r>
      <w:bookmarkEnd w:id="23"/>
      <w:r>
        <w:rPr>
          <w:rFonts w:eastAsia="Times New Roman"/>
        </w:rPr>
        <w:t xml:space="preserve"> </w:t>
      </w:r>
    </w:p>
    <w:p w14:paraId="043D741C" w14:textId="77777777" w:rsidR="00F46448" w:rsidRPr="009D378E" w:rsidRDefault="00F46448" w:rsidP="001C79A1">
      <w:pPr>
        <w:spacing w:line="360" w:lineRule="auto"/>
        <w:jc w:val="both"/>
        <w:rPr>
          <w:rFonts w:ascii="Arial" w:eastAsia="Times New Roman" w:hAnsi="Arial" w:cs="Arial"/>
        </w:rPr>
      </w:pPr>
    </w:p>
    <w:p w14:paraId="79802628" w14:textId="59F8E291" w:rsidR="003B2FCF" w:rsidRDefault="001C79A1" w:rsidP="001C79A1">
      <w:pPr>
        <w:spacing w:line="360" w:lineRule="auto"/>
        <w:jc w:val="both"/>
        <w:rPr>
          <w:rFonts w:ascii="Arial" w:eastAsia="Times New Roman" w:hAnsi="Arial" w:cs="Arial"/>
        </w:rPr>
      </w:pPr>
      <w:r>
        <w:rPr>
          <w:rFonts w:ascii="Arial" w:eastAsia="Times New Roman" w:hAnsi="Arial" w:cs="Arial"/>
        </w:rPr>
        <w:t xml:space="preserve">Through the implementation of change how the Sainsbury’s has managed the change will be demonstrated. </w:t>
      </w:r>
    </w:p>
    <w:p w14:paraId="1902FA1A" w14:textId="77777777" w:rsidR="001C79A1" w:rsidRDefault="001C79A1" w:rsidP="001C79A1">
      <w:pPr>
        <w:spacing w:line="360" w:lineRule="auto"/>
        <w:jc w:val="both"/>
        <w:rPr>
          <w:rFonts w:ascii="Arial" w:eastAsia="Times New Roman" w:hAnsi="Arial" w:cs="Arial"/>
        </w:rPr>
      </w:pPr>
    </w:p>
    <w:p w14:paraId="68C922C1" w14:textId="098B17A5" w:rsidR="00F46448" w:rsidRDefault="001C79A1" w:rsidP="00F46448">
      <w:pPr>
        <w:spacing w:line="360" w:lineRule="auto"/>
        <w:jc w:val="both"/>
        <w:rPr>
          <w:rFonts w:ascii="Arial" w:eastAsia="Times New Roman" w:hAnsi="Arial" w:cs="Arial"/>
        </w:rPr>
      </w:pPr>
      <w:r w:rsidRPr="00F46448">
        <w:rPr>
          <w:rFonts w:ascii="Arial" w:eastAsia="Times New Roman" w:hAnsi="Arial" w:cs="Arial"/>
        </w:rPr>
        <w:t xml:space="preserve">In 2021, the business has </w:t>
      </w:r>
      <w:r w:rsidR="00F46448" w:rsidRPr="00F46448">
        <w:rPr>
          <w:rFonts w:ascii="Arial" w:eastAsia="Times New Roman" w:hAnsi="Arial" w:cs="Arial"/>
        </w:rPr>
        <w:t>announced</w:t>
      </w:r>
      <w:r w:rsidR="00F46448">
        <w:rPr>
          <w:rFonts w:ascii="Arial" w:eastAsia="Times New Roman" w:hAnsi="Arial" w:cs="Arial"/>
        </w:rPr>
        <w:t xml:space="preserve"> </w:t>
      </w:r>
      <w:r w:rsidR="00F46448" w:rsidRPr="00F46448">
        <w:rPr>
          <w:rFonts w:ascii="Arial" w:eastAsia="Times New Roman" w:hAnsi="Arial" w:cs="Arial"/>
        </w:rPr>
        <w:t xml:space="preserve">halving the dividend to maximise funds available for the price cuts as well as the quality. As a result, supply chain director was hired who ensure effective supply chain improvement which was poor during the time of pandemic. </w:t>
      </w:r>
      <w:proofErr w:type="gramStart"/>
      <w:r w:rsidR="00F46448" w:rsidRPr="00F46448">
        <w:rPr>
          <w:rFonts w:ascii="Arial" w:eastAsia="Times New Roman" w:hAnsi="Arial" w:cs="Arial"/>
        </w:rPr>
        <w:t>As a result of</w:t>
      </w:r>
      <w:proofErr w:type="gramEnd"/>
      <w:r w:rsidR="00F46448" w:rsidRPr="00F46448">
        <w:rPr>
          <w:rFonts w:ascii="Arial" w:eastAsia="Times New Roman" w:hAnsi="Arial" w:cs="Arial"/>
        </w:rPr>
        <w:t xml:space="preserve"> this, series of transformational changes took place that ensure favorable run in the business process such as ensure statutory profit of £255m before tax, strong cash generation up to £611m, retail underlying operating profit to £938m and financial services profit £55 up which was £48m (Sainsbury’s 2022). </w:t>
      </w:r>
      <w:r w:rsidR="00F46448">
        <w:rPr>
          <w:rFonts w:ascii="Arial" w:eastAsia="Times New Roman" w:hAnsi="Arial" w:cs="Arial"/>
        </w:rPr>
        <w:t>Since then, Sainsbury’s did not see any decline in profit. On the other hand, to understand the consumer needs, Sainsbury’s has started 1 million direct mail campaign where satisfactory</w:t>
      </w:r>
      <w:r w:rsidR="0094119A">
        <w:rPr>
          <w:rFonts w:ascii="Arial" w:eastAsia="Times New Roman" w:hAnsi="Arial" w:cs="Arial"/>
        </w:rPr>
        <w:t xml:space="preserve"> result was seen (Simpson, 2021). </w:t>
      </w:r>
    </w:p>
    <w:p w14:paraId="4FE0B6F5" w14:textId="77777777" w:rsidR="00F46448" w:rsidRDefault="00F46448" w:rsidP="00F46448">
      <w:pPr>
        <w:spacing w:line="360" w:lineRule="auto"/>
        <w:jc w:val="both"/>
        <w:rPr>
          <w:rFonts w:ascii="Arial" w:eastAsia="Times New Roman" w:hAnsi="Arial" w:cs="Arial"/>
        </w:rPr>
      </w:pPr>
    </w:p>
    <w:p w14:paraId="3C2E4EE1" w14:textId="2B2CB5F2" w:rsidR="00F46448" w:rsidRPr="00F46448" w:rsidRDefault="00F46448" w:rsidP="00F46448">
      <w:pPr>
        <w:spacing w:line="360" w:lineRule="auto"/>
        <w:jc w:val="both"/>
        <w:rPr>
          <w:rFonts w:ascii="Arial" w:eastAsia="Times New Roman" w:hAnsi="Arial" w:cs="Arial"/>
        </w:rPr>
      </w:pPr>
      <w:r>
        <w:rPr>
          <w:rFonts w:ascii="Arial" w:eastAsia="Times New Roman" w:hAnsi="Arial" w:cs="Arial"/>
        </w:rPr>
        <w:t xml:space="preserve">On the other hand, to implement the change effectively employees are the key. To ensure change management are fully employed the business has invested </w:t>
      </w:r>
      <w:r w:rsidR="009232D1">
        <w:rPr>
          <w:rFonts w:ascii="Arial" w:eastAsia="Times New Roman" w:hAnsi="Arial" w:cs="Arial"/>
        </w:rPr>
        <w:t>huge £205 million in October</w:t>
      </w:r>
      <w:r w:rsidR="0094119A">
        <w:rPr>
          <w:rFonts w:ascii="Arial" w:eastAsia="Times New Roman" w:hAnsi="Arial" w:cs="Arial"/>
        </w:rPr>
        <w:t xml:space="preserve"> 2022 (</w:t>
      </w:r>
      <w:proofErr w:type="spellStart"/>
      <w:r w:rsidR="0094119A">
        <w:rPr>
          <w:rFonts w:ascii="Arial" w:eastAsia="Times New Roman" w:hAnsi="Arial" w:cs="Arial"/>
        </w:rPr>
        <w:t>Saisnburys</w:t>
      </w:r>
      <w:proofErr w:type="spellEnd"/>
      <w:r w:rsidR="0094119A">
        <w:rPr>
          <w:rFonts w:ascii="Arial" w:eastAsia="Times New Roman" w:hAnsi="Arial" w:cs="Arial"/>
        </w:rPr>
        <w:t xml:space="preserve">, 2023). </w:t>
      </w:r>
      <w:r w:rsidR="009232D1">
        <w:rPr>
          <w:rFonts w:ascii="Arial" w:eastAsia="Times New Roman" w:hAnsi="Arial" w:cs="Arial"/>
        </w:rPr>
        <w:t xml:space="preserve"> </w:t>
      </w:r>
      <w:r w:rsidR="00E63B81">
        <w:rPr>
          <w:rFonts w:ascii="Arial" w:eastAsia="Times New Roman" w:hAnsi="Arial" w:cs="Arial"/>
        </w:rPr>
        <w:t xml:space="preserve">Further, a </w:t>
      </w:r>
      <w:r w:rsidR="0094119A">
        <w:rPr>
          <w:rFonts w:ascii="Arial" w:eastAsia="Times New Roman" w:hAnsi="Arial" w:cs="Arial"/>
        </w:rPr>
        <w:t>transformational</w:t>
      </w:r>
      <w:r w:rsidR="00E63B81">
        <w:rPr>
          <w:rFonts w:ascii="Arial" w:eastAsia="Times New Roman" w:hAnsi="Arial" w:cs="Arial"/>
        </w:rPr>
        <w:t xml:space="preserve"> change also has been declared by the business in 2021 where the business has identified five key areas such as great food at fair price, ensure growth of non-food range such as TU ad Argos, reaching higher consumer through additional channel such as Nectar, price </w:t>
      </w:r>
      <w:r w:rsidR="00E63B81">
        <w:rPr>
          <w:rFonts w:ascii="Arial" w:eastAsia="Times New Roman" w:hAnsi="Arial" w:cs="Arial"/>
        </w:rPr>
        <w:lastRenderedPageBreak/>
        <w:t xml:space="preserve">match, winning in food, </w:t>
      </w:r>
      <w:r w:rsidR="00384AF3">
        <w:rPr>
          <w:rFonts w:ascii="Arial" w:eastAsia="Times New Roman" w:hAnsi="Arial" w:cs="Arial"/>
        </w:rPr>
        <w:t>opening</w:t>
      </w:r>
      <w:r w:rsidR="00E63B81">
        <w:rPr>
          <w:rFonts w:ascii="Arial" w:eastAsia="Times New Roman" w:hAnsi="Arial" w:cs="Arial"/>
        </w:rPr>
        <w:t xml:space="preserve"> new stores and finally, expansion of supermarket space (</w:t>
      </w:r>
      <w:r w:rsidR="0094119A">
        <w:rPr>
          <w:rFonts w:ascii="Arial" w:eastAsia="Times New Roman" w:hAnsi="Arial" w:cs="Arial"/>
        </w:rPr>
        <w:t>Sainsbury’s</w:t>
      </w:r>
      <w:r w:rsidR="00E63B81">
        <w:rPr>
          <w:rFonts w:ascii="Arial" w:eastAsia="Times New Roman" w:hAnsi="Arial" w:cs="Arial"/>
        </w:rPr>
        <w:t xml:space="preserve">, 2023). </w:t>
      </w:r>
    </w:p>
    <w:p w14:paraId="2938F142" w14:textId="77777777" w:rsidR="00E63B81" w:rsidRDefault="00E63B81" w:rsidP="00E63B81">
      <w:pPr>
        <w:rPr>
          <w:rFonts w:eastAsia="Times New Roman"/>
        </w:rPr>
      </w:pPr>
    </w:p>
    <w:p w14:paraId="0700896A" w14:textId="6EB91E5C" w:rsidR="00E63B81" w:rsidRPr="0094119A" w:rsidRDefault="00384AF3" w:rsidP="0094119A">
      <w:pPr>
        <w:spacing w:line="360" w:lineRule="auto"/>
        <w:jc w:val="both"/>
        <w:rPr>
          <w:rFonts w:ascii="Arial" w:eastAsia="Times New Roman" w:hAnsi="Arial" w:cs="Arial"/>
        </w:rPr>
      </w:pPr>
      <w:r w:rsidRPr="0094119A">
        <w:rPr>
          <w:rFonts w:ascii="Arial" w:eastAsia="Times New Roman" w:hAnsi="Arial" w:cs="Arial"/>
        </w:rPr>
        <w:t>Here, Kurt Lewin’s 3 phase model can be implemented to see where Sainsbury’s stand</w:t>
      </w:r>
    </w:p>
    <w:p w14:paraId="4ECEA103" w14:textId="77777777" w:rsidR="00384AF3" w:rsidRPr="0094119A" w:rsidRDefault="00384AF3" w:rsidP="0094119A">
      <w:pPr>
        <w:spacing w:line="360" w:lineRule="auto"/>
        <w:jc w:val="both"/>
        <w:rPr>
          <w:rFonts w:ascii="Arial" w:eastAsia="Times New Roman" w:hAnsi="Arial" w:cs="Arial"/>
        </w:rPr>
      </w:pPr>
    </w:p>
    <w:p w14:paraId="4C23E1FA" w14:textId="2E5F47BD" w:rsidR="00384AF3" w:rsidRPr="0094119A" w:rsidRDefault="00384AF3" w:rsidP="0094119A">
      <w:pPr>
        <w:spacing w:line="360" w:lineRule="auto"/>
        <w:jc w:val="both"/>
        <w:rPr>
          <w:rFonts w:ascii="Arial" w:eastAsia="Times New Roman" w:hAnsi="Arial" w:cs="Arial"/>
        </w:rPr>
      </w:pPr>
      <w:r w:rsidRPr="0094119A">
        <w:rPr>
          <w:rFonts w:ascii="Arial" w:eastAsia="Times New Roman" w:hAnsi="Arial" w:cs="Arial"/>
        </w:rPr>
        <w:t>Unfreezing: to ensue effective change management, Sainsbury’s run training and development for shift manager, LGV1 driver, warehouse operative through centerline training system. to ensure it, the business has introduced re-engineering model of training system</w:t>
      </w:r>
      <w:r w:rsidR="0094119A">
        <w:rPr>
          <w:rFonts w:ascii="Arial" w:eastAsia="Times New Roman" w:hAnsi="Arial" w:cs="Arial"/>
        </w:rPr>
        <w:t xml:space="preserve"> with high range of equipment (Sainsbury’s, 2023). </w:t>
      </w:r>
    </w:p>
    <w:p w14:paraId="7CB84581" w14:textId="77777777" w:rsidR="00384AF3" w:rsidRDefault="00384AF3" w:rsidP="001C79A1">
      <w:pPr>
        <w:spacing w:line="360" w:lineRule="auto"/>
        <w:jc w:val="both"/>
        <w:rPr>
          <w:rFonts w:eastAsia="Times New Roman"/>
        </w:rPr>
      </w:pPr>
    </w:p>
    <w:p w14:paraId="2ED2CDE2" w14:textId="1C8C8BB7" w:rsidR="00384AF3" w:rsidRDefault="00384AF3" w:rsidP="00384AF3">
      <w:pPr>
        <w:rPr>
          <w:rFonts w:eastAsia="Times New Roman"/>
        </w:rPr>
      </w:pPr>
      <w:r>
        <w:rPr>
          <w:rFonts w:eastAsia="Times New Roman"/>
          <w:noProof/>
        </w:rPr>
        <w:drawing>
          <wp:inline distT="0" distB="0" distL="0" distR="0" wp14:anchorId="1152C16B" wp14:editId="388FB8FB">
            <wp:extent cx="5995035" cy="2551187"/>
            <wp:effectExtent l="0" t="0" r="0" b="0"/>
            <wp:docPr id="3" name="Picture 3" descr="https://ahmedsleadershipblog.files.wordpress.com/2019/12/change-management-in-the-digital-era_1.png?w=1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ahmedsleadershipblog.files.wordpress.com/2019/12/change-management-in-the-digital-era_1.png?w=102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23593" cy="2563340"/>
                    </a:xfrm>
                    <a:prstGeom prst="rect">
                      <a:avLst/>
                    </a:prstGeom>
                    <a:noFill/>
                    <a:ln>
                      <a:noFill/>
                    </a:ln>
                  </pic:spPr>
                </pic:pic>
              </a:graphicData>
            </a:graphic>
          </wp:inline>
        </w:drawing>
      </w:r>
    </w:p>
    <w:p w14:paraId="02AAA4A6" w14:textId="77777777" w:rsidR="00384AF3" w:rsidRDefault="00384AF3" w:rsidP="001C79A1">
      <w:pPr>
        <w:spacing w:line="360" w:lineRule="auto"/>
        <w:jc w:val="both"/>
        <w:rPr>
          <w:rFonts w:eastAsia="Times New Roman"/>
        </w:rPr>
      </w:pPr>
      <w:r>
        <w:rPr>
          <w:rFonts w:eastAsia="Times New Roman"/>
        </w:rPr>
        <w:t xml:space="preserve">                            </w:t>
      </w:r>
    </w:p>
    <w:p w14:paraId="6803D803" w14:textId="44C88B51" w:rsidR="00384AF3" w:rsidRDefault="00384AF3" w:rsidP="001C79A1">
      <w:pPr>
        <w:spacing w:line="360" w:lineRule="auto"/>
        <w:jc w:val="both"/>
        <w:rPr>
          <w:rFonts w:eastAsia="Times New Roman"/>
        </w:rPr>
      </w:pPr>
      <w:r>
        <w:rPr>
          <w:rFonts w:eastAsia="Times New Roman"/>
        </w:rPr>
        <w:t xml:space="preserve">                                Figure: Kurt Lewin’s 3 phase model (Source: Lewin, 1999)</w:t>
      </w:r>
    </w:p>
    <w:p w14:paraId="12FC0D4B" w14:textId="77777777" w:rsidR="00384AF3" w:rsidRPr="00384AF3" w:rsidRDefault="00384AF3" w:rsidP="00384AF3">
      <w:pPr>
        <w:shd w:val="clear" w:color="auto" w:fill="FFFFFF"/>
        <w:spacing w:after="144"/>
        <w:outlineLvl w:val="1"/>
        <w:rPr>
          <w:rFonts w:ascii="Arial" w:hAnsi="Arial" w:cs="Arial"/>
          <w:color w:val="212529"/>
        </w:rPr>
      </w:pPr>
    </w:p>
    <w:p w14:paraId="6690C500" w14:textId="448EC7FA" w:rsidR="00384AF3" w:rsidRDefault="00384AF3" w:rsidP="00384AF3">
      <w:pPr>
        <w:shd w:val="clear" w:color="auto" w:fill="FFFFFF"/>
        <w:spacing w:after="144" w:line="360" w:lineRule="auto"/>
        <w:jc w:val="both"/>
        <w:outlineLvl w:val="1"/>
        <w:rPr>
          <w:rFonts w:ascii="Arial" w:hAnsi="Arial" w:cs="Arial"/>
          <w:color w:val="212529"/>
        </w:rPr>
      </w:pPr>
      <w:bookmarkStart w:id="24" w:name="_Toc133961805"/>
      <w:r w:rsidRPr="00384AF3">
        <w:rPr>
          <w:rFonts w:ascii="Arial" w:hAnsi="Arial" w:cs="Arial"/>
          <w:color w:val="212529"/>
        </w:rPr>
        <w:t xml:space="preserve">Change: through this stage, </w:t>
      </w:r>
      <w:r>
        <w:rPr>
          <w:rFonts w:ascii="Arial" w:hAnsi="Arial" w:cs="Arial"/>
          <w:color w:val="212529"/>
        </w:rPr>
        <w:t>Sainsbury’s introduce new standard such as new operational model, smart shop, stock app, RSS etc. and approach employees to change their work styles</w:t>
      </w:r>
      <w:bookmarkEnd w:id="24"/>
      <w:r w:rsidR="0094119A">
        <w:rPr>
          <w:rFonts w:ascii="Arial" w:hAnsi="Arial" w:cs="Arial"/>
          <w:color w:val="212529"/>
        </w:rPr>
        <w:t xml:space="preserve"> (Simpson, 2021). </w:t>
      </w:r>
    </w:p>
    <w:p w14:paraId="49D60291" w14:textId="77777777" w:rsidR="0094119A" w:rsidRDefault="0094119A" w:rsidP="00384AF3">
      <w:pPr>
        <w:shd w:val="clear" w:color="auto" w:fill="FFFFFF"/>
        <w:spacing w:after="144" w:line="360" w:lineRule="auto"/>
        <w:jc w:val="both"/>
        <w:outlineLvl w:val="1"/>
        <w:rPr>
          <w:rFonts w:ascii="Arial" w:hAnsi="Arial" w:cs="Arial"/>
          <w:color w:val="212529"/>
        </w:rPr>
      </w:pPr>
    </w:p>
    <w:p w14:paraId="384C3AA5" w14:textId="0A13545A" w:rsidR="00384AF3" w:rsidRPr="00384AF3" w:rsidRDefault="00384AF3" w:rsidP="00384AF3">
      <w:pPr>
        <w:shd w:val="clear" w:color="auto" w:fill="FFFFFF"/>
        <w:spacing w:after="144" w:line="360" w:lineRule="auto"/>
        <w:jc w:val="both"/>
        <w:outlineLvl w:val="1"/>
        <w:rPr>
          <w:rFonts w:ascii="Arial" w:hAnsi="Arial" w:cs="Arial"/>
          <w:color w:val="212529"/>
        </w:rPr>
      </w:pPr>
      <w:bookmarkStart w:id="25" w:name="_Toc133961806"/>
      <w:r>
        <w:rPr>
          <w:rFonts w:ascii="Arial" w:hAnsi="Arial" w:cs="Arial"/>
          <w:color w:val="212529"/>
        </w:rPr>
        <w:t xml:space="preserve">Refreezing: once the change is implemented, </w:t>
      </w:r>
      <w:r w:rsidR="0094119A">
        <w:rPr>
          <w:rFonts w:ascii="Arial" w:hAnsi="Arial" w:cs="Arial"/>
          <w:color w:val="212529"/>
        </w:rPr>
        <w:t>Sainsbury’s</w:t>
      </w:r>
      <w:r>
        <w:rPr>
          <w:rFonts w:ascii="Arial" w:hAnsi="Arial" w:cs="Arial"/>
          <w:color w:val="212529"/>
        </w:rPr>
        <w:t xml:space="preserve"> carry out “we are listening” survey to take feedback from employees, line manager, managers and supervisor. At this </w:t>
      </w:r>
      <w:proofErr w:type="gramStart"/>
      <w:r>
        <w:rPr>
          <w:rFonts w:ascii="Arial" w:hAnsi="Arial" w:cs="Arial"/>
          <w:color w:val="212529"/>
        </w:rPr>
        <w:t>stage</w:t>
      </w:r>
      <w:proofErr w:type="gramEnd"/>
      <w:r>
        <w:rPr>
          <w:rFonts w:ascii="Arial" w:hAnsi="Arial" w:cs="Arial"/>
          <w:color w:val="212529"/>
        </w:rPr>
        <w:t xml:space="preserve"> new behaviour are observed to resolve the issues</w:t>
      </w:r>
      <w:bookmarkEnd w:id="25"/>
      <w:r w:rsidR="0094119A">
        <w:rPr>
          <w:rFonts w:ascii="Arial" w:hAnsi="Arial" w:cs="Arial"/>
          <w:color w:val="212529"/>
        </w:rPr>
        <w:t xml:space="preserve"> (Simpson, 2021).</w:t>
      </w:r>
    </w:p>
    <w:p w14:paraId="5F728DCD" w14:textId="77777777" w:rsidR="00384AF3" w:rsidRDefault="00384AF3" w:rsidP="001C79A1">
      <w:pPr>
        <w:spacing w:line="360" w:lineRule="auto"/>
        <w:jc w:val="both"/>
        <w:rPr>
          <w:rFonts w:ascii="Arial" w:eastAsia="Times New Roman" w:hAnsi="Arial" w:cs="Arial"/>
        </w:rPr>
      </w:pPr>
    </w:p>
    <w:p w14:paraId="2297B4C6" w14:textId="77777777" w:rsidR="0094119A" w:rsidRPr="00BA0235" w:rsidRDefault="0094119A" w:rsidP="001C79A1">
      <w:pPr>
        <w:spacing w:line="360" w:lineRule="auto"/>
        <w:jc w:val="both"/>
        <w:rPr>
          <w:rFonts w:ascii="Arial" w:eastAsia="Times New Roman" w:hAnsi="Arial" w:cs="Arial"/>
        </w:rPr>
      </w:pPr>
    </w:p>
    <w:p w14:paraId="36C951D9" w14:textId="61417050" w:rsidR="009232D1" w:rsidRDefault="009232D1" w:rsidP="00240DE3">
      <w:pPr>
        <w:pStyle w:val="Heading2"/>
        <w:rPr>
          <w:rFonts w:eastAsia="Times New Roman"/>
        </w:rPr>
      </w:pPr>
      <w:bookmarkStart w:id="26" w:name="_Toc133961807"/>
      <w:r w:rsidRPr="00BA0235">
        <w:rPr>
          <w:rFonts w:eastAsia="Times New Roman"/>
        </w:rPr>
        <w:lastRenderedPageBreak/>
        <w:t xml:space="preserve">Impact of organisational culture </w:t>
      </w:r>
      <w:r w:rsidR="00384AF3" w:rsidRPr="00BA0235">
        <w:rPr>
          <w:rFonts w:eastAsia="Times New Roman"/>
        </w:rPr>
        <w:t>on change management</w:t>
      </w:r>
      <w:bookmarkEnd w:id="26"/>
      <w:r w:rsidR="00384AF3" w:rsidRPr="00BA0235">
        <w:rPr>
          <w:rFonts w:eastAsia="Times New Roman"/>
        </w:rPr>
        <w:t xml:space="preserve"> </w:t>
      </w:r>
    </w:p>
    <w:p w14:paraId="07CE52BB" w14:textId="77777777" w:rsidR="00BA0235" w:rsidRPr="00BA0235" w:rsidRDefault="00BA0235" w:rsidP="001C79A1">
      <w:pPr>
        <w:spacing w:line="360" w:lineRule="auto"/>
        <w:jc w:val="both"/>
        <w:rPr>
          <w:rFonts w:ascii="Arial" w:eastAsia="Times New Roman" w:hAnsi="Arial" w:cs="Arial"/>
        </w:rPr>
      </w:pPr>
    </w:p>
    <w:p w14:paraId="780813DA" w14:textId="7FD981CB" w:rsidR="00EE3ACF" w:rsidRPr="00BA0235" w:rsidRDefault="00EE3ACF" w:rsidP="001C79A1">
      <w:pPr>
        <w:spacing w:line="360" w:lineRule="auto"/>
        <w:jc w:val="both"/>
        <w:rPr>
          <w:rFonts w:ascii="Arial" w:eastAsia="Times New Roman" w:hAnsi="Arial" w:cs="Arial"/>
        </w:rPr>
      </w:pPr>
      <w:r w:rsidRPr="00BA0235">
        <w:rPr>
          <w:rFonts w:ascii="Arial" w:eastAsia="Times New Roman" w:hAnsi="Arial" w:cs="Arial"/>
        </w:rPr>
        <w:t xml:space="preserve">Culture holds and great impact towards change management process </w:t>
      </w:r>
      <w:r w:rsidR="00375288">
        <w:rPr>
          <w:rFonts w:ascii="Arial" w:eastAsia="Times New Roman" w:hAnsi="Arial" w:cs="Arial"/>
        </w:rPr>
        <w:t xml:space="preserve">(Crosby, 2020). </w:t>
      </w:r>
      <w:r w:rsidRPr="00BA0235">
        <w:rPr>
          <w:rFonts w:ascii="Arial" w:eastAsia="Times New Roman" w:hAnsi="Arial" w:cs="Arial"/>
        </w:rPr>
        <w:t xml:space="preserve">where various change management research has identified 63% of participant find cultural awareness is </w:t>
      </w:r>
      <w:r w:rsidR="0094119A" w:rsidRPr="00BA0235">
        <w:rPr>
          <w:rFonts w:ascii="Arial" w:eastAsia="Times New Roman" w:hAnsi="Arial" w:cs="Arial"/>
        </w:rPr>
        <w:t>something</w:t>
      </w:r>
      <w:r w:rsidRPr="00BA0235">
        <w:rPr>
          <w:rFonts w:ascii="Arial" w:eastAsia="Times New Roman" w:hAnsi="Arial" w:cs="Arial"/>
        </w:rPr>
        <w:t xml:space="preserve"> that highly important to</w:t>
      </w:r>
      <w:r w:rsidR="0094119A">
        <w:rPr>
          <w:rFonts w:ascii="Arial" w:eastAsia="Times New Roman" w:hAnsi="Arial" w:cs="Arial"/>
        </w:rPr>
        <w:t xml:space="preserve"> change management initiatives </w:t>
      </w:r>
      <w:r w:rsidR="00375288">
        <w:rPr>
          <w:rFonts w:ascii="Arial" w:eastAsia="Times New Roman" w:hAnsi="Arial" w:cs="Arial"/>
        </w:rPr>
        <w:t xml:space="preserve">(ProSci, 2023). </w:t>
      </w:r>
    </w:p>
    <w:p w14:paraId="4444D653" w14:textId="77777777" w:rsidR="003B2FCF" w:rsidRDefault="003B2FCF" w:rsidP="00052CA7">
      <w:pPr>
        <w:rPr>
          <w:rFonts w:eastAsia="Times New Roman"/>
        </w:rPr>
      </w:pPr>
    </w:p>
    <w:p w14:paraId="528A0E32" w14:textId="0BBB03E1" w:rsidR="00EE3ACF" w:rsidRDefault="00EE3ACF" w:rsidP="00EE3ACF">
      <w:pPr>
        <w:ind w:left="1440"/>
        <w:rPr>
          <w:rFonts w:eastAsia="Times New Roman"/>
        </w:rPr>
      </w:pPr>
      <w:r>
        <w:rPr>
          <w:rFonts w:eastAsia="Times New Roman"/>
          <w:noProof/>
        </w:rPr>
        <w:drawing>
          <wp:inline distT="0" distB="0" distL="0" distR="0" wp14:anchorId="72055B3C" wp14:editId="3657F041">
            <wp:extent cx="3715385" cy="3715385"/>
            <wp:effectExtent l="0" t="0" r="0" b="0"/>
            <wp:docPr id="4" name="Picture 4" descr="log-Image-Figure 1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log-Image-Figure 15.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15596" cy="3715596"/>
                    </a:xfrm>
                    <a:prstGeom prst="rect">
                      <a:avLst/>
                    </a:prstGeom>
                    <a:noFill/>
                    <a:ln>
                      <a:noFill/>
                    </a:ln>
                  </pic:spPr>
                </pic:pic>
              </a:graphicData>
            </a:graphic>
          </wp:inline>
        </w:drawing>
      </w:r>
    </w:p>
    <w:p w14:paraId="7049A93B" w14:textId="77777777" w:rsidR="00EE3ACF" w:rsidRDefault="00EE3ACF" w:rsidP="00052CA7">
      <w:pPr>
        <w:rPr>
          <w:rFonts w:eastAsia="Times New Roman"/>
        </w:rPr>
      </w:pPr>
      <w:r>
        <w:rPr>
          <w:rFonts w:eastAsia="Times New Roman"/>
        </w:rPr>
        <w:t xml:space="preserve">                     </w:t>
      </w:r>
    </w:p>
    <w:p w14:paraId="1FDF097E" w14:textId="0A2B9EDB" w:rsidR="003B2FCF" w:rsidRPr="00BA0235" w:rsidRDefault="00EE3ACF" w:rsidP="00BA0235">
      <w:pPr>
        <w:spacing w:line="360" w:lineRule="auto"/>
        <w:jc w:val="both"/>
        <w:rPr>
          <w:rFonts w:ascii="Arial" w:eastAsia="Times New Roman" w:hAnsi="Arial" w:cs="Arial"/>
        </w:rPr>
      </w:pPr>
      <w:r w:rsidRPr="00BA0235">
        <w:rPr>
          <w:rFonts w:ascii="Arial" w:eastAsia="Times New Roman" w:hAnsi="Arial" w:cs="Arial"/>
        </w:rPr>
        <w:t xml:space="preserve">                      Figure: Cultural awareness on change (Source: </w:t>
      </w:r>
      <w:r w:rsidR="00BA0235" w:rsidRPr="00BA0235">
        <w:rPr>
          <w:rFonts w:ascii="Arial" w:eastAsia="Times New Roman" w:hAnsi="Arial" w:cs="Arial"/>
        </w:rPr>
        <w:t>ProSci</w:t>
      </w:r>
      <w:r w:rsidRPr="00BA0235">
        <w:rPr>
          <w:rFonts w:ascii="Arial" w:eastAsia="Times New Roman" w:hAnsi="Arial" w:cs="Arial"/>
        </w:rPr>
        <w:t xml:space="preserve">, 2023). </w:t>
      </w:r>
    </w:p>
    <w:p w14:paraId="4A7BEA5C" w14:textId="77777777" w:rsidR="003B2FCF" w:rsidRPr="00BA0235" w:rsidRDefault="003B2FCF" w:rsidP="00BA0235">
      <w:pPr>
        <w:spacing w:line="360" w:lineRule="auto"/>
        <w:jc w:val="both"/>
        <w:rPr>
          <w:rFonts w:ascii="Arial" w:eastAsia="Times New Roman" w:hAnsi="Arial" w:cs="Arial"/>
        </w:rPr>
      </w:pPr>
    </w:p>
    <w:p w14:paraId="34548BAB" w14:textId="2BEA435D" w:rsidR="00BA0235" w:rsidRDefault="00BA0235" w:rsidP="00BA0235">
      <w:pPr>
        <w:spacing w:line="360" w:lineRule="auto"/>
        <w:jc w:val="both"/>
        <w:rPr>
          <w:rFonts w:ascii="Arial" w:eastAsia="Times New Roman" w:hAnsi="Arial" w:cs="Arial"/>
        </w:rPr>
      </w:pPr>
      <w:r w:rsidRPr="00BA0235">
        <w:rPr>
          <w:rFonts w:ascii="Arial" w:eastAsia="Times New Roman" w:hAnsi="Arial" w:cs="Arial"/>
        </w:rPr>
        <w:t>ProSci developed a change management tool which identifies cultural dimension which holds large impact on change management. The element of the model is assortative, individ</w:t>
      </w:r>
      <w:r>
        <w:rPr>
          <w:rFonts w:ascii="Arial" w:eastAsia="Times New Roman" w:hAnsi="Arial" w:cs="Arial"/>
        </w:rPr>
        <w:t>uali</w:t>
      </w:r>
      <w:r w:rsidRPr="00BA0235">
        <w:rPr>
          <w:rFonts w:ascii="Arial" w:eastAsia="Times New Roman" w:hAnsi="Arial" w:cs="Arial"/>
        </w:rPr>
        <w:t>sm vs collectivism, emotional expressiveness, power distance, performance orientation</w:t>
      </w:r>
      <w:r w:rsidR="00375288">
        <w:rPr>
          <w:rFonts w:ascii="Arial" w:eastAsia="Times New Roman" w:hAnsi="Arial" w:cs="Arial"/>
        </w:rPr>
        <w:t xml:space="preserve"> and uncertainty avoidance (ProSci, 2023; Crosby, 2020).</w:t>
      </w:r>
      <w:r>
        <w:rPr>
          <w:rFonts w:ascii="Arial" w:eastAsia="Times New Roman" w:hAnsi="Arial" w:cs="Arial"/>
        </w:rPr>
        <w:t xml:space="preserve"> In accordance to this model Sainsbury’s adaptation and challenges are discussed below in the light of impact of organisational culture on change management; </w:t>
      </w:r>
    </w:p>
    <w:p w14:paraId="22AA1000" w14:textId="77777777" w:rsidR="00BA0235" w:rsidRDefault="00BA0235" w:rsidP="00BA0235">
      <w:pPr>
        <w:spacing w:line="360" w:lineRule="auto"/>
        <w:jc w:val="both"/>
        <w:rPr>
          <w:rFonts w:ascii="Arial" w:eastAsia="Times New Roman" w:hAnsi="Arial" w:cs="Arial"/>
        </w:rPr>
      </w:pPr>
    </w:p>
    <w:p w14:paraId="0685126B" w14:textId="77777777" w:rsidR="00BA0235" w:rsidRDefault="00BA0235" w:rsidP="00BA0235">
      <w:pPr>
        <w:spacing w:line="360" w:lineRule="auto"/>
        <w:jc w:val="both"/>
        <w:rPr>
          <w:rFonts w:ascii="Arial" w:eastAsia="Times New Roman" w:hAnsi="Arial" w:cs="Arial"/>
        </w:rPr>
      </w:pPr>
    </w:p>
    <w:tbl>
      <w:tblPr>
        <w:tblStyle w:val="TableGrid"/>
        <w:tblW w:w="0" w:type="auto"/>
        <w:tblLook w:val="04A0" w:firstRow="1" w:lastRow="0" w:firstColumn="1" w:lastColumn="0" w:noHBand="0" w:noVBand="1"/>
      </w:tblPr>
      <w:tblGrid>
        <w:gridCol w:w="4505"/>
        <w:gridCol w:w="4505"/>
      </w:tblGrid>
      <w:tr w:rsidR="00BA0235" w14:paraId="2D8B713E" w14:textId="77777777" w:rsidTr="00BA0235">
        <w:tc>
          <w:tcPr>
            <w:tcW w:w="4505" w:type="dxa"/>
          </w:tcPr>
          <w:p w14:paraId="795AB52E" w14:textId="2D67A757" w:rsidR="00BA0235" w:rsidRDefault="00BA0235" w:rsidP="00BA0235">
            <w:pPr>
              <w:spacing w:line="360" w:lineRule="auto"/>
              <w:jc w:val="both"/>
              <w:rPr>
                <w:rFonts w:ascii="Arial" w:eastAsia="Times New Roman" w:hAnsi="Arial" w:cs="Arial"/>
              </w:rPr>
            </w:pPr>
            <w:r>
              <w:rPr>
                <w:rFonts w:ascii="Arial" w:eastAsia="Times New Roman" w:hAnsi="Arial" w:cs="Arial"/>
              </w:rPr>
              <w:t xml:space="preserve">Adaptation </w:t>
            </w:r>
          </w:p>
        </w:tc>
        <w:tc>
          <w:tcPr>
            <w:tcW w:w="4505" w:type="dxa"/>
          </w:tcPr>
          <w:p w14:paraId="27E594D5" w14:textId="23CD1ABD" w:rsidR="00BA0235" w:rsidRDefault="00BA0235" w:rsidP="00BA0235">
            <w:pPr>
              <w:spacing w:line="360" w:lineRule="auto"/>
              <w:jc w:val="both"/>
              <w:rPr>
                <w:rFonts w:ascii="Arial" w:eastAsia="Times New Roman" w:hAnsi="Arial" w:cs="Arial"/>
              </w:rPr>
            </w:pPr>
            <w:r>
              <w:rPr>
                <w:rFonts w:ascii="Arial" w:eastAsia="Times New Roman" w:hAnsi="Arial" w:cs="Arial"/>
              </w:rPr>
              <w:t>Challenges</w:t>
            </w:r>
          </w:p>
        </w:tc>
      </w:tr>
      <w:tr w:rsidR="00BA0235" w14:paraId="56DE68CF" w14:textId="77777777" w:rsidTr="00BA0235">
        <w:tc>
          <w:tcPr>
            <w:tcW w:w="4505" w:type="dxa"/>
          </w:tcPr>
          <w:p w14:paraId="56EEF135" w14:textId="48108D98" w:rsidR="00BA0235" w:rsidRDefault="00BA0235" w:rsidP="00BA0235">
            <w:pPr>
              <w:pStyle w:val="ListParagraph"/>
              <w:numPr>
                <w:ilvl w:val="0"/>
                <w:numId w:val="7"/>
              </w:numPr>
              <w:spacing w:line="360" w:lineRule="auto"/>
              <w:jc w:val="both"/>
              <w:rPr>
                <w:rFonts w:ascii="Arial" w:eastAsia="Times New Roman" w:hAnsi="Arial" w:cs="Arial"/>
              </w:rPr>
            </w:pPr>
            <w:r w:rsidRPr="00BA0235">
              <w:rPr>
                <w:rFonts w:ascii="Arial" w:eastAsia="Times New Roman" w:hAnsi="Arial" w:cs="Arial"/>
              </w:rPr>
              <w:lastRenderedPageBreak/>
              <w:t>Increased number</w:t>
            </w:r>
            <w:r>
              <w:rPr>
                <w:rFonts w:ascii="Arial" w:eastAsia="Times New Roman" w:hAnsi="Arial" w:cs="Arial"/>
              </w:rPr>
              <w:t xml:space="preserve"> of meetings. </w:t>
            </w:r>
            <w:r w:rsidRPr="00BA0235">
              <w:rPr>
                <w:rFonts w:ascii="Arial" w:eastAsia="Times New Roman" w:hAnsi="Arial" w:cs="Arial"/>
              </w:rPr>
              <w:t xml:space="preserve"> </w:t>
            </w:r>
          </w:p>
          <w:p w14:paraId="165DB349" w14:textId="77777777" w:rsidR="00240DE3" w:rsidRDefault="00BA0235" w:rsidP="00240DE3">
            <w:pPr>
              <w:pStyle w:val="ListParagraph"/>
              <w:numPr>
                <w:ilvl w:val="0"/>
                <w:numId w:val="7"/>
              </w:numPr>
              <w:spacing w:line="360" w:lineRule="auto"/>
              <w:jc w:val="both"/>
              <w:rPr>
                <w:rFonts w:ascii="Arial" w:eastAsia="Times New Roman" w:hAnsi="Arial" w:cs="Arial"/>
              </w:rPr>
            </w:pPr>
            <w:r>
              <w:rPr>
                <w:rFonts w:ascii="Arial" w:eastAsia="Times New Roman" w:hAnsi="Arial" w:cs="Arial"/>
              </w:rPr>
              <w:t xml:space="preserve">High engagement activities.  </w:t>
            </w:r>
          </w:p>
          <w:p w14:paraId="05F5EF92" w14:textId="23B3ADD8" w:rsidR="00240DE3" w:rsidRPr="00240DE3" w:rsidRDefault="00BA0235" w:rsidP="00240DE3">
            <w:pPr>
              <w:pStyle w:val="ListParagraph"/>
              <w:numPr>
                <w:ilvl w:val="0"/>
                <w:numId w:val="7"/>
              </w:numPr>
              <w:spacing w:line="360" w:lineRule="auto"/>
              <w:jc w:val="both"/>
              <w:rPr>
                <w:rFonts w:ascii="Arial" w:eastAsia="Times New Roman" w:hAnsi="Arial" w:cs="Arial"/>
              </w:rPr>
            </w:pPr>
            <w:r w:rsidRPr="00240DE3">
              <w:rPr>
                <w:rFonts w:ascii="Arial" w:eastAsia="Times New Roman" w:hAnsi="Arial" w:cs="Arial"/>
              </w:rPr>
              <w:t xml:space="preserve">Sudden </w:t>
            </w:r>
            <w:r w:rsidR="00240DE3" w:rsidRPr="00240DE3">
              <w:rPr>
                <w:rFonts w:ascii="Arial" w:eastAsia="Times New Roman" w:hAnsi="Arial" w:cs="Arial"/>
              </w:rPr>
              <w:t xml:space="preserve">change on clearly defined role </w:t>
            </w:r>
            <w:r w:rsidR="00240DE3" w:rsidRPr="00240DE3">
              <w:rPr>
                <w:rFonts w:ascii="Arial" w:hAnsi="Arial" w:cs="Arial"/>
                <w:lang w:val="en-GB"/>
              </w:rPr>
              <w:t>(</w:t>
            </w:r>
            <w:proofErr w:type="spellStart"/>
            <w:r w:rsidR="00240DE3" w:rsidRPr="00240DE3">
              <w:rPr>
                <w:rFonts w:ascii="Arial" w:hAnsi="Arial" w:cs="Arial"/>
                <w:lang w:val="en-GB"/>
              </w:rPr>
              <w:t>Karasvirta</w:t>
            </w:r>
            <w:proofErr w:type="spellEnd"/>
            <w:r w:rsidR="00240DE3" w:rsidRPr="00240DE3">
              <w:rPr>
                <w:rFonts w:ascii="Arial" w:hAnsi="Arial" w:cs="Arial"/>
                <w:lang w:val="en-GB"/>
              </w:rPr>
              <w:t xml:space="preserve"> and </w:t>
            </w:r>
            <w:proofErr w:type="spellStart"/>
            <w:r w:rsidR="00240DE3" w:rsidRPr="00240DE3">
              <w:rPr>
                <w:rFonts w:ascii="Arial" w:hAnsi="Arial" w:cs="Arial"/>
                <w:lang w:val="en-GB"/>
              </w:rPr>
              <w:t>Teerikangas</w:t>
            </w:r>
            <w:proofErr w:type="spellEnd"/>
            <w:r w:rsidR="00240DE3" w:rsidRPr="00240DE3">
              <w:rPr>
                <w:rFonts w:ascii="Arial" w:hAnsi="Arial" w:cs="Arial"/>
                <w:lang w:val="en-GB"/>
              </w:rPr>
              <w:t xml:space="preserve">, 2022). </w:t>
            </w:r>
          </w:p>
          <w:p w14:paraId="4E77DD77" w14:textId="5B5278EC" w:rsidR="00BA0235" w:rsidRPr="00BA0235" w:rsidRDefault="00BA0235" w:rsidP="00BA0235">
            <w:pPr>
              <w:pStyle w:val="ListParagraph"/>
              <w:numPr>
                <w:ilvl w:val="0"/>
                <w:numId w:val="7"/>
              </w:numPr>
              <w:spacing w:line="360" w:lineRule="auto"/>
              <w:jc w:val="both"/>
              <w:rPr>
                <w:rFonts w:ascii="Arial" w:eastAsia="Times New Roman" w:hAnsi="Arial" w:cs="Arial"/>
              </w:rPr>
            </w:pPr>
          </w:p>
          <w:p w14:paraId="59842466" w14:textId="66228FAE" w:rsidR="00BA0235" w:rsidRDefault="00BA0235" w:rsidP="00BA0235">
            <w:pPr>
              <w:spacing w:line="360" w:lineRule="auto"/>
              <w:jc w:val="both"/>
              <w:rPr>
                <w:rFonts w:ascii="Arial" w:eastAsia="Times New Roman" w:hAnsi="Arial" w:cs="Arial"/>
              </w:rPr>
            </w:pPr>
          </w:p>
        </w:tc>
        <w:tc>
          <w:tcPr>
            <w:tcW w:w="4505" w:type="dxa"/>
          </w:tcPr>
          <w:p w14:paraId="02995488" w14:textId="77777777" w:rsidR="00BA0235" w:rsidRDefault="00BA0235" w:rsidP="00BA0235">
            <w:pPr>
              <w:pStyle w:val="ListParagraph"/>
              <w:numPr>
                <w:ilvl w:val="0"/>
                <w:numId w:val="7"/>
              </w:numPr>
              <w:spacing w:line="360" w:lineRule="auto"/>
              <w:jc w:val="both"/>
              <w:rPr>
                <w:rFonts w:ascii="Arial" w:eastAsia="Times New Roman" w:hAnsi="Arial" w:cs="Arial"/>
              </w:rPr>
            </w:pPr>
            <w:r w:rsidRPr="00BA0235">
              <w:rPr>
                <w:rFonts w:ascii="Arial" w:eastAsia="Times New Roman" w:hAnsi="Arial" w:cs="Arial"/>
              </w:rPr>
              <w:t xml:space="preserve">Increased number of meeting impact work culture. </w:t>
            </w:r>
          </w:p>
          <w:p w14:paraId="32A7E28E" w14:textId="77777777" w:rsidR="00240DE3" w:rsidRDefault="00BA0235" w:rsidP="00240DE3">
            <w:pPr>
              <w:pStyle w:val="ListParagraph"/>
              <w:numPr>
                <w:ilvl w:val="0"/>
                <w:numId w:val="7"/>
              </w:numPr>
              <w:spacing w:line="360" w:lineRule="auto"/>
              <w:jc w:val="both"/>
              <w:rPr>
                <w:rFonts w:ascii="Arial" w:eastAsia="Times New Roman" w:hAnsi="Arial" w:cs="Arial"/>
              </w:rPr>
            </w:pPr>
            <w:r>
              <w:rPr>
                <w:rFonts w:ascii="Arial" w:eastAsia="Times New Roman" w:hAnsi="Arial" w:cs="Arial"/>
              </w:rPr>
              <w:t xml:space="preserve">High engagement activities turn employee frustrated. </w:t>
            </w:r>
          </w:p>
          <w:p w14:paraId="30640DFE" w14:textId="6DAB3C79" w:rsidR="00240DE3" w:rsidRPr="00240DE3" w:rsidRDefault="00BA0235" w:rsidP="00240DE3">
            <w:pPr>
              <w:pStyle w:val="ListParagraph"/>
              <w:numPr>
                <w:ilvl w:val="0"/>
                <w:numId w:val="7"/>
              </w:numPr>
              <w:spacing w:line="360" w:lineRule="auto"/>
              <w:jc w:val="both"/>
              <w:rPr>
                <w:rFonts w:ascii="Arial" w:eastAsia="Times New Roman" w:hAnsi="Arial" w:cs="Arial"/>
              </w:rPr>
            </w:pPr>
            <w:r w:rsidRPr="00240DE3">
              <w:rPr>
                <w:rFonts w:ascii="Arial" w:eastAsia="Times New Roman" w:hAnsi="Arial" w:cs="Arial"/>
              </w:rPr>
              <w:t>Sudden change on clearly defined rol</w:t>
            </w:r>
            <w:r w:rsidR="00240DE3" w:rsidRPr="00240DE3">
              <w:rPr>
                <w:rFonts w:ascii="Arial" w:eastAsia="Times New Roman" w:hAnsi="Arial" w:cs="Arial"/>
              </w:rPr>
              <w:t xml:space="preserve">e impact employees work ethics </w:t>
            </w:r>
            <w:r w:rsidR="00240DE3" w:rsidRPr="00240DE3">
              <w:rPr>
                <w:rFonts w:ascii="Arial" w:hAnsi="Arial" w:cs="Arial"/>
                <w:lang w:val="en-GB"/>
              </w:rPr>
              <w:t>(</w:t>
            </w:r>
            <w:proofErr w:type="spellStart"/>
            <w:r w:rsidR="00240DE3" w:rsidRPr="00240DE3">
              <w:rPr>
                <w:rFonts w:ascii="Arial" w:hAnsi="Arial" w:cs="Arial"/>
                <w:lang w:val="en-GB"/>
              </w:rPr>
              <w:t>Karasvirta</w:t>
            </w:r>
            <w:proofErr w:type="spellEnd"/>
            <w:r w:rsidR="00240DE3" w:rsidRPr="00240DE3">
              <w:rPr>
                <w:rFonts w:ascii="Arial" w:hAnsi="Arial" w:cs="Arial"/>
                <w:lang w:val="en-GB"/>
              </w:rPr>
              <w:t xml:space="preserve"> and </w:t>
            </w:r>
            <w:proofErr w:type="spellStart"/>
            <w:r w:rsidR="00240DE3" w:rsidRPr="00240DE3">
              <w:rPr>
                <w:rFonts w:ascii="Arial" w:hAnsi="Arial" w:cs="Arial"/>
                <w:lang w:val="en-GB"/>
              </w:rPr>
              <w:t>Teerikangas</w:t>
            </w:r>
            <w:proofErr w:type="spellEnd"/>
            <w:r w:rsidR="00240DE3" w:rsidRPr="00240DE3">
              <w:rPr>
                <w:rFonts w:ascii="Arial" w:hAnsi="Arial" w:cs="Arial"/>
                <w:lang w:val="en-GB"/>
              </w:rPr>
              <w:t xml:space="preserve">, 2022). </w:t>
            </w:r>
          </w:p>
          <w:p w14:paraId="417D87C4" w14:textId="10EEB35F" w:rsidR="00BA0235" w:rsidRPr="00BA0235" w:rsidRDefault="00BA0235" w:rsidP="00BA0235">
            <w:pPr>
              <w:pStyle w:val="ListParagraph"/>
              <w:numPr>
                <w:ilvl w:val="0"/>
                <w:numId w:val="7"/>
              </w:numPr>
              <w:spacing w:line="360" w:lineRule="auto"/>
              <w:jc w:val="both"/>
              <w:rPr>
                <w:rFonts w:ascii="Arial" w:eastAsia="Times New Roman" w:hAnsi="Arial" w:cs="Arial"/>
              </w:rPr>
            </w:pPr>
          </w:p>
          <w:p w14:paraId="3D7544D5" w14:textId="77777777" w:rsidR="00BA0235" w:rsidRDefault="00BA0235" w:rsidP="00BA0235">
            <w:pPr>
              <w:spacing w:line="360" w:lineRule="auto"/>
              <w:jc w:val="both"/>
              <w:rPr>
                <w:rFonts w:ascii="Arial" w:eastAsia="Times New Roman" w:hAnsi="Arial" w:cs="Arial"/>
              </w:rPr>
            </w:pPr>
          </w:p>
        </w:tc>
      </w:tr>
    </w:tbl>
    <w:p w14:paraId="3A204CF1" w14:textId="77777777" w:rsidR="00BA0235" w:rsidRPr="00BA0235" w:rsidRDefault="00BA0235" w:rsidP="00BA0235">
      <w:pPr>
        <w:spacing w:line="360" w:lineRule="auto"/>
        <w:jc w:val="both"/>
        <w:rPr>
          <w:rFonts w:ascii="Arial" w:eastAsia="Times New Roman" w:hAnsi="Arial" w:cs="Arial"/>
        </w:rPr>
      </w:pPr>
    </w:p>
    <w:p w14:paraId="08561760" w14:textId="1F1F2D01" w:rsidR="00BA0235" w:rsidRPr="00BA76B7" w:rsidRDefault="00BA0235" w:rsidP="00240DE3">
      <w:pPr>
        <w:pStyle w:val="Heading2"/>
        <w:rPr>
          <w:rFonts w:eastAsia="Times New Roman"/>
        </w:rPr>
      </w:pPr>
      <w:bookmarkStart w:id="27" w:name="_Toc133961808"/>
      <w:r w:rsidRPr="00BA76B7">
        <w:rPr>
          <w:rFonts w:eastAsia="Times New Roman"/>
        </w:rPr>
        <w:t>Suitable change management plan for future</w:t>
      </w:r>
      <w:bookmarkEnd w:id="27"/>
      <w:r w:rsidRPr="00BA76B7">
        <w:rPr>
          <w:rFonts w:eastAsia="Times New Roman"/>
        </w:rPr>
        <w:t xml:space="preserve"> </w:t>
      </w:r>
    </w:p>
    <w:p w14:paraId="20428E29" w14:textId="77777777" w:rsidR="00BA0235" w:rsidRPr="00BA76B7" w:rsidRDefault="00BA0235" w:rsidP="00BA76B7">
      <w:pPr>
        <w:spacing w:line="360" w:lineRule="auto"/>
        <w:jc w:val="both"/>
        <w:rPr>
          <w:rFonts w:ascii="Arial" w:eastAsia="Times New Roman" w:hAnsi="Arial" w:cs="Arial"/>
        </w:rPr>
      </w:pPr>
    </w:p>
    <w:p w14:paraId="04C47D5B" w14:textId="0BDDBD45" w:rsidR="00BA76B7" w:rsidRPr="00BA76B7" w:rsidRDefault="00BA76B7" w:rsidP="00BA76B7">
      <w:pPr>
        <w:spacing w:line="360" w:lineRule="auto"/>
        <w:jc w:val="both"/>
        <w:rPr>
          <w:rFonts w:ascii="Arial" w:eastAsia="Times New Roman" w:hAnsi="Arial" w:cs="Arial"/>
        </w:rPr>
      </w:pPr>
      <w:r w:rsidRPr="00BA76B7">
        <w:rPr>
          <w:rFonts w:ascii="Arial" w:eastAsia="Times New Roman" w:hAnsi="Arial" w:cs="Arial"/>
        </w:rPr>
        <w:t xml:space="preserve">To maximise the overall potentiality of the change management effectiveness Sainsbury’s need to keep chasing its change management process 22.2 billion in sales (Sainsbury’s, 2023) the retailer turned second largest where still Tesco is leading hence to become the number one UK grocer Sainsbury’s need to add following within their change management plan; </w:t>
      </w:r>
    </w:p>
    <w:p w14:paraId="6DA400D6" w14:textId="77777777" w:rsidR="00BA76B7" w:rsidRPr="00BA76B7" w:rsidRDefault="00BA76B7" w:rsidP="00BA76B7">
      <w:pPr>
        <w:spacing w:line="360" w:lineRule="auto"/>
        <w:jc w:val="both"/>
        <w:rPr>
          <w:rFonts w:ascii="Arial" w:eastAsia="Times New Roman" w:hAnsi="Arial" w:cs="Arial"/>
        </w:rPr>
      </w:pPr>
    </w:p>
    <w:p w14:paraId="3DB931BA" w14:textId="77777777" w:rsidR="00BA76B7" w:rsidRPr="00BA76B7" w:rsidRDefault="00BA76B7" w:rsidP="00BA76B7">
      <w:pPr>
        <w:pStyle w:val="ListParagraph"/>
        <w:numPr>
          <w:ilvl w:val="0"/>
          <w:numId w:val="7"/>
        </w:numPr>
        <w:spacing w:line="360" w:lineRule="auto"/>
        <w:jc w:val="both"/>
        <w:rPr>
          <w:rFonts w:ascii="Arial" w:eastAsia="Times New Roman" w:hAnsi="Arial" w:cs="Arial"/>
        </w:rPr>
      </w:pPr>
      <w:r w:rsidRPr="00BA76B7">
        <w:rPr>
          <w:rFonts w:ascii="Arial" w:eastAsia="Times New Roman" w:hAnsi="Arial" w:cs="Arial"/>
        </w:rPr>
        <w:t xml:space="preserve">Keep chasing sense of urgency. </w:t>
      </w:r>
    </w:p>
    <w:p w14:paraId="7C315FE2" w14:textId="4A0CF2B6" w:rsidR="00BA76B7" w:rsidRPr="00BA76B7" w:rsidRDefault="00BA76B7" w:rsidP="00BA76B7">
      <w:pPr>
        <w:pStyle w:val="ListParagraph"/>
        <w:numPr>
          <w:ilvl w:val="0"/>
          <w:numId w:val="7"/>
        </w:numPr>
        <w:spacing w:line="360" w:lineRule="auto"/>
        <w:jc w:val="both"/>
        <w:rPr>
          <w:rFonts w:ascii="Arial" w:eastAsia="Times New Roman" w:hAnsi="Arial" w:cs="Arial"/>
        </w:rPr>
      </w:pPr>
      <w:r w:rsidRPr="00BA76B7">
        <w:rPr>
          <w:rFonts w:ascii="Arial" w:eastAsia="Times New Roman" w:hAnsi="Arial" w:cs="Arial"/>
        </w:rPr>
        <w:t>Best value, innovative products and low prices.</w:t>
      </w:r>
    </w:p>
    <w:p w14:paraId="2786F0AD" w14:textId="77777777" w:rsidR="00BA76B7" w:rsidRPr="00BA76B7" w:rsidRDefault="00BA76B7" w:rsidP="00BA76B7">
      <w:pPr>
        <w:pStyle w:val="ListParagraph"/>
        <w:numPr>
          <w:ilvl w:val="0"/>
          <w:numId w:val="7"/>
        </w:numPr>
        <w:spacing w:line="360" w:lineRule="auto"/>
        <w:jc w:val="both"/>
        <w:rPr>
          <w:rFonts w:ascii="Arial" w:eastAsia="Times New Roman" w:hAnsi="Arial" w:cs="Arial"/>
        </w:rPr>
      </w:pPr>
      <w:r w:rsidRPr="00BA76B7">
        <w:rPr>
          <w:rFonts w:ascii="Arial" w:eastAsia="Times New Roman" w:hAnsi="Arial" w:cs="Arial"/>
        </w:rPr>
        <w:t xml:space="preserve">Develop a powerful guiding vision. </w:t>
      </w:r>
    </w:p>
    <w:p w14:paraId="67A22EB3" w14:textId="77777777" w:rsidR="00BA76B7" w:rsidRPr="00BA76B7" w:rsidRDefault="00BA76B7" w:rsidP="00BA76B7">
      <w:pPr>
        <w:pStyle w:val="ListParagraph"/>
        <w:numPr>
          <w:ilvl w:val="0"/>
          <w:numId w:val="7"/>
        </w:numPr>
        <w:spacing w:line="360" w:lineRule="auto"/>
        <w:jc w:val="both"/>
        <w:rPr>
          <w:rFonts w:ascii="Arial" w:eastAsia="Times New Roman" w:hAnsi="Arial" w:cs="Arial"/>
        </w:rPr>
      </w:pPr>
      <w:r w:rsidRPr="00BA76B7">
        <w:rPr>
          <w:rFonts w:ascii="Arial" w:eastAsia="Times New Roman" w:hAnsi="Arial" w:cs="Arial"/>
        </w:rPr>
        <w:t xml:space="preserve">Create and communicate the vision with wider stakeholders. </w:t>
      </w:r>
    </w:p>
    <w:p w14:paraId="280AB5AA" w14:textId="77777777" w:rsidR="00BA76B7" w:rsidRPr="00BA76B7" w:rsidRDefault="00BA76B7" w:rsidP="00BA76B7">
      <w:pPr>
        <w:pStyle w:val="ListParagraph"/>
        <w:numPr>
          <w:ilvl w:val="0"/>
          <w:numId w:val="7"/>
        </w:numPr>
        <w:spacing w:line="360" w:lineRule="auto"/>
        <w:jc w:val="both"/>
        <w:rPr>
          <w:rFonts w:ascii="Arial" w:eastAsia="Times New Roman" w:hAnsi="Arial" w:cs="Arial"/>
        </w:rPr>
      </w:pPr>
      <w:r w:rsidRPr="00BA76B7">
        <w:rPr>
          <w:rFonts w:ascii="Arial" w:eastAsia="Times New Roman" w:hAnsi="Arial" w:cs="Arial"/>
        </w:rPr>
        <w:t xml:space="preserve">Empower other to act on the vision. </w:t>
      </w:r>
    </w:p>
    <w:p w14:paraId="26E0EF14" w14:textId="5213AAF0" w:rsidR="00BA76B7" w:rsidRPr="00BA76B7" w:rsidRDefault="00BA76B7" w:rsidP="00BA76B7">
      <w:pPr>
        <w:pStyle w:val="ListParagraph"/>
        <w:numPr>
          <w:ilvl w:val="0"/>
          <w:numId w:val="7"/>
        </w:numPr>
        <w:spacing w:line="360" w:lineRule="auto"/>
        <w:jc w:val="both"/>
        <w:rPr>
          <w:rFonts w:ascii="Arial" w:eastAsia="Times New Roman" w:hAnsi="Arial" w:cs="Arial"/>
        </w:rPr>
      </w:pPr>
      <w:r w:rsidRPr="00BA76B7">
        <w:rPr>
          <w:rFonts w:ascii="Arial" w:eastAsia="Times New Roman" w:hAnsi="Arial" w:cs="Arial"/>
        </w:rPr>
        <w:t xml:space="preserve">Create and plan short and long term wins. </w:t>
      </w:r>
    </w:p>
    <w:p w14:paraId="1818AEDC" w14:textId="6C392DE4" w:rsidR="00BA76B7" w:rsidRPr="00BA76B7" w:rsidRDefault="00BA76B7" w:rsidP="00BA76B7">
      <w:pPr>
        <w:pStyle w:val="ListParagraph"/>
        <w:numPr>
          <w:ilvl w:val="0"/>
          <w:numId w:val="7"/>
        </w:numPr>
        <w:spacing w:line="360" w:lineRule="auto"/>
        <w:jc w:val="both"/>
        <w:rPr>
          <w:rFonts w:ascii="Arial" w:eastAsia="Times New Roman" w:hAnsi="Arial" w:cs="Arial"/>
        </w:rPr>
      </w:pPr>
      <w:r w:rsidRPr="00BA76B7">
        <w:rPr>
          <w:rFonts w:ascii="Arial" w:eastAsia="Times New Roman" w:hAnsi="Arial" w:cs="Arial"/>
        </w:rPr>
        <w:t xml:space="preserve">Produce more changes and consolidate improvements. </w:t>
      </w:r>
    </w:p>
    <w:p w14:paraId="5C3A8057" w14:textId="723BD398" w:rsidR="00EE3ACF" w:rsidRPr="00BA76B7" w:rsidRDefault="00BA76B7" w:rsidP="00BA76B7">
      <w:pPr>
        <w:pStyle w:val="ListParagraph"/>
        <w:numPr>
          <w:ilvl w:val="0"/>
          <w:numId w:val="7"/>
        </w:numPr>
        <w:spacing w:line="360" w:lineRule="auto"/>
        <w:jc w:val="both"/>
        <w:rPr>
          <w:rFonts w:ascii="Arial" w:eastAsia="Times New Roman" w:hAnsi="Arial" w:cs="Arial"/>
        </w:rPr>
      </w:pPr>
      <w:r w:rsidRPr="00BA76B7">
        <w:rPr>
          <w:rFonts w:ascii="Arial" w:eastAsia="Times New Roman" w:hAnsi="Arial" w:cs="Arial"/>
        </w:rPr>
        <w:t xml:space="preserve">Finally, institutions the new approach as per the market demand.  </w:t>
      </w:r>
    </w:p>
    <w:p w14:paraId="57918863" w14:textId="77777777" w:rsidR="00BA76B7" w:rsidRPr="00BA76B7" w:rsidRDefault="00BA76B7" w:rsidP="00BA76B7">
      <w:pPr>
        <w:spacing w:line="360" w:lineRule="auto"/>
        <w:jc w:val="both"/>
        <w:rPr>
          <w:rFonts w:ascii="Arial" w:eastAsia="Times New Roman" w:hAnsi="Arial" w:cs="Arial"/>
        </w:rPr>
      </w:pPr>
    </w:p>
    <w:p w14:paraId="31A35DDE" w14:textId="755D45E1" w:rsidR="00BA76B7" w:rsidRPr="00BA76B7" w:rsidRDefault="00BA76B7" w:rsidP="00BA76B7">
      <w:pPr>
        <w:spacing w:line="360" w:lineRule="auto"/>
        <w:jc w:val="both"/>
        <w:rPr>
          <w:rFonts w:ascii="Arial" w:eastAsia="Times New Roman" w:hAnsi="Arial" w:cs="Arial"/>
        </w:rPr>
      </w:pPr>
      <w:r w:rsidRPr="00BA76B7">
        <w:rPr>
          <w:rFonts w:ascii="Arial" w:eastAsia="Times New Roman" w:hAnsi="Arial" w:cs="Arial"/>
        </w:rPr>
        <w:t xml:space="preserve">All these elements of the suitable management plan are discussed earlier however, SWOT analysis should be undertaken for each plan to see the pros and cons for better future. </w:t>
      </w:r>
    </w:p>
    <w:p w14:paraId="136FCB09" w14:textId="77777777" w:rsidR="00052CA7" w:rsidRDefault="00052CA7" w:rsidP="00052CA7">
      <w:pPr>
        <w:rPr>
          <w:rFonts w:eastAsia="Times New Roman"/>
        </w:rPr>
      </w:pPr>
    </w:p>
    <w:p w14:paraId="53834AB8" w14:textId="77777777" w:rsidR="00052CA7" w:rsidRDefault="00052CA7" w:rsidP="00052CA7">
      <w:pPr>
        <w:rPr>
          <w:rFonts w:eastAsia="Times New Roman"/>
        </w:rPr>
      </w:pPr>
    </w:p>
    <w:p w14:paraId="6ED6464A" w14:textId="77777777" w:rsidR="00052CA7" w:rsidRDefault="00052CA7" w:rsidP="00052CA7">
      <w:pPr>
        <w:rPr>
          <w:rFonts w:eastAsia="Times New Roman"/>
        </w:rPr>
      </w:pPr>
    </w:p>
    <w:p w14:paraId="5D2E26C0" w14:textId="204F67BD" w:rsidR="00052CA7" w:rsidRPr="00BA76B7" w:rsidRDefault="00BA76B7" w:rsidP="00240DE3">
      <w:pPr>
        <w:pStyle w:val="Heading2"/>
        <w:rPr>
          <w:lang w:val="en-GB"/>
        </w:rPr>
      </w:pPr>
      <w:bookmarkStart w:id="28" w:name="_Toc133961809"/>
      <w:r w:rsidRPr="00BA76B7">
        <w:rPr>
          <w:lang w:val="en-GB"/>
        </w:rPr>
        <w:lastRenderedPageBreak/>
        <w:t>Conclusion</w:t>
      </w:r>
      <w:bookmarkEnd w:id="28"/>
      <w:r w:rsidRPr="00BA76B7">
        <w:rPr>
          <w:lang w:val="en-GB"/>
        </w:rPr>
        <w:t xml:space="preserve"> </w:t>
      </w:r>
    </w:p>
    <w:p w14:paraId="5E633E06" w14:textId="77777777" w:rsidR="00BA76B7" w:rsidRPr="00BA76B7" w:rsidRDefault="00BA76B7" w:rsidP="00BA76B7">
      <w:pPr>
        <w:spacing w:line="360" w:lineRule="auto"/>
        <w:jc w:val="both"/>
        <w:rPr>
          <w:rFonts w:ascii="Arial" w:hAnsi="Arial" w:cs="Arial"/>
          <w:lang w:val="en-GB"/>
        </w:rPr>
      </w:pPr>
    </w:p>
    <w:p w14:paraId="6902F6BD" w14:textId="694DA4EE" w:rsidR="00BA76B7" w:rsidRPr="006A5D66" w:rsidRDefault="00BA76B7" w:rsidP="00BA76B7">
      <w:pPr>
        <w:spacing w:line="360" w:lineRule="auto"/>
        <w:jc w:val="both"/>
        <w:rPr>
          <w:rFonts w:ascii="Arial" w:hAnsi="Arial" w:cs="Arial"/>
          <w:lang w:val="en-GB"/>
        </w:rPr>
      </w:pPr>
      <w:r w:rsidRPr="00BA76B7">
        <w:rPr>
          <w:rFonts w:ascii="Arial" w:hAnsi="Arial" w:cs="Arial"/>
          <w:lang w:val="en-GB"/>
        </w:rPr>
        <w:t xml:space="preserve">To sum up, it’s evident that the prime aim of change management plan is to support employees to understand as well as adapt to a new way of working. Hitherto, to remain competitive business no matter the size </w:t>
      </w:r>
      <w:r>
        <w:rPr>
          <w:rFonts w:ascii="Arial" w:hAnsi="Arial" w:cs="Arial"/>
          <w:lang w:val="en-GB"/>
        </w:rPr>
        <w:t xml:space="preserve">business </w:t>
      </w:r>
      <w:r w:rsidRPr="00BA76B7">
        <w:rPr>
          <w:rFonts w:ascii="Arial" w:hAnsi="Arial" w:cs="Arial"/>
          <w:lang w:val="en-GB"/>
        </w:rPr>
        <w:t>need to implement the change management plan to keep itself prepare for the future where different economical aspects changes which can contribute to the success</w:t>
      </w:r>
      <w:r w:rsidR="00240DE3">
        <w:rPr>
          <w:rFonts w:ascii="Arial" w:hAnsi="Arial" w:cs="Arial"/>
          <w:lang w:val="en-GB"/>
        </w:rPr>
        <w:t xml:space="preserve"> (</w:t>
      </w:r>
      <w:proofErr w:type="spellStart"/>
      <w:r w:rsidR="00240DE3">
        <w:rPr>
          <w:rFonts w:ascii="Arial" w:hAnsi="Arial" w:cs="Arial"/>
          <w:lang w:val="en-GB"/>
        </w:rPr>
        <w:t>Karasvirta</w:t>
      </w:r>
      <w:proofErr w:type="spellEnd"/>
      <w:r w:rsidR="00240DE3">
        <w:rPr>
          <w:rFonts w:ascii="Arial" w:hAnsi="Arial" w:cs="Arial"/>
          <w:lang w:val="en-GB"/>
        </w:rPr>
        <w:t xml:space="preserve"> and </w:t>
      </w:r>
      <w:proofErr w:type="spellStart"/>
      <w:r w:rsidR="00240DE3">
        <w:rPr>
          <w:rFonts w:ascii="Arial" w:hAnsi="Arial" w:cs="Arial"/>
          <w:lang w:val="en-GB"/>
        </w:rPr>
        <w:t>Teerikangas</w:t>
      </w:r>
      <w:proofErr w:type="spellEnd"/>
      <w:r w:rsidR="00240DE3">
        <w:rPr>
          <w:rFonts w:ascii="Arial" w:hAnsi="Arial" w:cs="Arial"/>
          <w:lang w:val="en-GB"/>
        </w:rPr>
        <w:t xml:space="preserve">, 2022). </w:t>
      </w:r>
      <w:r>
        <w:rPr>
          <w:rFonts w:ascii="Arial" w:hAnsi="Arial" w:cs="Arial"/>
          <w:lang w:val="en-GB"/>
        </w:rPr>
        <w:t xml:space="preserve">Taking change management into consideration hence, </w:t>
      </w:r>
      <w:r w:rsidRPr="006A5D66">
        <w:rPr>
          <w:rFonts w:ascii="Arial" w:hAnsi="Arial" w:cs="Arial"/>
          <w:lang w:val="en-GB"/>
        </w:rPr>
        <w:t xml:space="preserve">this report </w:t>
      </w:r>
      <w:r>
        <w:rPr>
          <w:rFonts w:ascii="Arial" w:hAnsi="Arial" w:cs="Arial"/>
          <w:lang w:val="en-GB"/>
        </w:rPr>
        <w:t xml:space="preserve">has been </w:t>
      </w:r>
      <w:r w:rsidRPr="006A5D66">
        <w:rPr>
          <w:rFonts w:ascii="Arial" w:hAnsi="Arial" w:cs="Arial"/>
          <w:lang w:val="en-GB"/>
        </w:rPr>
        <w:t>developed towards board of directors via applying the academic change management and leadership models, theories, and methods to explore and execute key issues of leading change within the workplace</w:t>
      </w:r>
      <w:r>
        <w:rPr>
          <w:rFonts w:ascii="Arial" w:hAnsi="Arial" w:cs="Arial"/>
          <w:lang w:val="en-GB"/>
        </w:rPr>
        <w:t xml:space="preserve"> as per the scenario where </w:t>
      </w:r>
      <w:r w:rsidRPr="006A5D66">
        <w:rPr>
          <w:rFonts w:ascii="Arial" w:hAnsi="Arial" w:cs="Arial"/>
          <w:lang w:val="en-GB"/>
        </w:rPr>
        <w:t>change management and how it is crucial for the business has been scrutinised specially taking Covid-19 into consideration</w:t>
      </w:r>
      <w:r>
        <w:rPr>
          <w:rFonts w:ascii="Arial" w:hAnsi="Arial" w:cs="Arial"/>
          <w:lang w:val="en-GB"/>
        </w:rPr>
        <w:t xml:space="preserve"> was demonstrated through Kotter’s, Lewin, PESTLE analysis </w:t>
      </w:r>
      <w:r w:rsidR="00240DE3">
        <w:rPr>
          <w:rFonts w:ascii="Arial" w:hAnsi="Arial" w:cs="Arial"/>
          <w:lang w:val="en-GB"/>
        </w:rPr>
        <w:t>model.</w:t>
      </w:r>
      <w:r w:rsidRPr="006A5D66">
        <w:rPr>
          <w:rFonts w:ascii="Arial" w:hAnsi="Arial" w:cs="Arial"/>
          <w:lang w:val="en-GB"/>
        </w:rPr>
        <w:t xml:space="preserve"> Further, to carry out the analysis researcher has chosen J. Sainsbury’s PLC, a fast-faced retail </w:t>
      </w:r>
      <w:r>
        <w:rPr>
          <w:rFonts w:ascii="Arial" w:hAnsi="Arial" w:cs="Arial"/>
          <w:lang w:val="en-GB"/>
        </w:rPr>
        <w:t xml:space="preserve">where all the change management model </w:t>
      </w:r>
      <w:r w:rsidR="00240DE3">
        <w:rPr>
          <w:rFonts w:ascii="Arial" w:hAnsi="Arial" w:cs="Arial"/>
          <w:lang w:val="en-GB"/>
        </w:rPr>
        <w:t>is</w:t>
      </w:r>
      <w:r>
        <w:rPr>
          <w:rFonts w:ascii="Arial" w:hAnsi="Arial" w:cs="Arial"/>
          <w:lang w:val="en-GB"/>
        </w:rPr>
        <w:t xml:space="preserve"> implemented and finally how change management can be implemented </w:t>
      </w:r>
      <w:r w:rsidR="00240DE3">
        <w:rPr>
          <w:rFonts w:ascii="Arial" w:hAnsi="Arial" w:cs="Arial"/>
          <w:lang w:val="en-GB"/>
        </w:rPr>
        <w:t xml:space="preserve">with richer prospects are also discussed. </w:t>
      </w:r>
      <w:r w:rsidRPr="006A5D66">
        <w:rPr>
          <w:rFonts w:ascii="Arial" w:hAnsi="Arial" w:cs="Arial"/>
          <w:lang w:val="en-GB"/>
        </w:rPr>
        <w:t xml:space="preserve"> </w:t>
      </w:r>
    </w:p>
    <w:p w14:paraId="48130FD4" w14:textId="77777777" w:rsidR="00BA76B7" w:rsidRDefault="00BA76B7">
      <w:pPr>
        <w:rPr>
          <w:lang w:val="en-GB"/>
        </w:rPr>
      </w:pPr>
    </w:p>
    <w:p w14:paraId="34E87291" w14:textId="77777777" w:rsidR="008E578D" w:rsidRDefault="008E578D">
      <w:pPr>
        <w:rPr>
          <w:lang w:val="en-GB"/>
        </w:rPr>
      </w:pPr>
    </w:p>
    <w:p w14:paraId="547FF227" w14:textId="77777777" w:rsidR="008E578D" w:rsidRDefault="008E578D">
      <w:pPr>
        <w:rPr>
          <w:lang w:val="en-GB"/>
        </w:rPr>
      </w:pPr>
    </w:p>
    <w:p w14:paraId="4B7994F7" w14:textId="77777777" w:rsidR="008E578D" w:rsidRDefault="008E578D">
      <w:pPr>
        <w:rPr>
          <w:lang w:val="en-GB"/>
        </w:rPr>
      </w:pPr>
    </w:p>
    <w:p w14:paraId="1254968F" w14:textId="77777777" w:rsidR="008E578D" w:rsidRDefault="008E578D">
      <w:pPr>
        <w:rPr>
          <w:lang w:val="en-GB"/>
        </w:rPr>
      </w:pPr>
    </w:p>
    <w:p w14:paraId="069722A9" w14:textId="77777777" w:rsidR="00343F40" w:rsidRDefault="00343F40" w:rsidP="005432F3">
      <w:pPr>
        <w:spacing w:line="360" w:lineRule="auto"/>
        <w:jc w:val="both"/>
        <w:rPr>
          <w:rFonts w:eastAsia="Times New Roman"/>
          <w:color w:val="000000" w:themeColor="text1"/>
        </w:rPr>
      </w:pPr>
    </w:p>
    <w:p w14:paraId="70A265A6" w14:textId="77777777" w:rsidR="00A87FE7" w:rsidRDefault="00A87FE7" w:rsidP="005432F3">
      <w:pPr>
        <w:spacing w:line="360" w:lineRule="auto"/>
        <w:jc w:val="both"/>
        <w:rPr>
          <w:rFonts w:eastAsia="Times New Roman"/>
          <w:color w:val="000000" w:themeColor="text1"/>
        </w:rPr>
      </w:pPr>
    </w:p>
    <w:p w14:paraId="2122788F" w14:textId="77777777" w:rsidR="00A87FE7" w:rsidRDefault="00A87FE7" w:rsidP="005432F3">
      <w:pPr>
        <w:spacing w:line="360" w:lineRule="auto"/>
        <w:jc w:val="both"/>
        <w:rPr>
          <w:rFonts w:eastAsia="Times New Roman"/>
          <w:color w:val="000000" w:themeColor="text1"/>
        </w:rPr>
      </w:pPr>
    </w:p>
    <w:p w14:paraId="4277C51D" w14:textId="77777777" w:rsidR="00A87FE7" w:rsidRDefault="00A87FE7" w:rsidP="005432F3">
      <w:pPr>
        <w:spacing w:line="360" w:lineRule="auto"/>
        <w:jc w:val="both"/>
        <w:rPr>
          <w:rFonts w:eastAsia="Times New Roman"/>
          <w:color w:val="000000" w:themeColor="text1"/>
        </w:rPr>
      </w:pPr>
    </w:p>
    <w:p w14:paraId="07D1C819" w14:textId="77777777" w:rsidR="00A87FE7" w:rsidRDefault="00A87FE7" w:rsidP="005432F3">
      <w:pPr>
        <w:spacing w:line="360" w:lineRule="auto"/>
        <w:jc w:val="both"/>
        <w:rPr>
          <w:rFonts w:eastAsia="Times New Roman"/>
          <w:color w:val="000000" w:themeColor="text1"/>
        </w:rPr>
      </w:pPr>
    </w:p>
    <w:p w14:paraId="15F62367" w14:textId="77777777" w:rsidR="00A87FE7" w:rsidRDefault="00A87FE7" w:rsidP="005432F3">
      <w:pPr>
        <w:spacing w:line="360" w:lineRule="auto"/>
        <w:jc w:val="both"/>
        <w:rPr>
          <w:rFonts w:eastAsia="Times New Roman"/>
          <w:color w:val="000000" w:themeColor="text1"/>
        </w:rPr>
      </w:pPr>
    </w:p>
    <w:p w14:paraId="1EB8E25D" w14:textId="77777777" w:rsidR="00A87FE7" w:rsidRDefault="00A87FE7" w:rsidP="005432F3">
      <w:pPr>
        <w:spacing w:line="360" w:lineRule="auto"/>
        <w:jc w:val="both"/>
        <w:rPr>
          <w:rFonts w:eastAsia="Times New Roman"/>
          <w:color w:val="000000" w:themeColor="text1"/>
        </w:rPr>
      </w:pPr>
    </w:p>
    <w:p w14:paraId="35D0C940" w14:textId="77777777" w:rsidR="00A87FE7" w:rsidRDefault="00A87FE7" w:rsidP="005432F3">
      <w:pPr>
        <w:spacing w:line="360" w:lineRule="auto"/>
        <w:jc w:val="both"/>
        <w:rPr>
          <w:rFonts w:eastAsia="Times New Roman"/>
          <w:color w:val="000000" w:themeColor="text1"/>
        </w:rPr>
      </w:pPr>
    </w:p>
    <w:p w14:paraId="25C57052" w14:textId="77777777" w:rsidR="00A87FE7" w:rsidRDefault="00A87FE7" w:rsidP="005432F3">
      <w:pPr>
        <w:spacing w:line="360" w:lineRule="auto"/>
        <w:jc w:val="both"/>
        <w:rPr>
          <w:rFonts w:eastAsia="Times New Roman"/>
          <w:color w:val="000000" w:themeColor="text1"/>
        </w:rPr>
      </w:pPr>
    </w:p>
    <w:p w14:paraId="2272CBFD" w14:textId="77777777" w:rsidR="00A87FE7" w:rsidRDefault="00A87FE7" w:rsidP="005432F3">
      <w:pPr>
        <w:spacing w:line="360" w:lineRule="auto"/>
        <w:jc w:val="both"/>
        <w:rPr>
          <w:rFonts w:eastAsia="Times New Roman"/>
          <w:color w:val="000000" w:themeColor="text1"/>
        </w:rPr>
      </w:pPr>
    </w:p>
    <w:p w14:paraId="2908665A" w14:textId="77777777" w:rsidR="00A87FE7" w:rsidRDefault="00A87FE7" w:rsidP="005432F3">
      <w:pPr>
        <w:spacing w:line="360" w:lineRule="auto"/>
        <w:jc w:val="both"/>
        <w:rPr>
          <w:rFonts w:eastAsia="Times New Roman"/>
          <w:color w:val="000000" w:themeColor="text1"/>
        </w:rPr>
      </w:pPr>
    </w:p>
    <w:p w14:paraId="424B6270" w14:textId="77777777" w:rsidR="00A87FE7" w:rsidRDefault="00A87FE7" w:rsidP="005432F3">
      <w:pPr>
        <w:spacing w:line="360" w:lineRule="auto"/>
        <w:jc w:val="both"/>
        <w:rPr>
          <w:rFonts w:eastAsia="Times New Roman"/>
          <w:color w:val="000000" w:themeColor="text1"/>
        </w:rPr>
      </w:pPr>
    </w:p>
    <w:p w14:paraId="135E4DE2" w14:textId="77777777" w:rsidR="00240DE3" w:rsidRDefault="00240DE3" w:rsidP="005432F3">
      <w:pPr>
        <w:spacing w:line="360" w:lineRule="auto"/>
        <w:jc w:val="both"/>
        <w:rPr>
          <w:rFonts w:eastAsia="Times New Roman"/>
          <w:color w:val="000000" w:themeColor="text1"/>
        </w:rPr>
      </w:pPr>
    </w:p>
    <w:p w14:paraId="2BC30C81" w14:textId="4DEB5288" w:rsidR="00A87FE7" w:rsidRDefault="00A87FE7" w:rsidP="00240DE3">
      <w:pPr>
        <w:pStyle w:val="Heading2"/>
        <w:rPr>
          <w:rFonts w:eastAsia="Times New Roman"/>
        </w:rPr>
      </w:pPr>
      <w:bookmarkStart w:id="29" w:name="_Toc133961810"/>
      <w:r>
        <w:rPr>
          <w:rFonts w:eastAsia="Times New Roman"/>
        </w:rPr>
        <w:lastRenderedPageBreak/>
        <w:t>References</w:t>
      </w:r>
      <w:bookmarkEnd w:id="29"/>
      <w:r>
        <w:rPr>
          <w:rFonts w:eastAsia="Times New Roman"/>
        </w:rPr>
        <w:t xml:space="preserve"> </w:t>
      </w:r>
    </w:p>
    <w:p w14:paraId="23DE7FF1" w14:textId="77777777" w:rsidR="00240DE3" w:rsidRDefault="00240DE3" w:rsidP="005432F3">
      <w:pPr>
        <w:spacing w:line="360" w:lineRule="auto"/>
        <w:jc w:val="both"/>
        <w:rPr>
          <w:rFonts w:eastAsia="Times New Roman"/>
          <w:color w:val="000000" w:themeColor="text1"/>
        </w:rPr>
      </w:pPr>
    </w:p>
    <w:p w14:paraId="57CA052B" w14:textId="0C85387D" w:rsidR="00A87FE7" w:rsidRDefault="00C95BAC" w:rsidP="005432F3">
      <w:pPr>
        <w:spacing w:line="360" w:lineRule="auto"/>
        <w:jc w:val="both"/>
        <w:rPr>
          <w:rFonts w:eastAsia="Times New Roman"/>
          <w:color w:val="000000" w:themeColor="text1"/>
        </w:rPr>
      </w:pPr>
      <w:r w:rsidRPr="00C95BAC">
        <w:rPr>
          <w:rFonts w:eastAsia="Times New Roman"/>
          <w:color w:val="000000" w:themeColor="text1"/>
        </w:rPr>
        <w:t xml:space="preserve">Butler, S. (2021). Sainsbury’s slumps to £261m loss on back of Covid costs. [online] The Guardian. Available at: </w:t>
      </w:r>
      <w:hyperlink r:id="rId12" w:history="1">
        <w:r w:rsidRPr="003453D1">
          <w:rPr>
            <w:rStyle w:val="Hyperlink"/>
            <w:rFonts w:eastAsia="Times New Roman"/>
          </w:rPr>
          <w:t>https://www.theguardian.com/business/2021/apr/28/sainsburys-slumps-to-261m-loss-on-back-of-covid-costs</w:t>
        </w:r>
      </w:hyperlink>
      <w:r w:rsidRPr="00C95BAC">
        <w:rPr>
          <w:rFonts w:eastAsia="Times New Roman"/>
          <w:color w:val="000000" w:themeColor="text1"/>
        </w:rPr>
        <w:t>.</w:t>
      </w:r>
      <w:r>
        <w:rPr>
          <w:rFonts w:eastAsia="Times New Roman"/>
          <w:color w:val="000000" w:themeColor="text1"/>
        </w:rPr>
        <w:t xml:space="preserve"> [Accessed 23/04</w:t>
      </w:r>
      <w:r w:rsidR="00375288">
        <w:rPr>
          <w:rFonts w:eastAsia="Times New Roman"/>
          <w:color w:val="000000" w:themeColor="text1"/>
        </w:rPr>
        <w:t>/</w:t>
      </w:r>
      <w:r>
        <w:rPr>
          <w:rFonts w:eastAsia="Times New Roman"/>
          <w:color w:val="000000" w:themeColor="text1"/>
        </w:rPr>
        <w:t>20</w:t>
      </w:r>
      <w:r w:rsidR="00375288">
        <w:rPr>
          <w:rFonts w:eastAsia="Times New Roman"/>
          <w:color w:val="000000" w:themeColor="text1"/>
        </w:rPr>
        <w:t>2</w:t>
      </w:r>
      <w:r>
        <w:rPr>
          <w:rFonts w:eastAsia="Times New Roman"/>
          <w:color w:val="000000" w:themeColor="text1"/>
        </w:rPr>
        <w:t>3].</w:t>
      </w:r>
    </w:p>
    <w:p w14:paraId="024447AC" w14:textId="77777777" w:rsidR="00C95BAC" w:rsidRDefault="00C95BAC" w:rsidP="005432F3">
      <w:pPr>
        <w:spacing w:line="360" w:lineRule="auto"/>
        <w:jc w:val="both"/>
        <w:rPr>
          <w:rFonts w:eastAsia="Times New Roman"/>
          <w:color w:val="000000" w:themeColor="text1"/>
        </w:rPr>
      </w:pPr>
    </w:p>
    <w:p w14:paraId="6A4F5649" w14:textId="0DBC340D" w:rsidR="00375288" w:rsidRDefault="00375288" w:rsidP="005432F3">
      <w:pPr>
        <w:spacing w:line="360" w:lineRule="auto"/>
        <w:jc w:val="both"/>
        <w:rPr>
          <w:rFonts w:eastAsia="Times New Roman"/>
          <w:color w:val="000000" w:themeColor="text1"/>
        </w:rPr>
      </w:pPr>
      <w:r w:rsidRPr="00375288">
        <w:rPr>
          <w:rFonts w:eastAsia="Times New Roman"/>
          <w:color w:val="000000" w:themeColor="text1"/>
        </w:rPr>
        <w:t>Crosby, G. (2020). Planned Change Why Kurt Lewin’s Social Science Is Still Best Practice for Business Results, Change Management, and Human Progress. Milton: Productivity Press.</w:t>
      </w:r>
    </w:p>
    <w:p w14:paraId="61974829" w14:textId="77777777" w:rsidR="004B7142" w:rsidRDefault="004B7142" w:rsidP="005432F3">
      <w:pPr>
        <w:spacing w:line="360" w:lineRule="auto"/>
        <w:jc w:val="both"/>
        <w:rPr>
          <w:rFonts w:eastAsia="Times New Roman"/>
          <w:color w:val="000000" w:themeColor="text1"/>
        </w:rPr>
      </w:pPr>
    </w:p>
    <w:p w14:paraId="360222A3" w14:textId="55A97917" w:rsidR="00240DE3" w:rsidRDefault="004B7142" w:rsidP="005432F3">
      <w:pPr>
        <w:spacing w:line="360" w:lineRule="auto"/>
        <w:jc w:val="both"/>
        <w:rPr>
          <w:rFonts w:eastAsia="Times New Roman"/>
          <w:color w:val="000000" w:themeColor="text1"/>
        </w:rPr>
      </w:pPr>
      <w:r w:rsidRPr="004B7142">
        <w:rPr>
          <w:rFonts w:eastAsia="Times New Roman"/>
          <w:color w:val="000000" w:themeColor="text1"/>
        </w:rPr>
        <w:t xml:space="preserve">Clegg, S. and </w:t>
      </w:r>
      <w:proofErr w:type="spellStart"/>
      <w:r w:rsidRPr="004B7142">
        <w:rPr>
          <w:rFonts w:eastAsia="Times New Roman"/>
          <w:color w:val="000000" w:themeColor="text1"/>
        </w:rPr>
        <w:t>Amaro</w:t>
      </w:r>
      <w:proofErr w:type="spellEnd"/>
      <w:r w:rsidRPr="004B7142">
        <w:rPr>
          <w:rFonts w:eastAsia="Times New Roman"/>
          <w:color w:val="000000" w:themeColor="text1"/>
        </w:rPr>
        <w:t>, J. (2017). Sustainability and Organizational Change Management. Routledge.</w:t>
      </w:r>
    </w:p>
    <w:p w14:paraId="03B840D0" w14:textId="77777777" w:rsidR="004B7142" w:rsidRDefault="004B7142" w:rsidP="005432F3">
      <w:pPr>
        <w:spacing w:line="360" w:lineRule="auto"/>
        <w:jc w:val="both"/>
        <w:rPr>
          <w:rFonts w:eastAsia="Times New Roman"/>
          <w:color w:val="000000" w:themeColor="text1"/>
        </w:rPr>
      </w:pPr>
    </w:p>
    <w:p w14:paraId="03D83C41" w14:textId="751461D3" w:rsidR="00B74E63" w:rsidRDefault="00B74E63" w:rsidP="005432F3">
      <w:pPr>
        <w:spacing w:line="360" w:lineRule="auto"/>
        <w:jc w:val="both"/>
        <w:rPr>
          <w:rFonts w:eastAsia="Times New Roman"/>
          <w:color w:val="000000" w:themeColor="text1"/>
        </w:rPr>
      </w:pPr>
      <w:proofErr w:type="spellStart"/>
      <w:r w:rsidRPr="00B74E63">
        <w:rPr>
          <w:rFonts w:eastAsia="Times New Roman"/>
          <w:color w:val="000000" w:themeColor="text1"/>
        </w:rPr>
        <w:t>Delfino</w:t>
      </w:r>
      <w:proofErr w:type="spellEnd"/>
      <w:r w:rsidRPr="00B74E63">
        <w:rPr>
          <w:rFonts w:eastAsia="Times New Roman"/>
          <w:color w:val="000000" w:themeColor="text1"/>
        </w:rPr>
        <w:t xml:space="preserve">, G.F. and van der </w:t>
      </w:r>
      <w:proofErr w:type="spellStart"/>
      <w:r w:rsidRPr="00B74E63">
        <w:rPr>
          <w:rFonts w:eastAsia="Times New Roman"/>
          <w:color w:val="000000" w:themeColor="text1"/>
        </w:rPr>
        <w:t>Kolk</w:t>
      </w:r>
      <w:proofErr w:type="spellEnd"/>
      <w:r w:rsidRPr="00B74E63">
        <w:rPr>
          <w:rFonts w:eastAsia="Times New Roman"/>
          <w:color w:val="000000" w:themeColor="text1"/>
        </w:rPr>
        <w:t>, B. (2021). Remote working, management control changes and employee responses during the COVID-19 crisis. Accounting, Auditing &amp; Accountability Journal, 34(6).</w:t>
      </w:r>
    </w:p>
    <w:p w14:paraId="29F9C23B" w14:textId="77777777" w:rsidR="00B74E63" w:rsidRDefault="00B74E63" w:rsidP="005432F3">
      <w:pPr>
        <w:spacing w:line="360" w:lineRule="auto"/>
        <w:jc w:val="both"/>
        <w:rPr>
          <w:rFonts w:eastAsia="Times New Roman"/>
          <w:color w:val="000000" w:themeColor="text1"/>
        </w:rPr>
      </w:pPr>
    </w:p>
    <w:p w14:paraId="74D47299" w14:textId="0ED2548B" w:rsidR="007424ED" w:rsidRDefault="00240DE3" w:rsidP="005432F3">
      <w:pPr>
        <w:spacing w:line="360" w:lineRule="auto"/>
        <w:jc w:val="both"/>
        <w:rPr>
          <w:rFonts w:eastAsia="Times New Roman"/>
          <w:color w:val="000000" w:themeColor="text1"/>
        </w:rPr>
      </w:pPr>
      <w:r w:rsidRPr="00240DE3">
        <w:rPr>
          <w:rFonts w:eastAsia="Times New Roman"/>
          <w:color w:val="000000" w:themeColor="text1"/>
        </w:rPr>
        <w:t xml:space="preserve">Franklin, M. (2021). Agile Change Management </w:t>
      </w:r>
      <w:proofErr w:type="gramStart"/>
      <w:r w:rsidRPr="00240DE3">
        <w:rPr>
          <w:rFonts w:eastAsia="Times New Roman"/>
          <w:color w:val="000000" w:themeColor="text1"/>
        </w:rPr>
        <w:t>A</w:t>
      </w:r>
      <w:proofErr w:type="gramEnd"/>
      <w:r w:rsidRPr="00240DE3">
        <w:rPr>
          <w:rFonts w:eastAsia="Times New Roman"/>
          <w:color w:val="000000" w:themeColor="text1"/>
        </w:rPr>
        <w:t xml:space="preserve"> Practical Framework for Successful Change Planning and Implementation. London: </w:t>
      </w:r>
      <w:proofErr w:type="spellStart"/>
      <w:r w:rsidRPr="00240DE3">
        <w:rPr>
          <w:rFonts w:eastAsia="Times New Roman"/>
          <w:color w:val="000000" w:themeColor="text1"/>
        </w:rPr>
        <w:t>Kogan</w:t>
      </w:r>
      <w:proofErr w:type="spellEnd"/>
      <w:r w:rsidRPr="00240DE3">
        <w:rPr>
          <w:rFonts w:eastAsia="Times New Roman"/>
          <w:color w:val="000000" w:themeColor="text1"/>
        </w:rPr>
        <w:t xml:space="preserve"> Page, Limited.</w:t>
      </w:r>
    </w:p>
    <w:p w14:paraId="0AF7AA03" w14:textId="77777777" w:rsidR="00240DE3" w:rsidRDefault="00240DE3" w:rsidP="005432F3">
      <w:pPr>
        <w:spacing w:line="360" w:lineRule="auto"/>
        <w:jc w:val="both"/>
        <w:rPr>
          <w:rFonts w:eastAsia="Times New Roman"/>
          <w:color w:val="000000" w:themeColor="text1"/>
        </w:rPr>
      </w:pPr>
    </w:p>
    <w:p w14:paraId="6428F78D" w14:textId="55624612" w:rsidR="0000309E" w:rsidRDefault="0000309E" w:rsidP="005432F3">
      <w:pPr>
        <w:spacing w:line="360" w:lineRule="auto"/>
        <w:jc w:val="both"/>
        <w:rPr>
          <w:rFonts w:eastAsia="Times New Roman"/>
          <w:color w:val="000000" w:themeColor="text1"/>
        </w:rPr>
      </w:pPr>
      <w:r w:rsidRPr="0000309E">
        <w:rPr>
          <w:rFonts w:eastAsia="Times New Roman"/>
          <w:color w:val="000000" w:themeColor="text1"/>
        </w:rPr>
        <w:t xml:space="preserve">George, G., Lakhani, K.R. and </w:t>
      </w:r>
      <w:proofErr w:type="spellStart"/>
      <w:r w:rsidRPr="0000309E">
        <w:rPr>
          <w:rFonts w:eastAsia="Times New Roman"/>
          <w:color w:val="000000" w:themeColor="text1"/>
        </w:rPr>
        <w:t>Puranam</w:t>
      </w:r>
      <w:proofErr w:type="spellEnd"/>
      <w:r w:rsidRPr="0000309E">
        <w:rPr>
          <w:rFonts w:eastAsia="Times New Roman"/>
          <w:color w:val="000000" w:themeColor="text1"/>
        </w:rPr>
        <w:t xml:space="preserve">, P. (2020). What has changed? The impact of </w:t>
      </w:r>
      <w:proofErr w:type="spellStart"/>
      <w:r w:rsidRPr="0000309E">
        <w:rPr>
          <w:rFonts w:eastAsia="Times New Roman"/>
          <w:color w:val="000000" w:themeColor="text1"/>
        </w:rPr>
        <w:t>covid</w:t>
      </w:r>
      <w:proofErr w:type="spellEnd"/>
      <w:r w:rsidRPr="0000309E">
        <w:rPr>
          <w:rFonts w:eastAsia="Times New Roman"/>
          <w:color w:val="000000" w:themeColor="text1"/>
        </w:rPr>
        <w:t xml:space="preserve"> pandemic on the technology and innovation management research agenda. Journal of Management Studies, 57(8).</w:t>
      </w:r>
    </w:p>
    <w:p w14:paraId="3626F8F5" w14:textId="77777777" w:rsidR="0000309E" w:rsidRDefault="0000309E" w:rsidP="005432F3">
      <w:pPr>
        <w:spacing w:line="360" w:lineRule="auto"/>
        <w:jc w:val="both"/>
        <w:rPr>
          <w:rFonts w:eastAsia="Times New Roman"/>
          <w:color w:val="000000" w:themeColor="text1"/>
        </w:rPr>
      </w:pPr>
    </w:p>
    <w:p w14:paraId="7461CE73" w14:textId="395AC14F" w:rsidR="0094119A" w:rsidRDefault="0094119A" w:rsidP="005432F3">
      <w:pPr>
        <w:spacing w:line="360" w:lineRule="auto"/>
        <w:jc w:val="both"/>
        <w:rPr>
          <w:rFonts w:eastAsia="Times New Roman"/>
          <w:color w:val="000000" w:themeColor="text1"/>
        </w:rPr>
      </w:pPr>
      <w:r w:rsidRPr="0094119A">
        <w:rPr>
          <w:rFonts w:eastAsia="Times New Roman"/>
          <w:color w:val="000000" w:themeColor="text1"/>
        </w:rPr>
        <w:t>Hughes, M. (2022). Reflections: How Studying Organizational Change Lost Its Way. Journal of Change Management, pp.1–18.</w:t>
      </w:r>
    </w:p>
    <w:p w14:paraId="69B6C42C" w14:textId="77777777" w:rsidR="0094119A" w:rsidRDefault="0094119A" w:rsidP="005432F3">
      <w:pPr>
        <w:spacing w:line="360" w:lineRule="auto"/>
        <w:jc w:val="both"/>
        <w:rPr>
          <w:rFonts w:eastAsia="Times New Roman"/>
          <w:color w:val="000000" w:themeColor="text1"/>
        </w:rPr>
      </w:pPr>
    </w:p>
    <w:p w14:paraId="153D449B" w14:textId="7F7D7021" w:rsidR="007424ED" w:rsidRDefault="007424ED" w:rsidP="005432F3">
      <w:pPr>
        <w:spacing w:line="360" w:lineRule="auto"/>
        <w:jc w:val="both"/>
        <w:rPr>
          <w:rFonts w:eastAsia="Times New Roman"/>
          <w:color w:val="000000" w:themeColor="text1"/>
        </w:rPr>
      </w:pPr>
      <w:r w:rsidRPr="007424ED">
        <w:rPr>
          <w:rFonts w:eastAsia="Times New Roman"/>
          <w:color w:val="000000" w:themeColor="text1"/>
        </w:rPr>
        <w:t>Kaushik, M. (2020). The Impact of Pandemic COVID -19 in Workplace. European Journal of Business and M</w:t>
      </w:r>
      <w:r>
        <w:rPr>
          <w:rFonts w:eastAsia="Times New Roman"/>
          <w:color w:val="000000" w:themeColor="text1"/>
        </w:rPr>
        <w:t>anagement, [online] 12(15).</w:t>
      </w:r>
    </w:p>
    <w:p w14:paraId="482D364E" w14:textId="77777777" w:rsidR="00375288" w:rsidRDefault="00375288" w:rsidP="005432F3">
      <w:pPr>
        <w:spacing w:line="360" w:lineRule="auto"/>
        <w:jc w:val="both"/>
        <w:rPr>
          <w:rFonts w:eastAsia="Times New Roman"/>
          <w:color w:val="000000" w:themeColor="text1"/>
        </w:rPr>
      </w:pPr>
    </w:p>
    <w:p w14:paraId="69AD17B1" w14:textId="77777777" w:rsidR="00375288" w:rsidRDefault="00375288" w:rsidP="00375288">
      <w:pPr>
        <w:spacing w:line="360" w:lineRule="auto"/>
        <w:jc w:val="both"/>
        <w:rPr>
          <w:rFonts w:eastAsia="Times New Roman"/>
          <w:color w:val="000000" w:themeColor="text1"/>
        </w:rPr>
      </w:pPr>
      <w:r w:rsidRPr="007A5465">
        <w:rPr>
          <w:rFonts w:eastAsia="Times New Roman"/>
          <w:color w:val="000000" w:themeColor="text1"/>
        </w:rPr>
        <w:t xml:space="preserve">King, S. (2022). MANAGERS </w:t>
      </w:r>
      <w:proofErr w:type="gramStart"/>
      <w:r w:rsidRPr="007A5465">
        <w:rPr>
          <w:rFonts w:eastAsia="Times New Roman"/>
          <w:color w:val="000000" w:themeColor="text1"/>
        </w:rPr>
        <w:t>DILEMMA :</w:t>
      </w:r>
      <w:proofErr w:type="gramEnd"/>
      <w:r w:rsidRPr="007A5465">
        <w:rPr>
          <w:rFonts w:eastAsia="Times New Roman"/>
          <w:color w:val="000000" w:themeColor="text1"/>
        </w:rPr>
        <w:t xml:space="preserve"> a managers guide to change management. S.L.: </w:t>
      </w:r>
      <w:proofErr w:type="spellStart"/>
      <w:r w:rsidRPr="007A5465">
        <w:rPr>
          <w:rFonts w:eastAsia="Times New Roman"/>
          <w:color w:val="000000" w:themeColor="text1"/>
        </w:rPr>
        <w:t>Iuniverse</w:t>
      </w:r>
      <w:proofErr w:type="spellEnd"/>
      <w:r w:rsidRPr="007A5465">
        <w:rPr>
          <w:rFonts w:eastAsia="Times New Roman"/>
          <w:color w:val="000000" w:themeColor="text1"/>
        </w:rPr>
        <w:t xml:space="preserve"> Com.</w:t>
      </w:r>
    </w:p>
    <w:p w14:paraId="3072C8C7" w14:textId="77777777" w:rsidR="00375288" w:rsidRDefault="00375288" w:rsidP="00375288">
      <w:pPr>
        <w:spacing w:line="360" w:lineRule="auto"/>
        <w:jc w:val="both"/>
        <w:rPr>
          <w:rFonts w:eastAsia="Times New Roman"/>
          <w:color w:val="000000" w:themeColor="text1"/>
        </w:rPr>
      </w:pPr>
    </w:p>
    <w:p w14:paraId="547539DC" w14:textId="545D1E90" w:rsidR="0000309E" w:rsidRDefault="0000309E" w:rsidP="00375288">
      <w:pPr>
        <w:spacing w:line="360" w:lineRule="auto"/>
        <w:jc w:val="both"/>
        <w:rPr>
          <w:rFonts w:eastAsia="Times New Roman"/>
          <w:color w:val="000000" w:themeColor="text1"/>
        </w:rPr>
      </w:pPr>
      <w:r w:rsidRPr="0000309E">
        <w:rPr>
          <w:rFonts w:eastAsia="Times New Roman"/>
          <w:color w:val="000000" w:themeColor="text1"/>
        </w:rPr>
        <w:t>Kotter, J.P. (1996). Leading Change. Boston, Mass.: Harvard Business School Press.</w:t>
      </w:r>
    </w:p>
    <w:p w14:paraId="136A6EFB" w14:textId="77777777" w:rsidR="0000309E" w:rsidRDefault="0000309E" w:rsidP="00375288">
      <w:pPr>
        <w:spacing w:line="360" w:lineRule="auto"/>
        <w:jc w:val="both"/>
        <w:rPr>
          <w:rFonts w:eastAsia="Times New Roman"/>
          <w:color w:val="000000" w:themeColor="text1"/>
        </w:rPr>
      </w:pPr>
    </w:p>
    <w:p w14:paraId="3E8D4E37" w14:textId="77777777" w:rsidR="00375288" w:rsidRDefault="00375288" w:rsidP="00375288">
      <w:pPr>
        <w:spacing w:line="360" w:lineRule="auto"/>
        <w:jc w:val="both"/>
        <w:rPr>
          <w:rFonts w:eastAsia="Times New Roman"/>
          <w:color w:val="000000" w:themeColor="text1"/>
        </w:rPr>
      </w:pPr>
      <w:proofErr w:type="spellStart"/>
      <w:r w:rsidRPr="00240DE3">
        <w:rPr>
          <w:rFonts w:eastAsia="Times New Roman"/>
          <w:color w:val="000000" w:themeColor="text1"/>
        </w:rPr>
        <w:lastRenderedPageBreak/>
        <w:t>Karasvirta</w:t>
      </w:r>
      <w:proofErr w:type="spellEnd"/>
      <w:r w:rsidRPr="00240DE3">
        <w:rPr>
          <w:rFonts w:eastAsia="Times New Roman"/>
          <w:color w:val="000000" w:themeColor="text1"/>
        </w:rPr>
        <w:t xml:space="preserve">, S. and </w:t>
      </w:r>
      <w:proofErr w:type="spellStart"/>
      <w:r w:rsidRPr="00240DE3">
        <w:rPr>
          <w:rFonts w:eastAsia="Times New Roman"/>
          <w:color w:val="000000" w:themeColor="text1"/>
        </w:rPr>
        <w:t>Teerikangas</w:t>
      </w:r>
      <w:proofErr w:type="spellEnd"/>
      <w:r w:rsidRPr="00240DE3">
        <w:rPr>
          <w:rFonts w:eastAsia="Times New Roman"/>
          <w:color w:val="000000" w:themeColor="text1"/>
        </w:rPr>
        <w:t xml:space="preserve">, S. (2022). Change Organizations in Planned Change – A Closer Look. Journal of Change Management, [online] 22(2), pp.1–39. </w:t>
      </w:r>
    </w:p>
    <w:p w14:paraId="4DFE583D" w14:textId="77777777" w:rsidR="00375288" w:rsidRDefault="00375288" w:rsidP="00375288">
      <w:pPr>
        <w:spacing w:line="360" w:lineRule="auto"/>
        <w:jc w:val="both"/>
        <w:rPr>
          <w:rFonts w:eastAsia="Times New Roman"/>
          <w:color w:val="000000" w:themeColor="text1"/>
        </w:rPr>
      </w:pPr>
    </w:p>
    <w:p w14:paraId="318C0835" w14:textId="77777777" w:rsidR="00375288" w:rsidRDefault="00375288" w:rsidP="00375288">
      <w:pPr>
        <w:spacing w:line="360" w:lineRule="auto"/>
        <w:jc w:val="both"/>
        <w:rPr>
          <w:rFonts w:eastAsia="Times New Roman"/>
          <w:color w:val="000000" w:themeColor="text1"/>
        </w:rPr>
      </w:pPr>
      <w:r w:rsidRPr="00384AF3">
        <w:rPr>
          <w:rFonts w:eastAsia="Times New Roman"/>
          <w:color w:val="000000" w:themeColor="text1"/>
        </w:rPr>
        <w:t xml:space="preserve">Lewin, K. and Gold, M. (1999). The Complete social </w:t>
      </w:r>
      <w:proofErr w:type="gramStart"/>
      <w:r w:rsidRPr="00384AF3">
        <w:rPr>
          <w:rFonts w:eastAsia="Times New Roman"/>
          <w:color w:val="000000" w:themeColor="text1"/>
        </w:rPr>
        <w:t>scientist :</w:t>
      </w:r>
      <w:proofErr w:type="gramEnd"/>
      <w:r w:rsidRPr="00384AF3">
        <w:rPr>
          <w:rFonts w:eastAsia="Times New Roman"/>
          <w:color w:val="000000" w:themeColor="text1"/>
        </w:rPr>
        <w:t xml:space="preserve"> a Kurt Lewin reader. Washington: American Psychological Association.</w:t>
      </w:r>
    </w:p>
    <w:p w14:paraId="75303F8A" w14:textId="77777777" w:rsidR="0000309E" w:rsidRDefault="0000309E" w:rsidP="00375288">
      <w:pPr>
        <w:spacing w:line="360" w:lineRule="auto"/>
        <w:jc w:val="both"/>
        <w:rPr>
          <w:rFonts w:eastAsia="Times New Roman"/>
          <w:color w:val="000000" w:themeColor="text1"/>
        </w:rPr>
      </w:pPr>
    </w:p>
    <w:p w14:paraId="57027F5A" w14:textId="33627B82" w:rsidR="0000309E" w:rsidRDefault="0000309E" w:rsidP="00375288">
      <w:pPr>
        <w:spacing w:line="360" w:lineRule="auto"/>
        <w:jc w:val="both"/>
        <w:rPr>
          <w:rFonts w:eastAsia="Times New Roman"/>
          <w:color w:val="000000" w:themeColor="text1"/>
        </w:rPr>
      </w:pPr>
      <w:r w:rsidRPr="0000309E">
        <w:rPr>
          <w:rFonts w:eastAsia="Times New Roman"/>
          <w:color w:val="000000" w:themeColor="text1"/>
        </w:rPr>
        <w:t xml:space="preserve">Lewin, K. and Wolfgang </w:t>
      </w:r>
      <w:proofErr w:type="spellStart"/>
      <w:r w:rsidRPr="0000309E">
        <w:rPr>
          <w:rFonts w:eastAsia="Times New Roman"/>
          <w:color w:val="000000" w:themeColor="text1"/>
        </w:rPr>
        <w:t>Schönpflug</w:t>
      </w:r>
      <w:proofErr w:type="spellEnd"/>
      <w:r w:rsidRPr="0000309E">
        <w:rPr>
          <w:rFonts w:eastAsia="Times New Roman"/>
          <w:color w:val="000000" w:themeColor="text1"/>
        </w:rPr>
        <w:t xml:space="preserve"> (2007). Kurt </w:t>
      </w:r>
      <w:proofErr w:type="gramStart"/>
      <w:r w:rsidRPr="0000309E">
        <w:rPr>
          <w:rFonts w:eastAsia="Times New Roman"/>
          <w:color w:val="000000" w:themeColor="text1"/>
        </w:rPr>
        <w:t>Lewin :</w:t>
      </w:r>
      <w:proofErr w:type="gramEnd"/>
      <w:r w:rsidRPr="0000309E">
        <w:rPr>
          <w:rFonts w:eastAsia="Times New Roman"/>
          <w:color w:val="000000" w:themeColor="text1"/>
        </w:rPr>
        <w:t xml:space="preserve"> Person, </w:t>
      </w:r>
      <w:proofErr w:type="spellStart"/>
      <w:r w:rsidRPr="0000309E">
        <w:rPr>
          <w:rFonts w:eastAsia="Times New Roman"/>
          <w:color w:val="000000" w:themeColor="text1"/>
        </w:rPr>
        <w:t>Werk</w:t>
      </w:r>
      <w:proofErr w:type="spellEnd"/>
      <w:r w:rsidRPr="0000309E">
        <w:rPr>
          <w:rFonts w:eastAsia="Times New Roman"/>
          <w:color w:val="000000" w:themeColor="text1"/>
        </w:rPr>
        <w:t xml:space="preserve">, </w:t>
      </w:r>
      <w:proofErr w:type="spellStart"/>
      <w:r w:rsidRPr="0000309E">
        <w:rPr>
          <w:rFonts w:eastAsia="Times New Roman"/>
          <w:color w:val="000000" w:themeColor="text1"/>
        </w:rPr>
        <w:t>Umfeld</w:t>
      </w:r>
      <w:proofErr w:type="spellEnd"/>
      <w:r w:rsidRPr="0000309E">
        <w:rPr>
          <w:rFonts w:eastAsia="Times New Roman"/>
          <w:color w:val="000000" w:themeColor="text1"/>
        </w:rPr>
        <w:t xml:space="preserve"> : </w:t>
      </w:r>
      <w:proofErr w:type="spellStart"/>
      <w:r w:rsidRPr="0000309E">
        <w:rPr>
          <w:rFonts w:eastAsia="Times New Roman"/>
          <w:color w:val="000000" w:themeColor="text1"/>
        </w:rPr>
        <w:t>historische</w:t>
      </w:r>
      <w:proofErr w:type="spellEnd"/>
      <w:r w:rsidRPr="0000309E">
        <w:rPr>
          <w:rFonts w:eastAsia="Times New Roman"/>
          <w:color w:val="000000" w:themeColor="text1"/>
        </w:rPr>
        <w:t xml:space="preserve"> </w:t>
      </w:r>
      <w:proofErr w:type="spellStart"/>
      <w:r w:rsidRPr="0000309E">
        <w:rPr>
          <w:rFonts w:eastAsia="Times New Roman"/>
          <w:color w:val="000000" w:themeColor="text1"/>
        </w:rPr>
        <w:t>Rekonstruktionen</w:t>
      </w:r>
      <w:proofErr w:type="spellEnd"/>
      <w:r w:rsidRPr="0000309E">
        <w:rPr>
          <w:rFonts w:eastAsia="Times New Roman"/>
          <w:color w:val="000000" w:themeColor="text1"/>
        </w:rPr>
        <w:t xml:space="preserve"> und </w:t>
      </w:r>
      <w:proofErr w:type="spellStart"/>
      <w:r w:rsidRPr="0000309E">
        <w:rPr>
          <w:rFonts w:eastAsia="Times New Roman"/>
          <w:color w:val="000000" w:themeColor="text1"/>
        </w:rPr>
        <w:t>aktuelle</w:t>
      </w:r>
      <w:proofErr w:type="spellEnd"/>
      <w:r w:rsidRPr="0000309E">
        <w:rPr>
          <w:rFonts w:eastAsia="Times New Roman"/>
          <w:color w:val="000000" w:themeColor="text1"/>
        </w:rPr>
        <w:t xml:space="preserve"> </w:t>
      </w:r>
      <w:proofErr w:type="spellStart"/>
      <w:r w:rsidRPr="0000309E">
        <w:rPr>
          <w:rFonts w:eastAsia="Times New Roman"/>
          <w:color w:val="000000" w:themeColor="text1"/>
        </w:rPr>
        <w:t>Wertungen</w:t>
      </w:r>
      <w:proofErr w:type="spellEnd"/>
      <w:r w:rsidRPr="0000309E">
        <w:rPr>
          <w:rFonts w:eastAsia="Times New Roman"/>
          <w:color w:val="000000" w:themeColor="text1"/>
        </w:rPr>
        <w:t xml:space="preserve">. Frankfurt </w:t>
      </w:r>
      <w:proofErr w:type="gramStart"/>
      <w:r w:rsidRPr="0000309E">
        <w:rPr>
          <w:rFonts w:eastAsia="Times New Roman"/>
          <w:color w:val="000000" w:themeColor="text1"/>
        </w:rPr>
        <w:t>A.M. ;</w:t>
      </w:r>
      <w:proofErr w:type="gramEnd"/>
      <w:r w:rsidRPr="0000309E">
        <w:rPr>
          <w:rFonts w:eastAsia="Times New Roman"/>
          <w:color w:val="000000" w:themeColor="text1"/>
        </w:rPr>
        <w:t xml:space="preserve"> Bern: P. Lang.</w:t>
      </w:r>
    </w:p>
    <w:p w14:paraId="09892AE0" w14:textId="77777777" w:rsidR="00375288" w:rsidRDefault="00375288" w:rsidP="00375288">
      <w:pPr>
        <w:spacing w:line="360" w:lineRule="auto"/>
        <w:jc w:val="both"/>
        <w:rPr>
          <w:rFonts w:eastAsia="Times New Roman"/>
          <w:color w:val="000000" w:themeColor="text1"/>
        </w:rPr>
      </w:pPr>
    </w:p>
    <w:p w14:paraId="6423B03E" w14:textId="77777777" w:rsidR="00375288" w:rsidRDefault="00375288" w:rsidP="00375288">
      <w:pPr>
        <w:spacing w:line="360" w:lineRule="auto"/>
        <w:jc w:val="both"/>
        <w:rPr>
          <w:rFonts w:eastAsia="Times New Roman"/>
          <w:color w:val="000000" w:themeColor="text1"/>
        </w:rPr>
      </w:pPr>
      <w:proofErr w:type="spellStart"/>
      <w:r w:rsidRPr="0094119A">
        <w:rPr>
          <w:rFonts w:eastAsia="Times New Roman"/>
          <w:color w:val="000000" w:themeColor="text1"/>
        </w:rPr>
        <w:t>Mckellar</w:t>
      </w:r>
      <w:proofErr w:type="spellEnd"/>
      <w:r w:rsidRPr="0094119A">
        <w:rPr>
          <w:rFonts w:eastAsia="Times New Roman"/>
          <w:color w:val="000000" w:themeColor="text1"/>
        </w:rPr>
        <w:t>, R. (2023). Political Risk Intelligence for Business Operations in Complex Environments. Taylor &amp; Francis.</w:t>
      </w:r>
    </w:p>
    <w:p w14:paraId="0559B74B" w14:textId="77777777" w:rsidR="00C95BAC" w:rsidRDefault="00C95BAC" w:rsidP="005432F3">
      <w:pPr>
        <w:spacing w:line="360" w:lineRule="auto"/>
        <w:jc w:val="both"/>
        <w:rPr>
          <w:rFonts w:eastAsia="Times New Roman"/>
          <w:color w:val="000000" w:themeColor="text1"/>
        </w:rPr>
      </w:pPr>
    </w:p>
    <w:p w14:paraId="33EEDD2B" w14:textId="5B4BC6FC" w:rsidR="008422A0" w:rsidRDefault="008422A0" w:rsidP="005432F3">
      <w:pPr>
        <w:spacing w:line="360" w:lineRule="auto"/>
        <w:jc w:val="both"/>
        <w:rPr>
          <w:rFonts w:eastAsia="Times New Roman"/>
          <w:color w:val="000000" w:themeColor="text1"/>
        </w:rPr>
      </w:pPr>
      <w:r w:rsidRPr="008422A0">
        <w:rPr>
          <w:rFonts w:eastAsia="Times New Roman"/>
          <w:color w:val="000000" w:themeColor="text1"/>
        </w:rPr>
        <w:t>Moro Visconti, R. (2020). PPP versus Traditional Healthcare Procurement in Italy: Assessing Value for Money with PESTLE and SWOT Analysis. SSRN Electronic Journal.</w:t>
      </w:r>
    </w:p>
    <w:p w14:paraId="6E3E935C" w14:textId="77777777" w:rsidR="00375288" w:rsidRDefault="00375288" w:rsidP="005432F3">
      <w:pPr>
        <w:spacing w:line="360" w:lineRule="auto"/>
        <w:jc w:val="both"/>
        <w:rPr>
          <w:rFonts w:eastAsia="Times New Roman"/>
          <w:color w:val="000000" w:themeColor="text1"/>
        </w:rPr>
      </w:pPr>
    </w:p>
    <w:p w14:paraId="5DD95FF5" w14:textId="1ABC7E4E" w:rsidR="00C95BAC" w:rsidRDefault="00C95BAC" w:rsidP="005432F3">
      <w:pPr>
        <w:spacing w:line="360" w:lineRule="auto"/>
        <w:jc w:val="both"/>
        <w:rPr>
          <w:rFonts w:eastAsia="Times New Roman"/>
          <w:color w:val="000000" w:themeColor="text1"/>
        </w:rPr>
      </w:pPr>
      <w:r w:rsidRPr="00C95BAC">
        <w:rPr>
          <w:rFonts w:eastAsia="Times New Roman"/>
          <w:color w:val="000000" w:themeColor="text1"/>
        </w:rPr>
        <w:t xml:space="preserve">Sainsbury's (2020). Update on the impact of COVID-19 and Preliminary Results for the 52 weeks to 7 March 2020. [online] </w:t>
      </w:r>
      <w:proofErr w:type="spellStart"/>
      <w:r w:rsidRPr="00C95BAC">
        <w:rPr>
          <w:rFonts w:eastAsia="Times New Roman"/>
          <w:color w:val="000000" w:themeColor="text1"/>
        </w:rPr>
        <w:t>www.about.sainsburys.co.uk</w:t>
      </w:r>
      <w:proofErr w:type="spellEnd"/>
      <w:r w:rsidRPr="00C95BAC">
        <w:rPr>
          <w:rFonts w:eastAsia="Times New Roman"/>
          <w:color w:val="000000" w:themeColor="text1"/>
        </w:rPr>
        <w:t xml:space="preserve">. Available at: </w:t>
      </w:r>
      <w:hyperlink r:id="rId13" w:history="1">
        <w:r w:rsidRPr="003453D1">
          <w:rPr>
            <w:rStyle w:val="Hyperlink"/>
            <w:rFonts w:eastAsia="Times New Roman"/>
          </w:rPr>
          <w:t>https://www.about.sainsburys.co.uk/news/latest-news/2020/30-04-2020-prelims</w:t>
        </w:r>
      </w:hyperlink>
      <w:r>
        <w:rPr>
          <w:rFonts w:eastAsia="Times New Roman"/>
          <w:color w:val="000000" w:themeColor="text1"/>
        </w:rPr>
        <w:t>. [Accessed 23/04203].</w:t>
      </w:r>
    </w:p>
    <w:p w14:paraId="1BC11D5E" w14:textId="77777777" w:rsidR="007424ED" w:rsidRDefault="007424ED" w:rsidP="005432F3">
      <w:pPr>
        <w:spacing w:line="360" w:lineRule="auto"/>
        <w:jc w:val="both"/>
        <w:rPr>
          <w:rFonts w:eastAsia="Times New Roman"/>
          <w:color w:val="000000" w:themeColor="text1"/>
        </w:rPr>
      </w:pPr>
    </w:p>
    <w:p w14:paraId="07E421DD" w14:textId="4F95A4BC" w:rsidR="003D0C40" w:rsidRDefault="003D0C40" w:rsidP="005432F3">
      <w:pPr>
        <w:spacing w:line="360" w:lineRule="auto"/>
        <w:jc w:val="both"/>
        <w:rPr>
          <w:rFonts w:eastAsia="Times New Roman"/>
          <w:color w:val="000000" w:themeColor="text1"/>
        </w:rPr>
      </w:pPr>
      <w:r w:rsidRPr="003D0C40">
        <w:rPr>
          <w:rFonts w:eastAsia="Times New Roman"/>
          <w:color w:val="000000" w:themeColor="text1"/>
        </w:rPr>
        <w:t xml:space="preserve">Simpson, E. (2021). Sainsbury’s: Cost of Covid has been high. BBC News. [online] 28 Apr. Available at: </w:t>
      </w:r>
      <w:hyperlink r:id="rId14" w:history="1">
        <w:r w:rsidRPr="003453D1">
          <w:rPr>
            <w:rStyle w:val="Hyperlink"/>
            <w:rFonts w:eastAsia="Times New Roman"/>
          </w:rPr>
          <w:t>https://</w:t>
        </w:r>
        <w:proofErr w:type="spellStart"/>
        <w:r w:rsidRPr="003453D1">
          <w:rPr>
            <w:rStyle w:val="Hyperlink"/>
            <w:rFonts w:eastAsia="Times New Roman"/>
          </w:rPr>
          <w:t>www.bbc.co.uk</w:t>
        </w:r>
        <w:proofErr w:type="spellEnd"/>
        <w:r w:rsidRPr="003453D1">
          <w:rPr>
            <w:rStyle w:val="Hyperlink"/>
            <w:rFonts w:eastAsia="Times New Roman"/>
          </w:rPr>
          <w:t>/news/business-56912064</w:t>
        </w:r>
      </w:hyperlink>
      <w:r w:rsidRPr="003D0C40">
        <w:rPr>
          <w:rFonts w:eastAsia="Times New Roman"/>
          <w:color w:val="000000" w:themeColor="text1"/>
        </w:rPr>
        <w:t>.</w:t>
      </w:r>
      <w:r>
        <w:rPr>
          <w:rFonts w:eastAsia="Times New Roman"/>
          <w:color w:val="000000" w:themeColor="text1"/>
        </w:rPr>
        <w:t xml:space="preserve"> [Accessed 23/04203].</w:t>
      </w:r>
    </w:p>
    <w:p w14:paraId="7EFDBC20" w14:textId="77777777" w:rsidR="00375288" w:rsidRDefault="00375288" w:rsidP="00375288">
      <w:pPr>
        <w:spacing w:line="360" w:lineRule="auto"/>
        <w:jc w:val="both"/>
        <w:rPr>
          <w:rFonts w:eastAsia="Times New Roman"/>
          <w:color w:val="000000" w:themeColor="text1"/>
        </w:rPr>
      </w:pPr>
      <w:r>
        <w:rPr>
          <w:rFonts w:eastAsia="Times New Roman"/>
          <w:color w:val="000000" w:themeColor="text1"/>
        </w:rPr>
        <w:t>Sainsbury’s.</w:t>
      </w:r>
      <w:r w:rsidRPr="00A87FE7">
        <w:rPr>
          <w:rFonts w:eastAsia="Times New Roman"/>
          <w:color w:val="000000" w:themeColor="text1"/>
        </w:rPr>
        <w:t xml:space="preserve"> (2022). Our purpose. [online] Available at: </w:t>
      </w:r>
      <w:hyperlink r:id="rId15" w:history="1">
        <w:r w:rsidRPr="003453D1">
          <w:rPr>
            <w:rStyle w:val="Hyperlink"/>
            <w:rFonts w:eastAsia="Times New Roman"/>
          </w:rPr>
          <w:t>https://</w:t>
        </w:r>
        <w:proofErr w:type="spellStart"/>
        <w:r w:rsidRPr="003453D1">
          <w:rPr>
            <w:rStyle w:val="Hyperlink"/>
            <w:rFonts w:eastAsia="Times New Roman"/>
          </w:rPr>
          <w:t>about.sainsburys.co.uk</w:t>
        </w:r>
        <w:proofErr w:type="spellEnd"/>
        <w:r w:rsidRPr="003453D1">
          <w:rPr>
            <w:rStyle w:val="Hyperlink"/>
            <w:rFonts w:eastAsia="Times New Roman"/>
          </w:rPr>
          <w:t>/about-us</w:t>
        </w:r>
      </w:hyperlink>
      <w:r w:rsidRPr="00A87FE7">
        <w:rPr>
          <w:rFonts w:eastAsia="Times New Roman"/>
          <w:color w:val="000000" w:themeColor="text1"/>
        </w:rPr>
        <w:t>.</w:t>
      </w:r>
      <w:r>
        <w:rPr>
          <w:rFonts w:eastAsia="Times New Roman"/>
          <w:color w:val="000000" w:themeColor="text1"/>
        </w:rPr>
        <w:t xml:space="preserve"> [Accessed 23/04/2023]. </w:t>
      </w:r>
    </w:p>
    <w:p w14:paraId="672704A5" w14:textId="77777777" w:rsidR="00375288" w:rsidRDefault="00375288" w:rsidP="00375288">
      <w:pPr>
        <w:spacing w:line="360" w:lineRule="auto"/>
        <w:jc w:val="both"/>
        <w:rPr>
          <w:rFonts w:eastAsia="Times New Roman"/>
          <w:color w:val="000000" w:themeColor="text1"/>
        </w:rPr>
      </w:pPr>
    </w:p>
    <w:p w14:paraId="5EEA12DE" w14:textId="77777777" w:rsidR="00375288" w:rsidRDefault="00375288" w:rsidP="00375288">
      <w:pPr>
        <w:spacing w:line="360" w:lineRule="auto"/>
        <w:jc w:val="both"/>
        <w:rPr>
          <w:rFonts w:eastAsia="Times New Roman"/>
          <w:color w:val="000000" w:themeColor="text1"/>
        </w:rPr>
      </w:pPr>
      <w:r>
        <w:rPr>
          <w:rFonts w:eastAsia="Times New Roman"/>
          <w:color w:val="000000" w:themeColor="text1"/>
        </w:rPr>
        <w:t>Sainsbury’s.</w:t>
      </w:r>
      <w:r w:rsidRPr="00A87FE7">
        <w:rPr>
          <w:rFonts w:eastAsia="Times New Roman"/>
          <w:color w:val="000000" w:themeColor="text1"/>
        </w:rPr>
        <w:t xml:space="preserve"> </w:t>
      </w:r>
      <w:r>
        <w:rPr>
          <w:rFonts w:eastAsia="Times New Roman"/>
          <w:color w:val="000000" w:themeColor="text1"/>
        </w:rPr>
        <w:t xml:space="preserve"> (2023).</w:t>
      </w:r>
      <w:r w:rsidRPr="001A5AAE">
        <w:rPr>
          <w:rFonts w:eastAsia="Times New Roman"/>
          <w:color w:val="000000" w:themeColor="text1"/>
        </w:rPr>
        <w:t xml:space="preserve"> [online] Available at: </w:t>
      </w:r>
      <w:hyperlink r:id="rId16" w:history="1">
        <w:r w:rsidRPr="003453D1">
          <w:rPr>
            <w:rStyle w:val="Hyperlink"/>
            <w:rFonts w:eastAsia="Times New Roman"/>
          </w:rPr>
          <w:t>https://www.about.sainsburys.co.uk/investors/results-reports-and-presentations/results-reports-and-presentations/2023</w:t>
        </w:r>
      </w:hyperlink>
      <w:r>
        <w:rPr>
          <w:rFonts w:eastAsia="Times New Roman"/>
          <w:color w:val="000000" w:themeColor="text1"/>
        </w:rPr>
        <w:t>. [Accessed 23/04203].</w:t>
      </w:r>
    </w:p>
    <w:p w14:paraId="54E2C230" w14:textId="77777777" w:rsidR="00375288" w:rsidRDefault="00375288" w:rsidP="00375288">
      <w:pPr>
        <w:spacing w:line="360" w:lineRule="auto"/>
        <w:jc w:val="both"/>
        <w:rPr>
          <w:rFonts w:eastAsia="Times New Roman"/>
          <w:color w:val="000000" w:themeColor="text1"/>
        </w:rPr>
      </w:pPr>
    </w:p>
    <w:p w14:paraId="1A4088BA" w14:textId="77777777" w:rsidR="00375288" w:rsidRDefault="00375288" w:rsidP="00375288">
      <w:pPr>
        <w:spacing w:line="360" w:lineRule="auto"/>
        <w:jc w:val="both"/>
        <w:rPr>
          <w:rFonts w:eastAsia="Times New Roman"/>
          <w:color w:val="000000" w:themeColor="text1"/>
        </w:rPr>
      </w:pPr>
      <w:r>
        <w:rPr>
          <w:rFonts w:eastAsia="Times New Roman"/>
          <w:color w:val="000000" w:themeColor="text1"/>
        </w:rPr>
        <w:t>Sainsbury’s.</w:t>
      </w:r>
      <w:r w:rsidRPr="00A87FE7">
        <w:rPr>
          <w:rFonts w:eastAsia="Times New Roman"/>
          <w:color w:val="000000" w:themeColor="text1"/>
        </w:rPr>
        <w:t xml:space="preserve"> </w:t>
      </w:r>
      <w:r>
        <w:rPr>
          <w:rFonts w:eastAsia="Times New Roman"/>
          <w:color w:val="000000" w:themeColor="text1"/>
        </w:rPr>
        <w:t xml:space="preserve">(2023) </w:t>
      </w:r>
      <w:r w:rsidRPr="00D63703">
        <w:rPr>
          <w:rFonts w:eastAsia="Times New Roman"/>
          <w:color w:val="000000" w:themeColor="text1"/>
        </w:rPr>
        <w:t>Preliminary Results for the 52 weeks ended 4 March 2023. [online] Available at: https://about.sainsburys.co.uk/news/latest-news/2023/27-04-23-preliminary-results#:~:text=We%20are%20focused%20on%20reduc</w:t>
      </w:r>
      <w:r>
        <w:rPr>
          <w:rFonts w:eastAsia="Times New Roman"/>
          <w:color w:val="000000" w:themeColor="text1"/>
        </w:rPr>
        <w:t>ing%20plastic%20packaging%20on [Accessed 23/04203].</w:t>
      </w:r>
    </w:p>
    <w:p w14:paraId="01813C3C" w14:textId="77777777" w:rsidR="003D0C40" w:rsidRDefault="003D0C40" w:rsidP="005432F3">
      <w:pPr>
        <w:spacing w:line="360" w:lineRule="auto"/>
        <w:jc w:val="both"/>
        <w:rPr>
          <w:rFonts w:eastAsia="Times New Roman"/>
          <w:color w:val="000000" w:themeColor="text1"/>
        </w:rPr>
      </w:pPr>
    </w:p>
    <w:p w14:paraId="6BF26AB1" w14:textId="10DBE40A" w:rsidR="007C08A2" w:rsidRDefault="007C08A2" w:rsidP="005432F3">
      <w:pPr>
        <w:spacing w:line="360" w:lineRule="auto"/>
        <w:jc w:val="both"/>
        <w:rPr>
          <w:rFonts w:eastAsia="Times New Roman"/>
          <w:color w:val="000000" w:themeColor="text1"/>
        </w:rPr>
      </w:pPr>
      <w:r>
        <w:rPr>
          <w:rFonts w:eastAsia="Times New Roman"/>
          <w:color w:val="000000" w:themeColor="text1"/>
        </w:rPr>
        <w:lastRenderedPageBreak/>
        <w:t>Stocks M. Supply Management. (2021</w:t>
      </w:r>
      <w:r w:rsidRPr="007C08A2">
        <w:rPr>
          <w:rFonts w:eastAsia="Times New Roman"/>
          <w:color w:val="000000" w:themeColor="text1"/>
        </w:rPr>
        <w:t xml:space="preserve">). What are the legal implications of the supply chain crisis? [online] Available at: </w:t>
      </w:r>
      <w:hyperlink r:id="rId17" w:history="1">
        <w:r w:rsidRPr="003453D1">
          <w:rPr>
            <w:rStyle w:val="Hyperlink"/>
            <w:rFonts w:eastAsia="Times New Roman"/>
          </w:rPr>
          <w:t>https://www.cips.org/supply-management/opinion/2021/october/what-are-the-legal-implications-of-the-supply-chain-crisis/</w:t>
        </w:r>
      </w:hyperlink>
      <w:r w:rsidRPr="007C08A2">
        <w:rPr>
          <w:rFonts w:eastAsia="Times New Roman"/>
          <w:color w:val="000000" w:themeColor="text1"/>
        </w:rPr>
        <w:t>.</w:t>
      </w:r>
      <w:r>
        <w:rPr>
          <w:rFonts w:eastAsia="Times New Roman"/>
          <w:color w:val="000000" w:themeColor="text1"/>
        </w:rPr>
        <w:t xml:space="preserve"> [Accessed 25/04203].</w:t>
      </w:r>
    </w:p>
    <w:p w14:paraId="5EC7FEDD" w14:textId="77777777" w:rsidR="007C08A2" w:rsidRDefault="007C08A2" w:rsidP="005432F3">
      <w:pPr>
        <w:spacing w:line="360" w:lineRule="auto"/>
        <w:jc w:val="both"/>
        <w:rPr>
          <w:rFonts w:eastAsia="Times New Roman"/>
          <w:color w:val="000000" w:themeColor="text1"/>
        </w:rPr>
      </w:pPr>
    </w:p>
    <w:p w14:paraId="5A9072FE" w14:textId="06333066" w:rsidR="007424ED" w:rsidRDefault="007424ED" w:rsidP="005432F3">
      <w:pPr>
        <w:spacing w:line="360" w:lineRule="auto"/>
        <w:jc w:val="both"/>
        <w:rPr>
          <w:rFonts w:eastAsia="Times New Roman"/>
          <w:color w:val="000000" w:themeColor="text1"/>
        </w:rPr>
      </w:pPr>
      <w:r w:rsidRPr="007424ED">
        <w:rPr>
          <w:rFonts w:eastAsia="Times New Roman"/>
          <w:color w:val="000000" w:themeColor="text1"/>
        </w:rPr>
        <w:t xml:space="preserve">Sharma, A., </w:t>
      </w:r>
      <w:proofErr w:type="spellStart"/>
      <w:r w:rsidRPr="007424ED">
        <w:rPr>
          <w:rFonts w:eastAsia="Times New Roman"/>
          <w:color w:val="000000" w:themeColor="text1"/>
        </w:rPr>
        <w:t>Adhikary</w:t>
      </w:r>
      <w:proofErr w:type="spellEnd"/>
      <w:r w:rsidRPr="007424ED">
        <w:rPr>
          <w:rFonts w:eastAsia="Times New Roman"/>
          <w:color w:val="000000" w:themeColor="text1"/>
        </w:rPr>
        <w:t>, A. and Borah, S.B. (2020). Covid-19′s impact on supply chain decisions: Strategic insights from NASDAQ 100 firms using Twitter data. Journal of Business Research, [online] 117(1), pp.443–449.</w:t>
      </w:r>
    </w:p>
    <w:p w14:paraId="5FDABB97" w14:textId="77777777" w:rsidR="00BA0235" w:rsidRDefault="00BA0235" w:rsidP="005432F3">
      <w:pPr>
        <w:spacing w:line="360" w:lineRule="auto"/>
        <w:jc w:val="both"/>
        <w:rPr>
          <w:rFonts w:eastAsia="Times New Roman"/>
          <w:color w:val="000000" w:themeColor="text1"/>
        </w:rPr>
      </w:pPr>
    </w:p>
    <w:p w14:paraId="655B8C3C" w14:textId="21F4B46A" w:rsidR="00BA0235" w:rsidRPr="00FF1C18" w:rsidRDefault="00BA0235" w:rsidP="005432F3">
      <w:pPr>
        <w:spacing w:line="360" w:lineRule="auto"/>
        <w:jc w:val="both"/>
        <w:rPr>
          <w:rFonts w:eastAsia="Times New Roman"/>
          <w:color w:val="000000" w:themeColor="text1"/>
        </w:rPr>
      </w:pPr>
      <w:proofErr w:type="spellStart"/>
      <w:r>
        <w:rPr>
          <w:rFonts w:eastAsia="Times New Roman"/>
          <w:color w:val="000000" w:themeColor="text1"/>
        </w:rPr>
        <w:t>www.prosci.com</w:t>
      </w:r>
      <w:proofErr w:type="spellEnd"/>
      <w:r>
        <w:rPr>
          <w:rFonts w:eastAsia="Times New Roman"/>
          <w:color w:val="000000" w:themeColor="text1"/>
        </w:rPr>
        <w:t>. (2023</w:t>
      </w:r>
      <w:r w:rsidRPr="00BA0235">
        <w:rPr>
          <w:rFonts w:eastAsia="Times New Roman"/>
          <w:color w:val="000000" w:themeColor="text1"/>
        </w:rPr>
        <w:t xml:space="preserve">). Culture and Change Management: The Water We Swim In. [online] Available at: </w:t>
      </w:r>
      <w:hyperlink r:id="rId18" w:history="1">
        <w:r w:rsidRPr="003453D1">
          <w:rPr>
            <w:rStyle w:val="Hyperlink"/>
            <w:rFonts w:eastAsia="Times New Roman"/>
          </w:rPr>
          <w:t>https://www.prosci.com/blog/culture-and-change-management-the-water-we-swim-in#:~:text=Prosci%27s%20Best%20Practices%20in%20Change%20Management%20research%20identifies</w:t>
        </w:r>
      </w:hyperlink>
      <w:r>
        <w:rPr>
          <w:rFonts w:eastAsia="Times New Roman"/>
          <w:color w:val="000000" w:themeColor="text1"/>
        </w:rPr>
        <w:t>. [Accessed 23/04203].</w:t>
      </w:r>
    </w:p>
    <w:sectPr w:rsidR="00BA0235" w:rsidRPr="00FF1C18" w:rsidSect="008B2A0A">
      <w:footerReference w:type="default" r:id="rId1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06A486A" w14:textId="77777777" w:rsidR="008E60B0" w:rsidRDefault="008E60B0" w:rsidP="00FF1C18">
      <w:r>
        <w:separator/>
      </w:r>
    </w:p>
  </w:endnote>
  <w:endnote w:type="continuationSeparator" w:id="0">
    <w:p w14:paraId="346FE82E" w14:textId="77777777" w:rsidR="008E60B0" w:rsidRDefault="008E60B0" w:rsidP="00FF1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Franklin Gothic Book">
    <w:panose1 w:val="020B0503020102020204"/>
    <w:charset w:val="00"/>
    <w:family w:val="auto"/>
    <w:pitch w:val="variable"/>
    <w:sig w:usb0="00000287" w:usb1="00000000" w:usb2="00000000" w:usb3="00000000" w:csb0="0000009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5D12365" w14:textId="2B36DD95" w:rsidR="0094119A" w:rsidRDefault="0094119A">
    <w:pPr>
      <w:pStyle w:val="Footer"/>
    </w:pPr>
    <w:r>
      <w:rPr>
        <w:noProof/>
        <w:color w:val="4472C4" w:themeColor="accent1"/>
      </w:rPr>
      <mc:AlternateContent>
        <mc:Choice Requires="wps">
          <w:drawing>
            <wp:anchor distT="0" distB="0" distL="114300" distR="114300" simplePos="0" relativeHeight="251659264" behindDoc="0" locked="0" layoutInCell="1" allowOverlap="1" wp14:anchorId="6141C129" wp14:editId="329C24A7">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FE30BDA"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" filled="f" strokecolor="#747070 [1614]" strokeweight="1.25pt">
              <w10:wrap anchorx="page" anchory="page"/>
            </v:rect>
          </w:pict>
        </mc:Fallback>
      </mc:AlternateContent>
    </w:r>
    <w:r>
      <w:rPr>
        <w:color w:val="4472C4" w:themeColor="accent1"/>
      </w:rPr>
      <w:t xml:space="preserve">Leading and Implementing Workplace Change                                                                  </w:t>
    </w:r>
    <w:r>
      <w:rPr>
        <w:rFonts w:asciiTheme="majorHAnsi" w:eastAsiaTheme="majorEastAsia" w:hAnsiTheme="majorHAnsi" w:cstheme="majorBidi"/>
        <w:color w:val="4472C4" w:themeColor="accent1"/>
        <w:sz w:val="20"/>
        <w:szCs w:val="20"/>
      </w:rPr>
      <w:t xml:space="preserve">pg. </w:t>
    </w:r>
    <w:r>
      <w:rPr>
        <w:rFonts w:asciiTheme="minorHAnsi" w:eastAsiaTheme="minorEastAsia" w:hAnsiTheme="minorHAnsi" w:cstheme="minorBidi"/>
        <w:color w:val="4472C4" w:themeColor="accent1"/>
        <w:sz w:val="20"/>
        <w:szCs w:val="20"/>
      </w:rPr>
      <w:fldChar w:fldCharType="begin"/>
    </w:r>
    <w:r>
      <w:rPr>
        <w:color w:val="4472C4" w:themeColor="accent1"/>
        <w:sz w:val="20"/>
        <w:szCs w:val="20"/>
      </w:rPr>
      <w:instrText xml:space="preserve"> PAGE    \* MERGEFORMAT </w:instrText>
    </w:r>
    <w:r>
      <w:rPr>
        <w:rFonts w:asciiTheme="minorHAnsi" w:eastAsiaTheme="minorEastAsia" w:hAnsiTheme="minorHAnsi" w:cstheme="minorBidi"/>
        <w:color w:val="4472C4" w:themeColor="accent1"/>
        <w:sz w:val="20"/>
        <w:szCs w:val="20"/>
      </w:rPr>
      <w:fldChar w:fldCharType="separate"/>
    </w:r>
    <w:r w:rsidR="001144F7" w:rsidRPr="001144F7">
      <w:rPr>
        <w:rFonts w:asciiTheme="majorHAnsi" w:eastAsiaTheme="majorEastAsia" w:hAnsiTheme="majorHAnsi" w:cstheme="majorBidi"/>
        <w:noProof/>
        <w:color w:val="4472C4" w:themeColor="accent1"/>
        <w:sz w:val="20"/>
        <w:szCs w:val="20"/>
      </w:rPr>
      <w:t>11</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2DAD928" w14:textId="77777777" w:rsidR="008E60B0" w:rsidRDefault="008E60B0" w:rsidP="00FF1C18">
      <w:r>
        <w:separator/>
      </w:r>
    </w:p>
  </w:footnote>
  <w:footnote w:type="continuationSeparator" w:id="0">
    <w:p w14:paraId="7FBD18D7" w14:textId="77777777" w:rsidR="008E60B0" w:rsidRDefault="008E60B0" w:rsidP="00FF1C18">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0732CE5"/>
    <w:multiLevelType w:val="multilevel"/>
    <w:tmpl w:val="F58246B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2D65121"/>
    <w:multiLevelType w:val="hybridMultilevel"/>
    <w:tmpl w:val="6EF634AA"/>
    <w:lvl w:ilvl="0" w:tplc="DD906418">
      <w:start w:val="1"/>
      <w:numFmt w:val="bullet"/>
      <w:lvlText w:val="-"/>
      <w:lvlJc w:val="left"/>
      <w:pPr>
        <w:tabs>
          <w:tab w:val="num" w:pos="720"/>
        </w:tabs>
        <w:ind w:left="720" w:hanging="360"/>
      </w:pPr>
      <w:rPr>
        <w:rFonts w:ascii="Franklin Gothic Book" w:hAnsi="Franklin Gothic Book" w:hint="default"/>
      </w:rPr>
    </w:lvl>
    <w:lvl w:ilvl="1" w:tplc="702602E6" w:tentative="1">
      <w:start w:val="1"/>
      <w:numFmt w:val="bullet"/>
      <w:lvlText w:val="-"/>
      <w:lvlJc w:val="left"/>
      <w:pPr>
        <w:tabs>
          <w:tab w:val="num" w:pos="1440"/>
        </w:tabs>
        <w:ind w:left="1440" w:hanging="360"/>
      </w:pPr>
      <w:rPr>
        <w:rFonts w:ascii="Franklin Gothic Book" w:hAnsi="Franklin Gothic Book" w:hint="default"/>
      </w:rPr>
    </w:lvl>
    <w:lvl w:ilvl="2" w:tplc="7F00B5AE" w:tentative="1">
      <w:start w:val="1"/>
      <w:numFmt w:val="bullet"/>
      <w:lvlText w:val="-"/>
      <w:lvlJc w:val="left"/>
      <w:pPr>
        <w:tabs>
          <w:tab w:val="num" w:pos="2160"/>
        </w:tabs>
        <w:ind w:left="2160" w:hanging="360"/>
      </w:pPr>
      <w:rPr>
        <w:rFonts w:ascii="Franklin Gothic Book" w:hAnsi="Franklin Gothic Book" w:hint="default"/>
      </w:rPr>
    </w:lvl>
    <w:lvl w:ilvl="3" w:tplc="57805FA0" w:tentative="1">
      <w:start w:val="1"/>
      <w:numFmt w:val="bullet"/>
      <w:lvlText w:val="-"/>
      <w:lvlJc w:val="left"/>
      <w:pPr>
        <w:tabs>
          <w:tab w:val="num" w:pos="2880"/>
        </w:tabs>
        <w:ind w:left="2880" w:hanging="360"/>
      </w:pPr>
      <w:rPr>
        <w:rFonts w:ascii="Franklin Gothic Book" w:hAnsi="Franklin Gothic Book" w:hint="default"/>
      </w:rPr>
    </w:lvl>
    <w:lvl w:ilvl="4" w:tplc="FF7A7CA4" w:tentative="1">
      <w:start w:val="1"/>
      <w:numFmt w:val="bullet"/>
      <w:lvlText w:val="-"/>
      <w:lvlJc w:val="left"/>
      <w:pPr>
        <w:tabs>
          <w:tab w:val="num" w:pos="3600"/>
        </w:tabs>
        <w:ind w:left="3600" w:hanging="360"/>
      </w:pPr>
      <w:rPr>
        <w:rFonts w:ascii="Franklin Gothic Book" w:hAnsi="Franklin Gothic Book" w:hint="default"/>
      </w:rPr>
    </w:lvl>
    <w:lvl w:ilvl="5" w:tplc="20361168" w:tentative="1">
      <w:start w:val="1"/>
      <w:numFmt w:val="bullet"/>
      <w:lvlText w:val="-"/>
      <w:lvlJc w:val="left"/>
      <w:pPr>
        <w:tabs>
          <w:tab w:val="num" w:pos="4320"/>
        </w:tabs>
        <w:ind w:left="4320" w:hanging="360"/>
      </w:pPr>
      <w:rPr>
        <w:rFonts w:ascii="Franklin Gothic Book" w:hAnsi="Franklin Gothic Book" w:hint="default"/>
      </w:rPr>
    </w:lvl>
    <w:lvl w:ilvl="6" w:tplc="24344824" w:tentative="1">
      <w:start w:val="1"/>
      <w:numFmt w:val="bullet"/>
      <w:lvlText w:val="-"/>
      <w:lvlJc w:val="left"/>
      <w:pPr>
        <w:tabs>
          <w:tab w:val="num" w:pos="5040"/>
        </w:tabs>
        <w:ind w:left="5040" w:hanging="360"/>
      </w:pPr>
      <w:rPr>
        <w:rFonts w:ascii="Franklin Gothic Book" w:hAnsi="Franklin Gothic Book" w:hint="default"/>
      </w:rPr>
    </w:lvl>
    <w:lvl w:ilvl="7" w:tplc="DB9693C8" w:tentative="1">
      <w:start w:val="1"/>
      <w:numFmt w:val="bullet"/>
      <w:lvlText w:val="-"/>
      <w:lvlJc w:val="left"/>
      <w:pPr>
        <w:tabs>
          <w:tab w:val="num" w:pos="5760"/>
        </w:tabs>
        <w:ind w:left="5760" w:hanging="360"/>
      </w:pPr>
      <w:rPr>
        <w:rFonts w:ascii="Franklin Gothic Book" w:hAnsi="Franklin Gothic Book" w:hint="default"/>
      </w:rPr>
    </w:lvl>
    <w:lvl w:ilvl="8" w:tplc="DF5EC2CE" w:tentative="1">
      <w:start w:val="1"/>
      <w:numFmt w:val="bullet"/>
      <w:lvlText w:val="-"/>
      <w:lvlJc w:val="left"/>
      <w:pPr>
        <w:tabs>
          <w:tab w:val="num" w:pos="6480"/>
        </w:tabs>
        <w:ind w:left="6480" w:hanging="360"/>
      </w:pPr>
      <w:rPr>
        <w:rFonts w:ascii="Franklin Gothic Book" w:hAnsi="Franklin Gothic Book" w:hint="default"/>
      </w:rPr>
    </w:lvl>
  </w:abstractNum>
  <w:abstractNum w:abstractNumId="2">
    <w:nsid w:val="224C673B"/>
    <w:multiLevelType w:val="hybridMultilevel"/>
    <w:tmpl w:val="74A69B40"/>
    <w:lvl w:ilvl="0" w:tplc="E54A043A">
      <w:start w:val="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A6635F2"/>
    <w:multiLevelType w:val="hybridMultilevel"/>
    <w:tmpl w:val="00D2BA6E"/>
    <w:lvl w:ilvl="0" w:tplc="25C8B5C0">
      <w:start w:val="10"/>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D5B345E"/>
    <w:multiLevelType w:val="multilevel"/>
    <w:tmpl w:val="5B1A72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4EDB5DD1"/>
    <w:multiLevelType w:val="hybridMultilevel"/>
    <w:tmpl w:val="E7C06EAE"/>
    <w:lvl w:ilvl="0" w:tplc="6A50EE06">
      <w:start w:val="1"/>
      <w:numFmt w:val="bullet"/>
      <w:lvlText w:val="-"/>
      <w:lvlJc w:val="left"/>
      <w:pPr>
        <w:tabs>
          <w:tab w:val="num" w:pos="720"/>
        </w:tabs>
        <w:ind w:left="720" w:hanging="360"/>
      </w:pPr>
      <w:rPr>
        <w:rFonts w:ascii="Times New Roman" w:hAnsi="Times New Roman" w:hint="default"/>
      </w:rPr>
    </w:lvl>
    <w:lvl w:ilvl="1" w:tplc="EEC21402" w:tentative="1">
      <w:start w:val="1"/>
      <w:numFmt w:val="bullet"/>
      <w:lvlText w:val="-"/>
      <w:lvlJc w:val="left"/>
      <w:pPr>
        <w:tabs>
          <w:tab w:val="num" w:pos="1440"/>
        </w:tabs>
        <w:ind w:left="1440" w:hanging="360"/>
      </w:pPr>
      <w:rPr>
        <w:rFonts w:ascii="Times New Roman" w:hAnsi="Times New Roman" w:hint="default"/>
      </w:rPr>
    </w:lvl>
    <w:lvl w:ilvl="2" w:tplc="F3AE1DE0" w:tentative="1">
      <w:start w:val="1"/>
      <w:numFmt w:val="bullet"/>
      <w:lvlText w:val="-"/>
      <w:lvlJc w:val="left"/>
      <w:pPr>
        <w:tabs>
          <w:tab w:val="num" w:pos="2160"/>
        </w:tabs>
        <w:ind w:left="2160" w:hanging="360"/>
      </w:pPr>
      <w:rPr>
        <w:rFonts w:ascii="Times New Roman" w:hAnsi="Times New Roman" w:hint="default"/>
      </w:rPr>
    </w:lvl>
    <w:lvl w:ilvl="3" w:tplc="9C5CF7F2" w:tentative="1">
      <w:start w:val="1"/>
      <w:numFmt w:val="bullet"/>
      <w:lvlText w:val="-"/>
      <w:lvlJc w:val="left"/>
      <w:pPr>
        <w:tabs>
          <w:tab w:val="num" w:pos="2880"/>
        </w:tabs>
        <w:ind w:left="2880" w:hanging="360"/>
      </w:pPr>
      <w:rPr>
        <w:rFonts w:ascii="Times New Roman" w:hAnsi="Times New Roman" w:hint="default"/>
      </w:rPr>
    </w:lvl>
    <w:lvl w:ilvl="4" w:tplc="98D49754" w:tentative="1">
      <w:start w:val="1"/>
      <w:numFmt w:val="bullet"/>
      <w:lvlText w:val="-"/>
      <w:lvlJc w:val="left"/>
      <w:pPr>
        <w:tabs>
          <w:tab w:val="num" w:pos="3600"/>
        </w:tabs>
        <w:ind w:left="3600" w:hanging="360"/>
      </w:pPr>
      <w:rPr>
        <w:rFonts w:ascii="Times New Roman" w:hAnsi="Times New Roman" w:hint="default"/>
      </w:rPr>
    </w:lvl>
    <w:lvl w:ilvl="5" w:tplc="E46C91CA" w:tentative="1">
      <w:start w:val="1"/>
      <w:numFmt w:val="bullet"/>
      <w:lvlText w:val="-"/>
      <w:lvlJc w:val="left"/>
      <w:pPr>
        <w:tabs>
          <w:tab w:val="num" w:pos="4320"/>
        </w:tabs>
        <w:ind w:left="4320" w:hanging="360"/>
      </w:pPr>
      <w:rPr>
        <w:rFonts w:ascii="Times New Roman" w:hAnsi="Times New Roman" w:hint="default"/>
      </w:rPr>
    </w:lvl>
    <w:lvl w:ilvl="6" w:tplc="7B109A6C" w:tentative="1">
      <w:start w:val="1"/>
      <w:numFmt w:val="bullet"/>
      <w:lvlText w:val="-"/>
      <w:lvlJc w:val="left"/>
      <w:pPr>
        <w:tabs>
          <w:tab w:val="num" w:pos="5040"/>
        </w:tabs>
        <w:ind w:left="5040" w:hanging="360"/>
      </w:pPr>
      <w:rPr>
        <w:rFonts w:ascii="Times New Roman" w:hAnsi="Times New Roman" w:hint="default"/>
      </w:rPr>
    </w:lvl>
    <w:lvl w:ilvl="7" w:tplc="CE869BB2" w:tentative="1">
      <w:start w:val="1"/>
      <w:numFmt w:val="bullet"/>
      <w:lvlText w:val="-"/>
      <w:lvlJc w:val="left"/>
      <w:pPr>
        <w:tabs>
          <w:tab w:val="num" w:pos="5760"/>
        </w:tabs>
        <w:ind w:left="5760" w:hanging="360"/>
      </w:pPr>
      <w:rPr>
        <w:rFonts w:ascii="Times New Roman" w:hAnsi="Times New Roman" w:hint="default"/>
      </w:rPr>
    </w:lvl>
    <w:lvl w:ilvl="8" w:tplc="96828692" w:tentative="1">
      <w:start w:val="1"/>
      <w:numFmt w:val="bullet"/>
      <w:lvlText w:val="-"/>
      <w:lvlJc w:val="left"/>
      <w:pPr>
        <w:tabs>
          <w:tab w:val="num" w:pos="6480"/>
        </w:tabs>
        <w:ind w:left="6480" w:hanging="360"/>
      </w:pPr>
      <w:rPr>
        <w:rFonts w:ascii="Times New Roman" w:hAnsi="Times New Roman" w:hint="default"/>
      </w:rPr>
    </w:lvl>
  </w:abstractNum>
  <w:abstractNum w:abstractNumId="6">
    <w:nsid w:val="54AF042B"/>
    <w:multiLevelType w:val="multilevel"/>
    <w:tmpl w:val="20A83B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5D0B266C"/>
    <w:multiLevelType w:val="hybridMultilevel"/>
    <w:tmpl w:val="57C484C6"/>
    <w:lvl w:ilvl="0" w:tplc="2438B962">
      <w:start w:val="1"/>
      <w:numFmt w:val="bullet"/>
      <w:lvlText w:val="-"/>
      <w:lvlJc w:val="left"/>
      <w:pPr>
        <w:tabs>
          <w:tab w:val="num" w:pos="720"/>
        </w:tabs>
        <w:ind w:left="720" w:hanging="360"/>
      </w:pPr>
      <w:rPr>
        <w:rFonts w:ascii="Times New Roman" w:hAnsi="Times New Roman" w:hint="default"/>
      </w:rPr>
    </w:lvl>
    <w:lvl w:ilvl="1" w:tplc="65EEE05A" w:tentative="1">
      <w:start w:val="1"/>
      <w:numFmt w:val="bullet"/>
      <w:lvlText w:val="-"/>
      <w:lvlJc w:val="left"/>
      <w:pPr>
        <w:tabs>
          <w:tab w:val="num" w:pos="1440"/>
        </w:tabs>
        <w:ind w:left="1440" w:hanging="360"/>
      </w:pPr>
      <w:rPr>
        <w:rFonts w:ascii="Times New Roman" w:hAnsi="Times New Roman" w:hint="default"/>
      </w:rPr>
    </w:lvl>
    <w:lvl w:ilvl="2" w:tplc="7ADCC1EC" w:tentative="1">
      <w:start w:val="1"/>
      <w:numFmt w:val="bullet"/>
      <w:lvlText w:val="-"/>
      <w:lvlJc w:val="left"/>
      <w:pPr>
        <w:tabs>
          <w:tab w:val="num" w:pos="2160"/>
        </w:tabs>
        <w:ind w:left="2160" w:hanging="360"/>
      </w:pPr>
      <w:rPr>
        <w:rFonts w:ascii="Times New Roman" w:hAnsi="Times New Roman" w:hint="default"/>
      </w:rPr>
    </w:lvl>
    <w:lvl w:ilvl="3" w:tplc="36EA247E" w:tentative="1">
      <w:start w:val="1"/>
      <w:numFmt w:val="bullet"/>
      <w:lvlText w:val="-"/>
      <w:lvlJc w:val="left"/>
      <w:pPr>
        <w:tabs>
          <w:tab w:val="num" w:pos="2880"/>
        </w:tabs>
        <w:ind w:left="2880" w:hanging="360"/>
      </w:pPr>
      <w:rPr>
        <w:rFonts w:ascii="Times New Roman" w:hAnsi="Times New Roman" w:hint="default"/>
      </w:rPr>
    </w:lvl>
    <w:lvl w:ilvl="4" w:tplc="4162C622" w:tentative="1">
      <w:start w:val="1"/>
      <w:numFmt w:val="bullet"/>
      <w:lvlText w:val="-"/>
      <w:lvlJc w:val="left"/>
      <w:pPr>
        <w:tabs>
          <w:tab w:val="num" w:pos="3600"/>
        </w:tabs>
        <w:ind w:left="3600" w:hanging="360"/>
      </w:pPr>
      <w:rPr>
        <w:rFonts w:ascii="Times New Roman" w:hAnsi="Times New Roman" w:hint="default"/>
      </w:rPr>
    </w:lvl>
    <w:lvl w:ilvl="5" w:tplc="7A4637E6" w:tentative="1">
      <w:start w:val="1"/>
      <w:numFmt w:val="bullet"/>
      <w:lvlText w:val="-"/>
      <w:lvlJc w:val="left"/>
      <w:pPr>
        <w:tabs>
          <w:tab w:val="num" w:pos="4320"/>
        </w:tabs>
        <w:ind w:left="4320" w:hanging="360"/>
      </w:pPr>
      <w:rPr>
        <w:rFonts w:ascii="Times New Roman" w:hAnsi="Times New Roman" w:hint="default"/>
      </w:rPr>
    </w:lvl>
    <w:lvl w:ilvl="6" w:tplc="E652595E" w:tentative="1">
      <w:start w:val="1"/>
      <w:numFmt w:val="bullet"/>
      <w:lvlText w:val="-"/>
      <w:lvlJc w:val="left"/>
      <w:pPr>
        <w:tabs>
          <w:tab w:val="num" w:pos="5040"/>
        </w:tabs>
        <w:ind w:left="5040" w:hanging="360"/>
      </w:pPr>
      <w:rPr>
        <w:rFonts w:ascii="Times New Roman" w:hAnsi="Times New Roman" w:hint="default"/>
      </w:rPr>
    </w:lvl>
    <w:lvl w:ilvl="7" w:tplc="C84A3994" w:tentative="1">
      <w:start w:val="1"/>
      <w:numFmt w:val="bullet"/>
      <w:lvlText w:val="-"/>
      <w:lvlJc w:val="left"/>
      <w:pPr>
        <w:tabs>
          <w:tab w:val="num" w:pos="5760"/>
        </w:tabs>
        <w:ind w:left="5760" w:hanging="360"/>
      </w:pPr>
      <w:rPr>
        <w:rFonts w:ascii="Times New Roman" w:hAnsi="Times New Roman" w:hint="default"/>
      </w:rPr>
    </w:lvl>
    <w:lvl w:ilvl="8" w:tplc="5406F9E4" w:tentative="1">
      <w:start w:val="1"/>
      <w:numFmt w:val="bullet"/>
      <w:lvlText w:val="-"/>
      <w:lvlJc w:val="left"/>
      <w:pPr>
        <w:tabs>
          <w:tab w:val="num" w:pos="6480"/>
        </w:tabs>
        <w:ind w:left="6480" w:hanging="360"/>
      </w:pPr>
      <w:rPr>
        <w:rFonts w:ascii="Times New Roman" w:hAnsi="Times New Roman" w:hint="default"/>
      </w:rPr>
    </w:lvl>
  </w:abstractNum>
  <w:num w:numId="1">
    <w:abstractNumId w:val="1"/>
  </w:num>
  <w:num w:numId="2">
    <w:abstractNumId w:val="7"/>
  </w:num>
  <w:num w:numId="3">
    <w:abstractNumId w:val="5"/>
  </w:num>
  <w:num w:numId="4">
    <w:abstractNumId w:val="4"/>
  </w:num>
  <w:num w:numId="5">
    <w:abstractNumId w:val="2"/>
  </w:num>
  <w:num w:numId="6">
    <w:abstractNumId w:val="0"/>
  </w:num>
  <w:num w:numId="7">
    <w:abstractNumId w:val="3"/>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535D2"/>
    <w:rsid w:val="0000309E"/>
    <w:rsid w:val="00052CA7"/>
    <w:rsid w:val="00064C71"/>
    <w:rsid w:val="000A5ED1"/>
    <w:rsid w:val="001144F7"/>
    <w:rsid w:val="0012796E"/>
    <w:rsid w:val="001717F9"/>
    <w:rsid w:val="00182F3D"/>
    <w:rsid w:val="0019505F"/>
    <w:rsid w:val="001A5AAE"/>
    <w:rsid w:val="001B1C36"/>
    <w:rsid w:val="001C3130"/>
    <w:rsid w:val="001C79A1"/>
    <w:rsid w:val="001D3BBF"/>
    <w:rsid w:val="001D3C1B"/>
    <w:rsid w:val="0020415B"/>
    <w:rsid w:val="00212DF2"/>
    <w:rsid w:val="002148D3"/>
    <w:rsid w:val="0024027E"/>
    <w:rsid w:val="00240DE3"/>
    <w:rsid w:val="00242E39"/>
    <w:rsid w:val="00246D96"/>
    <w:rsid w:val="002C202D"/>
    <w:rsid w:val="002C23BC"/>
    <w:rsid w:val="0030028B"/>
    <w:rsid w:val="0033413A"/>
    <w:rsid w:val="00343F40"/>
    <w:rsid w:val="00352AE2"/>
    <w:rsid w:val="00357287"/>
    <w:rsid w:val="00373DFD"/>
    <w:rsid w:val="00375288"/>
    <w:rsid w:val="00384AF3"/>
    <w:rsid w:val="00391742"/>
    <w:rsid w:val="003B2FCF"/>
    <w:rsid w:val="003D0C40"/>
    <w:rsid w:val="0040083E"/>
    <w:rsid w:val="00437359"/>
    <w:rsid w:val="004A50C4"/>
    <w:rsid w:val="004B7142"/>
    <w:rsid w:val="00503C67"/>
    <w:rsid w:val="0052507A"/>
    <w:rsid w:val="005432F3"/>
    <w:rsid w:val="005B21A2"/>
    <w:rsid w:val="005B5899"/>
    <w:rsid w:val="005D74DC"/>
    <w:rsid w:val="006A5D66"/>
    <w:rsid w:val="00727AD5"/>
    <w:rsid w:val="007424ED"/>
    <w:rsid w:val="007806E4"/>
    <w:rsid w:val="00787009"/>
    <w:rsid w:val="007A5465"/>
    <w:rsid w:val="007B3C22"/>
    <w:rsid w:val="007B485B"/>
    <w:rsid w:val="007C08A2"/>
    <w:rsid w:val="008422A0"/>
    <w:rsid w:val="008552E5"/>
    <w:rsid w:val="00861430"/>
    <w:rsid w:val="008B2A0A"/>
    <w:rsid w:val="008C1700"/>
    <w:rsid w:val="008E578D"/>
    <w:rsid w:val="008E60B0"/>
    <w:rsid w:val="009232D1"/>
    <w:rsid w:val="0094119A"/>
    <w:rsid w:val="00947083"/>
    <w:rsid w:val="009535D2"/>
    <w:rsid w:val="00970113"/>
    <w:rsid w:val="009970C5"/>
    <w:rsid w:val="009C2F52"/>
    <w:rsid w:val="009D378E"/>
    <w:rsid w:val="00A35DA2"/>
    <w:rsid w:val="00A511D0"/>
    <w:rsid w:val="00A81AAF"/>
    <w:rsid w:val="00A87FE7"/>
    <w:rsid w:val="00AA5B34"/>
    <w:rsid w:val="00B0344B"/>
    <w:rsid w:val="00B31456"/>
    <w:rsid w:val="00B74E63"/>
    <w:rsid w:val="00B778AC"/>
    <w:rsid w:val="00BA0235"/>
    <w:rsid w:val="00BA76B7"/>
    <w:rsid w:val="00C42662"/>
    <w:rsid w:val="00C64335"/>
    <w:rsid w:val="00C95BAC"/>
    <w:rsid w:val="00CD7B2A"/>
    <w:rsid w:val="00D14359"/>
    <w:rsid w:val="00D63703"/>
    <w:rsid w:val="00DE0A9E"/>
    <w:rsid w:val="00DE4841"/>
    <w:rsid w:val="00DF6890"/>
    <w:rsid w:val="00E142C7"/>
    <w:rsid w:val="00E55A9E"/>
    <w:rsid w:val="00E63B81"/>
    <w:rsid w:val="00E6500D"/>
    <w:rsid w:val="00E8782B"/>
    <w:rsid w:val="00E90E8B"/>
    <w:rsid w:val="00EE3ACF"/>
    <w:rsid w:val="00EF27BF"/>
    <w:rsid w:val="00F46448"/>
    <w:rsid w:val="00F56C08"/>
    <w:rsid w:val="00F8254D"/>
    <w:rsid w:val="00F9613D"/>
    <w:rsid w:val="00FC73B7"/>
    <w:rsid w:val="00FF1C18"/>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533F81AE"/>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BA76B7"/>
    <w:rPr>
      <w:rFonts w:ascii="Times New Roman" w:hAnsi="Times New Roman" w:cs="Times New Roman"/>
    </w:rPr>
  </w:style>
  <w:style w:type="paragraph" w:styleId="Heading1">
    <w:name w:val="heading 1"/>
    <w:basedOn w:val="Normal"/>
    <w:next w:val="Normal"/>
    <w:link w:val="Heading1Char"/>
    <w:uiPriority w:val="9"/>
    <w:qFormat/>
    <w:rsid w:val="004A50C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2507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03C67"/>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3C67"/>
    <w:rPr>
      <w:rFonts w:asciiTheme="majorHAnsi" w:eastAsiaTheme="majorEastAsia" w:hAnsiTheme="majorHAnsi" w:cstheme="majorBidi"/>
      <w:spacing w:val="-10"/>
      <w:kern w:val="28"/>
      <w:sz w:val="56"/>
      <w:szCs w:val="56"/>
    </w:rPr>
  </w:style>
  <w:style w:type="character" w:styleId="Emphasis">
    <w:name w:val="Emphasis"/>
    <w:basedOn w:val="DefaultParagraphFont"/>
    <w:uiPriority w:val="20"/>
    <w:qFormat/>
    <w:rsid w:val="00503C67"/>
    <w:rPr>
      <w:i/>
      <w:iCs/>
    </w:rPr>
  </w:style>
  <w:style w:type="paragraph" w:styleId="NormalWeb">
    <w:name w:val="Normal (Web)"/>
    <w:basedOn w:val="Normal"/>
    <w:uiPriority w:val="99"/>
    <w:semiHidden/>
    <w:unhideWhenUsed/>
    <w:rsid w:val="001D3C1B"/>
    <w:pPr>
      <w:spacing w:before="100" w:beforeAutospacing="1" w:after="100" w:afterAutospacing="1"/>
    </w:pPr>
  </w:style>
  <w:style w:type="paragraph" w:styleId="ListParagraph">
    <w:name w:val="List Paragraph"/>
    <w:basedOn w:val="Normal"/>
    <w:uiPriority w:val="34"/>
    <w:qFormat/>
    <w:rsid w:val="002C202D"/>
    <w:pPr>
      <w:ind w:left="720"/>
      <w:contextualSpacing/>
    </w:pPr>
  </w:style>
  <w:style w:type="character" w:customStyle="1" w:styleId="Heading1Char">
    <w:name w:val="Heading 1 Char"/>
    <w:basedOn w:val="DefaultParagraphFont"/>
    <w:link w:val="Heading1"/>
    <w:uiPriority w:val="9"/>
    <w:rsid w:val="004A50C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A50C4"/>
    <w:pPr>
      <w:spacing w:before="480" w:line="276" w:lineRule="auto"/>
      <w:outlineLvl w:val="9"/>
    </w:pPr>
    <w:rPr>
      <w:b/>
      <w:bCs/>
      <w:sz w:val="28"/>
      <w:szCs w:val="28"/>
    </w:rPr>
  </w:style>
  <w:style w:type="paragraph" w:styleId="TOC1">
    <w:name w:val="toc 1"/>
    <w:basedOn w:val="Normal"/>
    <w:next w:val="Normal"/>
    <w:autoRedefine/>
    <w:uiPriority w:val="39"/>
    <w:unhideWhenUsed/>
    <w:rsid w:val="004A50C4"/>
    <w:pPr>
      <w:spacing w:before="240" w:after="120"/>
    </w:pPr>
    <w:rPr>
      <w:rFonts w:asciiTheme="minorHAnsi" w:hAnsiTheme="minorHAnsi"/>
      <w:b/>
      <w:bCs/>
      <w:caps/>
      <w:sz w:val="22"/>
      <w:szCs w:val="22"/>
      <w:u w:val="single"/>
    </w:rPr>
  </w:style>
  <w:style w:type="character" w:styleId="Hyperlink">
    <w:name w:val="Hyperlink"/>
    <w:basedOn w:val="DefaultParagraphFont"/>
    <w:uiPriority w:val="99"/>
    <w:unhideWhenUsed/>
    <w:rsid w:val="004A50C4"/>
    <w:rPr>
      <w:color w:val="0563C1" w:themeColor="hyperlink"/>
      <w:u w:val="single"/>
    </w:rPr>
  </w:style>
  <w:style w:type="paragraph" w:styleId="TOC2">
    <w:name w:val="toc 2"/>
    <w:basedOn w:val="Normal"/>
    <w:next w:val="Normal"/>
    <w:autoRedefine/>
    <w:uiPriority w:val="39"/>
    <w:unhideWhenUsed/>
    <w:rsid w:val="004A50C4"/>
    <w:rPr>
      <w:rFonts w:asciiTheme="minorHAnsi" w:hAnsiTheme="minorHAnsi"/>
      <w:b/>
      <w:bCs/>
      <w:smallCaps/>
      <w:sz w:val="22"/>
      <w:szCs w:val="22"/>
    </w:rPr>
  </w:style>
  <w:style w:type="paragraph" w:styleId="TOC3">
    <w:name w:val="toc 3"/>
    <w:basedOn w:val="Normal"/>
    <w:next w:val="Normal"/>
    <w:autoRedefine/>
    <w:uiPriority w:val="39"/>
    <w:semiHidden/>
    <w:unhideWhenUsed/>
    <w:rsid w:val="004A50C4"/>
    <w:rPr>
      <w:rFonts w:asciiTheme="minorHAnsi" w:hAnsiTheme="minorHAnsi"/>
      <w:smallCaps/>
      <w:sz w:val="22"/>
      <w:szCs w:val="22"/>
    </w:rPr>
  </w:style>
  <w:style w:type="paragraph" w:styleId="TOC4">
    <w:name w:val="toc 4"/>
    <w:basedOn w:val="Normal"/>
    <w:next w:val="Normal"/>
    <w:autoRedefine/>
    <w:uiPriority w:val="39"/>
    <w:semiHidden/>
    <w:unhideWhenUsed/>
    <w:rsid w:val="004A50C4"/>
    <w:rPr>
      <w:rFonts w:asciiTheme="minorHAnsi" w:hAnsiTheme="minorHAnsi"/>
      <w:sz w:val="22"/>
      <w:szCs w:val="22"/>
    </w:rPr>
  </w:style>
  <w:style w:type="paragraph" w:styleId="TOC5">
    <w:name w:val="toc 5"/>
    <w:basedOn w:val="Normal"/>
    <w:next w:val="Normal"/>
    <w:autoRedefine/>
    <w:uiPriority w:val="39"/>
    <w:semiHidden/>
    <w:unhideWhenUsed/>
    <w:rsid w:val="004A50C4"/>
    <w:rPr>
      <w:rFonts w:asciiTheme="minorHAnsi" w:hAnsiTheme="minorHAnsi"/>
      <w:sz w:val="22"/>
      <w:szCs w:val="22"/>
    </w:rPr>
  </w:style>
  <w:style w:type="paragraph" w:styleId="TOC6">
    <w:name w:val="toc 6"/>
    <w:basedOn w:val="Normal"/>
    <w:next w:val="Normal"/>
    <w:autoRedefine/>
    <w:uiPriority w:val="39"/>
    <w:semiHidden/>
    <w:unhideWhenUsed/>
    <w:rsid w:val="004A50C4"/>
    <w:rPr>
      <w:rFonts w:asciiTheme="minorHAnsi" w:hAnsiTheme="minorHAnsi"/>
      <w:sz w:val="22"/>
      <w:szCs w:val="22"/>
    </w:rPr>
  </w:style>
  <w:style w:type="paragraph" w:styleId="TOC7">
    <w:name w:val="toc 7"/>
    <w:basedOn w:val="Normal"/>
    <w:next w:val="Normal"/>
    <w:autoRedefine/>
    <w:uiPriority w:val="39"/>
    <w:semiHidden/>
    <w:unhideWhenUsed/>
    <w:rsid w:val="004A50C4"/>
    <w:rPr>
      <w:rFonts w:asciiTheme="minorHAnsi" w:hAnsiTheme="minorHAnsi"/>
      <w:sz w:val="22"/>
      <w:szCs w:val="22"/>
    </w:rPr>
  </w:style>
  <w:style w:type="paragraph" w:styleId="TOC8">
    <w:name w:val="toc 8"/>
    <w:basedOn w:val="Normal"/>
    <w:next w:val="Normal"/>
    <w:autoRedefine/>
    <w:uiPriority w:val="39"/>
    <w:semiHidden/>
    <w:unhideWhenUsed/>
    <w:rsid w:val="004A50C4"/>
    <w:rPr>
      <w:rFonts w:asciiTheme="minorHAnsi" w:hAnsiTheme="minorHAnsi"/>
      <w:sz w:val="22"/>
      <w:szCs w:val="22"/>
    </w:rPr>
  </w:style>
  <w:style w:type="paragraph" w:styleId="TOC9">
    <w:name w:val="toc 9"/>
    <w:basedOn w:val="Normal"/>
    <w:next w:val="Normal"/>
    <w:autoRedefine/>
    <w:uiPriority w:val="39"/>
    <w:semiHidden/>
    <w:unhideWhenUsed/>
    <w:rsid w:val="004A50C4"/>
    <w:rPr>
      <w:rFonts w:asciiTheme="minorHAnsi" w:hAnsiTheme="minorHAnsi"/>
      <w:sz w:val="22"/>
      <w:szCs w:val="22"/>
    </w:rPr>
  </w:style>
  <w:style w:type="character" w:styleId="HTMLCite">
    <w:name w:val="HTML Cite"/>
    <w:basedOn w:val="DefaultParagraphFont"/>
    <w:uiPriority w:val="99"/>
    <w:semiHidden/>
    <w:unhideWhenUsed/>
    <w:rsid w:val="0024027E"/>
    <w:rPr>
      <w:i/>
      <w:iCs/>
    </w:rPr>
  </w:style>
  <w:style w:type="character" w:customStyle="1" w:styleId="cs1-lock-free">
    <w:name w:val="cs1-lock-free"/>
    <w:basedOn w:val="DefaultParagraphFont"/>
    <w:rsid w:val="0024027E"/>
  </w:style>
  <w:style w:type="character" w:customStyle="1" w:styleId="mw-cite-backlink">
    <w:name w:val="mw-cite-backlink"/>
    <w:basedOn w:val="DefaultParagraphFont"/>
    <w:rsid w:val="0024027E"/>
  </w:style>
  <w:style w:type="character" w:customStyle="1" w:styleId="cite-accessibility-label">
    <w:name w:val="cite-accessibility-label"/>
    <w:basedOn w:val="DefaultParagraphFont"/>
    <w:rsid w:val="0024027E"/>
  </w:style>
  <w:style w:type="character" w:styleId="FollowedHyperlink">
    <w:name w:val="FollowedHyperlink"/>
    <w:basedOn w:val="DefaultParagraphFont"/>
    <w:uiPriority w:val="99"/>
    <w:semiHidden/>
    <w:unhideWhenUsed/>
    <w:rsid w:val="0024027E"/>
    <w:rPr>
      <w:color w:val="954F72" w:themeColor="followedHyperlink"/>
      <w:u w:val="single"/>
    </w:rPr>
  </w:style>
  <w:style w:type="paragraph" w:styleId="Header">
    <w:name w:val="header"/>
    <w:basedOn w:val="Normal"/>
    <w:link w:val="HeaderChar"/>
    <w:uiPriority w:val="99"/>
    <w:unhideWhenUsed/>
    <w:rsid w:val="00FF1C18"/>
    <w:pPr>
      <w:tabs>
        <w:tab w:val="center" w:pos="4513"/>
        <w:tab w:val="right" w:pos="9026"/>
      </w:tabs>
    </w:pPr>
  </w:style>
  <w:style w:type="character" w:customStyle="1" w:styleId="HeaderChar">
    <w:name w:val="Header Char"/>
    <w:basedOn w:val="DefaultParagraphFont"/>
    <w:link w:val="Header"/>
    <w:uiPriority w:val="99"/>
    <w:rsid w:val="00FF1C18"/>
    <w:rPr>
      <w:rFonts w:ascii="Times New Roman" w:hAnsi="Times New Roman" w:cs="Times New Roman"/>
    </w:rPr>
  </w:style>
  <w:style w:type="paragraph" w:styleId="Footer">
    <w:name w:val="footer"/>
    <w:basedOn w:val="Normal"/>
    <w:link w:val="FooterChar"/>
    <w:uiPriority w:val="99"/>
    <w:unhideWhenUsed/>
    <w:rsid w:val="00FF1C18"/>
    <w:pPr>
      <w:tabs>
        <w:tab w:val="center" w:pos="4513"/>
        <w:tab w:val="right" w:pos="9026"/>
      </w:tabs>
    </w:pPr>
  </w:style>
  <w:style w:type="character" w:customStyle="1" w:styleId="FooterChar">
    <w:name w:val="Footer Char"/>
    <w:basedOn w:val="DefaultParagraphFont"/>
    <w:link w:val="Footer"/>
    <w:uiPriority w:val="99"/>
    <w:rsid w:val="00FF1C18"/>
    <w:rPr>
      <w:rFonts w:ascii="Times New Roman" w:hAnsi="Times New Roman" w:cs="Times New Roman"/>
    </w:rPr>
  </w:style>
  <w:style w:type="character" w:customStyle="1" w:styleId="Heading2Char">
    <w:name w:val="Heading 2 Char"/>
    <w:basedOn w:val="DefaultParagraphFont"/>
    <w:link w:val="Heading2"/>
    <w:uiPriority w:val="9"/>
    <w:rsid w:val="0052507A"/>
    <w:rPr>
      <w:rFonts w:asciiTheme="majorHAnsi" w:eastAsiaTheme="majorEastAsia" w:hAnsiTheme="majorHAnsi" w:cstheme="majorBidi"/>
      <w:color w:val="2F5496" w:themeColor="accent1" w:themeShade="BF"/>
      <w:sz w:val="26"/>
      <w:szCs w:val="26"/>
    </w:rPr>
  </w:style>
  <w:style w:type="paragraph" w:customStyle="1" w:styleId="dcr-n6w1lc">
    <w:name w:val="dcr-n6w1lc"/>
    <w:basedOn w:val="Normal"/>
    <w:rsid w:val="003B2FCF"/>
    <w:pPr>
      <w:spacing w:before="100" w:beforeAutospacing="1" w:after="100" w:afterAutospacing="1"/>
    </w:pPr>
  </w:style>
  <w:style w:type="paragraph" w:customStyle="1" w:styleId="lead">
    <w:name w:val="lead"/>
    <w:basedOn w:val="Normal"/>
    <w:rsid w:val="00212DF2"/>
    <w:pPr>
      <w:spacing w:before="100" w:beforeAutospacing="1" w:after="100" w:afterAutospacing="1"/>
    </w:pPr>
  </w:style>
  <w:style w:type="table" w:styleId="TableGrid">
    <w:name w:val="Table Grid"/>
    <w:basedOn w:val="TableNormal"/>
    <w:uiPriority w:val="39"/>
    <w:rsid w:val="00BA0235"/>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7340946">
      <w:bodyDiv w:val="1"/>
      <w:marLeft w:val="0"/>
      <w:marRight w:val="0"/>
      <w:marTop w:val="0"/>
      <w:marBottom w:val="0"/>
      <w:divBdr>
        <w:top w:val="none" w:sz="0" w:space="0" w:color="auto"/>
        <w:left w:val="none" w:sz="0" w:space="0" w:color="auto"/>
        <w:bottom w:val="none" w:sz="0" w:space="0" w:color="auto"/>
        <w:right w:val="none" w:sz="0" w:space="0" w:color="auto"/>
      </w:divBdr>
    </w:div>
    <w:div w:id="140393071">
      <w:bodyDiv w:val="1"/>
      <w:marLeft w:val="0"/>
      <w:marRight w:val="0"/>
      <w:marTop w:val="0"/>
      <w:marBottom w:val="0"/>
      <w:divBdr>
        <w:top w:val="none" w:sz="0" w:space="0" w:color="auto"/>
        <w:left w:val="none" w:sz="0" w:space="0" w:color="auto"/>
        <w:bottom w:val="none" w:sz="0" w:space="0" w:color="auto"/>
        <w:right w:val="none" w:sz="0" w:space="0" w:color="auto"/>
      </w:divBdr>
    </w:div>
    <w:div w:id="160388905">
      <w:bodyDiv w:val="1"/>
      <w:marLeft w:val="0"/>
      <w:marRight w:val="0"/>
      <w:marTop w:val="0"/>
      <w:marBottom w:val="0"/>
      <w:divBdr>
        <w:top w:val="none" w:sz="0" w:space="0" w:color="auto"/>
        <w:left w:val="none" w:sz="0" w:space="0" w:color="auto"/>
        <w:bottom w:val="none" w:sz="0" w:space="0" w:color="auto"/>
        <w:right w:val="none" w:sz="0" w:space="0" w:color="auto"/>
      </w:divBdr>
    </w:div>
    <w:div w:id="224952257">
      <w:bodyDiv w:val="1"/>
      <w:marLeft w:val="0"/>
      <w:marRight w:val="0"/>
      <w:marTop w:val="0"/>
      <w:marBottom w:val="0"/>
      <w:divBdr>
        <w:top w:val="none" w:sz="0" w:space="0" w:color="auto"/>
        <w:left w:val="none" w:sz="0" w:space="0" w:color="auto"/>
        <w:bottom w:val="none" w:sz="0" w:space="0" w:color="auto"/>
        <w:right w:val="none" w:sz="0" w:space="0" w:color="auto"/>
      </w:divBdr>
      <w:divsChild>
        <w:div w:id="952397559">
          <w:marLeft w:val="547"/>
          <w:marRight w:val="0"/>
          <w:marTop w:val="0"/>
          <w:marBottom w:val="120"/>
          <w:divBdr>
            <w:top w:val="none" w:sz="0" w:space="0" w:color="auto"/>
            <w:left w:val="none" w:sz="0" w:space="0" w:color="auto"/>
            <w:bottom w:val="none" w:sz="0" w:space="0" w:color="auto"/>
            <w:right w:val="none" w:sz="0" w:space="0" w:color="auto"/>
          </w:divBdr>
        </w:div>
        <w:div w:id="954562645">
          <w:marLeft w:val="547"/>
          <w:marRight w:val="0"/>
          <w:marTop w:val="0"/>
          <w:marBottom w:val="120"/>
          <w:divBdr>
            <w:top w:val="none" w:sz="0" w:space="0" w:color="auto"/>
            <w:left w:val="none" w:sz="0" w:space="0" w:color="auto"/>
            <w:bottom w:val="none" w:sz="0" w:space="0" w:color="auto"/>
            <w:right w:val="none" w:sz="0" w:space="0" w:color="auto"/>
          </w:divBdr>
        </w:div>
        <w:div w:id="1238973731">
          <w:marLeft w:val="547"/>
          <w:marRight w:val="0"/>
          <w:marTop w:val="0"/>
          <w:marBottom w:val="120"/>
          <w:divBdr>
            <w:top w:val="none" w:sz="0" w:space="0" w:color="auto"/>
            <w:left w:val="none" w:sz="0" w:space="0" w:color="auto"/>
            <w:bottom w:val="none" w:sz="0" w:space="0" w:color="auto"/>
            <w:right w:val="none" w:sz="0" w:space="0" w:color="auto"/>
          </w:divBdr>
        </w:div>
        <w:div w:id="1814789241">
          <w:marLeft w:val="547"/>
          <w:marRight w:val="0"/>
          <w:marTop w:val="0"/>
          <w:marBottom w:val="120"/>
          <w:divBdr>
            <w:top w:val="none" w:sz="0" w:space="0" w:color="auto"/>
            <w:left w:val="none" w:sz="0" w:space="0" w:color="auto"/>
            <w:bottom w:val="none" w:sz="0" w:space="0" w:color="auto"/>
            <w:right w:val="none" w:sz="0" w:space="0" w:color="auto"/>
          </w:divBdr>
        </w:div>
        <w:div w:id="697389425">
          <w:marLeft w:val="547"/>
          <w:marRight w:val="0"/>
          <w:marTop w:val="0"/>
          <w:marBottom w:val="120"/>
          <w:divBdr>
            <w:top w:val="none" w:sz="0" w:space="0" w:color="auto"/>
            <w:left w:val="none" w:sz="0" w:space="0" w:color="auto"/>
            <w:bottom w:val="none" w:sz="0" w:space="0" w:color="auto"/>
            <w:right w:val="none" w:sz="0" w:space="0" w:color="auto"/>
          </w:divBdr>
        </w:div>
      </w:divsChild>
    </w:div>
    <w:div w:id="270092038">
      <w:bodyDiv w:val="1"/>
      <w:marLeft w:val="0"/>
      <w:marRight w:val="0"/>
      <w:marTop w:val="0"/>
      <w:marBottom w:val="0"/>
      <w:divBdr>
        <w:top w:val="none" w:sz="0" w:space="0" w:color="auto"/>
        <w:left w:val="none" w:sz="0" w:space="0" w:color="auto"/>
        <w:bottom w:val="none" w:sz="0" w:space="0" w:color="auto"/>
        <w:right w:val="none" w:sz="0" w:space="0" w:color="auto"/>
      </w:divBdr>
    </w:div>
    <w:div w:id="394813981">
      <w:bodyDiv w:val="1"/>
      <w:marLeft w:val="0"/>
      <w:marRight w:val="0"/>
      <w:marTop w:val="0"/>
      <w:marBottom w:val="0"/>
      <w:divBdr>
        <w:top w:val="none" w:sz="0" w:space="0" w:color="auto"/>
        <w:left w:val="none" w:sz="0" w:space="0" w:color="auto"/>
        <w:bottom w:val="none" w:sz="0" w:space="0" w:color="auto"/>
        <w:right w:val="none" w:sz="0" w:space="0" w:color="auto"/>
      </w:divBdr>
    </w:div>
    <w:div w:id="396518528">
      <w:bodyDiv w:val="1"/>
      <w:marLeft w:val="0"/>
      <w:marRight w:val="0"/>
      <w:marTop w:val="0"/>
      <w:marBottom w:val="0"/>
      <w:divBdr>
        <w:top w:val="none" w:sz="0" w:space="0" w:color="auto"/>
        <w:left w:val="none" w:sz="0" w:space="0" w:color="auto"/>
        <w:bottom w:val="none" w:sz="0" w:space="0" w:color="auto"/>
        <w:right w:val="none" w:sz="0" w:space="0" w:color="auto"/>
      </w:divBdr>
    </w:div>
    <w:div w:id="563220832">
      <w:bodyDiv w:val="1"/>
      <w:marLeft w:val="0"/>
      <w:marRight w:val="0"/>
      <w:marTop w:val="0"/>
      <w:marBottom w:val="0"/>
      <w:divBdr>
        <w:top w:val="none" w:sz="0" w:space="0" w:color="auto"/>
        <w:left w:val="none" w:sz="0" w:space="0" w:color="auto"/>
        <w:bottom w:val="none" w:sz="0" w:space="0" w:color="auto"/>
        <w:right w:val="none" w:sz="0" w:space="0" w:color="auto"/>
      </w:divBdr>
    </w:div>
    <w:div w:id="596409677">
      <w:bodyDiv w:val="1"/>
      <w:marLeft w:val="0"/>
      <w:marRight w:val="0"/>
      <w:marTop w:val="0"/>
      <w:marBottom w:val="0"/>
      <w:divBdr>
        <w:top w:val="none" w:sz="0" w:space="0" w:color="auto"/>
        <w:left w:val="none" w:sz="0" w:space="0" w:color="auto"/>
        <w:bottom w:val="none" w:sz="0" w:space="0" w:color="auto"/>
        <w:right w:val="none" w:sz="0" w:space="0" w:color="auto"/>
      </w:divBdr>
    </w:div>
    <w:div w:id="680621685">
      <w:bodyDiv w:val="1"/>
      <w:marLeft w:val="0"/>
      <w:marRight w:val="0"/>
      <w:marTop w:val="0"/>
      <w:marBottom w:val="0"/>
      <w:divBdr>
        <w:top w:val="none" w:sz="0" w:space="0" w:color="auto"/>
        <w:left w:val="none" w:sz="0" w:space="0" w:color="auto"/>
        <w:bottom w:val="none" w:sz="0" w:space="0" w:color="auto"/>
        <w:right w:val="none" w:sz="0" w:space="0" w:color="auto"/>
      </w:divBdr>
    </w:div>
    <w:div w:id="694305172">
      <w:bodyDiv w:val="1"/>
      <w:marLeft w:val="0"/>
      <w:marRight w:val="0"/>
      <w:marTop w:val="0"/>
      <w:marBottom w:val="0"/>
      <w:divBdr>
        <w:top w:val="none" w:sz="0" w:space="0" w:color="auto"/>
        <w:left w:val="none" w:sz="0" w:space="0" w:color="auto"/>
        <w:bottom w:val="none" w:sz="0" w:space="0" w:color="auto"/>
        <w:right w:val="none" w:sz="0" w:space="0" w:color="auto"/>
      </w:divBdr>
    </w:div>
    <w:div w:id="732971827">
      <w:bodyDiv w:val="1"/>
      <w:marLeft w:val="0"/>
      <w:marRight w:val="0"/>
      <w:marTop w:val="0"/>
      <w:marBottom w:val="0"/>
      <w:divBdr>
        <w:top w:val="none" w:sz="0" w:space="0" w:color="auto"/>
        <w:left w:val="none" w:sz="0" w:space="0" w:color="auto"/>
        <w:bottom w:val="none" w:sz="0" w:space="0" w:color="auto"/>
        <w:right w:val="none" w:sz="0" w:space="0" w:color="auto"/>
      </w:divBdr>
    </w:div>
    <w:div w:id="896820913">
      <w:bodyDiv w:val="1"/>
      <w:marLeft w:val="0"/>
      <w:marRight w:val="0"/>
      <w:marTop w:val="0"/>
      <w:marBottom w:val="0"/>
      <w:divBdr>
        <w:top w:val="none" w:sz="0" w:space="0" w:color="auto"/>
        <w:left w:val="none" w:sz="0" w:space="0" w:color="auto"/>
        <w:bottom w:val="none" w:sz="0" w:space="0" w:color="auto"/>
        <w:right w:val="none" w:sz="0" w:space="0" w:color="auto"/>
      </w:divBdr>
    </w:div>
    <w:div w:id="938440653">
      <w:bodyDiv w:val="1"/>
      <w:marLeft w:val="0"/>
      <w:marRight w:val="0"/>
      <w:marTop w:val="0"/>
      <w:marBottom w:val="0"/>
      <w:divBdr>
        <w:top w:val="none" w:sz="0" w:space="0" w:color="auto"/>
        <w:left w:val="none" w:sz="0" w:space="0" w:color="auto"/>
        <w:bottom w:val="none" w:sz="0" w:space="0" w:color="auto"/>
        <w:right w:val="none" w:sz="0" w:space="0" w:color="auto"/>
      </w:divBdr>
    </w:div>
    <w:div w:id="971595406">
      <w:bodyDiv w:val="1"/>
      <w:marLeft w:val="0"/>
      <w:marRight w:val="0"/>
      <w:marTop w:val="0"/>
      <w:marBottom w:val="0"/>
      <w:divBdr>
        <w:top w:val="none" w:sz="0" w:space="0" w:color="auto"/>
        <w:left w:val="none" w:sz="0" w:space="0" w:color="auto"/>
        <w:bottom w:val="none" w:sz="0" w:space="0" w:color="auto"/>
        <w:right w:val="none" w:sz="0" w:space="0" w:color="auto"/>
      </w:divBdr>
    </w:div>
    <w:div w:id="1035812217">
      <w:bodyDiv w:val="1"/>
      <w:marLeft w:val="0"/>
      <w:marRight w:val="0"/>
      <w:marTop w:val="0"/>
      <w:marBottom w:val="0"/>
      <w:divBdr>
        <w:top w:val="none" w:sz="0" w:space="0" w:color="auto"/>
        <w:left w:val="none" w:sz="0" w:space="0" w:color="auto"/>
        <w:bottom w:val="none" w:sz="0" w:space="0" w:color="auto"/>
        <w:right w:val="none" w:sz="0" w:space="0" w:color="auto"/>
      </w:divBdr>
      <w:divsChild>
        <w:div w:id="564876896">
          <w:marLeft w:val="0"/>
          <w:marRight w:val="0"/>
          <w:marTop w:val="0"/>
          <w:marBottom w:val="150"/>
          <w:divBdr>
            <w:top w:val="none" w:sz="0" w:space="0" w:color="auto"/>
            <w:left w:val="none" w:sz="0" w:space="0" w:color="auto"/>
            <w:bottom w:val="none" w:sz="0" w:space="0" w:color="auto"/>
            <w:right w:val="none" w:sz="0" w:space="0" w:color="auto"/>
          </w:divBdr>
        </w:div>
      </w:divsChild>
    </w:div>
    <w:div w:id="1119377300">
      <w:bodyDiv w:val="1"/>
      <w:marLeft w:val="0"/>
      <w:marRight w:val="0"/>
      <w:marTop w:val="0"/>
      <w:marBottom w:val="0"/>
      <w:divBdr>
        <w:top w:val="none" w:sz="0" w:space="0" w:color="auto"/>
        <w:left w:val="none" w:sz="0" w:space="0" w:color="auto"/>
        <w:bottom w:val="none" w:sz="0" w:space="0" w:color="auto"/>
        <w:right w:val="none" w:sz="0" w:space="0" w:color="auto"/>
      </w:divBdr>
    </w:div>
    <w:div w:id="1150096226">
      <w:bodyDiv w:val="1"/>
      <w:marLeft w:val="0"/>
      <w:marRight w:val="0"/>
      <w:marTop w:val="0"/>
      <w:marBottom w:val="0"/>
      <w:divBdr>
        <w:top w:val="none" w:sz="0" w:space="0" w:color="auto"/>
        <w:left w:val="none" w:sz="0" w:space="0" w:color="auto"/>
        <w:bottom w:val="none" w:sz="0" w:space="0" w:color="auto"/>
        <w:right w:val="none" w:sz="0" w:space="0" w:color="auto"/>
      </w:divBdr>
    </w:div>
    <w:div w:id="1175420310">
      <w:bodyDiv w:val="1"/>
      <w:marLeft w:val="0"/>
      <w:marRight w:val="0"/>
      <w:marTop w:val="0"/>
      <w:marBottom w:val="0"/>
      <w:divBdr>
        <w:top w:val="none" w:sz="0" w:space="0" w:color="auto"/>
        <w:left w:val="none" w:sz="0" w:space="0" w:color="auto"/>
        <w:bottom w:val="none" w:sz="0" w:space="0" w:color="auto"/>
        <w:right w:val="none" w:sz="0" w:space="0" w:color="auto"/>
      </w:divBdr>
      <w:divsChild>
        <w:div w:id="254169315">
          <w:marLeft w:val="0"/>
          <w:marRight w:val="0"/>
          <w:marTop w:val="0"/>
          <w:marBottom w:val="150"/>
          <w:divBdr>
            <w:top w:val="none" w:sz="0" w:space="0" w:color="auto"/>
            <w:left w:val="none" w:sz="0" w:space="0" w:color="auto"/>
            <w:bottom w:val="none" w:sz="0" w:space="0" w:color="auto"/>
            <w:right w:val="none" w:sz="0" w:space="0" w:color="auto"/>
          </w:divBdr>
        </w:div>
      </w:divsChild>
    </w:div>
    <w:div w:id="1179466766">
      <w:bodyDiv w:val="1"/>
      <w:marLeft w:val="0"/>
      <w:marRight w:val="0"/>
      <w:marTop w:val="0"/>
      <w:marBottom w:val="0"/>
      <w:divBdr>
        <w:top w:val="none" w:sz="0" w:space="0" w:color="auto"/>
        <w:left w:val="none" w:sz="0" w:space="0" w:color="auto"/>
        <w:bottom w:val="none" w:sz="0" w:space="0" w:color="auto"/>
        <w:right w:val="none" w:sz="0" w:space="0" w:color="auto"/>
      </w:divBdr>
    </w:div>
    <w:div w:id="1233082865">
      <w:bodyDiv w:val="1"/>
      <w:marLeft w:val="0"/>
      <w:marRight w:val="0"/>
      <w:marTop w:val="0"/>
      <w:marBottom w:val="0"/>
      <w:divBdr>
        <w:top w:val="none" w:sz="0" w:space="0" w:color="auto"/>
        <w:left w:val="none" w:sz="0" w:space="0" w:color="auto"/>
        <w:bottom w:val="none" w:sz="0" w:space="0" w:color="auto"/>
        <w:right w:val="none" w:sz="0" w:space="0" w:color="auto"/>
      </w:divBdr>
    </w:div>
    <w:div w:id="1237547307">
      <w:bodyDiv w:val="1"/>
      <w:marLeft w:val="0"/>
      <w:marRight w:val="0"/>
      <w:marTop w:val="0"/>
      <w:marBottom w:val="0"/>
      <w:divBdr>
        <w:top w:val="none" w:sz="0" w:space="0" w:color="auto"/>
        <w:left w:val="none" w:sz="0" w:space="0" w:color="auto"/>
        <w:bottom w:val="none" w:sz="0" w:space="0" w:color="auto"/>
        <w:right w:val="none" w:sz="0" w:space="0" w:color="auto"/>
      </w:divBdr>
    </w:div>
    <w:div w:id="1363478740">
      <w:bodyDiv w:val="1"/>
      <w:marLeft w:val="0"/>
      <w:marRight w:val="0"/>
      <w:marTop w:val="0"/>
      <w:marBottom w:val="0"/>
      <w:divBdr>
        <w:top w:val="none" w:sz="0" w:space="0" w:color="auto"/>
        <w:left w:val="none" w:sz="0" w:space="0" w:color="auto"/>
        <w:bottom w:val="none" w:sz="0" w:space="0" w:color="auto"/>
        <w:right w:val="none" w:sz="0" w:space="0" w:color="auto"/>
      </w:divBdr>
    </w:div>
    <w:div w:id="1610432051">
      <w:bodyDiv w:val="1"/>
      <w:marLeft w:val="0"/>
      <w:marRight w:val="0"/>
      <w:marTop w:val="0"/>
      <w:marBottom w:val="0"/>
      <w:divBdr>
        <w:top w:val="none" w:sz="0" w:space="0" w:color="auto"/>
        <w:left w:val="none" w:sz="0" w:space="0" w:color="auto"/>
        <w:bottom w:val="none" w:sz="0" w:space="0" w:color="auto"/>
        <w:right w:val="none" w:sz="0" w:space="0" w:color="auto"/>
      </w:divBdr>
      <w:divsChild>
        <w:div w:id="2129932417">
          <w:marLeft w:val="547"/>
          <w:marRight w:val="0"/>
          <w:marTop w:val="0"/>
          <w:marBottom w:val="120"/>
          <w:divBdr>
            <w:top w:val="none" w:sz="0" w:space="0" w:color="auto"/>
            <w:left w:val="none" w:sz="0" w:space="0" w:color="auto"/>
            <w:bottom w:val="none" w:sz="0" w:space="0" w:color="auto"/>
            <w:right w:val="none" w:sz="0" w:space="0" w:color="auto"/>
          </w:divBdr>
        </w:div>
        <w:div w:id="1825120226">
          <w:marLeft w:val="547"/>
          <w:marRight w:val="0"/>
          <w:marTop w:val="0"/>
          <w:marBottom w:val="120"/>
          <w:divBdr>
            <w:top w:val="none" w:sz="0" w:space="0" w:color="auto"/>
            <w:left w:val="none" w:sz="0" w:space="0" w:color="auto"/>
            <w:bottom w:val="none" w:sz="0" w:space="0" w:color="auto"/>
            <w:right w:val="none" w:sz="0" w:space="0" w:color="auto"/>
          </w:divBdr>
        </w:div>
        <w:div w:id="117846279">
          <w:marLeft w:val="547"/>
          <w:marRight w:val="0"/>
          <w:marTop w:val="0"/>
          <w:marBottom w:val="120"/>
          <w:divBdr>
            <w:top w:val="none" w:sz="0" w:space="0" w:color="auto"/>
            <w:left w:val="none" w:sz="0" w:space="0" w:color="auto"/>
            <w:bottom w:val="none" w:sz="0" w:space="0" w:color="auto"/>
            <w:right w:val="none" w:sz="0" w:space="0" w:color="auto"/>
          </w:divBdr>
        </w:div>
      </w:divsChild>
    </w:div>
    <w:div w:id="1626890184">
      <w:bodyDiv w:val="1"/>
      <w:marLeft w:val="0"/>
      <w:marRight w:val="0"/>
      <w:marTop w:val="0"/>
      <w:marBottom w:val="0"/>
      <w:divBdr>
        <w:top w:val="none" w:sz="0" w:space="0" w:color="auto"/>
        <w:left w:val="none" w:sz="0" w:space="0" w:color="auto"/>
        <w:bottom w:val="none" w:sz="0" w:space="0" w:color="auto"/>
        <w:right w:val="none" w:sz="0" w:space="0" w:color="auto"/>
      </w:divBdr>
    </w:div>
    <w:div w:id="1639996476">
      <w:bodyDiv w:val="1"/>
      <w:marLeft w:val="0"/>
      <w:marRight w:val="0"/>
      <w:marTop w:val="0"/>
      <w:marBottom w:val="0"/>
      <w:divBdr>
        <w:top w:val="none" w:sz="0" w:space="0" w:color="auto"/>
        <w:left w:val="none" w:sz="0" w:space="0" w:color="auto"/>
        <w:bottom w:val="none" w:sz="0" w:space="0" w:color="auto"/>
        <w:right w:val="none" w:sz="0" w:space="0" w:color="auto"/>
      </w:divBdr>
    </w:div>
    <w:div w:id="1696155317">
      <w:bodyDiv w:val="1"/>
      <w:marLeft w:val="0"/>
      <w:marRight w:val="0"/>
      <w:marTop w:val="0"/>
      <w:marBottom w:val="0"/>
      <w:divBdr>
        <w:top w:val="none" w:sz="0" w:space="0" w:color="auto"/>
        <w:left w:val="none" w:sz="0" w:space="0" w:color="auto"/>
        <w:bottom w:val="none" w:sz="0" w:space="0" w:color="auto"/>
        <w:right w:val="none" w:sz="0" w:space="0" w:color="auto"/>
      </w:divBdr>
    </w:div>
    <w:div w:id="1734155228">
      <w:bodyDiv w:val="1"/>
      <w:marLeft w:val="0"/>
      <w:marRight w:val="0"/>
      <w:marTop w:val="0"/>
      <w:marBottom w:val="0"/>
      <w:divBdr>
        <w:top w:val="none" w:sz="0" w:space="0" w:color="auto"/>
        <w:left w:val="none" w:sz="0" w:space="0" w:color="auto"/>
        <w:bottom w:val="none" w:sz="0" w:space="0" w:color="auto"/>
        <w:right w:val="none" w:sz="0" w:space="0" w:color="auto"/>
      </w:divBdr>
    </w:div>
    <w:div w:id="1799760072">
      <w:bodyDiv w:val="1"/>
      <w:marLeft w:val="0"/>
      <w:marRight w:val="0"/>
      <w:marTop w:val="0"/>
      <w:marBottom w:val="0"/>
      <w:divBdr>
        <w:top w:val="none" w:sz="0" w:space="0" w:color="auto"/>
        <w:left w:val="none" w:sz="0" w:space="0" w:color="auto"/>
        <w:bottom w:val="none" w:sz="0" w:space="0" w:color="auto"/>
        <w:right w:val="none" w:sz="0" w:space="0" w:color="auto"/>
      </w:divBdr>
      <w:divsChild>
        <w:div w:id="1162890338">
          <w:marLeft w:val="0"/>
          <w:marRight w:val="0"/>
          <w:marTop w:val="0"/>
          <w:marBottom w:val="445"/>
          <w:divBdr>
            <w:top w:val="none" w:sz="0" w:space="0" w:color="auto"/>
            <w:left w:val="none" w:sz="0" w:space="0" w:color="auto"/>
            <w:bottom w:val="none" w:sz="0" w:space="0" w:color="auto"/>
            <w:right w:val="none" w:sz="0" w:space="0" w:color="auto"/>
          </w:divBdr>
          <w:divsChild>
            <w:div w:id="505752524">
              <w:marLeft w:val="0"/>
              <w:marRight w:val="0"/>
              <w:marTop w:val="0"/>
              <w:marBottom w:val="0"/>
              <w:divBdr>
                <w:top w:val="none" w:sz="0" w:space="0" w:color="auto"/>
                <w:left w:val="none" w:sz="0" w:space="0" w:color="auto"/>
                <w:bottom w:val="none" w:sz="0" w:space="0" w:color="auto"/>
                <w:right w:val="none" w:sz="0" w:space="0" w:color="auto"/>
              </w:divBdr>
            </w:div>
          </w:divsChild>
        </w:div>
        <w:div w:id="570166285">
          <w:marLeft w:val="0"/>
          <w:marRight w:val="0"/>
          <w:marTop w:val="0"/>
          <w:marBottom w:val="445"/>
          <w:divBdr>
            <w:top w:val="none" w:sz="0" w:space="0" w:color="auto"/>
            <w:left w:val="none" w:sz="0" w:space="0" w:color="auto"/>
            <w:bottom w:val="none" w:sz="0" w:space="0" w:color="auto"/>
            <w:right w:val="none" w:sz="0" w:space="0" w:color="auto"/>
          </w:divBdr>
          <w:divsChild>
            <w:div w:id="1687293006">
              <w:marLeft w:val="0"/>
              <w:marRight w:val="0"/>
              <w:marTop w:val="0"/>
              <w:marBottom w:val="0"/>
              <w:divBdr>
                <w:top w:val="none" w:sz="0" w:space="0" w:color="auto"/>
                <w:left w:val="none" w:sz="0" w:space="0" w:color="auto"/>
                <w:bottom w:val="none" w:sz="0" w:space="0" w:color="auto"/>
                <w:right w:val="none" w:sz="0" w:space="0" w:color="auto"/>
              </w:divBdr>
            </w:div>
          </w:divsChild>
        </w:div>
        <w:div w:id="788666845">
          <w:marLeft w:val="0"/>
          <w:marRight w:val="0"/>
          <w:marTop w:val="0"/>
          <w:marBottom w:val="445"/>
          <w:divBdr>
            <w:top w:val="none" w:sz="0" w:space="0" w:color="auto"/>
            <w:left w:val="none" w:sz="0" w:space="0" w:color="auto"/>
            <w:bottom w:val="none" w:sz="0" w:space="0" w:color="auto"/>
            <w:right w:val="none" w:sz="0" w:space="0" w:color="auto"/>
          </w:divBdr>
          <w:divsChild>
            <w:div w:id="1281914269">
              <w:marLeft w:val="0"/>
              <w:marRight w:val="0"/>
              <w:marTop w:val="0"/>
              <w:marBottom w:val="0"/>
              <w:divBdr>
                <w:top w:val="none" w:sz="0" w:space="0" w:color="auto"/>
                <w:left w:val="none" w:sz="0" w:space="0" w:color="auto"/>
                <w:bottom w:val="none" w:sz="0" w:space="0" w:color="auto"/>
                <w:right w:val="none" w:sz="0" w:space="0" w:color="auto"/>
              </w:divBdr>
            </w:div>
          </w:divsChild>
        </w:div>
        <w:div w:id="2037922292">
          <w:marLeft w:val="0"/>
          <w:marRight w:val="0"/>
          <w:marTop w:val="0"/>
          <w:marBottom w:val="445"/>
          <w:divBdr>
            <w:top w:val="none" w:sz="0" w:space="0" w:color="auto"/>
            <w:left w:val="none" w:sz="0" w:space="0" w:color="auto"/>
            <w:bottom w:val="none" w:sz="0" w:space="0" w:color="auto"/>
            <w:right w:val="none" w:sz="0" w:space="0" w:color="auto"/>
          </w:divBdr>
          <w:divsChild>
            <w:div w:id="1138456554">
              <w:marLeft w:val="0"/>
              <w:marRight w:val="0"/>
              <w:marTop w:val="0"/>
              <w:marBottom w:val="0"/>
              <w:divBdr>
                <w:top w:val="none" w:sz="0" w:space="0" w:color="auto"/>
                <w:left w:val="none" w:sz="0" w:space="0" w:color="auto"/>
                <w:bottom w:val="none" w:sz="0" w:space="0" w:color="auto"/>
                <w:right w:val="none" w:sz="0" w:space="0" w:color="auto"/>
              </w:divBdr>
            </w:div>
          </w:divsChild>
        </w:div>
        <w:div w:id="635918019">
          <w:marLeft w:val="0"/>
          <w:marRight w:val="0"/>
          <w:marTop w:val="0"/>
          <w:marBottom w:val="445"/>
          <w:divBdr>
            <w:top w:val="none" w:sz="0" w:space="0" w:color="auto"/>
            <w:left w:val="none" w:sz="0" w:space="0" w:color="auto"/>
            <w:bottom w:val="none" w:sz="0" w:space="0" w:color="auto"/>
            <w:right w:val="none" w:sz="0" w:space="0" w:color="auto"/>
          </w:divBdr>
          <w:divsChild>
            <w:div w:id="1647314922">
              <w:marLeft w:val="0"/>
              <w:marRight w:val="0"/>
              <w:marTop w:val="0"/>
              <w:marBottom w:val="0"/>
              <w:divBdr>
                <w:top w:val="none" w:sz="0" w:space="0" w:color="auto"/>
                <w:left w:val="none" w:sz="0" w:space="0" w:color="auto"/>
                <w:bottom w:val="none" w:sz="0" w:space="0" w:color="auto"/>
                <w:right w:val="none" w:sz="0" w:space="0" w:color="auto"/>
              </w:divBdr>
            </w:div>
          </w:divsChild>
        </w:div>
        <w:div w:id="1630629300">
          <w:marLeft w:val="0"/>
          <w:marRight w:val="0"/>
          <w:marTop w:val="0"/>
          <w:marBottom w:val="445"/>
          <w:divBdr>
            <w:top w:val="none" w:sz="0" w:space="0" w:color="auto"/>
            <w:left w:val="none" w:sz="0" w:space="0" w:color="auto"/>
            <w:bottom w:val="none" w:sz="0" w:space="0" w:color="auto"/>
            <w:right w:val="none" w:sz="0" w:space="0" w:color="auto"/>
          </w:divBdr>
          <w:divsChild>
            <w:div w:id="569774901">
              <w:marLeft w:val="0"/>
              <w:marRight w:val="0"/>
              <w:marTop w:val="0"/>
              <w:marBottom w:val="0"/>
              <w:divBdr>
                <w:top w:val="none" w:sz="0" w:space="0" w:color="auto"/>
                <w:left w:val="none" w:sz="0" w:space="0" w:color="auto"/>
                <w:bottom w:val="none" w:sz="0" w:space="0" w:color="auto"/>
                <w:right w:val="none" w:sz="0" w:space="0" w:color="auto"/>
              </w:divBdr>
            </w:div>
          </w:divsChild>
        </w:div>
        <w:div w:id="508444576">
          <w:marLeft w:val="0"/>
          <w:marRight w:val="0"/>
          <w:marTop w:val="0"/>
          <w:marBottom w:val="445"/>
          <w:divBdr>
            <w:top w:val="none" w:sz="0" w:space="0" w:color="auto"/>
            <w:left w:val="none" w:sz="0" w:space="0" w:color="auto"/>
            <w:bottom w:val="none" w:sz="0" w:space="0" w:color="auto"/>
            <w:right w:val="none" w:sz="0" w:space="0" w:color="auto"/>
          </w:divBdr>
          <w:divsChild>
            <w:div w:id="775516309">
              <w:marLeft w:val="0"/>
              <w:marRight w:val="0"/>
              <w:marTop w:val="0"/>
              <w:marBottom w:val="0"/>
              <w:divBdr>
                <w:top w:val="none" w:sz="0" w:space="0" w:color="auto"/>
                <w:left w:val="none" w:sz="0" w:space="0" w:color="auto"/>
                <w:bottom w:val="none" w:sz="0" w:space="0" w:color="auto"/>
                <w:right w:val="none" w:sz="0" w:space="0" w:color="auto"/>
              </w:divBdr>
            </w:div>
          </w:divsChild>
        </w:div>
        <w:div w:id="1946961996">
          <w:marLeft w:val="0"/>
          <w:marRight w:val="0"/>
          <w:marTop w:val="0"/>
          <w:marBottom w:val="445"/>
          <w:divBdr>
            <w:top w:val="none" w:sz="0" w:space="0" w:color="auto"/>
            <w:left w:val="none" w:sz="0" w:space="0" w:color="auto"/>
            <w:bottom w:val="none" w:sz="0" w:space="0" w:color="auto"/>
            <w:right w:val="none" w:sz="0" w:space="0" w:color="auto"/>
          </w:divBdr>
          <w:divsChild>
            <w:div w:id="10839901">
              <w:marLeft w:val="0"/>
              <w:marRight w:val="0"/>
              <w:marTop w:val="0"/>
              <w:marBottom w:val="0"/>
              <w:divBdr>
                <w:top w:val="none" w:sz="0" w:space="0" w:color="auto"/>
                <w:left w:val="none" w:sz="0" w:space="0" w:color="auto"/>
                <w:bottom w:val="none" w:sz="0" w:space="0" w:color="auto"/>
                <w:right w:val="none" w:sz="0" w:space="0" w:color="auto"/>
              </w:divBdr>
            </w:div>
          </w:divsChild>
        </w:div>
        <w:div w:id="1112356209">
          <w:marLeft w:val="0"/>
          <w:marRight w:val="0"/>
          <w:marTop w:val="0"/>
          <w:marBottom w:val="445"/>
          <w:divBdr>
            <w:top w:val="none" w:sz="0" w:space="0" w:color="auto"/>
            <w:left w:val="none" w:sz="0" w:space="0" w:color="auto"/>
            <w:bottom w:val="none" w:sz="0" w:space="0" w:color="auto"/>
            <w:right w:val="none" w:sz="0" w:space="0" w:color="auto"/>
          </w:divBdr>
          <w:divsChild>
            <w:div w:id="841121602">
              <w:marLeft w:val="0"/>
              <w:marRight w:val="0"/>
              <w:marTop w:val="0"/>
              <w:marBottom w:val="0"/>
              <w:divBdr>
                <w:top w:val="none" w:sz="0" w:space="0" w:color="auto"/>
                <w:left w:val="none" w:sz="0" w:space="0" w:color="auto"/>
                <w:bottom w:val="none" w:sz="0" w:space="0" w:color="auto"/>
                <w:right w:val="none" w:sz="0" w:space="0" w:color="auto"/>
              </w:divBdr>
            </w:div>
          </w:divsChild>
        </w:div>
        <w:div w:id="1080443223">
          <w:marLeft w:val="0"/>
          <w:marRight w:val="0"/>
          <w:marTop w:val="0"/>
          <w:marBottom w:val="445"/>
          <w:divBdr>
            <w:top w:val="none" w:sz="0" w:space="0" w:color="auto"/>
            <w:left w:val="none" w:sz="0" w:space="0" w:color="auto"/>
            <w:bottom w:val="none" w:sz="0" w:space="0" w:color="auto"/>
            <w:right w:val="none" w:sz="0" w:space="0" w:color="auto"/>
          </w:divBdr>
          <w:divsChild>
            <w:div w:id="1376583822">
              <w:marLeft w:val="0"/>
              <w:marRight w:val="0"/>
              <w:marTop w:val="0"/>
              <w:marBottom w:val="0"/>
              <w:divBdr>
                <w:top w:val="none" w:sz="0" w:space="0" w:color="auto"/>
                <w:left w:val="none" w:sz="0" w:space="0" w:color="auto"/>
                <w:bottom w:val="none" w:sz="0" w:space="0" w:color="auto"/>
                <w:right w:val="none" w:sz="0" w:space="0" w:color="auto"/>
              </w:divBdr>
            </w:div>
          </w:divsChild>
        </w:div>
        <w:div w:id="1496451903">
          <w:marLeft w:val="0"/>
          <w:marRight w:val="0"/>
          <w:marTop w:val="0"/>
          <w:marBottom w:val="445"/>
          <w:divBdr>
            <w:top w:val="none" w:sz="0" w:space="0" w:color="auto"/>
            <w:left w:val="none" w:sz="0" w:space="0" w:color="auto"/>
            <w:bottom w:val="none" w:sz="0" w:space="0" w:color="auto"/>
            <w:right w:val="none" w:sz="0" w:space="0" w:color="auto"/>
          </w:divBdr>
          <w:divsChild>
            <w:div w:id="1276182587">
              <w:marLeft w:val="0"/>
              <w:marRight w:val="0"/>
              <w:marTop w:val="0"/>
              <w:marBottom w:val="0"/>
              <w:divBdr>
                <w:top w:val="none" w:sz="0" w:space="0" w:color="auto"/>
                <w:left w:val="none" w:sz="0" w:space="0" w:color="auto"/>
                <w:bottom w:val="none" w:sz="0" w:space="0" w:color="auto"/>
                <w:right w:val="none" w:sz="0" w:space="0" w:color="auto"/>
              </w:divBdr>
            </w:div>
          </w:divsChild>
        </w:div>
        <w:div w:id="1127432634">
          <w:marLeft w:val="0"/>
          <w:marRight w:val="0"/>
          <w:marTop w:val="0"/>
          <w:marBottom w:val="445"/>
          <w:divBdr>
            <w:top w:val="none" w:sz="0" w:space="0" w:color="auto"/>
            <w:left w:val="none" w:sz="0" w:space="0" w:color="auto"/>
            <w:bottom w:val="none" w:sz="0" w:space="0" w:color="auto"/>
            <w:right w:val="none" w:sz="0" w:space="0" w:color="auto"/>
          </w:divBdr>
          <w:divsChild>
            <w:div w:id="1945072973">
              <w:marLeft w:val="0"/>
              <w:marRight w:val="0"/>
              <w:marTop w:val="0"/>
              <w:marBottom w:val="0"/>
              <w:divBdr>
                <w:top w:val="none" w:sz="0" w:space="0" w:color="auto"/>
                <w:left w:val="none" w:sz="0" w:space="0" w:color="auto"/>
                <w:bottom w:val="none" w:sz="0" w:space="0" w:color="auto"/>
                <w:right w:val="none" w:sz="0" w:space="0" w:color="auto"/>
              </w:divBdr>
            </w:div>
          </w:divsChild>
        </w:div>
        <w:div w:id="1077019540">
          <w:marLeft w:val="0"/>
          <w:marRight w:val="0"/>
          <w:marTop w:val="0"/>
          <w:marBottom w:val="445"/>
          <w:divBdr>
            <w:top w:val="none" w:sz="0" w:space="0" w:color="auto"/>
            <w:left w:val="none" w:sz="0" w:space="0" w:color="auto"/>
            <w:bottom w:val="none" w:sz="0" w:space="0" w:color="auto"/>
            <w:right w:val="none" w:sz="0" w:space="0" w:color="auto"/>
          </w:divBdr>
          <w:divsChild>
            <w:div w:id="211504812">
              <w:marLeft w:val="0"/>
              <w:marRight w:val="0"/>
              <w:marTop w:val="0"/>
              <w:marBottom w:val="0"/>
              <w:divBdr>
                <w:top w:val="none" w:sz="0" w:space="0" w:color="auto"/>
                <w:left w:val="none" w:sz="0" w:space="0" w:color="auto"/>
                <w:bottom w:val="none" w:sz="0" w:space="0" w:color="auto"/>
                <w:right w:val="none" w:sz="0" w:space="0" w:color="auto"/>
              </w:divBdr>
            </w:div>
          </w:divsChild>
        </w:div>
        <w:div w:id="1618366342">
          <w:marLeft w:val="0"/>
          <w:marRight w:val="0"/>
          <w:marTop w:val="0"/>
          <w:marBottom w:val="445"/>
          <w:divBdr>
            <w:top w:val="none" w:sz="0" w:space="0" w:color="auto"/>
            <w:left w:val="none" w:sz="0" w:space="0" w:color="auto"/>
            <w:bottom w:val="none" w:sz="0" w:space="0" w:color="auto"/>
            <w:right w:val="none" w:sz="0" w:space="0" w:color="auto"/>
          </w:divBdr>
          <w:divsChild>
            <w:div w:id="1318075839">
              <w:marLeft w:val="0"/>
              <w:marRight w:val="0"/>
              <w:marTop w:val="0"/>
              <w:marBottom w:val="0"/>
              <w:divBdr>
                <w:top w:val="none" w:sz="0" w:space="0" w:color="auto"/>
                <w:left w:val="none" w:sz="0" w:space="0" w:color="auto"/>
                <w:bottom w:val="none" w:sz="0" w:space="0" w:color="auto"/>
                <w:right w:val="none" w:sz="0" w:space="0" w:color="auto"/>
              </w:divBdr>
            </w:div>
          </w:divsChild>
        </w:div>
        <w:div w:id="743793287">
          <w:marLeft w:val="0"/>
          <w:marRight w:val="0"/>
          <w:marTop w:val="0"/>
          <w:marBottom w:val="445"/>
          <w:divBdr>
            <w:top w:val="none" w:sz="0" w:space="0" w:color="auto"/>
            <w:left w:val="none" w:sz="0" w:space="0" w:color="auto"/>
            <w:bottom w:val="none" w:sz="0" w:space="0" w:color="auto"/>
            <w:right w:val="none" w:sz="0" w:space="0" w:color="auto"/>
          </w:divBdr>
          <w:divsChild>
            <w:div w:id="1659190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3280724">
      <w:bodyDiv w:val="1"/>
      <w:marLeft w:val="0"/>
      <w:marRight w:val="0"/>
      <w:marTop w:val="0"/>
      <w:marBottom w:val="0"/>
      <w:divBdr>
        <w:top w:val="none" w:sz="0" w:space="0" w:color="auto"/>
        <w:left w:val="none" w:sz="0" w:space="0" w:color="auto"/>
        <w:bottom w:val="none" w:sz="0" w:space="0" w:color="auto"/>
        <w:right w:val="none" w:sz="0" w:space="0" w:color="auto"/>
      </w:divBdr>
    </w:div>
    <w:div w:id="1965891141">
      <w:bodyDiv w:val="1"/>
      <w:marLeft w:val="0"/>
      <w:marRight w:val="0"/>
      <w:marTop w:val="0"/>
      <w:marBottom w:val="0"/>
      <w:divBdr>
        <w:top w:val="none" w:sz="0" w:space="0" w:color="auto"/>
        <w:left w:val="none" w:sz="0" w:space="0" w:color="auto"/>
        <w:bottom w:val="none" w:sz="0" w:space="0" w:color="auto"/>
        <w:right w:val="none" w:sz="0" w:space="0" w:color="auto"/>
      </w:divBdr>
      <w:divsChild>
        <w:div w:id="2036150622">
          <w:marLeft w:val="605"/>
          <w:marRight w:val="0"/>
          <w:marTop w:val="0"/>
          <w:marBottom w:val="40"/>
          <w:divBdr>
            <w:top w:val="none" w:sz="0" w:space="0" w:color="auto"/>
            <w:left w:val="none" w:sz="0" w:space="0" w:color="auto"/>
            <w:bottom w:val="none" w:sz="0" w:space="0" w:color="auto"/>
            <w:right w:val="none" w:sz="0" w:space="0" w:color="auto"/>
          </w:divBdr>
        </w:div>
        <w:div w:id="414983715">
          <w:marLeft w:val="605"/>
          <w:marRight w:val="0"/>
          <w:marTop w:val="0"/>
          <w:marBottom w:val="40"/>
          <w:divBdr>
            <w:top w:val="none" w:sz="0" w:space="0" w:color="auto"/>
            <w:left w:val="none" w:sz="0" w:space="0" w:color="auto"/>
            <w:bottom w:val="none" w:sz="0" w:space="0" w:color="auto"/>
            <w:right w:val="none" w:sz="0" w:space="0" w:color="auto"/>
          </w:divBdr>
        </w:div>
        <w:div w:id="1850944244">
          <w:marLeft w:val="605"/>
          <w:marRight w:val="0"/>
          <w:marTop w:val="0"/>
          <w:marBottom w:val="40"/>
          <w:divBdr>
            <w:top w:val="none" w:sz="0" w:space="0" w:color="auto"/>
            <w:left w:val="none" w:sz="0" w:space="0" w:color="auto"/>
            <w:bottom w:val="none" w:sz="0" w:space="0" w:color="auto"/>
            <w:right w:val="none" w:sz="0" w:space="0" w:color="auto"/>
          </w:divBdr>
        </w:div>
      </w:divsChild>
    </w:div>
    <w:div w:id="1977955060">
      <w:bodyDiv w:val="1"/>
      <w:marLeft w:val="0"/>
      <w:marRight w:val="0"/>
      <w:marTop w:val="0"/>
      <w:marBottom w:val="0"/>
      <w:divBdr>
        <w:top w:val="none" w:sz="0" w:space="0" w:color="auto"/>
        <w:left w:val="none" w:sz="0" w:space="0" w:color="auto"/>
        <w:bottom w:val="none" w:sz="0" w:space="0" w:color="auto"/>
        <w:right w:val="none" w:sz="0" w:space="0" w:color="auto"/>
      </w:divBdr>
    </w:div>
    <w:div w:id="2039431147">
      <w:bodyDiv w:val="1"/>
      <w:marLeft w:val="0"/>
      <w:marRight w:val="0"/>
      <w:marTop w:val="0"/>
      <w:marBottom w:val="0"/>
      <w:divBdr>
        <w:top w:val="none" w:sz="0" w:space="0" w:color="auto"/>
        <w:left w:val="none" w:sz="0" w:space="0" w:color="auto"/>
        <w:bottom w:val="none" w:sz="0" w:space="0" w:color="auto"/>
        <w:right w:val="none" w:sz="0" w:space="0" w:color="auto"/>
      </w:divBdr>
      <w:divsChild>
        <w:div w:id="1706786314">
          <w:marLeft w:val="0"/>
          <w:marRight w:val="0"/>
          <w:marTop w:val="0"/>
          <w:marBottom w:val="0"/>
          <w:divBdr>
            <w:top w:val="none" w:sz="0" w:space="0" w:color="auto"/>
            <w:left w:val="none" w:sz="0" w:space="0" w:color="auto"/>
            <w:bottom w:val="none" w:sz="0" w:space="0" w:color="auto"/>
            <w:right w:val="none" w:sz="0" w:space="0" w:color="auto"/>
          </w:divBdr>
          <w:divsChild>
            <w:div w:id="1024094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2.png"/><Relationship Id="rId20" Type="http://schemas.openxmlformats.org/officeDocument/2006/relationships/fontTable" Target="fontTable.xml"/><Relationship Id="rId21" Type="http://schemas.openxmlformats.org/officeDocument/2006/relationships/theme" Target="theme/theme1.xml"/><Relationship Id="rId10" Type="http://schemas.openxmlformats.org/officeDocument/2006/relationships/image" Target="media/image3.png"/><Relationship Id="rId11" Type="http://schemas.openxmlformats.org/officeDocument/2006/relationships/image" Target="media/image4.jpeg"/><Relationship Id="rId12" Type="http://schemas.openxmlformats.org/officeDocument/2006/relationships/hyperlink" Target="https://www.theguardian.com/business/2021/apr/28/sainsburys-slumps-to-261m-loss-on-back-of-covid-costs" TargetMode="External"/><Relationship Id="rId13" Type="http://schemas.openxmlformats.org/officeDocument/2006/relationships/hyperlink" Target="https://www.about.sainsburys.co.uk/news/latest-news/2020/30-04-2020-prelims" TargetMode="External"/><Relationship Id="rId14" Type="http://schemas.openxmlformats.org/officeDocument/2006/relationships/hyperlink" Target="https://www.bbc.co.uk/news/business-56912064" TargetMode="External"/><Relationship Id="rId15" Type="http://schemas.openxmlformats.org/officeDocument/2006/relationships/hyperlink" Target="https://about.sainsburys.co.uk/about-us" TargetMode="External"/><Relationship Id="rId16" Type="http://schemas.openxmlformats.org/officeDocument/2006/relationships/hyperlink" Target="https://www.about.sainsburys.co.uk/investors/results-reports-and-presentations/results-reports-and-presentations/2023" TargetMode="External"/><Relationship Id="rId17" Type="http://schemas.openxmlformats.org/officeDocument/2006/relationships/hyperlink" Target="https://www.cips.org/supply-management/opinion/2021/october/what-are-the-legal-implications-of-the-supply-chain-crisis/" TargetMode="External"/><Relationship Id="rId18" Type="http://schemas.openxmlformats.org/officeDocument/2006/relationships/hyperlink" Target="https://www.prosci.com/blog/culture-and-change-management-the-water-we-swim-in#:~:text=Prosci%27s%20Best%20Practices%20in%20Change%20Management%20research%20identifies" TargetMode="External"/><Relationship Id="rId19" Type="http://schemas.openxmlformats.org/officeDocument/2006/relationships/footer" Target="footer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AB880A49-C9B0-684B-9F5D-E08A2AEEB1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21</Pages>
  <Words>5144</Words>
  <Characters>29326</Characters>
  <Application>Microsoft Macintosh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34402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KAZI ADNAN MAHMUD</dc:creator>
  <cp:keywords/>
  <dc:description/>
  <cp:lastModifiedBy>Microsoft Office User</cp:lastModifiedBy>
  <cp:revision>3</cp:revision>
  <dcterms:created xsi:type="dcterms:W3CDTF">2023-05-02T22:44:00Z</dcterms:created>
  <dcterms:modified xsi:type="dcterms:W3CDTF">2023-05-02T22:49:00Z</dcterms:modified>
</cp:coreProperties>
</file>