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FDEB3" w14:textId="24601C85" w:rsidR="0075477C" w:rsidRPr="0075477C" w:rsidRDefault="0075477C" w:rsidP="00C1707D">
      <w:pPr>
        <w:spacing w:line="360" w:lineRule="auto"/>
        <w:rPr>
          <w:rFonts w:ascii="Arial" w:hAnsi="Arial" w:cs="Arial"/>
          <w:sz w:val="48"/>
          <w:szCs w:val="48"/>
        </w:rPr>
      </w:pPr>
      <w:r w:rsidRPr="0075477C">
        <w:rPr>
          <w:rFonts w:ascii="Arial" w:hAnsi="Arial" w:cs="Arial"/>
          <w:sz w:val="48"/>
          <w:szCs w:val="48"/>
        </w:rPr>
        <w:t>SGRIPT TERFYNOL</w:t>
      </w:r>
    </w:p>
    <w:p w14:paraId="2F6080DB" w14:textId="77777777" w:rsidR="0075477C" w:rsidRDefault="0075477C" w:rsidP="00C1707D">
      <w:pPr>
        <w:spacing w:line="360" w:lineRule="auto"/>
        <w:rPr>
          <w:rFonts w:ascii="Arial" w:hAnsi="Arial" w:cs="Arial"/>
          <w:color w:val="156082" w:themeColor="accent1"/>
        </w:rPr>
      </w:pPr>
    </w:p>
    <w:p w14:paraId="15BB69BD" w14:textId="223B90D8" w:rsidR="00347809" w:rsidRPr="0060585A" w:rsidRDefault="0060585A" w:rsidP="00C1707D">
      <w:pPr>
        <w:spacing w:line="360" w:lineRule="auto"/>
        <w:rPr>
          <w:rFonts w:ascii="Arial" w:hAnsi="Arial" w:cs="Arial"/>
          <w:color w:val="156082" w:themeColor="accent1"/>
        </w:rPr>
      </w:pPr>
      <w:r w:rsidRPr="007663A4">
        <w:rPr>
          <w:rFonts w:ascii="Arial" w:hAnsi="Arial" w:cs="Arial"/>
        </w:rPr>
        <w:t>IFAN</w:t>
      </w:r>
      <w:r w:rsidRPr="0060585A">
        <w:rPr>
          <w:rFonts w:ascii="Arial" w:hAnsi="Arial" w:cs="Arial"/>
          <w:color w:val="156082" w:themeColor="accent1"/>
        </w:rPr>
        <w:t xml:space="preserve"> - Helo, a diolch i bawb am ymuno a’r webinar heddiw. Byddwn yn cyflwyno a thrafod gwahanol fathau o anghenion dysgu ychwanegol, er mwyn i ni ddysgu amdanynt a gweld sut allwn cefnogi plant gyda’r anghenion yma. Yn y webinar yn barod i gyflwyno mae gennym ni Shannon Chapman, Ceinwen </w:t>
      </w:r>
      <w:r w:rsidR="00750B4A">
        <w:rPr>
          <w:rFonts w:ascii="Arial" w:hAnsi="Arial" w:cs="Arial"/>
          <w:color w:val="156082" w:themeColor="accent1"/>
        </w:rPr>
        <w:t>Thomas</w:t>
      </w:r>
      <w:r w:rsidRPr="0060585A">
        <w:rPr>
          <w:rFonts w:ascii="Arial" w:hAnsi="Arial" w:cs="Arial"/>
          <w:color w:val="156082" w:themeColor="accent1"/>
        </w:rPr>
        <w:t xml:space="preserve">, Hannah Jenkins, Anona Stepney, a fi, Ifan Thomas. Yn gyntaf i gyflwyno yw Shannon, felly wnai pasio ymlaen i chi. </w:t>
      </w:r>
    </w:p>
    <w:p w14:paraId="2143C7AF" w14:textId="60873670" w:rsidR="0060585A" w:rsidRPr="0060585A" w:rsidRDefault="0060585A" w:rsidP="0060585A">
      <w:pPr>
        <w:spacing w:line="360" w:lineRule="auto"/>
        <w:rPr>
          <w:rFonts w:ascii="Arial" w:hAnsi="Arial" w:cs="Arial"/>
          <w:color w:val="C00000"/>
        </w:rPr>
      </w:pPr>
      <w:r w:rsidRPr="007663A4">
        <w:rPr>
          <w:rFonts w:ascii="Arial" w:hAnsi="Arial" w:cs="Arial"/>
        </w:rPr>
        <w:t xml:space="preserve">SHANNON </w:t>
      </w:r>
      <w:r>
        <w:rPr>
          <w:rFonts w:ascii="Arial" w:hAnsi="Arial" w:cs="Arial"/>
          <w:color w:val="C00000"/>
        </w:rPr>
        <w:t xml:space="preserve">- </w:t>
      </w:r>
      <w:r w:rsidRPr="0060585A">
        <w:rPr>
          <w:rFonts w:ascii="Arial" w:hAnsi="Arial" w:cs="Arial"/>
          <w:color w:val="C00000"/>
        </w:rPr>
        <w:t>Helô a diolch i chi gyd am fod yma. Fy enw i yw Shannon a heddiw byddaf yn siarad am Syndrom Down fel anghenion dysgu ychwanegol (ADY). Mae plant â Syndrom Down yn cael eu cefnogi gan Ddeddf Anghenion Dysgu Ychwanegol a Thribiwnlys Addysg Cymru 2018 oherwydd eu bod yn bodloni'r diffiniad o ADY, gan fod angen darpariaeth ddysgu ychwanegol arnynt y tu hwnt i'r hyn sydd ar gael fel arfer. Felly, maent yn derbyn y gefnogaeth sydd ei hangen i gael mynediad at addysg ac i gyrraedd eu potensial llawn (legislation.gov. DU, 2018). Cyflwyniad cyflym i beth yw Syndrom Down. Mae Syndrom Down yn gyflwr genetig sy'n digwydd pan fydd person yn cael ei eni â chopi ychwanegol o gromosom 21, a gall arwain at effeithiau datblygiadol, gan gynnwys datblygiad corfforol a gwybyddol (Lukowski et al, 2019). Yn ôl Bwrdd Iechyd Prifysgol Bae Abertawe (2024) mae data'n dangos bod tua un a mil o fabanod yn y DU yn cael eu geni â Syndrom Down.</w:t>
      </w:r>
    </w:p>
    <w:p w14:paraId="405048C2"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Mae Syndrom Down yn cael ei adnabod yn ystod beichiogrwydd drwy sgrinio pan fydd menyw rhwng 11 a 14 wythnos yn feichiog. Os yw menyw yn penderfynu gwneud y sgrinio, caiff ei wneud gan ddefnyddio prawf gwaed a sgan uwchsain. Cynigir y sgrinio i bob menyw feichiog, ond eu dewis nhw yw a ydyn nhw am fynd ymlaen ai peidio, ac yn ôl data cwblhaodd 94.8% o fenywod y sgrinio Syndrom Down yn 2025 (NHS, 2026). Mae'r sgrinio yn canfod marcwyr corfforol a gwahaniaethau strwythurol (Downs Syndrome Assosiation, 2024).</w:t>
      </w:r>
    </w:p>
    <w:p w14:paraId="63041F8E"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Caiff Syndrom Down ei ddiagnosio adeg ei eni pan fydd meddygon yn cynnal archwiliad corfforol o'r babi ac yn nodi unrhyw nodweddion cyffredin sy'n gysylltiedig â'r cyflwr, gan gynnwys tafod mwy sydd fel arfer yn sticio allan o'u ceg, clustiau, dwylo a thraed bach, llygaid siâp almon sy'n gogwyddo i fyny dim ond i enwi ond ychydig (Fergus, 2026). Ar ben hynny, yna gwneir prawf gwaed caryoteip i ddadansoddi nifer a strwythur cromosomau i gadarnhau annormaleddau genetig (Paul a Daley, 2026).</w:t>
      </w:r>
    </w:p>
    <w:p w14:paraId="303B65B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 xml:space="preserve">Drwy gwblhau'r sgrinio, mae heriau hefyd yn wynebu'r sgrinio a theuluoedd sy'n gysylltiedig â'u hadnabod a'u diagnosio Syndrom Down, gan gynnwys y posibilrwydd o ganlyniadau </w:t>
      </w:r>
      <w:r w:rsidRPr="0060585A">
        <w:rPr>
          <w:rFonts w:ascii="Arial" w:hAnsi="Arial" w:cs="Arial"/>
          <w:color w:val="C00000"/>
        </w:rPr>
        <w:lastRenderedPageBreak/>
        <w:t>positif ffug oherwydd ei fod yn straen a phryder diangen i'r fenyw feichiog a'i theuluoedd a gall achosi gwahanol symptomau er enghraifft teimlo blinder, cur pen, cur pen, a chwysu i enwi ond ychydig (Cymdeithas Syndrom Down, 2023). Yn yr un modd, gall canlyniadau negatif ffug ddigwydd hefyd gan ddarparu gwybodaeth aneglur a gwrthgyferbyniol. Mae hyn yn her oherwydd nid yw'n paratoi teuluoedd cyn genedigaeth ar gyfer diagnosis ac mae angen iddynt achosi straen a gwneud penderfyniadau anodd (Richmond et al, 2017). Ar ben hynny, mae teuluoedd yn wynebu'r problemau iechyd sy'n dod gyda Syndrom Down megis effeithiau ar y galon, problemau gweledol a chlyw a phroblemau thyroid nad ydynt wedi'u paratoi ar eu cyfer. Felly, gan fod sgrinio yn bwysig, nid yw bob amser yn gywir ac yn ddibynadwy ac mae angen iddo gael effaith emosiynol ar deuluoedd.</w:t>
      </w:r>
    </w:p>
    <w:p w14:paraId="71B95911"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Fodd bynnag, mae'r sgrinio yn darparu manteision hefyd. Mae'n cynnig sicrwydd i deuluoedd yn ystod beichiogrwydd ac yn eu paratoi ar enedigaeth os yw'r canlyniadau'n dangos y tebygolrwydd o helpu i leihau pryder a straen a gallant gael mynediad at gefnogaeth briodol os yw'r canlyniadau'n gadarnhaol gan gynnwys cefnogaeth iechyd meddwl perinatal (NHS, 2022). Yn ogystal, os bydd diagnosis cadarnhaol yn digwydd, gellir darparu ymyriadau cynnar fel therapi lleferydd ac iaith, ffisiotherapi a therapi galwedigaethol oherwydd bod yr ymyriadau hyn yn cefnogi datblygiad ac yn gwella canlyniadau a chyda chefnogaeth gyson mae'n gwella cyfathrebu, datblygiad ac annibyniaeth (Warren et al, 2020).</w:t>
      </w:r>
    </w:p>
    <w:p w14:paraId="6E9AE798"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Gall plant â Syndrom Down wynebu sawl effaith o fewn addysg a'r byd yr ydym yn byw ynddo. Yn ôl Deddf Syndrom Down 2022 (Legislation.gov.uk, 2022) mae llawer yn profi anawsterau cyfathrebu gan gynnwys deall a phrosesu iaith lafar gan y gall rhai plant fod yn ddi-eiriol neu ei chael hi'n anodd mynegi eu hanghenion a'u hemosiynau. Felly, mae'n bwysig ein bod yn deall y model cymdeithasol o anabledd lle gallent deimlo'n anabl o'r byd oherwydd eu hanabledd ac oherwydd y rhwystrau o fewn cymdeithas, er enghraifft nid yw'r rhwystr cyfathrebu oherwydd gwahaniaeth cyfathrebu'r plentyn ond oherwydd ei fod yn brin o'r strategaethau cymorth mewn cyfathrebu fel signalau, iaith arwyddion a chymorth gweledol (Adam a Koutsoklenis, 2023). Gyda'r heriau hyn mae'n effeithio ar allu plant i feithrin perthnasoedd a</w:t>
      </w:r>
    </w:p>
    <w:p w14:paraId="47B3AD5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chymryd rhan lawn mewn addysg ac ni ddylid gwahaniaethu yn eu herbyn rhag unrhyw beth oherwydd eu gallu a'u hanabledd Deddf 15 - gwahaniaethu sy'n deillio o anabledd o Ddeddf Cydraddoldeb 2010 (Gov.uk, 2010). Ar ben hynny, mae angen cymorth wedi'i deilwra, strategaethau addysgu wedi'u haddasu ac amgylcheddau effeithiol ar blant â Syndrom Down i ffynnu a dysgu (llywodraeth Cymru, 2022). Mae'n hanfodol cefnogi eu dysgu oherwydd o dan y CCUHP mae gan bob plentyn yr hawl i addysg a Erthygl 28 ac ni ddylent wynebu gwahaniaethu oherwydd bod ganddynt anabledd o dan Erthygl 2 (UNICEF, 1989).</w:t>
      </w:r>
    </w:p>
    <w:p w14:paraId="530D33C6"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lastRenderedPageBreak/>
        <w:t>Un strategaeth a ddefnyddir i gefnogi plant oedd syndrom Down ac arwyddo. Mae arwyddo yn cyfuno lleferydd ac arwyddion i gefnogi dealltwriaeth a chyfathrebu â'r plant sy'n ddi-eiriau neu sydd ag anawsterau lleferydd (NHS 2023). Mae'n defnyddio arwyddion syml, mynegiant wyneb ac iaith y corff i gefnogi ystyr a chyfathrebu yn hytrach na'i ddisodli (Arwyddo, dim dyddiad) ac yn annog plant i fynegi eu hanghenion a'u hemosiynau er mwyn rhyngweithio â'r ymarferwyr a'u cyfoedion yn effeithiol, gan ei fod yn sgil datblygu pwysig ac yn helpu i gefnogi cynhwysiant (Clibbens, 2001).</w:t>
      </w:r>
    </w:p>
    <w:p w14:paraId="3C881EFA"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Drwy ddefnyddio arwyddo daw heriau, gan gynnwys anghysondeb ar draws amgylcheddau fel lleoliadau addysgol a'r cartref, oherwydd os yw'r arwyddo yn anghyson gall plant ddrysu a'i chael hi'n anodd cymhwyso'r hyn y maent eisoes wedi'i ddysgu ac felly byddant yn symud ymlaen yn arafach (Butcher et al, 2020). Mae diffyg staff trên hefyd yn her oherwydd bod gan staff wybodaeth gyfyngedig neu maent yn defnyddio arwyddion anghywir, sy'n lleihau effeithiolrwydd ac yn cyfyngu ar ddatblygiad geirfa (Scougal et al, 2023). Ar ben hynny, yn ôl y Confensiwn ar Hawliau Pobl ag Anableddau 2006, dylai plant ag anableddau dderbyn y gefnogaeth sydd ei hangen i hwyluso addysg effeithiol (GOV.UK, 2006). Felly, dylid hyfforddi staff yn y gweithle i gefnogi signalau er mwyn cefnogi ac annog cyfathrebu. Mae cyllid hefyd yn broblem oherwydd ei fod yn darparu mynediad cyfyngedig at gyfleoedd hyfforddi fel cyrsiau signalau. Felly, mae'n effeithio ar allu staff i gefnogi plant yn eu gofal yn llawn (cyfanswm cyfathrebu 2022). Ar ben hynny, yn ôl Douncey (2016) yn 2016-2017 roedd gostyngiad o 1.3%, £54 miliwn yn llai gan Lywodraeth Cymru i gefnogi awdurdodau lleol i ddarparu gwasanaethau i gefnogi plant ag ADY o'i gymharu ag yn 2015-16.</w:t>
      </w:r>
    </w:p>
    <w:p w14:paraId="4D1933D0" w14:textId="77777777" w:rsidR="0060585A" w:rsidRPr="0060585A" w:rsidRDefault="0060585A" w:rsidP="00360BA4">
      <w:pPr>
        <w:spacing w:line="360" w:lineRule="auto"/>
        <w:rPr>
          <w:rFonts w:ascii="Arial" w:hAnsi="Arial" w:cs="Arial"/>
          <w:color w:val="C00000"/>
        </w:rPr>
      </w:pPr>
      <w:r w:rsidRPr="0060585A">
        <w:rPr>
          <w:rFonts w:ascii="Arial" w:hAnsi="Arial" w:cs="Arial"/>
          <w:color w:val="C00000"/>
        </w:rPr>
        <w:t>Fodd bynnag, er gwaethaf yr her y mae signalau yn ei darparu, mae manteision hefyd. Mae signalong yn cefnogi datblygiad cyfathrebu drwy gynnig ffordd amgen o fynegi anghenion ac emosiynau gan leihau rhwystredigaeth pan fo lleferydd yn aneglur. Yn ôl Foreman a Crews (1998) mae signalong yn dangos canlyniadau cadarnhaol yn seiliedig ar adborth ac arsylwadau rhieni, gan amlygu effeithiolrwydd y dull a'r strategaeth. Mae signalong hefyd yn gwella hyder a rhyngweithiadau cymdeithasol oherwydd ei fod yn annog cyfranogiad gan y bydd y plant eraill yn gwylio ac yn dysgu gan staff ac yn ei ddefnyddio wrth gyfathrebu â nhw gan fod hyn yn cefnogi ac yn gweithredu arfer cynhwysol o fewn yr amgylchedd addysgol (Pickard, 2018). Yn ôl Light a McNaughton (2014) drwy ddefnyddio signalong mae'n cefnogi datblygiad sgiliau cymdeithasol fel cymryd tro a rhyngweithio.</w:t>
      </w:r>
    </w:p>
    <w:p w14:paraId="5AE587FB" w14:textId="77777777" w:rsidR="0060585A" w:rsidRDefault="0060585A" w:rsidP="0060585A">
      <w:pPr>
        <w:spacing w:line="360" w:lineRule="auto"/>
        <w:rPr>
          <w:rFonts w:ascii="Arial" w:hAnsi="Arial" w:cs="Arial"/>
          <w:color w:val="C00000"/>
        </w:rPr>
      </w:pPr>
      <w:r w:rsidRPr="0060585A">
        <w:rPr>
          <w:rFonts w:ascii="Arial" w:hAnsi="Arial" w:cs="Arial"/>
          <w:color w:val="C00000"/>
        </w:rPr>
        <w:t xml:space="preserve">I gloi, gall Syndrom Down gyflwyno llawer o heriau a all effeithio ar yr unigolion yn ogystal â'r amgylchedd a chymdeithas. Fodd bynnag, gyda'r strategaethau priodol, rhaglenni cefnogi unigol gellir rheoli'r rhain yn effeithiol. Mae darparu arfer cynhwysol, amgylcheddau effeithiol iddynt ddysgu a ffynnu, cefnogaeth bersonol a chefnogaeth briodol wrth ddefnyddio </w:t>
      </w:r>
      <w:r w:rsidRPr="0060585A">
        <w:rPr>
          <w:rFonts w:ascii="Arial" w:hAnsi="Arial" w:cs="Arial"/>
          <w:color w:val="C00000"/>
        </w:rPr>
        <w:lastRenderedPageBreak/>
        <w:t>signalong yn hanfodol ar gyfer datblygiad cyfannol yr unigolion yn ogystal ag mae'n eu galluogi i feithrin hyder, annibyniaeth a hunan-barch. Drwy gefnogi eu cryfderau a darparu cyfleoedd, gall plant â Syndrom Down gyrraedd eu potensial llawn a byw bywyd ystyrlon.</w:t>
      </w:r>
    </w:p>
    <w:p w14:paraId="2515F09C" w14:textId="156AEF67" w:rsidR="006F00C0" w:rsidRPr="00EF13B0" w:rsidRDefault="00B83937" w:rsidP="00EF13B0">
      <w:pPr>
        <w:spacing w:line="360" w:lineRule="auto"/>
        <w:rPr>
          <w:rFonts w:ascii="Arial" w:hAnsi="Arial" w:cs="Arial"/>
          <w:color w:val="156082" w:themeColor="accent1"/>
        </w:rPr>
      </w:pPr>
      <w:r w:rsidRPr="007663A4">
        <w:rPr>
          <w:rFonts w:ascii="Arial" w:hAnsi="Arial" w:cs="Arial"/>
        </w:rPr>
        <w:t>IFAN</w:t>
      </w:r>
      <w:r w:rsidRPr="00B83937">
        <w:rPr>
          <w:rFonts w:ascii="Arial" w:hAnsi="Arial" w:cs="Arial"/>
          <w:color w:val="215E99" w:themeColor="text2" w:themeTint="BF"/>
        </w:rPr>
        <w:t xml:space="preserve"> – Diolch yn fawr Shannon.</w:t>
      </w:r>
      <w:r>
        <w:rPr>
          <w:rFonts w:ascii="Arial" w:hAnsi="Arial" w:cs="Arial"/>
          <w:color w:val="215E99" w:themeColor="text2" w:themeTint="BF"/>
        </w:rPr>
        <w:t xml:space="preserve"> Y</w:t>
      </w:r>
      <w:r w:rsidRPr="00B83937">
        <w:rPr>
          <w:rFonts w:ascii="Arial" w:hAnsi="Arial" w:cs="Arial"/>
          <w:color w:val="215E99" w:themeColor="text2" w:themeTint="BF"/>
        </w:rPr>
        <w:t xml:space="preserve">n dilyn hynny oes gan unrhywun cwestiwn? </w:t>
      </w:r>
      <w:r w:rsidR="006F00C0" w:rsidRPr="00EF13B0">
        <w:rPr>
          <w:rFonts w:ascii="Arial" w:hAnsi="Arial" w:cs="Arial"/>
          <w:color w:val="156082" w:themeColor="accent1"/>
          <w:sz w:val="24"/>
          <w:szCs w:val="24"/>
        </w:rPr>
        <w:t>Roeddech chi'n sôn am y rhwystrau i ddysgu a chynhwysiant, a allwch chi esbonio sut mae cyflyrau iechyd sy'n gysylltiedig â Syndrom Down yn effeithio ar gyfranogiad yn yr ysgol?</w:t>
      </w:r>
    </w:p>
    <w:p w14:paraId="55BC4C77" w14:textId="7521AF0C" w:rsidR="006F00C0" w:rsidRPr="003A568F" w:rsidRDefault="003A568F" w:rsidP="00AD18F3">
      <w:pPr>
        <w:rPr>
          <w:rFonts w:ascii="Arial" w:hAnsi="Arial" w:cs="Arial"/>
          <w:color w:val="C00000"/>
          <w:sz w:val="24"/>
          <w:szCs w:val="24"/>
        </w:rPr>
      </w:pPr>
      <w:r w:rsidRPr="00341663">
        <w:rPr>
          <w:rFonts w:ascii="Arial" w:hAnsi="Arial" w:cs="Arial"/>
          <w:color w:val="000000" w:themeColor="text1"/>
          <w:sz w:val="24"/>
          <w:szCs w:val="24"/>
        </w:rPr>
        <w:t>SHANNON</w:t>
      </w:r>
      <w:r>
        <w:rPr>
          <w:rFonts w:ascii="Arial" w:hAnsi="Arial" w:cs="Arial"/>
          <w:color w:val="215E99" w:themeColor="text2" w:themeTint="BF"/>
          <w:sz w:val="24"/>
          <w:szCs w:val="24"/>
        </w:rPr>
        <w:t xml:space="preserve"> - </w:t>
      </w:r>
      <w:r w:rsidR="006F00C0" w:rsidRPr="003A568F">
        <w:rPr>
          <w:rFonts w:ascii="Arial" w:hAnsi="Arial" w:cs="Arial"/>
          <w:color w:val="C00000"/>
          <w:sz w:val="24"/>
          <w:szCs w:val="24"/>
        </w:rPr>
        <w:t>Gall cyflyrau iechyd sy'n gysylltiedig â syndrom Down, fel diffygion y galon, nam ar y clyw a'r golwg, a heintiau mynych, effeithio ar gyfranogiad plentyn yn yr ysgol drwy achosi mwy o absenoldebau, blinder, ac anawsterau gyda chyfathrebu a dealltwriaeth. Gall y ffactorau hyn ei gwneud hi'n anoddach i blant ganolbwyntio, ymgysylltu mewn gwersi, a rhyngweithio â chyfoedion.</w:t>
      </w:r>
    </w:p>
    <w:p w14:paraId="33CE491F" w14:textId="3DD92B17" w:rsidR="006F00C0" w:rsidRPr="006E3C0E" w:rsidRDefault="004B707D" w:rsidP="00AD18F3">
      <w:pPr>
        <w:rPr>
          <w:rFonts w:ascii="Arial" w:hAnsi="Arial" w:cs="Arial"/>
          <w:color w:val="196B24" w:themeColor="accent3"/>
          <w:sz w:val="24"/>
          <w:szCs w:val="24"/>
        </w:rPr>
      </w:pPr>
      <w:r>
        <w:rPr>
          <w:rFonts w:ascii="Arial" w:hAnsi="Arial" w:cs="Arial"/>
          <w:sz w:val="24"/>
          <w:szCs w:val="24"/>
        </w:rPr>
        <w:t xml:space="preserve">CEINWEN - </w:t>
      </w:r>
      <w:r w:rsidR="006F00C0" w:rsidRPr="006E3C0E">
        <w:rPr>
          <w:rFonts w:ascii="Arial" w:hAnsi="Arial" w:cs="Arial"/>
          <w:color w:val="196B24" w:themeColor="accent3"/>
          <w:sz w:val="24"/>
          <w:szCs w:val="24"/>
        </w:rPr>
        <w:t>Gan ganolbwyntio ar gydweithio teulu ac ymarferwyr sut gall lleoliadau addysgol a theuluoedd gydweithio i gefnogi strategaethau cyfathrebu cyson?</w:t>
      </w:r>
    </w:p>
    <w:p w14:paraId="0BD80694" w14:textId="1E831146" w:rsidR="006F00C0" w:rsidRPr="002D53E7" w:rsidRDefault="002D53E7" w:rsidP="00AD18F3">
      <w:pPr>
        <w:rPr>
          <w:rFonts w:ascii="Arial" w:hAnsi="Arial" w:cs="Arial"/>
          <w:color w:val="C00000"/>
          <w:sz w:val="24"/>
          <w:szCs w:val="24"/>
        </w:rPr>
      </w:pPr>
      <w:r w:rsidRPr="002D53E7">
        <w:rPr>
          <w:rFonts w:ascii="Arial" w:hAnsi="Arial" w:cs="Arial"/>
          <w:color w:val="000000" w:themeColor="text1"/>
          <w:sz w:val="24"/>
          <w:szCs w:val="24"/>
        </w:rPr>
        <w:t xml:space="preserve">SHANNON - </w:t>
      </w:r>
      <w:r w:rsidR="006F00C0" w:rsidRPr="002D53E7">
        <w:rPr>
          <w:rFonts w:ascii="Arial" w:hAnsi="Arial" w:cs="Arial"/>
          <w:color w:val="C00000"/>
          <w:sz w:val="24"/>
          <w:szCs w:val="24"/>
        </w:rPr>
        <w:t xml:space="preserve">Gall lleoliadau addysgol a theuluoedd gydweithio i gefnogi strategaethau cyfathrebu cyson drwy sicrhau eu bod yn defnyddio'r un dulliau, fel defnyddio cyfathrebu â chymorth arwyddion ar y cyd fel Signalong gartref ac yn yr ysgol. Mae cyfathrebu rheolaidd rhwng ymarferwyr a rhieni, fel cyfarfodydd, dyddiadur dyddiol, yn helpu i gynnal cysondeb ac dilyn ei cynnydd. Pan fydd y ddau amgylchedd yn defnyddio'r un dulliau'n gyson, mae'n atgyfnerthu dysgu, yn gwella dealltwriaeth, ac yn cefnogi datblygiad cyfathrebu'r plentyn yn fwy effeithiol. </w:t>
      </w:r>
    </w:p>
    <w:p w14:paraId="798106D9" w14:textId="5CD85B40" w:rsidR="006F00C0" w:rsidRPr="002D53E7" w:rsidRDefault="002D53E7" w:rsidP="00AD18F3">
      <w:pPr>
        <w:rPr>
          <w:rFonts w:ascii="Arial" w:hAnsi="Arial" w:cs="Arial"/>
          <w:color w:val="E97132" w:themeColor="accent2"/>
          <w:sz w:val="24"/>
          <w:szCs w:val="24"/>
        </w:rPr>
      </w:pPr>
      <w:r>
        <w:rPr>
          <w:rFonts w:ascii="Arial" w:hAnsi="Arial" w:cs="Arial"/>
          <w:sz w:val="24"/>
          <w:szCs w:val="24"/>
        </w:rPr>
        <w:t xml:space="preserve">HANNAH - </w:t>
      </w:r>
      <w:r w:rsidR="006F00C0" w:rsidRPr="002D53E7">
        <w:rPr>
          <w:rFonts w:ascii="Arial" w:hAnsi="Arial" w:cs="Arial"/>
          <w:color w:val="E97132" w:themeColor="accent2"/>
          <w:sz w:val="24"/>
          <w:szCs w:val="24"/>
        </w:rPr>
        <w:t>Drwy bwysleisio ar ganlyniadau a ffocws ar y dyfodol, pa welliannau sydd eu hangen mewn hyfforddiant i gefnogi plant ag ADY yn well</w:t>
      </w:r>
      <w:r w:rsidR="00FF0A3D">
        <w:rPr>
          <w:rFonts w:ascii="Arial" w:hAnsi="Arial" w:cs="Arial"/>
          <w:color w:val="E97132" w:themeColor="accent2"/>
          <w:sz w:val="24"/>
          <w:szCs w:val="24"/>
        </w:rPr>
        <w:t>?</w:t>
      </w:r>
    </w:p>
    <w:p w14:paraId="65F09DAE" w14:textId="41BEAA63" w:rsidR="006F00C0" w:rsidRPr="00FF0A3D" w:rsidRDefault="00FF0A3D" w:rsidP="00AD18F3">
      <w:pPr>
        <w:rPr>
          <w:rFonts w:ascii="Arial" w:hAnsi="Arial" w:cs="Arial"/>
          <w:color w:val="C00000"/>
          <w:sz w:val="24"/>
          <w:szCs w:val="24"/>
        </w:rPr>
      </w:pPr>
      <w:r w:rsidRPr="00FF0A3D">
        <w:rPr>
          <w:rFonts w:ascii="Arial" w:hAnsi="Arial" w:cs="Arial"/>
          <w:color w:val="000000" w:themeColor="text1"/>
          <w:sz w:val="24"/>
          <w:szCs w:val="24"/>
        </w:rPr>
        <w:t>SHANNON</w:t>
      </w:r>
      <w:r>
        <w:rPr>
          <w:rFonts w:ascii="Arial" w:hAnsi="Arial" w:cs="Arial"/>
          <w:color w:val="C00000"/>
          <w:sz w:val="24"/>
          <w:szCs w:val="24"/>
        </w:rPr>
        <w:t xml:space="preserve"> - </w:t>
      </w:r>
      <w:r w:rsidR="006F00C0" w:rsidRPr="00FF0A3D">
        <w:rPr>
          <w:rFonts w:ascii="Arial" w:hAnsi="Arial" w:cs="Arial"/>
          <w:color w:val="C00000"/>
          <w:sz w:val="24"/>
          <w:szCs w:val="24"/>
        </w:rPr>
        <w:t>Drwy roi pwyslais ar ddatblygiad yn y dyfodol, mae'n amlwg bod mwy o hyfforddiant yn hanfodol i gefnogi plant ag Anghenion Dysgu Ychwanegol yn effeithiol. Mae angen datblygiad proffesiynol parhaus ar addysgwyr i weithredu strategaethau cynhwysol yn hyderus. Bydd buddsoddi yn y maes hwn yn helpu i greu amgylcheddau dysgu cynhwysol lle gall plant ag ADY gymryd rhan yn llawn, cyflawni canlyniadau cadarnhaol, a chyrraedd eu potensial llawn. Fodd bynnag, gan fy mhrofiad blaenorol o weithio gyda phlentyn â Syndrom Down, cefais fy hyfforddi i roi dŵr trwy 'fotwm' fesicostomi lle nad oedd y plentyn yn gallu yfed o botel na chwpan, ond yr her oedd mai fi oedd yr unig ymarferydd a oedd wedi'i hyfforddi i wneud hynny. Felly, os oes mwy o staff hyfforddedig i wneud hyn, mae'n rhoi llai o straen ar deuluoedd ac yn gallu cefnogi iechyd a lles y plentyn.</w:t>
      </w:r>
    </w:p>
    <w:p w14:paraId="39A90AF3" w14:textId="77777777" w:rsidR="006F00C0" w:rsidRPr="00FF0A3D" w:rsidRDefault="006F00C0" w:rsidP="0060585A">
      <w:pPr>
        <w:spacing w:line="360" w:lineRule="auto"/>
        <w:rPr>
          <w:rFonts w:ascii="Arial" w:hAnsi="Arial" w:cs="Arial"/>
          <w:color w:val="C00000"/>
        </w:rPr>
      </w:pPr>
    </w:p>
    <w:p w14:paraId="3D3ECB01" w14:textId="6EA55D58" w:rsidR="006A153F" w:rsidRDefault="006A153F" w:rsidP="006058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 Diolch yn fawr. Nawr ewn ni ymlaen i Ceinwen, pryd bynnag chi’n barod.</w:t>
      </w:r>
    </w:p>
    <w:p w14:paraId="3F744972" w14:textId="77777777" w:rsidR="00663F7E" w:rsidRPr="007663A4" w:rsidRDefault="00663F7E" w:rsidP="0060585A">
      <w:pPr>
        <w:spacing w:line="360" w:lineRule="auto"/>
        <w:rPr>
          <w:rFonts w:ascii="Arial" w:hAnsi="Arial" w:cs="Arial"/>
        </w:rPr>
      </w:pPr>
    </w:p>
    <w:p w14:paraId="2AC226BD" w14:textId="19B9510B" w:rsidR="00495C5A" w:rsidRPr="00663F7E" w:rsidRDefault="00663F7E" w:rsidP="00663F7E">
      <w:pPr>
        <w:spacing w:line="360" w:lineRule="auto"/>
        <w:rPr>
          <w:rFonts w:ascii="Arial" w:hAnsi="Arial" w:cs="Arial"/>
          <w:color w:val="00B050"/>
        </w:rPr>
      </w:pPr>
      <w:r w:rsidRPr="007663A4">
        <w:rPr>
          <w:rFonts w:ascii="Arial" w:hAnsi="Arial" w:cs="Arial"/>
        </w:rPr>
        <w:lastRenderedPageBreak/>
        <w:t xml:space="preserve">CEINWEN </w:t>
      </w:r>
      <w:r w:rsidRPr="00663F7E">
        <w:rPr>
          <w:rFonts w:ascii="Arial" w:hAnsi="Arial" w:cs="Arial"/>
          <w:color w:val="00B050"/>
        </w:rPr>
        <w:t xml:space="preserve">– Diolch Ifan. </w:t>
      </w:r>
      <w:r w:rsidR="00495C5A" w:rsidRPr="00663F7E">
        <w:rPr>
          <w:rFonts w:ascii="Arial" w:hAnsi="Arial" w:cs="Arial"/>
          <w:color w:val="00B050"/>
        </w:rPr>
        <w:t>Heddiw byddaf yn trafod Anhwylder Diffyg Canolbwyntio a Gorfywiogrwydd, sef</w:t>
      </w:r>
      <w:r>
        <w:rPr>
          <w:rFonts w:ascii="Arial" w:hAnsi="Arial" w:cs="Arial"/>
          <w:color w:val="00B050"/>
        </w:rPr>
        <w:t xml:space="preserve"> </w:t>
      </w:r>
      <w:r w:rsidR="00495C5A" w:rsidRPr="00663F7E">
        <w:rPr>
          <w:rFonts w:ascii="Arial" w:hAnsi="Arial" w:cs="Arial"/>
          <w:color w:val="00B050"/>
        </w:rPr>
        <w:t>ADHD, gan ganolbwyntio ar beth ydyw, sut caiff ei adnabod a’i ddiagnosio, y</w:t>
      </w:r>
      <w:r>
        <w:rPr>
          <w:rFonts w:ascii="Arial" w:hAnsi="Arial" w:cs="Arial"/>
          <w:color w:val="00B050"/>
        </w:rPr>
        <w:t xml:space="preserve"> </w:t>
      </w:r>
      <w:r w:rsidR="00495C5A" w:rsidRPr="00663F7E">
        <w:rPr>
          <w:rFonts w:ascii="Arial" w:hAnsi="Arial" w:cs="Arial"/>
          <w:color w:val="00B050"/>
        </w:rPr>
        <w:t>rhwystrau sydd yn bodoli, ar cefnogaeth sydd ar gael yng Nghymru.</w:t>
      </w:r>
    </w:p>
    <w:p w14:paraId="7554E4B1" w14:textId="4B3F890C" w:rsidR="00495C5A" w:rsidRPr="00663F7E" w:rsidRDefault="00495C5A" w:rsidP="00495C5A">
      <w:pPr>
        <w:spacing w:line="360" w:lineRule="auto"/>
        <w:rPr>
          <w:rFonts w:ascii="Arial" w:hAnsi="Arial" w:cs="Arial"/>
          <w:color w:val="00B050"/>
        </w:rPr>
      </w:pPr>
    </w:p>
    <w:p w14:paraId="10EFEAB7" w14:textId="406FF8C2" w:rsidR="00495C5A" w:rsidRPr="00663F7E" w:rsidRDefault="00495C5A" w:rsidP="00495C5A">
      <w:pPr>
        <w:spacing w:line="360" w:lineRule="auto"/>
        <w:rPr>
          <w:rFonts w:ascii="Arial" w:hAnsi="Arial" w:cs="Arial"/>
          <w:color w:val="00B050"/>
        </w:rPr>
      </w:pPr>
      <w:r w:rsidRPr="00663F7E">
        <w:rPr>
          <w:rFonts w:ascii="Arial" w:hAnsi="Arial" w:cs="Arial"/>
          <w:color w:val="00B050"/>
        </w:rPr>
        <w:t>Mae ADHD yn gyflwr niwroddatblygiadol sydd yn effeithio ar sylw, ymddygiad a</w:t>
      </w:r>
      <w:r w:rsidR="00663F7E">
        <w:rPr>
          <w:rFonts w:ascii="Arial" w:hAnsi="Arial" w:cs="Arial"/>
          <w:color w:val="00B050"/>
        </w:rPr>
        <w:t xml:space="preserve"> </w:t>
      </w:r>
      <w:r w:rsidRPr="00663F7E">
        <w:rPr>
          <w:rFonts w:ascii="Arial" w:hAnsi="Arial" w:cs="Arial"/>
          <w:color w:val="00B050"/>
        </w:rPr>
        <w:t>hunanreoleiddio (Welsh Government 2021). Yn ôl (NICE 2018), mae’n cael ei</w:t>
      </w:r>
      <w:r w:rsidR="00663F7E">
        <w:rPr>
          <w:rFonts w:ascii="Arial" w:hAnsi="Arial" w:cs="Arial"/>
          <w:color w:val="00B050"/>
        </w:rPr>
        <w:t xml:space="preserve"> </w:t>
      </w:r>
      <w:r w:rsidRPr="00663F7E">
        <w:rPr>
          <w:rFonts w:ascii="Arial" w:hAnsi="Arial" w:cs="Arial"/>
          <w:color w:val="00B050"/>
        </w:rPr>
        <w:t>nodweddu gan batrymau parhaus o anystyrioldeb, gorfywiogrwydd a byrbwylltra</w:t>
      </w:r>
      <w:r w:rsidR="00663F7E">
        <w:rPr>
          <w:rFonts w:ascii="Arial" w:hAnsi="Arial" w:cs="Arial"/>
          <w:color w:val="00B050"/>
        </w:rPr>
        <w:t xml:space="preserve"> </w:t>
      </w:r>
      <w:r w:rsidRPr="00663F7E">
        <w:rPr>
          <w:rFonts w:ascii="Arial" w:hAnsi="Arial" w:cs="Arial"/>
          <w:color w:val="00B050"/>
        </w:rPr>
        <w:t>sydd yn amharu ar weithrediad dyddiol mewn addysg, perthnasoedd a bywyd cartref.</w:t>
      </w:r>
    </w:p>
    <w:p w14:paraId="4BD3D80F" w14:textId="129A9280" w:rsidR="00495C5A" w:rsidRPr="00663F7E" w:rsidRDefault="00495C5A" w:rsidP="00495C5A">
      <w:pPr>
        <w:spacing w:line="360" w:lineRule="auto"/>
        <w:rPr>
          <w:rFonts w:ascii="Arial" w:hAnsi="Arial" w:cs="Arial"/>
          <w:color w:val="00B050"/>
        </w:rPr>
      </w:pPr>
      <w:r w:rsidRPr="00663F7E">
        <w:rPr>
          <w:rFonts w:ascii="Arial" w:hAnsi="Arial" w:cs="Arial"/>
          <w:color w:val="00B050"/>
        </w:rPr>
        <w:t>Mae’n bwysig pwysleisio nad yw ADHD yn ymddygiad gwael nac yn fethiant</w:t>
      </w:r>
      <w:r w:rsidR="00663F7E">
        <w:rPr>
          <w:rFonts w:ascii="Arial" w:hAnsi="Arial" w:cs="Arial"/>
          <w:color w:val="00B050"/>
        </w:rPr>
        <w:t xml:space="preserve"> </w:t>
      </w:r>
      <w:r w:rsidRPr="00663F7E">
        <w:rPr>
          <w:rFonts w:ascii="Arial" w:hAnsi="Arial" w:cs="Arial"/>
          <w:color w:val="00B050"/>
        </w:rPr>
        <w:t>disgyblaeth. Yn hytrach, mae’n gysylltiedig a gwahaniaethau niwrolegol yn</w:t>
      </w:r>
      <w:r w:rsidR="00663F7E">
        <w:rPr>
          <w:rFonts w:ascii="Arial" w:hAnsi="Arial" w:cs="Arial"/>
          <w:color w:val="00B050"/>
        </w:rPr>
        <w:t xml:space="preserve"> </w:t>
      </w:r>
      <w:r w:rsidRPr="00663F7E">
        <w:rPr>
          <w:rFonts w:ascii="Arial" w:hAnsi="Arial" w:cs="Arial"/>
          <w:color w:val="00B050"/>
        </w:rPr>
        <w:t>natblygiad yr ymennydd, yn enwedig wrth wneud pethau fel cofio, cynllunio a delio</w:t>
      </w:r>
      <w:r w:rsidR="00663F7E">
        <w:rPr>
          <w:rFonts w:ascii="Arial" w:hAnsi="Arial" w:cs="Arial"/>
          <w:color w:val="00B050"/>
        </w:rPr>
        <w:t xml:space="preserve"> </w:t>
      </w:r>
      <w:r w:rsidRPr="00663F7E">
        <w:rPr>
          <w:rFonts w:ascii="Arial" w:hAnsi="Arial" w:cs="Arial"/>
          <w:color w:val="00B050"/>
        </w:rPr>
        <w:t>ag emosiynau. (Soni 2023).</w:t>
      </w:r>
    </w:p>
    <w:p w14:paraId="2778B4D6" w14:textId="0FD6CF3C" w:rsidR="00495C5A" w:rsidRPr="00663F7E" w:rsidRDefault="00495C5A" w:rsidP="00495C5A">
      <w:pPr>
        <w:spacing w:line="360" w:lineRule="auto"/>
        <w:rPr>
          <w:rFonts w:ascii="Arial" w:hAnsi="Arial" w:cs="Arial"/>
          <w:color w:val="00B050"/>
        </w:rPr>
      </w:pPr>
      <w:r w:rsidRPr="00663F7E">
        <w:rPr>
          <w:rFonts w:ascii="Arial" w:hAnsi="Arial" w:cs="Arial"/>
          <w:color w:val="00B050"/>
        </w:rPr>
        <w:t>Yn ôl (Welsh Government 2021), mae ADHD wedi cael ei gamddeall a’i labelu’n</w:t>
      </w:r>
      <w:r w:rsidR="00663F7E">
        <w:rPr>
          <w:rFonts w:ascii="Arial" w:hAnsi="Arial" w:cs="Arial"/>
          <w:color w:val="00B050"/>
        </w:rPr>
        <w:t xml:space="preserve"> </w:t>
      </w:r>
      <w:r w:rsidRPr="00663F7E">
        <w:rPr>
          <w:rFonts w:ascii="Arial" w:hAnsi="Arial" w:cs="Arial"/>
          <w:color w:val="00B050"/>
        </w:rPr>
        <w:t>negyddol, ond mae dealltwriaeth fodern yn herio stereoteipiau fel “bechgyn drwg”</w:t>
      </w:r>
      <w:r w:rsidR="00663F7E">
        <w:rPr>
          <w:rFonts w:ascii="Arial" w:hAnsi="Arial" w:cs="Arial"/>
          <w:color w:val="00B050"/>
        </w:rPr>
        <w:t xml:space="preserve"> </w:t>
      </w:r>
      <w:r w:rsidRPr="00663F7E">
        <w:rPr>
          <w:rFonts w:ascii="Arial" w:hAnsi="Arial" w:cs="Arial"/>
          <w:color w:val="00B050"/>
        </w:rPr>
        <w:t>neu “blant anodd”. Mae hyn yn bwysig oherwydd mae labeli negyddol yn gallu</w:t>
      </w:r>
      <w:r w:rsidR="00663F7E">
        <w:rPr>
          <w:rFonts w:ascii="Arial" w:hAnsi="Arial" w:cs="Arial"/>
          <w:color w:val="00B050"/>
        </w:rPr>
        <w:t xml:space="preserve"> </w:t>
      </w:r>
      <w:r w:rsidRPr="00663F7E">
        <w:rPr>
          <w:rFonts w:ascii="Arial" w:hAnsi="Arial" w:cs="Arial"/>
          <w:color w:val="00B050"/>
        </w:rPr>
        <w:t>effeithio ar hunan barch plant a’u mynediad at gefnogaeth briodol.</w:t>
      </w:r>
      <w:r w:rsidR="00663F7E">
        <w:rPr>
          <w:rFonts w:ascii="Arial" w:hAnsi="Arial" w:cs="Arial"/>
          <w:color w:val="00B050"/>
        </w:rPr>
        <w:t xml:space="preserve"> </w:t>
      </w:r>
      <w:r w:rsidRPr="00663F7E">
        <w:rPr>
          <w:rFonts w:ascii="Arial" w:hAnsi="Arial" w:cs="Arial"/>
          <w:color w:val="00B050"/>
        </w:rPr>
        <w:t>Yn ôl (Martin et al. 2024), yn ogystal, mae ymchwil yn tynnu sylw at wahaniaethau</w:t>
      </w:r>
      <w:r w:rsidR="00663F7E">
        <w:rPr>
          <w:rFonts w:ascii="Arial" w:hAnsi="Arial" w:cs="Arial"/>
          <w:color w:val="00B050"/>
        </w:rPr>
        <w:t xml:space="preserve"> </w:t>
      </w:r>
      <w:r w:rsidRPr="00663F7E">
        <w:rPr>
          <w:rFonts w:ascii="Arial" w:hAnsi="Arial" w:cs="Arial"/>
          <w:color w:val="00B050"/>
        </w:rPr>
        <w:t>rhywedd mewn diagnosis, gyda merched yn aml yn cael diffyg diagnosio oherwydd</w:t>
      </w:r>
      <w:r w:rsidR="00663F7E">
        <w:rPr>
          <w:rFonts w:ascii="Arial" w:hAnsi="Arial" w:cs="Arial"/>
          <w:color w:val="00B050"/>
        </w:rPr>
        <w:t xml:space="preserve"> </w:t>
      </w:r>
      <w:r w:rsidRPr="00663F7E">
        <w:rPr>
          <w:rFonts w:ascii="Arial" w:hAnsi="Arial" w:cs="Arial"/>
          <w:color w:val="00B050"/>
        </w:rPr>
        <w:t>eu bod yn dangos mwy o symptomau anystyriol yn hytrach na gorfywiogrwydd</w:t>
      </w:r>
      <w:r w:rsidR="00663F7E">
        <w:rPr>
          <w:rFonts w:ascii="Arial" w:hAnsi="Arial" w:cs="Arial"/>
          <w:color w:val="00B050"/>
        </w:rPr>
        <w:t xml:space="preserve"> </w:t>
      </w:r>
      <w:r w:rsidRPr="00663F7E">
        <w:rPr>
          <w:rFonts w:ascii="Arial" w:hAnsi="Arial" w:cs="Arial"/>
          <w:color w:val="00B050"/>
        </w:rPr>
        <w:t>amlwg. Mae hyn yn dangos nad yw ADHD yn cael ei gydnabod yn gyfartal ar draws</w:t>
      </w:r>
      <w:r w:rsidR="00663F7E">
        <w:rPr>
          <w:rFonts w:ascii="Arial" w:hAnsi="Arial" w:cs="Arial"/>
          <w:color w:val="00B050"/>
        </w:rPr>
        <w:t xml:space="preserve"> </w:t>
      </w:r>
      <w:r w:rsidRPr="00663F7E">
        <w:rPr>
          <w:rFonts w:ascii="Arial" w:hAnsi="Arial" w:cs="Arial"/>
          <w:color w:val="00B050"/>
        </w:rPr>
        <w:t>pob grŵp.</w:t>
      </w:r>
    </w:p>
    <w:p w14:paraId="505D0B5A" w14:textId="259FE903" w:rsidR="00495C5A" w:rsidRPr="00663F7E" w:rsidRDefault="00495C5A" w:rsidP="00495C5A">
      <w:pPr>
        <w:spacing w:line="360" w:lineRule="auto"/>
        <w:rPr>
          <w:rFonts w:ascii="Arial" w:hAnsi="Arial" w:cs="Arial"/>
          <w:color w:val="00B050"/>
        </w:rPr>
      </w:pPr>
      <w:r w:rsidRPr="00663F7E">
        <w:rPr>
          <w:rFonts w:ascii="Arial" w:hAnsi="Arial" w:cs="Arial"/>
          <w:color w:val="00B050"/>
        </w:rPr>
        <w:t>Gellir deall ADHD yn ddyfnach drwy lens damcaniaethol. Mae Vygotsky yn</w:t>
      </w:r>
      <w:r w:rsidR="00471C01">
        <w:rPr>
          <w:rFonts w:ascii="Arial" w:hAnsi="Arial" w:cs="Arial"/>
          <w:color w:val="00B050"/>
        </w:rPr>
        <w:t xml:space="preserve"> </w:t>
      </w:r>
      <w:r w:rsidRPr="00663F7E">
        <w:rPr>
          <w:rFonts w:ascii="Arial" w:hAnsi="Arial" w:cs="Arial"/>
          <w:color w:val="00B050"/>
        </w:rPr>
        <w:t>pwysleisio bod dysgu a datblygiad yn digwydd trwy ryngweithio cymdeithasol, lle</w:t>
      </w:r>
      <w:r w:rsidR="00471C01">
        <w:rPr>
          <w:rFonts w:ascii="Arial" w:hAnsi="Arial" w:cs="Arial"/>
          <w:color w:val="00B050"/>
        </w:rPr>
        <w:t xml:space="preserve"> </w:t>
      </w:r>
      <w:r w:rsidRPr="00663F7E">
        <w:rPr>
          <w:rFonts w:ascii="Arial" w:hAnsi="Arial" w:cs="Arial"/>
          <w:color w:val="00B050"/>
        </w:rPr>
        <w:t>mae plant yn elwa ar arweiniad oedolion a chyfoedion. O safbwynt ADHD, mae hyn</w:t>
      </w:r>
      <w:r w:rsidR="00471C01">
        <w:rPr>
          <w:rFonts w:ascii="Arial" w:hAnsi="Arial" w:cs="Arial"/>
          <w:color w:val="00B050"/>
        </w:rPr>
        <w:t xml:space="preserve"> </w:t>
      </w:r>
      <w:r w:rsidRPr="00663F7E">
        <w:rPr>
          <w:rFonts w:ascii="Arial" w:hAnsi="Arial" w:cs="Arial"/>
          <w:color w:val="00B050"/>
        </w:rPr>
        <w:t>yn awgrymu bod cefnogaeth strwythuredig yn hanfodol i helpu plant i rheoli eu</w:t>
      </w:r>
      <w:r w:rsidR="00471C01">
        <w:rPr>
          <w:rFonts w:ascii="Arial" w:hAnsi="Arial" w:cs="Arial"/>
          <w:color w:val="00B050"/>
        </w:rPr>
        <w:t xml:space="preserve"> </w:t>
      </w:r>
      <w:r w:rsidRPr="00663F7E">
        <w:rPr>
          <w:rFonts w:ascii="Arial" w:hAnsi="Arial" w:cs="Arial"/>
          <w:color w:val="00B050"/>
        </w:rPr>
        <w:t>hymddygiad a datblygu sgiliau. (Vygotsky 1978).</w:t>
      </w:r>
      <w:r w:rsidR="00471C01">
        <w:rPr>
          <w:rFonts w:ascii="Arial" w:hAnsi="Arial" w:cs="Arial"/>
          <w:color w:val="00B050"/>
        </w:rPr>
        <w:t xml:space="preserve"> </w:t>
      </w:r>
      <w:r w:rsidRPr="00663F7E">
        <w:rPr>
          <w:rFonts w:ascii="Arial" w:hAnsi="Arial" w:cs="Arial"/>
          <w:color w:val="00B050"/>
        </w:rPr>
        <w:t>Yn yr un modd, mae Bronfenbrenner yn cynnig model ecolegol sydd yn dangos bod</w:t>
      </w:r>
      <w:r w:rsidR="00471C01">
        <w:rPr>
          <w:rFonts w:ascii="Arial" w:hAnsi="Arial" w:cs="Arial"/>
          <w:color w:val="00B050"/>
        </w:rPr>
        <w:t xml:space="preserve"> </w:t>
      </w:r>
      <w:r w:rsidRPr="00663F7E">
        <w:rPr>
          <w:rFonts w:ascii="Arial" w:hAnsi="Arial" w:cs="Arial"/>
          <w:color w:val="00B050"/>
        </w:rPr>
        <w:t>datblygiad plentyn yn cael ei ddylanwadu gan sawl system fel teulu, ysgol, cymuned</w:t>
      </w:r>
      <w:r w:rsidR="00471C01">
        <w:rPr>
          <w:rFonts w:ascii="Arial" w:hAnsi="Arial" w:cs="Arial"/>
          <w:color w:val="00B050"/>
        </w:rPr>
        <w:t xml:space="preserve"> </w:t>
      </w:r>
      <w:r w:rsidRPr="00663F7E">
        <w:rPr>
          <w:rFonts w:ascii="Arial" w:hAnsi="Arial" w:cs="Arial"/>
          <w:color w:val="00B050"/>
        </w:rPr>
        <w:t>a pholisi ehangach. Mae hyn yn bwysig wrth ddeall ADHD, gan fod profiad y plentyn</w:t>
      </w:r>
      <w:r w:rsidR="00471C01">
        <w:rPr>
          <w:rFonts w:ascii="Arial" w:hAnsi="Arial" w:cs="Arial"/>
          <w:color w:val="00B050"/>
        </w:rPr>
        <w:t xml:space="preserve"> </w:t>
      </w:r>
      <w:r w:rsidRPr="00663F7E">
        <w:rPr>
          <w:rFonts w:ascii="Arial" w:hAnsi="Arial" w:cs="Arial"/>
          <w:color w:val="00B050"/>
        </w:rPr>
        <w:t>yn newid yn dibynnu ar ansawdd y systemau hyn. (Bronfenbrenner 1979).</w:t>
      </w:r>
    </w:p>
    <w:p w14:paraId="3B86E77C" w14:textId="55727DD8" w:rsidR="00495C5A" w:rsidRPr="00663F7E" w:rsidRDefault="00495C5A" w:rsidP="00495C5A">
      <w:pPr>
        <w:spacing w:line="360" w:lineRule="auto"/>
        <w:rPr>
          <w:rFonts w:ascii="Arial" w:hAnsi="Arial" w:cs="Arial"/>
          <w:color w:val="00B050"/>
        </w:rPr>
      </w:pPr>
      <w:r w:rsidRPr="00663F7E">
        <w:rPr>
          <w:rFonts w:ascii="Arial" w:hAnsi="Arial" w:cs="Arial"/>
          <w:color w:val="00B050"/>
        </w:rPr>
        <w:t>Yn ôl (UNICEF 1989), O safbwynt hawliau plant, mae UNCRC yn nodi bod gan bob</w:t>
      </w:r>
      <w:r w:rsidR="00471C01">
        <w:rPr>
          <w:rFonts w:ascii="Arial" w:hAnsi="Arial" w:cs="Arial"/>
          <w:color w:val="00B050"/>
        </w:rPr>
        <w:t xml:space="preserve"> </w:t>
      </w:r>
      <w:r w:rsidRPr="00663F7E">
        <w:rPr>
          <w:rFonts w:ascii="Arial" w:hAnsi="Arial" w:cs="Arial"/>
          <w:color w:val="00B050"/>
        </w:rPr>
        <w:t>plentyn hawl i addysg, iechyd a chefnogaeth briodol. Mae hyn yn gosod cyfrifoldeb</w:t>
      </w:r>
      <w:r w:rsidR="00471C01">
        <w:rPr>
          <w:rFonts w:ascii="Arial" w:hAnsi="Arial" w:cs="Arial"/>
          <w:color w:val="00B050"/>
        </w:rPr>
        <w:t xml:space="preserve"> </w:t>
      </w:r>
      <w:r w:rsidRPr="00663F7E">
        <w:rPr>
          <w:rFonts w:ascii="Arial" w:hAnsi="Arial" w:cs="Arial"/>
          <w:color w:val="00B050"/>
        </w:rPr>
        <w:t>ar systemau yng Nghymru i sicrhau nad yw plant ag ADHD yn cael eu heithrio na’u</w:t>
      </w:r>
      <w:r w:rsidR="00471C01">
        <w:rPr>
          <w:rFonts w:ascii="Arial" w:hAnsi="Arial" w:cs="Arial"/>
          <w:color w:val="00B050"/>
        </w:rPr>
        <w:t xml:space="preserve"> </w:t>
      </w:r>
      <w:r w:rsidRPr="00663F7E">
        <w:rPr>
          <w:rFonts w:ascii="Arial" w:hAnsi="Arial" w:cs="Arial"/>
          <w:color w:val="00B050"/>
        </w:rPr>
        <w:t>hanwybyddu.</w:t>
      </w:r>
    </w:p>
    <w:p w14:paraId="1814B91E" w14:textId="77777777" w:rsidR="00471C01" w:rsidRDefault="00471C01" w:rsidP="00495C5A">
      <w:pPr>
        <w:spacing w:line="360" w:lineRule="auto"/>
        <w:rPr>
          <w:rFonts w:ascii="Arial" w:hAnsi="Arial" w:cs="Arial"/>
          <w:color w:val="00B050"/>
        </w:rPr>
      </w:pPr>
    </w:p>
    <w:p w14:paraId="4EAC07E7" w14:textId="18C0CA3F" w:rsidR="00495C5A" w:rsidRPr="00663F7E" w:rsidRDefault="00495C5A" w:rsidP="00495C5A">
      <w:pPr>
        <w:spacing w:line="360" w:lineRule="auto"/>
        <w:rPr>
          <w:rFonts w:ascii="Arial" w:hAnsi="Arial" w:cs="Arial"/>
          <w:color w:val="00B050"/>
        </w:rPr>
      </w:pPr>
      <w:r w:rsidRPr="00663F7E">
        <w:rPr>
          <w:rFonts w:ascii="Arial" w:hAnsi="Arial" w:cs="Arial"/>
          <w:color w:val="00B050"/>
        </w:rPr>
        <w:t>Mae adnabod ADHD fel arfer yn dechrau pan mae pryderon yn cael eu codi gan</w:t>
      </w:r>
      <w:r w:rsidR="00471C01">
        <w:rPr>
          <w:rFonts w:ascii="Arial" w:hAnsi="Arial" w:cs="Arial"/>
          <w:color w:val="00B050"/>
        </w:rPr>
        <w:t xml:space="preserve"> </w:t>
      </w:r>
      <w:r w:rsidRPr="00663F7E">
        <w:rPr>
          <w:rFonts w:ascii="Arial" w:hAnsi="Arial" w:cs="Arial"/>
          <w:color w:val="00B050"/>
        </w:rPr>
        <w:t>rieni, athrawon neu weithwyr iechyd (NHS 2023; Welsh Government 2021).</w:t>
      </w:r>
    </w:p>
    <w:p w14:paraId="38B80E5F"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Mae’r prif symptomau yn cynnwys:</w:t>
      </w:r>
    </w:p>
    <w:p w14:paraId="080C2A1B" w14:textId="24F6993F"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diffyg canolbwyntio</w:t>
      </w:r>
    </w:p>
    <w:p w14:paraId="27951CCE" w14:textId="77777777" w:rsidR="00B53AC4"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gorfywiogrwydd</w:t>
      </w:r>
    </w:p>
    <w:p w14:paraId="110768D2" w14:textId="0306AA52"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byrbwylltra</w:t>
      </w:r>
    </w:p>
    <w:p w14:paraId="44634522" w14:textId="6DD0D395" w:rsidR="00495C5A" w:rsidRPr="00663F7E" w:rsidRDefault="00495C5A" w:rsidP="00495C5A">
      <w:pPr>
        <w:spacing w:line="360" w:lineRule="auto"/>
        <w:rPr>
          <w:rFonts w:ascii="Arial" w:hAnsi="Arial" w:cs="Arial"/>
          <w:color w:val="00B050"/>
        </w:rPr>
      </w:pPr>
      <w:r w:rsidRPr="00663F7E">
        <w:rPr>
          <w:rFonts w:ascii="Arial" w:hAnsi="Arial" w:cs="Arial"/>
          <w:color w:val="00B050"/>
        </w:rPr>
        <w:t>Fodd bynnag, mae (NICE 2018) yn pwysleisio bod rhaid i’r symptomau hyn fod yn</w:t>
      </w:r>
      <w:r w:rsidR="00471C01">
        <w:rPr>
          <w:rFonts w:ascii="Arial" w:hAnsi="Arial" w:cs="Arial"/>
          <w:color w:val="00B050"/>
        </w:rPr>
        <w:t xml:space="preserve"> </w:t>
      </w:r>
      <w:r w:rsidRPr="00663F7E">
        <w:rPr>
          <w:rFonts w:ascii="Arial" w:hAnsi="Arial" w:cs="Arial"/>
          <w:color w:val="00B050"/>
        </w:rPr>
        <w:t>barhaus, yn anghyson a datblygiad arferol, ac yn bresennol mewn mwy nag un</w:t>
      </w:r>
      <w:r w:rsidR="00471C01">
        <w:rPr>
          <w:rFonts w:ascii="Arial" w:hAnsi="Arial" w:cs="Arial"/>
          <w:color w:val="00B050"/>
        </w:rPr>
        <w:t xml:space="preserve"> </w:t>
      </w:r>
      <w:r w:rsidRPr="00663F7E">
        <w:rPr>
          <w:rFonts w:ascii="Arial" w:hAnsi="Arial" w:cs="Arial"/>
          <w:color w:val="00B050"/>
        </w:rPr>
        <w:t>amgylchedd, yn y cartref ac yn yr ysgol.</w:t>
      </w:r>
    </w:p>
    <w:p w14:paraId="167B4A80" w14:textId="1C1EA4F1" w:rsidR="00495C5A" w:rsidRPr="00663F7E" w:rsidRDefault="00495C5A" w:rsidP="00360BA4">
      <w:pPr>
        <w:spacing w:line="360" w:lineRule="auto"/>
        <w:rPr>
          <w:rFonts w:ascii="Arial" w:hAnsi="Arial" w:cs="Arial"/>
          <w:color w:val="00B050"/>
        </w:rPr>
      </w:pPr>
      <w:r w:rsidRPr="00663F7E">
        <w:rPr>
          <w:rFonts w:ascii="Arial" w:hAnsi="Arial" w:cs="Arial"/>
          <w:color w:val="00B050"/>
        </w:rPr>
        <w:t>Yn feirniadol, mae ymchwil yn dangos bod ffactorau addysgol yn gallu dylanwadu ar</w:t>
      </w:r>
      <w:r w:rsidR="00471C01">
        <w:rPr>
          <w:rFonts w:ascii="Arial" w:hAnsi="Arial" w:cs="Arial"/>
          <w:color w:val="00B050"/>
        </w:rPr>
        <w:t xml:space="preserve"> </w:t>
      </w:r>
      <w:r w:rsidRPr="00663F7E">
        <w:rPr>
          <w:rFonts w:ascii="Arial" w:hAnsi="Arial" w:cs="Arial"/>
          <w:color w:val="00B050"/>
        </w:rPr>
        <w:t>adnabod. Er enghraifft, yn ôl (Fleming et al. 2022) mae yn dangos bod plant iau</w:t>
      </w:r>
      <w:r w:rsidR="00471C01">
        <w:rPr>
          <w:rFonts w:ascii="Arial" w:hAnsi="Arial" w:cs="Arial"/>
          <w:color w:val="00B050"/>
        </w:rPr>
        <w:t xml:space="preserve"> </w:t>
      </w:r>
      <w:r w:rsidRPr="00663F7E">
        <w:rPr>
          <w:rFonts w:ascii="Arial" w:hAnsi="Arial" w:cs="Arial"/>
          <w:color w:val="00B050"/>
        </w:rPr>
        <w:t>mewn dosbarth ysgol yn fwy tebygol o gael diagnosis oherwydd cymariaethau</w:t>
      </w:r>
      <w:r w:rsidR="00471C01">
        <w:rPr>
          <w:rFonts w:ascii="Arial" w:hAnsi="Arial" w:cs="Arial"/>
          <w:color w:val="00B050"/>
        </w:rPr>
        <w:t xml:space="preserve"> </w:t>
      </w:r>
      <w:r w:rsidRPr="00663F7E">
        <w:rPr>
          <w:rFonts w:ascii="Arial" w:hAnsi="Arial" w:cs="Arial"/>
          <w:color w:val="00B050"/>
        </w:rPr>
        <w:t>anghywir a plant hŷn yn yr un flwyddyn ysgol. Mae hyn yn codi cwestiynau am</w:t>
      </w:r>
      <w:r w:rsidR="00471C01">
        <w:rPr>
          <w:rFonts w:ascii="Arial" w:hAnsi="Arial" w:cs="Arial"/>
          <w:color w:val="00B050"/>
        </w:rPr>
        <w:t xml:space="preserve"> </w:t>
      </w:r>
      <w:r w:rsidRPr="00663F7E">
        <w:rPr>
          <w:rFonts w:ascii="Arial" w:hAnsi="Arial" w:cs="Arial"/>
          <w:color w:val="00B050"/>
        </w:rPr>
        <w:t>degwch y broses adnabod.</w:t>
      </w:r>
      <w:r w:rsidR="00471C01">
        <w:rPr>
          <w:rFonts w:ascii="Arial" w:hAnsi="Arial" w:cs="Arial"/>
          <w:color w:val="00B050"/>
        </w:rPr>
        <w:t xml:space="preserve"> </w:t>
      </w:r>
      <w:r w:rsidRPr="00663F7E">
        <w:rPr>
          <w:rFonts w:ascii="Arial" w:hAnsi="Arial" w:cs="Arial"/>
          <w:color w:val="00B050"/>
        </w:rPr>
        <w:t>Mae (Soni 2023), hefyd yn nodi bod ymddygiad ADHD yn gallu cael ei camddeall fel</w:t>
      </w:r>
      <w:r w:rsidR="00471C01">
        <w:rPr>
          <w:rFonts w:ascii="Arial" w:hAnsi="Arial" w:cs="Arial"/>
          <w:color w:val="00B050"/>
        </w:rPr>
        <w:t xml:space="preserve"> </w:t>
      </w:r>
      <w:r w:rsidRPr="00663F7E">
        <w:rPr>
          <w:rFonts w:ascii="Arial" w:hAnsi="Arial" w:cs="Arial"/>
          <w:color w:val="00B050"/>
        </w:rPr>
        <w:t>ymddygiad normal plentyndod, sydd yn golygu bod arsylwi hirdymor yn hanfodol.</w:t>
      </w:r>
    </w:p>
    <w:p w14:paraId="4C603630" w14:textId="79899ECE"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nid oes prawf sengl ar gyfer ADHD. Yn hytrach, mae diagnosis</w:t>
      </w:r>
      <w:r w:rsidR="00471C01">
        <w:rPr>
          <w:rFonts w:ascii="Arial" w:hAnsi="Arial" w:cs="Arial"/>
          <w:color w:val="00B050"/>
        </w:rPr>
        <w:t xml:space="preserve"> </w:t>
      </w:r>
      <w:r w:rsidRPr="00663F7E">
        <w:rPr>
          <w:rFonts w:ascii="Arial" w:hAnsi="Arial" w:cs="Arial"/>
          <w:color w:val="00B050"/>
        </w:rPr>
        <w:t>yn golygu gweithiio gyda gwahanol arbenigwyr. Mae hyn yn cynnwys, hanes</w:t>
      </w:r>
      <w:r w:rsidR="00471C01">
        <w:rPr>
          <w:rFonts w:ascii="Arial" w:hAnsi="Arial" w:cs="Arial"/>
          <w:color w:val="00B050"/>
        </w:rPr>
        <w:t xml:space="preserve"> </w:t>
      </w:r>
      <w:r w:rsidRPr="00663F7E">
        <w:rPr>
          <w:rFonts w:ascii="Arial" w:hAnsi="Arial" w:cs="Arial"/>
          <w:color w:val="00B050"/>
        </w:rPr>
        <w:t>datblygiadol, adroddiadau gan ysgol a rhieni, arsylwadau clinigol.</w:t>
      </w:r>
      <w:r w:rsidR="00471C01">
        <w:rPr>
          <w:rFonts w:ascii="Arial" w:hAnsi="Arial" w:cs="Arial"/>
          <w:color w:val="00B050"/>
        </w:rPr>
        <w:t xml:space="preserve"> </w:t>
      </w:r>
      <w:r w:rsidRPr="00663F7E">
        <w:rPr>
          <w:rFonts w:ascii="Arial" w:hAnsi="Arial" w:cs="Arial"/>
          <w:color w:val="00B050"/>
        </w:rPr>
        <w:t>Yn ôl (NHS 2023), mae diagnosis fel arfer yn cael ei wneud gan seiciatryddion neu</w:t>
      </w:r>
      <w:r w:rsidR="00471C01">
        <w:rPr>
          <w:rFonts w:ascii="Arial" w:hAnsi="Arial" w:cs="Arial"/>
          <w:color w:val="00B050"/>
        </w:rPr>
        <w:t xml:space="preserve"> </w:t>
      </w:r>
      <w:r w:rsidRPr="00663F7E">
        <w:rPr>
          <w:rFonts w:ascii="Arial" w:hAnsi="Arial" w:cs="Arial"/>
          <w:color w:val="00B050"/>
        </w:rPr>
        <w:t>bediatryddion, ac mae’n rhaid i symptomau fod wedi bod yn bresennol cyn 12 oed ac</w:t>
      </w:r>
      <w:r w:rsidR="00471C01">
        <w:rPr>
          <w:rFonts w:ascii="Arial" w:hAnsi="Arial" w:cs="Arial"/>
          <w:color w:val="00B050"/>
        </w:rPr>
        <w:t xml:space="preserve"> </w:t>
      </w:r>
      <w:r w:rsidRPr="00663F7E">
        <w:rPr>
          <w:rFonts w:ascii="Arial" w:hAnsi="Arial" w:cs="Arial"/>
          <w:color w:val="00B050"/>
        </w:rPr>
        <w:t>yn cael effaith sylweddol ar fywyd bob dydd.</w:t>
      </w:r>
      <w:r w:rsidR="00471C01">
        <w:rPr>
          <w:rFonts w:ascii="Arial" w:hAnsi="Arial" w:cs="Arial"/>
          <w:color w:val="00B050"/>
        </w:rPr>
        <w:t xml:space="preserve"> </w:t>
      </w:r>
      <w:r w:rsidRPr="00663F7E">
        <w:rPr>
          <w:rFonts w:ascii="Arial" w:hAnsi="Arial" w:cs="Arial"/>
          <w:color w:val="00B050"/>
        </w:rPr>
        <w:t>Mae’r broses hon yn gymhleth ac yn aml yn hir, sydd yn gallu arwain at oedi mewn</w:t>
      </w:r>
      <w:r w:rsidR="00471C01">
        <w:rPr>
          <w:rFonts w:ascii="Arial" w:hAnsi="Arial" w:cs="Arial"/>
          <w:color w:val="00B050"/>
        </w:rPr>
        <w:t xml:space="preserve"> </w:t>
      </w:r>
      <w:r w:rsidRPr="00663F7E">
        <w:rPr>
          <w:rFonts w:ascii="Arial" w:hAnsi="Arial" w:cs="Arial"/>
          <w:color w:val="00B050"/>
        </w:rPr>
        <w:t>cefnogaeth, sydd yn cael effaith uniongyrchol ar addysg ac iechyd meddwl y plentyn.</w:t>
      </w:r>
    </w:p>
    <w:p w14:paraId="220BAC0D"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canllawiau clir ar waith, mae nifer o rwystrau systemig yn parhau:</w:t>
      </w:r>
    </w:p>
    <w:p w14:paraId="34D435AE" w14:textId="626062C5"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diffyg ymwybyddiaeth ymhlith addysgwyr a rhieni (Welsh Government 2021)</w:t>
      </w:r>
    </w:p>
    <w:p w14:paraId="4C1C2E93" w14:textId="2202EB89"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 xml:space="preserve"> rhagfarn rhywedd mewn diagnosis (Martin et al. 2024)</w:t>
      </w:r>
    </w:p>
    <w:p w14:paraId="7033997D" w14:textId="6DE014EA"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stigma cymdeithasol ynghylch ADHD (NHS 2023)</w:t>
      </w:r>
    </w:p>
    <w:p w14:paraId="7E817B45" w14:textId="480465C4" w:rsidR="00495C5A" w:rsidRPr="00663F7E" w:rsidRDefault="00471C01" w:rsidP="00495C5A">
      <w:pPr>
        <w:spacing w:line="360" w:lineRule="auto"/>
        <w:rPr>
          <w:rFonts w:ascii="Arial" w:hAnsi="Arial" w:cs="Arial"/>
          <w:color w:val="00B050"/>
        </w:rPr>
      </w:pPr>
      <w:r>
        <w:rPr>
          <w:rFonts w:ascii="Arial" w:hAnsi="Arial" w:cs="Arial"/>
          <w:color w:val="00B050"/>
        </w:rPr>
        <w:t xml:space="preserve">      </w:t>
      </w:r>
      <w:r w:rsidR="00B53AC4" w:rsidRPr="00663F7E">
        <w:rPr>
          <w:rFonts w:ascii="Arial" w:hAnsi="Arial" w:cs="Arial"/>
          <w:color w:val="00B050"/>
        </w:rPr>
        <w:t xml:space="preserve">-  </w:t>
      </w:r>
      <w:r w:rsidR="00495C5A" w:rsidRPr="00663F7E">
        <w:rPr>
          <w:rFonts w:ascii="Arial" w:hAnsi="Arial" w:cs="Arial"/>
          <w:color w:val="00B050"/>
        </w:rPr>
        <w:t>amseroedd aros hir ar gyfer asesiadau (Children’s Commissioner for Wales</w:t>
      </w:r>
      <w:r>
        <w:rPr>
          <w:rFonts w:ascii="Arial" w:hAnsi="Arial" w:cs="Arial"/>
          <w:color w:val="00B050"/>
        </w:rPr>
        <w:t xml:space="preserve">, </w:t>
      </w:r>
      <w:r w:rsidR="00495C5A" w:rsidRPr="00663F7E">
        <w:rPr>
          <w:rFonts w:ascii="Arial" w:hAnsi="Arial" w:cs="Arial"/>
          <w:color w:val="00B050"/>
        </w:rPr>
        <w:t>2019)</w:t>
      </w:r>
    </w:p>
    <w:p w14:paraId="486305E5" w14:textId="77777777" w:rsidR="00495C5A" w:rsidRPr="00663F7E" w:rsidRDefault="00495C5A" w:rsidP="00495C5A">
      <w:pPr>
        <w:spacing w:line="360" w:lineRule="auto"/>
        <w:rPr>
          <w:rFonts w:ascii="Arial" w:hAnsi="Arial" w:cs="Arial"/>
          <w:color w:val="00B050"/>
        </w:rPr>
      </w:pPr>
    </w:p>
    <w:p w14:paraId="26561857" w14:textId="676C2C66" w:rsidR="00495C5A" w:rsidRPr="00791EE3" w:rsidRDefault="00495C5A" w:rsidP="00791EE3">
      <w:pPr>
        <w:pStyle w:val="ListParagraph"/>
        <w:numPr>
          <w:ilvl w:val="0"/>
          <w:numId w:val="3"/>
        </w:numPr>
        <w:spacing w:line="360" w:lineRule="auto"/>
        <w:rPr>
          <w:rFonts w:ascii="Arial" w:hAnsi="Arial" w:cs="Arial"/>
          <w:color w:val="00B050"/>
        </w:rPr>
      </w:pPr>
      <w:r w:rsidRPr="00791EE3">
        <w:rPr>
          <w:rFonts w:ascii="Arial" w:hAnsi="Arial" w:cs="Arial"/>
          <w:color w:val="00B050"/>
        </w:rPr>
        <w:t xml:space="preserve"> gwahaniaethau rhwng ardaloedd a sefyllfa ariannol (Welsh Government 2021)</w:t>
      </w:r>
    </w:p>
    <w:p w14:paraId="59469B97" w14:textId="796B5762" w:rsidR="00495C5A" w:rsidRPr="00663F7E" w:rsidRDefault="00791EE3" w:rsidP="00495C5A">
      <w:pPr>
        <w:spacing w:line="360" w:lineRule="auto"/>
        <w:rPr>
          <w:rFonts w:ascii="Arial" w:hAnsi="Arial" w:cs="Arial"/>
          <w:color w:val="00B050"/>
        </w:rPr>
      </w:pPr>
      <w:r>
        <w:rPr>
          <w:rFonts w:ascii="Arial" w:hAnsi="Arial" w:cs="Arial"/>
          <w:color w:val="00B050"/>
        </w:rPr>
        <w:t xml:space="preserve">      - </w:t>
      </w:r>
      <w:r w:rsidR="00495C5A" w:rsidRPr="00663F7E">
        <w:rPr>
          <w:rFonts w:ascii="Arial" w:hAnsi="Arial" w:cs="Arial"/>
          <w:color w:val="00B050"/>
        </w:rPr>
        <w:t xml:space="preserve"> cael mwy nag un cyflwr,fel anawsterau dysgu neu iechyd meddwl (NICE</w:t>
      </w:r>
      <w:r>
        <w:rPr>
          <w:rFonts w:ascii="Arial" w:hAnsi="Arial" w:cs="Arial"/>
          <w:color w:val="00B050"/>
        </w:rPr>
        <w:t xml:space="preserve">, </w:t>
      </w:r>
      <w:r w:rsidR="00495C5A" w:rsidRPr="00663F7E">
        <w:rPr>
          <w:rFonts w:ascii="Arial" w:hAnsi="Arial" w:cs="Arial"/>
          <w:color w:val="00B050"/>
        </w:rPr>
        <w:t>2018)</w:t>
      </w:r>
    </w:p>
    <w:p w14:paraId="075A1BC3" w14:textId="40E4C859" w:rsidR="00495C5A" w:rsidRPr="00663F7E" w:rsidRDefault="00495C5A" w:rsidP="00495C5A">
      <w:pPr>
        <w:spacing w:line="360" w:lineRule="auto"/>
        <w:rPr>
          <w:rFonts w:ascii="Arial" w:hAnsi="Arial" w:cs="Arial"/>
          <w:color w:val="00B050"/>
        </w:rPr>
      </w:pPr>
      <w:r w:rsidRPr="00663F7E">
        <w:rPr>
          <w:rFonts w:ascii="Arial" w:hAnsi="Arial" w:cs="Arial"/>
          <w:color w:val="00B050"/>
        </w:rPr>
        <w:t>Mae’r rhwystrau hyn yn dangos nad yw ADHD yn broblem unigol, ond yn ganlyniad i</w:t>
      </w:r>
      <w:r w:rsidR="00791EE3">
        <w:rPr>
          <w:rFonts w:ascii="Arial" w:hAnsi="Arial" w:cs="Arial"/>
          <w:color w:val="00B050"/>
        </w:rPr>
        <w:t xml:space="preserve"> </w:t>
      </w:r>
      <w:r w:rsidRPr="00663F7E">
        <w:rPr>
          <w:rFonts w:ascii="Arial" w:hAnsi="Arial" w:cs="Arial"/>
          <w:color w:val="00B050"/>
        </w:rPr>
        <w:t>systemau anghyfartal sydd yn methu ymateb yn ddigon cyflym neu deg. (Welsh</w:t>
      </w:r>
      <w:r w:rsidR="00791EE3">
        <w:rPr>
          <w:rFonts w:ascii="Arial" w:hAnsi="Arial" w:cs="Arial"/>
          <w:color w:val="00B050"/>
        </w:rPr>
        <w:t xml:space="preserve"> </w:t>
      </w:r>
      <w:r w:rsidRPr="00663F7E">
        <w:rPr>
          <w:rFonts w:ascii="Arial" w:hAnsi="Arial" w:cs="Arial"/>
          <w:color w:val="00B050"/>
        </w:rPr>
        <w:t>Government 2021).</w:t>
      </w:r>
    </w:p>
    <w:p w14:paraId="6A477477" w14:textId="60C1644A"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Yn ôl (Williams et al 2021), nid ADHD ei hun sydd yn anablu plant, ond y rhwystrau</w:t>
      </w:r>
      <w:r w:rsidR="00791EE3">
        <w:rPr>
          <w:rFonts w:ascii="Arial" w:hAnsi="Arial" w:cs="Arial"/>
          <w:color w:val="00B050"/>
        </w:rPr>
        <w:t xml:space="preserve"> </w:t>
      </w:r>
      <w:r w:rsidRPr="00663F7E">
        <w:rPr>
          <w:rFonts w:ascii="Arial" w:hAnsi="Arial" w:cs="Arial"/>
          <w:color w:val="00B050"/>
        </w:rPr>
        <w:t>cymdeithasol, addysgol ac amgylcheddol o’u cwmpas.</w:t>
      </w:r>
      <w:r w:rsidR="00791EE3">
        <w:rPr>
          <w:rFonts w:ascii="Arial" w:hAnsi="Arial" w:cs="Arial"/>
          <w:color w:val="00B050"/>
        </w:rPr>
        <w:t xml:space="preserve"> </w:t>
      </w:r>
      <w:r w:rsidRPr="00663F7E">
        <w:rPr>
          <w:rFonts w:ascii="Arial" w:hAnsi="Arial" w:cs="Arial"/>
          <w:color w:val="00B050"/>
        </w:rPr>
        <w:t>Yn ôl damcaniaeth (Bronfenbrenner 1979), Mae hyn yn cyd fynd a dangos bod</w:t>
      </w:r>
      <w:r w:rsidR="00791EE3">
        <w:rPr>
          <w:rFonts w:ascii="Arial" w:hAnsi="Arial" w:cs="Arial"/>
          <w:color w:val="00B050"/>
        </w:rPr>
        <w:t xml:space="preserve"> </w:t>
      </w:r>
      <w:r w:rsidRPr="00663F7E">
        <w:rPr>
          <w:rFonts w:ascii="Arial" w:hAnsi="Arial" w:cs="Arial"/>
          <w:color w:val="00B050"/>
        </w:rPr>
        <w:t>problemau yn codi o ryngweithio rhwng systemau, nid o’r plentyn ei hun.</w:t>
      </w:r>
      <w:r w:rsidR="00791EE3">
        <w:rPr>
          <w:rFonts w:ascii="Arial" w:hAnsi="Arial" w:cs="Arial"/>
          <w:color w:val="00B050"/>
        </w:rPr>
        <w:t xml:space="preserve"> </w:t>
      </w:r>
      <w:r w:rsidRPr="00663F7E">
        <w:rPr>
          <w:rFonts w:ascii="Arial" w:hAnsi="Arial" w:cs="Arial"/>
          <w:color w:val="00B050"/>
        </w:rPr>
        <w:t>Mae rwystrau yn cael eu gweld yn ysgolion anhyblyg heb addasiadau,</w:t>
      </w:r>
      <w:r w:rsidR="00791EE3">
        <w:rPr>
          <w:rFonts w:ascii="Arial" w:hAnsi="Arial" w:cs="Arial"/>
          <w:color w:val="00B050"/>
        </w:rPr>
        <w:t xml:space="preserve"> </w:t>
      </w:r>
      <w:r w:rsidRPr="00663F7E">
        <w:rPr>
          <w:rFonts w:ascii="Arial" w:hAnsi="Arial" w:cs="Arial"/>
          <w:color w:val="00B050"/>
        </w:rPr>
        <w:t>amgylcheddau synhwyraidd gorlwythol, diffyg cydweithio rhwng gwasanaethau,</w:t>
      </w:r>
      <w:r w:rsidR="00791EE3">
        <w:rPr>
          <w:rFonts w:ascii="Arial" w:hAnsi="Arial" w:cs="Arial"/>
          <w:color w:val="00B050"/>
        </w:rPr>
        <w:t xml:space="preserve"> </w:t>
      </w:r>
      <w:r w:rsidRPr="00663F7E">
        <w:rPr>
          <w:rFonts w:ascii="Arial" w:hAnsi="Arial" w:cs="Arial"/>
          <w:color w:val="00B050"/>
        </w:rPr>
        <w:t>camddealltwriaeth gan gyfoedion.</w:t>
      </w:r>
      <w:r w:rsidR="00791EE3">
        <w:rPr>
          <w:rFonts w:ascii="Arial" w:hAnsi="Arial" w:cs="Arial"/>
          <w:color w:val="00B050"/>
        </w:rPr>
        <w:t xml:space="preserve"> </w:t>
      </w:r>
      <w:r w:rsidRPr="00663F7E">
        <w:rPr>
          <w:rFonts w:ascii="Arial" w:hAnsi="Arial" w:cs="Arial"/>
          <w:color w:val="00B050"/>
        </w:rPr>
        <w:t>Ac mae hyn yn cael effaith trwy cael eu eithirio or ysgol, iechyd meddwl gwael,</w:t>
      </w:r>
      <w:r w:rsidR="00791EE3">
        <w:rPr>
          <w:rFonts w:ascii="Arial" w:hAnsi="Arial" w:cs="Arial"/>
          <w:color w:val="00B050"/>
        </w:rPr>
        <w:t xml:space="preserve"> </w:t>
      </w:r>
      <w:r w:rsidRPr="00663F7E">
        <w:rPr>
          <w:rFonts w:ascii="Arial" w:hAnsi="Arial" w:cs="Arial"/>
          <w:color w:val="00B050"/>
        </w:rPr>
        <w:t>hunan barch isel, teimlad o fethuant. (ADHD UK 2022).</w:t>
      </w:r>
    </w:p>
    <w:p w14:paraId="524BE8B9"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Cefnogaeth</w:t>
      </w:r>
    </w:p>
    <w:p w14:paraId="68FB0008" w14:textId="67D31BFA"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dylai fod cefnogaeth yn addas i bob unigolyn ac ar wahanol</w:t>
      </w:r>
      <w:r w:rsidR="00791EE3">
        <w:rPr>
          <w:rFonts w:ascii="Arial" w:hAnsi="Arial" w:cs="Arial"/>
          <w:color w:val="00B050"/>
        </w:rPr>
        <w:t xml:space="preserve"> </w:t>
      </w:r>
      <w:r w:rsidRPr="00663F7E">
        <w:rPr>
          <w:rFonts w:ascii="Arial" w:hAnsi="Arial" w:cs="Arial"/>
          <w:color w:val="00B050"/>
        </w:rPr>
        <w:t>lefelau. Cefnogaeth yn cynnwys gan,</w:t>
      </w:r>
      <w:r w:rsidR="00DF4706">
        <w:rPr>
          <w:rFonts w:ascii="Arial" w:hAnsi="Arial" w:cs="Arial"/>
          <w:color w:val="00B050"/>
        </w:rPr>
        <w:t xml:space="preserve"> </w:t>
      </w:r>
      <w:r w:rsidRPr="00663F7E">
        <w:rPr>
          <w:rFonts w:ascii="Arial" w:hAnsi="Arial" w:cs="Arial"/>
          <w:color w:val="00B050"/>
        </w:rPr>
        <w:t>Mae Cod ADY (Welsh Government 2021), yn dweud bod angenaddysg gynhwysol,</w:t>
      </w:r>
      <w:r w:rsidR="00423D1A">
        <w:rPr>
          <w:rFonts w:ascii="Arial" w:hAnsi="Arial" w:cs="Arial"/>
          <w:color w:val="00B050"/>
        </w:rPr>
        <w:t xml:space="preserve"> </w:t>
      </w:r>
      <w:r w:rsidRPr="00663F7E">
        <w:rPr>
          <w:rFonts w:ascii="Arial" w:hAnsi="Arial" w:cs="Arial"/>
          <w:color w:val="00B050"/>
        </w:rPr>
        <w:t>cymorth gweledol, seibiannau i symud ac addasiadau yn y dosbarth.</w:t>
      </w:r>
    </w:p>
    <w:p w14:paraId="003D1CA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Systemau gwobrwyo a strwythur clir (NICE 2018).</w:t>
      </w:r>
    </w:p>
    <w:p w14:paraId="438031A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Rhaglenni rhianta i wella strategaethau rheoli ymddygiad (BPS 2021).</w:t>
      </w:r>
    </w:p>
    <w:p w14:paraId="27FD42AA"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Meddyginiaeth fel methylphenidate mewn rhai achosion (NHS 2023).</w:t>
      </w:r>
    </w:p>
    <w:p w14:paraId="39F32CB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Therapi gwybyddol ymddygiadol a chwnsela i helpu cefnogi emosiynol (YoungMinds</w:t>
      </w:r>
    </w:p>
    <w:p w14:paraId="4106D10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n.d.).</w:t>
      </w:r>
    </w:p>
    <w:p w14:paraId="3D8DD901"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Dull integredig Cymru rhwng addysg, iechyd a gwasanaethau cymdeithasol (Welsh</w:t>
      </w:r>
    </w:p>
    <w:p w14:paraId="05CABE9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Government 2021).</w:t>
      </w:r>
    </w:p>
    <w:p w14:paraId="20386BB9" w14:textId="732BE98D" w:rsidR="00495C5A" w:rsidRPr="00663F7E" w:rsidRDefault="00495C5A" w:rsidP="00495C5A">
      <w:pPr>
        <w:spacing w:line="360" w:lineRule="auto"/>
        <w:rPr>
          <w:rFonts w:ascii="Arial" w:hAnsi="Arial" w:cs="Arial"/>
          <w:color w:val="00B050"/>
        </w:rPr>
      </w:pPr>
      <w:r w:rsidRPr="00663F7E">
        <w:rPr>
          <w:rFonts w:ascii="Arial" w:hAnsi="Arial" w:cs="Arial"/>
          <w:color w:val="00B050"/>
        </w:rPr>
        <w:t>Mae (Barkley a Poillion 1994), yn ychwanegu bod amgylchedd strwythuredig anodau clir yn gallu gwella canolbwyntio a lleihau anhawster ymddygiadol.</w:t>
      </w:r>
    </w:p>
    <w:p w14:paraId="2F89686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Gwerthusiad beirniadol.</w:t>
      </w:r>
    </w:p>
    <w:p w14:paraId="09B41B36" w14:textId="3B790F2E"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cefnogaeth ar gael, mae eu effaith yn dibynnu ar adnoddau, hyfforddiant staff</w:t>
      </w:r>
      <w:r w:rsidR="00DF4706">
        <w:rPr>
          <w:rFonts w:ascii="Arial" w:hAnsi="Arial" w:cs="Arial"/>
          <w:color w:val="00B050"/>
        </w:rPr>
        <w:t xml:space="preserve"> </w:t>
      </w:r>
      <w:r w:rsidRPr="00663F7E">
        <w:rPr>
          <w:rFonts w:ascii="Arial" w:hAnsi="Arial" w:cs="Arial"/>
          <w:color w:val="00B050"/>
        </w:rPr>
        <w:t>a mynediad cyfartal.</w:t>
      </w:r>
      <w:r w:rsidR="00DF4706">
        <w:rPr>
          <w:rFonts w:ascii="Arial" w:hAnsi="Arial" w:cs="Arial"/>
          <w:color w:val="00B050"/>
        </w:rPr>
        <w:t xml:space="preserve"> </w:t>
      </w:r>
      <w:r w:rsidRPr="00663F7E">
        <w:rPr>
          <w:rFonts w:ascii="Arial" w:hAnsi="Arial" w:cs="Arial"/>
          <w:color w:val="00B050"/>
        </w:rPr>
        <w:t>Mae (Children’s Commissioner for Wales 2019), yn nodi bod anghydraddoldebau yn</w:t>
      </w:r>
      <w:r w:rsidR="00DF4706">
        <w:rPr>
          <w:rFonts w:ascii="Arial" w:hAnsi="Arial" w:cs="Arial"/>
          <w:color w:val="00B050"/>
        </w:rPr>
        <w:t xml:space="preserve"> </w:t>
      </w:r>
      <w:r w:rsidRPr="00663F7E">
        <w:rPr>
          <w:rFonts w:ascii="Arial" w:hAnsi="Arial" w:cs="Arial"/>
          <w:color w:val="00B050"/>
        </w:rPr>
        <w:t>parhau yn y system.</w:t>
      </w:r>
      <w:r w:rsidR="00DF4706">
        <w:rPr>
          <w:rFonts w:ascii="Arial" w:hAnsi="Arial" w:cs="Arial"/>
          <w:color w:val="00B050"/>
        </w:rPr>
        <w:t xml:space="preserve"> </w:t>
      </w:r>
      <w:r w:rsidRPr="00663F7E">
        <w:rPr>
          <w:rFonts w:ascii="Arial" w:hAnsi="Arial" w:cs="Arial"/>
          <w:color w:val="00B050"/>
        </w:rPr>
        <w:t>Fodd bynnag, mae polisi Cymru yn symud tuag at ddull sydd yn canolbwyntio ar</w:t>
      </w:r>
      <w:r w:rsidR="00DF4706">
        <w:rPr>
          <w:rFonts w:ascii="Arial" w:hAnsi="Arial" w:cs="Arial"/>
          <w:color w:val="00B050"/>
        </w:rPr>
        <w:t xml:space="preserve"> </w:t>
      </w:r>
      <w:r w:rsidRPr="00663F7E">
        <w:rPr>
          <w:rFonts w:ascii="Arial" w:hAnsi="Arial" w:cs="Arial"/>
          <w:color w:val="00B050"/>
        </w:rPr>
        <w:t>gryfderau, gan weld plant ag ADHD fel unigolion a photensial yn hytrach na diffygion</w:t>
      </w:r>
      <w:r w:rsidR="00DF4706">
        <w:rPr>
          <w:rFonts w:ascii="Arial" w:hAnsi="Arial" w:cs="Arial"/>
          <w:color w:val="00B050"/>
        </w:rPr>
        <w:t xml:space="preserve"> </w:t>
      </w:r>
      <w:r w:rsidRPr="00663F7E">
        <w:rPr>
          <w:rFonts w:ascii="Arial" w:hAnsi="Arial" w:cs="Arial"/>
          <w:color w:val="00B050"/>
        </w:rPr>
        <w:t>(Welsh Government 2021).</w:t>
      </w:r>
    </w:p>
    <w:p w14:paraId="5D849BF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Casgliad.</w:t>
      </w:r>
    </w:p>
    <w:p w14:paraId="084ACC85" w14:textId="270B7BAD" w:rsidR="00495C5A" w:rsidRPr="00663F7E" w:rsidRDefault="00495C5A" w:rsidP="00495C5A">
      <w:pPr>
        <w:spacing w:line="360" w:lineRule="auto"/>
        <w:rPr>
          <w:rFonts w:ascii="Arial" w:hAnsi="Arial" w:cs="Arial"/>
          <w:color w:val="00B050"/>
        </w:rPr>
      </w:pPr>
      <w:r w:rsidRPr="00663F7E">
        <w:rPr>
          <w:rFonts w:ascii="Arial" w:hAnsi="Arial" w:cs="Arial"/>
          <w:color w:val="00B050"/>
        </w:rPr>
        <w:t>I gloi, mae ADHD yn gyflwr niwroddatblygiadol cymhleth sydd yn gofyn am adnabod</w:t>
      </w:r>
      <w:r w:rsidR="00DF4706">
        <w:rPr>
          <w:rFonts w:ascii="Arial" w:hAnsi="Arial" w:cs="Arial"/>
          <w:color w:val="00B050"/>
        </w:rPr>
        <w:t xml:space="preserve"> </w:t>
      </w:r>
      <w:r w:rsidRPr="00663F7E">
        <w:rPr>
          <w:rFonts w:ascii="Arial" w:hAnsi="Arial" w:cs="Arial"/>
          <w:color w:val="00B050"/>
        </w:rPr>
        <w:t>cynnar, diagnosis amlasiantaethol a chefnogaeth barhaus (NICE, 2018; NHS, 2023).</w:t>
      </w:r>
      <w:r w:rsidR="00DF4706">
        <w:rPr>
          <w:rFonts w:ascii="Arial" w:hAnsi="Arial" w:cs="Arial"/>
          <w:color w:val="00B050"/>
        </w:rPr>
        <w:t xml:space="preserve"> </w:t>
      </w:r>
      <w:r w:rsidRPr="00663F7E">
        <w:rPr>
          <w:rFonts w:ascii="Arial" w:hAnsi="Arial" w:cs="Arial"/>
          <w:color w:val="00B050"/>
        </w:rPr>
        <w:t xml:space="preserve">Er bod </w:t>
      </w:r>
      <w:r w:rsidRPr="00663F7E">
        <w:rPr>
          <w:rFonts w:ascii="Arial" w:hAnsi="Arial" w:cs="Arial"/>
          <w:color w:val="00B050"/>
        </w:rPr>
        <w:lastRenderedPageBreak/>
        <w:t>cynnydd, mae rhwystrau fel stigma, diffyg tegwch, a diffyg adnoddau yn</w:t>
      </w:r>
      <w:r w:rsidR="00DF4706">
        <w:rPr>
          <w:rFonts w:ascii="Arial" w:hAnsi="Arial" w:cs="Arial"/>
          <w:color w:val="00B050"/>
        </w:rPr>
        <w:t xml:space="preserve"> </w:t>
      </w:r>
      <w:r w:rsidRPr="00663F7E">
        <w:rPr>
          <w:rFonts w:ascii="Arial" w:hAnsi="Arial" w:cs="Arial"/>
          <w:color w:val="00B050"/>
        </w:rPr>
        <w:t>parhau yng Nghymru.</w:t>
      </w:r>
    </w:p>
    <w:p w14:paraId="3E785873" w14:textId="46C91D04" w:rsidR="00495C5A" w:rsidRDefault="00495C5A" w:rsidP="00495C5A">
      <w:pPr>
        <w:spacing w:line="360" w:lineRule="auto"/>
        <w:rPr>
          <w:rFonts w:ascii="Arial" w:hAnsi="Arial" w:cs="Arial"/>
          <w:color w:val="00B050"/>
        </w:rPr>
      </w:pPr>
      <w:r w:rsidRPr="00663F7E">
        <w:rPr>
          <w:rFonts w:ascii="Arial" w:hAnsi="Arial" w:cs="Arial"/>
          <w:color w:val="00B050"/>
        </w:rPr>
        <w:t>Yn feirniadol, mae damcaniaethau Vygotsky a Bronfenbrenner yn dangos bod</w:t>
      </w:r>
      <w:r w:rsidR="00DF4706">
        <w:rPr>
          <w:rFonts w:ascii="Arial" w:hAnsi="Arial" w:cs="Arial"/>
          <w:color w:val="00B050"/>
        </w:rPr>
        <w:t xml:space="preserve"> </w:t>
      </w:r>
      <w:r w:rsidRPr="00663F7E">
        <w:rPr>
          <w:rFonts w:ascii="Arial" w:hAnsi="Arial" w:cs="Arial"/>
          <w:color w:val="00B050"/>
        </w:rPr>
        <w:t>datblygiad plentyn yn ddibynnol ar systemau cymdeithasol, nid yr unigolyn yn unig.</w:t>
      </w:r>
    </w:p>
    <w:p w14:paraId="1D0D7590" w14:textId="44425FED" w:rsidR="00DF4706" w:rsidRPr="001D3D8D" w:rsidRDefault="009B26E6" w:rsidP="00495C5A">
      <w:pPr>
        <w:spacing w:line="360" w:lineRule="auto"/>
        <w:rPr>
          <w:rFonts w:ascii="Arial" w:hAnsi="Arial" w:cs="Arial"/>
          <w:color w:val="156082" w:themeColor="accent1"/>
        </w:rPr>
      </w:pPr>
      <w:r w:rsidRPr="007663A4">
        <w:rPr>
          <w:rFonts w:ascii="Arial" w:hAnsi="Arial" w:cs="Arial"/>
        </w:rPr>
        <w:t>IFAN</w:t>
      </w:r>
      <w:r w:rsidRPr="001D3D8D">
        <w:rPr>
          <w:rFonts w:ascii="Arial" w:hAnsi="Arial" w:cs="Arial"/>
          <w:color w:val="156082" w:themeColor="accent1"/>
        </w:rPr>
        <w:t xml:space="preserve"> – Diolch Ceinwen. Oes unrhyw cwestiynau?</w:t>
      </w:r>
    </w:p>
    <w:p w14:paraId="108EF7E9" w14:textId="1534BFFA" w:rsidR="00495C5A" w:rsidRPr="009B26E6" w:rsidRDefault="009B26E6" w:rsidP="00495C5A">
      <w:pPr>
        <w:spacing w:line="360" w:lineRule="auto"/>
        <w:rPr>
          <w:rFonts w:ascii="Arial" w:hAnsi="Arial" w:cs="Arial"/>
          <w:color w:val="C00000"/>
        </w:rPr>
      </w:pPr>
      <w:r w:rsidRPr="007663A4">
        <w:rPr>
          <w:rFonts w:ascii="Arial" w:hAnsi="Arial" w:cs="Arial"/>
        </w:rPr>
        <w:t>SHANNON</w:t>
      </w:r>
      <w:r>
        <w:rPr>
          <w:rFonts w:ascii="Arial" w:hAnsi="Arial" w:cs="Arial"/>
          <w:color w:val="C00000"/>
        </w:rPr>
        <w:t xml:space="preserve"> – Beth yw ADHD</w:t>
      </w:r>
      <w:r w:rsidR="007F7671">
        <w:rPr>
          <w:rFonts w:ascii="Arial" w:hAnsi="Arial" w:cs="Arial"/>
          <w:color w:val="C00000"/>
        </w:rPr>
        <w:t>?</w:t>
      </w:r>
    </w:p>
    <w:p w14:paraId="79C3A382" w14:textId="24297E16" w:rsidR="00495C5A" w:rsidRPr="007F7671" w:rsidRDefault="007F7671" w:rsidP="00495C5A">
      <w:pPr>
        <w:spacing w:line="360" w:lineRule="auto"/>
        <w:rPr>
          <w:rFonts w:ascii="Arial" w:hAnsi="Arial" w:cs="Arial"/>
          <w:color w:val="00B050"/>
        </w:rPr>
      </w:pPr>
      <w:r w:rsidRPr="007663A4">
        <w:rPr>
          <w:rFonts w:ascii="Arial" w:hAnsi="Arial" w:cs="Arial"/>
        </w:rPr>
        <w:t>CEINWEN</w:t>
      </w:r>
      <w:r w:rsidRPr="007F7671">
        <w:rPr>
          <w:rFonts w:ascii="Arial" w:hAnsi="Arial" w:cs="Arial"/>
          <w:color w:val="00B050"/>
        </w:rPr>
        <w:t xml:space="preserve"> - </w:t>
      </w:r>
      <w:r w:rsidR="00495C5A" w:rsidRPr="007F7671">
        <w:rPr>
          <w:rFonts w:ascii="Arial" w:hAnsi="Arial" w:cs="Arial"/>
          <w:color w:val="00B050"/>
        </w:rPr>
        <w:t>Yn ôl (Llywodraeth Cymru 2021), mae ADHD yn gyflwr niwro-ddatblygiadol</w:t>
      </w:r>
      <w:r>
        <w:rPr>
          <w:rFonts w:ascii="Arial" w:hAnsi="Arial" w:cs="Arial"/>
          <w:color w:val="00B050"/>
        </w:rPr>
        <w:t xml:space="preserve"> </w:t>
      </w:r>
      <w:r w:rsidR="00495C5A" w:rsidRPr="007F7671">
        <w:rPr>
          <w:rFonts w:ascii="Arial" w:hAnsi="Arial" w:cs="Arial"/>
          <w:color w:val="00B050"/>
        </w:rPr>
        <w:t>sydd yn</w:t>
      </w:r>
      <w:r>
        <w:rPr>
          <w:rFonts w:ascii="Arial" w:hAnsi="Arial" w:cs="Arial"/>
          <w:color w:val="00B050"/>
        </w:rPr>
        <w:t xml:space="preserve"> </w:t>
      </w:r>
      <w:r w:rsidR="00495C5A" w:rsidRPr="007F7671">
        <w:rPr>
          <w:rFonts w:ascii="Arial" w:hAnsi="Arial" w:cs="Arial"/>
          <w:color w:val="00B050"/>
        </w:rPr>
        <w:t>effeithio ar sylw, ymddygiad, hunan-reolaeth, a rheoleiddio emosiynol. Gall unigolion</w:t>
      </w:r>
      <w:r>
        <w:rPr>
          <w:rFonts w:ascii="Arial" w:hAnsi="Arial" w:cs="Arial"/>
          <w:color w:val="00B050"/>
        </w:rPr>
        <w:t xml:space="preserve"> </w:t>
      </w:r>
      <w:r w:rsidR="00495C5A" w:rsidRPr="007F7671">
        <w:rPr>
          <w:rFonts w:ascii="Arial" w:hAnsi="Arial" w:cs="Arial"/>
          <w:color w:val="00B050"/>
        </w:rPr>
        <w:t>ag ADHD cael yn anodd canolbwyntio, gwrando, trefnu tasgau, neu reoli eu</w:t>
      </w:r>
      <w:r>
        <w:rPr>
          <w:rFonts w:ascii="Arial" w:hAnsi="Arial" w:cs="Arial"/>
          <w:color w:val="00B050"/>
        </w:rPr>
        <w:t xml:space="preserve"> </w:t>
      </w:r>
      <w:r w:rsidR="00495C5A" w:rsidRPr="007F7671">
        <w:rPr>
          <w:rFonts w:ascii="Arial" w:hAnsi="Arial" w:cs="Arial"/>
          <w:color w:val="00B050"/>
        </w:rPr>
        <w:t>hemosiynau a’u hymddygiad.</w:t>
      </w:r>
    </w:p>
    <w:p w14:paraId="6164A3AB" w14:textId="77777777" w:rsidR="00495C5A" w:rsidRPr="007F7671" w:rsidRDefault="00495C5A" w:rsidP="00495C5A">
      <w:pPr>
        <w:spacing w:line="360" w:lineRule="auto"/>
        <w:rPr>
          <w:rFonts w:ascii="Arial" w:hAnsi="Arial" w:cs="Arial"/>
          <w:color w:val="00B050"/>
        </w:rPr>
      </w:pPr>
      <w:r w:rsidRPr="007F7671">
        <w:rPr>
          <w:rFonts w:ascii="Arial" w:hAnsi="Arial" w:cs="Arial"/>
          <w:color w:val="00B050"/>
        </w:rPr>
        <w:t>Mae tri phrif math o ADHD:</w:t>
      </w:r>
    </w:p>
    <w:p w14:paraId="6CE7B142" w14:textId="349B2716"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 xml:space="preserve"> diffyg sylw</w:t>
      </w:r>
    </w:p>
    <w:p w14:paraId="0F881E86" w14:textId="0D99DE6D"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hypergyffro a byrbwylltra</w:t>
      </w:r>
    </w:p>
    <w:p w14:paraId="7407C3BB" w14:textId="5D49F088"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math cymysg</w:t>
      </w:r>
    </w:p>
    <w:p w14:paraId="5C2AB368" w14:textId="7EF98598" w:rsidR="00495C5A" w:rsidRPr="007F7671" w:rsidRDefault="00495C5A" w:rsidP="00495C5A">
      <w:pPr>
        <w:spacing w:line="360" w:lineRule="auto"/>
        <w:rPr>
          <w:rFonts w:ascii="Arial" w:hAnsi="Arial" w:cs="Arial"/>
          <w:color w:val="00B050"/>
        </w:rPr>
      </w:pPr>
      <w:r w:rsidRPr="007F7671">
        <w:rPr>
          <w:rFonts w:ascii="Arial" w:hAnsi="Arial" w:cs="Arial"/>
          <w:color w:val="00B050"/>
        </w:rPr>
        <w:t>Gall plant ag ADHD ymddangos yn aflonydd, siarad llawer, gweithredu heb feddwl,</w:t>
      </w:r>
      <w:r w:rsidR="007F7671">
        <w:rPr>
          <w:rFonts w:ascii="Arial" w:hAnsi="Arial" w:cs="Arial"/>
          <w:color w:val="00B050"/>
        </w:rPr>
        <w:t xml:space="preserve"> </w:t>
      </w:r>
      <w:r w:rsidRPr="007F7671">
        <w:rPr>
          <w:rFonts w:ascii="Arial" w:hAnsi="Arial" w:cs="Arial"/>
          <w:color w:val="00B050"/>
        </w:rPr>
        <w:t>neu gael trafferth gorffen gwaith ysgol. Gall hyn effeithio ar addysg, cyfeillgarwch,</w:t>
      </w:r>
      <w:r w:rsidR="007F7671">
        <w:rPr>
          <w:rFonts w:ascii="Arial" w:hAnsi="Arial" w:cs="Arial"/>
          <w:color w:val="00B050"/>
        </w:rPr>
        <w:t xml:space="preserve"> </w:t>
      </w:r>
      <w:r w:rsidRPr="007F7671">
        <w:rPr>
          <w:rFonts w:ascii="Arial" w:hAnsi="Arial" w:cs="Arial"/>
          <w:color w:val="00B050"/>
        </w:rPr>
        <w:t>hunan-barch, ac iechyd meddwl. Er hynny, gyda’r gefnogaeth gywir, gall plant ag</w:t>
      </w:r>
      <w:r w:rsidR="007F7671">
        <w:rPr>
          <w:rFonts w:ascii="Arial" w:hAnsi="Arial" w:cs="Arial"/>
          <w:color w:val="00B050"/>
        </w:rPr>
        <w:t xml:space="preserve"> </w:t>
      </w:r>
      <w:r w:rsidRPr="007F7671">
        <w:rPr>
          <w:rFonts w:ascii="Arial" w:hAnsi="Arial" w:cs="Arial"/>
          <w:color w:val="00B050"/>
        </w:rPr>
        <w:t>ADHD lwyddo’n dda iawn yn yr ysgol ac mewn bywyd bob dydd.</w:t>
      </w:r>
    </w:p>
    <w:p w14:paraId="3BBEDE6E" w14:textId="2933C4A6" w:rsidR="00495C5A" w:rsidRPr="0075477C" w:rsidRDefault="00680E54" w:rsidP="00495C5A">
      <w:pPr>
        <w:spacing w:line="360" w:lineRule="auto"/>
        <w:rPr>
          <w:rFonts w:ascii="Arial" w:hAnsi="Arial" w:cs="Arial"/>
          <w:color w:val="A02B93" w:themeColor="accent5"/>
        </w:rPr>
      </w:pPr>
      <w:r w:rsidRPr="007663A4">
        <w:rPr>
          <w:rFonts w:ascii="Arial" w:hAnsi="Arial" w:cs="Arial"/>
        </w:rPr>
        <w:t>ANONA</w:t>
      </w:r>
      <w:r w:rsidRPr="0075477C">
        <w:rPr>
          <w:rFonts w:ascii="Arial" w:hAnsi="Arial" w:cs="Arial"/>
          <w:color w:val="A02B93" w:themeColor="accent5"/>
        </w:rPr>
        <w:t xml:space="preserve"> - </w:t>
      </w:r>
      <w:r w:rsidR="00495C5A" w:rsidRPr="0075477C">
        <w:rPr>
          <w:rFonts w:ascii="Arial" w:hAnsi="Arial" w:cs="Arial"/>
          <w:color w:val="A02B93" w:themeColor="accent5"/>
        </w:rPr>
        <w:t xml:space="preserve"> Sut caiff ADHD ei gefnogi neu ei drin? </w:t>
      </w:r>
    </w:p>
    <w:p w14:paraId="6226CF9B" w14:textId="6084DD66" w:rsidR="00495C5A" w:rsidRPr="007D364D" w:rsidRDefault="00680E54"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(NICE 2018), caiff ADHD ei gefnogi trwy gyfuniad o ddulliau sydd yn cael eu</w:t>
      </w:r>
      <w:r w:rsidRPr="007D364D">
        <w:rPr>
          <w:rFonts w:ascii="Arial" w:hAnsi="Arial" w:cs="Arial"/>
          <w:color w:val="00B050"/>
        </w:rPr>
        <w:t xml:space="preserve"> </w:t>
      </w:r>
      <w:r w:rsidR="00495C5A" w:rsidRPr="007D364D">
        <w:rPr>
          <w:rFonts w:ascii="Arial" w:hAnsi="Arial" w:cs="Arial"/>
          <w:color w:val="00B050"/>
        </w:rPr>
        <w:t>teilwra i anghenion y plentyn. Gall hyn gynnwys meddyginiaeth, cefnogaeth</w:t>
      </w:r>
      <w:r w:rsidRPr="007D364D">
        <w:rPr>
          <w:rFonts w:ascii="Arial" w:hAnsi="Arial" w:cs="Arial"/>
          <w:color w:val="00B050"/>
        </w:rPr>
        <w:t xml:space="preserve"> </w:t>
      </w:r>
      <w:r w:rsidR="00495C5A" w:rsidRPr="007D364D">
        <w:rPr>
          <w:rFonts w:ascii="Arial" w:hAnsi="Arial" w:cs="Arial"/>
          <w:color w:val="00B050"/>
        </w:rPr>
        <w:t>emosiynol, a chymorth yn yr ysgol. Gall rhai plant gael meddyginiaeth fel</w:t>
      </w:r>
      <w:r w:rsidR="007D364D" w:rsidRPr="007D364D">
        <w:rPr>
          <w:rFonts w:ascii="Arial" w:hAnsi="Arial" w:cs="Arial"/>
          <w:color w:val="00B050"/>
        </w:rPr>
        <w:t xml:space="preserve"> </w:t>
      </w:r>
      <w:r w:rsidR="00495C5A" w:rsidRPr="007D364D">
        <w:rPr>
          <w:rFonts w:ascii="Arial" w:hAnsi="Arial" w:cs="Arial"/>
          <w:color w:val="00B050"/>
        </w:rPr>
        <w:t>methylphenidate</w:t>
      </w:r>
      <w:r w:rsidR="007D364D" w:rsidRPr="007D364D">
        <w:rPr>
          <w:rFonts w:ascii="Arial" w:hAnsi="Arial" w:cs="Arial"/>
          <w:color w:val="00B050"/>
        </w:rPr>
        <w:t xml:space="preserve">. </w:t>
      </w:r>
      <w:r w:rsidR="00495C5A" w:rsidRPr="007D364D">
        <w:rPr>
          <w:rFonts w:ascii="Arial" w:hAnsi="Arial" w:cs="Arial"/>
          <w:color w:val="00B050"/>
        </w:rPr>
        <w:t>Mae’r meddyginiaethau hyn yn helpu rhannau o’r ymennydd sydd yn rheoli sylw,</w:t>
      </w:r>
      <w:r w:rsidR="007D364D" w:rsidRPr="007D364D">
        <w:rPr>
          <w:rFonts w:ascii="Arial" w:hAnsi="Arial" w:cs="Arial"/>
          <w:color w:val="00B050"/>
        </w:rPr>
        <w:t xml:space="preserve"> </w:t>
      </w:r>
      <w:r w:rsidR="00495C5A" w:rsidRPr="007D364D">
        <w:rPr>
          <w:rFonts w:ascii="Arial" w:hAnsi="Arial" w:cs="Arial"/>
          <w:color w:val="00B050"/>
        </w:rPr>
        <w:t>ffocws, a hunan-reolaeth. Gallant helpu plant i:</w:t>
      </w:r>
    </w:p>
    <w:p w14:paraId="05F75A1C" w14:textId="5D5C9995" w:rsidR="00495C5A" w:rsidRPr="007D364D" w:rsidRDefault="00495C5A" w:rsidP="00495C5A">
      <w:pPr>
        <w:spacing w:line="360" w:lineRule="auto"/>
        <w:rPr>
          <w:rFonts w:ascii="Arial" w:hAnsi="Arial" w:cs="Arial"/>
          <w:color w:val="00B050"/>
        </w:rPr>
      </w:pPr>
      <w:r w:rsidRPr="007D364D">
        <w:rPr>
          <w:rFonts w:ascii="Arial" w:hAnsi="Arial" w:cs="Arial"/>
          <w:color w:val="00B050"/>
        </w:rPr>
        <w:t>- ganolbwyntio’n well</w:t>
      </w:r>
    </w:p>
    <w:p w14:paraId="7D488DC1" w14:textId="571051FD" w:rsidR="00495C5A" w:rsidRPr="007D364D" w:rsidRDefault="00495C5A" w:rsidP="00495C5A">
      <w:pPr>
        <w:spacing w:line="360" w:lineRule="auto"/>
        <w:rPr>
          <w:rFonts w:ascii="Arial" w:hAnsi="Arial" w:cs="Arial"/>
          <w:color w:val="00B050"/>
        </w:rPr>
      </w:pPr>
      <w:r w:rsidRPr="007D364D">
        <w:rPr>
          <w:rFonts w:ascii="Arial" w:hAnsi="Arial" w:cs="Arial"/>
          <w:color w:val="00B050"/>
        </w:rPr>
        <w:t>- lleihau byrbwylltra</w:t>
      </w:r>
    </w:p>
    <w:p w14:paraId="63731E0C" w14:textId="6E77CBD8" w:rsidR="00495C5A" w:rsidRPr="007D364D" w:rsidRDefault="00495C5A" w:rsidP="00495C5A">
      <w:pPr>
        <w:spacing w:line="360" w:lineRule="auto"/>
        <w:rPr>
          <w:rFonts w:ascii="Arial" w:hAnsi="Arial" w:cs="Arial"/>
          <w:color w:val="00B050"/>
        </w:rPr>
      </w:pPr>
      <w:r w:rsidRPr="007D364D">
        <w:rPr>
          <w:rFonts w:ascii="Arial" w:hAnsi="Arial" w:cs="Arial"/>
          <w:color w:val="00B050"/>
        </w:rPr>
        <w:t>- rheoli emosiynau</w:t>
      </w:r>
    </w:p>
    <w:p w14:paraId="525492CB" w14:textId="6E72BCC3" w:rsidR="00495C5A" w:rsidRPr="007D364D" w:rsidRDefault="00495C5A" w:rsidP="00495C5A">
      <w:pPr>
        <w:spacing w:line="360" w:lineRule="auto"/>
        <w:rPr>
          <w:rFonts w:ascii="Arial" w:hAnsi="Arial" w:cs="Arial"/>
          <w:color w:val="00B050"/>
        </w:rPr>
      </w:pPr>
      <w:r w:rsidRPr="007D364D">
        <w:rPr>
          <w:rFonts w:ascii="Arial" w:hAnsi="Arial" w:cs="Arial"/>
          <w:color w:val="00B050"/>
        </w:rPr>
        <w:t>- cwblhau tasgau ysgol</w:t>
      </w:r>
    </w:p>
    <w:p w14:paraId="13A06271" w14:textId="7237B7E2" w:rsidR="00495C5A" w:rsidRPr="007D364D" w:rsidRDefault="00495C5A" w:rsidP="00495C5A">
      <w:pPr>
        <w:spacing w:line="360" w:lineRule="auto"/>
        <w:rPr>
          <w:rFonts w:ascii="Arial" w:hAnsi="Arial" w:cs="Arial"/>
          <w:color w:val="00B050"/>
        </w:rPr>
      </w:pPr>
      <w:r w:rsidRPr="007D364D">
        <w:rPr>
          <w:rFonts w:ascii="Arial" w:hAnsi="Arial" w:cs="Arial"/>
          <w:color w:val="00B050"/>
        </w:rPr>
        <w:t>Mae meddyginiaeth yn cael ei rhoi a’i monitro gan arbenigwyr iechyd oherwydd gall</w:t>
      </w:r>
      <w:r w:rsidR="007D364D" w:rsidRPr="007D364D">
        <w:rPr>
          <w:rFonts w:ascii="Arial" w:hAnsi="Arial" w:cs="Arial"/>
          <w:color w:val="00B050"/>
        </w:rPr>
        <w:t xml:space="preserve"> </w:t>
      </w:r>
      <w:r w:rsidRPr="007D364D">
        <w:rPr>
          <w:rFonts w:ascii="Arial" w:hAnsi="Arial" w:cs="Arial"/>
          <w:color w:val="00B050"/>
        </w:rPr>
        <w:t>fod sgil-effeithiau fel problemau cysgu neu lai o archwaeth.</w:t>
      </w:r>
      <w:r w:rsidR="007D364D" w:rsidRPr="007D364D">
        <w:rPr>
          <w:rFonts w:ascii="Arial" w:hAnsi="Arial" w:cs="Arial"/>
          <w:color w:val="00B050"/>
        </w:rPr>
        <w:t xml:space="preserve"> </w:t>
      </w:r>
      <w:r w:rsidRPr="007D364D">
        <w:rPr>
          <w:rFonts w:ascii="Arial" w:hAnsi="Arial" w:cs="Arial"/>
          <w:color w:val="00B050"/>
        </w:rPr>
        <w:t>Gall cefnogaeth ychwanegol gynnwys:</w:t>
      </w:r>
    </w:p>
    <w:p w14:paraId="362590CF" w14:textId="0B043646" w:rsidR="00495C5A" w:rsidRPr="007D364D" w:rsidRDefault="00495C5A" w:rsidP="00495C5A">
      <w:pPr>
        <w:spacing w:line="360" w:lineRule="auto"/>
        <w:rPr>
          <w:rFonts w:ascii="Arial" w:hAnsi="Arial" w:cs="Arial"/>
          <w:color w:val="00B050"/>
        </w:rPr>
      </w:pPr>
      <w:r w:rsidRPr="007D364D">
        <w:rPr>
          <w:rFonts w:ascii="Arial" w:hAnsi="Arial" w:cs="Arial"/>
          <w:color w:val="00B050"/>
        </w:rPr>
        <w:lastRenderedPageBreak/>
        <w:t>- Therapi gwybyddol ymddygiad a chwnsela</w:t>
      </w:r>
    </w:p>
    <w:p w14:paraId="4D6833FC" w14:textId="2CAAFD49" w:rsidR="00495C5A" w:rsidRPr="007D364D" w:rsidRDefault="00495C5A" w:rsidP="00495C5A">
      <w:pPr>
        <w:spacing w:line="360" w:lineRule="auto"/>
        <w:rPr>
          <w:rFonts w:ascii="Arial" w:hAnsi="Arial" w:cs="Arial"/>
          <w:color w:val="00B050"/>
        </w:rPr>
      </w:pPr>
      <w:r w:rsidRPr="007D364D">
        <w:rPr>
          <w:rFonts w:ascii="Arial" w:hAnsi="Arial" w:cs="Arial"/>
          <w:color w:val="00B050"/>
        </w:rPr>
        <w:t>- strategaethau rheoli ymddygiad</w:t>
      </w:r>
    </w:p>
    <w:p w14:paraId="319F36D2" w14:textId="3A64D6F5" w:rsidR="00495C5A" w:rsidRPr="007D364D" w:rsidRDefault="00495C5A" w:rsidP="00495C5A">
      <w:pPr>
        <w:spacing w:line="360" w:lineRule="auto"/>
        <w:rPr>
          <w:rFonts w:ascii="Arial" w:hAnsi="Arial" w:cs="Arial"/>
          <w:color w:val="00B050"/>
        </w:rPr>
      </w:pPr>
      <w:r w:rsidRPr="007D364D">
        <w:rPr>
          <w:rFonts w:ascii="Arial" w:hAnsi="Arial" w:cs="Arial"/>
          <w:color w:val="00B050"/>
        </w:rPr>
        <w:t>- seibiannau symud yn yr ysgol</w:t>
      </w:r>
    </w:p>
    <w:p w14:paraId="4406DBD3" w14:textId="67F4D5B6" w:rsidR="00495C5A" w:rsidRPr="007D364D" w:rsidRDefault="00495C5A" w:rsidP="00495C5A">
      <w:pPr>
        <w:spacing w:line="360" w:lineRule="auto"/>
        <w:rPr>
          <w:rFonts w:ascii="Arial" w:hAnsi="Arial" w:cs="Arial"/>
          <w:color w:val="00B050"/>
        </w:rPr>
      </w:pPr>
      <w:r w:rsidRPr="007D364D">
        <w:rPr>
          <w:rFonts w:ascii="Arial" w:hAnsi="Arial" w:cs="Arial"/>
          <w:color w:val="00B050"/>
        </w:rPr>
        <w:t>- amserlenni gweledol</w:t>
      </w:r>
    </w:p>
    <w:p w14:paraId="562BF6B5" w14:textId="65B11002" w:rsidR="00495C5A" w:rsidRPr="007D364D" w:rsidRDefault="00495C5A" w:rsidP="00495C5A">
      <w:pPr>
        <w:spacing w:line="360" w:lineRule="auto"/>
        <w:rPr>
          <w:rFonts w:ascii="Arial" w:hAnsi="Arial" w:cs="Arial"/>
          <w:color w:val="00B050"/>
        </w:rPr>
      </w:pPr>
      <w:r w:rsidRPr="007D364D">
        <w:rPr>
          <w:rFonts w:ascii="Arial" w:hAnsi="Arial" w:cs="Arial"/>
          <w:color w:val="00B050"/>
        </w:rPr>
        <w:t>- cefnogaeth ALN/SENCO</w:t>
      </w:r>
    </w:p>
    <w:p w14:paraId="63508BC7" w14:textId="121DE0A3" w:rsidR="00495C5A" w:rsidRPr="007D364D" w:rsidRDefault="00495C5A" w:rsidP="00495C5A">
      <w:pPr>
        <w:spacing w:line="360" w:lineRule="auto"/>
        <w:rPr>
          <w:rFonts w:ascii="Arial" w:hAnsi="Arial" w:cs="Arial"/>
          <w:color w:val="00B050"/>
        </w:rPr>
      </w:pPr>
      <w:r w:rsidRPr="007D364D">
        <w:rPr>
          <w:rFonts w:ascii="Arial" w:hAnsi="Arial" w:cs="Arial"/>
          <w:color w:val="00B050"/>
        </w:rPr>
        <w:t>- cymorth i rieni a theuluoedd</w:t>
      </w:r>
    </w:p>
    <w:p w14:paraId="79D05127" w14:textId="55C160B0" w:rsidR="00495C5A" w:rsidRPr="00663F7E" w:rsidRDefault="007D364D" w:rsidP="00495C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w:t>
      </w:r>
      <w:r w:rsidR="00495C5A" w:rsidRPr="00663F7E">
        <w:rPr>
          <w:rFonts w:ascii="Arial" w:hAnsi="Arial" w:cs="Arial"/>
          <w:color w:val="215E99" w:themeColor="text2" w:themeTint="BF"/>
        </w:rPr>
        <w:t xml:space="preserve"> Pa hawliau sydd gan blant gyda ADHD mewn addysg? </w:t>
      </w:r>
    </w:p>
    <w:p w14:paraId="7FBF82BB" w14:textId="7D4B7EA6" w:rsidR="00495C5A" w:rsidRPr="007D364D" w:rsidRDefault="007D364D"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(Comisiynydd Plant Cymru d.d.), mae gan blant ag ADHD hawl i gael addysg</w:t>
      </w:r>
      <w:r w:rsidRPr="007D364D">
        <w:rPr>
          <w:rFonts w:ascii="Arial" w:hAnsi="Arial" w:cs="Arial"/>
          <w:color w:val="00B050"/>
        </w:rPr>
        <w:t xml:space="preserve"> </w:t>
      </w:r>
      <w:r w:rsidR="00495C5A" w:rsidRPr="007D364D">
        <w:rPr>
          <w:rFonts w:ascii="Arial" w:hAnsi="Arial" w:cs="Arial"/>
          <w:color w:val="00B050"/>
        </w:rPr>
        <w:t>deg a chefnogaeth briodol i ddiwallu eu hanghenion. O dan gyfraith Cymru, ni ddylai</w:t>
      </w:r>
      <w:r w:rsidRPr="007D364D">
        <w:rPr>
          <w:rFonts w:ascii="Arial" w:hAnsi="Arial" w:cs="Arial"/>
          <w:color w:val="00B050"/>
        </w:rPr>
        <w:t xml:space="preserve"> </w:t>
      </w:r>
      <w:r w:rsidR="00495C5A" w:rsidRPr="007D364D">
        <w:rPr>
          <w:rFonts w:ascii="Arial" w:hAnsi="Arial" w:cs="Arial"/>
          <w:color w:val="00B050"/>
        </w:rPr>
        <w:t>plant gael eu rhoi dan anfantais oherwydd eu cyflwr.</w:t>
      </w:r>
    </w:p>
    <w:p w14:paraId="71072CF4"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Gall hyn gynnwys:</w:t>
      </w:r>
    </w:p>
    <w:p w14:paraId="3B547192" w14:textId="2EEF2018"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dysgu ychwanegol</w:t>
      </w:r>
    </w:p>
    <w:p w14:paraId="3195BB4B" w14:textId="04C54A4B"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mwy o amser mewn tasgau neu arholiadau</w:t>
      </w:r>
    </w:p>
    <w:p w14:paraId="583EEA23" w14:textId="7F2C2B5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lleoedd tawel i weithio</w:t>
      </w:r>
    </w:p>
    <w:p w14:paraId="00A91BE8" w14:textId="6C6AC04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gan gynorthwyydd addysgu</w:t>
      </w:r>
    </w:p>
    <w:p w14:paraId="72A048ED"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Mae gan blant hefyd hawl i:</w:t>
      </w:r>
    </w:p>
    <w:p w14:paraId="0A1AAE67" w14:textId="3E73EBFE" w:rsidR="00495C5A" w:rsidRPr="007D364D" w:rsidRDefault="00495C5A" w:rsidP="00495C5A">
      <w:pPr>
        <w:spacing w:line="360" w:lineRule="auto"/>
        <w:rPr>
          <w:rFonts w:ascii="Arial" w:hAnsi="Arial" w:cs="Arial"/>
          <w:color w:val="00B050"/>
        </w:rPr>
      </w:pPr>
      <w:r w:rsidRPr="007D364D">
        <w:rPr>
          <w:rFonts w:ascii="Arial" w:hAnsi="Arial" w:cs="Arial"/>
          <w:color w:val="00B050"/>
        </w:rPr>
        <w:t>- gael eu gwrando arnynt</w:t>
      </w:r>
    </w:p>
    <w:p w14:paraId="3CA15FA3" w14:textId="7FDCB789" w:rsidR="00495C5A" w:rsidRPr="007D364D" w:rsidRDefault="00495C5A" w:rsidP="00495C5A">
      <w:pPr>
        <w:spacing w:line="360" w:lineRule="auto"/>
        <w:rPr>
          <w:rFonts w:ascii="Arial" w:hAnsi="Arial" w:cs="Arial"/>
          <w:color w:val="00B050"/>
        </w:rPr>
      </w:pPr>
      <w:r w:rsidRPr="007D364D">
        <w:rPr>
          <w:rFonts w:ascii="Arial" w:hAnsi="Arial" w:cs="Arial"/>
          <w:color w:val="00B050"/>
        </w:rPr>
        <w:t>- cael eu cynnwys mewn penderfyniadau am eu haddysg</w:t>
      </w:r>
    </w:p>
    <w:p w14:paraId="2C811DFA" w14:textId="414D2FBD" w:rsidR="006A153F" w:rsidRDefault="00495C5A" w:rsidP="00495C5A">
      <w:pPr>
        <w:spacing w:line="360" w:lineRule="auto"/>
        <w:rPr>
          <w:rFonts w:ascii="Arial" w:hAnsi="Arial" w:cs="Arial"/>
          <w:color w:val="00B050"/>
        </w:rPr>
      </w:pPr>
      <w:r w:rsidRPr="007D364D">
        <w:rPr>
          <w:rFonts w:ascii="Arial" w:hAnsi="Arial" w:cs="Arial"/>
          <w:color w:val="00B050"/>
        </w:rPr>
        <w:t>- teimlo’n ddiogel</w:t>
      </w:r>
    </w:p>
    <w:p w14:paraId="3070F814" w14:textId="354049B7" w:rsidR="007D364D" w:rsidRPr="00360BA4" w:rsidRDefault="007D364D" w:rsidP="00495C5A">
      <w:pPr>
        <w:spacing w:line="360" w:lineRule="auto"/>
        <w:rPr>
          <w:rFonts w:ascii="Arial" w:hAnsi="Arial" w:cs="Arial"/>
          <w:color w:val="002060"/>
        </w:rPr>
      </w:pPr>
      <w:r w:rsidRPr="007663A4">
        <w:rPr>
          <w:rFonts w:ascii="Arial" w:hAnsi="Arial" w:cs="Arial"/>
        </w:rPr>
        <w:t>IFAN</w:t>
      </w:r>
      <w:r w:rsidRPr="00360BA4">
        <w:rPr>
          <w:rFonts w:ascii="Arial" w:hAnsi="Arial" w:cs="Arial"/>
          <w:color w:val="002060"/>
        </w:rPr>
        <w:t xml:space="preserve"> – Diolch yn</w:t>
      </w:r>
      <w:r w:rsidR="00B15783" w:rsidRPr="00360BA4">
        <w:rPr>
          <w:rFonts w:ascii="Arial" w:hAnsi="Arial" w:cs="Arial"/>
          <w:color w:val="002060"/>
        </w:rPr>
        <w:t xml:space="preserve"> f</w:t>
      </w:r>
      <w:r w:rsidRPr="00360BA4">
        <w:rPr>
          <w:rFonts w:ascii="Arial" w:hAnsi="Arial" w:cs="Arial"/>
          <w:color w:val="002060"/>
        </w:rPr>
        <w:t>awr Ceinwen. Nesaf ewn ymlaen i Hannah</w:t>
      </w:r>
      <w:r w:rsidR="00B15783" w:rsidRPr="00360BA4">
        <w:rPr>
          <w:rFonts w:ascii="Arial" w:hAnsi="Arial" w:cs="Arial"/>
          <w:color w:val="002060"/>
        </w:rPr>
        <w:t xml:space="preserve"> os rydych yn barod.</w:t>
      </w:r>
    </w:p>
    <w:p w14:paraId="13568548" w14:textId="7F5DB232" w:rsidR="00BC1DE7" w:rsidRPr="00923364" w:rsidRDefault="00360BA4" w:rsidP="00360BA4">
      <w:pPr>
        <w:spacing w:line="36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Diolch. </w:t>
      </w:r>
      <w:r w:rsidR="00BC1DE7" w:rsidRPr="00923364">
        <w:rPr>
          <w:rFonts w:ascii="Arial" w:hAnsi="Arial" w:cs="Arial"/>
          <w:color w:val="E97132" w:themeColor="accent2"/>
        </w:rPr>
        <w:t>Mae Dyslecsia yn wahaniaeth dysgu niwroddatblygiadol, yn aml yn genetig, sy’n</w:t>
      </w:r>
      <w:r w:rsidRPr="00923364">
        <w:rPr>
          <w:rFonts w:ascii="Arial" w:hAnsi="Arial" w:cs="Arial"/>
          <w:color w:val="E97132" w:themeColor="accent2"/>
        </w:rPr>
        <w:t xml:space="preserve"> </w:t>
      </w:r>
      <w:r w:rsidR="00BC1DE7" w:rsidRPr="00923364">
        <w:rPr>
          <w:rFonts w:ascii="Arial" w:hAnsi="Arial" w:cs="Arial"/>
          <w:color w:val="E97132" w:themeColor="accent2"/>
        </w:rPr>
        <w:t>effeithio’n bennaf ar ddarllen geiriau’n gywir ac yn parhau er gwaethaf addysgu</w:t>
      </w:r>
      <w:r w:rsidRPr="00923364">
        <w:rPr>
          <w:rFonts w:ascii="Arial" w:hAnsi="Arial" w:cs="Arial"/>
          <w:color w:val="E97132" w:themeColor="accent2"/>
        </w:rPr>
        <w:t xml:space="preserve"> </w:t>
      </w:r>
      <w:r w:rsidR="00BC1DE7" w:rsidRPr="00923364">
        <w:rPr>
          <w:rFonts w:ascii="Arial" w:hAnsi="Arial" w:cs="Arial"/>
          <w:color w:val="E97132" w:themeColor="accent2"/>
        </w:rPr>
        <w:t>confensiynol (dim enw, 2025). Mae’n cyfeirio at set o anawsterau prosesau sy’n</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effeithio ar gaffael darllen a sillafu. Mae plant a dyslecsia yn aml yn cael trafferth</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gyda cof, dilyniannu a threfnu, ond gall fod yn creadigol iawn.</w:t>
      </w:r>
    </w:p>
    <w:p w14:paraId="3C4C8E87" w14:textId="77777777" w:rsidR="00360BA4" w:rsidRPr="00923364" w:rsidRDefault="00360BA4" w:rsidP="00360BA4">
      <w:pPr>
        <w:spacing w:line="360" w:lineRule="auto"/>
        <w:rPr>
          <w:rFonts w:ascii="Arial" w:hAnsi="Arial" w:cs="Arial"/>
          <w:color w:val="E97132" w:themeColor="accent2"/>
        </w:rPr>
      </w:pPr>
    </w:p>
    <w:p w14:paraId="495E23BB" w14:textId="4614449F" w:rsidR="00BC1DE7" w:rsidRPr="00923364" w:rsidRDefault="00BC1DE7" w:rsidP="00027845">
      <w:pPr>
        <w:spacing w:line="360" w:lineRule="auto"/>
        <w:rPr>
          <w:rFonts w:ascii="Arial" w:hAnsi="Arial" w:cs="Arial"/>
          <w:color w:val="E97132" w:themeColor="accent2"/>
        </w:rPr>
      </w:pPr>
      <w:r w:rsidRPr="00923364">
        <w:rPr>
          <w:rFonts w:ascii="Arial" w:hAnsi="Arial" w:cs="Arial"/>
          <w:color w:val="E97132" w:themeColor="accent2"/>
        </w:rPr>
        <w:t>Mae nifer o symptomau’n gysylltiedig a dyslecsia. Mae symptomau allweddol yn</w:t>
      </w:r>
      <w:r w:rsidR="000F6F8D" w:rsidRPr="00923364">
        <w:rPr>
          <w:rFonts w:ascii="Arial" w:hAnsi="Arial" w:cs="Arial"/>
          <w:color w:val="E97132" w:themeColor="accent2"/>
        </w:rPr>
        <w:t xml:space="preserve"> </w:t>
      </w:r>
      <w:r w:rsidRPr="00923364">
        <w:rPr>
          <w:rFonts w:ascii="Arial" w:hAnsi="Arial" w:cs="Arial"/>
          <w:color w:val="E97132" w:themeColor="accent2"/>
        </w:rPr>
        <w:t>cynnwys sillafu gwael, gwrthdroadau llythrennau a geiriau a heriau wrth ddatgodio</w:t>
      </w:r>
      <w:r w:rsidR="000F6F8D" w:rsidRPr="00923364">
        <w:rPr>
          <w:rFonts w:ascii="Arial" w:hAnsi="Arial" w:cs="Arial"/>
          <w:color w:val="E97132" w:themeColor="accent2"/>
        </w:rPr>
        <w:t xml:space="preserve"> </w:t>
      </w:r>
      <w:r w:rsidRPr="00923364">
        <w:rPr>
          <w:rFonts w:ascii="Arial" w:hAnsi="Arial" w:cs="Arial"/>
          <w:color w:val="E97132" w:themeColor="accent2"/>
        </w:rPr>
        <w:t>geiriau. Mae symptomau cynnar dyslecsia mewn plant yn cynnwys lleferydd oedi a</w:t>
      </w:r>
      <w:r w:rsidR="000F6F8D" w:rsidRPr="00923364">
        <w:rPr>
          <w:rFonts w:ascii="Arial" w:hAnsi="Arial" w:cs="Arial"/>
          <w:color w:val="E97132" w:themeColor="accent2"/>
        </w:rPr>
        <w:t xml:space="preserve"> </w:t>
      </w:r>
      <w:r w:rsidRPr="00923364">
        <w:rPr>
          <w:rFonts w:ascii="Arial" w:hAnsi="Arial" w:cs="Arial"/>
          <w:color w:val="E97132" w:themeColor="accent2"/>
        </w:rPr>
        <w:t xml:space="preserve">thrafferth gyda </w:t>
      </w:r>
      <w:r w:rsidRPr="00923364">
        <w:rPr>
          <w:rFonts w:ascii="Arial" w:hAnsi="Arial" w:cs="Arial"/>
          <w:color w:val="E97132" w:themeColor="accent2"/>
        </w:rPr>
        <w:lastRenderedPageBreak/>
        <w:t>chysylltiadau llythtennau-sain (dim enw, 2025). Gellir gweld dyslecsia</w:t>
      </w:r>
      <w:r w:rsidR="000F6F8D" w:rsidRPr="00923364">
        <w:rPr>
          <w:rFonts w:ascii="Arial" w:hAnsi="Arial" w:cs="Arial"/>
          <w:color w:val="E97132" w:themeColor="accent2"/>
        </w:rPr>
        <w:t xml:space="preserve"> </w:t>
      </w:r>
      <w:r w:rsidRPr="00923364">
        <w:rPr>
          <w:rFonts w:ascii="Arial" w:hAnsi="Arial" w:cs="Arial"/>
          <w:color w:val="E97132" w:themeColor="accent2"/>
        </w:rPr>
        <w:t>mewn plant sy’n fwy hyn trwy safon wael o waith ysgrifenedig o’i gymharu a gallu</w:t>
      </w:r>
      <w:r w:rsidR="000F6F8D" w:rsidRPr="00923364">
        <w:rPr>
          <w:rFonts w:ascii="Arial" w:hAnsi="Arial" w:cs="Arial"/>
          <w:color w:val="E97132" w:themeColor="accent2"/>
        </w:rPr>
        <w:t xml:space="preserve"> </w:t>
      </w:r>
      <w:r w:rsidRPr="00923364">
        <w:rPr>
          <w:rFonts w:ascii="Arial" w:hAnsi="Arial" w:cs="Arial"/>
          <w:color w:val="E97132" w:themeColor="accent2"/>
        </w:rPr>
        <w:t>llafar. Fodd bynnag, gellir ei weld hefyd trwy sgiliau echddygol gwael, gan arwain at</w:t>
      </w:r>
      <w:r w:rsidR="000F6F8D" w:rsidRPr="00923364">
        <w:rPr>
          <w:rFonts w:ascii="Arial" w:hAnsi="Arial" w:cs="Arial"/>
          <w:color w:val="E97132" w:themeColor="accent2"/>
        </w:rPr>
        <w:t xml:space="preserve"> </w:t>
      </w:r>
      <w:r w:rsidRPr="00923364">
        <w:rPr>
          <w:rFonts w:ascii="Arial" w:hAnsi="Arial" w:cs="Arial"/>
          <w:color w:val="E97132" w:themeColor="accent2"/>
        </w:rPr>
        <w:t>wendidau yn cyflymder, rheolaeth a chwirdeb pensil. Yn ol y GIG (2026) gall plant</w:t>
      </w:r>
      <w:r w:rsidR="000F6F8D" w:rsidRPr="00923364">
        <w:rPr>
          <w:rFonts w:ascii="Arial" w:hAnsi="Arial" w:cs="Arial"/>
          <w:color w:val="E97132" w:themeColor="accent2"/>
        </w:rPr>
        <w:t xml:space="preserve"> </w:t>
      </w:r>
      <w:r w:rsidRPr="00923364">
        <w:rPr>
          <w:rFonts w:ascii="Arial" w:hAnsi="Arial" w:cs="Arial"/>
          <w:color w:val="E97132" w:themeColor="accent2"/>
        </w:rPr>
        <w:t>sy’n byw gyda dyslecsia ddod yn rhwystredig. Maent hefyd yn tynnu sylw at y ffaith y</w:t>
      </w:r>
      <w:r w:rsidR="000F6F8D" w:rsidRPr="00923364">
        <w:rPr>
          <w:rFonts w:ascii="Arial" w:hAnsi="Arial" w:cs="Arial"/>
          <w:color w:val="E97132" w:themeColor="accent2"/>
        </w:rPr>
        <w:t xml:space="preserve"> </w:t>
      </w:r>
      <w:r w:rsidRPr="00923364">
        <w:rPr>
          <w:rFonts w:ascii="Arial" w:hAnsi="Arial" w:cs="Arial"/>
          <w:color w:val="E97132" w:themeColor="accent2"/>
        </w:rPr>
        <w:t>gall peidio a bod a diddordeb mewn gweithgareddau sy’n ymwneud a iaith, fel dweud</w:t>
      </w:r>
      <w:r w:rsidR="000F6F8D" w:rsidRPr="00923364">
        <w:rPr>
          <w:rFonts w:ascii="Arial" w:hAnsi="Arial" w:cs="Arial"/>
          <w:color w:val="E97132" w:themeColor="accent2"/>
        </w:rPr>
        <w:t xml:space="preserve"> </w:t>
      </w:r>
      <w:r w:rsidRPr="00923364">
        <w:rPr>
          <w:rFonts w:ascii="Arial" w:hAnsi="Arial" w:cs="Arial"/>
          <w:color w:val="E97132" w:themeColor="accent2"/>
        </w:rPr>
        <w:t>yr wyddor, fod yn arwydd o dyslecsia. Gall asesiad dyslecsia fod yn ddefnyddiol os</w:t>
      </w:r>
      <w:r w:rsidR="00027845" w:rsidRPr="00923364">
        <w:rPr>
          <w:rFonts w:ascii="Arial" w:hAnsi="Arial" w:cs="Arial"/>
          <w:color w:val="E97132" w:themeColor="accent2"/>
        </w:rPr>
        <w:t xml:space="preserve"> </w:t>
      </w:r>
      <w:r w:rsidRPr="00923364">
        <w:rPr>
          <w:rFonts w:ascii="Arial" w:hAnsi="Arial" w:cs="Arial"/>
          <w:color w:val="E97132" w:themeColor="accent2"/>
        </w:rPr>
        <w:t>yw’r plentyn yn cael trafferth yn yr ysgol gyda chefnogaeth ychwanegol (NHS, 2026).</w:t>
      </w:r>
      <w:r w:rsidR="00027845" w:rsidRPr="00923364">
        <w:rPr>
          <w:rFonts w:ascii="Arial" w:hAnsi="Arial" w:cs="Arial"/>
          <w:color w:val="E97132" w:themeColor="accent2"/>
        </w:rPr>
        <w:t xml:space="preserve"> </w:t>
      </w:r>
      <w:r w:rsidRPr="00923364">
        <w:rPr>
          <w:rFonts w:ascii="Arial" w:hAnsi="Arial" w:cs="Arial"/>
          <w:color w:val="E97132" w:themeColor="accent2"/>
        </w:rPr>
        <w:t>Mae darllen araf a diymdrech yn arwydd o dyslecsia. Dyma pryd mar darllen yn araf</w:t>
      </w:r>
      <w:r w:rsidR="00027845" w:rsidRPr="00923364">
        <w:rPr>
          <w:rFonts w:ascii="Arial" w:hAnsi="Arial" w:cs="Arial"/>
          <w:color w:val="E97132" w:themeColor="accent2"/>
        </w:rPr>
        <w:t xml:space="preserve"> </w:t>
      </w:r>
      <w:r w:rsidRPr="00923364">
        <w:rPr>
          <w:rFonts w:ascii="Arial" w:hAnsi="Arial" w:cs="Arial"/>
          <w:color w:val="E97132" w:themeColor="accent2"/>
        </w:rPr>
        <w:t>sy’n arwain at rwystredigaeth a colli geiriau yn ystod darllen. Yn ogystal, mae osgoi</w:t>
      </w:r>
      <w:r w:rsidR="00027845" w:rsidRPr="00923364">
        <w:rPr>
          <w:rFonts w:ascii="Arial" w:hAnsi="Arial" w:cs="Arial"/>
          <w:color w:val="E97132" w:themeColor="accent2"/>
        </w:rPr>
        <w:t xml:space="preserve"> </w:t>
      </w:r>
      <w:r w:rsidRPr="00923364">
        <w:rPr>
          <w:rFonts w:ascii="Arial" w:hAnsi="Arial" w:cs="Arial"/>
          <w:color w:val="E97132" w:themeColor="accent2"/>
        </w:rPr>
        <w:t>darllen ac ysgrifennu hefyd yn arwydd o dyslecsia. Byddai hyn yn amlygu fel</w:t>
      </w:r>
      <w:r w:rsidR="00027845" w:rsidRPr="00923364">
        <w:rPr>
          <w:rFonts w:ascii="Arial" w:hAnsi="Arial" w:cs="Arial"/>
          <w:color w:val="E97132" w:themeColor="accent2"/>
        </w:rPr>
        <w:t xml:space="preserve"> </w:t>
      </w:r>
      <w:r w:rsidRPr="00923364">
        <w:rPr>
          <w:rFonts w:ascii="Arial" w:hAnsi="Arial" w:cs="Arial"/>
          <w:color w:val="E97132" w:themeColor="accent2"/>
        </w:rPr>
        <w:t>amharodrwydd i wneud gwaith cartref a pryder ynghylch llythrennedd.</w:t>
      </w:r>
    </w:p>
    <w:p w14:paraId="3B8DA1A3"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Dywed y UNCRC fod gan blant a dyslecsia hawl i addysg, cefnogaeth, a peidio cael</w:t>
      </w:r>
    </w:p>
    <w:p w14:paraId="437EC8D9"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ei gwahaniaethu, gan sicrhau nad yw eu hanabledd yn rhywstro eu gallu i ddysgu</w:t>
      </w:r>
    </w:p>
    <w:p w14:paraId="71EC167A"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neu fod yn hapus. Mae rhan 28 o’r UNCRC yn pwysleisio addysg mewn ffordd sy’n</w:t>
      </w:r>
    </w:p>
    <w:p w14:paraId="09274ADF"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parchu urddas plentyn ac yn caniatau iddynt cael mynediad at addysg gynradd ac</w:t>
      </w:r>
    </w:p>
    <w:p w14:paraId="43700CE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uwchrawdd. Mae hyn yn golygu cefniogaeth ychwanegol. Mae erthygl 23 o’r UNCRC</w:t>
      </w:r>
    </w:p>
    <w:p w14:paraId="3CACB79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yn nodi bod gan blant a anableddau meddyliol neu gorfforol yr haw li addysg a</w:t>
      </w:r>
    </w:p>
    <w:p w14:paraId="490CE1DE"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hyfforddiant a gynlluniwyd i’w helpu i gyflawni’r integreiddio cymdeithasol a’r</w:t>
      </w:r>
    </w:p>
    <w:p w14:paraId="0E41E7B4"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datblygiad unigol mwyaf posibl (gov.uk, 2025).</w:t>
      </w:r>
    </w:p>
    <w:p w14:paraId="52364B92" w14:textId="77777777" w:rsidR="00D75C7B" w:rsidRPr="00923364" w:rsidRDefault="00D75C7B" w:rsidP="00027845">
      <w:pPr>
        <w:spacing w:line="240" w:lineRule="auto"/>
        <w:rPr>
          <w:rFonts w:ascii="Arial" w:hAnsi="Arial" w:cs="Arial"/>
          <w:color w:val="E97132" w:themeColor="accent2"/>
        </w:rPr>
      </w:pPr>
    </w:p>
    <w:p w14:paraId="1162A701"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plant o fewn ysgolion sydd gyda dyslecsia yn gallu gweld ysgol fel lle llawn</w:t>
      </w:r>
    </w:p>
    <w:p w14:paraId="10AD9733"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straen. Yn ôl Confensiwn y Cenhedloedd Unedig ar Hawliau’r Plentyn, mae plant â</w:t>
      </w:r>
    </w:p>
    <w:p w14:paraId="6E8E3E1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dyslecsia yn cael eu diogelu gan nifer o erthyglau allweddol sy’n sicrhau eu hawl i</w:t>
      </w:r>
    </w:p>
    <w:p w14:paraId="61F0EBE5"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addysg a chymorth arbenigol. Gan fod dyslecsia yn cael ei ystyried yn rhwystr</w:t>
      </w:r>
    </w:p>
    <w:p w14:paraId="72968DA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hirdymor, iswybyddol i ddysgu, mae’n dod o fewn diffiniad anabledd y UNCRC. Mae</w:t>
      </w:r>
    </w:p>
    <w:p w14:paraId="14C4206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Erthygl 23, sy’n ymwneud â phlant ag anabledd, yn pwysleisio hawl y plentyn i gael</w:t>
      </w:r>
    </w:p>
    <w:p w14:paraId="431AB00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cymorth er mwyn eu galluogi i gymryd rhan yn llawn mewn addysg (UNICEF, 2025).</w:t>
      </w:r>
    </w:p>
    <w:p w14:paraId="71E0F73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 bod pobl â dyslecsia yn aml yn meddu ar sgiliau creadigol cryf a sgiliau datrys</w:t>
      </w:r>
    </w:p>
    <w:p w14:paraId="5E796CB8"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problemau, maent fel arfer yn dod ar draws rhwystrau o fewn addysg. Mae hyn yn</w:t>
      </w:r>
    </w:p>
    <w:p w14:paraId="734CCA6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cynnwys rhwystrau llythrennedd ac academaidd (dim enw, 2025). Mae’r rhwystrau</w:t>
      </w:r>
    </w:p>
    <w:p w14:paraId="63FD990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cynnwys prosesu ffonolegol, rhuglder darllen, sillafu ac ysgrifennu; mae hefyd</w:t>
      </w:r>
    </w:p>
    <w:p w14:paraId="12E5541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yn cynnwys cof gwael. Gall y rhwystrau hyn arwain yn aml at hunan-barch isel a</w:t>
      </w:r>
    </w:p>
    <w:p w14:paraId="02D73A4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rhwystredigaeth oherwydd syrthio ar ôl yn yr ysgol. Mae heriau gwybyddol yn</w:t>
      </w:r>
    </w:p>
    <w:p w14:paraId="15E30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gyffredin ar gyfer y rhwystrau hyn (Williams K, 2025). Pan fydd plant yn treulio’r rhan</w:t>
      </w:r>
    </w:p>
    <w:p w14:paraId="40E83EEB"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lastRenderedPageBreak/>
        <w:t>fwyaf o’u hegni yn dadgodio geiriau neu’n datrys problemau, nid oes ganddynt lawer</w:t>
      </w:r>
    </w:p>
    <w:p w14:paraId="28C28DD9"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o egni ar ôl i ganolbwyntio. Mae hyn yn arwain at rwystredigaeth. Mae’r model</w:t>
      </w:r>
    </w:p>
    <w:p w14:paraId="4AC8747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o anabledd yn awgrymu bod pobl yn cael eu anablu gan rwystrau</w:t>
      </w:r>
    </w:p>
    <w:p w14:paraId="355B364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er enghraifft, agweddau gwahaniaethol a pholisiau anhyblyg. Mae’r</w:t>
      </w:r>
    </w:p>
    <w:p w14:paraId="073F52A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model yn tynnu sylw at y rhywstrau sy’n gwneud bywyd yn anodd i bobl anabl. Mae</w:t>
      </w:r>
    </w:p>
    <w:p w14:paraId="2352EEB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golygu bod cael gwared ar y rhwystrau hyn yn creu cydraddoldebau (Scope,</w:t>
      </w:r>
    </w:p>
    <w:p w14:paraId="3F9BD93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2025).</w:t>
      </w:r>
    </w:p>
    <w:p w14:paraId="6B00078F" w14:textId="77777777" w:rsidR="00D75C7B" w:rsidRPr="00923364" w:rsidRDefault="00D75C7B" w:rsidP="00C9286E">
      <w:pPr>
        <w:spacing w:line="240" w:lineRule="auto"/>
        <w:rPr>
          <w:rFonts w:ascii="Arial" w:hAnsi="Arial" w:cs="Arial"/>
          <w:color w:val="E97132" w:themeColor="accent2"/>
        </w:rPr>
      </w:pPr>
    </w:p>
    <w:p w14:paraId="58E8CF7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adbanbod dyslecsia yn bwysig hefyd er mwyn sicrhau bod y plentyn yn gallu</w:t>
      </w:r>
    </w:p>
    <w:p w14:paraId="766B38A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cael y cefnogaeth sydd eisiau arnynt. Adnabyddiaeth gynnar yw pan fydd gweithiwr</w:t>
      </w:r>
    </w:p>
    <w:p w14:paraId="0A696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proffesiynol yn cydnabod anghenion addysgol arbennig, anableddau neu oedi</w:t>
      </w:r>
    </w:p>
    <w:p w14:paraId="07F91C4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datblygiadol plentyn cyn gynted a phosibl (Cyngor Sir Norfolk, 2026). Mae cydnabod</w:t>
      </w:r>
    </w:p>
    <w:p w14:paraId="7ABF3B5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symptomau dyslecsia yn hanfodol oherwydd ei fod yn caniatau ymyrraeth gynnar,</w:t>
      </w:r>
    </w:p>
    <w:p w14:paraId="155561F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sydd yn gallu gwella sgiliau darllen ac ysgrifennu yn sylweddol ac atal heriau</w:t>
      </w:r>
    </w:p>
    <w:p w14:paraId="079CDC7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academaidd, emosiynol a proffesiynol hirdymor (Canolfan y dylluan, 2026). Mae</w:t>
      </w:r>
    </w:p>
    <w:p w14:paraId="27C3560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cynnar hefyd yn bwysig oherwydd ei fod yn caniatau ymyrraeth amserol yn</w:t>
      </w:r>
    </w:p>
    <w:p w14:paraId="0BC7B08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ystod datblygiad cynnar yr ymennydd, a problemau hunan-barch. Hefyd, mae</w:t>
      </w:r>
    </w:p>
    <w:p w14:paraId="06CC9D3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dyslecsia yn gynnar yn helpu i atal plentyn rhag cael ei gam-labelu fel un</w:t>
      </w:r>
    </w:p>
    <w:p w14:paraId="72B7FCD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nad yw’n ddeallus, a sicrhau ei fod yn derbyn cefnogaeth cyn profi methiant</w:t>
      </w:r>
    </w:p>
    <w:p w14:paraId="176C280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(Colenbrander D, Ricketts L, Breadmore H, 2026). Mae adran 22 o Ddeddf Plant a</w:t>
      </w:r>
    </w:p>
    <w:p w14:paraId="2B48D06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Theuluoedd (2014) yn amlinellu pwysigrwydd adnabod pob plentyn sydd neu a allai</w:t>
      </w:r>
    </w:p>
    <w:p w14:paraId="236F4E1E"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fod a anghenion addysgol arbennig a’r rhai sydd ag anabledd (Deddfwriaeth, 2026).</w:t>
      </w:r>
    </w:p>
    <w:p w14:paraId="3442CB9A" w14:textId="77777777" w:rsidR="00D75C7B" w:rsidRPr="00923364" w:rsidRDefault="00D75C7B" w:rsidP="00360BA4">
      <w:pPr>
        <w:spacing w:line="360" w:lineRule="auto"/>
        <w:rPr>
          <w:rFonts w:ascii="Arial" w:hAnsi="Arial" w:cs="Arial"/>
          <w:color w:val="E97132" w:themeColor="accent2"/>
        </w:rPr>
      </w:pPr>
    </w:p>
    <w:p w14:paraId="00149AD0" w14:textId="07FDF23D"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adnabod dyslecsia mewn ysgolion yn cynnwys proses gam wrth cam sy’n</w:t>
      </w:r>
    </w:p>
    <w:p w14:paraId="3183BCB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canolbwyntio ar arwyddion cynnar fel ymwybyddiaeth ffonolegol wael. Yn ogystal a</w:t>
      </w:r>
    </w:p>
    <w:p w14:paraId="25EC415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problemau cof a darllen araf. Mae ymchwil yn dangos y dylai adnabod dyslecsia fod</w:t>
      </w:r>
    </w:p>
    <w:p w14:paraId="739404FD"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broses gyfannol a chydweithredol. Pan mae yna pryder ynghylch plentyn, dylai</w:t>
      </w:r>
    </w:p>
    <w:p w14:paraId="10906250"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athrawon rhoi ymyrraeth cam wrth cam ar waith. Byddai hyn yn cynnwys addasiadau</w:t>
      </w:r>
    </w:p>
    <w:p w14:paraId="0E18490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bach a chofnodi ac adolygu.</w:t>
      </w:r>
    </w:p>
    <w:p w14:paraId="54B6E464"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Dyslexia fel arfer yn dangos arwyddion cyntaf o fewn y flynyddoedd cynnar. Gall</w:t>
      </w:r>
    </w:p>
    <w:p w14:paraId="0764AF6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yr arwyddion yma cael ei camgymryd fel brwydrau datblygiadol (Williams K, 2025).</w:t>
      </w:r>
    </w:p>
    <w:p w14:paraId="3CAA3C3E"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dyslecsia yn ddiagnosis ffurfiol sy’n cael ei gydnabod fel anhawster dysgu</w:t>
      </w:r>
    </w:p>
    <w:p w14:paraId="69D5DBF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penodol. Nid yw dyslecsia yn glefyd, ond mae’n wahaniaeth gydol oes yn y ffordd</w:t>
      </w:r>
    </w:p>
    <w:p w14:paraId="4C6514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lastRenderedPageBreak/>
        <w:t>mae’r ymennydd yn prosesau (Cleveland clinic, 2026). Mae ymchwil yn dangos bod</w:t>
      </w:r>
    </w:p>
    <w:p w14:paraId="5CD56C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dod o hy di ddiagnosis ffurfiol ar gyfer dyslecsia yn bwysig iawn, gan ei fod yn helpu</w:t>
      </w:r>
    </w:p>
    <w:p w14:paraId="02B55E4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gyda trafferthion darllen ac ysgrifennu ac mae hefyd yn helpu i reoli’r cyflwr. Mae hyn</w:t>
      </w:r>
    </w:p>
    <w:p w14:paraId="02EE2143"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golygu bod asesiad diagnosis yn rhoi darlun clir o broffil gwybyddol unigolyn. Mae</w:t>
      </w:r>
    </w:p>
    <w:p w14:paraId="047EB08F"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proffil gwybyddol yn rhan bwysig o ddiagnosis gan ei fod yn tynnu sylw at gryfderau</w:t>
      </w:r>
    </w:p>
    <w:p w14:paraId="0B47FE5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 gwendidau (dim enw, 2025). Mae diagnosis yn helpu plant i gael y genfogaeth</w:t>
      </w:r>
    </w:p>
    <w:p w14:paraId="63F4274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sydd ei hangen arnynt mewn addysg. Dydy ysgolion ddim yn gallu roi diagnosis</w:t>
      </w:r>
    </w:p>
    <w:p w14:paraId="2892D3B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meddygol ffurfiol, fodd bynnag, maent yn gallu adnabod dyslecsia trwy fonitro</w:t>
      </w:r>
    </w:p>
    <w:p w14:paraId="23D13FF8"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cynnydd myfyrwyr sy’n gallu cychwyn asesiadau arbenigol trwy SEND. Athrawon</w:t>
      </w:r>
    </w:p>
    <w:p w14:paraId="2D8FC5D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arbenigol/seicolegwyr addysgol yw SEND sydd yn gallu helpu plant gyda</w:t>
      </w:r>
    </w:p>
    <w:p w14:paraId="7FA4A9A8" w14:textId="039A2052" w:rsidR="00BC1DE7" w:rsidRPr="00923364" w:rsidRDefault="00BC1DE7" w:rsidP="00D75C7B">
      <w:pPr>
        <w:tabs>
          <w:tab w:val="left" w:pos="4668"/>
        </w:tabs>
        <w:spacing w:line="240" w:lineRule="auto"/>
        <w:rPr>
          <w:rFonts w:ascii="Arial" w:hAnsi="Arial" w:cs="Arial"/>
          <w:color w:val="E97132" w:themeColor="accent2"/>
        </w:rPr>
      </w:pPr>
      <w:r w:rsidRPr="00923364">
        <w:rPr>
          <w:rFonts w:ascii="Arial" w:hAnsi="Arial" w:cs="Arial"/>
          <w:color w:val="E97132" w:themeColor="accent2"/>
        </w:rPr>
        <w:t>anawsterau dysgu (Media Officer, 2022).</w:t>
      </w:r>
      <w:r w:rsidR="00D75C7B" w:rsidRPr="00923364">
        <w:rPr>
          <w:rFonts w:ascii="Arial" w:hAnsi="Arial" w:cs="Arial"/>
          <w:color w:val="E97132" w:themeColor="accent2"/>
        </w:rPr>
        <w:tab/>
      </w:r>
    </w:p>
    <w:p w14:paraId="24EC1BEE" w14:textId="77777777" w:rsidR="00D75C7B" w:rsidRPr="00923364" w:rsidRDefault="00D75C7B" w:rsidP="00D75C7B">
      <w:pPr>
        <w:tabs>
          <w:tab w:val="left" w:pos="4668"/>
        </w:tabs>
        <w:spacing w:line="240" w:lineRule="auto"/>
        <w:rPr>
          <w:rFonts w:ascii="Arial" w:hAnsi="Arial" w:cs="Arial"/>
          <w:color w:val="E97132" w:themeColor="accent2"/>
        </w:rPr>
      </w:pPr>
    </w:p>
    <w:p w14:paraId="6B0D7DD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dysgu amlsynhwyraidd a llythrennedd strwythuredig yn ddau o’r nifer o</w:t>
      </w:r>
    </w:p>
    <w:p w14:paraId="7FA1FCB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strategaethau effeithiol ar gyfer dyslecsia. Hefyd, mae defnyddio technoleg i</w:t>
      </w:r>
    </w:p>
    <w:p w14:paraId="046907A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gynorthwyo gwella darllen, ysgrifennu a cof plant yn strategaeth dd ai gefnogi</w:t>
      </w:r>
    </w:p>
    <w:p w14:paraId="4C58097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dyslecsia. Mae technegau fel dadansoddi cyfarwyddiadau a chanolbwyntio ar</w:t>
      </w:r>
    </w:p>
    <w:p w14:paraId="686F9B4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gefnogi dealltwriaeth a lleihau effaith anawsterau datgodio (Engage, 2025). Mae</w:t>
      </w:r>
    </w:p>
    <w:p w14:paraId="1CA4E17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cefnogi myfyrwyr a dyslecsia yn yr ystafell ddosbarth yn gofyn am ddull</w:t>
      </w:r>
    </w:p>
    <w:p w14:paraId="7C6A509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amlsynhwyraidd a strwythur clir. Mae strategaethau effeithiol ar gyfer plant</w:t>
      </w:r>
    </w:p>
    <w:p w14:paraId="7BA8E334" w14:textId="62F74688"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blynyddoedd cynnar a dyslecsia yn canolbwyntio ar dysgu amlsynhwyraidd. Byddai</w:t>
      </w:r>
    </w:p>
    <w:p w14:paraId="19214D69"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hyn yn cynnwys annog dewisiadau amgen creadigol yn lle ysgrifennu fel tynnu</w:t>
      </w:r>
    </w:p>
    <w:p w14:paraId="2DA37104" w14:textId="77777777" w:rsidR="00BC1DE7" w:rsidRPr="00BC1DE7" w:rsidRDefault="00BC1DE7" w:rsidP="00D75C7B">
      <w:pPr>
        <w:spacing w:line="240" w:lineRule="auto"/>
        <w:rPr>
          <w:rFonts w:ascii="Arial" w:hAnsi="Arial" w:cs="Arial"/>
          <w:color w:val="156082" w:themeColor="accent1"/>
        </w:rPr>
      </w:pPr>
      <w:r w:rsidRPr="00923364">
        <w:rPr>
          <w:rFonts w:ascii="Arial" w:hAnsi="Arial" w:cs="Arial"/>
          <w:color w:val="E97132" w:themeColor="accent2"/>
        </w:rPr>
        <w:t>lluniau</w:t>
      </w:r>
      <w:r w:rsidRPr="00BC1DE7">
        <w:rPr>
          <w:rFonts w:ascii="Arial" w:hAnsi="Arial" w:cs="Arial"/>
          <w:color w:val="156082" w:themeColor="accent1"/>
        </w:rPr>
        <w:t>.</w:t>
      </w:r>
    </w:p>
    <w:p w14:paraId="72335EF2" w14:textId="77777777" w:rsidR="00BC1DE7" w:rsidRPr="00BC1DE7" w:rsidRDefault="00BC1DE7" w:rsidP="00D75C7B">
      <w:pPr>
        <w:spacing w:line="240" w:lineRule="auto"/>
        <w:rPr>
          <w:rFonts w:ascii="Arial" w:hAnsi="Arial" w:cs="Arial"/>
          <w:color w:val="156082" w:themeColor="accent1"/>
        </w:rPr>
      </w:pPr>
    </w:p>
    <w:p w14:paraId="5395CAB4" w14:textId="42206C51" w:rsidR="00BC1DE7" w:rsidRPr="00BC1DE7" w:rsidRDefault="00D75C7B" w:rsidP="00360BA4">
      <w:pPr>
        <w:spacing w:line="360" w:lineRule="auto"/>
        <w:rPr>
          <w:rFonts w:ascii="Arial" w:hAnsi="Arial" w:cs="Arial"/>
          <w:color w:val="156082" w:themeColor="accent1"/>
        </w:rPr>
      </w:pPr>
      <w:r w:rsidRPr="007663A4">
        <w:rPr>
          <w:rFonts w:ascii="Arial" w:hAnsi="Arial" w:cs="Arial"/>
        </w:rPr>
        <w:t>IFAN</w:t>
      </w:r>
      <w:r>
        <w:rPr>
          <w:rFonts w:ascii="Arial" w:hAnsi="Arial" w:cs="Arial"/>
          <w:color w:val="156082" w:themeColor="accent1"/>
        </w:rPr>
        <w:t xml:space="preserve"> – Diolch Hannah – Oes unrhyw cwestiynau</w:t>
      </w:r>
      <w:r w:rsidR="00923364">
        <w:rPr>
          <w:rFonts w:ascii="Arial" w:hAnsi="Arial" w:cs="Arial"/>
          <w:color w:val="156082" w:themeColor="accent1"/>
        </w:rPr>
        <w:t>? Mae un gen i, p</w:t>
      </w:r>
      <w:r w:rsidR="00BC1DE7" w:rsidRPr="00BC1DE7">
        <w:rPr>
          <w:rFonts w:ascii="Arial" w:hAnsi="Arial" w:cs="Arial"/>
          <w:color w:val="156082" w:themeColor="accent1"/>
        </w:rPr>
        <w:t>a strategaethau y gall athrawon eu defnyddio mewn ystafelloedd dosbarth</w:t>
      </w:r>
      <w:r w:rsidR="00923364">
        <w:rPr>
          <w:rFonts w:ascii="Arial" w:hAnsi="Arial" w:cs="Arial"/>
          <w:color w:val="156082" w:themeColor="accent1"/>
        </w:rPr>
        <w:t xml:space="preserve"> </w:t>
      </w:r>
      <w:r w:rsidR="00BC1DE7" w:rsidRPr="00BC1DE7">
        <w:rPr>
          <w:rFonts w:ascii="Arial" w:hAnsi="Arial" w:cs="Arial"/>
          <w:color w:val="156082" w:themeColor="accent1"/>
        </w:rPr>
        <w:t>blynyddoedd cynnar i genfogi plant a dyslecsia i ddatblygu?</w:t>
      </w:r>
    </w:p>
    <w:p w14:paraId="348E439E" w14:textId="1BA37266" w:rsidR="00BC1DE7" w:rsidRPr="00923364" w:rsidRDefault="00923364" w:rsidP="00923364">
      <w:pPr>
        <w:spacing w:line="24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w:t>
      </w:r>
      <w:r w:rsidR="00BC1DE7" w:rsidRPr="00923364">
        <w:rPr>
          <w:rFonts w:ascii="Arial" w:hAnsi="Arial" w:cs="Arial"/>
          <w:color w:val="E97132" w:themeColor="accent2"/>
        </w:rPr>
        <w:t>Mae’r UNCRC yn dweud bod plant a dyslecsia gyda’r hawl</w:t>
      </w:r>
      <w:r w:rsidRPr="00923364">
        <w:rPr>
          <w:rFonts w:ascii="Arial" w:hAnsi="Arial" w:cs="Arial"/>
          <w:color w:val="E97132" w:themeColor="accent2"/>
        </w:rPr>
        <w:t xml:space="preserve"> </w:t>
      </w:r>
      <w:r w:rsidR="00BC1DE7" w:rsidRPr="00923364">
        <w:rPr>
          <w:rFonts w:ascii="Arial" w:hAnsi="Arial" w:cs="Arial"/>
          <w:color w:val="E97132" w:themeColor="accent2"/>
        </w:rPr>
        <w:t>i addysg a chefnogaeth.</w:t>
      </w:r>
    </w:p>
    <w:p w14:paraId="50C4D14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Fel y dwedwyd yn erthygl 28 o’r UNCRC mae hawl gyda pob plentyn i gael</w:t>
      </w:r>
    </w:p>
    <w:p w14:paraId="299D523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mynediad i addysg gynradd ac uwchradd (gov.uk, 2025). Yn aml gyda dyslecsia,</w:t>
      </w:r>
    </w:p>
    <w:p w14:paraId="136784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mae plant yn cael trafferthion gyda darllen a sillafu. Yn ogystal a hynny mae plant yn</w:t>
      </w:r>
    </w:p>
    <w:p w14:paraId="055A07B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gallu gweld hi’n anodd canolbwyntio. Er mwyn cefnogi darllen gall athrawon rhoi</w:t>
      </w:r>
    </w:p>
    <w:p w14:paraId="69E6BEA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cyfle i’r plentyn ail-darllen neu adolygu’r llyfr. Mae hyn yn galluogi’r plentyn i ddeall</w:t>
      </w:r>
    </w:p>
    <w:p w14:paraId="542D48A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beth maent yn darllen (EYR, 2022). Hefyd, gall darparu lle tawel a diogel i’r plentyn a</w:t>
      </w:r>
    </w:p>
    <w:p w14:paraId="6849717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dyslecsia fod yn fuddianol, yn ogystal a cadw cyfarwyddiadau byr a syml. Gall</w:t>
      </w:r>
    </w:p>
    <w:p w14:paraId="64935FB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ysgolion hefyd cefnogi plant a dyslecsia trwy weithredu rhaglenni llythrennedd</w:t>
      </w:r>
    </w:p>
    <w:p w14:paraId="04CBB5C4"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strwythuredig a defnyddio dulliau addysgu amlsynhwyraidd. Mae strategaethau</w:t>
      </w:r>
    </w:p>
    <w:p w14:paraId="1608E23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allweddol yn yr ystafell dosbarth yn cynnwys amser ychwanegol ar gyfer tasgau, llai</w:t>
      </w:r>
    </w:p>
    <w:p w14:paraId="6DDB32C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o ofynion ysgrifennu a meithrin amgylchedd cadarnhaol a chynhwysol sy’n manteisio</w:t>
      </w:r>
    </w:p>
    <w:p w14:paraId="0D38754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eu gryfderau (Barber I, 2024).</w:t>
      </w:r>
    </w:p>
    <w:p w14:paraId="49F81569" w14:textId="77777777" w:rsidR="00BC1DE7" w:rsidRPr="00BC1DE7" w:rsidRDefault="00BC1DE7" w:rsidP="00923364">
      <w:pPr>
        <w:spacing w:line="240" w:lineRule="auto"/>
        <w:rPr>
          <w:rFonts w:ascii="Arial" w:hAnsi="Arial" w:cs="Arial"/>
          <w:color w:val="156082" w:themeColor="accent1"/>
        </w:rPr>
      </w:pPr>
    </w:p>
    <w:p w14:paraId="4D5A3735" w14:textId="5775D882" w:rsidR="00BC1DE7" w:rsidRPr="00923364" w:rsidRDefault="00923364" w:rsidP="00923364">
      <w:pPr>
        <w:spacing w:line="240" w:lineRule="auto"/>
        <w:rPr>
          <w:rFonts w:ascii="Arial" w:hAnsi="Arial" w:cs="Arial"/>
          <w:color w:val="3A7C22" w:themeColor="accent6" w:themeShade="BF"/>
        </w:rPr>
      </w:pPr>
      <w:r w:rsidRPr="007663A4">
        <w:rPr>
          <w:rFonts w:ascii="Arial" w:hAnsi="Arial" w:cs="Arial"/>
        </w:rPr>
        <w:t>CEINWEN</w:t>
      </w:r>
      <w:r w:rsidRPr="00923364">
        <w:rPr>
          <w:rFonts w:ascii="Arial" w:hAnsi="Arial" w:cs="Arial"/>
          <w:color w:val="3A7C22" w:themeColor="accent6" w:themeShade="BF"/>
        </w:rPr>
        <w:t xml:space="preserve"> - </w:t>
      </w:r>
      <w:r w:rsidR="00BC1DE7" w:rsidRPr="00923364">
        <w:rPr>
          <w:rFonts w:ascii="Arial" w:hAnsi="Arial" w:cs="Arial"/>
          <w:color w:val="3A7C22" w:themeColor="accent6" w:themeShade="BF"/>
        </w:rPr>
        <w:t xml:space="preserve"> Pam mae ymyrraeth gynnar yn bwysig i blant a dyslecsia mewn addysg</w:t>
      </w:r>
    </w:p>
    <w:p w14:paraId="1904D2D5" w14:textId="77777777" w:rsidR="00BC1DE7" w:rsidRPr="00923364" w:rsidRDefault="00BC1DE7" w:rsidP="00923364">
      <w:pPr>
        <w:spacing w:line="240" w:lineRule="auto"/>
        <w:rPr>
          <w:rFonts w:ascii="Arial" w:hAnsi="Arial" w:cs="Arial"/>
          <w:color w:val="3A7C22" w:themeColor="accent6" w:themeShade="BF"/>
        </w:rPr>
      </w:pPr>
      <w:r w:rsidRPr="00923364">
        <w:rPr>
          <w:rFonts w:ascii="Arial" w:hAnsi="Arial" w:cs="Arial"/>
          <w:color w:val="3A7C22" w:themeColor="accent6" w:themeShade="BF"/>
        </w:rPr>
        <w:t>blynyddoedd cynnar?</w:t>
      </w:r>
    </w:p>
    <w:p w14:paraId="76E7827A" w14:textId="77777777" w:rsidR="00923364" w:rsidRDefault="00923364" w:rsidP="00923364">
      <w:pPr>
        <w:spacing w:line="240" w:lineRule="auto"/>
        <w:rPr>
          <w:rFonts w:ascii="Arial" w:hAnsi="Arial" w:cs="Arial"/>
          <w:color w:val="156082" w:themeColor="accent1"/>
        </w:rPr>
      </w:pPr>
    </w:p>
    <w:p w14:paraId="69190267" w14:textId="73E01737"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ymyrraeth gynnar ar gyfer dyslecsia mewn addysg blynyddoedd cynnar yn</w:t>
      </w:r>
    </w:p>
    <w:p w14:paraId="7F7E1F2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hanfodol oherwydd ei fod yn manteisio ar niwroplastigedd uchel yr ymennydd i</w:t>
      </w:r>
    </w:p>
    <w:p w14:paraId="247D1C8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adeiladu llwybrau llythrennedd hanfodol, ga natal anawsterau darllen yn aml cyn</w:t>
      </w:r>
    </w:p>
    <w:p w14:paraId="6EBCB52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iddynt waethygu. Mae’n trawsnewid canlyniadau trwy wella perfformiad academaidd</w:t>
      </w:r>
    </w:p>
    <w:p w14:paraId="587F270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 hunan-barch. Yn ogytsal a hynny, mae ymchwil yn dangos bod ymyriadau cynnar</w:t>
      </w:r>
    </w:p>
    <w:p w14:paraId="210A4EC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yn bwysig iawn oherwydd er mwyn nodi plant sydd mewn perygl mae angen iddynt</w:t>
      </w:r>
    </w:p>
    <w:p w14:paraId="237D0A7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wneud hynny’n gynnar a chyflwyno cyfarwyddiadau effeithiol i gefnogi’r plentyn (dim</w:t>
      </w:r>
    </w:p>
    <w:p w14:paraId="0F06B5AC"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2025). Mae’r UNCRC yn pwysleisio ymyrraeth gynnar fel dull ataliol, sy’n</w:t>
      </w:r>
    </w:p>
    <w:p w14:paraId="0F743D7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seiliedig ar hawliau, i sicrhau datblygiad, iechyd ac amddiffyniad plentyn. Mae erthygl</w:t>
      </w:r>
    </w:p>
    <w:p w14:paraId="79659CC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3 o’r UNCRC sef buddiannau gorau’r plentyn, yn dweud bod rhaid cynllunio</w:t>
      </w:r>
    </w:p>
    <w:p w14:paraId="4A3C1C6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ymyriadau gyda buddiannau gorau’r plentyn fel y brif ystyriaeth (Unicef, 2026).</w:t>
      </w:r>
    </w:p>
    <w:p w14:paraId="7F1AE93E" w14:textId="77777777" w:rsidR="00BC1DE7" w:rsidRPr="00BC1DE7" w:rsidRDefault="00BC1DE7" w:rsidP="00923364">
      <w:pPr>
        <w:spacing w:line="240" w:lineRule="auto"/>
        <w:rPr>
          <w:rFonts w:ascii="Arial" w:hAnsi="Arial" w:cs="Arial"/>
          <w:color w:val="156082" w:themeColor="accent1"/>
        </w:rPr>
      </w:pPr>
    </w:p>
    <w:p w14:paraId="4672EE74" w14:textId="5EF0FDF7" w:rsidR="00BC1DE7" w:rsidRPr="00923364" w:rsidRDefault="00923364" w:rsidP="00923364">
      <w:pPr>
        <w:spacing w:line="240" w:lineRule="auto"/>
        <w:rPr>
          <w:rFonts w:ascii="Arial" w:hAnsi="Arial" w:cs="Arial"/>
          <w:color w:val="C00000"/>
        </w:rPr>
      </w:pPr>
      <w:r w:rsidRPr="007663A4">
        <w:rPr>
          <w:rFonts w:ascii="Arial" w:hAnsi="Arial" w:cs="Arial"/>
        </w:rPr>
        <w:t>SHANNON</w:t>
      </w:r>
      <w:r w:rsidRPr="00923364">
        <w:rPr>
          <w:rFonts w:ascii="Arial" w:hAnsi="Arial" w:cs="Arial"/>
          <w:color w:val="C00000"/>
        </w:rPr>
        <w:t xml:space="preserve"> - </w:t>
      </w:r>
      <w:r w:rsidR="00BC1DE7" w:rsidRPr="00923364">
        <w:rPr>
          <w:rFonts w:ascii="Arial" w:hAnsi="Arial" w:cs="Arial"/>
          <w:color w:val="C00000"/>
        </w:rPr>
        <w:t>Pa rwystrau mae plant sydd gyda dyslecsia yn gwynebu yn ysol a’r</w:t>
      </w:r>
    </w:p>
    <w:p w14:paraId="4232A697" w14:textId="77777777" w:rsidR="00BC1DE7" w:rsidRPr="00923364" w:rsidRDefault="00BC1DE7" w:rsidP="00923364">
      <w:pPr>
        <w:spacing w:line="240" w:lineRule="auto"/>
        <w:rPr>
          <w:rFonts w:ascii="Arial" w:hAnsi="Arial" w:cs="Arial"/>
          <w:color w:val="C00000"/>
        </w:rPr>
      </w:pPr>
      <w:r w:rsidRPr="00923364">
        <w:rPr>
          <w:rFonts w:ascii="Arial" w:hAnsi="Arial" w:cs="Arial"/>
          <w:color w:val="C00000"/>
        </w:rPr>
        <w:t>gymdeithas?</w:t>
      </w:r>
    </w:p>
    <w:p w14:paraId="1E1BA90C" w14:textId="77777777" w:rsidR="00923364" w:rsidRPr="00BC1DE7" w:rsidRDefault="00923364" w:rsidP="00923364">
      <w:pPr>
        <w:spacing w:line="240" w:lineRule="auto"/>
        <w:rPr>
          <w:rFonts w:ascii="Arial" w:hAnsi="Arial" w:cs="Arial"/>
          <w:color w:val="156082" w:themeColor="accent1"/>
        </w:rPr>
      </w:pPr>
    </w:p>
    <w:p w14:paraId="2C2DCF84" w14:textId="3542F75C"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plant a dyslecsia yn aml yn cael pryder fel symptom emosiynol cyffredin. Pan</w:t>
      </w:r>
    </w:p>
    <w:p w14:paraId="747EBA9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fydd plentyn yn datblygu pryder mae’n ymyrryd a’u gweithrediadau bob dydd (dim</w:t>
      </w:r>
    </w:p>
    <w:p w14:paraId="3CC82EA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2026). Mae plant a dyslecsia yn wynebu rhwystrau sylweddol yn bennaf o ran</w:t>
      </w:r>
    </w:p>
    <w:p w14:paraId="66B3B987"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llythrennedd, gan gynnwys cyflymder darllen araf a sillafu gwael. Mae’r heriau hyn yn</w:t>
      </w:r>
    </w:p>
    <w:p w14:paraId="17E1549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aml yn arwain at lefelau uchel o rwystredigaeth, pryder a blinder oherwydd yr</w:t>
      </w:r>
    </w:p>
    <w:p w14:paraId="3A774248" w14:textId="77777777" w:rsidR="00BC1DE7" w:rsidRPr="00923364" w:rsidRDefault="00BC1DE7" w:rsidP="00923364">
      <w:pPr>
        <w:spacing w:line="240" w:lineRule="auto"/>
        <w:rPr>
          <w:rFonts w:ascii="Arial" w:hAnsi="Arial" w:cs="Arial"/>
          <w:color w:val="E97132" w:themeColor="accent2"/>
        </w:rPr>
      </w:pPr>
    </w:p>
    <w:p w14:paraId="0C368F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ymdrech ddwys sydd ei angen i brosesu gwybodaeth ysgifenedig o’i gymharu a’u</w:t>
      </w:r>
    </w:p>
    <w:p w14:paraId="24330A0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cyfoedion. Mae Confensiwn y Cenhedloedd Unedi gar Hawliau’r plentyn yn dangos</w:t>
      </w:r>
    </w:p>
    <w:p w14:paraId="5513DBF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bod rhaid i lywodraethau ac oedolion nodi, herio a dileu rhwystrau sy’n atal plant</w:t>
      </w:r>
    </w:p>
    <w:p w14:paraId="0CE89CA3" w14:textId="335A9C9C" w:rsidR="00C542B9" w:rsidRDefault="00BC1DE7" w:rsidP="00923364">
      <w:pPr>
        <w:spacing w:line="240" w:lineRule="auto"/>
        <w:rPr>
          <w:rFonts w:ascii="Arial" w:hAnsi="Arial" w:cs="Arial"/>
          <w:color w:val="E97132" w:themeColor="accent2"/>
        </w:rPr>
      </w:pPr>
      <w:r w:rsidRPr="00923364">
        <w:rPr>
          <w:rFonts w:ascii="Arial" w:hAnsi="Arial" w:cs="Arial"/>
          <w:color w:val="E97132" w:themeColor="accent2"/>
        </w:rPr>
        <w:t>rhag mwynhau eu hawliau.</w:t>
      </w:r>
    </w:p>
    <w:p w14:paraId="7F37E15E" w14:textId="77777777" w:rsidR="00423D1A" w:rsidRDefault="00423D1A" w:rsidP="00923364">
      <w:pPr>
        <w:spacing w:line="240" w:lineRule="auto"/>
        <w:rPr>
          <w:rFonts w:ascii="Arial" w:hAnsi="Arial" w:cs="Arial"/>
          <w:color w:val="E97132" w:themeColor="accent2"/>
        </w:rPr>
      </w:pPr>
    </w:p>
    <w:p w14:paraId="7F193CAD" w14:textId="6D5CCCA7" w:rsidR="00923364" w:rsidRDefault="00923364" w:rsidP="00923364">
      <w:pPr>
        <w:spacing w:line="240" w:lineRule="auto"/>
        <w:rPr>
          <w:rFonts w:ascii="Arial" w:hAnsi="Arial" w:cs="Arial"/>
          <w:color w:val="156082" w:themeColor="accent1"/>
        </w:rPr>
      </w:pPr>
      <w:r w:rsidRPr="007663A4">
        <w:rPr>
          <w:rFonts w:ascii="Arial" w:hAnsi="Arial" w:cs="Arial"/>
        </w:rPr>
        <w:t>IFAN</w:t>
      </w:r>
      <w:r w:rsidRPr="00C542B9">
        <w:rPr>
          <w:rFonts w:ascii="Arial" w:hAnsi="Arial" w:cs="Arial"/>
          <w:color w:val="156082" w:themeColor="accent1"/>
        </w:rPr>
        <w:t xml:space="preserve"> – Diolch yn fawr Hannah, diddorol iawn. Nesaf ewn ymlaen i Anona.</w:t>
      </w:r>
    </w:p>
    <w:p w14:paraId="765BC7D2" w14:textId="64B3F45E" w:rsidR="009D0AC6" w:rsidRPr="009D0AC6" w:rsidRDefault="009D0AC6" w:rsidP="009D0AC6">
      <w:pPr>
        <w:spacing w:line="240" w:lineRule="auto"/>
        <w:rPr>
          <w:rFonts w:ascii="Arial" w:hAnsi="Arial" w:cs="Arial"/>
          <w:color w:val="156082" w:themeColor="accent1"/>
          <w:lang w:val="en-GB"/>
        </w:rPr>
      </w:pPr>
    </w:p>
    <w:p w14:paraId="3A0DC46E" w14:textId="3549132D" w:rsidR="009D0AC6" w:rsidRPr="0097080F" w:rsidRDefault="00F030F0" w:rsidP="00F030F0">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9D0AC6" w:rsidRPr="0097080F">
        <w:rPr>
          <w:rFonts w:ascii="Arial" w:hAnsi="Arial" w:cs="Arial"/>
          <w:color w:val="A02B93" w:themeColor="accent5"/>
        </w:rPr>
        <w:t>Helo, heddiw byddaf yn trafod y rhwystrau synhwyraidd a systemig sy’n effeithio ar blant ag Anhwylder Sbectrwm Awtistiaeth, yn y blynyddoedd cynnar. Byddaf yn trafod beth yw awtistiaeth a niwroamrywiaeth, sut mae Awtistiaeth yn cael ei adnabod a’i ddiagnosis, effaith rhwystrau synhwyraidd a systemig ar blant, a hefyd yn gwerthuso strwythuro gweledol fel strategaeth gymorth mewn addysg gynhwysol.</w:t>
      </w:r>
      <w:r w:rsidR="009D0AC6" w:rsidRPr="0097080F">
        <w:rPr>
          <w:rFonts w:ascii="Arial" w:hAnsi="Arial" w:cs="Arial"/>
          <w:color w:val="A02B93" w:themeColor="accent5"/>
          <w:lang w:val="en-GB"/>
        </w:rPr>
        <w:t> </w:t>
      </w:r>
    </w:p>
    <w:p w14:paraId="3D3578DE"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I ddechrau, mae Happé a Frith (2020) yn nodi bod awtistiaeth yn gyflwr niwroddatblygiadol sy’n effeithio ar gyfathrebu cymdeithasol, ymddygiad ac ymatebion synhwyraidd. Yn y blynyddoedd cynnar, gall plant awtistig brofi anawsterau gyda chwarae, pontio rhwng gweithgareddau, datblygu perthnasoedd cymdeithasol a chyfranogi mewn dysgu.</w:t>
      </w:r>
      <w:r w:rsidRPr="0097080F">
        <w:rPr>
          <w:rFonts w:ascii="Arial" w:hAnsi="Arial" w:cs="Arial"/>
          <w:color w:val="A02B93" w:themeColor="accent5"/>
          <w:lang w:val="en-GB"/>
        </w:rPr>
        <w:t> </w:t>
      </w:r>
    </w:p>
    <w:p w14:paraId="476AAC5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mae gwahanol safbwyntiau yn bodoli ynghylch Awtistiaeth. O safbwynt meddygol traddodiadol, mae Awtistiaeth yn cael ei gweld fel cyflwr niwroddatblygiadol sy’n effeithio ar gyfathrebu cymdeithasol, ymddygiad a rhyngweithio cymdeithasol (Lord et al., 2020). Mae’r model hwn yn canolbwyntio ar ddiagnosis ac ymyriadau er mwyn helpu’r plentyn i addasu i gymdeithas. Er bod hyn yn gallu sicrhau mynediad at gymorth a gwasanaethau, mae Cook (2022) yn dadlau bod y safbwynt hwn weithiau’n rhoi gormod o bwyslais ar anawsterau’r plentyn yn hytrach na’u cryfderau a’u hanghenion unigol.</w:t>
      </w:r>
      <w:r w:rsidRPr="0097080F">
        <w:rPr>
          <w:rFonts w:ascii="Arial" w:hAnsi="Arial" w:cs="Arial"/>
          <w:color w:val="A02B93" w:themeColor="accent5"/>
          <w:lang w:val="en-GB"/>
        </w:rPr>
        <w:t> </w:t>
      </w:r>
    </w:p>
    <w:p w14:paraId="62639C8A"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Ar y llaw arall, yn ôl Singer (2017), mae niwroamrywiaeth yn ystyried awtistiaeth yn rhan naturiol o amrywiaeth niwrolegol ddynol, yn hytrach nag yn ddiffyg y mae angen ei gywiro. Mae’r safbwynt hwn yn pwysleisio’r angen i addasu systemau addysg ac amgylcheddau dysgu er mwyn gallu cefnogi plant niwroamrywiol yn fwy effeithiol.</w:t>
      </w:r>
      <w:r w:rsidRPr="0097080F">
        <w:rPr>
          <w:rFonts w:ascii="Arial" w:hAnsi="Arial" w:cs="Arial"/>
          <w:color w:val="A02B93" w:themeColor="accent5"/>
          <w:lang w:val="en-GB"/>
        </w:rPr>
        <w:t> </w:t>
      </w:r>
    </w:p>
    <w:p w14:paraId="227946C8"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hyn yn cysylltu â’r model cymdeithasol o anabledd, sy’n dadlau mai’r rhwystrau mewn cymdeithas sy’n creu’r anawsterau i bobl anabl, yn hytrach na’r cyflwr ei hun. Mae Oliver (2013) yn awgrymu bod ffactorau fel amgylcheddau synhwyraidd llethol, polisïau anhyblyg, a diffyg dealltwriaeth ymhlith staff yn gallu gwneud cyfranogiad a dysgu yn fwy anodd i blant awtistig mewn ysgolion a lleoliadau blynyddoedd cynnar.</w:t>
      </w:r>
      <w:r w:rsidRPr="0097080F">
        <w:rPr>
          <w:rFonts w:ascii="Arial" w:hAnsi="Arial" w:cs="Arial"/>
          <w:color w:val="A02B93" w:themeColor="accent5"/>
          <w:lang w:val="en-GB"/>
        </w:rPr>
        <w:t> </w:t>
      </w:r>
    </w:p>
    <w:p w14:paraId="219D28AC"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lang w:val="en-GB"/>
        </w:rPr>
        <w:t> </w:t>
      </w:r>
    </w:p>
    <w:p w14:paraId="252E02F0"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Mae ymchwil gan Goodall (2018) yn dangos nad yw cynhwysiant yn ymwneud â lleoliad yn unig, ond â’r teimlad o berthyn a chael eich gwerthfawrogi. Mae hyn yn bwysig oherwydd gall llawer o blant awtistig deimlo eu bod yn “wahanol” neu’n cael eu camddeall mewn ysgolion prif ffrwd.</w:t>
      </w:r>
      <w:r w:rsidRPr="0097080F">
        <w:rPr>
          <w:rFonts w:ascii="Arial" w:hAnsi="Arial" w:cs="Arial"/>
          <w:color w:val="A02B93" w:themeColor="accent5"/>
          <w:lang w:val="en-GB"/>
        </w:rPr>
        <w:t> </w:t>
      </w:r>
    </w:p>
    <w:p w14:paraId="71336A5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rhai ystadegau allweddol yn dangos pwysigrwydd deall a chefnogi plant niwroamrywiol mewn addysg. Yn 2025, roedd tua 9.5% o ddisgyblion yng Nghymru ag Anghenion Dysgu Ychwanegol, yn ôl Llywodraeth Cymru. Hefyd, mae ymchwil yn awgrymu bod merched awtistig yn fwy tebygol o gael eu tan-ddiagnosio oherwydd yr hyn a elwir yn ‘Masgio’ cymdeithasol, sef cuddio neu addasu ymddygiad er mwyn ffitio i mewn. Yn ogystal, mae llawer o blant awtistig mewn ysgolion prif ffrwd yn profi pryder ac unigrwydd cymdeithasol, sy’n gallu effeithio ar eu lles a’u profiadau dysgu.</w:t>
      </w:r>
      <w:r w:rsidRPr="0097080F">
        <w:rPr>
          <w:rFonts w:ascii="Arial" w:hAnsi="Arial" w:cs="Arial"/>
          <w:color w:val="A02B93" w:themeColor="accent5"/>
          <w:lang w:val="en-GB"/>
        </w:rPr>
        <w:t> </w:t>
      </w:r>
    </w:p>
    <w:p w14:paraId="5C841599"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Gan symud ymlaen at adnabod a diagnosis Awtistiaeth, mae’r broses yn gymhleth ac yn cynnwys ysgolion, teuluoedd a gweithwyr iechyd proffesiynol (Lord et al., 2020). Yn aml, mae’r broses yn dechrau pan fydd rhieni neu ymarferwyr yn sylwi ar anawsterau cyfathrebu cymdeithasol, ymddygiadau ailadroddus neu sensitifrwydd synhwyraidd.</w:t>
      </w:r>
      <w:r w:rsidRPr="0097080F">
        <w:rPr>
          <w:rFonts w:ascii="Arial" w:hAnsi="Arial" w:cs="Arial"/>
          <w:color w:val="A02B93" w:themeColor="accent5"/>
          <w:lang w:val="en-GB"/>
        </w:rPr>
        <w:t> </w:t>
      </w:r>
    </w:p>
    <w:p w14:paraId="523D8831"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diagnosis cynnar ganiatáu mynediad cyflymach at gymorth ac addasiadau addysgol priodol. Mae ymchwil yn dangos bod ymyriadau cynnar yn gallu gwella cyfathrebu, cyfranogiad a lles emosiynol plant awtistig (Hebron, 2018).</w:t>
      </w:r>
      <w:r w:rsidRPr="0097080F">
        <w:rPr>
          <w:rFonts w:ascii="Arial" w:hAnsi="Arial" w:cs="Arial"/>
          <w:color w:val="A02B93" w:themeColor="accent5"/>
          <w:lang w:val="en-GB"/>
        </w:rPr>
        <w:t> </w:t>
      </w:r>
    </w:p>
    <w:p w14:paraId="1D9E9213"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nid yw’r broses ddiagnostig bob amser yn gyson nac yn deg. Mae Happé and Frith (2020) yn dadlau nad yw’r meini prawf diagnostig DSM-5 ac ICD-11 bob amser yn adlewyrchu cymhlethdod a niwroamrywiaeth awtistiaeth. Yn ogystal, mae Hull et al. (2017) yn dangos bod merched awtistig yn aml yn cael eu tan-ddiagnosio oherwydd eu gallu i “fasgio” anawsterau cymdeithasol. Mae hyn yn gallu cuddio anghenion cymorth ac arwain at oedi mewn diagnosis.</w:t>
      </w:r>
      <w:r w:rsidRPr="0097080F">
        <w:rPr>
          <w:rFonts w:ascii="Arial" w:hAnsi="Arial" w:cs="Arial"/>
          <w:color w:val="A02B93" w:themeColor="accent5"/>
          <w:lang w:val="en-GB"/>
        </w:rPr>
        <w:t> </w:t>
      </w:r>
    </w:p>
    <w:p w14:paraId="6756A74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Roman-Urrestarazu et al. (2021) hefyd yn dangos bod plant o gefndiroedd economaidd-gymdeithasol is yn llai tebygol o gael diagnosis cynnar. Mae hyn yn dangos bod diagnosis awtistiaeth nid yn unig yn broses glinigol, ond hefyd yn fater o gyfiawnder cymdeithasol ac addysgol.</w:t>
      </w:r>
      <w:r w:rsidRPr="0097080F">
        <w:rPr>
          <w:rFonts w:ascii="Arial" w:hAnsi="Arial" w:cs="Arial"/>
          <w:color w:val="A02B93" w:themeColor="accent5"/>
          <w:lang w:val="en-GB"/>
        </w:rPr>
        <w:t> </w:t>
      </w:r>
    </w:p>
    <w:p w14:paraId="025D7BB0"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Wrth edrych ar rwystrau synhwyraidd, mae llawer o blant awtistig yn profi sensitifrwydd uwch neu is i sŵn, golau, cyffwrdd, symudiad neu arogleuon (O’Nions et al., 2018). O fewn lleoliadau blynyddoedd cynnar prysur, gall hyn greu gorlethriad synhwyraidd sy’n gwneud canolbwyntio, chwarae a chyfathrebu yn anodd.</w:t>
      </w:r>
      <w:r w:rsidRPr="0097080F">
        <w:rPr>
          <w:rFonts w:ascii="Arial" w:hAnsi="Arial" w:cs="Arial"/>
          <w:color w:val="A02B93" w:themeColor="accent5"/>
          <w:lang w:val="en-GB"/>
        </w:rPr>
        <w:t> </w:t>
      </w:r>
    </w:p>
    <w:p w14:paraId="575EB753"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Er enghraifft, mewn lleoliad meithrin prysur, gall plentyn awtistig ddod yn orbryderus oherwydd sŵn uchel, goleuadau llachar a symudiad cyson yn yr ystafell ddosbarth. O safbwynt meddygol, gall yr ymddygiad hwn gael ei weld fel problem ymddygiadol neu ddiffyg rheoleiddio emosiynol. Fodd bynnag, o safbwynt niwroamrywiaeth, gellir dadlau mai’r amgylchedd ei hun yw’r rhwystr oherwydd nad yw wedi’i addasu i anghenion synhwyraidd y plentyn.</w:t>
      </w:r>
      <w:r w:rsidRPr="0097080F">
        <w:rPr>
          <w:rFonts w:ascii="Arial" w:hAnsi="Arial" w:cs="Arial"/>
          <w:color w:val="A02B93" w:themeColor="accent5"/>
          <w:lang w:val="en-GB"/>
        </w:rPr>
        <w:t> </w:t>
      </w:r>
    </w:p>
    <w:p w14:paraId="67ABC152"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Mewn sefyllfa fel hyn, gallai defnyddio man tawel, lleihau ysgogiadau synhwyraidd neu ddefnyddio amserlen weledol helpu’r plentyn i deimlo’n fwy diogel ac yn gallu cymryd rhan mewn dysgu. Mae hyn yn dangos pwysigrwydd addasu’r amgylchedd yn hytrach na disgwyl i’r plentyn “ffitio mewn” i’r system.</w:t>
      </w:r>
      <w:r w:rsidRPr="0097080F">
        <w:rPr>
          <w:rFonts w:ascii="Arial" w:hAnsi="Arial" w:cs="Arial"/>
          <w:color w:val="A02B93" w:themeColor="accent5"/>
          <w:lang w:val="en-GB"/>
        </w:rPr>
        <w:t> </w:t>
      </w:r>
    </w:p>
    <w:p w14:paraId="43245349"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Jones et al. (2025) yn dadlau bod llawer o amgylcheddau addysgol wedi’u cynllunio ar gyfer dysgwyr niwro-nodweddiadol yn bennaf. O ganlyniad, gall plant awtistig brofi’r ysgol fel amgylchedd blinedig ac emosiynol heriol.</w:t>
      </w:r>
      <w:r w:rsidRPr="0097080F">
        <w:rPr>
          <w:rFonts w:ascii="Arial" w:hAnsi="Arial" w:cs="Arial"/>
          <w:color w:val="A02B93" w:themeColor="accent5"/>
          <w:lang w:val="en-GB"/>
        </w:rPr>
        <w:t> </w:t>
      </w:r>
    </w:p>
    <w:p w14:paraId="639BF1F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rhwystrau synhwyraidd arwain at bryder, blinder emosiynol, tynnu’n ôl a llai o gyfranogiad mewn dysgu. Mae llawer o blant hefyd yn profi anawsterau rheoleiddio emosiynol pan fyddant yn wynebu amgylcheddau llethol.</w:t>
      </w:r>
      <w:r w:rsidRPr="0097080F">
        <w:rPr>
          <w:rFonts w:ascii="Arial" w:hAnsi="Arial" w:cs="Arial"/>
          <w:color w:val="A02B93" w:themeColor="accent5"/>
          <w:lang w:val="en-GB"/>
        </w:rPr>
        <w:t> </w:t>
      </w:r>
    </w:p>
    <w:p w14:paraId="709E270E"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O’Nions et al. (2018) yn dadlau bod ymddygiad a labelir fel “heriol” yn aml yn ymateb rhesymegol i straen amgylcheddol yn hytrach nag yn broblem ymddygiadol ynddi’i hun. Mae hyn yn bwysig oherwydd gall ysgolion gamddehongli ymddygiad sy’n deillio o bryder neu orlethriad synhwyraidd fel diffyg disgyblaeth.</w:t>
      </w:r>
      <w:r w:rsidRPr="0097080F">
        <w:rPr>
          <w:rFonts w:ascii="Arial" w:hAnsi="Arial" w:cs="Arial"/>
          <w:color w:val="A02B93" w:themeColor="accent5"/>
          <w:lang w:val="en-GB"/>
        </w:rPr>
        <w:t> </w:t>
      </w:r>
    </w:p>
    <w:p w14:paraId="7E4D493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Milton (2012) hefyd yn trafod y “double empathy problem”. Yn hytrach na gweld cyfathrebu fel diffyg o fewn y plentyn awtistig yn unig, mae Milton yn dadlau bod methiant cydfuddiannol rhwng pobl awtistig ac anawtistig i ddeall ei gilydd. Mae hyn yn herio safbwyntiau traddodiadol sy’n rhoi’r bai ar y plentyn yn unig.</w:t>
      </w:r>
      <w:r w:rsidRPr="0097080F">
        <w:rPr>
          <w:rFonts w:ascii="Arial" w:hAnsi="Arial" w:cs="Arial"/>
          <w:color w:val="A02B93" w:themeColor="accent5"/>
          <w:lang w:val="en-GB"/>
        </w:rPr>
        <w:t> </w:t>
      </w:r>
    </w:p>
    <w:p w14:paraId="75FF5417"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Yn ogystal â rhwystrau synhwyraidd, mae rhwystrau systemig yn cael effaith sylweddol ar brofiadau addysgol plant awtistig. Mae Llywodraeth Cymru (2021) yn nodi bod diffyg hyfforddiant staff, polisïau ysgol anhyblyg a diffyg adnoddau yn gallu cyfyngu ar gynhwysiant.</w:t>
      </w:r>
      <w:r w:rsidRPr="0097080F">
        <w:rPr>
          <w:rFonts w:ascii="Arial" w:hAnsi="Arial" w:cs="Arial"/>
          <w:color w:val="A02B93" w:themeColor="accent5"/>
          <w:lang w:val="en-GB"/>
        </w:rPr>
        <w:t> </w:t>
      </w:r>
    </w:p>
    <w:p w14:paraId="5F49F9B4"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ymchwil gan Alassaf (2025) yn dangos bod llawer o athrawon yn teimlo diffyg hyder wrth gefnogi dysgwyr awtistig oherwydd diffyg gwybodaeth arbenigol ac adnoddau cyfyngedig. Gall hyn arwain at ymatebion amhriodol i ymddygiad a llai o gefnogaeth effeithiol.</w:t>
      </w:r>
      <w:r w:rsidRPr="0097080F">
        <w:rPr>
          <w:rFonts w:ascii="Arial" w:hAnsi="Arial" w:cs="Arial"/>
          <w:color w:val="A02B93" w:themeColor="accent5"/>
          <w:lang w:val="en-GB"/>
        </w:rPr>
        <w:t> </w:t>
      </w:r>
    </w:p>
    <w:p w14:paraId="33FD5844"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Mae Petersson-Bloom and Holmqvist (2022) yn pwysleisio bod addasu’r amgylchedd addysgol yn hanfodol er mwyn lleihau rhwystrau i blant awtistig. Gall hyn gynnwys darparu mannau tawel, trefn glir a dulliau cyfathrebu gweledol.</w:t>
      </w:r>
      <w:r w:rsidRPr="0097080F">
        <w:rPr>
          <w:rFonts w:ascii="Arial" w:hAnsi="Arial" w:cs="Arial"/>
          <w:color w:val="A02B93" w:themeColor="accent5"/>
          <w:lang w:val="en-GB"/>
        </w:rPr>
        <w:t> </w:t>
      </w:r>
    </w:p>
    <w:p w14:paraId="192FF56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Mae’r rhwystrau hyn yn gallu cael effaith sylweddol ar les emosiynol a chynhwysiant. Mae Cage, Di Monaco and Newell (2018) yn dangos bod llawer o unigolion awtistig yn profi unigedd cymdeithasol ac yn teimlo eu bod yn “wahanol” i’w cyfoedion.</w:t>
      </w:r>
      <w:r w:rsidRPr="0097080F">
        <w:rPr>
          <w:rFonts w:ascii="Arial" w:hAnsi="Arial" w:cs="Arial"/>
          <w:color w:val="A02B93" w:themeColor="accent5"/>
          <w:lang w:val="en-GB"/>
        </w:rPr>
        <w:t> </w:t>
      </w:r>
    </w:p>
    <w:p w14:paraId="5FE756CC"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Horgan et al. (2023) hefyd yn dangos bod llawer o bobl ifanc awtistig yn profi ysgolion prif ffrwd fel amgylcheddau cymdeithasol blinedig ac emosiynol heriol. Mae hyn yn dangos nad yw cynhwysiant yn ymwneud â mynediad corfforol yn unig, ond hefyd â sicrhau diogelwch emosiynol ac ymdeimlad o berthyn.</w:t>
      </w:r>
      <w:r w:rsidRPr="0097080F">
        <w:rPr>
          <w:rFonts w:ascii="Arial" w:hAnsi="Arial" w:cs="Arial"/>
          <w:color w:val="A02B93" w:themeColor="accent5"/>
          <w:lang w:val="en-GB"/>
        </w:rPr>
        <w:t> </w:t>
      </w:r>
    </w:p>
    <w:p w14:paraId="48F9C82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ymchwil gan Ambitious about Autism (2023) hefyd yn dangos bod plant awtistig yn fwy tebygol o brofi gwaharddiadau ysgol, absenoldeb uchel ac anawsterau iechyd meddwl. Gall hyn ddeillio o ddiffyg dealltwriaeth o anghenion synhwyraidd a chyfathrebu plant awtistig mewn ysgolion prif ffrwd.</w:t>
      </w:r>
      <w:r w:rsidRPr="0097080F">
        <w:rPr>
          <w:rFonts w:ascii="Arial" w:hAnsi="Arial" w:cs="Arial"/>
          <w:color w:val="A02B93" w:themeColor="accent5"/>
          <w:lang w:val="en-GB"/>
        </w:rPr>
        <w:t> </w:t>
      </w:r>
    </w:p>
    <w:p w14:paraId="31800CD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Yn olaf, hoffwn drafod strwythuro gweledol fel strategaeth gymorth. Mae hyn yn cynnwys defnyddio amserlenni gweledol, cardiau symbolau a systemau dewis i helpu plant i ddeall beth sy’n digwydd nesaf (Knight et al., 2019).</w:t>
      </w:r>
      <w:r w:rsidRPr="0097080F">
        <w:rPr>
          <w:rFonts w:ascii="Arial" w:hAnsi="Arial" w:cs="Arial"/>
          <w:color w:val="A02B93" w:themeColor="accent5"/>
          <w:lang w:val="en-GB"/>
        </w:rPr>
        <w:t> </w:t>
      </w:r>
    </w:p>
    <w:p w14:paraId="1879159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strwythuro gweledol leihau ansicrwydd, gwella pontio rhwng gweithgareddau a chynyddu annibyniaeth. Mae ymchwil yn dangos bod strategaethau gweledol yn gallu lleihau straen a gwella cyfranogiad plant awtistig mewn amgylcheddau cynhwysol (Petersson-Bloom and Holmqvist, 2022).</w:t>
      </w:r>
      <w:r w:rsidRPr="0097080F">
        <w:rPr>
          <w:rFonts w:ascii="Arial" w:hAnsi="Arial" w:cs="Arial"/>
          <w:color w:val="A02B93" w:themeColor="accent5"/>
          <w:lang w:val="en-GB"/>
        </w:rPr>
        <w:t> </w:t>
      </w:r>
    </w:p>
    <w:p w14:paraId="783EA70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mae effeithiolrwydd y dull yn dibynnu ar hyfforddiant staff, adnoddau digonol a gweithredu cyson (Welsh Government, 2021). Mae hyn yn dangos nad yw strategaethau unigol yn ddigon ar eu pen eu hunain heb newid systemig ehangach.</w:t>
      </w:r>
      <w:r w:rsidRPr="0097080F">
        <w:rPr>
          <w:rFonts w:ascii="Arial" w:hAnsi="Arial" w:cs="Arial"/>
          <w:color w:val="A02B93" w:themeColor="accent5"/>
          <w:lang w:val="en-GB"/>
        </w:rPr>
        <w:t> </w:t>
      </w:r>
    </w:p>
    <w:p w14:paraId="169BDCCB" w14:textId="77777777" w:rsidR="009D0AC6" w:rsidRPr="0097080F" w:rsidRDefault="009D0AC6" w:rsidP="00F030F0">
      <w:pPr>
        <w:spacing w:line="360" w:lineRule="auto"/>
        <w:rPr>
          <w:rFonts w:ascii="Arial" w:hAnsi="Arial" w:cs="Arial"/>
          <w:color w:val="A02B93" w:themeColor="accent5"/>
        </w:rPr>
      </w:pPr>
      <w:r w:rsidRPr="0097080F">
        <w:rPr>
          <w:rFonts w:ascii="Arial" w:hAnsi="Arial" w:cs="Arial"/>
          <w:color w:val="A02B93" w:themeColor="accent5"/>
        </w:rPr>
        <w:t>I gloi, mae’r dystiolaeth yn dangos bod rhwystrau synhwyraidd a systemig yn gallu cael effaith sylweddol ar les, cyfranogiad a chynhwysiant plant ag Awtistiaeth yn y blynyddoedd cynnar. Er bod sensitifrwydd synhwyraidd yn nodwedd bwysig o awtistiaeth, mae llawer o’r anawsterau yn cael eu gwaethygu gan rwystrau o fewn systemau addysg. Felly, mae angen dulliau niwro-gynhwysol, addasiadau rhesymol a gwell dealltwriaeth o niwroamrywiaeth er mwyn sicrhau cynhwysiant gwirioneddol i blant awtistig.</w:t>
      </w:r>
    </w:p>
    <w:p w14:paraId="4044B060" w14:textId="1446211F" w:rsidR="00F030F0" w:rsidRDefault="00F030F0" w:rsidP="00F030F0">
      <w:pPr>
        <w:spacing w:line="360" w:lineRule="auto"/>
        <w:rPr>
          <w:rFonts w:ascii="Arial" w:hAnsi="Arial" w:cs="Arial"/>
          <w:color w:val="156082" w:themeColor="accent1"/>
        </w:rPr>
      </w:pPr>
      <w:r w:rsidRPr="007663A4">
        <w:rPr>
          <w:rFonts w:ascii="Arial" w:hAnsi="Arial" w:cs="Arial"/>
        </w:rPr>
        <w:t>IFAN</w:t>
      </w:r>
      <w:r w:rsidRPr="00F030F0">
        <w:rPr>
          <w:rFonts w:ascii="Arial" w:hAnsi="Arial" w:cs="Arial"/>
          <w:color w:val="156082" w:themeColor="accent1"/>
        </w:rPr>
        <w:t xml:space="preserve"> – Diolch Anona. Oes unrhyw cwestiynau?</w:t>
      </w:r>
    </w:p>
    <w:p w14:paraId="5D108232" w14:textId="7C767295" w:rsidR="00072EE5" w:rsidRPr="0097080F" w:rsidRDefault="0097080F" w:rsidP="00072EE5">
      <w:pPr>
        <w:spacing w:line="360" w:lineRule="auto"/>
        <w:rPr>
          <w:rFonts w:ascii="Arial" w:hAnsi="Arial" w:cs="Arial"/>
          <w:color w:val="E97132" w:themeColor="accent2"/>
          <w:lang w:val="en-GB"/>
        </w:rPr>
      </w:pPr>
      <w:r w:rsidRPr="007663A4">
        <w:rPr>
          <w:rFonts w:ascii="Arial" w:hAnsi="Arial" w:cs="Arial"/>
        </w:rPr>
        <w:t>HANNAH</w:t>
      </w:r>
      <w:r w:rsidRPr="0097080F">
        <w:rPr>
          <w:rFonts w:ascii="Arial" w:hAnsi="Arial" w:cs="Arial"/>
          <w:color w:val="E97132" w:themeColor="accent2"/>
        </w:rPr>
        <w:t xml:space="preserve"> - </w:t>
      </w:r>
      <w:r w:rsidR="00072EE5" w:rsidRPr="0097080F">
        <w:rPr>
          <w:rFonts w:ascii="Arial" w:hAnsi="Arial" w:cs="Arial"/>
          <w:color w:val="E97132" w:themeColor="accent2"/>
        </w:rPr>
        <w:t>Sut mae safbwynt niwroamrywiaeth yn herio’r model meddygol o Awtistiaeth?</w:t>
      </w:r>
      <w:r w:rsidR="00072EE5" w:rsidRPr="0097080F">
        <w:rPr>
          <w:rFonts w:ascii="Arial" w:hAnsi="Arial" w:cs="Arial"/>
          <w:color w:val="E97132" w:themeColor="accent2"/>
          <w:lang w:val="en-GB"/>
        </w:rPr>
        <w:t> </w:t>
      </w:r>
    </w:p>
    <w:p w14:paraId="5D5F9350" w14:textId="0FA98565"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lastRenderedPageBreak/>
        <w:t>ANONA</w:t>
      </w:r>
      <w:r w:rsidRPr="0097080F">
        <w:rPr>
          <w:rFonts w:ascii="Arial" w:hAnsi="Arial" w:cs="Arial"/>
          <w:color w:val="A02B93" w:themeColor="accent5"/>
        </w:rPr>
        <w:t xml:space="preserve"> - </w:t>
      </w:r>
      <w:r w:rsidR="00072EE5" w:rsidRPr="0097080F">
        <w:rPr>
          <w:rFonts w:ascii="Arial" w:hAnsi="Arial" w:cs="Arial"/>
          <w:color w:val="A02B93" w:themeColor="accent5"/>
        </w:rPr>
        <w:t>Mae safbwynt niwroamrywiaeth yn gweld Awtistiaeth fel ffordd wahanol o feddwl a phrofi’r byd, yn hytrach na rhywbeth sydd angen ei “drwsio”. Mae hyn yn wahanol i’r model meddygol, sy’n tueddu i ganolbwyntio ar anawsterau, diagnosis a symptomau’r unigolyn.</w:t>
      </w:r>
      <w:r w:rsidR="00072EE5" w:rsidRPr="0097080F">
        <w:rPr>
          <w:rFonts w:ascii="Arial" w:hAnsi="Arial" w:cs="Arial"/>
          <w:color w:val="A02B93" w:themeColor="accent5"/>
          <w:lang w:val="en-GB"/>
        </w:rPr>
        <w:t> </w:t>
      </w:r>
    </w:p>
    <w:p w14:paraId="36A34FCF"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Mae’r safbwynt niwroamrywiaeth yn bwysig mewn addysg oherwydd mae’n symud y ffocws oddi wrth weld y plentyn fel y broblem ac yn edrych yn fwy ar y rhwystrau o fewn yr amgylchedd. Er enghraifft, os yw plentyn awtistig yn cael trafferth mewn dosbarth swnllyd, nid yw hynny o reidrwydd oherwydd bod rhywbeth “o’i le” ar y plentyn, ond oherwydd nad yw’r amgylchedd wedi’i addasu i’w anghenion synhwyraidd.</w:t>
      </w:r>
      <w:r w:rsidRPr="0097080F">
        <w:rPr>
          <w:rFonts w:ascii="Arial" w:hAnsi="Arial" w:cs="Arial"/>
          <w:color w:val="A02B93" w:themeColor="accent5"/>
          <w:lang w:val="en-GB"/>
        </w:rPr>
        <w:t> </w:t>
      </w:r>
    </w:p>
    <w:p w14:paraId="66C98E1D" w14:textId="4D218275"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Felly, gellir dadlau bod y safbwynt niwroamrywiaeth yn hyrwyddo dull mwy cynhwysol a pherson-ganolog o gefnogi plant ag Awtistiaeth</w:t>
      </w:r>
      <w:r w:rsidRPr="0097080F">
        <w:rPr>
          <w:rFonts w:ascii="Arial" w:hAnsi="Arial" w:cs="Arial"/>
          <w:color w:val="A02B93" w:themeColor="accent5"/>
          <w:lang w:val="en-GB"/>
        </w:rPr>
        <w:t> </w:t>
      </w:r>
    </w:p>
    <w:p w14:paraId="5D5DC992" w14:textId="240D5556" w:rsidR="00072EE5" w:rsidRPr="0097080F" w:rsidRDefault="0097080F" w:rsidP="00072EE5">
      <w:pPr>
        <w:spacing w:line="360" w:lineRule="auto"/>
        <w:rPr>
          <w:rFonts w:ascii="Arial" w:hAnsi="Arial" w:cs="Arial"/>
          <w:color w:val="C00000"/>
          <w:lang w:val="en-GB"/>
        </w:rPr>
      </w:pPr>
      <w:r w:rsidRPr="007663A4">
        <w:rPr>
          <w:rFonts w:ascii="Arial" w:hAnsi="Arial" w:cs="Arial"/>
        </w:rPr>
        <w:t>SHANNON</w:t>
      </w:r>
      <w:r w:rsidRPr="0097080F">
        <w:rPr>
          <w:rFonts w:ascii="Arial" w:hAnsi="Arial" w:cs="Arial"/>
          <w:color w:val="C00000"/>
        </w:rPr>
        <w:t xml:space="preserve"> - </w:t>
      </w:r>
      <w:r w:rsidR="00072EE5" w:rsidRPr="0097080F">
        <w:rPr>
          <w:rFonts w:ascii="Arial" w:hAnsi="Arial" w:cs="Arial"/>
          <w:color w:val="C00000"/>
        </w:rPr>
        <w:t>I ba raddau y mae rhwystrau systemig yn cael mwy o effaith ar blant ag Awtistiaeth na’r </w:t>
      </w:r>
      <w:r w:rsidRPr="0097080F">
        <w:rPr>
          <w:rFonts w:ascii="Arial" w:hAnsi="Arial" w:cs="Arial"/>
          <w:color w:val="C00000"/>
        </w:rPr>
        <w:t xml:space="preserve">       </w:t>
      </w:r>
      <w:r w:rsidR="00072EE5" w:rsidRPr="0097080F">
        <w:rPr>
          <w:rFonts w:ascii="Arial" w:hAnsi="Arial" w:cs="Arial"/>
          <w:color w:val="C00000"/>
        </w:rPr>
        <w:t>cyfwr ei hun?</w:t>
      </w:r>
      <w:r w:rsidR="00072EE5" w:rsidRPr="0097080F">
        <w:rPr>
          <w:rFonts w:ascii="Arial" w:hAnsi="Arial" w:cs="Arial"/>
          <w:color w:val="C00000"/>
          <w:lang w:val="en-GB"/>
        </w:rPr>
        <w:t> </w:t>
      </w:r>
    </w:p>
    <w:p w14:paraId="720ADA7A" w14:textId="21FC9456"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072EE5" w:rsidRPr="0097080F">
        <w:rPr>
          <w:rFonts w:ascii="Arial" w:hAnsi="Arial" w:cs="Arial"/>
          <w:color w:val="A02B93" w:themeColor="accent5"/>
        </w:rPr>
        <w:t>Gellir dadlau bod rhwystrau systemig yn aml yn cael mwy o effaith ar brofiadau plant awtistig na’r cyflwr ei hun. Mae llawer o blant yn gallu dysgu a chymryd rhan yn llwyddiannus pan fyddant mewn amgylchedd sy’n eu deall ac yn addasu i’w hanghenion. Fodd bynnag, mae diffyg hyfforddiant staff, polisïau ysgol anhyblyg a diffyg adnoddau yn gallu gwneud addysg yn llawer mwy anodd iddynt.</w:t>
      </w:r>
      <w:r w:rsidR="00072EE5" w:rsidRPr="0097080F">
        <w:rPr>
          <w:rFonts w:ascii="Arial" w:hAnsi="Arial" w:cs="Arial"/>
          <w:color w:val="A02B93" w:themeColor="accent5"/>
          <w:lang w:val="en-GB"/>
        </w:rPr>
        <w:t> </w:t>
      </w:r>
    </w:p>
    <w:p w14:paraId="256C5E80"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Er enghraifft, gall amserlen anrhagweladwy neu amgylchedd prysur gynyddu pryder plentyn awtistig. Yn aml, mae ymddygiad sy’n cael ei labelu fel “heriol” yn ymateb i straen amgylcheddol yn hytrach nag yn broblem ymddygiadol ynddi’i hun.</w:t>
      </w:r>
      <w:r w:rsidRPr="0097080F">
        <w:rPr>
          <w:rFonts w:ascii="Arial" w:hAnsi="Arial" w:cs="Arial"/>
          <w:color w:val="A02B93" w:themeColor="accent5"/>
          <w:lang w:val="en-GB"/>
        </w:rPr>
        <w:t> </w:t>
      </w:r>
    </w:p>
    <w:p w14:paraId="497228CB"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Mae hyn yn dangos nad yw’r anhawster bob amser yn dod o’r plentyn ei hun, ond o’r ffordd mae’r system addysg yn ymateb iddo. Felly, mae llawer o’r rhwystrau a wynebir gan blant ag Awtistiaeth yn gymdeithasol ac yn systemig yn hytrach nag yn unigol.</w:t>
      </w:r>
      <w:r w:rsidRPr="0097080F">
        <w:rPr>
          <w:rFonts w:ascii="Arial" w:hAnsi="Arial" w:cs="Arial"/>
          <w:color w:val="A02B93" w:themeColor="accent5"/>
          <w:lang w:val="en-GB"/>
        </w:rPr>
        <w:t> </w:t>
      </w:r>
    </w:p>
    <w:p w14:paraId="3B93DAD9" w14:textId="77777777" w:rsidR="00072EE5" w:rsidRPr="00072EE5" w:rsidRDefault="00072EE5" w:rsidP="00072EE5">
      <w:pPr>
        <w:spacing w:line="360" w:lineRule="auto"/>
        <w:rPr>
          <w:rFonts w:ascii="Arial" w:hAnsi="Arial" w:cs="Arial"/>
          <w:color w:val="156082" w:themeColor="accent1"/>
          <w:lang w:val="en-GB"/>
        </w:rPr>
      </w:pPr>
      <w:r w:rsidRPr="00072EE5">
        <w:rPr>
          <w:rFonts w:ascii="Arial" w:hAnsi="Arial" w:cs="Arial"/>
          <w:color w:val="156082" w:themeColor="accent1"/>
          <w:lang w:val="en-GB"/>
        </w:rPr>
        <w:t> </w:t>
      </w:r>
    </w:p>
    <w:p w14:paraId="323F8E46" w14:textId="0EF0FAAA" w:rsidR="00072EE5" w:rsidRPr="00072EE5" w:rsidRDefault="00072EE5" w:rsidP="00072EE5">
      <w:pPr>
        <w:spacing w:line="360" w:lineRule="auto"/>
        <w:rPr>
          <w:rFonts w:ascii="Arial" w:hAnsi="Arial" w:cs="Arial"/>
          <w:color w:val="156082" w:themeColor="accent1"/>
          <w:lang w:val="en-GB"/>
        </w:rPr>
      </w:pPr>
      <w:r w:rsidRPr="007663A4">
        <w:rPr>
          <w:rFonts w:ascii="Arial" w:hAnsi="Arial" w:cs="Arial"/>
        </w:rPr>
        <w:t>IFAN</w:t>
      </w:r>
      <w:r w:rsidRPr="00072EE5">
        <w:rPr>
          <w:rFonts w:ascii="Arial" w:hAnsi="Arial" w:cs="Arial"/>
          <w:color w:val="156082" w:themeColor="accent1"/>
        </w:rPr>
        <w:t xml:space="preserve"> - Pa mor effeithiol yw strwythuro gweledol fel strategaeth gymorth mewn addysg gynhwysol?</w:t>
      </w:r>
      <w:r w:rsidRPr="00072EE5">
        <w:rPr>
          <w:rFonts w:ascii="Arial" w:hAnsi="Arial" w:cs="Arial"/>
          <w:color w:val="156082" w:themeColor="accent1"/>
          <w:lang w:val="en-GB"/>
        </w:rPr>
        <w:t> </w:t>
      </w:r>
    </w:p>
    <w:p w14:paraId="4B41EC4B" w14:textId="60784D99"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072EE5" w:rsidRPr="0097080F">
        <w:rPr>
          <w:rFonts w:ascii="Arial" w:hAnsi="Arial" w:cs="Arial"/>
          <w:color w:val="A02B93" w:themeColor="accent5"/>
        </w:rPr>
        <w:t>Mae strwythuro gweledol yn gallu bod yn strategaeth effeithiol iawn i blant ag Awtistiaeth oherwydd mae llawer ohonynt yn prosesu gwybodaeth weledol yn well na chyfarwyddiadau llafar yn unig. Gall defnyddio amserlenni gweledol, symbolau a chamau clir helpu plant i ddeall beth sy’n digwydd nesaf a lleihau ansicrwydd.</w:t>
      </w:r>
      <w:r w:rsidR="00072EE5" w:rsidRPr="0097080F">
        <w:rPr>
          <w:rFonts w:ascii="Arial" w:hAnsi="Arial" w:cs="Arial"/>
          <w:color w:val="A02B93" w:themeColor="accent5"/>
          <w:lang w:val="en-GB"/>
        </w:rPr>
        <w:t> </w:t>
      </w:r>
    </w:p>
    <w:p w14:paraId="3B12E36C"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lastRenderedPageBreak/>
        <w:t>Er enghraifft, mewn lleoliad blynyddoedd cynnar, gall amserlen weledol helpu plentyn i symud rhwng gweithgareddau heb deimlo’n orbryderus. Gall hyn leihau straen a gwella cyfranogiad mewn dysgu.</w:t>
      </w:r>
      <w:r w:rsidRPr="0097080F">
        <w:rPr>
          <w:rFonts w:ascii="Arial" w:hAnsi="Arial" w:cs="Arial"/>
          <w:color w:val="A02B93" w:themeColor="accent5"/>
          <w:lang w:val="en-GB"/>
        </w:rPr>
        <w:t> </w:t>
      </w:r>
    </w:p>
    <w:p w14:paraId="5EAB6878" w14:textId="77777777" w:rsidR="00072EE5" w:rsidRDefault="00072EE5" w:rsidP="00072EE5">
      <w:pPr>
        <w:spacing w:line="360" w:lineRule="auto"/>
        <w:rPr>
          <w:rFonts w:ascii="Arial" w:hAnsi="Arial" w:cs="Arial"/>
          <w:color w:val="A02B93" w:themeColor="accent5"/>
        </w:rPr>
      </w:pPr>
      <w:r w:rsidRPr="0097080F">
        <w:rPr>
          <w:rFonts w:ascii="Arial" w:hAnsi="Arial" w:cs="Arial"/>
          <w:color w:val="A02B93" w:themeColor="accent5"/>
        </w:rPr>
        <w:t>Fodd bynnag, nid yw’r strategaeth yn gweithio ar ei phen ei hun. Mae angen staff sydd wedi’u hyfforddi ac amgylchedd sy’n gyson ac yn gynhwysol. Felly, er bod strwythuro gweledol yn strategaeth werthfawr, mae ei heffeithiolrwydd yn dibynnu ar newid systemig ehangach sy’n hyrwyddo cynhwysiant gwirioneddol.</w:t>
      </w:r>
    </w:p>
    <w:p w14:paraId="05E992B5" w14:textId="77777777" w:rsidR="00803484" w:rsidRPr="001D3D8D" w:rsidRDefault="0097080F" w:rsidP="00803484">
      <w:pPr>
        <w:spacing w:line="360" w:lineRule="auto"/>
        <w:rPr>
          <w:rFonts w:ascii="Arial" w:hAnsi="Arial" w:cs="Arial"/>
          <w:color w:val="156082" w:themeColor="accent1"/>
        </w:rPr>
      </w:pPr>
      <w:r w:rsidRPr="007663A4">
        <w:rPr>
          <w:rFonts w:ascii="Arial" w:hAnsi="Arial" w:cs="Arial"/>
        </w:rPr>
        <w:t>IFAN</w:t>
      </w:r>
      <w:r w:rsidRPr="0097080F">
        <w:rPr>
          <w:rFonts w:ascii="Arial" w:hAnsi="Arial" w:cs="Arial"/>
          <w:color w:val="156082" w:themeColor="accent1"/>
        </w:rPr>
        <w:t xml:space="preserve"> – Diolch yn fawr. </w:t>
      </w:r>
      <w:r w:rsidR="00803484" w:rsidRPr="001D3D8D">
        <w:rPr>
          <w:rFonts w:ascii="Arial" w:hAnsi="Arial" w:cs="Arial"/>
          <w:color w:val="156082" w:themeColor="accent1"/>
        </w:rPr>
        <w:t xml:space="preserve">Nawr byddaf yn trafod ar yr ADY rwyf wedi dewis, sef parlys yr ymenydd, neu yn Saesneg, </w:t>
      </w:r>
      <w:r w:rsidR="00803484" w:rsidRPr="001D3D8D">
        <w:rPr>
          <w:rFonts w:ascii="Arial" w:hAnsi="Arial" w:cs="Arial"/>
          <w:i/>
          <w:iCs/>
          <w:color w:val="156082" w:themeColor="accent1"/>
        </w:rPr>
        <w:t xml:space="preserve">Cerebral Palsy. </w:t>
      </w:r>
      <w:r w:rsidR="00803484" w:rsidRPr="001D3D8D">
        <w:rPr>
          <w:rFonts w:ascii="Arial" w:hAnsi="Arial" w:cs="Arial"/>
          <w:color w:val="156082" w:themeColor="accent1"/>
        </w:rPr>
        <w:t xml:space="preserve">Byddaf hefyd yn son am y symptomau, y broses diagnosis, rhai rhwystrau a strategaethau sydd ar gael i gefnogi plant sydd yn dioddef. </w:t>
      </w:r>
    </w:p>
    <w:p w14:paraId="6CADCD1E"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Ond beth yw parlys yr ymenydd? Parlys yr ymennydd (</w:t>
      </w:r>
      <w:r w:rsidRPr="001D3D8D">
        <w:rPr>
          <w:rFonts w:ascii="Arial" w:hAnsi="Arial" w:cs="Arial"/>
          <w:i/>
          <w:iCs/>
          <w:color w:val="156082" w:themeColor="accent1"/>
        </w:rPr>
        <w:t>Cerebral Palsy</w:t>
      </w:r>
      <w:r w:rsidRPr="001D3D8D">
        <w:rPr>
          <w:rFonts w:ascii="Arial" w:hAnsi="Arial" w:cs="Arial"/>
          <w:color w:val="156082" w:themeColor="accent1"/>
        </w:rPr>
        <w:t xml:space="preserve">) yw'r enw ar grŵp o gyflyrau gydol oes sy'n effeithio ar symudiad a chydlyniad. Mae'n cael ei achosi gan broblem gyda'r ymennydd sy'n datblygu cyn, yn ystod neu'n fuan ar ôl genedigaeth (NHS, 2023). Mae’n cael ei achosi gan newidiadau yn ymennydd sy'n datblygu, sydd yn tarfu ar allu unigolyn i reoli symudiad, a chynnal ystum a chydbwysedd (‌National Institute of Neurological Disorders and Stroke, 2025). Mae yna bedwar anhwylder symud sy’n ymwneud gyda parlys yr ymenydd, sydd yn cael eu categoreiddio yn Saesneg fel </w:t>
      </w:r>
      <w:r w:rsidRPr="001D3D8D">
        <w:rPr>
          <w:rFonts w:ascii="Arial" w:hAnsi="Arial" w:cs="Arial"/>
          <w:i/>
          <w:iCs/>
          <w:color w:val="156082" w:themeColor="accent1"/>
        </w:rPr>
        <w:t xml:space="preserve">spasticity, </w:t>
      </w:r>
      <w:r w:rsidRPr="001D3D8D">
        <w:rPr>
          <w:rFonts w:ascii="Arial" w:hAnsi="Arial" w:cs="Arial"/>
          <w:color w:val="156082" w:themeColor="accent1"/>
        </w:rPr>
        <w:t>wedi'i nodweddu gan symudiadau anystwyth neu ysgytwol</w:t>
      </w:r>
      <w:r w:rsidRPr="001D3D8D">
        <w:rPr>
          <w:rFonts w:ascii="Arial" w:hAnsi="Arial" w:cs="Arial"/>
          <w:i/>
          <w:iCs/>
          <w:color w:val="156082" w:themeColor="accent1"/>
        </w:rPr>
        <w:t xml:space="preserve">, dyskinesia, </w:t>
      </w:r>
      <w:r w:rsidRPr="001D3D8D">
        <w:rPr>
          <w:rFonts w:ascii="Arial" w:hAnsi="Arial" w:cs="Arial"/>
          <w:color w:val="156082" w:themeColor="accent1"/>
        </w:rPr>
        <w:t>sydd</w:t>
      </w:r>
      <w:r w:rsidRPr="001D3D8D">
        <w:rPr>
          <w:rFonts w:ascii="Arial" w:hAnsi="Arial" w:cs="Arial"/>
          <w:i/>
          <w:iCs/>
          <w:color w:val="156082" w:themeColor="accent1"/>
        </w:rPr>
        <w:t xml:space="preserve"> </w:t>
      </w:r>
      <w:r w:rsidRPr="001D3D8D">
        <w:rPr>
          <w:rFonts w:ascii="Arial" w:hAnsi="Arial" w:cs="Arial"/>
          <w:color w:val="156082" w:themeColor="accent1"/>
        </w:rPr>
        <w:t xml:space="preserve">yn cynnwys symudiadau anwirfoddol, heb eu rheoli, </w:t>
      </w:r>
      <w:r w:rsidRPr="001D3D8D">
        <w:rPr>
          <w:rFonts w:ascii="Arial" w:hAnsi="Arial" w:cs="Arial"/>
          <w:i/>
          <w:iCs/>
          <w:color w:val="156082" w:themeColor="accent1"/>
        </w:rPr>
        <w:t xml:space="preserve">ataxia </w:t>
      </w:r>
      <w:r w:rsidRPr="001D3D8D">
        <w:rPr>
          <w:rFonts w:ascii="Arial" w:hAnsi="Arial" w:cs="Arial"/>
          <w:color w:val="156082" w:themeColor="accent1"/>
        </w:rPr>
        <w:t xml:space="preserve">sydd yn effeithio ar gyd-bwysedd a chydsymud, neu arall (Cerebral Palsy Scotland, dim dyddiad). </w:t>
      </w:r>
      <w:r w:rsidRPr="001D3D8D">
        <w:rPr>
          <w:rFonts w:ascii="Arial" w:hAnsi="Arial" w:cs="Arial"/>
          <w:i/>
          <w:iCs/>
          <w:color w:val="156082" w:themeColor="accent1"/>
        </w:rPr>
        <w:t>Spasticity</w:t>
      </w:r>
      <w:r w:rsidRPr="001D3D8D">
        <w:rPr>
          <w:rFonts w:ascii="Arial" w:hAnsi="Arial" w:cs="Arial"/>
          <w:color w:val="156082" w:themeColor="accent1"/>
        </w:rPr>
        <w:t xml:space="preserve"> yw'r anhwylder symud mwyaf cyffredin, gan ddigwydd mewn 80% o blant â pharlys yr ymennydd (Vitrikas, Dalton a Breish, 2020).</w:t>
      </w:r>
    </w:p>
    <w:p w14:paraId="62A2EDE9"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Nawr at y symptomau, neu’r ffyrdd i adnabod parlys yr ymenydd. Mae’n bosib gweld symptomau cynnar o barlys yr ymenydd, mor gynnar â 3 i 6 mis oed i rai blant. Mae Patel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(2020) yn nodi fod y symptomau yma yn cynnwys pan mae pen plentyn yn cwympo'n ôl pan gaiff ei godi wrth orwedd ar ei gefn, mae nhw'n teimlo'n stiff ac yn llipa, mae'n ymddangos bod y plentyn yn gor-ymestyn ei gefn a'i wddf pan gaiff ei guddio ym mreichiau rhywun, a pryd mae coesau plentyn yn mynd yn stiff ac yn groes neu'n siswrn pan gaiff ei godi. Wrth i blant tyfu, mae symptomau yn cynnwys newidiadau i symudiadau ac ystum plentyn, er enghraifft ddim yn cerdded yn gyson. Mae hefyd yn gallu cael effaith ar llwnc plentyn, ac i ffocysu’r llygaid (Mayo Clinic, 2023). Gall adnabod arwyddion a symptomau parlys yr ymennydd yn gynnar effeithio'n sylweddol ar ansawdd bywyd plentyn (PT Kids, 2025). Y cliw cyntaf y gallai plentyn fod â pharlys yr ymennydd fel arfer yw oedi echddygol, fel dysgu eistedd neu gerdded yn hwyr (Yang a Wusthoff, 2019). Yn ôl yr NHS (2023) yn ogystal â symptomau, mae parlys yr ymenydd yn gallu dod yn dilyn niwed i’r ymenydd yn ystod neu ar ôl genedigaeth, neu os nad yw’r ymenydd wedi datblygu yn y groth. Mae nhw </w:t>
      </w:r>
      <w:r w:rsidRPr="001D3D8D">
        <w:rPr>
          <w:rFonts w:ascii="Arial" w:hAnsi="Arial" w:cs="Arial"/>
          <w:color w:val="156082" w:themeColor="accent1"/>
        </w:rPr>
        <w:lastRenderedPageBreak/>
        <w:t xml:space="preserve">hefyd yn nodi fod rhain yn cynnwys derbyn anaf difrifol i’r pen, os mae’r babi yn cael meningitis, yr ymenydd yn gwaedu, neu os mae’r ymenydd yn dal haint yn y groth. </w:t>
      </w:r>
    </w:p>
    <w:p w14:paraId="1F8DE0C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Mae’r broses o ddiagnosis ar gyfer parlys yr ymenydd ychydig yn fwy anodd. Yn hanesyddol, mae diagnosis o barlys yr ymennydd wedi'i wneud ar blant rhwng 12 a 24 mis oed, ond nawr gellir ei wneud cyn 6 mis oed (Novak </w:t>
      </w:r>
      <w:r w:rsidRPr="001D3D8D">
        <w:rPr>
          <w:rFonts w:ascii="Arial" w:hAnsi="Arial" w:cs="Arial"/>
          <w:i/>
          <w:iCs/>
          <w:color w:val="156082" w:themeColor="accent1"/>
        </w:rPr>
        <w:t>et al., 2017)</w:t>
      </w:r>
      <w:r w:rsidRPr="001D3D8D">
        <w:rPr>
          <w:rFonts w:ascii="Arial" w:hAnsi="Arial" w:cs="Arial"/>
          <w:color w:val="156082" w:themeColor="accent1"/>
        </w:rPr>
        <w:t xml:space="preserve">. Serch hynny, mae Paneth (2018) yn nodi fod e’n bwysig i beidio â gwneud y diagnosis yn rhy gynnar yn ystod babandod, yn enwedig pan nad yw'r arwyddion yn ddifrifol, gan fod annormaleddau niwro-modur cynnar yn diflannu, yn enwedig mewn babanod cynamserol. Mae’r NHS (2018) yn cytuno, yn nodi fod nag yw rhai symptomau plentyn yn dod i’r amlwg nes i’r plentyn cynyddu mewn oedran sydd yn hŷn. Mae Jansheski (2025) yn nodi fod gwneud diagnosis o barlys yr ymennydd yn aml yn gymhleth. Nid oes un prawf a all gadarnhau diagnosis o barlys yr ymennydd. Mae meddygon yn defnyddio cyfuniad o arsylwadau, sgrinio, sganiau CT, a phrofion dros y misoedd i flynyddoedd cyntaf o fywyd i wneud diagnosis. Mae sganiau ar yr ymenydd yn rhywbeth sydd yn cael eu ddefnyddio pan yn edrych am arwyddion o barlys yr ymenydd. Mae’r rhain yn cynnwys sgan CT, sgan MRI a sgan uwchsain cranial (NHS, 2018). </w:t>
      </w:r>
    </w:p>
    <w:p w14:paraId="20F52A0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Wrth edrych ar y pwyntiau diwethaf, mae’n amlwg fydd yna rhwystrau i bobl sydd yn byw gyda barlys yr ymenydd. O fewn ysgolion ac amgylcheddau blynyddoedd cynnar, mae yna wahanol rhywstrau i blant sydd gyda parlys yr ymenydd. Un o’r rhwystrau sydd yn mwyaf amlwg i blentyn gyda parlys yr ymenydd yw’r rhwystrau corfforol. Mae'r rhain yn cynnwys desg sy'n rhy uchel, drws sy'n rhy gul, taflen waith sy'n gofyn am reolaeth echddygol fanwl nad oes gan y plentyn.Mae rhain yn rhai o’r rhwystrau sy'n sefyll rhwng myfyriwr gyda parlys yr ymenydd a'i hawl i ddysgu (Teachers’ Institute, 2023). Mae’n hanfodol bod pob plentyn gyda parlys yr ymenydd yn cael yr hawl i addysg ac i ddysgu. Mae erthyglau 28 a 29 o’r Confensiwn y Cenhedloedd Unedig ar Hawliau’r Plentyn (CCUHP/</w:t>
      </w:r>
      <w:r w:rsidRPr="001D3D8D">
        <w:rPr>
          <w:rFonts w:ascii="Arial" w:hAnsi="Arial" w:cs="Arial"/>
          <w:i/>
          <w:iCs/>
          <w:color w:val="156082" w:themeColor="accent1"/>
        </w:rPr>
        <w:t>UNCRC</w:t>
      </w:r>
      <w:r w:rsidRPr="001D3D8D">
        <w:rPr>
          <w:rFonts w:ascii="Arial" w:hAnsi="Arial" w:cs="Arial"/>
          <w:color w:val="156082" w:themeColor="accent1"/>
        </w:rPr>
        <w:t xml:space="preserve">), lle nodir fod gan plentyn yr hawl i addysg, ac erthygl 29 sy’n nodi’r disgwyliadau sydd yn dod wrth cynnig addysg i blentyn (Cenhedloedd Unedig, 1989).  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 (Romeo </w:t>
      </w:r>
      <w:r w:rsidRPr="001D3D8D">
        <w:rPr>
          <w:rFonts w:ascii="Arial" w:hAnsi="Arial" w:cs="Arial"/>
          <w:i/>
          <w:iCs/>
          <w:color w:val="156082" w:themeColor="accent1"/>
        </w:rPr>
        <w:t>et al</w:t>
      </w:r>
      <w:r w:rsidRPr="001D3D8D">
        <w:rPr>
          <w:rFonts w:ascii="Arial" w:hAnsi="Arial" w:cs="Arial"/>
          <w:color w:val="156082" w:themeColor="accent1"/>
        </w:rPr>
        <w:t xml:space="preserve">., 2024). Mae rhieni hefyd yn gweld yn anodd i gefnogi darpariaeth ar gyfer plant gyda parlys yr ymenydd, gyda’r rhystrau yn cynnnwys diffyg dealltwriaeth, diffyg hyder ac amser i addasu (Massey </w:t>
      </w:r>
      <w:r w:rsidRPr="001D3D8D">
        <w:rPr>
          <w:rFonts w:ascii="Arial" w:hAnsi="Arial" w:cs="Arial"/>
          <w:i/>
          <w:iCs/>
          <w:color w:val="156082" w:themeColor="accent1"/>
        </w:rPr>
        <w:t>et al.,</w:t>
      </w:r>
      <w:r w:rsidRPr="001D3D8D">
        <w:rPr>
          <w:rFonts w:ascii="Arial" w:hAnsi="Arial" w:cs="Arial"/>
          <w:color w:val="156082" w:themeColor="accent1"/>
        </w:rPr>
        <w:t xml:space="preserve"> 2025). </w:t>
      </w:r>
    </w:p>
    <w:p w14:paraId="785A326B"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Yn ogystal, Mae yna strategaethau ar gael i gefnogi plant gyda parlys yr ymenydd. Ar hyn o bryd nid oes iachâd penodol ar gyfer parlys yr ymenydd. Serch hynny mae triniaethau ar gael i gefnogi plant gyda’r cyflwr i fod mor actif ac annibynnol a sy’n bosib (NHS, 2023). </w:t>
      </w:r>
      <w:r w:rsidRPr="001D3D8D">
        <w:rPr>
          <w:rFonts w:ascii="Arial" w:hAnsi="Arial" w:cs="Arial"/>
          <w:color w:val="156082" w:themeColor="accent1"/>
        </w:rPr>
        <w:lastRenderedPageBreak/>
        <w:t xml:space="preserve">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 </w:t>
      </w:r>
    </w:p>
    <w:p w14:paraId="374D37F2" w14:textId="77777777" w:rsidR="00803484"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Gan eu fod yn haws i adnabod parlys yr ymenydd mewn unigolion nawr, mae’n hanfodol i ddechrau triniaeth mor gynnar a sy’n bosib er mwyn cael yr effaith mwyaf cadarnhaol. Mae ymchwil gan Morgan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(2021) yn dangos fod dechrau therapi mor gynnar a sy’n bosib, ac mae wedi wedi'i nodi i wella swyddogaethau modur, gwybyddol a chymdeithasol plentyn. Opsiwn arall yw lle mae arbenigwyr meddygol yn darparu meddygyniaeth, megus diazepam, sydd yn gallu cefnogi gyda probemau symud (C.P.A.R.F USA, 2023). </w:t>
      </w:r>
    </w:p>
    <w:p w14:paraId="3AFB9C7B" w14:textId="7781BF5D" w:rsidR="00581D41" w:rsidRDefault="00581D41" w:rsidP="00803484">
      <w:pPr>
        <w:spacing w:line="360" w:lineRule="auto"/>
        <w:rPr>
          <w:rFonts w:ascii="Arial" w:hAnsi="Arial" w:cs="Arial"/>
          <w:color w:val="156082" w:themeColor="accent1"/>
        </w:rPr>
      </w:pPr>
      <w:r>
        <w:rPr>
          <w:rFonts w:ascii="Arial" w:hAnsi="Arial" w:cs="Arial"/>
          <w:color w:val="156082" w:themeColor="accent1"/>
        </w:rPr>
        <w:t xml:space="preserve">Felly i grynhoi, mae parlys yr ymenydd yn gyflwr </w:t>
      </w:r>
      <w:r w:rsidR="00CB7C82">
        <w:rPr>
          <w:rFonts w:ascii="Arial" w:hAnsi="Arial" w:cs="Arial"/>
          <w:color w:val="156082" w:themeColor="accent1"/>
        </w:rPr>
        <w:t xml:space="preserve">cymhleth. O’r broses o ddiagnosis i’r rhwystrau mae’n </w:t>
      </w:r>
      <w:r w:rsidR="001D6BCD">
        <w:rPr>
          <w:rFonts w:ascii="Arial" w:hAnsi="Arial" w:cs="Arial"/>
          <w:color w:val="156082" w:themeColor="accent1"/>
        </w:rPr>
        <w:t xml:space="preserve">anodd i blant sydd yn ddioddef! Ond gyda’r triniaethau sydd ar gael i gefnogi a’r ymchwil sydd yn digwydd ar hyn o bryd, </w:t>
      </w:r>
      <w:r w:rsidR="001C139D">
        <w:rPr>
          <w:rFonts w:ascii="Arial" w:hAnsi="Arial" w:cs="Arial"/>
          <w:color w:val="156082" w:themeColor="accent1"/>
        </w:rPr>
        <w:t>mae arwyddion gobeithiol fydd rhyw fath o iachâd yn cael ei rhyddhau yn fuan</w:t>
      </w:r>
      <w:r w:rsidR="00CE46E1">
        <w:rPr>
          <w:rFonts w:ascii="Arial" w:hAnsi="Arial" w:cs="Arial"/>
          <w:color w:val="156082" w:themeColor="accent1"/>
        </w:rPr>
        <w:t>. Oes gan unrhywun cwestiwn?</w:t>
      </w:r>
    </w:p>
    <w:p w14:paraId="677DDB29" w14:textId="6D5E9F43" w:rsidR="00103D37" w:rsidRPr="00CC390E" w:rsidRDefault="00CC390E" w:rsidP="00103D37">
      <w:pPr>
        <w:spacing w:line="360" w:lineRule="auto"/>
        <w:rPr>
          <w:rFonts w:ascii="Arial" w:hAnsi="Arial" w:cs="Arial"/>
          <w:color w:val="A02B93" w:themeColor="accent5"/>
        </w:rPr>
      </w:pPr>
      <w:r w:rsidRPr="007663A4">
        <w:rPr>
          <w:rFonts w:ascii="Arial" w:hAnsi="Arial" w:cs="Arial"/>
        </w:rPr>
        <w:t>ANONA</w:t>
      </w:r>
      <w:r w:rsidRPr="00CC390E">
        <w:rPr>
          <w:rFonts w:ascii="Arial" w:hAnsi="Arial" w:cs="Arial"/>
          <w:color w:val="A02B93" w:themeColor="accent5"/>
        </w:rPr>
        <w:t xml:space="preserve"> - </w:t>
      </w:r>
      <w:r w:rsidR="00103D37" w:rsidRPr="00CC390E">
        <w:rPr>
          <w:rFonts w:ascii="Arial" w:hAnsi="Arial" w:cs="Arial"/>
          <w:color w:val="A02B93" w:themeColor="accent5"/>
        </w:rPr>
        <w:t>Sut mae oedolion yn addysg yn gallu cefnogi plant gyda parlys yr ymenydd?</w:t>
      </w:r>
    </w:p>
    <w:p w14:paraId="624D9646" w14:textId="5D2A7909"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Mae’n bwysig fod gan blant gyda parlys yr ymenydd yr hawl i addysg, fel nodwyd yn erthygl 28 yr UNCRC (Cenhedloedd Unedig, 1989) siaradais am yn gynharach. Mae oedolion yn chwarae rhan bwysig yn hyn. Mae rhai o’r pethau mae oedolion sy’n galluogi yn gwneud yw creu rhaglen addysg unigol i’r plentyn, sydd yn nodi darpariaethau, nodau a chynnydd plentyn, a bydd yr oedolion yn cadw mewn cysylltiad gyda rhieni yn gyson (Denslow, 2020). Yn ogystal nodir Bermed (2025) fod rheolaeth addysgol effeithiol ar gyfer myfyrwyr â pharlys yr ymennydd yn cyfuno cefnogaeth echddygol, cyfathrebu a gwybyddol unigol o fewn fframwaith Dylunio Cyffredinol ar gyfer Dysgu (</w:t>
      </w:r>
      <w:r w:rsidR="00103D37" w:rsidRPr="00CC390E">
        <w:rPr>
          <w:rFonts w:ascii="Arial" w:hAnsi="Arial" w:cs="Arial"/>
          <w:i/>
          <w:iCs/>
          <w:color w:val="156082" w:themeColor="accent1"/>
        </w:rPr>
        <w:t>Universal Design for Learning Framework</w:t>
      </w:r>
      <w:r w:rsidR="00103D37" w:rsidRPr="00CC390E">
        <w:rPr>
          <w:rFonts w:ascii="Arial" w:hAnsi="Arial" w:cs="Arial"/>
          <w:color w:val="156082" w:themeColor="accent1"/>
        </w:rPr>
        <w:t>).</w:t>
      </w:r>
    </w:p>
    <w:p w14:paraId="558AE839" w14:textId="6130A75B" w:rsidR="00103D37" w:rsidRPr="00CC390E" w:rsidRDefault="00CC390E" w:rsidP="00CC390E">
      <w:pPr>
        <w:spacing w:line="360" w:lineRule="auto"/>
        <w:rPr>
          <w:rFonts w:ascii="Arial" w:hAnsi="Arial" w:cs="Arial"/>
        </w:rPr>
      </w:pPr>
      <w:r w:rsidRPr="007663A4">
        <w:rPr>
          <w:rFonts w:ascii="Arial" w:hAnsi="Arial" w:cs="Arial"/>
        </w:rPr>
        <w:t>HANNAH</w:t>
      </w:r>
      <w:r w:rsidRPr="00CC390E">
        <w:rPr>
          <w:rFonts w:ascii="Arial" w:hAnsi="Arial" w:cs="Arial"/>
          <w:color w:val="E97132" w:themeColor="accent2"/>
        </w:rPr>
        <w:t xml:space="preserve"> - </w:t>
      </w:r>
      <w:r w:rsidR="00103D37" w:rsidRPr="00CC390E">
        <w:rPr>
          <w:rFonts w:ascii="Arial" w:hAnsi="Arial" w:cs="Arial"/>
          <w:color w:val="E97132" w:themeColor="accent2"/>
        </w:rPr>
        <w:t>Oes yna rhwystrau cymdeithasol i blant gyda parlys yr ymenydd?</w:t>
      </w:r>
    </w:p>
    <w:p w14:paraId="4CFBC905" w14:textId="6F0F3E2E"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Mae unigolion â pharlys yr ymennydd yn wynebu llu o heriau cymdeithasol a all effeithio'n sylweddol ar ansawdd eu bywyd (Betsinger, 2025). Mae Betsinger (2025) hefyd yn nodi fod yr heriau yma yn cynnwys yr anhawster i gyfathrebu, arwain i gael effaith emosiynol wael ac yn effeithio’u iechyd meddwl, a gan fydd rhai plant sydd gyda parlys yr ymenydd yn ddioddef o apraxia, sy'n ymharu ar eu gallu i gydlynu'r symudiadau sy'n angenrheidiol ar gyfer cynhyrchu lleferydd, sydd felly’n creu rhwystr sy'n ynysu unigolion oddi wrth eu cyfoedion ac yn cyfyngu ar eu cyfranogiad mewn gweithgareddau cymdeithasol. </w:t>
      </w:r>
    </w:p>
    <w:p w14:paraId="725B9762" w14:textId="45A14618" w:rsidR="00103D37" w:rsidRPr="00CC390E" w:rsidRDefault="00CC390E" w:rsidP="00CC390E">
      <w:pPr>
        <w:spacing w:line="360" w:lineRule="auto"/>
        <w:rPr>
          <w:rFonts w:ascii="Arial" w:hAnsi="Arial" w:cs="Arial"/>
          <w:color w:val="C00000"/>
        </w:rPr>
      </w:pPr>
      <w:r w:rsidRPr="007663A4">
        <w:rPr>
          <w:rFonts w:ascii="Arial" w:hAnsi="Arial" w:cs="Arial"/>
        </w:rPr>
        <w:lastRenderedPageBreak/>
        <w:t>SHANNON</w:t>
      </w:r>
      <w:r w:rsidRPr="00CC390E">
        <w:rPr>
          <w:rFonts w:ascii="Arial" w:hAnsi="Arial" w:cs="Arial"/>
          <w:color w:val="C00000"/>
        </w:rPr>
        <w:t xml:space="preserve"> - </w:t>
      </w:r>
      <w:r w:rsidR="00103D37" w:rsidRPr="00CC390E">
        <w:rPr>
          <w:rFonts w:ascii="Arial" w:hAnsi="Arial" w:cs="Arial"/>
          <w:color w:val="C00000"/>
        </w:rPr>
        <w:t>Oes unrhyw triniaeth cynnar penodol ar gael i blant gyda parlys yr ymenydd?</w:t>
      </w:r>
    </w:p>
    <w:p w14:paraId="3ECB9140" w14:textId="7844D908" w:rsidR="00103D37"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Ar hyn o bryd nid oes iachâd penodol ar gyfer parlys yr ymenydd (NHS, 2023), ond mae yna triniaethau mae pobl yn gallu gwneud er mwyn cynyddu ansawdd bywyd. Mae hefyd yn helpu os mae’r diagnosis yn cael ei gwneud yn gynnar fel bod yr ansawdd bywyd yn gallu cynyddu yn gynt. Nodir yr NHS (2023) hefyd taw rhai o’r triniaethau yma yw ffisiotherapi a chymorth siarad ac iaith. Er mae ymchwil ddiweddar wedi arbrofi gan atgyweirio celloedd yr ymenydd, gwneyd ymyriadau i helpu i atal niwed i’r ymenydd, ac ymchwil bôn-gelloedd i weld os bydd modd creu iachâd (Cerebral Palsy Guidance, 2025). </w:t>
      </w:r>
    </w:p>
    <w:p w14:paraId="6FA130CD" w14:textId="0F0E7625" w:rsidR="00CC390E" w:rsidRDefault="00CC390E" w:rsidP="00103D37">
      <w:pPr>
        <w:spacing w:line="360" w:lineRule="auto"/>
        <w:rPr>
          <w:rFonts w:ascii="Arial" w:hAnsi="Arial" w:cs="Arial"/>
          <w:color w:val="156082" w:themeColor="accent1"/>
        </w:rPr>
      </w:pPr>
      <w:r>
        <w:rPr>
          <w:rFonts w:ascii="Arial" w:hAnsi="Arial" w:cs="Arial"/>
          <w:color w:val="156082" w:themeColor="accent1"/>
        </w:rPr>
        <w:t xml:space="preserve">Diolch yn fawr i chi am eich cydweithrediad wrth wrando ar y cyflwyniadau yma. Mae wir wedi bod yn diddorol, ac wedi codi fy ymwybyddiaeth i o’r amrywiaeth o anghenion dysgu ychwanegol yma, ac mae wedi ehangu fy nealltwriaeth </w:t>
      </w:r>
      <w:r w:rsidR="0075477C">
        <w:rPr>
          <w:rFonts w:ascii="Arial" w:hAnsi="Arial" w:cs="Arial"/>
          <w:color w:val="156082" w:themeColor="accent1"/>
        </w:rPr>
        <w:t>yn fawr. Gobeithio nawr fyddwn yn gallu defnyddio beth rydym wedi dysgu er mwyn helpu</w:t>
      </w:r>
      <w:r w:rsidR="00500574">
        <w:rPr>
          <w:rFonts w:ascii="Arial" w:hAnsi="Arial" w:cs="Arial"/>
          <w:color w:val="156082" w:themeColor="accent1"/>
        </w:rPr>
        <w:t xml:space="preserve"> a chefnogi plant sydd eu hangen. </w:t>
      </w:r>
    </w:p>
    <w:p w14:paraId="65D67EDA" w14:textId="77777777" w:rsidR="00654B11" w:rsidRDefault="00654B11" w:rsidP="00103D37">
      <w:pPr>
        <w:spacing w:line="360" w:lineRule="auto"/>
        <w:rPr>
          <w:rFonts w:ascii="Arial" w:hAnsi="Arial" w:cs="Arial"/>
          <w:color w:val="156082" w:themeColor="accent1"/>
        </w:rPr>
      </w:pPr>
    </w:p>
    <w:p w14:paraId="11EC259B" w14:textId="77777777" w:rsidR="00654B11" w:rsidRDefault="00654B11" w:rsidP="00103D37">
      <w:pPr>
        <w:spacing w:line="360" w:lineRule="auto"/>
        <w:rPr>
          <w:rFonts w:ascii="Arial" w:hAnsi="Arial" w:cs="Arial"/>
          <w:color w:val="156082" w:themeColor="accent1"/>
        </w:rPr>
      </w:pPr>
    </w:p>
    <w:p w14:paraId="5000A3A0" w14:textId="77777777" w:rsidR="00654B11" w:rsidRDefault="00654B11" w:rsidP="00103D37">
      <w:pPr>
        <w:spacing w:line="360" w:lineRule="auto"/>
        <w:rPr>
          <w:rFonts w:ascii="Arial" w:hAnsi="Arial" w:cs="Arial"/>
          <w:color w:val="156082" w:themeColor="accent1"/>
        </w:rPr>
      </w:pPr>
    </w:p>
    <w:p w14:paraId="532EC940" w14:textId="77777777" w:rsidR="00654B11" w:rsidRDefault="00654B11" w:rsidP="00103D37">
      <w:pPr>
        <w:spacing w:line="360" w:lineRule="auto"/>
        <w:rPr>
          <w:rFonts w:ascii="Arial" w:hAnsi="Arial" w:cs="Arial"/>
          <w:color w:val="156082" w:themeColor="accent1"/>
        </w:rPr>
      </w:pPr>
    </w:p>
    <w:p w14:paraId="170A2E72" w14:textId="77777777" w:rsidR="00654B11" w:rsidRDefault="00654B11" w:rsidP="00103D37">
      <w:pPr>
        <w:spacing w:line="360" w:lineRule="auto"/>
        <w:rPr>
          <w:rFonts w:ascii="Arial" w:hAnsi="Arial" w:cs="Arial"/>
          <w:color w:val="156082" w:themeColor="accent1"/>
        </w:rPr>
      </w:pPr>
    </w:p>
    <w:p w14:paraId="4F5F6E95" w14:textId="77777777" w:rsidR="00654B11" w:rsidRDefault="00654B11" w:rsidP="00103D37">
      <w:pPr>
        <w:spacing w:line="360" w:lineRule="auto"/>
        <w:rPr>
          <w:rFonts w:ascii="Arial" w:hAnsi="Arial" w:cs="Arial"/>
          <w:color w:val="156082" w:themeColor="accent1"/>
        </w:rPr>
      </w:pPr>
    </w:p>
    <w:p w14:paraId="0A5A1548" w14:textId="77777777" w:rsidR="00654B11" w:rsidRDefault="00654B11" w:rsidP="00103D37">
      <w:pPr>
        <w:spacing w:line="360" w:lineRule="auto"/>
        <w:rPr>
          <w:rFonts w:ascii="Arial" w:hAnsi="Arial" w:cs="Arial"/>
          <w:color w:val="156082" w:themeColor="accent1"/>
        </w:rPr>
      </w:pPr>
    </w:p>
    <w:p w14:paraId="3F511DAD" w14:textId="77777777" w:rsidR="00654B11" w:rsidRDefault="00654B11" w:rsidP="00103D37">
      <w:pPr>
        <w:spacing w:line="360" w:lineRule="auto"/>
        <w:rPr>
          <w:rFonts w:ascii="Arial" w:hAnsi="Arial" w:cs="Arial"/>
          <w:color w:val="156082" w:themeColor="accent1"/>
        </w:rPr>
      </w:pPr>
    </w:p>
    <w:p w14:paraId="7404F844" w14:textId="77777777" w:rsidR="00654B11" w:rsidRDefault="00654B11" w:rsidP="00103D37">
      <w:pPr>
        <w:spacing w:line="360" w:lineRule="auto"/>
        <w:rPr>
          <w:rFonts w:ascii="Arial" w:hAnsi="Arial" w:cs="Arial"/>
          <w:color w:val="156082" w:themeColor="accent1"/>
        </w:rPr>
      </w:pPr>
    </w:p>
    <w:p w14:paraId="2ACCAB4B" w14:textId="77777777" w:rsidR="00654B11" w:rsidRDefault="00654B11" w:rsidP="00103D37">
      <w:pPr>
        <w:spacing w:line="360" w:lineRule="auto"/>
        <w:rPr>
          <w:rFonts w:ascii="Arial" w:hAnsi="Arial" w:cs="Arial"/>
          <w:color w:val="156082" w:themeColor="accent1"/>
        </w:rPr>
      </w:pPr>
    </w:p>
    <w:p w14:paraId="158B63F2" w14:textId="77777777" w:rsidR="001017E9" w:rsidRDefault="001017E9" w:rsidP="00103D37">
      <w:pPr>
        <w:spacing w:line="360" w:lineRule="auto"/>
        <w:rPr>
          <w:rFonts w:ascii="Arial" w:hAnsi="Arial" w:cs="Arial"/>
          <w:color w:val="156082" w:themeColor="accent1"/>
        </w:rPr>
      </w:pPr>
    </w:p>
    <w:p w14:paraId="7178D417" w14:textId="77777777" w:rsidR="001017E9" w:rsidRDefault="001017E9" w:rsidP="00103D37">
      <w:pPr>
        <w:spacing w:line="360" w:lineRule="auto"/>
        <w:rPr>
          <w:rFonts w:ascii="Arial" w:hAnsi="Arial" w:cs="Arial"/>
          <w:color w:val="156082" w:themeColor="accent1"/>
        </w:rPr>
      </w:pPr>
    </w:p>
    <w:p w14:paraId="581F8C7E" w14:textId="77777777" w:rsidR="001017E9" w:rsidRDefault="001017E9" w:rsidP="00103D37">
      <w:pPr>
        <w:spacing w:line="360" w:lineRule="auto"/>
        <w:rPr>
          <w:rFonts w:ascii="Arial" w:hAnsi="Arial" w:cs="Arial"/>
          <w:color w:val="156082" w:themeColor="accent1"/>
        </w:rPr>
      </w:pPr>
    </w:p>
    <w:p w14:paraId="1C853D14" w14:textId="77777777" w:rsidR="001017E9" w:rsidRDefault="001017E9" w:rsidP="00103D37">
      <w:pPr>
        <w:spacing w:line="360" w:lineRule="auto"/>
        <w:rPr>
          <w:rFonts w:ascii="Arial" w:hAnsi="Arial" w:cs="Arial"/>
          <w:color w:val="156082" w:themeColor="accent1"/>
        </w:rPr>
      </w:pPr>
    </w:p>
    <w:p w14:paraId="0B05AD27" w14:textId="77777777" w:rsidR="001017E9" w:rsidRDefault="001017E9" w:rsidP="00103D37">
      <w:pPr>
        <w:spacing w:line="360" w:lineRule="auto"/>
        <w:rPr>
          <w:rFonts w:ascii="Arial" w:hAnsi="Arial" w:cs="Arial"/>
          <w:color w:val="156082" w:themeColor="accent1"/>
        </w:rPr>
      </w:pPr>
    </w:p>
    <w:p w14:paraId="1FF659FB" w14:textId="77777777" w:rsidR="001017E9" w:rsidRDefault="001017E9" w:rsidP="00103D37">
      <w:pPr>
        <w:spacing w:line="360" w:lineRule="auto"/>
        <w:rPr>
          <w:rFonts w:ascii="Arial" w:hAnsi="Arial" w:cs="Arial"/>
          <w:color w:val="156082" w:themeColor="accent1"/>
        </w:rPr>
      </w:pPr>
    </w:p>
    <w:p w14:paraId="6388821A" w14:textId="010F62E5" w:rsidR="00654B11" w:rsidRDefault="00654B11" w:rsidP="00103D37">
      <w:pPr>
        <w:spacing w:line="360" w:lineRule="auto"/>
        <w:rPr>
          <w:rFonts w:ascii="Arial" w:hAnsi="Arial" w:cs="Arial"/>
          <w:b/>
          <w:bCs/>
        </w:rPr>
      </w:pPr>
      <w:r w:rsidRPr="00654B11">
        <w:rPr>
          <w:rFonts w:ascii="Arial" w:hAnsi="Arial" w:cs="Arial"/>
          <w:b/>
          <w:bCs/>
        </w:rPr>
        <w:lastRenderedPageBreak/>
        <w:t>Rhestr Cyfeirnodi</w:t>
      </w:r>
    </w:p>
    <w:p w14:paraId="6257FEA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Adam, S. and </w:t>
      </w:r>
      <w:proofErr w:type="spellStart"/>
      <w:r w:rsidRPr="00750B4A">
        <w:rPr>
          <w:rFonts w:ascii="Arial" w:hAnsi="Arial" w:cs="Arial"/>
          <w:lang w:val="en-GB"/>
        </w:rPr>
        <w:t>Koutsoklenis</w:t>
      </w:r>
      <w:proofErr w:type="spellEnd"/>
      <w:r w:rsidRPr="00750B4A">
        <w:rPr>
          <w:rFonts w:ascii="Arial" w:hAnsi="Arial" w:cs="Arial"/>
          <w:lang w:val="en-GB"/>
        </w:rPr>
        <w:t>, A. (2023). Who needs the social model of disability? </w:t>
      </w:r>
      <w:r w:rsidRPr="00750B4A">
        <w:rPr>
          <w:rFonts w:ascii="Arial" w:hAnsi="Arial" w:cs="Arial"/>
          <w:i/>
          <w:iCs/>
          <w:lang w:val="en-GB"/>
        </w:rPr>
        <w:t>Frontiers in Sociology</w:t>
      </w:r>
      <w:r w:rsidRPr="00750B4A">
        <w:rPr>
          <w:rFonts w:ascii="Arial" w:hAnsi="Arial" w:cs="Arial"/>
          <w:lang w:val="en-GB"/>
        </w:rPr>
        <w:t>, [online] 8, p.1305301.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://doi.org/10.3389/fsoc.2023.1305301</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64D03FB0"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ADHD UK (2022). </w:t>
      </w:r>
      <w:r w:rsidRPr="00750B4A">
        <w:rPr>
          <w:rFonts w:ascii="Arial" w:hAnsi="Arial" w:cs="Arial"/>
          <w:i/>
          <w:iCs/>
          <w:lang w:val="en-GB"/>
        </w:rPr>
        <w:t>ADHD UK | ADHD UK</w:t>
      </w:r>
      <w:r w:rsidRPr="00750B4A">
        <w:rPr>
          <w:rFonts w:ascii="Arial" w:hAnsi="Arial" w:cs="Arial"/>
          <w:lang w:val="en-GB"/>
        </w:rPr>
        <w:t>. ADHD UK. Available at: </w:t>
      </w:r>
      <w:r w:rsidRPr="00750B4A">
        <w:rPr>
          <w:rFonts w:ascii="Arial" w:hAnsi="Arial" w:cs="Arial"/>
          <w:lang w:val="en-GB"/>
        </w:rPr>
        <w:br/>
        <w:t>https://adhduk.co.uk/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24283954"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Alassaf, A. (2025) ‘Barriers to inclusive education for autistic learners in mainstream schools’, </w:t>
      </w:r>
      <w:r w:rsidRPr="00750B4A">
        <w:rPr>
          <w:rFonts w:ascii="Arial" w:hAnsi="Arial" w:cs="Arial"/>
          <w:i/>
          <w:iCs/>
          <w:lang w:val="en-GB"/>
        </w:rPr>
        <w:t>Frontiers in Education</w:t>
      </w:r>
      <w:r w:rsidRPr="00750B4A">
        <w:rPr>
          <w:rFonts w:ascii="Arial" w:hAnsi="Arial" w:cs="Arial"/>
          <w:lang w:val="en-GB"/>
        </w:rPr>
        <w:t>, 10, pp. 1–12.  </w:t>
      </w:r>
    </w:p>
    <w:p w14:paraId="362BFEB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Ambitious about Autism (2023) </w:t>
      </w:r>
      <w:r w:rsidRPr="00750B4A">
        <w:rPr>
          <w:rFonts w:ascii="Arial" w:hAnsi="Arial" w:cs="Arial"/>
          <w:i/>
          <w:iCs/>
          <w:lang w:val="en-GB"/>
        </w:rPr>
        <w:t>School exclusion and autistic children</w:t>
      </w:r>
      <w:r w:rsidRPr="00750B4A">
        <w:rPr>
          <w:rFonts w:ascii="Arial" w:hAnsi="Arial" w:cs="Arial"/>
          <w:lang w:val="en-GB"/>
        </w:rPr>
        <w:t>. London: Ambitious about Autism.  </w:t>
      </w:r>
    </w:p>
    <w:p w14:paraId="50D6A87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Annemieke de Groot, Noortje Eijsvoogel, Gijs van Well, Roeland van Hout and Esther de Vries (2024). </w:t>
      </w:r>
      <w:r w:rsidRPr="00750B4A">
        <w:rPr>
          <w:rFonts w:ascii="Arial" w:hAnsi="Arial" w:cs="Arial"/>
          <w:i/>
          <w:iCs/>
          <w:lang w:val="en-GB"/>
        </w:rPr>
        <w:t>Evidence-based decision-making in the treatment of speech, language, and communication disorders in Down syndrome; a scoping review</w:t>
      </w:r>
      <w:r w:rsidRPr="00750B4A">
        <w:rPr>
          <w:rFonts w:ascii="Arial" w:hAnsi="Arial" w:cs="Arial"/>
          <w:lang w:val="en-GB"/>
        </w:rPr>
        <w:t>. PubMed, p.1744629524128365917446295241283659. </w:t>
      </w:r>
      <w:proofErr w:type="gramStart"/>
      <w:r w:rsidRPr="00750B4A">
        <w:rPr>
          <w:rFonts w:ascii="Arial" w:hAnsi="Arial" w:cs="Arial"/>
          <w:lang w:val="en-GB"/>
        </w:rPr>
        <w:t>doi:https://doi.org/10.1177/17446295241283659</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5609A0B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Ashburner, J., Ziviani, J. and Rodger, S. (2008) ‘Sensory processing and classroom emotional, behavioural, and educational outcomes in children with autism spectrum disorder’, </w:t>
      </w:r>
      <w:r w:rsidRPr="00750B4A">
        <w:rPr>
          <w:rFonts w:ascii="Arial" w:hAnsi="Arial" w:cs="Arial"/>
          <w:i/>
          <w:iCs/>
          <w:lang w:val="en-GB"/>
        </w:rPr>
        <w:t>American Journal of Occupational Therapy</w:t>
      </w:r>
      <w:r w:rsidRPr="00750B4A">
        <w:rPr>
          <w:rFonts w:ascii="Arial" w:hAnsi="Arial" w:cs="Arial"/>
          <w:lang w:val="en-GB"/>
        </w:rPr>
        <w:t>, 62(5), pp. 564–573.  </w:t>
      </w:r>
    </w:p>
    <w:p w14:paraId="4A6865C0"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Barber I (2024) </w:t>
      </w:r>
      <w:r w:rsidRPr="00750B4A">
        <w:rPr>
          <w:rFonts w:ascii="Arial" w:hAnsi="Arial" w:cs="Arial"/>
          <w:i/>
          <w:iCs/>
          <w:lang w:val="en-GB"/>
        </w:rPr>
        <w:t>ADHD and dyslexia; how to help children thrive in school</w:t>
      </w:r>
      <w:r w:rsidRPr="00750B4A">
        <w:rPr>
          <w:rFonts w:ascii="Arial" w:hAnsi="Arial" w:cs="Arial"/>
          <w:lang w:val="en-GB"/>
        </w:rPr>
        <w:t>. Available at: https://dyslexiaaction.org.uk/2024/03/adhd-and-dyslexia-helping-children-thrive-in-school/ (Accessed on: 8/5/26). </w:t>
      </w:r>
    </w:p>
    <w:p w14:paraId="2214509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Barkley, R.A. and </w:t>
      </w:r>
      <w:proofErr w:type="spellStart"/>
      <w:r w:rsidRPr="00750B4A">
        <w:rPr>
          <w:rFonts w:ascii="Arial" w:hAnsi="Arial" w:cs="Arial"/>
          <w:lang w:val="en-GB"/>
        </w:rPr>
        <w:t>Poillion</w:t>
      </w:r>
      <w:proofErr w:type="spellEnd"/>
      <w:r w:rsidRPr="00750B4A">
        <w:rPr>
          <w:rFonts w:ascii="Arial" w:hAnsi="Arial" w:cs="Arial"/>
          <w:lang w:val="en-GB"/>
        </w:rPr>
        <w:t>, M. (1994) </w:t>
      </w:r>
      <w:r w:rsidRPr="00750B4A">
        <w:rPr>
          <w:rFonts w:ascii="Arial" w:hAnsi="Arial" w:cs="Arial"/>
          <w:i/>
          <w:iCs/>
          <w:lang w:val="en-GB"/>
        </w:rPr>
        <w:t>Attention-Deficit Hyperactivity Disorder: A Handbook for Diagnosis and Treatment</w:t>
      </w:r>
      <w:r w:rsidRPr="00750B4A">
        <w:rPr>
          <w:rFonts w:ascii="Arial" w:hAnsi="Arial" w:cs="Arial"/>
          <w:lang w:val="en-GB"/>
        </w:rPr>
        <w:t>. New York: Guilford Press.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00648288"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Baron-Cohen, S. (2008) </w:t>
      </w:r>
      <w:r w:rsidRPr="00750B4A">
        <w:rPr>
          <w:rFonts w:ascii="Arial" w:hAnsi="Arial" w:cs="Arial"/>
          <w:i/>
          <w:iCs/>
          <w:lang w:val="en-GB"/>
        </w:rPr>
        <w:t>Autism and Asperger syndrome</w:t>
      </w:r>
      <w:r w:rsidRPr="00750B4A">
        <w:rPr>
          <w:rFonts w:ascii="Arial" w:hAnsi="Arial" w:cs="Arial"/>
          <w:lang w:val="en-GB"/>
        </w:rPr>
        <w:t>. Oxford: Oxford University Press.  </w:t>
      </w:r>
    </w:p>
    <w:p w14:paraId="2AF04E6F"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Bauminger, N. and </w:t>
      </w:r>
      <w:proofErr w:type="spellStart"/>
      <w:r w:rsidRPr="00750B4A">
        <w:rPr>
          <w:rFonts w:ascii="Arial" w:hAnsi="Arial" w:cs="Arial"/>
          <w:lang w:val="en-GB"/>
        </w:rPr>
        <w:t>Kasari</w:t>
      </w:r>
      <w:proofErr w:type="spellEnd"/>
      <w:r w:rsidRPr="00750B4A">
        <w:rPr>
          <w:rFonts w:ascii="Arial" w:hAnsi="Arial" w:cs="Arial"/>
          <w:lang w:val="en-GB"/>
        </w:rPr>
        <w:t>, C. (2000) ‘Loneliness and friendship in high-functioning children with autism’, </w:t>
      </w:r>
      <w:r w:rsidRPr="00750B4A">
        <w:rPr>
          <w:rFonts w:ascii="Arial" w:hAnsi="Arial" w:cs="Arial"/>
          <w:i/>
          <w:iCs/>
          <w:lang w:val="en-GB"/>
        </w:rPr>
        <w:t>Child Development</w:t>
      </w:r>
      <w:r w:rsidRPr="00750B4A">
        <w:rPr>
          <w:rFonts w:ascii="Arial" w:hAnsi="Arial" w:cs="Arial"/>
          <w:lang w:val="en-GB"/>
        </w:rPr>
        <w:t>, 71(2), pp. 447–456.  </w:t>
      </w:r>
    </w:p>
    <w:p w14:paraId="5FFDC68D"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Bermed</w:t>
      </w:r>
      <w:proofErr w:type="spellEnd"/>
      <w:r w:rsidRPr="00750B4A">
        <w:rPr>
          <w:rFonts w:ascii="Arial" w:hAnsi="Arial" w:cs="Arial"/>
          <w:lang w:val="en-GB"/>
        </w:rPr>
        <w:t>, S. (2025). </w:t>
      </w:r>
      <w:r w:rsidRPr="00750B4A">
        <w:rPr>
          <w:rFonts w:ascii="Arial" w:hAnsi="Arial" w:cs="Arial"/>
          <w:i/>
          <w:iCs/>
          <w:lang w:val="en-GB"/>
        </w:rPr>
        <w:t>Educational Management for Students with Cerebral Palsy: A Complete Guide for Inclusive Classrooms | </w:t>
      </w:r>
      <w:proofErr w:type="spellStart"/>
      <w:r w:rsidRPr="00750B4A">
        <w:rPr>
          <w:rFonts w:ascii="Arial" w:hAnsi="Arial" w:cs="Arial"/>
          <w:i/>
          <w:iCs/>
          <w:lang w:val="en-GB"/>
        </w:rPr>
        <w:t>iepfocus</w:t>
      </w:r>
      <w:proofErr w:type="spellEnd"/>
      <w:r w:rsidRPr="00750B4A">
        <w:rPr>
          <w:rFonts w:ascii="Arial" w:hAnsi="Arial" w:cs="Arial"/>
          <w:lang w:val="en-GB"/>
        </w:rPr>
        <w:t>. [online] Iepfocus.com. Available at: https://iepfocus.com/educational-management-for-students-with-cerebral-palsy-a-complete-guide-for-inclusive-classrooms/. </w:t>
      </w:r>
    </w:p>
    <w:p w14:paraId="25B6E95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Betsinger, K. (2025). </w:t>
      </w:r>
      <w:r w:rsidRPr="00750B4A">
        <w:rPr>
          <w:rFonts w:ascii="Arial" w:hAnsi="Arial" w:cs="Arial"/>
          <w:i/>
          <w:iCs/>
          <w:lang w:val="en-GB"/>
        </w:rPr>
        <w:t>The Social Impact of Cerebral Palsy: Overcoming Challenges and Achieving Inclusion</w:t>
      </w:r>
      <w:r w:rsidRPr="00750B4A">
        <w:rPr>
          <w:rFonts w:ascii="Arial" w:hAnsi="Arial" w:cs="Arial"/>
          <w:lang w:val="en-GB"/>
        </w:rPr>
        <w:t>. [online] originsofcerebralpalsy.com. Available at: https://www.originsofcerebralpalsy.com/how-does-cerebral-palsy-affect-social-interaction. </w:t>
      </w:r>
    </w:p>
    <w:p w14:paraId="75235BF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British Dyslexia Association (2025) </w:t>
      </w:r>
      <w:r w:rsidRPr="00750B4A">
        <w:rPr>
          <w:rFonts w:ascii="Arial" w:hAnsi="Arial" w:cs="Arial"/>
          <w:i/>
          <w:iCs/>
          <w:lang w:val="en-GB"/>
        </w:rPr>
        <w:t>About dyslexia</w:t>
      </w:r>
      <w:r w:rsidRPr="00750B4A">
        <w:rPr>
          <w:rFonts w:ascii="Arial" w:hAnsi="Arial" w:cs="Arial"/>
          <w:lang w:val="en-GB"/>
        </w:rPr>
        <w:t>. Available at: </w:t>
      </w:r>
      <w:r w:rsidRPr="00750B4A">
        <w:rPr>
          <w:rFonts w:ascii="Arial" w:hAnsi="Arial" w:cs="Arial"/>
          <w:lang w:val="en-GB"/>
        </w:rPr>
        <w:br/>
        <w:t>https://www.bdadyslexia.org.uk/dyslexia/about-dyslexia (Accessed: 5/5/26). </w:t>
      </w:r>
    </w:p>
    <w:p w14:paraId="688C01FF"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British Dyslexia Association (2025) </w:t>
      </w:r>
      <w:r w:rsidRPr="00750B4A">
        <w:rPr>
          <w:rFonts w:ascii="Arial" w:hAnsi="Arial" w:cs="Arial"/>
          <w:i/>
          <w:iCs/>
          <w:lang w:val="en-GB"/>
        </w:rPr>
        <w:t>Am I dyslexic? Signs of dyslexia</w:t>
      </w:r>
      <w:r w:rsidRPr="00750B4A">
        <w:rPr>
          <w:rFonts w:ascii="Arial" w:hAnsi="Arial" w:cs="Arial"/>
          <w:lang w:val="en-GB"/>
        </w:rPr>
        <w:t>. Available at: </w:t>
      </w:r>
      <w:r w:rsidRPr="00750B4A">
        <w:rPr>
          <w:rFonts w:ascii="Arial" w:hAnsi="Arial" w:cs="Arial"/>
          <w:lang w:val="en-GB"/>
        </w:rPr>
        <w:br/>
        <w:t>https://www.bdadyslexia.org.uk/advice/children/is-my-child-dyslexic/signs-of-dyslexia-primary-age#:~:text=There%20are%20some%20signs%20that%20a%20child,Uses%20unusual%20sequencing%20of%20letters%20or%20words (Accessed: 5/5/25). </w:t>
      </w:r>
    </w:p>
    <w:p w14:paraId="5E3589C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Bronfenbrenner, U. (1979) </w:t>
      </w:r>
      <w:r w:rsidRPr="00750B4A">
        <w:rPr>
          <w:rFonts w:ascii="Arial" w:hAnsi="Arial" w:cs="Arial"/>
          <w:i/>
          <w:iCs/>
          <w:lang w:val="en-GB"/>
        </w:rPr>
        <w:t>The Ecology of Human Development</w:t>
      </w:r>
      <w:r w:rsidRPr="00750B4A">
        <w:rPr>
          <w:rFonts w:ascii="Arial" w:hAnsi="Arial" w:cs="Arial"/>
          <w:lang w:val="en-GB"/>
        </w:rPr>
        <w:t>. Cambridge, MA: </w:t>
      </w:r>
      <w:r w:rsidRPr="00750B4A">
        <w:rPr>
          <w:rFonts w:ascii="Arial" w:hAnsi="Arial" w:cs="Arial"/>
          <w:lang w:val="en-GB"/>
        </w:rPr>
        <w:br/>
        <w:t>Harvard University Press.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46F4421B"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Butcher, R. (2020). </w:t>
      </w:r>
      <w:r w:rsidRPr="00750B4A">
        <w:rPr>
          <w:rFonts w:ascii="Arial" w:hAnsi="Arial" w:cs="Arial"/>
          <w:i/>
          <w:iCs/>
          <w:lang w:val="en-GB"/>
        </w:rPr>
        <w:t>Down's syndrome: language development and intervention</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https://www.rcslt.org/wp-content/uploads/2022/04/Ask-the-Experts-Downs-syndrome-bulletin-august-2020.pdf.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2398EE5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Cage, E., Di Monaco, J. and Newell, V. (2018) ‘Experiences of autism acceptance and mental health in autistic adults’, </w:t>
      </w:r>
      <w:r w:rsidRPr="00750B4A">
        <w:rPr>
          <w:rFonts w:ascii="Arial" w:hAnsi="Arial" w:cs="Arial"/>
          <w:i/>
          <w:iCs/>
          <w:lang w:val="en-GB"/>
        </w:rPr>
        <w:t>Journal of Autism and Developmental Disorders</w:t>
      </w:r>
      <w:r w:rsidRPr="00750B4A">
        <w:rPr>
          <w:rFonts w:ascii="Arial" w:hAnsi="Arial" w:cs="Arial"/>
          <w:lang w:val="en-GB"/>
        </w:rPr>
        <w:t>, 48(2), pp. 473–484.  </w:t>
      </w:r>
    </w:p>
    <w:p w14:paraId="3CFC1BA1"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Cenhedloedd</w:t>
      </w:r>
      <w:proofErr w:type="spellEnd"/>
      <w:r w:rsidRPr="00750B4A">
        <w:rPr>
          <w:rFonts w:ascii="Arial" w:hAnsi="Arial" w:cs="Arial"/>
          <w:lang w:val="en-GB"/>
        </w:rPr>
        <w:t> </w:t>
      </w:r>
      <w:proofErr w:type="spellStart"/>
      <w:r w:rsidRPr="00750B4A">
        <w:rPr>
          <w:rFonts w:ascii="Arial" w:hAnsi="Arial" w:cs="Arial"/>
          <w:lang w:val="en-GB"/>
        </w:rPr>
        <w:t>Unedig</w:t>
      </w:r>
      <w:proofErr w:type="spellEnd"/>
      <w:r w:rsidRPr="00750B4A">
        <w:rPr>
          <w:rFonts w:ascii="Arial" w:hAnsi="Arial" w:cs="Arial"/>
          <w:lang w:val="en-GB"/>
        </w:rPr>
        <w:t> (1989) </w:t>
      </w:r>
      <w:r w:rsidRPr="00750B4A">
        <w:rPr>
          <w:rFonts w:ascii="Arial" w:hAnsi="Arial" w:cs="Arial"/>
          <w:i/>
          <w:iCs/>
          <w:lang w:val="en-GB"/>
        </w:rPr>
        <w:t>Convention on the Rights of the Child</w:t>
      </w:r>
      <w:r w:rsidRPr="00750B4A">
        <w:rPr>
          <w:rFonts w:ascii="Arial" w:hAnsi="Arial" w:cs="Arial"/>
          <w:lang w:val="en-GB"/>
        </w:rPr>
        <w:t>. New York. </w:t>
      </w:r>
    </w:p>
    <w:p w14:paraId="2EBCC6C8"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Cerebral Palsy Guidance. (2025). </w:t>
      </w:r>
      <w:r w:rsidRPr="00750B4A">
        <w:rPr>
          <w:rFonts w:ascii="Arial" w:hAnsi="Arial" w:cs="Arial"/>
          <w:i/>
          <w:iCs/>
          <w:lang w:val="en-GB"/>
        </w:rPr>
        <w:t>Cerebral Palsy Cure | Cerebral Palsy Guidance</w:t>
      </w:r>
      <w:r w:rsidRPr="00750B4A">
        <w:rPr>
          <w:rFonts w:ascii="Arial" w:hAnsi="Arial" w:cs="Arial"/>
          <w:lang w:val="en-GB"/>
        </w:rPr>
        <w:t>. [online] Available at: https://cerebralpalsyguidance.com/cerebral-palsy/treatment/cure/. </w:t>
      </w:r>
    </w:p>
    <w:p w14:paraId="1B22B19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Cerebral Palsy Scotland (n.d.). </w:t>
      </w:r>
      <w:r w:rsidRPr="00750B4A">
        <w:rPr>
          <w:rFonts w:ascii="Arial" w:hAnsi="Arial" w:cs="Arial"/>
          <w:i/>
          <w:iCs/>
          <w:lang w:val="en-GB"/>
        </w:rPr>
        <w:t>The main types of cerebral palsy</w:t>
      </w:r>
      <w:r w:rsidRPr="00750B4A">
        <w:rPr>
          <w:rFonts w:ascii="Arial" w:hAnsi="Arial" w:cs="Arial"/>
          <w:lang w:val="en-GB"/>
        </w:rPr>
        <w:t>. [online] Cerebral Palsy Scotland. Available at: https://cerebralpalsyscotland.org.uk/get-information/types-of-cerebral-palsy/. </w:t>
      </w:r>
    </w:p>
    <w:p w14:paraId="1D03938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Children’s Commissioner for Wales (2019) </w:t>
      </w:r>
      <w:r w:rsidRPr="00750B4A">
        <w:rPr>
          <w:rFonts w:ascii="Arial" w:hAnsi="Arial" w:cs="Arial"/>
          <w:i/>
          <w:iCs/>
          <w:lang w:val="en-GB"/>
        </w:rPr>
        <w:t>Children’s rights in Wales: access to services</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w:t>
      </w:r>
      <w:proofErr w:type="spellStart"/>
      <w:r w:rsidRPr="00750B4A">
        <w:rPr>
          <w:rFonts w:ascii="Arial" w:hAnsi="Arial" w:cs="Arial"/>
          <w:lang w:val="en-GB"/>
        </w:rPr>
        <w:t>yn</w:t>
      </w:r>
      <w:proofErr w:type="spellEnd"/>
      <w:r w:rsidRPr="00750B4A">
        <w:rPr>
          <w:rFonts w:ascii="Arial" w:hAnsi="Arial" w:cs="Arial"/>
          <w:lang w:val="en-GB"/>
        </w:rPr>
        <w:t>: https://www.childcomwales.org.uk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2D402359"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Clibbens, J. (2001). </w:t>
      </w:r>
      <w:r w:rsidRPr="00750B4A">
        <w:rPr>
          <w:rFonts w:ascii="Arial" w:hAnsi="Arial" w:cs="Arial"/>
          <w:i/>
          <w:iCs/>
          <w:lang w:val="en-GB"/>
        </w:rPr>
        <w:t>Signing and Lexical Development in Children with Down Syndrome</w:t>
      </w:r>
      <w:r w:rsidRPr="00750B4A">
        <w:rPr>
          <w:rFonts w:ascii="Arial" w:hAnsi="Arial" w:cs="Arial"/>
          <w:lang w:val="en-GB"/>
        </w:rPr>
        <w:t>. </w:t>
      </w:r>
      <w:r w:rsidRPr="00750B4A">
        <w:rPr>
          <w:rFonts w:ascii="Arial" w:hAnsi="Arial" w:cs="Arial"/>
          <w:i/>
          <w:iCs/>
          <w:lang w:val="en-GB"/>
        </w:rPr>
        <w:t>Down Syndrome Research and Practice</w:t>
      </w:r>
      <w:r w:rsidRPr="00750B4A">
        <w:rPr>
          <w:rFonts w:ascii="Arial" w:hAnsi="Arial" w:cs="Arial"/>
          <w:lang w:val="en-GB"/>
        </w:rPr>
        <w:t>, 7(3), pp.101–105.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://doi.org/10.3104/reviews.119</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1098DDB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Cleveland Clinic (2026) </w:t>
      </w:r>
      <w:r w:rsidRPr="00750B4A">
        <w:rPr>
          <w:rFonts w:ascii="Arial" w:hAnsi="Arial" w:cs="Arial"/>
          <w:i/>
          <w:iCs/>
          <w:lang w:val="en-GB"/>
        </w:rPr>
        <w:t>Dyslexia</w:t>
      </w:r>
      <w:r w:rsidRPr="00750B4A">
        <w:rPr>
          <w:rFonts w:ascii="Arial" w:hAnsi="Arial" w:cs="Arial"/>
          <w:lang w:val="en-GB"/>
        </w:rPr>
        <w:t>. Available at: </w:t>
      </w:r>
      <w:r w:rsidRPr="00750B4A">
        <w:rPr>
          <w:rFonts w:ascii="Arial" w:hAnsi="Arial" w:cs="Arial"/>
          <w:lang w:val="en-GB"/>
        </w:rPr>
        <w:br/>
        <w:t>https://my.clevelandclinic.org/health/diseases/6005-dyslexia (Accessed: 6/5/25). </w:t>
      </w:r>
    </w:p>
    <w:p w14:paraId="537F24F3"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lastRenderedPageBreak/>
        <w:t>Collenbrander</w:t>
      </w:r>
      <w:proofErr w:type="spellEnd"/>
      <w:r w:rsidRPr="00750B4A">
        <w:rPr>
          <w:rFonts w:ascii="Arial" w:hAnsi="Arial" w:cs="Arial"/>
          <w:lang w:val="en-GB"/>
        </w:rPr>
        <w:t>, D., Ricketts, J. and </w:t>
      </w:r>
      <w:proofErr w:type="spellStart"/>
      <w:r w:rsidRPr="00750B4A">
        <w:rPr>
          <w:rFonts w:ascii="Arial" w:hAnsi="Arial" w:cs="Arial"/>
          <w:lang w:val="en-GB"/>
        </w:rPr>
        <w:t>Breadmore</w:t>
      </w:r>
      <w:proofErr w:type="spellEnd"/>
      <w:r w:rsidRPr="00750B4A">
        <w:rPr>
          <w:rFonts w:ascii="Arial" w:hAnsi="Arial" w:cs="Arial"/>
          <w:lang w:val="en-GB"/>
        </w:rPr>
        <w:t>, H. (2018) </w:t>
      </w:r>
      <w:r w:rsidRPr="00750B4A">
        <w:rPr>
          <w:rFonts w:ascii="Arial" w:hAnsi="Arial" w:cs="Arial"/>
          <w:i/>
          <w:iCs/>
          <w:lang w:val="en-GB"/>
        </w:rPr>
        <w:t>Early identification of dyslexia: Understanding the issues</w:t>
      </w:r>
      <w:r w:rsidRPr="00750B4A">
        <w:rPr>
          <w:rFonts w:ascii="Arial" w:hAnsi="Arial" w:cs="Arial"/>
          <w:lang w:val="en-GB"/>
        </w:rPr>
        <w:t>. National Library of Medicine. Available at: </w:t>
      </w:r>
      <w:r w:rsidRPr="00750B4A">
        <w:rPr>
          <w:rFonts w:ascii="Arial" w:hAnsi="Arial" w:cs="Arial"/>
          <w:lang w:val="en-GB"/>
        </w:rPr>
        <w:br/>
        <w:t>https://pubmed.ncbi.nlm.nih.gov/30458543 (Accessed: 6/5/26). </w:t>
      </w:r>
    </w:p>
    <w:p w14:paraId="4FB96C32"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Cook, J. (2022) </w:t>
      </w:r>
      <w:r w:rsidRPr="00750B4A">
        <w:rPr>
          <w:rFonts w:ascii="Arial" w:hAnsi="Arial" w:cs="Arial"/>
          <w:i/>
          <w:iCs/>
          <w:lang w:val="en-GB"/>
        </w:rPr>
        <w:t>The neurodiversity approach</w:t>
      </w:r>
      <w:r w:rsidRPr="00750B4A">
        <w:rPr>
          <w:rFonts w:ascii="Arial" w:hAnsi="Arial" w:cs="Arial"/>
          <w:lang w:val="en-GB"/>
        </w:rPr>
        <w:t>. London: Sage.  </w:t>
      </w:r>
    </w:p>
    <w:p w14:paraId="1778A5EA"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Crane, L., Chester, J.W., Goddard, L., Henry, L.A. and Hill, E. (2016) ‘Experiences of autism diagnosis’, </w:t>
      </w:r>
      <w:r w:rsidRPr="00750B4A">
        <w:rPr>
          <w:rFonts w:ascii="Arial" w:hAnsi="Arial" w:cs="Arial"/>
          <w:i/>
          <w:iCs/>
          <w:lang w:val="en-GB"/>
        </w:rPr>
        <w:t>Journal of Autism and Developmental Disorders</w:t>
      </w:r>
      <w:r w:rsidRPr="00750B4A">
        <w:rPr>
          <w:rFonts w:ascii="Arial" w:hAnsi="Arial" w:cs="Arial"/>
          <w:lang w:val="en-GB"/>
        </w:rPr>
        <w:t>, 46(12), pp. 3765–3778.  </w:t>
      </w:r>
    </w:p>
    <w:p w14:paraId="0A81BD2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Dauncey, M. (2016). </w:t>
      </w:r>
      <w:r w:rsidRPr="00750B4A">
        <w:rPr>
          <w:rFonts w:ascii="Arial" w:hAnsi="Arial" w:cs="Arial"/>
          <w:i/>
          <w:iCs/>
          <w:lang w:val="en-GB"/>
        </w:rPr>
        <w:t>Additional Learning Needs (ALN) in Wales</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https://research.senedd.wales/media/q2nduh4u/16-059-web-english.pdf.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2E415A8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Deakin, K., &amp; Jahoda, A. (2020). </w:t>
      </w:r>
      <w:r w:rsidRPr="00750B4A">
        <w:rPr>
          <w:rFonts w:ascii="Arial" w:hAnsi="Arial" w:cs="Arial"/>
          <w:i/>
          <w:iCs/>
          <w:lang w:val="en-GB"/>
        </w:rPr>
        <w:t>A supporting role</w:t>
      </w:r>
      <w:r w:rsidRPr="00750B4A">
        <w:rPr>
          <w:rFonts w:ascii="Arial" w:hAnsi="Arial" w:cs="Arial"/>
          <w:lang w:val="en-GB"/>
        </w:rPr>
        <w:t>. </w:t>
      </w:r>
      <w:r w:rsidRPr="00750B4A">
        <w:rPr>
          <w:rFonts w:ascii="Arial" w:hAnsi="Arial" w:cs="Arial"/>
          <w:i/>
          <w:iCs/>
          <w:lang w:val="en-GB"/>
        </w:rPr>
        <w:t>Journal of Applied Research in Intellectual Disabilities</w:t>
      </w:r>
      <w:r w:rsidRPr="00750B4A">
        <w:rPr>
          <w:rFonts w:ascii="Arial" w:hAnsi="Arial" w:cs="Arial"/>
          <w:lang w:val="en-GB"/>
        </w:rPr>
        <w:t>, 33(6), 1380–1389. https://doi-org.uwtsd.idm.oclc.org/10.1111/jar.12765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1C3AC81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Denslow, E. (2020). </w:t>
      </w:r>
      <w:r w:rsidRPr="00750B4A">
        <w:rPr>
          <w:rFonts w:ascii="Arial" w:hAnsi="Arial" w:cs="Arial"/>
          <w:i/>
          <w:iCs/>
          <w:lang w:val="en-GB"/>
        </w:rPr>
        <w:t>Cerebral Palsy in the Classroom: How to Promote Success</w:t>
      </w:r>
      <w:r w:rsidRPr="00750B4A">
        <w:rPr>
          <w:rFonts w:ascii="Arial" w:hAnsi="Arial" w:cs="Arial"/>
          <w:lang w:val="en-GB"/>
        </w:rPr>
        <w:t>. [online] Flint Rehab. Available at: https://www.flintrehab.com/cerebral-palsy-in-the-classroom/. </w:t>
      </w:r>
    </w:p>
    <w:p w14:paraId="161A9BB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Department for Education (2023) </w:t>
      </w:r>
      <w:r w:rsidRPr="00750B4A">
        <w:rPr>
          <w:rFonts w:ascii="Arial" w:hAnsi="Arial" w:cs="Arial"/>
          <w:i/>
          <w:iCs/>
          <w:lang w:val="en-GB"/>
        </w:rPr>
        <w:t>Special educational needs in England</w:t>
      </w:r>
      <w:r w:rsidRPr="00750B4A">
        <w:rPr>
          <w:rFonts w:ascii="Arial" w:hAnsi="Arial" w:cs="Arial"/>
          <w:lang w:val="en-GB"/>
        </w:rPr>
        <w:t>. London: DfE.  </w:t>
      </w:r>
    </w:p>
    <w:p w14:paraId="15D42C9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Downs Syndrome Association. (2023). </w:t>
      </w:r>
      <w:r w:rsidRPr="00750B4A">
        <w:rPr>
          <w:rFonts w:ascii="Arial" w:hAnsi="Arial" w:cs="Arial"/>
          <w:i/>
          <w:iCs/>
          <w:lang w:val="en-GB"/>
        </w:rPr>
        <w:t>Mental Health - anxiety and stress</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https://www.downs-syndrome.org.uk/wp-content/uploads/2023/03/Complex-needs-anxiety-stress-factsheet.pdf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07BEB14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Downs Syndrome Association. (n.d.). </w:t>
      </w:r>
      <w:r w:rsidRPr="00750B4A">
        <w:rPr>
          <w:rFonts w:ascii="Arial" w:hAnsi="Arial" w:cs="Arial"/>
          <w:i/>
          <w:iCs/>
          <w:lang w:val="en-GB"/>
        </w:rPr>
        <w:t>Health and Wellbeing</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https://www.downs-syndrome.org.uk/about-downs-syndrome/health-and-wellbeing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39A3111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Downs Syndrome </w:t>
      </w:r>
      <w:proofErr w:type="spellStart"/>
      <w:r w:rsidRPr="00750B4A">
        <w:rPr>
          <w:rFonts w:ascii="Arial" w:hAnsi="Arial" w:cs="Arial"/>
          <w:lang w:val="en-GB"/>
        </w:rPr>
        <w:t>Assosiation</w:t>
      </w:r>
      <w:proofErr w:type="spellEnd"/>
      <w:r w:rsidRPr="00750B4A">
        <w:rPr>
          <w:rFonts w:ascii="Arial" w:hAnsi="Arial" w:cs="Arial"/>
          <w:lang w:val="en-GB"/>
        </w:rPr>
        <w:t>. (2024). </w:t>
      </w:r>
      <w:r w:rsidRPr="00750B4A">
        <w:rPr>
          <w:rFonts w:ascii="Arial" w:hAnsi="Arial" w:cs="Arial"/>
          <w:i/>
          <w:iCs/>
          <w:lang w:val="en-GB"/>
        </w:rPr>
        <w:t>Screening, Diagnosis and Support</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https://www.downs-syndrome.org.uk/wp-content/uploads/2024/11/28.11.2024-Screening-diagnosis-support-final.pdf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3FD43AB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Downs Syndrome UK. (n.d.). </w:t>
      </w:r>
      <w:r w:rsidRPr="00750B4A">
        <w:rPr>
          <w:rFonts w:ascii="Arial" w:hAnsi="Arial" w:cs="Arial"/>
          <w:i/>
          <w:iCs/>
          <w:lang w:val="en-GB"/>
        </w:rPr>
        <w:t>Home: DSUK</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https://downsyndromeuk.co.uk/ (</w:t>
      </w:r>
      <w:proofErr w:type="spellStart"/>
      <w:r w:rsidRPr="00750B4A">
        <w:rPr>
          <w:rFonts w:ascii="Arial" w:hAnsi="Arial" w:cs="Arial"/>
          <w:lang w:val="en-GB"/>
        </w:rPr>
        <w:t>Darllenwyd</w:t>
      </w:r>
      <w:proofErr w:type="spellEnd"/>
      <w:r w:rsidRPr="00750B4A">
        <w:rPr>
          <w:rFonts w:ascii="Arial" w:hAnsi="Arial" w:cs="Arial"/>
          <w:lang w:val="en-GB"/>
        </w:rPr>
        <w:t>: 3 Mai 2026). </w:t>
      </w:r>
    </w:p>
    <w:p w14:paraId="4BDE16C9"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Dunn, W. (1997) ‘The impact of sensory processing abilities’, </w:t>
      </w:r>
      <w:r w:rsidRPr="00750B4A">
        <w:rPr>
          <w:rFonts w:ascii="Arial" w:hAnsi="Arial" w:cs="Arial"/>
          <w:i/>
          <w:iCs/>
          <w:lang w:val="en-GB"/>
        </w:rPr>
        <w:t>Infants and Young Children</w:t>
      </w:r>
      <w:r w:rsidRPr="00750B4A">
        <w:rPr>
          <w:rFonts w:ascii="Arial" w:hAnsi="Arial" w:cs="Arial"/>
          <w:lang w:val="en-GB"/>
        </w:rPr>
        <w:t>, 9(4), pp. 23–35.  </w:t>
      </w:r>
    </w:p>
    <w:p w14:paraId="221D0AB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Engage Education (2025) </w:t>
      </w:r>
      <w:r w:rsidRPr="00750B4A">
        <w:rPr>
          <w:rFonts w:ascii="Arial" w:hAnsi="Arial" w:cs="Arial"/>
          <w:i/>
          <w:iCs/>
          <w:lang w:val="en-GB"/>
        </w:rPr>
        <w:t>Supporting dyslexia in schools: 10 teaching strategies</w:t>
      </w:r>
      <w:r w:rsidRPr="00750B4A">
        <w:rPr>
          <w:rFonts w:ascii="Arial" w:hAnsi="Arial" w:cs="Arial"/>
          <w:lang w:val="en-GB"/>
        </w:rPr>
        <w:t>. Available at: https://engage-education.com/blog/supporting-dyslexia-in-schools-10-teaching-strategies-engage/ (Accessed: 4/5/26). </w:t>
      </w:r>
    </w:p>
    <w:p w14:paraId="4F30E552"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EYR (2022) </w:t>
      </w:r>
      <w:r w:rsidRPr="00750B4A">
        <w:rPr>
          <w:rFonts w:ascii="Arial" w:hAnsi="Arial" w:cs="Arial"/>
          <w:i/>
          <w:iCs/>
          <w:lang w:val="en-GB"/>
        </w:rPr>
        <w:t>How to support a child with dyslexia</w:t>
      </w:r>
      <w:r w:rsidRPr="00750B4A">
        <w:rPr>
          <w:rFonts w:ascii="Arial" w:hAnsi="Arial" w:cs="Arial"/>
          <w:lang w:val="en-GB"/>
        </w:rPr>
        <w:t>. Early years resources. Available at: </w:t>
      </w:r>
      <w:r w:rsidRPr="00750B4A">
        <w:rPr>
          <w:rFonts w:ascii="Arial" w:hAnsi="Arial" w:cs="Arial"/>
          <w:lang w:val="en-GB"/>
        </w:rPr>
        <w:br/>
        <w:t>https://www.earlyyearsresources.co.uk/blog/how-to-support-a-child-with-dyslexia/ (Accessed on: 8/5/26). </w:t>
      </w:r>
    </w:p>
    <w:p w14:paraId="21DA68A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Fergus, K. (2023). </w:t>
      </w:r>
      <w:r w:rsidRPr="00750B4A">
        <w:rPr>
          <w:rFonts w:ascii="Arial" w:hAnsi="Arial" w:cs="Arial"/>
          <w:i/>
          <w:iCs/>
          <w:lang w:val="en-GB"/>
        </w:rPr>
        <w:t>Symptoms of Down Syndrome</w:t>
      </w:r>
      <w:r w:rsidRPr="00750B4A">
        <w:rPr>
          <w:rFonts w:ascii="Arial" w:hAnsi="Arial" w:cs="Arial"/>
          <w:lang w:val="en-GB"/>
        </w:rPr>
        <w:t>. Ar gael https://www.verywellhealth.com/symptoms-of-down-syndrome-1120463.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52ECF3A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Fleming, M. et al. (2022) ‘Age within school year and ADHD in Wales’, </w:t>
      </w:r>
      <w:r w:rsidRPr="00750B4A">
        <w:rPr>
          <w:rFonts w:ascii="Arial" w:hAnsi="Arial" w:cs="Arial"/>
          <w:i/>
          <w:iCs/>
          <w:lang w:val="en-GB"/>
        </w:rPr>
        <w:t>BMC Public Health</w:t>
      </w:r>
      <w:r w:rsidRPr="00750B4A">
        <w:rPr>
          <w:rFonts w:ascii="Arial" w:hAnsi="Arial" w:cs="Arial"/>
          <w:lang w:val="en-GB"/>
        </w:rPr>
        <w:t>, 22(1070). </w:t>
      </w:r>
      <w:r w:rsidRPr="00750B4A">
        <w:rPr>
          <w:rFonts w:ascii="Arial" w:hAnsi="Arial" w:cs="Arial"/>
          <w:lang w:val="en-GB"/>
        </w:rPr>
        <w:br/>
        <w:t>https://bmcpublichealth.biomedcentral.com/articles/10.1186/s12889-022-13453-w </w:t>
      </w:r>
    </w:p>
    <w:p w14:paraId="674B4D1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Foreman, P. and Crews, G. (1998). </w:t>
      </w:r>
      <w:r w:rsidRPr="00750B4A">
        <w:rPr>
          <w:rFonts w:ascii="Arial" w:hAnsi="Arial" w:cs="Arial"/>
          <w:i/>
          <w:iCs/>
          <w:lang w:val="en-GB"/>
        </w:rPr>
        <w:t>Using augmentative communication</w:t>
      </w:r>
      <w:r w:rsidRPr="00750B4A">
        <w:rPr>
          <w:rFonts w:ascii="Arial" w:hAnsi="Arial" w:cs="Arial"/>
          <w:lang w:val="en-GB"/>
        </w:rPr>
        <w:t>. </w:t>
      </w:r>
      <w:r w:rsidRPr="00750B4A">
        <w:rPr>
          <w:rFonts w:ascii="Arial" w:hAnsi="Arial" w:cs="Arial"/>
          <w:i/>
          <w:iCs/>
          <w:lang w:val="en-GB"/>
        </w:rPr>
        <w:t>Down Syndrome Research and Practice</w:t>
      </w:r>
      <w:r w:rsidRPr="00750B4A">
        <w:rPr>
          <w:rFonts w:ascii="Arial" w:hAnsi="Arial" w:cs="Arial"/>
          <w:lang w:val="en-GB"/>
        </w:rPr>
        <w:t>, 5(1), pp.16–25. </w:t>
      </w:r>
    </w:p>
    <w:p w14:paraId="4ED950E2"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Garcia-</w:t>
      </w:r>
      <w:proofErr w:type="spellStart"/>
      <w:r w:rsidRPr="00750B4A">
        <w:rPr>
          <w:rFonts w:ascii="Arial" w:hAnsi="Arial" w:cs="Arial"/>
          <w:lang w:val="en-GB"/>
        </w:rPr>
        <w:t>Ponsoda</w:t>
      </w:r>
      <w:proofErr w:type="spellEnd"/>
      <w:r w:rsidRPr="00750B4A">
        <w:rPr>
          <w:rFonts w:ascii="Arial" w:hAnsi="Arial" w:cs="Arial"/>
          <w:lang w:val="en-GB"/>
        </w:rPr>
        <w:t>, S. et al. (2024). </w:t>
      </w:r>
      <w:r w:rsidRPr="00750B4A">
        <w:rPr>
          <w:rFonts w:ascii="Arial" w:hAnsi="Arial" w:cs="Arial"/>
          <w:i/>
          <w:iCs/>
          <w:lang w:val="en-GB"/>
        </w:rPr>
        <w:t>Refining ADHD diagnosis with EEG</w:t>
      </w:r>
      <w:r w:rsidRPr="00750B4A">
        <w:rPr>
          <w:rFonts w:ascii="Arial" w:hAnsi="Arial" w:cs="Arial"/>
          <w:lang w:val="en-GB"/>
        </w:rPr>
        <w:t>. </w:t>
      </w:r>
      <w:proofErr w:type="spellStart"/>
      <w:r w:rsidRPr="00750B4A">
        <w:rPr>
          <w:rFonts w:ascii="Arial" w:hAnsi="Arial" w:cs="Arial"/>
          <w:lang w:val="en-GB"/>
        </w:rPr>
        <w:t>arXiv</w:t>
      </w:r>
      <w:proofErr w:type="spellEnd"/>
      <w:r w:rsidRPr="00750B4A">
        <w:rPr>
          <w:rFonts w:ascii="Arial" w:hAnsi="Arial" w:cs="Arial"/>
          <w:lang w:val="en-GB"/>
        </w:rPr>
        <w:t>. </w:t>
      </w:r>
      <w:r w:rsidRPr="00750B4A">
        <w:rPr>
          <w:rFonts w:ascii="Arial" w:hAnsi="Arial" w:cs="Arial"/>
          <w:lang w:val="en-GB"/>
        </w:rPr>
        <w:br/>
        <w:t>https://arxiv.org/abs/2407.08316 </w:t>
      </w:r>
    </w:p>
    <w:p w14:paraId="0200CCAA"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Goodall, C. (2018). </w:t>
      </w:r>
      <w:r w:rsidRPr="00750B4A">
        <w:rPr>
          <w:rFonts w:ascii="Arial" w:hAnsi="Arial" w:cs="Arial"/>
          <w:i/>
          <w:iCs/>
          <w:lang w:val="en-GB"/>
        </w:rPr>
        <w:t>Inclusion is a feeling, not a place</w:t>
      </w:r>
      <w:r w:rsidRPr="00750B4A">
        <w:rPr>
          <w:rFonts w:ascii="Arial" w:hAnsi="Arial" w:cs="Arial"/>
          <w:lang w:val="en-GB"/>
        </w:rPr>
        <w:t>. </w:t>
      </w:r>
    </w:p>
    <w:p w14:paraId="73B85212"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Happé</w:t>
      </w:r>
      <w:proofErr w:type="spellEnd"/>
      <w:r w:rsidRPr="00750B4A">
        <w:rPr>
          <w:rFonts w:ascii="Arial" w:hAnsi="Arial" w:cs="Arial"/>
          <w:lang w:val="en-GB"/>
        </w:rPr>
        <w:t>, F. and Frith, U. (2020) ‘Annual Research Review: Looking back to look forward – changes in the concept of autism and implications for future research’, </w:t>
      </w:r>
      <w:r w:rsidRPr="00750B4A">
        <w:rPr>
          <w:rFonts w:ascii="Arial" w:hAnsi="Arial" w:cs="Arial"/>
          <w:i/>
          <w:iCs/>
          <w:lang w:val="en-GB"/>
        </w:rPr>
        <w:t>Journal of Child Psychology and Psychiatry</w:t>
      </w:r>
      <w:r w:rsidRPr="00750B4A">
        <w:rPr>
          <w:rFonts w:ascii="Arial" w:hAnsi="Arial" w:cs="Arial"/>
          <w:lang w:val="en-GB"/>
        </w:rPr>
        <w:t>, 61(3), pp. 218–232.  </w:t>
      </w:r>
    </w:p>
    <w:p w14:paraId="0131853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Hebron, J. (2018) ‘School connectedness and the primary to secondary school transition for young people with autism spectrum conditions’, </w:t>
      </w:r>
      <w:r w:rsidRPr="00750B4A">
        <w:rPr>
          <w:rFonts w:ascii="Arial" w:hAnsi="Arial" w:cs="Arial"/>
          <w:i/>
          <w:iCs/>
          <w:lang w:val="en-GB"/>
        </w:rPr>
        <w:t>British Journal of Educational Psychology</w:t>
      </w:r>
      <w:r w:rsidRPr="00750B4A">
        <w:rPr>
          <w:rFonts w:ascii="Arial" w:hAnsi="Arial" w:cs="Arial"/>
          <w:lang w:val="en-GB"/>
        </w:rPr>
        <w:t>, 88(3), pp. 396–409.  </w:t>
      </w:r>
    </w:p>
    <w:p w14:paraId="63D03F28"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Hendrix, J.A., Amon, A., </w:t>
      </w:r>
      <w:proofErr w:type="spellStart"/>
      <w:r w:rsidRPr="00750B4A">
        <w:rPr>
          <w:rFonts w:ascii="Arial" w:hAnsi="Arial" w:cs="Arial"/>
          <w:lang w:val="en-GB"/>
        </w:rPr>
        <w:t>Abbeduto</w:t>
      </w:r>
      <w:proofErr w:type="spellEnd"/>
      <w:r w:rsidRPr="00750B4A">
        <w:rPr>
          <w:rFonts w:ascii="Arial" w:hAnsi="Arial" w:cs="Arial"/>
          <w:lang w:val="en-GB"/>
        </w:rPr>
        <w:t>, L., </w:t>
      </w:r>
      <w:proofErr w:type="spellStart"/>
      <w:r w:rsidRPr="00750B4A">
        <w:rPr>
          <w:rFonts w:ascii="Arial" w:hAnsi="Arial" w:cs="Arial"/>
          <w:lang w:val="en-GB"/>
        </w:rPr>
        <w:t>Agiovlasitis</w:t>
      </w:r>
      <w:proofErr w:type="spellEnd"/>
      <w:r w:rsidRPr="00750B4A">
        <w:rPr>
          <w:rFonts w:ascii="Arial" w:hAnsi="Arial" w:cs="Arial"/>
          <w:lang w:val="en-GB"/>
        </w:rPr>
        <w:t>, S., Alsaied, T., Anderson, H.A., Bain, L.J., </w:t>
      </w:r>
      <w:proofErr w:type="spellStart"/>
      <w:r w:rsidRPr="00750B4A">
        <w:rPr>
          <w:rFonts w:ascii="Arial" w:hAnsi="Arial" w:cs="Arial"/>
          <w:lang w:val="en-GB"/>
        </w:rPr>
        <w:t>Baumer</w:t>
      </w:r>
      <w:proofErr w:type="spellEnd"/>
      <w:r w:rsidRPr="00750B4A">
        <w:rPr>
          <w:rFonts w:ascii="Arial" w:hAnsi="Arial" w:cs="Arial"/>
          <w:lang w:val="en-GB"/>
        </w:rPr>
        <w:t>, N., Bhattacharyya, A., </w:t>
      </w:r>
      <w:proofErr w:type="spellStart"/>
      <w:r w:rsidRPr="00750B4A">
        <w:rPr>
          <w:rFonts w:ascii="Arial" w:hAnsi="Arial" w:cs="Arial"/>
          <w:lang w:val="en-GB"/>
        </w:rPr>
        <w:t>Bogunovic</w:t>
      </w:r>
      <w:proofErr w:type="spellEnd"/>
      <w:r w:rsidRPr="00750B4A">
        <w:rPr>
          <w:rFonts w:ascii="Arial" w:hAnsi="Arial" w:cs="Arial"/>
          <w:lang w:val="en-GB"/>
        </w:rPr>
        <w:t>, D., Botteron, K.N., Capone, G., Chandan, P., Chase, I., Chicoine, B., </w:t>
      </w:r>
      <w:proofErr w:type="spellStart"/>
      <w:r w:rsidRPr="00750B4A">
        <w:rPr>
          <w:rFonts w:ascii="Arial" w:hAnsi="Arial" w:cs="Arial"/>
          <w:lang w:val="en-GB"/>
        </w:rPr>
        <w:t>Cieuta</w:t>
      </w:r>
      <w:proofErr w:type="spellEnd"/>
      <w:r w:rsidRPr="00750B4A">
        <w:rPr>
          <w:rFonts w:ascii="Arial" w:hAnsi="Arial" w:cs="Arial"/>
          <w:lang w:val="en-GB"/>
        </w:rPr>
        <w:t>-Walti, C., DeRuisseau, L.R., Durand, S., Esbensen, A. and </w:t>
      </w:r>
      <w:proofErr w:type="spellStart"/>
      <w:r w:rsidRPr="00750B4A">
        <w:rPr>
          <w:rFonts w:ascii="Arial" w:hAnsi="Arial" w:cs="Arial"/>
          <w:lang w:val="en-GB"/>
        </w:rPr>
        <w:t>Fortea</w:t>
      </w:r>
      <w:proofErr w:type="spellEnd"/>
      <w:r w:rsidRPr="00750B4A">
        <w:rPr>
          <w:rFonts w:ascii="Arial" w:hAnsi="Arial" w:cs="Arial"/>
          <w:lang w:val="en-GB"/>
        </w:rPr>
        <w:t>, J. (2021). Opportunities, barriers, and recommendations in Down syndrome research. </w:t>
      </w:r>
      <w:r w:rsidRPr="00750B4A">
        <w:rPr>
          <w:rFonts w:ascii="Arial" w:hAnsi="Arial" w:cs="Arial"/>
          <w:i/>
          <w:iCs/>
          <w:lang w:val="en-GB"/>
        </w:rPr>
        <w:t>Translational Science of Rare Diseases</w:t>
      </w:r>
      <w:r w:rsidRPr="00750B4A">
        <w:rPr>
          <w:rFonts w:ascii="Arial" w:hAnsi="Arial" w:cs="Arial"/>
          <w:lang w:val="en-GB"/>
        </w:rPr>
        <w:t>, 5(3-4), pp.99–129.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://doi.org/10.3233/trd-200090</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4713D9DE"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Horgan, F., Kenny, N., Flynn, R. and Doody, O. (2023) ‘Experiences of autistic young people in mainstream education’, </w:t>
      </w:r>
      <w:r w:rsidRPr="00750B4A">
        <w:rPr>
          <w:rFonts w:ascii="Arial" w:hAnsi="Arial" w:cs="Arial"/>
          <w:i/>
          <w:iCs/>
          <w:lang w:val="en-GB"/>
        </w:rPr>
        <w:t>Autism</w:t>
      </w:r>
      <w:r w:rsidRPr="00750B4A">
        <w:rPr>
          <w:rFonts w:ascii="Arial" w:hAnsi="Arial" w:cs="Arial"/>
          <w:lang w:val="en-GB"/>
        </w:rPr>
        <w:t>, 27(2), pp. 526–538.  </w:t>
      </w:r>
    </w:p>
    <w:p w14:paraId="5F99F40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Hossain, M.B. et al. (2025) ‘EEG-based classification of ADHD’, </w:t>
      </w:r>
      <w:proofErr w:type="spellStart"/>
      <w:r w:rsidRPr="00750B4A">
        <w:rPr>
          <w:rFonts w:ascii="Arial" w:hAnsi="Arial" w:cs="Arial"/>
          <w:i/>
          <w:iCs/>
          <w:lang w:val="en-GB"/>
        </w:rPr>
        <w:t>arXiv</w:t>
      </w:r>
      <w:proofErr w:type="spellEnd"/>
      <w:r w:rsidRPr="00750B4A">
        <w:rPr>
          <w:rFonts w:ascii="Arial" w:hAnsi="Arial" w:cs="Arial"/>
          <w:lang w:val="en-GB"/>
        </w:rPr>
        <w:t>. </w:t>
      </w:r>
      <w:r w:rsidRPr="00750B4A">
        <w:rPr>
          <w:rFonts w:ascii="Arial" w:hAnsi="Arial" w:cs="Arial"/>
          <w:lang w:val="en-GB"/>
        </w:rPr>
        <w:br/>
        <w:t>https://arxiv.org/abs/2504.04664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3032F32E"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 xml:space="preserve">Hull, L., Petrides, K.V., Allison, C., Smith, P., Baron-Cohen, S., Lai, M.C. and Mandy, W. (2017) </w:t>
      </w:r>
      <w:r w:rsidRPr="00750B4A">
        <w:rPr>
          <w:rFonts w:ascii="Arial" w:hAnsi="Arial" w:cs="Arial"/>
          <w:lang w:val="en-GB"/>
        </w:rPr>
        <w:lastRenderedPageBreak/>
        <w:t>‘“Putting on my best normal”: social camouflaging in adults with autism spectrum conditions’, </w:t>
      </w:r>
      <w:r w:rsidRPr="00750B4A">
        <w:rPr>
          <w:rFonts w:ascii="Arial" w:hAnsi="Arial" w:cs="Arial"/>
          <w:i/>
          <w:iCs/>
          <w:lang w:val="en-GB"/>
        </w:rPr>
        <w:t>Journal of Autism and Developmental Disorders</w:t>
      </w:r>
      <w:r w:rsidRPr="00750B4A">
        <w:rPr>
          <w:rFonts w:ascii="Arial" w:hAnsi="Arial" w:cs="Arial"/>
          <w:lang w:val="en-GB"/>
        </w:rPr>
        <w:t>, 47(8), pp. 2519–2534.  </w:t>
      </w:r>
    </w:p>
    <w:p w14:paraId="2DA7E84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Humphrey, N. and Lewis, S. (2008) ‘“Make me normal”: the views and experiences of pupils on the autistic spectrum in mainstream secondary schools’, </w:t>
      </w:r>
      <w:r w:rsidRPr="00750B4A">
        <w:rPr>
          <w:rFonts w:ascii="Arial" w:hAnsi="Arial" w:cs="Arial"/>
          <w:i/>
          <w:iCs/>
          <w:lang w:val="en-GB"/>
        </w:rPr>
        <w:t>Autism</w:t>
      </w:r>
      <w:r w:rsidRPr="00750B4A">
        <w:rPr>
          <w:rFonts w:ascii="Arial" w:hAnsi="Arial" w:cs="Arial"/>
          <w:lang w:val="en-GB"/>
        </w:rPr>
        <w:t>, 12(1), pp. 23–46.  </w:t>
      </w:r>
    </w:p>
    <w:p w14:paraId="1D85D67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Jansheski, G. (2025). </w:t>
      </w:r>
      <w:r w:rsidRPr="00750B4A">
        <w:rPr>
          <w:rFonts w:ascii="Arial" w:hAnsi="Arial" w:cs="Arial"/>
          <w:i/>
          <w:iCs/>
          <w:lang w:val="en-GB"/>
        </w:rPr>
        <w:t>Cerebral Palsy Diagnosis | Tests and Screenings</w:t>
      </w:r>
      <w:r w:rsidRPr="00750B4A">
        <w:rPr>
          <w:rFonts w:ascii="Arial" w:hAnsi="Arial" w:cs="Arial"/>
          <w:lang w:val="en-GB"/>
        </w:rPr>
        <w:t>. [online] Available at: https://cerebralpalsyguidance.com/cerebral-palsy/screenings-and-tests/. </w:t>
      </w:r>
    </w:p>
    <w:p w14:paraId="3281465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Jones, R., Williams, S. and Thomas, E. (2025) ‘Sensory experiences of autistic pupils in mainstream classrooms’, </w:t>
      </w:r>
      <w:r w:rsidRPr="00750B4A">
        <w:rPr>
          <w:rFonts w:ascii="Arial" w:hAnsi="Arial" w:cs="Arial"/>
          <w:i/>
          <w:iCs/>
          <w:lang w:val="en-GB"/>
        </w:rPr>
        <w:t>Autism in Adulthood</w:t>
      </w:r>
      <w:r w:rsidRPr="00750B4A">
        <w:rPr>
          <w:rFonts w:ascii="Arial" w:hAnsi="Arial" w:cs="Arial"/>
          <w:lang w:val="en-GB"/>
        </w:rPr>
        <w:t>, 7(1), pp. 22–35.  </w:t>
      </w:r>
    </w:p>
    <w:p w14:paraId="2474001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Jordan, R. (2008) ‘Autistic spectrum disorders: a challenge and a model for inclusion in education’, </w:t>
      </w:r>
      <w:r w:rsidRPr="00750B4A">
        <w:rPr>
          <w:rFonts w:ascii="Arial" w:hAnsi="Arial" w:cs="Arial"/>
          <w:i/>
          <w:iCs/>
          <w:lang w:val="en-GB"/>
        </w:rPr>
        <w:t>British Journal of Special Education</w:t>
      </w:r>
      <w:r w:rsidRPr="00750B4A">
        <w:rPr>
          <w:rFonts w:ascii="Arial" w:hAnsi="Arial" w:cs="Arial"/>
          <w:lang w:val="en-GB"/>
        </w:rPr>
        <w:t>, 35(1), pp. 11–15.  </w:t>
      </w:r>
    </w:p>
    <w:p w14:paraId="1133A089"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Kasari</w:t>
      </w:r>
      <w:proofErr w:type="spellEnd"/>
      <w:r w:rsidRPr="00750B4A">
        <w:rPr>
          <w:rFonts w:ascii="Arial" w:hAnsi="Arial" w:cs="Arial"/>
          <w:lang w:val="en-GB"/>
        </w:rPr>
        <w:t>, C., Freeman, S. and Paparella, T. (2006) ‘Joint attention and symbolic play in young children with autism’, </w:t>
      </w:r>
      <w:r w:rsidRPr="00750B4A">
        <w:rPr>
          <w:rFonts w:ascii="Arial" w:hAnsi="Arial" w:cs="Arial"/>
          <w:i/>
          <w:iCs/>
          <w:lang w:val="en-GB"/>
        </w:rPr>
        <w:t>Journal of Child Psychology and Psychiatry</w:t>
      </w:r>
      <w:r w:rsidRPr="00750B4A">
        <w:rPr>
          <w:rFonts w:ascii="Arial" w:hAnsi="Arial" w:cs="Arial"/>
          <w:lang w:val="en-GB"/>
        </w:rPr>
        <w:t>, 47(6), pp. 611–620.  </w:t>
      </w:r>
    </w:p>
    <w:p w14:paraId="04A27420"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Knight, V.F., Sartini, E. and Spriggs, A.D. (2019) ‘Evaluating visual supports interventions for students with autism spectrum disorder’, </w:t>
      </w:r>
      <w:r w:rsidRPr="00750B4A">
        <w:rPr>
          <w:rFonts w:ascii="Arial" w:hAnsi="Arial" w:cs="Arial"/>
          <w:i/>
          <w:iCs/>
          <w:lang w:val="en-GB"/>
        </w:rPr>
        <w:t>Remedial and Special Education</w:t>
      </w:r>
      <w:r w:rsidRPr="00750B4A">
        <w:rPr>
          <w:rFonts w:ascii="Arial" w:hAnsi="Arial" w:cs="Arial"/>
          <w:lang w:val="en-GB"/>
        </w:rPr>
        <w:t>, 40(3), pp. 172–186.  </w:t>
      </w:r>
    </w:p>
    <w:p w14:paraId="674DA69F"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Lai, M.C. and Baron-Cohen, S. (2015) ‘Identifying the lost generation of adults with autism spectrum conditions’, </w:t>
      </w:r>
      <w:r w:rsidRPr="00750B4A">
        <w:rPr>
          <w:rFonts w:ascii="Arial" w:hAnsi="Arial" w:cs="Arial"/>
          <w:i/>
          <w:iCs/>
          <w:lang w:val="en-GB"/>
        </w:rPr>
        <w:t>The Lancet Psychiatry</w:t>
      </w:r>
      <w:r w:rsidRPr="00750B4A">
        <w:rPr>
          <w:rFonts w:ascii="Arial" w:hAnsi="Arial" w:cs="Arial"/>
          <w:lang w:val="en-GB"/>
        </w:rPr>
        <w:t>, 2(11), pp. 1013–1027.  </w:t>
      </w:r>
    </w:p>
    <w:p w14:paraId="28FE080A"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Legislation.gov.uk (2010). </w:t>
      </w:r>
      <w:r w:rsidRPr="00750B4A">
        <w:rPr>
          <w:rFonts w:ascii="Arial" w:hAnsi="Arial" w:cs="Arial"/>
          <w:i/>
          <w:iCs/>
          <w:lang w:val="en-GB"/>
        </w:rPr>
        <w:t>Equality Act 2010</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https://www.legislation.gov.uk/ukpga/2010/15/contents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34873F2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Legislation.gov.uk (2014). </w:t>
      </w:r>
      <w:r w:rsidRPr="00750B4A">
        <w:rPr>
          <w:rFonts w:ascii="Arial" w:hAnsi="Arial" w:cs="Arial"/>
          <w:i/>
          <w:iCs/>
          <w:lang w:val="en-GB"/>
        </w:rPr>
        <w:t>Children and Families Act 2014, Section 22</w:t>
      </w:r>
      <w:r w:rsidRPr="00750B4A">
        <w:rPr>
          <w:rFonts w:ascii="Arial" w:hAnsi="Arial" w:cs="Arial"/>
          <w:lang w:val="en-GB"/>
        </w:rPr>
        <w:t>. Available at: https://www.legislation.gov.uk (Accessed: 6/5/26). </w:t>
      </w:r>
    </w:p>
    <w:p w14:paraId="438E74A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Legislation.gov.uk. (2018). </w:t>
      </w:r>
      <w:r w:rsidRPr="00750B4A">
        <w:rPr>
          <w:rFonts w:ascii="Arial" w:hAnsi="Arial" w:cs="Arial"/>
          <w:i/>
          <w:iCs/>
          <w:lang w:val="en-GB"/>
        </w:rPr>
        <w:t>Additional Learning Needs and Education Tribunal (Wales) Act 2018</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https://www.legislation.gov.uk/anaw/2018/2/section/1.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4B1D7744"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Light, J. and McNaughton, D. (2014) ‘Communicative Competence for Individuals who require Augmentative and Alternative Communication: A New Definition for a New Era of Communication?’, </w:t>
      </w:r>
      <w:r w:rsidRPr="00750B4A">
        <w:rPr>
          <w:rFonts w:ascii="Arial" w:hAnsi="Arial" w:cs="Arial"/>
          <w:i/>
          <w:iCs/>
          <w:lang w:val="en-GB"/>
        </w:rPr>
        <w:t>Augmentative and Alternative Communication</w:t>
      </w:r>
      <w:r w:rsidRPr="00750B4A">
        <w:rPr>
          <w:rFonts w:ascii="Arial" w:hAnsi="Arial" w:cs="Arial"/>
          <w:lang w:val="en-GB"/>
        </w:rPr>
        <w:t>, 30(1), pp. 1–18. </w:t>
      </w:r>
      <w:proofErr w:type="spellStart"/>
      <w:r w:rsidRPr="00750B4A">
        <w:rPr>
          <w:rFonts w:ascii="Arial" w:hAnsi="Arial" w:cs="Arial"/>
          <w:lang w:val="en-GB"/>
        </w:rPr>
        <w:t>doi</w:t>
      </w:r>
      <w:proofErr w:type="spellEnd"/>
      <w:r w:rsidRPr="00750B4A">
        <w:rPr>
          <w:rFonts w:ascii="Arial" w:hAnsi="Arial" w:cs="Arial"/>
          <w:lang w:val="en-GB"/>
        </w:rPr>
        <w:t>: 10.3109/07434618.2014.885080.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447554A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Lukowski, A.F., Milojevich, H.M. and Eales, L. (2019). </w:t>
      </w:r>
      <w:r w:rsidRPr="00750B4A">
        <w:rPr>
          <w:rFonts w:ascii="Arial" w:hAnsi="Arial" w:cs="Arial"/>
          <w:i/>
          <w:iCs/>
          <w:lang w:val="en-GB"/>
        </w:rPr>
        <w:t>Cognitive Functioning in Children with Down Syndrome: Current Knowledge and Future Directions</w:t>
      </w:r>
      <w:r w:rsidRPr="00750B4A">
        <w:rPr>
          <w:rFonts w:ascii="Arial" w:hAnsi="Arial" w:cs="Arial"/>
          <w:lang w:val="en-GB"/>
        </w:rPr>
        <w:t>. </w:t>
      </w:r>
      <w:r w:rsidRPr="00750B4A">
        <w:rPr>
          <w:rFonts w:ascii="Arial" w:hAnsi="Arial" w:cs="Arial"/>
          <w:i/>
          <w:iCs/>
          <w:lang w:val="en-GB"/>
        </w:rPr>
        <w:t>Advances in Child Development and </w:t>
      </w:r>
      <w:proofErr w:type="spellStart"/>
      <w:r w:rsidRPr="00750B4A">
        <w:rPr>
          <w:rFonts w:ascii="Arial" w:hAnsi="Arial" w:cs="Arial"/>
          <w:i/>
          <w:iCs/>
          <w:lang w:val="en-GB"/>
        </w:rPr>
        <w:t>Behavior</w:t>
      </w:r>
      <w:proofErr w:type="spellEnd"/>
      <w:r w:rsidRPr="00750B4A">
        <w:rPr>
          <w:rFonts w:ascii="Arial" w:hAnsi="Arial" w:cs="Arial"/>
          <w:lang w:val="en-GB"/>
        </w:rPr>
        <w:t>, 56, pp.257–289.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://doi.org/10.1016/bs.acdb.2019.01.002</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643E5D0B"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Llywodraeth</w:t>
      </w:r>
      <w:proofErr w:type="spellEnd"/>
      <w:r w:rsidRPr="00750B4A">
        <w:rPr>
          <w:rFonts w:ascii="Arial" w:hAnsi="Arial" w:cs="Arial"/>
          <w:lang w:val="en-GB"/>
        </w:rPr>
        <w:t> Cymru (2022) </w:t>
      </w:r>
      <w:r w:rsidRPr="00750B4A">
        <w:rPr>
          <w:rFonts w:ascii="Arial" w:hAnsi="Arial" w:cs="Arial"/>
          <w:i/>
          <w:iCs/>
          <w:lang w:val="en-GB"/>
        </w:rPr>
        <w:t>Cwricwlwm ar gyfer lleoliadau meithrin nas cynhelir </w:t>
      </w:r>
      <w:proofErr w:type="gramStart"/>
      <w:r w:rsidRPr="00750B4A">
        <w:rPr>
          <w:rFonts w:ascii="Arial" w:hAnsi="Arial" w:cs="Arial"/>
          <w:i/>
          <w:iCs/>
          <w:lang w:val="en-GB"/>
        </w:rPr>
        <w:t>a</w:t>
      </w:r>
      <w:proofErr w:type="gramEnd"/>
      <w:r w:rsidRPr="00750B4A">
        <w:rPr>
          <w:rFonts w:ascii="Arial" w:hAnsi="Arial" w:cs="Arial"/>
          <w:i/>
          <w:iCs/>
          <w:lang w:val="en-GB"/>
        </w:rPr>
        <w:t> ariennir</w:t>
      </w:r>
      <w:r w:rsidRPr="00750B4A">
        <w:rPr>
          <w:rFonts w:ascii="Arial" w:hAnsi="Arial" w:cs="Arial"/>
          <w:lang w:val="en-GB"/>
        </w:rPr>
        <w:t>. Caerdydd: Hawlfraint y Goron (</w:t>
      </w:r>
      <w:proofErr w:type="spellStart"/>
      <w:r w:rsidRPr="00750B4A">
        <w:rPr>
          <w:rFonts w:ascii="Arial" w:hAnsi="Arial" w:cs="Arial"/>
          <w:lang w:val="en-GB"/>
        </w:rPr>
        <w:t>Darlenwyd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478453E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Martin, J. et al. (2024) ‘Sex differences in ADHD diagnosis in Wales’, </w:t>
      </w:r>
      <w:r w:rsidRPr="00750B4A">
        <w:rPr>
          <w:rFonts w:ascii="Arial" w:hAnsi="Arial" w:cs="Arial"/>
          <w:i/>
          <w:iCs/>
          <w:lang w:val="en-GB"/>
        </w:rPr>
        <w:t>Journal of Child Psychology and Psychiatry</w:t>
      </w:r>
      <w:r w:rsidRPr="00750B4A">
        <w:rPr>
          <w:rFonts w:ascii="Arial" w:hAnsi="Arial" w:cs="Arial"/>
          <w:lang w:val="en-GB"/>
        </w:rPr>
        <w:t>, 65(12), pp. 1648–1658. </w:t>
      </w:r>
      <w:r w:rsidRPr="00750B4A">
        <w:rPr>
          <w:rFonts w:ascii="Arial" w:hAnsi="Arial" w:cs="Arial"/>
          <w:lang w:val="en-GB"/>
        </w:rPr>
        <w:br/>
        <w:t>https://doi.org/10.1111/jcpp.13987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3A94784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Massey, J., </w:t>
      </w:r>
      <w:proofErr w:type="spellStart"/>
      <w:r w:rsidRPr="00750B4A">
        <w:rPr>
          <w:rFonts w:ascii="Arial" w:hAnsi="Arial" w:cs="Arial"/>
          <w:lang w:val="en-GB"/>
        </w:rPr>
        <w:t>Harniess</w:t>
      </w:r>
      <w:proofErr w:type="spellEnd"/>
      <w:r w:rsidRPr="00750B4A">
        <w:rPr>
          <w:rFonts w:ascii="Arial" w:hAnsi="Arial" w:cs="Arial"/>
          <w:lang w:val="en-GB"/>
        </w:rPr>
        <w:t>, P., Chinn, D. and Robert, G. (2025) ‘Barriers and facilitators to parent-delivered interventions for children with or infants at risk of cerebral palsy’, </w:t>
      </w:r>
      <w:r w:rsidRPr="00750B4A">
        <w:rPr>
          <w:rFonts w:ascii="Arial" w:hAnsi="Arial" w:cs="Arial"/>
          <w:i/>
          <w:iCs/>
          <w:lang w:val="en-GB"/>
        </w:rPr>
        <w:t>Disability and Rehabilitation</w:t>
      </w:r>
      <w:r w:rsidRPr="00750B4A">
        <w:rPr>
          <w:rFonts w:ascii="Arial" w:hAnsi="Arial" w:cs="Arial"/>
          <w:lang w:val="en-GB"/>
        </w:rPr>
        <w:t>, 47(2), pp. 287–301. doi:10.1080/09638288.2024.2338193. </w:t>
      </w:r>
    </w:p>
    <w:p w14:paraId="6CD6F2B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Mayo Clinic (2023). </w:t>
      </w:r>
      <w:r w:rsidRPr="00750B4A">
        <w:rPr>
          <w:rFonts w:ascii="Arial" w:hAnsi="Arial" w:cs="Arial"/>
          <w:i/>
          <w:iCs/>
          <w:lang w:val="en-GB"/>
        </w:rPr>
        <w:t>Cerebral palsy - symptoms and causes</w:t>
      </w:r>
      <w:r w:rsidRPr="00750B4A">
        <w:rPr>
          <w:rFonts w:ascii="Arial" w:hAnsi="Arial" w:cs="Arial"/>
          <w:lang w:val="en-GB"/>
        </w:rPr>
        <w:t>. [online] Mayo Clinic. Available at: https://www.mayoclinic.org/diseases-conditions/cerebral-palsy/symptoms-causes/syc-20353999. </w:t>
      </w:r>
    </w:p>
    <w:p w14:paraId="0D2A35CB"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Milton, D. (2012) ‘On the ontological status of autism: the “double empathy problem”’, </w:t>
      </w:r>
      <w:r w:rsidRPr="00750B4A">
        <w:rPr>
          <w:rFonts w:ascii="Arial" w:hAnsi="Arial" w:cs="Arial"/>
          <w:i/>
          <w:iCs/>
          <w:lang w:val="en-GB"/>
        </w:rPr>
        <w:t>Disability &amp; Society</w:t>
      </w:r>
      <w:r w:rsidRPr="00750B4A">
        <w:rPr>
          <w:rFonts w:ascii="Arial" w:hAnsi="Arial" w:cs="Arial"/>
          <w:lang w:val="en-GB"/>
        </w:rPr>
        <w:t>, 27(6), pp. 883–887.  </w:t>
      </w:r>
    </w:p>
    <w:p w14:paraId="275E620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Morgan, C., Fetters, L., Adde, L., et al. (2021) ‘Early intervention for children aged 0 to 2 years with or at high risk of cerebral palsy’, </w:t>
      </w:r>
      <w:r w:rsidRPr="00750B4A">
        <w:rPr>
          <w:rFonts w:ascii="Arial" w:hAnsi="Arial" w:cs="Arial"/>
          <w:i/>
          <w:iCs/>
          <w:lang w:val="en-GB"/>
        </w:rPr>
        <w:t>JAMA </w:t>
      </w:r>
      <w:proofErr w:type="spellStart"/>
      <w:r w:rsidRPr="00750B4A">
        <w:rPr>
          <w:rFonts w:ascii="Arial" w:hAnsi="Arial" w:cs="Arial"/>
          <w:i/>
          <w:iCs/>
          <w:lang w:val="en-GB"/>
        </w:rPr>
        <w:t>Pediatrics</w:t>
      </w:r>
      <w:proofErr w:type="spellEnd"/>
      <w:r w:rsidRPr="00750B4A">
        <w:rPr>
          <w:rFonts w:ascii="Arial" w:hAnsi="Arial" w:cs="Arial"/>
          <w:lang w:val="en-GB"/>
        </w:rPr>
        <w:t>, 175(8), pp. 846–858. doi:10.1001/jamapediatrics.2021.0878. </w:t>
      </w:r>
    </w:p>
    <w:p w14:paraId="6AE33946"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National Institute of Neurological Disorders and Stroke (2025). </w:t>
      </w:r>
      <w:r w:rsidRPr="00750B4A">
        <w:rPr>
          <w:rFonts w:ascii="Arial" w:hAnsi="Arial" w:cs="Arial"/>
          <w:i/>
          <w:iCs/>
          <w:lang w:val="en-GB"/>
        </w:rPr>
        <w:t>Cerebral Palsy</w:t>
      </w:r>
      <w:r w:rsidRPr="00750B4A">
        <w:rPr>
          <w:rFonts w:ascii="Arial" w:hAnsi="Arial" w:cs="Arial"/>
          <w:lang w:val="en-GB"/>
        </w:rPr>
        <w:t>. [online] www.ninds.nih.gov. Available at: https://www.ninds.nih.gov/health-information/disorders/cerebral-palsy. </w:t>
      </w:r>
    </w:p>
    <w:p w14:paraId="2A191C0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(2018). </w:t>
      </w:r>
      <w:r w:rsidRPr="00750B4A">
        <w:rPr>
          <w:rFonts w:ascii="Arial" w:hAnsi="Arial" w:cs="Arial"/>
          <w:i/>
          <w:iCs/>
          <w:lang w:val="en-GB"/>
        </w:rPr>
        <w:t>Cerebral Palsy – NHS</w:t>
      </w:r>
      <w:r w:rsidRPr="00750B4A">
        <w:rPr>
          <w:rFonts w:ascii="Arial" w:hAnsi="Arial" w:cs="Arial"/>
          <w:lang w:val="en-GB"/>
        </w:rPr>
        <w:t>. [online] nhs.uk. Available at: https://www.nhs.uk/conditions/cerebral-palsy/diagnosis/. </w:t>
      </w:r>
    </w:p>
    <w:p w14:paraId="205429A8"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(2019). </w:t>
      </w:r>
      <w:r w:rsidRPr="00750B4A">
        <w:rPr>
          <w:rFonts w:ascii="Arial" w:hAnsi="Arial" w:cs="Arial"/>
          <w:i/>
          <w:iCs/>
          <w:lang w:val="en-GB"/>
        </w:rPr>
        <w:t>How to help children and young people</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https://www.nhs.uk/conditions/downs-syndrome/how-to-help-children-and-young-people/. </w:t>
      </w:r>
    </w:p>
    <w:p w14:paraId="57CEDCF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(2022). </w:t>
      </w:r>
      <w:proofErr w:type="spellStart"/>
      <w:r w:rsidRPr="00750B4A">
        <w:rPr>
          <w:rFonts w:ascii="Arial" w:hAnsi="Arial" w:cs="Arial"/>
          <w:i/>
          <w:iCs/>
          <w:lang w:val="en-GB"/>
        </w:rPr>
        <w:t>Perintal</w:t>
      </w:r>
      <w:proofErr w:type="spellEnd"/>
      <w:r w:rsidRPr="00750B4A">
        <w:rPr>
          <w:rFonts w:ascii="Arial" w:hAnsi="Arial" w:cs="Arial"/>
          <w:i/>
          <w:iCs/>
          <w:lang w:val="en-GB"/>
        </w:rPr>
        <w:t> mental health support</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https://performanceandimprovement.nhs.wales/functions/strategic-programme-for-mental-health/perinatal-mental-health/pnmh-support/ (</w:t>
      </w:r>
      <w:proofErr w:type="spellStart"/>
      <w:r w:rsidRPr="00750B4A">
        <w:rPr>
          <w:rFonts w:ascii="Arial" w:hAnsi="Arial" w:cs="Arial"/>
          <w:lang w:val="en-GB"/>
        </w:rPr>
        <w:t>Darllenwyd</w:t>
      </w:r>
      <w:proofErr w:type="spellEnd"/>
      <w:r w:rsidRPr="00750B4A">
        <w:rPr>
          <w:rFonts w:ascii="Arial" w:hAnsi="Arial" w:cs="Arial"/>
          <w:lang w:val="en-GB"/>
        </w:rPr>
        <w:t>: 4 Mai 2026). </w:t>
      </w:r>
    </w:p>
    <w:p w14:paraId="35FF956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NHS (2023). </w:t>
      </w:r>
      <w:r w:rsidRPr="00750B4A">
        <w:rPr>
          <w:rFonts w:ascii="Arial" w:hAnsi="Arial" w:cs="Arial"/>
          <w:i/>
          <w:iCs/>
          <w:lang w:val="en-GB"/>
        </w:rPr>
        <w:t>Overview - Cerebral Palsy</w:t>
      </w:r>
      <w:r w:rsidRPr="00750B4A">
        <w:rPr>
          <w:rFonts w:ascii="Arial" w:hAnsi="Arial" w:cs="Arial"/>
          <w:lang w:val="en-GB"/>
        </w:rPr>
        <w:t>. [online] NHS. Available at: https://www.nhs.uk/conditions/cerebral-palsy/. </w:t>
      </w:r>
    </w:p>
    <w:p w14:paraId="291411B9"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(2023) </w:t>
      </w:r>
      <w:r w:rsidRPr="00750B4A">
        <w:rPr>
          <w:rFonts w:ascii="Arial" w:hAnsi="Arial" w:cs="Arial"/>
          <w:i/>
          <w:iCs/>
          <w:lang w:val="en-GB"/>
        </w:rPr>
        <w:t>ADHD overview</w:t>
      </w:r>
      <w:r w:rsidRPr="00750B4A">
        <w:rPr>
          <w:rFonts w:ascii="Arial" w:hAnsi="Arial" w:cs="Arial"/>
          <w:lang w:val="en-GB"/>
        </w:rPr>
        <w:t>. https://www.nhs.uk/conditions/attention-deficit-hyperactivity-disorder-adhd/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01F8B69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(2025) </w:t>
      </w:r>
      <w:r w:rsidRPr="00750B4A">
        <w:rPr>
          <w:rFonts w:ascii="Arial" w:hAnsi="Arial" w:cs="Arial"/>
          <w:i/>
          <w:iCs/>
          <w:lang w:val="en-GB"/>
        </w:rPr>
        <w:t>ADHD information</w:t>
      </w:r>
      <w:r w:rsidRPr="00750B4A">
        <w:rPr>
          <w:rFonts w:ascii="Arial" w:hAnsi="Arial" w:cs="Arial"/>
          <w:lang w:val="en-GB"/>
        </w:rPr>
        <w:t>. https://www.nhs.uk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3D822E54"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NHS (2026). </w:t>
      </w:r>
      <w:r w:rsidRPr="00750B4A">
        <w:rPr>
          <w:rFonts w:ascii="Arial" w:hAnsi="Arial" w:cs="Arial"/>
          <w:i/>
          <w:iCs/>
          <w:lang w:val="en-GB"/>
        </w:rPr>
        <w:t>Antenatal Screening Wales Annual Report</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https://phw.nhs.wales/services-and-teams/screening/antenatal-screening-wales/programme-reports/annual-reports/antenatal-screening-wales-annual-report-2024-25/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46381413"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NICE (2018) </w:t>
      </w:r>
      <w:r w:rsidRPr="00750B4A">
        <w:rPr>
          <w:rFonts w:ascii="Arial" w:hAnsi="Arial" w:cs="Arial"/>
          <w:i/>
          <w:iCs/>
          <w:lang w:val="en-GB"/>
        </w:rPr>
        <w:t>ADHD: diagnosis and management (NG87)</w:t>
      </w:r>
      <w:r w:rsidRPr="00750B4A">
        <w:rPr>
          <w:rFonts w:ascii="Arial" w:hAnsi="Arial" w:cs="Arial"/>
          <w:lang w:val="en-GB"/>
        </w:rPr>
        <w:t>. https://www.nice.org.uk/guidance/ng87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7066F949"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Norfolk County Council (2026) </w:t>
      </w:r>
      <w:r w:rsidRPr="00750B4A">
        <w:rPr>
          <w:rFonts w:ascii="Arial" w:hAnsi="Arial" w:cs="Arial"/>
          <w:i/>
          <w:iCs/>
          <w:lang w:val="en-GB"/>
        </w:rPr>
        <w:t>Early identification of needs</w:t>
      </w:r>
      <w:r w:rsidRPr="00750B4A">
        <w:rPr>
          <w:rFonts w:ascii="Arial" w:hAnsi="Arial" w:cs="Arial"/>
          <w:lang w:val="en-GB"/>
        </w:rPr>
        <w:t>. Available at: </w:t>
      </w:r>
      <w:r w:rsidRPr="00750B4A">
        <w:rPr>
          <w:rFonts w:ascii="Arial" w:hAnsi="Arial" w:cs="Arial"/>
          <w:lang w:val="en-GB"/>
        </w:rPr>
        <w:br/>
        <w:t>https://www.norfolk.gov.uk/article/40822/Early-identification-of-needs (Accessed: 6/5/26). </w:t>
      </w:r>
    </w:p>
    <w:p w14:paraId="3976644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Novak, I., Morgan, C., Adde, L., et al. (2017). Early, accurate diagnosis and early intervention in cerebral palsy: advances in diagnosis and treatment. </w:t>
      </w:r>
      <w:r w:rsidRPr="00750B4A">
        <w:rPr>
          <w:rFonts w:ascii="Arial" w:hAnsi="Arial" w:cs="Arial"/>
          <w:i/>
          <w:iCs/>
          <w:lang w:val="en-GB"/>
        </w:rPr>
        <w:t>JAMA </w:t>
      </w:r>
      <w:proofErr w:type="spellStart"/>
      <w:r w:rsidRPr="00750B4A">
        <w:rPr>
          <w:rFonts w:ascii="Arial" w:hAnsi="Arial" w:cs="Arial"/>
          <w:i/>
          <w:iCs/>
          <w:lang w:val="en-GB"/>
        </w:rPr>
        <w:t>Pediatrics</w:t>
      </w:r>
      <w:proofErr w:type="spellEnd"/>
      <w:r w:rsidRPr="00750B4A">
        <w:rPr>
          <w:rFonts w:ascii="Arial" w:hAnsi="Arial" w:cs="Arial"/>
          <w:lang w:val="en-GB"/>
        </w:rPr>
        <w:t>, 171(9), pp.897–907. </w:t>
      </w:r>
    </w:p>
    <w:p w14:paraId="0DF29E57"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O’Nions</w:t>
      </w:r>
      <w:proofErr w:type="spellEnd"/>
      <w:r w:rsidRPr="00750B4A">
        <w:rPr>
          <w:rFonts w:ascii="Arial" w:hAnsi="Arial" w:cs="Arial"/>
          <w:lang w:val="en-GB"/>
        </w:rPr>
        <w:t>, E., </w:t>
      </w:r>
      <w:proofErr w:type="spellStart"/>
      <w:r w:rsidRPr="00750B4A">
        <w:rPr>
          <w:rFonts w:ascii="Arial" w:hAnsi="Arial" w:cs="Arial"/>
          <w:lang w:val="en-GB"/>
        </w:rPr>
        <w:t>Happé</w:t>
      </w:r>
      <w:proofErr w:type="spellEnd"/>
      <w:r w:rsidRPr="00750B4A">
        <w:rPr>
          <w:rFonts w:ascii="Arial" w:hAnsi="Arial" w:cs="Arial"/>
          <w:lang w:val="en-GB"/>
        </w:rPr>
        <w:t>, F., Evers, K., Boonen, H. and Noens, I. (2018) ‘How do parents manage irritability, challenging behaviour and anxiety in children with autism spectrum disorders?’, </w:t>
      </w:r>
      <w:r w:rsidRPr="00750B4A">
        <w:rPr>
          <w:rFonts w:ascii="Arial" w:hAnsi="Arial" w:cs="Arial"/>
          <w:i/>
          <w:iCs/>
          <w:lang w:val="en-GB"/>
        </w:rPr>
        <w:t>European Child &amp; Adolescent Psychiatry</w:t>
      </w:r>
      <w:r w:rsidRPr="00750B4A">
        <w:rPr>
          <w:rFonts w:ascii="Arial" w:hAnsi="Arial" w:cs="Arial"/>
          <w:lang w:val="en-GB"/>
        </w:rPr>
        <w:t>, 27(3), pp. 363–372.  </w:t>
      </w:r>
    </w:p>
    <w:p w14:paraId="2FB1243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Oliver, M. (2013) ‘The social model of disability: thirty years on’, </w:t>
      </w:r>
      <w:r w:rsidRPr="00750B4A">
        <w:rPr>
          <w:rFonts w:ascii="Arial" w:hAnsi="Arial" w:cs="Arial"/>
          <w:i/>
          <w:iCs/>
          <w:lang w:val="en-GB"/>
        </w:rPr>
        <w:t>Disability &amp; Society</w:t>
      </w:r>
      <w:r w:rsidRPr="00750B4A">
        <w:rPr>
          <w:rFonts w:ascii="Arial" w:hAnsi="Arial" w:cs="Arial"/>
          <w:lang w:val="en-GB"/>
        </w:rPr>
        <w:t>, 28(7), pp. 1024–1026.  </w:t>
      </w:r>
    </w:p>
    <w:p w14:paraId="39C6CC5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Pal, A. and Daley, S.F. (2026). </w:t>
      </w:r>
      <w:r w:rsidRPr="00750B4A">
        <w:rPr>
          <w:rFonts w:ascii="Arial" w:hAnsi="Arial" w:cs="Arial"/>
          <w:i/>
          <w:iCs/>
          <w:lang w:val="en-GB"/>
        </w:rPr>
        <w:t>Down Syndrome</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https://www.ncbi.nlm.nih.gov/sites/books/NBK526016/ (</w:t>
      </w:r>
      <w:proofErr w:type="spellStart"/>
      <w:r w:rsidRPr="00750B4A">
        <w:rPr>
          <w:rFonts w:ascii="Arial" w:hAnsi="Arial" w:cs="Arial"/>
          <w:lang w:val="en-GB"/>
        </w:rPr>
        <w:t>Darllenwyd</w:t>
      </w:r>
      <w:proofErr w:type="spellEnd"/>
      <w:r w:rsidRPr="00750B4A">
        <w:rPr>
          <w:rFonts w:ascii="Arial" w:hAnsi="Arial" w:cs="Arial"/>
          <w:lang w:val="en-GB"/>
        </w:rPr>
        <w:t>: 28 Ebrill 2026). </w:t>
      </w:r>
    </w:p>
    <w:p w14:paraId="1A9ACDBA"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Pellicano, E. and den Houting, J. (2022) ‘Annual Research Review: Shifting from “normal science” to neurodiversity in autism science’, </w:t>
      </w:r>
      <w:r w:rsidRPr="00750B4A">
        <w:rPr>
          <w:rFonts w:ascii="Arial" w:hAnsi="Arial" w:cs="Arial"/>
          <w:i/>
          <w:iCs/>
          <w:lang w:val="en-GB"/>
        </w:rPr>
        <w:t>Journal of Child Psychology and Psychiatry</w:t>
      </w:r>
      <w:r w:rsidRPr="00750B4A">
        <w:rPr>
          <w:rFonts w:ascii="Arial" w:hAnsi="Arial" w:cs="Arial"/>
          <w:lang w:val="en-GB"/>
        </w:rPr>
        <w:t>, 63(4), pp. 381–396.  </w:t>
      </w:r>
    </w:p>
    <w:p w14:paraId="3FD3060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Petersson-Bloom, L. and Holmqvist, M. (2022) ‘Strategies in supporting inclusive education for autistic students’, </w:t>
      </w:r>
      <w:r w:rsidRPr="00750B4A">
        <w:rPr>
          <w:rFonts w:ascii="Arial" w:hAnsi="Arial" w:cs="Arial"/>
          <w:i/>
          <w:iCs/>
          <w:lang w:val="en-GB"/>
        </w:rPr>
        <w:t>Autism &amp; Developmental Language Impairments</w:t>
      </w:r>
      <w:r w:rsidRPr="00750B4A">
        <w:rPr>
          <w:rFonts w:ascii="Arial" w:hAnsi="Arial" w:cs="Arial"/>
          <w:lang w:val="en-GB"/>
        </w:rPr>
        <w:t>, 7, pp. 1–13.  </w:t>
      </w:r>
    </w:p>
    <w:p w14:paraId="1D9C0461"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Pickard, B. (2018). </w:t>
      </w:r>
      <w:r w:rsidRPr="00750B4A">
        <w:rPr>
          <w:rFonts w:ascii="Arial" w:hAnsi="Arial" w:cs="Arial"/>
          <w:i/>
          <w:iCs/>
          <w:lang w:val="en-GB"/>
        </w:rPr>
        <w:t>Inclusive Practice and Sign Supported Communication</w:t>
      </w:r>
      <w:r w:rsidRPr="00750B4A">
        <w:rPr>
          <w:rFonts w:ascii="Arial" w:hAnsi="Arial" w:cs="Arial"/>
          <w:lang w:val="en-GB"/>
        </w:rPr>
        <w:t>. University of South Wales.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https://pure.southwales.ac.uk/en/publications/inclusive-practice-and-sign-supported-communication/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0560C70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PT Kids. (2025). </w:t>
      </w:r>
      <w:r w:rsidRPr="00750B4A">
        <w:rPr>
          <w:rFonts w:ascii="Arial" w:hAnsi="Arial" w:cs="Arial"/>
          <w:i/>
          <w:iCs/>
          <w:lang w:val="en-GB"/>
        </w:rPr>
        <w:t>Cerebral Palsy in Children: CP Symptoms, Causes, and Treatment</w:t>
      </w:r>
      <w:r w:rsidRPr="00750B4A">
        <w:rPr>
          <w:rFonts w:ascii="Arial" w:hAnsi="Arial" w:cs="Arial"/>
          <w:lang w:val="en-GB"/>
        </w:rPr>
        <w:t>. [online] Available at: https://ptkids.co.uk/cerebral-palsy-in-children-cp-symptoms-causes-and-treatment/. </w:t>
      </w:r>
    </w:p>
    <w:p w14:paraId="6CC0C79C"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Richmond, Z., Fleischer, R., Chopra, M., Pinner, J., D’Souza, M., </w:t>
      </w:r>
      <w:proofErr w:type="spellStart"/>
      <w:r w:rsidRPr="00750B4A">
        <w:rPr>
          <w:rFonts w:ascii="Arial" w:hAnsi="Arial" w:cs="Arial"/>
          <w:lang w:val="en-GB"/>
        </w:rPr>
        <w:t>Fridgant</w:t>
      </w:r>
      <w:proofErr w:type="spellEnd"/>
      <w:r w:rsidRPr="00750B4A">
        <w:rPr>
          <w:rFonts w:ascii="Arial" w:hAnsi="Arial" w:cs="Arial"/>
          <w:lang w:val="en-GB"/>
        </w:rPr>
        <w:t>, Y. and Hyett, J. (2017). The impact of non-invasive prenatal testing on anxiety in women considered at high or low risk for aneuploidy after combined first trimester screening. </w:t>
      </w:r>
      <w:r w:rsidRPr="00750B4A">
        <w:rPr>
          <w:rFonts w:ascii="Arial" w:hAnsi="Arial" w:cs="Arial"/>
          <w:i/>
          <w:iCs/>
          <w:lang w:val="en-GB"/>
        </w:rPr>
        <w:t>Prenatal Diagnosis</w:t>
      </w:r>
      <w:r w:rsidRPr="00750B4A">
        <w:rPr>
          <w:rFonts w:ascii="Arial" w:hAnsi="Arial" w:cs="Arial"/>
          <w:lang w:val="en-GB"/>
        </w:rPr>
        <w:t>, 37(10), pp.975–982.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://doi.org/10.1002/pd.5110</w:t>
      </w:r>
      <w:proofErr w:type="gramEnd"/>
      <w:r w:rsidRPr="00750B4A">
        <w:rPr>
          <w:rFonts w:ascii="Arial" w:hAnsi="Arial" w:cs="Arial"/>
          <w:lang w:val="en-GB"/>
        </w:rPr>
        <w:t>. </w:t>
      </w:r>
    </w:p>
    <w:p w14:paraId="3AB6AAFA"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Robertson, A.E. and Simmons, D.R. (2015) ‘The sensory experiences of adults with autism spectrum disorder’, </w:t>
      </w:r>
      <w:r w:rsidRPr="00750B4A">
        <w:rPr>
          <w:rFonts w:ascii="Arial" w:hAnsi="Arial" w:cs="Arial"/>
          <w:i/>
          <w:iCs/>
          <w:lang w:val="en-GB"/>
        </w:rPr>
        <w:t>Journal of Autism and Developmental Disorders</w:t>
      </w:r>
      <w:r w:rsidRPr="00750B4A">
        <w:rPr>
          <w:rFonts w:ascii="Arial" w:hAnsi="Arial" w:cs="Arial"/>
          <w:lang w:val="en-GB"/>
        </w:rPr>
        <w:t>, 45(12), pp. 3871–3883.  </w:t>
      </w:r>
    </w:p>
    <w:p w14:paraId="0CCA03A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Roman-</w:t>
      </w:r>
      <w:proofErr w:type="spellStart"/>
      <w:r w:rsidRPr="00750B4A">
        <w:rPr>
          <w:rFonts w:ascii="Arial" w:hAnsi="Arial" w:cs="Arial"/>
          <w:lang w:val="en-GB"/>
        </w:rPr>
        <w:t>Urrestarazu</w:t>
      </w:r>
      <w:proofErr w:type="spellEnd"/>
      <w:r w:rsidRPr="00750B4A">
        <w:rPr>
          <w:rFonts w:ascii="Arial" w:hAnsi="Arial" w:cs="Arial"/>
          <w:lang w:val="en-GB"/>
        </w:rPr>
        <w:t>, A., van Kessel, R., Allison, C., Matthews, F.E., Brayne, C. and Baron-Cohen, S. (2021) ‘Association of race/ethnicity and social disadvantage with autism prevalence in 7 million school children in England’, </w:t>
      </w:r>
      <w:r w:rsidRPr="00750B4A">
        <w:rPr>
          <w:rFonts w:ascii="Arial" w:hAnsi="Arial" w:cs="Arial"/>
          <w:i/>
          <w:iCs/>
          <w:lang w:val="en-GB"/>
        </w:rPr>
        <w:t>JAMA Pediatrics</w:t>
      </w:r>
      <w:r w:rsidRPr="00750B4A">
        <w:rPr>
          <w:rFonts w:ascii="Arial" w:hAnsi="Arial" w:cs="Arial"/>
          <w:lang w:val="en-GB"/>
        </w:rPr>
        <w:t>, 175(6), pp. e210054–e210054.  </w:t>
      </w:r>
    </w:p>
    <w:p w14:paraId="3CFBC8EF"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Romeo, D.M., D'Amario, G., Brunozzi, G., Napoli, V., Villa, M., Arpaia, C., Velli, C., Sini, F. and Brogna, C. (2024) ‘Sports Activities in Children with Cerebral Palsy: A Narrative Review’, </w:t>
      </w:r>
      <w:r w:rsidRPr="00750B4A">
        <w:rPr>
          <w:rFonts w:ascii="Arial" w:hAnsi="Arial" w:cs="Arial"/>
          <w:i/>
          <w:iCs/>
          <w:lang w:val="en-GB"/>
        </w:rPr>
        <w:t>Medicina (Kaunas)</w:t>
      </w:r>
      <w:r w:rsidRPr="00750B4A">
        <w:rPr>
          <w:rFonts w:ascii="Arial" w:hAnsi="Arial" w:cs="Arial"/>
          <w:lang w:val="en-GB"/>
        </w:rPr>
        <w:t>, 60(3), p. 457. doi:10.3390/medicina60030457 </w:t>
      </w:r>
    </w:p>
    <w:p w14:paraId="22583E6F"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Scougal</w:t>
      </w:r>
      <w:proofErr w:type="spellEnd"/>
      <w:r w:rsidRPr="00750B4A">
        <w:rPr>
          <w:rFonts w:ascii="Arial" w:hAnsi="Arial" w:cs="Arial"/>
          <w:lang w:val="en-GB"/>
        </w:rPr>
        <w:t>, E., Waller, A., </w:t>
      </w:r>
      <w:proofErr w:type="spellStart"/>
      <w:r w:rsidRPr="00750B4A">
        <w:rPr>
          <w:rFonts w:ascii="Arial" w:hAnsi="Arial" w:cs="Arial"/>
          <w:lang w:val="en-GB"/>
        </w:rPr>
        <w:t>Melinger</w:t>
      </w:r>
      <w:proofErr w:type="spellEnd"/>
      <w:r w:rsidRPr="00750B4A">
        <w:rPr>
          <w:rFonts w:ascii="Arial" w:hAnsi="Arial" w:cs="Arial"/>
          <w:lang w:val="en-GB"/>
        </w:rPr>
        <w:t>, A. and Crabb, M. (2023). Perceived Communication Experiences of Children and Young People with Down Syndrome: The Impact of People, Places, and AAC Methods.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://doi.org/10.1145/3544549.3585660</w:t>
      </w:r>
      <w:proofErr w:type="gramEnd"/>
      <w:r w:rsidRPr="00750B4A">
        <w:rPr>
          <w:rFonts w:ascii="Arial" w:hAnsi="Arial" w:cs="Arial"/>
          <w:lang w:val="en-GB"/>
        </w:rPr>
        <w:t>. </w:t>
      </w:r>
    </w:p>
    <w:p w14:paraId="2E5FF859"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Signalong</w:t>
      </w:r>
      <w:proofErr w:type="spellEnd"/>
      <w:r w:rsidRPr="00750B4A">
        <w:rPr>
          <w:rFonts w:ascii="Arial" w:hAnsi="Arial" w:cs="Arial"/>
          <w:lang w:val="en-GB"/>
        </w:rPr>
        <w:t> The Communication Charity. (Dim dyddiad). </w:t>
      </w:r>
      <w:r w:rsidRPr="00750B4A">
        <w:rPr>
          <w:rFonts w:ascii="Arial" w:hAnsi="Arial" w:cs="Arial"/>
          <w:i/>
          <w:iCs/>
          <w:lang w:val="en-GB"/>
        </w:rPr>
        <w:t>Why Signalong?</w:t>
      </w:r>
      <w:r w:rsidRPr="00750B4A">
        <w:rPr>
          <w:rFonts w:ascii="Arial" w:hAnsi="Arial" w:cs="Arial"/>
          <w:lang w:val="en-GB"/>
        </w:rPr>
        <w:t> Ar gael https://signalong.org.uk/why-signalong (28 Ebrill 2026). </w:t>
      </w:r>
    </w:p>
    <w:p w14:paraId="32C747DF"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Soni, P. (2023) </w:t>
      </w:r>
      <w:r w:rsidRPr="00750B4A">
        <w:rPr>
          <w:rFonts w:ascii="Arial" w:hAnsi="Arial" w:cs="Arial"/>
          <w:i/>
          <w:iCs/>
          <w:lang w:val="en-GB"/>
        </w:rPr>
        <w:t>Understanding ADHD and neurodevelopment</w:t>
      </w:r>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221D122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Swansea Bay University Health Board. (2024). </w:t>
      </w:r>
      <w:r w:rsidRPr="00750B4A">
        <w:rPr>
          <w:rFonts w:ascii="Arial" w:hAnsi="Arial" w:cs="Arial"/>
          <w:i/>
          <w:iCs/>
          <w:lang w:val="en-GB"/>
        </w:rPr>
        <w:t>Down’s Syndrome and other syndromes</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https://sbuhb.nhs.wales/hospitals/a-z-services/children-young-people/hospital-and-community-services/community-services-for-children/ndd-and-therapies/therapy-services/difficulties-and-conditions1/difficulties-and-conditions/downs-syndrome-and-other-syndrome/. </w:t>
      </w:r>
    </w:p>
    <w:p w14:paraId="504F0BDB"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lastRenderedPageBreak/>
        <w:t>Teachers Institute. (2023). </w:t>
      </w:r>
      <w:r w:rsidRPr="00750B4A">
        <w:rPr>
          <w:rFonts w:ascii="Arial" w:hAnsi="Arial" w:cs="Arial"/>
          <w:i/>
          <w:iCs/>
          <w:lang w:val="en-GB"/>
        </w:rPr>
        <w:t>Educational Adaptations for Children with Locomotor and Cerebral Palsy Challenges</w:t>
      </w:r>
      <w:r w:rsidRPr="00750B4A">
        <w:rPr>
          <w:rFonts w:ascii="Arial" w:hAnsi="Arial" w:cs="Arial"/>
          <w:lang w:val="en-GB"/>
        </w:rPr>
        <w:t>. [online] Available at: https://teachers.institute/creating-an-inclusive-school/educational-adaptations-locomotor-cerebral-palsy/. </w:t>
      </w:r>
    </w:p>
    <w:p w14:paraId="0386C3A7"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The Owl Centre (2026) </w:t>
      </w:r>
      <w:r w:rsidRPr="00750B4A">
        <w:rPr>
          <w:rFonts w:ascii="Arial" w:hAnsi="Arial" w:cs="Arial"/>
          <w:i/>
          <w:iCs/>
          <w:lang w:val="en-GB"/>
        </w:rPr>
        <w:t>5 reasons why a dyslexia assessment is important</w:t>
      </w:r>
      <w:r w:rsidRPr="00750B4A">
        <w:rPr>
          <w:rFonts w:ascii="Arial" w:hAnsi="Arial" w:cs="Arial"/>
          <w:lang w:val="en-GB"/>
        </w:rPr>
        <w:t>. Available at: https://www.theowl.org/2025/01/27/5-reasons-why-a-dyslexia-assessment-is-important/ (Accessed: 4/5/26). </w:t>
      </w:r>
    </w:p>
    <w:p w14:paraId="640C9124"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totalcommunication8 (2022). </w:t>
      </w:r>
      <w:proofErr w:type="spellStart"/>
      <w:r w:rsidRPr="00750B4A">
        <w:rPr>
          <w:rFonts w:ascii="Arial" w:hAnsi="Arial" w:cs="Arial"/>
          <w:i/>
          <w:iCs/>
          <w:lang w:val="en-GB"/>
        </w:rPr>
        <w:t>Signalong</w:t>
      </w:r>
      <w:proofErr w:type="spellEnd"/>
      <w:r w:rsidRPr="00750B4A">
        <w:rPr>
          <w:rFonts w:ascii="Arial" w:hAnsi="Arial" w:cs="Arial"/>
          <w:i/>
          <w:iCs/>
          <w:lang w:val="en-GB"/>
        </w:rPr>
        <w:t> &amp; Makaton - The Great Debate</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https://www.totalcommunication.org/single-post/signalong-makaton-the-great-debate. </w:t>
      </w:r>
    </w:p>
    <w:p w14:paraId="51290A1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UNICEF. (1989). </w:t>
      </w:r>
      <w:r w:rsidRPr="00750B4A">
        <w:rPr>
          <w:rFonts w:ascii="Arial" w:hAnsi="Arial" w:cs="Arial"/>
          <w:i/>
          <w:iCs/>
          <w:lang w:val="en-GB"/>
        </w:rPr>
        <w:t>United Nations Convention on the Rights of the Child</w:t>
      </w:r>
      <w:r w:rsidRPr="00750B4A">
        <w:rPr>
          <w:rFonts w:ascii="Arial" w:hAnsi="Arial" w:cs="Arial"/>
          <w:lang w:val="en-GB"/>
        </w:rPr>
        <w:t>.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gael</w:t>
      </w:r>
      <w:proofErr w:type="spellEnd"/>
      <w:r w:rsidRPr="00750B4A">
        <w:rPr>
          <w:rFonts w:ascii="Arial" w:hAnsi="Arial" w:cs="Arial"/>
          <w:lang w:val="en-GB"/>
        </w:rPr>
        <w:t>: https://www.unicef.org.uk/wp-content/uploads/2019/10/UNCRC_summary-1_1.pdf </w:t>
      </w:r>
    </w:p>
    <w:p w14:paraId="2E75D3ED"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UNICEF (1989) </w:t>
      </w:r>
      <w:r w:rsidRPr="00750B4A">
        <w:rPr>
          <w:rFonts w:ascii="Arial" w:hAnsi="Arial" w:cs="Arial"/>
          <w:i/>
          <w:iCs/>
          <w:lang w:val="en-GB"/>
        </w:rPr>
        <w:t>UN Convention on the Rights of the Child</w:t>
      </w:r>
      <w:r w:rsidRPr="00750B4A">
        <w:rPr>
          <w:rFonts w:ascii="Arial" w:hAnsi="Arial" w:cs="Arial"/>
          <w:lang w:val="en-GB"/>
        </w:rPr>
        <w:t>. </w:t>
      </w:r>
      <w:r w:rsidRPr="00750B4A">
        <w:rPr>
          <w:rFonts w:ascii="Arial" w:hAnsi="Arial" w:cs="Arial"/>
          <w:lang w:val="en-GB"/>
        </w:rPr>
        <w:br/>
        <w:t>https://www.unicef.org/child-rights-convention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794FF952"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UNICEF (2025) </w:t>
      </w:r>
      <w:r w:rsidRPr="00750B4A">
        <w:rPr>
          <w:rFonts w:ascii="Arial" w:hAnsi="Arial" w:cs="Arial"/>
          <w:i/>
          <w:iCs/>
          <w:lang w:val="en-GB"/>
        </w:rPr>
        <w:t>Special schools and the convention</w:t>
      </w:r>
      <w:r w:rsidRPr="00750B4A">
        <w:rPr>
          <w:rFonts w:ascii="Arial" w:hAnsi="Arial" w:cs="Arial"/>
          <w:lang w:val="en-GB"/>
        </w:rPr>
        <w:t>. Available at: https://www.unicef.org.uk/rights-respecting-schools/resources/teaching-resources/guidance-assemblies-lessons/special-schools-convention/ (Accessed: 5/5/26). </w:t>
      </w:r>
    </w:p>
    <w:p w14:paraId="0C1CB0E9"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United Nations (2006) </w:t>
      </w:r>
      <w:r w:rsidRPr="00750B4A">
        <w:rPr>
          <w:rFonts w:ascii="Arial" w:hAnsi="Arial" w:cs="Arial"/>
          <w:i/>
          <w:iCs/>
          <w:lang w:val="en-GB"/>
        </w:rPr>
        <w:t>Convention on the Rights of Persons with Disabilities</w:t>
      </w:r>
      <w:r w:rsidRPr="00750B4A">
        <w:rPr>
          <w:rFonts w:ascii="Arial" w:hAnsi="Arial" w:cs="Arial"/>
          <w:lang w:val="en-GB"/>
        </w:rPr>
        <w:t>. New York: United Nations (</w:t>
      </w:r>
      <w:proofErr w:type="spellStart"/>
      <w:r w:rsidRPr="00750B4A">
        <w:rPr>
          <w:rFonts w:ascii="Arial" w:hAnsi="Arial" w:cs="Arial"/>
          <w:lang w:val="en-GB"/>
        </w:rPr>
        <w:t>Darllenwyd</w:t>
      </w:r>
      <w:proofErr w:type="spellEnd"/>
      <w:r w:rsidRPr="00750B4A">
        <w:rPr>
          <w:rFonts w:ascii="Arial" w:hAnsi="Arial" w:cs="Arial"/>
          <w:lang w:val="en-GB"/>
        </w:rPr>
        <w:t>: 4 Mai 2026). </w:t>
      </w:r>
      <w:proofErr w:type="spellStart"/>
      <w:r w:rsidRPr="00750B4A">
        <w:rPr>
          <w:rFonts w:ascii="Arial" w:hAnsi="Arial" w:cs="Arial"/>
          <w:lang w:val="en-GB"/>
        </w:rPr>
        <w:t>Ar</w:t>
      </w:r>
      <w:proofErr w:type="spellEnd"/>
      <w:r w:rsidRPr="00750B4A">
        <w:rPr>
          <w:rFonts w:ascii="Arial" w:hAnsi="Arial" w:cs="Arial"/>
          <w:lang w:val="en-GB"/>
        </w:rPr>
        <w:t> </w:t>
      </w:r>
      <w:proofErr w:type="spellStart"/>
      <w:r w:rsidRPr="00750B4A">
        <w:rPr>
          <w:rFonts w:ascii="Arial" w:hAnsi="Arial" w:cs="Arial"/>
          <w:lang w:val="en-GB"/>
        </w:rPr>
        <w:t>lafar</w:t>
      </w:r>
      <w:proofErr w:type="spellEnd"/>
      <w:r w:rsidRPr="00750B4A">
        <w:rPr>
          <w:rFonts w:ascii="Arial" w:hAnsi="Arial" w:cs="Arial"/>
          <w:lang w:val="en-GB"/>
        </w:rPr>
        <w:t> </w:t>
      </w:r>
    </w:p>
    <w:p w14:paraId="43BB8055" w14:textId="77777777" w:rsidR="006019B9" w:rsidRPr="00750B4A" w:rsidRDefault="006019B9" w:rsidP="00750B4A">
      <w:pPr>
        <w:spacing w:line="360" w:lineRule="auto"/>
        <w:rPr>
          <w:rFonts w:ascii="Arial" w:hAnsi="Arial" w:cs="Arial"/>
          <w:lang w:val="en-GB"/>
        </w:rPr>
      </w:pPr>
      <w:r w:rsidRPr="00750B4A">
        <w:rPr>
          <w:rFonts w:ascii="Arial" w:hAnsi="Arial" w:cs="Arial"/>
          <w:lang w:val="en-GB"/>
        </w:rPr>
        <w:t>University of Strathclyde, Glasgow (2025) </w:t>
      </w:r>
      <w:r w:rsidRPr="00750B4A">
        <w:rPr>
          <w:rFonts w:ascii="Arial" w:hAnsi="Arial" w:cs="Arial"/>
          <w:i/>
          <w:iCs/>
          <w:lang w:val="en-GB"/>
        </w:rPr>
        <w:t>Barriers faced by students with dyslexia</w:t>
      </w:r>
      <w:r w:rsidRPr="00750B4A">
        <w:rPr>
          <w:rFonts w:ascii="Arial" w:hAnsi="Arial" w:cs="Arial"/>
          <w:lang w:val="en-GB"/>
        </w:rPr>
        <w:t>. Disability and Wellbeing Service. Available at: https://www.strath.ac.uk/professionalservices/disabilityandwellbeing/informationforstaff/workingwithstudentswithdyslexia/barriersfacedbystudentswithdyslexia (Accessed: 5/5/26). </w:t>
      </w:r>
    </w:p>
    <w:p w14:paraId="0B3724BC" w14:textId="77777777" w:rsidR="006019B9" w:rsidRPr="00750B4A" w:rsidRDefault="006019B9" w:rsidP="00750B4A">
      <w:pPr>
        <w:spacing w:line="360" w:lineRule="auto"/>
        <w:rPr>
          <w:rFonts w:ascii="Arial" w:hAnsi="Arial" w:cs="Arial"/>
          <w:lang w:val="en-GB"/>
        </w:rPr>
      </w:pPr>
      <w:proofErr w:type="spellStart"/>
      <w:r w:rsidRPr="00750B4A">
        <w:rPr>
          <w:rFonts w:ascii="Arial" w:hAnsi="Arial" w:cs="Arial"/>
          <w:lang w:val="en-GB"/>
        </w:rPr>
        <w:t>Vitrikas</w:t>
      </w:r>
      <w:proofErr w:type="spellEnd"/>
      <w:r w:rsidRPr="00750B4A">
        <w:rPr>
          <w:rFonts w:ascii="Arial" w:hAnsi="Arial" w:cs="Arial"/>
          <w:lang w:val="en-GB"/>
        </w:rPr>
        <w:t>, K., Dalton, H. and Breish, D. (2020). </w:t>
      </w:r>
      <w:r w:rsidRPr="00750B4A">
        <w:rPr>
          <w:rFonts w:ascii="Arial" w:hAnsi="Arial" w:cs="Arial"/>
          <w:i/>
          <w:iCs/>
          <w:lang w:val="en-GB"/>
        </w:rPr>
        <w:t>Cerebral palsy: an overview</w:t>
      </w:r>
      <w:r w:rsidRPr="00750B4A">
        <w:rPr>
          <w:rFonts w:ascii="Arial" w:hAnsi="Arial" w:cs="Arial"/>
          <w:lang w:val="en-GB"/>
        </w:rPr>
        <w:t>. </w:t>
      </w:r>
      <w:r w:rsidRPr="00750B4A">
        <w:rPr>
          <w:rFonts w:ascii="Arial" w:hAnsi="Arial" w:cs="Arial"/>
          <w:i/>
          <w:iCs/>
          <w:lang w:val="en-GB"/>
        </w:rPr>
        <w:t>American family physician</w:t>
      </w:r>
      <w:r w:rsidRPr="00750B4A">
        <w:rPr>
          <w:rFonts w:ascii="Arial" w:hAnsi="Arial" w:cs="Arial"/>
          <w:lang w:val="en-GB"/>
        </w:rPr>
        <w:t>, 101(4), pp.213-220. </w:t>
      </w:r>
    </w:p>
    <w:p w14:paraId="49772298"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Vygotsky, L.S. (1978) </w:t>
      </w:r>
      <w:r w:rsidRPr="00750B4A">
        <w:rPr>
          <w:rFonts w:ascii="Arial" w:hAnsi="Arial" w:cs="Arial"/>
          <w:i/>
          <w:iCs/>
          <w:lang w:val="en-GB"/>
        </w:rPr>
        <w:t>Mind in Society</w:t>
      </w:r>
      <w:r w:rsidRPr="00750B4A">
        <w:rPr>
          <w:rFonts w:ascii="Arial" w:hAnsi="Arial" w:cs="Arial"/>
          <w:lang w:val="en-GB"/>
        </w:rPr>
        <w:t>. Cambridge, MA: Harvard University Press.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7A76F5D9"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Warren, S.F., Bredin-Oja, S.L., Hahn, L.J. and Brady, N.C. (2020). </w:t>
      </w:r>
      <w:r w:rsidRPr="00750B4A">
        <w:rPr>
          <w:rFonts w:ascii="Arial" w:hAnsi="Arial" w:cs="Arial"/>
          <w:i/>
          <w:iCs/>
          <w:lang w:val="en-GB"/>
        </w:rPr>
        <w:t>Communication and Language Interventions for Children </w:t>
      </w:r>
      <w:proofErr w:type="gramStart"/>
      <w:r w:rsidRPr="00750B4A">
        <w:rPr>
          <w:rFonts w:ascii="Arial" w:hAnsi="Arial" w:cs="Arial"/>
          <w:i/>
          <w:iCs/>
          <w:lang w:val="en-GB"/>
        </w:rPr>
        <w:t>With</w:t>
      </w:r>
      <w:proofErr w:type="gramEnd"/>
      <w:r w:rsidRPr="00750B4A">
        <w:rPr>
          <w:rFonts w:ascii="Arial" w:hAnsi="Arial" w:cs="Arial"/>
          <w:i/>
          <w:iCs/>
          <w:lang w:val="en-GB"/>
        </w:rPr>
        <w:t> Down Syndrome</w:t>
      </w:r>
      <w:r w:rsidRPr="00750B4A">
        <w:rPr>
          <w:rFonts w:ascii="Arial" w:hAnsi="Arial" w:cs="Arial"/>
          <w:lang w:val="en-GB"/>
        </w:rPr>
        <w:t>. </w:t>
      </w:r>
      <w:proofErr w:type="gramStart"/>
      <w:r w:rsidRPr="00750B4A">
        <w:rPr>
          <w:rFonts w:ascii="Arial" w:hAnsi="Arial" w:cs="Arial"/>
          <w:lang w:val="en-GB"/>
        </w:rPr>
        <w:t>doi:https://doi.org/10.1093/oxfordhb/9780190645441.013.26</w:t>
      </w:r>
      <w:proofErr w:type="gramEnd"/>
      <w:r w:rsidRPr="00750B4A">
        <w:rPr>
          <w:rFonts w:ascii="Arial" w:hAnsi="Arial" w:cs="Arial"/>
          <w:lang w:val="en-GB"/>
        </w:rPr>
        <w:t>. </w:t>
      </w:r>
    </w:p>
    <w:p w14:paraId="40C27912"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Welsh Government (2021) </w:t>
      </w:r>
      <w:r w:rsidRPr="00750B4A">
        <w:rPr>
          <w:rFonts w:ascii="Arial" w:hAnsi="Arial" w:cs="Arial"/>
          <w:i/>
          <w:iCs/>
          <w:lang w:val="en-GB"/>
        </w:rPr>
        <w:t>The Additional Learning Needs Code for Wales 2021</w:t>
      </w:r>
      <w:r w:rsidRPr="00750B4A">
        <w:rPr>
          <w:rFonts w:ascii="Arial" w:hAnsi="Arial" w:cs="Arial"/>
          <w:lang w:val="en-GB"/>
        </w:rPr>
        <w:t>. Cardiff: Welsh Government. </w:t>
      </w:r>
    </w:p>
    <w:p w14:paraId="7FAB8F76"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lastRenderedPageBreak/>
        <w:t>Welsh Government (2021) </w:t>
      </w:r>
      <w:r w:rsidRPr="00750B4A">
        <w:rPr>
          <w:rFonts w:ascii="Arial" w:hAnsi="Arial" w:cs="Arial"/>
          <w:i/>
          <w:iCs/>
          <w:lang w:val="en-GB"/>
        </w:rPr>
        <w:t>Additional Learning Needs Code for Wales</w:t>
      </w:r>
      <w:r w:rsidRPr="00750B4A">
        <w:rPr>
          <w:rFonts w:ascii="Arial" w:hAnsi="Arial" w:cs="Arial"/>
          <w:lang w:val="en-GB"/>
        </w:rPr>
        <w:t>. </w:t>
      </w:r>
      <w:r w:rsidRPr="00750B4A">
        <w:rPr>
          <w:rFonts w:ascii="Arial" w:hAnsi="Arial" w:cs="Arial"/>
          <w:lang w:val="en-GB"/>
        </w:rPr>
        <w:br/>
        <w:t>https://www.gov.wales/additional-learning-needs-code-wales (</w:t>
      </w:r>
      <w:proofErr w:type="spellStart"/>
      <w:r w:rsidRPr="00750B4A">
        <w:rPr>
          <w:rFonts w:ascii="Arial" w:hAnsi="Arial" w:cs="Arial"/>
          <w:lang w:val="en-GB"/>
        </w:rPr>
        <w:t>Darllenwyd</w:t>
      </w:r>
      <w:proofErr w:type="spellEnd"/>
      <w:r w:rsidRPr="00750B4A">
        <w:rPr>
          <w:rFonts w:ascii="Arial" w:hAnsi="Arial" w:cs="Arial"/>
          <w:lang w:val="en-GB"/>
        </w:rPr>
        <w:t> 3 Ebrill 2026). </w:t>
      </w:r>
    </w:p>
    <w:p w14:paraId="73AB9F98"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Welsh Government (2021) </w:t>
      </w:r>
      <w:r w:rsidRPr="00750B4A">
        <w:rPr>
          <w:rFonts w:ascii="Arial" w:hAnsi="Arial" w:cs="Arial"/>
          <w:i/>
          <w:iCs/>
          <w:lang w:val="en-GB"/>
        </w:rPr>
        <w:t>Supporting learners with ADHD</w:t>
      </w:r>
      <w:r w:rsidRPr="00750B4A">
        <w:rPr>
          <w:rFonts w:ascii="Arial" w:hAnsi="Arial" w:cs="Arial"/>
          <w:lang w:val="en-GB"/>
        </w:rPr>
        <w:t>. </w:t>
      </w:r>
      <w:r w:rsidRPr="00750B4A">
        <w:rPr>
          <w:rFonts w:ascii="Arial" w:hAnsi="Arial" w:cs="Arial"/>
          <w:lang w:val="en-GB"/>
        </w:rPr>
        <w:br/>
        <w:t>https://www.gov.wales/supporting-learners-attention-deficit-hyperactivity-disorder-adhd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1A1682A2"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Welsh Government (2025) </w:t>
      </w:r>
      <w:r w:rsidRPr="00750B4A">
        <w:rPr>
          <w:rFonts w:ascii="Arial" w:hAnsi="Arial" w:cs="Arial"/>
          <w:i/>
          <w:iCs/>
          <w:lang w:val="en-GB"/>
        </w:rPr>
        <w:t>Schools census results: January 2025</w:t>
      </w:r>
      <w:r w:rsidRPr="00750B4A">
        <w:rPr>
          <w:rFonts w:ascii="Arial" w:hAnsi="Arial" w:cs="Arial"/>
          <w:lang w:val="en-GB"/>
        </w:rPr>
        <w:t>. Cardiff: Welsh Government. </w:t>
      </w:r>
    </w:p>
    <w:p w14:paraId="6C9E306E"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Williams, K. (2025) </w:t>
      </w:r>
      <w:r w:rsidRPr="00750B4A">
        <w:rPr>
          <w:rFonts w:ascii="Arial" w:hAnsi="Arial" w:cs="Arial"/>
          <w:i/>
          <w:iCs/>
          <w:lang w:val="en-GB"/>
        </w:rPr>
        <w:t>Why some dyslexic children struggle with reading and comprehension</w:t>
      </w:r>
      <w:r w:rsidRPr="00750B4A">
        <w:rPr>
          <w:rFonts w:ascii="Arial" w:hAnsi="Arial" w:cs="Arial"/>
          <w:lang w:val="en-GB"/>
        </w:rPr>
        <w:t>. Dyslexia UK. Available at: https://www.dyslexiauk.co.uk/why-some-dyslexic-children-struggle-with-reading-and-comprehension/ (Accessed: 5/5/26). </w:t>
      </w:r>
    </w:p>
    <w:p w14:paraId="0BB4D2EA"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Williams, K. (2025) </w:t>
      </w:r>
      <w:r w:rsidRPr="00750B4A">
        <w:rPr>
          <w:rFonts w:ascii="Arial" w:hAnsi="Arial" w:cs="Arial"/>
          <w:i/>
          <w:iCs/>
          <w:lang w:val="en-GB"/>
        </w:rPr>
        <w:t>Importance of early identification</w:t>
      </w:r>
      <w:r w:rsidRPr="00750B4A">
        <w:rPr>
          <w:rFonts w:ascii="Arial" w:hAnsi="Arial" w:cs="Arial"/>
          <w:lang w:val="en-GB"/>
        </w:rPr>
        <w:t>. Dyslexia UK. Available at: https://www.dyslexiauk.co.uk/the-importance-of-early-identification-and-tailored-interventions-for-dyslexia (Accessed: 6/5/25). </w:t>
      </w:r>
    </w:p>
    <w:p w14:paraId="330C24AA"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Williams, V., Gall, M., Mason-</w:t>
      </w:r>
      <w:proofErr w:type="spellStart"/>
      <w:r w:rsidRPr="00750B4A">
        <w:rPr>
          <w:rFonts w:ascii="Arial" w:hAnsi="Arial" w:cs="Arial"/>
          <w:lang w:val="en-GB"/>
        </w:rPr>
        <w:t>Angelow</w:t>
      </w:r>
      <w:proofErr w:type="spellEnd"/>
      <w:r w:rsidRPr="00750B4A">
        <w:rPr>
          <w:rFonts w:ascii="Arial" w:hAnsi="Arial" w:cs="Arial"/>
          <w:lang w:val="en-GB"/>
        </w:rPr>
        <w:t>, V., Read, S. and Webb, J. (2021). </w:t>
      </w:r>
      <w:r w:rsidRPr="00750B4A">
        <w:rPr>
          <w:rFonts w:ascii="Arial" w:hAnsi="Arial" w:cs="Arial"/>
          <w:i/>
          <w:iCs/>
          <w:lang w:val="en-GB"/>
        </w:rPr>
        <w:t>Misfitting and social practice theory: incorporating disability into the performance and (re)enactment of social practices</w:t>
      </w:r>
      <w:r w:rsidRPr="00750B4A">
        <w:rPr>
          <w:rFonts w:ascii="Arial" w:hAnsi="Arial" w:cs="Arial"/>
          <w:lang w:val="en-GB"/>
        </w:rPr>
        <w:t>. </w:t>
      </w:r>
      <w:r w:rsidRPr="00750B4A">
        <w:rPr>
          <w:rFonts w:ascii="Arial" w:hAnsi="Arial" w:cs="Arial"/>
          <w:i/>
          <w:iCs/>
          <w:lang w:val="en-GB"/>
        </w:rPr>
        <w:t>Disability &amp; Society</w:t>
      </w:r>
      <w:r w:rsidRPr="00750B4A">
        <w:rPr>
          <w:rFonts w:ascii="Arial" w:hAnsi="Arial" w:cs="Arial"/>
          <w:lang w:val="en-GB"/>
        </w:rPr>
        <w:t>, pp.1–22. </w:t>
      </w:r>
      <w:proofErr w:type="spellStart"/>
      <w:proofErr w:type="gramStart"/>
      <w:r w:rsidRPr="00750B4A">
        <w:rPr>
          <w:rFonts w:ascii="Arial" w:hAnsi="Arial" w:cs="Arial"/>
          <w:lang w:val="en-GB"/>
        </w:rPr>
        <w:t>doi:https</w:t>
      </w:r>
      <w:proofErr w:type="spellEnd"/>
      <w:r w:rsidRPr="00750B4A">
        <w:rPr>
          <w:rFonts w:ascii="Arial" w:hAnsi="Arial" w:cs="Arial"/>
          <w:lang w:val="en-GB"/>
        </w:rPr>
        <w:t>://doi.org/10.1080/09687599.2021.1947195</w:t>
      </w:r>
      <w:proofErr w:type="gramEnd"/>
      <w:r w:rsidRPr="00750B4A">
        <w:rPr>
          <w:rFonts w:ascii="Arial" w:hAnsi="Arial" w:cs="Arial"/>
          <w:lang w:val="en-GB"/>
        </w:rPr>
        <w:t>.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73E7566F" w14:textId="77777777" w:rsidR="00750B4A" w:rsidRPr="00750B4A" w:rsidRDefault="00750B4A" w:rsidP="00750B4A">
      <w:pPr>
        <w:spacing w:line="360" w:lineRule="auto"/>
        <w:rPr>
          <w:rFonts w:ascii="Arial" w:hAnsi="Arial" w:cs="Arial"/>
          <w:lang w:val="en-GB"/>
        </w:rPr>
      </w:pPr>
      <w:r w:rsidRPr="00750B4A">
        <w:rPr>
          <w:rFonts w:ascii="Arial" w:hAnsi="Arial" w:cs="Arial"/>
          <w:lang w:val="en-GB"/>
        </w:rPr>
        <w:t>Yang, J. and Wusthoff, C.J. (2019). </w:t>
      </w:r>
      <w:r w:rsidRPr="00750B4A">
        <w:rPr>
          <w:rFonts w:ascii="Arial" w:hAnsi="Arial" w:cs="Arial"/>
          <w:i/>
          <w:iCs/>
          <w:lang w:val="en-GB"/>
        </w:rPr>
        <w:t>Cerebral Palsy</w:t>
      </w:r>
      <w:r w:rsidRPr="00750B4A">
        <w:rPr>
          <w:rFonts w:ascii="Arial" w:hAnsi="Arial" w:cs="Arial"/>
          <w:lang w:val="en-GB"/>
        </w:rPr>
        <w:t>. [online] HealthyChildren.org. Available at: https://www.healthychildren.org/English/health-issues/conditions/developmental-disabilities/Pages/Cerebral-Palsy.aspx. </w:t>
      </w:r>
    </w:p>
    <w:p w14:paraId="0CEBE7DF" w14:textId="77777777" w:rsidR="00750B4A" w:rsidRPr="00750B4A" w:rsidRDefault="00750B4A" w:rsidP="00750B4A">
      <w:pPr>
        <w:spacing w:line="360" w:lineRule="auto"/>
        <w:rPr>
          <w:rFonts w:ascii="Arial" w:hAnsi="Arial" w:cs="Arial"/>
          <w:lang w:val="en-GB"/>
        </w:rPr>
      </w:pPr>
      <w:proofErr w:type="spellStart"/>
      <w:r w:rsidRPr="00750B4A">
        <w:rPr>
          <w:rFonts w:ascii="Arial" w:hAnsi="Arial" w:cs="Arial"/>
          <w:lang w:val="en-GB"/>
        </w:rPr>
        <w:t>YoungMinds</w:t>
      </w:r>
      <w:proofErr w:type="spellEnd"/>
      <w:r w:rsidRPr="00750B4A">
        <w:rPr>
          <w:rFonts w:ascii="Arial" w:hAnsi="Arial" w:cs="Arial"/>
          <w:lang w:val="en-GB"/>
        </w:rPr>
        <w:t> (n.d.) </w:t>
      </w:r>
      <w:r w:rsidRPr="00750B4A">
        <w:rPr>
          <w:rFonts w:ascii="Arial" w:hAnsi="Arial" w:cs="Arial"/>
          <w:i/>
          <w:iCs/>
          <w:lang w:val="en-GB"/>
        </w:rPr>
        <w:t>ADHD in children and young people</w:t>
      </w:r>
      <w:r w:rsidRPr="00750B4A">
        <w:rPr>
          <w:rFonts w:ascii="Arial" w:hAnsi="Arial" w:cs="Arial"/>
          <w:lang w:val="en-GB"/>
        </w:rPr>
        <w:t>. </w:t>
      </w:r>
      <w:r w:rsidRPr="00750B4A">
        <w:rPr>
          <w:rFonts w:ascii="Arial" w:hAnsi="Arial" w:cs="Arial"/>
          <w:lang w:val="en-GB"/>
        </w:rPr>
        <w:br/>
        <w:t>https://www.youngminds.org.uk (</w:t>
      </w:r>
      <w:proofErr w:type="spellStart"/>
      <w:r w:rsidRPr="00750B4A">
        <w:rPr>
          <w:rFonts w:ascii="Arial" w:hAnsi="Arial" w:cs="Arial"/>
          <w:lang w:val="en-GB"/>
        </w:rPr>
        <w:t>Darllenwyd</w:t>
      </w:r>
      <w:proofErr w:type="spellEnd"/>
      <w:r w:rsidRPr="00750B4A">
        <w:rPr>
          <w:rFonts w:ascii="Arial" w:hAnsi="Arial" w:cs="Arial"/>
          <w:lang w:val="en-GB"/>
        </w:rPr>
        <w:t> 1 Ebrill 2026). </w:t>
      </w:r>
    </w:p>
    <w:p w14:paraId="512B201D" w14:textId="77777777" w:rsidR="00750B4A" w:rsidRPr="00750B4A" w:rsidRDefault="00750B4A" w:rsidP="00750B4A">
      <w:pPr>
        <w:spacing w:line="240" w:lineRule="auto"/>
        <w:rPr>
          <w:rFonts w:ascii="Arial" w:hAnsi="Arial" w:cs="Arial"/>
          <w:color w:val="156082" w:themeColor="accent1"/>
          <w:lang w:val="en-GB"/>
        </w:rPr>
      </w:pPr>
      <w:r w:rsidRPr="00750B4A">
        <w:rPr>
          <w:rFonts w:ascii="Arial" w:hAnsi="Arial" w:cs="Arial"/>
          <w:color w:val="156082" w:themeColor="accent1"/>
          <w:lang w:val="en-GB"/>
        </w:rPr>
        <w:t> </w:t>
      </w:r>
    </w:p>
    <w:p w14:paraId="3935C8AC" w14:textId="77777777" w:rsidR="00C542B9" w:rsidRPr="00C542B9" w:rsidRDefault="00C542B9" w:rsidP="00923364">
      <w:pPr>
        <w:spacing w:line="240" w:lineRule="auto"/>
        <w:rPr>
          <w:rFonts w:ascii="Arial" w:hAnsi="Arial" w:cs="Arial"/>
          <w:color w:val="156082" w:themeColor="accent1"/>
        </w:rPr>
      </w:pPr>
    </w:p>
    <w:sectPr w:rsidR="00C542B9" w:rsidRPr="00C542B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89C" w14:textId="77777777" w:rsidR="002F31A1" w:rsidRDefault="002F31A1" w:rsidP="0075477C">
      <w:pPr>
        <w:spacing w:after="0" w:line="240" w:lineRule="auto"/>
      </w:pPr>
      <w:r>
        <w:separator/>
      </w:r>
    </w:p>
  </w:endnote>
  <w:endnote w:type="continuationSeparator" w:id="0">
    <w:p w14:paraId="528F96ED" w14:textId="77777777" w:rsidR="002F31A1" w:rsidRDefault="002F31A1" w:rsidP="00754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316671"/>
      <w:docPartObj>
        <w:docPartGallery w:val="Page Numbers (Bottom of Page)"/>
        <w:docPartUnique/>
      </w:docPartObj>
    </w:sdtPr>
    <w:sdtEndPr>
      <w:rPr>
        <w:noProof/>
      </w:rPr>
    </w:sdtEndPr>
    <w:sdtContent>
      <w:p w14:paraId="3E73D27B" w14:textId="3FC3F92A" w:rsidR="0075477C" w:rsidRDefault="00754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FAF72" w14:textId="77777777" w:rsidR="0075477C" w:rsidRDefault="00754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742B4" w14:textId="77777777" w:rsidR="002F31A1" w:rsidRDefault="002F31A1" w:rsidP="0075477C">
      <w:pPr>
        <w:spacing w:after="0" w:line="240" w:lineRule="auto"/>
      </w:pPr>
      <w:r>
        <w:separator/>
      </w:r>
    </w:p>
  </w:footnote>
  <w:footnote w:type="continuationSeparator" w:id="0">
    <w:p w14:paraId="17F77615" w14:textId="77777777" w:rsidR="002F31A1" w:rsidRDefault="002F31A1" w:rsidP="00754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6F0FB" w14:textId="56FD9750" w:rsidR="0075477C" w:rsidRDefault="0075477C">
    <w:pPr>
      <w:pStyle w:val="Header"/>
    </w:pPr>
    <w:r>
      <w:t>ECEY6006/C</w:t>
    </w:r>
  </w:p>
  <w:p w14:paraId="54C19625" w14:textId="5F3DCAF5" w:rsidR="0075477C" w:rsidRDefault="0075477C">
    <w:pPr>
      <w:pStyle w:val="Header"/>
    </w:pPr>
    <w:r>
      <w:t>2305949</w:t>
    </w:r>
  </w:p>
  <w:p w14:paraId="75BF9E56" w14:textId="77777777" w:rsidR="0075477C" w:rsidRDefault="00754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3746"/>
    <w:multiLevelType w:val="hybridMultilevel"/>
    <w:tmpl w:val="2362CE12"/>
    <w:lvl w:ilvl="0" w:tplc="C8B45C3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E7A26"/>
    <w:multiLevelType w:val="hybridMultilevel"/>
    <w:tmpl w:val="FD02B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2117"/>
    <w:multiLevelType w:val="hybridMultilevel"/>
    <w:tmpl w:val="6CF09FE2"/>
    <w:lvl w:ilvl="0" w:tplc="565A24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1375F"/>
    <w:multiLevelType w:val="hybridMultilevel"/>
    <w:tmpl w:val="0038BE0E"/>
    <w:lvl w:ilvl="0" w:tplc="6C3E115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221726">
    <w:abstractNumId w:val="2"/>
  </w:num>
  <w:num w:numId="2" w16cid:durableId="1218517412">
    <w:abstractNumId w:val="0"/>
  </w:num>
  <w:num w:numId="3" w16cid:durableId="9990266">
    <w:abstractNumId w:val="3"/>
  </w:num>
  <w:num w:numId="4" w16cid:durableId="2063673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5A"/>
    <w:rsid w:val="00027845"/>
    <w:rsid w:val="00072EE5"/>
    <w:rsid w:val="000F6F8D"/>
    <w:rsid w:val="001017E9"/>
    <w:rsid w:val="00103D37"/>
    <w:rsid w:val="001C139D"/>
    <w:rsid w:val="001D2F9E"/>
    <w:rsid w:val="001D3D8D"/>
    <w:rsid w:val="001D6BCD"/>
    <w:rsid w:val="002232F3"/>
    <w:rsid w:val="002D53E7"/>
    <w:rsid w:val="002F31A1"/>
    <w:rsid w:val="00341663"/>
    <w:rsid w:val="00347809"/>
    <w:rsid w:val="00360BA4"/>
    <w:rsid w:val="003A568F"/>
    <w:rsid w:val="00423D1A"/>
    <w:rsid w:val="00471C01"/>
    <w:rsid w:val="00495C5A"/>
    <w:rsid w:val="004B707D"/>
    <w:rsid w:val="004E63FA"/>
    <w:rsid w:val="00500574"/>
    <w:rsid w:val="00581D41"/>
    <w:rsid w:val="006019B9"/>
    <w:rsid w:val="0060585A"/>
    <w:rsid w:val="00612030"/>
    <w:rsid w:val="00654B11"/>
    <w:rsid w:val="00663F7E"/>
    <w:rsid w:val="006678DC"/>
    <w:rsid w:val="00680E54"/>
    <w:rsid w:val="006A153F"/>
    <w:rsid w:val="006E3C0E"/>
    <w:rsid w:val="006F00C0"/>
    <w:rsid w:val="00750B4A"/>
    <w:rsid w:val="0075477C"/>
    <w:rsid w:val="007663A4"/>
    <w:rsid w:val="00791EE3"/>
    <w:rsid w:val="007D364D"/>
    <w:rsid w:val="007F7671"/>
    <w:rsid w:val="00803484"/>
    <w:rsid w:val="00923364"/>
    <w:rsid w:val="0097080F"/>
    <w:rsid w:val="009B1BD8"/>
    <w:rsid w:val="009B26E6"/>
    <w:rsid w:val="009D0AC6"/>
    <w:rsid w:val="00B15783"/>
    <w:rsid w:val="00B53AC4"/>
    <w:rsid w:val="00B83937"/>
    <w:rsid w:val="00BC1DE7"/>
    <w:rsid w:val="00C1707D"/>
    <w:rsid w:val="00C542B9"/>
    <w:rsid w:val="00C9286E"/>
    <w:rsid w:val="00CB7C82"/>
    <w:rsid w:val="00CC35A5"/>
    <w:rsid w:val="00CC390E"/>
    <w:rsid w:val="00CE46E1"/>
    <w:rsid w:val="00D75C7B"/>
    <w:rsid w:val="00DE6A74"/>
    <w:rsid w:val="00DF4706"/>
    <w:rsid w:val="00EF13B0"/>
    <w:rsid w:val="00F030F0"/>
    <w:rsid w:val="00F55C9F"/>
    <w:rsid w:val="00FA5D06"/>
    <w:rsid w:val="00FE3710"/>
    <w:rsid w:val="00FF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813D"/>
  <w15:chartTrackingRefBased/>
  <w15:docId w15:val="{616B12AA-7C18-4FDC-992A-09864FFA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05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85A"/>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0585A"/>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0585A"/>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0585A"/>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0585A"/>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0585A"/>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0585A"/>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0585A"/>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0585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05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85A"/>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05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85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0585A"/>
    <w:pPr>
      <w:spacing w:before="160"/>
      <w:jc w:val="center"/>
    </w:pPr>
    <w:rPr>
      <w:i/>
      <w:iCs/>
      <w:color w:val="404040" w:themeColor="text1" w:themeTint="BF"/>
    </w:rPr>
  </w:style>
  <w:style w:type="character" w:customStyle="1" w:styleId="QuoteChar">
    <w:name w:val="Quote Char"/>
    <w:basedOn w:val="DefaultParagraphFont"/>
    <w:link w:val="Quote"/>
    <w:uiPriority w:val="29"/>
    <w:rsid w:val="0060585A"/>
    <w:rPr>
      <w:i/>
      <w:iCs/>
      <w:color w:val="404040" w:themeColor="text1" w:themeTint="BF"/>
      <w:lang w:val="cy-GB"/>
    </w:rPr>
  </w:style>
  <w:style w:type="paragraph" w:styleId="ListParagraph">
    <w:name w:val="List Paragraph"/>
    <w:basedOn w:val="Normal"/>
    <w:uiPriority w:val="34"/>
    <w:qFormat/>
    <w:rsid w:val="0060585A"/>
    <w:pPr>
      <w:ind w:left="720"/>
      <w:contextualSpacing/>
    </w:pPr>
  </w:style>
  <w:style w:type="character" w:styleId="IntenseEmphasis">
    <w:name w:val="Intense Emphasis"/>
    <w:basedOn w:val="DefaultParagraphFont"/>
    <w:uiPriority w:val="21"/>
    <w:qFormat/>
    <w:rsid w:val="0060585A"/>
    <w:rPr>
      <w:i/>
      <w:iCs/>
      <w:color w:val="0F4761" w:themeColor="accent1" w:themeShade="BF"/>
    </w:rPr>
  </w:style>
  <w:style w:type="paragraph" w:styleId="IntenseQuote">
    <w:name w:val="Intense Quote"/>
    <w:basedOn w:val="Normal"/>
    <w:next w:val="Normal"/>
    <w:link w:val="IntenseQuoteChar"/>
    <w:uiPriority w:val="30"/>
    <w:qFormat/>
    <w:rsid w:val="00605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85A"/>
    <w:rPr>
      <w:i/>
      <w:iCs/>
      <w:color w:val="0F4761" w:themeColor="accent1" w:themeShade="BF"/>
      <w:lang w:val="cy-GB"/>
    </w:rPr>
  </w:style>
  <w:style w:type="character" w:styleId="IntenseReference">
    <w:name w:val="Intense Reference"/>
    <w:basedOn w:val="DefaultParagraphFont"/>
    <w:uiPriority w:val="32"/>
    <w:qFormat/>
    <w:rsid w:val="0060585A"/>
    <w:rPr>
      <w:b/>
      <w:bCs/>
      <w:smallCaps/>
      <w:color w:val="0F4761" w:themeColor="accent1" w:themeShade="BF"/>
      <w:spacing w:val="5"/>
    </w:rPr>
  </w:style>
  <w:style w:type="paragraph" w:styleId="Header">
    <w:name w:val="header"/>
    <w:basedOn w:val="Normal"/>
    <w:link w:val="HeaderChar"/>
    <w:uiPriority w:val="99"/>
    <w:unhideWhenUsed/>
    <w:rsid w:val="0075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7C"/>
    <w:rPr>
      <w:lang w:val="cy-GB"/>
    </w:rPr>
  </w:style>
  <w:style w:type="paragraph" w:styleId="Footer">
    <w:name w:val="footer"/>
    <w:basedOn w:val="Normal"/>
    <w:link w:val="FooterChar"/>
    <w:uiPriority w:val="99"/>
    <w:unhideWhenUsed/>
    <w:rsid w:val="0075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7C"/>
    <w:rPr>
      <w:lang w:val="cy-GB"/>
    </w:rPr>
  </w:style>
  <w:style w:type="character" w:styleId="Hyperlink">
    <w:name w:val="Hyperlink"/>
    <w:basedOn w:val="DefaultParagraphFont"/>
    <w:uiPriority w:val="99"/>
    <w:unhideWhenUsed/>
    <w:rsid w:val="00654B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32</Pages>
  <Words>10787</Words>
  <Characters>61489</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2026-05-14T22:44:00Z</dcterms:created>
  <dcterms:modified xsi:type="dcterms:W3CDTF">2026-05-14T22:44:00Z</dcterms:modified>
</cp:coreProperties>
</file>