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Pr="006634B2" w:rsidR="00910679" w:rsidP="00910679" w:rsidRDefault="00910679" w14:paraId="672A6659" wp14:textId="77777777">
      <w:pPr>
        <w:spacing w:line="480" w:lineRule="auto"/>
        <w:jc w:val="center"/>
        <w:rPr>
          <w:rFonts w:ascii="Times New Roman" w:hAnsi="Times New Roman" w:cs="Times New Roman"/>
          <w:b/>
          <w:sz w:val="44"/>
          <w:lang w:val="en-GB"/>
        </w:rPr>
      </w:pPr>
    </w:p>
    <w:p xmlns:wp14="http://schemas.microsoft.com/office/word/2010/wordml" w:rsidRPr="006634B2" w:rsidR="00910679" w:rsidP="00910679" w:rsidRDefault="00910679" w14:paraId="0A37501D" wp14:textId="77777777">
      <w:pPr>
        <w:spacing w:line="480" w:lineRule="auto"/>
        <w:jc w:val="center"/>
        <w:rPr>
          <w:rFonts w:ascii="Times New Roman" w:hAnsi="Times New Roman" w:cs="Times New Roman"/>
          <w:b/>
          <w:sz w:val="44"/>
          <w:lang w:val="en-GB"/>
        </w:rPr>
      </w:pPr>
    </w:p>
    <w:p xmlns:wp14="http://schemas.microsoft.com/office/word/2010/wordml" w:rsidRPr="006634B2" w:rsidR="00910679" w:rsidP="00910679" w:rsidRDefault="00910679" w14:paraId="5DAB6C7B" wp14:textId="77777777">
      <w:pPr>
        <w:spacing w:line="480" w:lineRule="auto"/>
        <w:jc w:val="center"/>
        <w:rPr>
          <w:rFonts w:ascii="Times New Roman" w:hAnsi="Times New Roman" w:cs="Times New Roman"/>
          <w:b/>
          <w:sz w:val="44"/>
          <w:lang w:val="en-GB"/>
        </w:rPr>
      </w:pPr>
    </w:p>
    <w:p xmlns:wp14="http://schemas.microsoft.com/office/word/2010/wordml" w:rsidRPr="006634B2" w:rsidR="00910679" w:rsidP="00910679" w:rsidRDefault="00910679" w14:paraId="02EB378F" wp14:textId="77777777">
      <w:pPr>
        <w:spacing w:line="480" w:lineRule="auto"/>
        <w:jc w:val="center"/>
        <w:rPr>
          <w:rFonts w:ascii="Times New Roman" w:hAnsi="Times New Roman" w:cs="Times New Roman"/>
          <w:b/>
          <w:sz w:val="44"/>
          <w:lang w:val="en-GB"/>
        </w:rPr>
      </w:pPr>
    </w:p>
    <w:p xmlns:wp14="http://schemas.microsoft.com/office/word/2010/wordml" w:rsidRPr="006634B2" w:rsidR="00B54A26" w:rsidP="23DCF488" w:rsidRDefault="006634B2" w14:paraId="24344B65" wp14:textId="216B0952">
      <w:pPr>
        <w:pStyle w:val="Normal"/>
        <w:spacing w:line="480" w:lineRule="auto"/>
        <w:jc w:val="center"/>
        <w:rPr>
          <w:rFonts w:ascii="Times New Roman" w:hAnsi="Times New Roman" w:cs="Times New Roman"/>
          <w:b w:val="1"/>
          <w:bCs w:val="1"/>
          <w:sz w:val="44"/>
          <w:szCs w:val="44"/>
          <w:lang w:val="en-GB"/>
        </w:rPr>
      </w:pPr>
      <w:r w:rsidRPr="23DCF488" w:rsidR="006634B2">
        <w:rPr>
          <w:rFonts w:ascii="Times New Roman" w:hAnsi="Times New Roman" w:cs="Times New Roman"/>
          <w:b w:val="1"/>
          <w:bCs w:val="1"/>
          <w:sz w:val="44"/>
          <w:szCs w:val="44"/>
          <w:lang w:val="en-GB"/>
        </w:rPr>
        <w:t>Data Handling and</w:t>
      </w:r>
      <w:r w:rsidRPr="23DCF488" w:rsidR="00910679">
        <w:rPr>
          <w:rFonts w:ascii="Times New Roman" w:hAnsi="Times New Roman" w:cs="Times New Roman"/>
          <w:b w:val="1"/>
          <w:bCs w:val="1"/>
          <w:sz w:val="44"/>
          <w:szCs w:val="44"/>
          <w:lang w:val="en-GB"/>
        </w:rPr>
        <w:t xml:space="preserve"> Business Intelligence</w:t>
      </w:r>
    </w:p>
    <w:p xmlns:wp14="http://schemas.microsoft.com/office/word/2010/wordml" w:rsidRPr="006634B2" w:rsidR="00B54A26" w:rsidP="23DCF488" w:rsidRDefault="006634B2" w14:paraId="57261B6D" wp14:textId="22565581">
      <w:pPr>
        <w:pStyle w:val="Normal"/>
        <w:spacing w:line="480" w:lineRule="auto"/>
        <w:jc w:val="center"/>
        <w:rPr>
          <w:rFonts w:ascii="Times New Roman" w:hAnsi="Times New Roman" w:cs="Times New Roman"/>
          <w:b w:val="1"/>
          <w:bCs w:val="1"/>
          <w:sz w:val="44"/>
          <w:szCs w:val="44"/>
          <w:lang w:val="en-GB"/>
        </w:rPr>
      </w:pPr>
      <w:r w:rsidRPr="23DCF488" w:rsidR="02CEF979">
        <w:rPr>
          <w:rFonts w:ascii="Times New Roman" w:hAnsi="Times New Roman" w:cs="Times New Roman"/>
          <w:b w:val="1"/>
          <w:bCs w:val="1"/>
          <w:sz w:val="44"/>
          <w:szCs w:val="44"/>
          <w:lang w:val="en-GB"/>
        </w:rPr>
        <w:t>Course Code : LCBB5000</w:t>
      </w:r>
    </w:p>
    <w:p xmlns:wp14="http://schemas.microsoft.com/office/word/2010/wordml" w:rsidRPr="006634B2" w:rsidR="00B54A26" w:rsidP="23DCF488" w:rsidRDefault="006634B2" w14:paraId="4AEDA9E6" wp14:textId="09AB6E6A">
      <w:pPr>
        <w:pStyle w:val="Normal"/>
        <w:spacing w:line="480" w:lineRule="auto"/>
        <w:jc w:val="center"/>
        <w:rPr>
          <w:rFonts w:ascii="Times New Roman" w:hAnsi="Times New Roman" w:cs="Times New Roman"/>
          <w:b w:val="1"/>
          <w:bCs w:val="1"/>
          <w:sz w:val="44"/>
          <w:szCs w:val="44"/>
          <w:lang w:val="en-GB"/>
        </w:rPr>
      </w:pPr>
      <w:r w:rsidRPr="23DCF488" w:rsidR="2CBC9234">
        <w:rPr>
          <w:rFonts w:ascii="Times New Roman" w:hAnsi="Times New Roman" w:cs="Times New Roman"/>
          <w:b w:val="1"/>
          <w:bCs w:val="1"/>
          <w:sz w:val="44"/>
          <w:szCs w:val="44"/>
          <w:lang w:val="en-GB"/>
        </w:rPr>
        <w:t>Asses</w:t>
      </w:r>
      <w:r w:rsidRPr="23DCF488" w:rsidR="3BAC23D9">
        <w:rPr>
          <w:rFonts w:ascii="Times New Roman" w:hAnsi="Times New Roman" w:cs="Times New Roman"/>
          <w:b w:val="1"/>
          <w:bCs w:val="1"/>
          <w:sz w:val="44"/>
          <w:szCs w:val="44"/>
          <w:lang w:val="en-GB"/>
        </w:rPr>
        <w:t>s</w:t>
      </w:r>
      <w:r w:rsidRPr="23DCF488" w:rsidR="2CBC9234">
        <w:rPr>
          <w:rFonts w:ascii="Times New Roman" w:hAnsi="Times New Roman" w:cs="Times New Roman"/>
          <w:b w:val="1"/>
          <w:bCs w:val="1"/>
          <w:sz w:val="44"/>
          <w:szCs w:val="44"/>
          <w:lang w:val="en-GB"/>
        </w:rPr>
        <w:t>ment</w:t>
      </w:r>
      <w:r w:rsidRPr="23DCF488" w:rsidR="2CBC9234">
        <w:rPr>
          <w:rFonts w:ascii="Times New Roman" w:hAnsi="Times New Roman" w:cs="Times New Roman"/>
          <w:b w:val="1"/>
          <w:bCs w:val="1"/>
          <w:sz w:val="44"/>
          <w:szCs w:val="44"/>
          <w:lang w:val="en-GB"/>
        </w:rPr>
        <w:t xml:space="preserve"> </w:t>
      </w:r>
      <w:r w:rsidRPr="23DCF488" w:rsidR="26C35EF6">
        <w:rPr>
          <w:rFonts w:ascii="Times New Roman" w:hAnsi="Times New Roman" w:cs="Times New Roman"/>
          <w:b w:val="1"/>
          <w:bCs w:val="1"/>
          <w:sz w:val="44"/>
          <w:szCs w:val="44"/>
          <w:lang w:val="en-GB"/>
        </w:rPr>
        <w:t xml:space="preserve"> </w:t>
      </w:r>
      <w:r w:rsidRPr="23DCF488" w:rsidR="2CBC9234">
        <w:rPr>
          <w:rFonts w:ascii="Times New Roman" w:hAnsi="Times New Roman" w:cs="Times New Roman"/>
          <w:b w:val="1"/>
          <w:bCs w:val="1"/>
          <w:sz w:val="44"/>
          <w:szCs w:val="44"/>
          <w:lang w:val="en-GB"/>
        </w:rPr>
        <w:t>1</w:t>
      </w:r>
    </w:p>
    <w:p xmlns:wp14="http://schemas.microsoft.com/office/word/2010/wordml" w:rsidRPr="006634B2" w:rsidR="00B54A26" w:rsidP="23DCF488" w:rsidRDefault="006634B2" w14:paraId="1E9387C8" wp14:textId="7C1F8DD0">
      <w:pPr>
        <w:pStyle w:val="Normal"/>
        <w:spacing w:line="480" w:lineRule="auto"/>
        <w:jc w:val="center"/>
        <w:rPr>
          <w:rFonts w:ascii="Times New Roman" w:hAnsi="Times New Roman" w:cs="Times New Roman"/>
          <w:b w:val="1"/>
          <w:bCs w:val="1"/>
          <w:sz w:val="44"/>
          <w:szCs w:val="44"/>
          <w:lang w:val="en-GB"/>
        </w:rPr>
      </w:pPr>
      <w:r w:rsidRPr="23DCF488" w:rsidR="55F31ADC">
        <w:rPr>
          <w:rFonts w:ascii="Times New Roman" w:hAnsi="Times New Roman" w:cs="Times New Roman"/>
          <w:b w:val="1"/>
          <w:bCs w:val="1"/>
          <w:sz w:val="44"/>
          <w:szCs w:val="44"/>
          <w:lang w:val="en-GB"/>
        </w:rPr>
        <w:t>Student name : Petronela Hurmuzache</w:t>
      </w:r>
    </w:p>
    <w:p xmlns:wp14="http://schemas.microsoft.com/office/word/2010/wordml" w:rsidRPr="006634B2" w:rsidR="00B54A26" w:rsidP="23DCF488" w:rsidRDefault="006634B2" w14:paraId="7B20DEF0" wp14:textId="37B07D78">
      <w:pPr>
        <w:pStyle w:val="Normal"/>
        <w:spacing w:line="480" w:lineRule="auto"/>
        <w:jc w:val="center"/>
        <w:rPr>
          <w:rFonts w:ascii="Times New Roman" w:hAnsi="Times New Roman" w:cs="Times New Roman"/>
          <w:b w:val="1"/>
          <w:bCs w:val="1"/>
          <w:sz w:val="44"/>
          <w:szCs w:val="44"/>
          <w:lang w:val="en-GB"/>
        </w:rPr>
      </w:pPr>
      <w:r w:rsidRPr="23DCF488" w:rsidR="55F31ADC">
        <w:rPr>
          <w:rFonts w:ascii="Times New Roman" w:hAnsi="Times New Roman" w:cs="Times New Roman"/>
          <w:b w:val="1"/>
          <w:bCs w:val="1"/>
          <w:sz w:val="44"/>
          <w:szCs w:val="44"/>
          <w:lang w:val="en-GB"/>
        </w:rPr>
        <w:t xml:space="preserve">Student </w:t>
      </w:r>
      <w:r w:rsidRPr="23DCF488" w:rsidR="55F31ADC">
        <w:rPr>
          <w:rFonts w:ascii="Times New Roman" w:hAnsi="Times New Roman" w:cs="Times New Roman"/>
          <w:b w:val="1"/>
          <w:bCs w:val="1"/>
          <w:sz w:val="44"/>
          <w:szCs w:val="44"/>
          <w:lang w:val="en-GB"/>
        </w:rPr>
        <w:t>id  :</w:t>
      </w:r>
      <w:r w:rsidRPr="23DCF488" w:rsidR="55F31ADC">
        <w:rPr>
          <w:rFonts w:ascii="Times New Roman" w:hAnsi="Times New Roman" w:cs="Times New Roman"/>
          <w:b w:val="1"/>
          <w:bCs w:val="1"/>
          <w:sz w:val="44"/>
          <w:szCs w:val="44"/>
          <w:lang w:val="en-GB"/>
        </w:rPr>
        <w:t xml:space="preserve"> 2114679</w:t>
      </w:r>
    </w:p>
    <w:p xmlns:wp14="http://schemas.microsoft.com/office/word/2010/wordml" w:rsidRPr="006634B2" w:rsidR="00B54A26" w:rsidP="23DCF488" w:rsidRDefault="006634B2" w14:paraId="547E6D60" wp14:textId="07210906">
      <w:pPr>
        <w:pStyle w:val="Normal"/>
        <w:spacing w:line="480" w:lineRule="auto"/>
        <w:jc w:val="center"/>
        <w:rPr>
          <w:rFonts w:ascii="Times New Roman" w:hAnsi="Times New Roman" w:cs="Times New Roman"/>
          <w:b w:val="1"/>
          <w:bCs w:val="1"/>
          <w:sz w:val="44"/>
          <w:szCs w:val="44"/>
          <w:lang w:val="en-GB"/>
        </w:rPr>
      </w:pPr>
      <w:r w:rsidRPr="23DCF488" w:rsidR="55F31ADC">
        <w:rPr>
          <w:rFonts w:ascii="Times New Roman" w:hAnsi="Times New Roman" w:cs="Times New Roman"/>
          <w:b w:val="1"/>
          <w:bCs w:val="1"/>
          <w:sz w:val="44"/>
          <w:szCs w:val="44"/>
          <w:lang w:val="en-GB"/>
        </w:rPr>
        <w:t>Lecturer name: Xavier Matieni</w:t>
      </w:r>
    </w:p>
    <w:p xmlns:wp14="http://schemas.microsoft.com/office/word/2010/wordml" w:rsidRPr="006634B2" w:rsidR="00B54A26" w:rsidP="23DCF488" w:rsidRDefault="006634B2" w14:paraId="03952888" wp14:textId="61DFA0E6">
      <w:pPr>
        <w:spacing w:line="480" w:lineRule="auto"/>
        <w:jc w:val="center"/>
        <w:rPr>
          <w:rFonts w:ascii="Times New Roman" w:hAnsi="Times New Roman" w:eastAsia="Times New Roman" w:cs="Times New Roman"/>
          <w:b w:val="1"/>
          <w:bCs w:val="1"/>
          <w:sz w:val="36"/>
          <w:szCs w:val="36"/>
          <w:lang w:val="en-GB"/>
        </w:rPr>
      </w:pPr>
      <w:r w:rsidRPr="23DCF488">
        <w:rPr>
          <w:rFonts w:ascii="Times New Roman" w:hAnsi="Times New Roman" w:eastAsia="Times New Roman" w:cs="Times New Roman"/>
          <w:b w:val="1"/>
          <w:bCs w:val="1"/>
          <w:sz w:val="36"/>
          <w:szCs w:val="36"/>
          <w:lang w:val="en-GB"/>
        </w:rPr>
        <w:br w:type="page"/>
      </w:r>
    </w:p>
    <w:sdt>
      <w:sdtPr>
        <w:rPr>
          <w:rFonts w:ascii="Arial" w:hAnsi="Arial" w:eastAsia="Arial" w:cs="Arial"/>
          <w:color w:val="auto"/>
          <w:sz w:val="22"/>
          <w:szCs w:val="22"/>
          <w:lang w:val="en-GB" w:eastAsia="en-IN"/>
        </w:rPr>
        <w:id w:val="-1922172675"/>
        <w:docPartObj>
          <w:docPartGallery w:val="Table of Contents"/>
          <w:docPartUnique/>
        </w:docPartObj>
      </w:sdtPr>
      <w:sdtEndPr>
        <w:rPr>
          <w:rFonts w:ascii="Times New Roman" w:hAnsi="Times New Roman" w:cs="Times New Roman"/>
          <w:b/>
          <w:bCs/>
          <w:noProof/>
          <w:sz w:val="24"/>
        </w:rPr>
      </w:sdtEndPr>
      <w:sdtContent>
        <w:p xmlns:wp14="http://schemas.microsoft.com/office/word/2010/wordml" w:rsidRPr="006634B2" w:rsidR="00B54A26" w:rsidP="00F370D7" w:rsidRDefault="00B54A26" w14:paraId="22E0FC93" wp14:textId="77777777">
          <w:pPr>
            <w:pStyle w:val="TOCHeading"/>
            <w:spacing w:line="480" w:lineRule="auto"/>
            <w:jc w:val="both"/>
            <w:rPr>
              <w:rFonts w:ascii="Times New Roman" w:hAnsi="Times New Roman" w:cs="Times New Roman"/>
              <w:lang w:val="en-GB"/>
            </w:rPr>
          </w:pPr>
          <w:r w:rsidRPr="006634B2">
            <w:rPr>
              <w:rFonts w:ascii="Times New Roman" w:hAnsi="Times New Roman" w:cs="Times New Roman"/>
              <w:lang w:val="en-GB"/>
            </w:rPr>
            <w:t>Table of Contents</w:t>
          </w:r>
        </w:p>
        <w:p xmlns:wp14="http://schemas.microsoft.com/office/word/2010/wordml" w:rsidRPr="006634B2" w:rsidR="00023A40" w:rsidP="00023A40" w:rsidRDefault="00104F4F" w14:paraId="1418F7C4" wp14:textId="77777777">
          <w:pPr>
            <w:pStyle w:val="TOC1"/>
            <w:tabs>
              <w:tab w:val="right" w:leader="dot" w:pos="9350"/>
            </w:tabs>
            <w:spacing w:line="480" w:lineRule="auto"/>
            <w:jc w:val="both"/>
            <w:rPr>
              <w:rFonts w:ascii="Times New Roman" w:hAnsi="Times New Roman" w:cs="Times New Roman" w:eastAsiaTheme="minorEastAsia"/>
              <w:noProof/>
              <w:sz w:val="24"/>
              <w:lang w:val="en-GB" w:eastAsia="en-US"/>
            </w:rPr>
          </w:pPr>
          <w:r w:rsidRPr="006634B2">
            <w:rPr>
              <w:rFonts w:ascii="Times New Roman" w:hAnsi="Times New Roman" w:cs="Times New Roman"/>
              <w:b/>
              <w:bCs/>
              <w:noProof/>
              <w:sz w:val="24"/>
              <w:lang w:val="en-GB"/>
            </w:rPr>
            <w:fldChar w:fldCharType="begin"/>
          </w:r>
          <w:r w:rsidRPr="006634B2" w:rsidR="00B54A26">
            <w:rPr>
              <w:rFonts w:ascii="Times New Roman" w:hAnsi="Times New Roman" w:cs="Times New Roman"/>
              <w:b/>
              <w:bCs/>
              <w:noProof/>
              <w:sz w:val="24"/>
              <w:lang w:val="en-GB"/>
            </w:rPr>
            <w:instrText xml:space="preserve"> TOC \o "1-3" \h \z \u </w:instrText>
          </w:r>
          <w:r w:rsidRPr="006634B2">
            <w:rPr>
              <w:rFonts w:ascii="Times New Roman" w:hAnsi="Times New Roman" w:cs="Times New Roman"/>
              <w:b/>
              <w:bCs/>
              <w:noProof/>
              <w:sz w:val="24"/>
              <w:lang w:val="en-GB"/>
            </w:rPr>
            <w:fldChar w:fldCharType="separate"/>
          </w:r>
          <w:hyperlink w:history="1" w:anchor="_Toc139488168">
            <w:r w:rsidRPr="006634B2" w:rsidR="00023A40">
              <w:rPr>
                <w:rStyle w:val="Hyperlink"/>
                <w:rFonts w:ascii="Times New Roman" w:hAnsi="Times New Roman" w:cs="Times New Roman"/>
                <w:noProof/>
                <w:sz w:val="24"/>
                <w:lang w:val="en-GB"/>
              </w:rPr>
              <w:t>Introduction</w:t>
            </w:r>
            <w:r w:rsidRPr="006634B2" w:rsidR="00023A40">
              <w:rPr>
                <w:rFonts w:ascii="Times New Roman" w:hAnsi="Times New Roman" w:cs="Times New Roman"/>
                <w:noProof/>
                <w:webHidden/>
                <w:sz w:val="24"/>
                <w:lang w:val="en-GB"/>
              </w:rPr>
              <w:tab/>
            </w:r>
            <w:r w:rsidRPr="006634B2" w:rsidR="00023A40">
              <w:rPr>
                <w:rFonts w:ascii="Times New Roman" w:hAnsi="Times New Roman" w:cs="Times New Roman"/>
                <w:noProof/>
                <w:webHidden/>
                <w:sz w:val="24"/>
                <w:lang w:val="en-GB"/>
              </w:rPr>
              <w:fldChar w:fldCharType="begin"/>
            </w:r>
            <w:r w:rsidRPr="006634B2" w:rsidR="00023A40">
              <w:rPr>
                <w:rFonts w:ascii="Times New Roman" w:hAnsi="Times New Roman" w:cs="Times New Roman"/>
                <w:noProof/>
                <w:webHidden/>
                <w:sz w:val="24"/>
                <w:lang w:val="en-GB"/>
              </w:rPr>
              <w:instrText xml:space="preserve"> PAGEREF _Toc139488168 \h </w:instrText>
            </w:r>
            <w:r w:rsidRPr="006634B2" w:rsidR="00023A40">
              <w:rPr>
                <w:rFonts w:ascii="Times New Roman" w:hAnsi="Times New Roman" w:cs="Times New Roman"/>
                <w:noProof/>
                <w:webHidden/>
                <w:sz w:val="24"/>
                <w:lang w:val="en-GB"/>
              </w:rPr>
            </w:r>
            <w:r w:rsidRPr="006634B2" w:rsidR="00023A40">
              <w:rPr>
                <w:rFonts w:ascii="Times New Roman" w:hAnsi="Times New Roman" w:cs="Times New Roman"/>
                <w:noProof/>
                <w:webHidden/>
                <w:sz w:val="24"/>
                <w:lang w:val="en-GB"/>
              </w:rPr>
              <w:fldChar w:fldCharType="separate"/>
            </w:r>
            <w:r w:rsidRPr="006634B2" w:rsidR="00023A40">
              <w:rPr>
                <w:rFonts w:ascii="Times New Roman" w:hAnsi="Times New Roman" w:cs="Times New Roman"/>
                <w:noProof/>
                <w:webHidden/>
                <w:sz w:val="24"/>
                <w:lang w:val="en-GB"/>
              </w:rPr>
              <w:t>3</w:t>
            </w:r>
            <w:r w:rsidRPr="006634B2" w:rsidR="00023A40">
              <w:rPr>
                <w:rFonts w:ascii="Times New Roman" w:hAnsi="Times New Roman" w:cs="Times New Roman"/>
                <w:noProof/>
                <w:webHidden/>
                <w:sz w:val="24"/>
                <w:lang w:val="en-GB"/>
              </w:rPr>
              <w:fldChar w:fldCharType="end"/>
            </w:r>
          </w:hyperlink>
        </w:p>
        <w:p xmlns:wp14="http://schemas.microsoft.com/office/word/2010/wordml" w:rsidRPr="006634B2" w:rsidR="00023A40" w:rsidP="00023A40" w:rsidRDefault="007E7853" w14:paraId="2ECA1EAB" wp14:textId="77777777">
          <w:pPr>
            <w:pStyle w:val="TOC1"/>
            <w:tabs>
              <w:tab w:val="right" w:leader="dot" w:pos="9350"/>
            </w:tabs>
            <w:spacing w:line="480" w:lineRule="auto"/>
            <w:jc w:val="both"/>
            <w:rPr>
              <w:rFonts w:ascii="Times New Roman" w:hAnsi="Times New Roman" w:cs="Times New Roman" w:eastAsiaTheme="minorEastAsia"/>
              <w:noProof/>
              <w:sz w:val="24"/>
              <w:lang w:val="en-GB" w:eastAsia="en-US"/>
            </w:rPr>
          </w:pPr>
          <w:hyperlink w:history="1" w:anchor="_Toc139488169">
            <w:r w:rsidRPr="006634B2" w:rsidR="00023A40">
              <w:rPr>
                <w:rStyle w:val="Hyperlink"/>
                <w:rFonts w:ascii="Times New Roman" w:hAnsi="Times New Roman" w:cs="Times New Roman"/>
                <w:noProof/>
                <w:sz w:val="24"/>
                <w:lang w:val="en-GB"/>
              </w:rPr>
              <w:t>Current Business Intelligence Trends</w:t>
            </w:r>
            <w:r w:rsidRPr="006634B2" w:rsidR="00023A40">
              <w:rPr>
                <w:rFonts w:ascii="Times New Roman" w:hAnsi="Times New Roman" w:cs="Times New Roman"/>
                <w:noProof/>
                <w:webHidden/>
                <w:sz w:val="24"/>
                <w:lang w:val="en-GB"/>
              </w:rPr>
              <w:tab/>
            </w:r>
            <w:r w:rsidRPr="006634B2" w:rsidR="00023A40">
              <w:rPr>
                <w:rFonts w:ascii="Times New Roman" w:hAnsi="Times New Roman" w:cs="Times New Roman"/>
                <w:noProof/>
                <w:webHidden/>
                <w:sz w:val="24"/>
                <w:lang w:val="en-GB"/>
              </w:rPr>
              <w:fldChar w:fldCharType="begin"/>
            </w:r>
            <w:r w:rsidRPr="006634B2" w:rsidR="00023A40">
              <w:rPr>
                <w:rFonts w:ascii="Times New Roman" w:hAnsi="Times New Roman" w:cs="Times New Roman"/>
                <w:noProof/>
                <w:webHidden/>
                <w:sz w:val="24"/>
                <w:lang w:val="en-GB"/>
              </w:rPr>
              <w:instrText xml:space="preserve"> PAGEREF _Toc139488169 \h </w:instrText>
            </w:r>
            <w:r w:rsidRPr="006634B2" w:rsidR="00023A40">
              <w:rPr>
                <w:rFonts w:ascii="Times New Roman" w:hAnsi="Times New Roman" w:cs="Times New Roman"/>
                <w:noProof/>
                <w:webHidden/>
                <w:sz w:val="24"/>
                <w:lang w:val="en-GB"/>
              </w:rPr>
            </w:r>
            <w:r w:rsidRPr="006634B2" w:rsidR="00023A40">
              <w:rPr>
                <w:rFonts w:ascii="Times New Roman" w:hAnsi="Times New Roman" w:cs="Times New Roman"/>
                <w:noProof/>
                <w:webHidden/>
                <w:sz w:val="24"/>
                <w:lang w:val="en-GB"/>
              </w:rPr>
              <w:fldChar w:fldCharType="separate"/>
            </w:r>
            <w:r w:rsidRPr="006634B2" w:rsidR="00023A40">
              <w:rPr>
                <w:rFonts w:ascii="Times New Roman" w:hAnsi="Times New Roman" w:cs="Times New Roman"/>
                <w:noProof/>
                <w:webHidden/>
                <w:sz w:val="24"/>
                <w:lang w:val="en-GB"/>
              </w:rPr>
              <w:t>3</w:t>
            </w:r>
            <w:r w:rsidRPr="006634B2" w:rsidR="00023A40">
              <w:rPr>
                <w:rFonts w:ascii="Times New Roman" w:hAnsi="Times New Roman" w:cs="Times New Roman"/>
                <w:noProof/>
                <w:webHidden/>
                <w:sz w:val="24"/>
                <w:lang w:val="en-GB"/>
              </w:rPr>
              <w:fldChar w:fldCharType="end"/>
            </w:r>
          </w:hyperlink>
        </w:p>
        <w:p xmlns:wp14="http://schemas.microsoft.com/office/word/2010/wordml" w:rsidRPr="006634B2" w:rsidR="00023A40" w:rsidP="00023A40" w:rsidRDefault="007E7853" w14:paraId="039B8A6A" wp14:textId="77777777">
          <w:pPr>
            <w:pStyle w:val="TOC1"/>
            <w:tabs>
              <w:tab w:val="right" w:leader="dot" w:pos="9350"/>
            </w:tabs>
            <w:spacing w:line="480" w:lineRule="auto"/>
            <w:jc w:val="both"/>
            <w:rPr>
              <w:rFonts w:ascii="Times New Roman" w:hAnsi="Times New Roman" w:cs="Times New Roman" w:eastAsiaTheme="minorEastAsia"/>
              <w:noProof/>
              <w:sz w:val="24"/>
              <w:lang w:val="en-GB" w:eastAsia="en-US"/>
            </w:rPr>
          </w:pPr>
          <w:hyperlink w:history="1" w:anchor="_Toc139488170">
            <w:r w:rsidRPr="006634B2" w:rsidR="00023A40">
              <w:rPr>
                <w:rStyle w:val="Hyperlink"/>
                <w:rFonts w:ascii="Times New Roman" w:hAnsi="Times New Roman" w:cs="Times New Roman"/>
                <w:noProof/>
                <w:sz w:val="24"/>
                <w:lang w:val="en-GB"/>
              </w:rPr>
              <w:t>Reasons behind the implementation of BI trends</w:t>
            </w:r>
            <w:r w:rsidRPr="006634B2" w:rsidR="00023A40">
              <w:rPr>
                <w:rFonts w:ascii="Times New Roman" w:hAnsi="Times New Roman" w:cs="Times New Roman"/>
                <w:noProof/>
                <w:webHidden/>
                <w:sz w:val="24"/>
                <w:lang w:val="en-GB"/>
              </w:rPr>
              <w:tab/>
            </w:r>
            <w:r w:rsidRPr="006634B2" w:rsidR="00023A40">
              <w:rPr>
                <w:rFonts w:ascii="Times New Roman" w:hAnsi="Times New Roman" w:cs="Times New Roman"/>
                <w:noProof/>
                <w:webHidden/>
                <w:sz w:val="24"/>
                <w:lang w:val="en-GB"/>
              </w:rPr>
              <w:fldChar w:fldCharType="begin"/>
            </w:r>
            <w:r w:rsidRPr="006634B2" w:rsidR="00023A40">
              <w:rPr>
                <w:rFonts w:ascii="Times New Roman" w:hAnsi="Times New Roman" w:cs="Times New Roman"/>
                <w:noProof/>
                <w:webHidden/>
                <w:sz w:val="24"/>
                <w:lang w:val="en-GB"/>
              </w:rPr>
              <w:instrText xml:space="preserve"> PAGEREF _Toc139488170 \h </w:instrText>
            </w:r>
            <w:r w:rsidRPr="006634B2" w:rsidR="00023A40">
              <w:rPr>
                <w:rFonts w:ascii="Times New Roman" w:hAnsi="Times New Roman" w:cs="Times New Roman"/>
                <w:noProof/>
                <w:webHidden/>
                <w:sz w:val="24"/>
                <w:lang w:val="en-GB"/>
              </w:rPr>
            </w:r>
            <w:r w:rsidRPr="006634B2" w:rsidR="00023A40">
              <w:rPr>
                <w:rFonts w:ascii="Times New Roman" w:hAnsi="Times New Roman" w:cs="Times New Roman"/>
                <w:noProof/>
                <w:webHidden/>
                <w:sz w:val="24"/>
                <w:lang w:val="en-GB"/>
              </w:rPr>
              <w:fldChar w:fldCharType="separate"/>
            </w:r>
            <w:r w:rsidRPr="006634B2" w:rsidR="00023A40">
              <w:rPr>
                <w:rFonts w:ascii="Times New Roman" w:hAnsi="Times New Roman" w:cs="Times New Roman"/>
                <w:noProof/>
                <w:webHidden/>
                <w:sz w:val="24"/>
                <w:lang w:val="en-GB"/>
              </w:rPr>
              <w:t>6</w:t>
            </w:r>
            <w:r w:rsidRPr="006634B2" w:rsidR="00023A40">
              <w:rPr>
                <w:rFonts w:ascii="Times New Roman" w:hAnsi="Times New Roman" w:cs="Times New Roman"/>
                <w:noProof/>
                <w:webHidden/>
                <w:sz w:val="24"/>
                <w:lang w:val="en-GB"/>
              </w:rPr>
              <w:fldChar w:fldCharType="end"/>
            </w:r>
          </w:hyperlink>
        </w:p>
        <w:p xmlns:wp14="http://schemas.microsoft.com/office/word/2010/wordml" w:rsidRPr="006634B2" w:rsidR="00023A40" w:rsidP="00023A40" w:rsidRDefault="007E7853" w14:paraId="25FA0C5F" wp14:textId="77777777">
          <w:pPr>
            <w:pStyle w:val="TOC1"/>
            <w:tabs>
              <w:tab w:val="right" w:leader="dot" w:pos="9350"/>
            </w:tabs>
            <w:spacing w:line="480" w:lineRule="auto"/>
            <w:jc w:val="both"/>
            <w:rPr>
              <w:rFonts w:ascii="Times New Roman" w:hAnsi="Times New Roman" w:cs="Times New Roman" w:eastAsiaTheme="minorEastAsia"/>
              <w:noProof/>
              <w:sz w:val="24"/>
              <w:lang w:val="en-GB" w:eastAsia="en-US"/>
            </w:rPr>
          </w:pPr>
          <w:hyperlink w:history="1" w:anchor="_Toc139488171">
            <w:r w:rsidRPr="006634B2" w:rsidR="00023A40">
              <w:rPr>
                <w:rStyle w:val="Hyperlink"/>
                <w:rFonts w:ascii="Times New Roman" w:hAnsi="Times New Roman" w:cs="Times New Roman"/>
                <w:noProof/>
                <w:sz w:val="24"/>
                <w:lang w:val="en-GB"/>
              </w:rPr>
              <w:t>Conclusion</w:t>
            </w:r>
            <w:r w:rsidRPr="006634B2" w:rsidR="00023A40">
              <w:rPr>
                <w:rFonts w:ascii="Times New Roman" w:hAnsi="Times New Roman" w:cs="Times New Roman"/>
                <w:noProof/>
                <w:webHidden/>
                <w:sz w:val="24"/>
                <w:lang w:val="en-GB"/>
              </w:rPr>
              <w:tab/>
            </w:r>
            <w:r w:rsidRPr="006634B2" w:rsidR="00023A40">
              <w:rPr>
                <w:rFonts w:ascii="Times New Roman" w:hAnsi="Times New Roman" w:cs="Times New Roman"/>
                <w:noProof/>
                <w:webHidden/>
                <w:sz w:val="24"/>
                <w:lang w:val="en-GB"/>
              </w:rPr>
              <w:fldChar w:fldCharType="begin"/>
            </w:r>
            <w:r w:rsidRPr="006634B2" w:rsidR="00023A40">
              <w:rPr>
                <w:rFonts w:ascii="Times New Roman" w:hAnsi="Times New Roman" w:cs="Times New Roman"/>
                <w:noProof/>
                <w:webHidden/>
                <w:sz w:val="24"/>
                <w:lang w:val="en-GB"/>
              </w:rPr>
              <w:instrText xml:space="preserve"> PAGEREF _Toc139488171 \h </w:instrText>
            </w:r>
            <w:r w:rsidRPr="006634B2" w:rsidR="00023A40">
              <w:rPr>
                <w:rFonts w:ascii="Times New Roman" w:hAnsi="Times New Roman" w:cs="Times New Roman"/>
                <w:noProof/>
                <w:webHidden/>
                <w:sz w:val="24"/>
                <w:lang w:val="en-GB"/>
              </w:rPr>
            </w:r>
            <w:r w:rsidRPr="006634B2" w:rsidR="00023A40">
              <w:rPr>
                <w:rFonts w:ascii="Times New Roman" w:hAnsi="Times New Roman" w:cs="Times New Roman"/>
                <w:noProof/>
                <w:webHidden/>
                <w:sz w:val="24"/>
                <w:lang w:val="en-GB"/>
              </w:rPr>
              <w:fldChar w:fldCharType="separate"/>
            </w:r>
            <w:r w:rsidRPr="006634B2" w:rsidR="00023A40">
              <w:rPr>
                <w:rFonts w:ascii="Times New Roman" w:hAnsi="Times New Roman" w:cs="Times New Roman"/>
                <w:noProof/>
                <w:webHidden/>
                <w:sz w:val="24"/>
                <w:lang w:val="en-GB"/>
              </w:rPr>
              <w:t>9</w:t>
            </w:r>
            <w:r w:rsidRPr="006634B2" w:rsidR="00023A40">
              <w:rPr>
                <w:rFonts w:ascii="Times New Roman" w:hAnsi="Times New Roman" w:cs="Times New Roman"/>
                <w:noProof/>
                <w:webHidden/>
                <w:sz w:val="24"/>
                <w:lang w:val="en-GB"/>
              </w:rPr>
              <w:fldChar w:fldCharType="end"/>
            </w:r>
          </w:hyperlink>
        </w:p>
        <w:p xmlns:wp14="http://schemas.microsoft.com/office/word/2010/wordml" w:rsidRPr="006634B2" w:rsidR="00023A40" w:rsidP="00023A40" w:rsidRDefault="007E7853" w14:paraId="6C9A1415" wp14:textId="77777777">
          <w:pPr>
            <w:pStyle w:val="TOC1"/>
            <w:tabs>
              <w:tab w:val="right" w:leader="dot" w:pos="9350"/>
            </w:tabs>
            <w:spacing w:line="480" w:lineRule="auto"/>
            <w:jc w:val="both"/>
            <w:rPr>
              <w:rFonts w:ascii="Times New Roman" w:hAnsi="Times New Roman" w:cs="Times New Roman" w:eastAsiaTheme="minorEastAsia"/>
              <w:noProof/>
              <w:sz w:val="24"/>
              <w:lang w:val="en-GB" w:eastAsia="en-US"/>
            </w:rPr>
          </w:pPr>
          <w:hyperlink w:history="1" w:anchor="_Toc139488172">
            <w:r w:rsidRPr="006634B2" w:rsidR="00023A40">
              <w:rPr>
                <w:rStyle w:val="Hyperlink"/>
                <w:rFonts w:ascii="Times New Roman" w:hAnsi="Times New Roman" w:cs="Times New Roman"/>
                <w:noProof/>
                <w:sz w:val="24"/>
                <w:lang w:val="en-GB"/>
              </w:rPr>
              <w:t>References</w:t>
            </w:r>
            <w:r w:rsidRPr="006634B2" w:rsidR="00023A40">
              <w:rPr>
                <w:rFonts w:ascii="Times New Roman" w:hAnsi="Times New Roman" w:cs="Times New Roman"/>
                <w:noProof/>
                <w:webHidden/>
                <w:sz w:val="24"/>
                <w:lang w:val="en-GB"/>
              </w:rPr>
              <w:tab/>
            </w:r>
            <w:r w:rsidRPr="006634B2" w:rsidR="00023A40">
              <w:rPr>
                <w:rFonts w:ascii="Times New Roman" w:hAnsi="Times New Roman" w:cs="Times New Roman"/>
                <w:noProof/>
                <w:webHidden/>
                <w:sz w:val="24"/>
                <w:lang w:val="en-GB"/>
              </w:rPr>
              <w:fldChar w:fldCharType="begin"/>
            </w:r>
            <w:r w:rsidRPr="006634B2" w:rsidR="00023A40">
              <w:rPr>
                <w:rFonts w:ascii="Times New Roman" w:hAnsi="Times New Roman" w:cs="Times New Roman"/>
                <w:noProof/>
                <w:webHidden/>
                <w:sz w:val="24"/>
                <w:lang w:val="en-GB"/>
              </w:rPr>
              <w:instrText xml:space="preserve"> PAGEREF _Toc139488172 \h </w:instrText>
            </w:r>
            <w:r w:rsidRPr="006634B2" w:rsidR="00023A40">
              <w:rPr>
                <w:rFonts w:ascii="Times New Roman" w:hAnsi="Times New Roman" w:cs="Times New Roman"/>
                <w:noProof/>
                <w:webHidden/>
                <w:sz w:val="24"/>
                <w:lang w:val="en-GB"/>
              </w:rPr>
            </w:r>
            <w:r w:rsidRPr="006634B2" w:rsidR="00023A40">
              <w:rPr>
                <w:rFonts w:ascii="Times New Roman" w:hAnsi="Times New Roman" w:cs="Times New Roman"/>
                <w:noProof/>
                <w:webHidden/>
                <w:sz w:val="24"/>
                <w:lang w:val="en-GB"/>
              </w:rPr>
              <w:fldChar w:fldCharType="separate"/>
            </w:r>
            <w:r w:rsidRPr="006634B2" w:rsidR="00023A40">
              <w:rPr>
                <w:rFonts w:ascii="Times New Roman" w:hAnsi="Times New Roman" w:cs="Times New Roman"/>
                <w:noProof/>
                <w:webHidden/>
                <w:sz w:val="24"/>
                <w:lang w:val="en-GB"/>
              </w:rPr>
              <w:t>10</w:t>
            </w:r>
            <w:r w:rsidRPr="006634B2" w:rsidR="00023A40">
              <w:rPr>
                <w:rFonts w:ascii="Times New Roman" w:hAnsi="Times New Roman" w:cs="Times New Roman"/>
                <w:noProof/>
                <w:webHidden/>
                <w:sz w:val="24"/>
                <w:lang w:val="en-GB"/>
              </w:rPr>
              <w:fldChar w:fldCharType="end"/>
            </w:r>
          </w:hyperlink>
        </w:p>
        <w:p xmlns:wp14="http://schemas.microsoft.com/office/word/2010/wordml" w:rsidRPr="006634B2" w:rsidR="00B54A26" w:rsidP="00023A40" w:rsidRDefault="00104F4F" w14:paraId="5A39BBE3" wp14:textId="77777777">
          <w:pPr>
            <w:spacing w:line="480" w:lineRule="auto"/>
            <w:jc w:val="both"/>
            <w:rPr>
              <w:rFonts w:ascii="Times New Roman" w:hAnsi="Times New Roman" w:cs="Times New Roman"/>
              <w:sz w:val="24"/>
              <w:lang w:val="en-GB"/>
            </w:rPr>
          </w:pPr>
          <w:r w:rsidRPr="006634B2">
            <w:rPr>
              <w:rFonts w:ascii="Times New Roman" w:hAnsi="Times New Roman" w:cs="Times New Roman"/>
              <w:b/>
              <w:bCs/>
              <w:noProof/>
              <w:sz w:val="24"/>
              <w:lang w:val="en-GB"/>
            </w:rPr>
            <w:fldChar w:fldCharType="end"/>
          </w:r>
        </w:p>
      </w:sdtContent>
    </w:sdt>
    <w:p xmlns:wp14="http://schemas.microsoft.com/office/word/2010/wordml" w:rsidRPr="006634B2" w:rsidR="00EA1A48" w:rsidP="00B54A26" w:rsidRDefault="00EA1A48" w14:paraId="41C8F396" wp14:textId="77777777">
      <w:pPr>
        <w:spacing w:line="480" w:lineRule="auto"/>
        <w:rPr>
          <w:rFonts w:ascii="Times New Roman" w:hAnsi="Times New Roman" w:eastAsia="Times New Roman" w:cs="Times New Roman"/>
          <w:b/>
          <w:sz w:val="36"/>
          <w:szCs w:val="36"/>
          <w:lang w:val="en-GB"/>
        </w:rPr>
      </w:pPr>
    </w:p>
    <w:p xmlns:wp14="http://schemas.microsoft.com/office/word/2010/wordml" w:rsidRPr="006634B2" w:rsidR="00EA1A48" w:rsidRDefault="0035172D" w14:paraId="72A3D3EC" wp14:textId="77777777">
      <w:pPr>
        <w:spacing w:line="480" w:lineRule="auto"/>
        <w:jc w:val="both"/>
        <w:rPr>
          <w:rFonts w:ascii="Times New Roman" w:hAnsi="Times New Roman" w:eastAsia="Times New Roman" w:cs="Times New Roman"/>
          <w:b/>
          <w:sz w:val="24"/>
          <w:szCs w:val="24"/>
          <w:lang w:val="en-GB"/>
        </w:rPr>
      </w:pPr>
      <w:r w:rsidRPr="006634B2">
        <w:rPr>
          <w:lang w:val="en-GB"/>
        </w:rPr>
        <w:br w:type="page"/>
      </w:r>
    </w:p>
    <w:p xmlns:wp14="http://schemas.microsoft.com/office/word/2010/wordml" w:rsidRPr="006634B2" w:rsidR="00EA1A48" w:rsidP="00CC0DC1" w:rsidRDefault="0035172D" w14:paraId="3E7A9F1C" wp14:textId="77777777">
      <w:pPr>
        <w:pStyle w:val="Heading1"/>
        <w:rPr>
          <w:lang w:val="en-GB"/>
        </w:rPr>
      </w:pPr>
      <w:bookmarkStart w:name="_Toc139488168" w:id="0"/>
      <w:r w:rsidRPr="006634B2">
        <w:rPr>
          <w:lang w:val="en-GB"/>
        </w:rPr>
        <w:t>Introduction</w:t>
      </w:r>
      <w:bookmarkEnd w:id="0"/>
    </w:p>
    <w:p xmlns:wp14="http://schemas.microsoft.com/office/word/2010/wordml" w:rsidRPr="006634B2" w:rsidR="00EA1A48" w:rsidRDefault="0035172D" w14:paraId="78D22135"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In today's highly competitive business landscape, organizations rely heavily on timely and accurate insights from data to inform decisions and drive growth. The field of Business Intelligence (BI) has witnessed remarkable progress over time, shifting its focus from basic reporting towards more sophisticated analytics and interactive interfaces. With technology continuously evolving, several prominent BI trends will be discussed. Insight into these key tendencies provides forward-looking businesses with a roadmap to navigate the rapidly changing terrain of contemporary BI practices.</w:t>
      </w:r>
    </w:p>
    <w:p xmlns:wp14="http://schemas.microsoft.com/office/word/2010/wordml" w:rsidRPr="006634B2" w:rsidR="006634B2" w:rsidRDefault="006634B2" w14:paraId="0D0B940D" wp14:textId="77777777">
      <w:pPr>
        <w:rPr>
          <w:rFonts w:ascii="Times New Roman" w:hAnsi="Times New Roman" w:cs="Times New Roman"/>
          <w:b/>
          <w:sz w:val="28"/>
          <w:szCs w:val="40"/>
          <w:lang w:val="en-GB"/>
        </w:rPr>
      </w:pPr>
      <w:bookmarkStart w:name="_Toc139488169" w:id="1"/>
      <w:r w:rsidRPr="006634B2">
        <w:rPr>
          <w:lang w:val="en-GB"/>
        </w:rPr>
        <w:br w:type="page"/>
      </w:r>
    </w:p>
    <w:p xmlns:wp14="http://schemas.microsoft.com/office/word/2010/wordml" w:rsidRPr="006634B2" w:rsidR="007F13D0" w:rsidP="00F370D7" w:rsidRDefault="007F13D0" w14:paraId="209C751F" wp14:textId="77777777">
      <w:pPr>
        <w:pStyle w:val="Heading1"/>
        <w:rPr>
          <w:lang w:val="en-GB"/>
        </w:rPr>
      </w:pPr>
      <w:r w:rsidRPr="006634B2">
        <w:rPr>
          <w:lang w:val="en-GB"/>
        </w:rPr>
        <w:t>Current Business Intelligence Trends</w:t>
      </w:r>
      <w:bookmarkEnd w:id="1"/>
    </w:p>
    <w:p xmlns:wp14="http://schemas.microsoft.com/office/word/2010/wordml" w:rsidRPr="006634B2" w:rsidR="007F13D0" w:rsidRDefault="007F13D0" w14:paraId="5BA40037"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Customization of BI Tools/Strategies</w:t>
      </w:r>
    </w:p>
    <w:p xmlns:wp14="http://schemas.microsoft.com/office/word/2010/wordml" w:rsidRPr="006634B2" w:rsidR="007F13D0" w:rsidRDefault="007F13D0" w14:paraId="353EEA33"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Businesses need to customize their BI tools and strategies for several </w:t>
      </w:r>
      <w:r w:rsidRPr="006634B2" w:rsidR="00A06CA5">
        <w:rPr>
          <w:rFonts w:ascii="Times New Roman" w:hAnsi="Times New Roman" w:eastAsia="Times New Roman" w:cs="Times New Roman"/>
          <w:sz w:val="24"/>
          <w:szCs w:val="24"/>
          <w:lang w:val="en-GB"/>
        </w:rPr>
        <w:t>factors</w:t>
      </w:r>
      <w:r w:rsidRPr="006634B2">
        <w:rPr>
          <w:rFonts w:ascii="Times New Roman" w:hAnsi="Times New Roman" w:eastAsia="Times New Roman" w:cs="Times New Roman"/>
          <w:sz w:val="24"/>
          <w:szCs w:val="24"/>
          <w:lang w:val="en-GB"/>
        </w:rPr>
        <w:t>. Every organization has unique requirements and objectives that cannot be met by generic BI solutions. Additionally, data sources and structures vary across companies, making one-size-fits-all approaches insufficient.</w:t>
      </w:r>
    </w:p>
    <w:p xmlns:wp14="http://schemas.microsoft.com/office/word/2010/wordml" w:rsidRPr="006634B2" w:rsidR="007F13D0" w:rsidRDefault="006634B2" w14:paraId="7AF83F70" wp14:textId="77777777">
      <w:pPr>
        <w:spacing w:line="48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Data Security and</w:t>
      </w:r>
      <w:r w:rsidRPr="006634B2" w:rsidR="007F13D0">
        <w:rPr>
          <w:rFonts w:ascii="Times New Roman" w:hAnsi="Times New Roman" w:eastAsia="Times New Roman" w:cs="Times New Roman"/>
          <w:b/>
          <w:sz w:val="24"/>
          <w:szCs w:val="24"/>
          <w:lang w:val="en-GB"/>
        </w:rPr>
        <w:t xml:space="preserve"> Discovery Emphasis</w:t>
      </w:r>
    </w:p>
    <w:p xmlns:wp14="http://schemas.microsoft.com/office/word/2010/wordml" w:rsidRPr="006634B2" w:rsidR="007F13D0" w:rsidRDefault="007F13D0" w14:paraId="2AB7BF66"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Data security and discovery emphasis should be implemented by businesses as part of their BI strategy due to the significant risks associated with poor data management practices. Breaches and unauthorized access can compromise sensitive company information leading to legal liabilities and loss of customers' trust</w:t>
      </w:r>
      <w:r w:rsidR="006634B2">
        <w:rPr>
          <w:rFonts w:ascii="Times New Roman" w:hAnsi="Times New Roman" w:eastAsia="Times New Roman" w:cs="Times New Roman"/>
          <w:sz w:val="24"/>
          <w:szCs w:val="24"/>
          <w:lang w:val="en-GB"/>
        </w:rPr>
        <w:t xml:space="preserve"> (Sharma,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 xml:space="preserve">2023). </w:t>
      </w:r>
    </w:p>
    <w:p xmlns:wp14="http://schemas.microsoft.com/office/word/2010/wordml" w:rsidRPr="006634B2" w:rsidR="007F13D0" w:rsidP="007F13D0" w:rsidRDefault="007F13D0" w14:paraId="0E27B00A"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5F466CC8" wp14:editId="7777777">
            <wp:extent cx="5943600" cy="3644900"/>
            <wp:effectExtent l="76200" t="76200" r="114300" b="1079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644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xmlns:wp14="http://schemas.microsoft.com/office/word/2010/wordml" w:rsidRPr="006634B2" w:rsidR="007F13D0" w:rsidP="007F13D0" w:rsidRDefault="007F13D0" w14:paraId="5D72D319" wp14:textId="77777777">
      <w:pPr>
        <w:spacing w:line="480" w:lineRule="auto"/>
        <w:jc w:val="center"/>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Figure 1: Data Security in Business Intelligence</w:t>
      </w:r>
    </w:p>
    <w:p xmlns:wp14="http://schemas.microsoft.com/office/word/2010/wordml" w:rsidRPr="006634B2" w:rsidR="007F13D0" w:rsidP="007F13D0" w:rsidRDefault="007F13D0" w14:paraId="45E9A054"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(Source: Khan</w:t>
      </w:r>
      <w:r w:rsidR="006634B2">
        <w:rPr>
          <w:rFonts w:ascii="Times New Roman" w:hAnsi="Times New Roman" w:eastAsia="Times New Roman" w:cs="Times New Roman"/>
          <w:sz w:val="24"/>
          <w:szCs w:val="24"/>
          <w:lang w:val="en-GB"/>
        </w:rPr>
        <w:t>,</w:t>
      </w:r>
      <w:r w:rsidRP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2020)</w:t>
      </w:r>
    </w:p>
    <w:p xmlns:wp14="http://schemas.microsoft.com/office/word/2010/wordml" w:rsidRPr="006634B2" w:rsidR="007F13D0" w:rsidRDefault="007F13D0" w14:paraId="7D0917EA"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Hence, implementing strong data security measures such as encryption, firewalls, authentication, and monitoring conventions are essential.</w:t>
      </w:r>
    </w:p>
    <w:p xmlns:wp14="http://schemas.microsoft.com/office/word/2010/wordml" w:rsidRPr="006634B2" w:rsidR="007F13D0" w:rsidRDefault="007F13D0" w14:paraId="60A99831"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Collaborative Business Intelligence Growth</w:t>
      </w:r>
    </w:p>
    <w:p xmlns:wp14="http://schemas.microsoft.com/office/word/2010/wordml" w:rsidRPr="006634B2" w:rsidR="007F13D0" w:rsidRDefault="007F13D0" w14:paraId="4C8DCFF1"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Collaborative Business Intelligence (BI) growth is vital for modern enterprises as they navigate complex markets and industries. With increased competition and rapidly evolving technologies, it becomes more imperative to involve all employees, teams, departments, and even partners in the data analytics process. This promotes cross-functional understanding and shared ownership of important metrics, key performance indicators, and actionable insights generated through advanced BI tools.</w:t>
      </w:r>
    </w:p>
    <w:p xmlns:wp14="http://schemas.microsoft.com/office/word/2010/wordml" w:rsidRPr="006634B2" w:rsidR="007F13D0" w:rsidP="007F13D0" w:rsidRDefault="007F13D0" w14:paraId="0A2BE6E8"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Artificial Intelligence Integration</w:t>
      </w:r>
    </w:p>
    <w:p xmlns:wp14="http://schemas.microsoft.com/office/word/2010/wordml" w:rsidRPr="006634B2" w:rsidR="007F13D0" w:rsidP="007F13D0" w:rsidRDefault="007F13D0" w14:paraId="03A191C1"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sz w:val="24"/>
          <w:szCs w:val="24"/>
          <w:lang w:val="en-GB"/>
        </w:rPr>
        <w:t xml:space="preserve">Artificial intelligence integration has become increasingly important for businesses looking to remain competitive in today's fast-paced global economy. One reason for this is the growing amount of data available to companies, which traditional methods alone struggle to </w:t>
      </w:r>
      <w:r w:rsidRPr="006634B2" w:rsidR="006634B2">
        <w:rPr>
          <w:rFonts w:ascii="Times New Roman" w:hAnsi="Times New Roman" w:eastAsia="Times New Roman" w:cs="Times New Roman"/>
          <w:sz w:val="24"/>
          <w:szCs w:val="24"/>
          <w:lang w:val="en-GB"/>
        </w:rPr>
        <w:t>analyse</w:t>
      </w:r>
      <w:r w:rsidRPr="006634B2">
        <w:rPr>
          <w:rFonts w:ascii="Times New Roman" w:hAnsi="Times New Roman" w:eastAsia="Times New Roman" w:cs="Times New Roman"/>
          <w:sz w:val="24"/>
          <w:szCs w:val="24"/>
          <w:lang w:val="en-GB"/>
        </w:rPr>
        <w:t xml:space="preserve"> effectively.</w:t>
      </w:r>
      <w:r w:rsidRPr="006634B2" w:rsidR="006634B2">
        <w:rPr>
          <w:rFonts w:ascii="Times New Roman" w:hAnsi="Times New Roman" w:eastAsia="Times New Roman" w:cs="Times New Roman"/>
          <w:sz w:val="24"/>
          <w:szCs w:val="24"/>
          <w:lang w:val="en-GB"/>
        </w:rPr>
        <w:t xml:space="preserve"> Moreover, b</w:t>
      </w:r>
      <w:r w:rsidRPr="006634B2" w:rsidR="00950792">
        <w:rPr>
          <w:rFonts w:ascii="Times New Roman" w:hAnsi="Times New Roman" w:eastAsia="Times New Roman" w:cs="Times New Roman"/>
          <w:sz w:val="24"/>
          <w:szCs w:val="24"/>
          <w:lang w:val="en-GB"/>
        </w:rPr>
        <w:t>y utilizing AI innovation, companies can recognize new opportunities and areas.</w:t>
      </w:r>
      <w:r w:rsidRPr="006634B2" w:rsidR="006634B2">
        <w:rPr>
          <w:rFonts w:ascii="Times New Roman" w:hAnsi="Times New Roman" w:eastAsia="Times New Roman" w:cs="Times New Roman"/>
          <w:sz w:val="24"/>
          <w:szCs w:val="24"/>
          <w:lang w:val="en-GB"/>
        </w:rPr>
        <w:t xml:space="preserve"> Along with that</w:t>
      </w:r>
      <w:r w:rsidRPr="006634B2" w:rsidR="00950792">
        <w:rPr>
          <w:rFonts w:ascii="Times New Roman" w:hAnsi="Times New Roman" w:eastAsia="Times New Roman" w:cs="Times New Roman"/>
          <w:sz w:val="24"/>
          <w:szCs w:val="24"/>
          <w:lang w:val="en-GB"/>
        </w:rPr>
        <w:t xml:space="preserve">, AI can give predictive analysis that permits firms to anticipate changes in customer </w:t>
      </w:r>
      <w:r w:rsidRPr="006634B2" w:rsidR="006634B2">
        <w:rPr>
          <w:rFonts w:ascii="Times New Roman" w:hAnsi="Times New Roman" w:eastAsia="Times New Roman" w:cs="Times New Roman"/>
          <w:sz w:val="24"/>
          <w:szCs w:val="24"/>
          <w:lang w:val="en-GB"/>
        </w:rPr>
        <w:t>behaviour</w:t>
      </w:r>
      <w:r w:rsidRPr="006634B2" w:rsidR="00950792">
        <w:rPr>
          <w:rFonts w:ascii="Times New Roman" w:hAnsi="Times New Roman" w:eastAsia="Times New Roman" w:cs="Times New Roman"/>
          <w:sz w:val="24"/>
          <w:szCs w:val="24"/>
          <w:lang w:val="en-GB"/>
        </w:rPr>
        <w:t xml:space="preserve"> and respond accordingly. In addition, AI usage helps reduce human mistakes and increase accuracy in day-to-day operations.</w:t>
      </w:r>
    </w:p>
    <w:p xmlns:wp14="http://schemas.microsoft.com/office/word/2010/wordml" w:rsidRPr="006634B2" w:rsidR="00950792" w:rsidP="00950792" w:rsidRDefault="00950792" w14:paraId="5E924D32"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Cloud Computing Dominance Continues</w:t>
      </w:r>
    </w:p>
    <w:p xmlns:wp14="http://schemas.microsoft.com/office/word/2010/wordml" w:rsidRPr="006634B2" w:rsidR="00950792" w:rsidP="00950792" w:rsidRDefault="00950792" w14:paraId="17EAA301"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Cloud computing dominance continues as more companies adopt cloud services. Cloud computing presents numerous advantages compared to on-site IT systems, including adaptability, dependability, expense reductions, and effortless installation and upkeep. As a result, businesses increasingly opt for cloud solutions to manage their data and software programs. Cloud computing </w:t>
      </w:r>
      <w:r w:rsidRPr="006634B2">
        <w:rPr>
          <w:rFonts w:ascii="Times New Roman" w:hAnsi="Times New Roman" w:eastAsia="Times New Roman" w:cs="Times New Roman"/>
          <w:sz w:val="24"/>
          <w:szCs w:val="24"/>
          <w:lang w:val="en-GB"/>
        </w:rPr>
        <w:t xml:space="preserve">also provides flexibility for remote working and collaboration, enabling employees to work efficiently regardless of location. A significant component in the sustained expansion of cloud usage is its convenience. </w:t>
      </w:r>
    </w:p>
    <w:p xmlns:wp14="http://schemas.microsoft.com/office/word/2010/wordml" w:rsidRPr="006634B2" w:rsidR="00656281" w:rsidP="00656281" w:rsidRDefault="006634B2" w14:paraId="02878085" wp14:textId="77777777">
      <w:pPr>
        <w:spacing w:line="48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Advanced Visualizations and</w:t>
      </w:r>
      <w:r w:rsidRPr="006634B2" w:rsidR="00656281">
        <w:rPr>
          <w:rFonts w:ascii="Times New Roman" w:hAnsi="Times New Roman" w:eastAsia="Times New Roman" w:cs="Times New Roman"/>
          <w:b/>
          <w:sz w:val="24"/>
          <w:szCs w:val="24"/>
          <w:lang w:val="en-GB"/>
        </w:rPr>
        <w:t xml:space="preserve"> Interactions</w:t>
      </w:r>
    </w:p>
    <w:p xmlns:wp14="http://schemas.microsoft.com/office/word/2010/wordml" w:rsidRPr="006634B2" w:rsidR="007F13D0" w:rsidRDefault="00656281" w14:paraId="6EF6D860"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Advanced visualizations and interactions play an integral role in helping organizations harness big data effectively. With vast amounts of information being collected every second, finding ways to make sense of it and derive meaningful insights is becoming ever more critical. Traditional tabular and text-based reporting approaches often fail to communicate complex ideas clearly and engage diverse audiences. Consequently, advanced visualization techniques are gaining ground due to their capability to help people comprehend large datasets visually, revealing hidden patterns and relationships (Becker and Gould, 2019). These allow end-users to interact with information in intuitive, dynamic ways, unlocking a world of possibilities beyond static snapshots.</w:t>
      </w:r>
    </w:p>
    <w:p xmlns:wp14="http://schemas.microsoft.com/office/word/2010/wordml" w:rsidRPr="006634B2" w:rsidR="00656281" w:rsidP="00F370D7" w:rsidRDefault="00656281" w14:paraId="59692C8F" wp14:textId="77777777">
      <w:pPr>
        <w:spacing w:line="480" w:lineRule="auto"/>
        <w:jc w:val="both"/>
        <w:rPr>
          <w:rFonts w:ascii="Times New Roman" w:hAnsi="Times New Roman" w:cs="Times New Roman"/>
          <w:b/>
          <w:sz w:val="24"/>
          <w:lang w:val="en-GB"/>
        </w:rPr>
      </w:pPr>
      <w:r w:rsidRPr="006634B2">
        <w:rPr>
          <w:rFonts w:ascii="Times New Roman" w:hAnsi="Times New Roman" w:cs="Times New Roman"/>
          <w:b/>
          <w:sz w:val="24"/>
          <w:lang w:val="en-GB"/>
        </w:rPr>
        <w:t>Evolving Role of Business Analysts</w:t>
      </w:r>
    </w:p>
    <w:p xmlns:wp14="http://schemas.microsoft.com/office/word/2010/wordml" w:rsidRPr="006634B2" w:rsidR="00656281" w:rsidRDefault="00656281" w14:paraId="0D32B23A"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As data sources multiply and new forms of data arise, analysts must stay updated with emerging techniques and methodologies to remain relevant (</w:t>
      </w:r>
      <w:proofErr w:type="spellStart"/>
      <w:r w:rsidRPr="006634B2">
        <w:rPr>
          <w:rFonts w:ascii="Times New Roman" w:hAnsi="Times New Roman" w:eastAsia="Times New Roman" w:cs="Times New Roman"/>
          <w:sz w:val="24"/>
          <w:szCs w:val="24"/>
          <w:lang w:val="en-GB"/>
        </w:rPr>
        <w:t>Ratia</w:t>
      </w:r>
      <w:proofErr w:type="spellEnd"/>
      <w:r w:rsid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2019). To support strategic planning and decision-making, they should be able to articulate findings accurately and persuasively, ensuring recommendations align with organizational goals.</w:t>
      </w:r>
    </w:p>
    <w:p xmlns:wp14="http://schemas.microsoft.com/office/word/2010/wordml" w:rsidRPr="006634B2" w:rsidR="007F13D0" w:rsidP="00656281" w:rsidRDefault="007F13D0" w14:paraId="566A13E1" wp14:textId="77777777">
      <w:pPr>
        <w:pStyle w:val="Heading1"/>
        <w:rPr>
          <w:lang w:val="en-GB"/>
        </w:rPr>
      </w:pPr>
      <w:bookmarkStart w:name="_Toc139488170" w:id="2"/>
      <w:r w:rsidRPr="006634B2">
        <w:rPr>
          <w:lang w:val="en-GB"/>
        </w:rPr>
        <w:t xml:space="preserve">Reasons </w:t>
      </w:r>
      <w:r w:rsidRPr="006634B2" w:rsidR="00023A40">
        <w:rPr>
          <w:lang w:val="en-GB"/>
        </w:rPr>
        <w:t>behind the implementation of BI trends</w:t>
      </w:r>
      <w:bookmarkEnd w:id="2"/>
    </w:p>
    <w:p xmlns:wp14="http://schemas.microsoft.com/office/word/2010/wordml" w:rsidRPr="006634B2" w:rsidR="007F13D0" w:rsidRDefault="007F13D0" w14:paraId="61D8D475" wp14:textId="77777777">
      <w:pPr>
        <w:spacing w:line="480" w:lineRule="auto"/>
        <w:jc w:val="both"/>
        <w:rPr>
          <w:rFonts w:ascii="Times New Roman" w:hAnsi="Times New Roman" w:eastAsia="Times New Roman" w:cs="Times New Roman"/>
          <w:b/>
          <w:sz w:val="24"/>
          <w:szCs w:val="24"/>
          <w:lang w:val="en-GB"/>
        </w:rPr>
      </w:pPr>
      <w:r w:rsidRPr="006634B2">
        <w:rPr>
          <w:rFonts w:ascii="Times New Roman" w:hAnsi="Times New Roman" w:eastAsia="Times New Roman" w:cs="Times New Roman"/>
          <w:sz w:val="24"/>
          <w:szCs w:val="24"/>
          <w:lang w:val="en-GB"/>
        </w:rPr>
        <w:t xml:space="preserve">Companies must adapt to changing market conditions, which means they need flexible </w:t>
      </w:r>
      <w:r w:rsidRPr="006634B2">
        <w:rPr>
          <w:rFonts w:ascii="Times New Roman" w:hAnsi="Times New Roman" w:eastAsia="Times New Roman" w:cs="Times New Roman"/>
          <w:b/>
          <w:i/>
          <w:sz w:val="24"/>
          <w:szCs w:val="24"/>
          <w:lang w:val="en-GB"/>
        </w:rPr>
        <w:t>BI systems</w:t>
      </w:r>
      <w:r w:rsidRPr="006634B2">
        <w:rPr>
          <w:rFonts w:ascii="Times New Roman" w:hAnsi="Times New Roman" w:eastAsia="Times New Roman" w:cs="Times New Roman"/>
          <w:sz w:val="24"/>
          <w:szCs w:val="24"/>
          <w:lang w:val="en-GB"/>
        </w:rPr>
        <w:t xml:space="preserve"> capable of providing real-time insights (</w:t>
      </w:r>
      <w:proofErr w:type="spellStart"/>
      <w:r w:rsidRPr="006634B2">
        <w:rPr>
          <w:rFonts w:ascii="Times New Roman" w:hAnsi="Times New Roman" w:eastAsia="Times New Roman" w:cs="Times New Roman"/>
          <w:sz w:val="24"/>
          <w:szCs w:val="24"/>
          <w:lang w:val="en-GB"/>
        </w:rPr>
        <w:t>Baruffaldi</w:t>
      </w:r>
      <w:proofErr w:type="spellEnd"/>
      <w:r w:rsid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 xml:space="preserve">2019). Finally, personalized BI implementations allow organizations to leverage competitive advantages, streamline processes, make better decisions, and ultimately improve overall performance. In summary, tailoring BI tools </w:t>
      </w:r>
      <w:r w:rsidRPr="006634B2">
        <w:rPr>
          <w:rFonts w:ascii="Times New Roman" w:hAnsi="Times New Roman" w:eastAsia="Times New Roman" w:cs="Times New Roman"/>
          <w:sz w:val="24"/>
          <w:szCs w:val="24"/>
          <w:lang w:val="en-GB"/>
        </w:rPr>
        <w:t>and strategies to specific needs is crucial for effective decision making and achieving long-term success.</w:t>
      </w:r>
    </w:p>
    <w:p xmlns:wp14="http://schemas.microsoft.com/office/word/2010/wordml" w:rsidRPr="006634B2" w:rsidR="00EA1A48" w:rsidRDefault="007F13D0" w14:paraId="14303C11"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Discovering relevant datasets from multiple internal and external sources plays a critical role in unlocking hidden patterns, trends, and insights necessary for informed decisions. By prioritizing both aspects together, companies ensure enhanced </w:t>
      </w:r>
      <w:r w:rsidRPr="006634B2">
        <w:rPr>
          <w:rFonts w:ascii="Times New Roman" w:hAnsi="Times New Roman" w:eastAsia="Times New Roman" w:cs="Times New Roman"/>
          <w:b/>
          <w:i/>
          <w:sz w:val="24"/>
          <w:szCs w:val="24"/>
          <w:lang w:val="en-GB"/>
        </w:rPr>
        <w:t>data privacy</w:t>
      </w:r>
      <w:r w:rsidRPr="006634B2">
        <w:rPr>
          <w:rFonts w:ascii="Times New Roman" w:hAnsi="Times New Roman" w:eastAsia="Times New Roman" w:cs="Times New Roman"/>
          <w:sz w:val="24"/>
          <w:szCs w:val="24"/>
          <w:lang w:val="en-GB"/>
        </w:rPr>
        <w:t xml:space="preserve"> while leveraging the full potential of Big Data Analytics for growth, innovation and operational efficiency (Khan </w:t>
      </w:r>
      <w:r w:rsidRPr="006634B2">
        <w:rPr>
          <w:rFonts w:ascii="Times New Roman" w:hAnsi="Times New Roman" w:eastAsia="Times New Roman" w:cs="Times New Roman"/>
          <w:i/>
          <w:sz w:val="24"/>
          <w:szCs w:val="24"/>
          <w:lang w:val="en-GB"/>
        </w:rPr>
        <w:t xml:space="preserve">et al. </w:t>
      </w:r>
      <w:r w:rsidRPr="006634B2">
        <w:rPr>
          <w:rFonts w:ascii="Times New Roman" w:hAnsi="Times New Roman" w:eastAsia="Times New Roman" w:cs="Times New Roman"/>
          <w:sz w:val="24"/>
          <w:szCs w:val="24"/>
          <w:lang w:val="en-GB"/>
        </w:rPr>
        <w:t>2020). Ultimately, this fosters digital transformation efforts aimed at future readiness and competitiveness.</w:t>
      </w:r>
    </w:p>
    <w:p xmlns:wp14="http://schemas.microsoft.com/office/word/2010/wordml" w:rsidRPr="006634B2" w:rsidR="00EA1A48" w:rsidRDefault="0035172D" w14:paraId="062C1BBD"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When different stakeholders work closely, there is greater buy-in and commitment towards improving organ</w:t>
      </w:r>
      <w:r w:rsidR="006634B2">
        <w:rPr>
          <w:rFonts w:ascii="Times New Roman" w:hAnsi="Times New Roman" w:eastAsia="Times New Roman" w:cs="Times New Roman"/>
          <w:sz w:val="24"/>
          <w:szCs w:val="24"/>
          <w:lang w:val="en-GB"/>
        </w:rPr>
        <w:t>izational health (</w:t>
      </w:r>
      <w:proofErr w:type="spellStart"/>
      <w:r w:rsidR="006634B2">
        <w:rPr>
          <w:rFonts w:ascii="Times New Roman" w:hAnsi="Times New Roman" w:eastAsia="Times New Roman" w:cs="Times New Roman"/>
          <w:sz w:val="24"/>
          <w:szCs w:val="24"/>
          <w:lang w:val="en-GB"/>
        </w:rPr>
        <w:t>Tavera</w:t>
      </w:r>
      <w:proofErr w:type="spellEnd"/>
      <w:r w:rsidR="006634B2">
        <w:rPr>
          <w:rFonts w:ascii="Times New Roman" w:hAnsi="Times New Roman" w:eastAsia="Times New Roman" w:cs="Times New Roman"/>
          <w:sz w:val="24"/>
          <w:szCs w:val="24"/>
          <w:lang w:val="en-GB"/>
        </w:rPr>
        <w:t xml:space="preserve"> Romero, </w:t>
      </w:r>
      <w:r w:rsidRP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 xml:space="preserve">2021). As individuals learn from each other and share experiences, it enhances communication channels and breaks down silos. Also, </w:t>
      </w:r>
      <w:r w:rsidRPr="006634B2">
        <w:rPr>
          <w:rFonts w:ascii="Times New Roman" w:hAnsi="Times New Roman" w:eastAsia="Times New Roman" w:cs="Times New Roman"/>
          <w:b/>
          <w:i/>
          <w:sz w:val="24"/>
          <w:szCs w:val="24"/>
          <w:lang w:val="en-GB"/>
        </w:rPr>
        <w:t>collaborating on BI initiatives</w:t>
      </w:r>
      <w:r w:rsidRPr="006634B2">
        <w:rPr>
          <w:rFonts w:ascii="Times New Roman" w:hAnsi="Times New Roman" w:eastAsia="Times New Roman" w:cs="Times New Roman"/>
          <w:sz w:val="24"/>
          <w:szCs w:val="24"/>
          <w:lang w:val="en-GB"/>
        </w:rPr>
        <w:t xml:space="preserve"> ensures well-rounded perspectives during decision-making thereby reducing risk exposure. Overall, integrating collaborative BI growth into corporate culture brings a range of benefits including higher productivity, better alignment with goals, and improved customer satisfaction.</w:t>
      </w:r>
    </w:p>
    <w:p xmlns:wp14="http://schemas.microsoft.com/office/word/2010/wordml" w:rsidRPr="006634B2" w:rsidR="00EA1A48" w:rsidRDefault="0035172D" w14:paraId="3D013804"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By incorporating </w:t>
      </w:r>
      <w:r w:rsidRPr="006634B2">
        <w:rPr>
          <w:rFonts w:ascii="Times New Roman" w:hAnsi="Times New Roman" w:eastAsia="Times New Roman" w:cs="Times New Roman"/>
          <w:b/>
          <w:i/>
          <w:sz w:val="24"/>
          <w:szCs w:val="24"/>
          <w:lang w:val="en-GB"/>
        </w:rPr>
        <w:t>artificial intelligence</w:t>
      </w:r>
      <w:r w:rsidRPr="006634B2">
        <w:rPr>
          <w:rFonts w:ascii="Times New Roman" w:hAnsi="Times New Roman" w:eastAsia="Times New Roman" w:cs="Times New Roman"/>
          <w:sz w:val="24"/>
          <w:szCs w:val="24"/>
          <w:lang w:val="en-GB"/>
        </w:rPr>
        <w:t xml:space="preserve"> into existing workflows, businesses can take advantage of machine learning algorithms and natural language processing (Villegas-</w:t>
      </w:r>
      <w:proofErr w:type="spellStart"/>
      <w:r w:rsidRPr="006634B2">
        <w:rPr>
          <w:rFonts w:ascii="Times New Roman" w:hAnsi="Times New Roman" w:eastAsia="Times New Roman" w:cs="Times New Roman"/>
          <w:sz w:val="24"/>
          <w:szCs w:val="24"/>
          <w:lang w:val="en-GB"/>
        </w:rPr>
        <w:t>Ch</w:t>
      </w:r>
      <w:proofErr w:type="spellEnd"/>
      <w:r w:rsid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 xml:space="preserve">2020). </w:t>
      </w:r>
      <w:r w:rsidRPr="006634B2" w:rsidR="00950792">
        <w:rPr>
          <w:rFonts w:ascii="Times New Roman" w:hAnsi="Times New Roman" w:eastAsia="Times New Roman" w:cs="Times New Roman"/>
          <w:sz w:val="24"/>
          <w:szCs w:val="24"/>
          <w:lang w:val="en-GB"/>
        </w:rPr>
        <w:t xml:space="preserve">These capabilities aid to extract valuable insights and automate manual tasks. Another benefit of artificial intelligence integration is the capability to drive advancement inside an organization. Hence enhancements can be made, whether that be in operations, supply chain management, or sales and marketing. For example, </w:t>
      </w:r>
      <w:proofErr w:type="spellStart"/>
      <w:r w:rsidRPr="006634B2" w:rsidR="00950792">
        <w:rPr>
          <w:rFonts w:ascii="Times New Roman" w:hAnsi="Times New Roman" w:eastAsia="Times New Roman" w:cs="Times New Roman"/>
          <w:sz w:val="24"/>
          <w:szCs w:val="24"/>
          <w:lang w:val="en-GB"/>
        </w:rPr>
        <w:t>chatbots</w:t>
      </w:r>
      <w:proofErr w:type="spellEnd"/>
      <w:r w:rsidRPr="006634B2" w:rsidR="00950792">
        <w:rPr>
          <w:rFonts w:ascii="Times New Roman" w:hAnsi="Times New Roman" w:eastAsia="Times New Roman" w:cs="Times New Roman"/>
          <w:sz w:val="24"/>
          <w:szCs w:val="24"/>
          <w:lang w:val="en-GB"/>
        </w:rPr>
        <w:t xml:space="preserve"> created by AI can resolve client questions faster than humans. This helps in saving time for workers to focus on important tasks.</w:t>
      </w:r>
    </w:p>
    <w:p xmlns:wp14="http://schemas.microsoft.com/office/word/2010/wordml" w:rsidRPr="006634B2" w:rsidR="00EA1A48" w:rsidRDefault="0035172D" w14:paraId="60061E4C"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51DFB509" wp14:editId="7777777">
            <wp:extent cx="5534025" cy="2857500"/>
            <wp:effectExtent l="38100" t="57150" r="123825" b="952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34025"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xmlns:wp14="http://schemas.microsoft.com/office/word/2010/wordml" w:rsidRPr="006634B2" w:rsidR="00EA1A48" w:rsidRDefault="0035172D" w14:paraId="6F0C67BC" wp14:textId="77777777">
      <w:pPr>
        <w:spacing w:line="480" w:lineRule="auto"/>
        <w:jc w:val="center"/>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Figure 2: Artificial Intelligence Integration in BI</w:t>
      </w:r>
    </w:p>
    <w:p xmlns:wp14="http://schemas.microsoft.com/office/word/2010/wordml" w:rsidRPr="006634B2" w:rsidR="00EA1A48" w:rsidRDefault="0035172D" w14:paraId="1986F0E9"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(Source: Villegas-</w:t>
      </w:r>
      <w:proofErr w:type="spellStart"/>
      <w:r w:rsidRPr="006634B2">
        <w:rPr>
          <w:rFonts w:ascii="Times New Roman" w:hAnsi="Times New Roman" w:eastAsia="Times New Roman" w:cs="Times New Roman"/>
          <w:sz w:val="24"/>
          <w:szCs w:val="24"/>
          <w:lang w:val="en-GB"/>
        </w:rPr>
        <w:t>Ch</w:t>
      </w:r>
      <w:proofErr w:type="spellEnd"/>
      <w:r w:rsid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2020)</w:t>
      </w:r>
    </w:p>
    <w:p xmlns:wp14="http://schemas.microsoft.com/office/word/2010/wordml" w:rsidRPr="006634B2" w:rsidR="00EA1A48" w:rsidRDefault="0035172D" w14:paraId="581AAA00"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Similarly, robotic process automation enables bots to perform repetitive and routine administrative duties, again allowing employees to shift their focus to creative problem solving. Overall, the integration of artificial intelligence has numerous positive outcomes for businesses. From improved decision-making to reduced costs and heightened employee morale, AI represents a powerful tool for navigating a challenging commercial landscape.</w:t>
      </w:r>
    </w:p>
    <w:p xmlns:wp14="http://schemas.microsoft.com/office/word/2010/wordml" w:rsidRPr="006634B2" w:rsidR="00950792" w:rsidRDefault="00950792" w14:paraId="351F1E2D"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b/>
          <w:i/>
          <w:sz w:val="24"/>
          <w:szCs w:val="24"/>
          <w:lang w:val="en-GB"/>
        </w:rPr>
        <w:t>Cloud systems</w:t>
      </w:r>
      <w:r w:rsidRPr="006634B2">
        <w:rPr>
          <w:rFonts w:ascii="Times New Roman" w:hAnsi="Times New Roman" w:eastAsia="Times New Roman" w:cs="Times New Roman"/>
          <w:sz w:val="24"/>
          <w:szCs w:val="24"/>
          <w:lang w:val="en-GB"/>
        </w:rPr>
        <w:t xml:space="preserve"> provide uncomplicated graphic interfaces which demand a small technological skill level, rendering them obtainable to individuals without specialized knowledge (Su</w:t>
      </w:r>
      <w:r w:rsidR="006634B2">
        <w:rPr>
          <w:rFonts w:ascii="Times New Roman" w:hAnsi="Times New Roman" w:eastAsia="Times New Roman" w:cs="Times New Roman"/>
          <w:sz w:val="24"/>
          <w:szCs w:val="24"/>
          <w:lang w:val="en-GB"/>
        </w:rPr>
        <w:t>,</w:t>
      </w:r>
      <w:r w:rsidRP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2023). This democratizes IT resources and empowers business units to deploy and manage their own applications, removing a bottleneck in the delivery of business value.</w:t>
      </w:r>
    </w:p>
    <w:p xmlns:wp14="http://schemas.microsoft.com/office/word/2010/wordml" w:rsidRPr="006634B2" w:rsidR="00EA1A48" w:rsidRDefault="0035172D" w14:paraId="44EAFD9C"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noProof/>
          <w:sz w:val="24"/>
          <w:szCs w:val="24"/>
          <w:lang w:val="en-GB"/>
        </w:rPr>
        <w:drawing>
          <wp:inline xmlns:wp14="http://schemas.microsoft.com/office/word/2010/wordprocessingDrawing" distT="114300" distB="114300" distL="114300" distR="114300" wp14:anchorId="0A84606C" wp14:editId="7777777">
            <wp:extent cx="5943600" cy="3479800"/>
            <wp:effectExtent l="38100" t="57150" r="114300" b="1016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479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xmlns:wp14="http://schemas.microsoft.com/office/word/2010/wordml" w:rsidRPr="006634B2" w:rsidR="00EA1A48" w:rsidRDefault="0035172D" w14:paraId="3A456EA0" wp14:textId="77777777">
      <w:pPr>
        <w:spacing w:line="480" w:lineRule="auto"/>
        <w:jc w:val="center"/>
        <w:rPr>
          <w:rFonts w:ascii="Times New Roman" w:hAnsi="Times New Roman" w:eastAsia="Times New Roman" w:cs="Times New Roman"/>
          <w:b/>
          <w:sz w:val="24"/>
          <w:szCs w:val="24"/>
          <w:lang w:val="en-GB"/>
        </w:rPr>
      </w:pPr>
      <w:r w:rsidRPr="006634B2">
        <w:rPr>
          <w:rFonts w:ascii="Times New Roman" w:hAnsi="Times New Roman" w:eastAsia="Times New Roman" w:cs="Times New Roman"/>
          <w:b/>
          <w:sz w:val="24"/>
          <w:szCs w:val="24"/>
          <w:lang w:val="en-GB"/>
        </w:rPr>
        <w:t>Figure 3: Cloud computing in BI trends</w:t>
      </w:r>
    </w:p>
    <w:p xmlns:wp14="http://schemas.microsoft.com/office/word/2010/wordml" w:rsidRPr="006634B2" w:rsidR="00EA1A48" w:rsidRDefault="0035172D" w14:paraId="515BDA05" wp14:textId="77777777">
      <w:pPr>
        <w:spacing w:line="480" w:lineRule="auto"/>
        <w:jc w:val="center"/>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(Source: Su</w:t>
      </w:r>
      <w:r w:rsidR="006634B2">
        <w:rPr>
          <w:rFonts w:ascii="Times New Roman" w:hAnsi="Times New Roman" w:eastAsia="Times New Roman" w:cs="Times New Roman"/>
          <w:sz w:val="24"/>
          <w:szCs w:val="24"/>
          <w:lang w:val="en-GB"/>
        </w:rPr>
        <w:t>,</w:t>
      </w:r>
      <w:r w:rsidRPr="006634B2">
        <w:rPr>
          <w:rFonts w:ascii="Times New Roman" w:hAnsi="Times New Roman" w:eastAsia="Times New Roman" w:cs="Times New Roman"/>
          <w:sz w:val="24"/>
          <w:szCs w:val="24"/>
          <w:lang w:val="en-GB"/>
        </w:rPr>
        <w:t xml:space="preserve"> </w:t>
      </w:r>
      <w:r w:rsidRPr="006634B2" w:rsidR="006634B2">
        <w:rPr>
          <w:rFonts w:ascii="Times New Roman" w:hAnsi="Times New Roman" w:eastAsia="Times New Roman" w:cs="Times New Roman"/>
          <w:i/>
          <w:sz w:val="24"/>
          <w:szCs w:val="24"/>
          <w:lang w:val="en-GB"/>
        </w:rPr>
        <w:t>et</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al.</w:t>
      </w:r>
      <w:r w:rsidR="006634B2">
        <w:rPr>
          <w:rFonts w:ascii="Times New Roman" w:hAnsi="Times New Roman" w:eastAsia="Times New Roman" w:cs="Times New Roman"/>
          <w:i/>
          <w:sz w:val="24"/>
          <w:szCs w:val="24"/>
          <w:lang w:val="en-GB"/>
        </w:rPr>
        <w:t>,</w:t>
      </w:r>
      <w:r w:rsidRPr="006634B2" w:rsidR="006634B2">
        <w:rPr>
          <w:rFonts w:ascii="Times New Roman" w:hAnsi="Times New Roman" w:eastAsia="Times New Roman" w:cs="Times New Roman"/>
          <w:i/>
          <w:sz w:val="24"/>
          <w:szCs w:val="24"/>
          <w:lang w:val="en-GB"/>
        </w:rPr>
        <w:t xml:space="preserve"> </w:t>
      </w:r>
      <w:r w:rsidRPr="006634B2">
        <w:rPr>
          <w:rFonts w:ascii="Times New Roman" w:hAnsi="Times New Roman" w:eastAsia="Times New Roman" w:cs="Times New Roman"/>
          <w:sz w:val="24"/>
          <w:szCs w:val="24"/>
          <w:lang w:val="en-GB"/>
        </w:rPr>
        <w:t>2023)</w:t>
      </w:r>
    </w:p>
    <w:p xmlns:wp14="http://schemas.microsoft.com/office/word/2010/wordml" w:rsidRPr="006634B2" w:rsidR="00EA1A48" w:rsidRDefault="0035172D" w14:paraId="552B0AC7"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Another factor is cloud's integration with emerging technologies like </w:t>
      </w:r>
      <w:proofErr w:type="spellStart"/>
      <w:r w:rsidRPr="006634B2">
        <w:rPr>
          <w:rFonts w:ascii="Times New Roman" w:hAnsi="Times New Roman" w:eastAsia="Times New Roman" w:cs="Times New Roman"/>
          <w:sz w:val="24"/>
          <w:szCs w:val="24"/>
          <w:lang w:val="en-GB"/>
        </w:rPr>
        <w:t>IoT</w:t>
      </w:r>
      <w:proofErr w:type="spellEnd"/>
      <w:r w:rsidRPr="006634B2">
        <w:rPr>
          <w:rFonts w:ascii="Times New Roman" w:hAnsi="Times New Roman" w:eastAsia="Times New Roman" w:cs="Times New Roman"/>
          <w:sz w:val="24"/>
          <w:szCs w:val="24"/>
          <w:lang w:val="en-GB"/>
        </w:rPr>
        <w:t xml:space="preserve">, </w:t>
      </w:r>
      <w:proofErr w:type="spellStart"/>
      <w:r w:rsidRPr="006634B2">
        <w:rPr>
          <w:rFonts w:ascii="Times New Roman" w:hAnsi="Times New Roman" w:eastAsia="Times New Roman" w:cs="Times New Roman"/>
          <w:sz w:val="24"/>
          <w:szCs w:val="24"/>
          <w:lang w:val="en-GB"/>
        </w:rPr>
        <w:t>blockchain</w:t>
      </w:r>
      <w:proofErr w:type="spellEnd"/>
      <w:r w:rsidRPr="006634B2">
        <w:rPr>
          <w:rFonts w:ascii="Times New Roman" w:hAnsi="Times New Roman" w:eastAsia="Times New Roman" w:cs="Times New Roman"/>
          <w:sz w:val="24"/>
          <w:szCs w:val="24"/>
          <w:lang w:val="en-GB"/>
        </w:rPr>
        <w:t>, and edge computing. The hybrid nature of these systems requires distributed architectural models, which only the cloud can deliver seamlessly without requiring extensive investments in new hardware and networking.</w:t>
      </w:r>
    </w:p>
    <w:p xmlns:wp14="http://schemas.microsoft.com/office/word/2010/wordml" w:rsidRPr="006634B2" w:rsidR="00EA1A48" w:rsidRDefault="00656281" w14:paraId="76797F84"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R</w:t>
      </w:r>
      <w:r w:rsidRPr="006634B2" w:rsidR="0035172D">
        <w:rPr>
          <w:rFonts w:ascii="Times New Roman" w:hAnsi="Times New Roman" w:eastAsia="Times New Roman" w:cs="Times New Roman"/>
          <w:sz w:val="24"/>
          <w:szCs w:val="24"/>
          <w:lang w:val="en-GB"/>
        </w:rPr>
        <w:t xml:space="preserve">eal-time dashboards present current status updates, alerts, KPIs and historical trending data, providing an overall view of how business activities, transactions and performance are progressing. Geospatial mapping shows geographical locations and physical attributes of phenomena, empowering users to zoom, pan and query data based on custom filters. Hierarchical </w:t>
      </w:r>
      <w:proofErr w:type="spellStart"/>
      <w:r w:rsidRPr="006634B2" w:rsidR="0035172D">
        <w:rPr>
          <w:rFonts w:ascii="Times New Roman" w:hAnsi="Times New Roman" w:eastAsia="Times New Roman" w:cs="Times New Roman"/>
          <w:sz w:val="24"/>
          <w:szCs w:val="24"/>
          <w:lang w:val="en-GB"/>
        </w:rPr>
        <w:t>TreeMap</w:t>
      </w:r>
      <w:proofErr w:type="spellEnd"/>
      <w:r w:rsidRPr="006634B2" w:rsidR="0035172D">
        <w:rPr>
          <w:rFonts w:ascii="Times New Roman" w:hAnsi="Times New Roman" w:eastAsia="Times New Roman" w:cs="Times New Roman"/>
          <w:sz w:val="24"/>
          <w:szCs w:val="24"/>
          <w:lang w:val="en-GB"/>
        </w:rPr>
        <w:t xml:space="preserve"> displays hierarchies and aggregates nested data, making it possible to easily drill-down and inspect details. Each type of </w:t>
      </w:r>
      <w:r w:rsidRPr="006634B2" w:rsidR="0035172D">
        <w:rPr>
          <w:rFonts w:ascii="Times New Roman" w:hAnsi="Times New Roman" w:eastAsia="Times New Roman" w:cs="Times New Roman"/>
          <w:b/>
          <w:i/>
          <w:sz w:val="24"/>
          <w:szCs w:val="24"/>
          <w:lang w:val="en-GB"/>
        </w:rPr>
        <w:t>advanced visualization</w:t>
      </w:r>
      <w:r w:rsidRPr="006634B2" w:rsidR="0035172D">
        <w:rPr>
          <w:rFonts w:ascii="Times New Roman" w:hAnsi="Times New Roman" w:eastAsia="Times New Roman" w:cs="Times New Roman"/>
          <w:sz w:val="24"/>
          <w:szCs w:val="24"/>
          <w:lang w:val="en-GB"/>
        </w:rPr>
        <w:t xml:space="preserve"> addresses specific needs, so combining various ones tailored to distinct business purposes serves as a potent strategy.</w:t>
      </w:r>
    </w:p>
    <w:p xmlns:wp14="http://schemas.microsoft.com/office/word/2010/wordml" w:rsidRPr="006634B2" w:rsidR="00EA1A48" w:rsidRDefault="0035172D" w14:paraId="21CD79C6"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 xml:space="preserve">Modern enterprises need versatile individuals who possess both domain expertise and </w:t>
      </w:r>
      <w:r w:rsidRPr="006634B2">
        <w:rPr>
          <w:rFonts w:ascii="Times New Roman" w:hAnsi="Times New Roman" w:eastAsia="Times New Roman" w:cs="Times New Roman"/>
          <w:b/>
          <w:i/>
          <w:sz w:val="24"/>
          <w:szCs w:val="24"/>
          <w:lang w:val="en-GB"/>
        </w:rPr>
        <w:t>analytical skills</w:t>
      </w:r>
      <w:r w:rsidRPr="006634B2">
        <w:rPr>
          <w:rFonts w:ascii="Times New Roman" w:hAnsi="Times New Roman" w:eastAsia="Times New Roman" w:cs="Times New Roman"/>
          <w:sz w:val="24"/>
          <w:szCs w:val="24"/>
          <w:lang w:val="en-GB"/>
        </w:rPr>
        <w:t xml:space="preserve"> to thrive in this rapidly changing environment. A successful business analyst should exhibit adaptability and the capacity to learn quickly. They must understand the needs of stakeholders across different functions and industries, while utilizing cutting-edge tools and methods to solve problems. </w:t>
      </w:r>
    </w:p>
    <w:p xmlns:wp14="http://schemas.microsoft.com/office/word/2010/wordml" w:rsidR="006634B2" w:rsidRDefault="006634B2" w14:paraId="4B94D5A5" wp14:textId="77777777">
      <w:pPr>
        <w:rPr>
          <w:rFonts w:ascii="Times New Roman" w:hAnsi="Times New Roman" w:cs="Times New Roman"/>
          <w:b/>
          <w:sz w:val="28"/>
          <w:szCs w:val="40"/>
          <w:lang w:val="en-GB"/>
        </w:rPr>
      </w:pPr>
      <w:bookmarkStart w:name="_Toc139488171" w:id="3"/>
      <w:r>
        <w:rPr>
          <w:lang w:val="en-GB"/>
        </w:rPr>
        <w:br w:type="page"/>
      </w:r>
    </w:p>
    <w:p xmlns:wp14="http://schemas.microsoft.com/office/word/2010/wordml" w:rsidRPr="006634B2" w:rsidR="00EA1A48" w:rsidP="00CC0DC1" w:rsidRDefault="0035172D" w14:paraId="2B2A7A39" wp14:textId="77777777">
      <w:pPr>
        <w:pStyle w:val="Heading1"/>
        <w:rPr>
          <w:lang w:val="en-GB"/>
        </w:rPr>
      </w:pPr>
      <w:r w:rsidRPr="006634B2">
        <w:rPr>
          <w:lang w:val="en-GB"/>
        </w:rPr>
        <w:t>Conclusion</w:t>
      </w:r>
      <w:bookmarkEnd w:id="3"/>
    </w:p>
    <w:p xmlns:wp14="http://schemas.microsoft.com/office/word/2010/wordml" w:rsidRPr="006634B2" w:rsidR="00EA1A48" w:rsidRDefault="0035172D" w14:paraId="06C62B6F" wp14:textId="77777777">
      <w:pPr>
        <w:spacing w:line="480" w:lineRule="auto"/>
        <w:jc w:val="both"/>
        <w:rPr>
          <w:rFonts w:ascii="Times New Roman" w:hAnsi="Times New Roman" w:eastAsia="Times New Roman" w:cs="Times New Roman"/>
          <w:sz w:val="24"/>
          <w:szCs w:val="24"/>
          <w:lang w:val="en-GB"/>
        </w:rPr>
      </w:pPr>
      <w:r w:rsidRPr="006634B2">
        <w:rPr>
          <w:rFonts w:ascii="Times New Roman" w:hAnsi="Times New Roman" w:eastAsia="Times New Roman" w:cs="Times New Roman"/>
          <w:sz w:val="24"/>
          <w:szCs w:val="24"/>
          <w:lang w:val="en-GB"/>
        </w:rPr>
        <w:t>In summary, various recent trends of Business Intelligence (BI) have been discussed in this report. By focusing on areas such as personalized user experiences and self-service accessibility, companies aim to achieve greater insight into business operations at lower costs. Enhanced data protection mechanisms and enriched interaction designs also contribute to improved efficiency and increased trust in BI solutions. AI integration brings additional benefits by automating certain parts of BI workflows, thus reducing human effort while maintaining high accuracy levels.</w:t>
      </w:r>
      <w:r w:rsidRPr="006634B2">
        <w:rPr>
          <w:lang w:val="en-GB"/>
        </w:rPr>
        <w:br w:type="page"/>
      </w:r>
    </w:p>
    <w:p xmlns:wp14="http://schemas.microsoft.com/office/word/2010/wordml" w:rsidRPr="006634B2" w:rsidR="00EA1A48" w:rsidP="00CC0DC1" w:rsidRDefault="0035172D" w14:paraId="071E4E01" wp14:textId="77777777">
      <w:pPr>
        <w:pStyle w:val="Heading1"/>
        <w:rPr>
          <w:lang w:val="en-GB"/>
        </w:rPr>
      </w:pPr>
      <w:bookmarkStart w:name="_Toc139488172" w:id="4"/>
      <w:r w:rsidRPr="006634B2">
        <w:rPr>
          <w:lang w:val="en-GB"/>
        </w:rPr>
        <w:t>References</w:t>
      </w:r>
      <w:bookmarkEnd w:id="4"/>
    </w:p>
    <w:p xmlns:wp14="http://schemas.microsoft.com/office/word/2010/wordml" w:rsidRPr="006634B2" w:rsidR="00E40113" w:rsidRDefault="00E40113" w14:paraId="5E630C68"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proofErr w:type="spellStart"/>
      <w:r w:rsidRPr="006634B2">
        <w:rPr>
          <w:rFonts w:ascii="Times New Roman" w:hAnsi="Times New Roman" w:eastAsia="Times New Roman" w:cs="Times New Roman"/>
          <w:color w:val="222222"/>
          <w:sz w:val="24"/>
          <w:szCs w:val="24"/>
          <w:highlight w:val="white"/>
          <w:lang w:val="en-GB"/>
        </w:rPr>
        <w:t>Baruffaldi</w:t>
      </w:r>
      <w:proofErr w:type="spellEnd"/>
      <w:r w:rsidRPr="006634B2">
        <w:rPr>
          <w:rFonts w:ascii="Times New Roman" w:hAnsi="Times New Roman" w:eastAsia="Times New Roman" w:cs="Times New Roman"/>
          <w:color w:val="222222"/>
          <w:sz w:val="24"/>
          <w:szCs w:val="24"/>
          <w:highlight w:val="white"/>
          <w:lang w:val="en-GB"/>
        </w:rPr>
        <w:t xml:space="preserve">, G., </w:t>
      </w:r>
      <w:proofErr w:type="spellStart"/>
      <w:r w:rsidRPr="006634B2">
        <w:rPr>
          <w:rFonts w:ascii="Times New Roman" w:hAnsi="Times New Roman" w:eastAsia="Times New Roman" w:cs="Times New Roman"/>
          <w:color w:val="222222"/>
          <w:sz w:val="24"/>
          <w:szCs w:val="24"/>
          <w:highlight w:val="white"/>
          <w:lang w:val="en-GB"/>
        </w:rPr>
        <w:t>Accorsi</w:t>
      </w:r>
      <w:proofErr w:type="spellEnd"/>
      <w:r w:rsidRPr="006634B2">
        <w:rPr>
          <w:rFonts w:ascii="Times New Roman" w:hAnsi="Times New Roman" w:eastAsia="Times New Roman" w:cs="Times New Roman"/>
          <w:color w:val="222222"/>
          <w:sz w:val="24"/>
          <w:szCs w:val="24"/>
          <w:highlight w:val="white"/>
          <w:lang w:val="en-GB"/>
        </w:rPr>
        <w:t xml:space="preserve">, R. and </w:t>
      </w:r>
      <w:proofErr w:type="spellStart"/>
      <w:r w:rsidRPr="006634B2">
        <w:rPr>
          <w:rFonts w:ascii="Times New Roman" w:hAnsi="Times New Roman" w:eastAsia="Times New Roman" w:cs="Times New Roman"/>
          <w:color w:val="222222"/>
          <w:sz w:val="24"/>
          <w:szCs w:val="24"/>
          <w:highlight w:val="white"/>
          <w:lang w:val="en-GB"/>
        </w:rPr>
        <w:t>Manzini</w:t>
      </w:r>
      <w:proofErr w:type="spellEnd"/>
      <w:r w:rsidRPr="006634B2">
        <w:rPr>
          <w:rFonts w:ascii="Times New Roman" w:hAnsi="Times New Roman" w:eastAsia="Times New Roman" w:cs="Times New Roman"/>
          <w:color w:val="222222"/>
          <w:sz w:val="24"/>
          <w:szCs w:val="24"/>
          <w:highlight w:val="white"/>
          <w:lang w:val="en-GB"/>
        </w:rPr>
        <w:t xml:space="preserve">, R., 2019. Warehouse management system customization and information availability in 3pl companies: A decision-support tool. </w:t>
      </w:r>
      <w:r w:rsidRPr="006634B2">
        <w:rPr>
          <w:rFonts w:ascii="Times New Roman" w:hAnsi="Times New Roman" w:eastAsia="Times New Roman" w:cs="Times New Roman"/>
          <w:i/>
          <w:color w:val="222222"/>
          <w:sz w:val="24"/>
          <w:szCs w:val="24"/>
          <w:highlight w:val="white"/>
          <w:lang w:val="en-GB"/>
        </w:rPr>
        <w:t>Industrial Management &amp; Data Systems</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119</w:t>
      </w:r>
      <w:r w:rsidRPr="006634B2">
        <w:rPr>
          <w:rFonts w:ascii="Times New Roman" w:hAnsi="Times New Roman" w:eastAsia="Times New Roman" w:cs="Times New Roman"/>
          <w:color w:val="222222"/>
          <w:sz w:val="24"/>
          <w:szCs w:val="24"/>
          <w:highlight w:val="white"/>
          <w:lang w:val="en-GB"/>
        </w:rPr>
        <w:t>(2), pp.251-273.</w:t>
      </w:r>
    </w:p>
    <w:p xmlns:wp14="http://schemas.microsoft.com/office/word/2010/wordml" w:rsidRPr="006634B2" w:rsidR="00E40113" w:rsidRDefault="00E40113" w14:paraId="6B15F027"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r w:rsidRPr="006634B2">
        <w:rPr>
          <w:rFonts w:ascii="Times New Roman" w:hAnsi="Times New Roman" w:eastAsia="Times New Roman" w:cs="Times New Roman"/>
          <w:color w:val="222222"/>
          <w:sz w:val="24"/>
          <w:szCs w:val="24"/>
          <w:highlight w:val="white"/>
          <w:lang w:val="en-GB"/>
        </w:rPr>
        <w:t xml:space="preserve">Becker, L.T. and Gould, E.M., 2019. Microsoft power BI: Extending excel to manipulate, </w:t>
      </w:r>
      <w:proofErr w:type="spellStart"/>
      <w:r w:rsidRPr="006634B2">
        <w:rPr>
          <w:rFonts w:ascii="Times New Roman" w:hAnsi="Times New Roman" w:eastAsia="Times New Roman" w:cs="Times New Roman"/>
          <w:color w:val="222222"/>
          <w:sz w:val="24"/>
          <w:szCs w:val="24"/>
          <w:highlight w:val="white"/>
          <w:lang w:val="en-GB"/>
        </w:rPr>
        <w:t>analyze</w:t>
      </w:r>
      <w:proofErr w:type="spellEnd"/>
      <w:r w:rsidRPr="006634B2">
        <w:rPr>
          <w:rFonts w:ascii="Times New Roman" w:hAnsi="Times New Roman" w:eastAsia="Times New Roman" w:cs="Times New Roman"/>
          <w:color w:val="222222"/>
          <w:sz w:val="24"/>
          <w:szCs w:val="24"/>
          <w:highlight w:val="white"/>
          <w:lang w:val="en-GB"/>
        </w:rPr>
        <w:t xml:space="preserve">, and visualize diverse data. </w:t>
      </w:r>
      <w:r w:rsidRPr="006634B2">
        <w:rPr>
          <w:rFonts w:ascii="Times New Roman" w:hAnsi="Times New Roman" w:eastAsia="Times New Roman" w:cs="Times New Roman"/>
          <w:i/>
          <w:color w:val="222222"/>
          <w:sz w:val="24"/>
          <w:szCs w:val="24"/>
          <w:highlight w:val="white"/>
          <w:lang w:val="en-GB"/>
        </w:rPr>
        <w:t>Serials Review</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45</w:t>
      </w:r>
      <w:r w:rsidRPr="006634B2">
        <w:rPr>
          <w:rFonts w:ascii="Times New Roman" w:hAnsi="Times New Roman" w:eastAsia="Times New Roman" w:cs="Times New Roman"/>
          <w:color w:val="222222"/>
          <w:sz w:val="24"/>
          <w:szCs w:val="24"/>
          <w:highlight w:val="white"/>
          <w:lang w:val="en-GB"/>
        </w:rPr>
        <w:t>(3), pp.184-188.</w:t>
      </w:r>
    </w:p>
    <w:p xmlns:wp14="http://schemas.microsoft.com/office/word/2010/wordml" w:rsidRPr="006634B2" w:rsidR="00E40113" w:rsidRDefault="00E40113" w14:paraId="0D5ACB81"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r w:rsidRPr="006634B2">
        <w:rPr>
          <w:rFonts w:ascii="Times New Roman" w:hAnsi="Times New Roman" w:eastAsia="Times New Roman" w:cs="Times New Roman"/>
          <w:color w:val="222222"/>
          <w:sz w:val="24"/>
          <w:szCs w:val="24"/>
          <w:highlight w:val="white"/>
          <w:lang w:val="en-GB"/>
        </w:rPr>
        <w:t xml:space="preserve">Khan, S., </w:t>
      </w:r>
      <w:proofErr w:type="spellStart"/>
      <w:r w:rsidRPr="006634B2">
        <w:rPr>
          <w:rFonts w:ascii="Times New Roman" w:hAnsi="Times New Roman" w:eastAsia="Times New Roman" w:cs="Times New Roman"/>
          <w:color w:val="222222"/>
          <w:sz w:val="24"/>
          <w:szCs w:val="24"/>
          <w:highlight w:val="white"/>
          <w:lang w:val="en-GB"/>
        </w:rPr>
        <w:t>Qader</w:t>
      </w:r>
      <w:proofErr w:type="spellEnd"/>
      <w:r w:rsidRPr="006634B2">
        <w:rPr>
          <w:rFonts w:ascii="Times New Roman" w:hAnsi="Times New Roman" w:eastAsia="Times New Roman" w:cs="Times New Roman"/>
          <w:color w:val="222222"/>
          <w:sz w:val="24"/>
          <w:szCs w:val="24"/>
          <w:highlight w:val="white"/>
          <w:lang w:val="en-GB"/>
        </w:rPr>
        <w:t xml:space="preserve">, M.R., </w:t>
      </w:r>
      <w:proofErr w:type="spellStart"/>
      <w:r w:rsidRPr="006634B2">
        <w:rPr>
          <w:rFonts w:ascii="Times New Roman" w:hAnsi="Times New Roman" w:eastAsia="Times New Roman" w:cs="Times New Roman"/>
          <w:color w:val="222222"/>
          <w:sz w:val="24"/>
          <w:szCs w:val="24"/>
          <w:highlight w:val="white"/>
          <w:lang w:val="en-GB"/>
        </w:rPr>
        <w:t>Thirunavukkarasu</w:t>
      </w:r>
      <w:proofErr w:type="spellEnd"/>
      <w:r w:rsidRPr="006634B2">
        <w:rPr>
          <w:rFonts w:ascii="Times New Roman" w:hAnsi="Times New Roman" w:eastAsia="Times New Roman" w:cs="Times New Roman"/>
          <w:color w:val="222222"/>
          <w:sz w:val="24"/>
          <w:szCs w:val="24"/>
          <w:highlight w:val="white"/>
          <w:lang w:val="en-GB"/>
        </w:rPr>
        <w:t xml:space="preserve">, K. and </w:t>
      </w:r>
      <w:proofErr w:type="spellStart"/>
      <w:r w:rsidRPr="006634B2">
        <w:rPr>
          <w:rFonts w:ascii="Times New Roman" w:hAnsi="Times New Roman" w:eastAsia="Times New Roman" w:cs="Times New Roman"/>
          <w:color w:val="222222"/>
          <w:sz w:val="24"/>
          <w:szCs w:val="24"/>
          <w:highlight w:val="white"/>
          <w:lang w:val="en-GB"/>
        </w:rPr>
        <w:t>Abimannan</w:t>
      </w:r>
      <w:proofErr w:type="spellEnd"/>
      <w:r w:rsidRPr="006634B2">
        <w:rPr>
          <w:rFonts w:ascii="Times New Roman" w:hAnsi="Times New Roman" w:eastAsia="Times New Roman" w:cs="Times New Roman"/>
          <w:color w:val="222222"/>
          <w:sz w:val="24"/>
          <w:szCs w:val="24"/>
          <w:highlight w:val="white"/>
          <w:lang w:val="en-GB"/>
        </w:rPr>
        <w:t xml:space="preserve">, S., 2020, October. Analysis of business intelligence impact on organizational performance. In </w:t>
      </w:r>
      <w:r w:rsidRPr="006634B2">
        <w:rPr>
          <w:rFonts w:ascii="Times New Roman" w:hAnsi="Times New Roman" w:eastAsia="Times New Roman" w:cs="Times New Roman"/>
          <w:i/>
          <w:color w:val="222222"/>
          <w:sz w:val="24"/>
          <w:szCs w:val="24"/>
          <w:highlight w:val="white"/>
          <w:lang w:val="en-GB"/>
        </w:rPr>
        <w:t>2020 International Conference on Data Analytics for Business and Industry: Way Towards a Sustainable Economy (ICDABI)</w:t>
      </w:r>
      <w:r w:rsidRPr="006634B2">
        <w:rPr>
          <w:rFonts w:ascii="Times New Roman" w:hAnsi="Times New Roman" w:eastAsia="Times New Roman" w:cs="Times New Roman"/>
          <w:color w:val="222222"/>
          <w:sz w:val="24"/>
          <w:szCs w:val="24"/>
          <w:highlight w:val="white"/>
          <w:lang w:val="en-GB"/>
        </w:rPr>
        <w:t xml:space="preserve"> (pp. 1-4). IEEE.</w:t>
      </w:r>
    </w:p>
    <w:p xmlns:wp14="http://schemas.microsoft.com/office/word/2010/wordml" w:rsidRPr="006634B2" w:rsidR="00E40113" w:rsidRDefault="00E40113" w14:paraId="40B7C711"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proofErr w:type="spellStart"/>
      <w:r w:rsidRPr="006634B2">
        <w:rPr>
          <w:rFonts w:ascii="Times New Roman" w:hAnsi="Times New Roman" w:eastAsia="Times New Roman" w:cs="Times New Roman"/>
          <w:color w:val="222222"/>
          <w:sz w:val="24"/>
          <w:szCs w:val="24"/>
          <w:highlight w:val="white"/>
          <w:lang w:val="en-GB"/>
        </w:rPr>
        <w:t>Ratia</w:t>
      </w:r>
      <w:proofErr w:type="spellEnd"/>
      <w:r w:rsidRPr="006634B2">
        <w:rPr>
          <w:rFonts w:ascii="Times New Roman" w:hAnsi="Times New Roman" w:eastAsia="Times New Roman" w:cs="Times New Roman"/>
          <w:color w:val="222222"/>
          <w:sz w:val="24"/>
          <w:szCs w:val="24"/>
          <w:highlight w:val="white"/>
          <w:lang w:val="en-GB"/>
        </w:rPr>
        <w:t xml:space="preserve">, M., </w:t>
      </w:r>
      <w:proofErr w:type="spellStart"/>
      <w:r w:rsidRPr="006634B2">
        <w:rPr>
          <w:rFonts w:ascii="Times New Roman" w:hAnsi="Times New Roman" w:eastAsia="Times New Roman" w:cs="Times New Roman"/>
          <w:color w:val="222222"/>
          <w:sz w:val="24"/>
          <w:szCs w:val="24"/>
          <w:highlight w:val="white"/>
          <w:lang w:val="en-GB"/>
        </w:rPr>
        <w:t>Myllärniemi</w:t>
      </w:r>
      <w:proofErr w:type="spellEnd"/>
      <w:r w:rsidRPr="006634B2">
        <w:rPr>
          <w:rFonts w:ascii="Times New Roman" w:hAnsi="Times New Roman" w:eastAsia="Times New Roman" w:cs="Times New Roman"/>
          <w:color w:val="222222"/>
          <w:sz w:val="24"/>
          <w:szCs w:val="24"/>
          <w:highlight w:val="white"/>
          <w:lang w:val="en-GB"/>
        </w:rPr>
        <w:t xml:space="preserve">, J. and </w:t>
      </w:r>
      <w:proofErr w:type="spellStart"/>
      <w:r w:rsidRPr="006634B2">
        <w:rPr>
          <w:rFonts w:ascii="Times New Roman" w:hAnsi="Times New Roman" w:eastAsia="Times New Roman" w:cs="Times New Roman"/>
          <w:color w:val="222222"/>
          <w:sz w:val="24"/>
          <w:szCs w:val="24"/>
          <w:highlight w:val="white"/>
          <w:lang w:val="en-GB"/>
        </w:rPr>
        <w:t>Helander</w:t>
      </w:r>
      <w:proofErr w:type="spellEnd"/>
      <w:r w:rsidRPr="006634B2">
        <w:rPr>
          <w:rFonts w:ascii="Times New Roman" w:hAnsi="Times New Roman" w:eastAsia="Times New Roman" w:cs="Times New Roman"/>
          <w:color w:val="222222"/>
          <w:sz w:val="24"/>
          <w:szCs w:val="24"/>
          <w:highlight w:val="white"/>
          <w:lang w:val="en-GB"/>
        </w:rPr>
        <w:t xml:space="preserve">, N., 2019. The potential beyond IC 4.0: the evolution of business intelligence towards advanced business analytics. </w:t>
      </w:r>
      <w:r w:rsidRPr="006634B2">
        <w:rPr>
          <w:rFonts w:ascii="Times New Roman" w:hAnsi="Times New Roman" w:eastAsia="Times New Roman" w:cs="Times New Roman"/>
          <w:i/>
          <w:color w:val="222222"/>
          <w:sz w:val="24"/>
          <w:szCs w:val="24"/>
          <w:highlight w:val="white"/>
          <w:lang w:val="en-GB"/>
        </w:rPr>
        <w:t>Measuring Business Excellence</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23</w:t>
      </w:r>
      <w:r w:rsidRPr="006634B2">
        <w:rPr>
          <w:rFonts w:ascii="Times New Roman" w:hAnsi="Times New Roman" w:eastAsia="Times New Roman" w:cs="Times New Roman"/>
          <w:color w:val="222222"/>
          <w:sz w:val="24"/>
          <w:szCs w:val="24"/>
          <w:highlight w:val="white"/>
          <w:lang w:val="en-GB"/>
        </w:rPr>
        <w:t>(4), pp.396-410.</w:t>
      </w:r>
    </w:p>
    <w:p xmlns:wp14="http://schemas.microsoft.com/office/word/2010/wordml" w:rsidRPr="006634B2" w:rsidR="00E40113" w:rsidRDefault="00E40113" w14:paraId="269609DF"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r w:rsidRPr="006634B2">
        <w:rPr>
          <w:rFonts w:ascii="Times New Roman" w:hAnsi="Times New Roman" w:eastAsia="Times New Roman" w:cs="Times New Roman"/>
          <w:color w:val="222222"/>
          <w:sz w:val="24"/>
          <w:szCs w:val="24"/>
          <w:highlight w:val="white"/>
          <w:lang w:val="en-GB"/>
        </w:rPr>
        <w:t xml:space="preserve">Sharma, S., Pelletier, J.M. and </w:t>
      </w:r>
      <w:proofErr w:type="spellStart"/>
      <w:r w:rsidRPr="006634B2">
        <w:rPr>
          <w:rFonts w:ascii="Times New Roman" w:hAnsi="Times New Roman" w:eastAsia="Times New Roman" w:cs="Times New Roman"/>
          <w:color w:val="222222"/>
          <w:sz w:val="24"/>
          <w:szCs w:val="24"/>
          <w:highlight w:val="white"/>
          <w:lang w:val="en-GB"/>
        </w:rPr>
        <w:t>Stackpole</w:t>
      </w:r>
      <w:proofErr w:type="spellEnd"/>
      <w:r w:rsidRPr="006634B2">
        <w:rPr>
          <w:rFonts w:ascii="Times New Roman" w:hAnsi="Times New Roman" w:eastAsia="Times New Roman" w:cs="Times New Roman"/>
          <w:color w:val="222222"/>
          <w:sz w:val="24"/>
          <w:szCs w:val="24"/>
          <w:highlight w:val="white"/>
          <w:lang w:val="en-GB"/>
        </w:rPr>
        <w:t xml:space="preserve">, B., 2023, May. A Common Pentest Output Schema for Business Intelligence System Ingestion. In </w:t>
      </w:r>
      <w:r w:rsidRPr="006634B2">
        <w:rPr>
          <w:rFonts w:ascii="Times New Roman" w:hAnsi="Times New Roman" w:eastAsia="Times New Roman" w:cs="Times New Roman"/>
          <w:i/>
          <w:color w:val="222222"/>
          <w:sz w:val="24"/>
          <w:szCs w:val="24"/>
          <w:highlight w:val="white"/>
          <w:lang w:val="en-GB"/>
        </w:rPr>
        <w:t>2023 46th MIPRO ICT and Electronics Convention (MIPRO)</w:t>
      </w:r>
      <w:r w:rsidRPr="006634B2">
        <w:rPr>
          <w:rFonts w:ascii="Times New Roman" w:hAnsi="Times New Roman" w:eastAsia="Times New Roman" w:cs="Times New Roman"/>
          <w:color w:val="222222"/>
          <w:sz w:val="24"/>
          <w:szCs w:val="24"/>
          <w:highlight w:val="white"/>
          <w:lang w:val="en-GB"/>
        </w:rPr>
        <w:t xml:space="preserve"> (pp. 1311-1316). IEEE.</w:t>
      </w:r>
    </w:p>
    <w:p xmlns:wp14="http://schemas.microsoft.com/office/word/2010/wordml" w:rsidRPr="006634B2" w:rsidR="00E40113" w:rsidRDefault="00E40113" w14:paraId="40548963"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r w:rsidRPr="006634B2">
        <w:rPr>
          <w:rFonts w:ascii="Times New Roman" w:hAnsi="Times New Roman" w:eastAsia="Times New Roman" w:cs="Times New Roman"/>
          <w:color w:val="222222"/>
          <w:sz w:val="24"/>
          <w:szCs w:val="24"/>
          <w:highlight w:val="white"/>
          <w:lang w:val="en-GB"/>
        </w:rPr>
        <w:t xml:space="preserve">Su, X., </w:t>
      </w:r>
      <w:proofErr w:type="gramStart"/>
      <w:r w:rsidRPr="006634B2">
        <w:rPr>
          <w:rFonts w:ascii="Times New Roman" w:hAnsi="Times New Roman" w:eastAsia="Times New Roman" w:cs="Times New Roman"/>
          <w:color w:val="222222"/>
          <w:sz w:val="24"/>
          <w:szCs w:val="24"/>
          <w:highlight w:val="white"/>
          <w:lang w:val="en-GB"/>
        </w:rPr>
        <w:t>An</w:t>
      </w:r>
      <w:proofErr w:type="gramEnd"/>
      <w:r w:rsidRPr="006634B2">
        <w:rPr>
          <w:rFonts w:ascii="Times New Roman" w:hAnsi="Times New Roman" w:eastAsia="Times New Roman" w:cs="Times New Roman"/>
          <w:color w:val="222222"/>
          <w:sz w:val="24"/>
          <w:szCs w:val="24"/>
          <w:highlight w:val="white"/>
          <w:lang w:val="en-GB"/>
        </w:rPr>
        <w:t xml:space="preserve">, L., Cheng, Z. and </w:t>
      </w:r>
      <w:proofErr w:type="spellStart"/>
      <w:r w:rsidRPr="006634B2">
        <w:rPr>
          <w:rFonts w:ascii="Times New Roman" w:hAnsi="Times New Roman" w:eastAsia="Times New Roman" w:cs="Times New Roman"/>
          <w:color w:val="222222"/>
          <w:sz w:val="24"/>
          <w:szCs w:val="24"/>
          <w:highlight w:val="white"/>
          <w:lang w:val="en-GB"/>
        </w:rPr>
        <w:t>Weng</w:t>
      </w:r>
      <w:proofErr w:type="spellEnd"/>
      <w:r w:rsidRPr="006634B2">
        <w:rPr>
          <w:rFonts w:ascii="Times New Roman" w:hAnsi="Times New Roman" w:eastAsia="Times New Roman" w:cs="Times New Roman"/>
          <w:color w:val="222222"/>
          <w:sz w:val="24"/>
          <w:szCs w:val="24"/>
          <w:highlight w:val="white"/>
          <w:lang w:val="en-GB"/>
        </w:rPr>
        <w:t xml:space="preserve">, Y., 2023. Cloud–edge collaboration-based bi-level optimal scheduling for intelligent healthcare systems. </w:t>
      </w:r>
      <w:r w:rsidRPr="006634B2">
        <w:rPr>
          <w:rFonts w:ascii="Times New Roman" w:hAnsi="Times New Roman" w:eastAsia="Times New Roman" w:cs="Times New Roman"/>
          <w:i/>
          <w:color w:val="222222"/>
          <w:sz w:val="24"/>
          <w:szCs w:val="24"/>
          <w:highlight w:val="white"/>
          <w:lang w:val="en-GB"/>
        </w:rPr>
        <w:t>Future Generation Computer Systems</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141</w:t>
      </w:r>
      <w:r w:rsidRPr="006634B2">
        <w:rPr>
          <w:rFonts w:ascii="Times New Roman" w:hAnsi="Times New Roman" w:eastAsia="Times New Roman" w:cs="Times New Roman"/>
          <w:color w:val="222222"/>
          <w:sz w:val="24"/>
          <w:szCs w:val="24"/>
          <w:highlight w:val="white"/>
          <w:lang w:val="en-GB"/>
        </w:rPr>
        <w:t>, pp.28-39.</w:t>
      </w:r>
    </w:p>
    <w:p xmlns:wp14="http://schemas.microsoft.com/office/word/2010/wordml" w:rsidRPr="006634B2" w:rsidR="00E40113" w:rsidRDefault="00E40113" w14:paraId="50BACBE9"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proofErr w:type="spellStart"/>
      <w:r w:rsidRPr="006634B2">
        <w:rPr>
          <w:rFonts w:ascii="Times New Roman" w:hAnsi="Times New Roman" w:eastAsia="Times New Roman" w:cs="Times New Roman"/>
          <w:color w:val="222222"/>
          <w:sz w:val="24"/>
          <w:szCs w:val="24"/>
          <w:highlight w:val="white"/>
          <w:lang w:val="en-GB"/>
        </w:rPr>
        <w:t>Tavera</w:t>
      </w:r>
      <w:proofErr w:type="spellEnd"/>
      <w:r w:rsidRPr="006634B2">
        <w:rPr>
          <w:rFonts w:ascii="Times New Roman" w:hAnsi="Times New Roman" w:eastAsia="Times New Roman" w:cs="Times New Roman"/>
          <w:color w:val="222222"/>
          <w:sz w:val="24"/>
          <w:szCs w:val="24"/>
          <w:highlight w:val="white"/>
          <w:lang w:val="en-GB"/>
        </w:rPr>
        <w:t xml:space="preserve"> Romero, C.A., Ortiz, J.H., </w:t>
      </w:r>
      <w:proofErr w:type="spellStart"/>
      <w:r w:rsidRPr="006634B2">
        <w:rPr>
          <w:rFonts w:ascii="Times New Roman" w:hAnsi="Times New Roman" w:eastAsia="Times New Roman" w:cs="Times New Roman"/>
          <w:color w:val="222222"/>
          <w:sz w:val="24"/>
          <w:szCs w:val="24"/>
          <w:highlight w:val="white"/>
          <w:lang w:val="en-GB"/>
        </w:rPr>
        <w:t>Khalaf</w:t>
      </w:r>
      <w:proofErr w:type="spellEnd"/>
      <w:r w:rsidRPr="006634B2">
        <w:rPr>
          <w:rFonts w:ascii="Times New Roman" w:hAnsi="Times New Roman" w:eastAsia="Times New Roman" w:cs="Times New Roman"/>
          <w:color w:val="222222"/>
          <w:sz w:val="24"/>
          <w:szCs w:val="24"/>
          <w:highlight w:val="white"/>
          <w:lang w:val="en-GB"/>
        </w:rPr>
        <w:t xml:space="preserve">, O.I. and Ríos Prado, A., 2021. Business intelligence: business evolution after industry 4.0. </w:t>
      </w:r>
      <w:r w:rsidRPr="006634B2">
        <w:rPr>
          <w:rFonts w:ascii="Times New Roman" w:hAnsi="Times New Roman" w:eastAsia="Times New Roman" w:cs="Times New Roman"/>
          <w:i/>
          <w:color w:val="222222"/>
          <w:sz w:val="24"/>
          <w:szCs w:val="24"/>
          <w:highlight w:val="white"/>
          <w:lang w:val="en-GB"/>
        </w:rPr>
        <w:t>Sustainability</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13</w:t>
      </w:r>
      <w:r w:rsidRPr="006634B2">
        <w:rPr>
          <w:rFonts w:ascii="Times New Roman" w:hAnsi="Times New Roman" w:eastAsia="Times New Roman" w:cs="Times New Roman"/>
          <w:color w:val="222222"/>
          <w:sz w:val="24"/>
          <w:szCs w:val="24"/>
          <w:highlight w:val="white"/>
          <w:lang w:val="en-GB"/>
        </w:rPr>
        <w:t>(18), p.10026.</w:t>
      </w:r>
    </w:p>
    <w:p xmlns:wp14="http://schemas.microsoft.com/office/word/2010/wordml" w:rsidRPr="006634B2" w:rsidR="00E40113" w:rsidRDefault="00E40113" w14:paraId="6D73E8E2" wp14:textId="77777777">
      <w:pPr>
        <w:spacing w:before="240" w:after="240" w:line="480" w:lineRule="auto"/>
        <w:jc w:val="both"/>
        <w:rPr>
          <w:rFonts w:ascii="Times New Roman" w:hAnsi="Times New Roman" w:eastAsia="Times New Roman" w:cs="Times New Roman"/>
          <w:color w:val="222222"/>
          <w:sz w:val="24"/>
          <w:szCs w:val="24"/>
          <w:highlight w:val="white"/>
          <w:lang w:val="en-GB"/>
        </w:rPr>
      </w:pPr>
      <w:r w:rsidRPr="006634B2">
        <w:rPr>
          <w:rFonts w:ascii="Times New Roman" w:hAnsi="Times New Roman" w:eastAsia="Times New Roman" w:cs="Times New Roman"/>
          <w:color w:val="222222"/>
          <w:sz w:val="24"/>
          <w:szCs w:val="24"/>
          <w:highlight w:val="white"/>
          <w:lang w:val="en-GB"/>
        </w:rPr>
        <w:t>Villegas-</w:t>
      </w:r>
      <w:proofErr w:type="spellStart"/>
      <w:r w:rsidRPr="006634B2">
        <w:rPr>
          <w:rFonts w:ascii="Times New Roman" w:hAnsi="Times New Roman" w:eastAsia="Times New Roman" w:cs="Times New Roman"/>
          <w:color w:val="222222"/>
          <w:sz w:val="24"/>
          <w:szCs w:val="24"/>
          <w:highlight w:val="white"/>
          <w:lang w:val="en-GB"/>
        </w:rPr>
        <w:t>Ch</w:t>
      </w:r>
      <w:proofErr w:type="spellEnd"/>
      <w:r w:rsidRPr="006634B2">
        <w:rPr>
          <w:rFonts w:ascii="Times New Roman" w:hAnsi="Times New Roman" w:eastAsia="Times New Roman" w:cs="Times New Roman"/>
          <w:color w:val="222222"/>
          <w:sz w:val="24"/>
          <w:szCs w:val="24"/>
          <w:highlight w:val="white"/>
          <w:lang w:val="en-GB"/>
        </w:rPr>
        <w:t xml:space="preserve">, W., Arias-Navarrete, A. and Palacios-Pacheco, X., 2020. Proposal of an Architecture for the Integration of a </w:t>
      </w:r>
      <w:proofErr w:type="spellStart"/>
      <w:r w:rsidRPr="006634B2">
        <w:rPr>
          <w:rFonts w:ascii="Times New Roman" w:hAnsi="Times New Roman" w:eastAsia="Times New Roman" w:cs="Times New Roman"/>
          <w:color w:val="222222"/>
          <w:sz w:val="24"/>
          <w:szCs w:val="24"/>
          <w:highlight w:val="white"/>
          <w:lang w:val="en-GB"/>
        </w:rPr>
        <w:t>Chatbot</w:t>
      </w:r>
      <w:proofErr w:type="spellEnd"/>
      <w:r w:rsidRPr="006634B2">
        <w:rPr>
          <w:rFonts w:ascii="Times New Roman" w:hAnsi="Times New Roman" w:eastAsia="Times New Roman" w:cs="Times New Roman"/>
          <w:color w:val="222222"/>
          <w:sz w:val="24"/>
          <w:szCs w:val="24"/>
          <w:highlight w:val="white"/>
          <w:lang w:val="en-GB"/>
        </w:rPr>
        <w:t xml:space="preserve"> with Artificial Intelligence in a Smart Campus for the Improvement of Learning. </w:t>
      </w:r>
      <w:r w:rsidRPr="006634B2">
        <w:rPr>
          <w:rFonts w:ascii="Times New Roman" w:hAnsi="Times New Roman" w:eastAsia="Times New Roman" w:cs="Times New Roman"/>
          <w:i/>
          <w:color w:val="222222"/>
          <w:sz w:val="24"/>
          <w:szCs w:val="24"/>
          <w:highlight w:val="white"/>
          <w:lang w:val="en-GB"/>
        </w:rPr>
        <w:t>Sustainability</w:t>
      </w:r>
      <w:r w:rsidRPr="006634B2">
        <w:rPr>
          <w:rFonts w:ascii="Times New Roman" w:hAnsi="Times New Roman" w:eastAsia="Times New Roman" w:cs="Times New Roman"/>
          <w:color w:val="222222"/>
          <w:sz w:val="24"/>
          <w:szCs w:val="24"/>
          <w:highlight w:val="white"/>
          <w:lang w:val="en-GB"/>
        </w:rPr>
        <w:t xml:space="preserve">, </w:t>
      </w:r>
      <w:r w:rsidRPr="006634B2">
        <w:rPr>
          <w:rFonts w:ascii="Times New Roman" w:hAnsi="Times New Roman" w:eastAsia="Times New Roman" w:cs="Times New Roman"/>
          <w:i/>
          <w:color w:val="222222"/>
          <w:sz w:val="24"/>
          <w:szCs w:val="24"/>
          <w:highlight w:val="white"/>
          <w:lang w:val="en-GB"/>
        </w:rPr>
        <w:t>12</w:t>
      </w:r>
      <w:r w:rsidRPr="006634B2">
        <w:rPr>
          <w:rFonts w:ascii="Times New Roman" w:hAnsi="Times New Roman" w:eastAsia="Times New Roman" w:cs="Times New Roman"/>
          <w:color w:val="222222"/>
          <w:sz w:val="24"/>
          <w:szCs w:val="24"/>
          <w:highlight w:val="white"/>
          <w:lang w:val="en-GB"/>
        </w:rPr>
        <w:t>(4), p.1500.</w:t>
      </w:r>
    </w:p>
    <w:p xmlns:wp14="http://schemas.microsoft.com/office/word/2010/wordml" w:rsidRPr="006634B2" w:rsidR="00EA1A48" w:rsidRDefault="00EA1A48" w14:paraId="3DEEC669" wp14:textId="77777777">
      <w:pPr>
        <w:spacing w:line="480" w:lineRule="auto"/>
        <w:jc w:val="both"/>
        <w:rPr>
          <w:rFonts w:ascii="Times New Roman" w:hAnsi="Times New Roman" w:eastAsia="Times New Roman" w:cs="Times New Roman"/>
          <w:b/>
          <w:sz w:val="24"/>
          <w:szCs w:val="24"/>
          <w:lang w:val="en-GB"/>
        </w:rPr>
      </w:pPr>
    </w:p>
    <w:p xmlns:wp14="http://schemas.microsoft.com/office/word/2010/wordml" w:rsidRPr="006634B2" w:rsidR="00EA1A48" w:rsidRDefault="00EA1A48" w14:paraId="3656B9AB" wp14:textId="77777777">
      <w:pPr>
        <w:spacing w:line="480" w:lineRule="auto"/>
        <w:jc w:val="both"/>
        <w:rPr>
          <w:rFonts w:ascii="Times New Roman" w:hAnsi="Times New Roman" w:eastAsia="Times New Roman" w:cs="Times New Roman"/>
          <w:b/>
          <w:sz w:val="24"/>
          <w:szCs w:val="24"/>
          <w:lang w:val="en-GB"/>
        </w:rPr>
      </w:pPr>
      <w:bookmarkStart w:name="_GoBack" w:id="5"/>
      <w:bookmarkEnd w:id="5"/>
    </w:p>
    <w:sectPr w:rsidRPr="006634B2" w:rsidR="00EA1A48" w:rsidSect="00910679">
      <w:headerReference w:type="default" r:id="rId10"/>
      <w:footerReference w:type="default" r:id="rId11"/>
      <w:pgSz w:w="12240" w:h="15840"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7E7853" w:rsidP="00C60E38" w:rsidRDefault="007E7853" w14:paraId="45FB0818" wp14:textId="77777777">
      <w:pPr>
        <w:spacing w:line="240" w:lineRule="auto"/>
      </w:pPr>
      <w:r>
        <w:separator/>
      </w:r>
    </w:p>
  </w:endnote>
  <w:endnote w:type="continuationSeparator" w:id="0">
    <w:p xmlns:wp14="http://schemas.microsoft.com/office/word/2010/wordml" w:rsidR="007E7853" w:rsidP="00C60E38" w:rsidRDefault="007E7853" w14:paraId="049F31C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67499"/>
      <w:docPartObj>
        <w:docPartGallery w:val="Page Numbers (Bottom of Page)"/>
        <w:docPartUnique/>
      </w:docPartObj>
    </w:sdtPr>
    <w:sdtEndPr/>
    <w:sdtContent>
      <w:sdt>
        <w:sdtPr>
          <w:id w:val="565050523"/>
          <w:docPartObj>
            <w:docPartGallery w:val="Page Numbers (Top of Page)"/>
            <w:docPartUnique/>
          </w:docPartObj>
        </w:sdtPr>
        <w:sdtEndPr/>
        <w:sdtContent>
          <w:p xmlns:wp14="http://schemas.microsoft.com/office/word/2010/wordml" w:rsidR="00910679" w:rsidP="00910679" w:rsidRDefault="00910679" w14:paraId="5BC8A000" wp14:textId="77777777">
            <w:pPr>
              <w:pStyle w:val="Footer"/>
              <w:spacing w:line="480" w:lineRule="auto"/>
              <w:jc w:val="right"/>
            </w:pPr>
            <w:r w:rsidRPr="00910679">
              <w:rPr>
                <w:rFonts w:ascii="Times New Roman" w:hAnsi="Times New Roman" w:cs="Times New Roman"/>
                <w:sz w:val="20"/>
                <w:szCs w:val="20"/>
              </w:rPr>
              <w:t xml:space="preserve">Page </w:t>
            </w:r>
            <w:r w:rsidRPr="00910679" w:rsidR="00104F4F">
              <w:rPr>
                <w:rFonts w:ascii="Times New Roman" w:hAnsi="Times New Roman" w:cs="Times New Roman"/>
                <w:b/>
                <w:sz w:val="20"/>
                <w:szCs w:val="20"/>
              </w:rPr>
              <w:fldChar w:fldCharType="begin"/>
            </w:r>
            <w:r w:rsidRPr="00910679">
              <w:rPr>
                <w:rFonts w:ascii="Times New Roman" w:hAnsi="Times New Roman" w:cs="Times New Roman"/>
                <w:b/>
                <w:sz w:val="20"/>
                <w:szCs w:val="20"/>
              </w:rPr>
              <w:instrText xml:space="preserve"> PAGE </w:instrText>
            </w:r>
            <w:r w:rsidRPr="00910679" w:rsidR="00104F4F">
              <w:rPr>
                <w:rFonts w:ascii="Times New Roman" w:hAnsi="Times New Roman" w:cs="Times New Roman"/>
                <w:b/>
                <w:sz w:val="20"/>
                <w:szCs w:val="20"/>
              </w:rPr>
              <w:fldChar w:fldCharType="separate"/>
            </w:r>
            <w:r w:rsidR="003F09FD">
              <w:rPr>
                <w:rFonts w:ascii="Times New Roman" w:hAnsi="Times New Roman" w:cs="Times New Roman"/>
                <w:b/>
                <w:noProof/>
                <w:sz w:val="20"/>
                <w:szCs w:val="20"/>
              </w:rPr>
              <w:t>13</w:t>
            </w:r>
            <w:r w:rsidRPr="00910679" w:rsidR="00104F4F">
              <w:rPr>
                <w:rFonts w:ascii="Times New Roman" w:hAnsi="Times New Roman" w:cs="Times New Roman"/>
                <w:b/>
                <w:sz w:val="20"/>
                <w:szCs w:val="20"/>
              </w:rPr>
              <w:fldChar w:fldCharType="end"/>
            </w:r>
            <w:r w:rsidRPr="00910679">
              <w:rPr>
                <w:rFonts w:ascii="Times New Roman" w:hAnsi="Times New Roman" w:cs="Times New Roman"/>
                <w:sz w:val="20"/>
                <w:szCs w:val="20"/>
              </w:rPr>
              <w:t xml:space="preserve"> of </w:t>
            </w:r>
            <w:r w:rsidRPr="00910679" w:rsidR="00104F4F">
              <w:rPr>
                <w:rFonts w:ascii="Times New Roman" w:hAnsi="Times New Roman" w:cs="Times New Roman"/>
                <w:b/>
                <w:sz w:val="20"/>
                <w:szCs w:val="20"/>
              </w:rPr>
              <w:fldChar w:fldCharType="begin"/>
            </w:r>
            <w:r w:rsidRPr="00910679">
              <w:rPr>
                <w:rFonts w:ascii="Times New Roman" w:hAnsi="Times New Roman" w:cs="Times New Roman"/>
                <w:b/>
                <w:sz w:val="20"/>
                <w:szCs w:val="20"/>
              </w:rPr>
              <w:instrText xml:space="preserve"> NUMPAGES  </w:instrText>
            </w:r>
            <w:r w:rsidRPr="00910679" w:rsidR="00104F4F">
              <w:rPr>
                <w:rFonts w:ascii="Times New Roman" w:hAnsi="Times New Roman" w:cs="Times New Roman"/>
                <w:b/>
                <w:sz w:val="20"/>
                <w:szCs w:val="20"/>
              </w:rPr>
              <w:fldChar w:fldCharType="separate"/>
            </w:r>
            <w:r w:rsidR="003F09FD">
              <w:rPr>
                <w:rFonts w:ascii="Times New Roman" w:hAnsi="Times New Roman" w:cs="Times New Roman"/>
                <w:b/>
                <w:noProof/>
                <w:sz w:val="20"/>
                <w:szCs w:val="20"/>
              </w:rPr>
              <w:t>13</w:t>
            </w:r>
            <w:r w:rsidRPr="00910679" w:rsidR="00104F4F">
              <w:rPr>
                <w:rFonts w:ascii="Times New Roman" w:hAnsi="Times New Roman" w:cs="Times New Roman"/>
                <w:b/>
                <w:sz w:val="20"/>
                <w:szCs w:val="20"/>
              </w:rPr>
              <w:fldChar w:fldCharType="end"/>
            </w:r>
          </w:p>
        </w:sdtContent>
      </w:sdt>
    </w:sdtContent>
  </w:sdt>
  <w:p xmlns:wp14="http://schemas.microsoft.com/office/word/2010/wordml" w:rsidR="00C60E38" w:rsidRDefault="00C60E38" w14:paraId="53128261"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7E7853" w:rsidP="00C60E38" w:rsidRDefault="007E7853" w14:paraId="62486C05" wp14:textId="77777777">
      <w:pPr>
        <w:spacing w:line="240" w:lineRule="auto"/>
      </w:pPr>
      <w:r>
        <w:separator/>
      </w:r>
    </w:p>
  </w:footnote>
  <w:footnote w:type="continuationSeparator" w:id="0">
    <w:p xmlns:wp14="http://schemas.microsoft.com/office/word/2010/wordml" w:rsidR="007E7853" w:rsidP="00C60E38" w:rsidRDefault="007E7853" w14:paraId="4101652C" wp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Pr="00910679" w:rsidR="00910679" w:rsidP="00910679" w:rsidRDefault="006634B2" w14:paraId="45AD083B" wp14:textId="77777777">
    <w:pPr>
      <w:pStyle w:val="Header"/>
      <w:spacing w:line="480" w:lineRule="auto"/>
      <w:jc w:val="right"/>
      <w:rPr>
        <w:rFonts w:ascii="Times New Roman" w:hAnsi="Times New Roman" w:cs="Times New Roman"/>
        <w:b/>
        <w:sz w:val="20"/>
      </w:rPr>
    </w:pPr>
    <w:r>
      <w:rPr>
        <w:rFonts w:ascii="Times New Roman" w:hAnsi="Times New Roman" w:cs="Times New Roman"/>
        <w:b/>
        <w:sz w:val="20"/>
      </w:rPr>
      <w:t>Data Handling and</w:t>
    </w:r>
    <w:r w:rsidRPr="00910679" w:rsidR="00910679">
      <w:rPr>
        <w:rFonts w:ascii="Times New Roman" w:hAnsi="Times New Roman" w:cs="Times New Roman"/>
        <w:b/>
        <w:sz w:val="20"/>
      </w:rPr>
      <w:t xml:space="preserve"> Business Intelligence</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A48"/>
    <w:rsid w:val="00023A40"/>
    <w:rsid w:val="00104F4F"/>
    <w:rsid w:val="001B4405"/>
    <w:rsid w:val="0035172D"/>
    <w:rsid w:val="003F09FD"/>
    <w:rsid w:val="005651B1"/>
    <w:rsid w:val="00656281"/>
    <w:rsid w:val="006634B2"/>
    <w:rsid w:val="007E7853"/>
    <w:rsid w:val="007F13D0"/>
    <w:rsid w:val="00847749"/>
    <w:rsid w:val="008A07B5"/>
    <w:rsid w:val="00910679"/>
    <w:rsid w:val="00950792"/>
    <w:rsid w:val="00A06CA5"/>
    <w:rsid w:val="00A37CC8"/>
    <w:rsid w:val="00B54A26"/>
    <w:rsid w:val="00C60E38"/>
    <w:rsid w:val="00CC0DC1"/>
    <w:rsid w:val="00D77957"/>
    <w:rsid w:val="00E40113"/>
    <w:rsid w:val="00EA1A48"/>
    <w:rsid w:val="00EA2156"/>
    <w:rsid w:val="00F370D7"/>
    <w:rsid w:val="01F52871"/>
    <w:rsid w:val="02CEF979"/>
    <w:rsid w:val="0BDA113A"/>
    <w:rsid w:val="23DCF488"/>
    <w:rsid w:val="26C35EF6"/>
    <w:rsid w:val="2A594D96"/>
    <w:rsid w:val="2CBC9234"/>
    <w:rsid w:val="3BAC23D9"/>
    <w:rsid w:val="55F31ADC"/>
    <w:rsid w:val="7FA39B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23D0D"/>
  <w15:docId w15:val="{E7A5BBE4-ACDF-42CC-9CC7-9A7FC161AC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rsid w:val="00847749"/>
  </w:style>
  <w:style w:type="paragraph" w:styleId="Heading1">
    <w:name w:val="heading 1"/>
    <w:basedOn w:val="Normal"/>
    <w:next w:val="Normal"/>
    <w:rsid w:val="00CC0DC1"/>
    <w:pPr>
      <w:keepNext/>
      <w:keepLines/>
      <w:spacing w:before="400" w:after="120" w:line="480" w:lineRule="auto"/>
      <w:jc w:val="both"/>
      <w:outlineLvl w:val="0"/>
    </w:pPr>
    <w:rPr>
      <w:rFonts w:ascii="Times New Roman" w:hAnsi="Times New Roman" w:cs="Times New Roman"/>
      <w:b/>
      <w:sz w:val="28"/>
      <w:szCs w:val="40"/>
    </w:rPr>
  </w:style>
  <w:style w:type="paragraph" w:styleId="Heading2">
    <w:name w:val="heading 2"/>
    <w:basedOn w:val="Normal"/>
    <w:next w:val="Normal"/>
    <w:rsid w:val="00847749"/>
    <w:pPr>
      <w:keepNext/>
      <w:keepLines/>
      <w:spacing w:before="360" w:after="120"/>
      <w:outlineLvl w:val="1"/>
    </w:pPr>
    <w:rPr>
      <w:sz w:val="32"/>
      <w:szCs w:val="32"/>
    </w:rPr>
  </w:style>
  <w:style w:type="paragraph" w:styleId="Heading3">
    <w:name w:val="heading 3"/>
    <w:basedOn w:val="Normal"/>
    <w:next w:val="Normal"/>
    <w:rsid w:val="00847749"/>
    <w:pPr>
      <w:keepNext/>
      <w:keepLines/>
      <w:spacing w:before="320" w:after="80"/>
      <w:outlineLvl w:val="2"/>
    </w:pPr>
    <w:rPr>
      <w:color w:val="434343"/>
      <w:sz w:val="28"/>
      <w:szCs w:val="28"/>
    </w:rPr>
  </w:style>
  <w:style w:type="paragraph" w:styleId="Heading4">
    <w:name w:val="heading 4"/>
    <w:basedOn w:val="Normal"/>
    <w:next w:val="Normal"/>
    <w:rsid w:val="00847749"/>
    <w:pPr>
      <w:keepNext/>
      <w:keepLines/>
      <w:spacing w:before="280" w:after="80"/>
      <w:outlineLvl w:val="3"/>
    </w:pPr>
    <w:rPr>
      <w:color w:val="666666"/>
      <w:sz w:val="24"/>
      <w:szCs w:val="24"/>
    </w:rPr>
  </w:style>
  <w:style w:type="paragraph" w:styleId="Heading5">
    <w:name w:val="heading 5"/>
    <w:basedOn w:val="Normal"/>
    <w:next w:val="Normal"/>
    <w:rsid w:val="00847749"/>
    <w:pPr>
      <w:keepNext/>
      <w:keepLines/>
      <w:spacing w:before="240" w:after="80"/>
      <w:outlineLvl w:val="4"/>
    </w:pPr>
    <w:rPr>
      <w:color w:val="666666"/>
    </w:rPr>
  </w:style>
  <w:style w:type="paragraph" w:styleId="Heading6">
    <w:name w:val="heading 6"/>
    <w:basedOn w:val="Normal"/>
    <w:next w:val="Normal"/>
    <w:rsid w:val="00847749"/>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847749"/>
    <w:pPr>
      <w:keepNext/>
      <w:keepLines/>
      <w:spacing w:after="60"/>
    </w:pPr>
    <w:rPr>
      <w:sz w:val="52"/>
      <w:szCs w:val="52"/>
    </w:rPr>
  </w:style>
  <w:style w:type="paragraph" w:styleId="Subtitle">
    <w:name w:val="Subtitle"/>
    <w:basedOn w:val="Normal"/>
    <w:next w:val="Normal"/>
    <w:rsid w:val="00847749"/>
    <w:pPr>
      <w:keepNext/>
      <w:keepLines/>
      <w:spacing w:after="320"/>
    </w:pPr>
    <w:rPr>
      <w:color w:val="666666"/>
      <w:sz w:val="30"/>
      <w:szCs w:val="30"/>
    </w:rPr>
  </w:style>
  <w:style w:type="paragraph" w:styleId="Header">
    <w:name w:val="header"/>
    <w:basedOn w:val="Normal"/>
    <w:link w:val="HeaderChar"/>
    <w:uiPriority w:val="99"/>
    <w:unhideWhenUsed/>
    <w:rsid w:val="00C60E38"/>
    <w:pPr>
      <w:tabs>
        <w:tab w:val="center" w:pos="4513"/>
        <w:tab w:val="right" w:pos="9026"/>
      </w:tabs>
      <w:spacing w:line="240" w:lineRule="auto"/>
    </w:pPr>
  </w:style>
  <w:style w:type="character" w:styleId="HeaderChar" w:customStyle="1">
    <w:name w:val="Header Char"/>
    <w:basedOn w:val="DefaultParagraphFont"/>
    <w:link w:val="Header"/>
    <w:uiPriority w:val="99"/>
    <w:rsid w:val="00C60E38"/>
  </w:style>
  <w:style w:type="paragraph" w:styleId="Footer">
    <w:name w:val="footer"/>
    <w:basedOn w:val="Normal"/>
    <w:link w:val="FooterChar"/>
    <w:uiPriority w:val="99"/>
    <w:unhideWhenUsed/>
    <w:rsid w:val="00C60E38"/>
    <w:pPr>
      <w:tabs>
        <w:tab w:val="center" w:pos="4513"/>
        <w:tab w:val="right" w:pos="9026"/>
      </w:tabs>
      <w:spacing w:line="240" w:lineRule="auto"/>
    </w:pPr>
  </w:style>
  <w:style w:type="character" w:styleId="FooterChar" w:customStyle="1">
    <w:name w:val="Footer Char"/>
    <w:basedOn w:val="DefaultParagraphFont"/>
    <w:link w:val="Footer"/>
    <w:uiPriority w:val="99"/>
    <w:rsid w:val="00C60E38"/>
  </w:style>
  <w:style w:type="paragraph" w:styleId="TOCHeading">
    <w:name w:val="TOC Heading"/>
    <w:basedOn w:val="Heading1"/>
    <w:next w:val="Normal"/>
    <w:uiPriority w:val="39"/>
    <w:unhideWhenUsed/>
    <w:qFormat/>
    <w:rsid w:val="00B54A26"/>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54A26"/>
    <w:pPr>
      <w:spacing w:after="100"/>
    </w:pPr>
  </w:style>
  <w:style w:type="character" w:styleId="Hyperlink">
    <w:name w:val="Hyperlink"/>
    <w:basedOn w:val="DefaultParagraphFont"/>
    <w:uiPriority w:val="99"/>
    <w:unhideWhenUsed/>
    <w:rsid w:val="00B54A26"/>
    <w:rPr>
      <w:color w:val="0000FF" w:themeColor="hyperlink"/>
      <w:u w:val="single"/>
    </w:rPr>
  </w:style>
  <w:style w:type="paragraph" w:styleId="BalloonText">
    <w:name w:val="Balloon Text"/>
    <w:basedOn w:val="Normal"/>
    <w:link w:val="BalloonTextChar"/>
    <w:uiPriority w:val="99"/>
    <w:semiHidden/>
    <w:unhideWhenUsed/>
    <w:rsid w:val="0091067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106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bcb4d64b7aa649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5f8bf69-ee66-46f2-98d4-04d9654a2324}"/>
      </w:docPartPr>
      <w:docPartBody>
        <w:p w14:paraId="31F6001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967F2-888F-4880-809D-EA796DF94CA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Petronela Hurmuzache (2114679)</lastModifiedBy>
  <revision>4</revision>
  <dcterms:created xsi:type="dcterms:W3CDTF">2023-07-05T17:10:00.0000000Z</dcterms:created>
  <dcterms:modified xsi:type="dcterms:W3CDTF">2023-08-03T11:22:59.6194985Z</dcterms:modified>
</coreProperties>
</file>