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121C8E">
      <w:r>
        <w:t>NAME: Olive THOMAS</w:t>
      </w:r>
    </w:p>
    <w:p w:rsidR="007E4409" w:rsidRDefault="00121C8E">
      <w:r>
        <w:t>PC 6782</w:t>
      </w:r>
      <w:r w:rsidR="00E41B08">
        <w:t xml:space="preserve">- </w:t>
      </w:r>
      <w:r w:rsidR="007E4409">
        <w:t>South Wales Police</w:t>
      </w:r>
    </w:p>
    <w:p w:rsidR="00121C8E" w:rsidRDefault="007E4409">
      <w:r>
        <w:t xml:space="preserve">Student Number: </w:t>
      </w:r>
      <w:r w:rsidR="00121C8E">
        <w:t>2016227</w:t>
      </w:r>
    </w:p>
    <w:p w:rsidR="007E4409" w:rsidRDefault="00121C8E">
      <w:r>
        <w:t xml:space="preserve">Exam 2 </w:t>
      </w:r>
      <w:r w:rsidR="00544969">
        <w:t xml:space="preserve">– </w:t>
      </w:r>
      <w:r>
        <w:t>18/02/2021</w:t>
      </w:r>
    </w:p>
    <w:p w:rsidR="00682F3B" w:rsidRDefault="00682F3B"/>
    <w:p w:rsidR="00682F3B" w:rsidRDefault="00682F3B">
      <w:r>
        <w:t>Question 1</w:t>
      </w:r>
    </w:p>
    <w:p w:rsidR="009A0044" w:rsidRDefault="009A0044">
      <w:r>
        <w:t xml:space="preserve">A person driving a mechanically propelled vehicle or bicycle shall stop when instructed to do so by a constable in uniform. </w:t>
      </w:r>
    </w:p>
    <w:p w:rsidR="00682F3B" w:rsidRDefault="009A0044">
      <w:r>
        <w:t>Failure to do so is an offence under section 163 (3).</w:t>
      </w:r>
    </w:p>
    <w:p w:rsidR="00682F3B" w:rsidRDefault="00682F3B">
      <w:r>
        <w:t>Question 2</w:t>
      </w:r>
    </w:p>
    <w:p w:rsidR="00682F3B" w:rsidRDefault="009A0044">
      <w:r>
        <w:t xml:space="preserve">Section 6 (4) gives police officers the power to require a preliminary test if a vehicle commits a moving traffic offence. A constable in uniform may request a preliminary test in this instance in order to define whether the person committing the offence was over the drink/drug prescribed limit at the time they committed the moving traffic offence. If a person fails to comply with this requirement under section 6 (6) they have committed an offence of failing to cooperate with a preliminary test. </w:t>
      </w:r>
    </w:p>
    <w:p w:rsidR="00682F3B" w:rsidRDefault="00682F3B"/>
    <w:p w:rsidR="00682F3B" w:rsidRDefault="00682F3B" w:rsidP="00682F3B">
      <w:r>
        <w:t>Question 3</w:t>
      </w:r>
    </w:p>
    <w:p w:rsidR="00DF41B3" w:rsidRDefault="00DF41B3">
      <w:r>
        <w:t>Section 3 of the Road Traffic Act 1988</w:t>
      </w:r>
    </w:p>
    <w:p w:rsidR="00682F3B" w:rsidRDefault="00DF41B3">
      <w:r>
        <w:t xml:space="preserve">Any person who drives a mechanically propelled vehicle on a road or any other public place without due care and attention or reasonable consideration for other people using that road is guilty of an offence. </w:t>
      </w:r>
    </w:p>
    <w:p w:rsidR="00682F3B" w:rsidRDefault="00682F3B"/>
    <w:p w:rsidR="00682F3B" w:rsidRDefault="00682F3B" w:rsidP="00682F3B">
      <w:r>
        <w:t>Question 4</w:t>
      </w:r>
    </w:p>
    <w:p w:rsidR="00682F3B" w:rsidRDefault="006F7D54">
      <w:r>
        <w:t xml:space="preserve">Technology is an increasing important factor in reducing road related criminality. ANPR is used across Britain to identify and record the information of vehicles on the NAS system. This can be an incredibly useful tool when trying to locate offenders, people who are suspected of committing crime, terrorists or people unlawfully at large. Stop powers under section 4 of PACE are also useful when trying to locate such offenders. </w:t>
      </w:r>
    </w:p>
    <w:p w:rsidR="006F7D54" w:rsidRDefault="006F7D54"/>
    <w:p w:rsidR="00682F3B" w:rsidRDefault="00682F3B" w:rsidP="00682F3B">
      <w:r>
        <w:t>Question 5</w:t>
      </w:r>
    </w:p>
    <w:p w:rsidR="00682F3B" w:rsidRDefault="004C4E0B">
      <w:r>
        <w:t xml:space="preserve">Section 165 A gives constable the power to seize a vehicle if: </w:t>
      </w:r>
    </w:p>
    <w:p w:rsidR="004C4E0B" w:rsidRDefault="004C4E0B" w:rsidP="004C4E0B">
      <w:pPr>
        <w:pStyle w:val="ListParagraph"/>
        <w:numPr>
          <w:ilvl w:val="0"/>
          <w:numId w:val="8"/>
        </w:numPr>
      </w:pPr>
      <w:r>
        <w:t xml:space="preserve">That person is driving without insurance </w:t>
      </w:r>
    </w:p>
    <w:p w:rsidR="004C4E0B" w:rsidRDefault="004C4E0B" w:rsidP="004C4E0B">
      <w:pPr>
        <w:pStyle w:val="ListParagraph"/>
        <w:numPr>
          <w:ilvl w:val="0"/>
          <w:numId w:val="8"/>
        </w:numPr>
      </w:pPr>
      <w:r>
        <w:t xml:space="preserve">Doesn’t have a licence </w:t>
      </w:r>
    </w:p>
    <w:p w:rsidR="004C4E0B" w:rsidRDefault="004C4E0B" w:rsidP="004C4E0B">
      <w:pPr>
        <w:pStyle w:val="ListParagraph"/>
        <w:numPr>
          <w:ilvl w:val="0"/>
          <w:numId w:val="8"/>
        </w:numPr>
      </w:pPr>
      <w:r>
        <w:t xml:space="preserve">Has failed to stop and there is reasonable grounds to believe either of the above </w:t>
      </w:r>
    </w:p>
    <w:p w:rsidR="00682F3B" w:rsidRDefault="00682F3B"/>
    <w:p w:rsidR="00682F3B" w:rsidRDefault="00682F3B" w:rsidP="00682F3B">
      <w:r>
        <w:lastRenderedPageBreak/>
        <w:t>Question 6</w:t>
      </w:r>
      <w:bookmarkStart w:id="0" w:name="_GoBack"/>
      <w:bookmarkEnd w:id="0"/>
    </w:p>
    <w:p w:rsidR="00682F3B" w:rsidRDefault="00DF41B3">
      <w:r>
        <w:t xml:space="preserve">Owing to the presence of a mechanically propelled vehicle on a road or any other public place and is involved in an accident involving: </w:t>
      </w:r>
    </w:p>
    <w:p w:rsidR="00DF41B3" w:rsidRDefault="00DF41B3">
      <w:r>
        <w:t>Any person (who is not the driver of that MPV)</w:t>
      </w:r>
    </w:p>
    <w:p w:rsidR="00DF41B3" w:rsidRDefault="00DF41B3">
      <w:r>
        <w:t>Any damage to a vehicle (not to that MPV or to a trailer being carried by that MPV)</w:t>
      </w:r>
    </w:p>
    <w:p w:rsidR="00DF41B3" w:rsidRDefault="00DF41B3">
      <w:r>
        <w:t xml:space="preserve">Any animal (not in or on that MPV or in the trailer) </w:t>
      </w:r>
    </w:p>
    <w:p w:rsidR="00DF41B3" w:rsidRDefault="00DF41B3">
      <w:r>
        <w:t xml:space="preserve">Any damage to property, </w:t>
      </w:r>
      <w:r w:rsidR="004C4E0B">
        <w:t xml:space="preserve">anything fitted on it, or adjacent to the road which the land is formed. </w:t>
      </w:r>
    </w:p>
    <w:p w:rsidR="00682F3B" w:rsidRDefault="00682F3B"/>
    <w:p w:rsidR="00682F3B" w:rsidRDefault="00682F3B" w:rsidP="00682F3B">
      <w:r>
        <w:t>Question 7</w:t>
      </w:r>
    </w:p>
    <w:p w:rsidR="00682F3B" w:rsidRDefault="004C4E0B">
      <w:r>
        <w:t xml:space="preserve">The role of an FLO is to build a rapport with a family. This is vital in road fatalities as often family members may also be victims/witnesses or have lost a member of their family. An FLO’s role is to gather information and intelligence from the family in order to best assist the investigation. The FLO is also there to support the family and help signpost them to the relevant agencies which can provide support such as BRAKE. Road fatalities are categorised in the below way: </w:t>
      </w:r>
    </w:p>
    <w:p w:rsidR="004C4E0B" w:rsidRDefault="004C4E0B">
      <w:r>
        <w:t xml:space="preserve">A +: suspected homicide </w:t>
      </w:r>
    </w:p>
    <w:p w:rsidR="004C4E0B" w:rsidRDefault="004C4E0B">
      <w:r>
        <w:t xml:space="preserve">A: Fatality – no info known  </w:t>
      </w:r>
    </w:p>
    <w:p w:rsidR="004C4E0B" w:rsidRDefault="004C4E0B">
      <w:r>
        <w:t>B: Fatality – some information known</w:t>
      </w:r>
    </w:p>
    <w:p w:rsidR="004C4E0B" w:rsidRDefault="004C4E0B">
      <w:r>
        <w:t>C 1: Fatality – individuals known</w:t>
      </w:r>
    </w:p>
    <w:p w:rsidR="004C4E0B" w:rsidRDefault="004C4E0B">
      <w:r>
        <w:t xml:space="preserve">C 2: Fatality – no one else involved </w:t>
      </w:r>
    </w:p>
    <w:p w:rsidR="004C4E0B" w:rsidRDefault="004C4E0B">
      <w:r>
        <w:t xml:space="preserve">C 3: Fatality – natural causes </w:t>
      </w:r>
    </w:p>
    <w:p w:rsidR="004C4E0B" w:rsidRDefault="004C4E0B">
      <w:r>
        <w:t xml:space="preserve">This grading will help determine the course and length of investigation. An investigation into a road fatality may take a long time and therefore a suitable FLO must be positioned to support them through this ongoing period. An FLO will also assist monitoring social media and helping families set up support pages if they so wish to do. </w:t>
      </w:r>
    </w:p>
    <w:p w:rsidR="004C4E0B" w:rsidRDefault="004C4E0B"/>
    <w:p w:rsidR="004C4E0B" w:rsidRDefault="004C4E0B"/>
    <w:p w:rsidR="00682F3B" w:rsidRDefault="00682F3B"/>
    <w:p w:rsidR="00682F3B" w:rsidRDefault="00682F3B" w:rsidP="00682F3B">
      <w:r>
        <w:t>Question 8</w:t>
      </w:r>
    </w:p>
    <w:p w:rsidR="00682F3B" w:rsidRDefault="009A0044">
      <w:r>
        <w:t xml:space="preserve">Under section 170 of the RTA 1988. If a driver is involved in a road traffic collision then they must stop and provide details to anyone who has reasonable grounds for requiring them. </w:t>
      </w:r>
    </w:p>
    <w:p w:rsidR="009A0044" w:rsidRDefault="009A0044">
      <w:r>
        <w:t xml:space="preserve">These details include: </w:t>
      </w:r>
    </w:p>
    <w:p w:rsidR="009A0044" w:rsidRDefault="009A0044" w:rsidP="009A0044">
      <w:pPr>
        <w:pStyle w:val="ListParagraph"/>
        <w:numPr>
          <w:ilvl w:val="0"/>
          <w:numId w:val="5"/>
        </w:numPr>
      </w:pPr>
      <w:r>
        <w:t xml:space="preserve">Name and address of driver </w:t>
      </w:r>
    </w:p>
    <w:p w:rsidR="009A0044" w:rsidRDefault="009A0044" w:rsidP="009A0044">
      <w:pPr>
        <w:pStyle w:val="ListParagraph"/>
        <w:numPr>
          <w:ilvl w:val="0"/>
          <w:numId w:val="5"/>
        </w:numPr>
      </w:pPr>
      <w:r>
        <w:t xml:space="preserve">Name and address of owner </w:t>
      </w:r>
    </w:p>
    <w:p w:rsidR="009A0044" w:rsidRDefault="009A0044" w:rsidP="009A0044">
      <w:pPr>
        <w:pStyle w:val="ListParagraph"/>
        <w:numPr>
          <w:ilvl w:val="0"/>
          <w:numId w:val="5"/>
        </w:numPr>
      </w:pPr>
      <w:r>
        <w:t xml:space="preserve">Registration number or vehicle details </w:t>
      </w:r>
    </w:p>
    <w:p w:rsidR="009A0044" w:rsidRDefault="009A0044" w:rsidP="009A0044">
      <w:r>
        <w:t xml:space="preserve">If there has been a personal injury then a driver must also provide: </w:t>
      </w:r>
    </w:p>
    <w:p w:rsidR="009A0044" w:rsidRDefault="00ED4355" w:rsidP="009A0044">
      <w:pPr>
        <w:pStyle w:val="ListParagraph"/>
        <w:numPr>
          <w:ilvl w:val="0"/>
          <w:numId w:val="5"/>
        </w:numPr>
      </w:pPr>
      <w:r>
        <w:lastRenderedPageBreak/>
        <w:t xml:space="preserve">Insurance details </w:t>
      </w:r>
    </w:p>
    <w:p w:rsidR="00ED4355" w:rsidRDefault="00ED4355" w:rsidP="00ED4355">
      <w:r>
        <w:t xml:space="preserve">If a person involved in a reportable traffic collision fails to stop or fails to provide these details then they must go to a police station or speak to a police officer to report this within 24 hours. </w:t>
      </w:r>
    </w:p>
    <w:p w:rsidR="00682F3B" w:rsidRDefault="00682F3B"/>
    <w:p w:rsidR="00682F3B" w:rsidRDefault="00682F3B" w:rsidP="00682F3B">
      <w:r>
        <w:t>Question 9</w:t>
      </w:r>
    </w:p>
    <w:p w:rsidR="00682F3B" w:rsidRDefault="00DF41B3">
      <w:r>
        <w:t xml:space="preserve">Section 6E gives a police officer the power of entry to a dwelling following an accident where personal injury has occurred. </w:t>
      </w:r>
    </w:p>
    <w:p w:rsidR="00DF41B3" w:rsidRDefault="00DF41B3">
      <w:r>
        <w:t>For there to be a power there must have been:</w:t>
      </w:r>
    </w:p>
    <w:p w:rsidR="00DF41B3" w:rsidRDefault="00DF41B3" w:rsidP="00DF41B3">
      <w:pPr>
        <w:pStyle w:val="ListParagraph"/>
        <w:numPr>
          <w:ilvl w:val="0"/>
          <w:numId w:val="1"/>
        </w:numPr>
      </w:pPr>
      <w:r>
        <w:t xml:space="preserve"> an accident involving  personal injury </w:t>
      </w:r>
    </w:p>
    <w:p w:rsidR="00DF41B3" w:rsidRDefault="00DF41B3" w:rsidP="00DF41B3">
      <w:pPr>
        <w:pStyle w:val="ListParagraph"/>
        <w:numPr>
          <w:ilvl w:val="0"/>
          <w:numId w:val="1"/>
        </w:numPr>
      </w:pPr>
      <w:r>
        <w:t xml:space="preserve">And must reasonably believe that person was driving, attempting to drive or  in charge of the vehicle involved </w:t>
      </w:r>
    </w:p>
    <w:p w:rsidR="00DF41B3" w:rsidRDefault="00DF41B3" w:rsidP="00DF41B3">
      <w:r>
        <w:t xml:space="preserve">The power allows a constable to enter to require that person to </w:t>
      </w:r>
    </w:p>
    <w:p w:rsidR="00DF41B3" w:rsidRDefault="00DF41B3" w:rsidP="00DF41B3">
      <w:pPr>
        <w:pStyle w:val="ListParagraph"/>
        <w:numPr>
          <w:ilvl w:val="0"/>
          <w:numId w:val="1"/>
        </w:numPr>
      </w:pPr>
      <w:r>
        <w:t xml:space="preserve">Provide a preliminary test </w:t>
      </w:r>
    </w:p>
    <w:p w:rsidR="00DF41B3" w:rsidRDefault="00DF41B3" w:rsidP="00DF41B3">
      <w:pPr>
        <w:pStyle w:val="ListParagraph"/>
        <w:numPr>
          <w:ilvl w:val="0"/>
          <w:numId w:val="1"/>
        </w:numPr>
      </w:pPr>
      <w:r>
        <w:t xml:space="preserve">Arrest if ass a result of the preliminary test they are over the prescribed limit for drugs or alcohol </w:t>
      </w:r>
    </w:p>
    <w:p w:rsidR="00DF41B3" w:rsidRDefault="00DF41B3" w:rsidP="00DF41B3">
      <w:pPr>
        <w:pStyle w:val="ListParagraph"/>
        <w:numPr>
          <w:ilvl w:val="0"/>
          <w:numId w:val="1"/>
        </w:numPr>
      </w:pPr>
      <w:r>
        <w:t xml:space="preserve">Arrest for failure to comply with a preliminary test </w:t>
      </w:r>
    </w:p>
    <w:p w:rsidR="00DF41B3" w:rsidRDefault="00DF41B3" w:rsidP="00DF41B3">
      <w:pPr>
        <w:pStyle w:val="ListParagraph"/>
      </w:pPr>
    </w:p>
    <w:p w:rsidR="00682F3B" w:rsidRDefault="00682F3B"/>
    <w:p w:rsidR="00682F3B" w:rsidRDefault="00682F3B" w:rsidP="00682F3B">
      <w:r>
        <w:t>Question 10</w:t>
      </w:r>
    </w:p>
    <w:p w:rsidR="00682F3B" w:rsidRDefault="00DF41B3">
      <w:r>
        <w:t xml:space="preserve">A person who cause the death of another person whilst driving a mechanically propelled vehicle dangerously on a road or any other public place is guilty of an offence. </w:t>
      </w:r>
    </w:p>
    <w:p w:rsidR="00682F3B" w:rsidRDefault="00682F3B"/>
    <w:p w:rsidR="00682F3B" w:rsidRDefault="00682F3B" w:rsidP="00682F3B">
      <w:r>
        <w:t>Question 11</w:t>
      </w:r>
    </w:p>
    <w:p w:rsidR="00DF41B3" w:rsidRDefault="00DF41B3" w:rsidP="00682F3B">
      <w:r>
        <w:t>Alcohol</w:t>
      </w:r>
    </w:p>
    <w:p w:rsidR="00ED4355" w:rsidRDefault="0023786E" w:rsidP="00ED4355">
      <w:pPr>
        <w:pStyle w:val="ListParagraph"/>
        <w:numPr>
          <w:ilvl w:val="0"/>
          <w:numId w:val="1"/>
        </w:numPr>
      </w:pPr>
      <w:r>
        <w:t>35</w:t>
      </w:r>
      <w:r w:rsidR="00ED4355">
        <w:t xml:space="preserve"> micrograms in a 100 millilitres of breath</w:t>
      </w:r>
    </w:p>
    <w:p w:rsidR="00DF41B3" w:rsidRPr="00ED4355" w:rsidRDefault="00DF41B3" w:rsidP="00ED4355">
      <w:pPr>
        <w:pStyle w:val="ListParagraph"/>
        <w:numPr>
          <w:ilvl w:val="0"/>
          <w:numId w:val="1"/>
        </w:numPr>
      </w:pPr>
      <w:r>
        <w:t>80</w:t>
      </w:r>
      <w:r w:rsidR="00ED4355">
        <w:t xml:space="preserve"> milligrams in a 100 millilitres of blood</w:t>
      </w:r>
    </w:p>
    <w:p w:rsidR="00DF41B3" w:rsidRDefault="00DF41B3" w:rsidP="00DF41B3">
      <w:pPr>
        <w:pStyle w:val="ListParagraph"/>
        <w:numPr>
          <w:ilvl w:val="0"/>
          <w:numId w:val="1"/>
        </w:numPr>
      </w:pPr>
      <w:r>
        <w:t>107</w:t>
      </w:r>
      <w:r w:rsidR="00ED4355">
        <w:t xml:space="preserve"> milligrams in a 100 millilitres of urine </w:t>
      </w:r>
    </w:p>
    <w:p w:rsidR="00ED4355" w:rsidRDefault="00ED4355" w:rsidP="00ED4355"/>
    <w:p w:rsidR="00ED4355" w:rsidRDefault="00ED4355" w:rsidP="00ED4355">
      <w:r>
        <w:t xml:space="preserve">Drugs </w:t>
      </w:r>
    </w:p>
    <w:p w:rsidR="00ED4355" w:rsidRDefault="00ED4355" w:rsidP="00ED4355">
      <w:pPr>
        <w:pStyle w:val="ListParagraph"/>
        <w:numPr>
          <w:ilvl w:val="0"/>
          <w:numId w:val="1"/>
        </w:numPr>
      </w:pPr>
      <w:r>
        <w:t xml:space="preserve">10 milligrams cocaine </w:t>
      </w:r>
    </w:p>
    <w:p w:rsidR="00ED4355" w:rsidRDefault="00ED4355" w:rsidP="00ED4355">
      <w:pPr>
        <w:pStyle w:val="ListParagraph"/>
        <w:numPr>
          <w:ilvl w:val="0"/>
          <w:numId w:val="1"/>
        </w:numPr>
      </w:pPr>
      <w:r>
        <w:t xml:space="preserve">2 milligrams cannabis </w:t>
      </w:r>
    </w:p>
    <w:p w:rsidR="00682F3B" w:rsidRDefault="00682F3B"/>
    <w:p w:rsidR="004C4E0B" w:rsidRDefault="00682F3B" w:rsidP="00682F3B">
      <w:r>
        <w:t>Question 12</w:t>
      </w:r>
    </w:p>
    <w:p w:rsidR="004C4E0B" w:rsidRDefault="004C4E0B" w:rsidP="00682F3B">
      <w:r>
        <w:t xml:space="preserve">The people who may be present at a suspect interview are: </w:t>
      </w:r>
    </w:p>
    <w:p w:rsidR="004C4E0B" w:rsidRDefault="004C4E0B" w:rsidP="004C4E0B">
      <w:pPr>
        <w:pStyle w:val="ListParagraph"/>
        <w:numPr>
          <w:ilvl w:val="0"/>
          <w:numId w:val="1"/>
        </w:numPr>
      </w:pPr>
      <w:r>
        <w:t>Interviewing officer(s)</w:t>
      </w:r>
    </w:p>
    <w:p w:rsidR="004C4E0B" w:rsidRDefault="004C4E0B" w:rsidP="004C4E0B">
      <w:pPr>
        <w:pStyle w:val="ListParagraph"/>
        <w:numPr>
          <w:ilvl w:val="1"/>
          <w:numId w:val="1"/>
        </w:numPr>
      </w:pPr>
      <w:r>
        <w:lastRenderedPageBreak/>
        <w:t xml:space="preserve">The role of an investigating officer is to ensure, safety, </w:t>
      </w:r>
      <w:r w:rsidR="00BF55E9">
        <w:t xml:space="preserve">legal rights and welfare of suspect during interview </w:t>
      </w:r>
    </w:p>
    <w:p w:rsidR="00BF55E9" w:rsidRDefault="00BF55E9" w:rsidP="004C4E0B">
      <w:pPr>
        <w:pStyle w:val="ListParagraph"/>
        <w:numPr>
          <w:ilvl w:val="1"/>
          <w:numId w:val="1"/>
        </w:numPr>
      </w:pPr>
      <w:r>
        <w:t>Considered annex  G and E under code C of PACE</w:t>
      </w:r>
    </w:p>
    <w:p w:rsidR="00BF55E9" w:rsidRDefault="00BF55E9" w:rsidP="004C4E0B">
      <w:pPr>
        <w:pStyle w:val="ListParagraph"/>
        <w:numPr>
          <w:ilvl w:val="1"/>
          <w:numId w:val="1"/>
        </w:numPr>
      </w:pPr>
      <w:r>
        <w:t xml:space="preserve">To interview, question and challenge the suspect </w:t>
      </w:r>
    </w:p>
    <w:p w:rsidR="004C4E0B" w:rsidRDefault="004C4E0B" w:rsidP="004C4E0B">
      <w:pPr>
        <w:pStyle w:val="ListParagraph"/>
        <w:numPr>
          <w:ilvl w:val="0"/>
          <w:numId w:val="1"/>
        </w:numPr>
      </w:pPr>
      <w:r>
        <w:t xml:space="preserve">Legal Representative </w:t>
      </w:r>
    </w:p>
    <w:p w:rsidR="00BF55E9" w:rsidRDefault="00BF55E9" w:rsidP="00BF55E9">
      <w:pPr>
        <w:pStyle w:val="ListParagraph"/>
        <w:numPr>
          <w:ilvl w:val="1"/>
          <w:numId w:val="1"/>
        </w:numPr>
      </w:pPr>
      <w:r>
        <w:t xml:space="preserve">Ensure that the interview abides by PACE </w:t>
      </w:r>
    </w:p>
    <w:p w:rsidR="00BF55E9" w:rsidRDefault="00BF55E9" w:rsidP="00BF55E9">
      <w:pPr>
        <w:pStyle w:val="ListParagraph"/>
        <w:numPr>
          <w:ilvl w:val="1"/>
          <w:numId w:val="1"/>
        </w:numPr>
      </w:pPr>
      <w:r>
        <w:t xml:space="preserve">Advise their client </w:t>
      </w:r>
    </w:p>
    <w:p w:rsidR="00BF55E9" w:rsidRDefault="00BF55E9" w:rsidP="00BF55E9">
      <w:pPr>
        <w:pStyle w:val="ListParagraph"/>
        <w:numPr>
          <w:ilvl w:val="1"/>
          <w:numId w:val="1"/>
        </w:numPr>
      </w:pPr>
      <w:r>
        <w:t xml:space="preserve">Challenge officer’s when asking inappropriate or leading questions </w:t>
      </w:r>
    </w:p>
    <w:p w:rsidR="00BF55E9" w:rsidRDefault="00BF55E9" w:rsidP="00BF55E9">
      <w:pPr>
        <w:pStyle w:val="ListParagraph"/>
        <w:numPr>
          <w:ilvl w:val="1"/>
          <w:numId w:val="1"/>
        </w:numPr>
      </w:pPr>
      <w:r>
        <w:t xml:space="preserve">Allow the suspect to exercise their legal right  </w:t>
      </w:r>
    </w:p>
    <w:p w:rsidR="004C4E0B" w:rsidRDefault="004C4E0B" w:rsidP="00BF55E9">
      <w:pPr>
        <w:pStyle w:val="ListParagraph"/>
      </w:pPr>
    </w:p>
    <w:p w:rsidR="004C4E0B" w:rsidRDefault="004C4E0B" w:rsidP="004C4E0B">
      <w:pPr>
        <w:pStyle w:val="ListParagraph"/>
        <w:numPr>
          <w:ilvl w:val="0"/>
          <w:numId w:val="1"/>
        </w:numPr>
      </w:pPr>
      <w:r>
        <w:t xml:space="preserve">Appropriate adult </w:t>
      </w:r>
    </w:p>
    <w:p w:rsidR="00BF55E9" w:rsidRDefault="00BF55E9" w:rsidP="00BF55E9">
      <w:pPr>
        <w:pStyle w:val="ListParagraph"/>
        <w:numPr>
          <w:ilvl w:val="1"/>
          <w:numId w:val="1"/>
        </w:numPr>
      </w:pPr>
      <w:r>
        <w:t>Their role is to assist a vulnerable suspect with communication/understanding</w:t>
      </w:r>
    </w:p>
    <w:p w:rsidR="00BF55E9" w:rsidRDefault="00BF55E9" w:rsidP="00BF55E9">
      <w:pPr>
        <w:pStyle w:val="ListParagraph"/>
        <w:numPr>
          <w:ilvl w:val="1"/>
          <w:numId w:val="1"/>
        </w:numPr>
      </w:pPr>
      <w:r>
        <w:t xml:space="preserve">They are not there to merely observe – they are there to ensure that the police are conducting a fair interview </w:t>
      </w:r>
    </w:p>
    <w:p w:rsidR="00BF55E9" w:rsidRDefault="00BF55E9" w:rsidP="00BF55E9">
      <w:pPr>
        <w:pStyle w:val="ListParagraph"/>
        <w:numPr>
          <w:ilvl w:val="1"/>
          <w:numId w:val="1"/>
        </w:numPr>
      </w:pPr>
      <w:r>
        <w:t xml:space="preserve">Cannot advise or answer for suspect </w:t>
      </w:r>
    </w:p>
    <w:p w:rsidR="004C4E0B" w:rsidRDefault="004C4E0B" w:rsidP="004C4E0B">
      <w:pPr>
        <w:pStyle w:val="ListParagraph"/>
        <w:numPr>
          <w:ilvl w:val="0"/>
          <w:numId w:val="1"/>
        </w:numPr>
      </w:pPr>
      <w:r>
        <w:t xml:space="preserve">Interpreter </w:t>
      </w:r>
    </w:p>
    <w:p w:rsidR="00BF55E9" w:rsidRDefault="00BF55E9" w:rsidP="00BF55E9">
      <w:pPr>
        <w:pStyle w:val="ListParagraph"/>
        <w:numPr>
          <w:ilvl w:val="1"/>
          <w:numId w:val="1"/>
        </w:numPr>
      </w:pPr>
      <w:r>
        <w:t xml:space="preserve">To assist with communication </w:t>
      </w:r>
    </w:p>
    <w:p w:rsidR="00BF55E9" w:rsidRDefault="00BF55E9" w:rsidP="00BF55E9">
      <w:pPr>
        <w:pStyle w:val="ListParagraph"/>
        <w:numPr>
          <w:ilvl w:val="1"/>
          <w:numId w:val="1"/>
        </w:numPr>
      </w:pPr>
      <w:r>
        <w:t xml:space="preserve">Must not be a friend/family member – must be completely independent </w:t>
      </w:r>
    </w:p>
    <w:p w:rsidR="00682F3B" w:rsidRDefault="00682F3B"/>
    <w:p w:rsidR="00682F3B" w:rsidRDefault="00682F3B"/>
    <w:p w:rsidR="00682F3B" w:rsidRDefault="00682F3B" w:rsidP="00682F3B">
      <w:r>
        <w:t>Question 13</w:t>
      </w:r>
    </w:p>
    <w:p w:rsidR="00682F3B" w:rsidRDefault="00ED4355">
      <w:r>
        <w:t xml:space="preserve">The national policing interviewing is a model which outlines the standards and expectations of conducting an interview. It was introduced as a result of many miscarriages of justice as a result of police interviewing such as: Confait murder enquiry; Lynnette White murder inquiry.  </w:t>
      </w:r>
    </w:p>
    <w:p w:rsidR="00ED4355" w:rsidRDefault="005D78B8">
      <w:r>
        <w:t>The PEACE model</w:t>
      </w:r>
      <w:r w:rsidR="00ED4355">
        <w:t xml:space="preserve"> in accordance with PACE is designed to protect witness and defendants and ensure that the interview </w:t>
      </w:r>
      <w:r>
        <w:t xml:space="preserve">is focused on establish the truth as opposed convicting offenders. </w:t>
      </w:r>
    </w:p>
    <w:p w:rsidR="005D78B8" w:rsidRDefault="005D78B8">
      <w:r>
        <w:t xml:space="preserve">The PEACE model is split into 5 parts: </w:t>
      </w:r>
    </w:p>
    <w:p w:rsidR="005D78B8" w:rsidRDefault="005D78B8"/>
    <w:p w:rsidR="005D78B8" w:rsidRPr="00247634" w:rsidRDefault="005D78B8">
      <w:pPr>
        <w:rPr>
          <w:b/>
        </w:rPr>
      </w:pPr>
      <w:r w:rsidRPr="00247634">
        <w:rPr>
          <w:b/>
        </w:rPr>
        <w:t xml:space="preserve">Planning and preparation </w:t>
      </w:r>
    </w:p>
    <w:p w:rsidR="005D78B8" w:rsidRDefault="005D78B8" w:rsidP="005D78B8">
      <w:pPr>
        <w:pStyle w:val="ListParagraph"/>
        <w:numPr>
          <w:ilvl w:val="0"/>
          <w:numId w:val="1"/>
        </w:numPr>
      </w:pPr>
      <w:r>
        <w:t xml:space="preserve">In this stage it is expected that officers use their resources to plan for the interview </w:t>
      </w:r>
    </w:p>
    <w:p w:rsidR="00247634" w:rsidRDefault="00247634" w:rsidP="00247634">
      <w:pPr>
        <w:pStyle w:val="ListParagraph"/>
        <w:numPr>
          <w:ilvl w:val="1"/>
          <w:numId w:val="1"/>
        </w:numPr>
      </w:pPr>
      <w:r>
        <w:t>Knowledge of offence</w:t>
      </w:r>
    </w:p>
    <w:p w:rsidR="00247634" w:rsidRDefault="00247634" w:rsidP="00247634">
      <w:pPr>
        <w:pStyle w:val="ListParagraph"/>
        <w:numPr>
          <w:ilvl w:val="0"/>
          <w:numId w:val="1"/>
        </w:numPr>
      </w:pPr>
      <w:r>
        <w:t xml:space="preserve">Witness interview </w:t>
      </w:r>
    </w:p>
    <w:p w:rsidR="00247634" w:rsidRDefault="00247634" w:rsidP="00247634">
      <w:pPr>
        <w:pStyle w:val="ListParagraph"/>
        <w:numPr>
          <w:ilvl w:val="1"/>
          <w:numId w:val="1"/>
        </w:numPr>
      </w:pPr>
      <w:r>
        <w:t xml:space="preserve">Consider category of witness, information about the witness </w:t>
      </w:r>
    </w:p>
    <w:p w:rsidR="00247634" w:rsidRDefault="00247634" w:rsidP="00247634">
      <w:pPr>
        <w:pStyle w:val="ListParagraph"/>
        <w:numPr>
          <w:ilvl w:val="1"/>
          <w:numId w:val="1"/>
        </w:numPr>
      </w:pPr>
      <w:r>
        <w:t xml:space="preserve">Ensure there is a suitable place to conduct the interview </w:t>
      </w:r>
    </w:p>
    <w:p w:rsidR="00247634" w:rsidRDefault="00247634" w:rsidP="00247634">
      <w:pPr>
        <w:pStyle w:val="ListParagraph"/>
        <w:numPr>
          <w:ilvl w:val="0"/>
          <w:numId w:val="1"/>
        </w:numPr>
      </w:pPr>
      <w:r>
        <w:t xml:space="preserve">Suspect interview </w:t>
      </w:r>
    </w:p>
    <w:p w:rsidR="00EA2052" w:rsidRDefault="00247634" w:rsidP="00247634">
      <w:pPr>
        <w:pStyle w:val="ListParagraph"/>
        <w:numPr>
          <w:ilvl w:val="1"/>
          <w:numId w:val="1"/>
        </w:numPr>
      </w:pPr>
      <w:r>
        <w:t>Fitness for interview – consider Annex G and E</w:t>
      </w:r>
    </w:p>
    <w:p w:rsidR="00247634" w:rsidRDefault="00EA2052" w:rsidP="00247634">
      <w:pPr>
        <w:pStyle w:val="ListParagraph"/>
        <w:numPr>
          <w:ilvl w:val="1"/>
          <w:numId w:val="1"/>
        </w:numPr>
      </w:pPr>
      <w:r>
        <w:t>Prepare a legal rep disclosure package</w:t>
      </w:r>
      <w:r w:rsidR="00247634">
        <w:t xml:space="preserve"> </w:t>
      </w:r>
    </w:p>
    <w:p w:rsidR="005D78B8" w:rsidRDefault="005D78B8" w:rsidP="005D78B8">
      <w:pPr>
        <w:pStyle w:val="ListParagraph"/>
        <w:numPr>
          <w:ilvl w:val="0"/>
          <w:numId w:val="1"/>
        </w:numPr>
      </w:pPr>
      <w:r>
        <w:t xml:space="preserve">Create </w:t>
      </w:r>
      <w:r w:rsidR="00247634">
        <w:t xml:space="preserve">a plan </w:t>
      </w:r>
    </w:p>
    <w:p w:rsidR="005D78B8" w:rsidRPr="00247634" w:rsidRDefault="005D78B8">
      <w:pPr>
        <w:rPr>
          <w:b/>
        </w:rPr>
      </w:pPr>
      <w:r w:rsidRPr="00247634">
        <w:rPr>
          <w:b/>
        </w:rPr>
        <w:t xml:space="preserve">Explain and Engage </w:t>
      </w:r>
    </w:p>
    <w:p w:rsidR="00247634" w:rsidRDefault="00247634">
      <w:r>
        <w:t xml:space="preserve">In this stage of the interview the interviewing officer will focus on: Greetings, Reasons, Routine and Route Map. </w:t>
      </w:r>
    </w:p>
    <w:p w:rsidR="00247634" w:rsidRDefault="00247634">
      <w:r>
        <w:lastRenderedPageBreak/>
        <w:t>In the greetings stage, the four phase model outlines the importance for building up a rapport with the person you are intervi</w:t>
      </w:r>
      <w:r w:rsidR="00EA2052">
        <w:t xml:space="preserve">ewing. </w:t>
      </w:r>
    </w:p>
    <w:p w:rsidR="00EA2052" w:rsidRDefault="00EA2052" w:rsidP="00EA2052">
      <w:pPr>
        <w:pStyle w:val="ListParagraph"/>
        <w:numPr>
          <w:ilvl w:val="0"/>
          <w:numId w:val="1"/>
        </w:numPr>
      </w:pPr>
      <w:r>
        <w:t xml:space="preserve">Witness interview </w:t>
      </w:r>
    </w:p>
    <w:p w:rsidR="00EA2052" w:rsidRDefault="00EA2052" w:rsidP="00EA2052">
      <w:pPr>
        <w:pStyle w:val="ListParagraph"/>
        <w:numPr>
          <w:ilvl w:val="1"/>
          <w:numId w:val="1"/>
        </w:numPr>
      </w:pPr>
      <w:r>
        <w:t xml:space="preserve">You will explain the process; the reason they are here; an S9 is an official document therefore they may have to attend court; and how you plan to conduct the interview </w:t>
      </w:r>
    </w:p>
    <w:p w:rsidR="00EA2052" w:rsidRDefault="00EA2052" w:rsidP="00EA2052">
      <w:pPr>
        <w:pStyle w:val="ListParagraph"/>
        <w:numPr>
          <w:ilvl w:val="0"/>
          <w:numId w:val="1"/>
        </w:numPr>
      </w:pPr>
      <w:r>
        <w:t xml:space="preserve">Suspect interview </w:t>
      </w:r>
    </w:p>
    <w:p w:rsidR="00EA2052" w:rsidRDefault="00EA2052" w:rsidP="00EA2052">
      <w:pPr>
        <w:pStyle w:val="ListParagraph"/>
        <w:numPr>
          <w:ilvl w:val="1"/>
          <w:numId w:val="1"/>
        </w:numPr>
      </w:pPr>
      <w:r>
        <w:t>You will use the aide memoir to assist. Highlight the suspects’ rights and explain the roles of anyone present. You will outline the offence and route map the interview</w:t>
      </w:r>
    </w:p>
    <w:p w:rsidR="00247634" w:rsidRDefault="00247634"/>
    <w:p w:rsidR="00247634" w:rsidRDefault="00247634"/>
    <w:p w:rsidR="005D78B8" w:rsidRPr="00CE16C6" w:rsidRDefault="005D78B8">
      <w:pPr>
        <w:rPr>
          <w:b/>
        </w:rPr>
      </w:pPr>
      <w:r w:rsidRPr="00CE16C6">
        <w:rPr>
          <w:b/>
        </w:rPr>
        <w:t>Account Clarification and Challenge</w:t>
      </w:r>
    </w:p>
    <w:p w:rsidR="00EA2052" w:rsidRDefault="00EA2052">
      <w:r>
        <w:t>In this stage you will use the 4 phase model which allows for free narrative and questioning</w:t>
      </w:r>
      <w:r w:rsidR="00CE16C6">
        <w:t xml:space="preserve">. The cone system of questioning is useful in this section. It is also important to establish Place, Location, Actions, Time; Material time frame; </w:t>
      </w:r>
      <w:r w:rsidR="00CE16C6" w:rsidRPr="00CE16C6">
        <w:t>ADVOKATE, 10 point person description, 6 point vehicle description in this section</w:t>
      </w:r>
    </w:p>
    <w:p w:rsidR="00EA2052" w:rsidRDefault="00EA2052" w:rsidP="00EA2052">
      <w:pPr>
        <w:pStyle w:val="ListParagraph"/>
        <w:numPr>
          <w:ilvl w:val="0"/>
          <w:numId w:val="1"/>
        </w:numPr>
      </w:pPr>
      <w:r>
        <w:t xml:space="preserve">Witness interview </w:t>
      </w:r>
    </w:p>
    <w:p w:rsidR="00EA2052" w:rsidRDefault="00EA2052" w:rsidP="00EA2052">
      <w:pPr>
        <w:pStyle w:val="ListParagraph"/>
        <w:numPr>
          <w:ilvl w:val="1"/>
          <w:numId w:val="1"/>
        </w:numPr>
      </w:pPr>
      <w:r>
        <w:t xml:space="preserve">Allow them to give a free narrative </w:t>
      </w:r>
    </w:p>
    <w:p w:rsidR="00EA2052" w:rsidRDefault="00EA2052" w:rsidP="00EA2052">
      <w:pPr>
        <w:pStyle w:val="ListParagraph"/>
        <w:numPr>
          <w:ilvl w:val="1"/>
          <w:numId w:val="1"/>
        </w:numPr>
      </w:pPr>
      <w:r>
        <w:t xml:space="preserve">Identify and probe topics from free narrative and recap </w:t>
      </w:r>
    </w:p>
    <w:p w:rsidR="00EA2052" w:rsidRDefault="00EA2052" w:rsidP="00EA2052">
      <w:pPr>
        <w:pStyle w:val="ListParagraph"/>
        <w:numPr>
          <w:ilvl w:val="1"/>
          <w:numId w:val="1"/>
        </w:numPr>
      </w:pPr>
      <w:r>
        <w:t>Use the cone system</w:t>
      </w:r>
      <w:r w:rsidR="00CE16C6">
        <w:t xml:space="preserve"> of questioning</w:t>
      </w:r>
      <w:r>
        <w:t xml:space="preserve"> to </w:t>
      </w:r>
      <w:r w:rsidR="00CE16C6">
        <w:t xml:space="preserve">get as much detail from the witness as possible </w:t>
      </w:r>
    </w:p>
    <w:p w:rsidR="00CE16C6" w:rsidRDefault="00CE16C6" w:rsidP="00CE16C6">
      <w:pPr>
        <w:pStyle w:val="ListParagraph"/>
        <w:numPr>
          <w:ilvl w:val="0"/>
          <w:numId w:val="1"/>
        </w:numPr>
      </w:pPr>
      <w:r>
        <w:t xml:space="preserve">Suspect interview: </w:t>
      </w:r>
    </w:p>
    <w:p w:rsidR="00CE16C6" w:rsidRDefault="00CE16C6" w:rsidP="00CE16C6">
      <w:pPr>
        <w:pStyle w:val="ListParagraph"/>
        <w:numPr>
          <w:ilvl w:val="1"/>
          <w:numId w:val="1"/>
        </w:numPr>
      </w:pPr>
      <w:r>
        <w:t xml:space="preserve">Ask if they are responsible </w:t>
      </w:r>
    </w:p>
    <w:p w:rsidR="00CE16C6" w:rsidRDefault="00CE16C6" w:rsidP="00CE16C6">
      <w:pPr>
        <w:pStyle w:val="ListParagraph"/>
        <w:numPr>
          <w:ilvl w:val="1"/>
          <w:numId w:val="1"/>
        </w:numPr>
      </w:pPr>
      <w:r>
        <w:t xml:space="preserve">Allow them to give a free narrative </w:t>
      </w:r>
    </w:p>
    <w:p w:rsidR="00CE16C6" w:rsidRDefault="00CE16C6" w:rsidP="00CE16C6">
      <w:pPr>
        <w:pStyle w:val="ListParagraph"/>
        <w:numPr>
          <w:ilvl w:val="1"/>
          <w:numId w:val="1"/>
        </w:numPr>
      </w:pPr>
      <w:r>
        <w:t xml:space="preserve">Identify and probe topics from free narrative and recap </w:t>
      </w:r>
    </w:p>
    <w:p w:rsidR="00CE16C6" w:rsidRDefault="00CE16C6" w:rsidP="00CE16C6">
      <w:pPr>
        <w:pStyle w:val="ListParagraph"/>
        <w:numPr>
          <w:ilvl w:val="1"/>
          <w:numId w:val="1"/>
        </w:numPr>
      </w:pPr>
      <w:r>
        <w:t xml:space="preserve">Continue with police agenda </w:t>
      </w:r>
    </w:p>
    <w:p w:rsidR="00CE16C6" w:rsidRDefault="00CE16C6" w:rsidP="00CE16C6">
      <w:pPr>
        <w:pStyle w:val="ListParagraph"/>
        <w:numPr>
          <w:ilvl w:val="1"/>
          <w:numId w:val="1"/>
        </w:numPr>
      </w:pPr>
      <w:r>
        <w:t xml:space="preserve">Identify anomalies from their account </w:t>
      </w:r>
    </w:p>
    <w:p w:rsidR="00EA2052" w:rsidRDefault="00CE16C6" w:rsidP="000000E9">
      <w:pPr>
        <w:pStyle w:val="ListParagraph"/>
        <w:numPr>
          <w:ilvl w:val="1"/>
          <w:numId w:val="1"/>
        </w:numPr>
      </w:pPr>
      <w:r>
        <w:t xml:space="preserve">Challenge them on any anomalies </w:t>
      </w:r>
    </w:p>
    <w:p w:rsidR="000000E9" w:rsidRDefault="000000E9" w:rsidP="000000E9">
      <w:pPr>
        <w:pStyle w:val="ListParagraph"/>
        <w:ind w:left="1440"/>
      </w:pPr>
    </w:p>
    <w:p w:rsidR="005D78B8" w:rsidRPr="00CE16C6" w:rsidRDefault="005D78B8">
      <w:pPr>
        <w:rPr>
          <w:b/>
        </w:rPr>
      </w:pPr>
      <w:r w:rsidRPr="00CE16C6">
        <w:rPr>
          <w:b/>
        </w:rPr>
        <w:t xml:space="preserve">Closure </w:t>
      </w:r>
    </w:p>
    <w:p w:rsidR="00CE16C6" w:rsidRDefault="00CE16C6">
      <w:r>
        <w:t>In this final section of the 4 phase model, you will:</w:t>
      </w:r>
    </w:p>
    <w:p w:rsidR="00CE16C6" w:rsidRDefault="00CE16C6" w:rsidP="00CE16C6">
      <w:pPr>
        <w:pStyle w:val="ListParagraph"/>
        <w:numPr>
          <w:ilvl w:val="0"/>
          <w:numId w:val="1"/>
        </w:numPr>
      </w:pPr>
      <w:r>
        <w:t xml:space="preserve">Witness interview: </w:t>
      </w:r>
    </w:p>
    <w:p w:rsidR="00CE16C6" w:rsidRDefault="00CE16C6" w:rsidP="00CE16C6">
      <w:pPr>
        <w:pStyle w:val="ListParagraph"/>
        <w:numPr>
          <w:ilvl w:val="1"/>
          <w:numId w:val="1"/>
        </w:numPr>
      </w:pPr>
      <w:r>
        <w:t>Give contact details and incident ref. no.</w:t>
      </w:r>
    </w:p>
    <w:p w:rsidR="00CE16C6" w:rsidRDefault="00CE16C6" w:rsidP="00CE16C6">
      <w:pPr>
        <w:pStyle w:val="ListParagraph"/>
        <w:numPr>
          <w:ilvl w:val="1"/>
          <w:numId w:val="1"/>
        </w:numPr>
      </w:pPr>
      <w:r>
        <w:t xml:space="preserve">Agree victim updates </w:t>
      </w:r>
    </w:p>
    <w:p w:rsidR="00CE16C6" w:rsidRDefault="00CE16C6" w:rsidP="00CE16C6">
      <w:pPr>
        <w:pStyle w:val="ListParagraph"/>
        <w:numPr>
          <w:ilvl w:val="1"/>
          <w:numId w:val="1"/>
        </w:numPr>
      </w:pPr>
      <w:r>
        <w:t xml:space="preserve">Thank them </w:t>
      </w:r>
    </w:p>
    <w:p w:rsidR="00CE16C6" w:rsidRDefault="00CE16C6" w:rsidP="00CE16C6">
      <w:pPr>
        <w:pStyle w:val="ListParagraph"/>
        <w:numPr>
          <w:ilvl w:val="0"/>
          <w:numId w:val="1"/>
        </w:numPr>
      </w:pPr>
      <w:r>
        <w:t>Suspect interview</w:t>
      </w:r>
    </w:p>
    <w:p w:rsidR="00CE16C6" w:rsidRDefault="00CE16C6" w:rsidP="00CE16C6">
      <w:pPr>
        <w:pStyle w:val="ListParagraph"/>
        <w:numPr>
          <w:ilvl w:val="1"/>
          <w:numId w:val="1"/>
        </w:numPr>
      </w:pPr>
      <w:r>
        <w:t xml:space="preserve">Make them aware that the interview is over </w:t>
      </w:r>
    </w:p>
    <w:p w:rsidR="00CE16C6" w:rsidRDefault="00CE16C6" w:rsidP="00CE16C6">
      <w:pPr>
        <w:pStyle w:val="ListParagraph"/>
        <w:numPr>
          <w:ilvl w:val="1"/>
          <w:numId w:val="1"/>
        </w:numPr>
      </w:pPr>
      <w:r>
        <w:t xml:space="preserve">Give them an F325 – how to apply for copy of the interview </w:t>
      </w:r>
    </w:p>
    <w:p w:rsidR="005D78B8" w:rsidRPr="00CE16C6" w:rsidRDefault="005D78B8">
      <w:pPr>
        <w:rPr>
          <w:b/>
        </w:rPr>
      </w:pPr>
      <w:r w:rsidRPr="00CE16C6">
        <w:rPr>
          <w:b/>
        </w:rPr>
        <w:t xml:space="preserve">Evaluation </w:t>
      </w:r>
    </w:p>
    <w:p w:rsidR="00CE16C6" w:rsidRDefault="00CE16C6">
      <w:r>
        <w:t>In this section it is important to:</w:t>
      </w:r>
    </w:p>
    <w:p w:rsidR="00CE16C6" w:rsidRDefault="00CE16C6" w:rsidP="00CE16C6">
      <w:pPr>
        <w:pStyle w:val="ListParagraph"/>
        <w:numPr>
          <w:ilvl w:val="0"/>
          <w:numId w:val="1"/>
        </w:numPr>
      </w:pPr>
      <w:r>
        <w:t xml:space="preserve">Identify and follow up any further lines of enquiry </w:t>
      </w:r>
    </w:p>
    <w:p w:rsidR="00CE16C6" w:rsidRDefault="00CE16C6" w:rsidP="00CE16C6">
      <w:pPr>
        <w:pStyle w:val="ListParagraph"/>
        <w:numPr>
          <w:ilvl w:val="0"/>
          <w:numId w:val="1"/>
        </w:numPr>
      </w:pPr>
      <w:r>
        <w:t>Evaluate your own performance as interviewer</w:t>
      </w:r>
    </w:p>
    <w:p w:rsidR="00CE16C6" w:rsidRDefault="00CE16C6" w:rsidP="00CE16C6">
      <w:pPr>
        <w:pStyle w:val="ListParagraph"/>
        <w:numPr>
          <w:ilvl w:val="0"/>
          <w:numId w:val="1"/>
        </w:numPr>
      </w:pPr>
      <w:r>
        <w:lastRenderedPageBreak/>
        <w:t xml:space="preserve"> Identify how the witness/suspect account fits into the investigation </w:t>
      </w:r>
    </w:p>
    <w:p w:rsidR="00ED4355" w:rsidRDefault="00ED4355"/>
    <w:p w:rsidR="00ED4355" w:rsidRDefault="00ED4355"/>
    <w:p w:rsidR="00682F3B" w:rsidRDefault="00682F3B"/>
    <w:p w:rsidR="00682F3B" w:rsidRDefault="00682F3B" w:rsidP="00682F3B">
      <w:r>
        <w:t>Question 14</w:t>
      </w:r>
    </w:p>
    <w:p w:rsidR="00682F3B" w:rsidRDefault="00ED4355">
      <w:r>
        <w:t>Person ‘A’ is guilty if:</w:t>
      </w:r>
    </w:p>
    <w:p w:rsidR="00ED4355" w:rsidRDefault="00ED4355" w:rsidP="00ED4355">
      <w:pPr>
        <w:pStyle w:val="ListParagraph"/>
        <w:numPr>
          <w:ilvl w:val="0"/>
          <w:numId w:val="6"/>
        </w:numPr>
      </w:pPr>
      <w:r>
        <w:t>Displays coercive or threatening behaviour towards ‘B’</w:t>
      </w:r>
    </w:p>
    <w:p w:rsidR="00ED4355" w:rsidRDefault="00ED4355" w:rsidP="00ED4355">
      <w:pPr>
        <w:pStyle w:val="ListParagraph"/>
        <w:numPr>
          <w:ilvl w:val="0"/>
          <w:numId w:val="6"/>
        </w:numPr>
      </w:pPr>
      <w:r>
        <w:t xml:space="preserve">‘A’ and ‘B’ are personally connected </w:t>
      </w:r>
    </w:p>
    <w:p w:rsidR="00ED4355" w:rsidRDefault="00ED4355" w:rsidP="00ED4355">
      <w:pPr>
        <w:pStyle w:val="ListParagraph"/>
        <w:numPr>
          <w:ilvl w:val="0"/>
          <w:numId w:val="6"/>
        </w:numPr>
      </w:pPr>
      <w:r>
        <w:t>‘A’s behaviour causes ‘B’ to suffer serious alarm or distress or alters their day to day life</w:t>
      </w:r>
    </w:p>
    <w:p w:rsidR="00ED4355" w:rsidRDefault="00ED4355" w:rsidP="00ED4355">
      <w:pPr>
        <w:pStyle w:val="ListParagraph"/>
        <w:numPr>
          <w:ilvl w:val="0"/>
          <w:numId w:val="6"/>
        </w:numPr>
      </w:pPr>
      <w:r>
        <w:t xml:space="preserve">‘A’ knows or ought to know that their behaviour would make ‘A’ feel this way </w:t>
      </w:r>
    </w:p>
    <w:p w:rsidR="00ED4355" w:rsidRDefault="00ED4355"/>
    <w:p w:rsidR="00ED4355" w:rsidRDefault="00ED4355"/>
    <w:p w:rsidR="00682F3B" w:rsidRDefault="00682F3B" w:rsidP="00682F3B">
      <w:r>
        <w:t>Question 15</w:t>
      </w:r>
    </w:p>
    <w:p w:rsidR="006F7D54" w:rsidRDefault="006F7D54" w:rsidP="00682F3B">
      <w:r>
        <w:t xml:space="preserve">Coercive control is important as a separate offence because it is often the basis for domestic violence. It is vital that victims of DV are able to be protected against such behaviour and when reported they are taken seriously even if there is no physical assault involved. People living under such conditions are often fearful to leave and without the protection of the law this offence and behaviour would be allowed to continue undetected. This protects anyone over 16 and living in the same household who is being subjected to such behaviour. </w:t>
      </w:r>
    </w:p>
    <w:p w:rsidR="00682F3B" w:rsidRDefault="00682F3B"/>
    <w:p w:rsidR="00682F3B" w:rsidRDefault="00682F3B"/>
    <w:p w:rsidR="00682F3B" w:rsidRDefault="00682F3B" w:rsidP="00682F3B">
      <w:r>
        <w:t>Question 16</w:t>
      </w:r>
    </w:p>
    <w:p w:rsidR="00682F3B" w:rsidRDefault="00CE16C6">
      <w:r>
        <w:t xml:space="preserve">Under section 46 a constable who has reasonable grounds for a believing that a child could suffer significant harm may: </w:t>
      </w:r>
    </w:p>
    <w:p w:rsidR="00CE16C6" w:rsidRDefault="00CE16C6" w:rsidP="00CE16C6">
      <w:pPr>
        <w:pStyle w:val="ListParagraph"/>
        <w:numPr>
          <w:ilvl w:val="0"/>
          <w:numId w:val="1"/>
        </w:numPr>
      </w:pPr>
      <w:r>
        <w:t xml:space="preserve">Remove that child to a place of safety or if they are already at a place of safety , keep them there </w:t>
      </w:r>
    </w:p>
    <w:p w:rsidR="00CE16C6" w:rsidRDefault="00CE16C6" w:rsidP="00CE16C6">
      <w:pPr>
        <w:pStyle w:val="ListParagraph"/>
        <w:numPr>
          <w:ilvl w:val="0"/>
          <w:numId w:val="1"/>
        </w:numPr>
      </w:pPr>
      <w:r>
        <w:t>Take reasonable steps to prohibit a child from leaving hospital or a place of safety if they believe it</w:t>
      </w:r>
      <w:r w:rsidR="00952B03">
        <w:t xml:space="preserve"> i</w:t>
      </w:r>
      <w:r>
        <w:t xml:space="preserve">s necessary to do so </w:t>
      </w:r>
    </w:p>
    <w:p w:rsidR="00CE16C6" w:rsidRDefault="00CE16C6" w:rsidP="00CE16C6">
      <w:r>
        <w:t xml:space="preserve">This action is known as a PPO (Public Protection Order). Under section 46 a child must not stay at police station for medium to long term (no longer than 72 hours). A place of safety such as family, friends or carer must be established. When completing a PPO Social services are notified and it becomes a priority to ensure that this child is placed somewhere safe to prevent significant harm. </w:t>
      </w:r>
    </w:p>
    <w:p w:rsidR="00952B03" w:rsidRDefault="00952B03" w:rsidP="00CE16C6">
      <w:r>
        <w:t xml:space="preserve">In order to ensure a child’s safety it is vital that information sharing is freely available. MASH (multi-agency sharing hub) plays a vital role in accessing information ‘sharing information between agencies best suited to safeguard a child. Multi agencies could consist of schools, social services, police, probation and so forth. </w:t>
      </w:r>
    </w:p>
    <w:p w:rsidR="00682F3B" w:rsidRDefault="00682F3B"/>
    <w:p w:rsidR="00682F3B" w:rsidRDefault="00682F3B" w:rsidP="00682F3B">
      <w:r>
        <w:lastRenderedPageBreak/>
        <w:t>Question 17</w:t>
      </w:r>
    </w:p>
    <w:p w:rsidR="00682F3B" w:rsidRDefault="0023786E">
      <w:r>
        <w:t xml:space="preserve">Any person over the age of 16 who has responsibility for any child under the age of 16 and wilfully assaults, ill-treats, neglects, abandons or exposes that child to anything which may have a significant impact on their development and health is guilty of on offence. </w:t>
      </w:r>
    </w:p>
    <w:p w:rsidR="00682F3B" w:rsidRDefault="00682F3B"/>
    <w:p w:rsidR="00682F3B" w:rsidRDefault="00682F3B" w:rsidP="00682F3B">
      <w:r>
        <w:t>Question 18</w:t>
      </w:r>
    </w:p>
    <w:p w:rsidR="00682F3B" w:rsidRDefault="00007D10">
      <w:r>
        <w:t>DASH (Domestic Abuse Stalking Harassment (and honour based abuse)) model should always be used in relation to a domestic abuse. This is a model which consists of 28 questions, 18 of which identify high risk. All questions must be filled out in order to establish the risk of a victim of domestic abuse. The answers of these question</w:t>
      </w:r>
      <w:r w:rsidR="000000E9">
        <w:t xml:space="preserve">s determine whether someone is </w:t>
      </w:r>
      <w:r>
        <w:t>:</w:t>
      </w:r>
    </w:p>
    <w:p w:rsidR="00007D10" w:rsidRDefault="00007D10">
      <w:r>
        <w:t>Standard: no likelihood of risk</w:t>
      </w:r>
    </w:p>
    <w:p w:rsidR="00007D10" w:rsidRDefault="00007D10">
      <w:r>
        <w:t xml:space="preserve">Medium: some identifiable risk factors but unlikely to be at risk unless circumstances change </w:t>
      </w:r>
    </w:p>
    <w:p w:rsidR="00007D10" w:rsidRDefault="00007D10">
      <w:r>
        <w:t xml:space="preserve">High: high risk – immediate action </w:t>
      </w:r>
    </w:p>
    <w:p w:rsidR="00007D10" w:rsidRDefault="00007D10"/>
    <w:p w:rsidR="00007D10" w:rsidRDefault="00007D10">
      <w:r>
        <w:t xml:space="preserve">It is vital that the DASH model is completed so that information can be shared to partner agencies and a MARAC can be called if necessary to best safeguard victim and anyone else involved including the perpetrator </w:t>
      </w:r>
    </w:p>
    <w:p w:rsidR="00682F3B" w:rsidRDefault="00682F3B"/>
    <w:p w:rsidR="00682F3B" w:rsidRDefault="00682F3B" w:rsidP="00682F3B">
      <w:r>
        <w:t>Question 19</w:t>
      </w:r>
    </w:p>
    <w:p w:rsidR="00682F3B" w:rsidRDefault="00832377">
      <w:r>
        <w:t>A public protection notice must be completed in any case where there is a vulnerable adult</w:t>
      </w:r>
      <w:r w:rsidR="00F77D69">
        <w:t>, person suffering from DASH</w:t>
      </w:r>
      <w:r>
        <w:t xml:space="preserve"> or</w:t>
      </w:r>
      <w:r w:rsidR="00F77D69">
        <w:t xml:space="preserve"> any</w:t>
      </w:r>
      <w:r>
        <w:t xml:space="preserve"> child</w:t>
      </w:r>
      <w:r w:rsidR="00F77D69">
        <w:t xml:space="preserve"> at risk</w:t>
      </w:r>
      <w:r>
        <w:t xml:space="preserve">. </w:t>
      </w:r>
    </w:p>
    <w:p w:rsidR="00007D10" w:rsidRDefault="00007D10">
      <w:r>
        <w:t xml:space="preserve">This is a notice which </w:t>
      </w:r>
      <w:r w:rsidR="006F7D54">
        <w:t xml:space="preserve">is completed and then from this a risk factor is determined. A PPN must be complete before the end of your tour of duty in order to ensure that the victim is best safeguarded. This information provided on the PPN is then shared and can be used by other agencies who can also support a victim such as social services, schools, council etc. </w:t>
      </w:r>
    </w:p>
    <w:p w:rsidR="00682F3B" w:rsidRDefault="00682F3B"/>
    <w:p w:rsidR="00682F3B" w:rsidRDefault="00682F3B" w:rsidP="00682F3B">
      <w:r>
        <w:t>Question 20</w:t>
      </w:r>
    </w:p>
    <w:p w:rsidR="00682F3B" w:rsidRDefault="00832377">
      <w:r>
        <w:t>A DVPN is a Domestic Violence Protection Notice. This notice is completed by the investigating officer if there is reasonable grounds to believe that the victim is under the fear or threat of violence. This notice is often issued when a perpetrator of domestic violence is not charged, but there is still cause to believe that the victim might be in danger. An investigating officer will</w:t>
      </w:r>
      <w:r w:rsidR="009A0044">
        <w:t xml:space="preserve"> speak </w:t>
      </w:r>
      <w:r>
        <w:t>to a victim about</w:t>
      </w:r>
      <w:r w:rsidR="00FB2C4D">
        <w:t xml:space="preserve"> their views on a DVPN, but it </w:t>
      </w:r>
      <w:r>
        <w:t xml:space="preserve">can go ahead even if a victim does not want one. </w:t>
      </w:r>
    </w:p>
    <w:p w:rsidR="00832377" w:rsidRDefault="00832377">
      <w:r>
        <w:t xml:space="preserve">In order to complete a DVPN an officer must gain authorisation form a Superintendent or above who will assess the risk of the victim. </w:t>
      </w:r>
    </w:p>
    <w:p w:rsidR="00682F3B" w:rsidRDefault="00832377">
      <w:r>
        <w:t>The DVPN is then</w:t>
      </w:r>
      <w:r w:rsidR="009A0044">
        <w:t xml:space="preserve"> served on the perpetrator and will be heard by the </w:t>
      </w:r>
      <w:r>
        <w:t xml:space="preserve">Magistrates court who will within 48 hours of the notice. If granted the </w:t>
      </w:r>
      <w:r w:rsidR="009A0044">
        <w:t>Magistrates</w:t>
      </w:r>
      <w:r>
        <w:t xml:space="preserve"> court will issue a DVPO (domestic violence protection order) which will outline prohibitions for the perpetrator which could permit them from: going t</w:t>
      </w:r>
      <w:r w:rsidR="009A0044">
        <w:t xml:space="preserve">o the house; moving the victim </w:t>
      </w:r>
      <w:r>
        <w:t xml:space="preserve">out of the house; making contact with the victim. A DVPO </w:t>
      </w:r>
      <w:r w:rsidR="009A0044">
        <w:t xml:space="preserve">can </w:t>
      </w:r>
      <w:r w:rsidR="009A0044">
        <w:lastRenderedPageBreak/>
        <w:t xml:space="preserve">be in effect for between 14-28 days if granted. If a DVPO is breached then they will be remanded in custody and will be heard by the magistrates within 24 hours (exc. Sundays and bank holidays) where they will issue either a fine or a sentence. </w:t>
      </w:r>
    </w:p>
    <w:p w:rsidR="00832377" w:rsidRDefault="00832377"/>
    <w:p w:rsidR="00682F3B" w:rsidRDefault="00682F3B" w:rsidP="00682F3B">
      <w:r>
        <w:t>Question 21</w:t>
      </w:r>
    </w:p>
    <w:p w:rsidR="00682F3B" w:rsidRDefault="0023786E">
      <w:r>
        <w:t xml:space="preserve">Child Sexual Exploitation is a form of child sexual abuse. It is when an individual or group of individuals use an imbalance of power to coerce, deceive or manipulate a child under 18 years old into sexual acts in exchange for: </w:t>
      </w:r>
    </w:p>
    <w:p w:rsidR="0023786E" w:rsidRDefault="0023786E" w:rsidP="0023786E">
      <w:pPr>
        <w:pStyle w:val="ListParagraph"/>
        <w:numPr>
          <w:ilvl w:val="0"/>
          <w:numId w:val="1"/>
        </w:numPr>
      </w:pPr>
      <w:r>
        <w:t xml:space="preserve">Something that child wants or needs </w:t>
      </w:r>
    </w:p>
    <w:p w:rsidR="0023786E" w:rsidRDefault="0023786E" w:rsidP="0023786E">
      <w:pPr>
        <w:pStyle w:val="ListParagraph"/>
        <w:numPr>
          <w:ilvl w:val="0"/>
          <w:numId w:val="1"/>
        </w:numPr>
      </w:pPr>
      <w:r>
        <w:t xml:space="preserve">Financial gain for the perpetrator or increased status for the perpetrator </w:t>
      </w:r>
    </w:p>
    <w:p w:rsidR="0023786E" w:rsidRDefault="0023786E" w:rsidP="0023786E">
      <w:r>
        <w:t xml:space="preserve">Child Sexual Exploitation is often seen in forms of, but not limited to: sexual activity in exchange for financial gain; grooming (which can be done online and in person); trafficking of a child; taking and distributing indecent images of children. </w:t>
      </w:r>
    </w:p>
    <w:p w:rsidR="0023786E" w:rsidRDefault="0023786E" w:rsidP="0023786E">
      <w:r>
        <w:t xml:space="preserve">Grooming is often used as a method to recruit children into CSE. This often follows the entrapment model: </w:t>
      </w:r>
    </w:p>
    <w:p w:rsidR="0023786E" w:rsidRDefault="0023786E" w:rsidP="0023786E">
      <w:pPr>
        <w:pStyle w:val="ListParagraph"/>
        <w:numPr>
          <w:ilvl w:val="0"/>
          <w:numId w:val="2"/>
        </w:numPr>
      </w:pPr>
      <w:r>
        <w:t xml:space="preserve">Grooming stage </w:t>
      </w:r>
    </w:p>
    <w:p w:rsidR="0023786E" w:rsidRDefault="0023786E" w:rsidP="0023786E">
      <w:pPr>
        <w:pStyle w:val="ListParagraph"/>
        <w:numPr>
          <w:ilvl w:val="0"/>
          <w:numId w:val="2"/>
        </w:numPr>
      </w:pPr>
      <w:r>
        <w:t xml:space="preserve">Normalisation stage </w:t>
      </w:r>
    </w:p>
    <w:p w:rsidR="0023786E" w:rsidRDefault="0023786E" w:rsidP="0023786E">
      <w:pPr>
        <w:pStyle w:val="ListParagraph"/>
        <w:numPr>
          <w:ilvl w:val="0"/>
          <w:numId w:val="2"/>
        </w:numPr>
      </w:pPr>
      <w:r>
        <w:t xml:space="preserve">Entrapment stage </w:t>
      </w:r>
    </w:p>
    <w:p w:rsidR="0023786E" w:rsidRDefault="0023786E" w:rsidP="0023786E">
      <w:r>
        <w:t xml:space="preserve">Additionally, in CSE cases it is often found that perpetrators will adopt the ‘fake relationship triangle’ which disguises the perpetrator as a ‘boyfriend’, the victim (often a girl) as the ‘girlfriend’ and any punter as the ‘friend’. This often makes it harder for people to spot </w:t>
      </w:r>
      <w:r w:rsidR="00FB2C4D">
        <w:t>that a child is being exploited.</w:t>
      </w:r>
      <w:r>
        <w:t xml:space="preserve"> </w:t>
      </w:r>
    </w:p>
    <w:p w:rsidR="0023786E" w:rsidRDefault="0023786E" w:rsidP="0023786E"/>
    <w:p w:rsidR="0023786E" w:rsidRDefault="0023786E" w:rsidP="0023786E"/>
    <w:p w:rsidR="00682F3B" w:rsidRDefault="00682F3B"/>
    <w:p w:rsidR="00682F3B" w:rsidRDefault="00682F3B" w:rsidP="00682F3B">
      <w:r>
        <w:t>Question 22</w:t>
      </w:r>
    </w:p>
    <w:p w:rsidR="00682F3B" w:rsidRDefault="00952B03">
      <w:r>
        <w:t xml:space="preserve">This scheme was piloted in 2008 by 4 forces and then rolled out after its success. Its aims were to ensure that children are properly safeguarded and to give parents/cares the ability to request information under this scheme in order to best protect their children. Sarah’s law differs from that of the US law (Meg’s law) in that only a person connected such as a parent/carer or third party (grandmother, neighbour, friend) may request this information. If requested by a third party the information may then be passed onto a person closer to that child. </w:t>
      </w:r>
    </w:p>
    <w:p w:rsidR="00952B03" w:rsidRDefault="00952B03">
      <w:r>
        <w:t>The information requested is whether an individual connected to a child has committed any previous child sexual offences or been charged and there is intel to suggest that they may be at risk. This is a preventative measure which aims to prevent and allow people to safeguard children as best possible.</w:t>
      </w:r>
    </w:p>
    <w:p w:rsidR="00952B03" w:rsidRDefault="00952B03">
      <w:r>
        <w:t>There are 6 stages to CSODS</w:t>
      </w:r>
    </w:p>
    <w:p w:rsidR="00952B03" w:rsidRDefault="00952B03" w:rsidP="00952B03">
      <w:pPr>
        <w:pStyle w:val="ListParagraph"/>
        <w:numPr>
          <w:ilvl w:val="0"/>
          <w:numId w:val="7"/>
        </w:numPr>
      </w:pPr>
      <w:r>
        <w:t xml:space="preserve">Initial contact </w:t>
      </w:r>
    </w:p>
    <w:p w:rsidR="00952B03" w:rsidRDefault="00952B03" w:rsidP="00952B03">
      <w:pPr>
        <w:pStyle w:val="ListParagraph"/>
        <w:numPr>
          <w:ilvl w:val="0"/>
          <w:numId w:val="7"/>
        </w:numPr>
      </w:pPr>
      <w:r>
        <w:t xml:space="preserve">Face to face contact (should be done within 24 hours to establish seriousness) </w:t>
      </w:r>
    </w:p>
    <w:p w:rsidR="00952B03" w:rsidRDefault="00952B03" w:rsidP="00952B03">
      <w:pPr>
        <w:pStyle w:val="ListParagraph"/>
        <w:numPr>
          <w:ilvl w:val="0"/>
          <w:numId w:val="7"/>
        </w:numPr>
      </w:pPr>
      <w:r>
        <w:t>Education/info (give information on how best to safeguard the child)</w:t>
      </w:r>
    </w:p>
    <w:p w:rsidR="00952B03" w:rsidRDefault="00952B03" w:rsidP="00952B03">
      <w:pPr>
        <w:pStyle w:val="ListParagraph"/>
        <w:numPr>
          <w:ilvl w:val="0"/>
          <w:numId w:val="7"/>
        </w:numPr>
      </w:pPr>
      <w:r>
        <w:lastRenderedPageBreak/>
        <w:t>Risk assessment (should be completed by the 10 day mark)</w:t>
      </w:r>
    </w:p>
    <w:p w:rsidR="00952B03" w:rsidRDefault="00952B03" w:rsidP="00952B03">
      <w:pPr>
        <w:pStyle w:val="ListParagraph"/>
        <w:numPr>
          <w:ilvl w:val="0"/>
          <w:numId w:val="7"/>
        </w:numPr>
      </w:pPr>
      <w:r>
        <w:t>Question of concern (concern? Non concern?)</w:t>
      </w:r>
    </w:p>
    <w:p w:rsidR="00952B03" w:rsidRDefault="00952B03" w:rsidP="00952B03">
      <w:pPr>
        <w:pStyle w:val="ListParagraph"/>
        <w:numPr>
          <w:ilvl w:val="0"/>
          <w:numId w:val="7"/>
        </w:numPr>
      </w:pPr>
      <w:r>
        <w:t>Decision (45 days)</w:t>
      </w:r>
    </w:p>
    <w:p w:rsidR="00682F3B" w:rsidRDefault="00952B03">
      <w:r>
        <w:t xml:space="preserve">The whole process should be completed within 45 days (if practicable). The reason being that if a child is at risk then this information must be disclosed as soon as possible in order to allow for parents/carers/guardians to safe guard their children. </w:t>
      </w:r>
    </w:p>
    <w:p w:rsidR="00952B03" w:rsidRDefault="00952B03"/>
    <w:p w:rsidR="00952B03" w:rsidRDefault="00952B03"/>
    <w:p w:rsidR="00682F3B" w:rsidRDefault="00682F3B" w:rsidP="00682F3B">
      <w:r>
        <w:t>Question 23</w:t>
      </w:r>
    </w:p>
    <w:p w:rsidR="00832377" w:rsidRDefault="00832377" w:rsidP="00682F3B">
      <w:r>
        <w:t>Under section 75 (a):</w:t>
      </w:r>
    </w:p>
    <w:p w:rsidR="00832377" w:rsidRDefault="00832377" w:rsidP="00682F3B">
      <w:r>
        <w:t>The court is able to make evidential presumptions about consent if:</w:t>
      </w:r>
    </w:p>
    <w:p w:rsidR="00832377" w:rsidRDefault="00832377" w:rsidP="00832377">
      <w:pPr>
        <w:pStyle w:val="ListParagraph"/>
        <w:numPr>
          <w:ilvl w:val="0"/>
          <w:numId w:val="3"/>
        </w:numPr>
      </w:pPr>
      <w:r>
        <w:t xml:space="preserve">The person did the sexual assault </w:t>
      </w:r>
    </w:p>
    <w:p w:rsidR="00832377" w:rsidRDefault="00832377" w:rsidP="00832377">
      <w:pPr>
        <w:pStyle w:val="ListParagraph"/>
        <w:numPr>
          <w:ilvl w:val="0"/>
          <w:numId w:val="3"/>
        </w:numPr>
      </w:pPr>
      <w:r>
        <w:t xml:space="preserve">Any of the specified circumstances existed </w:t>
      </w:r>
    </w:p>
    <w:p w:rsidR="00832377" w:rsidRDefault="00832377" w:rsidP="00832377">
      <w:pPr>
        <w:pStyle w:val="ListParagraph"/>
        <w:numPr>
          <w:ilvl w:val="0"/>
          <w:numId w:val="3"/>
        </w:numPr>
      </w:pPr>
      <w:r>
        <w:t xml:space="preserve">The person was aware that any of the specified circumstances existed </w:t>
      </w:r>
    </w:p>
    <w:p w:rsidR="00832377" w:rsidRDefault="00832377" w:rsidP="00832377"/>
    <w:p w:rsidR="00832377" w:rsidRDefault="00832377" w:rsidP="00832377">
      <w:r>
        <w:t xml:space="preserve">75 (b) outlines what these specified circumstances are: </w:t>
      </w:r>
    </w:p>
    <w:p w:rsidR="00832377" w:rsidRDefault="00832377" w:rsidP="00832377">
      <w:pPr>
        <w:pStyle w:val="ListParagraph"/>
        <w:numPr>
          <w:ilvl w:val="0"/>
          <w:numId w:val="4"/>
        </w:numPr>
      </w:pPr>
      <w:r>
        <w:t xml:space="preserve">Fear of threat or violence </w:t>
      </w:r>
    </w:p>
    <w:p w:rsidR="00832377" w:rsidRDefault="00832377" w:rsidP="00832377">
      <w:pPr>
        <w:pStyle w:val="ListParagraph"/>
        <w:numPr>
          <w:ilvl w:val="0"/>
          <w:numId w:val="4"/>
        </w:numPr>
      </w:pPr>
      <w:r>
        <w:t xml:space="preserve">Unconsciousness </w:t>
      </w:r>
    </w:p>
    <w:p w:rsidR="00832377" w:rsidRDefault="00832377" w:rsidP="00832377">
      <w:pPr>
        <w:pStyle w:val="ListParagraph"/>
        <w:numPr>
          <w:ilvl w:val="0"/>
          <w:numId w:val="4"/>
        </w:numPr>
      </w:pPr>
      <w:r>
        <w:t xml:space="preserve">Unlawful detention </w:t>
      </w:r>
    </w:p>
    <w:p w:rsidR="00832377" w:rsidRDefault="00832377" w:rsidP="00832377">
      <w:pPr>
        <w:pStyle w:val="ListParagraph"/>
        <w:numPr>
          <w:ilvl w:val="0"/>
          <w:numId w:val="4"/>
        </w:numPr>
      </w:pPr>
      <w:r>
        <w:t xml:space="preserve">Inability to consent due to physical disability </w:t>
      </w:r>
    </w:p>
    <w:p w:rsidR="00832377" w:rsidRDefault="00832377" w:rsidP="00832377">
      <w:pPr>
        <w:pStyle w:val="ListParagraph"/>
        <w:numPr>
          <w:ilvl w:val="0"/>
          <w:numId w:val="4"/>
        </w:numPr>
      </w:pPr>
      <w:r>
        <w:t xml:space="preserve">Administration of a substance without consent. </w:t>
      </w:r>
    </w:p>
    <w:p w:rsidR="00682F3B" w:rsidRDefault="00682F3B"/>
    <w:p w:rsidR="00682F3B" w:rsidRDefault="00682F3B"/>
    <w:p w:rsidR="00682F3B" w:rsidRDefault="00682F3B" w:rsidP="00682F3B">
      <w:r>
        <w:t>Question 24</w:t>
      </w:r>
    </w:p>
    <w:p w:rsidR="006F7D54" w:rsidRDefault="006F7D54" w:rsidP="00682F3B"/>
    <w:p w:rsidR="006F7D54" w:rsidRDefault="006F7D54" w:rsidP="00682F3B">
      <w:r>
        <w:t>To highlight and ensure best practice during a court procedure</w:t>
      </w:r>
    </w:p>
    <w:p w:rsidR="006F7D54" w:rsidRDefault="006F7D54" w:rsidP="006F7D54">
      <w:pPr>
        <w:pStyle w:val="ListParagraph"/>
        <w:numPr>
          <w:ilvl w:val="0"/>
          <w:numId w:val="1"/>
        </w:numPr>
      </w:pPr>
      <w:r>
        <w:t xml:space="preserve">Ensure conviction of guilty and acquittal of innocent </w:t>
      </w:r>
    </w:p>
    <w:p w:rsidR="006F7D54" w:rsidRDefault="006F7D54" w:rsidP="006F7D54">
      <w:pPr>
        <w:pStyle w:val="ListParagraph"/>
        <w:numPr>
          <w:ilvl w:val="0"/>
          <w:numId w:val="1"/>
        </w:numPr>
      </w:pPr>
      <w:r>
        <w:t xml:space="preserve">Defence and prosecution treated with respect </w:t>
      </w:r>
    </w:p>
    <w:p w:rsidR="006F7D54" w:rsidRDefault="006F7D54" w:rsidP="006F7D54">
      <w:pPr>
        <w:pStyle w:val="ListParagraph"/>
        <w:numPr>
          <w:ilvl w:val="0"/>
          <w:numId w:val="1"/>
        </w:numPr>
      </w:pPr>
      <w:r>
        <w:t>Suspect treated fairly under HRA</w:t>
      </w:r>
    </w:p>
    <w:p w:rsidR="006F7D54" w:rsidRDefault="006F7D54" w:rsidP="006F7D54">
      <w:pPr>
        <w:pStyle w:val="ListParagraph"/>
        <w:numPr>
          <w:ilvl w:val="0"/>
          <w:numId w:val="1"/>
        </w:numPr>
      </w:pPr>
      <w:r>
        <w:t xml:space="preserve">Witnesses, victims and jurors treated fairly </w:t>
      </w:r>
    </w:p>
    <w:p w:rsidR="006F7D54" w:rsidRDefault="006F7D54" w:rsidP="006F7D54">
      <w:pPr>
        <w:pStyle w:val="ListParagraph"/>
        <w:numPr>
          <w:ilvl w:val="0"/>
          <w:numId w:val="1"/>
        </w:numPr>
      </w:pPr>
      <w:r>
        <w:t xml:space="preserve">Ensure evidence is sufficient and correct </w:t>
      </w:r>
    </w:p>
    <w:p w:rsidR="006F7D54" w:rsidRDefault="006F7D54" w:rsidP="006F7D54">
      <w:pPr>
        <w:ind w:left="360"/>
      </w:pPr>
    </w:p>
    <w:p w:rsidR="00682F3B" w:rsidRDefault="00682F3B"/>
    <w:p w:rsidR="00682F3B" w:rsidRDefault="00682F3B"/>
    <w:p w:rsidR="00682F3B" w:rsidRDefault="00682F3B" w:rsidP="00682F3B">
      <w:r>
        <w:t>Question 25</w:t>
      </w:r>
    </w:p>
    <w:p w:rsidR="00007D10" w:rsidRDefault="00007D10" w:rsidP="00682F3B">
      <w:r>
        <w:lastRenderedPageBreak/>
        <w:t>The full code test is a test applied by the CPS in order to determine whether a case is sufficient enough to be sent to court. There are two elements the full code test</w:t>
      </w:r>
    </w:p>
    <w:p w:rsidR="00007D10" w:rsidRDefault="00007D10" w:rsidP="00007D10">
      <w:pPr>
        <w:pStyle w:val="ListParagraph"/>
        <w:numPr>
          <w:ilvl w:val="0"/>
          <w:numId w:val="9"/>
        </w:numPr>
      </w:pPr>
      <w:r>
        <w:t xml:space="preserve">Evidential aspect </w:t>
      </w:r>
    </w:p>
    <w:p w:rsidR="00007D10" w:rsidRDefault="00007D10" w:rsidP="00007D10">
      <w:pPr>
        <w:pStyle w:val="ListParagraph"/>
        <w:numPr>
          <w:ilvl w:val="1"/>
          <w:numId w:val="9"/>
        </w:numPr>
      </w:pPr>
      <w:r>
        <w:t xml:space="preserve">Have all possible leads of enquiry been established and followed? </w:t>
      </w:r>
    </w:p>
    <w:p w:rsidR="00007D10" w:rsidRDefault="00007D10" w:rsidP="00007D10">
      <w:pPr>
        <w:pStyle w:val="ListParagraph"/>
        <w:numPr>
          <w:ilvl w:val="1"/>
          <w:numId w:val="9"/>
        </w:numPr>
      </w:pPr>
      <w:r>
        <w:t>If there was  any more evidence it would not impact the case</w:t>
      </w:r>
    </w:p>
    <w:p w:rsidR="00007D10" w:rsidRDefault="00007D10" w:rsidP="00007D10">
      <w:pPr>
        <w:pStyle w:val="ListParagraph"/>
        <w:numPr>
          <w:ilvl w:val="0"/>
          <w:numId w:val="9"/>
        </w:numPr>
      </w:pPr>
      <w:r>
        <w:t xml:space="preserve">Public interest </w:t>
      </w:r>
    </w:p>
    <w:p w:rsidR="00007D10" w:rsidRDefault="00007D10" w:rsidP="00007D10">
      <w:pPr>
        <w:pStyle w:val="ListParagraph"/>
        <w:numPr>
          <w:ilvl w:val="1"/>
          <w:numId w:val="9"/>
        </w:numPr>
      </w:pPr>
      <w:r>
        <w:t>Nature of the crime, the defendant, are there any victims</w:t>
      </w:r>
    </w:p>
    <w:p w:rsidR="00007D10" w:rsidRDefault="00007D10" w:rsidP="00007D10">
      <w:r>
        <w:t xml:space="preserve">These two elements seek to establish whether a defendant can be charged or whether it is in the public interest to do so. Sometimes, even if the evidence is sufficient and will hold up in court a case may not proceed if it is not in the public interest to do so. </w:t>
      </w:r>
    </w:p>
    <w:p w:rsidR="00007D10" w:rsidRDefault="00007D10" w:rsidP="00007D10">
      <w:r>
        <w:t>In some instances, the threshold test may be applied if it does not meet the fu</w:t>
      </w:r>
      <w:r w:rsidR="00FB2C4D">
        <w:t>ll</w:t>
      </w:r>
      <w:r>
        <w:t xml:space="preserve"> code test. This is continually reviewed until the full code test is reached.</w:t>
      </w:r>
    </w:p>
    <w:p w:rsidR="00007D10" w:rsidRDefault="00007D10" w:rsidP="00007D10"/>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C4D" w:rsidRDefault="00FB2C4D" w:rsidP="009B6853">
      <w:pPr>
        <w:spacing w:after="0" w:line="240" w:lineRule="auto"/>
      </w:pPr>
      <w:r>
        <w:separator/>
      </w:r>
    </w:p>
  </w:endnote>
  <w:endnote w:type="continuationSeparator" w:id="0">
    <w:p w:rsidR="00FB2C4D" w:rsidRDefault="00FB2C4D"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Footer"/>
      <w:rPr>
        <w:color w:val="000000"/>
        <w:sz w:val="17"/>
      </w:rPr>
    </w:pPr>
    <w:bookmarkStart w:id="3" w:name="TITUS1FooterEvenPages"/>
    <w:r>
      <w:rPr>
        <w:color w:val="000000"/>
        <w:sz w:val="17"/>
      </w:rPr>
      <w:t> </w:t>
    </w:r>
  </w:p>
  <w:bookmarkEnd w:id="3"/>
  <w:p w:rsidR="00FB2C4D" w:rsidRDefault="00FB2C4D" w:rsidP="005D78B8">
    <w:pPr>
      <w:pStyle w:val="Footer"/>
    </w:pPr>
  </w:p>
  <w:p w:rsidR="00FB2C4D" w:rsidRDefault="00FB2C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Footer"/>
      <w:rPr>
        <w:color w:val="000000"/>
        <w:sz w:val="17"/>
      </w:rPr>
    </w:pPr>
    <w:bookmarkStart w:id="4" w:name="TITUS1FooterPrimary"/>
    <w:r>
      <w:rPr>
        <w:color w:val="000000"/>
        <w:sz w:val="17"/>
      </w:rPr>
      <w:t> </w:t>
    </w:r>
  </w:p>
  <w:bookmarkEnd w:id="4"/>
  <w:p w:rsidR="00FB2C4D" w:rsidRDefault="00FB2C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Footer"/>
      <w:rPr>
        <w:color w:val="000000"/>
        <w:sz w:val="17"/>
      </w:rPr>
    </w:pPr>
    <w:bookmarkStart w:id="6" w:name="TITUS1FooterFirstPage"/>
    <w:r>
      <w:rPr>
        <w:color w:val="000000"/>
        <w:sz w:val="17"/>
      </w:rPr>
      <w:t> </w:t>
    </w:r>
  </w:p>
  <w:bookmarkEnd w:id="6"/>
  <w:p w:rsidR="00FB2C4D" w:rsidRDefault="00FB2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C4D" w:rsidRDefault="00FB2C4D" w:rsidP="009B6853">
      <w:pPr>
        <w:spacing w:after="0" w:line="240" w:lineRule="auto"/>
      </w:pPr>
      <w:r>
        <w:separator/>
      </w:r>
    </w:p>
  </w:footnote>
  <w:footnote w:type="continuationSeparator" w:id="0">
    <w:p w:rsidR="00FB2C4D" w:rsidRDefault="00FB2C4D"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Header"/>
      <w:rPr>
        <w:color w:val="000000"/>
        <w:sz w:val="17"/>
      </w:rPr>
    </w:pPr>
    <w:bookmarkStart w:id="1" w:name="TITUS1HeaderEvenPages"/>
    <w:r>
      <w:rPr>
        <w:color w:val="000000"/>
        <w:sz w:val="17"/>
      </w:rPr>
      <w:t> </w:t>
    </w:r>
  </w:p>
  <w:bookmarkEnd w:id="1"/>
  <w:p w:rsidR="00FB2C4D" w:rsidRDefault="00FB2C4D" w:rsidP="005D78B8">
    <w:pPr>
      <w:pStyle w:val="Header"/>
    </w:pPr>
  </w:p>
  <w:p w:rsidR="00FB2C4D" w:rsidRDefault="00FB2C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Header"/>
      <w:rPr>
        <w:color w:val="000000"/>
        <w:sz w:val="17"/>
      </w:rPr>
    </w:pPr>
    <w:bookmarkStart w:id="2" w:name="TITUS1HeaderPrimary"/>
    <w:r>
      <w:rPr>
        <w:color w:val="000000"/>
        <w:sz w:val="17"/>
      </w:rPr>
      <w:t> </w:t>
    </w:r>
  </w:p>
  <w:bookmarkEnd w:id="2"/>
  <w:p w:rsidR="00FB2C4D" w:rsidRDefault="00FB2C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C4D" w:rsidRDefault="00B63829" w:rsidP="00B63829">
    <w:pPr>
      <w:pStyle w:val="Header"/>
      <w:rPr>
        <w:color w:val="000000"/>
        <w:sz w:val="17"/>
      </w:rPr>
    </w:pPr>
    <w:bookmarkStart w:id="5" w:name="TITUS1HeaderFirstPage"/>
    <w:r>
      <w:rPr>
        <w:color w:val="000000"/>
        <w:sz w:val="17"/>
      </w:rPr>
      <w:t> </w:t>
    </w:r>
  </w:p>
  <w:bookmarkEnd w:id="5"/>
  <w:p w:rsidR="00FB2C4D" w:rsidRDefault="00FB2C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3F2"/>
    <w:multiLevelType w:val="hybridMultilevel"/>
    <w:tmpl w:val="F41A4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E792E"/>
    <w:multiLevelType w:val="hybridMultilevel"/>
    <w:tmpl w:val="6D9461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B554A"/>
    <w:multiLevelType w:val="hybridMultilevel"/>
    <w:tmpl w:val="451CA886"/>
    <w:lvl w:ilvl="0" w:tplc="5646507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079AD"/>
    <w:multiLevelType w:val="hybridMultilevel"/>
    <w:tmpl w:val="F78EB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23455"/>
    <w:multiLevelType w:val="hybridMultilevel"/>
    <w:tmpl w:val="5F549BA8"/>
    <w:lvl w:ilvl="0" w:tplc="948AF130">
      <w:start w:val="1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01D60"/>
    <w:multiLevelType w:val="hybridMultilevel"/>
    <w:tmpl w:val="0B785576"/>
    <w:lvl w:ilvl="0" w:tplc="1D2EC182">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445A8"/>
    <w:multiLevelType w:val="hybridMultilevel"/>
    <w:tmpl w:val="28104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3A6ED6"/>
    <w:multiLevelType w:val="hybridMultilevel"/>
    <w:tmpl w:val="A6605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E92841"/>
    <w:multiLevelType w:val="hybridMultilevel"/>
    <w:tmpl w:val="DE2855E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7"/>
  </w:num>
  <w:num w:numId="5">
    <w:abstractNumId w:val="2"/>
  </w:num>
  <w:num w:numId="6">
    <w:abstractNumId w:val="1"/>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00E9"/>
    <w:rsid w:val="00007D10"/>
    <w:rsid w:val="001166E6"/>
    <w:rsid w:val="00121C8E"/>
    <w:rsid w:val="00121DF7"/>
    <w:rsid w:val="0023786E"/>
    <w:rsid w:val="00247634"/>
    <w:rsid w:val="004C4E0B"/>
    <w:rsid w:val="00544969"/>
    <w:rsid w:val="005D78B8"/>
    <w:rsid w:val="00682F3B"/>
    <w:rsid w:val="006F7D54"/>
    <w:rsid w:val="007E4409"/>
    <w:rsid w:val="00832377"/>
    <w:rsid w:val="00877432"/>
    <w:rsid w:val="00894FCB"/>
    <w:rsid w:val="008C1D9B"/>
    <w:rsid w:val="00952B03"/>
    <w:rsid w:val="009A0044"/>
    <w:rsid w:val="009B6853"/>
    <w:rsid w:val="00A73E0F"/>
    <w:rsid w:val="00B63829"/>
    <w:rsid w:val="00BF55E9"/>
    <w:rsid w:val="00CE16C6"/>
    <w:rsid w:val="00DF41B3"/>
    <w:rsid w:val="00E41B08"/>
    <w:rsid w:val="00EA2052"/>
    <w:rsid w:val="00EC20B0"/>
    <w:rsid w:val="00ED4355"/>
    <w:rsid w:val="00F643BE"/>
    <w:rsid w:val="00F77D69"/>
    <w:rsid w:val="00FB2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2BBFF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F4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10</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Thomas,Olive swp6782</cp:lastModifiedBy>
  <cp:revision>11</cp:revision>
  <dcterms:created xsi:type="dcterms:W3CDTF">2021-02-18T12:41:00Z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