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98628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0E6F4E59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468638F4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TES TEST </w:t>
      </w:r>
      <w:proofErr w:type="spellStart"/>
      <w:r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TEST</w:t>
      </w:r>
      <w:proofErr w:type="spellEnd"/>
      <w:r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 </w:t>
      </w:r>
      <w:proofErr w:type="spellStart"/>
      <w:r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TEST</w:t>
      </w:r>
      <w:proofErr w:type="spellEnd"/>
      <w:r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 </w:t>
      </w:r>
    </w:p>
    <w:p w14:paraId="12C4C09F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2523785B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3F015742" w14:textId="77777777" w:rsid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4A2A76B3" w14:textId="5CCCFC8B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The effectiveness of degree-level training for new police recruits in England and Wales is a topic that has garnered significant attention in recent years. As part of an ongoing effort to professionalize and modernize policing in the UK, there has been a trend towards increasing the level of education and training required for entry into the police force. This has included the introduction of degree-level programs, such as the Bachelor of Science in Professional Policing (</w:t>
      </w:r>
      <w:proofErr w:type="spellStart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BScPP</w:t>
      </w:r>
      <w:proofErr w:type="spellEnd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), which is a three-year degree program designed specifically for aspiring police officers. The </w:t>
      </w:r>
      <w:proofErr w:type="spellStart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BScPP</w:t>
      </w:r>
      <w:proofErr w:type="spellEnd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 is delivered by </w:t>
      </w:r>
      <w:proofErr w:type="gramStart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a number of</w:t>
      </w:r>
      <w:proofErr w:type="gramEnd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 universities in partnership with local police forces and covers a range of topics related to policing, including law, criminal investigation, public order, and community engagement.</w:t>
      </w:r>
    </w:p>
    <w:p w14:paraId="5A1899B3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7CCD5EB6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There are </w:t>
      </w:r>
      <w:proofErr w:type="gramStart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a number of</w:t>
      </w:r>
      <w:proofErr w:type="gramEnd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 potential benefits to requiring degree-level education for entry into the police force. These may include increased knowledge and understanding of policing principles and practices, improved analytical and critical thinking skills, and the development of a more diverse and representative workforce. In theory, these benefits could translate into improved police performance and more effective and responsive policing services.</w:t>
      </w:r>
    </w:p>
    <w:p w14:paraId="6DB76187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2F256A29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However, there are also some challenges and limitations to consider when evaluating the effectiveness of degree-level training for new police recruits in England and Wales. One concern is the cost and time required to complete a degree program. Pursuing a degree can be a significant financial and time investment for aspiring police officers, and some may choose not to apply or may be deterred by the higher educational requirements. This could potentially lead to a reduction in the number of applicants, which could have implications for the diversity and representativeness of the police force.</w:t>
      </w:r>
    </w:p>
    <w:p w14:paraId="496672F2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7A5495C3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Another issue to consider is the relevance and applicability of the content of degree programs to the practical demands of policing. While degree-level training may provide a broad and theoretical understanding of policing principles and practices, some have questioned whether it is sufficient to prepare new police recruits for the realities of the job. There may be a gap between the knowledge and skills acquired through degree-level training and the practical skills and experience needed to effectively perform the duties of a police officer.</w:t>
      </w:r>
    </w:p>
    <w:p w14:paraId="1A02509B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</w:p>
    <w:p w14:paraId="65DAFA09" w14:textId="77777777" w:rsidR="00114F60" w:rsidRPr="00114F60" w:rsidRDefault="00114F60" w:rsidP="00114F60">
      <w:pPr>
        <w:shd w:val="clear" w:color="auto" w:fill="FFFFFF"/>
        <w:textAlignment w:val="baseline"/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</w:pPr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 xml:space="preserve">Finally, it is important to consider the value and return on investment of degree-level training for new police recruits in England and Wales. While there may be some benefits to requiring a degree for entry into the police force, it is important to weigh these against the additional resources and investment required to implement and </w:t>
      </w:r>
      <w:proofErr w:type="spellStart"/>
      <w:r w:rsidRPr="00114F60">
        <w:rPr>
          <w:rFonts w:ascii="Segoe UI" w:eastAsia="Times New Roman" w:hAnsi="Segoe UI" w:cs="Segoe UI"/>
          <w:color w:val="424242"/>
          <w:sz w:val="23"/>
          <w:szCs w:val="23"/>
          <w:lang w:eastAsia="en-GB"/>
        </w:rPr>
        <w:t>suppor</w:t>
      </w:r>
      <w:proofErr w:type="spellEnd"/>
    </w:p>
    <w:p w14:paraId="6E6CBC40" w14:textId="77777777" w:rsidR="00347A92" w:rsidRDefault="00347A92"/>
    <w:sectPr w:rsidR="00347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F60"/>
    <w:rsid w:val="00114F60"/>
    <w:rsid w:val="00347A92"/>
    <w:rsid w:val="00AC6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5EB119"/>
  <w15:chartTrackingRefBased/>
  <w15:docId w15:val="{9CE96F63-18F5-6542-B7E6-5BA2EA3D6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14F6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886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7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168763">
          <w:blockQuote w:val="1"/>
          <w:marLeft w:val="96"/>
          <w:marRight w:val="0"/>
          <w:marTop w:val="0"/>
          <w:marBottom w:val="0"/>
          <w:divBdr>
            <w:top w:val="none" w:sz="0" w:space="0" w:color="auto"/>
            <w:left w:val="single" w:sz="6" w:space="6" w:color="CCCCCC"/>
            <w:bottom w:val="none" w:sz="0" w:space="0" w:color="auto"/>
            <w:right w:val="none" w:sz="0" w:space="0" w:color="auto"/>
          </w:divBdr>
          <w:divsChild>
            <w:div w:id="58545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291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1661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0794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7742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0366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902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0124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8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412</Words>
  <Characters>2354</Characters>
  <Application>Microsoft Office Word</Application>
  <DocSecurity>0</DocSecurity>
  <Lines>19</Lines>
  <Paragraphs>5</Paragraphs>
  <ScaleCrop>false</ScaleCrop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1</cp:revision>
  <dcterms:created xsi:type="dcterms:W3CDTF">2023-01-10T21:08:00Z</dcterms:created>
  <dcterms:modified xsi:type="dcterms:W3CDTF">2023-01-10T21:08:00Z</dcterms:modified>
</cp:coreProperties>
</file>